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1DF3C" w14:textId="0F3E81D4" w:rsidR="005F646B" w:rsidRDefault="005F646B" w:rsidP="00707131">
      <w:pPr>
        <w:spacing w:after="0" w:line="240" w:lineRule="auto"/>
        <w:contextualSpacing/>
        <w:jc w:val="center"/>
        <w:rPr>
          <w:rFonts w:ascii="Times New Roman" w:hAnsi="Times New Roman" w:cs="Times New Roman"/>
          <w:b/>
          <w:bCs/>
          <w:sz w:val="28"/>
          <w:szCs w:val="28"/>
        </w:rPr>
      </w:pPr>
      <w:bookmarkStart w:id="0" w:name="_Hlk103025756"/>
      <w:r w:rsidRPr="005F646B">
        <w:rPr>
          <w:rFonts w:ascii="Times New Roman" w:hAnsi="Times New Roman" w:cs="Times New Roman"/>
          <w:b/>
          <w:bCs/>
          <w:sz w:val="28"/>
          <w:szCs w:val="28"/>
        </w:rPr>
        <w:t xml:space="preserve">Utilising </w:t>
      </w:r>
      <w:r w:rsidR="002C0693" w:rsidRPr="005F646B">
        <w:rPr>
          <w:rFonts w:ascii="Times New Roman" w:hAnsi="Times New Roman" w:cs="Times New Roman"/>
          <w:b/>
          <w:bCs/>
          <w:sz w:val="28"/>
          <w:szCs w:val="28"/>
        </w:rPr>
        <w:t xml:space="preserve">Authentic Production Data </w:t>
      </w:r>
      <w:r w:rsidR="002C0693">
        <w:rPr>
          <w:rFonts w:ascii="Times New Roman" w:hAnsi="Times New Roman" w:cs="Times New Roman"/>
          <w:b/>
          <w:bCs/>
          <w:sz w:val="28"/>
          <w:szCs w:val="28"/>
        </w:rPr>
        <w:t>i</w:t>
      </w:r>
      <w:r w:rsidR="002C0693" w:rsidRPr="005F646B">
        <w:rPr>
          <w:rFonts w:ascii="Times New Roman" w:hAnsi="Times New Roman" w:cs="Times New Roman"/>
          <w:b/>
          <w:bCs/>
          <w:sz w:val="28"/>
          <w:szCs w:val="28"/>
        </w:rPr>
        <w:t xml:space="preserve">n A Psycholinguistic-Based Study </w:t>
      </w:r>
    </w:p>
    <w:p w14:paraId="7AE6E208" w14:textId="6EB867D7" w:rsidR="00707131" w:rsidRPr="005F646B" w:rsidRDefault="002C0693" w:rsidP="00707131">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o</w:t>
      </w:r>
      <w:r w:rsidRPr="005F646B">
        <w:rPr>
          <w:rFonts w:ascii="Times New Roman" w:hAnsi="Times New Roman" w:cs="Times New Roman"/>
          <w:b/>
          <w:bCs/>
          <w:sz w:val="28"/>
          <w:szCs w:val="28"/>
        </w:rPr>
        <w:t xml:space="preserve">n Code-Switching: </w:t>
      </w:r>
      <w:r w:rsidR="005F646B">
        <w:rPr>
          <w:rFonts w:ascii="Times New Roman" w:hAnsi="Times New Roman" w:cs="Times New Roman"/>
          <w:b/>
          <w:bCs/>
          <w:sz w:val="28"/>
          <w:szCs w:val="28"/>
        </w:rPr>
        <w:t>A</w:t>
      </w:r>
      <w:r w:rsidR="005F646B" w:rsidRPr="005F646B">
        <w:rPr>
          <w:rFonts w:ascii="Times New Roman" w:hAnsi="Times New Roman" w:cs="Times New Roman"/>
          <w:b/>
          <w:bCs/>
          <w:sz w:val="28"/>
          <w:szCs w:val="28"/>
        </w:rPr>
        <w:t xml:space="preserve"> </w:t>
      </w:r>
      <w:r w:rsidRPr="005F646B">
        <w:rPr>
          <w:rFonts w:ascii="Times New Roman" w:hAnsi="Times New Roman" w:cs="Times New Roman"/>
          <w:b/>
          <w:bCs/>
          <w:sz w:val="28"/>
          <w:szCs w:val="28"/>
        </w:rPr>
        <w:t>Conceptual Paper</w:t>
      </w:r>
    </w:p>
    <w:p w14:paraId="38D647D2" w14:textId="6624ECDC" w:rsidR="00707131" w:rsidRPr="005F646B" w:rsidRDefault="00707131" w:rsidP="00707131">
      <w:pPr>
        <w:spacing w:after="0" w:line="240" w:lineRule="auto"/>
        <w:contextualSpacing/>
        <w:jc w:val="center"/>
        <w:rPr>
          <w:rFonts w:ascii="Times New Roman" w:hAnsi="Times New Roman" w:cs="Times New Roman"/>
          <w:b/>
          <w:bCs/>
          <w:sz w:val="24"/>
          <w:szCs w:val="24"/>
        </w:rPr>
      </w:pPr>
    </w:p>
    <w:p w14:paraId="319F9FAC" w14:textId="77777777" w:rsidR="004849DD" w:rsidRPr="005F646B" w:rsidRDefault="004849DD" w:rsidP="00707131">
      <w:pPr>
        <w:spacing w:after="0" w:line="240" w:lineRule="auto"/>
        <w:contextualSpacing/>
        <w:jc w:val="center"/>
        <w:rPr>
          <w:rFonts w:ascii="Times New Roman" w:hAnsi="Times New Roman" w:cs="Times New Roman"/>
          <w:b/>
          <w:bCs/>
          <w:sz w:val="24"/>
          <w:szCs w:val="24"/>
        </w:rPr>
      </w:pPr>
    </w:p>
    <w:p w14:paraId="2F477D98" w14:textId="4ED34F6A" w:rsidR="002C0693" w:rsidRDefault="002C0693" w:rsidP="00745967">
      <w:pPr>
        <w:spacing w:after="0" w:line="240" w:lineRule="auto"/>
        <w:contextualSpacing/>
        <w:jc w:val="center"/>
        <w:rPr>
          <w:rFonts w:ascii="Times New Roman" w:eastAsia="Calibri" w:hAnsi="Times New Roman" w:cs="Times New Roman"/>
          <w:b/>
          <w:bCs/>
          <w:sz w:val="20"/>
          <w:szCs w:val="20"/>
        </w:rPr>
      </w:pPr>
      <w:r w:rsidRPr="002C0693">
        <w:rPr>
          <w:rFonts w:ascii="Times New Roman" w:eastAsia="Calibri" w:hAnsi="Times New Roman" w:cs="Times New Roman"/>
          <w:b/>
          <w:bCs/>
          <w:sz w:val="20"/>
          <w:szCs w:val="20"/>
        </w:rPr>
        <w:t>CHONG YIN SHEUN</w:t>
      </w:r>
    </w:p>
    <w:p w14:paraId="1B9A73B2" w14:textId="1F0B4CA0" w:rsidR="002C0693" w:rsidRDefault="002C0693" w:rsidP="00745967">
      <w:pPr>
        <w:spacing w:after="0" w:line="240" w:lineRule="auto"/>
        <w:contextualSpacing/>
        <w:jc w:val="center"/>
        <w:rPr>
          <w:rFonts w:ascii="Times New Roman" w:eastAsia="Calibri" w:hAnsi="Times New Roman" w:cs="Times New Roman"/>
          <w:i/>
          <w:iCs/>
          <w:sz w:val="20"/>
          <w:szCs w:val="20"/>
        </w:rPr>
      </w:pPr>
      <w:proofErr w:type="spellStart"/>
      <w:r w:rsidRPr="002C0693">
        <w:rPr>
          <w:rFonts w:ascii="Times New Roman" w:eastAsia="Calibri" w:hAnsi="Times New Roman" w:cs="Times New Roman"/>
          <w:i/>
          <w:iCs/>
          <w:sz w:val="20"/>
          <w:szCs w:val="20"/>
        </w:rPr>
        <w:t>Institut</w:t>
      </w:r>
      <w:proofErr w:type="spellEnd"/>
      <w:r w:rsidRPr="002C0693">
        <w:rPr>
          <w:rFonts w:ascii="Times New Roman" w:eastAsia="Calibri" w:hAnsi="Times New Roman" w:cs="Times New Roman"/>
          <w:i/>
          <w:iCs/>
          <w:sz w:val="20"/>
          <w:szCs w:val="20"/>
        </w:rPr>
        <w:t xml:space="preserve"> Pendidikan Guru </w:t>
      </w:r>
      <w:proofErr w:type="spellStart"/>
      <w:r w:rsidRPr="002C0693">
        <w:rPr>
          <w:rFonts w:ascii="Times New Roman" w:eastAsia="Calibri" w:hAnsi="Times New Roman" w:cs="Times New Roman"/>
          <w:i/>
          <w:iCs/>
          <w:sz w:val="20"/>
          <w:szCs w:val="20"/>
        </w:rPr>
        <w:t>Kampus</w:t>
      </w:r>
      <w:proofErr w:type="spellEnd"/>
      <w:r w:rsidRPr="002C0693">
        <w:rPr>
          <w:rFonts w:ascii="Times New Roman" w:eastAsia="Calibri" w:hAnsi="Times New Roman" w:cs="Times New Roman"/>
          <w:i/>
          <w:iCs/>
          <w:sz w:val="20"/>
          <w:szCs w:val="20"/>
        </w:rPr>
        <w:t xml:space="preserve"> Gaya</w:t>
      </w:r>
    </w:p>
    <w:p w14:paraId="0F8762A1" w14:textId="18F243D0" w:rsidR="002C0693" w:rsidRPr="002C0693" w:rsidRDefault="002C0693" w:rsidP="00745967">
      <w:pPr>
        <w:spacing w:after="0" w:line="240" w:lineRule="auto"/>
        <w:contextualSpacing/>
        <w:jc w:val="center"/>
        <w:rPr>
          <w:rFonts w:ascii="Times New Roman" w:eastAsia="Calibri" w:hAnsi="Times New Roman" w:cs="Times New Roman"/>
          <w:i/>
          <w:iCs/>
          <w:sz w:val="20"/>
          <w:szCs w:val="20"/>
        </w:rPr>
      </w:pPr>
      <w:r>
        <w:rPr>
          <w:rFonts w:ascii="Times New Roman" w:eastAsia="Calibri" w:hAnsi="Times New Roman" w:cs="Times New Roman"/>
          <w:i/>
          <w:iCs/>
          <w:sz w:val="20"/>
          <w:szCs w:val="20"/>
        </w:rPr>
        <w:t>yinsheunchong@gmail.com</w:t>
      </w:r>
    </w:p>
    <w:p w14:paraId="52A5AC69" w14:textId="77777777" w:rsidR="002C0693" w:rsidRPr="002C0693" w:rsidRDefault="002C0693" w:rsidP="00745967">
      <w:pPr>
        <w:spacing w:after="0" w:line="240" w:lineRule="auto"/>
        <w:contextualSpacing/>
        <w:jc w:val="center"/>
        <w:rPr>
          <w:rFonts w:ascii="Times New Roman" w:eastAsia="Calibri" w:hAnsi="Times New Roman" w:cs="Times New Roman"/>
          <w:b/>
          <w:bCs/>
          <w:sz w:val="20"/>
          <w:szCs w:val="20"/>
        </w:rPr>
      </w:pPr>
    </w:p>
    <w:p w14:paraId="263A2044" w14:textId="21202F39" w:rsidR="002C0693" w:rsidRDefault="002C0693" w:rsidP="00745967">
      <w:pPr>
        <w:spacing w:after="0" w:line="240" w:lineRule="auto"/>
        <w:contextualSpacing/>
        <w:jc w:val="center"/>
        <w:rPr>
          <w:rFonts w:ascii="Times New Roman" w:eastAsia="Calibri" w:hAnsi="Times New Roman" w:cs="Times New Roman"/>
          <w:b/>
          <w:bCs/>
          <w:sz w:val="20"/>
          <w:szCs w:val="20"/>
        </w:rPr>
      </w:pPr>
      <w:r w:rsidRPr="002C0693">
        <w:rPr>
          <w:rFonts w:ascii="Times New Roman" w:eastAsia="Calibri" w:hAnsi="Times New Roman" w:cs="Times New Roman"/>
          <w:b/>
          <w:bCs/>
          <w:sz w:val="20"/>
          <w:szCs w:val="20"/>
        </w:rPr>
        <w:t>KHAZRIYATI SALEHUDDIN</w:t>
      </w:r>
    </w:p>
    <w:p w14:paraId="6AC05B12" w14:textId="119E3278" w:rsidR="002C0693" w:rsidRDefault="002C0693" w:rsidP="00745967">
      <w:pPr>
        <w:spacing w:after="0" w:line="240" w:lineRule="auto"/>
        <w:contextualSpacing/>
        <w:jc w:val="center"/>
        <w:rPr>
          <w:rFonts w:ascii="Times New Roman" w:eastAsia="Calibri" w:hAnsi="Times New Roman" w:cs="Times New Roman"/>
          <w:i/>
          <w:iCs/>
          <w:sz w:val="20"/>
          <w:szCs w:val="20"/>
        </w:rPr>
      </w:pPr>
      <w:bookmarkStart w:id="1" w:name="_Hlk125617057"/>
      <w:proofErr w:type="spellStart"/>
      <w:r w:rsidRPr="002C0693">
        <w:rPr>
          <w:rFonts w:ascii="Times New Roman" w:eastAsia="Calibri" w:hAnsi="Times New Roman" w:cs="Times New Roman"/>
          <w:i/>
          <w:iCs/>
          <w:sz w:val="20"/>
          <w:szCs w:val="20"/>
        </w:rPr>
        <w:t>Universiti</w:t>
      </w:r>
      <w:proofErr w:type="spellEnd"/>
      <w:r w:rsidRPr="002C0693">
        <w:rPr>
          <w:rFonts w:ascii="Times New Roman" w:eastAsia="Calibri" w:hAnsi="Times New Roman" w:cs="Times New Roman"/>
          <w:i/>
          <w:iCs/>
          <w:sz w:val="20"/>
          <w:szCs w:val="20"/>
        </w:rPr>
        <w:t xml:space="preserve"> </w:t>
      </w:r>
      <w:proofErr w:type="spellStart"/>
      <w:r w:rsidRPr="002C0693">
        <w:rPr>
          <w:rFonts w:ascii="Times New Roman" w:eastAsia="Calibri" w:hAnsi="Times New Roman" w:cs="Times New Roman"/>
          <w:i/>
          <w:iCs/>
          <w:sz w:val="20"/>
          <w:szCs w:val="20"/>
        </w:rPr>
        <w:t>Kebangsaan</w:t>
      </w:r>
      <w:proofErr w:type="spellEnd"/>
      <w:r w:rsidRPr="002C0693">
        <w:rPr>
          <w:rFonts w:ascii="Times New Roman" w:eastAsia="Calibri" w:hAnsi="Times New Roman" w:cs="Times New Roman"/>
          <w:i/>
          <w:iCs/>
          <w:sz w:val="20"/>
          <w:szCs w:val="20"/>
        </w:rPr>
        <w:t xml:space="preserve"> Malaysia</w:t>
      </w:r>
    </w:p>
    <w:p w14:paraId="7D02EF18" w14:textId="5307A4C3" w:rsidR="002C0693" w:rsidRPr="002C0693" w:rsidRDefault="002C0693" w:rsidP="00745967">
      <w:pPr>
        <w:spacing w:after="0" w:line="240" w:lineRule="auto"/>
        <w:contextualSpacing/>
        <w:jc w:val="center"/>
        <w:rPr>
          <w:rFonts w:ascii="Times New Roman" w:eastAsia="Calibri" w:hAnsi="Times New Roman" w:cs="Times New Roman"/>
          <w:i/>
          <w:iCs/>
          <w:sz w:val="20"/>
          <w:szCs w:val="20"/>
        </w:rPr>
      </w:pPr>
      <w:r w:rsidRPr="002C0693">
        <w:rPr>
          <w:rFonts w:ascii="Times New Roman" w:eastAsia="Calibri" w:hAnsi="Times New Roman" w:cs="Times New Roman"/>
          <w:i/>
          <w:iCs/>
          <w:sz w:val="20"/>
          <w:szCs w:val="20"/>
        </w:rPr>
        <w:t>khazudin@ukm.edu.my</w:t>
      </w:r>
    </w:p>
    <w:bookmarkEnd w:id="1"/>
    <w:p w14:paraId="3C991857" w14:textId="77777777" w:rsidR="002C0693" w:rsidRPr="002C0693" w:rsidRDefault="002C0693" w:rsidP="00745967">
      <w:pPr>
        <w:spacing w:after="0" w:line="240" w:lineRule="auto"/>
        <w:contextualSpacing/>
        <w:jc w:val="center"/>
        <w:rPr>
          <w:rFonts w:ascii="Times New Roman" w:eastAsia="Calibri" w:hAnsi="Times New Roman" w:cs="Times New Roman"/>
          <w:b/>
          <w:bCs/>
          <w:sz w:val="20"/>
          <w:szCs w:val="20"/>
        </w:rPr>
      </w:pPr>
    </w:p>
    <w:p w14:paraId="1B038380" w14:textId="0885CA5B" w:rsidR="002C0693" w:rsidRDefault="002C0693" w:rsidP="002C0693">
      <w:pPr>
        <w:spacing w:after="0" w:line="240" w:lineRule="auto"/>
        <w:contextualSpacing/>
        <w:jc w:val="center"/>
        <w:rPr>
          <w:rFonts w:ascii="Times New Roman" w:eastAsia="Calibri" w:hAnsi="Times New Roman" w:cs="Times New Roman"/>
          <w:b/>
          <w:bCs/>
          <w:sz w:val="20"/>
          <w:szCs w:val="20"/>
        </w:rPr>
      </w:pPr>
      <w:r w:rsidRPr="002C0693">
        <w:rPr>
          <w:rFonts w:ascii="Times New Roman" w:eastAsia="Calibri" w:hAnsi="Times New Roman" w:cs="Times New Roman"/>
          <w:b/>
          <w:bCs/>
          <w:sz w:val="20"/>
          <w:szCs w:val="20"/>
        </w:rPr>
        <w:t>NORMALIS AMZAH</w:t>
      </w:r>
    </w:p>
    <w:p w14:paraId="178F01D3" w14:textId="6748B058" w:rsidR="002C0693" w:rsidRDefault="002C0693" w:rsidP="002C0693">
      <w:pPr>
        <w:spacing w:after="0" w:line="240" w:lineRule="auto"/>
        <w:contextualSpacing/>
        <w:jc w:val="center"/>
        <w:rPr>
          <w:rFonts w:ascii="Times New Roman" w:eastAsia="Calibri" w:hAnsi="Times New Roman" w:cs="Times New Roman"/>
          <w:i/>
          <w:iCs/>
          <w:sz w:val="20"/>
          <w:szCs w:val="20"/>
        </w:rPr>
      </w:pPr>
      <w:proofErr w:type="spellStart"/>
      <w:r w:rsidRPr="002C0693">
        <w:rPr>
          <w:rFonts w:ascii="Times New Roman" w:eastAsia="Calibri" w:hAnsi="Times New Roman" w:cs="Times New Roman"/>
          <w:i/>
          <w:iCs/>
          <w:sz w:val="20"/>
          <w:szCs w:val="20"/>
        </w:rPr>
        <w:t>Universiti</w:t>
      </w:r>
      <w:proofErr w:type="spellEnd"/>
      <w:r w:rsidRPr="002C0693">
        <w:rPr>
          <w:rFonts w:ascii="Times New Roman" w:eastAsia="Calibri" w:hAnsi="Times New Roman" w:cs="Times New Roman"/>
          <w:i/>
          <w:iCs/>
          <w:sz w:val="20"/>
          <w:szCs w:val="20"/>
        </w:rPr>
        <w:t xml:space="preserve"> </w:t>
      </w:r>
      <w:proofErr w:type="spellStart"/>
      <w:r w:rsidRPr="002C0693">
        <w:rPr>
          <w:rFonts w:ascii="Times New Roman" w:eastAsia="Calibri" w:hAnsi="Times New Roman" w:cs="Times New Roman"/>
          <w:i/>
          <w:iCs/>
          <w:sz w:val="20"/>
          <w:szCs w:val="20"/>
        </w:rPr>
        <w:t>Kebangsaan</w:t>
      </w:r>
      <w:proofErr w:type="spellEnd"/>
      <w:r w:rsidRPr="002C0693">
        <w:rPr>
          <w:rFonts w:ascii="Times New Roman" w:eastAsia="Calibri" w:hAnsi="Times New Roman" w:cs="Times New Roman"/>
          <w:i/>
          <w:iCs/>
          <w:sz w:val="20"/>
          <w:szCs w:val="20"/>
        </w:rPr>
        <w:t xml:space="preserve"> Malaysia</w:t>
      </w:r>
    </w:p>
    <w:p w14:paraId="6AA20233" w14:textId="5CB56AE4" w:rsidR="002C0693" w:rsidRPr="002C0693" w:rsidRDefault="002C0693" w:rsidP="002C0693">
      <w:pPr>
        <w:spacing w:after="0" w:line="240" w:lineRule="auto"/>
        <w:contextualSpacing/>
        <w:jc w:val="center"/>
        <w:rPr>
          <w:rFonts w:ascii="Times New Roman" w:eastAsia="Calibri" w:hAnsi="Times New Roman" w:cs="Times New Roman"/>
          <w:i/>
          <w:iCs/>
          <w:sz w:val="20"/>
          <w:szCs w:val="20"/>
        </w:rPr>
      </w:pPr>
      <w:r w:rsidRPr="002C0693">
        <w:rPr>
          <w:rFonts w:ascii="Times New Roman" w:eastAsia="Calibri" w:hAnsi="Times New Roman" w:cs="Times New Roman"/>
          <w:i/>
          <w:iCs/>
          <w:sz w:val="20"/>
          <w:szCs w:val="20"/>
        </w:rPr>
        <w:t>normalis@ukm.edu.my</w:t>
      </w:r>
    </w:p>
    <w:p w14:paraId="0FB0BE28" w14:textId="77777777" w:rsidR="002C0693" w:rsidRPr="002C0693" w:rsidRDefault="002C0693" w:rsidP="002C0693">
      <w:pPr>
        <w:spacing w:after="0" w:line="240" w:lineRule="auto"/>
        <w:contextualSpacing/>
        <w:jc w:val="center"/>
        <w:rPr>
          <w:rFonts w:ascii="Times New Roman" w:eastAsia="Calibri" w:hAnsi="Times New Roman" w:cs="Times New Roman"/>
          <w:b/>
          <w:bCs/>
          <w:sz w:val="20"/>
          <w:szCs w:val="20"/>
        </w:rPr>
      </w:pPr>
    </w:p>
    <w:p w14:paraId="58CA37E0" w14:textId="6445A935" w:rsidR="00707131" w:rsidRDefault="002C0693" w:rsidP="002C0693">
      <w:pPr>
        <w:spacing w:after="0" w:line="240" w:lineRule="auto"/>
        <w:contextualSpacing/>
        <w:jc w:val="center"/>
        <w:rPr>
          <w:rFonts w:ascii="Times New Roman" w:eastAsia="Calibri" w:hAnsi="Times New Roman" w:cs="Times New Roman"/>
          <w:b/>
          <w:bCs/>
          <w:sz w:val="20"/>
          <w:szCs w:val="20"/>
        </w:rPr>
      </w:pPr>
      <w:r w:rsidRPr="002C0693">
        <w:rPr>
          <w:rFonts w:ascii="Times New Roman" w:eastAsia="Calibri" w:hAnsi="Times New Roman" w:cs="Times New Roman"/>
          <w:b/>
          <w:bCs/>
          <w:sz w:val="20"/>
          <w:szCs w:val="20"/>
        </w:rPr>
        <w:t>BAHIYAH DATO’ HAJI ABDUL HAMID</w:t>
      </w:r>
    </w:p>
    <w:p w14:paraId="61A9A644" w14:textId="36D29DF9" w:rsidR="002C0693" w:rsidRDefault="002C0693" w:rsidP="002C0693">
      <w:pPr>
        <w:spacing w:after="0" w:line="240" w:lineRule="auto"/>
        <w:contextualSpacing/>
        <w:jc w:val="center"/>
        <w:rPr>
          <w:rFonts w:ascii="Times New Roman" w:eastAsia="Calibri" w:hAnsi="Times New Roman" w:cs="Times New Roman"/>
          <w:i/>
          <w:iCs/>
          <w:sz w:val="20"/>
          <w:szCs w:val="20"/>
        </w:rPr>
      </w:pPr>
      <w:proofErr w:type="spellStart"/>
      <w:r w:rsidRPr="002C0693">
        <w:rPr>
          <w:rFonts w:ascii="Times New Roman" w:eastAsia="Calibri" w:hAnsi="Times New Roman" w:cs="Times New Roman"/>
          <w:i/>
          <w:iCs/>
          <w:sz w:val="20"/>
          <w:szCs w:val="20"/>
        </w:rPr>
        <w:t>Universiti</w:t>
      </w:r>
      <w:proofErr w:type="spellEnd"/>
      <w:r w:rsidRPr="002C0693">
        <w:rPr>
          <w:rFonts w:ascii="Times New Roman" w:eastAsia="Calibri" w:hAnsi="Times New Roman" w:cs="Times New Roman"/>
          <w:i/>
          <w:iCs/>
          <w:sz w:val="20"/>
          <w:szCs w:val="20"/>
        </w:rPr>
        <w:t xml:space="preserve"> </w:t>
      </w:r>
      <w:proofErr w:type="spellStart"/>
      <w:r w:rsidRPr="002C0693">
        <w:rPr>
          <w:rFonts w:ascii="Times New Roman" w:eastAsia="Calibri" w:hAnsi="Times New Roman" w:cs="Times New Roman"/>
          <w:i/>
          <w:iCs/>
          <w:sz w:val="20"/>
          <w:szCs w:val="20"/>
        </w:rPr>
        <w:t>Kebangsaan</w:t>
      </w:r>
      <w:proofErr w:type="spellEnd"/>
      <w:r w:rsidRPr="002C0693">
        <w:rPr>
          <w:rFonts w:ascii="Times New Roman" w:eastAsia="Calibri" w:hAnsi="Times New Roman" w:cs="Times New Roman"/>
          <w:i/>
          <w:iCs/>
          <w:sz w:val="20"/>
          <w:szCs w:val="20"/>
        </w:rPr>
        <w:t xml:space="preserve"> Malaysia</w:t>
      </w:r>
    </w:p>
    <w:p w14:paraId="067A4685" w14:textId="0DDF7398" w:rsidR="00707131" w:rsidRDefault="002C0693" w:rsidP="002C0693">
      <w:pPr>
        <w:spacing w:after="0" w:line="240" w:lineRule="auto"/>
        <w:contextualSpacing/>
        <w:jc w:val="center"/>
        <w:rPr>
          <w:rFonts w:ascii="Times New Roman" w:eastAsia="Calibri" w:hAnsi="Times New Roman" w:cs="Times New Roman"/>
          <w:i/>
          <w:iCs/>
          <w:sz w:val="20"/>
          <w:szCs w:val="20"/>
        </w:rPr>
      </w:pPr>
      <w:r w:rsidRPr="002C0693">
        <w:rPr>
          <w:rFonts w:ascii="Times New Roman" w:eastAsia="Calibri" w:hAnsi="Times New Roman" w:cs="Times New Roman"/>
          <w:i/>
          <w:iCs/>
          <w:sz w:val="20"/>
          <w:szCs w:val="20"/>
        </w:rPr>
        <w:t>bahiyahabdulhamid@gmail.com</w:t>
      </w:r>
    </w:p>
    <w:p w14:paraId="50625480" w14:textId="77777777" w:rsidR="002C0693" w:rsidRPr="002C0693" w:rsidRDefault="002C0693" w:rsidP="002C0693">
      <w:pPr>
        <w:spacing w:after="0" w:line="240" w:lineRule="auto"/>
        <w:contextualSpacing/>
        <w:jc w:val="center"/>
        <w:rPr>
          <w:rFonts w:ascii="Times New Roman" w:eastAsia="Calibri" w:hAnsi="Times New Roman" w:cs="Times New Roman"/>
          <w:sz w:val="20"/>
          <w:szCs w:val="20"/>
        </w:rPr>
      </w:pPr>
    </w:p>
    <w:p w14:paraId="5D0DB75E" w14:textId="121E79B5" w:rsidR="00821619" w:rsidRDefault="00821619" w:rsidP="00344E45">
      <w:pPr>
        <w:spacing w:after="0" w:line="240" w:lineRule="auto"/>
        <w:contextualSpacing/>
        <w:jc w:val="center"/>
        <w:rPr>
          <w:rFonts w:ascii="Times New Roman" w:hAnsi="Times New Roman" w:cs="Times New Roman"/>
          <w:iCs/>
          <w:sz w:val="24"/>
          <w:szCs w:val="24"/>
        </w:rPr>
      </w:pPr>
    </w:p>
    <w:p w14:paraId="362FC83B" w14:textId="77777777" w:rsidR="002C0693" w:rsidRPr="00745967" w:rsidRDefault="002C0693" w:rsidP="00344E45">
      <w:pPr>
        <w:spacing w:after="0" w:line="240" w:lineRule="auto"/>
        <w:contextualSpacing/>
        <w:jc w:val="center"/>
        <w:rPr>
          <w:rFonts w:ascii="Times New Roman" w:hAnsi="Times New Roman" w:cs="Times New Roman"/>
          <w:iCs/>
          <w:sz w:val="24"/>
          <w:szCs w:val="24"/>
        </w:rPr>
      </w:pPr>
    </w:p>
    <w:p w14:paraId="1BF0084D" w14:textId="5267ABA9" w:rsidR="00707131" w:rsidRPr="002C0693" w:rsidRDefault="00707131" w:rsidP="00707131">
      <w:pPr>
        <w:spacing w:after="0" w:line="240" w:lineRule="auto"/>
        <w:contextualSpacing/>
        <w:jc w:val="center"/>
        <w:rPr>
          <w:rFonts w:ascii="Times New Roman" w:hAnsi="Times New Roman" w:cs="Times New Roman"/>
          <w:b/>
          <w:bCs/>
          <w:sz w:val="20"/>
          <w:szCs w:val="20"/>
        </w:rPr>
      </w:pPr>
      <w:r w:rsidRPr="002C0693">
        <w:rPr>
          <w:rFonts w:ascii="Times New Roman" w:hAnsi="Times New Roman" w:cs="Times New Roman"/>
          <w:b/>
          <w:bCs/>
          <w:sz w:val="20"/>
          <w:szCs w:val="20"/>
        </w:rPr>
        <w:t>ABSTRACT</w:t>
      </w:r>
    </w:p>
    <w:p w14:paraId="6E314B42" w14:textId="77777777" w:rsidR="00822957" w:rsidRPr="005F646B" w:rsidRDefault="00822957" w:rsidP="00707131">
      <w:pPr>
        <w:spacing w:after="0" w:line="240" w:lineRule="auto"/>
        <w:contextualSpacing/>
        <w:jc w:val="center"/>
        <w:rPr>
          <w:rFonts w:ascii="Times New Roman" w:hAnsi="Times New Roman" w:cs="Times New Roman"/>
          <w:sz w:val="24"/>
          <w:szCs w:val="24"/>
        </w:rPr>
      </w:pPr>
    </w:p>
    <w:p w14:paraId="627B3D59" w14:textId="3F6DEF6F" w:rsidR="00707131" w:rsidRPr="001C0A60" w:rsidRDefault="002C0693" w:rsidP="00707131">
      <w:pPr>
        <w:spacing w:after="0" w:line="240" w:lineRule="auto"/>
        <w:contextualSpacing/>
        <w:jc w:val="both"/>
        <w:rPr>
          <w:rFonts w:ascii="Times New Roman" w:hAnsi="Times New Roman" w:cs="Times New Roman"/>
          <w:i/>
          <w:iCs/>
          <w:sz w:val="20"/>
          <w:szCs w:val="20"/>
        </w:rPr>
      </w:pPr>
      <w:r w:rsidRPr="001C0A60">
        <w:rPr>
          <w:rFonts w:ascii="Times New Roman" w:hAnsi="Times New Roman" w:cs="Times New Roman"/>
          <w:i/>
          <w:iCs/>
          <w:sz w:val="20"/>
          <w:szCs w:val="20"/>
        </w:rPr>
        <w:t xml:space="preserve">Bilinguals can switch between different languages when they speak and write. This linguistic phenomenon is known as code-switching. Code-switching is especially common within the Southeast Asian region which is home to </w:t>
      </w:r>
      <w:proofErr w:type="gramStart"/>
      <w:r w:rsidRPr="001C0A60">
        <w:rPr>
          <w:rFonts w:ascii="Times New Roman" w:hAnsi="Times New Roman" w:cs="Times New Roman"/>
          <w:i/>
          <w:iCs/>
          <w:sz w:val="20"/>
          <w:szCs w:val="20"/>
        </w:rPr>
        <w:t>a large number of</w:t>
      </w:r>
      <w:proofErr w:type="gramEnd"/>
      <w:r w:rsidRPr="001C0A60">
        <w:rPr>
          <w:rFonts w:ascii="Times New Roman" w:hAnsi="Times New Roman" w:cs="Times New Roman"/>
          <w:i/>
          <w:iCs/>
          <w:sz w:val="20"/>
          <w:szCs w:val="20"/>
        </w:rPr>
        <w:t xml:space="preserve"> bilinguals and multilinguals. Over the years, code-switching has been studied extensively, both in and out of Asia, via structural linguistics, sociolinguistics, and psycholinguistics. From the psycholinguistic perspective, spoken code-switching is said to be the result of the co-activation of languages during the process of speech production for bilinguals. Grosjean’s Language Mode and Green’s Control Process Model are two psycholinguistic frameworks focusing on the psycholinguistic as well as interactional factors behind code-switching. However, past studies in this area were mostly experimental in nature. It is necessary to consider authentic production data to develop a greater understanding of the code-switching phenomenon from the psycholinguistic perspective. This conceptual paper aims to demonstrate how the interactional and psycholinguistic factors behind code-switching can be examined using authentic production data. </w:t>
      </w:r>
      <w:proofErr w:type="gramStart"/>
      <w:r w:rsidRPr="001C0A60">
        <w:rPr>
          <w:rFonts w:ascii="Times New Roman" w:hAnsi="Times New Roman" w:cs="Times New Roman"/>
          <w:i/>
          <w:iCs/>
          <w:sz w:val="20"/>
          <w:szCs w:val="20"/>
        </w:rPr>
        <w:t>In particular, a</w:t>
      </w:r>
      <w:proofErr w:type="gramEnd"/>
      <w:r w:rsidRPr="001C0A60">
        <w:rPr>
          <w:rFonts w:ascii="Times New Roman" w:hAnsi="Times New Roman" w:cs="Times New Roman"/>
          <w:i/>
          <w:iCs/>
          <w:sz w:val="20"/>
          <w:szCs w:val="20"/>
        </w:rPr>
        <w:t xml:space="preserve"> review of the literature pointed to the Conversation Analysis (CA) approach to code-switching as well as the concepts of triggered code-switching and primed code-switching as being relevant. Accordingly, this paper describes each construct in detail and provides suggestions on how they can be brought together in a single psycholinguistic study on code-switching based on authentic production data.</w:t>
      </w:r>
    </w:p>
    <w:p w14:paraId="2CED7532" w14:textId="77777777" w:rsidR="00707131" w:rsidRPr="005F646B" w:rsidRDefault="00707131" w:rsidP="00707131">
      <w:pPr>
        <w:spacing w:after="0" w:line="240" w:lineRule="auto"/>
        <w:contextualSpacing/>
        <w:jc w:val="both"/>
        <w:rPr>
          <w:rFonts w:ascii="Times New Roman" w:hAnsi="Times New Roman" w:cs="Times New Roman"/>
          <w:sz w:val="24"/>
          <w:szCs w:val="24"/>
        </w:rPr>
      </w:pPr>
    </w:p>
    <w:p w14:paraId="17775419" w14:textId="5934521F" w:rsidR="00745967" w:rsidRPr="001C0A60" w:rsidRDefault="00707131" w:rsidP="00745967">
      <w:pPr>
        <w:spacing w:after="0" w:line="240" w:lineRule="auto"/>
        <w:contextualSpacing/>
        <w:jc w:val="both"/>
        <w:rPr>
          <w:rFonts w:ascii="Times New Roman" w:hAnsi="Times New Roman" w:cs="Times New Roman"/>
          <w:i/>
          <w:iCs/>
          <w:sz w:val="20"/>
          <w:szCs w:val="20"/>
        </w:rPr>
      </w:pPr>
      <w:r w:rsidRPr="001C0A60">
        <w:rPr>
          <w:rFonts w:ascii="Times New Roman" w:hAnsi="Times New Roman" w:cs="Times New Roman"/>
          <w:b/>
          <w:bCs/>
          <w:i/>
          <w:iCs/>
          <w:sz w:val="20"/>
          <w:szCs w:val="20"/>
        </w:rPr>
        <w:t xml:space="preserve">Keywords: </w:t>
      </w:r>
      <w:bookmarkEnd w:id="0"/>
      <w:r w:rsidR="002C0693" w:rsidRPr="001C0A60">
        <w:rPr>
          <w:rFonts w:ascii="Times New Roman" w:hAnsi="Times New Roman" w:cs="Times New Roman"/>
          <w:i/>
          <w:iCs/>
          <w:sz w:val="20"/>
          <w:szCs w:val="20"/>
        </w:rPr>
        <w:t>authentic data; code-switching; conversation analysis; priming; triggering</w:t>
      </w:r>
    </w:p>
    <w:p w14:paraId="1BAEA2CA" w14:textId="4CB70847" w:rsidR="00745967" w:rsidRPr="00745967" w:rsidRDefault="00745967" w:rsidP="00821619">
      <w:pPr>
        <w:spacing w:after="0" w:line="240" w:lineRule="auto"/>
        <w:contextualSpacing/>
        <w:jc w:val="both"/>
        <w:rPr>
          <w:rFonts w:ascii="Times New Roman" w:hAnsi="Times New Roman" w:cs="Times New Roman"/>
          <w:sz w:val="24"/>
          <w:szCs w:val="24"/>
        </w:rPr>
      </w:pPr>
    </w:p>
    <w:sectPr w:rsidR="00745967" w:rsidRPr="00745967" w:rsidSect="005F646B">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B87"/>
    <w:multiLevelType w:val="hybridMultilevel"/>
    <w:tmpl w:val="4C4090FC"/>
    <w:lvl w:ilvl="0" w:tplc="44C80AEC">
      <w:numFmt w:val="bullet"/>
      <w:lvlText w:val=""/>
      <w:lvlJc w:val="left"/>
      <w:pPr>
        <w:ind w:left="720" w:hanging="360"/>
      </w:pPr>
      <w:rPr>
        <w:rFonts w:ascii="Symbol" w:eastAsiaTheme="minorHAns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35352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31"/>
    <w:rsid w:val="001C0A60"/>
    <w:rsid w:val="002771AD"/>
    <w:rsid w:val="002C0693"/>
    <w:rsid w:val="00344E45"/>
    <w:rsid w:val="00370760"/>
    <w:rsid w:val="004500F0"/>
    <w:rsid w:val="004849DD"/>
    <w:rsid w:val="005F646B"/>
    <w:rsid w:val="00707131"/>
    <w:rsid w:val="00745967"/>
    <w:rsid w:val="00821619"/>
    <w:rsid w:val="00822957"/>
    <w:rsid w:val="008D7A6D"/>
    <w:rsid w:val="00B05721"/>
    <w:rsid w:val="00B624E7"/>
    <w:rsid w:val="00B70FE8"/>
    <w:rsid w:val="00FF3DF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1B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7131"/>
    <w:rPr>
      <w:color w:val="0563C1" w:themeColor="hyperlink"/>
      <w:u w:val="single"/>
    </w:rPr>
  </w:style>
  <w:style w:type="character" w:styleId="UnresolvedMention">
    <w:name w:val="Unresolved Mention"/>
    <w:basedOn w:val="DefaultParagraphFont"/>
    <w:uiPriority w:val="99"/>
    <w:semiHidden/>
    <w:unhideWhenUsed/>
    <w:rsid w:val="00707131"/>
    <w:rPr>
      <w:color w:val="605E5C"/>
      <w:shd w:val="clear" w:color="auto" w:fill="E1DFDD"/>
    </w:rPr>
  </w:style>
  <w:style w:type="paragraph" w:styleId="ListParagraph">
    <w:name w:val="List Paragraph"/>
    <w:basedOn w:val="Normal"/>
    <w:uiPriority w:val="34"/>
    <w:qFormat/>
    <w:rsid w:val="00745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2022-08-04T18:18:00Z</dcterms:created>
  <dcterms:modified xsi:type="dcterms:W3CDTF">2023-01-26T01:25:00Z</dcterms:modified>
</cp:coreProperties>
</file>