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BE092" w14:textId="5DA880F8" w:rsidR="00032DCB" w:rsidRPr="00900BAE" w:rsidRDefault="7B2B9302" w:rsidP="171CBF35">
      <w:pPr>
        <w:spacing w:line="240" w:lineRule="auto"/>
        <w:jc w:val="center"/>
        <w:rPr>
          <w:rFonts w:asciiTheme="majorBidi" w:hAnsiTheme="majorBidi" w:cstheme="majorBidi"/>
          <w:b/>
          <w:bCs/>
          <w:sz w:val="28"/>
          <w:szCs w:val="28"/>
        </w:rPr>
      </w:pPr>
      <w:r w:rsidRPr="171CBF35">
        <w:rPr>
          <w:rFonts w:asciiTheme="majorBidi" w:hAnsiTheme="majorBidi" w:cstheme="majorBidi"/>
          <w:b/>
          <w:bCs/>
          <w:sz w:val="28"/>
          <w:szCs w:val="28"/>
        </w:rPr>
        <w:t>Style Shifting on X: A Comparative Study between Saudi Male and Female Academics</w:t>
      </w:r>
    </w:p>
    <w:p w14:paraId="31C722F5" w14:textId="77777777" w:rsidR="00160781" w:rsidRPr="00900BAE" w:rsidRDefault="00160781" w:rsidP="171CBF35">
      <w:pPr>
        <w:spacing w:line="240" w:lineRule="auto"/>
        <w:rPr>
          <w:rFonts w:asciiTheme="majorBidi" w:hAnsiTheme="majorBidi" w:cstheme="majorBidi"/>
        </w:rPr>
      </w:pPr>
    </w:p>
    <w:p w14:paraId="4E139CE0" w14:textId="5649F4AF" w:rsidR="00160781" w:rsidRPr="00900BAE" w:rsidRDefault="3E2EBC79" w:rsidP="171CBF35">
      <w:pPr>
        <w:pStyle w:val="1"/>
        <w:spacing w:line="240" w:lineRule="auto"/>
        <w:jc w:val="center"/>
        <w:rPr>
          <w:rFonts w:asciiTheme="majorBidi" w:hAnsiTheme="majorBidi"/>
          <w:b/>
          <w:bCs/>
          <w:color w:val="auto"/>
          <w:sz w:val="20"/>
          <w:szCs w:val="20"/>
        </w:rPr>
      </w:pPr>
      <w:r w:rsidRPr="171CBF35">
        <w:rPr>
          <w:rFonts w:asciiTheme="majorBidi" w:hAnsiTheme="majorBidi"/>
          <w:b/>
          <w:bCs/>
          <w:color w:val="auto"/>
          <w:sz w:val="20"/>
          <w:szCs w:val="20"/>
        </w:rPr>
        <w:t>Abstract</w:t>
      </w:r>
    </w:p>
    <w:p w14:paraId="5A3B25C0" w14:textId="334B0ED5" w:rsidR="00393740" w:rsidRPr="00900BAE" w:rsidRDefault="36486F6D" w:rsidP="171CBF35">
      <w:pPr>
        <w:spacing w:line="240" w:lineRule="auto"/>
        <w:jc w:val="both"/>
        <w:rPr>
          <w:rFonts w:asciiTheme="majorBidi" w:hAnsiTheme="majorBidi" w:cstheme="majorBidi"/>
          <w:i/>
          <w:iCs/>
          <w:sz w:val="20"/>
          <w:szCs w:val="20"/>
        </w:rPr>
      </w:pPr>
      <w:r w:rsidRPr="171CBF35">
        <w:rPr>
          <w:rFonts w:asciiTheme="majorBidi" w:hAnsiTheme="majorBidi" w:cstheme="majorBidi"/>
          <w:i/>
          <w:iCs/>
          <w:sz w:val="20"/>
          <w:szCs w:val="20"/>
        </w:rPr>
        <w:t xml:space="preserve">This study explores the phenomena of diglossia and style shifting among Saudi academics on </w:t>
      </w:r>
      <w:r w:rsidR="0907A286" w:rsidRPr="171CBF35">
        <w:rPr>
          <w:rFonts w:asciiTheme="majorBidi" w:hAnsiTheme="majorBidi" w:cstheme="majorBidi"/>
          <w:i/>
          <w:iCs/>
          <w:sz w:val="20"/>
          <w:szCs w:val="20"/>
        </w:rPr>
        <w:t>X</w:t>
      </w:r>
      <w:r w:rsidRPr="171CBF35">
        <w:rPr>
          <w:rFonts w:asciiTheme="majorBidi" w:hAnsiTheme="majorBidi" w:cstheme="majorBidi"/>
          <w:i/>
          <w:iCs/>
          <w:sz w:val="20"/>
          <w:szCs w:val="20"/>
        </w:rPr>
        <w:t xml:space="preserve">, with a particular focus on gender differences in these linguistic practices. The research aims to contribute to the understanding of the complex interplay between language, gender, and digital communication in the Arabic context. The study employs a mixed-methods approach, combining qualitative and quantitative analyses of a corpus of tweets from 80 Saudi academics (40 male and 40 female) across four Saudi universities. The data, consisting of 800 tweets, were systematically </w:t>
      </w:r>
      <w:proofErr w:type="spellStart"/>
      <w:r w:rsidRPr="171CBF35">
        <w:rPr>
          <w:rFonts w:asciiTheme="majorBidi" w:hAnsiTheme="majorBidi" w:cstheme="majorBidi"/>
          <w:i/>
          <w:iCs/>
          <w:sz w:val="20"/>
          <w:szCs w:val="20"/>
        </w:rPr>
        <w:t>analyzed</w:t>
      </w:r>
      <w:proofErr w:type="spellEnd"/>
      <w:r w:rsidRPr="171CBF35">
        <w:rPr>
          <w:rFonts w:asciiTheme="majorBidi" w:hAnsiTheme="majorBidi" w:cstheme="majorBidi"/>
          <w:i/>
          <w:iCs/>
          <w:sz w:val="20"/>
          <w:szCs w:val="20"/>
        </w:rPr>
        <w:t xml:space="preserve"> to identify instances of style shifting across lexical</w:t>
      </w:r>
      <w:r w:rsidR="13214973" w:rsidRPr="171CBF35">
        <w:rPr>
          <w:rFonts w:asciiTheme="majorBidi" w:hAnsiTheme="majorBidi" w:cstheme="majorBidi"/>
          <w:i/>
          <w:iCs/>
          <w:sz w:val="20"/>
          <w:szCs w:val="20"/>
        </w:rPr>
        <w:t xml:space="preserve"> and</w:t>
      </w:r>
      <w:r w:rsidRPr="171CBF35">
        <w:rPr>
          <w:rFonts w:asciiTheme="majorBidi" w:hAnsiTheme="majorBidi" w:cstheme="majorBidi"/>
          <w:i/>
          <w:iCs/>
          <w:sz w:val="20"/>
          <w:szCs w:val="20"/>
        </w:rPr>
        <w:t xml:space="preserve"> functional</w:t>
      </w:r>
      <w:r w:rsidR="13214973" w:rsidRPr="171CBF35">
        <w:rPr>
          <w:rFonts w:asciiTheme="majorBidi" w:hAnsiTheme="majorBidi" w:cstheme="majorBidi"/>
          <w:i/>
          <w:iCs/>
          <w:sz w:val="20"/>
          <w:szCs w:val="20"/>
        </w:rPr>
        <w:t xml:space="preserve"> </w:t>
      </w:r>
      <w:r w:rsidRPr="171CBF35">
        <w:rPr>
          <w:rFonts w:asciiTheme="majorBidi" w:hAnsiTheme="majorBidi" w:cstheme="majorBidi"/>
          <w:i/>
          <w:iCs/>
          <w:sz w:val="20"/>
          <w:szCs w:val="20"/>
        </w:rPr>
        <w:t>categories. The findings reveal a</w:t>
      </w:r>
      <w:r w:rsidR="60E51C90" w:rsidRPr="171CBF35">
        <w:rPr>
          <w:rFonts w:asciiTheme="majorBidi" w:hAnsiTheme="majorBidi" w:cstheme="majorBidi"/>
          <w:i/>
          <w:iCs/>
          <w:sz w:val="20"/>
          <w:szCs w:val="20"/>
        </w:rPr>
        <w:t>n</w:t>
      </w:r>
      <w:r w:rsidRPr="171CBF35">
        <w:rPr>
          <w:rFonts w:asciiTheme="majorBidi" w:hAnsiTheme="majorBidi" w:cstheme="majorBidi"/>
          <w:i/>
          <w:iCs/>
          <w:sz w:val="20"/>
          <w:szCs w:val="20"/>
        </w:rPr>
        <w:t xml:space="preserve"> </w:t>
      </w:r>
      <w:r w:rsidR="46C4711E" w:rsidRPr="171CBF35">
        <w:rPr>
          <w:rFonts w:asciiTheme="majorBidi" w:hAnsiTheme="majorBidi" w:cstheme="majorBidi"/>
          <w:i/>
          <w:iCs/>
          <w:sz w:val="20"/>
          <w:szCs w:val="20"/>
        </w:rPr>
        <w:t>occasional</w:t>
      </w:r>
      <w:r w:rsidRPr="171CBF35">
        <w:rPr>
          <w:rFonts w:asciiTheme="majorBidi" w:hAnsiTheme="majorBidi" w:cstheme="majorBidi"/>
          <w:i/>
          <w:iCs/>
          <w:sz w:val="20"/>
          <w:szCs w:val="20"/>
        </w:rPr>
        <w:t xml:space="preserve"> presence of style shifting in the digital communication of Saudi academics, with both male and female participants employing non-standard forms of Arabic in their </w:t>
      </w:r>
      <w:r w:rsidR="292C374E" w:rsidRPr="171CBF35">
        <w:rPr>
          <w:rFonts w:asciiTheme="majorBidi" w:hAnsiTheme="majorBidi" w:cstheme="majorBidi"/>
          <w:i/>
          <w:iCs/>
          <w:sz w:val="20"/>
          <w:szCs w:val="20"/>
        </w:rPr>
        <w:t>po</w:t>
      </w:r>
      <w:r w:rsidRPr="171CBF35">
        <w:rPr>
          <w:rFonts w:asciiTheme="majorBidi" w:hAnsiTheme="majorBidi" w:cstheme="majorBidi"/>
          <w:i/>
          <w:iCs/>
          <w:sz w:val="20"/>
          <w:szCs w:val="20"/>
        </w:rPr>
        <w:t>s</w:t>
      </w:r>
      <w:r w:rsidR="292C374E" w:rsidRPr="171CBF35">
        <w:rPr>
          <w:rFonts w:asciiTheme="majorBidi" w:hAnsiTheme="majorBidi" w:cstheme="majorBidi"/>
          <w:i/>
          <w:iCs/>
          <w:sz w:val="20"/>
          <w:szCs w:val="20"/>
        </w:rPr>
        <w:t>ts</w:t>
      </w:r>
      <w:r w:rsidRPr="171CBF35">
        <w:rPr>
          <w:rFonts w:asciiTheme="majorBidi" w:hAnsiTheme="majorBidi" w:cstheme="majorBidi"/>
          <w:i/>
          <w:iCs/>
          <w:sz w:val="20"/>
          <w:szCs w:val="20"/>
        </w:rPr>
        <w:t>. The results indicate that female academics exhibit a slightly higher overall rate of style shifting compared to their male counterparts, while male academics demonstrate a higher rate of lexical style shifting, and female academics show a higher rate of functional style shifting. The pervasive nature of style shifting across lexical and functional categories in the</w:t>
      </w:r>
      <w:r w:rsidR="6EE42E48" w:rsidRPr="171CBF35">
        <w:rPr>
          <w:rFonts w:asciiTheme="majorBidi" w:hAnsiTheme="majorBidi" w:cstheme="majorBidi"/>
          <w:i/>
          <w:iCs/>
          <w:sz w:val="20"/>
          <w:szCs w:val="20"/>
        </w:rPr>
        <w:t xml:space="preserve"> posts</w:t>
      </w:r>
      <w:r w:rsidRPr="171CBF35">
        <w:rPr>
          <w:rFonts w:asciiTheme="majorBidi" w:hAnsiTheme="majorBidi" w:cstheme="majorBidi"/>
          <w:i/>
          <w:iCs/>
          <w:sz w:val="20"/>
          <w:szCs w:val="20"/>
        </w:rPr>
        <w:t xml:space="preserve"> of Saudi academics underscores the need for a more dynamic approach to the study of language use and variation in the Arabic context. The findings have significant implications for Arabic linguistics, language variation theories, and language education, particularly in the context of teaching Arabic as a foreign language. The study serves as a catalyst for further research on the intersection of language, gender, and digital communication in the Arab world, contributing to</w:t>
      </w:r>
      <w:r w:rsidR="7950C979" w:rsidRPr="171CBF35">
        <w:rPr>
          <w:rFonts w:asciiTheme="majorBidi" w:hAnsiTheme="majorBidi" w:cstheme="majorBidi"/>
          <w:i/>
          <w:iCs/>
          <w:sz w:val="20"/>
          <w:szCs w:val="20"/>
        </w:rPr>
        <w:t xml:space="preserve"> </w:t>
      </w:r>
      <w:r w:rsidRPr="171CBF35">
        <w:rPr>
          <w:rFonts w:asciiTheme="majorBidi" w:hAnsiTheme="majorBidi" w:cstheme="majorBidi"/>
          <w:i/>
          <w:iCs/>
          <w:sz w:val="20"/>
          <w:szCs w:val="20"/>
        </w:rPr>
        <w:t>ongoing efforts to promote linguistic diversity, cultural understanding, and social justice in the digital age.</w:t>
      </w:r>
    </w:p>
    <w:p w14:paraId="2A242E1D" w14:textId="77777777" w:rsidR="00393740" w:rsidRPr="00900BAE" w:rsidRDefault="00393740" w:rsidP="171CBF35">
      <w:pPr>
        <w:spacing w:line="240" w:lineRule="auto"/>
        <w:rPr>
          <w:rFonts w:asciiTheme="majorBidi" w:hAnsiTheme="majorBidi" w:cstheme="majorBidi"/>
        </w:rPr>
      </w:pPr>
    </w:p>
    <w:p w14:paraId="5ABCEEEA" w14:textId="6B8271BC" w:rsidR="006E6048" w:rsidRPr="00900BAE" w:rsidRDefault="36486F6D" w:rsidP="171CBF35">
      <w:pPr>
        <w:spacing w:line="240" w:lineRule="auto"/>
        <w:jc w:val="both"/>
        <w:rPr>
          <w:rFonts w:ascii="Times New Roman" w:eastAsia="Times New Roman" w:hAnsi="Times New Roman" w:cs="Times New Roman"/>
          <w:i/>
          <w:iCs/>
          <w:sz w:val="20"/>
          <w:szCs w:val="20"/>
        </w:rPr>
      </w:pPr>
      <w:r w:rsidRPr="171CBF35">
        <w:rPr>
          <w:rFonts w:ascii="Times New Roman" w:eastAsia="Times New Roman" w:hAnsi="Times New Roman" w:cs="Times New Roman"/>
          <w:b/>
          <w:bCs/>
          <w:i/>
          <w:iCs/>
          <w:sz w:val="20"/>
          <w:szCs w:val="20"/>
        </w:rPr>
        <w:t>Keywords</w:t>
      </w:r>
      <w:r w:rsidR="50410BFC" w:rsidRPr="171CBF35">
        <w:rPr>
          <w:rFonts w:ascii="Times New Roman" w:eastAsia="Times New Roman" w:hAnsi="Times New Roman" w:cs="Times New Roman"/>
          <w:i/>
          <w:iCs/>
          <w:sz w:val="20"/>
          <w:szCs w:val="20"/>
        </w:rPr>
        <w:t>: Diglossia, Style Shifting, Gender Differences, Digital Communication</w:t>
      </w:r>
      <w:r w:rsidR="4ED56558" w:rsidRPr="171CBF35">
        <w:rPr>
          <w:rFonts w:ascii="Times New Roman" w:eastAsia="Times New Roman" w:hAnsi="Times New Roman" w:cs="Times New Roman"/>
          <w:i/>
          <w:iCs/>
          <w:sz w:val="20"/>
          <w:szCs w:val="20"/>
        </w:rPr>
        <w:t>,</w:t>
      </w:r>
      <w:r w:rsidR="50410BFC" w:rsidRPr="171CBF35">
        <w:rPr>
          <w:rFonts w:ascii="Times New Roman" w:eastAsia="Times New Roman" w:hAnsi="Times New Roman" w:cs="Times New Roman"/>
          <w:i/>
          <w:iCs/>
          <w:sz w:val="20"/>
          <w:szCs w:val="20"/>
        </w:rPr>
        <w:t xml:space="preserve"> </w:t>
      </w:r>
      <w:r w:rsidRPr="171CBF35">
        <w:rPr>
          <w:rFonts w:ascii="Times New Roman" w:eastAsia="Times New Roman" w:hAnsi="Times New Roman" w:cs="Times New Roman"/>
          <w:i/>
          <w:iCs/>
          <w:sz w:val="20"/>
          <w:szCs w:val="20"/>
        </w:rPr>
        <w:t xml:space="preserve">Saudi </w:t>
      </w:r>
      <w:r w:rsidR="50410BFC" w:rsidRPr="171CBF35">
        <w:rPr>
          <w:rFonts w:ascii="Times New Roman" w:eastAsia="Times New Roman" w:hAnsi="Times New Roman" w:cs="Times New Roman"/>
          <w:i/>
          <w:iCs/>
          <w:sz w:val="20"/>
          <w:szCs w:val="20"/>
        </w:rPr>
        <w:t>Academics</w:t>
      </w:r>
    </w:p>
    <w:p w14:paraId="5791B71A" w14:textId="77777777" w:rsidR="002C7A86" w:rsidRPr="00900BAE" w:rsidRDefault="002C7A86" w:rsidP="171CBF35">
      <w:pPr>
        <w:spacing w:line="240" w:lineRule="auto"/>
        <w:rPr>
          <w:rFonts w:asciiTheme="majorBidi" w:hAnsiTheme="majorBidi" w:cstheme="majorBidi"/>
        </w:rPr>
      </w:pPr>
    </w:p>
    <w:p w14:paraId="7D77FABE" w14:textId="63AC3E7A" w:rsidR="002C7A86" w:rsidRPr="00900BAE" w:rsidRDefault="7A4E0E29" w:rsidP="171CBF35">
      <w:pPr>
        <w:pStyle w:val="1"/>
        <w:spacing w:line="240" w:lineRule="auto"/>
        <w:jc w:val="center"/>
        <w:rPr>
          <w:rFonts w:asciiTheme="majorBidi" w:hAnsiTheme="majorBidi"/>
          <w:b/>
          <w:bCs/>
          <w:color w:val="auto"/>
          <w:sz w:val="24"/>
          <w:szCs w:val="24"/>
        </w:rPr>
      </w:pPr>
      <w:r w:rsidRPr="171CBF35">
        <w:rPr>
          <w:rFonts w:asciiTheme="majorBidi" w:hAnsiTheme="majorBidi"/>
          <w:b/>
          <w:bCs/>
          <w:color w:val="auto"/>
          <w:sz w:val="24"/>
          <w:szCs w:val="24"/>
        </w:rPr>
        <w:t>Background</w:t>
      </w:r>
    </w:p>
    <w:p w14:paraId="13DEC934" w14:textId="77777777" w:rsidR="002C7A86" w:rsidRPr="00900BAE" w:rsidRDefault="7A4E0E29" w:rsidP="171CBF35">
      <w:pPr>
        <w:spacing w:line="240" w:lineRule="auto"/>
        <w:jc w:val="both"/>
        <w:rPr>
          <w:rFonts w:asciiTheme="majorBidi" w:hAnsiTheme="majorBidi" w:cstheme="majorBidi"/>
        </w:rPr>
      </w:pPr>
      <w:r w:rsidRPr="171CBF35">
        <w:rPr>
          <w:rFonts w:asciiTheme="majorBidi" w:hAnsiTheme="majorBidi" w:cstheme="majorBidi"/>
        </w:rPr>
        <w:t xml:space="preserve">The sociolinguistic phenomenon of diglossia, characterized by the coexistence of two or more varieties of the same language within a language community, has been a subject of scholarly inquiry since Ferguson's seminal work in 1959. In the Arabic-speaking world, this linguistic duality is distinctly evident, with Modern Standard Arabic (MSA) serving as the High variety, employed in formal and written contexts, and regional Arabic dialects functioning as the Low forms, used in informal, daily conversations (Holes, 2004). Ferguson's model has been instrumental in understanding the dynamics of Arabic sociolinguistics, providing a framework for </w:t>
      </w:r>
      <w:proofErr w:type="spellStart"/>
      <w:r w:rsidRPr="171CBF35">
        <w:rPr>
          <w:rFonts w:asciiTheme="majorBidi" w:hAnsiTheme="majorBidi" w:cstheme="majorBidi"/>
        </w:rPr>
        <w:t>analyzing</w:t>
      </w:r>
      <w:proofErr w:type="spellEnd"/>
      <w:r w:rsidRPr="171CBF35">
        <w:rPr>
          <w:rFonts w:asciiTheme="majorBidi" w:hAnsiTheme="majorBidi" w:cstheme="majorBidi"/>
        </w:rPr>
        <w:t xml:space="preserve"> the distinct variations and their societal roles, and setting the stage for subsequent analyses and interpretations of Arabic language dynamics (Owens, 2013). </w:t>
      </w:r>
      <w:proofErr w:type="spellStart"/>
      <w:r w:rsidRPr="171CBF35">
        <w:rPr>
          <w:rFonts w:asciiTheme="majorBidi" w:hAnsiTheme="majorBidi" w:cstheme="majorBidi"/>
        </w:rPr>
        <w:t>Giolfo</w:t>
      </w:r>
      <w:proofErr w:type="spellEnd"/>
      <w:r w:rsidRPr="171CBF35">
        <w:rPr>
          <w:rFonts w:asciiTheme="majorBidi" w:hAnsiTheme="majorBidi" w:cstheme="majorBidi"/>
        </w:rPr>
        <w:t xml:space="preserve"> and </w:t>
      </w:r>
      <w:proofErr w:type="spellStart"/>
      <w:r w:rsidRPr="171CBF35">
        <w:rPr>
          <w:rFonts w:asciiTheme="majorBidi" w:hAnsiTheme="majorBidi" w:cstheme="majorBidi"/>
        </w:rPr>
        <w:t>Sinatora</w:t>
      </w:r>
      <w:proofErr w:type="spellEnd"/>
      <w:r w:rsidRPr="171CBF35">
        <w:rPr>
          <w:rFonts w:asciiTheme="majorBidi" w:hAnsiTheme="majorBidi" w:cstheme="majorBidi"/>
        </w:rPr>
        <w:t xml:space="preserve"> (2016) extended Ferguson's concept by proposing a more comprehensive model that captures the broader spectrum of Arabic language use, encompassing Classical Arabic (CA), Modern Standard Arabic (MSA), Formal Spoken Arabic (FSA), Colloquial Arabic of the literate (CAL), and Colloquial Arabic of the illiterate (CAI). This expanded understanding of diglossia in the Arabic context allows researchers to appreciate the complexity of style-shifting </w:t>
      </w:r>
      <w:proofErr w:type="spellStart"/>
      <w:r w:rsidRPr="171CBF35">
        <w:rPr>
          <w:rFonts w:asciiTheme="majorBidi" w:hAnsiTheme="majorBidi" w:cstheme="majorBidi"/>
        </w:rPr>
        <w:t>behaviors</w:t>
      </w:r>
      <w:proofErr w:type="spellEnd"/>
      <w:r w:rsidRPr="171CBF35">
        <w:rPr>
          <w:rFonts w:asciiTheme="majorBidi" w:hAnsiTheme="majorBidi" w:cstheme="majorBidi"/>
        </w:rPr>
        <w:t>, as speakers navigate through different levels of language use depending on various sociolinguistic variables.</w:t>
      </w:r>
    </w:p>
    <w:p w14:paraId="014E57A9" w14:textId="77777777" w:rsidR="00DD0649" w:rsidRPr="00900BAE" w:rsidRDefault="2494477C"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7A4E0E29" w:rsidRPr="171CBF35">
        <w:rPr>
          <w:rFonts w:asciiTheme="majorBidi" w:hAnsiTheme="majorBidi" w:cstheme="majorBidi"/>
        </w:rPr>
        <w:t xml:space="preserve">Style shifting, a dynamic linguistic mechanism that involves the adaptation and variation in an individual's language use or speech style contingent upon the social context and the perceived identity of the interlocutor (Bell, 1984), has been extensively studied in various contexts. Empirical research has provided substantial evidence of style shifting, such as Biber and Finegan's (1994) study demonstrating how African American youth in East Palo Alto, California, varied their use of African American Vernacular English (AAVE) and Standard </w:t>
      </w:r>
      <w:r w:rsidR="7A4E0E29" w:rsidRPr="171CBF35">
        <w:rPr>
          <w:rFonts w:asciiTheme="majorBidi" w:hAnsiTheme="majorBidi" w:cstheme="majorBidi"/>
        </w:rPr>
        <w:lastRenderedPageBreak/>
        <w:t>American English (SAE) based on context and audience. The proliferation of digital communication platforms has added new dimensions to the concept of style shifting, as the nature of communication on platforms like X is intrinsically different from traditional face-to-face interactions due to the absence of physical presence and non-verbal cues, and the blurring of formal and informal communication boundaries (</w:t>
      </w:r>
      <w:proofErr w:type="spellStart"/>
      <w:r w:rsidR="7A4E0E29" w:rsidRPr="171CBF35">
        <w:rPr>
          <w:rFonts w:asciiTheme="majorBidi" w:hAnsiTheme="majorBidi" w:cstheme="majorBidi"/>
        </w:rPr>
        <w:t>Androutsopoulos</w:t>
      </w:r>
      <w:proofErr w:type="spellEnd"/>
      <w:r w:rsidR="7A4E0E29" w:rsidRPr="171CBF35">
        <w:rPr>
          <w:rFonts w:asciiTheme="majorBidi" w:hAnsiTheme="majorBidi" w:cstheme="majorBidi"/>
        </w:rPr>
        <w:t>, 2011). Online style shifting can manifest in the variation of linguistic features, including lexical choices, syntactic patterns, and the usage of certain dialectal or standard forms, suggesting that digital platforms and their unique communicative contexts may result in distinct patterns of language use.</w:t>
      </w:r>
    </w:p>
    <w:p w14:paraId="0A1B2199" w14:textId="1192ACA1" w:rsidR="002C7A86" w:rsidRPr="00900BAE" w:rsidRDefault="2494477C"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7A4E0E29" w:rsidRPr="171CBF35">
        <w:rPr>
          <w:rFonts w:asciiTheme="majorBidi" w:hAnsiTheme="majorBidi" w:cstheme="majorBidi"/>
        </w:rPr>
        <w:t xml:space="preserve">The interplay between gender and language use is another pivotal area of interest in sociolinguistics. Pioneering scholars such as Robin Lakoff (1975) and Deborah Tannen (1990) have examined gender-related linguistic variations, encompassing aspects such as lexical choices, conversational strategies, politeness norms, and patterns of style shifting. In the context of Saudi Arabia, the role of gender in language use has taken on renewed significance </w:t>
      </w:r>
      <w:proofErr w:type="gramStart"/>
      <w:r w:rsidR="7A4E0E29" w:rsidRPr="171CBF35">
        <w:rPr>
          <w:rFonts w:asciiTheme="majorBidi" w:hAnsiTheme="majorBidi" w:cstheme="majorBidi"/>
        </w:rPr>
        <w:t>in light of</w:t>
      </w:r>
      <w:proofErr w:type="gramEnd"/>
      <w:r w:rsidR="7A4E0E29" w:rsidRPr="171CBF35">
        <w:rPr>
          <w:rFonts w:asciiTheme="majorBidi" w:hAnsiTheme="majorBidi" w:cstheme="majorBidi"/>
        </w:rPr>
        <w:t xml:space="preserve"> recent societal transformations, particularly the ongoing empowerment of women under the Saudi Vision 2030. These changes are reflected in digital communication platforms such as X, where both male and female Saudi academics engage in discussions, share knowledge, and establish their presence. However, despite these notable changes, research exploring the influence of gender on language use, particularly in the realm of digital communication among Saudi academics, remains sparse, leaving a significant gap in the understanding of gender dynamics in online academic discourse.</w:t>
      </w:r>
    </w:p>
    <w:p w14:paraId="4DE492F8" w14:textId="692C8863" w:rsidR="002C7A86"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7A4E0E29" w:rsidRPr="171CBF35">
        <w:rPr>
          <w:rFonts w:asciiTheme="majorBidi" w:hAnsiTheme="majorBidi" w:cstheme="majorBidi"/>
        </w:rPr>
        <w:t xml:space="preserve">The digital revolution, </w:t>
      </w:r>
      <w:proofErr w:type="spellStart"/>
      <w:r w:rsidR="7A4E0E29" w:rsidRPr="171CBF35">
        <w:rPr>
          <w:rFonts w:asciiTheme="majorBidi" w:hAnsiTheme="majorBidi" w:cstheme="majorBidi"/>
        </w:rPr>
        <w:t>catalyzed</w:t>
      </w:r>
      <w:proofErr w:type="spellEnd"/>
      <w:r w:rsidR="7A4E0E29" w:rsidRPr="171CBF35">
        <w:rPr>
          <w:rFonts w:asciiTheme="majorBidi" w:hAnsiTheme="majorBidi" w:cstheme="majorBidi"/>
        </w:rPr>
        <w:t xml:space="preserve"> by the emergence of social media platforms such as X, has fundamentally transformed the landscape of human communication, giving birth to new linguistic phenomena and unprecedented patterns of language use (Zappavigna, 2012). Academic discourse, traditionally confined to formal platforms, has found a new home in the digital sphere, with X emerging as a vibrant hub for scholarly activities (</w:t>
      </w:r>
      <w:proofErr w:type="spellStart"/>
      <w:r w:rsidR="7A4E0E29" w:rsidRPr="171CBF35">
        <w:rPr>
          <w:rFonts w:asciiTheme="majorBidi" w:hAnsiTheme="majorBidi" w:cstheme="majorBidi"/>
        </w:rPr>
        <w:t>Veletsianos</w:t>
      </w:r>
      <w:proofErr w:type="spellEnd"/>
      <w:r w:rsidR="7A4E0E29" w:rsidRPr="171CBF35">
        <w:rPr>
          <w:rFonts w:asciiTheme="majorBidi" w:hAnsiTheme="majorBidi" w:cstheme="majorBidi"/>
        </w:rPr>
        <w:t xml:space="preserve">, 2011). However, research examining the linguistic practices of academics on this platform, particularly within a </w:t>
      </w:r>
      <w:proofErr w:type="spellStart"/>
      <w:r w:rsidR="7A4E0E29" w:rsidRPr="171CBF35">
        <w:rPr>
          <w:rFonts w:asciiTheme="majorBidi" w:hAnsiTheme="majorBidi" w:cstheme="majorBidi"/>
        </w:rPr>
        <w:t>diglossic</w:t>
      </w:r>
      <w:proofErr w:type="spellEnd"/>
      <w:r w:rsidR="7A4E0E29" w:rsidRPr="171CBF35">
        <w:rPr>
          <w:rFonts w:asciiTheme="majorBidi" w:hAnsiTheme="majorBidi" w:cstheme="majorBidi"/>
        </w:rPr>
        <w:t xml:space="preserve"> society like Saudi Arabia, is still in its infancy. </w:t>
      </w:r>
      <w:proofErr w:type="spellStart"/>
      <w:r w:rsidR="7A4E0E29" w:rsidRPr="171CBF35">
        <w:rPr>
          <w:rFonts w:asciiTheme="majorBidi" w:hAnsiTheme="majorBidi" w:cstheme="majorBidi"/>
        </w:rPr>
        <w:t>Zaghouani</w:t>
      </w:r>
      <w:proofErr w:type="spellEnd"/>
      <w:r w:rsidR="7A4E0E29" w:rsidRPr="171CBF35">
        <w:rPr>
          <w:rFonts w:asciiTheme="majorBidi" w:hAnsiTheme="majorBidi" w:cstheme="majorBidi"/>
        </w:rPr>
        <w:t xml:space="preserve"> and Charfi (2018) introduced Arap-Tweet, a sizable collection of tweets from various Arab regions and nations, annotated based on age brackets, gender, and dialectal variety. Mubarak et al. (2022) investigated the gender gap in the Arabic X community, offering a method to predict gender based on user engagement, topics, and friend networks. Similarly, ElSayed and Farouk (2020) studied the ability to determine the gender of authors who post tweets in the Egyptian dialect on social media.</w:t>
      </w:r>
    </w:p>
    <w:p w14:paraId="54E70A43" w14:textId="2D9EA0D3" w:rsidR="002C7A86"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7A4E0E29" w:rsidRPr="171CBF35">
        <w:rPr>
          <w:rFonts w:asciiTheme="majorBidi" w:hAnsiTheme="majorBidi" w:cstheme="majorBidi"/>
        </w:rPr>
        <w:t>The present study aims to address the gaps in the literature by investigating the linguistic items used by Saudi academics during style shifting on X, examining the most frequently used items, and exploring potential gender differences in style shifting. This research seeks to contribute to the understanding of language use in digital academic discourse and further the knowledge about the interplay of diglossia, style shifting, and gender in the digital realm. The findings of this study have important implications for various stakeholders, including language educators, researchers, and policymakers, as understanding the complex dynamics of language use on social media can inform the development of more effective pedagogical approaches and contribute to the ongoing discussions surrounding language policy and planning in the region, particularly in relation to the role of MSA and regional dialects in education and public discourse.</w:t>
      </w:r>
    </w:p>
    <w:p w14:paraId="52769F87" w14:textId="03C4AB7C" w:rsidR="002C7A86" w:rsidRPr="00900BAE" w:rsidRDefault="7A4E0E29" w:rsidP="171CBF35">
      <w:pPr>
        <w:pStyle w:val="1"/>
        <w:spacing w:line="240" w:lineRule="auto"/>
        <w:jc w:val="center"/>
        <w:rPr>
          <w:rFonts w:asciiTheme="majorBidi" w:hAnsiTheme="majorBidi"/>
          <w:b/>
          <w:bCs/>
          <w:color w:val="auto"/>
          <w:sz w:val="24"/>
          <w:szCs w:val="24"/>
        </w:rPr>
      </w:pPr>
      <w:r w:rsidRPr="171CBF35">
        <w:rPr>
          <w:rFonts w:asciiTheme="majorBidi" w:hAnsiTheme="majorBidi"/>
          <w:b/>
          <w:bCs/>
          <w:color w:val="auto"/>
          <w:sz w:val="24"/>
          <w:szCs w:val="24"/>
        </w:rPr>
        <w:t>Aim and Objectives</w:t>
      </w:r>
    </w:p>
    <w:p w14:paraId="2BD2D2F0" w14:textId="77777777" w:rsidR="002C7A86" w:rsidRPr="00900BAE" w:rsidRDefault="7A4E0E29"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principal aim of this research is to explore diglossia and style shifting among Saudi academics on X, with particular attention to potential differences between male and female </w:t>
      </w:r>
      <w:r w:rsidRPr="171CBF35">
        <w:rPr>
          <w:rFonts w:asciiTheme="majorBidi" w:hAnsiTheme="majorBidi" w:cstheme="majorBidi"/>
          <w:lang w:val="en-US"/>
        </w:rPr>
        <w:lastRenderedPageBreak/>
        <w:t xml:space="preserve">academics. This study strives to provide an in-depth understanding of the linguistic dynamics in a digital academic context within a </w:t>
      </w:r>
      <w:proofErr w:type="spellStart"/>
      <w:r w:rsidRPr="171CBF35">
        <w:rPr>
          <w:rFonts w:asciiTheme="majorBidi" w:hAnsiTheme="majorBidi" w:cstheme="majorBidi"/>
          <w:lang w:val="en-US"/>
        </w:rPr>
        <w:t>diglossic</w:t>
      </w:r>
      <w:proofErr w:type="spellEnd"/>
      <w:r w:rsidRPr="171CBF35">
        <w:rPr>
          <w:rFonts w:asciiTheme="majorBidi" w:hAnsiTheme="majorBidi" w:cstheme="majorBidi"/>
          <w:lang w:val="en-US"/>
        </w:rPr>
        <w:t xml:space="preserve"> society and shed light on the intersection of language, gender, and digital communication.</w:t>
      </w:r>
    </w:p>
    <w:p w14:paraId="51F3134F" w14:textId="69F94E5D" w:rsidR="002C7A8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7A4E0E29" w:rsidRPr="171CBF35">
        <w:rPr>
          <w:rFonts w:asciiTheme="majorBidi" w:hAnsiTheme="majorBidi" w:cstheme="majorBidi"/>
          <w:lang w:val="en-US"/>
        </w:rPr>
        <w:t>To achieve this aim, the research is guided by the following specific objectives:</w:t>
      </w:r>
    </w:p>
    <w:p w14:paraId="75389A88" w14:textId="77777777" w:rsidR="002C7A86" w:rsidRPr="00900BAE" w:rsidRDefault="7A4E0E29" w:rsidP="171CBF35">
      <w:pPr>
        <w:numPr>
          <w:ilvl w:val="0"/>
          <w:numId w:val="1"/>
        </w:numPr>
        <w:spacing w:line="240" w:lineRule="auto"/>
        <w:jc w:val="both"/>
        <w:rPr>
          <w:rFonts w:asciiTheme="majorBidi" w:hAnsiTheme="majorBidi" w:cstheme="majorBidi"/>
          <w:lang w:val="en-US"/>
        </w:rPr>
      </w:pPr>
      <w:r w:rsidRPr="171CBF35">
        <w:rPr>
          <w:rFonts w:asciiTheme="majorBidi" w:hAnsiTheme="majorBidi" w:cstheme="majorBidi"/>
          <w:lang w:val="en-US"/>
        </w:rPr>
        <w:t>Investigate the Linguistic Items in Style Shifting.</w:t>
      </w:r>
    </w:p>
    <w:p w14:paraId="178D55A2" w14:textId="77777777" w:rsidR="002C7A86" w:rsidRPr="00900BAE" w:rsidRDefault="7A4E0E29" w:rsidP="171CBF35">
      <w:pPr>
        <w:numPr>
          <w:ilvl w:val="0"/>
          <w:numId w:val="1"/>
        </w:numPr>
        <w:spacing w:line="240" w:lineRule="auto"/>
        <w:jc w:val="both"/>
        <w:rPr>
          <w:rFonts w:asciiTheme="majorBidi" w:hAnsiTheme="majorBidi" w:cstheme="majorBidi"/>
          <w:lang w:val="en-US"/>
        </w:rPr>
      </w:pPr>
      <w:r w:rsidRPr="171CBF35">
        <w:rPr>
          <w:rFonts w:asciiTheme="majorBidi" w:hAnsiTheme="majorBidi" w:cstheme="majorBidi"/>
          <w:lang w:val="en-US"/>
        </w:rPr>
        <w:t>Analyze the Frequency of Linguistic Items.</w:t>
      </w:r>
    </w:p>
    <w:p w14:paraId="241AF601" w14:textId="77777777" w:rsidR="002C7A86" w:rsidRPr="00900BAE" w:rsidRDefault="7A4E0E29" w:rsidP="171CBF35">
      <w:pPr>
        <w:numPr>
          <w:ilvl w:val="0"/>
          <w:numId w:val="1"/>
        </w:numPr>
        <w:spacing w:line="240" w:lineRule="auto"/>
        <w:jc w:val="both"/>
        <w:rPr>
          <w:rFonts w:asciiTheme="majorBidi" w:hAnsiTheme="majorBidi" w:cstheme="majorBidi"/>
          <w:lang w:val="en-US"/>
        </w:rPr>
      </w:pPr>
      <w:r w:rsidRPr="171CBF35">
        <w:rPr>
          <w:rFonts w:asciiTheme="majorBidi" w:hAnsiTheme="majorBidi" w:cstheme="majorBidi"/>
          <w:lang w:val="en-US"/>
        </w:rPr>
        <w:t>Examine Gender Differences in Style Shifting.</w:t>
      </w:r>
    </w:p>
    <w:p w14:paraId="395C4926" w14:textId="77777777" w:rsidR="002C7A86" w:rsidRPr="00900BAE" w:rsidRDefault="7A4E0E29"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Through fulfilling these objectives, this research contributes to the broader understanding of sociolinguistic dynamics in digital communication, particularly within the context of a </w:t>
      </w:r>
      <w:proofErr w:type="spellStart"/>
      <w:r w:rsidRPr="171CBF35">
        <w:rPr>
          <w:rFonts w:asciiTheme="majorBidi" w:hAnsiTheme="majorBidi" w:cstheme="majorBidi"/>
          <w:lang w:val="en-US"/>
        </w:rPr>
        <w:t>diglossic</w:t>
      </w:r>
      <w:proofErr w:type="spellEnd"/>
      <w:r w:rsidRPr="171CBF35">
        <w:rPr>
          <w:rFonts w:asciiTheme="majorBidi" w:hAnsiTheme="majorBidi" w:cstheme="majorBidi"/>
          <w:lang w:val="en-US"/>
        </w:rPr>
        <w:t xml:space="preserve"> society like Saudi Arabia. It provides insights into how social factors, such as gender, can potentially influence linguistic practices on digital platforms, thereby offering valuable knowledge to shape language policies, educational practices, and the understanding of language dynamics in contemporary digital contexts.</w:t>
      </w:r>
    </w:p>
    <w:p w14:paraId="72678217" w14:textId="77777777" w:rsidR="00E809F3" w:rsidRPr="00900BAE" w:rsidRDefault="51D1071F" w:rsidP="171CBF35">
      <w:pPr>
        <w:pStyle w:val="1"/>
        <w:spacing w:line="240" w:lineRule="auto"/>
        <w:jc w:val="center"/>
        <w:rPr>
          <w:rFonts w:asciiTheme="majorBidi" w:hAnsiTheme="majorBidi"/>
          <w:b/>
          <w:bCs/>
          <w:color w:val="auto"/>
          <w:sz w:val="24"/>
          <w:szCs w:val="24"/>
        </w:rPr>
      </w:pPr>
      <w:r w:rsidRPr="171CBF35">
        <w:rPr>
          <w:rFonts w:asciiTheme="majorBidi" w:hAnsiTheme="majorBidi"/>
          <w:b/>
          <w:bCs/>
          <w:color w:val="auto"/>
          <w:sz w:val="24"/>
          <w:szCs w:val="24"/>
        </w:rPr>
        <w:t>Methodology</w:t>
      </w:r>
    </w:p>
    <w:p w14:paraId="1C46E749" w14:textId="0A9BECF1" w:rsidR="00E809F3" w:rsidRPr="00900BAE" w:rsidRDefault="51D1071F" w:rsidP="171CBF35">
      <w:pPr>
        <w:pStyle w:val="2"/>
        <w:spacing w:line="240" w:lineRule="auto"/>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Research Design</w:t>
      </w:r>
    </w:p>
    <w:p w14:paraId="67238B9F" w14:textId="77777777" w:rsidR="00E809F3" w:rsidRPr="00900BAE" w:rsidRDefault="51D1071F" w:rsidP="171CBF35">
      <w:pPr>
        <w:spacing w:line="240" w:lineRule="auto"/>
        <w:jc w:val="both"/>
        <w:rPr>
          <w:rFonts w:asciiTheme="majorBidi" w:hAnsiTheme="majorBidi" w:cstheme="majorBidi"/>
          <w:lang w:val="en-US"/>
        </w:rPr>
      </w:pPr>
      <w:r w:rsidRPr="171CBF35">
        <w:rPr>
          <w:rFonts w:asciiTheme="majorBidi" w:hAnsiTheme="majorBidi" w:cstheme="majorBidi"/>
          <w:lang w:val="en-US"/>
        </w:rPr>
        <w:t>This study employs a mixed-methods approach, combining qualitative and quantitative strategies to provide a comprehensive investigation into the linguistic practices of Saudi academics on X. The mixed-methods approach offers a balanced and nuanced perspective by integrating the strengths of both methodologies, allowing for deeper insights while also providing measurable data to support the findings (Creswell &amp; Plano Clark, 2017). This combination enhances the overall quality of the research and provides a holistic understanding of the linguistic dynamics within this specific digital context. Additionally, a descriptive, cross-sectional study design was utilized to capture the current state of linguistic practices among Saudi academics on X.</w:t>
      </w:r>
    </w:p>
    <w:p w14:paraId="59B04421" w14:textId="225183BF" w:rsidR="00E809F3" w:rsidRPr="00900BAE" w:rsidRDefault="51D1071F" w:rsidP="171CBF35">
      <w:pPr>
        <w:pStyle w:val="2"/>
        <w:spacing w:line="240" w:lineRule="auto"/>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Data Collection</w:t>
      </w:r>
    </w:p>
    <w:p w14:paraId="5A327902" w14:textId="77777777" w:rsidR="00E809F3" w:rsidRPr="00900BAE" w:rsidRDefault="51D1071F"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data for this study were collected from the X platform, focusing on the contributions of 80 Saudi academics—40 male and 40 female university professors—randomly selected from four Saudi universities: King Saud University, Imam Muhammad Bin Saud Islamic University, King Abdulaziz University, and Imam Abdulrahman </w:t>
      </w:r>
      <w:proofErr w:type="gramStart"/>
      <w:r w:rsidRPr="171CBF35">
        <w:rPr>
          <w:rFonts w:asciiTheme="majorBidi" w:hAnsiTheme="majorBidi" w:cstheme="majorBidi"/>
          <w:lang w:val="en-US"/>
        </w:rPr>
        <w:t>Bin</w:t>
      </w:r>
      <w:proofErr w:type="gramEnd"/>
      <w:r w:rsidRPr="171CBF35">
        <w:rPr>
          <w:rFonts w:asciiTheme="majorBidi" w:hAnsiTheme="majorBidi" w:cstheme="majorBidi"/>
          <w:lang w:val="en-US"/>
        </w:rPr>
        <w:t xml:space="preserve"> Faisal University. The choice of X as the primary platform for data analysis was influenced by several factors, including its global popularity and </w:t>
      </w:r>
      <w:proofErr w:type="gramStart"/>
      <w:r w:rsidRPr="171CBF35">
        <w:rPr>
          <w:rFonts w:asciiTheme="majorBidi" w:hAnsiTheme="majorBidi" w:cstheme="majorBidi"/>
          <w:lang w:val="en-US"/>
        </w:rPr>
        <w:t>its</w:t>
      </w:r>
      <w:proofErr w:type="gramEnd"/>
      <w:r w:rsidRPr="171CBF35">
        <w:rPr>
          <w:rFonts w:asciiTheme="majorBidi" w:hAnsiTheme="majorBidi" w:cstheme="majorBidi"/>
          <w:lang w:val="en-US"/>
        </w:rPr>
        <w:t xml:space="preserve"> ranking as one of the most frequently utilized applications in Saudi Arabia (Almanie et al., 2018). X's controversial status within the region underscores its significance, as it offers an open platform where individuals, including university professors, can freely express their beliefs and opinions, promoting user interaction. The data collection process spanned a period of four months, with the selected posts published over a ten-month period from January 1st to October 31st, 2023. The Saudi professors discussed various topics through their posts, the majority of which are considered formal. However, the present study examined and analyzed the shifting from formality to informality among these posts following specific methods outlined in the subsequent sections.</w:t>
      </w:r>
    </w:p>
    <w:p w14:paraId="5D592574" w14:textId="49541BF1" w:rsidR="00E809F3" w:rsidRPr="00900BAE" w:rsidRDefault="51D1071F" w:rsidP="171CBF35">
      <w:pPr>
        <w:pStyle w:val="2"/>
        <w:spacing w:line="240" w:lineRule="auto"/>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Sample</w:t>
      </w:r>
    </w:p>
    <w:p w14:paraId="3FFECA47" w14:textId="5A238CB2" w:rsidR="00E809F3" w:rsidRPr="00900BAE" w:rsidRDefault="51D1071F"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sample for this study comprised 800 posts collected from the accounts of 80 Saudi academics, evenly divided between 40 male and 40 female university professors. The selection process involved retrieving the 10 most recent posts from each professor's account, focusing </w:t>
      </w:r>
      <w:r w:rsidRPr="171CBF35">
        <w:rPr>
          <w:rFonts w:asciiTheme="majorBidi" w:hAnsiTheme="majorBidi" w:cstheme="majorBidi"/>
          <w:lang w:val="en-US"/>
        </w:rPr>
        <w:lastRenderedPageBreak/>
        <w:t xml:space="preserve">on four specific universities: King Saud University, Imam Muhammad Bin Saud Islamic University, King Abdulaziz University, and Imam Abdulrahman </w:t>
      </w:r>
      <w:proofErr w:type="gramStart"/>
      <w:r w:rsidRPr="171CBF35">
        <w:rPr>
          <w:rFonts w:asciiTheme="majorBidi" w:hAnsiTheme="majorBidi" w:cstheme="majorBidi"/>
          <w:lang w:val="en-US"/>
        </w:rPr>
        <w:t>Bin</w:t>
      </w:r>
      <w:proofErr w:type="gramEnd"/>
      <w:r w:rsidRPr="171CBF35">
        <w:rPr>
          <w:rFonts w:asciiTheme="majorBidi" w:hAnsiTheme="majorBidi" w:cstheme="majorBidi"/>
          <w:lang w:val="en-US"/>
        </w:rPr>
        <w:t xml:space="preserve"> Faisal University. To ensure representativeness and mitigate potential bias, a systematic sampling method was employed to select posts from a diverse range of academic disciplines and institutions within Saudi Arabia. The posts selected were published within a ten-month period, from January 1</w:t>
      </w:r>
      <w:r w:rsidRPr="171CBF35">
        <w:rPr>
          <w:rFonts w:asciiTheme="majorBidi" w:hAnsiTheme="majorBidi" w:cstheme="majorBidi"/>
          <w:vertAlign w:val="superscript"/>
          <w:lang w:val="en-US"/>
        </w:rPr>
        <w:t>st</w:t>
      </w:r>
      <w:r w:rsidRPr="171CBF35">
        <w:rPr>
          <w:rFonts w:asciiTheme="majorBidi" w:hAnsiTheme="majorBidi" w:cstheme="majorBidi"/>
          <w:lang w:val="en-US"/>
        </w:rPr>
        <w:t xml:space="preserve"> to October 31</w:t>
      </w:r>
      <w:r w:rsidRPr="171CBF35">
        <w:rPr>
          <w:rFonts w:asciiTheme="majorBidi" w:hAnsiTheme="majorBidi" w:cstheme="majorBidi"/>
          <w:vertAlign w:val="superscript"/>
          <w:lang w:val="en-US"/>
        </w:rPr>
        <w:t>st</w:t>
      </w:r>
      <w:r w:rsidRPr="171CBF35">
        <w:rPr>
          <w:rFonts w:asciiTheme="majorBidi" w:hAnsiTheme="majorBidi" w:cstheme="majorBidi"/>
          <w:lang w:val="en-US"/>
        </w:rPr>
        <w:t>, 2023.</w:t>
      </w:r>
    </w:p>
    <w:p w14:paraId="2CA2D84A" w14:textId="1F8E9F44" w:rsidR="00E809F3" w:rsidRPr="00900BAE" w:rsidRDefault="51D1071F" w:rsidP="171CBF35">
      <w:pPr>
        <w:pStyle w:val="2"/>
        <w:spacing w:line="240" w:lineRule="auto"/>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Data Analysis</w:t>
      </w:r>
    </w:p>
    <w:p w14:paraId="7E506832" w14:textId="0337A52A" w:rsidR="00E809F3" w:rsidRPr="00900BAE" w:rsidRDefault="51D1071F" w:rsidP="171CBF35">
      <w:pPr>
        <w:spacing w:line="240" w:lineRule="auto"/>
        <w:jc w:val="both"/>
        <w:rPr>
          <w:rFonts w:asciiTheme="majorBidi" w:hAnsiTheme="majorBidi" w:cstheme="majorBidi"/>
          <w:lang w:val="en-US"/>
        </w:rPr>
      </w:pPr>
      <w:r w:rsidRPr="171CBF35">
        <w:rPr>
          <w:rFonts w:asciiTheme="majorBidi" w:hAnsiTheme="majorBidi" w:cstheme="majorBidi"/>
          <w:lang w:val="en-US"/>
        </w:rPr>
        <w:t>The data analysis process was designed to fulfill three primary objectives, employing a combination of qualitative and quantitative methods. The first objective, identifying the linguistic items utilized by Saudi academics during style shifting on X, was addressed using a qualitative approach. All non-standard linguistic items employed by the academics were systematically identified and documented, then categorized into two primary groups—lexical and functional. The standard form of each linguistic item was determined using "A Reference Grammar of Modern Standard Arabic" by Ryding (2005) as the key reference throughout the analysis.</w:t>
      </w:r>
    </w:p>
    <w:p w14:paraId="6DBA33C8" w14:textId="50DD2812" w:rsidR="00E809F3"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51D1071F" w:rsidRPr="171CBF35">
        <w:rPr>
          <w:rFonts w:asciiTheme="majorBidi" w:hAnsiTheme="majorBidi" w:cstheme="majorBidi"/>
          <w:lang w:val="en-US"/>
        </w:rPr>
        <w:t>The second objective, identifying the frequency of linguistic item use among male and female academics while style shifting, was approached using a quantitative method. All non-standard (NST) linguistic items were quantified and organized into two distinct charts based on gender usage, with each NST linguistic item matched to its standard (ST) equivalent. Microsoft Excel facilitated the effective analysis of each component, identifying the most and least used NST linguistic items among Saudi academics while style shifting on X.</w:t>
      </w:r>
    </w:p>
    <w:p w14:paraId="1B6175F8" w14:textId="26CA00A0" w:rsidR="00E809F3"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51D1071F" w:rsidRPr="171CBF35">
        <w:rPr>
          <w:rFonts w:asciiTheme="majorBidi" w:hAnsiTheme="majorBidi" w:cstheme="majorBidi"/>
          <w:lang w:val="en-US"/>
        </w:rPr>
        <w:t>The third objective, comparing the use of style shifting between genders to ascertain which tends to employ style shifting more frequently, also employed a quantitative approach. After quantifying the NST linguistic items for both genders, separate charts were created to document the frequency of linguistic items used in style shifting by male and female academics.</w:t>
      </w:r>
    </w:p>
    <w:p w14:paraId="04F77DBE" w14:textId="0CA5DCB2" w:rsidR="00E809F3" w:rsidRPr="00900BAE" w:rsidRDefault="51D1071F" w:rsidP="171CBF35">
      <w:pPr>
        <w:pStyle w:val="2"/>
        <w:spacing w:line="240" w:lineRule="auto"/>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Theoretical Framework</w:t>
      </w:r>
    </w:p>
    <w:p w14:paraId="201B8110" w14:textId="77777777" w:rsidR="002C1681" w:rsidRPr="00900BAE" w:rsidRDefault="3F4A8027" w:rsidP="171CBF35">
      <w:pPr>
        <w:spacing w:line="240" w:lineRule="auto"/>
        <w:jc w:val="both"/>
        <w:rPr>
          <w:rFonts w:asciiTheme="majorBidi" w:hAnsiTheme="majorBidi" w:cstheme="majorBidi"/>
        </w:rPr>
      </w:pPr>
      <w:r w:rsidRPr="171CBF35">
        <w:rPr>
          <w:rFonts w:asciiTheme="majorBidi" w:hAnsiTheme="majorBidi" w:cstheme="majorBidi"/>
        </w:rPr>
        <w:t>This study adopts a theoretical framework that integrates insights from various linguistic disciplines, including sociolinguistics, pragmatics, and syntax, to investigate the phenomena of diglossia and style shifting among Saudi academics on Twitter. The framework is grounded in the concept of diglossia, as proposed by Ferguson (1959), and the notion of style shifting, which refers to the alternation between different linguistic varieties or styles within the same conversation or discourse (Eckert &amp; Rickford, 2001).</w:t>
      </w:r>
    </w:p>
    <w:p w14:paraId="5A33074C" w14:textId="5BAD7C8E" w:rsidR="002C1681"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3F4A8027" w:rsidRPr="171CBF35">
        <w:rPr>
          <w:rFonts w:asciiTheme="majorBidi" w:hAnsiTheme="majorBidi" w:cstheme="majorBidi"/>
        </w:rPr>
        <w:t xml:space="preserve">Ferguson's (1959) seminal work on diglossia describes a sociolinguistic situation characterized by the coexistence of two distinct varieties of the same language, each with its own set of functions and contexts of use. In the Arabic context, this manifests as the coexistence of Modern Standard Arabic (MSA), the formal and written variety, and various regional dialects, which are used in everyday informal communication. The present study examines how Saudi academics navigate between these two varieties in their digital discourse on </w:t>
      </w:r>
      <w:r w:rsidR="0AE162FD" w:rsidRPr="171CBF35">
        <w:rPr>
          <w:rFonts w:asciiTheme="majorBidi" w:hAnsiTheme="majorBidi" w:cstheme="majorBidi"/>
        </w:rPr>
        <w:t>X</w:t>
      </w:r>
      <w:r w:rsidR="3F4A8027" w:rsidRPr="171CBF35">
        <w:rPr>
          <w:rFonts w:asciiTheme="majorBidi" w:hAnsiTheme="majorBidi" w:cstheme="majorBidi"/>
        </w:rPr>
        <w:t>, and how their linguistic choices are influenced by factors such as gender, audience, and communicative purpose.</w:t>
      </w:r>
    </w:p>
    <w:p w14:paraId="72ABC932" w14:textId="6DB9F39F" w:rsidR="002C1681"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3F4A8027" w:rsidRPr="171CBF35">
        <w:rPr>
          <w:rFonts w:asciiTheme="majorBidi" w:hAnsiTheme="majorBidi" w:cstheme="majorBidi"/>
        </w:rPr>
        <w:t xml:space="preserve">To </w:t>
      </w:r>
      <w:proofErr w:type="spellStart"/>
      <w:r w:rsidR="3F4A8027" w:rsidRPr="171CBF35">
        <w:rPr>
          <w:rFonts w:asciiTheme="majorBidi" w:hAnsiTheme="majorBidi" w:cstheme="majorBidi"/>
        </w:rPr>
        <w:t>analyze</w:t>
      </w:r>
      <w:proofErr w:type="spellEnd"/>
      <w:r w:rsidR="3F4A8027" w:rsidRPr="171CBF35">
        <w:rPr>
          <w:rFonts w:asciiTheme="majorBidi" w:hAnsiTheme="majorBidi" w:cstheme="majorBidi"/>
        </w:rPr>
        <w:t xml:space="preserve"> the linguistic features and patterns of style shifting in the </w:t>
      </w:r>
      <w:r w:rsidR="63FD42E0" w:rsidRPr="171CBF35">
        <w:rPr>
          <w:rFonts w:asciiTheme="majorBidi" w:hAnsiTheme="majorBidi" w:cstheme="majorBidi"/>
        </w:rPr>
        <w:t>pos</w:t>
      </w:r>
      <w:r w:rsidR="3F4A8027" w:rsidRPr="171CBF35">
        <w:rPr>
          <w:rFonts w:asciiTheme="majorBidi" w:hAnsiTheme="majorBidi" w:cstheme="majorBidi"/>
        </w:rPr>
        <w:t xml:space="preserve">ts of Saudi academics, the study employs a classification scheme that distinguishes between lexical and functional elements. This classification draws upon the theoretical framework proposed by Ryding (2005) in "A Reference Grammar of Modern Standard Arabic," which provides a comprehensive description of the grammatical structures and categories of MSA. Ryding's work offers a solid foundation for understanding the lexical and functional components of </w:t>
      </w:r>
      <w:r w:rsidR="3F4A8027" w:rsidRPr="171CBF35">
        <w:rPr>
          <w:rFonts w:asciiTheme="majorBidi" w:hAnsiTheme="majorBidi" w:cstheme="majorBidi"/>
        </w:rPr>
        <w:lastRenderedPageBreak/>
        <w:t>Arabic, enabling a more nuanced analysis of style shifting in the digital communication of Saudi academics.</w:t>
      </w:r>
    </w:p>
    <w:p w14:paraId="43527428" w14:textId="56878CCF" w:rsidR="002C1681"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3F4A8027" w:rsidRPr="171CBF35">
        <w:rPr>
          <w:rFonts w:asciiTheme="majorBidi" w:hAnsiTheme="majorBidi" w:cstheme="majorBidi"/>
        </w:rPr>
        <w:t>Furthermore, the study incorporates insights from Crystal's (</w:t>
      </w:r>
      <w:r w:rsidR="35BF71CC" w:rsidRPr="171CBF35">
        <w:rPr>
          <w:rFonts w:asciiTheme="majorBidi" w:hAnsiTheme="majorBidi" w:cstheme="majorBidi"/>
        </w:rPr>
        <w:t>2011</w:t>
      </w:r>
      <w:r w:rsidR="3F4A8027" w:rsidRPr="171CBF35">
        <w:rPr>
          <w:rFonts w:asciiTheme="majorBidi" w:hAnsiTheme="majorBidi" w:cstheme="majorBidi"/>
        </w:rPr>
        <w:t>) work on language and the internet, which highlights the unique linguistic features and communicative strategies employed by users in computer-mediated communication (CMC). Crystal argues that the internet has given rise to new varieties of language, characterized by a blend of written and spoken features, as well as the use of non-standard forms and creative expressions. This perspective is particularly relevant to the present study, as it helps to situate the analysis of style shifting within the broader context of digital discourse and online communication.</w:t>
      </w:r>
    </w:p>
    <w:p w14:paraId="4D3EF913" w14:textId="6E4DA64D" w:rsidR="002C1681"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3F4A8027" w:rsidRPr="171CBF35">
        <w:rPr>
          <w:rFonts w:asciiTheme="majorBidi" w:hAnsiTheme="majorBidi" w:cstheme="majorBidi"/>
        </w:rPr>
        <w:t xml:space="preserve">The study also draws upon recent research on CMC and digital discourse, which has highlighted the ways in which social media platforms such as </w:t>
      </w:r>
      <w:r w:rsidR="4B24FE99" w:rsidRPr="171CBF35">
        <w:rPr>
          <w:rFonts w:asciiTheme="majorBidi" w:hAnsiTheme="majorBidi" w:cstheme="majorBidi"/>
        </w:rPr>
        <w:t>X</w:t>
      </w:r>
      <w:r w:rsidR="3F4A8027" w:rsidRPr="171CBF35">
        <w:rPr>
          <w:rFonts w:asciiTheme="majorBidi" w:hAnsiTheme="majorBidi" w:cstheme="majorBidi"/>
        </w:rPr>
        <w:t xml:space="preserve"> have created new spaces for language use and identity construction (</w:t>
      </w:r>
      <w:proofErr w:type="spellStart"/>
      <w:r w:rsidR="3F4A8027" w:rsidRPr="171CBF35">
        <w:rPr>
          <w:rFonts w:asciiTheme="majorBidi" w:hAnsiTheme="majorBidi" w:cstheme="majorBidi"/>
        </w:rPr>
        <w:t>Androutsopoulos</w:t>
      </w:r>
      <w:proofErr w:type="spellEnd"/>
      <w:r w:rsidR="3F4A8027" w:rsidRPr="171CBF35">
        <w:rPr>
          <w:rFonts w:asciiTheme="majorBidi" w:hAnsiTheme="majorBidi" w:cstheme="majorBidi"/>
        </w:rPr>
        <w:t xml:space="preserve">, 2014; Seargeant &amp; Tagg, 2014). </w:t>
      </w:r>
      <w:proofErr w:type="spellStart"/>
      <w:r w:rsidR="3F4A8027" w:rsidRPr="171CBF35">
        <w:rPr>
          <w:rFonts w:asciiTheme="majorBidi" w:hAnsiTheme="majorBidi" w:cstheme="majorBidi"/>
        </w:rPr>
        <w:t>Androutsopoulos</w:t>
      </w:r>
      <w:proofErr w:type="spellEnd"/>
      <w:r w:rsidR="3F4A8027" w:rsidRPr="171CBF35">
        <w:rPr>
          <w:rFonts w:asciiTheme="majorBidi" w:hAnsiTheme="majorBidi" w:cstheme="majorBidi"/>
        </w:rPr>
        <w:t xml:space="preserve"> (2014) argues that the linguistic practices of users on social media are shaped by a complex interplay of factors, including the affordances of the platform, the users' communicative goals, and their social identities. This perspective is crucial for understanding the motivations and strategies behind style shifting among Saudi academics on Twitter.</w:t>
      </w:r>
    </w:p>
    <w:p w14:paraId="03E61FE1" w14:textId="4CD137B8" w:rsidR="002C1681"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3F4A8027" w:rsidRPr="171CBF35">
        <w:rPr>
          <w:rFonts w:asciiTheme="majorBidi" w:hAnsiTheme="majorBidi" w:cstheme="majorBidi"/>
        </w:rPr>
        <w:t xml:space="preserve">Moreover, the study considers the role of gender in shaping linguistic practices and style shifting in digital communication. Previous research has shown that men and women may exhibit different patterns of language use in both offline and online contexts (Herring &amp; Stoerger, 2014; Bamman, Eisenstein, &amp; Schnoebelen, 2014). Herring and Stoerger (2014) argue that gender differences in CMC can be attributed to a range of factors, including socialization, identity performance, and the norms and expectations associated with </w:t>
      </w:r>
      <w:proofErr w:type="gramStart"/>
      <w:r w:rsidR="3F4A8027" w:rsidRPr="171CBF35">
        <w:rPr>
          <w:rFonts w:asciiTheme="majorBidi" w:hAnsiTheme="majorBidi" w:cstheme="majorBidi"/>
        </w:rPr>
        <w:t>particular online</w:t>
      </w:r>
      <w:proofErr w:type="gramEnd"/>
      <w:r w:rsidR="3F4A8027" w:rsidRPr="171CBF35">
        <w:rPr>
          <w:rFonts w:asciiTheme="majorBidi" w:hAnsiTheme="majorBidi" w:cstheme="majorBidi"/>
        </w:rPr>
        <w:t xml:space="preserve"> communities. The present study aims to contribute to this growing body of research by examining the potential gender differences in style shifting among Saudi academics on </w:t>
      </w:r>
      <w:r w:rsidR="39D6B300" w:rsidRPr="171CBF35">
        <w:rPr>
          <w:rFonts w:asciiTheme="majorBidi" w:hAnsiTheme="majorBidi" w:cstheme="majorBidi"/>
        </w:rPr>
        <w:t>X</w:t>
      </w:r>
      <w:r w:rsidR="3F4A8027" w:rsidRPr="171CBF35">
        <w:rPr>
          <w:rFonts w:asciiTheme="majorBidi" w:hAnsiTheme="majorBidi" w:cstheme="majorBidi"/>
        </w:rPr>
        <w:t>.</w:t>
      </w:r>
    </w:p>
    <w:p w14:paraId="2E61A347" w14:textId="7510802D" w:rsidR="002C1681" w:rsidRPr="00900BAE" w:rsidRDefault="3652CEBD" w:rsidP="171CBF35">
      <w:pPr>
        <w:spacing w:line="240" w:lineRule="auto"/>
        <w:jc w:val="both"/>
        <w:rPr>
          <w:rFonts w:asciiTheme="majorBidi" w:hAnsiTheme="majorBidi" w:cstheme="majorBidi"/>
        </w:rPr>
      </w:pPr>
      <w:r w:rsidRPr="171CBF35">
        <w:rPr>
          <w:rFonts w:asciiTheme="majorBidi" w:hAnsiTheme="majorBidi" w:cstheme="majorBidi"/>
        </w:rPr>
        <w:t xml:space="preserve">      </w:t>
      </w:r>
      <w:r w:rsidR="3F4A8027" w:rsidRPr="171CBF35">
        <w:rPr>
          <w:rFonts w:asciiTheme="majorBidi" w:hAnsiTheme="majorBidi" w:cstheme="majorBidi"/>
        </w:rPr>
        <w:t>In conclusion, the theoretical framework of this study integrates insights from sociolinguistics, pragmatics, syntax, and CMC research to provide a comprehensive and nuanced understanding of diglossia and style shifting among Saudi academics on Twitter. The framework draws upon the works of Ferguson (1959), Ryding (2005), Crystal (</w:t>
      </w:r>
      <w:r w:rsidR="35BF71CC" w:rsidRPr="171CBF35">
        <w:rPr>
          <w:rFonts w:asciiTheme="majorBidi" w:hAnsiTheme="majorBidi" w:cstheme="majorBidi"/>
        </w:rPr>
        <w:t>2011</w:t>
      </w:r>
      <w:r w:rsidR="3F4A8027" w:rsidRPr="171CBF35">
        <w:rPr>
          <w:rFonts w:asciiTheme="majorBidi" w:hAnsiTheme="majorBidi" w:cstheme="majorBidi"/>
        </w:rPr>
        <w:t xml:space="preserve">), and </w:t>
      </w:r>
      <w:proofErr w:type="spellStart"/>
      <w:r w:rsidR="3F4A8027" w:rsidRPr="171CBF35">
        <w:rPr>
          <w:rFonts w:asciiTheme="majorBidi" w:hAnsiTheme="majorBidi" w:cstheme="majorBidi"/>
        </w:rPr>
        <w:t>Androutsopoulos</w:t>
      </w:r>
      <w:proofErr w:type="spellEnd"/>
      <w:r w:rsidR="3F4A8027" w:rsidRPr="171CBF35">
        <w:rPr>
          <w:rFonts w:asciiTheme="majorBidi" w:hAnsiTheme="majorBidi" w:cstheme="majorBidi"/>
        </w:rPr>
        <w:t xml:space="preserve"> (2014), among others, to situate the analysis within the broader context of Arabic linguistics, digital discourse, and gender and language research. This interdisciplinary approach allows for a more holistic and contextually grounded investigation of the linguistic practices and strategies employed by Saudi academics in their digital communication.</w:t>
      </w:r>
    </w:p>
    <w:p w14:paraId="3B13BDD5" w14:textId="77777777" w:rsidR="00764C5B" w:rsidRPr="00900BAE" w:rsidRDefault="7A0B3892" w:rsidP="171CBF35">
      <w:pPr>
        <w:pStyle w:val="1"/>
        <w:spacing w:line="240" w:lineRule="auto"/>
        <w:jc w:val="center"/>
        <w:rPr>
          <w:rFonts w:asciiTheme="majorBidi" w:hAnsiTheme="majorBidi"/>
          <w:b/>
          <w:bCs/>
          <w:color w:val="auto"/>
          <w:sz w:val="24"/>
          <w:szCs w:val="24"/>
        </w:rPr>
      </w:pPr>
      <w:r w:rsidRPr="171CBF35">
        <w:rPr>
          <w:rFonts w:asciiTheme="majorBidi" w:hAnsiTheme="majorBidi"/>
          <w:b/>
          <w:bCs/>
          <w:color w:val="auto"/>
          <w:sz w:val="24"/>
          <w:szCs w:val="24"/>
        </w:rPr>
        <w:t>Data Analysis and Results</w:t>
      </w:r>
    </w:p>
    <w:p w14:paraId="19656E96" w14:textId="6C98CD9E" w:rsidR="00764C5B" w:rsidRPr="00900BAE" w:rsidRDefault="7A0B3892" w:rsidP="171CBF35">
      <w:pPr>
        <w:pStyle w:val="2"/>
        <w:spacing w:line="240" w:lineRule="auto"/>
        <w:rPr>
          <w:rFonts w:ascii="Times New Roman" w:eastAsia="Times New Roman" w:hAnsi="Times New Roman" w:cs="Times New Roman"/>
          <w:b/>
          <w:bCs/>
          <w:i/>
          <w:iCs/>
          <w:color w:val="auto"/>
          <w:sz w:val="24"/>
          <w:szCs w:val="24"/>
          <w:lang w:val="en-US"/>
        </w:rPr>
      </w:pPr>
      <w:r w:rsidRPr="171CBF35">
        <w:rPr>
          <w:rFonts w:ascii="Times New Roman" w:eastAsia="Times New Roman" w:hAnsi="Times New Roman" w:cs="Times New Roman"/>
          <w:b/>
          <w:bCs/>
          <w:i/>
          <w:iCs/>
          <w:color w:val="auto"/>
          <w:sz w:val="24"/>
          <w:szCs w:val="24"/>
          <w:lang w:val="en-US"/>
        </w:rPr>
        <w:t>Quantitative Analysis of Style Shifting Patterns</w:t>
      </w:r>
    </w:p>
    <w:p w14:paraId="635041F0" w14:textId="74CC2B8B" w:rsidR="00764C5B" w:rsidRPr="00900BAE" w:rsidRDefault="7A0B3892"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quantitative analysis of the dataset, comprising 800 tweets from 80 Saudi academics (40 male and 40 female), reveals distinct patterns of style shifting across gender and linguistic categories. Table 1 presents a summary of the dataset, highlighting the number of </w:t>
      </w:r>
      <w:proofErr w:type="spellStart"/>
      <w:proofErr w:type="gramStart"/>
      <w:r w:rsidRPr="171CBF35">
        <w:rPr>
          <w:rFonts w:asciiTheme="majorBidi" w:hAnsiTheme="majorBidi" w:cstheme="majorBidi"/>
          <w:lang w:val="en-US"/>
        </w:rPr>
        <w:t>participants,</w:t>
      </w:r>
      <w:r w:rsidR="792BF923" w:rsidRPr="171CBF35">
        <w:rPr>
          <w:rFonts w:asciiTheme="majorBidi" w:hAnsiTheme="majorBidi" w:cstheme="majorBidi"/>
          <w:lang w:val="en-US"/>
        </w:rPr>
        <w:t>pos</w:t>
      </w:r>
      <w:r w:rsidRPr="171CBF35">
        <w:rPr>
          <w:rFonts w:asciiTheme="majorBidi" w:hAnsiTheme="majorBidi" w:cstheme="majorBidi"/>
          <w:lang w:val="en-US"/>
        </w:rPr>
        <w:t>ts</w:t>
      </w:r>
      <w:proofErr w:type="spellEnd"/>
      <w:proofErr w:type="gramEnd"/>
      <w:r w:rsidRPr="171CBF35">
        <w:rPr>
          <w:rFonts w:asciiTheme="majorBidi" w:hAnsiTheme="majorBidi" w:cstheme="majorBidi"/>
          <w:lang w:val="en-US"/>
        </w:rPr>
        <w:t xml:space="preserve"> analyzed, and instances of style shifting.</w:t>
      </w:r>
    </w:p>
    <w:p w14:paraId="18FE7F0A" w14:textId="77777777" w:rsidR="00764C5B" w:rsidRPr="00900BAE" w:rsidRDefault="7A0B3892" w:rsidP="171CBF35">
      <w:pPr>
        <w:spacing w:line="240" w:lineRule="auto"/>
        <w:jc w:val="center"/>
        <w:rPr>
          <w:rFonts w:asciiTheme="majorBidi" w:hAnsiTheme="majorBidi" w:cstheme="majorBidi"/>
          <w:lang w:val="en-US"/>
        </w:rPr>
      </w:pPr>
      <w:r w:rsidRPr="171CBF35">
        <w:rPr>
          <w:rFonts w:asciiTheme="majorBidi" w:hAnsiTheme="majorBidi" w:cstheme="majorBidi"/>
          <w:sz w:val="14"/>
          <w:szCs w:val="14"/>
          <w:lang w:val="en-US"/>
        </w:rPr>
        <w:t>Table 1:</w:t>
      </w:r>
      <w:r w:rsidRPr="171CBF35">
        <w:rPr>
          <w:rFonts w:asciiTheme="majorBidi" w:hAnsiTheme="majorBidi" w:cstheme="majorBidi"/>
          <w:sz w:val="18"/>
          <w:szCs w:val="18"/>
          <w:lang w:val="en-US"/>
        </w:rPr>
        <w:t xml:space="preserve"> Summary of the Dataset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1021"/>
        <w:gridCol w:w="1191"/>
        <w:gridCol w:w="627"/>
      </w:tblGrid>
      <w:tr w:rsidR="00764C5B" w:rsidRPr="00900BAE" w14:paraId="36BE967F" w14:textId="77777777" w:rsidTr="171CBF35">
        <w:tc>
          <w:tcPr>
            <w:tcW w:w="0" w:type="auto"/>
            <w:tcBorders>
              <w:top w:val="single" w:sz="12" w:space="0" w:color="auto"/>
              <w:bottom w:val="single" w:sz="12" w:space="0" w:color="auto"/>
            </w:tcBorders>
            <w:hideMark/>
          </w:tcPr>
          <w:p w14:paraId="4BABE030" w14:textId="77777777" w:rsidR="00764C5B" w:rsidRPr="00900BAE" w:rsidRDefault="7A0B3892" w:rsidP="171CBF35">
            <w:pPr>
              <w:jc w:val="center"/>
              <w:rPr>
                <w:rFonts w:ascii="Times New Roman" w:eastAsia="Times New Roman" w:hAnsi="Times New Roman" w:cs="Times New Roman"/>
                <w:b/>
                <w:bCs/>
                <w:kern w:val="0"/>
                <w:sz w:val="18"/>
                <w:szCs w:val="18"/>
                <w:lang w:eastAsia="en-GB"/>
                <w14:ligatures w14:val="none"/>
              </w:rPr>
            </w:pPr>
            <w:r w:rsidRPr="171CBF35">
              <w:rPr>
                <w:rFonts w:ascii="Times New Roman" w:eastAsia="Times New Roman" w:hAnsi="Times New Roman" w:cs="Times New Roman"/>
                <w:b/>
                <w:bCs/>
                <w:kern w:val="0"/>
                <w:sz w:val="18"/>
                <w:szCs w:val="18"/>
                <w:lang w:eastAsia="en-GB"/>
                <w14:ligatures w14:val="none"/>
              </w:rPr>
              <w:t>Category</w:t>
            </w:r>
          </w:p>
        </w:tc>
        <w:tc>
          <w:tcPr>
            <w:tcW w:w="0" w:type="auto"/>
            <w:tcBorders>
              <w:top w:val="single" w:sz="12" w:space="0" w:color="auto"/>
              <w:bottom w:val="single" w:sz="12" w:space="0" w:color="auto"/>
            </w:tcBorders>
            <w:hideMark/>
          </w:tcPr>
          <w:p w14:paraId="1BC46356" w14:textId="77777777" w:rsidR="00764C5B" w:rsidRPr="00900BAE" w:rsidRDefault="7A0B3892" w:rsidP="171CBF35">
            <w:pPr>
              <w:jc w:val="center"/>
              <w:rPr>
                <w:rFonts w:ascii="Times New Roman" w:eastAsia="Times New Roman" w:hAnsi="Times New Roman" w:cs="Times New Roman"/>
                <w:b/>
                <w:bCs/>
                <w:kern w:val="0"/>
                <w:sz w:val="18"/>
                <w:szCs w:val="18"/>
                <w:lang w:eastAsia="en-GB"/>
                <w14:ligatures w14:val="none"/>
              </w:rPr>
            </w:pPr>
            <w:r w:rsidRPr="171CBF35">
              <w:rPr>
                <w:rFonts w:ascii="Times New Roman" w:eastAsia="Times New Roman" w:hAnsi="Times New Roman" w:cs="Times New Roman"/>
                <w:b/>
                <w:bCs/>
                <w:kern w:val="0"/>
                <w:sz w:val="18"/>
                <w:szCs w:val="18"/>
                <w:lang w:eastAsia="en-GB"/>
                <w14:ligatures w14:val="none"/>
              </w:rPr>
              <w:t>Male Data</w:t>
            </w:r>
          </w:p>
        </w:tc>
        <w:tc>
          <w:tcPr>
            <w:tcW w:w="0" w:type="auto"/>
            <w:tcBorders>
              <w:top w:val="single" w:sz="12" w:space="0" w:color="auto"/>
              <w:bottom w:val="single" w:sz="12" w:space="0" w:color="auto"/>
            </w:tcBorders>
            <w:hideMark/>
          </w:tcPr>
          <w:p w14:paraId="5823A22C" w14:textId="77777777" w:rsidR="00764C5B" w:rsidRPr="00900BAE" w:rsidRDefault="7A0B3892" w:rsidP="171CBF35">
            <w:pPr>
              <w:jc w:val="center"/>
              <w:rPr>
                <w:rFonts w:ascii="Times New Roman" w:eastAsia="Times New Roman" w:hAnsi="Times New Roman" w:cs="Times New Roman"/>
                <w:b/>
                <w:bCs/>
                <w:kern w:val="0"/>
                <w:sz w:val="18"/>
                <w:szCs w:val="18"/>
                <w:lang w:eastAsia="en-GB"/>
                <w14:ligatures w14:val="none"/>
              </w:rPr>
            </w:pPr>
            <w:r w:rsidRPr="171CBF35">
              <w:rPr>
                <w:rFonts w:ascii="Times New Roman" w:eastAsia="Times New Roman" w:hAnsi="Times New Roman" w:cs="Times New Roman"/>
                <w:b/>
                <w:bCs/>
                <w:kern w:val="0"/>
                <w:sz w:val="18"/>
                <w:szCs w:val="18"/>
                <w:lang w:eastAsia="en-GB"/>
                <w14:ligatures w14:val="none"/>
              </w:rPr>
              <w:t>Female Data</w:t>
            </w:r>
          </w:p>
        </w:tc>
        <w:tc>
          <w:tcPr>
            <w:tcW w:w="0" w:type="auto"/>
            <w:tcBorders>
              <w:top w:val="single" w:sz="12" w:space="0" w:color="auto"/>
              <w:bottom w:val="single" w:sz="12" w:space="0" w:color="auto"/>
            </w:tcBorders>
            <w:hideMark/>
          </w:tcPr>
          <w:p w14:paraId="6A115A35" w14:textId="77777777" w:rsidR="00764C5B" w:rsidRPr="00900BAE" w:rsidRDefault="7A0B3892" w:rsidP="171CBF35">
            <w:pPr>
              <w:jc w:val="center"/>
              <w:rPr>
                <w:rFonts w:ascii="Times New Roman" w:eastAsia="Times New Roman" w:hAnsi="Times New Roman" w:cs="Times New Roman"/>
                <w:b/>
                <w:bCs/>
                <w:kern w:val="0"/>
                <w:sz w:val="18"/>
                <w:szCs w:val="18"/>
                <w:lang w:eastAsia="en-GB"/>
                <w14:ligatures w14:val="none"/>
              </w:rPr>
            </w:pPr>
            <w:r w:rsidRPr="171CBF35">
              <w:rPr>
                <w:rFonts w:ascii="Times New Roman" w:eastAsia="Times New Roman" w:hAnsi="Times New Roman" w:cs="Times New Roman"/>
                <w:b/>
                <w:bCs/>
                <w:kern w:val="0"/>
                <w:sz w:val="18"/>
                <w:szCs w:val="18"/>
                <w:lang w:eastAsia="en-GB"/>
                <w14:ligatures w14:val="none"/>
              </w:rPr>
              <w:t>Total</w:t>
            </w:r>
          </w:p>
        </w:tc>
      </w:tr>
      <w:tr w:rsidR="00764C5B" w:rsidRPr="00900BAE" w14:paraId="6D4DFD81" w14:textId="77777777" w:rsidTr="171CBF35">
        <w:tc>
          <w:tcPr>
            <w:tcW w:w="0" w:type="auto"/>
            <w:tcBorders>
              <w:top w:val="single" w:sz="12" w:space="0" w:color="auto"/>
            </w:tcBorders>
            <w:hideMark/>
          </w:tcPr>
          <w:p w14:paraId="48A0478D"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Number of Participants</w:t>
            </w:r>
          </w:p>
        </w:tc>
        <w:tc>
          <w:tcPr>
            <w:tcW w:w="0" w:type="auto"/>
            <w:tcBorders>
              <w:top w:val="single" w:sz="12" w:space="0" w:color="auto"/>
            </w:tcBorders>
            <w:hideMark/>
          </w:tcPr>
          <w:p w14:paraId="47E5B5A7"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40</w:t>
            </w:r>
          </w:p>
        </w:tc>
        <w:tc>
          <w:tcPr>
            <w:tcW w:w="0" w:type="auto"/>
            <w:tcBorders>
              <w:top w:val="single" w:sz="12" w:space="0" w:color="auto"/>
            </w:tcBorders>
            <w:hideMark/>
          </w:tcPr>
          <w:p w14:paraId="5276A1CE"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40</w:t>
            </w:r>
          </w:p>
        </w:tc>
        <w:tc>
          <w:tcPr>
            <w:tcW w:w="0" w:type="auto"/>
            <w:tcBorders>
              <w:top w:val="single" w:sz="12" w:space="0" w:color="auto"/>
            </w:tcBorders>
            <w:hideMark/>
          </w:tcPr>
          <w:p w14:paraId="2C2A4962"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80</w:t>
            </w:r>
          </w:p>
        </w:tc>
      </w:tr>
      <w:tr w:rsidR="00764C5B" w:rsidRPr="00900BAE" w14:paraId="78C13EC2" w14:textId="77777777" w:rsidTr="171CBF35">
        <w:tc>
          <w:tcPr>
            <w:tcW w:w="0" w:type="auto"/>
            <w:hideMark/>
          </w:tcPr>
          <w:p w14:paraId="640333F3" w14:textId="71A2AA21" w:rsidR="00764C5B" w:rsidRPr="00900BAE" w:rsidRDefault="5E30ED19"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Pos</w:t>
            </w:r>
            <w:r w:rsidR="7A0B3892" w:rsidRPr="171CBF35">
              <w:rPr>
                <w:rFonts w:ascii="Times New Roman" w:eastAsia="Times New Roman" w:hAnsi="Times New Roman" w:cs="Times New Roman"/>
                <w:kern w:val="0"/>
                <w:sz w:val="18"/>
                <w:szCs w:val="18"/>
                <w:lang w:eastAsia="en-GB"/>
                <w14:ligatures w14:val="none"/>
              </w:rPr>
              <w:t xml:space="preserve">ts </w:t>
            </w:r>
            <w:proofErr w:type="spellStart"/>
            <w:r w:rsidR="7A0B3892" w:rsidRPr="171CBF35">
              <w:rPr>
                <w:rFonts w:ascii="Times New Roman" w:eastAsia="Times New Roman" w:hAnsi="Times New Roman" w:cs="Times New Roman"/>
                <w:kern w:val="0"/>
                <w:sz w:val="18"/>
                <w:szCs w:val="18"/>
                <w:lang w:eastAsia="en-GB"/>
                <w14:ligatures w14:val="none"/>
              </w:rPr>
              <w:t>Analyzed</w:t>
            </w:r>
            <w:proofErr w:type="spellEnd"/>
          </w:p>
        </w:tc>
        <w:tc>
          <w:tcPr>
            <w:tcW w:w="0" w:type="auto"/>
            <w:hideMark/>
          </w:tcPr>
          <w:p w14:paraId="69ECD54E"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400</w:t>
            </w:r>
          </w:p>
        </w:tc>
        <w:tc>
          <w:tcPr>
            <w:tcW w:w="0" w:type="auto"/>
            <w:hideMark/>
          </w:tcPr>
          <w:p w14:paraId="3DBFFDFC"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400</w:t>
            </w:r>
          </w:p>
        </w:tc>
        <w:tc>
          <w:tcPr>
            <w:tcW w:w="0" w:type="auto"/>
            <w:hideMark/>
          </w:tcPr>
          <w:p w14:paraId="097F6E90"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800</w:t>
            </w:r>
          </w:p>
        </w:tc>
      </w:tr>
      <w:tr w:rsidR="00764C5B" w:rsidRPr="00900BAE" w14:paraId="0B71F6BE" w14:textId="77777777" w:rsidTr="171CBF35">
        <w:tc>
          <w:tcPr>
            <w:tcW w:w="0" w:type="auto"/>
            <w:hideMark/>
          </w:tcPr>
          <w:p w14:paraId="28919E60" w14:textId="56417803" w:rsidR="00764C5B" w:rsidRPr="00900BAE" w:rsidRDefault="074A2EAF"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sz w:val="18"/>
                <w:szCs w:val="18"/>
                <w:lang w:eastAsia="en-GB"/>
              </w:rPr>
              <w:t>Posts</w:t>
            </w:r>
            <w:r w:rsidR="7A0B3892" w:rsidRPr="171CBF35">
              <w:rPr>
                <w:rFonts w:ascii="Times New Roman" w:eastAsia="Times New Roman" w:hAnsi="Times New Roman" w:cs="Times New Roman"/>
                <w:kern w:val="0"/>
                <w:sz w:val="18"/>
                <w:szCs w:val="18"/>
                <w:lang w:eastAsia="en-GB"/>
                <w14:ligatures w14:val="none"/>
              </w:rPr>
              <w:t xml:space="preserve"> with Style Shifting (Lexical and Functional)</w:t>
            </w:r>
          </w:p>
        </w:tc>
        <w:tc>
          <w:tcPr>
            <w:tcW w:w="0" w:type="auto"/>
            <w:hideMark/>
          </w:tcPr>
          <w:p w14:paraId="75759320"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31</w:t>
            </w:r>
          </w:p>
        </w:tc>
        <w:tc>
          <w:tcPr>
            <w:tcW w:w="0" w:type="auto"/>
            <w:hideMark/>
          </w:tcPr>
          <w:p w14:paraId="3A9A330E"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37</w:t>
            </w:r>
          </w:p>
        </w:tc>
        <w:tc>
          <w:tcPr>
            <w:tcW w:w="0" w:type="auto"/>
            <w:hideMark/>
          </w:tcPr>
          <w:p w14:paraId="48A56073"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68</w:t>
            </w:r>
          </w:p>
        </w:tc>
      </w:tr>
      <w:tr w:rsidR="00764C5B" w:rsidRPr="00900BAE" w14:paraId="739E4BDF" w14:textId="77777777" w:rsidTr="171CBF35">
        <w:tc>
          <w:tcPr>
            <w:tcW w:w="0" w:type="auto"/>
            <w:hideMark/>
          </w:tcPr>
          <w:p w14:paraId="2E139E22"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Lexical Style Shifting Instances</w:t>
            </w:r>
          </w:p>
        </w:tc>
        <w:tc>
          <w:tcPr>
            <w:tcW w:w="0" w:type="auto"/>
            <w:hideMark/>
          </w:tcPr>
          <w:p w14:paraId="41A6404A"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45</w:t>
            </w:r>
          </w:p>
        </w:tc>
        <w:tc>
          <w:tcPr>
            <w:tcW w:w="0" w:type="auto"/>
            <w:hideMark/>
          </w:tcPr>
          <w:p w14:paraId="21FD2ABB"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32</w:t>
            </w:r>
          </w:p>
        </w:tc>
        <w:tc>
          <w:tcPr>
            <w:tcW w:w="0" w:type="auto"/>
            <w:hideMark/>
          </w:tcPr>
          <w:p w14:paraId="085D053B"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77</w:t>
            </w:r>
          </w:p>
        </w:tc>
      </w:tr>
      <w:tr w:rsidR="00764C5B" w:rsidRPr="00900BAE" w14:paraId="4E5DF979" w14:textId="77777777" w:rsidTr="171CBF35">
        <w:tc>
          <w:tcPr>
            <w:tcW w:w="0" w:type="auto"/>
            <w:tcBorders>
              <w:bottom w:val="single" w:sz="12" w:space="0" w:color="auto"/>
            </w:tcBorders>
            <w:hideMark/>
          </w:tcPr>
          <w:p w14:paraId="1AD1A6FF"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Functional Style Shifting Instances</w:t>
            </w:r>
          </w:p>
        </w:tc>
        <w:tc>
          <w:tcPr>
            <w:tcW w:w="0" w:type="auto"/>
            <w:tcBorders>
              <w:bottom w:val="single" w:sz="12" w:space="0" w:color="auto"/>
            </w:tcBorders>
            <w:hideMark/>
          </w:tcPr>
          <w:p w14:paraId="78003736"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36</w:t>
            </w:r>
          </w:p>
        </w:tc>
        <w:tc>
          <w:tcPr>
            <w:tcW w:w="0" w:type="auto"/>
            <w:tcBorders>
              <w:bottom w:val="single" w:sz="12" w:space="0" w:color="auto"/>
            </w:tcBorders>
            <w:hideMark/>
          </w:tcPr>
          <w:p w14:paraId="3B5303C2"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42</w:t>
            </w:r>
          </w:p>
        </w:tc>
        <w:tc>
          <w:tcPr>
            <w:tcW w:w="0" w:type="auto"/>
            <w:tcBorders>
              <w:bottom w:val="single" w:sz="12" w:space="0" w:color="auto"/>
            </w:tcBorders>
            <w:hideMark/>
          </w:tcPr>
          <w:p w14:paraId="7AC40E1A" w14:textId="77777777" w:rsidR="00764C5B" w:rsidRPr="00900BAE" w:rsidRDefault="7A0B3892" w:rsidP="171CBF35">
            <w:pPr>
              <w:rPr>
                <w:rFonts w:ascii="Times New Roman" w:eastAsia="Times New Roman" w:hAnsi="Times New Roman" w:cs="Times New Roman"/>
                <w:kern w:val="0"/>
                <w:sz w:val="18"/>
                <w:szCs w:val="18"/>
                <w:lang w:eastAsia="en-GB"/>
                <w14:ligatures w14:val="none"/>
              </w:rPr>
            </w:pPr>
            <w:r w:rsidRPr="171CBF35">
              <w:rPr>
                <w:rFonts w:ascii="Times New Roman" w:eastAsia="Times New Roman" w:hAnsi="Times New Roman" w:cs="Times New Roman"/>
                <w:kern w:val="0"/>
                <w:sz w:val="18"/>
                <w:szCs w:val="18"/>
                <w:lang w:eastAsia="en-GB"/>
                <w14:ligatures w14:val="none"/>
              </w:rPr>
              <w:t>78</w:t>
            </w:r>
          </w:p>
        </w:tc>
      </w:tr>
    </w:tbl>
    <w:p w14:paraId="0E218604" w14:textId="23D3E9AD" w:rsidR="00764C5B" w:rsidRPr="00900BAE" w:rsidRDefault="3652CEBD" w:rsidP="171CBF35">
      <w:pPr>
        <w:spacing w:before="240" w:line="240" w:lineRule="auto"/>
        <w:jc w:val="both"/>
        <w:rPr>
          <w:rFonts w:asciiTheme="majorBidi" w:hAnsiTheme="majorBidi" w:cstheme="majorBidi"/>
          <w:lang w:val="en-US"/>
        </w:rPr>
      </w:pPr>
      <w:r w:rsidRPr="171CBF35">
        <w:rPr>
          <w:rFonts w:asciiTheme="majorBidi" w:hAnsiTheme="majorBidi" w:cstheme="majorBidi"/>
          <w:lang w:val="en-US"/>
        </w:rPr>
        <w:lastRenderedPageBreak/>
        <w:t xml:space="preserve">     </w:t>
      </w:r>
      <w:r w:rsidR="7A0B3892" w:rsidRPr="171CBF35">
        <w:rPr>
          <w:rFonts w:asciiTheme="majorBidi" w:hAnsiTheme="majorBidi" w:cstheme="majorBidi"/>
          <w:lang w:val="en-US"/>
        </w:rPr>
        <w:t xml:space="preserve">To compare the prevalence of style shifting between male and female academics, the rate of style shifting was calculated by dividing the number of </w:t>
      </w:r>
      <w:r w:rsidR="57FB6259" w:rsidRPr="171CBF35">
        <w:rPr>
          <w:rFonts w:ascii="Times New Roman" w:eastAsia="Times New Roman" w:hAnsi="Times New Roman" w:cs="Times New Roman"/>
          <w:lang w:eastAsia="en-GB"/>
        </w:rPr>
        <w:t>Posts</w:t>
      </w:r>
      <w:r w:rsidR="57FB6259" w:rsidRPr="171CBF35">
        <w:rPr>
          <w:rFonts w:asciiTheme="majorBidi" w:hAnsiTheme="majorBidi" w:cstheme="majorBidi"/>
          <w:lang w:val="en-US"/>
        </w:rPr>
        <w:t xml:space="preserve"> </w:t>
      </w:r>
      <w:r w:rsidR="7A0B3892" w:rsidRPr="171CBF35">
        <w:rPr>
          <w:rFonts w:asciiTheme="majorBidi" w:hAnsiTheme="majorBidi" w:cstheme="majorBidi"/>
          <w:lang w:val="en-US"/>
        </w:rPr>
        <w:t xml:space="preserve">containing style shifting by the total number of </w:t>
      </w:r>
      <w:r w:rsidR="3AA919CA" w:rsidRPr="171CBF35">
        <w:rPr>
          <w:rFonts w:ascii="Times New Roman" w:eastAsia="Times New Roman" w:hAnsi="Times New Roman" w:cs="Times New Roman"/>
          <w:lang w:eastAsia="en-GB"/>
        </w:rPr>
        <w:t>Posts</w:t>
      </w:r>
      <w:r w:rsidR="3AA919CA" w:rsidRPr="171CBF35">
        <w:rPr>
          <w:rFonts w:asciiTheme="majorBidi" w:hAnsiTheme="majorBidi" w:cstheme="majorBidi"/>
          <w:lang w:val="en-US"/>
        </w:rPr>
        <w:t xml:space="preserve"> </w:t>
      </w:r>
      <w:r w:rsidR="7A0B3892" w:rsidRPr="171CBF35">
        <w:rPr>
          <w:rFonts w:asciiTheme="majorBidi" w:hAnsiTheme="majorBidi" w:cstheme="majorBidi"/>
          <w:lang w:val="en-US"/>
        </w:rPr>
        <w:t>analyzed for each gender and multiplying the result by 100. Table 2 presents the style shifting rates by gender, revealing that female academics exhibit a slightly higher overall rate of style shifting compared to their male counterparts.</w:t>
      </w:r>
    </w:p>
    <w:p w14:paraId="371EFD1A" w14:textId="77777777" w:rsidR="00764C5B" w:rsidRPr="00900BAE" w:rsidRDefault="7A0B3892" w:rsidP="171CBF35">
      <w:pPr>
        <w:spacing w:line="240" w:lineRule="auto"/>
        <w:jc w:val="center"/>
        <w:rPr>
          <w:rFonts w:asciiTheme="majorBidi" w:hAnsiTheme="majorBidi" w:cstheme="majorBidi"/>
          <w:b/>
          <w:bCs/>
          <w:lang w:val="en-US"/>
        </w:rPr>
      </w:pPr>
      <w:r w:rsidRPr="171CBF35">
        <w:rPr>
          <w:rFonts w:asciiTheme="majorBidi" w:hAnsiTheme="majorBidi" w:cstheme="majorBidi"/>
          <w:sz w:val="14"/>
          <w:szCs w:val="14"/>
          <w:lang w:val="en-US"/>
        </w:rPr>
        <w:t>Table 2:</w:t>
      </w:r>
      <w:r w:rsidRPr="171CBF35">
        <w:rPr>
          <w:rFonts w:asciiTheme="majorBidi" w:hAnsiTheme="majorBidi" w:cstheme="majorBidi"/>
          <w:b/>
          <w:bCs/>
          <w:lang w:val="en-US"/>
        </w:rPr>
        <w:t xml:space="preserve"> </w:t>
      </w:r>
      <w:r w:rsidRPr="171CBF35">
        <w:rPr>
          <w:rFonts w:asciiTheme="majorBidi" w:hAnsiTheme="majorBidi" w:cstheme="majorBidi"/>
          <w:sz w:val="18"/>
          <w:szCs w:val="18"/>
          <w:lang w:val="en-US"/>
        </w:rPr>
        <w:t>Style Shifting Rates by Gender</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951"/>
        <w:gridCol w:w="1121"/>
      </w:tblGrid>
      <w:tr w:rsidR="004A783E" w:rsidRPr="00900BAE" w14:paraId="27BDB854" w14:textId="77777777" w:rsidTr="171CBF35">
        <w:trPr>
          <w:jc w:val="center"/>
        </w:trPr>
        <w:tc>
          <w:tcPr>
            <w:tcW w:w="0" w:type="auto"/>
            <w:tcBorders>
              <w:top w:val="single" w:sz="12" w:space="0" w:color="auto"/>
              <w:bottom w:val="single" w:sz="12" w:space="0" w:color="auto"/>
            </w:tcBorders>
            <w:hideMark/>
          </w:tcPr>
          <w:p w14:paraId="55CA02FD" w14:textId="77777777" w:rsidR="004A783E" w:rsidRPr="00900BAE" w:rsidRDefault="7D445FCD"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Category</w:t>
            </w:r>
          </w:p>
        </w:tc>
        <w:tc>
          <w:tcPr>
            <w:tcW w:w="0" w:type="auto"/>
            <w:tcBorders>
              <w:top w:val="single" w:sz="12" w:space="0" w:color="auto"/>
              <w:bottom w:val="single" w:sz="12" w:space="0" w:color="auto"/>
            </w:tcBorders>
            <w:hideMark/>
          </w:tcPr>
          <w:p w14:paraId="41E17F53" w14:textId="77777777" w:rsidR="004A783E" w:rsidRPr="00900BAE" w:rsidRDefault="7D445FCD"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Male (%)</w:t>
            </w:r>
          </w:p>
        </w:tc>
        <w:tc>
          <w:tcPr>
            <w:tcW w:w="0" w:type="auto"/>
            <w:tcBorders>
              <w:top w:val="single" w:sz="12" w:space="0" w:color="auto"/>
              <w:bottom w:val="single" w:sz="12" w:space="0" w:color="auto"/>
            </w:tcBorders>
            <w:hideMark/>
          </w:tcPr>
          <w:p w14:paraId="02DE5DB6" w14:textId="77777777" w:rsidR="004A783E" w:rsidRPr="00900BAE" w:rsidRDefault="7D445FCD"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Female (%)</w:t>
            </w:r>
          </w:p>
        </w:tc>
      </w:tr>
      <w:tr w:rsidR="004A783E" w:rsidRPr="00900BAE" w14:paraId="7CE90FAB" w14:textId="77777777" w:rsidTr="171CBF35">
        <w:trPr>
          <w:jc w:val="center"/>
        </w:trPr>
        <w:tc>
          <w:tcPr>
            <w:tcW w:w="0" w:type="auto"/>
            <w:tcBorders>
              <w:top w:val="single" w:sz="12" w:space="0" w:color="auto"/>
            </w:tcBorders>
            <w:hideMark/>
          </w:tcPr>
          <w:p w14:paraId="3455449D"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Lexical/Functional Style Shifting</w:t>
            </w:r>
          </w:p>
        </w:tc>
        <w:tc>
          <w:tcPr>
            <w:tcW w:w="0" w:type="auto"/>
            <w:tcBorders>
              <w:top w:val="single" w:sz="12" w:space="0" w:color="auto"/>
            </w:tcBorders>
            <w:hideMark/>
          </w:tcPr>
          <w:p w14:paraId="4635FA33"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7.75</w:t>
            </w:r>
          </w:p>
        </w:tc>
        <w:tc>
          <w:tcPr>
            <w:tcW w:w="0" w:type="auto"/>
            <w:tcBorders>
              <w:top w:val="single" w:sz="12" w:space="0" w:color="auto"/>
            </w:tcBorders>
            <w:hideMark/>
          </w:tcPr>
          <w:p w14:paraId="1FCC5517"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9.25</w:t>
            </w:r>
          </w:p>
        </w:tc>
      </w:tr>
      <w:tr w:rsidR="004A783E" w:rsidRPr="00900BAE" w14:paraId="2795DB23" w14:textId="77777777" w:rsidTr="171CBF35">
        <w:trPr>
          <w:jc w:val="center"/>
        </w:trPr>
        <w:tc>
          <w:tcPr>
            <w:tcW w:w="0" w:type="auto"/>
            <w:hideMark/>
          </w:tcPr>
          <w:p w14:paraId="140B1BCB"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Lexical Style Shifting</w:t>
            </w:r>
          </w:p>
        </w:tc>
        <w:tc>
          <w:tcPr>
            <w:tcW w:w="0" w:type="auto"/>
            <w:hideMark/>
          </w:tcPr>
          <w:p w14:paraId="0935FA37"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11.25</w:t>
            </w:r>
          </w:p>
        </w:tc>
        <w:tc>
          <w:tcPr>
            <w:tcW w:w="0" w:type="auto"/>
            <w:hideMark/>
          </w:tcPr>
          <w:p w14:paraId="76CCBDAF"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8.00</w:t>
            </w:r>
          </w:p>
        </w:tc>
      </w:tr>
      <w:tr w:rsidR="004A783E" w:rsidRPr="00900BAE" w14:paraId="038704BB" w14:textId="77777777" w:rsidTr="171CBF35">
        <w:trPr>
          <w:jc w:val="center"/>
        </w:trPr>
        <w:tc>
          <w:tcPr>
            <w:tcW w:w="0" w:type="auto"/>
            <w:tcBorders>
              <w:bottom w:val="single" w:sz="12" w:space="0" w:color="auto"/>
            </w:tcBorders>
            <w:hideMark/>
          </w:tcPr>
          <w:p w14:paraId="3B048B3B"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Functional Style Shifting</w:t>
            </w:r>
          </w:p>
        </w:tc>
        <w:tc>
          <w:tcPr>
            <w:tcW w:w="0" w:type="auto"/>
            <w:tcBorders>
              <w:bottom w:val="single" w:sz="12" w:space="0" w:color="auto"/>
            </w:tcBorders>
            <w:hideMark/>
          </w:tcPr>
          <w:p w14:paraId="385E3525"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9.00</w:t>
            </w:r>
          </w:p>
        </w:tc>
        <w:tc>
          <w:tcPr>
            <w:tcW w:w="0" w:type="auto"/>
            <w:tcBorders>
              <w:bottom w:val="single" w:sz="12" w:space="0" w:color="auto"/>
            </w:tcBorders>
            <w:hideMark/>
          </w:tcPr>
          <w:p w14:paraId="112996B3" w14:textId="77777777" w:rsidR="004A783E" w:rsidRPr="00900BAE" w:rsidRDefault="7D445FCD"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10.50</w:t>
            </w:r>
          </w:p>
        </w:tc>
      </w:tr>
    </w:tbl>
    <w:p w14:paraId="09601E27" w14:textId="3C7C237A" w:rsidR="004A783E" w:rsidRPr="00900BAE" w:rsidRDefault="004A783E" w:rsidP="171CBF35">
      <w:pPr>
        <w:spacing w:before="240" w:line="240" w:lineRule="auto"/>
        <w:jc w:val="both"/>
        <w:rPr>
          <w:rFonts w:asciiTheme="majorBidi" w:hAnsiTheme="majorBidi" w:cstheme="majorBidi"/>
          <w:lang w:val="en-US"/>
        </w:rPr>
      </w:pPr>
    </w:p>
    <w:p w14:paraId="2393A376" w14:textId="7827C2D9" w:rsidR="00764C5B" w:rsidRPr="00900BAE" w:rsidRDefault="7A0B3892" w:rsidP="171CBF35">
      <w:pPr>
        <w:pStyle w:val="2"/>
        <w:spacing w:line="240" w:lineRule="auto"/>
        <w:jc w:val="both"/>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Qualitative Analysis of Lexical and Functional Style Shifting</w:t>
      </w:r>
    </w:p>
    <w:p w14:paraId="71F2A0D5" w14:textId="77777777" w:rsidR="00764C5B" w:rsidRPr="00900BAE" w:rsidRDefault="7A0B3892" w:rsidP="171CBF35">
      <w:pPr>
        <w:spacing w:line="240" w:lineRule="auto"/>
        <w:jc w:val="both"/>
        <w:rPr>
          <w:rFonts w:asciiTheme="majorBidi" w:hAnsiTheme="majorBidi" w:cstheme="majorBidi"/>
          <w:lang w:val="en-US"/>
        </w:rPr>
      </w:pPr>
      <w:r w:rsidRPr="171CBF35">
        <w:rPr>
          <w:rFonts w:asciiTheme="majorBidi" w:hAnsiTheme="majorBidi" w:cstheme="majorBidi"/>
          <w:lang w:val="en-US"/>
        </w:rPr>
        <w:t>The qualitative analysis of the tweets by Saudi academics reveals a rich tapestry of style shifting across various lexical and functional categories. Lexical style shifting is observed in the use of non-standard forms of nouns, adjectives, verbs, and adverbs, while functional style shifting is evident in the use of non-standard relative pronouns, demonstrative pronouns, future markers, negation markers, conjunctions, prepositions, interrogative lexicon, and existential forms.</w:t>
      </w:r>
    </w:p>
    <w:p w14:paraId="041109B6" w14:textId="50F3C61D" w:rsidR="00764C5B" w:rsidRPr="00900BAE" w:rsidRDefault="7A0B3892" w:rsidP="171CBF35">
      <w:pPr>
        <w:pStyle w:val="3"/>
        <w:spacing w:line="240" w:lineRule="auto"/>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Lexical Style Shifting</w:t>
      </w:r>
    </w:p>
    <w:p w14:paraId="1CAE4830" w14:textId="588BFA3E" w:rsidR="00764C5B" w:rsidRPr="00900BAE" w:rsidRDefault="7A0B3892"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Table </w:t>
      </w:r>
      <w:r w:rsidR="68FCA1E4" w:rsidRPr="171CBF35">
        <w:rPr>
          <w:rFonts w:asciiTheme="majorBidi" w:hAnsiTheme="majorBidi" w:cstheme="majorBidi"/>
          <w:lang w:val="en-US"/>
        </w:rPr>
        <w:t>3</w:t>
      </w:r>
      <w:r w:rsidRPr="171CBF35">
        <w:rPr>
          <w:rFonts w:asciiTheme="majorBidi" w:hAnsiTheme="majorBidi" w:cstheme="majorBidi"/>
          <w:lang w:val="en-US"/>
        </w:rPr>
        <w:t xml:space="preserve"> presents examples of lexical style shifting in the tweets of Saudi academics, showcasing the use of non-standard forms across various parts of speech.</w:t>
      </w:r>
    </w:p>
    <w:p w14:paraId="65140E56" w14:textId="0648F608" w:rsidR="00764C5B" w:rsidRPr="00900BAE" w:rsidRDefault="7A0B3892" w:rsidP="171CBF35">
      <w:pPr>
        <w:spacing w:line="240" w:lineRule="auto"/>
        <w:jc w:val="center"/>
        <w:rPr>
          <w:rFonts w:asciiTheme="majorBidi" w:hAnsiTheme="majorBidi" w:cstheme="majorBidi"/>
          <w:b/>
          <w:bCs/>
          <w:sz w:val="18"/>
          <w:szCs w:val="18"/>
          <w:lang w:val="en-US"/>
        </w:rPr>
      </w:pPr>
      <w:r w:rsidRPr="171CBF35">
        <w:rPr>
          <w:rFonts w:asciiTheme="majorBidi" w:hAnsiTheme="majorBidi" w:cstheme="majorBidi"/>
          <w:sz w:val="14"/>
          <w:szCs w:val="14"/>
          <w:lang w:val="en-US"/>
        </w:rPr>
        <w:t xml:space="preserve">Table </w:t>
      </w:r>
      <w:r w:rsidR="68FCA1E4" w:rsidRPr="171CBF35">
        <w:rPr>
          <w:rFonts w:asciiTheme="majorBidi" w:hAnsiTheme="majorBidi" w:cstheme="majorBidi"/>
          <w:sz w:val="14"/>
          <w:szCs w:val="14"/>
          <w:lang w:val="en-US"/>
        </w:rPr>
        <w:t>3</w:t>
      </w:r>
      <w:r w:rsidRPr="171CBF35">
        <w:rPr>
          <w:rFonts w:asciiTheme="majorBidi" w:hAnsiTheme="majorBidi" w:cstheme="majorBidi"/>
          <w:sz w:val="14"/>
          <w:szCs w:val="14"/>
          <w:lang w:val="en-US"/>
        </w:rPr>
        <w:t>:</w:t>
      </w:r>
      <w:r w:rsidRPr="171CBF35">
        <w:rPr>
          <w:rFonts w:asciiTheme="majorBidi" w:hAnsiTheme="majorBidi" w:cstheme="majorBidi"/>
          <w:b/>
          <w:bCs/>
          <w:sz w:val="14"/>
          <w:szCs w:val="14"/>
          <w:lang w:val="en-US"/>
        </w:rPr>
        <w:t xml:space="preserve"> </w:t>
      </w:r>
      <w:r w:rsidRPr="171CBF35">
        <w:rPr>
          <w:rFonts w:asciiTheme="majorBidi" w:hAnsiTheme="majorBidi" w:cstheme="majorBidi"/>
          <w:sz w:val="18"/>
          <w:szCs w:val="18"/>
          <w:lang w:val="en-US"/>
        </w:rPr>
        <w:t>Examples of Lexical Style Shifting</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792"/>
        <w:gridCol w:w="1412"/>
      </w:tblGrid>
      <w:tr w:rsidR="005C6306" w:rsidRPr="00900BAE" w14:paraId="0181D452" w14:textId="77777777" w:rsidTr="171CBF35">
        <w:trPr>
          <w:jc w:val="center"/>
        </w:trPr>
        <w:tc>
          <w:tcPr>
            <w:tcW w:w="0" w:type="auto"/>
            <w:tcBorders>
              <w:top w:val="single" w:sz="12" w:space="0" w:color="auto"/>
              <w:bottom w:val="single" w:sz="12" w:space="0" w:color="auto"/>
            </w:tcBorders>
            <w:hideMark/>
          </w:tcPr>
          <w:p w14:paraId="29C8FEE9" w14:textId="77777777" w:rsidR="005C6306" w:rsidRPr="00900BAE" w:rsidRDefault="0E4D22B4"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Lexical Category</w:t>
            </w:r>
          </w:p>
        </w:tc>
        <w:tc>
          <w:tcPr>
            <w:tcW w:w="0" w:type="auto"/>
            <w:tcBorders>
              <w:top w:val="single" w:sz="12" w:space="0" w:color="auto"/>
              <w:bottom w:val="single" w:sz="12" w:space="0" w:color="auto"/>
            </w:tcBorders>
            <w:hideMark/>
          </w:tcPr>
          <w:p w14:paraId="1EE7F1C2" w14:textId="77777777" w:rsidR="005C6306" w:rsidRPr="00900BAE" w:rsidRDefault="0E4D22B4"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Non-Standard Form</w:t>
            </w:r>
          </w:p>
        </w:tc>
        <w:tc>
          <w:tcPr>
            <w:tcW w:w="0" w:type="auto"/>
            <w:tcBorders>
              <w:top w:val="single" w:sz="12" w:space="0" w:color="auto"/>
              <w:bottom w:val="single" w:sz="12" w:space="0" w:color="auto"/>
            </w:tcBorders>
            <w:hideMark/>
          </w:tcPr>
          <w:p w14:paraId="43327365" w14:textId="77777777" w:rsidR="005C6306" w:rsidRPr="00900BAE" w:rsidRDefault="0E4D22B4"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Standard Form</w:t>
            </w:r>
          </w:p>
        </w:tc>
      </w:tr>
      <w:tr w:rsidR="005C6306" w:rsidRPr="00900BAE" w14:paraId="546AA756" w14:textId="77777777" w:rsidTr="171CBF35">
        <w:trPr>
          <w:jc w:val="center"/>
        </w:trPr>
        <w:tc>
          <w:tcPr>
            <w:tcW w:w="0" w:type="auto"/>
            <w:tcBorders>
              <w:top w:val="single" w:sz="12" w:space="0" w:color="auto"/>
            </w:tcBorders>
            <w:hideMark/>
          </w:tcPr>
          <w:p w14:paraId="6CBAED1B"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Noun</w:t>
            </w:r>
          </w:p>
        </w:tc>
        <w:tc>
          <w:tcPr>
            <w:tcW w:w="0" w:type="auto"/>
            <w:tcBorders>
              <w:top w:val="single" w:sz="12" w:space="0" w:color="auto"/>
            </w:tcBorders>
            <w:hideMark/>
          </w:tcPr>
          <w:p w14:paraId="0B3DD53B" w14:textId="116F136B" w:rsidR="005C6306" w:rsidRPr="00900BAE" w:rsidRDefault="14C498E7" w:rsidP="171CBF35">
            <w:pPr>
              <w:jc w:val="both"/>
              <w:rPr>
                <w:rFonts w:ascii="Times New Roman" w:eastAsia="Times New Roman" w:hAnsi="Times New Roman" w:cs="Times New Roman"/>
                <w:sz w:val="18"/>
                <w:szCs w:val="18"/>
              </w:rPr>
            </w:pPr>
            <w:proofErr w:type="spellStart"/>
            <w:r w:rsidRPr="171CBF35">
              <w:rPr>
                <w:rFonts w:ascii="Times New Roman" w:eastAsia="Times New Roman" w:hAnsi="Times New Roman" w:cs="Times New Roman"/>
                <w:color w:val="000000" w:themeColor="text1"/>
                <w:sz w:val="18"/>
                <w:szCs w:val="18"/>
                <w:lang w:val="en-US"/>
              </w:rPr>
              <w:t>tˤaqtˤaqah</w:t>
            </w:r>
            <w:proofErr w:type="spellEnd"/>
          </w:p>
          <w:p w14:paraId="5A27222A" w14:textId="77777777" w:rsidR="005C6306" w:rsidRPr="00900BAE" w:rsidRDefault="005C6306" w:rsidP="171CBF35">
            <w:pPr>
              <w:rPr>
                <w:rFonts w:ascii="Times New Roman" w:eastAsia="Times New Roman" w:hAnsi="Times New Roman" w:cs="Times New Roman"/>
                <w:kern w:val="0"/>
                <w:sz w:val="18"/>
                <w:szCs w:val="18"/>
                <w:lang w:eastAsia="en-GB"/>
                <w14:ligatures w14:val="none"/>
              </w:rPr>
            </w:pPr>
          </w:p>
        </w:tc>
        <w:tc>
          <w:tcPr>
            <w:tcW w:w="0" w:type="auto"/>
            <w:tcBorders>
              <w:top w:val="single" w:sz="12" w:space="0" w:color="auto"/>
            </w:tcBorders>
            <w:hideMark/>
          </w:tcPr>
          <w:p w14:paraId="2A56864B" w14:textId="74E92F13" w:rsidR="005C6306" w:rsidRPr="00900BAE" w:rsidRDefault="391DCE96" w:rsidP="171CBF35">
            <w:pPr>
              <w:rPr>
                <w:rFonts w:ascii="Times New Roman" w:eastAsia="Times New Roman" w:hAnsi="Times New Roman" w:cs="Times New Roman"/>
                <w:kern w:val="0"/>
                <w:sz w:val="18"/>
                <w:szCs w:val="18"/>
                <w14:ligatures w14:val="none"/>
              </w:rPr>
            </w:pPr>
            <w:proofErr w:type="spellStart"/>
            <w:r w:rsidRPr="171CBF35">
              <w:rPr>
                <w:rFonts w:ascii="Times New Roman" w:eastAsia="Times New Roman" w:hAnsi="Times New Roman" w:cs="Times New Roman"/>
                <w:color w:val="000000" w:themeColor="text1"/>
                <w:sz w:val="18"/>
                <w:szCs w:val="18"/>
                <w:lang w:val="en-US"/>
              </w:rPr>
              <w:t>tahakːum</w:t>
            </w:r>
            <w:proofErr w:type="spellEnd"/>
          </w:p>
        </w:tc>
      </w:tr>
      <w:tr w:rsidR="005C6306" w:rsidRPr="00900BAE" w14:paraId="771D122A" w14:textId="77777777" w:rsidTr="171CBF35">
        <w:trPr>
          <w:jc w:val="center"/>
        </w:trPr>
        <w:tc>
          <w:tcPr>
            <w:tcW w:w="0" w:type="auto"/>
            <w:hideMark/>
          </w:tcPr>
          <w:p w14:paraId="1AA28202"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Adjective</w:t>
            </w:r>
          </w:p>
        </w:tc>
        <w:tc>
          <w:tcPr>
            <w:tcW w:w="0" w:type="auto"/>
            <w:hideMark/>
          </w:tcPr>
          <w:p w14:paraId="6762528D"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kaːjid</w:t>
            </w:r>
            <w:proofErr w:type="spellEnd"/>
          </w:p>
        </w:tc>
        <w:tc>
          <w:tcPr>
            <w:tcW w:w="0" w:type="auto"/>
            <w:hideMark/>
          </w:tcPr>
          <w:p w14:paraId="4205E488"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sˤaʕb</w:t>
            </w:r>
            <w:proofErr w:type="spellEnd"/>
          </w:p>
        </w:tc>
      </w:tr>
      <w:tr w:rsidR="005C6306" w:rsidRPr="00900BAE" w14:paraId="70575369" w14:textId="77777777" w:rsidTr="171CBF35">
        <w:trPr>
          <w:jc w:val="center"/>
        </w:trPr>
        <w:tc>
          <w:tcPr>
            <w:tcW w:w="0" w:type="auto"/>
            <w:hideMark/>
          </w:tcPr>
          <w:p w14:paraId="314ED084"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Verb</w:t>
            </w:r>
          </w:p>
        </w:tc>
        <w:tc>
          <w:tcPr>
            <w:tcW w:w="0" w:type="auto"/>
            <w:hideMark/>
          </w:tcPr>
          <w:p w14:paraId="37A22A26" w14:textId="4FBD6B9B" w:rsidR="005C6306" w:rsidRPr="00900BAE" w:rsidRDefault="72A99310" w:rsidP="171CBF35">
            <w:pPr>
              <w:jc w:val="both"/>
              <w:rPr>
                <w:rFonts w:ascii="Times New Roman" w:eastAsia="Times New Roman" w:hAnsi="Times New Roman" w:cs="Times New Roman"/>
                <w:kern w:val="0"/>
                <w:sz w:val="18"/>
                <w:szCs w:val="18"/>
                <w14:ligatures w14:val="none"/>
              </w:rPr>
            </w:pPr>
            <w:r w:rsidRPr="171CBF35">
              <w:rPr>
                <w:rFonts w:ascii="Times New Roman" w:eastAsia="Times New Roman" w:hAnsi="Times New Roman" w:cs="Times New Roman"/>
                <w:color w:val="000000" w:themeColor="text1"/>
                <w:sz w:val="18"/>
                <w:szCs w:val="18"/>
              </w:rPr>
              <w:t>tabiː</w:t>
            </w:r>
          </w:p>
        </w:tc>
        <w:tc>
          <w:tcPr>
            <w:tcW w:w="0" w:type="auto"/>
            <w:hideMark/>
          </w:tcPr>
          <w:p w14:paraId="6337D79B" w14:textId="4755F7E9" w:rsidR="005C6306" w:rsidRPr="00900BAE" w:rsidRDefault="72A99310" w:rsidP="171CBF35">
            <w:pPr>
              <w:jc w:val="both"/>
              <w:rPr>
                <w:rFonts w:ascii="Times New Roman" w:eastAsia="Times New Roman" w:hAnsi="Times New Roman" w:cs="Times New Roman"/>
                <w:kern w:val="0"/>
                <w:sz w:val="18"/>
                <w:szCs w:val="18"/>
                <w14:ligatures w14:val="none"/>
              </w:rPr>
            </w:pPr>
            <w:proofErr w:type="spellStart"/>
            <w:r w:rsidRPr="171CBF35">
              <w:rPr>
                <w:rFonts w:ascii="Times New Roman" w:eastAsia="Times New Roman" w:hAnsi="Times New Roman" w:cs="Times New Roman"/>
                <w:color w:val="000000" w:themeColor="text1"/>
                <w:sz w:val="18"/>
                <w:szCs w:val="18"/>
              </w:rPr>
              <w:t>turiːdu</w:t>
            </w:r>
            <w:proofErr w:type="spellEnd"/>
          </w:p>
        </w:tc>
      </w:tr>
      <w:tr w:rsidR="005C6306" w:rsidRPr="00900BAE" w14:paraId="57DE1918" w14:textId="77777777" w:rsidTr="171CBF35">
        <w:trPr>
          <w:jc w:val="center"/>
        </w:trPr>
        <w:tc>
          <w:tcPr>
            <w:tcW w:w="0" w:type="auto"/>
            <w:tcBorders>
              <w:bottom w:val="single" w:sz="12" w:space="0" w:color="auto"/>
            </w:tcBorders>
            <w:hideMark/>
          </w:tcPr>
          <w:p w14:paraId="6127D7E2"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Adverb</w:t>
            </w:r>
          </w:p>
        </w:tc>
        <w:tc>
          <w:tcPr>
            <w:tcW w:w="0" w:type="auto"/>
            <w:tcBorders>
              <w:bottom w:val="single" w:sz="12" w:space="0" w:color="auto"/>
            </w:tcBorders>
            <w:hideMark/>
          </w:tcPr>
          <w:p w14:paraId="5091D2F1"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ʃwaj</w:t>
            </w:r>
            <w:proofErr w:type="spellEnd"/>
          </w:p>
        </w:tc>
        <w:tc>
          <w:tcPr>
            <w:tcW w:w="0" w:type="auto"/>
            <w:tcBorders>
              <w:bottom w:val="single" w:sz="12" w:space="0" w:color="auto"/>
            </w:tcBorders>
            <w:hideMark/>
          </w:tcPr>
          <w:p w14:paraId="0556393A"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qaliːl</w:t>
            </w:r>
            <w:proofErr w:type="spellEnd"/>
          </w:p>
        </w:tc>
      </w:tr>
    </w:tbl>
    <w:p w14:paraId="2562AE09" w14:textId="62FE2595" w:rsidR="00764C5B" w:rsidRPr="00900BAE" w:rsidRDefault="3652CEBD" w:rsidP="171CBF35">
      <w:pPr>
        <w:spacing w:before="240"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7A0B3892" w:rsidRPr="171CBF35">
        <w:rPr>
          <w:rFonts w:asciiTheme="majorBidi" w:hAnsiTheme="majorBidi" w:cstheme="majorBidi"/>
          <w:lang w:val="en-US"/>
        </w:rPr>
        <w:t xml:space="preserve">The use of non-standard lexical forms in the </w:t>
      </w:r>
      <w:r w:rsidR="6D182FEA" w:rsidRPr="171CBF35">
        <w:rPr>
          <w:rFonts w:ascii="Times New Roman" w:eastAsia="Times New Roman" w:hAnsi="Times New Roman" w:cs="Times New Roman"/>
          <w:lang w:eastAsia="en-GB"/>
        </w:rPr>
        <w:t>Posts</w:t>
      </w:r>
      <w:r w:rsidR="7A0B3892" w:rsidRPr="171CBF35">
        <w:rPr>
          <w:rFonts w:asciiTheme="majorBidi" w:hAnsiTheme="majorBidi" w:cstheme="majorBidi"/>
          <w:lang w:val="en-US"/>
        </w:rPr>
        <w:t xml:space="preserve"> of Saudi academics reflects the influence of regional dialects and the informal nature of digital communication. These lexical choices contribute to establishing a more casual and relatable tone, aligning the discourse with the norms and expectations of social media platforms like </w:t>
      </w:r>
      <w:r w:rsidR="0ACC9D91" w:rsidRPr="171CBF35">
        <w:rPr>
          <w:rFonts w:asciiTheme="majorBidi" w:hAnsiTheme="majorBidi" w:cstheme="majorBidi"/>
          <w:lang w:val="en-US"/>
        </w:rPr>
        <w:t>X</w:t>
      </w:r>
      <w:r w:rsidR="7A0B3892" w:rsidRPr="171CBF35">
        <w:rPr>
          <w:rFonts w:asciiTheme="majorBidi" w:hAnsiTheme="majorBidi" w:cstheme="majorBidi"/>
          <w:lang w:val="en-US"/>
        </w:rPr>
        <w:t>.</w:t>
      </w:r>
    </w:p>
    <w:p w14:paraId="55BB4824" w14:textId="1A931DF4" w:rsidR="00764C5B" w:rsidRPr="00900BAE" w:rsidRDefault="7A0B3892" w:rsidP="171CBF35">
      <w:pPr>
        <w:pStyle w:val="3"/>
        <w:spacing w:line="240" w:lineRule="auto"/>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Functional Style Shifting</w:t>
      </w:r>
    </w:p>
    <w:p w14:paraId="0CCB61C0" w14:textId="5C680B68" w:rsidR="00764C5B" w:rsidRPr="00900BAE" w:rsidRDefault="7A0B3892"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Table </w:t>
      </w:r>
      <w:r w:rsidR="68FCA1E4" w:rsidRPr="171CBF35">
        <w:rPr>
          <w:rFonts w:asciiTheme="majorBidi" w:hAnsiTheme="majorBidi" w:cstheme="majorBidi"/>
          <w:lang w:val="en-US"/>
        </w:rPr>
        <w:t>4</w:t>
      </w:r>
      <w:r w:rsidRPr="171CBF35">
        <w:rPr>
          <w:rFonts w:asciiTheme="majorBidi" w:hAnsiTheme="majorBidi" w:cstheme="majorBidi"/>
          <w:lang w:val="en-US"/>
        </w:rPr>
        <w:t xml:space="preserve"> presents examples of functional style shifting in the </w:t>
      </w:r>
      <w:r w:rsidR="39870731" w:rsidRPr="171CBF35">
        <w:rPr>
          <w:rFonts w:ascii="Times New Roman" w:eastAsia="Times New Roman" w:hAnsi="Times New Roman" w:cs="Times New Roman"/>
          <w:lang w:eastAsia="en-GB"/>
        </w:rPr>
        <w:t>Posts</w:t>
      </w:r>
      <w:r w:rsidR="39870731" w:rsidRPr="171CBF35">
        <w:rPr>
          <w:rFonts w:asciiTheme="majorBidi" w:hAnsiTheme="majorBidi" w:cstheme="majorBidi"/>
          <w:lang w:val="en-US"/>
        </w:rPr>
        <w:t xml:space="preserve"> </w:t>
      </w:r>
      <w:r w:rsidRPr="171CBF35">
        <w:rPr>
          <w:rFonts w:asciiTheme="majorBidi" w:hAnsiTheme="majorBidi" w:cstheme="majorBidi"/>
          <w:lang w:val="en-US"/>
        </w:rPr>
        <w:t>of Saudi academics, illustrating the use of non-standard forms across various grammatical categories.</w:t>
      </w:r>
    </w:p>
    <w:p w14:paraId="7171BFF7" w14:textId="04F97F27" w:rsidR="00764C5B" w:rsidRPr="00900BAE" w:rsidRDefault="7A0B3892" w:rsidP="171CBF35">
      <w:pPr>
        <w:spacing w:line="240" w:lineRule="auto"/>
        <w:jc w:val="center"/>
        <w:rPr>
          <w:rFonts w:asciiTheme="majorBidi" w:hAnsiTheme="majorBidi" w:cstheme="majorBidi"/>
          <w:sz w:val="18"/>
          <w:szCs w:val="18"/>
          <w:lang w:val="en-US"/>
        </w:rPr>
      </w:pPr>
      <w:r w:rsidRPr="171CBF35">
        <w:rPr>
          <w:rFonts w:asciiTheme="majorBidi" w:hAnsiTheme="majorBidi" w:cstheme="majorBidi"/>
          <w:sz w:val="14"/>
          <w:szCs w:val="14"/>
          <w:lang w:val="en-US"/>
        </w:rPr>
        <w:t xml:space="preserve">Table </w:t>
      </w:r>
      <w:r w:rsidR="68FCA1E4" w:rsidRPr="171CBF35">
        <w:rPr>
          <w:rFonts w:asciiTheme="majorBidi" w:hAnsiTheme="majorBidi" w:cstheme="majorBidi"/>
          <w:sz w:val="14"/>
          <w:szCs w:val="14"/>
          <w:lang w:val="en-US"/>
        </w:rPr>
        <w:t>4</w:t>
      </w:r>
      <w:r w:rsidR="470CA78F" w:rsidRPr="171CBF35">
        <w:rPr>
          <w:rFonts w:asciiTheme="majorBidi" w:hAnsiTheme="majorBidi" w:cstheme="majorBidi"/>
          <w:sz w:val="14"/>
          <w:szCs w:val="14"/>
          <w:lang w:val="en-US"/>
        </w:rPr>
        <w:t>:</w:t>
      </w:r>
      <w:r w:rsidRPr="171CBF35">
        <w:rPr>
          <w:rFonts w:asciiTheme="majorBidi" w:hAnsiTheme="majorBidi" w:cstheme="majorBidi"/>
          <w:sz w:val="14"/>
          <w:szCs w:val="14"/>
          <w:lang w:val="en-US"/>
        </w:rPr>
        <w:t xml:space="preserve"> </w:t>
      </w:r>
      <w:r w:rsidRPr="171CBF35">
        <w:rPr>
          <w:rFonts w:asciiTheme="majorBidi" w:hAnsiTheme="majorBidi" w:cstheme="majorBidi"/>
          <w:sz w:val="18"/>
          <w:szCs w:val="18"/>
          <w:lang w:val="en-US"/>
        </w:rPr>
        <w:t>Examples of Functional Style Shifting</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1792"/>
        <w:gridCol w:w="1412"/>
      </w:tblGrid>
      <w:tr w:rsidR="005C6306" w:rsidRPr="00900BAE" w14:paraId="1D1EE7B9" w14:textId="77777777" w:rsidTr="171CBF35">
        <w:trPr>
          <w:jc w:val="center"/>
        </w:trPr>
        <w:tc>
          <w:tcPr>
            <w:tcW w:w="0" w:type="auto"/>
            <w:tcBorders>
              <w:top w:val="single" w:sz="12" w:space="0" w:color="auto"/>
              <w:bottom w:val="single" w:sz="12" w:space="0" w:color="auto"/>
            </w:tcBorders>
            <w:hideMark/>
          </w:tcPr>
          <w:p w14:paraId="680C3473" w14:textId="77777777" w:rsidR="005C6306" w:rsidRPr="00900BAE" w:rsidRDefault="0E4D22B4"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Functional Category</w:t>
            </w:r>
          </w:p>
        </w:tc>
        <w:tc>
          <w:tcPr>
            <w:tcW w:w="0" w:type="auto"/>
            <w:tcBorders>
              <w:top w:val="single" w:sz="12" w:space="0" w:color="auto"/>
              <w:bottom w:val="single" w:sz="12" w:space="0" w:color="auto"/>
            </w:tcBorders>
            <w:hideMark/>
          </w:tcPr>
          <w:p w14:paraId="37450CF3" w14:textId="77777777" w:rsidR="005C6306" w:rsidRPr="00900BAE" w:rsidRDefault="0E4D22B4"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Non-Standard Form</w:t>
            </w:r>
          </w:p>
        </w:tc>
        <w:tc>
          <w:tcPr>
            <w:tcW w:w="0" w:type="auto"/>
            <w:tcBorders>
              <w:top w:val="single" w:sz="12" w:space="0" w:color="auto"/>
              <w:bottom w:val="single" w:sz="12" w:space="0" w:color="auto"/>
            </w:tcBorders>
            <w:hideMark/>
          </w:tcPr>
          <w:p w14:paraId="6F0E92B4" w14:textId="77777777" w:rsidR="005C6306" w:rsidRPr="00900BAE" w:rsidRDefault="0E4D22B4" w:rsidP="171CBF35">
            <w:pPr>
              <w:jc w:val="center"/>
              <w:rPr>
                <w:rFonts w:ascii="Times New Roman" w:eastAsia="Times New Roman" w:hAnsi="Times New Roman" w:cs="Times New Roman"/>
                <w:b/>
                <w:bCs/>
                <w:kern w:val="0"/>
                <w:sz w:val="18"/>
                <w:szCs w:val="18"/>
                <w:lang w:eastAsia="en-GB"/>
                <w14:ligatures w14:val="none"/>
              </w:rPr>
            </w:pPr>
            <w:r w:rsidRPr="00900BAE">
              <w:rPr>
                <w:rFonts w:ascii="Times New Roman" w:eastAsia="Times New Roman" w:hAnsi="Times New Roman" w:cs="Times New Roman"/>
                <w:b/>
                <w:bCs/>
                <w:kern w:val="0"/>
                <w:sz w:val="18"/>
                <w:szCs w:val="18"/>
                <w:lang w:eastAsia="en-GB"/>
                <w14:ligatures w14:val="none"/>
              </w:rPr>
              <w:t>Standard Form</w:t>
            </w:r>
          </w:p>
        </w:tc>
      </w:tr>
      <w:tr w:rsidR="005C6306" w:rsidRPr="00900BAE" w14:paraId="41ABC0BB" w14:textId="77777777" w:rsidTr="171CBF35">
        <w:trPr>
          <w:jc w:val="center"/>
        </w:trPr>
        <w:tc>
          <w:tcPr>
            <w:tcW w:w="0" w:type="auto"/>
            <w:tcBorders>
              <w:top w:val="single" w:sz="12" w:space="0" w:color="auto"/>
            </w:tcBorders>
            <w:hideMark/>
          </w:tcPr>
          <w:p w14:paraId="45AC6013"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Relative Pronoun</w:t>
            </w:r>
          </w:p>
        </w:tc>
        <w:tc>
          <w:tcPr>
            <w:tcW w:w="0" w:type="auto"/>
            <w:tcBorders>
              <w:top w:val="single" w:sz="12" w:space="0" w:color="auto"/>
            </w:tcBorders>
            <w:hideMark/>
          </w:tcPr>
          <w:p w14:paraId="00EE97C4"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ʔlli</w:t>
            </w:r>
            <w:proofErr w:type="spellEnd"/>
            <w:r w:rsidRPr="00900BAE">
              <w:rPr>
                <w:rFonts w:ascii="Times New Roman" w:eastAsia="Times New Roman" w:hAnsi="Times New Roman" w:cs="Times New Roman"/>
                <w:kern w:val="0"/>
                <w:sz w:val="18"/>
                <w:szCs w:val="18"/>
                <w:lang w:eastAsia="en-GB"/>
                <w14:ligatures w14:val="none"/>
              </w:rPr>
              <w:t>ː</w:t>
            </w:r>
          </w:p>
        </w:tc>
        <w:tc>
          <w:tcPr>
            <w:tcW w:w="0" w:type="auto"/>
            <w:tcBorders>
              <w:top w:val="single" w:sz="12" w:space="0" w:color="auto"/>
            </w:tcBorders>
            <w:hideMark/>
          </w:tcPr>
          <w:p w14:paraId="5C40EC07"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ʔllaði</w:t>
            </w:r>
            <w:proofErr w:type="spellEnd"/>
            <w:r w:rsidRPr="00900BAE">
              <w:rPr>
                <w:rFonts w:ascii="Times New Roman" w:eastAsia="Times New Roman" w:hAnsi="Times New Roman" w:cs="Times New Roman"/>
                <w:kern w:val="0"/>
                <w:sz w:val="18"/>
                <w:szCs w:val="18"/>
                <w:lang w:eastAsia="en-GB"/>
                <w14:ligatures w14:val="none"/>
              </w:rPr>
              <w:t>ː</w:t>
            </w:r>
          </w:p>
        </w:tc>
      </w:tr>
      <w:tr w:rsidR="005C6306" w:rsidRPr="00900BAE" w14:paraId="6E1CD60A" w14:textId="77777777" w:rsidTr="171CBF35">
        <w:trPr>
          <w:jc w:val="center"/>
        </w:trPr>
        <w:tc>
          <w:tcPr>
            <w:tcW w:w="0" w:type="auto"/>
            <w:hideMark/>
          </w:tcPr>
          <w:p w14:paraId="750D925C"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Demonstrative Pronoun</w:t>
            </w:r>
          </w:p>
        </w:tc>
        <w:tc>
          <w:tcPr>
            <w:tcW w:w="0" w:type="auto"/>
            <w:hideMark/>
          </w:tcPr>
          <w:p w14:paraId="24B4B7C1"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haðj</w:t>
            </w:r>
            <w:proofErr w:type="spellEnd"/>
          </w:p>
        </w:tc>
        <w:tc>
          <w:tcPr>
            <w:tcW w:w="0" w:type="auto"/>
            <w:hideMark/>
          </w:tcPr>
          <w:p w14:paraId="43FA22FB"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haðihi</w:t>
            </w:r>
            <w:proofErr w:type="spellEnd"/>
          </w:p>
        </w:tc>
      </w:tr>
      <w:tr w:rsidR="005C6306" w:rsidRPr="00900BAE" w14:paraId="7C132635" w14:textId="77777777" w:rsidTr="171CBF35">
        <w:trPr>
          <w:jc w:val="center"/>
        </w:trPr>
        <w:tc>
          <w:tcPr>
            <w:tcW w:w="0" w:type="auto"/>
            <w:hideMark/>
          </w:tcPr>
          <w:p w14:paraId="634C3C2F"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Future Marker</w:t>
            </w:r>
          </w:p>
        </w:tc>
        <w:tc>
          <w:tcPr>
            <w:tcW w:w="0" w:type="auto"/>
            <w:hideMark/>
          </w:tcPr>
          <w:p w14:paraId="7EADCF55"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b</w:t>
            </w:r>
            <w:r w:rsidRPr="00900BAE">
              <w:rPr>
                <w:rFonts w:ascii="Times New Roman" w:eastAsia="Times New Roman" w:hAnsi="Times New Roman" w:cs="Times New Roman"/>
                <w:kern w:val="0"/>
                <w:sz w:val="18"/>
                <w:szCs w:val="18"/>
                <w:rtl/>
                <w:lang w:eastAsia="en-GB"/>
                <w14:ligatures w14:val="none"/>
              </w:rPr>
              <w:t>ـ</w:t>
            </w:r>
          </w:p>
        </w:tc>
        <w:tc>
          <w:tcPr>
            <w:tcW w:w="0" w:type="auto"/>
            <w:hideMark/>
          </w:tcPr>
          <w:p w14:paraId="6CF7DE2C"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s</w:t>
            </w:r>
            <w:r w:rsidRPr="00900BAE">
              <w:rPr>
                <w:rFonts w:ascii="Times New Roman" w:eastAsia="Times New Roman" w:hAnsi="Times New Roman" w:cs="Times New Roman"/>
                <w:kern w:val="0"/>
                <w:sz w:val="18"/>
                <w:szCs w:val="18"/>
                <w:rtl/>
                <w:lang w:eastAsia="en-GB"/>
                <w14:ligatures w14:val="none"/>
              </w:rPr>
              <w:t>ـ</w:t>
            </w:r>
            <w:r w:rsidRPr="00900BAE">
              <w:rPr>
                <w:rFonts w:ascii="Times New Roman" w:eastAsia="Times New Roman" w:hAnsi="Times New Roman" w:cs="Times New Roman"/>
                <w:kern w:val="0"/>
                <w:sz w:val="18"/>
                <w:szCs w:val="18"/>
                <w:lang w:eastAsia="en-GB"/>
                <w14:ligatures w14:val="none"/>
              </w:rPr>
              <w:t xml:space="preserve"> or </w:t>
            </w:r>
            <w:proofErr w:type="spellStart"/>
            <w:r w:rsidRPr="00900BAE">
              <w:rPr>
                <w:rFonts w:ascii="Times New Roman" w:eastAsia="Times New Roman" w:hAnsi="Times New Roman" w:cs="Times New Roman"/>
                <w:kern w:val="0"/>
                <w:sz w:val="18"/>
                <w:szCs w:val="18"/>
                <w:lang w:eastAsia="en-GB"/>
                <w14:ligatures w14:val="none"/>
              </w:rPr>
              <w:t>sawfa</w:t>
            </w:r>
            <w:proofErr w:type="spellEnd"/>
          </w:p>
        </w:tc>
      </w:tr>
      <w:tr w:rsidR="005C6306" w:rsidRPr="00900BAE" w14:paraId="3094E80D" w14:textId="77777777" w:rsidTr="171CBF35">
        <w:trPr>
          <w:jc w:val="center"/>
        </w:trPr>
        <w:tc>
          <w:tcPr>
            <w:tcW w:w="0" w:type="auto"/>
            <w:hideMark/>
          </w:tcPr>
          <w:p w14:paraId="05ADB293"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Negation Marker</w:t>
            </w:r>
          </w:p>
        </w:tc>
        <w:tc>
          <w:tcPr>
            <w:tcW w:w="0" w:type="auto"/>
            <w:hideMark/>
          </w:tcPr>
          <w:p w14:paraId="73A8537E"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maː</w:t>
            </w:r>
          </w:p>
        </w:tc>
        <w:tc>
          <w:tcPr>
            <w:tcW w:w="0" w:type="auto"/>
            <w:hideMark/>
          </w:tcPr>
          <w:p w14:paraId="1B97FB6B"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lam</w:t>
            </w:r>
          </w:p>
        </w:tc>
      </w:tr>
      <w:tr w:rsidR="005C6306" w:rsidRPr="00900BAE" w14:paraId="00943D20" w14:textId="77777777" w:rsidTr="171CBF35">
        <w:trPr>
          <w:jc w:val="center"/>
        </w:trPr>
        <w:tc>
          <w:tcPr>
            <w:tcW w:w="0" w:type="auto"/>
            <w:hideMark/>
          </w:tcPr>
          <w:p w14:paraId="5B970CB1"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Conjunction</w:t>
            </w:r>
          </w:p>
        </w:tc>
        <w:tc>
          <w:tcPr>
            <w:tcW w:w="0" w:type="auto"/>
            <w:hideMark/>
          </w:tcPr>
          <w:p w14:paraId="4CCED790"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bas</w:t>
            </w:r>
          </w:p>
        </w:tc>
        <w:tc>
          <w:tcPr>
            <w:tcW w:w="0" w:type="auto"/>
            <w:hideMark/>
          </w:tcPr>
          <w:p w14:paraId="3630936B"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laːkin</w:t>
            </w:r>
            <w:proofErr w:type="spellEnd"/>
          </w:p>
        </w:tc>
      </w:tr>
      <w:tr w:rsidR="005C6306" w:rsidRPr="00900BAE" w14:paraId="0CF72C96" w14:textId="77777777" w:rsidTr="171CBF35">
        <w:trPr>
          <w:jc w:val="center"/>
        </w:trPr>
        <w:tc>
          <w:tcPr>
            <w:tcW w:w="0" w:type="auto"/>
            <w:hideMark/>
          </w:tcPr>
          <w:p w14:paraId="51F9B284"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Preposition</w:t>
            </w:r>
          </w:p>
        </w:tc>
        <w:tc>
          <w:tcPr>
            <w:tcW w:w="0" w:type="auto"/>
            <w:hideMark/>
          </w:tcPr>
          <w:p w14:paraId="73424D24"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fiːha</w:t>
            </w:r>
            <w:proofErr w:type="spellEnd"/>
            <w:r w:rsidRPr="00900BAE">
              <w:rPr>
                <w:rFonts w:ascii="Times New Roman" w:eastAsia="Times New Roman" w:hAnsi="Times New Roman" w:cs="Times New Roman"/>
                <w:kern w:val="0"/>
                <w:sz w:val="18"/>
                <w:szCs w:val="18"/>
                <w:lang w:eastAsia="en-GB"/>
                <w14:ligatures w14:val="none"/>
              </w:rPr>
              <w:t>ː</w:t>
            </w:r>
          </w:p>
        </w:tc>
        <w:tc>
          <w:tcPr>
            <w:tcW w:w="0" w:type="auto"/>
            <w:hideMark/>
          </w:tcPr>
          <w:p w14:paraId="5196458E"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biha</w:t>
            </w:r>
            <w:proofErr w:type="spellEnd"/>
            <w:r w:rsidRPr="00900BAE">
              <w:rPr>
                <w:rFonts w:ascii="Times New Roman" w:eastAsia="Times New Roman" w:hAnsi="Times New Roman" w:cs="Times New Roman"/>
                <w:kern w:val="0"/>
                <w:sz w:val="18"/>
                <w:szCs w:val="18"/>
                <w:lang w:eastAsia="en-GB"/>
                <w14:ligatures w14:val="none"/>
              </w:rPr>
              <w:t>ː</w:t>
            </w:r>
          </w:p>
        </w:tc>
      </w:tr>
      <w:tr w:rsidR="005C6306" w:rsidRPr="00900BAE" w14:paraId="628CC167" w14:textId="77777777" w:rsidTr="171CBF35">
        <w:trPr>
          <w:jc w:val="center"/>
        </w:trPr>
        <w:tc>
          <w:tcPr>
            <w:tcW w:w="0" w:type="auto"/>
            <w:hideMark/>
          </w:tcPr>
          <w:p w14:paraId="01761B5C"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Interrogative Lexicon</w:t>
            </w:r>
          </w:p>
        </w:tc>
        <w:tc>
          <w:tcPr>
            <w:tcW w:w="0" w:type="auto"/>
            <w:hideMark/>
          </w:tcPr>
          <w:p w14:paraId="2B0459FC"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wajn</w:t>
            </w:r>
            <w:proofErr w:type="spellEnd"/>
          </w:p>
        </w:tc>
        <w:tc>
          <w:tcPr>
            <w:tcW w:w="0" w:type="auto"/>
            <w:hideMark/>
          </w:tcPr>
          <w:p w14:paraId="60FCEFEA"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ʔajna</w:t>
            </w:r>
            <w:proofErr w:type="spellEnd"/>
          </w:p>
        </w:tc>
      </w:tr>
      <w:tr w:rsidR="005C6306" w:rsidRPr="00900BAE" w14:paraId="31BBBA23" w14:textId="77777777" w:rsidTr="171CBF35">
        <w:trPr>
          <w:trHeight w:val="107"/>
          <w:jc w:val="center"/>
        </w:trPr>
        <w:tc>
          <w:tcPr>
            <w:tcW w:w="0" w:type="auto"/>
            <w:tcBorders>
              <w:bottom w:val="single" w:sz="12" w:space="0" w:color="auto"/>
            </w:tcBorders>
            <w:hideMark/>
          </w:tcPr>
          <w:p w14:paraId="4CE48966"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r w:rsidRPr="00900BAE">
              <w:rPr>
                <w:rFonts w:ascii="Times New Roman" w:eastAsia="Times New Roman" w:hAnsi="Times New Roman" w:cs="Times New Roman"/>
                <w:kern w:val="0"/>
                <w:sz w:val="18"/>
                <w:szCs w:val="18"/>
                <w:lang w:eastAsia="en-GB"/>
                <w14:ligatures w14:val="none"/>
              </w:rPr>
              <w:t>Existential</w:t>
            </w:r>
          </w:p>
        </w:tc>
        <w:tc>
          <w:tcPr>
            <w:tcW w:w="0" w:type="auto"/>
            <w:tcBorders>
              <w:bottom w:val="single" w:sz="12" w:space="0" w:color="auto"/>
            </w:tcBorders>
            <w:hideMark/>
          </w:tcPr>
          <w:p w14:paraId="7677E6FE"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fiːh</w:t>
            </w:r>
            <w:proofErr w:type="spellEnd"/>
          </w:p>
        </w:tc>
        <w:tc>
          <w:tcPr>
            <w:tcW w:w="0" w:type="auto"/>
            <w:tcBorders>
              <w:bottom w:val="single" w:sz="12" w:space="0" w:color="auto"/>
            </w:tcBorders>
            <w:hideMark/>
          </w:tcPr>
          <w:p w14:paraId="70E58F6A" w14:textId="77777777" w:rsidR="005C6306" w:rsidRPr="00900BAE" w:rsidRDefault="0E4D22B4" w:rsidP="171CBF35">
            <w:pPr>
              <w:rPr>
                <w:rFonts w:ascii="Times New Roman" w:eastAsia="Times New Roman" w:hAnsi="Times New Roman" w:cs="Times New Roman"/>
                <w:kern w:val="0"/>
                <w:sz w:val="18"/>
                <w:szCs w:val="18"/>
                <w:lang w:eastAsia="en-GB"/>
                <w14:ligatures w14:val="none"/>
              </w:rPr>
            </w:pPr>
            <w:proofErr w:type="spellStart"/>
            <w:r w:rsidRPr="00900BAE">
              <w:rPr>
                <w:rFonts w:ascii="Times New Roman" w:eastAsia="Times New Roman" w:hAnsi="Times New Roman" w:cs="Times New Roman"/>
                <w:kern w:val="0"/>
                <w:sz w:val="18"/>
                <w:szCs w:val="18"/>
                <w:lang w:eastAsia="en-GB"/>
                <w14:ligatures w14:val="none"/>
              </w:rPr>
              <w:t>hunaːk</w:t>
            </w:r>
            <w:proofErr w:type="spellEnd"/>
          </w:p>
        </w:tc>
      </w:tr>
    </w:tbl>
    <w:p w14:paraId="223716A3" w14:textId="4BB11F5D" w:rsidR="00B52B71" w:rsidRPr="00900BAE" w:rsidRDefault="3652CEBD" w:rsidP="171CBF35">
      <w:pPr>
        <w:spacing w:before="240"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DDDE7AF" w:rsidRPr="171CBF35">
        <w:rPr>
          <w:rFonts w:asciiTheme="majorBidi" w:hAnsiTheme="majorBidi" w:cstheme="majorBidi"/>
          <w:lang w:val="en-US"/>
        </w:rPr>
        <w:t xml:space="preserve">The prevalence of functional style shifting in the </w:t>
      </w:r>
      <w:r w:rsidR="506FA000" w:rsidRPr="171CBF35">
        <w:rPr>
          <w:rFonts w:ascii="Times New Roman" w:eastAsia="Times New Roman" w:hAnsi="Times New Roman" w:cs="Times New Roman"/>
          <w:lang w:eastAsia="en-GB"/>
        </w:rPr>
        <w:t>Posts</w:t>
      </w:r>
      <w:r w:rsidR="506FA000" w:rsidRPr="171CBF35">
        <w:rPr>
          <w:rFonts w:asciiTheme="majorBidi" w:hAnsiTheme="majorBidi" w:cstheme="majorBidi"/>
          <w:lang w:val="en-US"/>
        </w:rPr>
        <w:t xml:space="preserve"> </w:t>
      </w:r>
      <w:r w:rsidR="3DDDE7AF" w:rsidRPr="171CBF35">
        <w:rPr>
          <w:rFonts w:asciiTheme="majorBidi" w:hAnsiTheme="majorBidi" w:cstheme="majorBidi"/>
          <w:lang w:val="en-US"/>
        </w:rPr>
        <w:t xml:space="preserve">of Saudi academics underscores the influence of regional dialects and the tendency to use informal language in digital </w:t>
      </w:r>
      <w:r w:rsidR="3DDDE7AF" w:rsidRPr="171CBF35">
        <w:rPr>
          <w:rFonts w:asciiTheme="majorBidi" w:hAnsiTheme="majorBidi" w:cstheme="majorBidi"/>
          <w:lang w:val="en-US"/>
        </w:rPr>
        <w:lastRenderedPageBreak/>
        <w:t>communication. The choice to employ colloquial or dialectal variations in grammatical elements may serve various purposes, such as establishing a more casual and relatable tone, connecting with a wider audience, or expressing regional identity.</w:t>
      </w:r>
    </w:p>
    <w:p w14:paraId="5C67886A" w14:textId="5B7D8F87" w:rsidR="005C6306" w:rsidRPr="00900BAE" w:rsidRDefault="3652CEBD" w:rsidP="171CBF35">
      <w:pPr>
        <w:spacing w:before="240"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DDDE7AF" w:rsidRPr="171CBF35">
        <w:rPr>
          <w:rFonts w:asciiTheme="majorBidi" w:hAnsiTheme="majorBidi" w:cstheme="majorBidi"/>
          <w:lang w:val="en-US"/>
        </w:rPr>
        <w:t>The qualitative analysis of lexical and functional style shifting addresses the third research question, which aims to examine gender differences in style shifting. The results suggest that while both male and female academics engage in style shifting, there are notable differences in the frequency and types of linguistic items used across gender. This finding aligns with previous research that has highlighted gender differences in language use and style shifting in both offline and online contexts.</w:t>
      </w:r>
    </w:p>
    <w:p w14:paraId="381A8792" w14:textId="6ACCA76D" w:rsidR="005C6306" w:rsidRPr="00900BAE" w:rsidRDefault="0E4D22B4" w:rsidP="171CBF35">
      <w:pPr>
        <w:pStyle w:val="1"/>
        <w:spacing w:line="240" w:lineRule="auto"/>
        <w:jc w:val="center"/>
        <w:rPr>
          <w:rFonts w:asciiTheme="majorBidi" w:hAnsiTheme="majorBidi"/>
          <w:b/>
          <w:bCs/>
          <w:color w:val="auto"/>
          <w:sz w:val="24"/>
          <w:szCs w:val="24"/>
        </w:rPr>
      </w:pPr>
      <w:r w:rsidRPr="171CBF35">
        <w:rPr>
          <w:rFonts w:asciiTheme="majorBidi" w:hAnsiTheme="majorBidi"/>
          <w:b/>
          <w:bCs/>
          <w:color w:val="auto"/>
          <w:sz w:val="24"/>
          <w:szCs w:val="24"/>
        </w:rPr>
        <w:t>Discussion</w:t>
      </w:r>
    </w:p>
    <w:p w14:paraId="568AD621" w14:textId="46C57558" w:rsidR="0E4D22B4" w:rsidRDefault="0E4D22B4" w:rsidP="171CBF35">
      <w:pPr>
        <w:pStyle w:val="2"/>
        <w:spacing w:line="240" w:lineRule="auto"/>
        <w:jc w:val="both"/>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 xml:space="preserve">Style Shifting among Saudi Academics on </w:t>
      </w:r>
      <w:r w:rsidR="1FEB99AB" w:rsidRPr="171CBF35">
        <w:rPr>
          <w:rFonts w:asciiTheme="majorBidi" w:hAnsiTheme="majorBidi"/>
          <w:b/>
          <w:bCs/>
          <w:i/>
          <w:iCs/>
          <w:color w:val="auto"/>
          <w:sz w:val="24"/>
          <w:szCs w:val="24"/>
          <w:lang w:val="en-US"/>
        </w:rPr>
        <w:t>X</w:t>
      </w:r>
    </w:p>
    <w:p w14:paraId="7B36B89C" w14:textId="79F108A4" w:rsidR="005C6306" w:rsidRPr="00900BAE" w:rsidRDefault="0E4D22B4"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present study aimed to investigate the phenomenon of diglossia and style shifting among Saudi academics on </w:t>
      </w:r>
      <w:r w:rsidR="712AC49D" w:rsidRPr="171CBF35">
        <w:rPr>
          <w:rFonts w:asciiTheme="majorBidi" w:hAnsiTheme="majorBidi" w:cstheme="majorBidi"/>
          <w:lang w:val="en-US"/>
        </w:rPr>
        <w:t>X</w:t>
      </w:r>
      <w:r w:rsidRPr="171CBF35">
        <w:rPr>
          <w:rFonts w:asciiTheme="majorBidi" w:hAnsiTheme="majorBidi" w:cstheme="majorBidi"/>
          <w:lang w:val="en-US"/>
        </w:rPr>
        <w:t>, with a particular focus on potential differences between male and female academics. The analysis of the collected data revealed a</w:t>
      </w:r>
      <w:r w:rsidR="2090DCB6" w:rsidRPr="171CBF35">
        <w:rPr>
          <w:rFonts w:asciiTheme="majorBidi" w:hAnsiTheme="majorBidi" w:cstheme="majorBidi"/>
          <w:lang w:val="en-US"/>
        </w:rPr>
        <w:t>n occasional</w:t>
      </w:r>
      <w:r w:rsidRPr="171CBF35">
        <w:rPr>
          <w:rFonts w:asciiTheme="majorBidi" w:hAnsiTheme="majorBidi" w:cstheme="majorBidi"/>
          <w:lang w:val="en-US"/>
        </w:rPr>
        <w:t xml:space="preserve"> presence of style shifting in the digital communication of Saudi academics, with both male and female participants employing non-standard forms of Arabic in their tweets. This finding aligns with previous research that has documented the widespread use of colloquial and dialectal variations in digital communication, particularly on social media platforms (Eldin, 2014; Kosoff, 2014; </w:t>
      </w:r>
      <w:proofErr w:type="spellStart"/>
      <w:r w:rsidRPr="171CBF35">
        <w:rPr>
          <w:rFonts w:asciiTheme="majorBidi" w:hAnsiTheme="majorBidi" w:cstheme="majorBidi"/>
          <w:lang w:val="en-US"/>
        </w:rPr>
        <w:t>Albirini</w:t>
      </w:r>
      <w:proofErr w:type="spellEnd"/>
      <w:r w:rsidRPr="171CBF35">
        <w:rPr>
          <w:rFonts w:asciiTheme="majorBidi" w:hAnsiTheme="majorBidi" w:cstheme="majorBidi"/>
          <w:lang w:val="en-US"/>
        </w:rPr>
        <w:t>, 2016).</w:t>
      </w:r>
    </w:p>
    <w:p w14:paraId="488245FC" w14:textId="072F0A2A"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0E4D22B4" w:rsidRPr="171CBF35">
        <w:rPr>
          <w:rFonts w:asciiTheme="majorBidi" w:hAnsiTheme="majorBidi" w:cstheme="majorBidi"/>
          <w:lang w:val="en-US"/>
        </w:rPr>
        <w:t xml:space="preserve">The </w:t>
      </w:r>
      <w:r w:rsidR="4E07F074" w:rsidRPr="171CBF35">
        <w:rPr>
          <w:rFonts w:asciiTheme="majorBidi" w:hAnsiTheme="majorBidi" w:cstheme="majorBidi"/>
          <w:lang w:val="en-US"/>
        </w:rPr>
        <w:t>presence</w:t>
      </w:r>
      <w:r w:rsidR="0E4D22B4" w:rsidRPr="171CBF35">
        <w:rPr>
          <w:rFonts w:asciiTheme="majorBidi" w:hAnsiTheme="majorBidi" w:cstheme="majorBidi"/>
          <w:lang w:val="en-US"/>
        </w:rPr>
        <w:t xml:space="preserve"> of style shifting among Saudi academics on </w:t>
      </w:r>
      <w:r w:rsidR="456795BF" w:rsidRPr="171CBF35">
        <w:rPr>
          <w:rFonts w:asciiTheme="majorBidi" w:hAnsiTheme="majorBidi" w:cstheme="majorBidi"/>
          <w:lang w:val="en-US"/>
        </w:rPr>
        <w:t xml:space="preserve">X </w:t>
      </w:r>
      <w:r w:rsidR="0E4D22B4" w:rsidRPr="171CBF35">
        <w:rPr>
          <w:rFonts w:asciiTheme="majorBidi" w:hAnsiTheme="majorBidi" w:cstheme="majorBidi"/>
          <w:lang w:val="en-US"/>
        </w:rPr>
        <w:t xml:space="preserve">underscores the importance of understanding language variation and its implications in digital communication. As noted by </w:t>
      </w:r>
      <w:proofErr w:type="spellStart"/>
      <w:r w:rsidR="0E4D22B4" w:rsidRPr="171CBF35">
        <w:rPr>
          <w:rFonts w:asciiTheme="majorBidi" w:hAnsiTheme="majorBidi" w:cstheme="majorBidi"/>
          <w:lang w:val="en-US"/>
        </w:rPr>
        <w:t>Androutsopoulos</w:t>
      </w:r>
      <w:proofErr w:type="spellEnd"/>
      <w:r w:rsidR="0E4D22B4" w:rsidRPr="171CBF35">
        <w:rPr>
          <w:rFonts w:asciiTheme="majorBidi" w:hAnsiTheme="majorBidi" w:cstheme="majorBidi"/>
          <w:lang w:val="en-US"/>
        </w:rPr>
        <w:t xml:space="preserve"> (</w:t>
      </w:r>
      <w:r w:rsidR="50410BFC" w:rsidRPr="171CBF35">
        <w:rPr>
          <w:rFonts w:asciiTheme="majorBidi" w:hAnsiTheme="majorBidi" w:cstheme="majorBidi"/>
          <w:lang w:val="en-US"/>
        </w:rPr>
        <w:t>2017</w:t>
      </w:r>
      <w:r w:rsidR="0E4D22B4" w:rsidRPr="171CBF35">
        <w:rPr>
          <w:rFonts w:asciiTheme="majorBidi" w:hAnsiTheme="majorBidi" w:cstheme="majorBidi"/>
          <w:lang w:val="en-US"/>
        </w:rPr>
        <w:t xml:space="preserve">), digital platforms have given rise to unique linguistic phenomena and unprecedented patterns of language use. The findings of this study contribute to the growing body of research on computer-mediated discourse and the ways in which language is reshaped and adapted in digital spaces (Herring &amp; </w:t>
      </w:r>
      <w:proofErr w:type="spellStart"/>
      <w:r w:rsidR="0E4D22B4" w:rsidRPr="171CBF35">
        <w:rPr>
          <w:rFonts w:asciiTheme="majorBidi" w:hAnsiTheme="majorBidi" w:cstheme="majorBidi"/>
          <w:lang w:val="en-US"/>
        </w:rPr>
        <w:t>Androutsopoulos</w:t>
      </w:r>
      <w:proofErr w:type="spellEnd"/>
      <w:r w:rsidR="0E4D22B4" w:rsidRPr="171CBF35">
        <w:rPr>
          <w:rFonts w:asciiTheme="majorBidi" w:hAnsiTheme="majorBidi" w:cstheme="majorBidi"/>
          <w:lang w:val="en-US"/>
        </w:rPr>
        <w:t>, 2015). The use of non-standard forms by some Saudi academics, who are typically associated with formal and standard language use, highlights the complex interplay between language, identity, and the norms of digital communication.</w:t>
      </w:r>
    </w:p>
    <w:p w14:paraId="172550B5" w14:textId="6A5BF770" w:rsidR="005C6306" w:rsidRPr="00900BAE" w:rsidRDefault="0E4D22B4" w:rsidP="171CBF35">
      <w:pPr>
        <w:pStyle w:val="2"/>
        <w:spacing w:line="240" w:lineRule="auto"/>
        <w:jc w:val="both"/>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Lexical and Functional Style Shifting</w:t>
      </w:r>
    </w:p>
    <w:p w14:paraId="0D95ECAD" w14:textId="51FA3D8E" w:rsidR="005C6306" w:rsidRPr="00900BAE" w:rsidRDefault="0E4D22B4"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analysis of the </w:t>
      </w:r>
      <w:r w:rsidR="56B1DB47" w:rsidRPr="171CBF35">
        <w:rPr>
          <w:rFonts w:asciiTheme="majorBidi" w:hAnsiTheme="majorBidi" w:cstheme="majorBidi"/>
          <w:lang w:val="en-US"/>
        </w:rPr>
        <w:t xml:space="preserve">Posts </w:t>
      </w:r>
      <w:r w:rsidRPr="171CBF35">
        <w:rPr>
          <w:rFonts w:asciiTheme="majorBidi" w:hAnsiTheme="majorBidi" w:cstheme="majorBidi"/>
          <w:lang w:val="en-US"/>
        </w:rPr>
        <w:t xml:space="preserve">by Saudi academics revealed </w:t>
      </w:r>
      <w:r w:rsidR="0C653E23" w:rsidRPr="171CBF35">
        <w:rPr>
          <w:rFonts w:asciiTheme="majorBidi" w:hAnsiTheme="majorBidi" w:cstheme="majorBidi"/>
          <w:lang w:val="en-US"/>
        </w:rPr>
        <w:t xml:space="preserve">occasional </w:t>
      </w:r>
      <w:r w:rsidRPr="171CBF35">
        <w:rPr>
          <w:rFonts w:asciiTheme="majorBidi" w:hAnsiTheme="majorBidi" w:cstheme="majorBidi"/>
          <w:lang w:val="en-US"/>
        </w:rPr>
        <w:t>style shifting across various lexical and functional categories. Lexical style shifting was observed in the use of non-standard forms of nouns, verbs, adjectives, and adverbs, while functional style shifting was evident in the use of non-standard relative pronouns, demonstrative pronouns, future markers, negation markers, conjunctions, prepositions, interrogative lexicon, and existential forms. These findings align with previous research that has documented the occurrence of style shifting in both lexical and functional categories in Arabic (</w:t>
      </w:r>
      <w:proofErr w:type="spellStart"/>
      <w:r w:rsidRPr="171CBF35">
        <w:rPr>
          <w:rFonts w:asciiTheme="majorBidi" w:hAnsiTheme="majorBidi" w:cstheme="majorBidi"/>
          <w:lang w:val="en-US"/>
        </w:rPr>
        <w:t>Albirini</w:t>
      </w:r>
      <w:proofErr w:type="spellEnd"/>
      <w:r w:rsidRPr="171CBF35">
        <w:rPr>
          <w:rFonts w:asciiTheme="majorBidi" w:hAnsiTheme="majorBidi" w:cstheme="majorBidi"/>
          <w:lang w:val="en-US"/>
        </w:rPr>
        <w:t>, 2016; Al-Haj Eid, 2019).</w:t>
      </w:r>
    </w:p>
    <w:p w14:paraId="1FF3A36D" w14:textId="3BAE52AE"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0E4D22B4" w:rsidRPr="171CBF35">
        <w:rPr>
          <w:rFonts w:asciiTheme="majorBidi" w:hAnsiTheme="majorBidi" w:cstheme="majorBidi"/>
          <w:lang w:val="en-US"/>
        </w:rPr>
        <w:t xml:space="preserve">The pervasive nature of style shifting across lexical and functional categories highlights the complex interplay between standard and non-standard forms of Arabic in the digital sphere, where the boundaries between formal and informal language use are often blurred. The use of colloquial and dialectal variations by some Saudi academics on </w:t>
      </w:r>
      <w:r w:rsidR="0AB81FE7" w:rsidRPr="171CBF35">
        <w:rPr>
          <w:rFonts w:asciiTheme="majorBidi" w:hAnsiTheme="majorBidi" w:cstheme="majorBidi"/>
          <w:lang w:val="en-US"/>
        </w:rPr>
        <w:t xml:space="preserve">X </w:t>
      </w:r>
      <w:r w:rsidR="0E4D22B4" w:rsidRPr="171CBF35">
        <w:rPr>
          <w:rFonts w:asciiTheme="majorBidi" w:hAnsiTheme="majorBidi" w:cstheme="majorBidi"/>
          <w:lang w:val="en-US"/>
        </w:rPr>
        <w:t xml:space="preserve">suggests that they are actively adapting their language use to the norms and expectations of the platform, even in the context of a professional academic identity. </w:t>
      </w:r>
      <w:proofErr w:type="gramStart"/>
      <w:r w:rsidR="0E4D22B4" w:rsidRPr="171CBF35">
        <w:rPr>
          <w:rFonts w:asciiTheme="majorBidi" w:hAnsiTheme="majorBidi" w:cstheme="majorBidi"/>
          <w:lang w:val="en-US"/>
        </w:rPr>
        <w:t>This finding challenges</w:t>
      </w:r>
      <w:proofErr w:type="gramEnd"/>
      <w:r w:rsidR="0E4D22B4" w:rsidRPr="171CBF35">
        <w:rPr>
          <w:rFonts w:asciiTheme="majorBidi" w:hAnsiTheme="majorBidi" w:cstheme="majorBidi"/>
          <w:lang w:val="en-US"/>
        </w:rPr>
        <w:t xml:space="preserve"> traditional notions of diglossia, which often assume a strict separation between standard and non-standard forms of Arabic based on context and genre (Ferguson, 1959).</w:t>
      </w:r>
    </w:p>
    <w:p w14:paraId="56298F5C" w14:textId="48ACF584"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lastRenderedPageBreak/>
        <w:t xml:space="preserve">     </w:t>
      </w:r>
      <w:r w:rsidR="0E4D22B4" w:rsidRPr="171CBF35">
        <w:rPr>
          <w:rFonts w:asciiTheme="majorBidi" w:hAnsiTheme="majorBidi" w:cstheme="majorBidi"/>
          <w:lang w:val="en-US"/>
        </w:rPr>
        <w:t xml:space="preserve">Moreover, the use of non-standard forms across lexical and functional categories by Saudi academics on </w:t>
      </w:r>
      <w:r w:rsidR="2E327900" w:rsidRPr="171CBF35">
        <w:rPr>
          <w:rFonts w:asciiTheme="majorBidi" w:hAnsiTheme="majorBidi" w:cstheme="majorBidi"/>
          <w:lang w:val="en-US"/>
        </w:rPr>
        <w:t xml:space="preserve">X </w:t>
      </w:r>
      <w:r w:rsidR="0E4D22B4" w:rsidRPr="171CBF35">
        <w:rPr>
          <w:rFonts w:asciiTheme="majorBidi" w:hAnsiTheme="majorBidi" w:cstheme="majorBidi"/>
          <w:lang w:val="en-US"/>
        </w:rPr>
        <w:t>may serve various social and identity-related functions, such as expressing regional identity, establishing a more personal and engaging connection with the audience, and adapting the language to the informal tone of social media communication. These findings align with previous research that has highlighted the role of language variation in the construction and negotiation of identity in digital spaces (</w:t>
      </w:r>
      <w:proofErr w:type="spellStart"/>
      <w:r w:rsidR="0E4D22B4" w:rsidRPr="171CBF35">
        <w:rPr>
          <w:rFonts w:asciiTheme="majorBidi" w:hAnsiTheme="majorBidi" w:cstheme="majorBidi"/>
          <w:lang w:val="en-US"/>
        </w:rPr>
        <w:t>Androutsopoulos</w:t>
      </w:r>
      <w:proofErr w:type="spellEnd"/>
      <w:r w:rsidR="0E4D22B4" w:rsidRPr="171CBF35">
        <w:rPr>
          <w:rFonts w:asciiTheme="majorBidi" w:hAnsiTheme="majorBidi" w:cstheme="majorBidi"/>
          <w:lang w:val="en-US"/>
        </w:rPr>
        <w:t xml:space="preserve">, </w:t>
      </w:r>
      <w:r w:rsidR="50410BFC" w:rsidRPr="171CBF35">
        <w:rPr>
          <w:rFonts w:asciiTheme="majorBidi" w:hAnsiTheme="majorBidi" w:cstheme="majorBidi"/>
          <w:lang w:val="en-US"/>
        </w:rPr>
        <w:t>2017</w:t>
      </w:r>
      <w:r w:rsidR="0E4D22B4" w:rsidRPr="171CBF35">
        <w:rPr>
          <w:rFonts w:asciiTheme="majorBidi" w:hAnsiTheme="majorBidi" w:cstheme="majorBidi"/>
          <w:lang w:val="en-US"/>
        </w:rPr>
        <w:t xml:space="preserve">; </w:t>
      </w:r>
      <w:proofErr w:type="spellStart"/>
      <w:r w:rsidR="0E4D22B4" w:rsidRPr="171CBF35">
        <w:rPr>
          <w:rFonts w:asciiTheme="majorBidi" w:hAnsiTheme="majorBidi" w:cstheme="majorBidi"/>
          <w:lang w:val="en-US"/>
        </w:rPr>
        <w:t>Alhejely</w:t>
      </w:r>
      <w:proofErr w:type="spellEnd"/>
      <w:r w:rsidR="0E4D22B4" w:rsidRPr="171CBF35">
        <w:rPr>
          <w:rFonts w:asciiTheme="majorBidi" w:hAnsiTheme="majorBidi" w:cstheme="majorBidi"/>
          <w:lang w:val="en-US"/>
        </w:rPr>
        <w:t>, 2020).</w:t>
      </w:r>
    </w:p>
    <w:p w14:paraId="38F1444A" w14:textId="181E6172" w:rsidR="005C6306" w:rsidRPr="00900BAE" w:rsidRDefault="0E4D22B4" w:rsidP="171CBF35">
      <w:pPr>
        <w:pStyle w:val="2"/>
        <w:spacing w:line="240" w:lineRule="auto"/>
        <w:jc w:val="both"/>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Gender Differences in Style Shifting</w:t>
      </w:r>
    </w:p>
    <w:p w14:paraId="1AD5AE8A" w14:textId="5D49A997" w:rsidR="005C6306" w:rsidRPr="00900BAE" w:rsidRDefault="0E4D22B4"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analysis of the </w:t>
      </w:r>
      <w:r w:rsidR="6A20C224" w:rsidRPr="171CBF35">
        <w:rPr>
          <w:rFonts w:asciiTheme="majorBidi" w:hAnsiTheme="majorBidi" w:cstheme="majorBidi"/>
          <w:lang w:val="en-US"/>
        </w:rPr>
        <w:t xml:space="preserve">Posts </w:t>
      </w:r>
      <w:r w:rsidRPr="171CBF35">
        <w:rPr>
          <w:rFonts w:asciiTheme="majorBidi" w:hAnsiTheme="majorBidi" w:cstheme="majorBidi"/>
          <w:lang w:val="en-US"/>
        </w:rPr>
        <w:t>by Saudi academics revealed intriguing differences in the prevalence and patterns of style shifting between male and female participants. While both genders exhibited a moderate degree of style shifting in their digital communication, the results indicated that female academics had a slightly higher overall rate of style shifting compared to their male counterparts. This finding is in line with previous research that has documented gender differences in language use and style shifting, particularly in the context of Arabic (</w:t>
      </w:r>
      <w:proofErr w:type="spellStart"/>
      <w:r w:rsidRPr="171CBF35">
        <w:rPr>
          <w:rFonts w:asciiTheme="majorBidi" w:hAnsiTheme="majorBidi" w:cstheme="majorBidi"/>
          <w:lang w:val="en-US"/>
        </w:rPr>
        <w:t>Bassiouney</w:t>
      </w:r>
      <w:proofErr w:type="spellEnd"/>
      <w:r w:rsidRPr="171CBF35">
        <w:rPr>
          <w:rFonts w:asciiTheme="majorBidi" w:hAnsiTheme="majorBidi" w:cstheme="majorBidi"/>
          <w:lang w:val="en-US"/>
        </w:rPr>
        <w:t>, 2006).</w:t>
      </w:r>
    </w:p>
    <w:p w14:paraId="133EA6CF" w14:textId="019CF1C6"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0E4D22B4" w:rsidRPr="171CBF35">
        <w:rPr>
          <w:rFonts w:asciiTheme="majorBidi" w:hAnsiTheme="majorBidi" w:cstheme="majorBidi"/>
          <w:lang w:val="en-US"/>
        </w:rPr>
        <w:t xml:space="preserve">The gender-based analysis of style shifting rates revealed that the rate of </w:t>
      </w:r>
      <w:r w:rsidR="4B7DBC5C" w:rsidRPr="171CBF35">
        <w:rPr>
          <w:rFonts w:asciiTheme="majorBidi" w:hAnsiTheme="majorBidi" w:cstheme="majorBidi"/>
          <w:lang w:val="en-US"/>
        </w:rPr>
        <w:t xml:space="preserve">Posts </w:t>
      </w:r>
      <w:r w:rsidR="0E4D22B4" w:rsidRPr="171CBF35">
        <w:rPr>
          <w:rFonts w:asciiTheme="majorBidi" w:hAnsiTheme="majorBidi" w:cstheme="majorBidi"/>
          <w:lang w:val="en-US"/>
        </w:rPr>
        <w:t>with style shifting among female participants (9.25%) was slightly higher than that of male participants (7.75%). Additionally, the data showed that male academics had a higher rate of lexical style shifting (11.25%) compared to female academics (8.00%), while female academics had a higher rate of functional style shifting (10.50%) compared to male academics (9.00%).</w:t>
      </w:r>
    </w:p>
    <w:p w14:paraId="2DF46E13" w14:textId="0359711A"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0E4D22B4" w:rsidRPr="171CBF35">
        <w:rPr>
          <w:rFonts w:asciiTheme="majorBidi" w:hAnsiTheme="majorBidi" w:cstheme="majorBidi"/>
          <w:lang w:val="en-US"/>
        </w:rPr>
        <w:t>These findings suggest that male and female Saudi academics may have different linguistic preferences and styles when it comes to style shifting in digital communication. The higher rate of lexical style shifting among male academics could be seen as a reflection of their greater tendency to use colloquial and dialectal variations of content words, such as nouns and verbs, as a means of expressing regional identity and adapting to the informal tone of social media communication. On the other hand, the higher rate of functional style shifting among female Saudi academics could be attributed to their greater sensitivity to the social and interpersonal aspects of communication, as suggested by Lakoff's (1973) work on language and gender.</w:t>
      </w:r>
    </w:p>
    <w:p w14:paraId="5C41C28B" w14:textId="54A39310"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0E4D22B4" w:rsidRPr="171CBF35">
        <w:rPr>
          <w:rFonts w:asciiTheme="majorBidi" w:hAnsiTheme="majorBidi" w:cstheme="majorBidi"/>
          <w:lang w:val="en-US"/>
        </w:rPr>
        <w:t>The results of this study support the Communication Accommodation Theory (CAT) (Giles, 1970s), which suggests that people adjust their speaking style to get closer to or distance themselves from their conversation partners, a common behavior in online communication. The findings reveal that even highly educated individuals, who are typically expected to use formal language, sometimes opt for informal or local language variations to appear more friendly and approachable, which helps them connect better with a broader audience on digital platforms.</w:t>
      </w:r>
    </w:p>
    <w:p w14:paraId="343E0C4A" w14:textId="3D9D443A" w:rsidR="005C6306" w:rsidRPr="00900BAE" w:rsidRDefault="0E4D22B4" w:rsidP="171CBF35">
      <w:pPr>
        <w:pStyle w:val="2"/>
        <w:spacing w:line="240" w:lineRule="auto"/>
        <w:jc w:val="both"/>
        <w:rPr>
          <w:rFonts w:asciiTheme="majorBidi" w:hAnsiTheme="majorBidi"/>
          <w:b/>
          <w:bCs/>
          <w:i/>
          <w:iCs/>
          <w:color w:val="auto"/>
          <w:sz w:val="24"/>
          <w:szCs w:val="24"/>
          <w:lang w:val="en-US"/>
        </w:rPr>
      </w:pPr>
      <w:r w:rsidRPr="171CBF35">
        <w:rPr>
          <w:rFonts w:asciiTheme="majorBidi" w:hAnsiTheme="majorBidi"/>
          <w:b/>
          <w:bCs/>
          <w:i/>
          <w:iCs/>
          <w:color w:val="auto"/>
          <w:sz w:val="24"/>
          <w:szCs w:val="24"/>
          <w:lang w:val="en-US"/>
        </w:rPr>
        <w:t>Implications and Future Directions</w:t>
      </w:r>
    </w:p>
    <w:p w14:paraId="4B6A3D49" w14:textId="52064117" w:rsidR="005C6306" w:rsidRPr="00900BAE" w:rsidRDefault="0E4D22B4" w:rsidP="171CBF35">
      <w:pPr>
        <w:spacing w:line="240" w:lineRule="auto"/>
        <w:jc w:val="both"/>
        <w:rPr>
          <w:rFonts w:asciiTheme="majorBidi" w:hAnsiTheme="majorBidi" w:cstheme="majorBidi"/>
          <w:lang w:val="en-US"/>
        </w:rPr>
      </w:pPr>
      <w:r w:rsidRPr="171CBF35">
        <w:rPr>
          <w:rFonts w:asciiTheme="majorBidi" w:hAnsiTheme="majorBidi" w:cstheme="majorBidi"/>
          <w:lang w:val="en-US"/>
        </w:rPr>
        <w:t>The findings of this study have important implications for our understanding of language use in digital communication, particularly in the context of Arabic diglossia. The pervasive nature of style shifting across lexical and functional categories</w:t>
      </w:r>
      <w:r w:rsidR="13214973" w:rsidRPr="171CBF35">
        <w:rPr>
          <w:rFonts w:asciiTheme="majorBidi" w:hAnsiTheme="majorBidi" w:cstheme="majorBidi"/>
          <w:lang w:val="en-US"/>
        </w:rPr>
        <w:t xml:space="preserve"> </w:t>
      </w:r>
      <w:r w:rsidRPr="171CBF35">
        <w:rPr>
          <w:rFonts w:asciiTheme="majorBidi" w:hAnsiTheme="majorBidi" w:cstheme="majorBidi"/>
          <w:lang w:val="en-US"/>
        </w:rPr>
        <w:t>highlights the complex and dynamic nature of language use in digital spaces, even among highly educated individuals such as academics.</w:t>
      </w:r>
    </w:p>
    <w:p w14:paraId="254D29A7" w14:textId="1F689D79"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0E4D22B4" w:rsidRPr="171CBF35">
        <w:rPr>
          <w:rFonts w:asciiTheme="majorBidi" w:hAnsiTheme="majorBidi" w:cstheme="majorBidi"/>
          <w:lang w:val="en-US"/>
        </w:rPr>
        <w:t xml:space="preserve">The results of this study challenge traditional notions of diglossia and underscore the need for further research on the intersection of language, identity, and technology in the Arabic context. The implications of these findings extend beyond the specific context of Saudi academics on </w:t>
      </w:r>
      <w:r w:rsidR="1B47AFEA" w:rsidRPr="171CBF35">
        <w:rPr>
          <w:rFonts w:asciiTheme="majorBidi" w:hAnsiTheme="majorBidi" w:cstheme="majorBidi"/>
          <w:lang w:val="en-US"/>
        </w:rPr>
        <w:t>X</w:t>
      </w:r>
      <w:r w:rsidR="0E4D22B4" w:rsidRPr="171CBF35">
        <w:rPr>
          <w:rFonts w:asciiTheme="majorBidi" w:hAnsiTheme="majorBidi" w:cstheme="majorBidi"/>
          <w:lang w:val="en-US"/>
        </w:rPr>
        <w:t>, as they contribute to our broader understanding of how language is adapted and reshaped in digital spaces.</w:t>
      </w:r>
    </w:p>
    <w:p w14:paraId="6D2E12B8" w14:textId="1F088357"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lastRenderedPageBreak/>
        <w:t xml:space="preserve">      </w:t>
      </w:r>
      <w:r w:rsidR="0E4D22B4" w:rsidRPr="171CBF35">
        <w:rPr>
          <w:rFonts w:asciiTheme="majorBidi" w:hAnsiTheme="majorBidi" w:cstheme="majorBidi"/>
          <w:lang w:val="en-US"/>
        </w:rPr>
        <w:t>Furthermore, the findings of this study have important implications for language education and pedagogy, particularly in the context of Arabic language teaching. The prevalence of style shifting and the use of non-standard forms in the digital communication of Saudi academics suggest that language learners need to be exposed to a wide range of linguistic forms and variations, including both standard and non-standard forms of Arabic. This exposure can help language learners develop a more comprehensive understanding of the linguistic diversity of the Arabic-speaking world and prepare them for effective communication in digital spaces.</w:t>
      </w:r>
    </w:p>
    <w:p w14:paraId="24F5367F" w14:textId="3970AC17" w:rsidR="005C6306"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0E4D22B4" w:rsidRPr="171CBF35">
        <w:rPr>
          <w:rFonts w:asciiTheme="majorBidi" w:hAnsiTheme="majorBidi" w:cstheme="majorBidi"/>
          <w:lang w:val="en-US"/>
        </w:rPr>
        <w:t xml:space="preserve">Finally, future research could explore the motivations and attitudes behind style shifting among Saudi academics on </w:t>
      </w:r>
      <w:r w:rsidR="519B06C9" w:rsidRPr="171CBF35">
        <w:rPr>
          <w:rFonts w:asciiTheme="majorBidi" w:hAnsiTheme="majorBidi" w:cstheme="majorBidi"/>
          <w:lang w:val="en-US"/>
        </w:rPr>
        <w:t>X</w:t>
      </w:r>
      <w:r w:rsidR="0E4D22B4" w:rsidRPr="171CBF35">
        <w:rPr>
          <w:rFonts w:asciiTheme="majorBidi" w:hAnsiTheme="majorBidi" w:cstheme="majorBidi"/>
          <w:lang w:val="en-US"/>
        </w:rPr>
        <w:t>. Additionally, future studies could investigate the relationship between style shifting and other sociolinguistic variables, such as age, education level, and regional background, to gain a more comprehensive understanding of the factors that influence language use in digital communication.</w:t>
      </w:r>
    </w:p>
    <w:p w14:paraId="4B2887F7" w14:textId="215AC16C" w:rsidR="005C6306" w:rsidRPr="00900BAE" w:rsidRDefault="36486F6D" w:rsidP="171CBF35">
      <w:pPr>
        <w:pStyle w:val="1"/>
        <w:spacing w:line="240" w:lineRule="auto"/>
        <w:jc w:val="center"/>
        <w:rPr>
          <w:rFonts w:asciiTheme="majorBidi" w:hAnsiTheme="majorBidi"/>
          <w:b/>
          <w:bCs/>
          <w:color w:val="auto"/>
          <w:sz w:val="24"/>
          <w:szCs w:val="24"/>
        </w:rPr>
      </w:pPr>
      <w:r w:rsidRPr="171CBF35">
        <w:rPr>
          <w:rFonts w:asciiTheme="majorBidi" w:hAnsiTheme="majorBidi"/>
          <w:b/>
          <w:bCs/>
          <w:color w:val="auto"/>
          <w:sz w:val="24"/>
          <w:szCs w:val="24"/>
        </w:rPr>
        <w:t>Conclusion</w:t>
      </w:r>
    </w:p>
    <w:p w14:paraId="51EDE7D7" w14:textId="50D98696" w:rsidR="00393740" w:rsidRPr="00900BAE" w:rsidRDefault="36486F6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The present study has made significant contributions to our understanding of diglossia, style shifting, and gender differences in digital communication within the Arabic context. The analysis of the linguistic practices and strategies employed by Saudi academics on </w:t>
      </w:r>
      <w:r w:rsidR="01EE0FEF" w:rsidRPr="171CBF35">
        <w:rPr>
          <w:rFonts w:asciiTheme="majorBidi" w:hAnsiTheme="majorBidi" w:cstheme="majorBidi"/>
          <w:lang w:val="en-US"/>
        </w:rPr>
        <w:t>X</w:t>
      </w:r>
      <w:r w:rsidRPr="171CBF35">
        <w:rPr>
          <w:rFonts w:asciiTheme="majorBidi" w:hAnsiTheme="majorBidi" w:cstheme="majorBidi"/>
          <w:lang w:val="en-US"/>
        </w:rPr>
        <w:t xml:space="preserve"> has highlighted the complex and dynamic nature of language use and variation in digital spaces, as well as the ways in which these practices are influenced by social, cultural, and technological factors.</w:t>
      </w:r>
    </w:p>
    <w:p w14:paraId="7D4BABFC" w14:textId="2C40A580"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 xml:space="preserve">One of the key findings of this study is the </w:t>
      </w:r>
      <w:r w:rsidR="28DA5C28" w:rsidRPr="171CBF35">
        <w:rPr>
          <w:rFonts w:asciiTheme="majorBidi" w:hAnsiTheme="majorBidi" w:cstheme="majorBidi"/>
          <w:lang w:val="en-US"/>
        </w:rPr>
        <w:t>occasional occurrence</w:t>
      </w:r>
      <w:r w:rsidR="36486F6D" w:rsidRPr="171CBF35">
        <w:rPr>
          <w:rFonts w:asciiTheme="majorBidi" w:hAnsiTheme="majorBidi" w:cstheme="majorBidi"/>
          <w:lang w:val="en-US"/>
        </w:rPr>
        <w:t xml:space="preserve"> of style shifting across lexical and functional categories in the </w:t>
      </w:r>
      <w:r w:rsidR="5EDE0AF5" w:rsidRPr="171CBF35">
        <w:rPr>
          <w:rFonts w:asciiTheme="majorBidi" w:hAnsiTheme="majorBidi" w:cstheme="majorBidi"/>
          <w:lang w:val="en-US"/>
        </w:rPr>
        <w:t xml:space="preserve">posts </w:t>
      </w:r>
      <w:r w:rsidR="36486F6D" w:rsidRPr="171CBF35">
        <w:rPr>
          <w:rFonts w:asciiTheme="majorBidi" w:hAnsiTheme="majorBidi" w:cstheme="majorBidi"/>
          <w:lang w:val="en-US"/>
        </w:rPr>
        <w:t xml:space="preserve">of Saudi academics, regardless of their gender. </w:t>
      </w:r>
      <w:proofErr w:type="gramStart"/>
      <w:r w:rsidR="36486F6D" w:rsidRPr="171CBF35">
        <w:rPr>
          <w:rFonts w:asciiTheme="majorBidi" w:hAnsiTheme="majorBidi" w:cstheme="majorBidi"/>
          <w:lang w:val="en-US"/>
        </w:rPr>
        <w:t>This finding challenges</w:t>
      </w:r>
      <w:proofErr w:type="gramEnd"/>
      <w:r w:rsidR="36486F6D" w:rsidRPr="171CBF35">
        <w:rPr>
          <w:rFonts w:asciiTheme="majorBidi" w:hAnsiTheme="majorBidi" w:cstheme="majorBidi"/>
          <w:lang w:val="en-US"/>
        </w:rPr>
        <w:t xml:space="preserve"> traditional notions of diglossia and the Arabic linguistic situation, which often assume a strict separation between standard and colloquial varieties of Arabic based on context and genre. The results indicate that both male and female academics engage in a wide range of linguistic practices and variations, adapting their language use to the affordances and constraints of the </w:t>
      </w:r>
      <w:r w:rsidR="5C33C5A7" w:rsidRPr="171CBF35">
        <w:rPr>
          <w:rFonts w:asciiTheme="majorBidi" w:hAnsiTheme="majorBidi" w:cstheme="majorBidi"/>
          <w:lang w:val="en-US"/>
        </w:rPr>
        <w:t xml:space="preserve">X </w:t>
      </w:r>
      <w:r w:rsidR="36486F6D" w:rsidRPr="171CBF35">
        <w:rPr>
          <w:rFonts w:asciiTheme="majorBidi" w:hAnsiTheme="majorBidi" w:cstheme="majorBidi"/>
          <w:lang w:val="en-US"/>
        </w:rPr>
        <w:t>platform.</w:t>
      </w:r>
    </w:p>
    <w:p w14:paraId="587C8E30" w14:textId="18E70C28"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Another important finding of this study is the gender differences in the prevalence and patterns of style shifting across lexical and functional categories. While both male and female academics engaged in style shifting, the analysis revealed that female academics had a slightly higher overall rate of style shifting compared to their male counterparts. Moreover, male academics exhibited a higher rate of lexical style shifting, particularly in the use of nouns and verbs, while female academics demonstrated a higher rate of functional style shifting, especially in the use of relative pronouns, demonstrative pronouns, and negation markers.</w:t>
      </w:r>
    </w:p>
    <w:p w14:paraId="3FEC696A" w14:textId="78C47B18"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 xml:space="preserve">The findings of this study have significant implications for the study of Arabic linguistics, language variation and style shifting theories, and gender and language use theories. The </w:t>
      </w:r>
      <w:proofErr w:type="spellStart"/>
      <w:r w:rsidR="0824EE17" w:rsidRPr="171CBF35">
        <w:rPr>
          <w:rFonts w:asciiTheme="majorBidi" w:hAnsiTheme="majorBidi" w:cstheme="majorBidi"/>
          <w:lang w:val="en-US"/>
        </w:rPr>
        <w:t>Presencee</w:t>
      </w:r>
      <w:proofErr w:type="spellEnd"/>
      <w:r w:rsidR="36486F6D" w:rsidRPr="171CBF35">
        <w:rPr>
          <w:rFonts w:asciiTheme="majorBidi" w:hAnsiTheme="majorBidi" w:cstheme="majorBidi"/>
          <w:lang w:val="en-US"/>
        </w:rPr>
        <w:t xml:space="preserve"> of style shifting across lexical and functional categories in the </w:t>
      </w:r>
      <w:r w:rsidR="7C9F5365" w:rsidRPr="171CBF35">
        <w:rPr>
          <w:rFonts w:asciiTheme="majorBidi" w:hAnsiTheme="majorBidi" w:cstheme="majorBidi"/>
          <w:lang w:val="en-US"/>
        </w:rPr>
        <w:t xml:space="preserve">posts </w:t>
      </w:r>
      <w:r w:rsidR="36486F6D" w:rsidRPr="171CBF35">
        <w:rPr>
          <w:rFonts w:asciiTheme="majorBidi" w:hAnsiTheme="majorBidi" w:cstheme="majorBidi"/>
          <w:lang w:val="en-US"/>
        </w:rPr>
        <w:t>of Saudi academics highlights the need for a more dynamic and flexible approach to the study of language use and variation in the Arabic context. Furthermore, the gender differences in the prevalence and patterns of style shifting emphasize the importance of considering the social and interpersonal dimensions of language use and variation, as well as the role of individual agency and creativity in shaping linguistic practices and strategies.</w:t>
      </w:r>
    </w:p>
    <w:p w14:paraId="4BE8EA3C" w14:textId="6B421445"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 xml:space="preserve">The results of this study also have practical implications for language education and pedagogy, particularly in the context of teaching Arabic as a foreign language. The findings suggest that language learners should be exposed to a wide range of linguistic forms and variations, including both standard and colloquial varieties of Arabic, to develop a more comprehensive understanding of the language and its use in various contexts, including digital </w:t>
      </w:r>
      <w:r w:rsidR="36486F6D" w:rsidRPr="171CBF35">
        <w:rPr>
          <w:rFonts w:asciiTheme="majorBidi" w:hAnsiTheme="majorBidi" w:cstheme="majorBidi"/>
          <w:lang w:val="en-US"/>
        </w:rPr>
        <w:lastRenderedPageBreak/>
        <w:t>spaces. Moreover, the study highlights the importance of fostering learners' sociolinguistic competence and their ability to adapt their language use to different communicative situations and audiences.</w:t>
      </w:r>
    </w:p>
    <w:p w14:paraId="5335E42E" w14:textId="1950CF31"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 xml:space="preserve">While this study has made significant contributions to our understanding of diglossia, style shifting, and gender differences in digital communication within the Arabic context, it is important to acknowledge its limitations. The focus on a specific population of Saudi academics on </w:t>
      </w:r>
      <w:r w:rsidR="137BCB67" w:rsidRPr="171CBF35">
        <w:rPr>
          <w:rFonts w:asciiTheme="majorBidi" w:hAnsiTheme="majorBidi" w:cstheme="majorBidi"/>
          <w:lang w:val="en-US"/>
        </w:rPr>
        <w:t xml:space="preserve">X </w:t>
      </w:r>
      <w:r w:rsidR="36486F6D" w:rsidRPr="171CBF35">
        <w:rPr>
          <w:rFonts w:asciiTheme="majorBidi" w:hAnsiTheme="majorBidi" w:cstheme="majorBidi"/>
          <w:lang w:val="en-US"/>
        </w:rPr>
        <w:t xml:space="preserve">may limit the generalizability of the findings to other populations and contexts in the Arab world. Additionally, the reliance on a single social media platform, </w:t>
      </w:r>
      <w:r w:rsidR="5E6C3286" w:rsidRPr="171CBF35">
        <w:rPr>
          <w:rFonts w:asciiTheme="majorBidi" w:hAnsiTheme="majorBidi" w:cstheme="majorBidi"/>
          <w:lang w:val="en-US"/>
        </w:rPr>
        <w:t>X</w:t>
      </w:r>
      <w:r w:rsidR="36486F6D" w:rsidRPr="171CBF35">
        <w:rPr>
          <w:rFonts w:asciiTheme="majorBidi" w:hAnsiTheme="majorBidi" w:cstheme="majorBidi"/>
          <w:lang w:val="en-US"/>
        </w:rPr>
        <w:t>, as the source of linguistic data may not be representative of the full range of linguistic practices and variations that occur in digital spaces in the Arab world.</w:t>
      </w:r>
    </w:p>
    <w:p w14:paraId="1D285A3D" w14:textId="1F3C14F0"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Future research could address these limitations by examining the relationship between style shifting and other sociolinguistic variables, such as age, education, and social class, across different populations and contexts in the Arab world. Longitudinal and ethnographic methods could also be employed to investigate the ways in which linguistic practices and strategies evolve and change over time in digital spaces. Furthermore, future research could explore the potential applications of the findings of this study in the fields of natural language processing and computational linguistics, particularly in the development of more sophisticated and nuanced approaches to the analysis and processing of Arabic language data in digital spaces.</w:t>
      </w:r>
    </w:p>
    <w:p w14:paraId="064436B3" w14:textId="263A3F49"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The present study has made significant strides in advancing our understanding of diglossia, style shifting, and gender differences in digital communication within the Arabic context. The findings highlight the complex and dynamic nature of language use and variation in digital spaces and underscore the importance of considering the social, cultural, and technological factors that shape these practices.</w:t>
      </w:r>
    </w:p>
    <w:p w14:paraId="67FA3877" w14:textId="43EAA04F"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 xml:space="preserve">As the use of social media and other digital technologies continues to grow and evolve in the Arab world and globally, it is imperative that researchers, educators, and practitioners remain attuned to the ways in which language use and variation are influenced by these technologies, as well as to the social, cultural, and political implications of these practices. Adopting a more dynamic, flexible, and culturally sensitive approach to the study and teaching of Arabic language and </w:t>
      </w:r>
      <w:proofErr w:type="gramStart"/>
      <w:r w:rsidR="36486F6D" w:rsidRPr="171CBF35">
        <w:rPr>
          <w:rFonts w:asciiTheme="majorBidi" w:hAnsiTheme="majorBidi" w:cstheme="majorBidi"/>
          <w:lang w:val="en-US"/>
        </w:rPr>
        <w:t>linguistics, and</w:t>
      </w:r>
      <w:proofErr w:type="gramEnd"/>
      <w:r w:rsidR="36486F6D" w:rsidRPr="171CBF35">
        <w:rPr>
          <w:rFonts w:asciiTheme="majorBidi" w:hAnsiTheme="majorBidi" w:cstheme="majorBidi"/>
          <w:lang w:val="en-US"/>
        </w:rPr>
        <w:t xml:space="preserve"> engaging in meaningful and authentic communication on social media platforms and other digital spaces, can contribute to the development of a more inclusive, equitable, and empowering digital culture in the Arab world and beyond.</w:t>
      </w:r>
    </w:p>
    <w:p w14:paraId="6E13393C" w14:textId="2F333B51" w:rsidR="00393740" w:rsidRPr="00900BAE" w:rsidRDefault="3652CEBD" w:rsidP="171CBF35">
      <w:pPr>
        <w:spacing w:line="240" w:lineRule="auto"/>
        <w:jc w:val="both"/>
        <w:rPr>
          <w:rFonts w:asciiTheme="majorBidi" w:hAnsiTheme="majorBidi" w:cstheme="majorBidi"/>
          <w:lang w:val="en-US"/>
        </w:rPr>
      </w:pPr>
      <w:r w:rsidRPr="171CBF35">
        <w:rPr>
          <w:rFonts w:asciiTheme="majorBidi" w:hAnsiTheme="majorBidi" w:cstheme="majorBidi"/>
          <w:lang w:val="en-US"/>
        </w:rPr>
        <w:t xml:space="preserve">     </w:t>
      </w:r>
      <w:r w:rsidR="36486F6D" w:rsidRPr="171CBF35">
        <w:rPr>
          <w:rFonts w:asciiTheme="majorBidi" w:hAnsiTheme="majorBidi" w:cstheme="majorBidi"/>
          <w:lang w:val="en-US"/>
        </w:rPr>
        <w:t>This study serves as a catalyst for further research and dialogue on these important and pressing issues, contributing to ongoing efforts to promote linguistic diversity, cultural understanding, and social justice in the digital age. As we continue to navigate the complex and ever-changing landscape of digital communication, it is crucial to remain committed to the values of openness, creativity, and respect for diversity, and to the pursuit of knowledge and understanding across linguistic and cultural boundaries.</w:t>
      </w:r>
    </w:p>
    <w:p w14:paraId="7320EA44" w14:textId="77777777" w:rsidR="00393740" w:rsidRPr="00900BAE" w:rsidRDefault="00393740" w:rsidP="171CBF35">
      <w:pPr>
        <w:spacing w:line="240" w:lineRule="auto"/>
        <w:jc w:val="both"/>
        <w:rPr>
          <w:rFonts w:asciiTheme="majorBidi" w:hAnsiTheme="majorBidi" w:cstheme="majorBidi"/>
          <w:lang w:val="en-US"/>
        </w:rPr>
      </w:pPr>
    </w:p>
    <w:p w14:paraId="2C895244" w14:textId="77777777" w:rsidR="00393740" w:rsidRPr="00900BAE" w:rsidRDefault="00393740" w:rsidP="171CBF35">
      <w:pPr>
        <w:spacing w:line="240" w:lineRule="auto"/>
        <w:jc w:val="both"/>
        <w:rPr>
          <w:rFonts w:asciiTheme="majorBidi" w:hAnsiTheme="majorBidi" w:cstheme="majorBidi"/>
          <w:lang w:val="en-US"/>
        </w:rPr>
      </w:pPr>
    </w:p>
    <w:p w14:paraId="6485D39B" w14:textId="77777777" w:rsidR="00393740" w:rsidRPr="00900BAE" w:rsidRDefault="00393740" w:rsidP="171CBF35">
      <w:pPr>
        <w:spacing w:line="240" w:lineRule="auto"/>
        <w:jc w:val="both"/>
        <w:rPr>
          <w:rFonts w:asciiTheme="majorBidi" w:hAnsiTheme="majorBidi" w:cstheme="majorBidi"/>
          <w:lang w:val="en-US"/>
        </w:rPr>
      </w:pPr>
    </w:p>
    <w:p w14:paraId="5749B063" w14:textId="77777777" w:rsidR="00E56478" w:rsidRPr="00900BAE" w:rsidRDefault="00E56478" w:rsidP="171CBF35">
      <w:pPr>
        <w:spacing w:line="240" w:lineRule="auto"/>
        <w:jc w:val="both"/>
        <w:rPr>
          <w:rFonts w:asciiTheme="majorBidi" w:hAnsiTheme="majorBidi" w:cstheme="majorBidi"/>
          <w:lang w:val="en-US"/>
        </w:rPr>
      </w:pPr>
    </w:p>
    <w:p w14:paraId="4EE00071" w14:textId="77777777" w:rsidR="00E56478" w:rsidRPr="00900BAE" w:rsidRDefault="00E56478" w:rsidP="171CBF35">
      <w:pPr>
        <w:spacing w:line="240" w:lineRule="auto"/>
        <w:jc w:val="both"/>
        <w:rPr>
          <w:rFonts w:asciiTheme="majorBidi" w:hAnsiTheme="majorBidi" w:cstheme="majorBidi"/>
          <w:lang w:val="en-US"/>
        </w:rPr>
      </w:pPr>
    </w:p>
    <w:p w14:paraId="2D03F659" w14:textId="77777777" w:rsidR="00E56478" w:rsidRPr="00900BAE" w:rsidRDefault="00E56478" w:rsidP="171CBF35">
      <w:pPr>
        <w:spacing w:line="240" w:lineRule="auto"/>
        <w:jc w:val="both"/>
        <w:rPr>
          <w:rFonts w:asciiTheme="majorBidi" w:hAnsiTheme="majorBidi" w:cstheme="majorBidi"/>
          <w:lang w:val="en-US"/>
        </w:rPr>
      </w:pPr>
    </w:p>
    <w:p w14:paraId="245D2314" w14:textId="77777777" w:rsidR="00E56478" w:rsidRPr="00900BAE" w:rsidRDefault="00E56478" w:rsidP="171CBF35">
      <w:pPr>
        <w:spacing w:line="240" w:lineRule="auto"/>
        <w:jc w:val="both"/>
        <w:rPr>
          <w:rFonts w:asciiTheme="majorBidi" w:hAnsiTheme="majorBidi" w:cstheme="majorBidi"/>
          <w:lang w:val="en-US"/>
        </w:rPr>
      </w:pPr>
    </w:p>
    <w:p w14:paraId="319F4B6E" w14:textId="77777777" w:rsidR="00E56478" w:rsidRPr="00900BAE" w:rsidRDefault="00E56478" w:rsidP="171CBF35">
      <w:pPr>
        <w:spacing w:line="240" w:lineRule="auto"/>
        <w:jc w:val="both"/>
        <w:rPr>
          <w:rFonts w:asciiTheme="majorBidi" w:hAnsiTheme="majorBidi" w:cstheme="majorBidi"/>
          <w:lang w:val="en-US"/>
        </w:rPr>
      </w:pPr>
    </w:p>
    <w:p w14:paraId="51AF1300" w14:textId="77777777" w:rsidR="00E56478" w:rsidRPr="00900BAE" w:rsidRDefault="00E56478" w:rsidP="171CBF35">
      <w:pPr>
        <w:spacing w:line="240" w:lineRule="auto"/>
        <w:jc w:val="both"/>
        <w:rPr>
          <w:rFonts w:asciiTheme="majorBidi" w:hAnsiTheme="majorBidi" w:cstheme="majorBidi"/>
          <w:lang w:val="en-US"/>
        </w:rPr>
      </w:pPr>
    </w:p>
    <w:p w14:paraId="6B0301D0" w14:textId="77777777" w:rsidR="00E56478" w:rsidRPr="00900BAE" w:rsidRDefault="00E56478" w:rsidP="171CBF35">
      <w:pPr>
        <w:spacing w:line="240" w:lineRule="auto"/>
        <w:jc w:val="both"/>
        <w:rPr>
          <w:rFonts w:asciiTheme="majorBidi" w:hAnsiTheme="majorBidi" w:cstheme="majorBidi"/>
          <w:lang w:val="en-US"/>
        </w:rPr>
      </w:pPr>
    </w:p>
    <w:p w14:paraId="0382C69C" w14:textId="77777777" w:rsidR="00E56478" w:rsidRPr="00900BAE" w:rsidRDefault="00E56478" w:rsidP="171CBF35">
      <w:pPr>
        <w:spacing w:line="240" w:lineRule="auto"/>
        <w:jc w:val="both"/>
        <w:rPr>
          <w:rFonts w:asciiTheme="majorBidi" w:hAnsiTheme="majorBidi" w:cstheme="majorBidi"/>
          <w:lang w:val="en-US"/>
        </w:rPr>
      </w:pPr>
    </w:p>
    <w:p w14:paraId="57E4D5CA" w14:textId="77777777" w:rsidR="00E56478" w:rsidRPr="00900BAE" w:rsidRDefault="00E56478" w:rsidP="171CBF35">
      <w:pPr>
        <w:spacing w:line="240" w:lineRule="auto"/>
        <w:jc w:val="both"/>
        <w:rPr>
          <w:rFonts w:asciiTheme="majorBidi" w:hAnsiTheme="majorBidi" w:cstheme="majorBidi"/>
          <w:lang w:val="en-US"/>
        </w:rPr>
      </w:pPr>
    </w:p>
    <w:p w14:paraId="40541039" w14:textId="77777777" w:rsidR="00E56478" w:rsidRPr="00900BAE" w:rsidRDefault="00E56478" w:rsidP="171CBF35">
      <w:pPr>
        <w:spacing w:line="240" w:lineRule="auto"/>
        <w:jc w:val="both"/>
        <w:rPr>
          <w:rFonts w:asciiTheme="majorBidi" w:hAnsiTheme="majorBidi" w:cstheme="majorBidi"/>
          <w:lang w:val="en-US"/>
        </w:rPr>
      </w:pPr>
    </w:p>
    <w:p w14:paraId="1FEEC33D" w14:textId="77777777" w:rsidR="00E56478" w:rsidRPr="00900BAE" w:rsidRDefault="00E56478" w:rsidP="171CBF35">
      <w:pPr>
        <w:spacing w:line="240" w:lineRule="auto"/>
        <w:jc w:val="both"/>
        <w:rPr>
          <w:rFonts w:asciiTheme="majorBidi" w:hAnsiTheme="majorBidi" w:cstheme="majorBidi"/>
          <w:lang w:val="en-US"/>
        </w:rPr>
      </w:pPr>
    </w:p>
    <w:p w14:paraId="485C701E" w14:textId="105EE7F9" w:rsidR="00393740" w:rsidRPr="00900BAE" w:rsidRDefault="36486F6D" w:rsidP="171CBF35">
      <w:pPr>
        <w:pStyle w:val="1"/>
        <w:spacing w:line="240" w:lineRule="auto"/>
        <w:jc w:val="center"/>
        <w:rPr>
          <w:rFonts w:asciiTheme="majorBidi" w:hAnsiTheme="majorBidi"/>
          <w:b/>
          <w:bCs/>
          <w:color w:val="auto"/>
          <w:sz w:val="20"/>
          <w:szCs w:val="20"/>
        </w:rPr>
      </w:pPr>
      <w:r w:rsidRPr="171CBF35">
        <w:rPr>
          <w:rFonts w:asciiTheme="majorBidi" w:hAnsiTheme="majorBidi"/>
          <w:b/>
          <w:bCs/>
          <w:color w:val="auto"/>
          <w:sz w:val="20"/>
          <w:szCs w:val="20"/>
        </w:rPr>
        <w:t>References</w:t>
      </w:r>
    </w:p>
    <w:p w14:paraId="3F94FA44"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proofErr w:type="spellStart"/>
      <w:r w:rsidRPr="171CBF35">
        <w:rPr>
          <w:rFonts w:ascii="Times New Roman" w:hAnsi="Times New Roman" w:cs="Times New Roman"/>
          <w:color w:val="000000" w:themeColor="text1"/>
          <w:sz w:val="20"/>
          <w:szCs w:val="20"/>
        </w:rPr>
        <w:t>Albirini</w:t>
      </w:r>
      <w:proofErr w:type="spellEnd"/>
      <w:r w:rsidRPr="171CBF35">
        <w:rPr>
          <w:rFonts w:ascii="Times New Roman" w:hAnsi="Times New Roman" w:cs="Times New Roman"/>
          <w:color w:val="000000" w:themeColor="text1"/>
          <w:sz w:val="20"/>
          <w:szCs w:val="20"/>
        </w:rPr>
        <w:t xml:space="preserve">, A. (2016). Modern Arabic sociolinguistics: Diglossia, variation, codeswitching, </w:t>
      </w:r>
      <w:proofErr w:type="gramStart"/>
      <w:r w:rsidRPr="171CBF35">
        <w:rPr>
          <w:rFonts w:ascii="Times New Roman" w:hAnsi="Times New Roman" w:cs="Times New Roman"/>
          <w:color w:val="000000" w:themeColor="text1"/>
          <w:sz w:val="20"/>
          <w:szCs w:val="20"/>
        </w:rPr>
        <w:t>attitudes</w:t>
      </w:r>
      <w:proofErr w:type="gramEnd"/>
      <w:r w:rsidRPr="171CBF35">
        <w:rPr>
          <w:rFonts w:ascii="Times New Roman" w:hAnsi="Times New Roman" w:cs="Times New Roman"/>
          <w:color w:val="000000" w:themeColor="text1"/>
          <w:sz w:val="20"/>
          <w:szCs w:val="20"/>
        </w:rPr>
        <w:t xml:space="preserve"> and identity. London: Routledge</w:t>
      </w:r>
    </w:p>
    <w:p w14:paraId="5151D3DA"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 xml:space="preserve">Al-Haj Eid, O. (2019). A Sociolinguistic Analysis of Diglossic Code-Switching in Religious Discourse by Preachers of Friday </w:t>
      </w:r>
      <w:proofErr w:type="spellStart"/>
      <w:r w:rsidRPr="171CBF35">
        <w:rPr>
          <w:rFonts w:ascii="Times New Roman" w:hAnsi="Times New Roman" w:cs="Times New Roman"/>
          <w:color w:val="000000" w:themeColor="text1"/>
          <w:sz w:val="20"/>
          <w:szCs w:val="20"/>
        </w:rPr>
        <w:t>Seromns</w:t>
      </w:r>
      <w:proofErr w:type="spellEnd"/>
      <w:r w:rsidRPr="171CBF35">
        <w:rPr>
          <w:rFonts w:ascii="Times New Roman" w:hAnsi="Times New Roman" w:cs="Times New Roman"/>
          <w:color w:val="000000" w:themeColor="text1"/>
          <w:sz w:val="20"/>
          <w:szCs w:val="20"/>
        </w:rPr>
        <w:t xml:space="preserve"> in Jordan. Humanities &amp; Social Sciences Reviews, 7(5), 340-351.</w:t>
      </w:r>
    </w:p>
    <w:p w14:paraId="4B39212B"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proofErr w:type="spellStart"/>
      <w:r w:rsidRPr="171CBF35">
        <w:rPr>
          <w:rFonts w:ascii="Times New Roman" w:hAnsi="Times New Roman" w:cs="Times New Roman"/>
          <w:color w:val="000000" w:themeColor="text1"/>
          <w:sz w:val="20"/>
          <w:szCs w:val="20"/>
        </w:rPr>
        <w:t>Alhejely</w:t>
      </w:r>
      <w:proofErr w:type="spellEnd"/>
      <w:r w:rsidRPr="171CBF35">
        <w:rPr>
          <w:rFonts w:ascii="Times New Roman" w:hAnsi="Times New Roman" w:cs="Times New Roman"/>
          <w:color w:val="000000" w:themeColor="text1"/>
          <w:sz w:val="20"/>
          <w:szCs w:val="20"/>
        </w:rPr>
        <w:t xml:space="preserve">, G. (2020) Online Identities and Linguistic Practices: A case of Arab Study Abroad Students in the UK on X. Manchester Metropolitan University. </w:t>
      </w:r>
    </w:p>
    <w:p w14:paraId="69BA59B1" w14:textId="77777777" w:rsidR="00E56478" w:rsidRPr="00900BAE" w:rsidRDefault="68FCA1E4" w:rsidP="171CBF35">
      <w:pPr>
        <w:spacing w:line="240" w:lineRule="auto"/>
        <w:ind w:left="720" w:hanging="720"/>
        <w:jc w:val="both"/>
        <w:rPr>
          <w:rFonts w:ascii="Times New Roman" w:hAnsi="Times New Roman" w:cs="Times New Roman"/>
          <w:sz w:val="20"/>
          <w:szCs w:val="20"/>
        </w:rPr>
      </w:pPr>
      <w:r w:rsidRPr="171CBF35">
        <w:rPr>
          <w:rFonts w:ascii="Times New Roman" w:hAnsi="Times New Roman" w:cs="Times New Roman"/>
          <w:sz w:val="20"/>
          <w:szCs w:val="20"/>
        </w:rPr>
        <w:t xml:space="preserve">Almanie, T., </w:t>
      </w:r>
      <w:proofErr w:type="spellStart"/>
      <w:r w:rsidRPr="171CBF35">
        <w:rPr>
          <w:rFonts w:ascii="Times New Roman" w:hAnsi="Times New Roman" w:cs="Times New Roman"/>
          <w:sz w:val="20"/>
          <w:szCs w:val="20"/>
        </w:rPr>
        <w:t>Aldayel</w:t>
      </w:r>
      <w:proofErr w:type="spellEnd"/>
      <w:r w:rsidRPr="171CBF35">
        <w:rPr>
          <w:rFonts w:ascii="Times New Roman" w:hAnsi="Times New Roman" w:cs="Times New Roman"/>
          <w:sz w:val="20"/>
          <w:szCs w:val="20"/>
        </w:rPr>
        <w:t xml:space="preserve">, A., </w:t>
      </w:r>
      <w:proofErr w:type="spellStart"/>
      <w:r w:rsidRPr="171CBF35">
        <w:rPr>
          <w:rFonts w:ascii="Times New Roman" w:hAnsi="Times New Roman" w:cs="Times New Roman"/>
          <w:sz w:val="20"/>
          <w:szCs w:val="20"/>
        </w:rPr>
        <w:t>Alkanhal</w:t>
      </w:r>
      <w:proofErr w:type="spellEnd"/>
      <w:r w:rsidRPr="171CBF35">
        <w:rPr>
          <w:rFonts w:ascii="Times New Roman" w:hAnsi="Times New Roman" w:cs="Times New Roman"/>
          <w:sz w:val="20"/>
          <w:szCs w:val="20"/>
        </w:rPr>
        <w:t xml:space="preserve">, G., </w:t>
      </w:r>
      <w:proofErr w:type="spellStart"/>
      <w:r w:rsidRPr="171CBF35">
        <w:rPr>
          <w:rFonts w:ascii="Times New Roman" w:hAnsi="Times New Roman" w:cs="Times New Roman"/>
          <w:sz w:val="20"/>
          <w:szCs w:val="20"/>
        </w:rPr>
        <w:t>Alesmail</w:t>
      </w:r>
      <w:proofErr w:type="spellEnd"/>
      <w:r w:rsidRPr="171CBF35">
        <w:rPr>
          <w:rFonts w:ascii="Times New Roman" w:hAnsi="Times New Roman" w:cs="Times New Roman"/>
          <w:sz w:val="20"/>
          <w:szCs w:val="20"/>
        </w:rPr>
        <w:t xml:space="preserve">, L., </w:t>
      </w:r>
      <w:proofErr w:type="spellStart"/>
      <w:r w:rsidRPr="171CBF35">
        <w:rPr>
          <w:rFonts w:ascii="Times New Roman" w:hAnsi="Times New Roman" w:cs="Times New Roman"/>
          <w:sz w:val="20"/>
          <w:szCs w:val="20"/>
        </w:rPr>
        <w:t>Almutlaq</w:t>
      </w:r>
      <w:proofErr w:type="spellEnd"/>
      <w:r w:rsidRPr="171CBF35">
        <w:rPr>
          <w:rFonts w:ascii="Times New Roman" w:hAnsi="Times New Roman" w:cs="Times New Roman"/>
          <w:sz w:val="20"/>
          <w:szCs w:val="20"/>
        </w:rPr>
        <w:t xml:space="preserve">, M., &amp; </w:t>
      </w:r>
      <w:proofErr w:type="spellStart"/>
      <w:r w:rsidRPr="171CBF35">
        <w:rPr>
          <w:rFonts w:ascii="Times New Roman" w:hAnsi="Times New Roman" w:cs="Times New Roman"/>
          <w:sz w:val="20"/>
          <w:szCs w:val="20"/>
        </w:rPr>
        <w:t>Althunayan</w:t>
      </w:r>
      <w:proofErr w:type="spellEnd"/>
      <w:r w:rsidRPr="171CBF35">
        <w:rPr>
          <w:rFonts w:ascii="Times New Roman" w:hAnsi="Times New Roman" w:cs="Times New Roman"/>
          <w:sz w:val="20"/>
          <w:szCs w:val="20"/>
        </w:rPr>
        <w:t xml:space="preserve">, R. (2018, April). Saudi mood: a real-time informative tool for visualizing emotions in Saudi Arabia using X. </w:t>
      </w:r>
      <w:r w:rsidRPr="171CBF35">
        <w:rPr>
          <w:rFonts w:ascii="Times New Roman" w:hAnsi="Times New Roman" w:cs="Times New Roman"/>
          <w:i/>
          <w:iCs/>
          <w:sz w:val="20"/>
          <w:szCs w:val="20"/>
        </w:rPr>
        <w:t>In 2018 21st Saudi Computer Society National Computer Conference (NCC)</w:t>
      </w:r>
      <w:r w:rsidRPr="171CBF35">
        <w:rPr>
          <w:rFonts w:ascii="Times New Roman" w:hAnsi="Times New Roman" w:cs="Times New Roman"/>
          <w:sz w:val="20"/>
          <w:szCs w:val="20"/>
        </w:rPr>
        <w:t xml:space="preserve"> (pp. 1-6). IEEE.</w:t>
      </w:r>
      <w:r w:rsidRPr="171CBF35">
        <w:rPr>
          <w:rFonts w:ascii="Times New Roman" w:hAnsi="Times New Roman" w:cs="Times New Roman"/>
          <w:sz w:val="20"/>
          <w:szCs w:val="20"/>
          <w:rtl/>
        </w:rPr>
        <w:t>‏</w:t>
      </w:r>
    </w:p>
    <w:p w14:paraId="2D0FCACC"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proofErr w:type="spellStart"/>
      <w:r w:rsidRPr="171CBF35">
        <w:rPr>
          <w:rFonts w:ascii="Times New Roman" w:hAnsi="Times New Roman" w:cs="Times New Roman"/>
          <w:color w:val="000000" w:themeColor="text1"/>
          <w:sz w:val="20"/>
          <w:szCs w:val="20"/>
        </w:rPr>
        <w:t>Androutsopoulos</w:t>
      </w:r>
      <w:proofErr w:type="spellEnd"/>
      <w:r w:rsidRPr="171CBF35">
        <w:rPr>
          <w:rFonts w:ascii="Times New Roman" w:hAnsi="Times New Roman" w:cs="Times New Roman"/>
          <w:color w:val="000000" w:themeColor="text1"/>
          <w:sz w:val="20"/>
          <w:szCs w:val="20"/>
        </w:rPr>
        <w:t xml:space="preserve">, J. (2014). </w:t>
      </w:r>
      <w:proofErr w:type="spellStart"/>
      <w:r w:rsidRPr="171CBF35">
        <w:rPr>
          <w:rFonts w:ascii="Times New Roman" w:hAnsi="Times New Roman" w:cs="Times New Roman"/>
          <w:color w:val="000000" w:themeColor="text1"/>
          <w:sz w:val="20"/>
          <w:szCs w:val="20"/>
        </w:rPr>
        <w:t>Languaging</w:t>
      </w:r>
      <w:proofErr w:type="spellEnd"/>
      <w:r w:rsidRPr="171CBF35">
        <w:rPr>
          <w:rFonts w:ascii="Times New Roman" w:hAnsi="Times New Roman" w:cs="Times New Roman"/>
          <w:color w:val="000000" w:themeColor="text1"/>
          <w:sz w:val="20"/>
          <w:szCs w:val="20"/>
        </w:rPr>
        <w:t xml:space="preserve"> when contexts collapse: Audience design in social networking. </w:t>
      </w:r>
      <w:r w:rsidRPr="171CBF35">
        <w:rPr>
          <w:rFonts w:ascii="Times New Roman" w:hAnsi="Times New Roman" w:cs="Times New Roman"/>
          <w:i/>
          <w:iCs/>
          <w:color w:val="000000" w:themeColor="text1"/>
          <w:sz w:val="20"/>
          <w:szCs w:val="20"/>
        </w:rPr>
        <w:t>Discourse, Context &amp; Media</w:t>
      </w:r>
      <w:r w:rsidRPr="171CBF35">
        <w:rPr>
          <w:rFonts w:ascii="Times New Roman" w:hAnsi="Times New Roman" w:cs="Times New Roman"/>
          <w:color w:val="000000" w:themeColor="text1"/>
          <w:sz w:val="20"/>
          <w:szCs w:val="20"/>
        </w:rPr>
        <w:t xml:space="preserve">, </w:t>
      </w:r>
      <w:r w:rsidRPr="171CBF35">
        <w:rPr>
          <w:rFonts w:ascii="Times New Roman" w:hAnsi="Times New Roman" w:cs="Times New Roman"/>
          <w:i/>
          <w:iCs/>
          <w:color w:val="000000" w:themeColor="text1"/>
          <w:sz w:val="20"/>
          <w:szCs w:val="20"/>
        </w:rPr>
        <w:t>4-5</w:t>
      </w:r>
      <w:r w:rsidRPr="171CBF35">
        <w:rPr>
          <w:rFonts w:ascii="Times New Roman" w:hAnsi="Times New Roman" w:cs="Times New Roman"/>
          <w:color w:val="000000" w:themeColor="text1"/>
          <w:sz w:val="20"/>
          <w:szCs w:val="20"/>
        </w:rPr>
        <w:t xml:space="preserve">, 62–73. </w:t>
      </w:r>
      <w:hyperlink r:id="rId7">
        <w:r w:rsidRPr="171CBF35">
          <w:rPr>
            <w:rStyle w:val="Hyperlink"/>
            <w:rFonts w:ascii="Times New Roman" w:hAnsi="Times New Roman" w:cs="Times New Roman"/>
            <w:sz w:val="20"/>
            <w:szCs w:val="20"/>
          </w:rPr>
          <w:t>https://doi.org/10.1016/j.dcm.2014.08.006</w:t>
        </w:r>
      </w:hyperlink>
    </w:p>
    <w:p w14:paraId="51E3B260"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proofErr w:type="spellStart"/>
      <w:r w:rsidRPr="171CBF35">
        <w:rPr>
          <w:rFonts w:ascii="Times New Roman" w:hAnsi="Times New Roman" w:cs="Times New Roman"/>
          <w:color w:val="000000" w:themeColor="text1"/>
          <w:sz w:val="20"/>
          <w:szCs w:val="20"/>
        </w:rPr>
        <w:t>Androutsopoulos</w:t>
      </w:r>
      <w:proofErr w:type="spellEnd"/>
      <w:r w:rsidRPr="171CBF35">
        <w:rPr>
          <w:rFonts w:ascii="Times New Roman" w:hAnsi="Times New Roman" w:cs="Times New Roman"/>
          <w:color w:val="000000" w:themeColor="text1"/>
          <w:sz w:val="20"/>
          <w:szCs w:val="20"/>
        </w:rPr>
        <w:t>, J. (2017). Online data collection. In </w:t>
      </w:r>
      <w:r w:rsidRPr="171CBF35">
        <w:rPr>
          <w:rFonts w:ascii="Times New Roman" w:hAnsi="Times New Roman" w:cs="Times New Roman"/>
          <w:i/>
          <w:iCs/>
          <w:color w:val="000000" w:themeColor="text1"/>
          <w:sz w:val="20"/>
          <w:szCs w:val="20"/>
        </w:rPr>
        <w:t>Data collection in sociolinguistics</w:t>
      </w:r>
      <w:r w:rsidRPr="171CBF35">
        <w:rPr>
          <w:rFonts w:ascii="Times New Roman" w:hAnsi="Times New Roman" w:cs="Times New Roman"/>
          <w:color w:val="000000" w:themeColor="text1"/>
          <w:sz w:val="20"/>
          <w:szCs w:val="20"/>
        </w:rPr>
        <w:t> (pp. 233-244). Routledge.</w:t>
      </w:r>
    </w:p>
    <w:p w14:paraId="32D26FE7"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proofErr w:type="spellStart"/>
      <w:r w:rsidRPr="171CBF35">
        <w:rPr>
          <w:rFonts w:ascii="Times New Roman" w:hAnsi="Times New Roman" w:cs="Times New Roman"/>
          <w:color w:val="000000" w:themeColor="text1"/>
          <w:sz w:val="20"/>
          <w:szCs w:val="20"/>
        </w:rPr>
        <w:t>Bassiouney</w:t>
      </w:r>
      <w:proofErr w:type="spellEnd"/>
      <w:r w:rsidRPr="171CBF35">
        <w:rPr>
          <w:rFonts w:ascii="Times New Roman" w:hAnsi="Times New Roman" w:cs="Times New Roman"/>
          <w:color w:val="000000" w:themeColor="text1"/>
          <w:sz w:val="20"/>
          <w:szCs w:val="20"/>
        </w:rPr>
        <w:t>. (2006). Functions of code-switching in Egypt. Brill: Leiden, 2(1).</w:t>
      </w:r>
    </w:p>
    <w:p w14:paraId="4E1BCEBA"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 xml:space="preserve">Bell, A. (1984). Language style as audience design. </w:t>
      </w:r>
      <w:r w:rsidRPr="171CBF35">
        <w:rPr>
          <w:rFonts w:ascii="Times New Roman" w:hAnsi="Times New Roman" w:cs="Times New Roman"/>
          <w:i/>
          <w:iCs/>
          <w:color w:val="000000" w:themeColor="text1"/>
          <w:sz w:val="20"/>
          <w:szCs w:val="20"/>
        </w:rPr>
        <w:t>Language in Society</w:t>
      </w:r>
      <w:r w:rsidRPr="171CBF35">
        <w:rPr>
          <w:rFonts w:ascii="Times New Roman" w:hAnsi="Times New Roman" w:cs="Times New Roman"/>
          <w:color w:val="000000" w:themeColor="text1"/>
          <w:sz w:val="20"/>
          <w:szCs w:val="20"/>
        </w:rPr>
        <w:t xml:space="preserve">, </w:t>
      </w:r>
      <w:r w:rsidRPr="171CBF35">
        <w:rPr>
          <w:rFonts w:ascii="Times New Roman" w:hAnsi="Times New Roman" w:cs="Times New Roman"/>
          <w:i/>
          <w:iCs/>
          <w:color w:val="000000" w:themeColor="text1"/>
          <w:sz w:val="20"/>
          <w:szCs w:val="20"/>
        </w:rPr>
        <w:t>13</w:t>
      </w:r>
      <w:r w:rsidRPr="171CBF35">
        <w:rPr>
          <w:rFonts w:ascii="Times New Roman" w:hAnsi="Times New Roman" w:cs="Times New Roman"/>
          <w:color w:val="000000" w:themeColor="text1"/>
          <w:sz w:val="20"/>
          <w:szCs w:val="20"/>
        </w:rPr>
        <w:t xml:space="preserve">(2), 145–204. </w:t>
      </w:r>
      <w:hyperlink r:id="rId8">
        <w:r w:rsidRPr="171CBF35">
          <w:rPr>
            <w:rStyle w:val="Hyperlink"/>
            <w:rFonts w:ascii="Times New Roman" w:hAnsi="Times New Roman" w:cs="Times New Roman"/>
            <w:sz w:val="20"/>
            <w:szCs w:val="20"/>
          </w:rPr>
          <w:t>https://doi.org/10.1017/s004740450001037x</w:t>
        </w:r>
      </w:hyperlink>
    </w:p>
    <w:p w14:paraId="1BD69F4C"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 xml:space="preserve">Biber, D., &amp; Finegan, E. (1994). </w:t>
      </w:r>
      <w:r w:rsidRPr="171CBF35">
        <w:rPr>
          <w:rFonts w:ascii="Times New Roman" w:hAnsi="Times New Roman" w:cs="Times New Roman"/>
          <w:i/>
          <w:iCs/>
          <w:color w:val="000000" w:themeColor="text1"/>
          <w:sz w:val="20"/>
          <w:szCs w:val="20"/>
        </w:rPr>
        <w:t>Sociolinguistic Perspectives on Register</w:t>
      </w:r>
      <w:r w:rsidRPr="171CBF35">
        <w:rPr>
          <w:rFonts w:ascii="Times New Roman" w:hAnsi="Times New Roman" w:cs="Times New Roman"/>
          <w:color w:val="000000" w:themeColor="text1"/>
          <w:sz w:val="20"/>
          <w:szCs w:val="20"/>
        </w:rPr>
        <w:t>. Oxford University Press.</w:t>
      </w:r>
    </w:p>
    <w:p w14:paraId="13A9E567" w14:textId="77777777" w:rsidR="00E56478" w:rsidRPr="00900BAE" w:rsidRDefault="68FCA1E4" w:rsidP="171CBF35">
      <w:pPr>
        <w:spacing w:line="240" w:lineRule="auto"/>
        <w:ind w:left="720" w:hanging="720"/>
        <w:jc w:val="both"/>
        <w:rPr>
          <w:rFonts w:ascii="Times New Roman" w:hAnsi="Times New Roman" w:cs="Times New Roman"/>
          <w:sz w:val="20"/>
          <w:szCs w:val="20"/>
        </w:rPr>
      </w:pPr>
      <w:r w:rsidRPr="171CBF35">
        <w:rPr>
          <w:rFonts w:ascii="Times New Roman" w:hAnsi="Times New Roman" w:cs="Times New Roman"/>
          <w:color w:val="222222"/>
          <w:sz w:val="20"/>
          <w:szCs w:val="20"/>
        </w:rPr>
        <w:t xml:space="preserve">Creswell, J. W., &amp; Clark, V. L. P. (2017). </w:t>
      </w:r>
      <w:r w:rsidRPr="171CBF35">
        <w:rPr>
          <w:rFonts w:ascii="Times New Roman" w:hAnsi="Times New Roman" w:cs="Times New Roman"/>
          <w:i/>
          <w:iCs/>
          <w:color w:val="222222"/>
          <w:sz w:val="20"/>
          <w:szCs w:val="20"/>
        </w:rPr>
        <w:t>Designing and conducting mixed methods research</w:t>
      </w:r>
      <w:r w:rsidRPr="171CBF35">
        <w:rPr>
          <w:rFonts w:ascii="Times New Roman" w:hAnsi="Times New Roman" w:cs="Times New Roman"/>
          <w:color w:val="222222"/>
          <w:sz w:val="20"/>
          <w:szCs w:val="20"/>
        </w:rPr>
        <w:t>. Sage publications.</w:t>
      </w:r>
      <w:r w:rsidRPr="171CBF35">
        <w:rPr>
          <w:rFonts w:ascii="Times New Roman" w:hAnsi="Times New Roman" w:cs="Times New Roman"/>
          <w:color w:val="222222"/>
          <w:sz w:val="20"/>
          <w:szCs w:val="20"/>
          <w:rtl/>
        </w:rPr>
        <w:t>‏</w:t>
      </w:r>
      <w:r w:rsidRPr="171CBF35">
        <w:rPr>
          <w:rFonts w:ascii="Times New Roman" w:hAnsi="Times New Roman" w:cs="Times New Roman"/>
          <w:sz w:val="20"/>
          <w:szCs w:val="20"/>
          <w:rtl/>
        </w:rPr>
        <w:t xml:space="preserve"> </w:t>
      </w:r>
      <w:r w:rsidRPr="171CBF35">
        <w:rPr>
          <w:rFonts w:ascii="Times New Roman" w:hAnsi="Times New Roman" w:cs="Times New Roman"/>
          <w:color w:val="222222"/>
          <w:sz w:val="20"/>
          <w:szCs w:val="20"/>
          <w:rtl/>
        </w:rPr>
        <w:t>‏</w:t>
      </w:r>
    </w:p>
    <w:p w14:paraId="77D25C22"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Crystal, D. (2011). Internet linguistics: A student guide. Routledge.</w:t>
      </w:r>
    </w:p>
    <w:p w14:paraId="5C257BA3"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Eckert, P., &amp; Rickford, J. R. (Eds.). (2001). </w:t>
      </w:r>
      <w:r w:rsidRPr="171CBF35">
        <w:rPr>
          <w:rFonts w:ascii="Times New Roman" w:hAnsi="Times New Roman" w:cs="Times New Roman"/>
          <w:i/>
          <w:iCs/>
          <w:color w:val="000000" w:themeColor="text1"/>
          <w:sz w:val="20"/>
          <w:szCs w:val="20"/>
        </w:rPr>
        <w:t>Style and sociolinguistic variation</w:t>
      </w:r>
      <w:r w:rsidRPr="171CBF35">
        <w:rPr>
          <w:rFonts w:ascii="Times New Roman" w:hAnsi="Times New Roman" w:cs="Times New Roman"/>
          <w:color w:val="000000" w:themeColor="text1"/>
          <w:sz w:val="20"/>
          <w:szCs w:val="20"/>
        </w:rPr>
        <w:t>. Cambridge University Press.</w:t>
      </w:r>
    </w:p>
    <w:p w14:paraId="2504FCA6"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Eldin, A. (2014). Sociolinguistic study of code switching of the Arabic language speakers on social networking. International Journal of English Linguistics, 4(6), 78-86.</w:t>
      </w:r>
    </w:p>
    <w:p w14:paraId="4B5D3D60"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ElSayed, S., &amp; Farouk, M. (2020). Gender identification for Egyptian Arabic dialect in twitter using deep learning models. </w:t>
      </w:r>
      <w:r w:rsidRPr="171CBF35">
        <w:rPr>
          <w:rFonts w:ascii="Times New Roman" w:hAnsi="Times New Roman" w:cs="Times New Roman"/>
          <w:i/>
          <w:iCs/>
          <w:color w:val="000000" w:themeColor="text1"/>
          <w:sz w:val="20"/>
          <w:szCs w:val="20"/>
        </w:rPr>
        <w:t>Egyptian Informatics Journal</w:t>
      </w:r>
      <w:r w:rsidRPr="171CBF35">
        <w:rPr>
          <w:rFonts w:ascii="Times New Roman" w:hAnsi="Times New Roman" w:cs="Times New Roman"/>
          <w:color w:val="000000" w:themeColor="text1"/>
          <w:sz w:val="20"/>
          <w:szCs w:val="20"/>
        </w:rPr>
        <w:t>, </w:t>
      </w:r>
      <w:r w:rsidRPr="171CBF35">
        <w:rPr>
          <w:rFonts w:ascii="Times New Roman" w:hAnsi="Times New Roman" w:cs="Times New Roman"/>
          <w:i/>
          <w:iCs/>
          <w:color w:val="000000" w:themeColor="text1"/>
          <w:sz w:val="20"/>
          <w:szCs w:val="20"/>
        </w:rPr>
        <w:t>21</w:t>
      </w:r>
      <w:r w:rsidRPr="171CBF35">
        <w:rPr>
          <w:rFonts w:ascii="Times New Roman" w:hAnsi="Times New Roman" w:cs="Times New Roman"/>
          <w:color w:val="000000" w:themeColor="text1"/>
          <w:sz w:val="20"/>
          <w:szCs w:val="20"/>
        </w:rPr>
        <w:t>(3), 159-167.</w:t>
      </w:r>
    </w:p>
    <w:p w14:paraId="53087A3E"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 xml:space="preserve">Ferguson, C. A. (1959). Diglossia. </w:t>
      </w:r>
      <w:r w:rsidRPr="171CBF35">
        <w:rPr>
          <w:rFonts w:ascii="Times New Roman" w:hAnsi="Times New Roman" w:cs="Times New Roman"/>
          <w:i/>
          <w:iCs/>
          <w:color w:val="000000" w:themeColor="text1"/>
          <w:sz w:val="20"/>
          <w:szCs w:val="20"/>
        </w:rPr>
        <w:t>Word</w:t>
      </w:r>
      <w:r w:rsidRPr="171CBF35">
        <w:rPr>
          <w:rFonts w:ascii="Times New Roman" w:hAnsi="Times New Roman" w:cs="Times New Roman"/>
          <w:color w:val="000000" w:themeColor="text1"/>
          <w:sz w:val="20"/>
          <w:szCs w:val="20"/>
        </w:rPr>
        <w:t xml:space="preserve">, </w:t>
      </w:r>
      <w:r w:rsidRPr="171CBF35">
        <w:rPr>
          <w:rFonts w:ascii="Times New Roman" w:hAnsi="Times New Roman" w:cs="Times New Roman"/>
          <w:i/>
          <w:iCs/>
          <w:color w:val="000000" w:themeColor="text1"/>
          <w:sz w:val="20"/>
          <w:szCs w:val="20"/>
        </w:rPr>
        <w:t>15</w:t>
      </w:r>
      <w:r w:rsidRPr="171CBF35">
        <w:rPr>
          <w:rFonts w:ascii="Times New Roman" w:hAnsi="Times New Roman" w:cs="Times New Roman"/>
          <w:color w:val="000000" w:themeColor="text1"/>
          <w:sz w:val="20"/>
          <w:szCs w:val="20"/>
        </w:rPr>
        <w:t xml:space="preserve">(2), 325–340. </w:t>
      </w:r>
      <w:hyperlink r:id="rId9">
        <w:r w:rsidRPr="171CBF35">
          <w:rPr>
            <w:rStyle w:val="Hyperlink"/>
            <w:rFonts w:ascii="Times New Roman" w:hAnsi="Times New Roman" w:cs="Times New Roman"/>
            <w:sz w:val="20"/>
            <w:szCs w:val="20"/>
          </w:rPr>
          <w:t>https://doi.org/10.1080/00437956.1959.11659702</w:t>
        </w:r>
      </w:hyperlink>
    </w:p>
    <w:p w14:paraId="07468BB9"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proofErr w:type="spellStart"/>
      <w:r w:rsidRPr="171CBF35">
        <w:rPr>
          <w:rFonts w:ascii="Times New Roman" w:hAnsi="Times New Roman" w:cs="Times New Roman"/>
          <w:color w:val="000000" w:themeColor="text1"/>
          <w:sz w:val="20"/>
          <w:szCs w:val="20"/>
        </w:rPr>
        <w:t>Giolfo</w:t>
      </w:r>
      <w:proofErr w:type="spellEnd"/>
      <w:r w:rsidRPr="171CBF35">
        <w:rPr>
          <w:rFonts w:ascii="Times New Roman" w:hAnsi="Times New Roman" w:cs="Times New Roman"/>
          <w:color w:val="000000" w:themeColor="text1"/>
          <w:sz w:val="20"/>
          <w:szCs w:val="20"/>
        </w:rPr>
        <w:t xml:space="preserve">, M., &amp; </w:t>
      </w:r>
      <w:proofErr w:type="spellStart"/>
      <w:r w:rsidRPr="171CBF35">
        <w:rPr>
          <w:rFonts w:ascii="Times New Roman" w:hAnsi="Times New Roman" w:cs="Times New Roman"/>
          <w:color w:val="000000" w:themeColor="text1"/>
          <w:sz w:val="20"/>
          <w:szCs w:val="20"/>
        </w:rPr>
        <w:t>Sinatora</w:t>
      </w:r>
      <w:proofErr w:type="spellEnd"/>
      <w:r w:rsidRPr="171CBF35">
        <w:rPr>
          <w:rFonts w:ascii="Times New Roman" w:hAnsi="Times New Roman" w:cs="Times New Roman"/>
          <w:color w:val="000000" w:themeColor="text1"/>
          <w:sz w:val="20"/>
          <w:szCs w:val="20"/>
        </w:rPr>
        <w:t xml:space="preserve">, F. (2016). Modern Standard Arabic and the Teaching of Arabic as a Foreign Language: Some Cultural and Linguistic Considerations. </w:t>
      </w:r>
      <w:r w:rsidRPr="171CBF35">
        <w:rPr>
          <w:rFonts w:ascii="Times New Roman" w:hAnsi="Times New Roman" w:cs="Times New Roman"/>
          <w:i/>
          <w:iCs/>
          <w:color w:val="000000" w:themeColor="text1"/>
          <w:sz w:val="20"/>
          <w:szCs w:val="20"/>
        </w:rPr>
        <w:t>Serra</w:t>
      </w:r>
      <w:r w:rsidRPr="171CBF35">
        <w:rPr>
          <w:rFonts w:ascii="Times New Roman" w:hAnsi="Times New Roman" w:cs="Times New Roman"/>
          <w:color w:val="000000" w:themeColor="text1"/>
          <w:sz w:val="20"/>
          <w:szCs w:val="20"/>
        </w:rPr>
        <w:t xml:space="preserve">, </w:t>
      </w:r>
      <w:r w:rsidRPr="171CBF35">
        <w:rPr>
          <w:rFonts w:ascii="Times New Roman" w:hAnsi="Times New Roman" w:cs="Times New Roman"/>
          <w:i/>
          <w:iCs/>
          <w:color w:val="000000" w:themeColor="text1"/>
          <w:sz w:val="20"/>
          <w:szCs w:val="20"/>
        </w:rPr>
        <w:t>29</w:t>
      </w:r>
      <w:r w:rsidRPr="171CBF35">
        <w:rPr>
          <w:rFonts w:ascii="Times New Roman" w:hAnsi="Times New Roman" w:cs="Times New Roman"/>
          <w:color w:val="000000" w:themeColor="text1"/>
          <w:sz w:val="20"/>
          <w:szCs w:val="20"/>
        </w:rPr>
        <w:t xml:space="preserve">, 263–288. </w:t>
      </w:r>
      <w:hyperlink r:id="rId10">
        <w:r w:rsidRPr="171CBF35">
          <w:rPr>
            <w:rStyle w:val="Hyperlink"/>
            <w:rFonts w:ascii="Times New Roman" w:hAnsi="Times New Roman" w:cs="Times New Roman"/>
            <w:sz w:val="20"/>
            <w:szCs w:val="20"/>
          </w:rPr>
          <w:t>https://lingue.unige.it/sites/lingue.unige.it/files/pagine/Modern%20Standard%20Arabic%20and%20the%20Teaching%20of%20Arabic%20as%20a%20Foreign%20Language.%20Some%20Cultural%20and%20Linguistic%20Considerations.pdf</w:t>
        </w:r>
      </w:hyperlink>
    </w:p>
    <w:p w14:paraId="386ADA9A"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 xml:space="preserve">Herring, S., &amp; </w:t>
      </w:r>
      <w:proofErr w:type="spellStart"/>
      <w:r w:rsidRPr="171CBF35">
        <w:rPr>
          <w:rFonts w:ascii="Times New Roman" w:hAnsi="Times New Roman" w:cs="Times New Roman"/>
          <w:color w:val="000000" w:themeColor="text1"/>
          <w:sz w:val="20"/>
          <w:szCs w:val="20"/>
        </w:rPr>
        <w:t>Androutsopoulos</w:t>
      </w:r>
      <w:proofErr w:type="spellEnd"/>
      <w:r w:rsidRPr="171CBF35">
        <w:rPr>
          <w:rFonts w:ascii="Times New Roman" w:hAnsi="Times New Roman" w:cs="Times New Roman"/>
          <w:color w:val="000000" w:themeColor="text1"/>
          <w:sz w:val="20"/>
          <w:szCs w:val="20"/>
        </w:rPr>
        <w:t xml:space="preserve">, J. (2015). Computer-mediated discourse 2.0. (D. Tannen, H. Hamilton, &amp; D. </w:t>
      </w:r>
      <w:proofErr w:type="spellStart"/>
      <w:r w:rsidRPr="171CBF35">
        <w:rPr>
          <w:rFonts w:ascii="Times New Roman" w:hAnsi="Times New Roman" w:cs="Times New Roman"/>
          <w:color w:val="000000" w:themeColor="text1"/>
          <w:sz w:val="20"/>
          <w:szCs w:val="20"/>
        </w:rPr>
        <w:t>Schiffrin</w:t>
      </w:r>
      <w:proofErr w:type="spellEnd"/>
      <w:r w:rsidRPr="171CBF35">
        <w:rPr>
          <w:rFonts w:ascii="Times New Roman" w:hAnsi="Times New Roman" w:cs="Times New Roman"/>
          <w:color w:val="000000" w:themeColor="text1"/>
          <w:sz w:val="20"/>
          <w:szCs w:val="20"/>
        </w:rPr>
        <w:t>, (Eds.), The handbook of discourse analysis, 2, 127-151. West Sussex: Wiley Blackwell.</w:t>
      </w:r>
    </w:p>
    <w:p w14:paraId="765107BB"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lastRenderedPageBreak/>
        <w:t xml:space="preserve">Holes, C. (2004). </w:t>
      </w:r>
      <w:r w:rsidRPr="171CBF35">
        <w:rPr>
          <w:rFonts w:ascii="Times New Roman" w:hAnsi="Times New Roman" w:cs="Times New Roman"/>
          <w:i/>
          <w:iCs/>
          <w:color w:val="000000" w:themeColor="text1"/>
          <w:sz w:val="20"/>
          <w:szCs w:val="20"/>
        </w:rPr>
        <w:t xml:space="preserve">Modern </w:t>
      </w:r>
      <w:proofErr w:type="gramStart"/>
      <w:r w:rsidRPr="171CBF35">
        <w:rPr>
          <w:rFonts w:ascii="Times New Roman" w:hAnsi="Times New Roman" w:cs="Times New Roman"/>
          <w:i/>
          <w:iCs/>
          <w:color w:val="000000" w:themeColor="text1"/>
          <w:sz w:val="20"/>
          <w:szCs w:val="20"/>
        </w:rPr>
        <w:t>Arabic :</w:t>
      </w:r>
      <w:proofErr w:type="gramEnd"/>
      <w:r w:rsidRPr="171CBF35">
        <w:rPr>
          <w:rFonts w:ascii="Times New Roman" w:hAnsi="Times New Roman" w:cs="Times New Roman"/>
          <w:i/>
          <w:iCs/>
          <w:color w:val="000000" w:themeColor="text1"/>
          <w:sz w:val="20"/>
          <w:szCs w:val="20"/>
        </w:rPr>
        <w:t xml:space="preserve"> structures, functions, and varieties</w:t>
      </w:r>
      <w:r w:rsidRPr="171CBF35">
        <w:rPr>
          <w:rFonts w:ascii="Times New Roman" w:hAnsi="Times New Roman" w:cs="Times New Roman"/>
          <w:color w:val="000000" w:themeColor="text1"/>
          <w:sz w:val="20"/>
          <w:szCs w:val="20"/>
        </w:rPr>
        <w:t>. Georgetown University Press.</w:t>
      </w:r>
    </w:p>
    <w:p w14:paraId="1DA27D35"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Kosoff, Z. (2014). Codeswitching in Egyptian Arabic: A sociolinguistic analysis of X. Al-</w:t>
      </w:r>
      <w:proofErr w:type="spellStart"/>
      <w:r w:rsidRPr="171CBF35">
        <w:rPr>
          <w:rFonts w:ascii="Times New Roman" w:hAnsi="Times New Roman" w:cs="Times New Roman"/>
          <w:color w:val="000000" w:themeColor="text1"/>
          <w:sz w:val="20"/>
          <w:szCs w:val="20"/>
        </w:rPr>
        <w:t>Arabiyya</w:t>
      </w:r>
      <w:proofErr w:type="spellEnd"/>
      <w:r w:rsidRPr="171CBF35">
        <w:rPr>
          <w:rFonts w:ascii="Times New Roman" w:hAnsi="Times New Roman" w:cs="Times New Roman"/>
          <w:color w:val="000000" w:themeColor="text1"/>
          <w:sz w:val="20"/>
          <w:szCs w:val="20"/>
        </w:rPr>
        <w:t>: Journal of the American Association of Teachers of Arabic, 47, 83-99.</w:t>
      </w:r>
    </w:p>
    <w:p w14:paraId="7DAA1FDC"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 xml:space="preserve">Mubarak, H., Chowdhury, S. A., &amp; Alam, F. (2022). </w:t>
      </w:r>
      <w:proofErr w:type="spellStart"/>
      <w:r w:rsidRPr="171CBF35">
        <w:rPr>
          <w:rFonts w:ascii="Times New Roman" w:hAnsi="Times New Roman" w:cs="Times New Roman"/>
          <w:color w:val="000000" w:themeColor="text1"/>
          <w:sz w:val="20"/>
          <w:szCs w:val="20"/>
        </w:rPr>
        <w:t>Arabgend</w:t>
      </w:r>
      <w:proofErr w:type="spellEnd"/>
      <w:r w:rsidRPr="171CBF35">
        <w:rPr>
          <w:rFonts w:ascii="Times New Roman" w:hAnsi="Times New Roman" w:cs="Times New Roman"/>
          <w:color w:val="000000" w:themeColor="text1"/>
          <w:sz w:val="20"/>
          <w:szCs w:val="20"/>
        </w:rPr>
        <w:t xml:space="preserve">: Gender analysis and inference on </w:t>
      </w:r>
      <w:proofErr w:type="spellStart"/>
      <w:r w:rsidRPr="171CBF35">
        <w:rPr>
          <w:rFonts w:ascii="Times New Roman" w:hAnsi="Times New Roman" w:cs="Times New Roman"/>
          <w:color w:val="000000" w:themeColor="text1"/>
          <w:sz w:val="20"/>
          <w:szCs w:val="20"/>
        </w:rPr>
        <w:t>arabic</w:t>
      </w:r>
      <w:proofErr w:type="spellEnd"/>
      <w:r w:rsidRPr="171CBF35">
        <w:rPr>
          <w:rFonts w:ascii="Times New Roman" w:hAnsi="Times New Roman" w:cs="Times New Roman"/>
          <w:color w:val="000000" w:themeColor="text1"/>
          <w:sz w:val="20"/>
          <w:szCs w:val="20"/>
        </w:rPr>
        <w:t xml:space="preserve"> twitter. </w:t>
      </w:r>
      <w:proofErr w:type="spellStart"/>
      <w:r w:rsidRPr="171CBF35">
        <w:rPr>
          <w:rFonts w:ascii="Times New Roman" w:hAnsi="Times New Roman" w:cs="Times New Roman"/>
          <w:i/>
          <w:iCs/>
          <w:color w:val="000000" w:themeColor="text1"/>
          <w:sz w:val="20"/>
          <w:szCs w:val="20"/>
        </w:rPr>
        <w:t>arXiv</w:t>
      </w:r>
      <w:proofErr w:type="spellEnd"/>
      <w:r w:rsidRPr="171CBF35">
        <w:rPr>
          <w:rFonts w:ascii="Times New Roman" w:hAnsi="Times New Roman" w:cs="Times New Roman"/>
          <w:i/>
          <w:iCs/>
          <w:color w:val="000000" w:themeColor="text1"/>
          <w:sz w:val="20"/>
          <w:szCs w:val="20"/>
        </w:rPr>
        <w:t xml:space="preserve"> preprint arXiv:2203.00271</w:t>
      </w:r>
      <w:r w:rsidRPr="171CBF35">
        <w:rPr>
          <w:rFonts w:ascii="Times New Roman" w:hAnsi="Times New Roman" w:cs="Times New Roman"/>
          <w:color w:val="000000" w:themeColor="text1"/>
          <w:sz w:val="20"/>
          <w:szCs w:val="20"/>
        </w:rPr>
        <w:t>.</w:t>
      </w:r>
    </w:p>
    <w:p w14:paraId="02953150"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 xml:space="preserve">Owens, J. (2013). </w:t>
      </w:r>
      <w:r w:rsidRPr="171CBF35">
        <w:rPr>
          <w:rFonts w:ascii="Times New Roman" w:hAnsi="Times New Roman" w:cs="Times New Roman"/>
          <w:i/>
          <w:iCs/>
          <w:color w:val="000000" w:themeColor="text1"/>
          <w:sz w:val="20"/>
          <w:szCs w:val="20"/>
        </w:rPr>
        <w:t>The Oxford Handbook of Arabic Linguistics</w:t>
      </w:r>
      <w:r w:rsidRPr="171CBF35">
        <w:rPr>
          <w:rFonts w:ascii="Times New Roman" w:hAnsi="Times New Roman" w:cs="Times New Roman"/>
          <w:color w:val="000000" w:themeColor="text1"/>
          <w:sz w:val="20"/>
          <w:szCs w:val="20"/>
        </w:rPr>
        <w:t>. Oxford University Press.</w:t>
      </w:r>
    </w:p>
    <w:p w14:paraId="30917D3D"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Ryding, K. C. (2005). </w:t>
      </w:r>
      <w:r w:rsidRPr="171CBF35">
        <w:rPr>
          <w:rFonts w:ascii="Times New Roman" w:hAnsi="Times New Roman" w:cs="Times New Roman"/>
          <w:i/>
          <w:iCs/>
          <w:color w:val="000000" w:themeColor="text1"/>
          <w:sz w:val="20"/>
          <w:szCs w:val="20"/>
        </w:rPr>
        <w:t>A reference grammar of modern standard Arabic</w:t>
      </w:r>
      <w:r w:rsidRPr="171CBF35">
        <w:rPr>
          <w:rFonts w:ascii="Times New Roman" w:hAnsi="Times New Roman" w:cs="Times New Roman"/>
          <w:color w:val="000000" w:themeColor="text1"/>
          <w:sz w:val="20"/>
          <w:szCs w:val="20"/>
        </w:rPr>
        <w:t>. Cambridge university press.</w:t>
      </w:r>
    </w:p>
    <w:p w14:paraId="587E6953"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r w:rsidRPr="171CBF35">
        <w:rPr>
          <w:rFonts w:ascii="Times New Roman" w:hAnsi="Times New Roman" w:cs="Times New Roman"/>
          <w:color w:val="000000" w:themeColor="text1"/>
          <w:sz w:val="20"/>
          <w:szCs w:val="20"/>
        </w:rPr>
        <w:t>Seargeant, P., &amp; Tagg, C. (Eds.). (2014). </w:t>
      </w:r>
      <w:r w:rsidRPr="171CBF35">
        <w:rPr>
          <w:rFonts w:ascii="Times New Roman" w:hAnsi="Times New Roman" w:cs="Times New Roman"/>
          <w:i/>
          <w:iCs/>
          <w:color w:val="000000" w:themeColor="text1"/>
          <w:sz w:val="20"/>
          <w:szCs w:val="20"/>
        </w:rPr>
        <w:t>The language of social media: Identity and community on the internet</w:t>
      </w:r>
      <w:r w:rsidRPr="171CBF35">
        <w:rPr>
          <w:rFonts w:ascii="Times New Roman" w:hAnsi="Times New Roman" w:cs="Times New Roman"/>
          <w:color w:val="000000" w:themeColor="text1"/>
          <w:sz w:val="20"/>
          <w:szCs w:val="20"/>
        </w:rPr>
        <w:t>. Springer.</w:t>
      </w:r>
    </w:p>
    <w:p w14:paraId="049B6FAB" w14:textId="77777777" w:rsidR="00E56478" w:rsidRPr="00900BAE" w:rsidRDefault="68FCA1E4" w:rsidP="171CBF35">
      <w:pPr>
        <w:spacing w:line="240" w:lineRule="auto"/>
        <w:ind w:left="720" w:hanging="720"/>
        <w:jc w:val="both"/>
        <w:rPr>
          <w:rStyle w:val="Hyperlink"/>
          <w:rFonts w:ascii="Times New Roman" w:hAnsi="Times New Roman" w:cs="Times New Roman"/>
          <w:sz w:val="20"/>
          <w:szCs w:val="20"/>
        </w:rPr>
      </w:pPr>
      <w:proofErr w:type="spellStart"/>
      <w:r w:rsidRPr="171CBF35">
        <w:rPr>
          <w:rFonts w:ascii="Times New Roman" w:hAnsi="Times New Roman" w:cs="Times New Roman"/>
          <w:color w:val="000000" w:themeColor="text1"/>
          <w:sz w:val="20"/>
          <w:szCs w:val="20"/>
        </w:rPr>
        <w:t>Veletsianos</w:t>
      </w:r>
      <w:proofErr w:type="spellEnd"/>
      <w:r w:rsidRPr="171CBF35">
        <w:rPr>
          <w:rFonts w:ascii="Times New Roman" w:hAnsi="Times New Roman" w:cs="Times New Roman"/>
          <w:color w:val="000000" w:themeColor="text1"/>
          <w:sz w:val="20"/>
          <w:szCs w:val="20"/>
        </w:rPr>
        <w:t xml:space="preserve">, G. (2011). Higher education scholars’ participation and practices on X. </w:t>
      </w:r>
      <w:r w:rsidRPr="171CBF35">
        <w:rPr>
          <w:rFonts w:ascii="Times New Roman" w:hAnsi="Times New Roman" w:cs="Times New Roman"/>
          <w:i/>
          <w:iCs/>
          <w:color w:val="000000" w:themeColor="text1"/>
          <w:sz w:val="20"/>
          <w:szCs w:val="20"/>
        </w:rPr>
        <w:t>Journal of Computer Assisted Learning</w:t>
      </w:r>
      <w:r w:rsidRPr="171CBF35">
        <w:rPr>
          <w:rFonts w:ascii="Times New Roman" w:hAnsi="Times New Roman" w:cs="Times New Roman"/>
          <w:color w:val="000000" w:themeColor="text1"/>
          <w:sz w:val="20"/>
          <w:szCs w:val="20"/>
        </w:rPr>
        <w:t xml:space="preserve">, </w:t>
      </w:r>
      <w:r w:rsidRPr="171CBF35">
        <w:rPr>
          <w:rFonts w:ascii="Times New Roman" w:hAnsi="Times New Roman" w:cs="Times New Roman"/>
          <w:i/>
          <w:iCs/>
          <w:color w:val="000000" w:themeColor="text1"/>
          <w:sz w:val="20"/>
          <w:szCs w:val="20"/>
        </w:rPr>
        <w:t>28</w:t>
      </w:r>
      <w:r w:rsidRPr="171CBF35">
        <w:rPr>
          <w:rFonts w:ascii="Times New Roman" w:hAnsi="Times New Roman" w:cs="Times New Roman"/>
          <w:color w:val="000000" w:themeColor="text1"/>
          <w:sz w:val="20"/>
          <w:szCs w:val="20"/>
        </w:rPr>
        <w:t xml:space="preserve">(4), 336–349. </w:t>
      </w:r>
      <w:hyperlink r:id="rId11">
        <w:r w:rsidRPr="171CBF35">
          <w:rPr>
            <w:rStyle w:val="Hyperlink"/>
            <w:rFonts w:ascii="Times New Roman" w:hAnsi="Times New Roman" w:cs="Times New Roman"/>
            <w:sz w:val="20"/>
            <w:szCs w:val="20"/>
          </w:rPr>
          <w:t>https://doi.org/10.1111/j.1365-2729.2011.00449.x</w:t>
        </w:r>
      </w:hyperlink>
    </w:p>
    <w:p w14:paraId="5A17B6C8" w14:textId="77777777" w:rsidR="00E56478" w:rsidRPr="00900BAE" w:rsidRDefault="68FCA1E4" w:rsidP="171CBF35">
      <w:pPr>
        <w:spacing w:line="240" w:lineRule="auto"/>
        <w:ind w:left="720" w:hanging="720"/>
        <w:jc w:val="both"/>
        <w:rPr>
          <w:rFonts w:ascii="Times New Roman" w:hAnsi="Times New Roman" w:cs="Times New Roman"/>
          <w:color w:val="000000" w:themeColor="text1"/>
          <w:sz w:val="20"/>
          <w:szCs w:val="20"/>
        </w:rPr>
      </w:pPr>
      <w:proofErr w:type="spellStart"/>
      <w:r w:rsidRPr="171CBF35">
        <w:rPr>
          <w:rFonts w:ascii="Times New Roman" w:hAnsi="Times New Roman" w:cs="Times New Roman"/>
          <w:color w:val="000000" w:themeColor="text1"/>
          <w:sz w:val="20"/>
          <w:szCs w:val="20"/>
        </w:rPr>
        <w:t>Zaghouani</w:t>
      </w:r>
      <w:proofErr w:type="spellEnd"/>
      <w:r w:rsidRPr="171CBF35">
        <w:rPr>
          <w:rFonts w:ascii="Times New Roman" w:hAnsi="Times New Roman" w:cs="Times New Roman"/>
          <w:color w:val="000000" w:themeColor="text1"/>
          <w:sz w:val="20"/>
          <w:szCs w:val="20"/>
        </w:rPr>
        <w:t xml:space="preserve">, W., &amp; Charfi, A. (2018). Arap-tweet: A large multi-dialect twitter corpus for gender, </w:t>
      </w:r>
      <w:proofErr w:type="gramStart"/>
      <w:r w:rsidRPr="171CBF35">
        <w:rPr>
          <w:rFonts w:ascii="Times New Roman" w:hAnsi="Times New Roman" w:cs="Times New Roman"/>
          <w:color w:val="000000" w:themeColor="text1"/>
          <w:sz w:val="20"/>
          <w:szCs w:val="20"/>
        </w:rPr>
        <w:t>age</w:t>
      </w:r>
      <w:proofErr w:type="gramEnd"/>
      <w:r w:rsidRPr="171CBF35">
        <w:rPr>
          <w:rFonts w:ascii="Times New Roman" w:hAnsi="Times New Roman" w:cs="Times New Roman"/>
          <w:color w:val="000000" w:themeColor="text1"/>
          <w:sz w:val="20"/>
          <w:szCs w:val="20"/>
        </w:rPr>
        <w:t xml:space="preserve"> and language variety identification. </w:t>
      </w:r>
      <w:proofErr w:type="spellStart"/>
      <w:r w:rsidRPr="171CBF35">
        <w:rPr>
          <w:rFonts w:ascii="Times New Roman" w:hAnsi="Times New Roman" w:cs="Times New Roman"/>
          <w:i/>
          <w:iCs/>
          <w:color w:val="000000" w:themeColor="text1"/>
          <w:sz w:val="20"/>
          <w:szCs w:val="20"/>
        </w:rPr>
        <w:t>arXiv</w:t>
      </w:r>
      <w:proofErr w:type="spellEnd"/>
      <w:r w:rsidRPr="171CBF35">
        <w:rPr>
          <w:rFonts w:ascii="Times New Roman" w:hAnsi="Times New Roman" w:cs="Times New Roman"/>
          <w:i/>
          <w:iCs/>
          <w:color w:val="000000" w:themeColor="text1"/>
          <w:sz w:val="20"/>
          <w:szCs w:val="20"/>
        </w:rPr>
        <w:t xml:space="preserve"> preprint arXiv:1808.07674</w:t>
      </w:r>
      <w:r w:rsidRPr="171CBF35">
        <w:rPr>
          <w:rFonts w:ascii="Times New Roman" w:hAnsi="Times New Roman" w:cs="Times New Roman"/>
          <w:color w:val="000000" w:themeColor="text1"/>
          <w:sz w:val="20"/>
          <w:szCs w:val="20"/>
        </w:rPr>
        <w:t>.</w:t>
      </w:r>
    </w:p>
    <w:p w14:paraId="5ACBF151" w14:textId="77777777" w:rsidR="00E56478" w:rsidRPr="00AA46E2" w:rsidRDefault="68FCA1E4" w:rsidP="171CBF35">
      <w:pPr>
        <w:spacing w:line="240" w:lineRule="auto"/>
        <w:ind w:left="720" w:hanging="720"/>
        <w:jc w:val="both"/>
        <w:rPr>
          <w:rFonts w:ascii="Times New Roman" w:hAnsi="Times New Roman" w:cs="Times New Roman"/>
          <w:color w:val="000000" w:themeColor="text1"/>
          <w:sz w:val="20"/>
          <w:szCs w:val="20"/>
          <w:rtl/>
        </w:rPr>
      </w:pPr>
      <w:r w:rsidRPr="171CBF35">
        <w:rPr>
          <w:rFonts w:ascii="Times New Roman" w:hAnsi="Times New Roman" w:cs="Times New Roman"/>
          <w:color w:val="000000" w:themeColor="text1"/>
          <w:sz w:val="20"/>
          <w:szCs w:val="20"/>
        </w:rPr>
        <w:t xml:space="preserve">Zappavigna, M. (2012). </w:t>
      </w:r>
      <w:r w:rsidRPr="171CBF35">
        <w:rPr>
          <w:rFonts w:ascii="Times New Roman" w:hAnsi="Times New Roman" w:cs="Times New Roman"/>
          <w:i/>
          <w:iCs/>
          <w:color w:val="000000" w:themeColor="text1"/>
          <w:sz w:val="20"/>
          <w:szCs w:val="20"/>
        </w:rPr>
        <w:t>Discourse of X and Social Media How We Use Language to Create Affiliation on the Web</w:t>
      </w:r>
      <w:r w:rsidRPr="171CBF35">
        <w:rPr>
          <w:rFonts w:ascii="Times New Roman" w:hAnsi="Times New Roman" w:cs="Times New Roman"/>
          <w:color w:val="000000" w:themeColor="text1"/>
          <w:sz w:val="20"/>
          <w:szCs w:val="20"/>
        </w:rPr>
        <w:t>. London Continuum International Publishing Group Continuum.</w:t>
      </w:r>
    </w:p>
    <w:p w14:paraId="7DCD8CCF" w14:textId="77777777" w:rsidR="00E56478" w:rsidRDefault="00E56478" w:rsidP="171CBF35">
      <w:pPr>
        <w:spacing w:line="240" w:lineRule="auto"/>
        <w:ind w:left="720" w:hanging="720"/>
        <w:jc w:val="both"/>
        <w:rPr>
          <w:rFonts w:asciiTheme="majorBidi" w:hAnsiTheme="majorBidi" w:cstheme="majorBidi"/>
          <w:color w:val="000000" w:themeColor="text1"/>
        </w:rPr>
      </w:pPr>
    </w:p>
    <w:p w14:paraId="40EAA3AE" w14:textId="77777777" w:rsidR="00393740" w:rsidRPr="005C6306" w:rsidRDefault="00393740" w:rsidP="171CBF35">
      <w:pPr>
        <w:spacing w:line="240" w:lineRule="auto"/>
        <w:jc w:val="both"/>
        <w:rPr>
          <w:rFonts w:asciiTheme="majorBidi" w:hAnsiTheme="majorBidi" w:cstheme="majorBidi"/>
          <w:lang w:val="en-US"/>
        </w:rPr>
      </w:pPr>
    </w:p>
    <w:p w14:paraId="46818FC0" w14:textId="77777777" w:rsidR="002C7A86" w:rsidRPr="003902A7" w:rsidRDefault="002C7A86" w:rsidP="171CBF35">
      <w:pPr>
        <w:spacing w:line="240" w:lineRule="auto"/>
        <w:rPr>
          <w:rFonts w:asciiTheme="majorBidi" w:hAnsiTheme="majorBidi" w:cstheme="majorBidi"/>
        </w:rPr>
      </w:pPr>
    </w:p>
    <w:sectPr w:rsidR="002C7A86" w:rsidRPr="003902A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7CB1" w14:textId="77777777" w:rsidR="004B5D7B" w:rsidRDefault="004B5D7B" w:rsidP="008D384F">
      <w:pPr>
        <w:spacing w:after="0" w:line="240" w:lineRule="auto"/>
      </w:pPr>
      <w:r>
        <w:separator/>
      </w:r>
    </w:p>
  </w:endnote>
  <w:endnote w:type="continuationSeparator" w:id="0">
    <w:p w14:paraId="5F6E633B" w14:textId="77777777" w:rsidR="004B5D7B" w:rsidRDefault="004B5D7B" w:rsidP="008D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321540"/>
      <w:docPartObj>
        <w:docPartGallery w:val="Page Numbers (Bottom of Page)"/>
        <w:docPartUnique/>
      </w:docPartObj>
    </w:sdtPr>
    <w:sdtContent>
      <w:p w14:paraId="02865CB4" w14:textId="583DAFA0" w:rsidR="008D384F" w:rsidRDefault="008D384F">
        <w:pPr>
          <w:pStyle w:val="ac"/>
          <w:jc w:val="center"/>
        </w:pPr>
        <w:r>
          <w:fldChar w:fldCharType="begin"/>
        </w:r>
        <w:r>
          <w:instrText>PAGE   \* MERGEFORMAT</w:instrText>
        </w:r>
        <w:r>
          <w:fldChar w:fldCharType="separate"/>
        </w:r>
        <w:r>
          <w:t>2</w:t>
        </w:r>
        <w:r>
          <w:fldChar w:fldCharType="end"/>
        </w:r>
      </w:p>
    </w:sdtContent>
  </w:sdt>
  <w:p w14:paraId="48AEA78E" w14:textId="77777777" w:rsidR="008D384F" w:rsidRDefault="008D38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00B2" w14:textId="77777777" w:rsidR="004B5D7B" w:rsidRDefault="004B5D7B" w:rsidP="008D384F">
      <w:pPr>
        <w:spacing w:after="0" w:line="240" w:lineRule="auto"/>
      </w:pPr>
      <w:r>
        <w:separator/>
      </w:r>
    </w:p>
  </w:footnote>
  <w:footnote w:type="continuationSeparator" w:id="0">
    <w:p w14:paraId="340BFBCC" w14:textId="77777777" w:rsidR="004B5D7B" w:rsidRDefault="004B5D7B" w:rsidP="008D3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6A375"/>
    <w:multiLevelType w:val="hybridMultilevel"/>
    <w:tmpl w:val="07C8CA42"/>
    <w:lvl w:ilvl="0" w:tplc="E2E4EDD6">
      <w:start w:val="1"/>
      <w:numFmt w:val="decimal"/>
      <w:lvlText w:val="%1."/>
      <w:lvlJc w:val="left"/>
      <w:pPr>
        <w:ind w:left="720" w:hanging="360"/>
      </w:pPr>
    </w:lvl>
    <w:lvl w:ilvl="1" w:tplc="B1BE50D4">
      <w:start w:val="1"/>
      <w:numFmt w:val="lowerLetter"/>
      <w:lvlText w:val="%2."/>
      <w:lvlJc w:val="left"/>
      <w:pPr>
        <w:ind w:left="1440" w:hanging="360"/>
      </w:pPr>
    </w:lvl>
    <w:lvl w:ilvl="2" w:tplc="46AA3380">
      <w:start w:val="1"/>
      <w:numFmt w:val="lowerRoman"/>
      <w:lvlText w:val="%3."/>
      <w:lvlJc w:val="right"/>
      <w:pPr>
        <w:ind w:left="2160" w:hanging="180"/>
      </w:pPr>
    </w:lvl>
    <w:lvl w:ilvl="3" w:tplc="0F407E04">
      <w:start w:val="1"/>
      <w:numFmt w:val="decimal"/>
      <w:lvlText w:val="%4."/>
      <w:lvlJc w:val="left"/>
      <w:pPr>
        <w:ind w:left="2880" w:hanging="360"/>
      </w:pPr>
    </w:lvl>
    <w:lvl w:ilvl="4" w:tplc="EC8C4340">
      <w:start w:val="1"/>
      <w:numFmt w:val="lowerLetter"/>
      <w:lvlText w:val="%5."/>
      <w:lvlJc w:val="left"/>
      <w:pPr>
        <w:ind w:left="3600" w:hanging="360"/>
      </w:pPr>
    </w:lvl>
    <w:lvl w:ilvl="5" w:tplc="77E27E70">
      <w:start w:val="1"/>
      <w:numFmt w:val="lowerRoman"/>
      <w:lvlText w:val="%6."/>
      <w:lvlJc w:val="right"/>
      <w:pPr>
        <w:ind w:left="4320" w:hanging="180"/>
      </w:pPr>
    </w:lvl>
    <w:lvl w:ilvl="6" w:tplc="217C045E">
      <w:start w:val="1"/>
      <w:numFmt w:val="decimal"/>
      <w:lvlText w:val="%7."/>
      <w:lvlJc w:val="left"/>
      <w:pPr>
        <w:ind w:left="5040" w:hanging="360"/>
      </w:pPr>
    </w:lvl>
    <w:lvl w:ilvl="7" w:tplc="C5E8CF8E">
      <w:start w:val="1"/>
      <w:numFmt w:val="lowerLetter"/>
      <w:lvlText w:val="%8."/>
      <w:lvlJc w:val="left"/>
      <w:pPr>
        <w:ind w:left="5760" w:hanging="360"/>
      </w:pPr>
    </w:lvl>
    <w:lvl w:ilvl="8" w:tplc="FA3A107E">
      <w:start w:val="1"/>
      <w:numFmt w:val="lowerRoman"/>
      <w:lvlText w:val="%9."/>
      <w:lvlJc w:val="right"/>
      <w:pPr>
        <w:ind w:left="6480" w:hanging="180"/>
      </w:pPr>
    </w:lvl>
  </w:abstractNum>
  <w:num w:numId="1" w16cid:durableId="40233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9C"/>
    <w:rsid w:val="00023FB4"/>
    <w:rsid w:val="00032DCB"/>
    <w:rsid w:val="00061620"/>
    <w:rsid w:val="000A2BD1"/>
    <w:rsid w:val="00160781"/>
    <w:rsid w:val="001D586F"/>
    <w:rsid w:val="0022087D"/>
    <w:rsid w:val="0025608B"/>
    <w:rsid w:val="002C1681"/>
    <w:rsid w:val="002C7A86"/>
    <w:rsid w:val="003902A7"/>
    <w:rsid w:val="00393740"/>
    <w:rsid w:val="003D7DA6"/>
    <w:rsid w:val="004A783E"/>
    <w:rsid w:val="004B5D7B"/>
    <w:rsid w:val="004C5943"/>
    <w:rsid w:val="004D3F76"/>
    <w:rsid w:val="005921AA"/>
    <w:rsid w:val="005C6306"/>
    <w:rsid w:val="006257CD"/>
    <w:rsid w:val="006E6048"/>
    <w:rsid w:val="00764C5B"/>
    <w:rsid w:val="00784526"/>
    <w:rsid w:val="00831CBC"/>
    <w:rsid w:val="00852146"/>
    <w:rsid w:val="00896904"/>
    <w:rsid w:val="008C6E4C"/>
    <w:rsid w:val="008D384F"/>
    <w:rsid w:val="00900BAE"/>
    <w:rsid w:val="00904FAD"/>
    <w:rsid w:val="00A0246B"/>
    <w:rsid w:val="00A15C12"/>
    <w:rsid w:val="00A50C49"/>
    <w:rsid w:val="00A70556"/>
    <w:rsid w:val="00AA46E2"/>
    <w:rsid w:val="00AA7EDF"/>
    <w:rsid w:val="00AC0BD2"/>
    <w:rsid w:val="00AC7E5B"/>
    <w:rsid w:val="00AE30FA"/>
    <w:rsid w:val="00B2289C"/>
    <w:rsid w:val="00B339F8"/>
    <w:rsid w:val="00B427C7"/>
    <w:rsid w:val="00B52B71"/>
    <w:rsid w:val="00BE3320"/>
    <w:rsid w:val="00C011C1"/>
    <w:rsid w:val="00C030D7"/>
    <w:rsid w:val="00C6013D"/>
    <w:rsid w:val="00C927CF"/>
    <w:rsid w:val="00CB494F"/>
    <w:rsid w:val="00CD0DDC"/>
    <w:rsid w:val="00D83893"/>
    <w:rsid w:val="00DD0649"/>
    <w:rsid w:val="00E20445"/>
    <w:rsid w:val="00E24D29"/>
    <w:rsid w:val="00E56478"/>
    <w:rsid w:val="00E809F3"/>
    <w:rsid w:val="00F20372"/>
    <w:rsid w:val="00F30AD3"/>
    <w:rsid w:val="00F54E84"/>
    <w:rsid w:val="00F8661B"/>
    <w:rsid w:val="00F86F70"/>
    <w:rsid w:val="016AC79B"/>
    <w:rsid w:val="01EE0FEF"/>
    <w:rsid w:val="0305EE54"/>
    <w:rsid w:val="03D72BEC"/>
    <w:rsid w:val="05189BCC"/>
    <w:rsid w:val="056AE1CE"/>
    <w:rsid w:val="0589692D"/>
    <w:rsid w:val="06497161"/>
    <w:rsid w:val="074A2EAF"/>
    <w:rsid w:val="0824EE17"/>
    <w:rsid w:val="086568DB"/>
    <w:rsid w:val="08730E24"/>
    <w:rsid w:val="0907A286"/>
    <w:rsid w:val="0AB81FE7"/>
    <w:rsid w:val="0ACC9D91"/>
    <w:rsid w:val="0AE162FD"/>
    <w:rsid w:val="0C337B59"/>
    <w:rsid w:val="0C653E23"/>
    <w:rsid w:val="0E4D22B4"/>
    <w:rsid w:val="1003A169"/>
    <w:rsid w:val="13214973"/>
    <w:rsid w:val="137BCB67"/>
    <w:rsid w:val="13D5C724"/>
    <w:rsid w:val="14A562A5"/>
    <w:rsid w:val="14C498E7"/>
    <w:rsid w:val="164FB55B"/>
    <w:rsid w:val="1714FA15"/>
    <w:rsid w:val="1719102B"/>
    <w:rsid w:val="171CBF35"/>
    <w:rsid w:val="17FE9EA8"/>
    <w:rsid w:val="19AABCB6"/>
    <w:rsid w:val="1B47AFEA"/>
    <w:rsid w:val="1CBC682C"/>
    <w:rsid w:val="1D7B78CE"/>
    <w:rsid w:val="1DCF781C"/>
    <w:rsid w:val="1F29D60B"/>
    <w:rsid w:val="1FEB99AB"/>
    <w:rsid w:val="20193864"/>
    <w:rsid w:val="2090DCB6"/>
    <w:rsid w:val="2098D7C7"/>
    <w:rsid w:val="2185467D"/>
    <w:rsid w:val="238204A3"/>
    <w:rsid w:val="24271DBE"/>
    <w:rsid w:val="248B323D"/>
    <w:rsid w:val="2494477C"/>
    <w:rsid w:val="273978B8"/>
    <w:rsid w:val="27B7D016"/>
    <w:rsid w:val="28DA5C28"/>
    <w:rsid w:val="292C374E"/>
    <w:rsid w:val="2D42379D"/>
    <w:rsid w:val="2E327900"/>
    <w:rsid w:val="2E6A5134"/>
    <w:rsid w:val="30CC6E3A"/>
    <w:rsid w:val="326E4AF1"/>
    <w:rsid w:val="359B8327"/>
    <w:rsid w:val="35BF71CC"/>
    <w:rsid w:val="36486F6D"/>
    <w:rsid w:val="3652CEBD"/>
    <w:rsid w:val="36AD2F1D"/>
    <w:rsid w:val="391DCE96"/>
    <w:rsid w:val="39870731"/>
    <w:rsid w:val="39D6B300"/>
    <w:rsid w:val="3AA919CA"/>
    <w:rsid w:val="3D5E18D3"/>
    <w:rsid w:val="3DDDE7AF"/>
    <w:rsid w:val="3E2DA27D"/>
    <w:rsid w:val="3E2EBC79"/>
    <w:rsid w:val="3F4A8027"/>
    <w:rsid w:val="3FE4B427"/>
    <w:rsid w:val="403FF40A"/>
    <w:rsid w:val="40C4E990"/>
    <w:rsid w:val="44ABFFFA"/>
    <w:rsid w:val="456795BF"/>
    <w:rsid w:val="46C4711E"/>
    <w:rsid w:val="470CA78F"/>
    <w:rsid w:val="4A04E856"/>
    <w:rsid w:val="4A1F5E1F"/>
    <w:rsid w:val="4B24FE99"/>
    <w:rsid w:val="4B7DBC5C"/>
    <w:rsid w:val="4DC1F121"/>
    <w:rsid w:val="4E07F074"/>
    <w:rsid w:val="4ED56558"/>
    <w:rsid w:val="4F6A95D0"/>
    <w:rsid w:val="50410BFC"/>
    <w:rsid w:val="506FA000"/>
    <w:rsid w:val="507D9483"/>
    <w:rsid w:val="519B06C9"/>
    <w:rsid w:val="51D1071F"/>
    <w:rsid w:val="5361F0DF"/>
    <w:rsid w:val="5362ED52"/>
    <w:rsid w:val="551B2465"/>
    <w:rsid w:val="56B1DB47"/>
    <w:rsid w:val="57FB6259"/>
    <w:rsid w:val="5C33C5A7"/>
    <w:rsid w:val="5C55965B"/>
    <w:rsid w:val="5E30ED19"/>
    <w:rsid w:val="5E6C3286"/>
    <w:rsid w:val="5EDE0AF5"/>
    <w:rsid w:val="60E51C90"/>
    <w:rsid w:val="62F64366"/>
    <w:rsid w:val="63FD42E0"/>
    <w:rsid w:val="66A2568F"/>
    <w:rsid w:val="68FCA1E4"/>
    <w:rsid w:val="6A20C224"/>
    <w:rsid w:val="6B461E85"/>
    <w:rsid w:val="6BED9E1E"/>
    <w:rsid w:val="6C309AF5"/>
    <w:rsid w:val="6CBEE860"/>
    <w:rsid w:val="6D182FEA"/>
    <w:rsid w:val="6E94DD26"/>
    <w:rsid w:val="6EE42E48"/>
    <w:rsid w:val="712AC49D"/>
    <w:rsid w:val="72A99310"/>
    <w:rsid w:val="75178DD0"/>
    <w:rsid w:val="75E5FF94"/>
    <w:rsid w:val="7669FCCA"/>
    <w:rsid w:val="792BF923"/>
    <w:rsid w:val="7950C979"/>
    <w:rsid w:val="7A0B3892"/>
    <w:rsid w:val="7A4E0E29"/>
    <w:rsid w:val="7A7A9564"/>
    <w:rsid w:val="7B2B9302"/>
    <w:rsid w:val="7C9F5365"/>
    <w:rsid w:val="7D445FCD"/>
    <w:rsid w:val="7DE3C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89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2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B2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B228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228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228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228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28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28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28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289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B2289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rsid w:val="00B2289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2289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2289C"/>
    <w:rPr>
      <w:rFonts w:eastAsiaTheme="majorEastAsia" w:cstheme="majorBidi"/>
      <w:color w:val="0F4761" w:themeColor="accent1" w:themeShade="BF"/>
    </w:rPr>
  </w:style>
  <w:style w:type="character" w:customStyle="1" w:styleId="6Char">
    <w:name w:val="عنوان 6 Char"/>
    <w:basedOn w:val="a0"/>
    <w:link w:val="6"/>
    <w:uiPriority w:val="9"/>
    <w:semiHidden/>
    <w:rsid w:val="00B2289C"/>
    <w:rPr>
      <w:rFonts w:eastAsiaTheme="majorEastAsia" w:cstheme="majorBidi"/>
      <w:i/>
      <w:iCs/>
      <w:color w:val="595959" w:themeColor="text1" w:themeTint="A6"/>
    </w:rPr>
  </w:style>
  <w:style w:type="character" w:customStyle="1" w:styleId="7Char">
    <w:name w:val="عنوان 7 Char"/>
    <w:basedOn w:val="a0"/>
    <w:link w:val="7"/>
    <w:uiPriority w:val="9"/>
    <w:semiHidden/>
    <w:rsid w:val="00B2289C"/>
    <w:rPr>
      <w:rFonts w:eastAsiaTheme="majorEastAsia" w:cstheme="majorBidi"/>
      <w:color w:val="595959" w:themeColor="text1" w:themeTint="A6"/>
    </w:rPr>
  </w:style>
  <w:style w:type="character" w:customStyle="1" w:styleId="8Char">
    <w:name w:val="عنوان 8 Char"/>
    <w:basedOn w:val="a0"/>
    <w:link w:val="8"/>
    <w:uiPriority w:val="9"/>
    <w:semiHidden/>
    <w:rsid w:val="00B2289C"/>
    <w:rPr>
      <w:rFonts w:eastAsiaTheme="majorEastAsia" w:cstheme="majorBidi"/>
      <w:i/>
      <w:iCs/>
      <w:color w:val="272727" w:themeColor="text1" w:themeTint="D8"/>
    </w:rPr>
  </w:style>
  <w:style w:type="character" w:customStyle="1" w:styleId="9Char">
    <w:name w:val="عنوان 9 Char"/>
    <w:basedOn w:val="a0"/>
    <w:link w:val="9"/>
    <w:uiPriority w:val="9"/>
    <w:semiHidden/>
    <w:rsid w:val="00B2289C"/>
    <w:rPr>
      <w:rFonts w:eastAsiaTheme="majorEastAsia" w:cstheme="majorBidi"/>
      <w:color w:val="272727" w:themeColor="text1" w:themeTint="D8"/>
    </w:rPr>
  </w:style>
  <w:style w:type="paragraph" w:styleId="a3">
    <w:name w:val="Title"/>
    <w:basedOn w:val="a"/>
    <w:next w:val="a"/>
    <w:link w:val="Char"/>
    <w:uiPriority w:val="10"/>
    <w:qFormat/>
    <w:rsid w:val="00B2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228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289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228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289C"/>
    <w:pPr>
      <w:spacing w:before="160"/>
      <w:jc w:val="center"/>
    </w:pPr>
    <w:rPr>
      <w:i/>
      <w:iCs/>
      <w:color w:val="404040" w:themeColor="text1" w:themeTint="BF"/>
    </w:rPr>
  </w:style>
  <w:style w:type="character" w:customStyle="1" w:styleId="Char1">
    <w:name w:val="اقتباس Char"/>
    <w:basedOn w:val="a0"/>
    <w:link w:val="a5"/>
    <w:uiPriority w:val="29"/>
    <w:rsid w:val="00B2289C"/>
    <w:rPr>
      <w:i/>
      <w:iCs/>
      <w:color w:val="404040" w:themeColor="text1" w:themeTint="BF"/>
    </w:rPr>
  </w:style>
  <w:style w:type="paragraph" w:styleId="a6">
    <w:name w:val="List Paragraph"/>
    <w:basedOn w:val="a"/>
    <w:uiPriority w:val="34"/>
    <w:qFormat/>
    <w:rsid w:val="00B2289C"/>
    <w:pPr>
      <w:ind w:left="720"/>
      <w:contextualSpacing/>
    </w:pPr>
  </w:style>
  <w:style w:type="character" w:styleId="a7">
    <w:name w:val="Intense Emphasis"/>
    <w:basedOn w:val="a0"/>
    <w:uiPriority w:val="21"/>
    <w:qFormat/>
    <w:rsid w:val="00B2289C"/>
    <w:rPr>
      <w:i/>
      <w:iCs/>
      <w:color w:val="0F4761" w:themeColor="accent1" w:themeShade="BF"/>
    </w:rPr>
  </w:style>
  <w:style w:type="paragraph" w:styleId="a8">
    <w:name w:val="Intense Quote"/>
    <w:basedOn w:val="a"/>
    <w:next w:val="a"/>
    <w:link w:val="Char2"/>
    <w:uiPriority w:val="30"/>
    <w:qFormat/>
    <w:rsid w:val="00B2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2289C"/>
    <w:rPr>
      <w:i/>
      <w:iCs/>
      <w:color w:val="0F4761" w:themeColor="accent1" w:themeShade="BF"/>
    </w:rPr>
  </w:style>
  <w:style w:type="character" w:styleId="a9">
    <w:name w:val="Intense Reference"/>
    <w:basedOn w:val="a0"/>
    <w:uiPriority w:val="32"/>
    <w:qFormat/>
    <w:rsid w:val="00B2289C"/>
    <w:rPr>
      <w:b/>
      <w:bCs/>
      <w:smallCaps/>
      <w:color w:val="0F4761" w:themeColor="accent1" w:themeShade="BF"/>
      <w:spacing w:val="5"/>
    </w:rPr>
  </w:style>
  <w:style w:type="table" w:styleId="aa">
    <w:name w:val="Table Grid"/>
    <w:basedOn w:val="a1"/>
    <w:uiPriority w:val="39"/>
    <w:rsid w:val="0076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384F"/>
    <w:rPr>
      <w:color w:val="0000FF"/>
      <w:u w:val="single"/>
    </w:rPr>
  </w:style>
  <w:style w:type="paragraph" w:styleId="ab">
    <w:name w:val="header"/>
    <w:basedOn w:val="a"/>
    <w:link w:val="Char3"/>
    <w:uiPriority w:val="99"/>
    <w:unhideWhenUsed/>
    <w:rsid w:val="008D384F"/>
    <w:pPr>
      <w:tabs>
        <w:tab w:val="center" w:pos="4513"/>
        <w:tab w:val="right" w:pos="9026"/>
      </w:tabs>
      <w:spacing w:after="0" w:line="240" w:lineRule="auto"/>
    </w:pPr>
  </w:style>
  <w:style w:type="character" w:customStyle="1" w:styleId="Char3">
    <w:name w:val="رأس الصفحة Char"/>
    <w:basedOn w:val="a0"/>
    <w:link w:val="ab"/>
    <w:uiPriority w:val="99"/>
    <w:rsid w:val="008D384F"/>
  </w:style>
  <w:style w:type="paragraph" w:styleId="ac">
    <w:name w:val="footer"/>
    <w:basedOn w:val="a"/>
    <w:link w:val="Char4"/>
    <w:uiPriority w:val="99"/>
    <w:unhideWhenUsed/>
    <w:rsid w:val="008D384F"/>
    <w:pPr>
      <w:tabs>
        <w:tab w:val="center" w:pos="4513"/>
        <w:tab w:val="right" w:pos="9026"/>
      </w:tabs>
      <w:spacing w:after="0" w:line="240" w:lineRule="auto"/>
    </w:pPr>
  </w:style>
  <w:style w:type="character" w:customStyle="1" w:styleId="Char4">
    <w:name w:val="تذييل الصفحة Char"/>
    <w:basedOn w:val="a0"/>
    <w:link w:val="ac"/>
    <w:uiPriority w:val="99"/>
    <w:rsid w:val="008D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86250">
      <w:bodyDiv w:val="1"/>
      <w:marLeft w:val="0"/>
      <w:marRight w:val="0"/>
      <w:marTop w:val="0"/>
      <w:marBottom w:val="0"/>
      <w:divBdr>
        <w:top w:val="none" w:sz="0" w:space="0" w:color="auto"/>
        <w:left w:val="none" w:sz="0" w:space="0" w:color="auto"/>
        <w:bottom w:val="none" w:sz="0" w:space="0" w:color="auto"/>
        <w:right w:val="none" w:sz="0" w:space="0" w:color="auto"/>
      </w:divBdr>
    </w:div>
    <w:div w:id="1528178515">
      <w:bodyDiv w:val="1"/>
      <w:marLeft w:val="0"/>
      <w:marRight w:val="0"/>
      <w:marTop w:val="0"/>
      <w:marBottom w:val="0"/>
      <w:divBdr>
        <w:top w:val="none" w:sz="0" w:space="0" w:color="auto"/>
        <w:left w:val="none" w:sz="0" w:space="0" w:color="auto"/>
        <w:bottom w:val="none" w:sz="0" w:space="0" w:color="auto"/>
        <w:right w:val="none" w:sz="0" w:space="0" w:color="auto"/>
      </w:divBdr>
      <w:divsChild>
        <w:div w:id="1557932904">
          <w:marLeft w:val="0"/>
          <w:marRight w:val="0"/>
          <w:marTop w:val="0"/>
          <w:marBottom w:val="0"/>
          <w:divBdr>
            <w:top w:val="none" w:sz="0" w:space="0" w:color="auto"/>
            <w:left w:val="none" w:sz="0" w:space="0" w:color="auto"/>
            <w:bottom w:val="none" w:sz="0" w:space="0" w:color="auto"/>
            <w:right w:val="none" w:sz="0" w:space="0" w:color="auto"/>
          </w:divBdr>
          <w:divsChild>
            <w:div w:id="914826775">
              <w:marLeft w:val="0"/>
              <w:marRight w:val="0"/>
              <w:marTop w:val="0"/>
              <w:marBottom w:val="0"/>
              <w:divBdr>
                <w:top w:val="none" w:sz="0" w:space="0" w:color="auto"/>
                <w:left w:val="none" w:sz="0" w:space="0" w:color="auto"/>
                <w:bottom w:val="none" w:sz="0" w:space="0" w:color="auto"/>
                <w:right w:val="none" w:sz="0" w:space="0" w:color="auto"/>
              </w:divBdr>
              <w:divsChild>
                <w:div w:id="21387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4740450001037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dcm.2014.08.00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365-2729.2011.00449.x" TargetMode="External"/><Relationship Id="rId5" Type="http://schemas.openxmlformats.org/officeDocument/2006/relationships/footnotes" Target="footnotes.xml"/><Relationship Id="rId10" Type="http://schemas.openxmlformats.org/officeDocument/2006/relationships/hyperlink" Target="https://lingue.unige.it/sites/lingue.unige.it/files/pagine/Modern%20Standard%20Arabic%20and%20the%20Teaching%20of%20Arabic%20as%20a%20Foreign%20Language.%20Some%20Cultural%20and%20Linguistic%20Considerations.pdf" TargetMode="External"/><Relationship Id="rId4" Type="http://schemas.openxmlformats.org/officeDocument/2006/relationships/webSettings" Target="webSettings.xml"/><Relationship Id="rId9" Type="http://schemas.openxmlformats.org/officeDocument/2006/relationships/hyperlink" Target="https://doi.org/10.1080/00437956.1959.116597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6011</Words>
  <Characters>34266</Characters>
  <Application>Microsoft Office Word</Application>
  <DocSecurity>0</DocSecurity>
  <Lines>285</Lines>
  <Paragraphs>80</Paragraphs>
  <ScaleCrop>false</ScaleCrop>
  <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2024-06-10T14:06:00Z</dcterms:created>
  <dcterms:modified xsi:type="dcterms:W3CDTF">2024-06-10T14:06:00Z</dcterms:modified>
</cp:coreProperties>
</file>