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07" w:rsidRDefault="00764881" w:rsidP="00764881">
      <w:pPr>
        <w:spacing w:before="240" w:after="240"/>
        <w:jc w:val="center"/>
        <w:rPr>
          <w:rFonts w:eastAsia="Calibri"/>
          <w:b/>
          <w:sz w:val="24"/>
          <w:szCs w:val="24"/>
        </w:rPr>
      </w:pPr>
      <w:r w:rsidRPr="00764881">
        <w:rPr>
          <w:rFonts w:eastAsia="Calibri"/>
          <w:b/>
          <w:sz w:val="24"/>
          <w:szCs w:val="24"/>
        </w:rPr>
        <w:t>THE EFFECTIVENESS OF AUGMENTED REALITY (AR) IN DENTAL EDUCATION: A SYSTEMATIC REVIEW</w:t>
      </w:r>
    </w:p>
    <w:p w:rsidR="002E12F6" w:rsidRPr="00764881" w:rsidRDefault="002E12F6" w:rsidP="00764881">
      <w:pPr>
        <w:spacing w:before="240" w:after="240"/>
        <w:jc w:val="center"/>
        <w:rPr>
          <w:rFonts w:eastAsia="Calibri"/>
          <w:b/>
          <w:sz w:val="24"/>
          <w:szCs w:val="24"/>
        </w:rPr>
      </w:pPr>
    </w:p>
    <w:p w:rsidR="0088443A" w:rsidRDefault="0088443A" w:rsidP="00BB42C6">
      <w:pPr>
        <w:spacing w:before="240" w:after="240" w:line="480" w:lineRule="auto"/>
        <w:jc w:val="both"/>
        <w:rPr>
          <w:rFonts w:eastAsia="Calibri"/>
          <w:b/>
        </w:rPr>
      </w:pPr>
    </w:p>
    <w:p w:rsidR="0088443A" w:rsidRDefault="004538CD" w:rsidP="0088443A">
      <w:pPr>
        <w:spacing w:line="480" w:lineRule="auto"/>
        <w:jc w:val="both"/>
        <w:rPr>
          <w:rFonts w:eastAsia="Calibri"/>
          <w:b/>
        </w:rPr>
      </w:pPr>
      <w:r w:rsidRPr="00BB42C6">
        <w:rPr>
          <w:rFonts w:eastAsia="Calibri"/>
          <w:b/>
        </w:rPr>
        <w:t>ABSTRACT</w:t>
      </w:r>
    </w:p>
    <w:p w:rsidR="007F2F07" w:rsidRPr="00BB42C6" w:rsidRDefault="004538CD" w:rsidP="0088443A">
      <w:pPr>
        <w:spacing w:line="480" w:lineRule="auto"/>
        <w:jc w:val="both"/>
      </w:pPr>
      <w:r w:rsidRPr="0088443A">
        <w:rPr>
          <w:rFonts w:eastAsia="Calibri"/>
        </w:rPr>
        <w:t xml:space="preserve">Augmented Reality (AR) is an innovative technology </w:t>
      </w:r>
      <w:r w:rsidRPr="0088443A">
        <w:rPr>
          <w:rFonts w:eastAsia="Calibri"/>
          <w:shd w:val="clear" w:color="auto" w:fill="FFFFFF" w:themeFill="background1"/>
        </w:rPr>
        <w:t xml:space="preserve">that </w:t>
      </w:r>
      <w:r w:rsidR="00382A3E" w:rsidRPr="0088443A">
        <w:rPr>
          <w:rFonts w:eastAsia="Calibri"/>
          <w:shd w:val="clear" w:color="auto" w:fill="FFFFFF" w:themeFill="background1"/>
        </w:rPr>
        <w:t>overlays virtual objects onto the real world, allowing both to coexist within the same space.</w:t>
      </w:r>
      <w:r w:rsidR="00382A3E" w:rsidRPr="0088443A">
        <w:rPr>
          <w:rFonts w:eastAsia="Calibri"/>
        </w:rPr>
        <w:t xml:space="preserve"> </w:t>
      </w:r>
      <w:r w:rsidRPr="0088443A">
        <w:rPr>
          <w:rFonts w:eastAsia="Calibri"/>
        </w:rPr>
        <w:t xml:space="preserve">In dental education, AR has the potential to improve learning outcomes by providing immersive and interactive experiences. This review aims to identify the extent of AR </w:t>
      </w:r>
      <w:r w:rsidR="00143876" w:rsidRPr="0088443A">
        <w:rPr>
          <w:rFonts w:eastAsia="Calibri"/>
        </w:rPr>
        <w:t xml:space="preserve">utilization </w:t>
      </w:r>
      <w:r w:rsidRPr="0088443A">
        <w:rPr>
          <w:rFonts w:eastAsia="Calibri"/>
        </w:rPr>
        <w:t>in dental education and explore its eff</w:t>
      </w:r>
      <w:r w:rsidR="0088443A">
        <w:rPr>
          <w:rFonts w:eastAsia="Calibri"/>
        </w:rPr>
        <w:t>ects based on existing studies.</w:t>
      </w:r>
      <w:r w:rsidRPr="0088443A">
        <w:rPr>
          <w:rFonts w:eastAsia="Calibri"/>
        </w:rPr>
        <w:t xml:space="preserve"> A systematic review was conducted using PICO (Population, Intervention, Comparison, and Outcome) search strategy. Relevant studies published from 2016 until October 2024 were identified from the Web of Science (WoS), Ovid, Cumulated Index in Nursing and Allied Health Literature (CINAHL) and Scopus databases. Inclusion criteria were limited to English-language articles focused on AR in dental education. A total of 1</w:t>
      </w:r>
      <w:r w:rsidR="00B10E5C" w:rsidRPr="0088443A">
        <w:rPr>
          <w:rFonts w:eastAsia="Calibri"/>
        </w:rPr>
        <w:t>,754 articles were found, and 13</w:t>
      </w:r>
      <w:r w:rsidRPr="0088443A">
        <w:rPr>
          <w:rFonts w:eastAsia="Calibri"/>
        </w:rPr>
        <w:t xml:space="preserve"> articles were eligible for review based on inclusion and exclusion criteria. In dental education, AR </w:t>
      </w:r>
      <w:r w:rsidR="00FE3065" w:rsidRPr="0088443A">
        <w:rPr>
          <w:rFonts w:eastAsia="Calibri"/>
        </w:rPr>
        <w:t xml:space="preserve">studies were predominant </w:t>
      </w:r>
      <w:r w:rsidRPr="0088443A">
        <w:rPr>
          <w:rFonts w:eastAsia="Calibri"/>
        </w:rPr>
        <w:t xml:space="preserve">in </w:t>
      </w:r>
      <w:r w:rsidR="00B10E5C" w:rsidRPr="0088443A">
        <w:rPr>
          <w:rFonts w:eastAsia="Calibri"/>
        </w:rPr>
        <w:t xml:space="preserve">restorative dentistry </w:t>
      </w:r>
      <w:r w:rsidRPr="0088443A">
        <w:rPr>
          <w:rFonts w:eastAsia="Calibri"/>
        </w:rPr>
        <w:t>(n=</w:t>
      </w:r>
      <w:r w:rsidR="00B10E5C" w:rsidRPr="0088443A">
        <w:rPr>
          <w:rFonts w:eastAsia="Calibri"/>
        </w:rPr>
        <w:t>4</w:t>
      </w:r>
      <w:r w:rsidRPr="0088443A">
        <w:rPr>
          <w:rFonts w:eastAsia="Calibri"/>
        </w:rPr>
        <w:t xml:space="preserve"> studies), as well as, </w:t>
      </w:r>
      <w:r w:rsidR="00B10E5C" w:rsidRPr="0088443A">
        <w:rPr>
          <w:rFonts w:eastAsia="Calibri"/>
        </w:rPr>
        <w:t>local anaesthesia training (n=4</w:t>
      </w:r>
      <w:r w:rsidRPr="0088443A">
        <w:rPr>
          <w:rFonts w:eastAsia="Calibri"/>
        </w:rPr>
        <w:t xml:space="preserve"> studies), followed by </w:t>
      </w:r>
      <w:r w:rsidR="00B10E5C" w:rsidRPr="0088443A">
        <w:rPr>
          <w:rFonts w:eastAsia="Calibri"/>
        </w:rPr>
        <w:t>dental anatomy subject (n=3</w:t>
      </w:r>
      <w:r w:rsidRPr="0088443A">
        <w:rPr>
          <w:rFonts w:eastAsia="Calibri"/>
        </w:rPr>
        <w:t xml:space="preserve"> studies, dental charting practice (n=1</w:t>
      </w:r>
      <w:r w:rsidRPr="00BB42C6">
        <w:rPr>
          <w:rFonts w:eastAsia="Calibri"/>
        </w:rPr>
        <w:t xml:space="preserve"> study) and orthodontic technique dental education (n=1 study). </w:t>
      </w:r>
      <w:r w:rsidR="005E58D0" w:rsidRPr="00BB42C6">
        <w:rPr>
          <w:rFonts w:eastAsia="Calibri"/>
        </w:rPr>
        <w:t xml:space="preserve">AR has shown </w:t>
      </w:r>
      <w:r w:rsidR="00797D24" w:rsidRPr="00BB42C6">
        <w:rPr>
          <w:rFonts w:eastAsia="Calibri"/>
        </w:rPr>
        <w:t xml:space="preserve">the greatest impact on </w:t>
      </w:r>
      <w:r w:rsidR="005E58D0" w:rsidRPr="00BB42C6">
        <w:rPr>
          <w:rFonts w:eastAsia="Calibri"/>
        </w:rPr>
        <w:t xml:space="preserve">skill proficiency </w:t>
      </w:r>
      <w:r w:rsidR="00797D24" w:rsidRPr="00BB42C6">
        <w:rPr>
          <w:rFonts w:eastAsia="Calibri"/>
        </w:rPr>
        <w:t xml:space="preserve">enhancement </w:t>
      </w:r>
      <w:r w:rsidR="005E58D0" w:rsidRPr="00BB42C6">
        <w:rPr>
          <w:rFonts w:eastAsia="Calibri"/>
        </w:rPr>
        <w:t>in restorative dentistry, followed by local anaesthesia and dental anatomy</w:t>
      </w:r>
      <w:r w:rsidR="005E58D0" w:rsidRPr="0088443A">
        <w:rPr>
          <w:rFonts w:eastAsia="Calibri"/>
        </w:rPr>
        <w:t xml:space="preserve">. </w:t>
      </w:r>
      <w:r w:rsidR="0088443A">
        <w:rPr>
          <w:rFonts w:eastAsia="Calibri"/>
        </w:rPr>
        <w:t>In conclusion,</w:t>
      </w:r>
      <w:r w:rsidRPr="00BB42C6">
        <w:rPr>
          <w:rFonts w:eastAsia="Calibri"/>
        </w:rPr>
        <w:t xml:space="preserve"> AR presents a promising tool to revolutionize dental education by providing</w:t>
      </w:r>
      <w:r w:rsidR="00946E29" w:rsidRPr="00BB42C6">
        <w:rPr>
          <w:rFonts w:eastAsia="Calibri"/>
        </w:rPr>
        <w:t xml:space="preserve"> engaging, cost-effective and efficient learning platform</w:t>
      </w:r>
      <w:r w:rsidRPr="00BB42C6">
        <w:rPr>
          <w:rFonts w:eastAsia="Calibri"/>
        </w:rPr>
        <w:t>. While it is not a substitute for traditional methods, it can complement them and support skill development.</w:t>
      </w:r>
      <w:r w:rsidR="00946E29" w:rsidRPr="00BB42C6">
        <w:rPr>
          <w:rFonts w:eastAsia="Calibri"/>
        </w:rPr>
        <w:t xml:space="preserve"> </w:t>
      </w:r>
      <w:r w:rsidRPr="00BB42C6">
        <w:rPr>
          <w:rFonts w:eastAsia="Calibri"/>
        </w:rPr>
        <w:t>Further research is needed to optimize AR’s integration into dental curricula and evaluate its long-term impact on students’ clinical competence.</w:t>
      </w:r>
    </w:p>
    <w:p w:rsidR="007F2F07" w:rsidRDefault="004538CD" w:rsidP="00BB42C6">
      <w:pPr>
        <w:spacing w:before="240" w:after="240" w:line="480" w:lineRule="auto"/>
        <w:jc w:val="both"/>
        <w:rPr>
          <w:rFonts w:eastAsia="Calibri"/>
          <w:bCs/>
        </w:rPr>
      </w:pPr>
      <w:r w:rsidRPr="005F5474">
        <w:rPr>
          <w:rFonts w:eastAsia="Calibri"/>
          <w:i/>
        </w:rPr>
        <w:t>Keywords:</w:t>
      </w:r>
      <w:r w:rsidRPr="00BB42C6">
        <w:rPr>
          <w:rFonts w:eastAsia="Calibri"/>
          <w:b/>
        </w:rPr>
        <w:t xml:space="preserve"> </w:t>
      </w:r>
      <w:r w:rsidRPr="00BB42C6">
        <w:rPr>
          <w:rFonts w:eastAsia="Calibri"/>
          <w:bCs/>
        </w:rPr>
        <w:t>augmented reality; AR; dental education; dental training</w:t>
      </w:r>
    </w:p>
    <w:p w:rsidR="00115B48" w:rsidRPr="00BB42C6" w:rsidRDefault="00115B48" w:rsidP="00BB42C6">
      <w:pPr>
        <w:spacing w:before="240" w:after="240" w:line="480" w:lineRule="auto"/>
        <w:jc w:val="both"/>
      </w:pPr>
    </w:p>
    <w:p w:rsidR="0088443A" w:rsidRDefault="00BB42C6" w:rsidP="0088443A">
      <w:pPr>
        <w:widowControl w:val="0"/>
        <w:suppressAutoHyphens w:val="0"/>
        <w:wordWrap w:val="0"/>
        <w:autoSpaceDE w:val="0"/>
        <w:spacing w:line="480" w:lineRule="auto"/>
        <w:textAlignment w:val="auto"/>
        <w:rPr>
          <w:b/>
          <w:kern w:val="2"/>
          <w:lang w:val="en-US" w:eastAsia="ko-KR"/>
        </w:rPr>
      </w:pPr>
      <w:r w:rsidRPr="008E33AA">
        <w:rPr>
          <w:b/>
          <w:kern w:val="2"/>
          <w:lang w:val="en-US" w:eastAsia="ko-KR"/>
        </w:rPr>
        <w:lastRenderedPageBreak/>
        <w:t>Abstrak</w:t>
      </w:r>
    </w:p>
    <w:p w:rsidR="008E33AA" w:rsidRPr="00086354" w:rsidRDefault="0001762E" w:rsidP="000D11F5">
      <w:pPr>
        <w:widowControl w:val="0"/>
        <w:suppressAutoHyphens w:val="0"/>
        <w:wordWrap w:val="0"/>
        <w:autoSpaceDE w:val="0"/>
        <w:spacing w:line="480" w:lineRule="auto"/>
        <w:jc w:val="both"/>
        <w:textAlignment w:val="auto"/>
        <w:rPr>
          <w:rFonts w:eastAsia="Times New Roman"/>
          <w:lang w:val="en-MY" w:eastAsia="en-MY"/>
        </w:rPr>
      </w:pPr>
      <w:r w:rsidRPr="00086354">
        <w:rPr>
          <w:rFonts w:eastAsia="Times New Roman"/>
          <w:lang w:val="en-MY" w:eastAsia="en-MY"/>
        </w:rPr>
        <w:t>Augmentasi Realiti (</w:t>
      </w:r>
      <w:r w:rsidR="008E33AA" w:rsidRPr="00086354">
        <w:rPr>
          <w:rFonts w:eastAsia="Times New Roman"/>
          <w:lang w:val="en-MY" w:eastAsia="en-MY"/>
        </w:rPr>
        <w:t>AR) ialah teknologi inovatif yang</w:t>
      </w:r>
      <w:r w:rsidRPr="00086354">
        <w:rPr>
          <w:rFonts w:eastAsia="Times New Roman"/>
          <w:lang w:val="en-MY" w:eastAsia="en-MY"/>
        </w:rPr>
        <w:t xml:space="preserve"> membolehkan</w:t>
      </w:r>
      <w:r w:rsidR="008E33AA" w:rsidRPr="00086354">
        <w:rPr>
          <w:rFonts w:eastAsia="Times New Roman"/>
          <w:lang w:val="en-MY" w:eastAsia="en-MY"/>
        </w:rPr>
        <w:t xml:space="preserve"> </w:t>
      </w:r>
      <w:r w:rsidRPr="00086354">
        <w:rPr>
          <w:rFonts w:eastAsia="Times New Roman"/>
          <w:lang w:val="en-MY" w:eastAsia="en-MY"/>
        </w:rPr>
        <w:t xml:space="preserve">pertindihan </w:t>
      </w:r>
      <w:r w:rsidR="008E33AA" w:rsidRPr="00086354">
        <w:rPr>
          <w:rFonts w:eastAsia="Times New Roman"/>
          <w:lang w:val="en-MY" w:eastAsia="en-MY"/>
        </w:rPr>
        <w:t xml:space="preserve">objek maya </w:t>
      </w:r>
      <w:r w:rsidR="000D11F5">
        <w:rPr>
          <w:rFonts w:eastAsia="Times New Roman"/>
          <w:lang w:val="en-MY" w:eastAsia="en-MY"/>
        </w:rPr>
        <w:t xml:space="preserve"> </w:t>
      </w:r>
      <w:r w:rsidR="008E33AA" w:rsidRPr="00086354">
        <w:rPr>
          <w:rFonts w:eastAsia="Times New Roman"/>
          <w:lang w:val="en-MY" w:eastAsia="en-MY"/>
        </w:rPr>
        <w:t xml:space="preserve">ke atas dunia nyata, </w:t>
      </w:r>
      <w:r w:rsidRPr="00086354">
        <w:rPr>
          <w:rFonts w:eastAsia="Times New Roman"/>
          <w:lang w:val="en-MY" w:eastAsia="en-MY"/>
        </w:rPr>
        <w:t xml:space="preserve">seterusnya </w:t>
      </w:r>
      <w:r w:rsidR="008E33AA" w:rsidRPr="00086354">
        <w:rPr>
          <w:rFonts w:eastAsia="Times New Roman"/>
          <w:lang w:val="en-MY" w:eastAsia="en-MY"/>
        </w:rPr>
        <w:t xml:space="preserve">membolehkan kedua-duanya wujud bersama dalam ruang </w:t>
      </w:r>
      <w:r w:rsidR="000D11F5">
        <w:rPr>
          <w:rFonts w:eastAsia="Times New Roman"/>
          <w:lang w:val="en-MY" w:eastAsia="en-MY"/>
        </w:rPr>
        <w:t xml:space="preserve">   </w:t>
      </w:r>
      <w:r w:rsidR="008E33AA" w:rsidRPr="00086354">
        <w:rPr>
          <w:rFonts w:eastAsia="Times New Roman"/>
          <w:lang w:val="en-MY" w:eastAsia="en-MY"/>
        </w:rPr>
        <w:t xml:space="preserve">yang sama. Dalam pendidikan pergigian, AR berpotensi meningkatkan hasil pembelajaran </w:t>
      </w:r>
      <w:r w:rsidR="000D11F5">
        <w:rPr>
          <w:rFonts w:eastAsia="Times New Roman"/>
          <w:lang w:val="en-MY" w:eastAsia="en-MY"/>
        </w:rPr>
        <w:t xml:space="preserve">   </w:t>
      </w:r>
      <w:r w:rsidR="008E33AA" w:rsidRPr="00086354">
        <w:rPr>
          <w:rFonts w:eastAsia="Times New Roman"/>
          <w:lang w:val="en-MY" w:eastAsia="en-MY"/>
        </w:rPr>
        <w:t xml:space="preserve">melalui pengalaman imersif dan interaktif. Ulasan ini bertujuan mengenal pasti sejauh mana penggunaan AR dalam pendidikan pergigian serta meneroka kesannya berdasarkan kajian </w:t>
      </w:r>
      <w:r w:rsidR="000D11F5">
        <w:rPr>
          <w:rFonts w:eastAsia="Times New Roman"/>
          <w:lang w:val="en-MY" w:eastAsia="en-MY"/>
        </w:rPr>
        <w:t xml:space="preserve">  </w:t>
      </w:r>
      <w:r w:rsidR="008E33AA" w:rsidRPr="00086354">
        <w:rPr>
          <w:rFonts w:eastAsia="Times New Roman"/>
          <w:lang w:val="en-MY" w:eastAsia="en-MY"/>
        </w:rPr>
        <w:t xml:space="preserve">sedia ada. Suatu ulasan sistematik telah dijalankan menggunakan strategi carian </w:t>
      </w:r>
      <w:r w:rsidR="008E33AA" w:rsidRPr="00086354">
        <w:rPr>
          <w:rFonts w:eastAsia="Times New Roman"/>
          <w:i/>
          <w:lang w:val="en-MY" w:eastAsia="en-MY"/>
        </w:rPr>
        <w:t>PICO (Populatio</w:t>
      </w:r>
      <w:r w:rsidR="0067007C" w:rsidRPr="00086354">
        <w:rPr>
          <w:rFonts w:eastAsia="Times New Roman"/>
          <w:i/>
          <w:lang w:val="en-MY" w:eastAsia="en-MY"/>
        </w:rPr>
        <w:t xml:space="preserve">n, Intervention, Comparison, </w:t>
      </w:r>
      <w:r w:rsidR="008E33AA" w:rsidRPr="00086354">
        <w:rPr>
          <w:rFonts w:eastAsia="Times New Roman"/>
          <w:i/>
          <w:lang w:val="en-MY" w:eastAsia="en-MY"/>
        </w:rPr>
        <w:t>Outcome</w:t>
      </w:r>
      <w:r w:rsidR="008E33AA" w:rsidRPr="00086354">
        <w:rPr>
          <w:rFonts w:eastAsia="Times New Roman"/>
          <w:lang w:val="en-MY" w:eastAsia="en-MY"/>
        </w:rPr>
        <w:t xml:space="preserve">). Kajian berkaitan yang diterbitkan dari tahun </w:t>
      </w:r>
      <w:r w:rsidR="000D11F5">
        <w:rPr>
          <w:rFonts w:eastAsia="Times New Roman"/>
          <w:lang w:val="en-MY" w:eastAsia="en-MY"/>
        </w:rPr>
        <w:t xml:space="preserve">        </w:t>
      </w:r>
      <w:r w:rsidR="008E33AA" w:rsidRPr="00086354">
        <w:rPr>
          <w:rFonts w:eastAsia="Times New Roman"/>
          <w:lang w:val="en-MY" w:eastAsia="en-MY"/>
        </w:rPr>
        <w:t xml:space="preserve">2016 hingga Oktober 2024 telah dikenal pasti daripada pangkalan data Web of Science </w:t>
      </w:r>
      <w:r w:rsidR="000D11F5">
        <w:rPr>
          <w:rFonts w:eastAsia="Times New Roman"/>
          <w:lang w:val="en-MY" w:eastAsia="en-MY"/>
        </w:rPr>
        <w:t xml:space="preserve">              </w:t>
      </w:r>
      <w:r w:rsidR="008E33AA" w:rsidRPr="00086354">
        <w:rPr>
          <w:rFonts w:eastAsia="Times New Roman"/>
          <w:lang w:val="en-MY" w:eastAsia="en-MY"/>
        </w:rPr>
        <w:t>(WoS), Ovid, Cumulated Index in Nursing and Allied Health Literature (CINA</w:t>
      </w:r>
      <w:r w:rsidR="0088443A">
        <w:rPr>
          <w:rFonts w:eastAsia="Times New Roman"/>
          <w:lang w:val="en-MY" w:eastAsia="en-MY"/>
        </w:rPr>
        <w:t>HL) dan Scopus. Pemilihan artikel</w:t>
      </w:r>
      <w:r w:rsidR="008E33AA" w:rsidRPr="00086354">
        <w:rPr>
          <w:rFonts w:eastAsia="Times New Roman"/>
          <w:lang w:val="en-MY" w:eastAsia="en-MY"/>
        </w:rPr>
        <w:t xml:space="preserve"> dihadkan kepada artikel berbahasa Inggeris yang memfokuskan penggunaan AR dalam pendidikan pergigian. Sebanyak 1,754 artikel telah ditemui, dan 13 artikel </w:t>
      </w:r>
      <w:r w:rsidR="00647B38" w:rsidRPr="00086354">
        <w:rPr>
          <w:rFonts w:eastAsia="Times New Roman"/>
          <w:lang w:val="en-MY" w:eastAsia="en-MY"/>
        </w:rPr>
        <w:t>telah dipilih berdasarkan kriteria-kriteria yang telah ditetapkan</w:t>
      </w:r>
      <w:r w:rsidR="0067007C" w:rsidRPr="00086354">
        <w:rPr>
          <w:rFonts w:eastAsia="Times New Roman"/>
          <w:lang w:val="en-MY" w:eastAsia="en-MY"/>
        </w:rPr>
        <w:t xml:space="preserve"> </w:t>
      </w:r>
      <w:r w:rsidR="008E33AA" w:rsidRPr="00086354">
        <w:rPr>
          <w:rFonts w:eastAsia="Times New Roman"/>
          <w:lang w:val="en-MY" w:eastAsia="en-MY"/>
        </w:rPr>
        <w:t>untuk ulasan ini. Dalam pendidikan pergigian, kajian AR paling banyak dijalankan dalam bidang pergigian restoratif (n=4 kajian) serta latihan anestesia setempat (n=4 kajian), diikuti subjek anatomi pergigian (n=3 kajian),</w:t>
      </w:r>
      <w:r w:rsidR="000D11F5">
        <w:rPr>
          <w:rFonts w:eastAsia="Times New Roman"/>
          <w:lang w:val="en-MY" w:eastAsia="en-MY"/>
        </w:rPr>
        <w:t xml:space="preserve">   </w:t>
      </w:r>
      <w:r w:rsidR="008E33AA" w:rsidRPr="00086354">
        <w:rPr>
          <w:rFonts w:eastAsia="Times New Roman"/>
          <w:lang w:val="en-MY" w:eastAsia="en-MY"/>
        </w:rPr>
        <w:t xml:space="preserve"> amalan </w:t>
      </w:r>
      <w:r w:rsidR="00647B38" w:rsidRPr="00086354">
        <w:rPr>
          <w:rFonts w:eastAsia="Times New Roman"/>
          <w:lang w:val="en-MY" w:eastAsia="en-MY"/>
        </w:rPr>
        <w:t>merekod status gigi di dalam carta</w:t>
      </w:r>
      <w:r w:rsidR="008E33AA" w:rsidRPr="00086354">
        <w:rPr>
          <w:rFonts w:eastAsia="Times New Roman"/>
          <w:lang w:val="en-MY" w:eastAsia="en-MY"/>
        </w:rPr>
        <w:t xml:space="preserve"> pergigian (n=1 kajian) dan pendidikan teknik </w:t>
      </w:r>
      <w:r w:rsidR="000D11F5">
        <w:rPr>
          <w:rFonts w:eastAsia="Times New Roman"/>
          <w:lang w:val="en-MY" w:eastAsia="en-MY"/>
        </w:rPr>
        <w:t xml:space="preserve">            </w:t>
      </w:r>
      <w:r w:rsidR="008E33AA" w:rsidRPr="00086354">
        <w:rPr>
          <w:rFonts w:eastAsia="Times New Roman"/>
          <w:lang w:val="en-MY" w:eastAsia="en-MY"/>
        </w:rPr>
        <w:t xml:space="preserve">ortodontik (n=1 kajian). AR menunjukkan impak terbesar dalam meningkatkan kecekapan </w:t>
      </w:r>
      <w:r w:rsidR="000D11F5">
        <w:rPr>
          <w:rFonts w:eastAsia="Times New Roman"/>
          <w:lang w:val="en-MY" w:eastAsia="en-MY"/>
        </w:rPr>
        <w:t xml:space="preserve">        </w:t>
      </w:r>
      <w:r w:rsidR="008E33AA" w:rsidRPr="00086354">
        <w:rPr>
          <w:rFonts w:eastAsia="Times New Roman"/>
          <w:lang w:val="en-MY" w:eastAsia="en-MY"/>
        </w:rPr>
        <w:t>kemahiran pergigian restoratif, diikuti anestesia setempat dan anatomi pergigian.</w:t>
      </w:r>
      <w:r w:rsidR="005F5474">
        <w:rPr>
          <w:rFonts w:eastAsia="Times New Roman"/>
          <w:lang w:val="en-MY" w:eastAsia="en-MY"/>
        </w:rPr>
        <w:t xml:space="preserve"> </w:t>
      </w:r>
      <w:r w:rsidR="000D11F5">
        <w:rPr>
          <w:rFonts w:eastAsia="Times New Roman"/>
          <w:lang w:val="en-MY" w:eastAsia="en-MY"/>
        </w:rPr>
        <w:t xml:space="preserve">                         </w:t>
      </w:r>
      <w:r w:rsidR="008E33AA" w:rsidRPr="00086354">
        <w:rPr>
          <w:rFonts w:eastAsia="Times New Roman"/>
          <w:lang w:val="en-MY" w:eastAsia="en-MY"/>
        </w:rPr>
        <w:t>Kesimpulan</w:t>
      </w:r>
      <w:r w:rsidR="005F5474">
        <w:rPr>
          <w:rFonts w:eastAsia="Times New Roman"/>
          <w:lang w:val="en-MY" w:eastAsia="en-MY"/>
        </w:rPr>
        <w:t>nya,</w:t>
      </w:r>
      <w:r w:rsidR="000D11F5">
        <w:rPr>
          <w:rFonts w:eastAsia="Times New Roman"/>
          <w:lang w:val="en-MY" w:eastAsia="en-MY"/>
        </w:rPr>
        <w:t xml:space="preserve"> </w:t>
      </w:r>
      <w:r w:rsidR="008E33AA" w:rsidRPr="00086354">
        <w:rPr>
          <w:rFonts w:eastAsia="Times New Roman"/>
          <w:lang w:val="en-MY" w:eastAsia="en-MY"/>
        </w:rPr>
        <w:t>AR me</w:t>
      </w:r>
      <w:r w:rsidR="005F5474">
        <w:rPr>
          <w:rFonts w:eastAsia="Times New Roman"/>
          <w:lang w:val="en-MY" w:eastAsia="en-MY"/>
        </w:rPr>
        <w:t>r</w:t>
      </w:r>
      <w:r w:rsidR="008E33AA" w:rsidRPr="00086354">
        <w:rPr>
          <w:rFonts w:eastAsia="Times New Roman"/>
          <w:lang w:val="en-MY" w:eastAsia="en-MY"/>
        </w:rPr>
        <w:t>upakan alat berpotensi untuk merevolusikan pendidik</w:t>
      </w:r>
      <w:r w:rsidR="00086354" w:rsidRPr="00086354">
        <w:rPr>
          <w:rFonts w:eastAsia="Times New Roman"/>
          <w:lang w:val="en-MY" w:eastAsia="en-MY"/>
        </w:rPr>
        <w:t xml:space="preserve">an pergigian </w:t>
      </w:r>
      <w:r w:rsidR="000D11F5">
        <w:rPr>
          <w:rFonts w:eastAsia="Times New Roman"/>
          <w:lang w:val="en-MY" w:eastAsia="en-MY"/>
        </w:rPr>
        <w:t xml:space="preserve">      </w:t>
      </w:r>
      <w:r w:rsidR="00086354" w:rsidRPr="00086354">
        <w:rPr>
          <w:rFonts w:eastAsia="Times New Roman"/>
          <w:lang w:val="en-MY" w:eastAsia="en-MY"/>
        </w:rPr>
        <w:t xml:space="preserve">dengan mengetengahkan kaedah </w:t>
      </w:r>
      <w:r w:rsidR="008E33AA" w:rsidRPr="00086354">
        <w:rPr>
          <w:rFonts w:eastAsia="Times New Roman"/>
          <w:lang w:val="en-MY" w:eastAsia="en-MY"/>
        </w:rPr>
        <w:t xml:space="preserve">pembelajaran yang menarik, kos efektif dan efisien. </w:t>
      </w:r>
      <w:r w:rsidR="00086354">
        <w:rPr>
          <w:rFonts w:eastAsia="Times New Roman"/>
          <w:lang w:val="en-MY" w:eastAsia="en-MY"/>
        </w:rPr>
        <w:t>Ianya berperanan</w:t>
      </w:r>
      <w:r w:rsidR="008E33AA" w:rsidRPr="00086354">
        <w:rPr>
          <w:rFonts w:eastAsia="Times New Roman"/>
          <w:lang w:val="en-MY" w:eastAsia="en-MY"/>
        </w:rPr>
        <w:t xml:space="preserve"> sebagai pelengkap </w:t>
      </w:r>
      <w:r w:rsidR="00086354">
        <w:rPr>
          <w:rFonts w:eastAsia="Times New Roman"/>
          <w:lang w:val="en-MY" w:eastAsia="en-MY"/>
        </w:rPr>
        <w:t xml:space="preserve">atau sokongan kepada kaedah tradisional bagi </w:t>
      </w:r>
      <w:r w:rsidR="008E33AA" w:rsidRPr="00086354">
        <w:rPr>
          <w:rFonts w:eastAsia="Times New Roman"/>
          <w:lang w:val="en-MY" w:eastAsia="en-MY"/>
        </w:rPr>
        <w:t>pembangu</w:t>
      </w:r>
      <w:r w:rsidR="000D11F5">
        <w:rPr>
          <w:rFonts w:eastAsia="Times New Roman"/>
          <w:lang w:val="en-MY" w:eastAsia="en-MY"/>
        </w:rPr>
        <w:t>-     nan</w:t>
      </w:r>
      <w:r w:rsidR="008E33AA" w:rsidRPr="00086354">
        <w:rPr>
          <w:rFonts w:eastAsia="Times New Roman"/>
          <w:lang w:val="en-MY" w:eastAsia="en-MY"/>
        </w:rPr>
        <w:t xml:space="preserve"> kemahiran</w:t>
      </w:r>
      <w:r w:rsidR="00086354">
        <w:rPr>
          <w:rFonts w:eastAsia="Times New Roman"/>
          <w:lang w:val="en-MY" w:eastAsia="en-MY"/>
        </w:rPr>
        <w:t xml:space="preserve"> tertentu</w:t>
      </w:r>
      <w:r w:rsidR="008E33AA" w:rsidRPr="00086354">
        <w:rPr>
          <w:rFonts w:eastAsia="Times New Roman"/>
          <w:lang w:val="en-MY" w:eastAsia="en-MY"/>
        </w:rPr>
        <w:t xml:space="preserve">. Penyelidikan lanjut diperlukan untuk mengoptimumkan integrasi AR dalam kurikulum pergigian serta menilai kesan jangka panjangnya terhadap kompetensi </w:t>
      </w:r>
      <w:r w:rsidR="000D11F5">
        <w:rPr>
          <w:rFonts w:eastAsia="Times New Roman"/>
          <w:lang w:val="en-MY" w:eastAsia="en-MY"/>
        </w:rPr>
        <w:t xml:space="preserve">            </w:t>
      </w:r>
      <w:r w:rsidR="008E33AA" w:rsidRPr="00086354">
        <w:rPr>
          <w:rFonts w:eastAsia="Times New Roman"/>
          <w:lang w:val="en-MY" w:eastAsia="en-MY"/>
        </w:rPr>
        <w:t>klinikal pelajar.</w:t>
      </w:r>
    </w:p>
    <w:p w:rsidR="00674A6D" w:rsidRDefault="008E33AA">
      <w:pPr>
        <w:spacing w:before="240" w:line="480" w:lineRule="auto"/>
        <w:jc w:val="both"/>
        <w:rPr>
          <w:rFonts w:ascii="Calibri" w:eastAsia="Calibri" w:hAnsi="Calibri" w:cs="Calibri"/>
          <w:b/>
        </w:rPr>
      </w:pPr>
      <w:r w:rsidRPr="008E33AA">
        <w:rPr>
          <w:i/>
        </w:rPr>
        <w:t>Kata kunci</w:t>
      </w:r>
      <w:r>
        <w:t xml:space="preserve">: </w:t>
      </w:r>
      <w:r w:rsidR="0088443A">
        <w:t>augmentasi reality</w:t>
      </w:r>
      <w:r>
        <w:t>; AR; pendidikan pergigian; latihan pergigian</w:t>
      </w:r>
    </w:p>
    <w:p w:rsidR="00674A6D" w:rsidRDefault="00674A6D">
      <w:pPr>
        <w:spacing w:before="240" w:line="480" w:lineRule="auto"/>
        <w:jc w:val="both"/>
        <w:rPr>
          <w:rFonts w:ascii="Calibri" w:eastAsia="Calibri" w:hAnsi="Calibri" w:cs="Calibri"/>
          <w:b/>
        </w:rPr>
      </w:pPr>
    </w:p>
    <w:p w:rsidR="00115B48" w:rsidRDefault="00115B48" w:rsidP="006C22B5">
      <w:pPr>
        <w:spacing w:line="360" w:lineRule="auto"/>
        <w:jc w:val="both"/>
        <w:rPr>
          <w:rFonts w:eastAsia="Calibri"/>
          <w:b/>
        </w:rPr>
      </w:pPr>
    </w:p>
    <w:p w:rsidR="007F2F07" w:rsidRPr="006C22B5" w:rsidRDefault="006C22B5" w:rsidP="006C22B5">
      <w:pPr>
        <w:spacing w:line="360" w:lineRule="auto"/>
        <w:jc w:val="both"/>
      </w:pPr>
      <w:r>
        <w:rPr>
          <w:rFonts w:eastAsia="Calibri"/>
          <w:b/>
        </w:rPr>
        <w:lastRenderedPageBreak/>
        <w:t xml:space="preserve">1.0 </w:t>
      </w:r>
      <w:r w:rsidR="004538CD" w:rsidRPr="006C22B5">
        <w:rPr>
          <w:rFonts w:eastAsia="Calibri"/>
          <w:b/>
        </w:rPr>
        <w:t>INTRODUCTION</w:t>
      </w:r>
    </w:p>
    <w:p w:rsidR="007F2F07" w:rsidRPr="006C22B5" w:rsidRDefault="004538CD" w:rsidP="006C22B5">
      <w:pPr>
        <w:spacing w:line="360" w:lineRule="auto"/>
        <w:ind w:firstLine="720"/>
        <w:jc w:val="both"/>
      </w:pPr>
      <w:r w:rsidRPr="006C22B5">
        <w:rPr>
          <w:rFonts w:eastAsia="Calibri"/>
        </w:rPr>
        <w:t>Augme</w:t>
      </w:r>
      <w:r w:rsidR="002B345E" w:rsidRPr="006C22B5">
        <w:rPr>
          <w:rFonts w:eastAsia="Calibri"/>
        </w:rPr>
        <w:t>nted Reality (AR) is a</w:t>
      </w:r>
      <w:r w:rsidRPr="006C22B5">
        <w:rPr>
          <w:rFonts w:eastAsia="Calibri"/>
        </w:rPr>
        <w:t xml:space="preserve"> technology that superimposes </w:t>
      </w:r>
      <w:r w:rsidR="002B345E" w:rsidRPr="006C22B5">
        <w:rPr>
          <w:rFonts w:eastAsia="Calibri"/>
        </w:rPr>
        <w:t xml:space="preserve">virtual objects </w:t>
      </w:r>
      <w:r w:rsidRPr="006C22B5">
        <w:rPr>
          <w:rFonts w:eastAsia="Calibri"/>
        </w:rPr>
        <w:t>onto the real world, effectively blending virtual and physical realities. This integration enhances users’ interactions with their surroundings by providing more immersive, informative, and interactive experiences.</w:t>
      </w:r>
      <w:r w:rsidR="002B345E" w:rsidRPr="006C22B5">
        <w:rPr>
          <w:rFonts w:eastAsia="Calibri"/>
        </w:rPr>
        <w:t xml:space="preserve"> </w:t>
      </w:r>
      <w:r w:rsidR="00713140" w:rsidRPr="006C22B5">
        <w:rPr>
          <w:rFonts w:eastAsia="Calibri"/>
        </w:rPr>
        <w:t xml:space="preserve">Contrasting to </w:t>
      </w:r>
      <w:r w:rsidR="002E1F8F" w:rsidRPr="006C22B5">
        <w:rPr>
          <w:rFonts w:eastAsia="Calibri"/>
        </w:rPr>
        <w:t>virtual reality (</w:t>
      </w:r>
      <w:r w:rsidR="00713140" w:rsidRPr="006C22B5">
        <w:rPr>
          <w:rFonts w:eastAsia="Calibri"/>
        </w:rPr>
        <w:t>VR</w:t>
      </w:r>
      <w:r w:rsidR="002E1F8F" w:rsidRPr="006C22B5">
        <w:rPr>
          <w:rFonts w:eastAsia="Calibri"/>
        </w:rPr>
        <w:t>)</w:t>
      </w:r>
      <w:r w:rsidR="00713140" w:rsidRPr="006C22B5">
        <w:rPr>
          <w:rFonts w:eastAsia="Calibri"/>
        </w:rPr>
        <w:t xml:space="preserve"> technology that completely immerse a user inside a synthetic environment, where, the user cannot see the real world around him, </w:t>
      </w:r>
      <w:r w:rsidR="002E1F8F" w:rsidRPr="006C22B5">
        <w:rPr>
          <w:rFonts w:eastAsia="Calibri"/>
        </w:rPr>
        <w:t>a</w:t>
      </w:r>
      <w:r w:rsidR="002B345E" w:rsidRPr="006C22B5">
        <w:rPr>
          <w:rFonts w:eastAsia="Calibri"/>
        </w:rPr>
        <w:t>n AR syst</w:t>
      </w:r>
      <w:r w:rsidR="00987933" w:rsidRPr="006C22B5">
        <w:rPr>
          <w:rFonts w:eastAsia="Calibri"/>
        </w:rPr>
        <w:t>em is characterized by three principle features which include the combination of</w:t>
      </w:r>
      <w:r w:rsidR="002B345E" w:rsidRPr="006C22B5">
        <w:rPr>
          <w:rFonts w:eastAsia="Calibri"/>
        </w:rPr>
        <w:t xml:space="preserve"> re</w:t>
      </w:r>
      <w:r w:rsidR="00713140" w:rsidRPr="006C22B5">
        <w:rPr>
          <w:rFonts w:eastAsia="Calibri"/>
        </w:rPr>
        <w:t xml:space="preserve">al and virtual content, ability for </w:t>
      </w:r>
      <w:r w:rsidR="002B345E" w:rsidRPr="006C22B5">
        <w:rPr>
          <w:rFonts w:eastAsia="Calibri"/>
        </w:rPr>
        <w:t>r</w:t>
      </w:r>
      <w:r w:rsidR="00713140" w:rsidRPr="006C22B5">
        <w:rPr>
          <w:rFonts w:eastAsia="Calibri"/>
        </w:rPr>
        <w:t>eal-time interaction, and alignment of</w:t>
      </w:r>
      <w:r w:rsidR="002B345E" w:rsidRPr="006C22B5">
        <w:rPr>
          <w:rFonts w:eastAsia="Calibri"/>
        </w:rPr>
        <w:t xml:space="preserve"> virtual elements with the real environment in three dimensions</w:t>
      </w:r>
      <w:r w:rsidR="00713140" w:rsidRPr="006C22B5">
        <w:rPr>
          <w:rFonts w:eastAsia="Calibri"/>
        </w:rPr>
        <w:t xml:space="preserve"> </w:t>
      </w:r>
      <w:r w:rsidR="00570951" w:rsidRPr="006C22B5">
        <w:rPr>
          <w:rFonts w:eastAsia="Calibri"/>
        </w:rPr>
        <w:t>(Azuma 1997)</w:t>
      </w:r>
      <w:r w:rsidR="002B345E" w:rsidRPr="006C22B5">
        <w:rPr>
          <w:rFonts w:eastAsia="Calibri"/>
        </w:rPr>
        <w:t>.</w:t>
      </w:r>
      <w:r w:rsidRPr="006C22B5">
        <w:rPr>
          <w:rFonts w:eastAsia="Calibri"/>
        </w:rPr>
        <w:t xml:space="preserve"> In recent years, AR has seen significant growth in various sectors, particularly in education and healthcare. By enabling the visualization of complex concepts and fostering active student participation, AR helps bridge the gap between theoretical knowledge and practical application. One notable advantage of AR in educational settings is its capacity to create realistic simulations, allowing learners to practice real-world tasks within safe, controlled environments. </w:t>
      </w:r>
      <w:r w:rsidR="002E1F8F" w:rsidRPr="006C22B5">
        <w:rPr>
          <w:rFonts w:eastAsia="Calibri"/>
        </w:rPr>
        <w:t xml:space="preserve">Moreover, AR does not rely on head-mounted or haptic devices, as VR does, making it more accessible for use in various settings. </w:t>
      </w:r>
      <w:r w:rsidRPr="006C22B5">
        <w:rPr>
          <w:rFonts w:eastAsia="Calibri"/>
        </w:rPr>
        <w:t>As AR technology continues to advance, its applications are expanding, offering transformative possibilities for how learners access and interact with knowledge.</w:t>
      </w:r>
    </w:p>
    <w:p w:rsidR="007F2F07" w:rsidRPr="006C22B5" w:rsidRDefault="004538CD" w:rsidP="006C22B5">
      <w:pPr>
        <w:spacing w:line="360" w:lineRule="auto"/>
        <w:ind w:firstLine="720"/>
        <w:jc w:val="both"/>
      </w:pPr>
      <w:r w:rsidRPr="006C22B5">
        <w:rPr>
          <w:rFonts w:eastAsia="Calibri"/>
        </w:rPr>
        <w:t>Dental education needs hands-on exercises based on the theoretical knowledge. A key challenge in dental training is fostering spatial imagination to master the practical skills and theoretical knowledge in dentistry. Traditional dental education combines theoretical instruction, textbook learning, and practical experience with real teeth, models, or simulations</w:t>
      </w:r>
      <w:r w:rsidR="00B4240D" w:rsidRPr="006C22B5">
        <w:rPr>
          <w:rFonts w:eastAsia="Calibri"/>
        </w:rPr>
        <w:t xml:space="preserve"> (Mahrous et al. 2021</w:t>
      </w:r>
      <w:r w:rsidR="00E65184" w:rsidRPr="006C22B5">
        <w:rPr>
          <w:rFonts w:eastAsia="Calibri"/>
        </w:rPr>
        <w:t>)</w:t>
      </w:r>
      <w:r w:rsidRPr="006C22B5">
        <w:rPr>
          <w:rFonts w:eastAsia="Calibri"/>
        </w:rPr>
        <w:t>. Despite their effectiveness, these techniques have certain drawbacks, such as high material costs, moral dilemmas surrounding the use of cadavers, and limited opportu</w:t>
      </w:r>
      <w:r w:rsidR="009D6811" w:rsidRPr="006C22B5">
        <w:rPr>
          <w:rFonts w:eastAsia="Calibri"/>
        </w:rPr>
        <w:t>nities for repeated practice</w:t>
      </w:r>
      <w:r w:rsidRPr="006C22B5">
        <w:rPr>
          <w:rFonts w:eastAsia="Calibri"/>
        </w:rPr>
        <w:t>.</w:t>
      </w:r>
      <w:r w:rsidRPr="006C22B5">
        <w:t xml:space="preserve"> </w:t>
      </w:r>
      <w:r w:rsidRPr="006C22B5">
        <w:rPr>
          <w:rFonts w:eastAsia="Calibri"/>
        </w:rPr>
        <w:t xml:space="preserve">AR solves these issues by offering a creative and affordable way for students to see intricate anatomical structures with three-dimensional models and practice procedures in </w:t>
      </w:r>
      <w:r w:rsidR="009D6811" w:rsidRPr="006C22B5">
        <w:rPr>
          <w:rFonts w:eastAsia="Calibri"/>
        </w:rPr>
        <w:t>a virtual setting at any time</w:t>
      </w:r>
      <w:r w:rsidR="00E65184" w:rsidRPr="006C22B5">
        <w:rPr>
          <w:rFonts w:eastAsia="Calibri"/>
        </w:rPr>
        <w:t xml:space="preserve"> (</w:t>
      </w:r>
      <w:r w:rsidR="00E65184" w:rsidRPr="006C22B5">
        <w:t>Dalanon 2023)</w:t>
      </w:r>
      <w:r w:rsidRPr="006C22B5">
        <w:rPr>
          <w:rFonts w:eastAsia="Calibri"/>
        </w:rPr>
        <w:t xml:space="preserve">. </w:t>
      </w:r>
      <w:r w:rsidRPr="006C22B5">
        <w:t xml:space="preserve">Therefore, the utilization of AR may be an effective solution to improving the quality of dental education. </w:t>
      </w:r>
      <w:r w:rsidRPr="006C22B5">
        <w:rPr>
          <w:rFonts w:eastAsia="Calibri"/>
        </w:rPr>
        <w:t>Reviewing the existing studies systematically is essential to assess its effectiveness since AR is gradually playing a role in dental education. This systematic review aims to identify the extent of AR</w:t>
      </w:r>
      <w:r w:rsidR="00143876" w:rsidRPr="006C22B5">
        <w:rPr>
          <w:rFonts w:eastAsia="Calibri"/>
        </w:rPr>
        <w:t xml:space="preserve"> utilization</w:t>
      </w:r>
      <w:r w:rsidRPr="006C22B5">
        <w:rPr>
          <w:rFonts w:eastAsia="Calibri"/>
        </w:rPr>
        <w:t xml:space="preserve"> in dental education, to investigate its effectiveness in terms of learning outcome, skill acquisition and student engagement in dental education, as well as, to provide insights into the strengths and limitations of AR as a teaching tool. </w:t>
      </w:r>
    </w:p>
    <w:p w:rsidR="006C22B5" w:rsidRPr="006C22B5" w:rsidRDefault="006C22B5" w:rsidP="006C22B5">
      <w:pPr>
        <w:spacing w:line="360" w:lineRule="auto"/>
        <w:jc w:val="both"/>
        <w:rPr>
          <w:rFonts w:eastAsia="Calibri"/>
          <w:b/>
        </w:rPr>
      </w:pPr>
    </w:p>
    <w:p w:rsidR="006C22B5" w:rsidRDefault="006C22B5" w:rsidP="006C22B5">
      <w:pPr>
        <w:spacing w:line="360" w:lineRule="auto"/>
        <w:jc w:val="both"/>
        <w:rPr>
          <w:rFonts w:eastAsia="Calibri"/>
          <w:b/>
        </w:rPr>
      </w:pPr>
    </w:p>
    <w:p w:rsidR="006C22B5" w:rsidRDefault="006C22B5" w:rsidP="006C22B5">
      <w:pPr>
        <w:spacing w:line="360" w:lineRule="auto"/>
        <w:jc w:val="both"/>
        <w:rPr>
          <w:rFonts w:eastAsia="Calibri"/>
          <w:b/>
        </w:rPr>
      </w:pPr>
    </w:p>
    <w:p w:rsidR="00115B48" w:rsidRDefault="00115B48" w:rsidP="006C22B5">
      <w:pPr>
        <w:spacing w:line="360" w:lineRule="auto"/>
        <w:jc w:val="both"/>
        <w:rPr>
          <w:rFonts w:eastAsia="Calibri"/>
          <w:b/>
        </w:rPr>
      </w:pPr>
    </w:p>
    <w:p w:rsidR="00115B48" w:rsidRDefault="00115B48" w:rsidP="006C22B5">
      <w:pPr>
        <w:spacing w:line="360" w:lineRule="auto"/>
        <w:jc w:val="both"/>
        <w:rPr>
          <w:rFonts w:eastAsia="Calibri"/>
          <w:b/>
        </w:rPr>
      </w:pPr>
      <w:bookmarkStart w:id="0" w:name="_GoBack"/>
      <w:bookmarkEnd w:id="0"/>
    </w:p>
    <w:p w:rsidR="007F2F07" w:rsidRPr="006C22B5" w:rsidRDefault="006C22B5" w:rsidP="006C22B5">
      <w:pPr>
        <w:spacing w:line="360" w:lineRule="auto"/>
        <w:jc w:val="both"/>
        <w:rPr>
          <w:rFonts w:eastAsia="Calibri"/>
          <w:b/>
        </w:rPr>
      </w:pPr>
      <w:r>
        <w:rPr>
          <w:rFonts w:eastAsia="Calibri"/>
          <w:b/>
        </w:rPr>
        <w:lastRenderedPageBreak/>
        <w:t xml:space="preserve">2.0 </w:t>
      </w:r>
      <w:r w:rsidR="004538CD" w:rsidRPr="006C22B5">
        <w:rPr>
          <w:rFonts w:eastAsia="Calibri"/>
          <w:b/>
        </w:rPr>
        <w:t>MATERIALS AND METHODS</w:t>
      </w:r>
    </w:p>
    <w:p w:rsidR="006C22B5" w:rsidRDefault="006C22B5" w:rsidP="006C22B5">
      <w:pPr>
        <w:spacing w:line="360" w:lineRule="auto"/>
        <w:jc w:val="both"/>
        <w:rPr>
          <w:rFonts w:eastAsia="Calibri"/>
          <w:b/>
          <w:i/>
        </w:rPr>
      </w:pPr>
    </w:p>
    <w:p w:rsidR="007F2F07" w:rsidRPr="006C22B5" w:rsidRDefault="006C22B5" w:rsidP="006C22B5">
      <w:pPr>
        <w:spacing w:line="360" w:lineRule="auto"/>
        <w:jc w:val="both"/>
        <w:rPr>
          <w:rFonts w:eastAsia="Calibri"/>
          <w:b/>
        </w:rPr>
      </w:pPr>
      <w:r w:rsidRPr="006C22B5">
        <w:rPr>
          <w:rFonts w:eastAsia="Calibri"/>
          <w:b/>
        </w:rPr>
        <w:t xml:space="preserve">2.1 </w:t>
      </w:r>
      <w:r w:rsidR="004538CD" w:rsidRPr="006C22B5">
        <w:rPr>
          <w:rFonts w:eastAsia="Calibri"/>
          <w:b/>
        </w:rPr>
        <w:t>Search strategy</w:t>
      </w:r>
    </w:p>
    <w:p w:rsidR="007F2F07" w:rsidRPr="006C22B5" w:rsidRDefault="004538CD" w:rsidP="006C22B5">
      <w:pPr>
        <w:spacing w:line="360" w:lineRule="auto"/>
        <w:ind w:firstLine="720"/>
        <w:jc w:val="both"/>
        <w:rPr>
          <w:rFonts w:eastAsia="Calibri"/>
        </w:rPr>
      </w:pPr>
      <w:r w:rsidRPr="006C22B5">
        <w:rPr>
          <w:rFonts w:eastAsia="Calibri"/>
        </w:rPr>
        <w:t>The systematic review was carried out on electronic databases, including Web of Science (WoS), Ovid, Cumulated Index in Nursing and Allied Health Literature (CINAHL) and Scopus. The date parameter of the paper collation was set from January 2016 to October 2024. The following terms and their combinations were searched: (augmented reality) OR (AR) AND (oral) OR (Dent*) AND (education) OR (training), to which “Boolean operators” were applied. The keywords were selected to gather and register as much relevant data as possible.</w:t>
      </w:r>
    </w:p>
    <w:p w:rsidR="007F2F07" w:rsidRPr="006C22B5" w:rsidRDefault="004538CD" w:rsidP="006C22B5">
      <w:pPr>
        <w:spacing w:line="360" w:lineRule="auto"/>
        <w:ind w:firstLine="720"/>
        <w:jc w:val="both"/>
        <w:rPr>
          <w:rFonts w:eastAsia="Calibri"/>
        </w:rPr>
      </w:pPr>
      <w:r w:rsidRPr="006C22B5">
        <w:rPr>
          <w:rFonts w:eastAsia="Calibri"/>
        </w:rPr>
        <w:t>The search string used was (“augmented reality”) OR (“AR”) AND (“oral” OR “dent*”) AND (“education” OR “training”) AND (date: [1 January 2016 TO 31 October 2024]). The following focus question was developed, according to the population, intervention, comparison, and outcome (PICO) study design: “Does the use of AR (I) increase the effectiveness (O) of dental education (P) compared to traditional methods (C)?”</w:t>
      </w:r>
    </w:p>
    <w:p w:rsidR="006C22B5" w:rsidRDefault="006C22B5" w:rsidP="006C22B5">
      <w:pPr>
        <w:spacing w:line="360" w:lineRule="auto"/>
        <w:jc w:val="both"/>
        <w:rPr>
          <w:rFonts w:eastAsia="Calibri"/>
          <w:b/>
          <w:bCs/>
          <w:i/>
        </w:rPr>
      </w:pPr>
    </w:p>
    <w:p w:rsidR="007F2F07" w:rsidRPr="006C22B5" w:rsidRDefault="006C22B5" w:rsidP="006C22B5">
      <w:pPr>
        <w:spacing w:line="360" w:lineRule="auto"/>
        <w:jc w:val="both"/>
        <w:rPr>
          <w:rFonts w:eastAsia="Calibri"/>
          <w:b/>
          <w:bCs/>
        </w:rPr>
      </w:pPr>
      <w:r>
        <w:rPr>
          <w:rFonts w:eastAsia="Calibri"/>
          <w:b/>
          <w:bCs/>
        </w:rPr>
        <w:t xml:space="preserve">2.2 </w:t>
      </w:r>
      <w:r w:rsidR="004538CD" w:rsidRPr="006C22B5">
        <w:rPr>
          <w:rFonts w:eastAsia="Calibri"/>
          <w:b/>
          <w:bCs/>
        </w:rPr>
        <w:t>Eligibility Criteria</w:t>
      </w:r>
    </w:p>
    <w:p w:rsidR="007F2F07" w:rsidRPr="006C22B5" w:rsidRDefault="004538CD" w:rsidP="006C22B5">
      <w:pPr>
        <w:spacing w:line="360" w:lineRule="auto"/>
        <w:ind w:firstLine="709"/>
        <w:jc w:val="both"/>
        <w:rPr>
          <w:rFonts w:eastAsia="Calibri"/>
        </w:rPr>
      </w:pPr>
      <w:r w:rsidRPr="006C22B5">
        <w:rPr>
          <w:rFonts w:eastAsia="Calibri"/>
        </w:rPr>
        <w:t>The full texts of all possibly relevant research papers were chosen, considering the following inclusion criteria:</w:t>
      </w:r>
    </w:p>
    <w:p w:rsidR="007F2F07" w:rsidRPr="006C22B5" w:rsidRDefault="004538CD" w:rsidP="006C22B5">
      <w:pPr>
        <w:numPr>
          <w:ilvl w:val="0"/>
          <w:numId w:val="1"/>
        </w:numPr>
        <w:spacing w:line="360" w:lineRule="auto"/>
        <w:ind w:left="284" w:hanging="284"/>
        <w:jc w:val="both"/>
        <w:rPr>
          <w:rFonts w:eastAsia="Calibri"/>
        </w:rPr>
      </w:pPr>
      <w:r w:rsidRPr="006C22B5">
        <w:rPr>
          <w:rFonts w:eastAsia="Calibri"/>
        </w:rPr>
        <w:t>Original articles (randomised controlled trial, stratified sampling, convenience sampling) which are delivered in English language.</w:t>
      </w:r>
    </w:p>
    <w:p w:rsidR="007F2F07" w:rsidRPr="006C22B5" w:rsidRDefault="004538CD" w:rsidP="006C22B5">
      <w:pPr>
        <w:numPr>
          <w:ilvl w:val="0"/>
          <w:numId w:val="1"/>
        </w:numPr>
        <w:spacing w:line="360" w:lineRule="auto"/>
        <w:ind w:left="284" w:hanging="284"/>
        <w:jc w:val="both"/>
        <w:rPr>
          <w:rFonts w:eastAsia="Calibri"/>
        </w:rPr>
      </w:pPr>
      <w:r w:rsidRPr="006C22B5">
        <w:rPr>
          <w:rFonts w:eastAsia="Calibri"/>
        </w:rPr>
        <w:t>Studies must be related with</w:t>
      </w:r>
      <w:r w:rsidR="00143876" w:rsidRPr="006C22B5">
        <w:rPr>
          <w:rFonts w:eastAsia="Calibri"/>
        </w:rPr>
        <w:t xml:space="preserve"> the utilization of</w:t>
      </w:r>
      <w:r w:rsidRPr="006C22B5">
        <w:rPr>
          <w:rFonts w:eastAsia="Calibri"/>
        </w:rPr>
        <w:t xml:space="preserve"> AR and dental education</w:t>
      </w:r>
    </w:p>
    <w:p w:rsidR="007F2F07" w:rsidRPr="006C22B5" w:rsidRDefault="004538CD" w:rsidP="006C22B5">
      <w:pPr>
        <w:numPr>
          <w:ilvl w:val="0"/>
          <w:numId w:val="1"/>
        </w:numPr>
        <w:spacing w:line="360" w:lineRule="auto"/>
        <w:ind w:left="284" w:hanging="284"/>
        <w:jc w:val="both"/>
        <w:rPr>
          <w:rFonts w:eastAsia="Calibri"/>
        </w:rPr>
      </w:pPr>
      <w:r w:rsidRPr="006C22B5">
        <w:rPr>
          <w:rFonts w:eastAsia="Calibri"/>
        </w:rPr>
        <w:t>The study population involves dental community members (dental students/ dental practitioners).</w:t>
      </w:r>
    </w:p>
    <w:p w:rsidR="007F2F07" w:rsidRPr="006C22B5" w:rsidRDefault="004538CD" w:rsidP="006C22B5">
      <w:pPr>
        <w:spacing w:line="360" w:lineRule="auto"/>
        <w:ind w:firstLine="709"/>
        <w:jc w:val="both"/>
        <w:rPr>
          <w:rFonts w:eastAsia="Calibri"/>
        </w:rPr>
      </w:pPr>
      <w:r w:rsidRPr="006C22B5">
        <w:rPr>
          <w:rFonts w:eastAsia="Calibri"/>
        </w:rPr>
        <w:t>The exclusion criteria for the studies were as follows:</w:t>
      </w:r>
    </w:p>
    <w:p w:rsidR="007F2F07" w:rsidRPr="006C22B5" w:rsidRDefault="004538CD" w:rsidP="006C22B5">
      <w:pPr>
        <w:numPr>
          <w:ilvl w:val="0"/>
          <w:numId w:val="2"/>
        </w:numPr>
        <w:spacing w:line="360" w:lineRule="auto"/>
        <w:ind w:left="284" w:hanging="284"/>
        <w:jc w:val="both"/>
        <w:rPr>
          <w:rFonts w:eastAsia="Calibri"/>
        </w:rPr>
      </w:pPr>
      <w:r w:rsidRPr="006C22B5">
        <w:rPr>
          <w:rFonts w:eastAsia="Calibri"/>
        </w:rPr>
        <w:t>Review articles, letter to editor, proceeding papers, technical and case reports.</w:t>
      </w:r>
    </w:p>
    <w:p w:rsidR="007F2F07" w:rsidRPr="006C22B5" w:rsidRDefault="004538CD" w:rsidP="006C22B5">
      <w:pPr>
        <w:numPr>
          <w:ilvl w:val="0"/>
          <w:numId w:val="2"/>
        </w:numPr>
        <w:tabs>
          <w:tab w:val="left" w:pos="426"/>
        </w:tabs>
        <w:spacing w:line="360" w:lineRule="auto"/>
        <w:ind w:left="284" w:hanging="284"/>
        <w:jc w:val="both"/>
        <w:rPr>
          <w:rFonts w:eastAsia="Calibri"/>
        </w:rPr>
      </w:pPr>
      <w:r w:rsidRPr="006C22B5">
        <w:rPr>
          <w:rFonts w:eastAsia="Calibri"/>
        </w:rPr>
        <w:t>Papers without the full text being available.</w:t>
      </w:r>
    </w:p>
    <w:p w:rsidR="007F2F07" w:rsidRPr="006C22B5" w:rsidRDefault="004538CD" w:rsidP="006C22B5">
      <w:pPr>
        <w:numPr>
          <w:ilvl w:val="0"/>
          <w:numId w:val="2"/>
        </w:numPr>
        <w:tabs>
          <w:tab w:val="left" w:pos="426"/>
        </w:tabs>
        <w:spacing w:line="360" w:lineRule="auto"/>
        <w:ind w:left="284" w:hanging="284"/>
        <w:jc w:val="both"/>
        <w:rPr>
          <w:rFonts w:eastAsia="Calibri"/>
        </w:rPr>
      </w:pPr>
      <w:r w:rsidRPr="006C22B5">
        <w:rPr>
          <w:rFonts w:eastAsia="Calibri"/>
        </w:rPr>
        <w:t>Papers not in English language.</w:t>
      </w:r>
    </w:p>
    <w:p w:rsidR="006C22B5" w:rsidRDefault="006C22B5" w:rsidP="006C22B5">
      <w:pPr>
        <w:spacing w:line="360" w:lineRule="auto"/>
        <w:jc w:val="both"/>
        <w:rPr>
          <w:rFonts w:eastAsia="Calibri"/>
          <w:b/>
          <w:bCs/>
          <w:i/>
          <w:iCs/>
        </w:rPr>
      </w:pPr>
    </w:p>
    <w:p w:rsidR="007F2F07" w:rsidRPr="006C22B5" w:rsidRDefault="006C22B5" w:rsidP="006C22B5">
      <w:pPr>
        <w:spacing w:line="360" w:lineRule="auto"/>
        <w:jc w:val="both"/>
        <w:rPr>
          <w:rFonts w:eastAsia="Calibri"/>
          <w:b/>
          <w:bCs/>
          <w:iCs/>
        </w:rPr>
      </w:pPr>
      <w:r w:rsidRPr="006C22B5">
        <w:rPr>
          <w:rFonts w:eastAsia="Calibri"/>
          <w:b/>
          <w:bCs/>
          <w:iCs/>
        </w:rPr>
        <w:t xml:space="preserve">2.3 </w:t>
      </w:r>
      <w:r w:rsidR="004538CD" w:rsidRPr="006C22B5">
        <w:rPr>
          <w:rFonts w:eastAsia="Calibri"/>
          <w:b/>
          <w:bCs/>
          <w:iCs/>
        </w:rPr>
        <w:t>Study Selection and Data Extraction</w:t>
      </w:r>
    </w:p>
    <w:p w:rsidR="00532B41" w:rsidRPr="006C22B5" w:rsidRDefault="004538CD" w:rsidP="006C22B5">
      <w:pPr>
        <w:spacing w:line="360" w:lineRule="auto"/>
        <w:ind w:firstLine="720"/>
        <w:jc w:val="both"/>
        <w:rPr>
          <w:rFonts w:eastAsia="Calibri"/>
        </w:rPr>
      </w:pPr>
      <w:r w:rsidRPr="006C22B5">
        <w:rPr>
          <w:rFonts w:eastAsia="Calibri"/>
        </w:rPr>
        <w:t xml:space="preserve">All records identified from the databases were managed using the software EndNote 2.0, and any duplicate articles were removed prior to the screening process. These articles were screened in four stages to get sufficient information that was related to research objectives. The first stage of screening was performed to exclude the title of articles that did not match the inclusion criteria. Next, the second stage of screening excluded the abstracts of the remaining paper that did not meet the inclusion criteria. </w:t>
      </w:r>
      <w:r w:rsidR="00484C05" w:rsidRPr="006C22B5">
        <w:rPr>
          <w:rFonts w:eastAsia="Calibri"/>
        </w:rPr>
        <w:t>These two</w:t>
      </w:r>
      <w:r w:rsidRPr="006C22B5">
        <w:rPr>
          <w:rFonts w:eastAsia="Calibri"/>
        </w:rPr>
        <w:t xml:space="preserve"> stages of screening process were performed by two dental students.  </w:t>
      </w:r>
    </w:p>
    <w:p w:rsidR="007F2F07" w:rsidRPr="006C22B5" w:rsidRDefault="004538CD" w:rsidP="006C22B5">
      <w:pPr>
        <w:spacing w:line="360" w:lineRule="auto"/>
        <w:ind w:firstLine="720"/>
        <w:jc w:val="both"/>
      </w:pPr>
      <w:r w:rsidRPr="006C22B5">
        <w:rPr>
          <w:rFonts w:eastAsia="Calibri"/>
        </w:rPr>
        <w:lastRenderedPageBreak/>
        <w:t>In the final stage of screening, there were two reviewers that are experts in the field of research interest</w:t>
      </w:r>
      <w:r w:rsidR="001E60EB" w:rsidRPr="006C22B5">
        <w:rPr>
          <w:rFonts w:eastAsia="Calibri"/>
        </w:rPr>
        <w:t xml:space="preserve"> who evaluated the full text papers using the Data Extraction Form (DEF)</w:t>
      </w:r>
      <w:r w:rsidRPr="006C22B5">
        <w:rPr>
          <w:rFonts w:eastAsia="Calibri"/>
        </w:rPr>
        <w:t xml:space="preserve">. </w:t>
      </w:r>
      <w:r w:rsidR="00CA445B" w:rsidRPr="006C22B5">
        <w:rPr>
          <w:rFonts w:eastAsia="Calibri"/>
        </w:rPr>
        <w:t xml:space="preserve">To minimize bias, the authors’ names in each article were concealed prior to distributing the articles to the expert reviewers. </w:t>
      </w:r>
      <w:r w:rsidR="00484C05" w:rsidRPr="006C22B5">
        <w:rPr>
          <w:rFonts w:eastAsia="Calibri"/>
        </w:rPr>
        <w:t>Full articles that did not meet any inclusion criteria were removed in this stage.</w:t>
      </w:r>
      <w:r w:rsidRPr="006C22B5">
        <w:rPr>
          <w:rFonts w:eastAsia="Calibri"/>
        </w:rPr>
        <w:t xml:space="preserve"> Next, both reviewers agreed that articles selected should be included in the review. However, when there were differences in opinion, it was resolved by discussion between the reviewers. Data extraction form was used as a primary tool to extract the essential contents of the article for systematic reviews. It contains all variables of interest for each study and other data needed to assess the quality of the study. The following variables were defined in this investigation: title of article, author, methodology, results, comment or conclusion.</w:t>
      </w:r>
    </w:p>
    <w:p w:rsidR="007F2F07" w:rsidRPr="006C22B5" w:rsidRDefault="007F2F07" w:rsidP="006C22B5">
      <w:pPr>
        <w:spacing w:after="240" w:line="360" w:lineRule="auto"/>
        <w:jc w:val="both"/>
        <w:rPr>
          <w:rFonts w:eastAsia="Calibri"/>
          <w:b/>
        </w:rPr>
      </w:pPr>
    </w:p>
    <w:p w:rsidR="007F2F07" w:rsidRPr="006C22B5" w:rsidRDefault="006C22B5" w:rsidP="006C22B5">
      <w:pPr>
        <w:spacing w:after="240" w:line="360" w:lineRule="auto"/>
        <w:jc w:val="both"/>
      </w:pPr>
      <w:r>
        <w:rPr>
          <w:rFonts w:eastAsia="Calibri"/>
          <w:b/>
        </w:rPr>
        <w:t xml:space="preserve">3.0 </w:t>
      </w:r>
      <w:r w:rsidR="004538CD" w:rsidRPr="006C22B5">
        <w:rPr>
          <w:rFonts w:eastAsia="Calibri"/>
          <w:b/>
        </w:rPr>
        <w:t xml:space="preserve">RESULTS </w:t>
      </w:r>
      <w:r w:rsidR="00CA26BD">
        <w:rPr>
          <w:rFonts w:eastAsia="Calibri"/>
          <w:b/>
        </w:rPr>
        <w:t>AND DISCUSSION</w:t>
      </w:r>
    </w:p>
    <w:p w:rsidR="007F2F07" w:rsidRPr="006C22B5" w:rsidRDefault="006C22B5" w:rsidP="006C22B5">
      <w:pPr>
        <w:spacing w:line="360" w:lineRule="auto"/>
        <w:jc w:val="both"/>
        <w:rPr>
          <w:rFonts w:eastAsia="Calibri"/>
          <w:b/>
          <w:bCs/>
          <w:iCs/>
        </w:rPr>
      </w:pPr>
      <w:r w:rsidRPr="006C22B5">
        <w:rPr>
          <w:rFonts w:eastAsia="Calibri"/>
          <w:b/>
          <w:bCs/>
          <w:iCs/>
        </w:rPr>
        <w:t xml:space="preserve">3.1 </w:t>
      </w:r>
      <w:r w:rsidR="004538CD" w:rsidRPr="006C22B5">
        <w:rPr>
          <w:rFonts w:eastAsia="Calibri"/>
          <w:b/>
          <w:bCs/>
          <w:iCs/>
        </w:rPr>
        <w:t>Search results</w:t>
      </w:r>
    </w:p>
    <w:p w:rsidR="007F2F07" w:rsidRPr="006C22B5" w:rsidRDefault="004538CD" w:rsidP="006C22B5">
      <w:pPr>
        <w:spacing w:line="360" w:lineRule="auto"/>
        <w:ind w:firstLine="720"/>
        <w:jc w:val="both"/>
        <w:rPr>
          <w:rFonts w:eastAsia="Calibri"/>
        </w:rPr>
      </w:pPr>
      <w:r w:rsidRPr="006C22B5">
        <w:rPr>
          <w:rFonts w:eastAsia="Calibri"/>
        </w:rPr>
        <w:t>The initial search on scientific search engines yielded 1,754 results. Duplicate research and studies published were excluded, resulting in a total of 1391 studies. Out of these, 1,029 articles were excluded as they were reviews, meta-analyses, case reports and congress papers. After the initial selection, 21 studies underwent a full-</w:t>
      </w:r>
      <w:r w:rsidR="00BD07E7" w:rsidRPr="006C22B5">
        <w:rPr>
          <w:rFonts w:eastAsia="Calibri"/>
        </w:rPr>
        <w:t>text examination. Among these, 8</w:t>
      </w:r>
      <w:r w:rsidRPr="006C22B5">
        <w:rPr>
          <w:rFonts w:eastAsia="Calibri"/>
        </w:rPr>
        <w:t xml:space="preserve"> art</w:t>
      </w:r>
      <w:r w:rsidR="00DA3757" w:rsidRPr="006C22B5">
        <w:rPr>
          <w:rFonts w:eastAsia="Calibri"/>
        </w:rPr>
        <w:t>icles were discarded because six</w:t>
      </w:r>
      <w:r w:rsidRPr="006C22B5">
        <w:rPr>
          <w:rFonts w:eastAsia="Calibri"/>
        </w:rPr>
        <w:t xml:space="preserve"> of the articles</w:t>
      </w:r>
      <w:r w:rsidR="00DA3757" w:rsidRPr="006C22B5">
        <w:rPr>
          <w:rFonts w:eastAsia="Calibri"/>
        </w:rPr>
        <w:t xml:space="preserve"> are not related to the utilization of AR, </w:t>
      </w:r>
      <w:r w:rsidRPr="006C22B5">
        <w:rPr>
          <w:rFonts w:eastAsia="Calibri"/>
        </w:rPr>
        <w:t>while the remaining two articles are about AR and its utilization for clinical management, not in dental training or dental education. Figure 1 shows the PRISMA flow chart that shows the selection process and the reasons for the</w:t>
      </w:r>
      <w:r w:rsidR="008245FB" w:rsidRPr="006C22B5">
        <w:rPr>
          <w:rFonts w:eastAsia="Calibri"/>
        </w:rPr>
        <w:t xml:space="preserve"> excluded articles. In total, 13</w:t>
      </w:r>
      <w:r w:rsidRPr="006C22B5">
        <w:rPr>
          <w:rFonts w:eastAsia="Calibri"/>
        </w:rPr>
        <w:t xml:space="preserve"> studies were included in this review. </w:t>
      </w:r>
    </w:p>
    <w:p w:rsidR="00DE1174" w:rsidRDefault="00DE1174" w:rsidP="006C22B5">
      <w:pPr>
        <w:spacing w:line="360" w:lineRule="auto"/>
        <w:jc w:val="both"/>
        <w:rPr>
          <w:rFonts w:eastAsia="Calibri"/>
          <w:bCs/>
          <w:iCs/>
        </w:rPr>
      </w:pPr>
    </w:p>
    <w:p w:rsidR="00CA26BD" w:rsidRDefault="00CA26BD"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Default="00DA08C8" w:rsidP="00CA26BD">
      <w:pPr>
        <w:suppressAutoHyphens w:val="0"/>
        <w:autoSpaceDN/>
        <w:spacing w:line="240" w:lineRule="auto"/>
        <w:textAlignment w:val="auto"/>
        <w:rPr>
          <w:rFonts w:ascii="Calibri" w:eastAsia="Calibri" w:hAnsi="Calibri" w:cs="Times New Roman"/>
          <w:lang w:val="en-AU" w:eastAsia="en-US"/>
        </w:rPr>
      </w:pPr>
    </w:p>
    <w:p w:rsidR="00DA08C8" w:rsidRPr="00CA26BD" w:rsidRDefault="00DA08C8"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w:lastRenderedPageBreak/>
        <mc:AlternateContent>
          <mc:Choice Requires="wps">
            <w:drawing>
              <wp:anchor distT="0" distB="0" distL="114300" distR="114300" simplePos="0" relativeHeight="251671552" behindDoc="0" locked="0" layoutInCell="1" allowOverlap="1" wp14:anchorId="5C0C0331" wp14:editId="53E359A6">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rsidR="00DA08C8" w:rsidRPr="00CA26BD" w:rsidRDefault="00DA08C8" w:rsidP="00CA26BD">
                            <w:pPr>
                              <w:spacing w:line="240" w:lineRule="auto"/>
                              <w:jc w:val="center"/>
                              <w:rPr>
                                <w:b/>
                                <w:color w:val="000000"/>
                                <w:sz w:val="18"/>
                                <w:szCs w:val="18"/>
                              </w:rPr>
                            </w:pPr>
                            <w:r w:rsidRPr="00CA26BD">
                              <w:rPr>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C03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" fillcolor="#ffc000" strokecolor="#bc8c00" strokeweight="1pt">
                <v:textbox>
                  <w:txbxContent>
                    <w:p w:rsidR="00DA08C8" w:rsidRPr="00CA26BD" w:rsidRDefault="00DA08C8" w:rsidP="00CA26BD">
                      <w:pPr>
                        <w:spacing w:line="240" w:lineRule="auto"/>
                        <w:jc w:val="center"/>
                        <w:rPr>
                          <w:b/>
                          <w:color w:val="000000"/>
                          <w:sz w:val="18"/>
                          <w:szCs w:val="18"/>
                        </w:rPr>
                      </w:pPr>
                      <w:r w:rsidRPr="00CA26BD">
                        <w:rPr>
                          <w:b/>
                          <w:color w:val="000000"/>
                          <w:sz w:val="18"/>
                          <w:szCs w:val="18"/>
                        </w:rPr>
                        <w:t>Identification of studies via databases and registers</w:t>
                      </w:r>
                    </w:p>
                  </w:txbxContent>
                </v:textbox>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59264" behindDoc="0" locked="0" layoutInCell="1" allowOverlap="1" wp14:anchorId="53F30FE4" wp14:editId="2EB58ED2">
                <wp:simplePos x="0" y="0"/>
                <wp:positionH relativeFrom="column">
                  <wp:posOffset>559613</wp:posOffset>
                </wp:positionH>
                <wp:positionV relativeFrom="paragraph">
                  <wp:posOffset>77064</wp:posOffset>
                </wp:positionV>
                <wp:extent cx="1887220" cy="1243584"/>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Records identified from databases (N: 1754)</w:t>
                            </w:r>
                          </w:p>
                          <w:p w:rsidR="00DA08C8" w:rsidRPr="00CA26BD" w:rsidRDefault="00DA08C8" w:rsidP="00CA26BD">
                            <w:pPr>
                              <w:spacing w:line="240" w:lineRule="auto"/>
                              <w:ind w:left="284"/>
                              <w:rPr>
                                <w:color w:val="000000"/>
                                <w:sz w:val="18"/>
                                <w:szCs w:val="20"/>
                              </w:rPr>
                            </w:pPr>
                            <w:r w:rsidRPr="00CA26BD">
                              <w:rPr>
                                <w:color w:val="000000"/>
                                <w:sz w:val="18"/>
                                <w:szCs w:val="20"/>
                              </w:rPr>
                              <w:t>Web of Sciences (n = 367)</w:t>
                            </w:r>
                          </w:p>
                          <w:p w:rsidR="00DA08C8" w:rsidRPr="00CA26BD" w:rsidRDefault="00DA08C8" w:rsidP="00CA26BD">
                            <w:pPr>
                              <w:spacing w:line="240" w:lineRule="auto"/>
                              <w:ind w:left="284"/>
                              <w:rPr>
                                <w:color w:val="000000"/>
                                <w:sz w:val="18"/>
                                <w:szCs w:val="20"/>
                              </w:rPr>
                            </w:pPr>
                            <w:r w:rsidRPr="00CA26BD">
                              <w:rPr>
                                <w:color w:val="000000"/>
                                <w:sz w:val="18"/>
                                <w:szCs w:val="20"/>
                              </w:rPr>
                              <w:t>Ovid (n = 450)</w:t>
                            </w:r>
                          </w:p>
                          <w:p w:rsidR="00DA08C8" w:rsidRPr="00CA26BD" w:rsidRDefault="00DA08C8" w:rsidP="00CA26BD">
                            <w:pPr>
                              <w:spacing w:line="240" w:lineRule="auto"/>
                              <w:ind w:left="284"/>
                              <w:rPr>
                                <w:color w:val="000000"/>
                                <w:sz w:val="18"/>
                                <w:szCs w:val="20"/>
                              </w:rPr>
                            </w:pPr>
                            <w:r w:rsidRPr="00CA26BD">
                              <w:rPr>
                                <w:color w:val="000000"/>
                                <w:sz w:val="18"/>
                                <w:szCs w:val="20"/>
                              </w:rPr>
                              <w:t>Scopus (n = 458)</w:t>
                            </w:r>
                          </w:p>
                          <w:p w:rsidR="00DA08C8" w:rsidRPr="00CA26BD" w:rsidRDefault="00DA08C8" w:rsidP="00CA26BD">
                            <w:pPr>
                              <w:spacing w:line="240" w:lineRule="auto"/>
                              <w:ind w:left="284"/>
                              <w:rPr>
                                <w:color w:val="000000"/>
                                <w:sz w:val="18"/>
                                <w:szCs w:val="20"/>
                              </w:rPr>
                            </w:pPr>
                            <w:r w:rsidRPr="00CA26BD">
                              <w:rPr>
                                <w:color w:val="000000"/>
                                <w:sz w:val="18"/>
                                <w:szCs w:val="20"/>
                              </w:rPr>
                              <w:t>CINAHL (n=479)</w:t>
                            </w:r>
                          </w:p>
                          <w:p w:rsidR="00DA08C8" w:rsidRPr="00CA26BD" w:rsidRDefault="00DA08C8" w:rsidP="00CA26BD">
                            <w:pPr>
                              <w:spacing w:line="240" w:lineRule="auto"/>
                              <w:ind w:left="284"/>
                              <w:rPr>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30FE4" id="Rectangle 3"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Records identified from databases (N: 1754)</w:t>
                      </w:r>
                    </w:p>
                    <w:p w:rsidR="00DA08C8" w:rsidRPr="00CA26BD" w:rsidRDefault="00DA08C8" w:rsidP="00CA26BD">
                      <w:pPr>
                        <w:spacing w:line="240" w:lineRule="auto"/>
                        <w:ind w:left="284"/>
                        <w:rPr>
                          <w:color w:val="000000"/>
                          <w:sz w:val="18"/>
                          <w:szCs w:val="20"/>
                        </w:rPr>
                      </w:pPr>
                      <w:r w:rsidRPr="00CA26BD">
                        <w:rPr>
                          <w:color w:val="000000"/>
                          <w:sz w:val="18"/>
                          <w:szCs w:val="20"/>
                        </w:rPr>
                        <w:t>Web of Sciences (n = 367)</w:t>
                      </w:r>
                    </w:p>
                    <w:p w:rsidR="00DA08C8" w:rsidRPr="00CA26BD" w:rsidRDefault="00DA08C8" w:rsidP="00CA26BD">
                      <w:pPr>
                        <w:spacing w:line="240" w:lineRule="auto"/>
                        <w:ind w:left="284"/>
                        <w:rPr>
                          <w:color w:val="000000"/>
                          <w:sz w:val="18"/>
                          <w:szCs w:val="20"/>
                        </w:rPr>
                      </w:pPr>
                      <w:r w:rsidRPr="00CA26BD">
                        <w:rPr>
                          <w:color w:val="000000"/>
                          <w:sz w:val="18"/>
                          <w:szCs w:val="20"/>
                        </w:rPr>
                        <w:t>Ovid (n = 450)</w:t>
                      </w:r>
                    </w:p>
                    <w:p w:rsidR="00DA08C8" w:rsidRPr="00CA26BD" w:rsidRDefault="00DA08C8" w:rsidP="00CA26BD">
                      <w:pPr>
                        <w:spacing w:line="240" w:lineRule="auto"/>
                        <w:ind w:left="284"/>
                        <w:rPr>
                          <w:color w:val="000000"/>
                          <w:sz w:val="18"/>
                          <w:szCs w:val="20"/>
                        </w:rPr>
                      </w:pPr>
                      <w:r w:rsidRPr="00CA26BD">
                        <w:rPr>
                          <w:color w:val="000000"/>
                          <w:sz w:val="18"/>
                          <w:szCs w:val="20"/>
                        </w:rPr>
                        <w:t>Scopus (n = 458)</w:t>
                      </w:r>
                    </w:p>
                    <w:p w:rsidR="00DA08C8" w:rsidRPr="00CA26BD" w:rsidRDefault="00DA08C8" w:rsidP="00CA26BD">
                      <w:pPr>
                        <w:spacing w:line="240" w:lineRule="auto"/>
                        <w:ind w:left="284"/>
                        <w:rPr>
                          <w:color w:val="000000"/>
                          <w:sz w:val="18"/>
                          <w:szCs w:val="20"/>
                        </w:rPr>
                      </w:pPr>
                      <w:r w:rsidRPr="00CA26BD">
                        <w:rPr>
                          <w:color w:val="000000"/>
                          <w:sz w:val="18"/>
                          <w:szCs w:val="20"/>
                        </w:rPr>
                        <w:t>CINAHL (n=479)</w:t>
                      </w:r>
                    </w:p>
                    <w:p w:rsidR="00DA08C8" w:rsidRPr="00CA26BD" w:rsidRDefault="00DA08C8" w:rsidP="00CA26BD">
                      <w:pPr>
                        <w:spacing w:line="240" w:lineRule="auto"/>
                        <w:ind w:left="284"/>
                        <w:rPr>
                          <w:color w:val="000000"/>
                          <w:sz w:val="18"/>
                          <w:szCs w:val="20"/>
                        </w:rPr>
                      </w:pPr>
                    </w:p>
                  </w:txbxContent>
                </v:textbox>
              </v:rect>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60288" behindDoc="0" locked="0" layoutInCell="1" allowOverlap="1" wp14:anchorId="0634E4D6" wp14:editId="363B915A">
                <wp:simplePos x="0" y="0"/>
                <wp:positionH relativeFrom="column">
                  <wp:posOffset>3041073</wp:posOffset>
                </wp:positionH>
                <wp:positionV relativeFrom="paragraph">
                  <wp:posOffset>11141</wp:posOffset>
                </wp:positionV>
                <wp:extent cx="2174240" cy="1032106"/>
                <wp:effectExtent l="0" t="0" r="16510" b="15875"/>
                <wp:wrapNone/>
                <wp:docPr id="4" name="Rectangle 4"/>
                <wp:cNvGraphicFramePr/>
                <a:graphic xmlns:a="http://schemas.openxmlformats.org/drawingml/2006/main">
                  <a:graphicData uri="http://schemas.microsoft.com/office/word/2010/wordprocessingShape">
                    <wps:wsp>
                      <wps:cNvSpPr/>
                      <wps:spPr>
                        <a:xfrm>
                          <a:off x="0" y="0"/>
                          <a:ext cx="2174240" cy="1032106"/>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 xml:space="preserve">Records removed </w:t>
                            </w:r>
                            <w:r w:rsidRPr="00CA26BD">
                              <w:rPr>
                                <w:i/>
                                <w:iCs/>
                                <w:color w:val="000000"/>
                                <w:sz w:val="18"/>
                                <w:szCs w:val="20"/>
                              </w:rPr>
                              <w:t>before screening</w:t>
                            </w:r>
                            <w:r w:rsidRPr="00CA26BD">
                              <w:rPr>
                                <w:color w:val="000000"/>
                                <w:sz w:val="18"/>
                                <w:szCs w:val="20"/>
                              </w:rPr>
                              <w:t>:</w:t>
                            </w:r>
                          </w:p>
                          <w:p w:rsidR="00DA08C8" w:rsidRPr="00CA26BD" w:rsidRDefault="00DA08C8" w:rsidP="00CA26BD">
                            <w:pPr>
                              <w:spacing w:line="240" w:lineRule="auto"/>
                              <w:rPr>
                                <w:color w:val="000000"/>
                                <w:sz w:val="18"/>
                                <w:szCs w:val="20"/>
                              </w:rPr>
                            </w:pPr>
                            <w:r w:rsidRPr="00CA26BD">
                              <w:rPr>
                                <w:color w:val="000000"/>
                                <w:sz w:val="18"/>
                                <w:szCs w:val="20"/>
                              </w:rPr>
                              <w:t>Duplicate records removed (n = 363)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4E4D6" id="Rectangle 4" o:spid="_x0000_s1028" style="position:absolute;margin-left:239.45pt;margin-top:.9pt;width:171.2pt;height:8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 xml:space="preserve">Records removed </w:t>
                      </w:r>
                      <w:r w:rsidRPr="00CA26BD">
                        <w:rPr>
                          <w:i/>
                          <w:iCs/>
                          <w:color w:val="000000"/>
                          <w:sz w:val="18"/>
                          <w:szCs w:val="20"/>
                        </w:rPr>
                        <w:t>before screening</w:t>
                      </w:r>
                      <w:r w:rsidRPr="00CA26BD">
                        <w:rPr>
                          <w:color w:val="000000"/>
                          <w:sz w:val="18"/>
                          <w:szCs w:val="20"/>
                        </w:rPr>
                        <w:t>:</w:t>
                      </w:r>
                    </w:p>
                    <w:p w:rsidR="00DA08C8" w:rsidRPr="00CA26BD" w:rsidRDefault="00DA08C8" w:rsidP="00CA26BD">
                      <w:pPr>
                        <w:spacing w:line="240" w:lineRule="auto"/>
                        <w:rPr>
                          <w:color w:val="000000"/>
                          <w:sz w:val="18"/>
                          <w:szCs w:val="20"/>
                        </w:rPr>
                      </w:pPr>
                      <w:r w:rsidRPr="00CA26BD">
                        <w:rPr>
                          <w:color w:val="000000"/>
                          <w:sz w:val="18"/>
                          <w:szCs w:val="20"/>
                        </w:rPr>
                        <w:t>Duplicate records removed (n = 363)</w:t>
                      </w:r>
                    </w:p>
                  </w:txbxContent>
                </v:textbox>
              </v:rect>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2576" behindDoc="0" locked="0" layoutInCell="1" allowOverlap="1" wp14:anchorId="2643F899" wp14:editId="18A4C353">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jc w:val="center"/>
                              <w:rPr>
                                <w:b/>
                                <w:color w:val="000000"/>
                                <w:sz w:val="18"/>
                                <w:szCs w:val="18"/>
                              </w:rPr>
                            </w:pPr>
                            <w:r w:rsidRPr="00CA26BD">
                              <w:rPr>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3F899" id="Flowchart: Alternate Process 31" o:spid="_x0000_s1029"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Fuvg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" fillcolor="#9dc3e6" strokecolor="windowText" strokeweight="1pt">
                <v:textbox>
                  <w:txbxContent>
                    <w:p w:rsidR="00DA08C8" w:rsidRPr="00CA26BD" w:rsidRDefault="00DA08C8" w:rsidP="00CA26BD">
                      <w:pPr>
                        <w:spacing w:line="240" w:lineRule="auto"/>
                        <w:jc w:val="center"/>
                        <w:rPr>
                          <w:b/>
                          <w:color w:val="000000"/>
                          <w:sz w:val="18"/>
                          <w:szCs w:val="18"/>
                        </w:rPr>
                      </w:pPr>
                      <w:r w:rsidRPr="00CA26BD">
                        <w:rPr>
                          <w:b/>
                          <w:color w:val="000000"/>
                          <w:sz w:val="18"/>
                          <w:szCs w:val="18"/>
                        </w:rPr>
                        <w:t>Identification</w:t>
                      </w:r>
                    </w:p>
                  </w:txbxContent>
                </v:textbox>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67456" behindDoc="0" locked="0" layoutInCell="1" allowOverlap="1" wp14:anchorId="03E61468" wp14:editId="2CA997AC">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A248D51"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5648" behindDoc="0" locked="0" layoutInCell="1" allowOverlap="1" wp14:anchorId="56C54A79" wp14:editId="69C6F22D">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5605C87"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0D11F5"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62336" behindDoc="0" locked="0" layoutInCell="1" allowOverlap="1" wp14:anchorId="385A0E3A" wp14:editId="71E08ABA">
                <wp:simplePos x="0" y="0"/>
                <wp:positionH relativeFrom="column">
                  <wp:posOffset>3048000</wp:posOffset>
                </wp:positionH>
                <wp:positionV relativeFrom="paragraph">
                  <wp:posOffset>36830</wp:posOffset>
                </wp:positionV>
                <wp:extent cx="2166620" cy="571500"/>
                <wp:effectExtent l="0" t="0" r="24130" b="19050"/>
                <wp:wrapNone/>
                <wp:docPr id="5" name="Rectangle 5"/>
                <wp:cNvGraphicFramePr/>
                <a:graphic xmlns:a="http://schemas.openxmlformats.org/drawingml/2006/main">
                  <a:graphicData uri="http://schemas.microsoft.com/office/word/2010/wordprocessingShape">
                    <wps:wsp>
                      <wps:cNvSpPr/>
                      <wps:spPr>
                        <a:xfrm>
                          <a:off x="0" y="0"/>
                          <a:ext cx="2166620" cy="571500"/>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Records excluded**</w:t>
                            </w:r>
                          </w:p>
                          <w:p w:rsidR="00DA08C8" w:rsidRPr="00CA26BD" w:rsidRDefault="00DA08C8" w:rsidP="00CA26BD">
                            <w:pPr>
                              <w:spacing w:line="240" w:lineRule="auto"/>
                              <w:rPr>
                                <w:color w:val="000000"/>
                                <w:sz w:val="18"/>
                                <w:szCs w:val="20"/>
                              </w:rPr>
                            </w:pPr>
                            <w:r w:rsidRPr="00CA26BD">
                              <w:rPr>
                                <w:color w:val="000000"/>
                                <w:sz w:val="18"/>
                                <w:szCs w:val="20"/>
                              </w:rPr>
                              <w:t>(n = 1029)</w:t>
                            </w:r>
                            <w:r w:rsidRPr="00AE16F5">
                              <w:t xml:space="preserve"> </w:t>
                            </w:r>
                          </w:p>
                          <w:p w:rsidR="00DA08C8" w:rsidRPr="00CA26BD" w:rsidRDefault="00DA08C8" w:rsidP="00CA26BD">
                            <w:pPr>
                              <w:spacing w:line="240" w:lineRule="auto"/>
                              <w:rPr>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A0E3A" id="Rectangle 5" o:spid="_x0000_s1030" style="position:absolute;margin-left:240pt;margin-top:2.9pt;width:17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Records excluded**</w:t>
                      </w:r>
                    </w:p>
                    <w:p w:rsidR="00DA08C8" w:rsidRPr="00CA26BD" w:rsidRDefault="00DA08C8" w:rsidP="00CA26BD">
                      <w:pPr>
                        <w:spacing w:line="240" w:lineRule="auto"/>
                        <w:rPr>
                          <w:color w:val="000000"/>
                          <w:sz w:val="18"/>
                          <w:szCs w:val="20"/>
                        </w:rPr>
                      </w:pPr>
                      <w:r w:rsidRPr="00CA26BD">
                        <w:rPr>
                          <w:color w:val="000000"/>
                          <w:sz w:val="18"/>
                          <w:szCs w:val="20"/>
                        </w:rPr>
                        <w:t>(n = 1029)</w:t>
                      </w:r>
                      <w:r w:rsidRPr="00AE16F5">
                        <w:t xml:space="preserve"> </w:t>
                      </w:r>
                    </w:p>
                    <w:p w:rsidR="00DA08C8" w:rsidRPr="00CA26BD" w:rsidRDefault="00DA08C8" w:rsidP="00CA26BD">
                      <w:pPr>
                        <w:spacing w:line="240" w:lineRule="auto"/>
                        <w:rPr>
                          <w:color w:val="000000"/>
                          <w:sz w:val="18"/>
                          <w:szCs w:val="20"/>
                        </w:rPr>
                      </w:pPr>
                    </w:p>
                  </w:txbxContent>
                </v:textbox>
              </v:rect>
            </w:pict>
          </mc:Fallback>
        </mc:AlternateContent>
      </w:r>
      <w:r w:rsidR="00CA26BD" w:rsidRPr="00CA26BD">
        <w:rPr>
          <w:rFonts w:ascii="Calibri" w:eastAsia="Calibri" w:hAnsi="Calibri" w:cs="Times New Roman"/>
          <w:noProof/>
          <w:lang w:val="en-MY" w:eastAsia="en-MY"/>
        </w:rPr>
        <mc:AlternateContent>
          <mc:Choice Requires="wps">
            <w:drawing>
              <wp:anchor distT="0" distB="0" distL="114300" distR="114300" simplePos="0" relativeHeight="251668480" behindDoc="0" locked="0" layoutInCell="1" allowOverlap="1" wp14:anchorId="502BC349" wp14:editId="39EFB75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8A7A400" id="Straight Arrow Connector 15" o:spid="_x0000_s1026" type="#_x0000_t32" style="position:absolute;margin-left:193.2pt;margin-top:25.8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X5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" strokecolor="windowText" strokeweight=".5pt">
                <v:stroke endarrow="block" joinstyle="miter"/>
              </v:shape>
            </w:pict>
          </mc:Fallback>
        </mc:AlternateContent>
      </w:r>
      <w:r w:rsidR="00CA26BD" w:rsidRPr="00CA26BD">
        <w:rPr>
          <w:rFonts w:ascii="Calibri" w:eastAsia="Calibri" w:hAnsi="Calibri" w:cs="Times New Roman"/>
          <w:noProof/>
          <w:lang w:val="en-MY" w:eastAsia="en-MY"/>
        </w:rPr>
        <mc:AlternateContent>
          <mc:Choice Requires="wps">
            <w:drawing>
              <wp:anchor distT="0" distB="0" distL="114300" distR="114300" simplePos="0" relativeHeight="251661312" behindDoc="0" locked="0" layoutInCell="1" allowOverlap="1" wp14:anchorId="3C585234" wp14:editId="23565C13">
                <wp:simplePos x="0" y="0"/>
                <wp:positionH relativeFrom="column">
                  <wp:posOffset>559435</wp:posOffset>
                </wp:positionH>
                <wp:positionV relativeFrom="paragraph">
                  <wp:posOffset>74930</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Total titles of articles screened</w:t>
                            </w:r>
                          </w:p>
                          <w:p w:rsidR="00DA08C8" w:rsidRPr="00CA26BD" w:rsidRDefault="00DA08C8" w:rsidP="00CA26BD">
                            <w:pPr>
                              <w:spacing w:line="240" w:lineRule="auto"/>
                              <w:rPr>
                                <w:color w:val="000000"/>
                                <w:sz w:val="18"/>
                                <w:szCs w:val="20"/>
                              </w:rPr>
                            </w:pPr>
                            <w:r w:rsidRPr="00CA26BD">
                              <w:rPr>
                                <w:color w:val="000000"/>
                                <w:sz w:val="18"/>
                                <w:szCs w:val="20"/>
                              </w:rPr>
                              <w:t>(n = 1391)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85234" id="Rectangle 6" o:spid="_x0000_s1031"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Total titles of articles screened</w:t>
                      </w:r>
                    </w:p>
                    <w:p w:rsidR="00DA08C8" w:rsidRPr="00CA26BD" w:rsidRDefault="00DA08C8" w:rsidP="00CA26BD">
                      <w:pPr>
                        <w:spacing w:line="240" w:lineRule="auto"/>
                        <w:rPr>
                          <w:color w:val="000000"/>
                          <w:sz w:val="18"/>
                          <w:szCs w:val="20"/>
                        </w:rPr>
                      </w:pPr>
                      <w:r w:rsidRPr="00CA26BD">
                        <w:rPr>
                          <w:color w:val="000000"/>
                          <w:sz w:val="18"/>
                          <w:szCs w:val="20"/>
                        </w:rPr>
                        <w:t>(n = 1391)</w:t>
                      </w:r>
                    </w:p>
                  </w:txbxContent>
                </v:textbox>
              </v:rect>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6672" behindDoc="0" locked="0" layoutInCell="1" allowOverlap="1" wp14:anchorId="43170DCF" wp14:editId="66798DEC">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88CECC"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0D11F5"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64384" behindDoc="0" locked="0" layoutInCell="1" allowOverlap="1" wp14:anchorId="270C123B" wp14:editId="15241B6E">
                <wp:simplePos x="0" y="0"/>
                <wp:positionH relativeFrom="column">
                  <wp:posOffset>3048000</wp:posOffset>
                </wp:positionH>
                <wp:positionV relativeFrom="paragraph">
                  <wp:posOffset>37465</wp:posOffset>
                </wp:positionV>
                <wp:extent cx="2167890" cy="594360"/>
                <wp:effectExtent l="0" t="0" r="22860" b="15240"/>
                <wp:wrapNone/>
                <wp:docPr id="8" name="Rectangle 8"/>
                <wp:cNvGraphicFramePr/>
                <a:graphic xmlns:a="http://schemas.openxmlformats.org/drawingml/2006/main">
                  <a:graphicData uri="http://schemas.microsoft.com/office/word/2010/wordprocessingShape">
                    <wps:wsp>
                      <wps:cNvSpPr/>
                      <wps:spPr>
                        <a:xfrm>
                          <a:off x="0" y="0"/>
                          <a:ext cx="2167890" cy="594360"/>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Reports excluded</w:t>
                            </w:r>
                          </w:p>
                          <w:p w:rsidR="00DA08C8" w:rsidRPr="00CA26BD" w:rsidRDefault="00DA08C8" w:rsidP="00CA26BD">
                            <w:pPr>
                              <w:spacing w:line="240" w:lineRule="auto"/>
                              <w:rPr>
                                <w:color w:val="000000"/>
                                <w:sz w:val="18"/>
                                <w:szCs w:val="20"/>
                              </w:rPr>
                            </w:pPr>
                            <w:r w:rsidRPr="00CA26BD">
                              <w:rPr>
                                <w:color w:val="000000"/>
                                <w:sz w:val="18"/>
                                <w:szCs w:val="20"/>
                              </w:rPr>
                              <w:t>(n = 341)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123B" id="Rectangle 8" o:spid="_x0000_s1032" style="position:absolute;margin-left:240pt;margin-top:2.95pt;width:170.7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Reports excluded</w:t>
                      </w:r>
                    </w:p>
                    <w:p w:rsidR="00DA08C8" w:rsidRPr="00CA26BD" w:rsidRDefault="00DA08C8" w:rsidP="00CA26BD">
                      <w:pPr>
                        <w:spacing w:line="240" w:lineRule="auto"/>
                        <w:rPr>
                          <w:color w:val="000000"/>
                          <w:sz w:val="18"/>
                          <w:szCs w:val="20"/>
                        </w:rPr>
                      </w:pPr>
                      <w:r w:rsidRPr="00CA26BD">
                        <w:rPr>
                          <w:color w:val="000000"/>
                          <w:sz w:val="18"/>
                          <w:szCs w:val="20"/>
                        </w:rPr>
                        <w:t>(n = 341)</w:t>
                      </w:r>
                    </w:p>
                  </w:txbxContent>
                </v:textbox>
              </v:rect>
            </w:pict>
          </mc:Fallback>
        </mc:AlternateContent>
      </w:r>
      <w:r w:rsidR="00CA26BD" w:rsidRPr="00CA26BD">
        <w:rPr>
          <w:rFonts w:ascii="Calibri" w:eastAsia="Calibri" w:hAnsi="Calibri" w:cs="Times New Roman"/>
          <w:noProof/>
          <w:lang w:val="en-MY" w:eastAsia="en-MY"/>
        </w:rPr>
        <mc:AlternateContent>
          <mc:Choice Requires="wps">
            <w:drawing>
              <wp:anchor distT="0" distB="0" distL="114300" distR="114300" simplePos="0" relativeHeight="251663360" behindDoc="0" locked="0" layoutInCell="1" allowOverlap="1" wp14:anchorId="13BF6705" wp14:editId="30DFE3FD">
                <wp:simplePos x="0" y="0"/>
                <wp:positionH relativeFrom="column">
                  <wp:posOffset>561109</wp:posOffset>
                </wp:positionH>
                <wp:positionV relativeFrom="paragraph">
                  <wp:posOffset>45721</wp:posOffset>
                </wp:positionV>
                <wp:extent cx="1887220" cy="519488"/>
                <wp:effectExtent l="0" t="0" r="17780" b="13970"/>
                <wp:wrapNone/>
                <wp:docPr id="7" name="Rectangle 7"/>
                <wp:cNvGraphicFramePr/>
                <a:graphic xmlns:a="http://schemas.openxmlformats.org/drawingml/2006/main">
                  <a:graphicData uri="http://schemas.microsoft.com/office/word/2010/wordprocessingShape">
                    <wps:wsp>
                      <wps:cNvSpPr/>
                      <wps:spPr>
                        <a:xfrm>
                          <a:off x="0" y="0"/>
                          <a:ext cx="1887220" cy="519488"/>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Total abstracts screened</w:t>
                            </w:r>
                          </w:p>
                          <w:p w:rsidR="00DA08C8" w:rsidRPr="00CA26BD" w:rsidRDefault="00DA08C8" w:rsidP="00CA26BD">
                            <w:pPr>
                              <w:spacing w:line="240" w:lineRule="auto"/>
                              <w:rPr>
                                <w:color w:val="000000"/>
                                <w:sz w:val="18"/>
                                <w:szCs w:val="20"/>
                              </w:rPr>
                            </w:pPr>
                            <w:r w:rsidRPr="00CA26BD">
                              <w:rPr>
                                <w:color w:val="000000"/>
                                <w:sz w:val="18"/>
                                <w:szCs w:val="20"/>
                              </w:rPr>
                              <w:t>(n = 362)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F6705" id="Rectangle 7" o:spid="_x0000_s1033" style="position:absolute;margin-left:44.2pt;margin-top:3.6pt;width:148.6pt;height:4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Total abstracts screened</w:t>
                      </w:r>
                    </w:p>
                    <w:p w:rsidR="00DA08C8" w:rsidRPr="00CA26BD" w:rsidRDefault="00DA08C8" w:rsidP="00CA26BD">
                      <w:pPr>
                        <w:spacing w:line="240" w:lineRule="auto"/>
                        <w:rPr>
                          <w:color w:val="000000"/>
                          <w:sz w:val="18"/>
                          <w:szCs w:val="20"/>
                        </w:rPr>
                      </w:pPr>
                      <w:r w:rsidRPr="00CA26BD">
                        <w:rPr>
                          <w:color w:val="000000"/>
                          <w:sz w:val="18"/>
                          <w:szCs w:val="20"/>
                        </w:rPr>
                        <w:t>(n = 362)</w:t>
                      </w:r>
                    </w:p>
                  </w:txbxContent>
                </v:textbox>
              </v:rect>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3600" behindDoc="0" locked="0" layoutInCell="1" allowOverlap="1" wp14:anchorId="3A73C5E5" wp14:editId="067BAC60">
                <wp:simplePos x="0" y="0"/>
                <wp:positionH relativeFrom="column">
                  <wp:posOffset>-1147762</wp:posOffset>
                </wp:positionH>
                <wp:positionV relativeFrom="paragraph">
                  <wp:posOffset>271145</wp:posOffset>
                </wp:positionV>
                <wp:extent cx="2786091" cy="266066"/>
                <wp:effectExtent l="2540" t="0" r="17145" b="17145"/>
                <wp:wrapNone/>
                <wp:docPr id="32" name="Flowchart: Alternate Process 32"/>
                <wp:cNvGraphicFramePr/>
                <a:graphic xmlns:a="http://schemas.openxmlformats.org/drawingml/2006/main">
                  <a:graphicData uri="http://schemas.microsoft.com/office/word/2010/wordprocessingShape">
                    <wps:wsp>
                      <wps:cNvSpPr/>
                      <wps:spPr>
                        <a:xfrm rot="16200000">
                          <a:off x="0" y="0"/>
                          <a:ext cx="2786091" cy="266066"/>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jc w:val="center"/>
                              <w:rPr>
                                <w:b/>
                                <w:color w:val="000000"/>
                                <w:sz w:val="18"/>
                                <w:szCs w:val="18"/>
                              </w:rPr>
                            </w:pPr>
                            <w:r w:rsidRPr="00CA26BD">
                              <w:rPr>
                                <w:b/>
                                <w:color w:val="000000"/>
                                <w:sz w:val="18"/>
                                <w:szCs w:val="18"/>
                              </w:rPr>
                              <w:t>Screening</w:t>
                            </w:r>
                          </w:p>
                          <w:p w:rsidR="00DA08C8" w:rsidRPr="00CA26BD" w:rsidRDefault="00DA08C8" w:rsidP="00CA26BD">
                            <w:pPr>
                              <w:spacing w:line="240" w:lineRule="auto"/>
                              <w:rPr>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3C5E5" id="Flowchart: Alternate Process 32" o:spid="_x0000_s1034" type="#_x0000_t176" style="position:absolute;margin-left:-90.35pt;margin-top:21.35pt;width:219.4pt;height:20.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" fillcolor="#9dc3e6" strokecolor="windowText" strokeweight="1pt">
                <v:textbox>
                  <w:txbxContent>
                    <w:p w:rsidR="00DA08C8" w:rsidRPr="00CA26BD" w:rsidRDefault="00DA08C8" w:rsidP="00CA26BD">
                      <w:pPr>
                        <w:spacing w:line="240" w:lineRule="auto"/>
                        <w:jc w:val="center"/>
                        <w:rPr>
                          <w:b/>
                          <w:color w:val="000000"/>
                          <w:sz w:val="18"/>
                          <w:szCs w:val="18"/>
                        </w:rPr>
                      </w:pPr>
                      <w:r w:rsidRPr="00CA26BD">
                        <w:rPr>
                          <w:b/>
                          <w:color w:val="000000"/>
                          <w:sz w:val="18"/>
                          <w:szCs w:val="18"/>
                        </w:rPr>
                        <w:t>Screening</w:t>
                      </w:r>
                    </w:p>
                    <w:p w:rsidR="00DA08C8" w:rsidRPr="00CA26BD" w:rsidRDefault="00DA08C8" w:rsidP="00CA26BD">
                      <w:pPr>
                        <w:spacing w:line="240" w:lineRule="auto"/>
                        <w:rPr>
                          <w:b/>
                          <w:color w:val="000000"/>
                          <w:sz w:val="18"/>
                          <w:szCs w:val="18"/>
                        </w:rPr>
                      </w:pPr>
                    </w:p>
                  </w:txbxContent>
                </v:textbox>
              </v:shape>
            </w:pict>
          </mc:Fallback>
        </mc:AlternateContent>
      </w:r>
      <w:r w:rsidRPr="00CA26BD">
        <w:rPr>
          <w:rFonts w:ascii="Calibri" w:eastAsia="Calibri" w:hAnsi="Calibri" w:cs="Times New Roman"/>
          <w:noProof/>
          <w:lang w:val="en-MY" w:eastAsia="en-MY"/>
        </w:rPr>
        <mc:AlternateContent>
          <mc:Choice Requires="wps">
            <w:drawing>
              <wp:anchor distT="0" distB="0" distL="114300" distR="114300" simplePos="0" relativeHeight="251669504" behindDoc="0" locked="0" layoutInCell="1" allowOverlap="1" wp14:anchorId="51908B9B" wp14:editId="3148A402">
                <wp:simplePos x="0" y="0"/>
                <wp:positionH relativeFrom="column">
                  <wp:posOffset>2477020</wp:posOffset>
                </wp:positionH>
                <wp:positionV relativeFrom="paragraph">
                  <wp:posOffset>73660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C493FDC" id="Straight Arrow Connector 16" o:spid="_x0000_s1026" type="#_x0000_t32" style="position:absolute;margin-left:195.05pt;margin-top:5.8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BK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7696" behindDoc="0" locked="0" layoutInCell="1" allowOverlap="1" wp14:anchorId="4AC8AD61" wp14:editId="0FB0351D">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F50DD1"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8720" behindDoc="0" locked="0" layoutInCell="1" allowOverlap="1" wp14:anchorId="75F248F6" wp14:editId="6AE604BE">
                <wp:simplePos x="0" y="0"/>
                <wp:positionH relativeFrom="column">
                  <wp:posOffset>553085</wp:posOffset>
                </wp:positionH>
                <wp:positionV relativeFrom="paragraph">
                  <wp:posOffset>163830</wp:posOffset>
                </wp:positionV>
                <wp:extent cx="1887220" cy="526415"/>
                <wp:effectExtent l="0" t="0" r="17780" b="26035"/>
                <wp:wrapNone/>
                <wp:docPr id="9" name="Rectangle 9"/>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Reports assessed for eligibility by expert reviewers</w:t>
                            </w:r>
                          </w:p>
                          <w:p w:rsidR="00DA08C8" w:rsidRPr="00CA26BD" w:rsidRDefault="00DA08C8" w:rsidP="00CA26BD">
                            <w:pPr>
                              <w:spacing w:line="240" w:lineRule="auto"/>
                              <w:rPr>
                                <w:color w:val="000000"/>
                                <w:sz w:val="18"/>
                                <w:szCs w:val="20"/>
                              </w:rPr>
                            </w:pPr>
                            <w:r w:rsidRPr="00CA26BD">
                              <w:rPr>
                                <w:color w:val="000000"/>
                                <w:sz w:val="18"/>
                                <w:szCs w:val="20"/>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48F6" id="Rectangle 9" o:spid="_x0000_s1035" style="position:absolute;margin-left:43.55pt;margin-top:12.9pt;width:148.6pt;height:4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Reports assessed for eligibility by expert reviewers</w:t>
                      </w:r>
                    </w:p>
                    <w:p w:rsidR="00DA08C8" w:rsidRPr="00CA26BD" w:rsidRDefault="00DA08C8" w:rsidP="00CA26BD">
                      <w:pPr>
                        <w:spacing w:line="240" w:lineRule="auto"/>
                        <w:rPr>
                          <w:color w:val="000000"/>
                          <w:sz w:val="18"/>
                          <w:szCs w:val="20"/>
                        </w:rPr>
                      </w:pPr>
                      <w:r w:rsidRPr="00CA26BD">
                        <w:rPr>
                          <w:color w:val="000000"/>
                          <w:sz w:val="18"/>
                          <w:szCs w:val="20"/>
                        </w:rPr>
                        <w:t>(n = 21)</w:t>
                      </w:r>
                    </w:p>
                  </w:txbxContent>
                </v:textbox>
              </v:rect>
            </w:pict>
          </mc:Fallback>
        </mc:AlternateContent>
      </w:r>
      <w:r w:rsidRPr="00CA26BD">
        <w:rPr>
          <w:rFonts w:ascii="Calibri" w:eastAsia="Calibri" w:hAnsi="Calibri" w:cs="Times New Roman"/>
          <w:noProof/>
          <w:lang w:val="en-MY" w:eastAsia="en-MY"/>
        </w:rPr>
        <mc:AlternateContent>
          <mc:Choice Requires="wps">
            <w:drawing>
              <wp:anchor distT="0" distB="0" distL="114300" distR="114300" simplePos="0" relativeHeight="251665408" behindDoc="0" locked="0" layoutInCell="1" allowOverlap="1" wp14:anchorId="1550E523" wp14:editId="5B7329C8">
                <wp:simplePos x="0" y="0"/>
                <wp:positionH relativeFrom="column">
                  <wp:posOffset>3048000</wp:posOffset>
                </wp:positionH>
                <wp:positionV relativeFrom="paragraph">
                  <wp:posOffset>163483</wp:posOffset>
                </wp:positionV>
                <wp:extent cx="2167890" cy="1122218"/>
                <wp:effectExtent l="0" t="0" r="22860" b="20955"/>
                <wp:wrapNone/>
                <wp:docPr id="10" name="Rectangle 10"/>
                <wp:cNvGraphicFramePr/>
                <a:graphic xmlns:a="http://schemas.openxmlformats.org/drawingml/2006/main">
                  <a:graphicData uri="http://schemas.microsoft.com/office/word/2010/wordprocessingShape">
                    <wps:wsp>
                      <wps:cNvSpPr/>
                      <wps:spPr>
                        <a:xfrm>
                          <a:off x="0" y="0"/>
                          <a:ext cx="2167890" cy="1122218"/>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Reports excluded:</w:t>
                            </w:r>
                          </w:p>
                          <w:p w:rsidR="00DA08C8" w:rsidRPr="00CA26BD" w:rsidRDefault="00DA08C8" w:rsidP="00CA26BD">
                            <w:pPr>
                              <w:spacing w:line="240" w:lineRule="auto"/>
                              <w:ind w:left="284"/>
                              <w:rPr>
                                <w:color w:val="000000"/>
                                <w:sz w:val="18"/>
                                <w:szCs w:val="20"/>
                              </w:rPr>
                            </w:pPr>
                            <w:r w:rsidRPr="00CA26BD">
                              <w:rPr>
                                <w:color w:val="000000"/>
                                <w:sz w:val="18"/>
                                <w:szCs w:val="20"/>
                              </w:rPr>
                              <w:t>Reason 1: not related to the utilization of AR (n=6)</w:t>
                            </w:r>
                          </w:p>
                          <w:p w:rsidR="00DA08C8" w:rsidRPr="00CA26BD" w:rsidRDefault="00DA08C8" w:rsidP="00CA26BD">
                            <w:pPr>
                              <w:spacing w:line="240" w:lineRule="auto"/>
                              <w:ind w:left="284"/>
                              <w:rPr>
                                <w:color w:val="000000"/>
                                <w:sz w:val="18"/>
                                <w:szCs w:val="20"/>
                              </w:rPr>
                            </w:pPr>
                            <w:r w:rsidRPr="00CA26BD">
                              <w:rPr>
                                <w:color w:val="000000"/>
                                <w:sz w:val="18"/>
                                <w:szCs w:val="20"/>
                              </w:rPr>
                              <w:t>Reason 2: not related to dental training or dental education (n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0E523" id="Rectangle 10" o:spid="_x0000_s1036" style="position:absolute;margin-left:240pt;margin-top:12.85pt;width:170.7pt;height:8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Reports excluded:</w:t>
                      </w:r>
                    </w:p>
                    <w:p w:rsidR="00DA08C8" w:rsidRPr="00CA26BD" w:rsidRDefault="00DA08C8" w:rsidP="00CA26BD">
                      <w:pPr>
                        <w:spacing w:line="240" w:lineRule="auto"/>
                        <w:ind w:left="284"/>
                        <w:rPr>
                          <w:color w:val="000000"/>
                          <w:sz w:val="18"/>
                          <w:szCs w:val="20"/>
                        </w:rPr>
                      </w:pPr>
                      <w:r w:rsidRPr="00CA26BD">
                        <w:rPr>
                          <w:color w:val="000000"/>
                          <w:sz w:val="18"/>
                          <w:szCs w:val="20"/>
                        </w:rPr>
                        <w:t>Reason 1: not related to the utilization of AR (n=6)</w:t>
                      </w:r>
                    </w:p>
                    <w:p w:rsidR="00DA08C8" w:rsidRPr="00CA26BD" w:rsidRDefault="00DA08C8" w:rsidP="00CA26BD">
                      <w:pPr>
                        <w:spacing w:line="240" w:lineRule="auto"/>
                        <w:ind w:left="284"/>
                        <w:rPr>
                          <w:color w:val="000000"/>
                          <w:sz w:val="18"/>
                          <w:szCs w:val="20"/>
                        </w:rPr>
                      </w:pPr>
                      <w:r w:rsidRPr="00CA26BD">
                        <w:rPr>
                          <w:color w:val="000000"/>
                          <w:sz w:val="18"/>
                          <w:szCs w:val="20"/>
                        </w:rPr>
                        <w:t>Reason 2: not related to dental training or dental education (n = 2)</w:t>
                      </w:r>
                    </w:p>
                  </w:txbxContent>
                </v:textbox>
              </v:rect>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0528" behindDoc="0" locked="0" layoutInCell="1" allowOverlap="1" wp14:anchorId="6C16D517" wp14:editId="42F9C1BA">
                <wp:simplePos x="0" y="0"/>
                <wp:positionH relativeFrom="column">
                  <wp:posOffset>2483716</wp:posOffset>
                </wp:positionH>
                <wp:positionV relativeFrom="paragraph">
                  <wp:posOffset>82030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7780B0" id="Straight Arrow Connector 17" o:spid="_x0000_s1026" type="#_x0000_t32" style="position:absolute;margin-left:195.55pt;margin-top:6.4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9744" behindDoc="0" locked="0" layoutInCell="1" allowOverlap="1" wp14:anchorId="0289C57B" wp14:editId="7A69A90A">
                <wp:simplePos x="0" y="0"/>
                <wp:positionH relativeFrom="column">
                  <wp:posOffset>1409700</wp:posOffset>
                </wp:positionH>
                <wp:positionV relativeFrom="paragraph">
                  <wp:posOffset>7620</wp:posOffset>
                </wp:positionV>
                <wp:extent cx="0" cy="822325"/>
                <wp:effectExtent l="76200" t="0" r="57150" b="53975"/>
                <wp:wrapNone/>
                <wp:docPr id="11" name="Straight Arrow Connector 11"/>
                <wp:cNvGraphicFramePr/>
                <a:graphic xmlns:a="http://schemas.openxmlformats.org/drawingml/2006/main">
                  <a:graphicData uri="http://schemas.microsoft.com/office/word/2010/wordprocessingShape">
                    <wps:wsp>
                      <wps:cNvCnPr/>
                      <wps:spPr>
                        <a:xfrm>
                          <a:off x="0" y="0"/>
                          <a:ext cx="0" cy="822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214358" id="Straight Arrow Connector 11" o:spid="_x0000_s1026" type="#_x0000_t32" style="position:absolute;margin-left:111pt;margin-top:.6pt;width:0;height:64.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" strokecolor="windowText" strokeweight=".5pt">
                <v:stroke endarrow="block" joinstyle="miter"/>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66432" behindDoc="0" locked="0" layoutInCell="1" allowOverlap="1" wp14:anchorId="4286EF07" wp14:editId="4D8CBCD4">
                <wp:simplePos x="0" y="0"/>
                <wp:positionH relativeFrom="column">
                  <wp:posOffset>558165</wp:posOffset>
                </wp:positionH>
                <wp:positionV relativeFrom="paragraph">
                  <wp:posOffset>145415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rPr>
                                <w:color w:val="000000"/>
                                <w:sz w:val="18"/>
                                <w:szCs w:val="20"/>
                              </w:rPr>
                            </w:pPr>
                            <w:r w:rsidRPr="00CA26BD">
                              <w:rPr>
                                <w:color w:val="000000"/>
                                <w:sz w:val="18"/>
                                <w:szCs w:val="20"/>
                              </w:rPr>
                              <w:t>Studies included in review</w:t>
                            </w:r>
                          </w:p>
                          <w:p w:rsidR="00DA08C8" w:rsidRPr="00CA26BD" w:rsidRDefault="00DA08C8" w:rsidP="00CA26BD">
                            <w:pPr>
                              <w:spacing w:line="240" w:lineRule="auto"/>
                              <w:rPr>
                                <w:color w:val="000000"/>
                                <w:sz w:val="18"/>
                                <w:szCs w:val="20"/>
                              </w:rPr>
                            </w:pPr>
                            <w:r w:rsidRPr="00CA26BD">
                              <w:rPr>
                                <w:color w:val="000000"/>
                                <w:sz w:val="18"/>
                                <w:szCs w:val="20"/>
                              </w:rPr>
                              <w:t>(n = 13)</w:t>
                            </w:r>
                          </w:p>
                          <w:p w:rsidR="00DA08C8" w:rsidRPr="00CA26BD" w:rsidRDefault="00DA08C8" w:rsidP="00CA26BD">
                            <w:pPr>
                              <w:spacing w:line="240" w:lineRule="auto"/>
                              <w:rPr>
                                <w:color w:val="000000"/>
                                <w:sz w:val="18"/>
                                <w:szCs w:val="20"/>
                              </w:rPr>
                            </w:pPr>
                            <w:r w:rsidRPr="00CA26BD">
                              <w:rPr>
                                <w:color w:val="000000"/>
                                <w:sz w:val="18"/>
                                <w:szCs w:val="20"/>
                              </w:rPr>
                              <w:t>Reports of included studies</w:t>
                            </w:r>
                          </w:p>
                          <w:p w:rsidR="00DA08C8" w:rsidRPr="00CA26BD" w:rsidRDefault="00DA08C8" w:rsidP="00CA26BD">
                            <w:pPr>
                              <w:spacing w:line="240" w:lineRule="auto"/>
                              <w:rPr>
                                <w:color w:val="000000"/>
                                <w:sz w:val="18"/>
                                <w:szCs w:val="20"/>
                              </w:rPr>
                            </w:pPr>
                            <w:r w:rsidRPr="00CA26BD">
                              <w:rPr>
                                <w:color w:val="000000"/>
                                <w:sz w:val="18"/>
                                <w:szCs w:val="20"/>
                              </w:rPr>
                              <w:t>(n = 13)</w:t>
                            </w:r>
                          </w:p>
                          <w:p w:rsidR="00DA08C8" w:rsidRPr="00CA26BD" w:rsidRDefault="00DA08C8" w:rsidP="00CA26BD">
                            <w:pPr>
                              <w:spacing w:line="240" w:lineRule="auto"/>
                              <w:rPr>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6EF07" id="Rectangle 13" o:spid="_x0000_s1037" style="position:absolute;margin-left:43.95pt;margin-top:11.45pt;width:148.6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" filled="f" strokecolor="windowText" strokeweight="1pt">
                <v:textbox>
                  <w:txbxContent>
                    <w:p w:rsidR="00DA08C8" w:rsidRPr="00CA26BD" w:rsidRDefault="00DA08C8" w:rsidP="00CA26BD">
                      <w:pPr>
                        <w:spacing w:line="240" w:lineRule="auto"/>
                        <w:rPr>
                          <w:color w:val="000000"/>
                          <w:sz w:val="18"/>
                          <w:szCs w:val="20"/>
                        </w:rPr>
                      </w:pPr>
                      <w:r w:rsidRPr="00CA26BD">
                        <w:rPr>
                          <w:color w:val="000000"/>
                          <w:sz w:val="18"/>
                          <w:szCs w:val="20"/>
                        </w:rPr>
                        <w:t>Studies included in review</w:t>
                      </w:r>
                    </w:p>
                    <w:p w:rsidR="00DA08C8" w:rsidRPr="00CA26BD" w:rsidRDefault="00DA08C8" w:rsidP="00CA26BD">
                      <w:pPr>
                        <w:spacing w:line="240" w:lineRule="auto"/>
                        <w:rPr>
                          <w:color w:val="000000"/>
                          <w:sz w:val="18"/>
                          <w:szCs w:val="20"/>
                        </w:rPr>
                      </w:pPr>
                      <w:r w:rsidRPr="00CA26BD">
                        <w:rPr>
                          <w:color w:val="000000"/>
                          <w:sz w:val="18"/>
                          <w:szCs w:val="20"/>
                        </w:rPr>
                        <w:t>(n = 13)</w:t>
                      </w:r>
                    </w:p>
                    <w:p w:rsidR="00DA08C8" w:rsidRPr="00CA26BD" w:rsidRDefault="00DA08C8" w:rsidP="00CA26BD">
                      <w:pPr>
                        <w:spacing w:line="240" w:lineRule="auto"/>
                        <w:rPr>
                          <w:color w:val="000000"/>
                          <w:sz w:val="18"/>
                          <w:szCs w:val="20"/>
                        </w:rPr>
                      </w:pPr>
                      <w:r w:rsidRPr="00CA26BD">
                        <w:rPr>
                          <w:color w:val="000000"/>
                          <w:sz w:val="18"/>
                          <w:szCs w:val="20"/>
                        </w:rPr>
                        <w:t>Reports of included studies</w:t>
                      </w:r>
                    </w:p>
                    <w:p w:rsidR="00DA08C8" w:rsidRPr="00CA26BD" w:rsidRDefault="00DA08C8" w:rsidP="00CA26BD">
                      <w:pPr>
                        <w:spacing w:line="240" w:lineRule="auto"/>
                        <w:rPr>
                          <w:color w:val="000000"/>
                          <w:sz w:val="18"/>
                          <w:szCs w:val="20"/>
                        </w:rPr>
                      </w:pPr>
                      <w:r w:rsidRPr="00CA26BD">
                        <w:rPr>
                          <w:color w:val="000000"/>
                          <w:sz w:val="18"/>
                          <w:szCs w:val="20"/>
                        </w:rPr>
                        <w:t>(n = 13)</w:t>
                      </w:r>
                    </w:p>
                    <w:p w:rsidR="00DA08C8" w:rsidRPr="00CA26BD" w:rsidRDefault="00DA08C8" w:rsidP="00CA26BD">
                      <w:pPr>
                        <w:spacing w:line="240" w:lineRule="auto"/>
                        <w:rPr>
                          <w:color w:val="000000"/>
                          <w:sz w:val="18"/>
                          <w:szCs w:val="20"/>
                        </w:rPr>
                      </w:pPr>
                    </w:p>
                  </w:txbxContent>
                </v:textbox>
              </v:rect>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r w:rsidRPr="00CA26BD">
        <w:rPr>
          <w:rFonts w:ascii="Calibri" w:eastAsia="Calibri" w:hAnsi="Calibri" w:cs="Times New Roman"/>
          <w:noProof/>
          <w:lang w:val="en-MY" w:eastAsia="en-MY"/>
        </w:rPr>
        <mc:AlternateContent>
          <mc:Choice Requires="wps">
            <w:drawing>
              <wp:anchor distT="0" distB="0" distL="114300" distR="114300" simplePos="0" relativeHeight="251674624" behindDoc="0" locked="0" layoutInCell="1" allowOverlap="1" wp14:anchorId="2B34F053" wp14:editId="28F47BCB">
                <wp:simplePos x="0" y="0"/>
                <wp:positionH relativeFrom="column">
                  <wp:posOffset>-140970</wp:posOffset>
                </wp:positionH>
                <wp:positionV relativeFrom="paragraph">
                  <wp:posOffset>187325</wp:posOffset>
                </wp:positionV>
                <wp:extent cx="763905"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DA08C8" w:rsidRPr="00CA26BD" w:rsidRDefault="00DA08C8" w:rsidP="00CA26BD">
                            <w:pPr>
                              <w:spacing w:line="240" w:lineRule="auto"/>
                              <w:jc w:val="center"/>
                              <w:rPr>
                                <w:b/>
                                <w:color w:val="000000"/>
                                <w:sz w:val="18"/>
                                <w:szCs w:val="18"/>
                              </w:rPr>
                            </w:pPr>
                            <w:r w:rsidRPr="00CA26BD">
                              <w:rPr>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4F053" id="Flowchart: Alternate Process 33" o:spid="_x0000_s1038" type="#_x0000_t176" style="position:absolute;margin-left:-11.1pt;margin-top:14.75pt;width:60.1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" fillcolor="#9dc3e6" strokecolor="windowText" strokeweight="1pt">
                <v:textbox>
                  <w:txbxContent>
                    <w:p w:rsidR="00DA08C8" w:rsidRPr="00CA26BD" w:rsidRDefault="00DA08C8" w:rsidP="00CA26BD">
                      <w:pPr>
                        <w:spacing w:line="240" w:lineRule="auto"/>
                        <w:jc w:val="center"/>
                        <w:rPr>
                          <w:b/>
                          <w:color w:val="000000"/>
                          <w:sz w:val="18"/>
                          <w:szCs w:val="18"/>
                        </w:rPr>
                      </w:pPr>
                      <w:r w:rsidRPr="00CA26BD">
                        <w:rPr>
                          <w:b/>
                          <w:color w:val="000000"/>
                          <w:sz w:val="18"/>
                          <w:szCs w:val="18"/>
                        </w:rPr>
                        <w:t>Included</w:t>
                      </w:r>
                    </w:p>
                  </w:txbxContent>
                </v:textbox>
              </v:shape>
            </w:pict>
          </mc:Fallback>
        </mc:AlternateContent>
      </w: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Pr="00CA26BD" w:rsidRDefault="00CA26BD" w:rsidP="00CA26BD">
      <w:pPr>
        <w:suppressAutoHyphens w:val="0"/>
        <w:autoSpaceDN/>
        <w:spacing w:line="240" w:lineRule="auto"/>
        <w:textAlignment w:val="auto"/>
        <w:rPr>
          <w:rFonts w:ascii="Calibri" w:eastAsia="Calibri" w:hAnsi="Calibri" w:cs="Times New Roman"/>
          <w:lang w:val="en-AU" w:eastAsia="en-US"/>
        </w:rPr>
      </w:pPr>
    </w:p>
    <w:p w:rsidR="00CA26BD" w:rsidRDefault="00CA26BD" w:rsidP="00CA26BD">
      <w:pPr>
        <w:spacing w:line="360" w:lineRule="auto"/>
        <w:jc w:val="center"/>
        <w:rPr>
          <w:rFonts w:eastAsia="Calibri"/>
          <w:bCs/>
          <w:iCs/>
        </w:rPr>
      </w:pPr>
      <w:r w:rsidRPr="00CA26BD">
        <w:rPr>
          <w:rFonts w:eastAsia="Calibri"/>
          <w:bCs/>
          <w:i/>
          <w:iCs/>
        </w:rPr>
        <w:t>Figure 1</w:t>
      </w:r>
      <w:r>
        <w:rPr>
          <w:rFonts w:eastAsia="Calibri"/>
          <w:bCs/>
          <w:iCs/>
        </w:rPr>
        <w:t>:</w:t>
      </w:r>
      <w:r w:rsidRPr="00CA26BD">
        <w:rPr>
          <w:rFonts w:eastAsia="Calibri"/>
          <w:bCs/>
          <w:iCs/>
        </w:rPr>
        <w:t xml:space="preserve"> Study selection process according to the PRISMA guideline</w:t>
      </w:r>
    </w:p>
    <w:p w:rsidR="00CA26BD" w:rsidRDefault="00CA26BD" w:rsidP="006C22B5">
      <w:pPr>
        <w:spacing w:line="360" w:lineRule="auto"/>
        <w:jc w:val="both"/>
        <w:rPr>
          <w:rFonts w:eastAsia="Calibri"/>
          <w:b/>
          <w:bCs/>
          <w:iCs/>
        </w:rPr>
      </w:pPr>
    </w:p>
    <w:p w:rsidR="00CA26BD" w:rsidRDefault="00CA26BD" w:rsidP="006C22B5">
      <w:pPr>
        <w:spacing w:line="360" w:lineRule="auto"/>
        <w:jc w:val="both"/>
        <w:rPr>
          <w:rFonts w:eastAsia="Calibri"/>
          <w:b/>
          <w:bCs/>
          <w:iCs/>
        </w:rPr>
      </w:pPr>
    </w:p>
    <w:p w:rsidR="00DA08C8" w:rsidRPr="006C22B5" w:rsidRDefault="00DA08C8" w:rsidP="00DA08C8">
      <w:pPr>
        <w:spacing w:line="360" w:lineRule="auto"/>
        <w:jc w:val="both"/>
        <w:rPr>
          <w:b/>
        </w:rPr>
      </w:pPr>
      <w:r w:rsidRPr="006C22B5">
        <w:rPr>
          <w:b/>
        </w:rPr>
        <w:t>3.2 Descriptive Analysis</w:t>
      </w:r>
    </w:p>
    <w:p w:rsidR="00DA08C8" w:rsidRPr="006C22B5" w:rsidRDefault="00DA08C8" w:rsidP="00DA08C8">
      <w:pPr>
        <w:spacing w:line="360" w:lineRule="auto"/>
        <w:ind w:firstLine="720"/>
        <w:jc w:val="both"/>
      </w:pPr>
      <w:r w:rsidRPr="006C22B5">
        <w:t xml:space="preserve">Out of the 13 selected studies in this review, the utilization of AR technology in dental education was most profound in restorative dentistry (n=4 studies), and local anaesthesia training (n=4 studies), followed by dental anatomy (n=3 studies), dental charting practice (n=1 study) and orthodontic technique dental education (n=1 study). </w:t>
      </w:r>
    </w:p>
    <w:p w:rsidR="00DA08C8" w:rsidRPr="006C22B5" w:rsidRDefault="00DA08C8" w:rsidP="00DA08C8">
      <w:pPr>
        <w:spacing w:line="360" w:lineRule="auto"/>
        <w:ind w:firstLine="720"/>
        <w:jc w:val="both"/>
      </w:pPr>
      <w:r w:rsidRPr="006C22B5">
        <w:t xml:space="preserve">All of the studies were further analysed to investigate the effectiveness of AR in terms of learning outcome, skill acquisition and student engagement in these five dental education categories namely restorative dentistry, local anaesthesia training, dental anatomy, dental charting practice, and orthodontics. Increase skill proficiency following utilization of AR is primarily reported in dental restorative training (four studies), followed by local anaesthesia </w:t>
      </w:r>
      <w:r w:rsidRPr="006C22B5">
        <w:lastRenderedPageBreak/>
        <w:t>training (three studies) and dental anatomy training (two studies). Similar to its application in</w:t>
      </w:r>
      <w:r w:rsidR="00BB2168">
        <w:t xml:space="preserve"> </w:t>
      </w:r>
      <w:r w:rsidR="00BB2168" w:rsidRPr="006C22B5">
        <w:t>dental restorative</w:t>
      </w:r>
      <w:r w:rsidRPr="006C22B5">
        <w:t>, the use of AR in local anaesthesia training a</w:t>
      </w:r>
      <w:r w:rsidR="00BB2168">
        <w:t xml:space="preserve">lso resulted in three studies </w:t>
      </w:r>
      <w:r w:rsidRPr="006C22B5">
        <w:t xml:space="preserve">reporting enhanced knowledge acquisition. Overall, the implementation of AR across various categories of dental education has consistently demonstrated improvements in knowledge acquisition and student engagement, as illustrated in </w:t>
      </w:r>
      <w:r w:rsidRPr="00DA08C8">
        <w:t>Figure 2</w:t>
      </w:r>
      <w:r w:rsidRPr="006C22B5">
        <w:t xml:space="preserve">. </w:t>
      </w:r>
      <w:r w:rsidRPr="00BB2168">
        <w:t>The specific effects of AR, along with its strengths and limitations</w:t>
      </w:r>
      <w:r w:rsidRPr="006C22B5">
        <w:t xml:space="preserve"> in each of these dental educational categories are </w:t>
      </w:r>
      <w:r>
        <w:t xml:space="preserve">summarized in </w:t>
      </w:r>
      <w:r w:rsidRPr="00CF0F31">
        <w:rPr>
          <w:rFonts w:eastAsia="Calibri"/>
        </w:rPr>
        <w:t>Table 1</w:t>
      </w:r>
      <w:r w:rsidR="00CF0F31">
        <w:rPr>
          <w:rFonts w:eastAsia="Calibri"/>
        </w:rPr>
        <w:t>.</w:t>
      </w:r>
    </w:p>
    <w:p w:rsidR="00CA26BD" w:rsidRDefault="00CA26BD" w:rsidP="006C22B5">
      <w:pPr>
        <w:spacing w:line="360" w:lineRule="auto"/>
        <w:jc w:val="both"/>
        <w:rPr>
          <w:rFonts w:eastAsia="Calibri"/>
          <w:b/>
          <w:bCs/>
          <w:iCs/>
        </w:rPr>
      </w:pPr>
    </w:p>
    <w:p w:rsidR="00DA08C8" w:rsidRDefault="00DA08C8" w:rsidP="00DA08C8">
      <w:pPr>
        <w:spacing w:line="480" w:lineRule="auto"/>
        <w:jc w:val="center"/>
      </w:pPr>
    </w:p>
    <w:p w:rsidR="00DA08C8" w:rsidRDefault="00DA08C8" w:rsidP="00DA08C8">
      <w:pPr>
        <w:spacing w:line="480" w:lineRule="auto"/>
        <w:jc w:val="center"/>
      </w:pPr>
      <w:r>
        <w:rPr>
          <w:noProof/>
          <w:lang w:val="en-MY" w:eastAsia="en-MY"/>
        </w:rPr>
        <w:drawing>
          <wp:inline distT="0" distB="0" distL="0" distR="0" wp14:anchorId="459A8B55" wp14:editId="54E0048F">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08C8" w:rsidRPr="00DA08C8" w:rsidRDefault="00DA08C8" w:rsidP="00CF0F31">
      <w:pPr>
        <w:spacing w:line="360" w:lineRule="auto"/>
        <w:jc w:val="center"/>
      </w:pPr>
      <w:r w:rsidRPr="00DA08C8">
        <w:rPr>
          <w:i/>
        </w:rPr>
        <w:t>Figure 2</w:t>
      </w:r>
      <w:r>
        <w:t>:</w:t>
      </w:r>
      <w:r w:rsidRPr="00DA08C8">
        <w:t xml:space="preserve"> Total studies exhibit knowledge enhancement, skill proficiency &amp; enganging learning enviroment with AR tools</w:t>
      </w:r>
    </w:p>
    <w:p w:rsidR="00DA08C8" w:rsidRPr="00D13349" w:rsidRDefault="00DA08C8" w:rsidP="00DA08C8">
      <w:pPr>
        <w:tabs>
          <w:tab w:val="left" w:pos="2978"/>
        </w:tabs>
        <w:spacing w:line="480" w:lineRule="auto"/>
        <w:jc w:val="both"/>
        <w:rPr>
          <w:rFonts w:ascii="Calibri" w:eastAsia="Calibri" w:hAnsi="Calibri" w:cs="Calibri"/>
          <w:bCs/>
          <w:iCs/>
        </w:rPr>
      </w:pPr>
    </w:p>
    <w:p w:rsidR="00DA08C8" w:rsidRDefault="00DA08C8" w:rsidP="006C22B5">
      <w:pPr>
        <w:spacing w:line="360" w:lineRule="auto"/>
        <w:jc w:val="both"/>
        <w:rPr>
          <w:rFonts w:eastAsia="Calibri"/>
          <w:b/>
          <w:bCs/>
          <w:iCs/>
        </w:rPr>
      </w:pPr>
    </w:p>
    <w:p w:rsidR="00CA26BD" w:rsidRDefault="00CA26BD"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sectPr w:rsidR="00DA08C8">
          <w:pgSz w:w="11909" w:h="16834"/>
          <w:pgMar w:top="1440" w:right="1440" w:bottom="1440" w:left="1440" w:header="720" w:footer="720" w:gutter="0"/>
          <w:pgNumType w:start="1"/>
          <w:cols w:space="720"/>
        </w:sectPr>
      </w:pPr>
    </w:p>
    <w:p w:rsidR="00DA08C8" w:rsidRPr="00D9245C" w:rsidRDefault="00DA08C8" w:rsidP="00DA08C8">
      <w:pPr>
        <w:spacing w:before="240" w:line="480" w:lineRule="auto"/>
        <w:jc w:val="center"/>
        <w:rPr>
          <w:i/>
        </w:rPr>
      </w:pPr>
      <w:r w:rsidRPr="00D9245C">
        <w:lastRenderedPageBreak/>
        <w:t>Table 1</w:t>
      </w:r>
      <w:r w:rsidR="00D9245C">
        <w:t>:</w:t>
      </w:r>
      <w:r w:rsidR="00D9245C">
        <w:rPr>
          <w:i/>
        </w:rPr>
        <w:t xml:space="preserve"> Summary data of the 13</w:t>
      </w:r>
      <w:r w:rsidRPr="00D9245C">
        <w:rPr>
          <w:i/>
        </w:rPr>
        <w:t xml:space="preserve"> selected studies  </w:t>
      </w:r>
    </w:p>
    <w:tbl>
      <w:tblPr>
        <w:tblW w:w="13929" w:type="dxa"/>
        <w:tblCellMar>
          <w:left w:w="10" w:type="dxa"/>
          <w:right w:w="10" w:type="dxa"/>
        </w:tblCellMar>
        <w:tblLook w:val="0000" w:firstRow="0" w:lastRow="0" w:firstColumn="0" w:lastColumn="0" w:noHBand="0" w:noVBand="0"/>
      </w:tblPr>
      <w:tblGrid>
        <w:gridCol w:w="1315"/>
        <w:gridCol w:w="1379"/>
        <w:gridCol w:w="1873"/>
        <w:gridCol w:w="2219"/>
        <w:gridCol w:w="2712"/>
        <w:gridCol w:w="4431"/>
      </w:tblGrid>
      <w:tr w:rsidR="00DA08C8" w:rsidRPr="00DA08C8" w:rsidTr="00E55115">
        <w:trPr>
          <w:trHeight w:val="1050"/>
        </w:trPr>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E55115">
            <w:pPr>
              <w:spacing w:line="240" w:lineRule="auto"/>
              <w:jc w:val="center"/>
              <w:rPr>
                <w:rFonts w:ascii="Calibri" w:eastAsia="Calibri" w:hAnsi="Calibri" w:cs="Calibri"/>
              </w:rPr>
            </w:pPr>
            <w:r w:rsidRPr="00DA08C8">
              <w:rPr>
                <w:rFonts w:ascii="Calibri" w:eastAsia="Calibri" w:hAnsi="Calibri" w:cs="Calibri"/>
              </w:rPr>
              <w:t>Author and Year</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E55115">
            <w:pPr>
              <w:spacing w:line="240" w:lineRule="auto"/>
              <w:jc w:val="center"/>
              <w:rPr>
                <w:rFonts w:ascii="Calibri" w:eastAsia="Calibri" w:hAnsi="Calibri" w:cs="Calibri"/>
              </w:rPr>
            </w:pPr>
            <w:r w:rsidRPr="00DA08C8">
              <w:rPr>
                <w:rFonts w:ascii="Calibri" w:eastAsia="Calibri" w:hAnsi="Calibri" w:cs="Calibri"/>
              </w:rPr>
              <w:t>Field of interest</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E55115">
            <w:pPr>
              <w:spacing w:line="240" w:lineRule="auto"/>
              <w:jc w:val="center"/>
              <w:rPr>
                <w:rFonts w:ascii="Calibri" w:eastAsia="Calibri" w:hAnsi="Calibri" w:cs="Calibri"/>
              </w:rPr>
            </w:pPr>
            <w:r w:rsidRPr="00DA08C8">
              <w:rPr>
                <w:rFonts w:ascii="Calibri" w:eastAsia="Calibri" w:hAnsi="Calibri" w:cs="Calibri"/>
              </w:rPr>
              <w:t>Study design</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E55115">
            <w:pPr>
              <w:spacing w:line="240" w:lineRule="auto"/>
              <w:jc w:val="center"/>
              <w:rPr>
                <w:rFonts w:ascii="Calibri" w:eastAsia="Calibri" w:hAnsi="Calibri" w:cs="Calibri"/>
              </w:rPr>
            </w:pPr>
            <w:r w:rsidRPr="00DA08C8">
              <w:rPr>
                <w:rFonts w:ascii="Calibri" w:eastAsia="Calibri" w:hAnsi="Calibri" w:cs="Calibri"/>
              </w:rPr>
              <w:t>Participants</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characteristics of AR and other methods (if present)</w:t>
            </w: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E55115" w:rsidRDefault="00DA08C8" w:rsidP="00E55115">
            <w:pPr>
              <w:spacing w:line="240" w:lineRule="auto"/>
              <w:jc w:val="center"/>
              <w:rPr>
                <w:rFonts w:ascii="Calibri" w:eastAsia="Calibri" w:hAnsi="Calibri" w:cs="Calibri"/>
              </w:rPr>
            </w:pPr>
            <w:r w:rsidRPr="00DA08C8">
              <w:rPr>
                <w:rFonts w:ascii="Calibri" w:eastAsia="Calibri" w:hAnsi="Calibri" w:cs="Calibri"/>
              </w:rPr>
              <w:t>Key findings</w:t>
            </w:r>
          </w:p>
          <w:p w:rsidR="00DA08C8" w:rsidRPr="00DA08C8" w:rsidRDefault="00DA08C8" w:rsidP="00E55115">
            <w:pPr>
              <w:spacing w:line="240" w:lineRule="auto"/>
              <w:jc w:val="center"/>
            </w:pPr>
            <w:r w:rsidRPr="00DA08C8">
              <w:rPr>
                <w:rFonts w:ascii="Calibri" w:eastAsia="Calibri" w:hAnsi="Calibri" w:cs="Calibri"/>
              </w:rPr>
              <w:t xml:space="preserve"> </w:t>
            </w:r>
            <w:r w:rsidR="00E55115">
              <w:rPr>
                <w:rFonts w:ascii="Calibri" w:eastAsia="Calibri" w:hAnsi="Calibri" w:cs="Calibri"/>
              </w:rPr>
              <w:t>(Impact/ Strength / Limitation of the AR used in the study)</w:t>
            </w:r>
          </w:p>
        </w:tc>
      </w:tr>
      <w:tr w:rsidR="00DA08C8"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rPr>
                <w:rFonts w:ascii="Calibri" w:eastAsia="Calibri" w:hAnsi="Calibri" w:cs="Calibri"/>
              </w:rPr>
            </w:pPr>
            <w:r w:rsidRPr="00DA08C8">
              <w:rPr>
                <w:rFonts w:ascii="Calibri" w:eastAsia="Calibri" w:hAnsi="Calibri" w:cs="Calibri"/>
              </w:rPr>
              <w:t xml:space="preserve">Dalanon 2023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Restorative</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Cross-sectional study</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Preclinical dental students</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numPr>
                <w:ilvl w:val="0"/>
                <w:numId w:val="9"/>
              </w:numPr>
              <w:spacing w:line="240" w:lineRule="auto"/>
              <w:ind w:left="147" w:hanging="218"/>
              <w:rPr>
                <w:rFonts w:ascii="Calibri" w:eastAsia="Calibri" w:hAnsi="Calibri" w:cs="Calibri"/>
              </w:rPr>
            </w:pPr>
            <w:r w:rsidRPr="00DA08C8">
              <w:rPr>
                <w:rFonts w:ascii="Calibri" w:eastAsia="Calibri" w:hAnsi="Calibri" w:cs="Calibri"/>
              </w:rPr>
              <w:t>A cost-effective AR model was developed for students to learn line and point angles in restorative dentistry.</w:t>
            </w:r>
          </w:p>
          <w:p w:rsidR="00DA08C8" w:rsidRPr="00DA08C8" w:rsidRDefault="00DA08C8" w:rsidP="00DA08C8">
            <w:pPr>
              <w:spacing w:line="240" w:lineRule="auto"/>
              <w:ind w:left="147"/>
              <w:rPr>
                <w:rFonts w:ascii="Calibri" w:eastAsia="Calibri" w:hAnsi="Calibri" w:cs="Calibri"/>
              </w:rPr>
            </w:pPr>
          </w:p>
          <w:p w:rsidR="00DA08C8" w:rsidRPr="00DA08C8" w:rsidRDefault="00DA08C8" w:rsidP="00DA08C8">
            <w:pPr>
              <w:spacing w:line="240" w:lineRule="auto"/>
              <w:ind w:left="147"/>
              <w:rPr>
                <w:rFonts w:ascii="Calibri" w:eastAsia="Calibri" w:hAnsi="Calibri" w:cs="Calibri"/>
              </w:rPr>
            </w:pP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Default="00DA08C8" w:rsidP="00DA08C8">
            <w:pPr>
              <w:numPr>
                <w:ilvl w:val="0"/>
                <w:numId w:val="10"/>
              </w:numPr>
              <w:spacing w:line="240" w:lineRule="auto"/>
              <w:ind w:left="227" w:hanging="142"/>
              <w:rPr>
                <w:rFonts w:ascii="Calibri" w:eastAsia="Calibri" w:hAnsi="Calibri" w:cs="Calibri"/>
                <w:lang w:val="en-US"/>
              </w:rPr>
            </w:pPr>
            <w:r w:rsidRPr="009949AD">
              <w:rPr>
                <w:rFonts w:ascii="Calibri" w:eastAsia="Calibri" w:hAnsi="Calibri" w:cs="Calibri"/>
                <w:lang w:val="en-US"/>
              </w:rPr>
              <w:t xml:space="preserve"> </w:t>
            </w:r>
            <w:r w:rsidR="00E55115" w:rsidRPr="00E55115">
              <w:rPr>
                <w:rFonts w:ascii="Calibri" w:eastAsia="Calibri" w:hAnsi="Calibri" w:cs="Calibri"/>
                <w:b/>
                <w:lang w:val="en-US"/>
              </w:rPr>
              <w:t>Impact:</w:t>
            </w:r>
            <w:r w:rsidR="00E55115">
              <w:rPr>
                <w:rFonts w:ascii="Calibri" w:eastAsia="Calibri" w:hAnsi="Calibri" w:cs="Calibri"/>
                <w:lang w:val="en-US"/>
              </w:rPr>
              <w:t xml:space="preserve"> </w:t>
            </w:r>
            <w:r w:rsidR="009949AD" w:rsidRPr="009949AD">
              <w:rPr>
                <w:rFonts w:ascii="Calibri" w:eastAsia="Calibri" w:hAnsi="Calibri" w:cs="Calibri"/>
              </w:rPr>
              <w:t>Learners consistently rated their experiences with AR tools as favourable</w:t>
            </w:r>
            <w:r w:rsidR="009949AD" w:rsidRPr="009949AD">
              <w:rPr>
                <w:rFonts w:ascii="Calibri" w:eastAsia="Calibri" w:hAnsi="Calibri" w:cs="Calibri"/>
                <w:lang w:val="en-US"/>
              </w:rPr>
              <w:t xml:space="preserve"> </w:t>
            </w:r>
            <w:r w:rsidRPr="009949AD">
              <w:rPr>
                <w:rFonts w:ascii="Calibri" w:eastAsia="Calibri" w:hAnsi="Calibri" w:cs="Calibri"/>
                <w:lang w:val="en-US"/>
              </w:rPr>
              <w:t xml:space="preserve">for learning line and point angles, with </w:t>
            </w:r>
            <w:r w:rsidR="009949AD" w:rsidRPr="009949AD">
              <w:rPr>
                <w:rFonts w:ascii="Calibri" w:eastAsia="Calibri" w:hAnsi="Calibri" w:cs="Calibri"/>
                <w:lang w:val="en-US"/>
              </w:rPr>
              <w:t xml:space="preserve">a </w:t>
            </w:r>
            <w:r w:rsidRPr="009949AD">
              <w:rPr>
                <w:rFonts w:ascii="Calibri" w:eastAsia="Calibri" w:hAnsi="Calibri" w:cs="Calibri"/>
                <w:lang w:val="en-US"/>
              </w:rPr>
              <w:t xml:space="preserve">strong interest </w:t>
            </w:r>
            <w:r w:rsidR="009949AD" w:rsidRPr="009949AD">
              <w:rPr>
                <w:rFonts w:ascii="Calibri" w:eastAsia="Calibri" w:hAnsi="Calibri" w:cs="Calibri"/>
                <w:lang w:val="en-US"/>
              </w:rPr>
              <w:t>in continued use.</w:t>
            </w:r>
            <w:r w:rsidRPr="009949AD">
              <w:rPr>
                <w:rFonts w:ascii="Calibri" w:eastAsia="Calibri" w:hAnsi="Calibri" w:cs="Calibri"/>
                <w:lang w:val="en-US"/>
              </w:rPr>
              <w:t xml:space="preserve"> </w:t>
            </w:r>
          </w:p>
          <w:p w:rsidR="009949AD" w:rsidRPr="009949AD" w:rsidRDefault="009949AD" w:rsidP="009949AD">
            <w:pPr>
              <w:spacing w:line="240" w:lineRule="auto"/>
              <w:ind w:left="227"/>
              <w:rPr>
                <w:rFonts w:ascii="Calibri" w:eastAsia="Calibri" w:hAnsi="Calibri" w:cs="Calibri"/>
                <w:lang w:val="en-US"/>
              </w:rPr>
            </w:pPr>
          </w:p>
          <w:p w:rsidR="009949AD" w:rsidRDefault="00E55115" w:rsidP="00B124A6">
            <w:pPr>
              <w:numPr>
                <w:ilvl w:val="0"/>
                <w:numId w:val="10"/>
              </w:numPr>
              <w:spacing w:line="240" w:lineRule="auto"/>
              <w:ind w:left="215" w:hanging="142"/>
              <w:rPr>
                <w:rFonts w:ascii="Calibri" w:eastAsia="Calibri" w:hAnsi="Calibri" w:cs="Calibri"/>
                <w:lang w:val="en-US"/>
              </w:rPr>
            </w:pPr>
            <w:r w:rsidRPr="00E55115">
              <w:rPr>
                <w:rFonts w:ascii="Calibri" w:eastAsia="Calibri" w:hAnsi="Calibri" w:cs="Calibri"/>
                <w:b/>
                <w:lang w:val="en-US"/>
              </w:rPr>
              <w:t>Strength:</w:t>
            </w:r>
            <w:r>
              <w:rPr>
                <w:rFonts w:ascii="Calibri" w:eastAsia="Calibri" w:hAnsi="Calibri" w:cs="Calibri"/>
                <w:lang w:val="en-US"/>
              </w:rPr>
              <w:t xml:space="preserve"> </w:t>
            </w:r>
            <w:r w:rsidR="009949AD" w:rsidRPr="009949AD">
              <w:rPr>
                <w:rFonts w:ascii="Calibri" w:eastAsia="Calibri" w:hAnsi="Calibri" w:cs="Calibri"/>
                <w:lang w:val="en-US"/>
              </w:rPr>
              <w:t>AR is a valuable educational tool that facilitates the achievement of learning outcomes in restorative dentistry, while potentially reducing associated costs</w:t>
            </w:r>
            <w:r w:rsidR="00B124A6">
              <w:rPr>
                <w:rFonts w:ascii="Calibri" w:eastAsia="Calibri" w:hAnsi="Calibri" w:cs="Calibri"/>
                <w:lang w:val="en-US"/>
              </w:rPr>
              <w:t>.</w:t>
            </w:r>
            <w:r w:rsidR="009949AD" w:rsidRPr="009949AD">
              <w:rPr>
                <w:rFonts w:ascii="Calibri" w:eastAsia="Calibri" w:hAnsi="Calibri" w:cs="Calibri"/>
                <w:lang w:val="en-US"/>
              </w:rPr>
              <w:t xml:space="preserve"> </w:t>
            </w:r>
          </w:p>
          <w:p w:rsidR="00B124A6" w:rsidRDefault="00B124A6" w:rsidP="00B124A6">
            <w:pPr>
              <w:pStyle w:val="ListParagraph"/>
              <w:rPr>
                <w:rFonts w:ascii="Calibri" w:eastAsia="Calibri" w:hAnsi="Calibri" w:cs="Calibri"/>
                <w:lang w:val="en-US"/>
              </w:rPr>
            </w:pPr>
          </w:p>
          <w:p w:rsidR="009949AD" w:rsidRPr="00B124A6" w:rsidRDefault="00E55115" w:rsidP="00B124A6">
            <w:pPr>
              <w:numPr>
                <w:ilvl w:val="0"/>
                <w:numId w:val="10"/>
              </w:numPr>
              <w:spacing w:line="240" w:lineRule="auto"/>
              <w:ind w:left="215" w:hanging="142"/>
              <w:rPr>
                <w:rFonts w:asciiTheme="minorHAnsi" w:eastAsia="Calibri" w:hAnsiTheme="minorHAnsi" w:cstheme="minorHAnsi"/>
                <w:lang w:val="en-US"/>
              </w:rPr>
            </w:pPr>
            <w:r w:rsidRPr="00E55115">
              <w:rPr>
                <w:rFonts w:asciiTheme="minorHAnsi" w:eastAsia="Calibri" w:hAnsiTheme="minorHAnsi" w:cstheme="minorHAnsi"/>
                <w:b/>
                <w:lang w:val="en-US"/>
              </w:rPr>
              <w:t>Limitation:</w:t>
            </w:r>
            <w:r>
              <w:rPr>
                <w:rFonts w:asciiTheme="minorHAnsi" w:eastAsia="Calibri" w:hAnsiTheme="minorHAnsi" w:cstheme="minorHAnsi"/>
                <w:lang w:val="en-US"/>
              </w:rPr>
              <w:t xml:space="preserve"> </w:t>
            </w:r>
            <w:r w:rsidR="00B124A6" w:rsidRPr="00B124A6">
              <w:rPr>
                <w:rFonts w:asciiTheme="minorHAnsi" w:eastAsia="Calibri" w:hAnsiTheme="minorHAnsi" w:cstheme="minorHAnsi"/>
                <w:lang w:val="en-US"/>
              </w:rPr>
              <w:t>Some</w:t>
            </w:r>
            <w:r w:rsidR="009949AD" w:rsidRPr="00B124A6">
              <w:rPr>
                <w:rFonts w:asciiTheme="minorHAnsi" w:eastAsia="Calibri" w:hAnsiTheme="minorHAnsi" w:cstheme="minorHAnsi"/>
              </w:rPr>
              <w:t xml:space="preserve"> technical limitations of </w:t>
            </w:r>
            <w:r w:rsidR="00B124A6" w:rsidRPr="00B124A6">
              <w:rPr>
                <w:rFonts w:asciiTheme="minorHAnsi" w:eastAsia="Calibri" w:hAnsiTheme="minorHAnsi" w:cstheme="minorHAnsi"/>
              </w:rPr>
              <w:t xml:space="preserve">the </w:t>
            </w:r>
            <w:r w:rsidR="009949AD" w:rsidRPr="00B124A6">
              <w:rPr>
                <w:rFonts w:asciiTheme="minorHAnsi" w:eastAsia="Calibri" w:hAnsiTheme="minorHAnsi" w:cstheme="minorHAnsi"/>
              </w:rPr>
              <w:t>AR technology had been issued related to the software flexibility and device compatibility</w:t>
            </w:r>
            <w:r w:rsidR="00B124A6" w:rsidRPr="00B124A6">
              <w:rPr>
                <w:rFonts w:asciiTheme="minorHAnsi" w:eastAsia="Calibri" w:hAnsiTheme="minorHAnsi" w:cstheme="minorHAnsi"/>
              </w:rPr>
              <w:t>.</w:t>
            </w:r>
          </w:p>
          <w:p w:rsidR="00DA08C8" w:rsidRPr="00DA08C8" w:rsidRDefault="00DA08C8" w:rsidP="00DA08C8">
            <w:pPr>
              <w:spacing w:line="240" w:lineRule="auto"/>
              <w:ind w:left="227"/>
              <w:rPr>
                <w:rFonts w:ascii="Calibri" w:eastAsia="Calibri" w:hAnsi="Calibri" w:cs="Calibri"/>
                <w:lang w:val="en-US"/>
              </w:rPr>
            </w:pPr>
          </w:p>
        </w:tc>
      </w:tr>
      <w:tr w:rsidR="00DA08C8"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pPr>
            <w:r w:rsidRPr="00DA08C8">
              <w:rPr>
                <w:rFonts w:ascii="Calibri" w:eastAsia="Calibri" w:hAnsi="Calibri" w:cs="Calibri"/>
              </w:rPr>
              <w:t xml:space="preserve">Mai et al. 2024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Restorative</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Cross-sectional study</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61 fourth-year dental students, and, an educator with more than 10 years of experience in prosthodontic teaching and clinical practice.</w:t>
            </w:r>
          </w:p>
          <w:p w:rsidR="00DA08C8" w:rsidRPr="00DA08C8" w:rsidRDefault="00DA08C8" w:rsidP="00DA08C8">
            <w:pPr>
              <w:spacing w:line="240" w:lineRule="auto"/>
              <w:ind w:left="99"/>
              <w:rPr>
                <w:rFonts w:ascii="Calibri" w:eastAsia="Calibri" w:hAnsi="Calibri" w:cs="Calibri"/>
              </w:rPr>
            </w:pP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52694">
            <w:pPr>
              <w:numPr>
                <w:ilvl w:val="0"/>
                <w:numId w:val="9"/>
              </w:numPr>
              <w:spacing w:line="240" w:lineRule="auto"/>
              <w:ind w:left="147" w:hanging="218"/>
              <w:rPr>
                <w:rFonts w:ascii="Calibri" w:eastAsia="Calibri" w:hAnsi="Calibri" w:cs="Calibri"/>
              </w:rPr>
            </w:pPr>
            <w:r w:rsidRPr="00D52694">
              <w:rPr>
                <w:rFonts w:ascii="Calibri" w:eastAsia="Calibri" w:hAnsi="Calibri" w:cs="Calibri"/>
              </w:rPr>
              <w:t>An automated scoring and augmented reality visualization (ASAR) software program was compared with student self-assessment and expert assessment (conventional visual inspection methods) in the evaluation of tooth preparations.</w:t>
            </w: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52694" w:rsidP="00DA08C8">
            <w:pPr>
              <w:numPr>
                <w:ilvl w:val="0"/>
                <w:numId w:val="10"/>
              </w:numPr>
              <w:spacing w:line="240" w:lineRule="auto"/>
              <w:ind w:left="227" w:hanging="142"/>
              <w:rPr>
                <w:rFonts w:ascii="Calibri" w:eastAsia="Calibri" w:hAnsi="Calibri" w:cs="Calibri"/>
                <w:lang w:val="en-US"/>
              </w:rPr>
            </w:pPr>
            <w:r w:rsidRPr="00E55115">
              <w:rPr>
                <w:rFonts w:ascii="Calibri" w:eastAsia="Calibri" w:hAnsi="Calibri" w:cs="Calibri"/>
                <w:b/>
                <w:lang w:val="en-US"/>
              </w:rPr>
              <w:t>Impact</w:t>
            </w:r>
            <w:r>
              <w:rPr>
                <w:rFonts w:ascii="Calibri" w:eastAsia="Calibri" w:hAnsi="Calibri" w:cs="Calibri"/>
                <w:lang w:val="en-US"/>
              </w:rPr>
              <w:t xml:space="preserve">: </w:t>
            </w:r>
            <w:r w:rsidR="00DA08C8" w:rsidRPr="00DA08C8">
              <w:rPr>
                <w:rFonts w:ascii="Calibri" w:eastAsia="Calibri" w:hAnsi="Calibri" w:cs="Calibri"/>
                <w:lang w:val="en-US"/>
              </w:rPr>
              <w:t xml:space="preserve">Auto-assessment with ASAR showed comparable accuracy to expert assessment, significantly higher scores and faster evaluation times than student self-assessment, and consistent evaluation times across tooth types. </w:t>
            </w:r>
          </w:p>
          <w:p w:rsidR="00DA08C8" w:rsidRPr="00DA08C8" w:rsidRDefault="00DA08C8" w:rsidP="00DA08C8">
            <w:pPr>
              <w:spacing w:line="240" w:lineRule="auto"/>
              <w:ind w:left="227"/>
              <w:rPr>
                <w:rFonts w:ascii="Calibri" w:eastAsia="Calibri" w:hAnsi="Calibri" w:cs="Calibri"/>
                <w:lang w:val="en-US"/>
              </w:rPr>
            </w:pPr>
          </w:p>
          <w:p w:rsidR="00DA08C8" w:rsidRPr="00DA08C8" w:rsidRDefault="00D52694" w:rsidP="00547090">
            <w:pPr>
              <w:numPr>
                <w:ilvl w:val="0"/>
                <w:numId w:val="10"/>
              </w:numPr>
              <w:spacing w:line="240" w:lineRule="auto"/>
              <w:ind w:left="227" w:hanging="142"/>
              <w:rPr>
                <w:rFonts w:ascii="Calibri" w:eastAsia="Calibri" w:hAnsi="Calibri" w:cs="Calibri"/>
                <w:lang w:val="en-US"/>
              </w:rPr>
            </w:pPr>
            <w:r w:rsidRPr="00E55115">
              <w:rPr>
                <w:rFonts w:ascii="Calibri" w:eastAsia="Calibri" w:hAnsi="Calibri" w:cs="Calibri"/>
                <w:b/>
                <w:lang w:val="en-US"/>
              </w:rPr>
              <w:t>Strength:</w:t>
            </w:r>
            <w:r>
              <w:rPr>
                <w:rFonts w:ascii="Calibri" w:eastAsia="Calibri" w:hAnsi="Calibri" w:cs="Calibri"/>
                <w:lang w:val="en-US"/>
              </w:rPr>
              <w:t xml:space="preserve"> </w:t>
            </w:r>
            <w:r w:rsidR="00DA08C8" w:rsidRPr="00DA08C8">
              <w:rPr>
                <w:rFonts w:ascii="Calibri" w:eastAsia="Calibri" w:hAnsi="Calibri" w:cs="Calibri"/>
                <w:lang w:val="en-US"/>
              </w:rPr>
              <w:t xml:space="preserve">This software program can serve as </w:t>
            </w:r>
            <w:r w:rsidR="00547090" w:rsidRPr="00DA08C8">
              <w:rPr>
                <w:rFonts w:ascii="Calibri" w:eastAsia="Calibri" w:hAnsi="Calibri" w:cs="Calibri"/>
                <w:lang w:val="en-US"/>
              </w:rPr>
              <w:t>an</w:t>
            </w:r>
            <w:r w:rsidR="00DA08C8" w:rsidRPr="00DA08C8">
              <w:rPr>
                <w:rFonts w:ascii="Calibri" w:eastAsia="Calibri" w:hAnsi="Calibri" w:cs="Calibri"/>
                <w:lang w:val="en-US"/>
              </w:rPr>
              <w:t xml:space="preserve"> effective </w:t>
            </w:r>
            <w:r w:rsidR="00EE7B32">
              <w:rPr>
                <w:rFonts w:ascii="Calibri" w:eastAsia="Calibri" w:hAnsi="Calibri" w:cs="Calibri"/>
                <w:lang w:val="en-US"/>
              </w:rPr>
              <w:t xml:space="preserve">self-directed learning </w:t>
            </w:r>
            <w:r w:rsidR="00DA08C8" w:rsidRPr="00DA08C8">
              <w:rPr>
                <w:rFonts w:ascii="Calibri" w:eastAsia="Calibri" w:hAnsi="Calibri" w:cs="Calibri"/>
                <w:lang w:val="en-US"/>
              </w:rPr>
              <w:t>aid</w:t>
            </w:r>
            <w:r w:rsidR="00547090">
              <w:rPr>
                <w:rFonts w:ascii="Calibri" w:eastAsia="Calibri" w:hAnsi="Calibri" w:cs="Calibri"/>
                <w:lang w:val="en-US"/>
              </w:rPr>
              <w:t xml:space="preserve"> </w:t>
            </w:r>
            <w:r w:rsidR="00547090" w:rsidRPr="00DA08C8">
              <w:rPr>
                <w:rFonts w:ascii="Calibri" w:eastAsia="Calibri" w:hAnsi="Calibri" w:cs="Calibri"/>
                <w:lang w:val="en-US"/>
              </w:rPr>
              <w:t>for</w:t>
            </w:r>
            <w:r w:rsidR="00547090">
              <w:rPr>
                <w:rFonts w:ascii="Calibri" w:eastAsia="Calibri" w:hAnsi="Calibri" w:cs="Calibri"/>
                <w:lang w:val="en-US"/>
              </w:rPr>
              <w:t xml:space="preserve"> students by providing </w:t>
            </w:r>
            <w:r w:rsidR="00547090" w:rsidRPr="00DA08C8">
              <w:rPr>
                <w:rFonts w:ascii="Calibri" w:eastAsia="Calibri" w:hAnsi="Calibri" w:cs="Calibri"/>
                <w:lang w:val="en-US"/>
              </w:rPr>
              <w:t xml:space="preserve">reliable and </w:t>
            </w:r>
            <w:r w:rsidR="00547090">
              <w:rPr>
                <w:rFonts w:ascii="Calibri" w:eastAsia="Calibri" w:hAnsi="Calibri" w:cs="Calibri"/>
                <w:lang w:val="en-US"/>
              </w:rPr>
              <w:t xml:space="preserve">real-time </w:t>
            </w:r>
            <w:r w:rsidR="00DA08C8" w:rsidRPr="00DA08C8">
              <w:rPr>
                <w:rFonts w:ascii="Calibri" w:eastAsia="Calibri" w:hAnsi="Calibri" w:cs="Calibri"/>
                <w:lang w:val="en-US"/>
              </w:rPr>
              <w:t xml:space="preserve">evaluation </w:t>
            </w:r>
            <w:r w:rsidR="00547090">
              <w:rPr>
                <w:rFonts w:ascii="Calibri" w:eastAsia="Calibri" w:hAnsi="Calibri" w:cs="Calibri"/>
                <w:lang w:val="en-US"/>
              </w:rPr>
              <w:t xml:space="preserve">of </w:t>
            </w:r>
            <w:r w:rsidR="00547090" w:rsidRPr="00DA08C8">
              <w:rPr>
                <w:rFonts w:ascii="Calibri" w:eastAsia="Calibri" w:hAnsi="Calibri" w:cs="Calibri"/>
                <w:lang w:val="en-US"/>
              </w:rPr>
              <w:t>tooth preparation</w:t>
            </w:r>
            <w:r w:rsidR="00EE7B32">
              <w:rPr>
                <w:rFonts w:ascii="Calibri" w:eastAsia="Calibri" w:hAnsi="Calibri" w:cs="Calibri"/>
                <w:lang w:val="en-US"/>
              </w:rPr>
              <w:t xml:space="preserve">. </w:t>
            </w:r>
          </w:p>
        </w:tc>
      </w:tr>
      <w:tr w:rsidR="00DA08C8"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pPr>
            <w:r w:rsidRPr="00DA08C8">
              <w:rPr>
                <w:rFonts w:ascii="Calibri" w:eastAsia="Calibri" w:hAnsi="Calibri" w:cs="Calibri"/>
              </w:rPr>
              <w:lastRenderedPageBreak/>
              <w:t xml:space="preserve">Llena et al.  2018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Restorative</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Quasi-experimental study compared the effectiveness of AR technology in learning operative dentistry</w:t>
            </w:r>
          </w:p>
          <w:p w:rsidR="00DA08C8" w:rsidRPr="00DA08C8" w:rsidRDefault="00DA08C8" w:rsidP="00DA08C8">
            <w:pPr>
              <w:spacing w:line="240" w:lineRule="auto"/>
              <w:jc w:val="center"/>
              <w:rPr>
                <w:rFonts w:ascii="Calibri" w:eastAsia="Calibri" w:hAnsi="Calibri" w:cs="Calibri"/>
              </w:rPr>
            </w:pP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 xml:space="preserve">41 third-year dental students </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CB7C6B" w:rsidRPr="00CE4CE7" w:rsidRDefault="00725EEA" w:rsidP="00CE4CE7">
            <w:pPr>
              <w:numPr>
                <w:ilvl w:val="0"/>
                <w:numId w:val="9"/>
              </w:numPr>
              <w:spacing w:line="240" w:lineRule="auto"/>
              <w:ind w:left="147" w:hanging="218"/>
              <w:rPr>
                <w:rFonts w:ascii="Calibri" w:eastAsia="Calibri" w:hAnsi="Calibri" w:cs="Calibri"/>
              </w:rPr>
            </w:pPr>
            <w:r>
              <w:rPr>
                <w:rFonts w:ascii="Calibri" w:eastAsia="Calibri" w:hAnsi="Calibri" w:cs="Calibri"/>
              </w:rPr>
              <w:t>In</w:t>
            </w:r>
            <w:r w:rsidR="00CB7C6B">
              <w:rPr>
                <w:rFonts w:ascii="Calibri" w:eastAsia="Calibri" w:hAnsi="Calibri" w:cs="Calibri"/>
              </w:rPr>
              <w:t xml:space="preserve"> </w:t>
            </w:r>
            <w:r w:rsidR="00CB7C6B" w:rsidRPr="00CE4CE7">
              <w:rPr>
                <w:rFonts w:ascii="Calibri" w:hAnsi="Calibri" w:cs="Calibri"/>
              </w:rPr>
              <w:t>addition to traditional resources (lectures, guide, audiovisuals, teacher instructions) used by the control group, the experimental group utilized AR cavity models on computers and mobile devices.</w:t>
            </w:r>
          </w:p>
          <w:p w:rsidR="00CE4CE7" w:rsidRPr="00CE4CE7" w:rsidRDefault="00CE4CE7" w:rsidP="00CE4CE7">
            <w:pPr>
              <w:spacing w:line="240" w:lineRule="auto"/>
              <w:ind w:left="147"/>
              <w:rPr>
                <w:rFonts w:ascii="Calibri" w:eastAsia="Calibri" w:hAnsi="Calibri" w:cs="Calibri"/>
              </w:rPr>
            </w:pP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52694" w:rsidP="00737C68">
            <w:pPr>
              <w:numPr>
                <w:ilvl w:val="0"/>
                <w:numId w:val="10"/>
              </w:numPr>
              <w:spacing w:line="240" w:lineRule="auto"/>
              <w:ind w:left="227" w:hanging="142"/>
              <w:rPr>
                <w:rFonts w:ascii="Calibri" w:eastAsia="Calibri" w:hAnsi="Calibri" w:cs="Calibri"/>
                <w:lang w:val="en-US"/>
              </w:rPr>
            </w:pPr>
            <w:r w:rsidRPr="00E55115">
              <w:rPr>
                <w:rFonts w:ascii="Calibri" w:eastAsia="Calibri" w:hAnsi="Calibri" w:cs="Calibri"/>
                <w:b/>
                <w:lang w:val="en-US"/>
              </w:rPr>
              <w:t>Impact</w:t>
            </w:r>
            <w:r>
              <w:rPr>
                <w:rFonts w:ascii="Calibri" w:eastAsia="Calibri" w:hAnsi="Calibri" w:cs="Calibri"/>
                <w:lang w:val="en-US"/>
              </w:rPr>
              <w:t xml:space="preserve">: </w:t>
            </w:r>
            <w:r w:rsidR="00BC72E1">
              <w:rPr>
                <w:rFonts w:ascii="Calibri" w:eastAsia="Calibri" w:hAnsi="Calibri" w:cs="Calibri"/>
                <w:lang w:val="en-US"/>
              </w:rPr>
              <w:t xml:space="preserve">Students whom utilized the AR cavity models </w:t>
            </w:r>
            <w:r w:rsidR="000D2C81">
              <w:rPr>
                <w:rFonts w:ascii="Calibri" w:eastAsia="Calibri" w:hAnsi="Calibri" w:cs="Calibri"/>
                <w:lang w:val="en-US"/>
              </w:rPr>
              <w:t>to learn cavity preparation (t</w:t>
            </w:r>
            <w:r w:rsidR="00DA08C8" w:rsidRPr="00DA08C8">
              <w:rPr>
                <w:rFonts w:ascii="Calibri" w:eastAsia="Calibri" w:hAnsi="Calibri" w:cs="Calibri"/>
                <w:lang w:val="en-US"/>
              </w:rPr>
              <w:t>he experimental group</w:t>
            </w:r>
            <w:r w:rsidR="000D2C81">
              <w:rPr>
                <w:rFonts w:ascii="Calibri" w:eastAsia="Calibri" w:hAnsi="Calibri" w:cs="Calibri"/>
                <w:lang w:val="en-US"/>
              </w:rPr>
              <w:t>)</w:t>
            </w:r>
            <w:r w:rsidR="00937307">
              <w:rPr>
                <w:rFonts w:ascii="Calibri" w:eastAsia="Calibri" w:hAnsi="Calibri" w:cs="Calibri"/>
                <w:lang w:val="en-US"/>
              </w:rPr>
              <w:t xml:space="preserve"> performed </w:t>
            </w:r>
            <w:r w:rsidR="000D2C81">
              <w:rPr>
                <w:rFonts w:ascii="Calibri" w:eastAsia="Calibri" w:hAnsi="Calibri" w:cs="Calibri"/>
                <w:lang w:val="en-US"/>
              </w:rPr>
              <w:t xml:space="preserve">better in most </w:t>
            </w:r>
            <w:r w:rsidR="00937307">
              <w:rPr>
                <w:rFonts w:ascii="Calibri" w:eastAsia="Calibri" w:hAnsi="Calibri" w:cs="Calibri"/>
                <w:lang w:val="en-US"/>
              </w:rPr>
              <w:t>of the assessed cavity preparation skill</w:t>
            </w:r>
            <w:r w:rsidR="0091770D">
              <w:rPr>
                <w:rFonts w:ascii="Calibri" w:eastAsia="Calibri" w:hAnsi="Calibri" w:cs="Calibri"/>
                <w:lang w:val="en-US"/>
              </w:rPr>
              <w:t>s</w:t>
            </w:r>
            <w:r w:rsidR="00BC72E1">
              <w:rPr>
                <w:rFonts w:ascii="Calibri" w:eastAsia="Calibri" w:hAnsi="Calibri" w:cs="Calibri"/>
                <w:lang w:val="en-US"/>
              </w:rPr>
              <w:t>, with</w:t>
            </w:r>
            <w:r w:rsidR="00DA08C8" w:rsidRPr="00DA08C8">
              <w:rPr>
                <w:rFonts w:ascii="Calibri" w:eastAsia="Calibri" w:hAnsi="Calibri" w:cs="Calibri"/>
                <w:lang w:val="en-US"/>
              </w:rPr>
              <w:t xml:space="preserve"> the significant improvements were seen in specific aspects of Class I and Class II cavity preparations.</w:t>
            </w:r>
          </w:p>
        </w:tc>
      </w:tr>
      <w:tr w:rsidR="00DA08C8"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pPr>
            <w:r w:rsidRPr="00DA08C8">
              <w:rPr>
                <w:rFonts w:ascii="Calibri" w:eastAsia="Calibri" w:hAnsi="Calibri" w:cs="Calibri"/>
              </w:rPr>
              <w:t>Lai et al. 2024</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Restorative</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 xml:space="preserve">Feasibility study to evaluate the accuracy of dental restorations designed using AR dental training simulator  </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A prosthodontist and a dental technician</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5D1C9E" w:rsidRPr="005D1C9E" w:rsidRDefault="005D1C9E" w:rsidP="005D1C9E">
            <w:pPr>
              <w:numPr>
                <w:ilvl w:val="0"/>
                <w:numId w:val="9"/>
              </w:numPr>
              <w:spacing w:line="240" w:lineRule="auto"/>
              <w:ind w:left="147" w:hanging="218"/>
              <w:rPr>
                <w:rFonts w:ascii="Calibri" w:eastAsia="Calibri" w:hAnsi="Calibri" w:cs="Calibri"/>
              </w:rPr>
            </w:pPr>
            <w:r>
              <w:rPr>
                <w:rFonts w:ascii="Calibri" w:eastAsia="Calibri" w:hAnsi="Calibri" w:cs="Calibri"/>
                <w:lang w:val="en-US"/>
              </w:rPr>
              <w:t>I</w:t>
            </w:r>
            <w:r w:rsidR="00A95E5A" w:rsidRPr="00A95E5A">
              <w:rPr>
                <w:rFonts w:ascii="Calibri" w:eastAsia="Calibri" w:hAnsi="Calibri" w:cs="Calibri"/>
                <w:lang w:val="en-US"/>
              </w:rPr>
              <w:t xml:space="preserve">ntegrated </w:t>
            </w:r>
            <w:r>
              <w:rPr>
                <w:rFonts w:ascii="Calibri" w:eastAsia="Calibri" w:hAnsi="Calibri" w:cs="Calibri"/>
              </w:rPr>
              <w:t>AR simulator</w:t>
            </w:r>
          </w:p>
          <w:p w:rsidR="00A95E5A" w:rsidRDefault="005D1C9E" w:rsidP="005D1C9E">
            <w:pPr>
              <w:spacing w:line="240" w:lineRule="auto"/>
              <w:ind w:left="147"/>
              <w:rPr>
                <w:rFonts w:ascii="Calibri" w:eastAsia="Calibri" w:hAnsi="Calibri" w:cs="Calibri"/>
              </w:rPr>
            </w:pPr>
            <w:r>
              <w:rPr>
                <w:rFonts w:ascii="Calibri" w:eastAsia="Calibri" w:hAnsi="Calibri" w:cs="Calibri"/>
              </w:rPr>
              <w:t xml:space="preserve">(SimEx Plus – </w:t>
            </w:r>
            <w:r w:rsidRPr="005D1C9E">
              <w:rPr>
                <w:rFonts w:ascii="Calibri" w:eastAsia="Calibri" w:hAnsi="Calibri" w:cs="Calibri"/>
              </w:rPr>
              <w:t>EPCAD</w:t>
            </w:r>
            <w:r>
              <w:rPr>
                <w:rFonts w:ascii="Calibri" w:eastAsia="Calibri" w:hAnsi="Calibri" w:cs="Calibri"/>
              </w:rPr>
              <w:t>)</w:t>
            </w:r>
            <w:r w:rsidRPr="005D1C9E">
              <w:rPr>
                <w:rFonts w:ascii="Calibri" w:eastAsia="Calibri" w:hAnsi="Calibri" w:cs="Calibri"/>
              </w:rPr>
              <w:t xml:space="preserve"> </w:t>
            </w:r>
            <w:r w:rsidR="00A95E5A">
              <w:rPr>
                <w:rFonts w:ascii="Calibri" w:eastAsia="Calibri" w:hAnsi="Calibri" w:cs="Calibri"/>
                <w:lang w:val="en-US"/>
              </w:rPr>
              <w:t>is utilized</w:t>
            </w:r>
            <w:r w:rsidR="00A95E5A" w:rsidRPr="00A95E5A">
              <w:rPr>
                <w:rFonts w:ascii="Calibri" w:eastAsia="Calibri" w:hAnsi="Calibri" w:cs="Calibri"/>
                <w:lang w:val="en-US"/>
              </w:rPr>
              <w:t xml:space="preserve"> </w:t>
            </w:r>
            <w:r>
              <w:rPr>
                <w:rFonts w:ascii="Calibri" w:eastAsia="Calibri" w:hAnsi="Calibri" w:cs="Calibri"/>
                <w:lang w:val="en-US"/>
              </w:rPr>
              <w:t xml:space="preserve">for </w:t>
            </w:r>
            <w:r w:rsidR="00A95E5A" w:rsidRPr="00A95E5A">
              <w:rPr>
                <w:rFonts w:ascii="Calibri" w:eastAsia="Calibri" w:hAnsi="Calibri" w:cs="Calibri"/>
                <w:lang w:val="en-US"/>
              </w:rPr>
              <w:t>tooth preparation and digital restoration fabrication.</w:t>
            </w:r>
          </w:p>
          <w:p w:rsidR="00A95E5A" w:rsidRDefault="00A95E5A" w:rsidP="00A95E5A">
            <w:pPr>
              <w:spacing w:line="240" w:lineRule="auto"/>
              <w:ind w:left="147"/>
              <w:rPr>
                <w:rFonts w:ascii="Calibri" w:eastAsia="Calibri" w:hAnsi="Calibri" w:cs="Calibri"/>
              </w:rPr>
            </w:pPr>
          </w:p>
          <w:p w:rsidR="00DA08C8" w:rsidRPr="00DA08C8" w:rsidRDefault="00DA08C8" w:rsidP="007312E4">
            <w:pPr>
              <w:spacing w:line="240" w:lineRule="auto"/>
              <w:ind w:left="147"/>
              <w:rPr>
                <w:rFonts w:ascii="Calibri" w:eastAsia="Calibri" w:hAnsi="Calibri" w:cs="Calibri"/>
              </w:rPr>
            </w:pP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7312E4" w:rsidRDefault="00D52694" w:rsidP="007312E4">
            <w:pPr>
              <w:numPr>
                <w:ilvl w:val="0"/>
                <w:numId w:val="10"/>
              </w:numPr>
              <w:spacing w:line="240" w:lineRule="auto"/>
              <w:ind w:left="227" w:hanging="142"/>
              <w:rPr>
                <w:rFonts w:ascii="Calibri" w:eastAsia="Calibri" w:hAnsi="Calibri" w:cs="Calibri"/>
                <w:lang w:val="en-US"/>
              </w:rPr>
            </w:pPr>
            <w:r w:rsidRPr="007312E4">
              <w:rPr>
                <w:rFonts w:ascii="Calibri" w:eastAsia="Calibri" w:hAnsi="Calibri" w:cs="Calibri"/>
                <w:b/>
                <w:lang w:val="en-US"/>
              </w:rPr>
              <w:t>Impact</w:t>
            </w:r>
            <w:r w:rsidRPr="007312E4">
              <w:rPr>
                <w:rFonts w:ascii="Calibri" w:eastAsia="Calibri" w:hAnsi="Calibri" w:cs="Calibri"/>
                <w:lang w:val="en-US"/>
              </w:rPr>
              <w:t xml:space="preserve">: </w:t>
            </w:r>
            <w:r w:rsidR="007312E4" w:rsidRPr="007312E4">
              <w:rPr>
                <w:rFonts w:ascii="Calibri" w:eastAsia="Calibri" w:hAnsi="Calibri" w:cs="Calibri"/>
                <w:lang w:val="en-US"/>
              </w:rPr>
              <w:t>The integrated AR simulator demonstrated the ability to design dental restorations with internal gap accuracy suitable for clinical use, thereby enabling students to develop competencies in both tooth preparation and digital restoration fabrication.</w:t>
            </w:r>
          </w:p>
          <w:p w:rsidR="007312E4" w:rsidRPr="007312E4" w:rsidRDefault="007312E4" w:rsidP="007312E4">
            <w:pPr>
              <w:spacing w:line="240" w:lineRule="auto"/>
              <w:ind w:left="227"/>
              <w:rPr>
                <w:rFonts w:ascii="Calibri" w:eastAsia="Calibri" w:hAnsi="Calibri" w:cs="Calibri"/>
                <w:lang w:val="en-US"/>
              </w:rPr>
            </w:pPr>
          </w:p>
        </w:tc>
      </w:tr>
      <w:tr w:rsidR="00DA08C8" w:rsidRPr="00DA08C8" w:rsidTr="0034365D">
        <w:tc>
          <w:tcPr>
            <w:tcW w:w="1315"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94F78" w:rsidP="00DA08C8">
            <w:pPr>
              <w:spacing w:line="240" w:lineRule="auto"/>
            </w:pPr>
            <w:r>
              <w:rPr>
                <w:rFonts w:ascii="Calibri" w:eastAsia="Calibri" w:hAnsi="Calibri" w:cs="Calibri"/>
              </w:rPr>
              <w:t>Mladenovic et al. 2019</w:t>
            </w:r>
            <w:r w:rsidR="00DA08C8" w:rsidRPr="00DA08C8">
              <w:rPr>
                <w:rFonts w:ascii="Calibri" w:eastAsia="Calibri" w:hAnsi="Calibri" w:cs="Calibri"/>
              </w:rPr>
              <w:t xml:space="preserve"> </w:t>
            </w:r>
          </w:p>
        </w:tc>
        <w:tc>
          <w:tcPr>
            <w:tcW w:w="137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local anaesthesia</w:t>
            </w:r>
          </w:p>
        </w:tc>
        <w:tc>
          <w:tcPr>
            <w:tcW w:w="1873"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C94C93" w:rsidP="00DA08C8">
            <w:pPr>
              <w:spacing w:line="240" w:lineRule="auto"/>
              <w:jc w:val="center"/>
              <w:rPr>
                <w:rFonts w:ascii="Calibri" w:eastAsia="Calibri" w:hAnsi="Calibri" w:cs="Calibri"/>
              </w:rPr>
            </w:pPr>
            <w:r w:rsidRPr="00C94C93">
              <w:rPr>
                <w:rFonts w:ascii="Calibri" w:eastAsia="Calibri" w:hAnsi="Calibri" w:cs="Calibri"/>
              </w:rPr>
              <w:t>Prospective study with a control and an experimental group</w:t>
            </w:r>
          </w:p>
        </w:tc>
        <w:tc>
          <w:tcPr>
            <w:tcW w:w="221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41 fourth- and fifth-year dental students</w:t>
            </w:r>
          </w:p>
        </w:tc>
        <w:tc>
          <w:tcPr>
            <w:tcW w:w="2712"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C94C93" w:rsidRPr="00C94C93" w:rsidRDefault="00DA08C8" w:rsidP="00C94C93">
            <w:pPr>
              <w:numPr>
                <w:ilvl w:val="0"/>
                <w:numId w:val="9"/>
              </w:numPr>
              <w:spacing w:line="240" w:lineRule="auto"/>
              <w:ind w:left="147" w:hanging="218"/>
              <w:rPr>
                <w:rFonts w:ascii="Calibri" w:eastAsia="Calibri" w:hAnsi="Calibri" w:cs="Calibri"/>
              </w:rPr>
            </w:pPr>
            <w:r w:rsidRPr="00DA08C8">
              <w:rPr>
                <w:rFonts w:ascii="Calibri" w:eastAsia="Calibri" w:hAnsi="Calibri" w:cs="Calibri"/>
              </w:rPr>
              <w:t xml:space="preserve">The experimental group used the AR simulator </w:t>
            </w:r>
            <w:r w:rsidR="00C94C93">
              <w:rPr>
                <w:rFonts w:ascii="Calibri" w:eastAsia="Calibri" w:hAnsi="Calibri" w:cs="Calibri"/>
              </w:rPr>
              <w:t xml:space="preserve">for inferior alveolar nerve block training, </w:t>
            </w:r>
            <w:r w:rsidR="00C94C93" w:rsidRPr="00C94C93">
              <w:rPr>
                <w:rFonts w:ascii="Calibri" w:eastAsia="Calibri" w:hAnsi="Calibri" w:cs="Calibri"/>
              </w:rPr>
              <w:t>in addition to theoretical instruction and exercises.</w:t>
            </w:r>
          </w:p>
        </w:tc>
        <w:tc>
          <w:tcPr>
            <w:tcW w:w="4431"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94F78" w:rsidRPr="00D52694" w:rsidRDefault="00D52694" w:rsidP="00D60B5D">
            <w:pPr>
              <w:numPr>
                <w:ilvl w:val="0"/>
                <w:numId w:val="10"/>
              </w:numPr>
              <w:spacing w:line="240" w:lineRule="auto"/>
              <w:ind w:left="227" w:hanging="142"/>
              <w:rPr>
                <w:rFonts w:ascii="Calibri" w:eastAsia="Calibri" w:hAnsi="Calibri" w:cs="Calibri"/>
                <w:lang w:val="en-US"/>
              </w:rPr>
            </w:pPr>
            <w:r w:rsidRPr="00D52694">
              <w:rPr>
                <w:rFonts w:ascii="Calibri" w:eastAsia="Calibri" w:hAnsi="Calibri" w:cs="Calibri"/>
                <w:b/>
                <w:lang w:val="en-US"/>
              </w:rPr>
              <w:t>Impact</w:t>
            </w:r>
            <w:r w:rsidRPr="00D52694">
              <w:rPr>
                <w:rFonts w:ascii="Calibri" w:eastAsia="Calibri" w:hAnsi="Calibri" w:cs="Calibri"/>
                <w:lang w:val="en-US"/>
              </w:rPr>
              <w:t xml:space="preserve">: </w:t>
            </w:r>
            <w:r w:rsidR="00DA08C8" w:rsidRPr="00D52694">
              <w:rPr>
                <w:rFonts w:ascii="Calibri" w:eastAsia="Calibri" w:hAnsi="Calibri" w:cs="Calibri"/>
                <w:lang w:val="en-US"/>
              </w:rPr>
              <w:t xml:space="preserve">The experimental group performed the </w:t>
            </w:r>
            <w:r w:rsidR="00D9245C" w:rsidRPr="00D52694">
              <w:rPr>
                <w:rFonts w:ascii="Calibri" w:eastAsia="Calibri" w:hAnsi="Calibri" w:cs="Calibri"/>
              </w:rPr>
              <w:t>inferior alveolar nerve block</w:t>
            </w:r>
            <w:r w:rsidR="00C94C93" w:rsidRPr="00D52694">
              <w:rPr>
                <w:rFonts w:ascii="Calibri" w:eastAsia="Calibri" w:hAnsi="Calibri" w:cs="Calibri"/>
              </w:rPr>
              <w:t xml:space="preserve"> (IANB)</w:t>
            </w:r>
            <w:r w:rsidR="00DA08C8" w:rsidRPr="00D52694">
              <w:rPr>
                <w:rFonts w:ascii="Calibri" w:eastAsia="Calibri" w:hAnsi="Calibri" w:cs="Calibri"/>
                <w:lang w:val="en-US"/>
              </w:rPr>
              <w:t xml:space="preserve"> faster and higher anaesthesia success rate.</w:t>
            </w:r>
            <w:r w:rsidRPr="00D52694">
              <w:rPr>
                <w:rFonts w:ascii="Calibri" w:eastAsia="Calibri" w:hAnsi="Calibri" w:cs="Calibri"/>
                <w:lang w:val="en-US"/>
              </w:rPr>
              <w:t xml:space="preserve"> They also</w:t>
            </w:r>
            <w:r w:rsidR="00DA08C8" w:rsidRPr="00D52694">
              <w:rPr>
                <w:rFonts w:ascii="Calibri" w:eastAsia="Calibri" w:hAnsi="Calibri" w:cs="Calibri"/>
                <w:lang w:val="en-US"/>
              </w:rPr>
              <w:t xml:space="preserve"> scored higher on the post-clinical questionnaire reflecting better knowledge and skills acquisition.</w:t>
            </w:r>
          </w:p>
          <w:p w:rsidR="00D94F78" w:rsidRDefault="00D94F78" w:rsidP="00D94F78">
            <w:pPr>
              <w:pStyle w:val="ListParagraph"/>
              <w:rPr>
                <w:rFonts w:ascii="Calibri" w:eastAsia="Calibri" w:hAnsi="Calibri" w:cs="Calibri"/>
                <w:lang w:val="en-US"/>
              </w:rPr>
            </w:pPr>
          </w:p>
          <w:p w:rsidR="005E1951" w:rsidRPr="005E1951" w:rsidRDefault="00D52694" w:rsidP="005E1951">
            <w:pPr>
              <w:numPr>
                <w:ilvl w:val="0"/>
                <w:numId w:val="10"/>
              </w:numPr>
              <w:spacing w:line="240" w:lineRule="auto"/>
              <w:ind w:left="227" w:hanging="142"/>
              <w:rPr>
                <w:rFonts w:ascii="Calibri" w:eastAsia="Calibri" w:hAnsi="Calibri" w:cs="Calibri"/>
                <w:lang w:val="en-US"/>
              </w:rPr>
            </w:pPr>
            <w:r w:rsidRPr="00E55115">
              <w:rPr>
                <w:rFonts w:asciiTheme="minorHAnsi" w:eastAsia="Calibri" w:hAnsiTheme="minorHAnsi" w:cstheme="minorHAnsi"/>
                <w:b/>
                <w:lang w:val="en-US"/>
              </w:rPr>
              <w:t>Limitation:</w:t>
            </w:r>
            <w:r>
              <w:rPr>
                <w:rFonts w:asciiTheme="minorHAnsi" w:eastAsia="Calibri" w:hAnsiTheme="minorHAnsi" w:cstheme="minorHAnsi"/>
                <w:lang w:val="en-US"/>
              </w:rPr>
              <w:t xml:space="preserve"> </w:t>
            </w:r>
            <w:r w:rsidR="005E1951" w:rsidRPr="005E1951">
              <w:rPr>
                <w:rFonts w:ascii="Calibri" w:eastAsia="Calibri" w:hAnsi="Calibri" w:cs="Calibri"/>
                <w:lang w:val="en-US"/>
              </w:rPr>
              <w:t>The experimental group had AR as an additional learning method, but despite this, they still experienced the same increase in heart rate as the control group when performing IANB.</w:t>
            </w:r>
          </w:p>
          <w:p w:rsidR="00E55115" w:rsidRDefault="00E55115" w:rsidP="00E55115">
            <w:pPr>
              <w:spacing w:line="240" w:lineRule="auto"/>
              <w:ind w:left="227"/>
              <w:rPr>
                <w:rFonts w:ascii="Calibri" w:eastAsia="Calibri" w:hAnsi="Calibri" w:cs="Calibri"/>
                <w:lang w:val="en-US"/>
              </w:rPr>
            </w:pPr>
          </w:p>
          <w:p w:rsidR="0034365D" w:rsidRPr="00E55115" w:rsidRDefault="0034365D" w:rsidP="00E55115">
            <w:pPr>
              <w:spacing w:line="240" w:lineRule="auto"/>
              <w:ind w:left="227"/>
              <w:rPr>
                <w:rFonts w:ascii="Calibri" w:eastAsia="Calibri" w:hAnsi="Calibri" w:cs="Calibri"/>
                <w:lang w:val="en-US"/>
              </w:rPr>
            </w:pPr>
          </w:p>
        </w:tc>
      </w:tr>
      <w:tr w:rsidR="005E1951" w:rsidRPr="00DA08C8" w:rsidTr="0034365D">
        <w:tc>
          <w:tcPr>
            <w:tcW w:w="1315"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rPr>
                <w:rFonts w:ascii="Calibri" w:eastAsia="Calibri" w:hAnsi="Calibri" w:cs="Calibri"/>
              </w:rPr>
            </w:pPr>
            <w:r w:rsidRPr="00DA08C8">
              <w:rPr>
                <w:rFonts w:ascii="Calibri" w:eastAsia="Calibri" w:hAnsi="Calibri" w:cs="Calibri"/>
              </w:rPr>
              <w:lastRenderedPageBreak/>
              <w:t xml:space="preserve">Mladenovic et al. 2020 </w:t>
            </w:r>
          </w:p>
        </w:tc>
        <w:tc>
          <w:tcPr>
            <w:tcW w:w="137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jc w:val="center"/>
              <w:rPr>
                <w:rFonts w:ascii="Calibri" w:eastAsia="Calibri" w:hAnsi="Calibri" w:cs="Calibri"/>
              </w:rPr>
            </w:pPr>
            <w:r w:rsidRPr="00DA08C8">
              <w:rPr>
                <w:rFonts w:ascii="Calibri" w:eastAsia="Calibri" w:hAnsi="Calibri" w:cs="Calibri"/>
              </w:rPr>
              <w:t>local anaesthesia</w:t>
            </w:r>
          </w:p>
        </w:tc>
        <w:tc>
          <w:tcPr>
            <w:tcW w:w="1873"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jc w:val="center"/>
              <w:rPr>
                <w:rFonts w:ascii="Calibri" w:eastAsia="Calibri" w:hAnsi="Calibri" w:cs="Calibri"/>
              </w:rPr>
            </w:pPr>
            <w:r w:rsidRPr="00DA08C8">
              <w:rPr>
                <w:rFonts w:ascii="Calibri" w:eastAsia="Calibri" w:hAnsi="Calibri" w:cs="Calibri"/>
              </w:rPr>
              <w:t>Randomized control study</w:t>
            </w:r>
          </w:p>
        </w:tc>
        <w:tc>
          <w:tcPr>
            <w:tcW w:w="221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ind w:left="99"/>
              <w:rPr>
                <w:rFonts w:ascii="Calibri" w:eastAsia="Calibri" w:hAnsi="Calibri" w:cs="Calibri"/>
              </w:rPr>
            </w:pPr>
            <w:r w:rsidRPr="00DA08C8">
              <w:rPr>
                <w:rFonts w:ascii="Calibri" w:eastAsia="Calibri" w:hAnsi="Calibri" w:cs="Calibri"/>
              </w:rPr>
              <w:t>21 fourth- and fifth-year dental students</w:t>
            </w:r>
          </w:p>
        </w:tc>
        <w:tc>
          <w:tcPr>
            <w:tcW w:w="2712"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numPr>
                <w:ilvl w:val="0"/>
                <w:numId w:val="9"/>
              </w:numPr>
              <w:spacing w:line="240" w:lineRule="auto"/>
              <w:ind w:left="147" w:hanging="218"/>
              <w:rPr>
                <w:rFonts w:ascii="Calibri" w:eastAsia="Calibri" w:hAnsi="Calibri" w:cs="Calibri"/>
              </w:rPr>
            </w:pPr>
            <w:r w:rsidRPr="00DA08C8">
              <w:rPr>
                <w:rFonts w:ascii="Calibri" w:eastAsia="Calibri" w:hAnsi="Calibri" w:cs="Calibri"/>
              </w:rPr>
              <w:t>The study group received conventional training supplemented with AR simulation sessions</w:t>
            </w:r>
          </w:p>
          <w:p w:rsidR="005E1951" w:rsidRPr="00DA08C8" w:rsidRDefault="005E1951" w:rsidP="005E1951">
            <w:pPr>
              <w:spacing w:line="240" w:lineRule="auto"/>
              <w:ind w:left="147"/>
              <w:rPr>
                <w:rFonts w:ascii="Calibri" w:eastAsia="Calibri" w:hAnsi="Calibri" w:cs="Calibri"/>
              </w:rPr>
            </w:pPr>
          </w:p>
        </w:tc>
        <w:tc>
          <w:tcPr>
            <w:tcW w:w="4431"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Default="00D52694" w:rsidP="005E1951">
            <w:pPr>
              <w:numPr>
                <w:ilvl w:val="0"/>
                <w:numId w:val="10"/>
              </w:numPr>
              <w:spacing w:line="240" w:lineRule="auto"/>
              <w:ind w:left="227" w:hanging="142"/>
              <w:rPr>
                <w:rFonts w:ascii="Calibri" w:eastAsia="Calibri" w:hAnsi="Calibri" w:cs="Calibri"/>
                <w:lang w:val="en-US"/>
              </w:rPr>
            </w:pPr>
            <w:r w:rsidRPr="00D52694">
              <w:rPr>
                <w:rFonts w:ascii="Calibri" w:eastAsia="Calibri" w:hAnsi="Calibri" w:cs="Calibri"/>
                <w:b/>
                <w:lang w:val="en-US"/>
              </w:rPr>
              <w:t>Impact</w:t>
            </w:r>
            <w:r w:rsidRPr="00D52694">
              <w:rPr>
                <w:rFonts w:ascii="Calibri" w:eastAsia="Calibri" w:hAnsi="Calibri" w:cs="Calibri"/>
                <w:lang w:val="en-US"/>
              </w:rPr>
              <w:t>:</w:t>
            </w:r>
            <w:r>
              <w:rPr>
                <w:rFonts w:ascii="Calibri" w:eastAsia="Calibri" w:hAnsi="Calibri" w:cs="Calibri"/>
                <w:lang w:val="en-US"/>
              </w:rPr>
              <w:t xml:space="preserve"> </w:t>
            </w:r>
            <w:r w:rsidR="005E1951" w:rsidRPr="00DA08C8">
              <w:rPr>
                <w:rFonts w:ascii="Calibri" w:eastAsia="Calibri" w:hAnsi="Calibri" w:cs="Calibri"/>
                <w:lang w:val="en-US"/>
              </w:rPr>
              <w:t>Students usin</w:t>
            </w:r>
            <w:r w:rsidR="00906BB2">
              <w:rPr>
                <w:rFonts w:ascii="Calibri" w:eastAsia="Calibri" w:hAnsi="Calibri" w:cs="Calibri"/>
                <w:lang w:val="en-US"/>
              </w:rPr>
              <w:t>g the AR technique performed local</w:t>
            </w:r>
            <w:r w:rsidR="005E1951" w:rsidRPr="00DA08C8">
              <w:rPr>
                <w:rFonts w:ascii="Calibri" w:eastAsia="Calibri" w:hAnsi="Calibri" w:cs="Calibri"/>
                <w:lang w:val="en-US"/>
              </w:rPr>
              <w:t xml:space="preserve"> anaesthesia </w:t>
            </w:r>
            <w:r w:rsidR="00906BB2">
              <w:rPr>
                <w:rFonts w:ascii="Calibri" w:eastAsia="Calibri" w:hAnsi="Calibri" w:cs="Calibri"/>
                <w:lang w:val="en-US"/>
              </w:rPr>
              <w:t xml:space="preserve">(LA) </w:t>
            </w:r>
            <w:r>
              <w:rPr>
                <w:rFonts w:ascii="Calibri" w:eastAsia="Calibri" w:hAnsi="Calibri" w:cs="Calibri"/>
                <w:lang w:val="en-US"/>
              </w:rPr>
              <w:t>s</w:t>
            </w:r>
            <w:r w:rsidR="005E1951" w:rsidRPr="00DA08C8">
              <w:rPr>
                <w:rFonts w:ascii="Calibri" w:eastAsia="Calibri" w:hAnsi="Calibri" w:cs="Calibri"/>
                <w:lang w:val="en-US"/>
              </w:rPr>
              <w:t>ignificantly faster compared to the control group.</w:t>
            </w:r>
          </w:p>
          <w:p w:rsidR="005E1951" w:rsidRDefault="005E1951" w:rsidP="005E1951">
            <w:pPr>
              <w:spacing w:line="240" w:lineRule="auto"/>
              <w:ind w:left="227"/>
              <w:rPr>
                <w:rFonts w:ascii="Calibri" w:eastAsia="Calibri" w:hAnsi="Calibri" w:cs="Calibri"/>
                <w:lang w:val="en-US"/>
              </w:rPr>
            </w:pPr>
          </w:p>
          <w:p w:rsidR="005E1951" w:rsidRPr="00D94F78" w:rsidRDefault="00D52694" w:rsidP="005E1951">
            <w:pPr>
              <w:numPr>
                <w:ilvl w:val="0"/>
                <w:numId w:val="10"/>
              </w:numPr>
              <w:spacing w:line="240" w:lineRule="auto"/>
              <w:ind w:left="227" w:hanging="142"/>
              <w:rPr>
                <w:rFonts w:ascii="Calibri" w:eastAsia="Calibri" w:hAnsi="Calibri" w:cs="Calibri"/>
                <w:lang w:val="en-US"/>
              </w:rPr>
            </w:pPr>
            <w:r w:rsidRPr="00E55115">
              <w:rPr>
                <w:rFonts w:asciiTheme="minorHAnsi" w:eastAsia="Calibri" w:hAnsiTheme="minorHAnsi" w:cstheme="minorHAnsi"/>
                <w:b/>
                <w:lang w:val="en-US"/>
              </w:rPr>
              <w:t>Limitation:</w:t>
            </w:r>
            <w:r>
              <w:rPr>
                <w:rFonts w:asciiTheme="minorHAnsi" w:eastAsia="Calibri" w:hAnsiTheme="minorHAnsi" w:cstheme="minorHAnsi"/>
                <w:lang w:val="en-US"/>
              </w:rPr>
              <w:t xml:space="preserve"> </w:t>
            </w:r>
            <w:r w:rsidR="005E1951">
              <w:rPr>
                <w:rFonts w:ascii="Calibri" w:eastAsia="Calibri" w:hAnsi="Calibri" w:cs="Calibri"/>
                <w:lang w:val="en-US"/>
              </w:rPr>
              <w:t xml:space="preserve">The utilization of AR, did not </w:t>
            </w:r>
            <w:r w:rsidR="005E1951" w:rsidRPr="00D94F78">
              <w:rPr>
                <w:rFonts w:ascii="Calibri" w:eastAsia="Calibri" w:hAnsi="Calibri" w:cs="Calibri"/>
                <w:lang w:val="en-US"/>
              </w:rPr>
              <w:t>reduce acute stress levels during the procedure.</w:t>
            </w:r>
          </w:p>
          <w:p w:rsidR="005E1951" w:rsidRPr="00DA08C8" w:rsidRDefault="005E1951" w:rsidP="005E1951">
            <w:pPr>
              <w:spacing w:line="240" w:lineRule="auto"/>
              <w:ind w:left="227"/>
              <w:rPr>
                <w:rFonts w:ascii="Calibri" w:eastAsia="Calibri" w:hAnsi="Calibri" w:cs="Calibri"/>
                <w:lang w:val="en-US"/>
              </w:rPr>
            </w:pPr>
          </w:p>
        </w:tc>
      </w:tr>
      <w:tr w:rsidR="00DA08C8" w:rsidRPr="00DA08C8" w:rsidTr="0034365D">
        <w:tc>
          <w:tcPr>
            <w:tcW w:w="1315"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rPr>
                <w:rFonts w:ascii="Calibri" w:eastAsia="Calibri" w:hAnsi="Calibri" w:cs="Calibri"/>
              </w:rPr>
            </w:pPr>
            <w:r w:rsidRPr="00DA08C8">
              <w:rPr>
                <w:rFonts w:ascii="Calibri" w:eastAsia="Calibri" w:hAnsi="Calibri" w:cs="Calibri"/>
              </w:rPr>
              <w:t xml:space="preserve">Mladenovic et al. 2021 </w:t>
            </w:r>
          </w:p>
        </w:tc>
        <w:tc>
          <w:tcPr>
            <w:tcW w:w="137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local anaesthesia</w:t>
            </w:r>
          </w:p>
        </w:tc>
        <w:tc>
          <w:tcPr>
            <w:tcW w:w="1873"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Default="00DA08C8" w:rsidP="00906BB2">
            <w:pPr>
              <w:spacing w:line="240" w:lineRule="auto"/>
              <w:jc w:val="center"/>
              <w:rPr>
                <w:rFonts w:ascii="Calibri" w:eastAsia="Calibri" w:hAnsi="Calibri" w:cs="Calibri"/>
              </w:rPr>
            </w:pPr>
            <w:r w:rsidRPr="00DA08C8">
              <w:rPr>
                <w:rFonts w:ascii="Calibri" w:eastAsia="Calibri" w:hAnsi="Calibri" w:cs="Calibri"/>
              </w:rPr>
              <w:t>Prospective study to evaluate</w:t>
            </w:r>
            <w:r w:rsidR="00906BB2">
              <w:rPr>
                <w:rFonts w:ascii="Calibri" w:eastAsia="Calibri" w:hAnsi="Calibri" w:cs="Calibri"/>
              </w:rPr>
              <w:t xml:space="preserve"> students’ perception of</w:t>
            </w:r>
            <w:r w:rsidR="00906BB2" w:rsidRPr="00DA08C8">
              <w:rPr>
                <w:rFonts w:ascii="Calibri" w:eastAsia="Calibri" w:hAnsi="Calibri" w:cs="Calibri"/>
              </w:rPr>
              <w:t xml:space="preserve"> AR</w:t>
            </w:r>
            <w:r w:rsidRPr="00DA08C8">
              <w:rPr>
                <w:rFonts w:ascii="Calibri" w:eastAsia="Calibri" w:hAnsi="Calibri" w:cs="Calibri"/>
              </w:rPr>
              <w:t xml:space="preserve"> </w:t>
            </w:r>
            <w:r w:rsidR="00906BB2">
              <w:rPr>
                <w:rFonts w:ascii="Calibri" w:eastAsia="Calibri" w:hAnsi="Calibri" w:cs="Calibri"/>
              </w:rPr>
              <w:t xml:space="preserve">as method of distance learning for LA training </w:t>
            </w:r>
          </w:p>
          <w:p w:rsidR="00906BB2" w:rsidRPr="00DA08C8" w:rsidRDefault="00906BB2" w:rsidP="00906BB2">
            <w:pPr>
              <w:spacing w:line="240" w:lineRule="auto"/>
              <w:jc w:val="center"/>
              <w:rPr>
                <w:rFonts w:ascii="Calibri" w:eastAsia="Calibri" w:hAnsi="Calibri" w:cs="Calibri"/>
              </w:rPr>
            </w:pPr>
          </w:p>
        </w:tc>
        <w:tc>
          <w:tcPr>
            <w:tcW w:w="221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Final year students who had no clinical experience administrating local anaesthesia</w:t>
            </w:r>
          </w:p>
        </w:tc>
        <w:tc>
          <w:tcPr>
            <w:tcW w:w="2712"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numPr>
                <w:ilvl w:val="0"/>
                <w:numId w:val="9"/>
              </w:numPr>
              <w:spacing w:line="240" w:lineRule="auto"/>
              <w:ind w:left="147" w:hanging="218"/>
              <w:rPr>
                <w:rFonts w:ascii="Calibri" w:eastAsia="Calibri" w:hAnsi="Calibri" w:cs="Calibri"/>
              </w:rPr>
            </w:pPr>
            <w:r w:rsidRPr="00DA08C8">
              <w:rPr>
                <w:rFonts w:ascii="Calibri" w:eastAsia="Calibri" w:hAnsi="Calibri" w:cs="Calibri"/>
              </w:rPr>
              <w:t>Students use their mobile phones/tablets to practice local anaesthesia techniques in an AR environment.</w:t>
            </w:r>
          </w:p>
        </w:tc>
        <w:tc>
          <w:tcPr>
            <w:tcW w:w="4431"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EC56CF" w:rsidRPr="00DA08C8" w:rsidRDefault="00D52694" w:rsidP="00777897">
            <w:pPr>
              <w:numPr>
                <w:ilvl w:val="0"/>
                <w:numId w:val="10"/>
              </w:numPr>
              <w:spacing w:line="240" w:lineRule="auto"/>
              <w:ind w:left="227" w:hanging="142"/>
              <w:rPr>
                <w:rFonts w:ascii="Calibri" w:eastAsia="Calibri" w:hAnsi="Calibri" w:cs="Calibri"/>
                <w:lang w:val="en-US"/>
              </w:rPr>
            </w:pPr>
            <w:r w:rsidRPr="00D52694">
              <w:rPr>
                <w:rFonts w:ascii="Calibri" w:eastAsia="Calibri" w:hAnsi="Calibri" w:cs="Calibri"/>
                <w:b/>
                <w:lang w:val="en-US"/>
              </w:rPr>
              <w:t>Impact</w:t>
            </w:r>
            <w:r>
              <w:rPr>
                <w:rFonts w:ascii="Calibri" w:eastAsia="Calibri" w:hAnsi="Calibri" w:cs="Calibri"/>
                <w:b/>
                <w:lang w:val="en-US"/>
              </w:rPr>
              <w:t xml:space="preserve"> and strength</w:t>
            </w:r>
            <w:r w:rsidRPr="00D52694">
              <w:rPr>
                <w:rFonts w:ascii="Calibri" w:eastAsia="Calibri" w:hAnsi="Calibri" w:cs="Calibri"/>
                <w:lang w:val="en-US"/>
              </w:rPr>
              <w:t>:</w:t>
            </w:r>
            <w:r>
              <w:rPr>
                <w:rFonts w:ascii="Calibri" w:eastAsia="Calibri" w:hAnsi="Calibri" w:cs="Calibri"/>
                <w:lang w:val="en-US"/>
              </w:rPr>
              <w:t xml:space="preserve"> </w:t>
            </w:r>
            <w:r w:rsidR="00777897" w:rsidRPr="00777897">
              <w:rPr>
                <w:rFonts w:ascii="Calibri" w:eastAsia="Calibri" w:hAnsi="Calibri" w:cs="Calibri"/>
                <w:lang w:val="en-US"/>
              </w:rPr>
              <w:t>The AR used for LA training is a valuable distance learning tool, effectively capturing students’ interest and enabling self-paced learning at any location.</w:t>
            </w:r>
          </w:p>
        </w:tc>
      </w:tr>
      <w:tr w:rsidR="005E1951" w:rsidRPr="00DA08C8" w:rsidTr="0034365D">
        <w:tc>
          <w:tcPr>
            <w:tcW w:w="1315"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pPr>
            <w:r w:rsidRPr="00DA08C8">
              <w:rPr>
                <w:rFonts w:ascii="Calibri" w:eastAsia="Calibri" w:hAnsi="Calibri" w:cs="Calibri"/>
              </w:rPr>
              <w:t xml:space="preserve">Mladenovic et al. 2022 </w:t>
            </w:r>
          </w:p>
        </w:tc>
        <w:tc>
          <w:tcPr>
            <w:tcW w:w="137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jc w:val="center"/>
              <w:rPr>
                <w:rFonts w:ascii="Calibri" w:eastAsia="Calibri" w:hAnsi="Calibri" w:cs="Calibri"/>
              </w:rPr>
            </w:pPr>
            <w:r w:rsidRPr="00DA08C8">
              <w:rPr>
                <w:rFonts w:ascii="Calibri" w:eastAsia="Calibri" w:hAnsi="Calibri" w:cs="Calibri"/>
              </w:rPr>
              <w:t>Local anaesthesia</w:t>
            </w:r>
          </w:p>
        </w:tc>
        <w:tc>
          <w:tcPr>
            <w:tcW w:w="1873"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Default="005E1951" w:rsidP="005E1951">
            <w:pPr>
              <w:spacing w:line="240" w:lineRule="auto"/>
              <w:jc w:val="center"/>
              <w:rPr>
                <w:rFonts w:ascii="Calibri" w:eastAsia="Calibri" w:hAnsi="Calibri" w:cs="Calibri"/>
              </w:rPr>
            </w:pPr>
            <w:r w:rsidRPr="00DA08C8">
              <w:rPr>
                <w:rFonts w:ascii="Calibri" w:eastAsia="Calibri" w:hAnsi="Calibri" w:cs="Calibri"/>
              </w:rPr>
              <w:t>Correlational study to determine students’ perceptions of the mobile simulator application</w:t>
            </w:r>
          </w:p>
          <w:p w:rsidR="005E1951" w:rsidRPr="00DA08C8" w:rsidRDefault="005E1951" w:rsidP="005E1951">
            <w:pPr>
              <w:spacing w:line="240" w:lineRule="auto"/>
              <w:jc w:val="center"/>
              <w:rPr>
                <w:rFonts w:ascii="Calibri" w:eastAsia="Calibri" w:hAnsi="Calibri" w:cs="Calibri"/>
              </w:rPr>
            </w:pPr>
          </w:p>
        </w:tc>
        <w:tc>
          <w:tcPr>
            <w:tcW w:w="221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spacing w:line="240" w:lineRule="auto"/>
              <w:ind w:left="99"/>
              <w:rPr>
                <w:rFonts w:ascii="Calibri" w:eastAsia="Calibri" w:hAnsi="Calibri" w:cs="Calibri"/>
              </w:rPr>
            </w:pPr>
            <w:r w:rsidRPr="00DA08C8">
              <w:rPr>
                <w:rFonts w:ascii="Calibri" w:eastAsia="Calibri" w:hAnsi="Calibri" w:cs="Calibri"/>
              </w:rPr>
              <w:t>19 fourth-year dental students</w:t>
            </w:r>
          </w:p>
        </w:tc>
        <w:tc>
          <w:tcPr>
            <w:tcW w:w="2712"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5E1951" w:rsidP="005E1951">
            <w:pPr>
              <w:numPr>
                <w:ilvl w:val="0"/>
                <w:numId w:val="9"/>
              </w:numPr>
              <w:spacing w:line="240" w:lineRule="auto"/>
              <w:ind w:left="147" w:hanging="218"/>
              <w:rPr>
                <w:rFonts w:ascii="Calibri" w:eastAsia="Calibri" w:hAnsi="Calibri" w:cs="Calibri"/>
              </w:rPr>
            </w:pPr>
            <w:r w:rsidRPr="00DA08C8">
              <w:rPr>
                <w:rFonts w:ascii="Calibri" w:eastAsia="Calibri" w:hAnsi="Calibri" w:cs="Calibri"/>
              </w:rPr>
              <w:t>A mobile simulator application consisting of simulation videos, 3D atlas and AR mode for local anaesthesia practice.</w:t>
            </w:r>
          </w:p>
        </w:tc>
        <w:tc>
          <w:tcPr>
            <w:tcW w:w="4431"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5E1951" w:rsidRPr="00DA08C8" w:rsidRDefault="00D52694" w:rsidP="005E1951">
            <w:pPr>
              <w:numPr>
                <w:ilvl w:val="0"/>
                <w:numId w:val="10"/>
              </w:numPr>
              <w:spacing w:line="240" w:lineRule="auto"/>
              <w:ind w:left="227" w:hanging="142"/>
              <w:rPr>
                <w:rFonts w:ascii="Calibri" w:eastAsia="Calibri" w:hAnsi="Calibri" w:cs="Calibri"/>
                <w:lang w:val="en-US"/>
              </w:rPr>
            </w:pPr>
            <w:r w:rsidRPr="00D52694">
              <w:rPr>
                <w:rFonts w:ascii="Calibri" w:eastAsia="Calibri" w:hAnsi="Calibri" w:cs="Calibri"/>
                <w:b/>
                <w:lang w:val="en-US"/>
              </w:rPr>
              <w:t>Impact</w:t>
            </w:r>
            <w:r w:rsidRPr="00D52694">
              <w:rPr>
                <w:rFonts w:ascii="Calibri" w:eastAsia="Calibri" w:hAnsi="Calibri" w:cs="Calibri"/>
                <w:lang w:val="en-US"/>
              </w:rPr>
              <w:t>:</w:t>
            </w:r>
            <w:r>
              <w:rPr>
                <w:rFonts w:ascii="Calibri" w:eastAsia="Calibri" w:hAnsi="Calibri" w:cs="Calibri"/>
                <w:lang w:val="en-US"/>
              </w:rPr>
              <w:t xml:space="preserve"> </w:t>
            </w:r>
            <w:r w:rsidR="005E1951" w:rsidRPr="00DA08C8">
              <w:rPr>
                <w:rFonts w:ascii="Calibri" w:eastAsia="Calibri" w:hAnsi="Calibri" w:cs="Calibri"/>
                <w:lang w:val="en-US"/>
              </w:rPr>
              <w:t>This learning device has the potential to significantly improve participants’ knowledge and skills in performing</w:t>
            </w:r>
            <w:r w:rsidR="005E1951">
              <w:rPr>
                <w:rFonts w:ascii="Calibri" w:eastAsia="Calibri" w:hAnsi="Calibri" w:cs="Calibri"/>
                <w:lang w:val="en-US"/>
              </w:rPr>
              <w:t xml:space="preserve"> local anaesthesia</w:t>
            </w:r>
            <w:r w:rsidR="005E1951" w:rsidRPr="00DA08C8">
              <w:rPr>
                <w:rFonts w:ascii="Calibri" w:eastAsia="Calibri" w:hAnsi="Calibri" w:cs="Calibri"/>
                <w:lang w:val="en-US"/>
              </w:rPr>
              <w:t>, which are essential for a wide range of dental procedures.</w:t>
            </w:r>
          </w:p>
          <w:p w:rsidR="005E1951" w:rsidRPr="00DA08C8" w:rsidRDefault="005E1951" w:rsidP="005E1951">
            <w:pPr>
              <w:ind w:left="720"/>
              <w:rPr>
                <w:rFonts w:ascii="Calibri" w:eastAsia="Calibri" w:hAnsi="Calibri" w:cs="Calibri"/>
                <w:lang w:val="en-US"/>
              </w:rPr>
            </w:pPr>
          </w:p>
          <w:p w:rsidR="005E1951" w:rsidRPr="00DA08C8" w:rsidRDefault="005E1951" w:rsidP="005E1951">
            <w:pPr>
              <w:spacing w:line="240" w:lineRule="auto"/>
              <w:ind w:left="227"/>
              <w:rPr>
                <w:rFonts w:ascii="Calibri" w:eastAsia="Calibri" w:hAnsi="Calibri" w:cs="Calibri"/>
                <w:lang w:val="en-US"/>
              </w:rPr>
            </w:pPr>
          </w:p>
        </w:tc>
      </w:tr>
      <w:tr w:rsidR="003A4576"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pPr>
            <w:r w:rsidRPr="00DA08C8">
              <w:rPr>
                <w:rFonts w:ascii="Calibri" w:eastAsia="Calibri" w:hAnsi="Calibri" w:cs="Calibri"/>
              </w:rPr>
              <w:t xml:space="preserve">Kim-Berman et al. 2019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jc w:val="center"/>
              <w:rPr>
                <w:rFonts w:ascii="Calibri" w:eastAsia="Calibri" w:hAnsi="Calibri" w:cs="Calibri"/>
              </w:rPr>
            </w:pPr>
            <w:r w:rsidRPr="00DA08C8">
              <w:rPr>
                <w:rFonts w:ascii="Calibri" w:eastAsia="Calibri" w:hAnsi="Calibri" w:cs="Calibri"/>
              </w:rPr>
              <w:t>Dental anatomy</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jc w:val="center"/>
              <w:rPr>
                <w:rFonts w:ascii="Calibri" w:eastAsia="Calibri" w:hAnsi="Calibri" w:cs="Calibri"/>
              </w:rPr>
            </w:pPr>
            <w:r w:rsidRPr="00DA08C8">
              <w:rPr>
                <w:rFonts w:ascii="Calibri" w:eastAsia="Calibri" w:hAnsi="Calibri" w:cs="Calibri"/>
              </w:rPr>
              <w:t>An experimental study to evaluate the validity of an AR virtual tooth identification test.</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rPr>
                <w:rFonts w:ascii="Calibri" w:eastAsia="Calibri" w:hAnsi="Calibri" w:cs="Calibri"/>
              </w:rPr>
            </w:pPr>
            <w:r w:rsidRPr="00DA08C8">
              <w:rPr>
                <w:rFonts w:ascii="Calibri" w:eastAsia="Calibri" w:hAnsi="Calibri" w:cs="Calibri"/>
              </w:rPr>
              <w:t>109 first-year dental students</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rPr>
                <w:rFonts w:ascii="Calibri" w:eastAsia="Calibri" w:hAnsi="Calibri" w:cs="Calibri"/>
              </w:rPr>
            </w:pPr>
            <w:r w:rsidRPr="00DA08C8">
              <w:rPr>
                <w:rFonts w:ascii="Calibri" w:eastAsia="Calibri" w:hAnsi="Calibri" w:cs="Calibri"/>
              </w:rPr>
              <w:t>An AR-based virtual tooth identification test was developed and students used their smartphones to access the AR application, identify virtual tooth models, and record their answers.</w:t>
            </w: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AD23D3" w:rsidP="003A4576">
            <w:pPr>
              <w:numPr>
                <w:ilvl w:val="0"/>
                <w:numId w:val="6"/>
              </w:numPr>
              <w:spacing w:line="240" w:lineRule="auto"/>
              <w:ind w:left="176" w:hanging="142"/>
              <w:rPr>
                <w:rFonts w:ascii="Calibri" w:eastAsia="Calibri" w:hAnsi="Calibri" w:cs="Calibri"/>
              </w:rPr>
            </w:pPr>
            <w:r>
              <w:rPr>
                <w:rFonts w:ascii="Calibri" w:eastAsia="Calibri" w:hAnsi="Calibri" w:cs="Calibri"/>
                <w:b/>
                <w:lang w:val="en-US"/>
              </w:rPr>
              <w:t>Limitation</w:t>
            </w:r>
            <w:r w:rsidR="00D52694" w:rsidRPr="00D52694">
              <w:rPr>
                <w:rFonts w:ascii="Calibri" w:eastAsia="Calibri" w:hAnsi="Calibri" w:cs="Calibri"/>
                <w:lang w:val="en-US"/>
              </w:rPr>
              <w:t>:</w:t>
            </w:r>
            <w:r w:rsidR="00D52694">
              <w:rPr>
                <w:rFonts w:ascii="Calibri" w:eastAsia="Calibri" w:hAnsi="Calibri" w:cs="Calibri"/>
                <w:lang w:val="en-US"/>
              </w:rPr>
              <w:t xml:space="preserve"> </w:t>
            </w:r>
            <w:r w:rsidR="003A4576" w:rsidRPr="00DA08C8">
              <w:rPr>
                <w:rFonts w:ascii="Calibri" w:eastAsia="Calibri" w:hAnsi="Calibri" w:cs="Calibri"/>
              </w:rPr>
              <w:t>Students preferred real teeth for tooth identification test due to several issues with the AR when performing the tooth identification test such as issues with viewing, handling, time limits, and technical problems with the AR.</w:t>
            </w:r>
          </w:p>
          <w:p w:rsidR="003A4576" w:rsidRPr="00DA08C8" w:rsidRDefault="003A4576" w:rsidP="003A4576">
            <w:pPr>
              <w:spacing w:before="240" w:line="240" w:lineRule="auto"/>
              <w:ind w:left="720"/>
              <w:rPr>
                <w:rFonts w:ascii="Calibri" w:eastAsia="Calibri" w:hAnsi="Calibri" w:cs="Calibri"/>
                <w:lang w:val="en-US"/>
              </w:rPr>
            </w:pPr>
          </w:p>
        </w:tc>
      </w:tr>
      <w:tr w:rsidR="005E1951"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5E1951" w:rsidRPr="00DA08C8" w:rsidRDefault="005E1951" w:rsidP="005E1951">
            <w:pPr>
              <w:spacing w:line="240" w:lineRule="auto"/>
              <w:rPr>
                <w:rFonts w:ascii="Calibri" w:eastAsia="Calibri" w:hAnsi="Calibri" w:cs="Calibri"/>
              </w:rPr>
            </w:pPr>
            <w:r w:rsidRPr="00DA08C8">
              <w:rPr>
                <w:rFonts w:ascii="Calibri" w:eastAsia="Calibri" w:hAnsi="Calibri" w:cs="Calibri"/>
              </w:rPr>
              <w:lastRenderedPageBreak/>
              <w:t xml:space="preserve">Mahrous et al. 2021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5E1951" w:rsidRPr="00DA08C8" w:rsidRDefault="005E1951" w:rsidP="005E1951">
            <w:pPr>
              <w:spacing w:line="480" w:lineRule="auto"/>
              <w:jc w:val="center"/>
              <w:rPr>
                <w:rFonts w:ascii="Calibri" w:eastAsia="Calibri" w:hAnsi="Calibri" w:cs="Calibri"/>
              </w:rPr>
            </w:pPr>
            <w:r w:rsidRPr="00DA08C8">
              <w:rPr>
                <w:rFonts w:ascii="Calibri" w:eastAsia="Calibri" w:hAnsi="Calibri" w:cs="Calibri"/>
              </w:rPr>
              <w:t>Dental anatomy</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5E1951" w:rsidRPr="00DA08C8" w:rsidRDefault="005E1951" w:rsidP="005E1951">
            <w:pPr>
              <w:spacing w:line="240" w:lineRule="auto"/>
              <w:jc w:val="center"/>
              <w:rPr>
                <w:rFonts w:ascii="Calibri" w:eastAsia="Calibri" w:hAnsi="Calibri" w:cs="Calibri"/>
              </w:rPr>
            </w:pPr>
            <w:r w:rsidRPr="00DA08C8">
              <w:rPr>
                <w:rFonts w:ascii="Calibri" w:eastAsia="Calibri" w:hAnsi="Calibri" w:cs="Calibri"/>
              </w:rPr>
              <w:t>Cross-sectional study</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5E1951" w:rsidRPr="00DA08C8" w:rsidRDefault="005E1951" w:rsidP="005E1951">
            <w:pPr>
              <w:spacing w:line="240" w:lineRule="auto"/>
              <w:rPr>
                <w:rFonts w:ascii="Calibri" w:eastAsia="Calibri" w:hAnsi="Calibri" w:cs="Calibri"/>
              </w:rPr>
            </w:pPr>
            <w:r w:rsidRPr="00DA08C8">
              <w:rPr>
                <w:rFonts w:ascii="Calibri" w:eastAsia="Calibri" w:hAnsi="Calibri" w:cs="Calibri"/>
              </w:rPr>
              <w:t>80 first year dental students</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5E1951" w:rsidRPr="00DA08C8" w:rsidRDefault="005E1951" w:rsidP="005E1951">
            <w:pPr>
              <w:spacing w:line="240" w:lineRule="auto"/>
              <w:rPr>
                <w:rFonts w:ascii="Calibri" w:eastAsia="Calibri" w:hAnsi="Calibri" w:cs="Calibri"/>
              </w:rPr>
            </w:pPr>
            <w:r w:rsidRPr="00DA08C8">
              <w:rPr>
                <w:rFonts w:ascii="Calibri" w:eastAsia="Calibri" w:hAnsi="Calibri" w:cs="Calibri"/>
              </w:rPr>
              <w:t xml:space="preserve">Students learned the anatomy of first mandibular molar using four methods (extracted teeth, </w:t>
            </w:r>
            <w:r w:rsidRPr="00DA08C8">
              <w:rPr>
                <w:rFonts w:ascii="Calibri" w:eastAsia="Calibri" w:hAnsi="Calibri" w:cs="Calibri"/>
              </w:rPr>
              <w:tab/>
              <w:t>standard 3D anatomical models, 3D printed tooth replicas, AR-viewed virtual 3D teeth overlaid in real space)</w:t>
            </w:r>
          </w:p>
          <w:p w:rsidR="005E1951" w:rsidRPr="00DA08C8" w:rsidRDefault="005E1951" w:rsidP="005E1951">
            <w:pPr>
              <w:spacing w:line="240" w:lineRule="auto"/>
              <w:rPr>
                <w:rFonts w:ascii="Calibri" w:eastAsia="Calibri" w:hAnsi="Calibri" w:cs="Calibri"/>
              </w:rPr>
            </w:pP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5E1951" w:rsidRPr="00DA08C8" w:rsidRDefault="00AD23D3" w:rsidP="005E1951">
            <w:pPr>
              <w:numPr>
                <w:ilvl w:val="0"/>
                <w:numId w:val="5"/>
              </w:numPr>
              <w:tabs>
                <w:tab w:val="left" w:pos="360"/>
              </w:tabs>
              <w:spacing w:line="240" w:lineRule="auto"/>
              <w:ind w:left="212" w:hanging="142"/>
              <w:rPr>
                <w:rFonts w:ascii="Calibri" w:hAnsi="Calibri" w:cs="Calibri"/>
              </w:rPr>
            </w:pPr>
            <w:r w:rsidRPr="00D52694">
              <w:rPr>
                <w:rFonts w:ascii="Calibri" w:eastAsia="Calibri" w:hAnsi="Calibri" w:cs="Calibri"/>
                <w:b/>
                <w:lang w:val="en-US"/>
              </w:rPr>
              <w:t>Impact</w:t>
            </w:r>
            <w:r w:rsidRPr="00D52694">
              <w:rPr>
                <w:rFonts w:ascii="Calibri" w:eastAsia="Calibri" w:hAnsi="Calibri" w:cs="Calibri"/>
                <w:lang w:val="en-US"/>
              </w:rPr>
              <w:t>:</w:t>
            </w:r>
            <w:r>
              <w:rPr>
                <w:rFonts w:ascii="Calibri" w:eastAsia="Calibri" w:hAnsi="Calibri" w:cs="Calibri"/>
                <w:lang w:val="en-US"/>
              </w:rPr>
              <w:t xml:space="preserve"> </w:t>
            </w:r>
            <w:r w:rsidR="005E1951" w:rsidRPr="00DA08C8">
              <w:rPr>
                <w:rFonts w:ascii="Calibri" w:hAnsi="Calibri" w:cs="Calibri"/>
              </w:rPr>
              <w:t>Although students perceived natural extracted teeth offering the greatest educational value, and, 3D printed models were the most user-friendly, the AR-viewed virtual 3D teeth were considered the most engaging in learning tooth anatomy.</w:t>
            </w:r>
          </w:p>
          <w:p w:rsidR="005E1951" w:rsidRPr="00DA08C8" w:rsidRDefault="005E1951" w:rsidP="005E1951">
            <w:pPr>
              <w:spacing w:line="240" w:lineRule="auto"/>
              <w:rPr>
                <w:rFonts w:ascii="Calibri" w:eastAsia="Calibri" w:hAnsi="Calibri" w:cs="Calibri"/>
              </w:rPr>
            </w:pPr>
          </w:p>
        </w:tc>
      </w:tr>
      <w:tr w:rsidR="003A4576" w:rsidRPr="00DA08C8" w:rsidTr="0034365D">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rPr>
                <w:rFonts w:ascii="Calibri" w:eastAsia="Calibri" w:hAnsi="Calibri" w:cs="Calibri"/>
              </w:rPr>
            </w:pPr>
            <w:r w:rsidRPr="00DA08C8">
              <w:rPr>
                <w:rFonts w:ascii="Calibri" w:eastAsia="Calibri" w:hAnsi="Calibri" w:cs="Calibri"/>
              </w:rPr>
              <w:t xml:space="preserve">Alsalleeh et al. 2024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jc w:val="center"/>
              <w:rPr>
                <w:rFonts w:ascii="Calibri" w:eastAsia="Calibri" w:hAnsi="Calibri" w:cs="Calibri"/>
              </w:rPr>
            </w:pPr>
            <w:r w:rsidRPr="00DA08C8">
              <w:rPr>
                <w:rFonts w:ascii="Calibri" w:eastAsia="Calibri" w:hAnsi="Calibri" w:cs="Calibri"/>
              </w:rPr>
              <w:t>Dental anatomy</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jc w:val="center"/>
              <w:rPr>
                <w:rFonts w:ascii="Calibri" w:eastAsia="Calibri" w:hAnsi="Calibri" w:cs="Calibri"/>
              </w:rPr>
            </w:pPr>
            <w:r w:rsidRPr="00DA08C8">
              <w:rPr>
                <w:rFonts w:ascii="Calibri" w:eastAsia="Calibri" w:hAnsi="Calibri" w:cs="Calibri"/>
              </w:rPr>
              <w:t>A comparative experimental study design to assess the effectiveness of AR in teaching root canal anatomy.</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ind w:left="99"/>
              <w:rPr>
                <w:rFonts w:ascii="Calibri" w:eastAsia="Calibri" w:hAnsi="Calibri" w:cs="Calibri"/>
              </w:rPr>
            </w:pPr>
            <w:r w:rsidRPr="00DA08C8">
              <w:rPr>
                <w:rFonts w:ascii="Calibri" w:eastAsia="Calibri" w:hAnsi="Calibri" w:cs="Calibri"/>
              </w:rPr>
              <w:t>43 third-year dental students</w:t>
            </w: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3A4576" w:rsidP="003A4576">
            <w:pPr>
              <w:spacing w:line="240" w:lineRule="auto"/>
              <w:rPr>
                <w:rFonts w:ascii="Calibri" w:eastAsia="Calibri" w:hAnsi="Calibri" w:cs="Calibri"/>
              </w:rPr>
            </w:pPr>
            <w:r w:rsidRPr="00DA08C8">
              <w:rPr>
                <w:rFonts w:ascii="Calibri" w:eastAsia="Calibri" w:hAnsi="Calibri" w:cs="Calibri"/>
              </w:rPr>
              <w:t xml:space="preserve">• Two modalities for learning root canal systems were compared: CBCT image analysis of root canal anatomy, and, AR-based tooth model exploration. </w:t>
            </w:r>
          </w:p>
          <w:p w:rsidR="003A4576" w:rsidRPr="00DA08C8" w:rsidRDefault="003A4576" w:rsidP="003A4576">
            <w:pPr>
              <w:numPr>
                <w:ilvl w:val="0"/>
                <w:numId w:val="7"/>
              </w:numPr>
              <w:tabs>
                <w:tab w:val="left" w:pos="133"/>
              </w:tabs>
              <w:spacing w:line="240" w:lineRule="auto"/>
              <w:ind w:left="0" w:firstLine="0"/>
              <w:rPr>
                <w:rFonts w:ascii="Calibri" w:eastAsia="Calibri" w:hAnsi="Calibri" w:cs="Calibri"/>
              </w:rPr>
            </w:pPr>
            <w:r w:rsidRPr="00DA08C8">
              <w:rPr>
                <w:rFonts w:ascii="Calibri" w:eastAsia="Calibri" w:hAnsi="Calibri" w:cs="Calibri"/>
              </w:rPr>
              <w:t xml:space="preserve">The AR-based tooth model exploration allows students to visualize and manipulate the anatomy in real time. </w:t>
            </w:r>
          </w:p>
          <w:p w:rsidR="003A4576" w:rsidRPr="00DA08C8" w:rsidRDefault="003A4576" w:rsidP="003A4576">
            <w:pPr>
              <w:tabs>
                <w:tab w:val="left" w:pos="133"/>
              </w:tabs>
              <w:spacing w:line="240" w:lineRule="auto"/>
              <w:rPr>
                <w:rFonts w:ascii="Calibri" w:eastAsia="Calibri" w:hAnsi="Calibri" w:cs="Calibri"/>
              </w:rPr>
            </w:pP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3A4576" w:rsidRPr="00DA08C8" w:rsidRDefault="00AD23D3" w:rsidP="003A4576">
            <w:pPr>
              <w:numPr>
                <w:ilvl w:val="0"/>
                <w:numId w:val="8"/>
              </w:numPr>
              <w:spacing w:line="240" w:lineRule="auto"/>
              <w:ind w:left="176" w:hanging="142"/>
              <w:rPr>
                <w:rFonts w:ascii="Calibri" w:eastAsia="Calibri" w:hAnsi="Calibri" w:cs="Calibri"/>
              </w:rPr>
            </w:pPr>
            <w:r w:rsidRPr="00D52694">
              <w:rPr>
                <w:rFonts w:ascii="Calibri" w:eastAsia="Calibri" w:hAnsi="Calibri" w:cs="Calibri"/>
                <w:b/>
                <w:lang w:val="en-US"/>
              </w:rPr>
              <w:t>Impact</w:t>
            </w:r>
            <w:r w:rsidR="00D02E4D">
              <w:rPr>
                <w:rFonts w:ascii="Calibri" w:eastAsia="Calibri" w:hAnsi="Calibri" w:cs="Calibri"/>
                <w:b/>
                <w:lang w:val="en-US"/>
              </w:rPr>
              <w:t>s</w:t>
            </w:r>
            <w:r w:rsidRPr="00D52694">
              <w:rPr>
                <w:rFonts w:ascii="Calibri" w:eastAsia="Calibri" w:hAnsi="Calibri" w:cs="Calibri"/>
                <w:lang w:val="en-US"/>
              </w:rPr>
              <w:t>:</w:t>
            </w:r>
            <w:r>
              <w:rPr>
                <w:rFonts w:ascii="Calibri" w:eastAsia="Calibri" w:hAnsi="Calibri" w:cs="Calibri"/>
                <w:lang w:val="en-US"/>
              </w:rPr>
              <w:t xml:space="preserve"> </w:t>
            </w:r>
            <w:r w:rsidR="003A4576" w:rsidRPr="00DA08C8">
              <w:rPr>
                <w:rFonts w:ascii="Calibri" w:eastAsia="Calibri" w:hAnsi="Calibri" w:cs="Calibri"/>
              </w:rPr>
              <w:t>In the tests which assess students’ understanding of root canal anatomy, the AR group showed significantly better performance.</w:t>
            </w:r>
          </w:p>
          <w:p w:rsidR="003A4576" w:rsidRPr="00DA08C8" w:rsidRDefault="003A4576" w:rsidP="00AD23D3">
            <w:pPr>
              <w:spacing w:before="240" w:line="240" w:lineRule="auto"/>
              <w:ind w:left="176"/>
              <w:rPr>
                <w:rFonts w:ascii="Calibri" w:eastAsia="Calibri" w:hAnsi="Calibri" w:cs="Calibri"/>
              </w:rPr>
            </w:pPr>
            <w:r w:rsidRPr="00DA08C8">
              <w:rPr>
                <w:rFonts w:ascii="Calibri" w:eastAsia="Calibri" w:hAnsi="Calibri" w:cs="Calibri"/>
              </w:rPr>
              <w:t>The AR group completed tasks faster and with greater accuracy, indicating improved learning efficiency.</w:t>
            </w:r>
          </w:p>
          <w:p w:rsidR="003A4576" w:rsidRPr="00DA08C8" w:rsidRDefault="00AD23D3" w:rsidP="00AD23D3">
            <w:pPr>
              <w:spacing w:before="240" w:line="240" w:lineRule="auto"/>
              <w:ind w:left="176"/>
              <w:rPr>
                <w:rFonts w:ascii="Calibri" w:eastAsia="Calibri" w:hAnsi="Calibri" w:cs="Calibri"/>
              </w:rPr>
            </w:pPr>
            <w:r>
              <w:rPr>
                <w:rFonts w:ascii="Calibri" w:eastAsia="Calibri" w:hAnsi="Calibri" w:cs="Calibri"/>
              </w:rPr>
              <w:t>S</w:t>
            </w:r>
            <w:r w:rsidR="003A4576" w:rsidRPr="00DA08C8">
              <w:rPr>
                <w:rFonts w:ascii="Calibri" w:eastAsia="Calibri" w:hAnsi="Calibri" w:cs="Calibri"/>
              </w:rPr>
              <w:t>tudents in the AR group reported higher engagement and satisfaction with the learning process.</w:t>
            </w:r>
            <w:r w:rsidR="003A4576" w:rsidRPr="00DA08C8">
              <w:rPr>
                <w:rFonts w:ascii="Calibri" w:eastAsia="Calibri" w:hAnsi="Calibri" w:cs="Calibri"/>
              </w:rPr>
              <w:br/>
            </w:r>
          </w:p>
        </w:tc>
      </w:tr>
      <w:tr w:rsidR="00DA08C8" w:rsidRPr="00DA08C8" w:rsidTr="0034365D">
        <w:tc>
          <w:tcPr>
            <w:tcW w:w="1315"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rPr>
                <w:rFonts w:ascii="Calibri" w:eastAsia="Calibri" w:hAnsi="Calibri" w:cs="Calibri"/>
              </w:rPr>
            </w:pPr>
            <w:r w:rsidRPr="00DA08C8">
              <w:rPr>
                <w:rFonts w:ascii="Calibri" w:eastAsia="Calibri" w:hAnsi="Calibri" w:cs="Calibri"/>
              </w:rPr>
              <w:t xml:space="preserve">Mladenovic et al. 2022 </w:t>
            </w:r>
          </w:p>
        </w:tc>
        <w:tc>
          <w:tcPr>
            <w:tcW w:w="137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dental charting practice</w:t>
            </w:r>
          </w:p>
        </w:tc>
        <w:tc>
          <w:tcPr>
            <w:tcW w:w="1873"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Pilot study</w:t>
            </w:r>
          </w:p>
        </w:tc>
        <w:tc>
          <w:tcPr>
            <w:tcW w:w="2219"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spacing w:line="240" w:lineRule="auto"/>
              <w:rPr>
                <w:rFonts w:ascii="Calibri" w:eastAsia="Calibri" w:hAnsi="Calibri" w:cs="Calibri"/>
              </w:rPr>
            </w:pPr>
            <w:r w:rsidRPr="00DA08C8">
              <w:rPr>
                <w:rFonts w:ascii="Calibri" w:eastAsia="Calibri" w:hAnsi="Calibri" w:cs="Calibri"/>
              </w:rPr>
              <w:t>13 dental students</w:t>
            </w:r>
          </w:p>
        </w:tc>
        <w:tc>
          <w:tcPr>
            <w:tcW w:w="2712"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DA08C8" w:rsidRPr="00DA08C8" w:rsidRDefault="00DA08C8" w:rsidP="00DA08C8">
            <w:pPr>
              <w:numPr>
                <w:ilvl w:val="0"/>
                <w:numId w:val="9"/>
              </w:numPr>
              <w:spacing w:line="240" w:lineRule="auto"/>
              <w:ind w:left="147" w:hanging="218"/>
              <w:rPr>
                <w:rFonts w:ascii="Calibri" w:eastAsia="Calibri" w:hAnsi="Calibri" w:cs="Calibri"/>
              </w:rPr>
            </w:pPr>
            <w:r w:rsidRPr="00DA08C8">
              <w:rPr>
                <w:rFonts w:ascii="Calibri" w:eastAsia="Calibri" w:hAnsi="Calibri" w:cs="Calibri"/>
              </w:rPr>
              <w:t>Students use the Immersify Dental mobile application, which allows users to perform virtual dental charting using a simulated dental mirror.</w:t>
            </w:r>
          </w:p>
          <w:p w:rsidR="00DA08C8" w:rsidRPr="00DA08C8" w:rsidRDefault="00DA08C8" w:rsidP="00DA08C8">
            <w:pPr>
              <w:spacing w:line="240" w:lineRule="auto"/>
              <w:ind w:left="147"/>
              <w:rPr>
                <w:rFonts w:ascii="Calibri" w:eastAsia="Calibri" w:hAnsi="Calibri" w:cs="Calibri"/>
              </w:rPr>
            </w:pPr>
          </w:p>
        </w:tc>
        <w:tc>
          <w:tcPr>
            <w:tcW w:w="4431" w:type="dxa"/>
            <w:tcBorders>
              <w:top w:val="single" w:sz="4" w:space="0" w:color="000000"/>
              <w:bottom w:val="single" w:sz="4" w:space="0" w:color="000000"/>
            </w:tcBorders>
            <w:shd w:val="clear" w:color="auto" w:fill="E7E6E6" w:themeFill="background2"/>
            <w:tcMar>
              <w:top w:w="0" w:type="dxa"/>
              <w:left w:w="108" w:type="dxa"/>
              <w:bottom w:w="0" w:type="dxa"/>
              <w:right w:w="108" w:type="dxa"/>
            </w:tcMar>
          </w:tcPr>
          <w:p w:rsidR="00AD23D3" w:rsidRPr="00D02E4D" w:rsidRDefault="00D02E4D" w:rsidP="00D02E4D">
            <w:pPr>
              <w:numPr>
                <w:ilvl w:val="0"/>
                <w:numId w:val="9"/>
              </w:numPr>
            </w:pPr>
            <w:r>
              <w:rPr>
                <w:rFonts w:ascii="Calibri" w:eastAsia="Calibri" w:hAnsi="Calibri" w:cs="Calibri"/>
                <w:b/>
              </w:rPr>
              <w:t>Impact</w:t>
            </w:r>
            <w:r w:rsidR="00AD23D3" w:rsidRPr="00AD23D3">
              <w:rPr>
                <w:rFonts w:ascii="Calibri" w:eastAsia="Calibri" w:hAnsi="Calibri" w:cs="Calibri"/>
              </w:rPr>
              <w:t xml:space="preserve">: </w:t>
            </w:r>
            <w:r w:rsidR="00AD23D3" w:rsidRPr="00DA08C8">
              <w:rPr>
                <w:rFonts w:ascii="Calibri" w:eastAsia="Calibri" w:hAnsi="Calibri" w:cs="Calibri"/>
              </w:rPr>
              <w:t xml:space="preserve">All of the students </w:t>
            </w:r>
            <w:r w:rsidRPr="00D02E4D">
              <w:rPr>
                <w:rFonts w:ascii="Calibri" w:eastAsia="Calibri" w:hAnsi="Calibri" w:cs="Calibri"/>
              </w:rPr>
              <w:t>confirmed that the application effectively facilitated their understanding of how to complete a dental chart</w:t>
            </w:r>
            <w:r>
              <w:rPr>
                <w:rFonts w:ascii="Calibri" w:eastAsia="Calibri" w:hAnsi="Calibri" w:cs="Calibri"/>
              </w:rPr>
              <w:t>.</w:t>
            </w:r>
          </w:p>
          <w:p w:rsidR="00D02E4D" w:rsidRPr="00D02E4D" w:rsidRDefault="00D02E4D" w:rsidP="00D02E4D">
            <w:pPr>
              <w:ind w:left="360"/>
            </w:pPr>
          </w:p>
          <w:p w:rsidR="00D02E4D" w:rsidRPr="00D02E4D" w:rsidRDefault="00AD23D3" w:rsidP="00D02E4D">
            <w:pPr>
              <w:numPr>
                <w:ilvl w:val="0"/>
                <w:numId w:val="9"/>
              </w:numPr>
            </w:pPr>
            <w:r w:rsidRPr="00AD23D3">
              <w:rPr>
                <w:rFonts w:ascii="Calibri" w:eastAsia="Calibri" w:hAnsi="Calibri" w:cs="Calibri"/>
                <w:b/>
              </w:rPr>
              <w:t>Strength</w:t>
            </w:r>
            <w:r w:rsidRPr="00AD23D3">
              <w:rPr>
                <w:rFonts w:ascii="Calibri" w:eastAsia="Calibri" w:hAnsi="Calibri" w:cs="Calibri"/>
              </w:rPr>
              <w:t>:</w:t>
            </w:r>
            <w:r w:rsidR="00D02E4D">
              <w:rPr>
                <w:rFonts w:ascii="Calibri" w:eastAsia="Calibri" w:hAnsi="Calibri" w:cs="Calibri"/>
              </w:rPr>
              <w:t xml:space="preserve"> </w:t>
            </w:r>
            <w:r w:rsidR="00D02E4D">
              <w:rPr>
                <w:rFonts w:asciiTheme="minorHAnsi" w:hAnsiTheme="minorHAnsi" w:cstheme="minorHAnsi"/>
              </w:rPr>
              <w:t xml:space="preserve">Most users </w:t>
            </w:r>
            <w:r w:rsidR="00D02E4D" w:rsidRPr="00D02E4D">
              <w:rPr>
                <w:rFonts w:asciiTheme="minorHAnsi" w:hAnsiTheme="minorHAnsi" w:cstheme="minorHAnsi"/>
              </w:rPr>
              <w:t>agreed that the application was easy to use and</w:t>
            </w:r>
            <w:r w:rsidR="00D02E4D">
              <w:rPr>
                <w:rFonts w:asciiTheme="minorHAnsi" w:hAnsiTheme="minorHAnsi" w:cstheme="minorHAnsi"/>
              </w:rPr>
              <w:t xml:space="preserve"> free from technical challenges</w:t>
            </w:r>
            <w:r w:rsidR="00D02E4D" w:rsidRPr="00D02E4D">
              <w:rPr>
                <w:rFonts w:asciiTheme="minorHAnsi" w:hAnsiTheme="minorHAnsi" w:cstheme="minorHAnsi"/>
              </w:rPr>
              <w:t xml:space="preserve">, enabling students to practice the dental charting procedural </w:t>
            </w:r>
            <w:r w:rsidR="00D02E4D" w:rsidRPr="00D02E4D">
              <w:rPr>
                <w:rFonts w:asciiTheme="minorHAnsi" w:hAnsiTheme="minorHAnsi" w:cstheme="minorHAnsi"/>
              </w:rPr>
              <w:lastRenderedPageBreak/>
              <w:t>task, in a realistic and user-friendly environment. The immersive and interactive design of the AR-based tool helped bridge the gap between theoretical knowledge and hands-on practice, highlighting AR’s strength</w:t>
            </w:r>
            <w:r w:rsidR="00D02E4D" w:rsidRPr="00D02E4D">
              <w:t xml:space="preserve"> </w:t>
            </w:r>
            <w:r w:rsidR="00D02E4D" w:rsidRPr="00D02E4D">
              <w:rPr>
                <w:rFonts w:asciiTheme="minorHAnsi" w:hAnsiTheme="minorHAnsi" w:cstheme="minorHAnsi"/>
              </w:rPr>
              <w:t>as a dental charting training tool.</w:t>
            </w:r>
          </w:p>
          <w:p w:rsidR="00D02E4D" w:rsidRDefault="00D02E4D" w:rsidP="00D02E4D">
            <w:pPr>
              <w:pStyle w:val="ListParagraph"/>
            </w:pPr>
          </w:p>
          <w:p w:rsidR="00D02E4D" w:rsidRPr="00DA08C8" w:rsidRDefault="00D02E4D" w:rsidP="00D02E4D">
            <w:pPr>
              <w:ind w:left="360"/>
            </w:pPr>
          </w:p>
        </w:tc>
      </w:tr>
      <w:tr w:rsidR="00DA08C8" w:rsidRPr="00DA08C8" w:rsidTr="00E55115">
        <w:tc>
          <w:tcPr>
            <w:tcW w:w="1315"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rPr>
                <w:rFonts w:ascii="Calibri" w:eastAsia="Calibri" w:hAnsi="Calibri" w:cs="Calibri"/>
              </w:rPr>
            </w:pPr>
            <w:r w:rsidRPr="00DA08C8">
              <w:rPr>
                <w:rFonts w:ascii="Calibri" w:eastAsia="Calibri" w:hAnsi="Calibri" w:cs="Calibri"/>
              </w:rPr>
              <w:lastRenderedPageBreak/>
              <w:t xml:space="preserve">Gredes et al. 2022 </w:t>
            </w:r>
          </w:p>
        </w:tc>
        <w:tc>
          <w:tcPr>
            <w:tcW w:w="137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Orthodontic</w:t>
            </w:r>
          </w:p>
        </w:tc>
        <w:tc>
          <w:tcPr>
            <w:tcW w:w="1873"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jc w:val="center"/>
              <w:rPr>
                <w:rFonts w:ascii="Calibri" w:eastAsia="Calibri" w:hAnsi="Calibri" w:cs="Calibri"/>
              </w:rPr>
            </w:pPr>
            <w:r w:rsidRPr="00DA08C8">
              <w:rPr>
                <w:rFonts w:ascii="Calibri" w:eastAsia="Calibri" w:hAnsi="Calibri" w:cs="Calibri"/>
              </w:rPr>
              <w:t>Cross-sectional study</w:t>
            </w:r>
          </w:p>
        </w:tc>
        <w:tc>
          <w:tcPr>
            <w:tcW w:w="2219"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spacing w:line="240" w:lineRule="auto"/>
              <w:ind w:left="99"/>
              <w:rPr>
                <w:rFonts w:ascii="Calibri" w:eastAsia="Calibri" w:hAnsi="Calibri" w:cs="Calibri"/>
              </w:rPr>
            </w:pPr>
            <w:r w:rsidRPr="00DA08C8">
              <w:rPr>
                <w:rFonts w:ascii="Calibri" w:eastAsia="Calibri" w:hAnsi="Calibri" w:cs="Calibri"/>
              </w:rPr>
              <w:t>Dental students enrolled in their first orthodontic technical course</w:t>
            </w:r>
          </w:p>
          <w:p w:rsidR="00DA08C8" w:rsidRPr="00DA08C8" w:rsidRDefault="00DA08C8" w:rsidP="00DA08C8">
            <w:pPr>
              <w:spacing w:line="240" w:lineRule="auto"/>
              <w:ind w:left="99"/>
              <w:rPr>
                <w:rFonts w:ascii="Calibri" w:eastAsia="Calibri" w:hAnsi="Calibri" w:cs="Calibri"/>
              </w:rPr>
            </w:pPr>
          </w:p>
        </w:tc>
        <w:tc>
          <w:tcPr>
            <w:tcW w:w="2712"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DA08C8" w:rsidP="00DA08C8">
            <w:pPr>
              <w:numPr>
                <w:ilvl w:val="0"/>
                <w:numId w:val="9"/>
              </w:numPr>
              <w:spacing w:line="240" w:lineRule="auto"/>
              <w:rPr>
                <w:rFonts w:ascii="Calibri" w:eastAsia="Calibri" w:hAnsi="Calibri" w:cs="Calibri"/>
              </w:rPr>
            </w:pPr>
            <w:r w:rsidRPr="00DA08C8">
              <w:rPr>
                <w:rFonts w:ascii="Calibri" w:eastAsia="Calibri" w:hAnsi="Calibri" w:cs="Calibri"/>
              </w:rPr>
              <w:t>Students utilized the "AR-Demonstrator-App," which provided step-by-step visual instructions for manufacturing a removable orthodontic device.</w:t>
            </w:r>
          </w:p>
        </w:tc>
        <w:tc>
          <w:tcPr>
            <w:tcW w:w="4431" w:type="dxa"/>
            <w:tcBorders>
              <w:top w:val="single" w:sz="4" w:space="0" w:color="000000"/>
              <w:bottom w:val="single" w:sz="4" w:space="0" w:color="000000"/>
            </w:tcBorders>
            <w:shd w:val="clear" w:color="auto" w:fill="auto"/>
            <w:tcMar>
              <w:top w:w="0" w:type="dxa"/>
              <w:left w:w="108" w:type="dxa"/>
              <w:bottom w:w="0" w:type="dxa"/>
              <w:right w:w="108" w:type="dxa"/>
            </w:tcMar>
          </w:tcPr>
          <w:p w:rsidR="00DA08C8" w:rsidRPr="00DA08C8" w:rsidRDefault="00AD23D3" w:rsidP="00DA08C8">
            <w:pPr>
              <w:numPr>
                <w:ilvl w:val="0"/>
                <w:numId w:val="14"/>
              </w:numPr>
              <w:spacing w:line="240" w:lineRule="auto"/>
              <w:rPr>
                <w:rFonts w:ascii="Calibri" w:eastAsia="Calibri" w:hAnsi="Calibri" w:cs="Calibri"/>
              </w:rPr>
            </w:pPr>
            <w:r w:rsidRPr="00D52694">
              <w:rPr>
                <w:rFonts w:ascii="Calibri" w:eastAsia="Calibri" w:hAnsi="Calibri" w:cs="Calibri"/>
                <w:b/>
                <w:lang w:val="en-US"/>
              </w:rPr>
              <w:t>Impact</w:t>
            </w:r>
            <w:r w:rsidRPr="00D52694">
              <w:rPr>
                <w:rFonts w:ascii="Calibri" w:eastAsia="Calibri" w:hAnsi="Calibri" w:cs="Calibri"/>
                <w:lang w:val="en-US"/>
              </w:rPr>
              <w:t>:</w:t>
            </w:r>
            <w:r>
              <w:rPr>
                <w:rFonts w:ascii="Calibri" w:eastAsia="Calibri" w:hAnsi="Calibri" w:cs="Calibri"/>
                <w:lang w:val="en-US"/>
              </w:rPr>
              <w:t xml:space="preserve"> </w:t>
            </w:r>
            <w:r w:rsidR="00DA08C8" w:rsidRPr="00DA08C8">
              <w:rPr>
                <w:rFonts w:ascii="Calibri" w:eastAsia="Calibri" w:hAnsi="Calibri" w:cs="Calibri"/>
              </w:rPr>
              <w:t>Most students found the app was helpful and engaging for learning complex procedures.</w:t>
            </w:r>
          </w:p>
          <w:p w:rsidR="00DA08C8" w:rsidRPr="00DA08C8" w:rsidRDefault="00AD23D3" w:rsidP="00DA08C8">
            <w:pPr>
              <w:numPr>
                <w:ilvl w:val="0"/>
                <w:numId w:val="14"/>
              </w:numPr>
              <w:spacing w:before="240" w:line="240" w:lineRule="auto"/>
              <w:rPr>
                <w:rFonts w:ascii="Calibri" w:eastAsia="Calibri" w:hAnsi="Calibri" w:cs="Calibri"/>
              </w:rPr>
            </w:pPr>
            <w:r>
              <w:rPr>
                <w:rFonts w:ascii="Calibri" w:eastAsia="Calibri" w:hAnsi="Calibri" w:cs="Calibri"/>
                <w:b/>
                <w:lang w:val="en-US"/>
              </w:rPr>
              <w:t>Limitation</w:t>
            </w:r>
            <w:r w:rsidRPr="00D52694">
              <w:rPr>
                <w:rFonts w:ascii="Calibri" w:eastAsia="Calibri" w:hAnsi="Calibri" w:cs="Calibri"/>
                <w:lang w:val="en-US"/>
              </w:rPr>
              <w:t>:</w:t>
            </w:r>
            <w:r>
              <w:rPr>
                <w:rFonts w:ascii="Calibri" w:eastAsia="Calibri" w:hAnsi="Calibri" w:cs="Calibri"/>
                <w:lang w:val="en-US"/>
              </w:rPr>
              <w:t xml:space="preserve"> </w:t>
            </w:r>
            <w:r w:rsidR="00DA08C8" w:rsidRPr="00DA08C8">
              <w:rPr>
                <w:rFonts w:ascii="Calibri" w:eastAsia="Calibri" w:hAnsi="Calibri" w:cs="Calibri"/>
              </w:rPr>
              <w:t>Ongoing scepticism persists among students regarding the replacement of plaster models with the AR-Demonstrator-App for demonstration, although the proportion disagreeing with such replacement declined from 69% in 2017 to 30% in 2020.</w:t>
            </w:r>
          </w:p>
        </w:tc>
      </w:tr>
    </w:tbl>
    <w:p w:rsidR="00DA08C8" w:rsidRPr="00DA08C8" w:rsidRDefault="00DA08C8" w:rsidP="00DA08C8"/>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pPr>
    </w:p>
    <w:p w:rsidR="00DA08C8" w:rsidRDefault="00DA08C8" w:rsidP="006C22B5">
      <w:pPr>
        <w:spacing w:line="360" w:lineRule="auto"/>
        <w:jc w:val="both"/>
        <w:rPr>
          <w:rFonts w:eastAsia="Calibri"/>
          <w:b/>
          <w:bCs/>
          <w:iCs/>
        </w:rPr>
        <w:sectPr w:rsidR="00DA08C8" w:rsidSect="00DA08C8">
          <w:pgSz w:w="16834" w:h="11909" w:orient="landscape"/>
          <w:pgMar w:top="1440" w:right="1440" w:bottom="1440" w:left="1440" w:header="720" w:footer="720" w:gutter="0"/>
          <w:pgNumType w:start="1"/>
          <w:cols w:space="720"/>
          <w:docGrid w:linePitch="299"/>
        </w:sectPr>
      </w:pPr>
    </w:p>
    <w:p w:rsidR="007F2F07" w:rsidRPr="006C22B5" w:rsidRDefault="004E6826" w:rsidP="006C22B5">
      <w:pPr>
        <w:spacing w:line="360" w:lineRule="auto"/>
        <w:jc w:val="both"/>
        <w:rPr>
          <w:rFonts w:eastAsia="Calibri"/>
          <w:b/>
        </w:rPr>
      </w:pPr>
      <w:r>
        <w:rPr>
          <w:rFonts w:eastAsia="Calibri"/>
          <w:b/>
        </w:rPr>
        <w:lastRenderedPageBreak/>
        <w:t xml:space="preserve">3.3 </w:t>
      </w:r>
      <w:r w:rsidRPr="006C22B5">
        <w:rPr>
          <w:rFonts w:eastAsia="Calibri"/>
          <w:b/>
        </w:rPr>
        <w:t xml:space="preserve">Discussion </w:t>
      </w:r>
    </w:p>
    <w:p w:rsidR="00AD5347" w:rsidRPr="006C22B5" w:rsidRDefault="004538CD" w:rsidP="006C22B5">
      <w:pPr>
        <w:spacing w:line="360" w:lineRule="auto"/>
        <w:ind w:firstLine="720"/>
        <w:jc w:val="both"/>
        <w:rPr>
          <w:rFonts w:eastAsia="Calibri"/>
        </w:rPr>
      </w:pPr>
      <w:r w:rsidRPr="006C22B5">
        <w:rPr>
          <w:rFonts w:eastAsia="Calibri"/>
        </w:rPr>
        <w:t>The findings of this systematic review highlight the growing integrat</w:t>
      </w:r>
      <w:r w:rsidR="007E4B59" w:rsidRPr="006C22B5">
        <w:rPr>
          <w:rFonts w:eastAsia="Calibri"/>
        </w:rPr>
        <w:t xml:space="preserve">ion of AR in </w:t>
      </w:r>
      <w:r w:rsidRPr="006C22B5">
        <w:rPr>
          <w:rFonts w:eastAsia="Calibri"/>
        </w:rPr>
        <w:t>dental education. From an initial pool of 1,754 artic</w:t>
      </w:r>
      <w:r w:rsidR="00530048" w:rsidRPr="006C22B5">
        <w:rPr>
          <w:rFonts w:eastAsia="Calibri"/>
        </w:rPr>
        <w:t>les, only 13</w:t>
      </w:r>
      <w:r w:rsidRPr="006C22B5">
        <w:rPr>
          <w:rFonts w:eastAsia="Calibri"/>
        </w:rPr>
        <w:t xml:space="preserve"> met the inclusion and exclusion criteria, indicating that while AR in dental education is a</w:t>
      </w:r>
      <w:r w:rsidR="007E4B59" w:rsidRPr="006C22B5">
        <w:rPr>
          <w:rFonts w:eastAsia="Calibri"/>
        </w:rPr>
        <w:t xml:space="preserve"> developing field, the study of its utilization in various aspects of dental education </w:t>
      </w:r>
      <w:r w:rsidRPr="006C22B5">
        <w:rPr>
          <w:rFonts w:eastAsia="Calibri"/>
        </w:rPr>
        <w:t xml:space="preserve">remains limited. However, the studies that were included demonstrate a promising trend in the application of AR technologies to enhance both theoretical and clinical components of dental training. </w:t>
      </w:r>
    </w:p>
    <w:p w:rsidR="00AD5347" w:rsidRPr="006C22B5" w:rsidRDefault="00E513BD" w:rsidP="006C22B5">
      <w:pPr>
        <w:spacing w:line="360" w:lineRule="auto"/>
        <w:ind w:firstLine="720"/>
        <w:jc w:val="both"/>
        <w:rPr>
          <w:rFonts w:eastAsia="Calibri"/>
        </w:rPr>
      </w:pPr>
      <w:r w:rsidRPr="006C22B5">
        <w:rPr>
          <w:rFonts w:eastAsia="Calibri"/>
        </w:rPr>
        <w:t>In dental education, the predominant use of AR is not only in the teaching of</w:t>
      </w:r>
      <w:r w:rsidR="007E4B59" w:rsidRPr="006C22B5">
        <w:rPr>
          <w:rFonts w:eastAsia="Calibri"/>
        </w:rPr>
        <w:t xml:space="preserve"> restorative dentistry</w:t>
      </w:r>
      <w:r w:rsidRPr="006C22B5">
        <w:rPr>
          <w:rFonts w:eastAsia="Calibri"/>
        </w:rPr>
        <w:t xml:space="preserve">, </w:t>
      </w:r>
      <w:r w:rsidR="00D54475" w:rsidRPr="006C22B5">
        <w:rPr>
          <w:rFonts w:eastAsia="Calibri"/>
        </w:rPr>
        <w:t>b</w:t>
      </w:r>
      <w:r w:rsidR="007E4B59" w:rsidRPr="006C22B5">
        <w:rPr>
          <w:rFonts w:eastAsia="Calibri"/>
        </w:rPr>
        <w:t xml:space="preserve">ut also in </w:t>
      </w:r>
      <w:r w:rsidR="00A32E73" w:rsidRPr="006C22B5">
        <w:rPr>
          <w:rFonts w:eastAsia="Calibri"/>
        </w:rPr>
        <w:t xml:space="preserve">the </w:t>
      </w:r>
      <w:r w:rsidR="007E4B59" w:rsidRPr="006C22B5">
        <w:rPr>
          <w:rFonts w:eastAsia="Calibri"/>
        </w:rPr>
        <w:t>local anaesthesia training</w:t>
      </w:r>
      <w:r w:rsidR="00D54475" w:rsidRPr="006C22B5">
        <w:rPr>
          <w:rFonts w:eastAsia="Calibri"/>
        </w:rPr>
        <w:t xml:space="preserve"> </w:t>
      </w:r>
      <w:r w:rsidR="00A32E73" w:rsidRPr="006C22B5">
        <w:rPr>
          <w:rFonts w:eastAsia="Calibri"/>
        </w:rPr>
        <w:t>as evidenced by four</w:t>
      </w:r>
      <w:r w:rsidRPr="006C22B5">
        <w:rPr>
          <w:rFonts w:eastAsia="Calibri"/>
        </w:rPr>
        <w:t xml:space="preserve"> studies</w:t>
      </w:r>
      <w:r w:rsidR="00D54475" w:rsidRPr="006C22B5">
        <w:rPr>
          <w:rFonts w:eastAsia="Calibri"/>
        </w:rPr>
        <w:t xml:space="preserve"> in each of the subjects.</w:t>
      </w:r>
      <w:r w:rsidR="00A32E73" w:rsidRPr="006C22B5">
        <w:rPr>
          <w:rFonts w:eastAsia="Calibri"/>
        </w:rPr>
        <w:t xml:space="preserve"> R</w:t>
      </w:r>
      <w:r w:rsidR="0023293B" w:rsidRPr="006C22B5">
        <w:rPr>
          <w:rFonts w:eastAsia="Calibri"/>
        </w:rPr>
        <w:t xml:space="preserve">estorative dentistry provides students with the clinical foundation to restore oral health and serves as the basis for specialties such as prosthodontics, endodontics, and periodontology, which </w:t>
      </w:r>
      <w:r w:rsidR="00A32E73" w:rsidRPr="006C22B5">
        <w:rPr>
          <w:rFonts w:eastAsia="Calibri"/>
        </w:rPr>
        <w:t>may draw attention</w:t>
      </w:r>
      <w:r w:rsidR="0023293B" w:rsidRPr="006C22B5">
        <w:rPr>
          <w:rFonts w:eastAsia="Calibri"/>
        </w:rPr>
        <w:t xml:space="preserve"> to the use of AR tools in this field.</w:t>
      </w:r>
      <w:r w:rsidR="00A32E73" w:rsidRPr="006C22B5">
        <w:rPr>
          <w:rFonts w:eastAsia="Calibri"/>
        </w:rPr>
        <w:t xml:space="preserve"> Meanwhile, the emphasis in the utilization of AR in local anaesthesia training is likely a</w:t>
      </w:r>
      <w:r w:rsidR="006D6BF8" w:rsidRPr="006C22B5">
        <w:rPr>
          <w:rFonts w:eastAsia="Calibri"/>
        </w:rPr>
        <w:t>ttributable to the</w:t>
      </w:r>
      <w:r w:rsidR="00A32E73" w:rsidRPr="006C22B5">
        <w:rPr>
          <w:rFonts w:eastAsia="Calibri"/>
        </w:rPr>
        <w:t xml:space="preserve"> importance of the procedure</w:t>
      </w:r>
      <w:r w:rsidR="006D6BF8" w:rsidRPr="006C22B5">
        <w:rPr>
          <w:rFonts w:eastAsia="Calibri"/>
        </w:rPr>
        <w:t xml:space="preserve"> in many clinical situations </w:t>
      </w:r>
      <w:r w:rsidR="00A32E73" w:rsidRPr="006C22B5">
        <w:rPr>
          <w:rFonts w:eastAsia="Calibri"/>
        </w:rPr>
        <w:t>and the risks associated with nerve block administration. Complications such as ne</w:t>
      </w:r>
      <w:r w:rsidR="006D6BF8" w:rsidRPr="006C22B5">
        <w:rPr>
          <w:rFonts w:eastAsia="Calibri"/>
        </w:rPr>
        <w:t xml:space="preserve">rve injury and hematoma formation </w:t>
      </w:r>
      <w:r w:rsidR="00A32E73" w:rsidRPr="006C22B5">
        <w:rPr>
          <w:rFonts w:eastAsia="Calibri"/>
        </w:rPr>
        <w:t>can arise from inaccurate technique or inadequate anatomical knowledge. By enabling interactive, three-dimensional visualization of anatomical structures and simulating injection pathways in real time, AR provides a safer and more effective platform for trainees to practice and refine their skills, thereby reducing the likelihood of such adverse outcomes in clinical practice.</w:t>
      </w:r>
    </w:p>
    <w:p w:rsidR="00305BE7" w:rsidRPr="006C22B5" w:rsidRDefault="00D126C6" w:rsidP="006C22B5">
      <w:pPr>
        <w:spacing w:line="360" w:lineRule="auto"/>
        <w:ind w:firstLine="720"/>
        <w:jc w:val="both"/>
        <w:rPr>
          <w:rFonts w:eastAsia="Calibri"/>
        </w:rPr>
      </w:pPr>
      <w:r w:rsidRPr="006C22B5">
        <w:rPr>
          <w:rFonts w:eastAsia="Calibri"/>
        </w:rPr>
        <w:t>Despite the perceived benefits of AR, a study found that students favoured real teeth for tooth identification tests, highlighting the limitations of AR, including difficulties with viewing and handling particularly under restrictive time constraints</w:t>
      </w:r>
      <w:r w:rsidR="00224FF7" w:rsidRPr="006C22B5">
        <w:rPr>
          <w:rFonts w:eastAsia="Calibri"/>
        </w:rPr>
        <w:t xml:space="preserve"> </w:t>
      </w:r>
      <w:r w:rsidR="00224FF7" w:rsidRPr="006C22B5">
        <w:rPr>
          <w:rFonts w:eastAsia="Calibri"/>
          <w:bCs/>
          <w:iCs/>
        </w:rPr>
        <w:t>(Kim-Berman et al. 2019)</w:t>
      </w:r>
      <w:r w:rsidRPr="006C22B5">
        <w:rPr>
          <w:rFonts w:eastAsia="Calibri"/>
        </w:rPr>
        <w:t xml:space="preserve">. </w:t>
      </w:r>
      <w:r w:rsidR="00926EA9" w:rsidRPr="006C22B5">
        <w:rPr>
          <w:rFonts w:eastAsia="Calibri"/>
        </w:rPr>
        <w:t>A s</w:t>
      </w:r>
      <w:r w:rsidR="00DB1888" w:rsidRPr="006C22B5">
        <w:rPr>
          <w:rFonts w:eastAsia="Calibri"/>
        </w:rPr>
        <w:t xml:space="preserve">imilar trend was found </w:t>
      </w:r>
      <w:r w:rsidR="00926EA9" w:rsidRPr="006C22B5">
        <w:rPr>
          <w:rFonts w:eastAsia="Calibri"/>
        </w:rPr>
        <w:t>in orthodontic subject, where</w:t>
      </w:r>
      <w:r w:rsidR="00FB24DE" w:rsidRPr="006C22B5">
        <w:rPr>
          <w:rFonts w:eastAsia="Calibri"/>
        </w:rPr>
        <w:t xml:space="preserve"> in 2017 the majority of students (69%) disagree</w:t>
      </w:r>
      <w:r w:rsidR="00302EDC" w:rsidRPr="006C22B5">
        <w:rPr>
          <w:rFonts w:eastAsia="Calibri"/>
        </w:rPr>
        <w:t>d</w:t>
      </w:r>
      <w:r w:rsidR="00FB24DE" w:rsidRPr="006C22B5">
        <w:rPr>
          <w:rFonts w:eastAsia="Calibri"/>
        </w:rPr>
        <w:t xml:space="preserve"> with </w:t>
      </w:r>
      <w:r w:rsidR="00302EDC" w:rsidRPr="006C22B5">
        <w:rPr>
          <w:rFonts w:eastAsia="Calibri"/>
        </w:rPr>
        <w:t>replacing the</w:t>
      </w:r>
      <w:r w:rsidR="00FB24DE" w:rsidRPr="006C22B5">
        <w:rPr>
          <w:rFonts w:eastAsia="Calibri"/>
        </w:rPr>
        <w:t xml:space="preserve"> </w:t>
      </w:r>
      <w:r w:rsidR="008A4CF3" w:rsidRPr="006C22B5">
        <w:rPr>
          <w:rFonts w:eastAsia="Calibri"/>
        </w:rPr>
        <w:t xml:space="preserve">traditional demonstration method </w:t>
      </w:r>
      <w:r w:rsidR="00FB24DE" w:rsidRPr="006C22B5">
        <w:rPr>
          <w:rFonts w:eastAsia="Calibri"/>
        </w:rPr>
        <w:t xml:space="preserve">with the AR-Demonstrator-App </w:t>
      </w:r>
      <w:r w:rsidR="00302EDC" w:rsidRPr="006C22B5">
        <w:rPr>
          <w:rFonts w:eastAsia="Calibri"/>
        </w:rPr>
        <w:t xml:space="preserve">for constructing a removable appliance </w:t>
      </w:r>
      <w:r w:rsidR="00FB24DE" w:rsidRPr="006C22B5">
        <w:rPr>
          <w:rFonts w:eastAsia="Calibri"/>
        </w:rPr>
        <w:t>in their first orthodontic technical course</w:t>
      </w:r>
      <w:r w:rsidR="00552F80" w:rsidRPr="006C22B5">
        <w:rPr>
          <w:rFonts w:eastAsia="Calibri"/>
        </w:rPr>
        <w:t xml:space="preserve"> (</w:t>
      </w:r>
      <w:r w:rsidR="00552F80" w:rsidRPr="006C22B5">
        <w:t>Gredes et al. 2022)</w:t>
      </w:r>
      <w:r w:rsidR="00F21F98" w:rsidRPr="006C22B5">
        <w:rPr>
          <w:rFonts w:eastAsia="Calibri"/>
        </w:rPr>
        <w:t xml:space="preserve">. Although the percentage of disagreement has decreased to 30% by 2020, the doubt for complete replacement of traditional teaching method in the first orthodontic technical course still persist. Hence, </w:t>
      </w:r>
      <w:r w:rsidR="00AA2A6C" w:rsidRPr="006C22B5">
        <w:rPr>
          <w:rFonts w:eastAsia="Calibri"/>
        </w:rPr>
        <w:t>AR</w:t>
      </w:r>
      <w:r w:rsidR="00415EC9" w:rsidRPr="006C22B5">
        <w:rPr>
          <w:rFonts w:eastAsia="Calibri"/>
        </w:rPr>
        <w:t xml:space="preserve"> is still </w:t>
      </w:r>
      <w:r w:rsidR="00AA2A6C" w:rsidRPr="006C22B5">
        <w:rPr>
          <w:rFonts w:eastAsia="Calibri"/>
        </w:rPr>
        <w:t>viewed as a complementary rather than a complete replacement of the traditional teaching methods</w:t>
      </w:r>
      <w:r w:rsidR="007B2FAE" w:rsidRPr="006C22B5">
        <w:rPr>
          <w:rFonts w:eastAsia="Calibri"/>
        </w:rPr>
        <w:t>.</w:t>
      </w:r>
      <w:r w:rsidR="00305BE7" w:rsidRPr="006C22B5">
        <w:rPr>
          <w:rFonts w:eastAsia="Calibri"/>
        </w:rPr>
        <w:t xml:space="preserve"> </w:t>
      </w:r>
    </w:p>
    <w:p w:rsidR="00C46C62" w:rsidRPr="006C22B5" w:rsidRDefault="004538CD" w:rsidP="006C22B5">
      <w:pPr>
        <w:spacing w:line="360" w:lineRule="auto"/>
        <w:ind w:firstLine="720"/>
        <w:jc w:val="both"/>
        <w:rPr>
          <w:rFonts w:eastAsia="Calibri"/>
        </w:rPr>
      </w:pPr>
      <w:r w:rsidRPr="006C22B5">
        <w:rPr>
          <w:rFonts w:eastAsia="Calibri"/>
        </w:rPr>
        <w:t>Vast majority of studies expressed the belief that AR should be incorporated into dental education</w:t>
      </w:r>
      <w:r w:rsidR="00967A79" w:rsidRPr="006C22B5">
        <w:rPr>
          <w:rFonts w:eastAsia="Calibri"/>
        </w:rPr>
        <w:t xml:space="preserve"> </w:t>
      </w:r>
      <w:r w:rsidR="00E65184" w:rsidRPr="006C22B5">
        <w:rPr>
          <w:rFonts w:eastAsia="Calibri"/>
        </w:rPr>
        <w:t>(</w:t>
      </w:r>
      <w:r w:rsidR="00E65184" w:rsidRPr="006C22B5">
        <w:t>Dalanon 2023</w:t>
      </w:r>
      <w:r w:rsidR="004E3011" w:rsidRPr="006C22B5">
        <w:rPr>
          <w:rFonts w:eastAsia="Calibri"/>
        </w:rPr>
        <w:t>,</w:t>
      </w:r>
      <w:r w:rsidR="00385D53" w:rsidRPr="006C22B5">
        <w:rPr>
          <w:rFonts w:eastAsia="Calibri"/>
        </w:rPr>
        <w:t xml:space="preserve"> Alsalleeh et al. 2024</w:t>
      </w:r>
      <w:r w:rsidR="00E32298" w:rsidRPr="006C22B5">
        <w:rPr>
          <w:rFonts w:eastAsia="Calibri"/>
        </w:rPr>
        <w:t xml:space="preserve">, </w:t>
      </w:r>
      <w:r w:rsidR="00485ECF" w:rsidRPr="006C22B5">
        <w:t>Mladenovic et al.</w:t>
      </w:r>
      <w:r w:rsidR="00485ECF" w:rsidRPr="006C22B5">
        <w:rPr>
          <w:rFonts w:eastAsia="Calibri"/>
        </w:rPr>
        <w:t xml:space="preserve"> 2022)</w:t>
      </w:r>
      <w:r w:rsidR="00967A79" w:rsidRPr="006C22B5">
        <w:rPr>
          <w:rFonts w:eastAsia="Calibri"/>
        </w:rPr>
        <w:t>,</w:t>
      </w:r>
      <w:r w:rsidRPr="006C22B5">
        <w:rPr>
          <w:rFonts w:eastAsia="Calibri"/>
        </w:rPr>
        <w:t xml:space="preserve"> highlighting strong support for the integration of immersive technologies into ad</w:t>
      </w:r>
      <w:r w:rsidR="00967A79" w:rsidRPr="006C22B5">
        <w:rPr>
          <w:rFonts w:eastAsia="Calibri"/>
        </w:rPr>
        <w:t xml:space="preserve">vanced dental training programs. </w:t>
      </w:r>
      <w:r w:rsidRPr="006C22B5">
        <w:rPr>
          <w:rFonts w:eastAsia="Calibri"/>
        </w:rPr>
        <w:t xml:space="preserve">It has been shown to improve technical skills such </w:t>
      </w:r>
      <w:r w:rsidR="004E3011" w:rsidRPr="006C22B5">
        <w:rPr>
          <w:rFonts w:eastAsia="Calibri"/>
        </w:rPr>
        <w:t xml:space="preserve">as tooth preparation precision </w:t>
      </w:r>
      <w:r w:rsidRPr="006C22B5">
        <w:rPr>
          <w:rFonts w:eastAsia="Calibri"/>
        </w:rPr>
        <w:t xml:space="preserve">and syringe manipulation for local anaesthetic procedures. AR models, such as mobile simulators and 3D printed models, are perceived as user-friendly, engaging, and effective in improving both knowledge and practical skills. </w:t>
      </w:r>
    </w:p>
    <w:p w:rsidR="00E52319" w:rsidRPr="006C22B5" w:rsidRDefault="004538CD" w:rsidP="006C22B5">
      <w:pPr>
        <w:spacing w:line="360" w:lineRule="auto"/>
        <w:ind w:firstLine="720"/>
        <w:jc w:val="both"/>
        <w:rPr>
          <w:rFonts w:eastAsia="Calibri"/>
        </w:rPr>
      </w:pPr>
      <w:r w:rsidRPr="006C22B5">
        <w:rPr>
          <w:rFonts w:eastAsia="Calibri"/>
        </w:rPr>
        <w:lastRenderedPageBreak/>
        <w:t>Students have reported positive attitudes towards AR tools, appreciating their ability to visualize complex dental anatomy, simulate procedures step-by-step, and engage with interactive educational content. AR also serves as a valuable supplementary tool during times when tradit</w:t>
      </w:r>
      <w:r w:rsidR="00967A79" w:rsidRPr="006C22B5">
        <w:rPr>
          <w:rFonts w:eastAsia="Calibri"/>
        </w:rPr>
        <w:t>ional methods, such as clinical</w:t>
      </w:r>
      <w:r w:rsidRPr="006C22B5">
        <w:rPr>
          <w:rFonts w:eastAsia="Calibri"/>
        </w:rPr>
        <w:t xml:space="preserve"> training or i</w:t>
      </w:r>
      <w:r w:rsidR="00A91793" w:rsidRPr="006C22B5">
        <w:rPr>
          <w:rFonts w:eastAsia="Calibri"/>
        </w:rPr>
        <w:t>n-person teaching are limited for example</w:t>
      </w:r>
      <w:r w:rsidRPr="006C22B5">
        <w:rPr>
          <w:rFonts w:eastAsia="Calibri"/>
        </w:rPr>
        <w:t>,</w:t>
      </w:r>
      <w:r w:rsidR="00A91793" w:rsidRPr="006C22B5">
        <w:rPr>
          <w:rFonts w:eastAsia="Calibri"/>
        </w:rPr>
        <w:t xml:space="preserve"> during</w:t>
      </w:r>
      <w:r w:rsidRPr="006C22B5">
        <w:rPr>
          <w:rFonts w:eastAsia="Calibri"/>
        </w:rPr>
        <w:t xml:space="preserve"> the COVID-19 pandemic. Additionally, AR platforms developed with free </w:t>
      </w:r>
      <w:r w:rsidR="00983167" w:rsidRPr="006C22B5">
        <w:rPr>
          <w:rFonts w:eastAsia="Calibri"/>
        </w:rPr>
        <w:t>software offer a cost-effective and</w:t>
      </w:r>
      <w:r w:rsidRPr="006C22B5">
        <w:rPr>
          <w:rFonts w:eastAsia="Calibri"/>
        </w:rPr>
        <w:t xml:space="preserve"> </w:t>
      </w:r>
      <w:r w:rsidR="00983167" w:rsidRPr="006C22B5">
        <w:rPr>
          <w:rFonts w:eastAsia="Calibri"/>
        </w:rPr>
        <w:t xml:space="preserve">expandable </w:t>
      </w:r>
      <w:r w:rsidRPr="006C22B5">
        <w:rPr>
          <w:rFonts w:eastAsia="Calibri"/>
        </w:rPr>
        <w:t xml:space="preserve">option for broader educational access. Systems like auto-assessment tools and AR simulators have demonstrated consistent, reliable evaluation results, saving time and providing objective feedback compared to traditional assessment methods </w:t>
      </w:r>
      <w:r w:rsidR="00EA6E0C" w:rsidRPr="006C22B5">
        <w:rPr>
          <w:rFonts w:eastAsia="Calibri"/>
        </w:rPr>
        <w:t>(Lai et al. 2024, Mai et al. 2024)</w:t>
      </w:r>
      <w:r w:rsidRPr="006C22B5">
        <w:rPr>
          <w:rFonts w:eastAsia="Calibri"/>
        </w:rPr>
        <w:t>. Hence, it can serve as a reliable and effective aid, facilitating both self-assessment by learners and assessment by educators for evaluation of an operative procedure such cavity preparation of a tooth.</w:t>
      </w:r>
      <w:r w:rsidR="00926EA9" w:rsidRPr="006C22B5">
        <w:rPr>
          <w:rFonts w:eastAsia="Calibri"/>
        </w:rPr>
        <w:t xml:space="preserve"> </w:t>
      </w:r>
    </w:p>
    <w:p w:rsidR="007F2F07" w:rsidRDefault="004538CD" w:rsidP="006C22B5">
      <w:pPr>
        <w:spacing w:line="360" w:lineRule="auto"/>
        <w:ind w:firstLine="720"/>
        <w:jc w:val="both"/>
        <w:rPr>
          <w:rFonts w:eastAsia="Calibri"/>
        </w:rPr>
      </w:pPr>
      <w:r w:rsidRPr="006C22B5">
        <w:rPr>
          <w:rFonts w:eastAsia="Calibri"/>
        </w:rPr>
        <w:t>AR still has limitations that must be addressed for optimal integration into dental education. Technical challenges, such as device compatibility, internet dependency, and software glitches, can impact usability and accessibility. Although AR enhances engagement and procedural practice, it does not fully replicate the tactile feedback and complexity of real clinical experi</w:t>
      </w:r>
      <w:r w:rsidR="00415EC9" w:rsidRPr="006C22B5">
        <w:rPr>
          <w:rFonts w:eastAsia="Calibri"/>
        </w:rPr>
        <w:t>ences</w:t>
      </w:r>
      <w:r w:rsidRPr="006C22B5">
        <w:rPr>
          <w:rFonts w:eastAsia="Calibri"/>
        </w:rPr>
        <w:t xml:space="preserve"> </w:t>
      </w:r>
      <w:r w:rsidR="00D561D7" w:rsidRPr="006C22B5">
        <w:rPr>
          <w:rFonts w:eastAsia="Calibri"/>
        </w:rPr>
        <w:t>(</w:t>
      </w:r>
      <w:r w:rsidR="00D561D7" w:rsidRPr="006C22B5">
        <w:t>Mladenovic et al. 2019</w:t>
      </w:r>
      <w:r w:rsidR="00D561D7" w:rsidRPr="006C22B5">
        <w:rPr>
          <w:rFonts w:eastAsia="Calibri"/>
        </w:rPr>
        <w:t>)</w:t>
      </w:r>
      <w:r w:rsidRPr="006C22B5">
        <w:rPr>
          <w:rFonts w:eastAsia="Calibri"/>
        </w:rPr>
        <w:t>. Studies also indicate that AR may not significantly reduce stress during real procedures, and its effects on emotional readiness remain uncertai</w:t>
      </w:r>
      <w:r w:rsidR="006555CC" w:rsidRPr="006C22B5">
        <w:rPr>
          <w:rFonts w:eastAsia="Calibri"/>
        </w:rPr>
        <w:t xml:space="preserve">n </w:t>
      </w:r>
      <w:r w:rsidR="00552F80" w:rsidRPr="006C22B5">
        <w:rPr>
          <w:rFonts w:eastAsia="Calibri"/>
        </w:rPr>
        <w:t>(</w:t>
      </w:r>
      <w:r w:rsidR="00552F80" w:rsidRPr="006C22B5">
        <w:t>Gredes et al. 2022)</w:t>
      </w:r>
      <w:r w:rsidR="009823F1" w:rsidRPr="006C22B5">
        <w:rPr>
          <w:rFonts w:eastAsia="Calibri"/>
        </w:rPr>
        <w:t>. Therefore</w:t>
      </w:r>
      <w:r w:rsidRPr="006C22B5">
        <w:rPr>
          <w:rFonts w:eastAsia="Calibri"/>
        </w:rPr>
        <w:t>, while AR can support learning, it is unlikely to fully replace traditional methods, instead best serving as an adjunct to hands-on practice and conventional teaching frameworks.</w:t>
      </w:r>
      <w:r w:rsidR="009823F1" w:rsidRPr="006C22B5">
        <w:rPr>
          <w:rFonts w:eastAsia="Calibri"/>
        </w:rPr>
        <w:t xml:space="preserve"> Additionally, successful integration of AR in the subject curriculum requires clear alignment with educational objectives to avoid AR becoming a novelty rather than a genuinely effective tool. Without proper instructional design, AR tools might fail to maintain student attention in the competitive digital environment.</w:t>
      </w:r>
    </w:p>
    <w:p w:rsidR="00696ACC" w:rsidRPr="006C22B5" w:rsidRDefault="00696ACC" w:rsidP="006C22B5">
      <w:pPr>
        <w:spacing w:line="360" w:lineRule="auto"/>
        <w:ind w:firstLine="720"/>
        <w:jc w:val="both"/>
      </w:pPr>
    </w:p>
    <w:p w:rsidR="007F2F07" w:rsidRPr="006C22B5" w:rsidRDefault="004E6826" w:rsidP="006C22B5">
      <w:pPr>
        <w:spacing w:line="360" w:lineRule="auto"/>
        <w:jc w:val="both"/>
        <w:rPr>
          <w:rFonts w:eastAsia="Calibri"/>
          <w:b/>
        </w:rPr>
      </w:pPr>
      <w:r>
        <w:rPr>
          <w:rFonts w:eastAsia="Calibri"/>
          <w:b/>
        </w:rPr>
        <w:t>4</w:t>
      </w:r>
      <w:r w:rsidR="00696ACC">
        <w:rPr>
          <w:rFonts w:eastAsia="Calibri"/>
          <w:b/>
        </w:rPr>
        <w:t xml:space="preserve">.0 </w:t>
      </w:r>
      <w:r w:rsidR="004538CD" w:rsidRPr="006C22B5">
        <w:rPr>
          <w:rFonts w:eastAsia="Calibri"/>
          <w:b/>
        </w:rPr>
        <w:t>CONCLUSION</w:t>
      </w:r>
    </w:p>
    <w:p w:rsidR="00813524" w:rsidRPr="006C22B5" w:rsidRDefault="00813524" w:rsidP="006C22B5">
      <w:pPr>
        <w:spacing w:line="360" w:lineRule="auto"/>
        <w:ind w:firstLine="720"/>
        <w:jc w:val="both"/>
        <w:rPr>
          <w:rFonts w:eastAsia="Calibri"/>
        </w:rPr>
      </w:pPr>
      <w:r w:rsidRPr="006C22B5">
        <w:rPr>
          <w:rFonts w:eastAsia="Calibri"/>
        </w:rPr>
        <w:t>Despite the growing interest in digital technology integration in dental educatio</w:t>
      </w:r>
      <w:r w:rsidR="00633213" w:rsidRPr="006C22B5">
        <w:rPr>
          <w:rFonts w:eastAsia="Calibri"/>
        </w:rPr>
        <w:t>n, the identification of only 13</w:t>
      </w:r>
      <w:r w:rsidRPr="006C22B5">
        <w:rPr>
          <w:rFonts w:eastAsia="Calibri"/>
        </w:rPr>
        <w:t xml:space="preserve"> studies over nearly nine years suggests that research on augmented reality in this field remains limited, particularly in less explo</w:t>
      </w:r>
      <w:r w:rsidR="00447153" w:rsidRPr="006C22B5">
        <w:rPr>
          <w:rFonts w:eastAsia="Calibri"/>
        </w:rPr>
        <w:t xml:space="preserve">red areas such as dental charting </w:t>
      </w:r>
      <w:r w:rsidRPr="006C22B5">
        <w:rPr>
          <w:rFonts w:eastAsia="Calibri"/>
        </w:rPr>
        <w:t>and orthodontics.</w:t>
      </w:r>
      <w:r w:rsidR="00AD4643" w:rsidRPr="006C22B5">
        <w:rPr>
          <w:rFonts w:eastAsia="Calibri"/>
        </w:rPr>
        <w:t xml:space="preserve"> </w:t>
      </w:r>
      <w:r w:rsidR="003700B0" w:rsidRPr="006C22B5">
        <w:rPr>
          <w:rFonts w:eastAsia="Calibri"/>
        </w:rPr>
        <w:t xml:space="preserve">In dental training, </w:t>
      </w:r>
      <w:r w:rsidR="00AD4643" w:rsidRPr="006C22B5">
        <w:rPr>
          <w:rFonts w:eastAsia="Calibri"/>
        </w:rPr>
        <w:t xml:space="preserve">AR enhances skill proficiency with the greatest impact </w:t>
      </w:r>
      <w:r w:rsidR="003700B0" w:rsidRPr="006C22B5">
        <w:rPr>
          <w:rFonts w:eastAsia="Calibri"/>
        </w:rPr>
        <w:t>in restorative dentistry</w:t>
      </w:r>
      <w:r w:rsidR="00AD4643" w:rsidRPr="006C22B5">
        <w:rPr>
          <w:rFonts w:eastAsia="Calibri"/>
        </w:rPr>
        <w:t>, followed by local anaesth</w:t>
      </w:r>
      <w:r w:rsidR="003700B0" w:rsidRPr="006C22B5">
        <w:rPr>
          <w:rFonts w:eastAsia="Calibri"/>
        </w:rPr>
        <w:t>esia and dental anatomy</w:t>
      </w:r>
      <w:r w:rsidR="00AD4643" w:rsidRPr="006C22B5">
        <w:rPr>
          <w:rFonts w:eastAsia="Calibri"/>
        </w:rPr>
        <w:t>. Several studies across these three areas also demonstrate improved knowledge acquisition. Overall, AR implementation in dental education consistently supports positive learning outcomes and increased student engagement.</w:t>
      </w:r>
    </w:p>
    <w:p w:rsidR="00E90EDF" w:rsidRPr="006C22B5" w:rsidRDefault="003E2859" w:rsidP="006C22B5">
      <w:pPr>
        <w:spacing w:line="360" w:lineRule="auto"/>
        <w:ind w:firstLine="720"/>
        <w:jc w:val="both"/>
        <w:rPr>
          <w:rFonts w:eastAsia="Calibri"/>
        </w:rPr>
      </w:pPr>
      <w:r w:rsidRPr="006C22B5">
        <w:rPr>
          <w:rFonts w:eastAsia="Calibri"/>
        </w:rPr>
        <w:t>A</w:t>
      </w:r>
      <w:r w:rsidR="0032781C" w:rsidRPr="006C22B5">
        <w:rPr>
          <w:rFonts w:eastAsia="Calibri"/>
        </w:rPr>
        <w:t>R</w:t>
      </w:r>
      <w:r w:rsidRPr="006C22B5">
        <w:rPr>
          <w:rFonts w:eastAsia="Calibri"/>
        </w:rPr>
        <w:t xml:space="preserve"> shows promise in dental education by enhancing </w:t>
      </w:r>
      <w:r w:rsidR="00F20EED" w:rsidRPr="006C22B5">
        <w:rPr>
          <w:rFonts w:eastAsia="Calibri"/>
        </w:rPr>
        <w:t xml:space="preserve">students’ </w:t>
      </w:r>
      <w:r w:rsidRPr="006C22B5">
        <w:rPr>
          <w:rFonts w:eastAsia="Calibri"/>
        </w:rPr>
        <w:t>knowledge and practical skills through engaging, cost-effective, and efficient learning and assessm</w:t>
      </w:r>
      <w:r w:rsidR="00F20EED" w:rsidRPr="006C22B5">
        <w:rPr>
          <w:rFonts w:eastAsia="Calibri"/>
        </w:rPr>
        <w:t xml:space="preserve">ent methods. However, </w:t>
      </w:r>
      <w:r w:rsidR="00E90EDF" w:rsidRPr="006C22B5">
        <w:rPr>
          <w:rFonts w:eastAsia="Calibri"/>
        </w:rPr>
        <w:t>several challenges</w:t>
      </w:r>
      <w:r w:rsidR="00F20EED" w:rsidRPr="006C22B5">
        <w:rPr>
          <w:rFonts w:eastAsia="Calibri"/>
        </w:rPr>
        <w:t xml:space="preserve"> persist</w:t>
      </w:r>
      <w:r w:rsidR="00E90EDF" w:rsidRPr="006C22B5">
        <w:rPr>
          <w:rFonts w:eastAsia="Calibri"/>
        </w:rPr>
        <w:t xml:space="preserve"> with its utilization in dental education, such as, its limitation to completely replicate tactile feedback a</w:t>
      </w:r>
      <w:r w:rsidRPr="006C22B5">
        <w:rPr>
          <w:rFonts w:eastAsia="Calibri"/>
        </w:rPr>
        <w:t xml:space="preserve">nd </w:t>
      </w:r>
      <w:r w:rsidR="00E90EDF" w:rsidRPr="006C22B5">
        <w:rPr>
          <w:rFonts w:eastAsia="Calibri"/>
        </w:rPr>
        <w:t xml:space="preserve">the </w:t>
      </w:r>
      <w:r w:rsidRPr="006C22B5">
        <w:rPr>
          <w:rFonts w:eastAsia="Calibri"/>
        </w:rPr>
        <w:t>uncertain</w:t>
      </w:r>
      <w:r w:rsidR="00E90EDF" w:rsidRPr="006C22B5">
        <w:rPr>
          <w:rFonts w:eastAsia="Calibri"/>
        </w:rPr>
        <w:t>ty of its</w:t>
      </w:r>
      <w:r w:rsidRPr="006C22B5">
        <w:rPr>
          <w:rFonts w:eastAsia="Calibri"/>
        </w:rPr>
        <w:t xml:space="preserve"> effect on emotional </w:t>
      </w:r>
      <w:r w:rsidRPr="006C22B5">
        <w:rPr>
          <w:rFonts w:eastAsia="Calibri"/>
        </w:rPr>
        <w:lastRenderedPageBreak/>
        <w:t>readiness</w:t>
      </w:r>
      <w:r w:rsidR="00E90EDF" w:rsidRPr="006C22B5">
        <w:rPr>
          <w:rFonts w:eastAsia="Calibri"/>
        </w:rPr>
        <w:t xml:space="preserve"> to perform clinical procedure on a real patient. These limitations</w:t>
      </w:r>
      <w:r w:rsidRPr="006C22B5">
        <w:rPr>
          <w:rFonts w:eastAsia="Calibri"/>
        </w:rPr>
        <w:t xml:space="preserve"> highlight that AR should serve as an adjunct rather than a replacement for traditional teaching</w:t>
      </w:r>
      <w:r w:rsidR="005273CF" w:rsidRPr="006C22B5">
        <w:rPr>
          <w:rFonts w:eastAsia="Calibri"/>
        </w:rPr>
        <w:t xml:space="preserve"> in dental education</w:t>
      </w:r>
      <w:r w:rsidRPr="006C22B5">
        <w:rPr>
          <w:rFonts w:eastAsia="Calibri"/>
        </w:rPr>
        <w:t>.</w:t>
      </w:r>
      <w:r w:rsidR="005273CF" w:rsidRPr="006C22B5">
        <w:rPr>
          <w:rFonts w:eastAsia="Calibri"/>
        </w:rPr>
        <w:t xml:space="preserve"> Nevertheless, future efforts </w:t>
      </w:r>
      <w:r w:rsidR="00E90EDF" w:rsidRPr="006C22B5">
        <w:rPr>
          <w:rFonts w:eastAsia="Calibri"/>
        </w:rPr>
        <w:t>focus</w:t>
      </w:r>
      <w:r w:rsidR="005273CF" w:rsidRPr="006C22B5">
        <w:rPr>
          <w:rFonts w:eastAsia="Calibri"/>
        </w:rPr>
        <w:t>sing</w:t>
      </w:r>
      <w:r w:rsidR="00E90EDF" w:rsidRPr="006C22B5">
        <w:rPr>
          <w:rFonts w:eastAsia="Calibri"/>
        </w:rPr>
        <w:t xml:space="preserve"> on refining AR technologies</w:t>
      </w:r>
      <w:r w:rsidR="005273CF" w:rsidRPr="006C22B5">
        <w:rPr>
          <w:rFonts w:eastAsia="Calibri"/>
        </w:rPr>
        <w:t xml:space="preserve"> and addressing their technical barriers will be useful to optimize </w:t>
      </w:r>
      <w:r w:rsidR="00E90EDF" w:rsidRPr="006C22B5">
        <w:rPr>
          <w:rFonts w:eastAsia="Calibri"/>
        </w:rPr>
        <w:t>their integration into dental curricula</w:t>
      </w:r>
      <w:r w:rsidR="005273CF" w:rsidRPr="006C22B5">
        <w:rPr>
          <w:rFonts w:eastAsia="Calibri"/>
        </w:rPr>
        <w:t xml:space="preserve">. </w:t>
      </w:r>
    </w:p>
    <w:p w:rsidR="003E2859" w:rsidRPr="006C22B5" w:rsidRDefault="003E2859">
      <w:pPr>
        <w:spacing w:before="240" w:after="240" w:line="480" w:lineRule="auto"/>
        <w:ind w:firstLine="720"/>
        <w:jc w:val="both"/>
        <w:rPr>
          <w:rFonts w:eastAsia="Calibri"/>
        </w:rPr>
      </w:pPr>
    </w:p>
    <w:p w:rsidR="007F2F07" w:rsidRPr="00696ACC" w:rsidRDefault="004E6826">
      <w:pPr>
        <w:spacing w:before="240" w:line="480" w:lineRule="auto"/>
        <w:jc w:val="both"/>
        <w:rPr>
          <w:rFonts w:eastAsia="Calibri"/>
          <w:b/>
        </w:rPr>
      </w:pPr>
      <w:r>
        <w:rPr>
          <w:rFonts w:eastAsia="Calibri"/>
          <w:b/>
        </w:rPr>
        <w:t>5</w:t>
      </w:r>
      <w:r w:rsidR="00CA26BD">
        <w:rPr>
          <w:rFonts w:eastAsia="Calibri"/>
          <w:b/>
        </w:rPr>
        <w:t xml:space="preserve">.0 </w:t>
      </w:r>
      <w:r w:rsidR="004538CD" w:rsidRPr="00696ACC">
        <w:rPr>
          <w:rFonts w:eastAsia="Calibri"/>
          <w:b/>
        </w:rPr>
        <w:t>REFERENCES</w:t>
      </w:r>
    </w:p>
    <w:p w:rsidR="008E33AA" w:rsidRDefault="008E33AA" w:rsidP="008E33AA">
      <w:pPr>
        <w:pStyle w:val="ListParagraph"/>
        <w:tabs>
          <w:tab w:val="left" w:pos="284"/>
        </w:tabs>
        <w:spacing w:line="240" w:lineRule="auto"/>
        <w:ind w:left="284"/>
        <w:jc w:val="both"/>
      </w:pPr>
      <w:r w:rsidRPr="00696ACC">
        <w:t>Alsalleeh, F., Okazaki, K., Alkahtany, S., Alrwais, F., Bendahmash, M. &amp; Al Sadhan, R. (2024). Augmented Reality Improved Knowledge and Efficiency of Root Canal Anatomy Learning: A Comparative Study. Applied Sciences, 14(15), 6813.</w:t>
      </w:r>
    </w:p>
    <w:p w:rsidR="008E33AA" w:rsidRPr="00696ACC" w:rsidRDefault="008E33AA" w:rsidP="008E33AA">
      <w:pPr>
        <w:pStyle w:val="ListParagraph"/>
        <w:tabs>
          <w:tab w:val="left" w:pos="284"/>
        </w:tabs>
        <w:spacing w:line="240" w:lineRule="auto"/>
        <w:ind w:left="284"/>
        <w:jc w:val="both"/>
      </w:pPr>
    </w:p>
    <w:p w:rsidR="008E33AA" w:rsidRDefault="008E33AA" w:rsidP="008E33AA">
      <w:pPr>
        <w:pStyle w:val="ListParagraph"/>
        <w:tabs>
          <w:tab w:val="left" w:pos="284"/>
        </w:tabs>
        <w:spacing w:line="240" w:lineRule="auto"/>
        <w:ind w:left="284"/>
        <w:jc w:val="both"/>
        <w:rPr>
          <w:rFonts w:eastAsia="Calibri"/>
        </w:rPr>
      </w:pPr>
      <w:r w:rsidRPr="00696ACC">
        <w:rPr>
          <w:rFonts w:eastAsia="Calibri"/>
        </w:rPr>
        <w:t>Azuma, R.T. (1997). A Survey of Augmented Reality. Teleoperators and Virtual Environments. 6(4):355-385</w:t>
      </w:r>
    </w:p>
    <w:p w:rsidR="008E33AA" w:rsidRPr="00696ACC" w:rsidRDefault="008E33AA" w:rsidP="008E33AA">
      <w:pPr>
        <w:pStyle w:val="ListParagraph"/>
        <w:tabs>
          <w:tab w:val="left" w:pos="284"/>
        </w:tabs>
        <w:spacing w:line="240" w:lineRule="auto"/>
        <w:ind w:left="284"/>
        <w:jc w:val="both"/>
      </w:pPr>
    </w:p>
    <w:p w:rsidR="008E33AA" w:rsidRDefault="008E33AA" w:rsidP="008E33AA">
      <w:pPr>
        <w:pStyle w:val="ListParagraph"/>
        <w:tabs>
          <w:tab w:val="left" w:pos="284"/>
        </w:tabs>
        <w:spacing w:line="240" w:lineRule="auto"/>
        <w:ind w:left="284"/>
        <w:jc w:val="both"/>
      </w:pPr>
      <w:r w:rsidRPr="00696ACC">
        <w:t>Dalanon, J. (2023). Multiplatform and cost</w:t>
      </w:r>
      <w:r w:rsidRPr="00696ACC">
        <w:rPr>
          <w:rFonts w:ascii="Cambria Math" w:hAnsi="Cambria Math" w:cs="Cambria Math"/>
        </w:rPr>
        <w:t>‐</w:t>
      </w:r>
      <w:r w:rsidRPr="00696ACC">
        <w:t>effective augmented reality model development in restorative dentistry. Journal of Dental Education, 87 (S1), 929-931.</w:t>
      </w:r>
    </w:p>
    <w:p w:rsidR="008E33AA" w:rsidRPr="00696ACC" w:rsidRDefault="008E33AA" w:rsidP="008E33AA">
      <w:pPr>
        <w:pStyle w:val="ListParagraph"/>
        <w:tabs>
          <w:tab w:val="left" w:pos="284"/>
        </w:tabs>
        <w:spacing w:line="240" w:lineRule="auto"/>
        <w:ind w:left="284"/>
        <w:jc w:val="both"/>
      </w:pPr>
    </w:p>
    <w:p w:rsidR="008E33AA" w:rsidRDefault="008E33AA">
      <w:pPr>
        <w:pStyle w:val="EndNoteBibliography"/>
        <w:ind w:left="284" w:hanging="284"/>
      </w:pPr>
      <w:r>
        <w:t xml:space="preserve">     </w:t>
      </w:r>
      <w:r w:rsidRPr="00696ACC">
        <w:t xml:space="preserve">Gredes, T., Pricop-Jeckstadt, M., Mereti, E. &amp; Botzenhart, U. (2022). Survey of student attitudes toward digital technology in practical technical dental education using the AR-Demonstrator-App. Journal of Dental Education, 86(1), 12–20. </w:t>
      </w:r>
    </w:p>
    <w:p w:rsidR="008E33AA" w:rsidRPr="00696ACC" w:rsidRDefault="008E33AA">
      <w:pPr>
        <w:pStyle w:val="EndNoteBibliography"/>
        <w:ind w:left="284" w:hanging="284"/>
      </w:pPr>
    </w:p>
    <w:p w:rsidR="008E33AA" w:rsidRDefault="008E33AA">
      <w:pPr>
        <w:pStyle w:val="EndNoteBibliography"/>
        <w:ind w:left="284" w:hanging="284"/>
      </w:pPr>
      <w:r>
        <w:t xml:space="preserve">     </w:t>
      </w:r>
      <w:r w:rsidRPr="00696ACC">
        <w:t>Kim-Berman, H., Karl, E., Sherbel, J., Sytek, L. &amp; Ramaswamy, V. (2019). Validity and User Experience in an Augmented Reality Virtual Tooth Identification Test. Journal of Dental Education, 83(11): 1345-1352</w:t>
      </w:r>
    </w:p>
    <w:p w:rsidR="008E33AA" w:rsidRPr="00696ACC" w:rsidRDefault="008E33AA">
      <w:pPr>
        <w:pStyle w:val="EndNoteBibliography"/>
        <w:ind w:left="284" w:hanging="284"/>
      </w:pPr>
    </w:p>
    <w:p w:rsidR="008E33AA" w:rsidRDefault="008E33AA">
      <w:pPr>
        <w:pStyle w:val="EndNoteBibliography"/>
        <w:ind w:left="284" w:hanging="284"/>
      </w:pPr>
      <w:r>
        <w:t xml:space="preserve">     </w:t>
      </w:r>
      <w:r w:rsidRPr="00696ACC">
        <w:t>Lai, P. L., Liu, C. T., Fu, P. S., Chen, J. H., Lan, T. H., Wang, J. C., &amp; Hung, C. C. (2024). Achieving new excellence in an augmented reality dental education system. Journal of Dental Sciences, 19(Suppl 2), S136–S142.</w:t>
      </w:r>
    </w:p>
    <w:p w:rsidR="008E33AA" w:rsidRPr="00696ACC" w:rsidRDefault="008E33AA">
      <w:pPr>
        <w:pStyle w:val="EndNoteBibliography"/>
        <w:ind w:left="284" w:hanging="284"/>
      </w:pPr>
    </w:p>
    <w:p w:rsidR="008E33AA" w:rsidRDefault="008E33AA">
      <w:pPr>
        <w:pStyle w:val="EndNoteBibliography"/>
        <w:ind w:left="284" w:hanging="284"/>
      </w:pPr>
      <w:r w:rsidRPr="00696ACC">
        <w:tab/>
        <w:t xml:space="preserve">Llena, C., Folguera, S., Forner, L. &amp; Rodríguez-Lozano, F.J. (2018). Implementation of augmented reality in operative dentistry learning. European Journal of Dental Education, 22(1): e122-e130. </w:t>
      </w:r>
    </w:p>
    <w:p w:rsidR="008E33AA" w:rsidRPr="00696ACC" w:rsidRDefault="008E33AA">
      <w:pPr>
        <w:pStyle w:val="EndNoteBibliography"/>
        <w:ind w:left="284" w:hanging="284"/>
      </w:pPr>
    </w:p>
    <w:p w:rsidR="008E33AA" w:rsidRDefault="008E33AA" w:rsidP="008E33AA">
      <w:pPr>
        <w:pStyle w:val="EndNoteBibliography"/>
        <w:tabs>
          <w:tab w:val="left" w:pos="284"/>
        </w:tabs>
        <w:ind w:left="284"/>
      </w:pPr>
      <w:r w:rsidRPr="00696ACC">
        <w:t>Mahrous, A.A., Elgreatly, A., Qian, F. &amp; Schneider, G.B. (2021). A comparison of pre-clinical instructional technologies: Natural teeth, 3D models, 3D printing, and augmented reality. Journal of Dental Education, 85(11), 1795-1801.</w:t>
      </w:r>
    </w:p>
    <w:p w:rsidR="008E33AA" w:rsidRPr="00696ACC" w:rsidRDefault="008E33AA" w:rsidP="008E33AA">
      <w:pPr>
        <w:pStyle w:val="EndNoteBibliography"/>
        <w:tabs>
          <w:tab w:val="left" w:pos="284"/>
        </w:tabs>
        <w:ind w:left="284"/>
      </w:pPr>
    </w:p>
    <w:p w:rsidR="008E33AA" w:rsidRDefault="008E33AA">
      <w:pPr>
        <w:pStyle w:val="EndNoteBibliography"/>
        <w:ind w:left="284" w:hanging="284"/>
      </w:pPr>
      <w:r>
        <w:t xml:space="preserve">     </w:t>
      </w:r>
      <w:r w:rsidRPr="00696ACC">
        <w:t>Mai, H. N., Ngo, H. C., Cho, S. H., &amp; Lee, D. H. (2024). Automated scoring and augmented reality visualization software program for evaluating tooth preparations. The Journal of Prosthetic Dentistry, 131(6), 1104.e1–1104.e8.</w:t>
      </w:r>
    </w:p>
    <w:p w:rsidR="008E33AA" w:rsidRPr="00696ACC" w:rsidRDefault="008E33AA">
      <w:pPr>
        <w:pStyle w:val="EndNoteBibliography"/>
        <w:ind w:left="284" w:hanging="284"/>
      </w:pPr>
    </w:p>
    <w:p w:rsidR="008E33AA" w:rsidRDefault="008E33AA" w:rsidP="00485ECF">
      <w:pPr>
        <w:pStyle w:val="EndNoteBibliography"/>
        <w:ind w:left="284" w:hanging="284"/>
      </w:pPr>
      <w:r>
        <w:t xml:space="preserve">     </w:t>
      </w:r>
      <w:r w:rsidRPr="00696ACC">
        <w:t>Mladenovic, R., AlQahtani, S., Mladenovic, K., Bukumiric, Z. &amp; Zafar, S. (2022). Effectiveness of technology-enhanced teaching methods of undergraduate dental skills for local anaesthesia administration during COVID-19 era: students’ perception. BMC Oral Health, 22 (40), 1-10.</w:t>
      </w:r>
    </w:p>
    <w:p w:rsidR="00E86937" w:rsidRPr="00696ACC" w:rsidRDefault="00E86937" w:rsidP="00485ECF">
      <w:pPr>
        <w:pStyle w:val="EndNoteBibliography"/>
        <w:ind w:left="284" w:hanging="284"/>
      </w:pPr>
    </w:p>
    <w:p w:rsidR="008E33AA" w:rsidRDefault="008E33AA">
      <w:pPr>
        <w:pStyle w:val="EndNoteBibliography"/>
        <w:ind w:left="284" w:hanging="284"/>
      </w:pPr>
      <w:r>
        <w:t xml:space="preserve">     </w:t>
      </w:r>
      <w:r w:rsidRPr="00696ACC">
        <w:t xml:space="preserve">Mladenovic, R., Dakovic, D., Pereira, L., Matvijenko, V. &amp; Mladenovic, K. (2020). Effect of augmented reality simulation on administration of local anaesthesia in paediatric patients. European Journal of Dental Education, 24(3), 507–512. </w:t>
      </w:r>
    </w:p>
    <w:p w:rsidR="008E33AA" w:rsidRPr="00696ACC" w:rsidRDefault="008E33AA">
      <w:pPr>
        <w:pStyle w:val="EndNoteBibliography"/>
        <w:ind w:left="284" w:hanging="284"/>
      </w:pPr>
    </w:p>
    <w:p w:rsidR="008E33AA" w:rsidRDefault="008E33AA">
      <w:pPr>
        <w:pStyle w:val="EndNoteBibliography"/>
        <w:ind w:left="284" w:hanging="284"/>
      </w:pPr>
      <w:r>
        <w:lastRenderedPageBreak/>
        <w:t xml:space="preserve">    </w:t>
      </w:r>
      <w:r w:rsidRPr="00696ACC">
        <w:t xml:space="preserve"> Mladenovic, R., Matvijenko, V., Subaric, L. &amp; Mladenovic, K. (2022). Augmented reality as e-learning tool for intraoral examination and dental charting during COVID-19 era. Journal of Dental Education, 86 (Suppl 1), 862–864. </w:t>
      </w:r>
    </w:p>
    <w:p w:rsidR="008E33AA" w:rsidRPr="00696ACC" w:rsidRDefault="008E33AA">
      <w:pPr>
        <w:pStyle w:val="EndNoteBibliography"/>
        <w:ind w:left="284" w:hanging="284"/>
      </w:pPr>
    </w:p>
    <w:p w:rsidR="008E33AA" w:rsidRDefault="008E33AA">
      <w:pPr>
        <w:pStyle w:val="EndNoteBibliography"/>
        <w:tabs>
          <w:tab w:val="left" w:pos="426"/>
        </w:tabs>
        <w:ind w:left="284" w:hanging="284"/>
      </w:pPr>
      <w:r>
        <w:t xml:space="preserve">     </w:t>
      </w:r>
      <w:r w:rsidRPr="00696ACC">
        <w:t xml:space="preserve">Mladenovic, R., Mladenovic, K., Milanovic, P. &amp; Selakovic, D. (2021). Augmented reality technology as a method of distance learning for local anesthesia training. Journal of Dental Education, 85 (Suppl 3), 2038–2040. </w:t>
      </w:r>
    </w:p>
    <w:p w:rsidR="008E33AA" w:rsidRPr="00696ACC" w:rsidRDefault="008E33AA">
      <w:pPr>
        <w:pStyle w:val="EndNoteBibliography"/>
        <w:tabs>
          <w:tab w:val="left" w:pos="426"/>
        </w:tabs>
        <w:ind w:left="284" w:hanging="284"/>
      </w:pPr>
    </w:p>
    <w:p w:rsidR="008E33AA" w:rsidRPr="00696ACC" w:rsidRDefault="008E33AA">
      <w:pPr>
        <w:pStyle w:val="EndNoteBibliography"/>
        <w:ind w:left="284" w:hanging="284"/>
      </w:pPr>
      <w:r>
        <w:t xml:space="preserve">     </w:t>
      </w:r>
      <w:r w:rsidRPr="00696ACC">
        <w:t>Mladenovic, R., Pereira, L. A. P., Mladenovic, K., Videnovic, N., Bukumiric, Z. &amp; Mladenovic, J. (2019). Effectiveness of Augmented Reality Mobile Simulator in Teaching Local Anesthesia of Inferior Alveolar Nerve Block. Journal of Dental Education, 83(4), 423–428.</w:t>
      </w:r>
    </w:p>
    <w:p w:rsidR="007F2F07" w:rsidRDefault="007F2F07">
      <w:pPr>
        <w:pStyle w:val="EndNoteBibliography"/>
        <w:ind w:left="284" w:hanging="284"/>
        <w:rPr>
          <w:rFonts w:ascii="Calibri" w:hAnsi="Calibri" w:cs="Calibri"/>
        </w:rPr>
      </w:pPr>
    </w:p>
    <w:p w:rsidR="007F2F07" w:rsidRDefault="007F2F07">
      <w:pPr>
        <w:pStyle w:val="EndNoteBibliography"/>
        <w:ind w:left="284" w:hanging="284"/>
        <w:rPr>
          <w:rFonts w:ascii="Calibri" w:hAnsi="Calibri" w:cs="Calibri"/>
        </w:rPr>
      </w:pPr>
    </w:p>
    <w:p w:rsidR="007F2F07" w:rsidRDefault="007F2F07">
      <w:pPr>
        <w:pStyle w:val="EndNoteBibliography"/>
        <w:ind w:left="284" w:hanging="284"/>
        <w:rPr>
          <w:rFonts w:ascii="Calibri" w:hAnsi="Calibri" w:cs="Calibri"/>
        </w:rPr>
      </w:pPr>
    </w:p>
    <w:p w:rsidR="007F2F07" w:rsidRDefault="007F2F07">
      <w:pPr>
        <w:spacing w:line="480" w:lineRule="auto"/>
        <w:jc w:val="both"/>
      </w:pPr>
    </w:p>
    <w:p w:rsidR="00FB3478" w:rsidRDefault="00FB3478" w:rsidP="00FB3478">
      <w:pPr>
        <w:spacing w:before="240" w:line="480" w:lineRule="auto"/>
        <w:jc w:val="center"/>
      </w:pPr>
    </w:p>
    <w:p w:rsidR="00FB3478" w:rsidRPr="00EB58E5" w:rsidRDefault="00FB3478" w:rsidP="00FB3478"/>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Pr="00EB58E5" w:rsidRDefault="00EB58E5" w:rsidP="00EB58E5"/>
    <w:p w:rsidR="00EB58E5" w:rsidRDefault="00EB58E5">
      <w:pPr>
        <w:spacing w:line="480" w:lineRule="auto"/>
        <w:jc w:val="both"/>
      </w:pPr>
    </w:p>
    <w:sectPr w:rsidR="00EB58E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05E" w:rsidRDefault="0027705E">
      <w:pPr>
        <w:spacing w:line="240" w:lineRule="auto"/>
      </w:pPr>
      <w:r>
        <w:separator/>
      </w:r>
    </w:p>
  </w:endnote>
  <w:endnote w:type="continuationSeparator" w:id="0">
    <w:p w:rsidR="0027705E" w:rsidRDefault="00277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05E" w:rsidRDefault="0027705E">
      <w:pPr>
        <w:spacing w:line="240" w:lineRule="auto"/>
      </w:pPr>
      <w:r>
        <w:rPr>
          <w:color w:val="000000"/>
        </w:rPr>
        <w:separator/>
      </w:r>
    </w:p>
  </w:footnote>
  <w:footnote w:type="continuationSeparator" w:id="0">
    <w:p w:rsidR="0027705E" w:rsidRDefault="002770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C7D"/>
    <w:multiLevelType w:val="multilevel"/>
    <w:tmpl w:val="8DE030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57321"/>
    <w:multiLevelType w:val="multilevel"/>
    <w:tmpl w:val="1DB872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707741"/>
    <w:multiLevelType w:val="multilevel"/>
    <w:tmpl w:val="B7583C36"/>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3" w15:restartNumberingAfterBreak="0">
    <w:nsid w:val="1C686A55"/>
    <w:multiLevelType w:val="multilevel"/>
    <w:tmpl w:val="034E29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0632193"/>
    <w:multiLevelType w:val="multilevel"/>
    <w:tmpl w:val="7F0EAF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2D9867A1"/>
    <w:multiLevelType w:val="multilevel"/>
    <w:tmpl w:val="CB422F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2EAD6E50"/>
    <w:multiLevelType w:val="multilevel"/>
    <w:tmpl w:val="922C3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37A1126"/>
    <w:multiLevelType w:val="multilevel"/>
    <w:tmpl w:val="31D89B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A382700"/>
    <w:multiLevelType w:val="multilevel"/>
    <w:tmpl w:val="E36E8C44"/>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658A1"/>
    <w:multiLevelType w:val="multilevel"/>
    <w:tmpl w:val="A62A0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8983738"/>
    <w:multiLevelType w:val="multilevel"/>
    <w:tmpl w:val="330CAAC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D23836"/>
    <w:multiLevelType w:val="multilevel"/>
    <w:tmpl w:val="41886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850E54"/>
    <w:multiLevelType w:val="multilevel"/>
    <w:tmpl w:val="CED417DA"/>
    <w:lvl w:ilvl="0">
      <w:numFmt w:val="bullet"/>
      <w:lvlText w:val=""/>
      <w:lvlJc w:val="left"/>
      <w:pPr>
        <w:ind w:left="45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0FA7139"/>
    <w:multiLevelType w:val="multilevel"/>
    <w:tmpl w:val="E6EED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91F655D"/>
    <w:multiLevelType w:val="multilevel"/>
    <w:tmpl w:val="F63A95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4"/>
  </w:num>
  <w:num w:numId="3">
    <w:abstractNumId w:val="2"/>
  </w:num>
  <w:num w:numId="4">
    <w:abstractNumId w:val="9"/>
  </w:num>
  <w:num w:numId="5">
    <w:abstractNumId w:val="3"/>
  </w:num>
  <w:num w:numId="6">
    <w:abstractNumId w:val="6"/>
  </w:num>
  <w:num w:numId="7">
    <w:abstractNumId w:val="7"/>
  </w:num>
  <w:num w:numId="8">
    <w:abstractNumId w:val="1"/>
  </w:num>
  <w:num w:numId="9">
    <w:abstractNumId w:val="10"/>
  </w:num>
  <w:num w:numId="10">
    <w:abstractNumId w:val="11"/>
  </w:num>
  <w:num w:numId="11">
    <w:abstractNumId w:val="13"/>
  </w:num>
  <w:num w:numId="12">
    <w:abstractNumId w:val="0"/>
  </w:num>
  <w:num w:numId="13">
    <w:abstractNumId w:val="1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07"/>
    <w:rsid w:val="00004CC0"/>
    <w:rsid w:val="00010382"/>
    <w:rsid w:val="0001762E"/>
    <w:rsid w:val="00033176"/>
    <w:rsid w:val="00063242"/>
    <w:rsid w:val="00086354"/>
    <w:rsid w:val="000D11F5"/>
    <w:rsid w:val="000D2C81"/>
    <w:rsid w:val="000D303F"/>
    <w:rsid w:val="000F1001"/>
    <w:rsid w:val="00115B48"/>
    <w:rsid w:val="00125E0C"/>
    <w:rsid w:val="00133935"/>
    <w:rsid w:val="00143876"/>
    <w:rsid w:val="00195D54"/>
    <w:rsid w:val="001A6285"/>
    <w:rsid w:val="001E5B37"/>
    <w:rsid w:val="001E60EB"/>
    <w:rsid w:val="00200128"/>
    <w:rsid w:val="00224FF7"/>
    <w:rsid w:val="0023293B"/>
    <w:rsid w:val="0025011D"/>
    <w:rsid w:val="0027705E"/>
    <w:rsid w:val="002B345E"/>
    <w:rsid w:val="002E12F6"/>
    <w:rsid w:val="002E1F8F"/>
    <w:rsid w:val="00302EDC"/>
    <w:rsid w:val="00305BE7"/>
    <w:rsid w:val="00320BEF"/>
    <w:rsid w:val="0032781C"/>
    <w:rsid w:val="0034365D"/>
    <w:rsid w:val="00367943"/>
    <w:rsid w:val="003700B0"/>
    <w:rsid w:val="00372F18"/>
    <w:rsid w:val="00382A3E"/>
    <w:rsid w:val="00385D53"/>
    <w:rsid w:val="003A4576"/>
    <w:rsid w:val="003A672C"/>
    <w:rsid w:val="003B36B1"/>
    <w:rsid w:val="003B4002"/>
    <w:rsid w:val="003B78DE"/>
    <w:rsid w:val="003C0452"/>
    <w:rsid w:val="003D7F64"/>
    <w:rsid w:val="003E2859"/>
    <w:rsid w:val="003F1360"/>
    <w:rsid w:val="00405CCA"/>
    <w:rsid w:val="00415EC9"/>
    <w:rsid w:val="004217E9"/>
    <w:rsid w:val="004273AF"/>
    <w:rsid w:val="00442D5D"/>
    <w:rsid w:val="00447153"/>
    <w:rsid w:val="0045221B"/>
    <w:rsid w:val="004538CD"/>
    <w:rsid w:val="00474E45"/>
    <w:rsid w:val="00484C05"/>
    <w:rsid w:val="00485ECF"/>
    <w:rsid w:val="004A5152"/>
    <w:rsid w:val="004B78C5"/>
    <w:rsid w:val="004C3536"/>
    <w:rsid w:val="004D3351"/>
    <w:rsid w:val="004E3011"/>
    <w:rsid w:val="004E6826"/>
    <w:rsid w:val="004F2D26"/>
    <w:rsid w:val="004F3104"/>
    <w:rsid w:val="005273CF"/>
    <w:rsid w:val="00530048"/>
    <w:rsid w:val="00532B41"/>
    <w:rsid w:val="00533A44"/>
    <w:rsid w:val="00547090"/>
    <w:rsid w:val="00552F80"/>
    <w:rsid w:val="00570951"/>
    <w:rsid w:val="00592764"/>
    <w:rsid w:val="005977F5"/>
    <w:rsid w:val="005A16E9"/>
    <w:rsid w:val="005B6AED"/>
    <w:rsid w:val="005D1C9E"/>
    <w:rsid w:val="005E1951"/>
    <w:rsid w:val="005E58D0"/>
    <w:rsid w:val="005F2316"/>
    <w:rsid w:val="005F5474"/>
    <w:rsid w:val="00601788"/>
    <w:rsid w:val="00633213"/>
    <w:rsid w:val="006475A7"/>
    <w:rsid w:val="00647B38"/>
    <w:rsid w:val="006555CC"/>
    <w:rsid w:val="0067007C"/>
    <w:rsid w:val="00674A6D"/>
    <w:rsid w:val="00696ACC"/>
    <w:rsid w:val="006970C7"/>
    <w:rsid w:val="006C22B5"/>
    <w:rsid w:val="006D6BF8"/>
    <w:rsid w:val="006E25EE"/>
    <w:rsid w:val="006E33E9"/>
    <w:rsid w:val="006F679C"/>
    <w:rsid w:val="00706730"/>
    <w:rsid w:val="007079F1"/>
    <w:rsid w:val="00713140"/>
    <w:rsid w:val="0071580F"/>
    <w:rsid w:val="00723E32"/>
    <w:rsid w:val="00725EEA"/>
    <w:rsid w:val="007263F0"/>
    <w:rsid w:val="00726C52"/>
    <w:rsid w:val="007312E4"/>
    <w:rsid w:val="00737C68"/>
    <w:rsid w:val="00764881"/>
    <w:rsid w:val="0077171B"/>
    <w:rsid w:val="00777897"/>
    <w:rsid w:val="007943C0"/>
    <w:rsid w:val="00797D24"/>
    <w:rsid w:val="007B2FAE"/>
    <w:rsid w:val="007E4B59"/>
    <w:rsid w:val="007F2F07"/>
    <w:rsid w:val="007F4BBD"/>
    <w:rsid w:val="00805E0B"/>
    <w:rsid w:val="00813524"/>
    <w:rsid w:val="008245FB"/>
    <w:rsid w:val="00843C75"/>
    <w:rsid w:val="008616B4"/>
    <w:rsid w:val="00864368"/>
    <w:rsid w:val="0088443A"/>
    <w:rsid w:val="00890356"/>
    <w:rsid w:val="008A4CF3"/>
    <w:rsid w:val="008A6A6B"/>
    <w:rsid w:val="008D5957"/>
    <w:rsid w:val="008E33AA"/>
    <w:rsid w:val="008E5E8B"/>
    <w:rsid w:val="008F0311"/>
    <w:rsid w:val="00900AE5"/>
    <w:rsid w:val="00901EC9"/>
    <w:rsid w:val="00906BB2"/>
    <w:rsid w:val="0091770D"/>
    <w:rsid w:val="00926EA9"/>
    <w:rsid w:val="00937307"/>
    <w:rsid w:val="00946E29"/>
    <w:rsid w:val="00967A79"/>
    <w:rsid w:val="009823F1"/>
    <w:rsid w:val="00983167"/>
    <w:rsid w:val="00987933"/>
    <w:rsid w:val="009949AD"/>
    <w:rsid w:val="009A050A"/>
    <w:rsid w:val="009D6811"/>
    <w:rsid w:val="009E147D"/>
    <w:rsid w:val="00A32E73"/>
    <w:rsid w:val="00A64A7A"/>
    <w:rsid w:val="00A91793"/>
    <w:rsid w:val="00A93107"/>
    <w:rsid w:val="00A95E5A"/>
    <w:rsid w:val="00AA2A6C"/>
    <w:rsid w:val="00AD23D3"/>
    <w:rsid w:val="00AD4643"/>
    <w:rsid w:val="00AD5347"/>
    <w:rsid w:val="00B10E5C"/>
    <w:rsid w:val="00B124A6"/>
    <w:rsid w:val="00B161AB"/>
    <w:rsid w:val="00B31D88"/>
    <w:rsid w:val="00B4240D"/>
    <w:rsid w:val="00B53F29"/>
    <w:rsid w:val="00B80C3E"/>
    <w:rsid w:val="00BA3597"/>
    <w:rsid w:val="00BB2168"/>
    <w:rsid w:val="00BB42C6"/>
    <w:rsid w:val="00BC72E1"/>
    <w:rsid w:val="00BD07E7"/>
    <w:rsid w:val="00BE1A3A"/>
    <w:rsid w:val="00C04043"/>
    <w:rsid w:val="00C07E2A"/>
    <w:rsid w:val="00C46C62"/>
    <w:rsid w:val="00C55E50"/>
    <w:rsid w:val="00C74BCB"/>
    <w:rsid w:val="00C94C93"/>
    <w:rsid w:val="00CA1140"/>
    <w:rsid w:val="00CA26BD"/>
    <w:rsid w:val="00CA445B"/>
    <w:rsid w:val="00CB7C6B"/>
    <w:rsid w:val="00CE4CE7"/>
    <w:rsid w:val="00CF0F31"/>
    <w:rsid w:val="00D02E4D"/>
    <w:rsid w:val="00D126C6"/>
    <w:rsid w:val="00D13349"/>
    <w:rsid w:val="00D52242"/>
    <w:rsid w:val="00D52694"/>
    <w:rsid w:val="00D54475"/>
    <w:rsid w:val="00D561D7"/>
    <w:rsid w:val="00D675EF"/>
    <w:rsid w:val="00D9245C"/>
    <w:rsid w:val="00D92670"/>
    <w:rsid w:val="00D94F78"/>
    <w:rsid w:val="00D9708C"/>
    <w:rsid w:val="00DA08C8"/>
    <w:rsid w:val="00DA3757"/>
    <w:rsid w:val="00DB1888"/>
    <w:rsid w:val="00DC5645"/>
    <w:rsid w:val="00DC659B"/>
    <w:rsid w:val="00DC6E7B"/>
    <w:rsid w:val="00DE1174"/>
    <w:rsid w:val="00DE69E1"/>
    <w:rsid w:val="00E0753E"/>
    <w:rsid w:val="00E32298"/>
    <w:rsid w:val="00E513BD"/>
    <w:rsid w:val="00E519EF"/>
    <w:rsid w:val="00E52319"/>
    <w:rsid w:val="00E55115"/>
    <w:rsid w:val="00E643C8"/>
    <w:rsid w:val="00E65184"/>
    <w:rsid w:val="00E86937"/>
    <w:rsid w:val="00E90EDF"/>
    <w:rsid w:val="00E97B37"/>
    <w:rsid w:val="00EA2AA7"/>
    <w:rsid w:val="00EA6E0C"/>
    <w:rsid w:val="00EB58E5"/>
    <w:rsid w:val="00EC56CF"/>
    <w:rsid w:val="00ED332C"/>
    <w:rsid w:val="00EE0F89"/>
    <w:rsid w:val="00EE7B32"/>
    <w:rsid w:val="00F00BAC"/>
    <w:rsid w:val="00F20EED"/>
    <w:rsid w:val="00F21F98"/>
    <w:rsid w:val="00F55F97"/>
    <w:rsid w:val="00F636BE"/>
    <w:rsid w:val="00F77CA1"/>
    <w:rsid w:val="00F8730F"/>
    <w:rsid w:val="00FA13F4"/>
    <w:rsid w:val="00FA43F5"/>
    <w:rsid w:val="00FA5A62"/>
    <w:rsid w:val="00FB24DE"/>
    <w:rsid w:val="00FB3478"/>
    <w:rsid w:val="00FE3065"/>
    <w:rsid w:val="00FF34D1"/>
    <w:rsid w:val="00FF7D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DBB2"/>
  <w15:docId w15:val="{630E4CD8-E223-426F-8471-B84E81C0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ja-JP"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4881"/>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EndNoteBibliographyTitle">
    <w:name w:val="EndNote Bibliography Title"/>
    <w:basedOn w:val="Normal"/>
    <w:pPr>
      <w:jc w:val="center"/>
    </w:pPr>
  </w:style>
  <w:style w:type="character" w:customStyle="1" w:styleId="EndNoteBibliographyTitleChar">
    <w:name w:val="EndNote Bibliography Title Char"/>
    <w:basedOn w:val="DefaultParagraphFont"/>
  </w:style>
  <w:style w:type="paragraph" w:customStyle="1" w:styleId="EndNoteBibliography">
    <w:name w:val="EndNote Bibliography"/>
    <w:basedOn w:val="Normal"/>
    <w:pPr>
      <w:spacing w:line="240" w:lineRule="auto"/>
    </w:pPr>
  </w:style>
  <w:style w:type="character" w:customStyle="1" w:styleId="EndNoteBibliographyChar">
    <w:name w:val="EndNote Bibliography Cha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rmalWeb">
    <w:name w:val="Normal (Web)"/>
    <w:basedOn w:val="Normal"/>
    <w:uiPriority w:val="99"/>
    <w:semiHidden/>
    <w:unhideWhenUsed/>
    <w:rsid w:val="006F679C"/>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3773">
      <w:bodyDiv w:val="1"/>
      <w:marLeft w:val="0"/>
      <w:marRight w:val="0"/>
      <w:marTop w:val="0"/>
      <w:marBottom w:val="0"/>
      <w:divBdr>
        <w:top w:val="none" w:sz="0" w:space="0" w:color="auto"/>
        <w:left w:val="none" w:sz="0" w:space="0" w:color="auto"/>
        <w:bottom w:val="none" w:sz="0" w:space="0" w:color="auto"/>
        <w:right w:val="none" w:sz="0" w:space="0" w:color="auto"/>
      </w:divBdr>
    </w:div>
    <w:div w:id="164535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ziza\Dropbox\2B.%20RESEARCH_WRITING%20&amp;%20PUBLICATN\i)%20PUBLICATION%20MATTER\3.%20TO%20SUBMIT%20FOR%20PUBLICATION\2.%20Systematic%20Review\2.%20Materials%20for%20publication%20of%20paper\Result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Sheet1!$A$3</c:f>
              <c:strCache>
                <c:ptCount val="1"/>
                <c:pt idx="0">
                  <c:v>Restorative Dentistry</c:v>
                </c:pt>
              </c:strCache>
            </c:strRef>
          </c:tx>
          <c:spPr>
            <a:solidFill>
              <a:schemeClr val="accent1"/>
            </a:solidFill>
            <a:ln>
              <a:noFill/>
            </a:ln>
            <a:effectLst/>
          </c:spPr>
          <c:invertIfNegative val="0"/>
          <c:cat>
            <c:strRef>
              <c:f>Sheet1!$B$2:$D$2</c:f>
              <c:strCache>
                <c:ptCount val="3"/>
                <c:pt idx="0">
                  <c:v>Knowledge enhancement</c:v>
                </c:pt>
                <c:pt idx="1">
                  <c:v>Skill proficiency</c:v>
                </c:pt>
                <c:pt idx="2">
                  <c:v>promote engagement of learning environment</c:v>
                </c:pt>
              </c:strCache>
            </c:strRef>
          </c:cat>
          <c:val>
            <c:numRef>
              <c:f>Sheet1!$B$3:$D$3</c:f>
              <c:numCache>
                <c:formatCode>General</c:formatCode>
                <c:ptCount val="3"/>
                <c:pt idx="0">
                  <c:v>3</c:v>
                </c:pt>
                <c:pt idx="1">
                  <c:v>4</c:v>
                </c:pt>
                <c:pt idx="2">
                  <c:v>2</c:v>
                </c:pt>
              </c:numCache>
            </c:numRef>
          </c:val>
          <c:extLst>
            <c:ext xmlns:c16="http://schemas.microsoft.com/office/drawing/2014/chart" uri="{C3380CC4-5D6E-409C-BE32-E72D297353CC}">
              <c16:uniqueId val="{00000000-0A2B-4FA6-9BC3-28DE14B8FCFB}"/>
            </c:ext>
          </c:extLst>
        </c:ser>
        <c:ser>
          <c:idx val="1"/>
          <c:order val="1"/>
          <c:tx>
            <c:strRef>
              <c:f>Sheet1!$A$4</c:f>
              <c:strCache>
                <c:ptCount val="1"/>
                <c:pt idx="0">
                  <c:v>LA training</c:v>
                </c:pt>
              </c:strCache>
            </c:strRef>
          </c:tx>
          <c:spPr>
            <a:solidFill>
              <a:schemeClr val="accent2"/>
            </a:solidFill>
            <a:ln>
              <a:noFill/>
            </a:ln>
            <a:effectLst/>
          </c:spPr>
          <c:invertIfNegative val="0"/>
          <c:cat>
            <c:strRef>
              <c:f>Sheet1!$B$2:$D$2</c:f>
              <c:strCache>
                <c:ptCount val="3"/>
                <c:pt idx="0">
                  <c:v>Knowledge enhancement</c:v>
                </c:pt>
                <c:pt idx="1">
                  <c:v>Skill proficiency</c:v>
                </c:pt>
                <c:pt idx="2">
                  <c:v>promote engagement of learning environment</c:v>
                </c:pt>
              </c:strCache>
            </c:strRef>
          </c:cat>
          <c:val>
            <c:numRef>
              <c:f>Sheet1!$B$4:$D$4</c:f>
              <c:numCache>
                <c:formatCode>General</c:formatCode>
                <c:ptCount val="3"/>
                <c:pt idx="0">
                  <c:v>3</c:v>
                </c:pt>
                <c:pt idx="1">
                  <c:v>3</c:v>
                </c:pt>
                <c:pt idx="2">
                  <c:v>1</c:v>
                </c:pt>
              </c:numCache>
            </c:numRef>
          </c:val>
          <c:extLst>
            <c:ext xmlns:c16="http://schemas.microsoft.com/office/drawing/2014/chart" uri="{C3380CC4-5D6E-409C-BE32-E72D297353CC}">
              <c16:uniqueId val="{00000001-0A2B-4FA6-9BC3-28DE14B8FCFB}"/>
            </c:ext>
          </c:extLst>
        </c:ser>
        <c:ser>
          <c:idx val="2"/>
          <c:order val="2"/>
          <c:tx>
            <c:strRef>
              <c:f>Sheet1!$A$5</c:f>
              <c:strCache>
                <c:ptCount val="1"/>
                <c:pt idx="0">
                  <c:v>Dental anatomy</c:v>
                </c:pt>
              </c:strCache>
            </c:strRef>
          </c:tx>
          <c:spPr>
            <a:solidFill>
              <a:schemeClr val="accent3"/>
            </a:solidFill>
            <a:ln>
              <a:noFill/>
            </a:ln>
            <a:effectLst/>
          </c:spPr>
          <c:invertIfNegative val="0"/>
          <c:cat>
            <c:strRef>
              <c:f>Sheet1!$B$2:$D$2</c:f>
              <c:strCache>
                <c:ptCount val="3"/>
                <c:pt idx="0">
                  <c:v>Knowledge enhancement</c:v>
                </c:pt>
                <c:pt idx="1">
                  <c:v>Skill proficiency</c:v>
                </c:pt>
                <c:pt idx="2">
                  <c:v>promote engagement of learning environment</c:v>
                </c:pt>
              </c:strCache>
            </c:strRef>
          </c:cat>
          <c:val>
            <c:numRef>
              <c:f>Sheet1!$B$5:$D$5</c:f>
              <c:numCache>
                <c:formatCode>General</c:formatCode>
                <c:ptCount val="3"/>
                <c:pt idx="0">
                  <c:v>1</c:v>
                </c:pt>
                <c:pt idx="1">
                  <c:v>1</c:v>
                </c:pt>
                <c:pt idx="2">
                  <c:v>2</c:v>
                </c:pt>
              </c:numCache>
            </c:numRef>
          </c:val>
          <c:extLst>
            <c:ext xmlns:c16="http://schemas.microsoft.com/office/drawing/2014/chart" uri="{C3380CC4-5D6E-409C-BE32-E72D297353CC}">
              <c16:uniqueId val="{00000002-0A2B-4FA6-9BC3-28DE14B8FCFB}"/>
            </c:ext>
          </c:extLst>
        </c:ser>
        <c:ser>
          <c:idx val="3"/>
          <c:order val="3"/>
          <c:tx>
            <c:strRef>
              <c:f>Sheet1!$A$6</c:f>
              <c:strCache>
                <c:ptCount val="1"/>
                <c:pt idx="0">
                  <c:v>Dental charting practice</c:v>
                </c:pt>
              </c:strCache>
            </c:strRef>
          </c:tx>
          <c:spPr>
            <a:solidFill>
              <a:schemeClr val="accent4"/>
            </a:solidFill>
            <a:ln>
              <a:noFill/>
            </a:ln>
            <a:effectLst/>
          </c:spPr>
          <c:invertIfNegative val="0"/>
          <c:cat>
            <c:strRef>
              <c:f>Sheet1!$B$2:$D$2</c:f>
              <c:strCache>
                <c:ptCount val="3"/>
                <c:pt idx="0">
                  <c:v>Knowledge enhancement</c:v>
                </c:pt>
                <c:pt idx="1">
                  <c:v>Skill proficiency</c:v>
                </c:pt>
                <c:pt idx="2">
                  <c:v>promote engagement of learning environment</c:v>
                </c:pt>
              </c:strCache>
            </c:strRef>
          </c:cat>
          <c:val>
            <c:numRef>
              <c:f>Sheet1!$B$6:$D$6</c:f>
              <c:numCache>
                <c:formatCode>General</c:formatCode>
                <c:ptCount val="3"/>
                <c:pt idx="0">
                  <c:v>1</c:v>
                </c:pt>
                <c:pt idx="1">
                  <c:v>0</c:v>
                </c:pt>
                <c:pt idx="2">
                  <c:v>1</c:v>
                </c:pt>
              </c:numCache>
            </c:numRef>
          </c:val>
          <c:extLst>
            <c:ext xmlns:c16="http://schemas.microsoft.com/office/drawing/2014/chart" uri="{C3380CC4-5D6E-409C-BE32-E72D297353CC}">
              <c16:uniqueId val="{00000003-0A2B-4FA6-9BC3-28DE14B8FCFB}"/>
            </c:ext>
          </c:extLst>
        </c:ser>
        <c:ser>
          <c:idx val="4"/>
          <c:order val="4"/>
          <c:tx>
            <c:strRef>
              <c:f>Sheet1!$A$7</c:f>
              <c:strCache>
                <c:ptCount val="1"/>
                <c:pt idx="0">
                  <c:v>Orthodontic</c:v>
                </c:pt>
              </c:strCache>
            </c:strRef>
          </c:tx>
          <c:spPr>
            <a:solidFill>
              <a:schemeClr val="accent6"/>
            </a:solidFill>
            <a:ln>
              <a:noFill/>
            </a:ln>
            <a:effectLst/>
          </c:spPr>
          <c:invertIfNegative val="0"/>
          <c:cat>
            <c:strRef>
              <c:f>Sheet1!$B$2:$D$2</c:f>
              <c:strCache>
                <c:ptCount val="3"/>
                <c:pt idx="0">
                  <c:v>Knowledge enhancement</c:v>
                </c:pt>
                <c:pt idx="1">
                  <c:v>Skill proficiency</c:v>
                </c:pt>
                <c:pt idx="2">
                  <c:v>promote engagement of learning environment</c:v>
                </c:pt>
              </c:strCache>
            </c:strRef>
          </c:cat>
          <c:val>
            <c:numRef>
              <c:f>Sheet1!$B$7:$D$7</c:f>
              <c:numCache>
                <c:formatCode>General</c:formatCode>
                <c:ptCount val="3"/>
                <c:pt idx="0">
                  <c:v>1</c:v>
                </c:pt>
                <c:pt idx="1">
                  <c:v>0</c:v>
                </c:pt>
                <c:pt idx="2">
                  <c:v>1</c:v>
                </c:pt>
              </c:numCache>
            </c:numRef>
          </c:val>
          <c:extLst>
            <c:ext xmlns:c16="http://schemas.microsoft.com/office/drawing/2014/chart" uri="{C3380CC4-5D6E-409C-BE32-E72D297353CC}">
              <c16:uniqueId val="{00000004-0A2B-4FA6-9BC3-28DE14B8FCFB}"/>
            </c:ext>
          </c:extLst>
        </c:ser>
        <c:dLbls>
          <c:showLegendKey val="0"/>
          <c:showVal val="0"/>
          <c:showCatName val="0"/>
          <c:showSerName val="0"/>
          <c:showPercent val="0"/>
          <c:showBubbleSize val="0"/>
        </c:dLbls>
        <c:gapWidth val="150"/>
        <c:overlap val="100"/>
        <c:axId val="705311647"/>
        <c:axId val="705312063"/>
      </c:barChart>
      <c:catAx>
        <c:axId val="705311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312063"/>
        <c:crosses val="autoZero"/>
        <c:auto val="1"/>
        <c:lblAlgn val="ctr"/>
        <c:lblOffset val="100"/>
        <c:noMultiLvlLbl val="0"/>
      </c:catAx>
      <c:valAx>
        <c:axId val="705312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31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135</TotalTime>
  <Pages>16</Pages>
  <Words>4579</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azizah fauzi</dc:creator>
  <cp:keywords/>
  <dc:description/>
  <cp:lastModifiedBy>aziza</cp:lastModifiedBy>
  <cp:revision>10</cp:revision>
  <cp:lastPrinted>2025-09-29T01:59:00Z</cp:lastPrinted>
  <dcterms:created xsi:type="dcterms:W3CDTF">2025-09-29T09:47:00Z</dcterms:created>
  <dcterms:modified xsi:type="dcterms:W3CDTF">2025-09-30T03:40:00Z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8523335f83c75407704af61b3f917a3ea0b549081dc9b03e59ae4ddbf98a775f</vt:lpwstr>
  </property>
</Properties>
</file>