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6E" w:rsidRDefault="00E3316E" w:rsidP="00612E03">
      <w:pPr>
        <w:jc w:val="center"/>
        <w:rPr>
          <w:rFonts w:ascii="Times New Roman" w:hAnsi="Times New Roman"/>
          <w:b/>
          <w:sz w:val="28"/>
          <w:szCs w:val="28"/>
        </w:rPr>
      </w:pPr>
      <w:r>
        <w:rPr>
          <w:rFonts w:ascii="Times New Roman" w:hAnsi="Times New Roman"/>
          <w:b/>
          <w:sz w:val="28"/>
          <w:szCs w:val="28"/>
        </w:rPr>
        <w:t>Model Leech (1983) &amp; Grice (1975): Pengaplikasiannya                                                                                                                           dalam Pola Kesopanan Berbahasa</w:t>
      </w:r>
    </w:p>
    <w:p w:rsidR="00E3316E" w:rsidRDefault="00E3316E" w:rsidP="00E3316E">
      <w:pPr>
        <w:pStyle w:val="ParaAttribute1"/>
        <w:jc w:val="left"/>
        <w:rPr>
          <w:sz w:val="24"/>
          <w:szCs w:val="24"/>
        </w:rPr>
      </w:pPr>
    </w:p>
    <w:p w:rsidR="00154992" w:rsidRPr="000817EF" w:rsidRDefault="00154992" w:rsidP="00154992">
      <w:pPr>
        <w:autoSpaceDE w:val="0"/>
        <w:autoSpaceDN w:val="0"/>
        <w:adjustRightInd w:val="0"/>
        <w:spacing w:after="0" w:line="240" w:lineRule="auto"/>
        <w:jc w:val="center"/>
        <w:rPr>
          <w:rFonts w:ascii="Times New Roman" w:hAnsi="Times New Roman"/>
          <w:i/>
          <w:iCs/>
          <w:color w:val="000000"/>
          <w:lang w:val="en-US"/>
        </w:rPr>
      </w:pPr>
      <w:r w:rsidRPr="000817EF">
        <w:rPr>
          <w:rFonts w:ascii="Times New Roman" w:hAnsi="Times New Roman"/>
          <w:i/>
          <w:iCs/>
          <w:color w:val="000000"/>
          <w:lang w:val="en-US"/>
        </w:rPr>
        <w:t>Sara Beden</w:t>
      </w:r>
    </w:p>
    <w:p w:rsidR="00154992" w:rsidRPr="000817EF" w:rsidRDefault="00154992" w:rsidP="00154992">
      <w:pPr>
        <w:autoSpaceDE w:val="0"/>
        <w:autoSpaceDN w:val="0"/>
        <w:adjustRightInd w:val="0"/>
        <w:spacing w:after="0" w:line="240" w:lineRule="auto"/>
        <w:jc w:val="center"/>
        <w:rPr>
          <w:rFonts w:ascii="Times New Roman" w:hAnsi="Times New Roman"/>
          <w:i/>
          <w:iCs/>
          <w:color w:val="0000FF"/>
          <w:u w:val="single"/>
          <w:lang w:val="en-US"/>
        </w:rPr>
      </w:pPr>
      <w:r>
        <w:rPr>
          <w:rFonts w:ascii="Times New Roman" w:hAnsi="Times New Roman"/>
          <w:i/>
          <w:iCs/>
          <w:color w:val="0000FF"/>
          <w:u w:val="single"/>
          <w:lang w:val="en-US"/>
        </w:rPr>
        <w:t>s</w:t>
      </w:r>
      <w:r w:rsidRPr="000817EF">
        <w:rPr>
          <w:rFonts w:ascii="Times New Roman" w:hAnsi="Times New Roman"/>
          <w:i/>
          <w:iCs/>
          <w:color w:val="0000FF"/>
          <w:u w:val="single"/>
          <w:lang w:val="en-US"/>
        </w:rPr>
        <w:t>ra7109@yahoo.com.my</w:t>
      </w:r>
    </w:p>
    <w:p w:rsidR="00154992" w:rsidRPr="000817EF" w:rsidRDefault="00154992" w:rsidP="00154992">
      <w:pPr>
        <w:autoSpaceDE w:val="0"/>
        <w:autoSpaceDN w:val="0"/>
        <w:adjustRightInd w:val="0"/>
        <w:spacing w:after="0" w:line="240" w:lineRule="auto"/>
        <w:jc w:val="center"/>
        <w:rPr>
          <w:rFonts w:ascii="Times New Roman" w:hAnsi="Times New Roman"/>
          <w:i/>
          <w:iCs/>
          <w:color w:val="000000"/>
          <w:lang w:val="en-US"/>
        </w:rPr>
      </w:pPr>
      <w:r w:rsidRPr="000817EF">
        <w:rPr>
          <w:rFonts w:ascii="Times New Roman" w:hAnsi="Times New Roman"/>
          <w:i/>
          <w:iCs/>
          <w:color w:val="000000"/>
          <w:lang w:val="en-US"/>
        </w:rPr>
        <w:t>Akademi Pengajian Melayu</w:t>
      </w:r>
    </w:p>
    <w:p w:rsidR="00154992" w:rsidRPr="000817EF" w:rsidRDefault="00154992" w:rsidP="00154992">
      <w:pPr>
        <w:autoSpaceDE w:val="0"/>
        <w:autoSpaceDN w:val="0"/>
        <w:adjustRightInd w:val="0"/>
        <w:spacing w:after="0" w:line="240" w:lineRule="auto"/>
        <w:jc w:val="center"/>
        <w:rPr>
          <w:rFonts w:ascii="Times New Roman" w:hAnsi="Times New Roman"/>
          <w:i/>
          <w:iCs/>
          <w:color w:val="000000"/>
          <w:lang w:val="en-US"/>
        </w:rPr>
      </w:pPr>
      <w:r w:rsidRPr="000817EF">
        <w:rPr>
          <w:rFonts w:ascii="Times New Roman" w:hAnsi="Times New Roman"/>
          <w:i/>
          <w:iCs/>
          <w:color w:val="000000"/>
          <w:lang w:val="en-US"/>
        </w:rPr>
        <w:t>Universiti Malaya</w:t>
      </w:r>
    </w:p>
    <w:p w:rsidR="00154992" w:rsidRPr="000817EF" w:rsidRDefault="00154992" w:rsidP="00154992">
      <w:pPr>
        <w:autoSpaceDE w:val="0"/>
        <w:autoSpaceDN w:val="0"/>
        <w:adjustRightInd w:val="0"/>
        <w:spacing w:after="0" w:line="240" w:lineRule="auto"/>
        <w:jc w:val="center"/>
        <w:rPr>
          <w:rFonts w:ascii="Times New Roman" w:hAnsi="Times New Roman"/>
          <w:i/>
          <w:iCs/>
          <w:color w:val="000000"/>
          <w:lang w:val="en-US"/>
        </w:rPr>
      </w:pPr>
    </w:p>
    <w:p w:rsidR="00154992" w:rsidRPr="000817EF" w:rsidRDefault="00154992" w:rsidP="00154992">
      <w:pPr>
        <w:autoSpaceDE w:val="0"/>
        <w:autoSpaceDN w:val="0"/>
        <w:adjustRightInd w:val="0"/>
        <w:spacing w:after="0" w:line="240" w:lineRule="auto"/>
        <w:jc w:val="center"/>
        <w:rPr>
          <w:rFonts w:ascii="Times New Roman" w:hAnsi="Times New Roman"/>
          <w:i/>
          <w:iCs/>
          <w:color w:val="000000"/>
          <w:lang w:val="en-US"/>
        </w:rPr>
      </w:pPr>
      <w:r w:rsidRPr="000817EF">
        <w:rPr>
          <w:rFonts w:ascii="Times New Roman" w:hAnsi="Times New Roman"/>
          <w:i/>
          <w:iCs/>
          <w:color w:val="000000"/>
          <w:lang w:val="en-US"/>
        </w:rPr>
        <w:t>Indirawati Zahid</w:t>
      </w:r>
    </w:p>
    <w:p w:rsidR="00154992" w:rsidRPr="000817EF" w:rsidRDefault="00154992" w:rsidP="00154992">
      <w:pPr>
        <w:autoSpaceDE w:val="0"/>
        <w:autoSpaceDN w:val="0"/>
        <w:adjustRightInd w:val="0"/>
        <w:spacing w:after="0" w:line="240" w:lineRule="auto"/>
        <w:jc w:val="center"/>
        <w:rPr>
          <w:rFonts w:ascii="Times New Roman" w:hAnsi="Times New Roman"/>
          <w:i/>
          <w:iCs/>
          <w:color w:val="0000FF"/>
          <w:u w:val="single"/>
          <w:lang w:val="en-US"/>
        </w:rPr>
      </w:pPr>
      <w:r w:rsidRPr="000817EF">
        <w:rPr>
          <w:rFonts w:ascii="Times New Roman" w:hAnsi="Times New Roman"/>
          <w:i/>
          <w:iCs/>
          <w:color w:val="0000FF"/>
          <w:u w:val="single"/>
          <w:lang w:val="en-US"/>
        </w:rPr>
        <w:t>indirawati@um.edu.my</w:t>
      </w:r>
    </w:p>
    <w:p w:rsidR="00154992" w:rsidRPr="000817EF" w:rsidRDefault="00154992" w:rsidP="00154992">
      <w:pPr>
        <w:autoSpaceDE w:val="0"/>
        <w:autoSpaceDN w:val="0"/>
        <w:adjustRightInd w:val="0"/>
        <w:spacing w:after="0" w:line="240" w:lineRule="auto"/>
        <w:jc w:val="center"/>
        <w:rPr>
          <w:rFonts w:ascii="Times New Roman" w:hAnsi="Times New Roman"/>
          <w:i/>
          <w:iCs/>
          <w:color w:val="000000"/>
          <w:lang w:val="en-US"/>
        </w:rPr>
      </w:pPr>
      <w:r w:rsidRPr="000817EF">
        <w:rPr>
          <w:rFonts w:ascii="Times New Roman" w:hAnsi="Times New Roman"/>
          <w:i/>
          <w:iCs/>
          <w:color w:val="000000"/>
          <w:lang w:val="en-US"/>
        </w:rPr>
        <w:t>Akademi Pengajian Melayu</w:t>
      </w:r>
    </w:p>
    <w:p w:rsidR="00154992" w:rsidRPr="000817EF" w:rsidRDefault="00154992" w:rsidP="00154992">
      <w:pPr>
        <w:autoSpaceDE w:val="0"/>
        <w:autoSpaceDN w:val="0"/>
        <w:adjustRightInd w:val="0"/>
        <w:spacing w:after="0" w:line="240" w:lineRule="auto"/>
        <w:jc w:val="center"/>
        <w:rPr>
          <w:rFonts w:ascii="Times New Roman" w:hAnsi="Times New Roman"/>
          <w:i/>
          <w:iCs/>
          <w:color w:val="000000"/>
          <w:lang w:val="en-US"/>
        </w:rPr>
      </w:pPr>
      <w:r w:rsidRPr="000817EF">
        <w:rPr>
          <w:rFonts w:ascii="Times New Roman" w:hAnsi="Times New Roman"/>
          <w:i/>
          <w:iCs/>
          <w:color w:val="000000"/>
          <w:lang w:val="en-US"/>
        </w:rPr>
        <w:t>Universiti Malaya</w:t>
      </w:r>
    </w:p>
    <w:p w:rsidR="00154992" w:rsidRPr="000817EF" w:rsidRDefault="00154992" w:rsidP="00154992">
      <w:pPr>
        <w:autoSpaceDE w:val="0"/>
        <w:autoSpaceDN w:val="0"/>
        <w:adjustRightInd w:val="0"/>
        <w:spacing w:after="0" w:line="240" w:lineRule="auto"/>
        <w:jc w:val="center"/>
        <w:rPr>
          <w:rFonts w:ascii="Times New Roman" w:hAnsi="Times New Roman"/>
          <w:i/>
          <w:iCs/>
          <w:color w:val="000000"/>
          <w:lang w:val="en-US"/>
        </w:rPr>
      </w:pPr>
    </w:p>
    <w:p w:rsidR="00154992" w:rsidRDefault="00154992" w:rsidP="00543007">
      <w:pPr>
        <w:jc w:val="center"/>
        <w:rPr>
          <w:rFonts w:ascii="Times New Roman" w:hAnsi="Times New Roman"/>
          <w:b/>
          <w:sz w:val="24"/>
          <w:szCs w:val="24"/>
        </w:rPr>
      </w:pPr>
    </w:p>
    <w:p w:rsidR="00543007" w:rsidRDefault="00543007" w:rsidP="00543007">
      <w:pPr>
        <w:jc w:val="center"/>
        <w:rPr>
          <w:rFonts w:ascii="Times New Roman" w:hAnsi="Times New Roman"/>
          <w:sz w:val="24"/>
          <w:szCs w:val="24"/>
        </w:rPr>
      </w:pPr>
      <w:r>
        <w:rPr>
          <w:rFonts w:ascii="Times New Roman" w:hAnsi="Times New Roman"/>
          <w:b/>
          <w:sz w:val="24"/>
          <w:szCs w:val="24"/>
        </w:rPr>
        <w:t>Abstrak</w:t>
      </w:r>
    </w:p>
    <w:p w:rsidR="00262D3D" w:rsidRPr="002B40EE" w:rsidRDefault="00262D3D" w:rsidP="00262D3D">
      <w:pPr>
        <w:jc w:val="both"/>
        <w:rPr>
          <w:rFonts w:ascii="Times New Roman" w:hAnsi="Times New Roman"/>
          <w:sz w:val="24"/>
          <w:szCs w:val="24"/>
        </w:rPr>
      </w:pPr>
      <w:r>
        <w:rPr>
          <w:rFonts w:ascii="Times New Roman" w:hAnsi="Times New Roman"/>
          <w:sz w:val="24"/>
          <w:szCs w:val="24"/>
        </w:rPr>
        <w:t>Leech (1983) telah mengemukakan enam maksim bagi memanifestasikan kesopanan manakala Grice (1975) telah mengetengahkan empat maksim bagi mewujudkan kerjasama agar komunikasi berjalan lancar dan lebih efektif. Oleh itu, k</w:t>
      </w:r>
      <w:r w:rsidR="00DB111F">
        <w:rPr>
          <w:rFonts w:ascii="Times New Roman" w:hAnsi="Times New Roman"/>
          <w:sz w:val="24"/>
          <w:szCs w:val="24"/>
        </w:rPr>
        <w:t xml:space="preserve">ajian ini </w:t>
      </w:r>
      <w:r>
        <w:rPr>
          <w:rFonts w:ascii="Times New Roman" w:hAnsi="Times New Roman"/>
          <w:sz w:val="24"/>
          <w:szCs w:val="24"/>
        </w:rPr>
        <w:t xml:space="preserve">akan </w:t>
      </w:r>
      <w:r w:rsidR="00DB111F">
        <w:rPr>
          <w:rFonts w:ascii="Times New Roman" w:hAnsi="Times New Roman"/>
          <w:sz w:val="24"/>
          <w:szCs w:val="24"/>
        </w:rPr>
        <w:t xml:space="preserve">menggabungkan dua model kesopanan, </w:t>
      </w:r>
      <w:proofErr w:type="gramStart"/>
      <w:r w:rsidR="00DB111F">
        <w:rPr>
          <w:rFonts w:ascii="Times New Roman" w:hAnsi="Times New Roman"/>
          <w:sz w:val="24"/>
          <w:szCs w:val="24"/>
        </w:rPr>
        <w:t xml:space="preserve">iaitu  </w:t>
      </w:r>
      <w:r w:rsidR="00802A5C">
        <w:rPr>
          <w:rFonts w:ascii="Times New Roman" w:hAnsi="Times New Roman"/>
          <w:sz w:val="24"/>
          <w:szCs w:val="24"/>
        </w:rPr>
        <w:t>Leech</w:t>
      </w:r>
      <w:proofErr w:type="gramEnd"/>
      <w:r w:rsidR="00802A5C">
        <w:rPr>
          <w:rFonts w:ascii="Times New Roman" w:hAnsi="Times New Roman"/>
          <w:sz w:val="24"/>
          <w:szCs w:val="24"/>
        </w:rPr>
        <w:t xml:space="preserve"> (1983)</w:t>
      </w:r>
      <w:r w:rsidR="00DB111F">
        <w:rPr>
          <w:rFonts w:ascii="Times New Roman" w:hAnsi="Times New Roman"/>
          <w:sz w:val="24"/>
          <w:szCs w:val="24"/>
        </w:rPr>
        <w:t xml:space="preserve"> dan  Grice (1975) yang</w:t>
      </w:r>
      <w:r w:rsidR="00EB1448">
        <w:rPr>
          <w:rFonts w:ascii="Times New Roman" w:hAnsi="Times New Roman"/>
          <w:sz w:val="24"/>
          <w:szCs w:val="24"/>
        </w:rPr>
        <w:t xml:space="preserve"> telah membentuk Model Pola Kombinasi Maksim Umum (MPKMU). Terdapat enam pola kombinasi maksim dalam MPKMU, iaitu Pola 1, Pola 2, Pola 3, Pola 4, Pola 5 dan Pol</w:t>
      </w:r>
      <w:r w:rsidR="00DB111F">
        <w:rPr>
          <w:rFonts w:ascii="Times New Roman" w:hAnsi="Times New Roman"/>
          <w:sz w:val="24"/>
          <w:szCs w:val="24"/>
        </w:rPr>
        <w:t>a 6 berdasarkan prinsip hampir sama, tepat dan ekonomis.</w:t>
      </w:r>
      <w:r w:rsidR="00EB1448">
        <w:rPr>
          <w:rFonts w:ascii="Times New Roman" w:hAnsi="Times New Roman"/>
          <w:sz w:val="24"/>
          <w:szCs w:val="24"/>
        </w:rPr>
        <w:t xml:space="preserve"> </w:t>
      </w:r>
      <w:proofErr w:type="gramStart"/>
      <w:r w:rsidR="008A077C">
        <w:rPr>
          <w:rFonts w:ascii="Times New Roman" w:hAnsi="Times New Roman"/>
          <w:sz w:val="24"/>
          <w:szCs w:val="24"/>
        </w:rPr>
        <w:t xml:space="preserve">Kajian </w:t>
      </w:r>
      <w:r w:rsidR="00EB1448">
        <w:rPr>
          <w:rFonts w:ascii="Times New Roman" w:hAnsi="Times New Roman"/>
          <w:sz w:val="24"/>
          <w:szCs w:val="24"/>
        </w:rPr>
        <w:t xml:space="preserve"> ini</w:t>
      </w:r>
      <w:proofErr w:type="gramEnd"/>
      <w:r w:rsidR="00E55ACB" w:rsidRPr="00E55ACB">
        <w:rPr>
          <w:rFonts w:ascii="Times New Roman" w:hAnsi="Times New Roman"/>
          <w:sz w:val="24"/>
          <w:szCs w:val="24"/>
        </w:rPr>
        <w:t xml:space="preserve"> </w:t>
      </w:r>
      <w:r w:rsidR="00EB1448">
        <w:rPr>
          <w:rFonts w:ascii="Times New Roman" w:hAnsi="Times New Roman"/>
          <w:sz w:val="24"/>
          <w:szCs w:val="24"/>
        </w:rPr>
        <w:t xml:space="preserve">akan menggunakan </w:t>
      </w:r>
      <w:r w:rsidR="00407DDA">
        <w:rPr>
          <w:rFonts w:ascii="Times New Roman" w:hAnsi="Times New Roman"/>
          <w:sz w:val="24"/>
          <w:szCs w:val="24"/>
        </w:rPr>
        <w:t xml:space="preserve">Pola 2 (5 PS + 3 </w:t>
      </w:r>
      <w:r w:rsidR="00E55ACB" w:rsidRPr="00E55ACB">
        <w:rPr>
          <w:rFonts w:ascii="Times New Roman" w:hAnsi="Times New Roman"/>
          <w:sz w:val="24"/>
          <w:szCs w:val="24"/>
        </w:rPr>
        <w:t xml:space="preserve">PK)  dalam peristiwa  bahasa </w:t>
      </w:r>
      <w:r w:rsidR="00E55ACB" w:rsidRPr="00E55ACB">
        <w:rPr>
          <w:rFonts w:ascii="Times New Roman" w:hAnsi="Times New Roman"/>
          <w:i/>
          <w:sz w:val="24"/>
          <w:szCs w:val="24"/>
        </w:rPr>
        <w:t>Melunas Rindu</w:t>
      </w:r>
      <w:r w:rsidR="00DB111F">
        <w:rPr>
          <w:rFonts w:ascii="Times New Roman" w:hAnsi="Times New Roman"/>
          <w:sz w:val="24"/>
          <w:szCs w:val="24"/>
        </w:rPr>
        <w:t xml:space="preserve">. </w:t>
      </w:r>
      <w:proofErr w:type="gramStart"/>
      <w:r w:rsidR="00EB1448">
        <w:rPr>
          <w:rFonts w:ascii="Times New Roman" w:hAnsi="Times New Roman"/>
          <w:sz w:val="24"/>
          <w:szCs w:val="24"/>
        </w:rPr>
        <w:t xml:space="preserve">Berdasarkan pengklasifikasian, didapati 17 daripada 33 peristiwa telah diklasifikasikan dalam </w:t>
      </w:r>
      <w:r w:rsidR="00A464B8">
        <w:rPr>
          <w:rFonts w:ascii="Times New Roman" w:hAnsi="Times New Roman"/>
          <w:sz w:val="24"/>
          <w:szCs w:val="24"/>
        </w:rPr>
        <w:t>Pola 2 dan dianalisis.</w:t>
      </w:r>
      <w:proofErr w:type="gramEnd"/>
      <w:r w:rsidR="00A464B8">
        <w:rPr>
          <w:rFonts w:ascii="Times New Roman" w:hAnsi="Times New Roman"/>
          <w:sz w:val="24"/>
          <w:szCs w:val="24"/>
        </w:rPr>
        <w:t xml:space="preserve"> </w:t>
      </w:r>
      <w:proofErr w:type="gramStart"/>
      <w:r w:rsidR="00A464B8">
        <w:rPr>
          <w:rFonts w:ascii="Times New Roman" w:hAnsi="Times New Roman"/>
          <w:sz w:val="24"/>
          <w:szCs w:val="24"/>
        </w:rPr>
        <w:t>Justeru, k</w:t>
      </w:r>
      <w:r w:rsidR="00EB1448">
        <w:rPr>
          <w:rFonts w:ascii="Times New Roman" w:hAnsi="Times New Roman"/>
          <w:sz w:val="24"/>
          <w:szCs w:val="24"/>
        </w:rPr>
        <w:t xml:space="preserve">ajian ini bertujuan untuk menganalisis penggunaan </w:t>
      </w:r>
      <w:r w:rsidR="00BE448D">
        <w:rPr>
          <w:rFonts w:ascii="Times New Roman" w:hAnsi="Times New Roman"/>
          <w:sz w:val="24"/>
          <w:szCs w:val="24"/>
        </w:rPr>
        <w:t xml:space="preserve">pola kesopanan </w:t>
      </w:r>
      <w:r>
        <w:rPr>
          <w:rFonts w:ascii="Times New Roman" w:hAnsi="Times New Roman"/>
          <w:sz w:val="24"/>
          <w:szCs w:val="24"/>
        </w:rPr>
        <w:t xml:space="preserve">berbahasa </w:t>
      </w:r>
      <w:r w:rsidR="00BE448D">
        <w:rPr>
          <w:rFonts w:ascii="Times New Roman" w:hAnsi="Times New Roman"/>
          <w:sz w:val="24"/>
          <w:szCs w:val="24"/>
        </w:rPr>
        <w:t xml:space="preserve">dalam peristiwa bahasa </w:t>
      </w:r>
      <w:r w:rsidR="00BE448D" w:rsidRPr="00BE448D">
        <w:rPr>
          <w:rFonts w:ascii="Times New Roman" w:hAnsi="Times New Roman"/>
          <w:i/>
          <w:sz w:val="24"/>
          <w:szCs w:val="24"/>
        </w:rPr>
        <w:t>Melunas Rindu</w:t>
      </w:r>
      <w:r w:rsidR="00BE448D">
        <w:rPr>
          <w:rFonts w:ascii="Times New Roman" w:hAnsi="Times New Roman"/>
          <w:sz w:val="24"/>
          <w:szCs w:val="24"/>
        </w:rPr>
        <w:t xml:space="preserve"> berdasarkan MPKMU.</w:t>
      </w:r>
      <w:proofErr w:type="gramEnd"/>
      <w:r w:rsidR="00BE448D">
        <w:rPr>
          <w:rFonts w:ascii="Times New Roman" w:hAnsi="Times New Roman"/>
          <w:sz w:val="24"/>
          <w:szCs w:val="24"/>
        </w:rPr>
        <w:t xml:space="preserve"> </w:t>
      </w:r>
      <w:proofErr w:type="gramStart"/>
      <w:r w:rsidR="00EB1448" w:rsidRPr="00E55ACB">
        <w:rPr>
          <w:rFonts w:ascii="Times New Roman" w:hAnsi="Times New Roman"/>
          <w:sz w:val="24"/>
          <w:szCs w:val="24"/>
        </w:rPr>
        <w:t>Antara kaedah yang digunakan dalam kajian ini termasuklah analisis teks dan kaedah kuantitatif.</w:t>
      </w:r>
      <w:proofErr w:type="gramEnd"/>
      <w:r w:rsidR="00EB1448">
        <w:rPr>
          <w:rFonts w:ascii="Times New Roman" w:hAnsi="Times New Roman"/>
          <w:sz w:val="24"/>
          <w:szCs w:val="24"/>
        </w:rPr>
        <w:t xml:space="preserve"> </w:t>
      </w:r>
      <w:r w:rsidR="00E55ACB" w:rsidRPr="00E55ACB">
        <w:rPr>
          <w:rFonts w:ascii="Times New Roman" w:hAnsi="Times New Roman"/>
          <w:sz w:val="24"/>
          <w:szCs w:val="24"/>
        </w:rPr>
        <w:t>Dapata</w:t>
      </w:r>
      <w:r w:rsidR="00DB111F">
        <w:rPr>
          <w:rFonts w:ascii="Times New Roman" w:hAnsi="Times New Roman"/>
          <w:sz w:val="24"/>
          <w:szCs w:val="24"/>
        </w:rPr>
        <w:t>n analisis memperlihatkan</w:t>
      </w:r>
      <w:r w:rsidR="00E55ACB" w:rsidRPr="00E55ACB">
        <w:rPr>
          <w:rFonts w:ascii="Times New Roman" w:hAnsi="Times New Roman"/>
          <w:sz w:val="24"/>
          <w:szCs w:val="24"/>
        </w:rPr>
        <w:t xml:space="preserve"> 17 peristiwa ini mematuhi prinsip hampir sama </w:t>
      </w:r>
      <w:r w:rsidR="00DB111F" w:rsidRPr="00E55ACB">
        <w:rPr>
          <w:rFonts w:ascii="Times New Roman" w:hAnsi="Times New Roman"/>
          <w:sz w:val="24"/>
          <w:szCs w:val="24"/>
        </w:rPr>
        <w:t xml:space="preserve">dengan kehadiran maksim (i) Persetujuan, (ii) </w:t>
      </w:r>
      <w:proofErr w:type="gramStart"/>
      <w:r w:rsidR="00DB111F" w:rsidRPr="00E55ACB">
        <w:rPr>
          <w:rFonts w:ascii="Times New Roman" w:hAnsi="Times New Roman"/>
          <w:sz w:val="24"/>
          <w:szCs w:val="24"/>
        </w:rPr>
        <w:t>Relevan  dan</w:t>
      </w:r>
      <w:proofErr w:type="gramEnd"/>
      <w:r w:rsidR="00DB111F" w:rsidRPr="00E55ACB">
        <w:rPr>
          <w:rFonts w:ascii="Times New Roman" w:hAnsi="Times New Roman"/>
          <w:sz w:val="24"/>
          <w:szCs w:val="24"/>
        </w:rPr>
        <w:t xml:space="preserve"> (iii)</w:t>
      </w:r>
      <w:r w:rsidR="00DB111F">
        <w:rPr>
          <w:rFonts w:ascii="Times New Roman" w:hAnsi="Times New Roman"/>
          <w:sz w:val="24"/>
          <w:szCs w:val="24"/>
        </w:rPr>
        <w:t xml:space="preserve"> Maksim Persetujuan dan Relevan </w:t>
      </w:r>
      <w:r w:rsidR="00E55ACB" w:rsidRPr="00E55ACB">
        <w:rPr>
          <w:rFonts w:ascii="Times New Roman" w:hAnsi="Times New Roman"/>
          <w:sz w:val="24"/>
          <w:szCs w:val="24"/>
        </w:rPr>
        <w:t xml:space="preserve">yang mencakupi penggunaan jumlah maksim dan dialog yang digunakan. </w:t>
      </w:r>
      <w:proofErr w:type="gramStart"/>
      <w:r w:rsidR="00E55ACB" w:rsidRPr="00E55ACB">
        <w:rPr>
          <w:rFonts w:ascii="Times New Roman" w:hAnsi="Times New Roman"/>
          <w:sz w:val="24"/>
          <w:szCs w:val="24"/>
        </w:rPr>
        <w:t>Dapatan ini juga bervariasi atas faktor konteks.</w:t>
      </w:r>
      <w:proofErr w:type="gramEnd"/>
      <w:r w:rsidR="00E55ACB" w:rsidRPr="00E55ACB">
        <w:rPr>
          <w:rFonts w:ascii="Times New Roman" w:hAnsi="Times New Roman"/>
          <w:sz w:val="24"/>
          <w:szCs w:val="24"/>
        </w:rPr>
        <w:t xml:space="preserve"> </w:t>
      </w:r>
      <w:r w:rsidR="00E55ACB" w:rsidRPr="002B40EE">
        <w:rPr>
          <w:rFonts w:ascii="Times New Roman" w:hAnsi="Times New Roman"/>
          <w:sz w:val="24"/>
          <w:szCs w:val="24"/>
        </w:rPr>
        <w:t>Analisis konteks telah dilakukan ter</w:t>
      </w:r>
      <w:r w:rsidR="00543007">
        <w:rPr>
          <w:rFonts w:ascii="Times New Roman" w:hAnsi="Times New Roman"/>
          <w:sz w:val="24"/>
          <w:szCs w:val="24"/>
        </w:rPr>
        <w:t>hadap enam</w:t>
      </w:r>
      <w:r w:rsidR="00E55ACB" w:rsidRPr="002B40EE">
        <w:rPr>
          <w:rFonts w:ascii="Times New Roman" w:hAnsi="Times New Roman"/>
          <w:sz w:val="24"/>
          <w:szCs w:val="24"/>
        </w:rPr>
        <w:t xml:space="preserve"> peristiwa dalam Pola 2 dan dapatan memperlihatkan  tiga variasi penyediaan k</w:t>
      </w:r>
      <w:r w:rsidR="004A78C1" w:rsidRPr="002B40EE">
        <w:rPr>
          <w:rFonts w:ascii="Times New Roman" w:hAnsi="Times New Roman"/>
          <w:sz w:val="24"/>
          <w:szCs w:val="24"/>
        </w:rPr>
        <w:t>onteks wujud, iaitu (i) pascadata,</w:t>
      </w:r>
      <w:r w:rsidR="00E55ACB" w:rsidRPr="002B40EE">
        <w:rPr>
          <w:rFonts w:ascii="Times New Roman" w:hAnsi="Times New Roman"/>
          <w:sz w:val="24"/>
          <w:szCs w:val="24"/>
        </w:rPr>
        <w:t xml:space="preserve"> (ii) </w:t>
      </w:r>
      <w:r w:rsidR="004A78C1" w:rsidRPr="002B40EE">
        <w:rPr>
          <w:rFonts w:ascii="Times New Roman" w:hAnsi="Times New Roman"/>
          <w:sz w:val="24"/>
          <w:szCs w:val="24"/>
        </w:rPr>
        <w:t xml:space="preserve">pra dan </w:t>
      </w:r>
      <w:r w:rsidR="00E55ACB" w:rsidRPr="002B40EE">
        <w:rPr>
          <w:rFonts w:ascii="Times New Roman" w:hAnsi="Times New Roman"/>
          <w:sz w:val="24"/>
          <w:szCs w:val="24"/>
        </w:rPr>
        <w:t>pasca</w:t>
      </w:r>
      <w:r w:rsidR="00543007">
        <w:rPr>
          <w:rFonts w:ascii="Times New Roman" w:hAnsi="Times New Roman"/>
          <w:sz w:val="24"/>
          <w:szCs w:val="24"/>
        </w:rPr>
        <w:t xml:space="preserve">data dan (iii) tiada </w:t>
      </w:r>
      <w:r w:rsidR="004A78C1" w:rsidRPr="002B40EE">
        <w:rPr>
          <w:rFonts w:ascii="Times New Roman" w:hAnsi="Times New Roman"/>
          <w:sz w:val="24"/>
          <w:szCs w:val="24"/>
        </w:rPr>
        <w:t xml:space="preserve"> konteks</w:t>
      </w:r>
      <w:r w:rsidR="00A20E16" w:rsidRPr="002B40EE">
        <w:rPr>
          <w:rFonts w:ascii="Times New Roman" w:hAnsi="Times New Roman"/>
          <w:sz w:val="24"/>
          <w:szCs w:val="24"/>
        </w:rPr>
        <w:t xml:space="preserve">. </w:t>
      </w:r>
      <w:proofErr w:type="gramStart"/>
      <w:r w:rsidR="00A20E16" w:rsidRPr="002B40EE">
        <w:rPr>
          <w:rFonts w:ascii="Times New Roman" w:hAnsi="Times New Roman"/>
          <w:sz w:val="24"/>
          <w:szCs w:val="24"/>
        </w:rPr>
        <w:t>Terdapat</w:t>
      </w:r>
      <w:r w:rsidR="00543007">
        <w:rPr>
          <w:rFonts w:ascii="Times New Roman" w:hAnsi="Times New Roman"/>
          <w:sz w:val="24"/>
          <w:szCs w:val="24"/>
        </w:rPr>
        <w:t xml:space="preserve">  tiga</w:t>
      </w:r>
      <w:proofErr w:type="gramEnd"/>
      <w:r w:rsidR="00E55ACB" w:rsidRPr="002B40EE">
        <w:rPr>
          <w:rFonts w:ascii="Times New Roman" w:hAnsi="Times New Roman"/>
          <w:sz w:val="24"/>
          <w:szCs w:val="24"/>
        </w:rPr>
        <w:t xml:space="preserve"> peristiwa yang kewujudan </w:t>
      </w:r>
      <w:r w:rsidR="004A78C1" w:rsidRPr="002B40EE">
        <w:rPr>
          <w:rFonts w:ascii="Times New Roman" w:hAnsi="Times New Roman"/>
          <w:sz w:val="24"/>
          <w:szCs w:val="24"/>
        </w:rPr>
        <w:t>penyediaan konteksnya signifikan manakala</w:t>
      </w:r>
      <w:r w:rsidR="00E55ACB" w:rsidRPr="002B40EE">
        <w:rPr>
          <w:rFonts w:ascii="Times New Roman" w:hAnsi="Times New Roman"/>
          <w:sz w:val="24"/>
          <w:szCs w:val="24"/>
        </w:rPr>
        <w:t xml:space="preserve"> dua peristiwa lagi sebaliknya</w:t>
      </w:r>
      <w:r w:rsidR="004A78C1" w:rsidRPr="002B40EE">
        <w:rPr>
          <w:rFonts w:ascii="Times New Roman" w:hAnsi="Times New Roman"/>
          <w:sz w:val="24"/>
          <w:szCs w:val="24"/>
        </w:rPr>
        <w:t xml:space="preserve"> dan satu peristiwa penyediaan konteks Ø. </w:t>
      </w:r>
      <w:r w:rsidR="00CE1E25" w:rsidRPr="002B40EE">
        <w:rPr>
          <w:rFonts w:ascii="Times New Roman" w:hAnsi="Times New Roman"/>
          <w:sz w:val="24"/>
          <w:szCs w:val="24"/>
        </w:rPr>
        <w:t xml:space="preserve">Kesimpulannya, </w:t>
      </w:r>
      <w:r w:rsidR="00B637AF" w:rsidRPr="002B40EE">
        <w:rPr>
          <w:rFonts w:ascii="Times New Roman" w:hAnsi="Times New Roman"/>
          <w:sz w:val="24"/>
          <w:szCs w:val="24"/>
        </w:rPr>
        <w:t xml:space="preserve">kewujudan konteks </w:t>
      </w:r>
      <w:r w:rsidR="00543007">
        <w:rPr>
          <w:rFonts w:ascii="Times New Roman" w:hAnsi="Times New Roman"/>
          <w:sz w:val="24"/>
          <w:szCs w:val="24"/>
        </w:rPr>
        <w:t xml:space="preserve">tidak </w:t>
      </w:r>
      <w:r w:rsidR="00B637AF" w:rsidRPr="002B40EE">
        <w:rPr>
          <w:rFonts w:ascii="Times New Roman" w:hAnsi="Times New Roman"/>
          <w:sz w:val="24"/>
          <w:szCs w:val="24"/>
        </w:rPr>
        <w:t>memberika</w:t>
      </w:r>
      <w:r w:rsidR="00356B1B" w:rsidRPr="002B40EE">
        <w:rPr>
          <w:rFonts w:ascii="Times New Roman" w:hAnsi="Times New Roman"/>
          <w:sz w:val="24"/>
          <w:szCs w:val="24"/>
        </w:rPr>
        <w:t xml:space="preserve">n impak </w:t>
      </w:r>
      <w:r w:rsidR="00543007">
        <w:rPr>
          <w:rFonts w:ascii="Times New Roman" w:hAnsi="Times New Roman"/>
          <w:sz w:val="24"/>
          <w:szCs w:val="24"/>
        </w:rPr>
        <w:t xml:space="preserve">yang menyeluruh </w:t>
      </w:r>
      <w:r w:rsidR="00356B1B" w:rsidRPr="002B40EE">
        <w:rPr>
          <w:rFonts w:ascii="Times New Roman" w:hAnsi="Times New Roman"/>
          <w:sz w:val="24"/>
          <w:szCs w:val="24"/>
        </w:rPr>
        <w:t>terhadap</w:t>
      </w:r>
      <w:r w:rsidR="00B637AF" w:rsidRPr="002B40EE">
        <w:rPr>
          <w:rFonts w:ascii="Times New Roman" w:hAnsi="Times New Roman"/>
          <w:sz w:val="24"/>
          <w:szCs w:val="24"/>
        </w:rPr>
        <w:t xml:space="preserve"> kelengkapan maklumat dalam peristiwa bahasa yang dianalisis.</w:t>
      </w:r>
    </w:p>
    <w:p w:rsidR="00DB111F" w:rsidRDefault="00DB111F" w:rsidP="00E55ACB">
      <w:pPr>
        <w:jc w:val="both"/>
        <w:rPr>
          <w:rFonts w:ascii="Times New Roman" w:hAnsi="Times New Roman"/>
          <w:sz w:val="24"/>
          <w:szCs w:val="24"/>
        </w:rPr>
      </w:pPr>
    </w:p>
    <w:p w:rsidR="00E55ACB" w:rsidRDefault="00543007" w:rsidP="00E3316E">
      <w:pPr>
        <w:jc w:val="both"/>
        <w:rPr>
          <w:rFonts w:ascii="Times New Roman" w:hAnsi="Times New Roman"/>
          <w:i/>
          <w:sz w:val="24"/>
          <w:szCs w:val="24"/>
        </w:rPr>
      </w:pPr>
      <w:r>
        <w:rPr>
          <w:rFonts w:ascii="Times New Roman" w:hAnsi="Times New Roman"/>
          <w:i/>
          <w:sz w:val="24"/>
          <w:szCs w:val="24"/>
        </w:rPr>
        <w:t xml:space="preserve">Kata </w:t>
      </w:r>
      <w:proofErr w:type="gramStart"/>
      <w:r>
        <w:rPr>
          <w:rFonts w:ascii="Times New Roman" w:hAnsi="Times New Roman"/>
          <w:i/>
          <w:sz w:val="24"/>
          <w:szCs w:val="24"/>
        </w:rPr>
        <w:t>kunci :</w:t>
      </w:r>
      <w:proofErr w:type="gramEnd"/>
      <w:r>
        <w:rPr>
          <w:rFonts w:ascii="Times New Roman" w:hAnsi="Times New Roman"/>
          <w:i/>
          <w:sz w:val="24"/>
          <w:szCs w:val="24"/>
        </w:rPr>
        <w:t xml:space="preserve">  konteks; signifikan;</w:t>
      </w:r>
      <w:r w:rsidR="00E55ACB" w:rsidRPr="00E55ACB">
        <w:rPr>
          <w:rFonts w:ascii="Times New Roman" w:hAnsi="Times New Roman"/>
          <w:i/>
          <w:sz w:val="24"/>
          <w:szCs w:val="24"/>
        </w:rPr>
        <w:t xml:space="preserve"> pola kombina</w:t>
      </w:r>
      <w:r w:rsidR="00A20E16">
        <w:rPr>
          <w:rFonts w:ascii="Times New Roman" w:hAnsi="Times New Roman"/>
          <w:i/>
          <w:sz w:val="24"/>
          <w:szCs w:val="24"/>
        </w:rPr>
        <w:t>si maksi</w:t>
      </w:r>
      <w:r>
        <w:rPr>
          <w:rFonts w:ascii="Times New Roman" w:hAnsi="Times New Roman"/>
          <w:i/>
          <w:sz w:val="24"/>
          <w:szCs w:val="24"/>
        </w:rPr>
        <w:t>m;  peristiwa bahasa;</w:t>
      </w:r>
      <w:r w:rsidR="00A20E16">
        <w:rPr>
          <w:rFonts w:ascii="Times New Roman" w:hAnsi="Times New Roman"/>
          <w:i/>
          <w:sz w:val="24"/>
          <w:szCs w:val="24"/>
        </w:rPr>
        <w:t xml:space="preserve"> kesopanan</w:t>
      </w:r>
    </w:p>
    <w:p w:rsidR="00466C68" w:rsidRDefault="00466C68" w:rsidP="00E3316E">
      <w:pPr>
        <w:jc w:val="both"/>
        <w:rPr>
          <w:rFonts w:ascii="Times New Roman" w:hAnsi="Times New Roman"/>
          <w:i/>
          <w:sz w:val="24"/>
          <w:szCs w:val="24"/>
        </w:rPr>
      </w:pPr>
    </w:p>
    <w:p w:rsidR="00466C68" w:rsidRDefault="00466C68" w:rsidP="00E3316E">
      <w:pPr>
        <w:jc w:val="both"/>
        <w:rPr>
          <w:rFonts w:ascii="Times New Roman" w:hAnsi="Times New Roman"/>
          <w:i/>
          <w:sz w:val="24"/>
          <w:szCs w:val="24"/>
        </w:rPr>
      </w:pPr>
    </w:p>
    <w:p w:rsidR="00466C68" w:rsidRDefault="00466C68" w:rsidP="00466C68">
      <w:pPr>
        <w:spacing w:after="0" w:line="240" w:lineRule="auto"/>
        <w:jc w:val="center"/>
        <w:rPr>
          <w:rFonts w:ascii="Times New Roman" w:hAnsi="Times New Roman"/>
          <w:b/>
          <w:sz w:val="28"/>
          <w:szCs w:val="28"/>
        </w:rPr>
      </w:pPr>
      <w:r>
        <w:rPr>
          <w:rFonts w:ascii="Times New Roman" w:hAnsi="Times New Roman"/>
          <w:b/>
          <w:sz w:val="28"/>
          <w:szCs w:val="28"/>
        </w:rPr>
        <w:lastRenderedPageBreak/>
        <w:t>Application in Language Politeness Pattern:</w:t>
      </w:r>
    </w:p>
    <w:p w:rsidR="00466C68" w:rsidRDefault="00466C68" w:rsidP="00466C68">
      <w:pPr>
        <w:spacing w:after="0" w:line="240" w:lineRule="auto"/>
        <w:jc w:val="center"/>
        <w:rPr>
          <w:rFonts w:ascii="Times New Roman" w:hAnsi="Times New Roman"/>
          <w:b/>
          <w:sz w:val="28"/>
          <w:szCs w:val="28"/>
        </w:rPr>
      </w:pPr>
      <w:r>
        <w:rPr>
          <w:rFonts w:ascii="Times New Roman" w:hAnsi="Times New Roman"/>
          <w:b/>
          <w:sz w:val="28"/>
          <w:szCs w:val="28"/>
        </w:rPr>
        <w:t>Model Leech (1983) &amp; Grice (1975)</w:t>
      </w:r>
    </w:p>
    <w:p w:rsidR="00466C68" w:rsidRDefault="00466C68" w:rsidP="00466C68">
      <w:pPr>
        <w:pStyle w:val="ParaAttribute1"/>
        <w:jc w:val="left"/>
        <w:rPr>
          <w:sz w:val="24"/>
          <w:szCs w:val="24"/>
        </w:rPr>
      </w:pPr>
    </w:p>
    <w:p w:rsidR="00543007" w:rsidRDefault="00466C68" w:rsidP="00543007">
      <w:pPr>
        <w:jc w:val="center"/>
        <w:rPr>
          <w:rFonts w:ascii="Times New Roman" w:hAnsi="Times New Roman"/>
          <w:b/>
          <w:sz w:val="24"/>
          <w:szCs w:val="24"/>
        </w:rPr>
      </w:pPr>
      <w:r w:rsidRPr="00E55ACB">
        <w:rPr>
          <w:rFonts w:ascii="Times New Roman" w:hAnsi="Times New Roman"/>
          <w:b/>
          <w:sz w:val="24"/>
          <w:szCs w:val="24"/>
        </w:rPr>
        <w:t>Abstr</w:t>
      </w:r>
      <w:r>
        <w:rPr>
          <w:rFonts w:ascii="Times New Roman" w:hAnsi="Times New Roman"/>
          <w:b/>
          <w:sz w:val="24"/>
          <w:szCs w:val="24"/>
        </w:rPr>
        <w:t>act</w:t>
      </w:r>
    </w:p>
    <w:p w:rsidR="00F57D7C" w:rsidRPr="00094B16" w:rsidRDefault="00466C68" w:rsidP="00E3316E">
      <w:pPr>
        <w:jc w:val="both"/>
        <w:rPr>
          <w:rFonts w:ascii="Times New Roman" w:hAnsi="Times New Roman"/>
          <w:sz w:val="24"/>
          <w:szCs w:val="24"/>
        </w:rPr>
      </w:pPr>
      <w:r w:rsidRPr="00A87303">
        <w:rPr>
          <w:rFonts w:ascii="Times New Roman" w:hAnsi="Times New Roman"/>
          <w:sz w:val="24"/>
          <w:szCs w:val="24"/>
        </w:rPr>
        <w:t xml:space="preserve">Leech (1983) had presented six maxims to manifest politeness while Grice (1975) had offered four maxims to create cooperation </w:t>
      </w:r>
      <w:r w:rsidR="00F57D7C">
        <w:rPr>
          <w:rFonts w:ascii="Times New Roman" w:hAnsi="Times New Roman"/>
          <w:sz w:val="24"/>
          <w:szCs w:val="24"/>
        </w:rPr>
        <w:t>in order for</w:t>
      </w:r>
      <w:r w:rsidRPr="00A87303">
        <w:rPr>
          <w:rFonts w:ascii="Times New Roman" w:hAnsi="Times New Roman"/>
          <w:sz w:val="24"/>
          <w:szCs w:val="24"/>
        </w:rPr>
        <w:t xml:space="preserve"> communication </w:t>
      </w:r>
      <w:r w:rsidR="00F57D7C">
        <w:rPr>
          <w:rFonts w:ascii="Times New Roman" w:hAnsi="Times New Roman"/>
          <w:sz w:val="24"/>
          <w:szCs w:val="24"/>
        </w:rPr>
        <w:t>to</w:t>
      </w:r>
      <w:r w:rsidRPr="00A87303">
        <w:rPr>
          <w:rFonts w:ascii="Times New Roman" w:hAnsi="Times New Roman"/>
          <w:sz w:val="24"/>
          <w:szCs w:val="24"/>
        </w:rPr>
        <w:t xml:space="preserve"> be smooth and </w:t>
      </w:r>
      <w:r w:rsidR="00F57D7C">
        <w:rPr>
          <w:rFonts w:ascii="Times New Roman" w:hAnsi="Times New Roman"/>
          <w:sz w:val="24"/>
          <w:szCs w:val="24"/>
        </w:rPr>
        <w:t xml:space="preserve">more </w:t>
      </w:r>
      <w:r w:rsidRPr="00A87303">
        <w:rPr>
          <w:rFonts w:ascii="Times New Roman" w:hAnsi="Times New Roman"/>
          <w:sz w:val="24"/>
          <w:szCs w:val="24"/>
        </w:rPr>
        <w:t xml:space="preserve">effective. Thus, </w:t>
      </w:r>
      <w:r w:rsidR="00A87303" w:rsidRPr="00A87303">
        <w:rPr>
          <w:rStyle w:val="CharAttribute13"/>
          <w:szCs w:val="24"/>
        </w:rPr>
        <w:t>this study has combined both the Leech (1983) and Grice (1975) politeness model which forms the General Combination Pattern Model (MPKMU).</w:t>
      </w:r>
      <w:r w:rsidR="00A87303" w:rsidRPr="00A87303">
        <w:rPr>
          <w:rFonts w:ascii="Times New Roman" w:hAnsi="Times New Roman"/>
          <w:sz w:val="24"/>
          <w:szCs w:val="24"/>
        </w:rPr>
        <w:t xml:space="preserve">There are six patterns in MPKMU; </w:t>
      </w:r>
      <w:r w:rsidR="00A87303" w:rsidRPr="00A87303">
        <w:rPr>
          <w:rFonts w:ascii="Times New Roman" w:eastAsia="Times New Roman" w:hAnsi="Times New Roman"/>
          <w:sz w:val="24"/>
          <w:szCs w:val="24"/>
          <w:lang w:val="en"/>
        </w:rPr>
        <w:t>Pattern 1, Pattern 2, Pattern 3, Pattern 4, Pattern 5 and Patte</w:t>
      </w:r>
      <w:r w:rsidR="00A87303">
        <w:rPr>
          <w:rFonts w:ascii="Times New Roman" w:eastAsia="Times New Roman" w:hAnsi="Times New Roman"/>
          <w:sz w:val="24"/>
          <w:szCs w:val="24"/>
          <w:lang w:val="en"/>
        </w:rPr>
        <w:t xml:space="preserve">rn 6 </w:t>
      </w:r>
      <w:r w:rsidR="000B5C5F">
        <w:rPr>
          <w:rFonts w:ascii="Times New Roman" w:hAnsi="Times New Roman"/>
          <w:sz w:val="24"/>
          <w:szCs w:val="24"/>
        </w:rPr>
        <w:t xml:space="preserve">based on </w:t>
      </w:r>
      <w:r w:rsidR="00A87303" w:rsidRPr="00A87303">
        <w:rPr>
          <w:rFonts w:ascii="Times New Roman" w:hAnsi="Times New Roman"/>
          <w:sz w:val="24"/>
          <w:szCs w:val="24"/>
        </w:rPr>
        <w:t xml:space="preserve"> </w:t>
      </w:r>
      <w:r w:rsidR="000B5C5F" w:rsidRPr="000B5C5F">
        <w:rPr>
          <w:rFonts w:ascii="Times New Roman" w:hAnsi="Times New Roman"/>
          <w:sz w:val="24"/>
          <w:szCs w:val="24"/>
        </w:rPr>
        <w:t>accurate, almost similar and economize principal</w:t>
      </w:r>
      <w:r w:rsidR="00A87303" w:rsidRPr="000B5C5F">
        <w:rPr>
          <w:rFonts w:ascii="Times New Roman" w:hAnsi="Times New Roman"/>
          <w:sz w:val="24"/>
          <w:szCs w:val="24"/>
        </w:rPr>
        <w:t xml:space="preserve">. </w:t>
      </w:r>
      <w:r w:rsidR="00A87303">
        <w:rPr>
          <w:rFonts w:ascii="Times New Roman" w:hAnsi="Times New Roman"/>
          <w:sz w:val="24"/>
          <w:szCs w:val="24"/>
        </w:rPr>
        <w:t>This study uses Pattern 2 (5 PS + 3 PK) from the</w:t>
      </w:r>
      <w:r w:rsidR="001D2DCD">
        <w:rPr>
          <w:rFonts w:ascii="Times New Roman" w:hAnsi="Times New Roman"/>
          <w:sz w:val="24"/>
          <w:szCs w:val="24"/>
        </w:rPr>
        <w:t xml:space="preserve"> </w:t>
      </w:r>
      <w:proofErr w:type="gramStart"/>
      <w:r w:rsidR="001D2DCD">
        <w:rPr>
          <w:rFonts w:ascii="Times New Roman" w:hAnsi="Times New Roman"/>
          <w:sz w:val="24"/>
          <w:szCs w:val="24"/>
        </w:rPr>
        <w:t xml:space="preserve">speech </w:t>
      </w:r>
      <w:r w:rsidR="00A87303">
        <w:rPr>
          <w:rFonts w:ascii="Times New Roman" w:hAnsi="Times New Roman"/>
          <w:sz w:val="24"/>
          <w:szCs w:val="24"/>
        </w:rPr>
        <w:t xml:space="preserve"> event</w:t>
      </w:r>
      <w:proofErr w:type="gramEnd"/>
      <w:r w:rsidR="00A87303">
        <w:rPr>
          <w:rFonts w:ascii="Times New Roman" w:hAnsi="Times New Roman"/>
          <w:sz w:val="24"/>
          <w:szCs w:val="24"/>
        </w:rPr>
        <w:t xml:space="preserve"> </w:t>
      </w:r>
      <w:r w:rsidR="0028795B">
        <w:rPr>
          <w:rFonts w:ascii="Times New Roman" w:hAnsi="Times New Roman"/>
          <w:sz w:val="24"/>
          <w:szCs w:val="24"/>
        </w:rPr>
        <w:t xml:space="preserve">in </w:t>
      </w:r>
      <w:r w:rsidR="00A87303" w:rsidRPr="00A87303">
        <w:rPr>
          <w:rFonts w:ascii="Times New Roman" w:hAnsi="Times New Roman"/>
          <w:i/>
          <w:sz w:val="24"/>
          <w:szCs w:val="24"/>
        </w:rPr>
        <w:t>Melunas Rindu</w:t>
      </w:r>
      <w:r w:rsidR="00A87303">
        <w:rPr>
          <w:rFonts w:ascii="Times New Roman" w:hAnsi="Times New Roman"/>
          <w:i/>
          <w:sz w:val="24"/>
          <w:szCs w:val="24"/>
        </w:rPr>
        <w:t xml:space="preserve">. </w:t>
      </w:r>
      <w:r w:rsidR="000B5C5F">
        <w:rPr>
          <w:rFonts w:ascii="Times New Roman" w:hAnsi="Times New Roman"/>
          <w:sz w:val="24"/>
          <w:szCs w:val="24"/>
        </w:rPr>
        <w:t xml:space="preserve">According to </w:t>
      </w:r>
      <w:r w:rsidR="00A87303">
        <w:rPr>
          <w:rFonts w:ascii="Times New Roman" w:hAnsi="Times New Roman"/>
          <w:sz w:val="24"/>
          <w:szCs w:val="24"/>
        </w:rPr>
        <w:t>the classification</w:t>
      </w:r>
      <w:r w:rsidR="000B5C5F">
        <w:rPr>
          <w:rFonts w:ascii="Times New Roman" w:hAnsi="Times New Roman"/>
          <w:sz w:val="24"/>
          <w:szCs w:val="24"/>
        </w:rPr>
        <w:t>,</w:t>
      </w:r>
      <w:r w:rsidR="00A87303">
        <w:rPr>
          <w:rFonts w:ascii="Times New Roman" w:hAnsi="Times New Roman"/>
          <w:sz w:val="24"/>
          <w:szCs w:val="24"/>
        </w:rPr>
        <w:t xml:space="preserve"> 17 of the 33 </w:t>
      </w:r>
      <w:r w:rsidR="000B5C5F">
        <w:rPr>
          <w:rFonts w:ascii="Times New Roman" w:hAnsi="Times New Roman"/>
          <w:sz w:val="24"/>
          <w:szCs w:val="24"/>
        </w:rPr>
        <w:t xml:space="preserve">speech </w:t>
      </w:r>
      <w:r w:rsidR="00A87303">
        <w:rPr>
          <w:rFonts w:ascii="Times New Roman" w:hAnsi="Times New Roman"/>
          <w:sz w:val="24"/>
          <w:szCs w:val="24"/>
        </w:rPr>
        <w:t xml:space="preserve">events had been classified and analysed in the Pattern 2. Thus, the aim of the study is to </w:t>
      </w:r>
      <w:r w:rsidR="0028795B">
        <w:rPr>
          <w:rFonts w:ascii="Times New Roman" w:hAnsi="Times New Roman"/>
          <w:sz w:val="24"/>
          <w:szCs w:val="24"/>
        </w:rPr>
        <w:t xml:space="preserve">use </w:t>
      </w:r>
      <w:r w:rsidR="0028795B" w:rsidRPr="00A87303">
        <w:rPr>
          <w:rStyle w:val="CharAttribute13"/>
          <w:szCs w:val="24"/>
        </w:rPr>
        <w:t>General Co</w:t>
      </w:r>
      <w:r w:rsidR="001D2DCD">
        <w:rPr>
          <w:rStyle w:val="CharAttribute13"/>
          <w:szCs w:val="24"/>
        </w:rPr>
        <w:t xml:space="preserve">mbination Pattern Model (MPKMU) </w:t>
      </w:r>
      <w:r w:rsidR="0028795B">
        <w:rPr>
          <w:rStyle w:val="CharAttribute13"/>
          <w:szCs w:val="24"/>
        </w:rPr>
        <w:t xml:space="preserve">to </w:t>
      </w:r>
      <w:r w:rsidR="00A87303">
        <w:rPr>
          <w:rFonts w:ascii="Times New Roman" w:hAnsi="Times New Roman"/>
          <w:sz w:val="24"/>
          <w:szCs w:val="24"/>
        </w:rPr>
        <w:t xml:space="preserve">analyse the usage of language politeness pattern in the </w:t>
      </w:r>
      <w:r w:rsidR="001D2DCD">
        <w:rPr>
          <w:rFonts w:ascii="Times New Roman" w:hAnsi="Times New Roman"/>
          <w:sz w:val="24"/>
          <w:szCs w:val="24"/>
        </w:rPr>
        <w:t xml:space="preserve">speech </w:t>
      </w:r>
      <w:r w:rsidR="00A87303">
        <w:rPr>
          <w:rFonts w:ascii="Times New Roman" w:hAnsi="Times New Roman"/>
          <w:sz w:val="24"/>
          <w:szCs w:val="24"/>
        </w:rPr>
        <w:t xml:space="preserve">event of </w:t>
      </w:r>
      <w:r w:rsidR="00A87303" w:rsidRPr="00A87303">
        <w:rPr>
          <w:rFonts w:ascii="Times New Roman" w:hAnsi="Times New Roman"/>
          <w:i/>
          <w:sz w:val="24"/>
          <w:szCs w:val="24"/>
        </w:rPr>
        <w:t>Melunas Rindu</w:t>
      </w:r>
      <w:r w:rsidR="0028795B">
        <w:rPr>
          <w:rFonts w:ascii="Times New Roman" w:hAnsi="Times New Roman"/>
          <w:i/>
          <w:sz w:val="24"/>
          <w:szCs w:val="24"/>
        </w:rPr>
        <w:t xml:space="preserve">. </w:t>
      </w:r>
      <w:r w:rsidR="0028795B">
        <w:rPr>
          <w:rFonts w:ascii="Times New Roman" w:hAnsi="Times New Roman"/>
          <w:sz w:val="24"/>
          <w:szCs w:val="24"/>
        </w:rPr>
        <w:t xml:space="preserve">Some of the methods </w:t>
      </w:r>
      <w:r w:rsidR="0028795B" w:rsidRPr="00344429">
        <w:rPr>
          <w:rFonts w:ascii="Times New Roman" w:eastAsia="Times New Roman" w:hAnsi="Times New Roman"/>
          <w:sz w:val="24"/>
          <w:szCs w:val="24"/>
          <w:lang w:val="en" w:eastAsia="en-MY"/>
        </w:rPr>
        <w:t xml:space="preserve">employed </w:t>
      </w:r>
      <w:r w:rsidR="0028795B">
        <w:rPr>
          <w:rFonts w:ascii="Times New Roman" w:eastAsia="Times New Roman" w:hAnsi="Times New Roman"/>
          <w:sz w:val="24"/>
          <w:szCs w:val="24"/>
          <w:lang w:val="en" w:eastAsia="en-MY"/>
        </w:rPr>
        <w:t xml:space="preserve">in this study includes </w:t>
      </w:r>
      <w:proofErr w:type="gramStart"/>
      <w:r w:rsidR="000B5C5F">
        <w:rPr>
          <w:rFonts w:ascii="Times New Roman" w:eastAsia="Times New Roman" w:hAnsi="Times New Roman"/>
          <w:sz w:val="24"/>
          <w:szCs w:val="24"/>
          <w:lang w:val="en" w:eastAsia="en-MY"/>
        </w:rPr>
        <w:t xml:space="preserve">the </w:t>
      </w:r>
      <w:r w:rsidR="0028795B" w:rsidRPr="00344429">
        <w:rPr>
          <w:rFonts w:ascii="Times New Roman" w:eastAsia="Times New Roman" w:hAnsi="Times New Roman"/>
          <w:sz w:val="24"/>
          <w:szCs w:val="24"/>
          <w:lang w:val="en" w:eastAsia="en-MY"/>
        </w:rPr>
        <w:t xml:space="preserve"> text</w:t>
      </w:r>
      <w:proofErr w:type="gramEnd"/>
      <w:r w:rsidR="0028795B" w:rsidRPr="00344429">
        <w:rPr>
          <w:rFonts w:ascii="Times New Roman" w:eastAsia="Times New Roman" w:hAnsi="Times New Roman"/>
          <w:sz w:val="24"/>
          <w:szCs w:val="24"/>
          <w:lang w:val="en" w:eastAsia="en-MY"/>
        </w:rPr>
        <w:t xml:space="preserve"> analysis and quantitative method</w:t>
      </w:r>
      <w:r w:rsidR="0028795B">
        <w:rPr>
          <w:rFonts w:ascii="Times New Roman" w:eastAsia="Times New Roman" w:hAnsi="Times New Roman"/>
          <w:sz w:val="24"/>
          <w:szCs w:val="24"/>
          <w:lang w:val="en" w:eastAsia="en-MY"/>
        </w:rPr>
        <w:t xml:space="preserve">. </w:t>
      </w:r>
      <w:r w:rsidR="0028795B" w:rsidRPr="00344429">
        <w:rPr>
          <w:rFonts w:ascii="Times New Roman" w:eastAsia="Times New Roman" w:hAnsi="Times New Roman"/>
          <w:sz w:val="24"/>
          <w:szCs w:val="24"/>
          <w:lang w:val="en" w:eastAsia="en-MY"/>
        </w:rPr>
        <w:t>The findings displayed</w:t>
      </w:r>
      <w:r w:rsidR="0028795B">
        <w:rPr>
          <w:rFonts w:ascii="Times New Roman" w:eastAsia="Times New Roman" w:hAnsi="Times New Roman"/>
          <w:sz w:val="24"/>
          <w:szCs w:val="24"/>
          <w:lang w:val="en" w:eastAsia="en-MY"/>
        </w:rPr>
        <w:t xml:space="preserve"> 17 events</w:t>
      </w:r>
      <w:r w:rsidR="0028795B" w:rsidRPr="00344429">
        <w:rPr>
          <w:rFonts w:ascii="Times New Roman" w:eastAsia="Times New Roman" w:hAnsi="Times New Roman"/>
          <w:sz w:val="24"/>
          <w:szCs w:val="24"/>
          <w:lang w:val="en" w:eastAsia="en-MY"/>
        </w:rPr>
        <w:t xml:space="preserve"> </w:t>
      </w:r>
      <w:r w:rsidR="000B5C5F">
        <w:rPr>
          <w:rFonts w:ascii="Times New Roman" w:eastAsia="Times New Roman" w:hAnsi="Times New Roman"/>
          <w:sz w:val="24"/>
          <w:szCs w:val="24"/>
          <w:lang w:val="en" w:eastAsia="en-MY"/>
        </w:rPr>
        <w:t xml:space="preserve">adhere to the almost similar </w:t>
      </w:r>
      <w:r w:rsidR="00F57D7C">
        <w:rPr>
          <w:rFonts w:ascii="Times New Roman" w:eastAsia="Times New Roman" w:hAnsi="Times New Roman"/>
          <w:sz w:val="24"/>
          <w:szCs w:val="24"/>
          <w:lang w:val="en" w:eastAsia="en-MY"/>
        </w:rPr>
        <w:t xml:space="preserve">principals with the existence </w:t>
      </w:r>
      <w:r w:rsidR="00274F75">
        <w:rPr>
          <w:rFonts w:ascii="Times New Roman" w:eastAsia="Times New Roman" w:hAnsi="Times New Roman"/>
          <w:sz w:val="24"/>
          <w:szCs w:val="24"/>
          <w:lang w:val="en" w:eastAsia="en-MY"/>
        </w:rPr>
        <w:t>of</w:t>
      </w:r>
      <w:r w:rsidR="0028795B" w:rsidRPr="00344429">
        <w:rPr>
          <w:rFonts w:ascii="Times New Roman" w:eastAsia="Times New Roman" w:hAnsi="Times New Roman"/>
          <w:sz w:val="24"/>
          <w:szCs w:val="24"/>
          <w:lang w:val="en" w:eastAsia="en-MY"/>
        </w:rPr>
        <w:t xml:space="preserve"> </w:t>
      </w:r>
      <w:r w:rsidR="00F57D7C">
        <w:rPr>
          <w:rFonts w:ascii="Times New Roman" w:eastAsia="Times New Roman" w:hAnsi="Times New Roman"/>
          <w:sz w:val="24"/>
          <w:szCs w:val="24"/>
          <w:lang w:val="en" w:eastAsia="en-MY"/>
        </w:rPr>
        <w:t>maxims</w:t>
      </w:r>
      <w:r w:rsidR="0028795B" w:rsidRPr="00344429">
        <w:rPr>
          <w:rFonts w:ascii="Times New Roman" w:eastAsia="Times New Roman" w:hAnsi="Times New Roman"/>
          <w:sz w:val="24"/>
          <w:szCs w:val="24"/>
          <w:lang w:val="en" w:eastAsia="en-MY"/>
        </w:rPr>
        <w:t xml:space="preserve"> </w:t>
      </w:r>
      <w:r w:rsidR="00F57D7C">
        <w:rPr>
          <w:rFonts w:ascii="Times New Roman" w:eastAsia="Times New Roman" w:hAnsi="Times New Roman"/>
          <w:sz w:val="24"/>
          <w:szCs w:val="24"/>
          <w:lang w:val="en" w:eastAsia="en-MY"/>
        </w:rPr>
        <w:t>(</w:t>
      </w:r>
      <w:r w:rsidR="00274F75">
        <w:rPr>
          <w:rFonts w:ascii="Times New Roman" w:eastAsia="Times New Roman" w:hAnsi="Times New Roman"/>
          <w:sz w:val="24"/>
          <w:szCs w:val="24"/>
          <w:lang w:val="en" w:eastAsia="en-MY"/>
        </w:rPr>
        <w:t>i</w:t>
      </w:r>
      <w:r w:rsidR="00F57D7C">
        <w:rPr>
          <w:rFonts w:ascii="Times New Roman" w:eastAsia="Times New Roman" w:hAnsi="Times New Roman"/>
          <w:sz w:val="24"/>
          <w:szCs w:val="24"/>
          <w:lang w:val="en" w:eastAsia="en-MY"/>
        </w:rPr>
        <w:t>)</w:t>
      </w:r>
      <w:r w:rsidR="0028795B" w:rsidRPr="00344429">
        <w:rPr>
          <w:rFonts w:ascii="Times New Roman" w:eastAsia="Times New Roman" w:hAnsi="Times New Roman"/>
          <w:sz w:val="24"/>
          <w:szCs w:val="24"/>
          <w:lang w:val="en" w:eastAsia="en-MY"/>
        </w:rPr>
        <w:t xml:space="preserve"> </w:t>
      </w:r>
      <w:r w:rsidR="00274F75">
        <w:rPr>
          <w:rFonts w:ascii="Times New Roman" w:eastAsia="Times New Roman" w:hAnsi="Times New Roman"/>
          <w:sz w:val="24"/>
          <w:szCs w:val="24"/>
          <w:lang w:val="en" w:eastAsia="en-MY"/>
        </w:rPr>
        <w:t>Agreement</w:t>
      </w:r>
      <w:r w:rsidR="0028795B" w:rsidRPr="00344429">
        <w:rPr>
          <w:rFonts w:ascii="Times New Roman" w:eastAsia="Times New Roman" w:hAnsi="Times New Roman"/>
          <w:sz w:val="24"/>
          <w:szCs w:val="24"/>
          <w:lang w:val="en" w:eastAsia="en-MY"/>
        </w:rPr>
        <w:t xml:space="preserve">, </w:t>
      </w:r>
      <w:r w:rsidR="000B5C5F">
        <w:rPr>
          <w:rFonts w:ascii="Times New Roman" w:eastAsia="Times New Roman" w:hAnsi="Times New Roman"/>
          <w:sz w:val="24"/>
          <w:szCs w:val="24"/>
          <w:lang w:val="en" w:eastAsia="en-MY"/>
        </w:rPr>
        <w:t>(ii) Relevance</w:t>
      </w:r>
      <w:r w:rsidR="00274F75">
        <w:rPr>
          <w:rFonts w:ascii="Times New Roman" w:eastAsia="Times New Roman" w:hAnsi="Times New Roman"/>
          <w:sz w:val="24"/>
          <w:szCs w:val="24"/>
          <w:lang w:val="en" w:eastAsia="en-MY"/>
        </w:rPr>
        <w:t xml:space="preserve"> and</w:t>
      </w:r>
      <w:r w:rsidR="0028795B" w:rsidRPr="00344429">
        <w:rPr>
          <w:rFonts w:ascii="Times New Roman" w:eastAsia="Times New Roman" w:hAnsi="Times New Roman"/>
          <w:sz w:val="24"/>
          <w:szCs w:val="24"/>
          <w:lang w:val="en" w:eastAsia="en-MY"/>
        </w:rPr>
        <w:t xml:space="preserve"> </w:t>
      </w:r>
      <w:r w:rsidR="00274F75">
        <w:rPr>
          <w:rFonts w:ascii="Times New Roman" w:eastAsia="Times New Roman" w:hAnsi="Times New Roman"/>
          <w:sz w:val="24"/>
          <w:szCs w:val="24"/>
          <w:lang w:val="en" w:eastAsia="en-MY"/>
        </w:rPr>
        <w:t>(iii)</w:t>
      </w:r>
      <w:r w:rsidR="00F57D7C">
        <w:rPr>
          <w:rFonts w:ascii="Times New Roman" w:eastAsia="Times New Roman" w:hAnsi="Times New Roman"/>
          <w:sz w:val="24"/>
          <w:szCs w:val="24"/>
          <w:lang w:val="en" w:eastAsia="en-MY"/>
        </w:rPr>
        <w:t xml:space="preserve"> Maxims of </w:t>
      </w:r>
      <w:r w:rsidR="000B5C5F">
        <w:rPr>
          <w:rFonts w:ascii="Times New Roman" w:eastAsia="Times New Roman" w:hAnsi="Times New Roman"/>
          <w:sz w:val="24"/>
          <w:szCs w:val="24"/>
          <w:lang w:val="en" w:eastAsia="en-MY"/>
        </w:rPr>
        <w:t>Agreement and Relevance</w:t>
      </w:r>
      <w:r w:rsidR="00274F75">
        <w:rPr>
          <w:rFonts w:ascii="Times New Roman" w:eastAsia="Times New Roman" w:hAnsi="Times New Roman"/>
          <w:sz w:val="24"/>
          <w:szCs w:val="24"/>
          <w:lang w:val="en" w:eastAsia="en-MY"/>
        </w:rPr>
        <w:t xml:space="preserve"> which encompasses the total use of maxim</w:t>
      </w:r>
      <w:r w:rsidR="00F57D7C">
        <w:rPr>
          <w:rFonts w:ascii="Times New Roman" w:eastAsia="Times New Roman" w:hAnsi="Times New Roman"/>
          <w:sz w:val="24"/>
          <w:szCs w:val="24"/>
          <w:lang w:val="en" w:eastAsia="en-MY"/>
        </w:rPr>
        <w:t>s</w:t>
      </w:r>
      <w:r w:rsidR="00274F75">
        <w:rPr>
          <w:rFonts w:ascii="Times New Roman" w:eastAsia="Times New Roman" w:hAnsi="Times New Roman"/>
          <w:sz w:val="24"/>
          <w:szCs w:val="24"/>
          <w:lang w:val="en" w:eastAsia="en-MY"/>
        </w:rPr>
        <w:t xml:space="preserve"> and dialogues. The</w:t>
      </w:r>
      <w:r w:rsidR="008A013E">
        <w:rPr>
          <w:rFonts w:ascii="Times New Roman" w:eastAsia="Times New Roman" w:hAnsi="Times New Roman"/>
          <w:sz w:val="24"/>
          <w:szCs w:val="24"/>
          <w:lang w:val="en" w:eastAsia="en-MY"/>
        </w:rPr>
        <w:t xml:space="preserve">re </w:t>
      </w:r>
      <w:proofErr w:type="gramStart"/>
      <w:r w:rsidR="008A013E">
        <w:rPr>
          <w:rFonts w:ascii="Times New Roman" w:eastAsia="Times New Roman" w:hAnsi="Times New Roman"/>
          <w:sz w:val="24"/>
          <w:szCs w:val="24"/>
          <w:lang w:val="en" w:eastAsia="en-MY"/>
        </w:rPr>
        <w:t>is also variations</w:t>
      </w:r>
      <w:proofErr w:type="gramEnd"/>
      <w:r w:rsidR="008A013E">
        <w:rPr>
          <w:rFonts w:ascii="Times New Roman" w:eastAsia="Times New Roman" w:hAnsi="Times New Roman"/>
          <w:sz w:val="24"/>
          <w:szCs w:val="24"/>
          <w:lang w:val="en" w:eastAsia="en-MY"/>
        </w:rPr>
        <w:t xml:space="preserve"> of results i</w:t>
      </w:r>
      <w:r w:rsidR="00274F75">
        <w:rPr>
          <w:rFonts w:ascii="Times New Roman" w:eastAsia="Times New Roman" w:hAnsi="Times New Roman"/>
          <w:sz w:val="24"/>
          <w:szCs w:val="24"/>
          <w:lang w:val="en" w:eastAsia="en-MY"/>
        </w:rPr>
        <w:t>n terms of context. The analysis o</w:t>
      </w:r>
      <w:r w:rsidR="00543007">
        <w:rPr>
          <w:rFonts w:ascii="Times New Roman" w:eastAsia="Times New Roman" w:hAnsi="Times New Roman"/>
          <w:sz w:val="24"/>
          <w:szCs w:val="24"/>
          <w:lang w:val="en" w:eastAsia="en-MY"/>
        </w:rPr>
        <w:t>f context had been done to six</w:t>
      </w:r>
      <w:r w:rsidR="00274F75">
        <w:rPr>
          <w:rFonts w:ascii="Times New Roman" w:eastAsia="Times New Roman" w:hAnsi="Times New Roman"/>
          <w:sz w:val="24"/>
          <w:szCs w:val="24"/>
          <w:lang w:val="en" w:eastAsia="en-MY"/>
        </w:rPr>
        <w:t xml:space="preserve"> </w:t>
      </w:r>
      <w:r w:rsidR="000B5C5F">
        <w:rPr>
          <w:rFonts w:ascii="Times New Roman" w:eastAsia="Times New Roman" w:hAnsi="Times New Roman"/>
          <w:sz w:val="24"/>
          <w:szCs w:val="24"/>
          <w:lang w:val="en" w:eastAsia="en-MY"/>
        </w:rPr>
        <w:t xml:space="preserve">speech </w:t>
      </w:r>
      <w:r w:rsidR="00274F75">
        <w:rPr>
          <w:rFonts w:ascii="Times New Roman" w:eastAsia="Times New Roman" w:hAnsi="Times New Roman"/>
          <w:sz w:val="24"/>
          <w:szCs w:val="24"/>
          <w:lang w:val="en" w:eastAsia="en-MY"/>
        </w:rPr>
        <w:t xml:space="preserve">events in the Pattern 2 and the results unveiled three </w:t>
      </w:r>
      <w:r w:rsidR="008A013E">
        <w:rPr>
          <w:rFonts w:ascii="Times New Roman" w:eastAsia="Times New Roman" w:hAnsi="Times New Roman"/>
          <w:sz w:val="24"/>
          <w:szCs w:val="24"/>
          <w:lang w:val="en" w:eastAsia="en-MY"/>
        </w:rPr>
        <w:t xml:space="preserve">contexts preparation variation </w:t>
      </w:r>
      <w:r w:rsidR="00274F75">
        <w:rPr>
          <w:rFonts w:ascii="Times New Roman" w:eastAsia="Times New Roman" w:hAnsi="Times New Roman"/>
          <w:sz w:val="24"/>
          <w:szCs w:val="24"/>
          <w:lang w:val="en" w:eastAsia="en-MY"/>
        </w:rPr>
        <w:t>exist</w:t>
      </w:r>
      <w:r w:rsidR="008A013E">
        <w:rPr>
          <w:rFonts w:ascii="Times New Roman" w:eastAsia="Times New Roman" w:hAnsi="Times New Roman"/>
          <w:sz w:val="24"/>
          <w:szCs w:val="24"/>
          <w:lang w:val="en" w:eastAsia="en-MY"/>
        </w:rPr>
        <w:t>s</w:t>
      </w:r>
      <w:r w:rsidR="00274F75">
        <w:rPr>
          <w:rFonts w:ascii="Times New Roman" w:eastAsia="Times New Roman" w:hAnsi="Times New Roman"/>
          <w:sz w:val="24"/>
          <w:szCs w:val="24"/>
          <w:lang w:val="en" w:eastAsia="en-MY"/>
        </w:rPr>
        <w:t xml:space="preserve"> which is (i) post data</w:t>
      </w:r>
      <w:r w:rsidR="00CC1CDA">
        <w:rPr>
          <w:rFonts w:ascii="Times New Roman" w:eastAsia="Times New Roman" w:hAnsi="Times New Roman"/>
          <w:sz w:val="24"/>
          <w:szCs w:val="24"/>
          <w:lang w:val="en" w:eastAsia="en-MY"/>
        </w:rPr>
        <w:t>, (ii) pre and</w:t>
      </w:r>
      <w:r w:rsidR="008A013E">
        <w:rPr>
          <w:rFonts w:ascii="Times New Roman" w:eastAsia="Times New Roman" w:hAnsi="Times New Roman"/>
          <w:sz w:val="24"/>
          <w:szCs w:val="24"/>
          <w:lang w:val="en" w:eastAsia="en-MY"/>
        </w:rPr>
        <w:t xml:space="preserve"> post data and (iii) no context</w:t>
      </w:r>
      <w:r w:rsidR="004D06A4">
        <w:rPr>
          <w:rFonts w:ascii="Times New Roman" w:eastAsia="Times New Roman" w:hAnsi="Times New Roman"/>
          <w:sz w:val="24"/>
          <w:szCs w:val="24"/>
          <w:lang w:val="en" w:eastAsia="en-MY"/>
        </w:rPr>
        <w:t>.</w:t>
      </w:r>
      <w:r w:rsidR="00543007">
        <w:rPr>
          <w:rFonts w:ascii="Times New Roman" w:eastAsia="Times New Roman" w:hAnsi="Times New Roman"/>
          <w:sz w:val="24"/>
          <w:szCs w:val="24"/>
          <w:lang w:val="en" w:eastAsia="en-MY"/>
        </w:rPr>
        <w:t xml:space="preserve"> There are three</w:t>
      </w:r>
      <w:r w:rsidR="00CC1CDA">
        <w:rPr>
          <w:rFonts w:ascii="Times New Roman" w:eastAsia="Times New Roman" w:hAnsi="Times New Roman"/>
          <w:sz w:val="24"/>
          <w:szCs w:val="24"/>
          <w:lang w:val="en" w:eastAsia="en-MY"/>
        </w:rPr>
        <w:t xml:space="preserve"> </w:t>
      </w:r>
      <w:r w:rsidR="000B5C5F">
        <w:rPr>
          <w:rFonts w:ascii="Times New Roman" w:eastAsia="Times New Roman" w:hAnsi="Times New Roman"/>
          <w:sz w:val="24"/>
          <w:szCs w:val="24"/>
          <w:lang w:val="en" w:eastAsia="en-MY"/>
        </w:rPr>
        <w:t xml:space="preserve">speech </w:t>
      </w:r>
      <w:r w:rsidR="00CC1CDA">
        <w:rPr>
          <w:rFonts w:ascii="Times New Roman" w:eastAsia="Times New Roman" w:hAnsi="Times New Roman"/>
          <w:sz w:val="24"/>
          <w:szCs w:val="24"/>
          <w:lang w:val="en" w:eastAsia="en-MY"/>
        </w:rPr>
        <w:t xml:space="preserve">events in the </w:t>
      </w:r>
      <w:r w:rsidR="004D06A4">
        <w:rPr>
          <w:rFonts w:ascii="Times New Roman" w:eastAsia="Times New Roman" w:hAnsi="Times New Roman"/>
          <w:sz w:val="24"/>
          <w:szCs w:val="24"/>
          <w:lang w:val="en" w:eastAsia="en-MY"/>
        </w:rPr>
        <w:t xml:space="preserve">existence of </w:t>
      </w:r>
      <w:proofErr w:type="gramStart"/>
      <w:r w:rsidR="004D06A4">
        <w:rPr>
          <w:rFonts w:ascii="Times New Roman" w:eastAsia="Times New Roman" w:hAnsi="Times New Roman"/>
          <w:sz w:val="24"/>
          <w:szCs w:val="24"/>
          <w:lang w:val="en" w:eastAsia="en-MY"/>
        </w:rPr>
        <w:t xml:space="preserve">context </w:t>
      </w:r>
      <w:r w:rsidR="00CC1CDA">
        <w:rPr>
          <w:rFonts w:ascii="Times New Roman" w:eastAsia="Times New Roman" w:hAnsi="Times New Roman"/>
          <w:sz w:val="24"/>
          <w:szCs w:val="24"/>
          <w:lang w:val="en" w:eastAsia="en-MY"/>
        </w:rPr>
        <w:t xml:space="preserve"> which</w:t>
      </w:r>
      <w:proofErr w:type="gramEnd"/>
      <w:r w:rsidR="00CC1CDA">
        <w:rPr>
          <w:rFonts w:ascii="Times New Roman" w:eastAsia="Times New Roman" w:hAnsi="Times New Roman"/>
          <w:sz w:val="24"/>
          <w:szCs w:val="24"/>
          <w:lang w:val="en" w:eastAsia="en-MY"/>
        </w:rPr>
        <w:t xml:space="preserve"> is significant while the other two </w:t>
      </w:r>
      <w:r w:rsidR="000B5C5F">
        <w:rPr>
          <w:rFonts w:ascii="Times New Roman" w:eastAsia="Times New Roman" w:hAnsi="Times New Roman"/>
          <w:sz w:val="24"/>
          <w:szCs w:val="24"/>
          <w:lang w:val="en" w:eastAsia="en-MY"/>
        </w:rPr>
        <w:t xml:space="preserve">speech </w:t>
      </w:r>
      <w:r w:rsidR="00CC1CDA">
        <w:rPr>
          <w:rFonts w:ascii="Times New Roman" w:eastAsia="Times New Roman" w:hAnsi="Times New Roman"/>
          <w:sz w:val="24"/>
          <w:szCs w:val="24"/>
          <w:lang w:val="en" w:eastAsia="en-MY"/>
        </w:rPr>
        <w:t xml:space="preserve">events are not and one </w:t>
      </w:r>
      <w:r w:rsidR="000B5C5F">
        <w:rPr>
          <w:rFonts w:ascii="Times New Roman" w:eastAsia="Times New Roman" w:hAnsi="Times New Roman"/>
          <w:sz w:val="24"/>
          <w:szCs w:val="24"/>
          <w:lang w:val="en" w:eastAsia="en-MY"/>
        </w:rPr>
        <w:t xml:space="preserve">speech </w:t>
      </w:r>
      <w:r w:rsidR="00CC1CDA">
        <w:rPr>
          <w:rFonts w:ascii="Times New Roman" w:eastAsia="Times New Roman" w:hAnsi="Times New Roman"/>
          <w:sz w:val="24"/>
          <w:szCs w:val="24"/>
          <w:lang w:val="en" w:eastAsia="en-MY"/>
        </w:rPr>
        <w:t xml:space="preserve">event </w:t>
      </w:r>
      <w:r w:rsidR="004D06A4">
        <w:rPr>
          <w:rFonts w:ascii="Times New Roman" w:eastAsia="Times New Roman" w:hAnsi="Times New Roman"/>
          <w:sz w:val="24"/>
          <w:szCs w:val="24"/>
          <w:lang w:val="en" w:eastAsia="en-MY"/>
        </w:rPr>
        <w:t>has</w:t>
      </w:r>
      <w:r w:rsidR="00274F75">
        <w:rPr>
          <w:rFonts w:ascii="Times New Roman" w:eastAsia="Times New Roman" w:hAnsi="Times New Roman"/>
          <w:sz w:val="24"/>
          <w:szCs w:val="24"/>
          <w:lang w:val="en" w:eastAsia="en-MY"/>
        </w:rPr>
        <w:t xml:space="preserve"> </w:t>
      </w:r>
      <w:r w:rsidR="00CC1CDA" w:rsidRPr="00CC1CDA">
        <w:rPr>
          <w:rFonts w:ascii="Times New Roman" w:hAnsi="Times New Roman"/>
          <w:sz w:val="24"/>
          <w:szCs w:val="24"/>
        </w:rPr>
        <w:t>Ø</w:t>
      </w:r>
      <w:r w:rsidR="004D06A4">
        <w:rPr>
          <w:rFonts w:ascii="Times New Roman" w:hAnsi="Times New Roman"/>
          <w:sz w:val="24"/>
          <w:szCs w:val="24"/>
        </w:rPr>
        <w:t xml:space="preserve"> context</w:t>
      </w:r>
      <w:r w:rsidR="00CC1CDA">
        <w:rPr>
          <w:rFonts w:ascii="Times New Roman" w:hAnsi="Times New Roman"/>
          <w:sz w:val="24"/>
          <w:szCs w:val="24"/>
        </w:rPr>
        <w:t xml:space="preserve">. </w:t>
      </w:r>
      <w:proofErr w:type="gramStart"/>
      <w:r w:rsidR="0028015A" w:rsidRPr="00094B16">
        <w:rPr>
          <w:rFonts w:ascii="Times New Roman" w:hAnsi="Times New Roman"/>
          <w:sz w:val="24"/>
          <w:szCs w:val="24"/>
        </w:rPr>
        <w:t xml:space="preserve">In </w:t>
      </w:r>
      <w:r w:rsidR="00CC1CDA" w:rsidRPr="00094B16">
        <w:rPr>
          <w:rFonts w:ascii="Times New Roman" w:hAnsi="Times New Roman"/>
          <w:sz w:val="24"/>
          <w:szCs w:val="24"/>
        </w:rPr>
        <w:t xml:space="preserve"> conclusion</w:t>
      </w:r>
      <w:proofErr w:type="gramEnd"/>
      <w:r w:rsidR="0028015A" w:rsidRPr="00094B16">
        <w:rPr>
          <w:rFonts w:ascii="Times New Roman" w:hAnsi="Times New Roman"/>
          <w:sz w:val="24"/>
          <w:szCs w:val="24"/>
        </w:rPr>
        <w:t xml:space="preserve">, the existence of context did not give a holistic  </w:t>
      </w:r>
      <w:r w:rsidR="00CC1CDA" w:rsidRPr="00094B16">
        <w:rPr>
          <w:rFonts w:ascii="Times New Roman" w:hAnsi="Times New Roman"/>
          <w:sz w:val="24"/>
          <w:szCs w:val="24"/>
        </w:rPr>
        <w:t>impact t</w:t>
      </w:r>
      <w:r w:rsidR="0028015A" w:rsidRPr="00094B16">
        <w:rPr>
          <w:rFonts w:ascii="Times New Roman" w:hAnsi="Times New Roman"/>
          <w:sz w:val="24"/>
          <w:szCs w:val="24"/>
        </w:rPr>
        <w:t>owards completeness of information in the speech event that was analysed.</w:t>
      </w:r>
    </w:p>
    <w:p w:rsidR="00F57D7C" w:rsidRDefault="00F57D7C" w:rsidP="00E3316E">
      <w:pPr>
        <w:jc w:val="both"/>
        <w:rPr>
          <w:rFonts w:ascii="Times New Roman" w:hAnsi="Times New Roman"/>
          <w:sz w:val="24"/>
          <w:szCs w:val="24"/>
        </w:rPr>
      </w:pPr>
    </w:p>
    <w:p w:rsidR="00466C68" w:rsidRDefault="00CC1CDA" w:rsidP="00F57D7C">
      <w:pPr>
        <w:spacing w:after="0" w:line="240" w:lineRule="auto"/>
        <w:rPr>
          <w:rFonts w:ascii="Times New Roman" w:eastAsia="Times New Roman" w:hAnsi="Times New Roman"/>
          <w:i/>
          <w:sz w:val="24"/>
          <w:szCs w:val="24"/>
          <w:lang w:val="en" w:eastAsia="en-MY"/>
        </w:rPr>
      </w:pPr>
      <w:r>
        <w:rPr>
          <w:rFonts w:ascii="Times New Roman" w:hAnsi="Times New Roman"/>
          <w:sz w:val="24"/>
          <w:szCs w:val="24"/>
        </w:rPr>
        <w:t xml:space="preserve"> </w:t>
      </w:r>
      <w:r w:rsidR="00F57D7C" w:rsidRPr="00070454">
        <w:rPr>
          <w:rFonts w:ascii="Times New Roman" w:eastAsia="Times New Roman" w:hAnsi="Times New Roman"/>
          <w:sz w:val="24"/>
          <w:szCs w:val="24"/>
          <w:lang w:val="en" w:eastAsia="en-MY"/>
        </w:rPr>
        <w:t>Keywords:</w:t>
      </w:r>
      <w:r w:rsidR="00F57D7C">
        <w:rPr>
          <w:rFonts w:ascii="Times New Roman" w:eastAsia="Times New Roman" w:hAnsi="Times New Roman"/>
          <w:sz w:val="24"/>
          <w:szCs w:val="24"/>
          <w:lang w:val="en" w:eastAsia="en-MY"/>
        </w:rPr>
        <w:t xml:space="preserve"> </w:t>
      </w:r>
      <w:r w:rsidR="0028015A">
        <w:rPr>
          <w:rFonts w:ascii="Times New Roman" w:eastAsia="Times New Roman" w:hAnsi="Times New Roman"/>
          <w:i/>
          <w:sz w:val="24"/>
          <w:szCs w:val="24"/>
          <w:lang w:val="en" w:eastAsia="en-MY"/>
        </w:rPr>
        <w:t>context; significant;</w:t>
      </w:r>
      <w:r w:rsidR="00F57D7C" w:rsidRPr="00F57D7C">
        <w:rPr>
          <w:rFonts w:ascii="Times New Roman" w:eastAsia="Times New Roman" w:hAnsi="Times New Roman"/>
          <w:i/>
          <w:sz w:val="24"/>
          <w:szCs w:val="24"/>
          <w:lang w:val="en" w:eastAsia="en-MY"/>
        </w:rPr>
        <w:t xml:space="preserve"> combination maxims pattern</w:t>
      </w:r>
      <w:r w:rsidR="0028015A">
        <w:rPr>
          <w:rFonts w:ascii="Times New Roman" w:eastAsia="Times New Roman" w:hAnsi="Times New Roman"/>
          <w:i/>
          <w:sz w:val="24"/>
          <w:szCs w:val="24"/>
          <w:lang w:val="en" w:eastAsia="en-MY"/>
        </w:rPr>
        <w:t xml:space="preserve">; </w:t>
      </w:r>
      <w:proofErr w:type="gramStart"/>
      <w:r w:rsidR="000B5C5F">
        <w:rPr>
          <w:rFonts w:ascii="Times New Roman" w:eastAsia="Times New Roman" w:hAnsi="Times New Roman"/>
          <w:i/>
          <w:sz w:val="24"/>
          <w:szCs w:val="24"/>
          <w:lang w:val="en" w:eastAsia="en-MY"/>
        </w:rPr>
        <w:t xml:space="preserve">speech </w:t>
      </w:r>
      <w:r w:rsidR="00F57D7C">
        <w:rPr>
          <w:rFonts w:ascii="Times New Roman" w:eastAsia="Times New Roman" w:hAnsi="Times New Roman"/>
          <w:i/>
          <w:sz w:val="24"/>
          <w:szCs w:val="24"/>
          <w:lang w:val="en" w:eastAsia="en-MY"/>
        </w:rPr>
        <w:t xml:space="preserve"> event</w:t>
      </w:r>
      <w:proofErr w:type="gramEnd"/>
      <w:r w:rsidR="0028015A">
        <w:rPr>
          <w:rFonts w:ascii="Times New Roman" w:eastAsia="Times New Roman" w:hAnsi="Times New Roman"/>
          <w:i/>
          <w:sz w:val="24"/>
          <w:szCs w:val="24"/>
          <w:lang w:val="en" w:eastAsia="en-MY"/>
        </w:rPr>
        <w:t xml:space="preserve">;  </w:t>
      </w:r>
      <w:r w:rsidR="00F57D7C">
        <w:rPr>
          <w:rFonts w:ascii="Times New Roman" w:eastAsia="Times New Roman" w:hAnsi="Times New Roman"/>
          <w:i/>
          <w:sz w:val="24"/>
          <w:szCs w:val="24"/>
          <w:lang w:val="en" w:eastAsia="en-MY"/>
        </w:rPr>
        <w:t>politeness</w:t>
      </w:r>
    </w:p>
    <w:p w:rsidR="00C240C4" w:rsidRDefault="00C240C4" w:rsidP="00F57D7C">
      <w:pPr>
        <w:spacing w:after="0" w:line="240" w:lineRule="auto"/>
        <w:rPr>
          <w:rFonts w:ascii="Times New Roman" w:eastAsia="Times New Roman" w:hAnsi="Times New Roman"/>
          <w:i/>
          <w:sz w:val="24"/>
          <w:szCs w:val="24"/>
          <w:lang w:val="en" w:eastAsia="en-MY"/>
        </w:rPr>
      </w:pPr>
    </w:p>
    <w:p w:rsidR="00C240C4" w:rsidRDefault="00C240C4" w:rsidP="00F57D7C">
      <w:pPr>
        <w:spacing w:after="0" w:line="240" w:lineRule="auto"/>
        <w:rPr>
          <w:rFonts w:ascii="Times New Roman" w:eastAsia="Times New Roman" w:hAnsi="Times New Roman"/>
          <w:i/>
          <w:sz w:val="24"/>
          <w:szCs w:val="24"/>
          <w:lang w:val="en" w:eastAsia="en-MY"/>
        </w:rPr>
      </w:pPr>
    </w:p>
    <w:p w:rsidR="00C240C4" w:rsidRDefault="00C240C4" w:rsidP="00F57D7C">
      <w:pPr>
        <w:spacing w:after="0" w:line="240" w:lineRule="auto"/>
        <w:rPr>
          <w:rFonts w:ascii="Times New Roman" w:eastAsia="Times New Roman" w:hAnsi="Times New Roman"/>
          <w:i/>
          <w:sz w:val="24"/>
          <w:szCs w:val="24"/>
          <w:lang w:val="en" w:eastAsia="en-MY"/>
        </w:rPr>
      </w:pPr>
    </w:p>
    <w:p w:rsidR="00C240C4" w:rsidRPr="00C240C4" w:rsidRDefault="00C240C4" w:rsidP="00C240C4">
      <w:pPr>
        <w:jc w:val="center"/>
        <w:rPr>
          <w:rFonts w:ascii="Times New Roman" w:eastAsiaTheme="minorHAnsi" w:hAnsi="Times New Roman"/>
          <w:sz w:val="24"/>
          <w:szCs w:val="24"/>
        </w:rPr>
      </w:pPr>
      <w:r w:rsidRPr="00C240C4">
        <w:rPr>
          <w:rFonts w:ascii="Times New Roman" w:eastAsiaTheme="minorHAnsi" w:hAnsi="Times New Roman"/>
          <w:sz w:val="24"/>
          <w:szCs w:val="24"/>
        </w:rPr>
        <w:t>PENGENALAN</w:t>
      </w:r>
    </w:p>
    <w:p w:rsidR="00C240C4" w:rsidRPr="00C240C4" w:rsidRDefault="00C240C4" w:rsidP="00C240C4">
      <w:pPr>
        <w:widowControl w:val="0"/>
        <w:spacing w:after="0" w:line="240" w:lineRule="auto"/>
        <w:jc w:val="both"/>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 xml:space="preserve">Kesopanan atau </w:t>
      </w:r>
      <w:r w:rsidRPr="00C240C4">
        <w:rPr>
          <w:rFonts w:ascii="Times New Roman" w:eastAsia="SimSun" w:hAnsi="Times New Roman"/>
          <w:i/>
          <w:kern w:val="2"/>
          <w:sz w:val="24"/>
          <w:szCs w:val="24"/>
          <w:lang w:val="en-US" w:eastAsia="zh-CN"/>
        </w:rPr>
        <w:t>politeness</w:t>
      </w:r>
      <w:r w:rsidRPr="00C240C4">
        <w:rPr>
          <w:rFonts w:ascii="Times New Roman" w:eastAsia="SimSun" w:hAnsi="Times New Roman"/>
          <w:kern w:val="2"/>
          <w:sz w:val="24"/>
          <w:szCs w:val="24"/>
          <w:lang w:val="en-US" w:eastAsia="zh-CN"/>
        </w:rPr>
        <w:t xml:space="preserve"> dalam </w:t>
      </w:r>
      <w:r w:rsidRPr="00C240C4">
        <w:rPr>
          <w:rFonts w:ascii="Times New Roman" w:eastAsia="SimSun" w:hAnsi="Times New Roman"/>
          <w:i/>
          <w:kern w:val="2"/>
          <w:sz w:val="24"/>
          <w:szCs w:val="24"/>
          <w:lang w:val="en-US" w:eastAsia="zh-CN"/>
        </w:rPr>
        <w:t xml:space="preserve">Dictionary of Language Teaching and Applied Lingusitics </w:t>
      </w:r>
      <w:r w:rsidRPr="00C240C4">
        <w:rPr>
          <w:rFonts w:ascii="Times New Roman" w:eastAsia="SimSun" w:hAnsi="Times New Roman"/>
          <w:kern w:val="2"/>
          <w:sz w:val="24"/>
          <w:szCs w:val="24"/>
          <w:lang w:val="en-US" w:eastAsia="zh-CN"/>
        </w:rPr>
        <w:t>(</w:t>
      </w:r>
      <w:r w:rsidRPr="00C240C4">
        <w:rPr>
          <w:rFonts w:ascii="Times New Roman" w:hAnsi="Times New Roman"/>
          <w:kern w:val="2"/>
          <w:sz w:val="24"/>
          <w:szCs w:val="24"/>
          <w:lang w:val="ms-MY" w:eastAsia="zh-CN"/>
        </w:rPr>
        <w:t xml:space="preserve">Richards et al. </w:t>
      </w:r>
      <w:r w:rsidRPr="00C240C4">
        <w:rPr>
          <w:rFonts w:ascii="Times New Roman" w:eastAsia="SimSun" w:hAnsi="Times New Roman"/>
          <w:kern w:val="2"/>
          <w:sz w:val="24"/>
          <w:szCs w:val="24"/>
          <w:lang w:val="en-US" w:eastAsia="zh-CN"/>
        </w:rPr>
        <w:t xml:space="preserve">1995:  281) bermaksud (a) </w:t>
      </w:r>
      <w:r w:rsidRPr="00C240C4">
        <w:rPr>
          <w:rFonts w:ascii="Times New Roman" w:eastAsia="SimSun" w:hAnsi="Times New Roman"/>
          <w:i/>
          <w:kern w:val="2"/>
          <w:sz w:val="24"/>
          <w:szCs w:val="24"/>
          <w:lang w:val="en-US" w:eastAsia="zh-CN"/>
        </w:rPr>
        <w:t xml:space="preserve">how language express the social distance  between speakers and their different role relationship </w:t>
      </w:r>
      <w:r w:rsidRPr="00C240C4">
        <w:rPr>
          <w:rFonts w:ascii="Times New Roman" w:eastAsia="SimSun" w:hAnsi="Times New Roman"/>
          <w:kern w:val="2"/>
          <w:sz w:val="24"/>
          <w:szCs w:val="24"/>
          <w:lang w:val="en-US" w:eastAsia="zh-CN"/>
        </w:rPr>
        <w:t xml:space="preserve">(b) </w:t>
      </w:r>
      <w:r w:rsidRPr="00C240C4">
        <w:rPr>
          <w:rFonts w:ascii="Times New Roman" w:eastAsia="SimSun" w:hAnsi="Times New Roman"/>
          <w:i/>
          <w:kern w:val="2"/>
          <w:sz w:val="24"/>
          <w:szCs w:val="24"/>
          <w:lang w:val="en-US" w:eastAsia="zh-CN"/>
        </w:rPr>
        <w:t>how face-work that  is, the attempt to establish, maintain and safe face during conversation, is carried out in a speech community</w:t>
      </w:r>
      <w:r w:rsidRPr="00C240C4">
        <w:rPr>
          <w:rFonts w:ascii="Times New Roman" w:eastAsia="SimSun" w:hAnsi="Times New Roman"/>
          <w:kern w:val="2"/>
          <w:sz w:val="24"/>
          <w:szCs w:val="24"/>
          <w:lang w:val="en-US" w:eastAsia="zh-CN"/>
        </w:rPr>
        <w:t xml:space="preserve">. </w:t>
      </w:r>
      <w:r w:rsidRPr="00C240C4">
        <w:rPr>
          <w:rFonts w:ascii="Times New Roman" w:hAnsi="Times New Roman"/>
          <w:kern w:val="2"/>
          <w:sz w:val="24"/>
          <w:szCs w:val="24"/>
          <w:lang w:val="en-US" w:eastAsia="zh-CN"/>
        </w:rPr>
        <w:t xml:space="preserve">Tenas </w:t>
      </w:r>
      <w:proofErr w:type="gramStart"/>
      <w:r w:rsidRPr="00C240C4">
        <w:rPr>
          <w:rFonts w:ascii="Times New Roman" w:hAnsi="Times New Roman"/>
          <w:kern w:val="2"/>
          <w:sz w:val="24"/>
          <w:szCs w:val="24"/>
          <w:lang w:val="en-US" w:eastAsia="zh-CN"/>
        </w:rPr>
        <w:t>Effendy  (</w:t>
      </w:r>
      <w:proofErr w:type="gramEnd"/>
      <w:r w:rsidRPr="00C240C4">
        <w:rPr>
          <w:rFonts w:ascii="Times New Roman" w:hAnsi="Times New Roman"/>
          <w:kern w:val="2"/>
          <w:sz w:val="24"/>
          <w:szCs w:val="24"/>
          <w:lang w:val="en-US" w:eastAsia="zh-CN"/>
        </w:rPr>
        <w:t xml:space="preserve">2011) pula memperincikan keberkaitan kesopanan dengan kearifan dan kebijaksanaan dalam mengemukakan tutur kata.  Lanjutan itu, kesopanan </w:t>
      </w:r>
      <w:proofErr w:type="gramStart"/>
      <w:r w:rsidRPr="00C240C4">
        <w:rPr>
          <w:rFonts w:ascii="Times New Roman" w:hAnsi="Times New Roman"/>
          <w:kern w:val="2"/>
          <w:sz w:val="24"/>
          <w:szCs w:val="24"/>
          <w:lang w:val="en-US" w:eastAsia="zh-CN"/>
        </w:rPr>
        <w:t>akan</w:t>
      </w:r>
      <w:proofErr w:type="gramEnd"/>
      <w:r w:rsidRPr="00C240C4">
        <w:rPr>
          <w:rFonts w:ascii="Times New Roman" w:hAnsi="Times New Roman"/>
          <w:kern w:val="2"/>
          <w:sz w:val="24"/>
          <w:szCs w:val="24"/>
          <w:lang w:val="en-US" w:eastAsia="zh-CN"/>
        </w:rPr>
        <w:t xml:space="preserve"> mewujudkan hubungan yang harmonis khususnya dalam hidup berkeluarga, bermasyarakat dan bernegara.</w:t>
      </w:r>
      <w:r w:rsidRPr="00C240C4">
        <w:rPr>
          <w:rFonts w:ascii="Times New Roman" w:eastAsia="SimSun" w:hAnsi="Times New Roman"/>
          <w:kern w:val="2"/>
          <w:sz w:val="24"/>
          <w:szCs w:val="24"/>
          <w:lang w:val="en-US" w:eastAsia="zh-CN"/>
        </w:rPr>
        <w:t xml:space="preserve">   </w:t>
      </w:r>
      <w:proofErr w:type="gramStart"/>
      <w:r w:rsidRPr="00C240C4">
        <w:rPr>
          <w:rFonts w:ascii="Times New Roman" w:eastAsia="SimSun" w:hAnsi="Times New Roman"/>
          <w:kern w:val="2"/>
          <w:sz w:val="24"/>
          <w:szCs w:val="24"/>
          <w:lang w:val="en-US" w:eastAsia="zh-CN"/>
        </w:rPr>
        <w:t>Asmah Omar (1996: 8) pula menjelaskan kesopanan sebagai penggunaan bahasa sehari-hari yang tidak menimbulkan kegusaran, kemarahan dan rasa tersinggung daripada pihak pendengar.</w:t>
      </w:r>
      <w:proofErr w:type="gramEnd"/>
      <w:r w:rsidRPr="00C240C4">
        <w:rPr>
          <w:rFonts w:ascii="Times New Roman" w:eastAsia="SimSun" w:hAnsi="Times New Roman"/>
          <w:kern w:val="2"/>
          <w:sz w:val="24"/>
          <w:szCs w:val="24"/>
          <w:lang w:val="en-US" w:eastAsia="zh-CN"/>
        </w:rPr>
        <w:t xml:space="preserve"> Oleh itu, dapat disimpulkan bahawa kesopanan merupakan penggunaan </w:t>
      </w:r>
      <w:proofErr w:type="gramStart"/>
      <w:r w:rsidRPr="00C240C4">
        <w:rPr>
          <w:rFonts w:ascii="Times New Roman" w:eastAsia="SimSun" w:hAnsi="Times New Roman"/>
          <w:kern w:val="2"/>
          <w:sz w:val="24"/>
          <w:szCs w:val="24"/>
          <w:lang w:val="en-US" w:eastAsia="zh-CN"/>
        </w:rPr>
        <w:t>bahasa  yang</w:t>
      </w:r>
      <w:proofErr w:type="gramEnd"/>
      <w:r w:rsidRPr="00C240C4">
        <w:rPr>
          <w:rFonts w:ascii="Times New Roman" w:eastAsia="SimSun" w:hAnsi="Times New Roman"/>
          <w:kern w:val="2"/>
          <w:sz w:val="24"/>
          <w:szCs w:val="24"/>
          <w:lang w:val="en-US" w:eastAsia="zh-CN"/>
        </w:rPr>
        <w:t xml:space="preserve"> bukan sahaja sopan malahan menuntut kebijaksanaan penuturnya dalam memilih dan menggunakan ungkapan yang sesuai dan tepat selain mengambil kira jarak sosial antara penutur dengan tidak mengesampingkan perbezaan peranan agar tiada pihak yang berkecil </w:t>
      </w:r>
      <w:r w:rsidRPr="00C240C4">
        <w:rPr>
          <w:rFonts w:ascii="Times New Roman" w:eastAsia="SimSun" w:hAnsi="Times New Roman"/>
          <w:kern w:val="2"/>
          <w:sz w:val="24"/>
          <w:szCs w:val="24"/>
          <w:lang w:val="en-US" w:eastAsia="zh-CN"/>
        </w:rPr>
        <w:lastRenderedPageBreak/>
        <w:t>hati atau tersinggung.</w:t>
      </w:r>
    </w:p>
    <w:p w:rsidR="00C240C4" w:rsidRPr="00C240C4" w:rsidRDefault="00C240C4" w:rsidP="00C240C4">
      <w:pPr>
        <w:spacing w:line="240" w:lineRule="auto"/>
        <w:jc w:val="both"/>
        <w:rPr>
          <w:rFonts w:ascii="Times New Roman" w:eastAsiaTheme="minorHAnsi" w:hAnsi="Times New Roman" w:cstheme="minorBidi"/>
          <w:sz w:val="24"/>
          <w:szCs w:val="24"/>
        </w:rPr>
      </w:pPr>
      <w:proofErr w:type="gramStart"/>
      <w:r w:rsidRPr="00C240C4">
        <w:rPr>
          <w:rFonts w:ascii="Times New Roman" w:eastAsiaTheme="minorHAnsi" w:hAnsi="Times New Roman" w:cstheme="minorBidi"/>
          <w:sz w:val="24"/>
          <w:szCs w:val="24"/>
        </w:rPr>
        <w:t>Sehubungan dengan itu, penekanan terhadap aspek kesopanan dalam pengajaran dan pembelajaran harus diberi perhatian sewajarnya.</w:t>
      </w:r>
      <w:proofErr w:type="gramEnd"/>
      <w:r w:rsidRPr="00C240C4">
        <w:rPr>
          <w:rFonts w:ascii="Times New Roman" w:eastAsiaTheme="minorHAnsi" w:hAnsi="Times New Roman" w:cstheme="minorBidi"/>
          <w:sz w:val="24"/>
          <w:szCs w:val="24"/>
        </w:rPr>
        <w:t xml:space="preserve"> </w:t>
      </w:r>
      <w:proofErr w:type="gramStart"/>
      <w:r w:rsidRPr="00C240C4">
        <w:rPr>
          <w:rFonts w:ascii="Times New Roman" w:eastAsiaTheme="minorHAnsi" w:hAnsi="Times New Roman" w:cstheme="minorBidi"/>
          <w:sz w:val="24"/>
          <w:szCs w:val="24"/>
        </w:rPr>
        <w:t>Perkara ini diambil berat oleh pihak Kementerian Pelajaran Malaysia dengan mengintegrasikan bahan Komsas dalam mata pelajaran Bahasa Melayu.</w:t>
      </w:r>
      <w:proofErr w:type="gramEnd"/>
      <w:r w:rsidRPr="00C240C4">
        <w:rPr>
          <w:rFonts w:ascii="Times New Roman" w:eastAsiaTheme="minorHAnsi" w:hAnsi="Times New Roman" w:cstheme="minorBidi"/>
          <w:sz w:val="24"/>
          <w:szCs w:val="24"/>
        </w:rPr>
        <w:t xml:space="preserve">  </w:t>
      </w:r>
      <w:proofErr w:type="gramStart"/>
      <w:r w:rsidRPr="00C240C4">
        <w:rPr>
          <w:rFonts w:ascii="Times New Roman" w:eastAsiaTheme="minorHAnsi" w:hAnsi="Times New Roman" w:cstheme="minorBidi"/>
          <w:sz w:val="24"/>
          <w:szCs w:val="24"/>
        </w:rPr>
        <w:t>Komsas telah diperkenalkan pada tahun 2000 dan dilaksanakan secara berperingkat di sekolah menengah (</w:t>
      </w:r>
      <w:r w:rsidRPr="00C240C4">
        <w:rPr>
          <w:rFonts w:ascii="Times New Roman" w:eastAsia="SimSun" w:hAnsi="Times New Roman"/>
          <w:kern w:val="2"/>
          <w:sz w:val="24"/>
          <w:szCs w:val="20"/>
          <w:lang w:val="en-US" w:eastAsia="zh-CN"/>
        </w:rPr>
        <w:t>Kementerian Pelajaran Malaysia 2003)</w:t>
      </w:r>
      <w:r w:rsidRPr="00C240C4">
        <w:rPr>
          <w:rFonts w:ascii="Times New Roman" w:eastAsiaTheme="minorHAnsi" w:hAnsi="Times New Roman" w:cstheme="minorBidi"/>
          <w:sz w:val="24"/>
          <w:szCs w:val="24"/>
        </w:rPr>
        <w:t>.</w:t>
      </w:r>
      <w:proofErr w:type="gramEnd"/>
      <w:r w:rsidRPr="00C240C4">
        <w:rPr>
          <w:rFonts w:ascii="Times New Roman" w:eastAsiaTheme="minorHAnsi" w:hAnsi="Times New Roman" w:cstheme="minorBidi"/>
          <w:sz w:val="24"/>
          <w:szCs w:val="24"/>
        </w:rPr>
        <w:t xml:space="preserve"> Pengintegrasian Komsas menjadikan pengajaran dan pembelajaran bahasa Melayu yang dahulunya lebih bersifat pemahaman teks semata-mata, kini lebih memberangsangkan </w:t>
      </w:r>
      <w:proofErr w:type="gramStart"/>
      <w:r w:rsidRPr="00C240C4">
        <w:rPr>
          <w:rFonts w:ascii="Times New Roman" w:eastAsiaTheme="minorHAnsi" w:hAnsi="Times New Roman" w:cstheme="minorBidi"/>
          <w:sz w:val="24"/>
          <w:szCs w:val="24"/>
        </w:rPr>
        <w:t>minat  para</w:t>
      </w:r>
      <w:proofErr w:type="gramEnd"/>
      <w:r w:rsidRPr="00C240C4">
        <w:rPr>
          <w:rFonts w:ascii="Times New Roman" w:eastAsiaTheme="minorHAnsi" w:hAnsi="Times New Roman" w:cstheme="minorBidi"/>
          <w:sz w:val="24"/>
          <w:szCs w:val="24"/>
        </w:rPr>
        <w:t xml:space="preserve"> murid. Mereka mendapat pelbagai </w:t>
      </w:r>
      <w:proofErr w:type="gramStart"/>
      <w:r w:rsidRPr="00C240C4">
        <w:rPr>
          <w:rFonts w:ascii="Times New Roman" w:eastAsiaTheme="minorHAnsi" w:hAnsi="Times New Roman" w:cstheme="minorBidi"/>
          <w:sz w:val="24"/>
          <w:szCs w:val="24"/>
        </w:rPr>
        <w:t>faedah  termasuklah</w:t>
      </w:r>
      <w:proofErr w:type="gramEnd"/>
      <w:r w:rsidRPr="00C240C4">
        <w:rPr>
          <w:rFonts w:ascii="Times New Roman" w:eastAsiaTheme="minorHAnsi" w:hAnsi="Times New Roman" w:cstheme="minorBidi"/>
          <w:sz w:val="24"/>
          <w:szCs w:val="24"/>
        </w:rPr>
        <w:t xml:space="preserve"> berpeluang untuk mengapresiasi bahan sastera yang dibaca selain menyemai untuk membina sikap yang positif.  </w:t>
      </w:r>
      <w:proofErr w:type="gramStart"/>
      <w:r w:rsidRPr="00C240C4">
        <w:rPr>
          <w:rFonts w:ascii="Times New Roman" w:eastAsiaTheme="minorHAnsi" w:hAnsi="Times New Roman" w:cstheme="minorBidi"/>
          <w:sz w:val="24"/>
          <w:szCs w:val="24"/>
        </w:rPr>
        <w:t>Penyerapan teks sastera dalam subjek Bahasa Melayu juga bertepatan dengan aspirasi untuk memenuhi matlamat Falsafah Pendidikan Kebangsaan yang menekankan pengembangan potensi individu secara seimbang dan harmonis, menyeluruh dan bersepadu (Pusat Perkembangan Kurikulum 2001).</w:t>
      </w:r>
      <w:proofErr w:type="gramEnd"/>
      <w:r w:rsidRPr="00C240C4">
        <w:rPr>
          <w:rFonts w:ascii="Times New Roman" w:eastAsiaTheme="minorHAnsi" w:hAnsi="Times New Roman" w:cstheme="minorBidi"/>
          <w:sz w:val="24"/>
          <w:szCs w:val="24"/>
        </w:rPr>
        <w:t xml:space="preserve"> Paparan dan garapan idea pengarang berlandaskan unsur bahasa yang terbaik dalam dialog yang diujarkan oleh para watak dalam sesebuah karya </w:t>
      </w:r>
      <w:proofErr w:type="gramStart"/>
      <w:r w:rsidRPr="00C240C4">
        <w:rPr>
          <w:rFonts w:ascii="Times New Roman" w:eastAsiaTheme="minorHAnsi" w:hAnsi="Times New Roman" w:cstheme="minorBidi"/>
          <w:sz w:val="24"/>
          <w:szCs w:val="24"/>
        </w:rPr>
        <w:t>sastera  dapat</w:t>
      </w:r>
      <w:proofErr w:type="gramEnd"/>
      <w:r w:rsidRPr="00C240C4">
        <w:rPr>
          <w:rFonts w:ascii="Times New Roman" w:eastAsiaTheme="minorHAnsi" w:hAnsi="Times New Roman" w:cstheme="minorBidi"/>
          <w:sz w:val="24"/>
          <w:szCs w:val="24"/>
        </w:rPr>
        <w:t xml:space="preserve"> memberikan pendedahan kepada para murid tentang tatacara berkomunikasi.  Sara Beden dan Indirawati </w:t>
      </w:r>
      <w:proofErr w:type="gramStart"/>
      <w:r w:rsidRPr="00C240C4">
        <w:rPr>
          <w:rFonts w:ascii="Times New Roman" w:eastAsiaTheme="minorHAnsi" w:hAnsi="Times New Roman" w:cstheme="minorBidi"/>
          <w:sz w:val="24"/>
          <w:szCs w:val="24"/>
        </w:rPr>
        <w:t>Zahid  (</w:t>
      </w:r>
      <w:proofErr w:type="gramEnd"/>
      <w:r w:rsidRPr="00C240C4">
        <w:rPr>
          <w:rFonts w:ascii="Times New Roman" w:eastAsiaTheme="minorHAnsi" w:hAnsi="Times New Roman" w:cstheme="minorBidi"/>
          <w:sz w:val="24"/>
          <w:szCs w:val="24"/>
        </w:rPr>
        <w:t xml:space="preserve">2014) berpendapat bahawa penggunaan bahan Komsas membolehkan para murid mendapat pendedahan tentang aspek kesopanan bertitik tolak daripada penggunaan bahasa yang sopan dan tepat  untuk mencapai objektif komunikasi. Lanjutan itu, makalah ini </w:t>
      </w:r>
      <w:proofErr w:type="gramStart"/>
      <w:r w:rsidRPr="00C240C4">
        <w:rPr>
          <w:rFonts w:ascii="Times New Roman" w:eastAsiaTheme="minorHAnsi" w:hAnsi="Times New Roman" w:cstheme="minorBidi"/>
          <w:sz w:val="24"/>
          <w:szCs w:val="24"/>
        </w:rPr>
        <w:t>akan</w:t>
      </w:r>
      <w:proofErr w:type="gramEnd"/>
      <w:r w:rsidRPr="00C240C4">
        <w:rPr>
          <w:rFonts w:ascii="Times New Roman" w:eastAsiaTheme="minorHAnsi" w:hAnsi="Times New Roman" w:cstheme="minorBidi"/>
          <w:sz w:val="24"/>
          <w:szCs w:val="24"/>
        </w:rPr>
        <w:t xml:space="preserve"> membuat penelitian tentang aspek kesopanan berbahasa dengan memberikan fokus terhadap faktor konteks.</w:t>
      </w:r>
    </w:p>
    <w:p w:rsidR="00C240C4" w:rsidRPr="00C240C4" w:rsidRDefault="00C240C4" w:rsidP="00C240C4">
      <w:pPr>
        <w:spacing w:line="240" w:lineRule="auto"/>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PERMASALAHAN KAJIAN</w:t>
      </w:r>
    </w:p>
    <w:p w:rsidR="00C240C4" w:rsidRPr="00C240C4" w:rsidRDefault="00C240C4" w:rsidP="00C240C4">
      <w:pPr>
        <w:widowControl w:val="0"/>
        <w:spacing w:after="0" w:line="240" w:lineRule="auto"/>
        <w:jc w:val="both"/>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 xml:space="preserve">Pemilihan bahan Komsas oleh panel penilai telah melalui proses tertentu termasuklah penyaringan dan penilaian berdasarkan </w:t>
      </w:r>
      <w:proofErr w:type="gramStart"/>
      <w:r w:rsidRPr="00C240C4">
        <w:rPr>
          <w:rFonts w:ascii="Times New Roman" w:eastAsia="SimSun" w:hAnsi="Times New Roman"/>
          <w:kern w:val="2"/>
          <w:sz w:val="24"/>
          <w:szCs w:val="24"/>
          <w:lang w:val="en-US" w:eastAsia="zh-CN"/>
        </w:rPr>
        <w:t>kriteria  dan</w:t>
      </w:r>
      <w:proofErr w:type="gramEnd"/>
      <w:r w:rsidRPr="00C240C4">
        <w:rPr>
          <w:rFonts w:ascii="Times New Roman" w:eastAsia="SimSun" w:hAnsi="Times New Roman"/>
          <w:kern w:val="2"/>
          <w:sz w:val="24"/>
          <w:szCs w:val="24"/>
          <w:lang w:val="en-US" w:eastAsia="zh-CN"/>
        </w:rPr>
        <w:t xml:space="preserve"> garis panduan yang telah ditetapkan. Fauziah Ahmad et al. (2010) yang memetik Utusan Malaysia (20/01/2008), menjelaskan bahawa pihak Pusat Perkembangan Kurikulum (PPK) dan Kementerian Pelajaran Malaysia  telah menggunakan kriteria yang lebih terperinci dalam pemilihan teks untuk kitaran kedua mulai tahun 2010. </w:t>
      </w:r>
      <w:proofErr w:type="gramStart"/>
      <w:r w:rsidRPr="00C240C4">
        <w:rPr>
          <w:rFonts w:ascii="Times New Roman" w:eastAsia="SimSun" w:hAnsi="Times New Roman"/>
          <w:kern w:val="2"/>
          <w:sz w:val="24"/>
          <w:szCs w:val="24"/>
          <w:lang w:val="en-US" w:eastAsia="zh-CN"/>
        </w:rPr>
        <w:t>Perkara ini termasuklah pertimbangan terhadap bahan yang bermutu, bernilai estetika dan memiliki kesesuaian agar dapat memenuhi hasrat yang terkandung dalam Falsafah Pendidikan Kebangsaan (FPK), iaitu untuk melahirkan insan yang seimbang dan harmonis.</w:t>
      </w:r>
      <w:proofErr w:type="gramEnd"/>
      <w:r w:rsidRPr="00C240C4">
        <w:rPr>
          <w:rFonts w:ascii="Times New Roman" w:eastAsia="SimSun" w:hAnsi="Times New Roman"/>
          <w:kern w:val="2"/>
          <w:sz w:val="24"/>
          <w:szCs w:val="24"/>
          <w:lang w:val="en-US" w:eastAsia="zh-CN"/>
        </w:rPr>
        <w:t xml:space="preserve">  Oleh itu, selaras dengan langkah pengintegrasian Komsas sejak tahun 2000, buku-buku rujukan dan ulasan terdapat banyak di pasaran</w:t>
      </w:r>
      <w:r w:rsidRPr="00C240C4">
        <w:rPr>
          <w:sz w:val="16"/>
          <w:szCs w:val="16"/>
          <w:lang w:val="en-US"/>
        </w:rPr>
        <w:t xml:space="preserve"> </w:t>
      </w:r>
      <w:r w:rsidRPr="00C240C4">
        <w:rPr>
          <w:rFonts w:ascii="Times New Roman" w:hAnsi="Times New Roman"/>
          <w:sz w:val="24"/>
          <w:szCs w:val="24"/>
        </w:rPr>
        <w:t>s</w:t>
      </w:r>
      <w:r w:rsidRPr="00C240C4">
        <w:rPr>
          <w:rFonts w:ascii="Times New Roman" w:eastAsia="SimSun" w:hAnsi="Times New Roman"/>
          <w:kern w:val="2"/>
          <w:sz w:val="24"/>
          <w:szCs w:val="24"/>
          <w:lang w:val="en-US" w:eastAsia="zh-CN"/>
        </w:rPr>
        <w:t xml:space="preserve">ebagai sumber untuk membantu para guru dan murid memahami </w:t>
      </w:r>
      <w:proofErr w:type="gramStart"/>
      <w:r w:rsidRPr="00C240C4">
        <w:rPr>
          <w:rFonts w:ascii="Times New Roman" w:eastAsia="SimSun" w:hAnsi="Times New Roman"/>
          <w:kern w:val="2"/>
          <w:sz w:val="24"/>
          <w:szCs w:val="24"/>
          <w:lang w:val="en-US" w:eastAsia="zh-CN"/>
        </w:rPr>
        <w:t>serta  menghayati</w:t>
      </w:r>
      <w:proofErr w:type="gramEnd"/>
      <w:r w:rsidRPr="00C240C4">
        <w:rPr>
          <w:rFonts w:ascii="Times New Roman" w:eastAsia="SimSun" w:hAnsi="Times New Roman"/>
          <w:kern w:val="2"/>
          <w:sz w:val="24"/>
          <w:szCs w:val="24"/>
          <w:lang w:val="en-US" w:eastAsia="zh-CN"/>
        </w:rPr>
        <w:t xml:space="preserve"> teks yang dibaca. Walau bagaimanapun, buku  rujukan dan ulasan yang sedia ada hanya membincangkan 16 nilai murni yang tersenarai dalam FPK dan ulasan  yang sedia ada tidak menampakkan pengaplikasian teori-teori tertentu dan kajian di peringkat ilmiah yang tinggi. Dengan perkataan lain, sumber rujukan sedia ada bukanlah sumber </w:t>
      </w:r>
      <w:proofErr w:type="gramStart"/>
      <w:r w:rsidRPr="00C240C4">
        <w:rPr>
          <w:rFonts w:ascii="Times New Roman" w:eastAsia="SimSun" w:hAnsi="Times New Roman"/>
          <w:kern w:val="2"/>
          <w:sz w:val="24"/>
          <w:szCs w:val="24"/>
          <w:lang w:val="en-US" w:eastAsia="zh-CN"/>
        </w:rPr>
        <w:t>rujukan  ilmiah</w:t>
      </w:r>
      <w:proofErr w:type="gramEnd"/>
      <w:r w:rsidRPr="00C240C4">
        <w:rPr>
          <w:rFonts w:ascii="Times New Roman" w:eastAsia="SimSun" w:hAnsi="Times New Roman"/>
          <w:kern w:val="2"/>
          <w:sz w:val="24"/>
          <w:szCs w:val="24"/>
          <w:lang w:val="en-US" w:eastAsia="zh-CN"/>
        </w:rPr>
        <w:t xml:space="preserve"> yang berdasarkan teori linguistik tertentu dalam bidang pragmatik. Lanjutan itu, sumber rujukan sedia ada tidak dapat memberikan gambaran kesopanan berbahasa pada </w:t>
      </w:r>
      <w:proofErr w:type="gramStart"/>
      <w:r w:rsidRPr="00C240C4">
        <w:rPr>
          <w:rFonts w:ascii="Times New Roman" w:eastAsia="SimSun" w:hAnsi="Times New Roman"/>
          <w:kern w:val="2"/>
          <w:sz w:val="24"/>
          <w:szCs w:val="24"/>
          <w:lang w:val="en-US" w:eastAsia="zh-CN"/>
        </w:rPr>
        <w:t>aras</w:t>
      </w:r>
      <w:proofErr w:type="gramEnd"/>
      <w:r w:rsidRPr="00C240C4">
        <w:rPr>
          <w:rFonts w:ascii="Times New Roman" w:eastAsia="SimSun" w:hAnsi="Times New Roman"/>
          <w:kern w:val="2"/>
          <w:sz w:val="24"/>
          <w:szCs w:val="24"/>
          <w:lang w:val="en-US" w:eastAsia="zh-CN"/>
        </w:rPr>
        <w:t xml:space="preserve"> pemikiran yang tinggi.  Kajian ini akan menggabungkan dua model kesopanan, iaitu model Leech (1983) dan model Grice (1975) bagi memperlihatkan kesopanan berbahasa yang digunakan dalam korpus  kajian, iaitu novel </w:t>
      </w:r>
      <w:r w:rsidRPr="00C240C4">
        <w:rPr>
          <w:rFonts w:ascii="Times New Roman" w:eastAsia="SimSun" w:hAnsi="Times New Roman"/>
          <w:i/>
          <w:kern w:val="2"/>
          <w:sz w:val="24"/>
          <w:szCs w:val="24"/>
          <w:lang w:val="en-US" w:eastAsia="zh-CN"/>
        </w:rPr>
        <w:t>Melunas Rindu</w:t>
      </w:r>
      <w:r w:rsidRPr="00C240C4">
        <w:rPr>
          <w:rFonts w:ascii="Times New Roman" w:eastAsia="SimSun" w:hAnsi="Times New Roman"/>
          <w:kern w:val="2"/>
          <w:sz w:val="24"/>
          <w:szCs w:val="24"/>
          <w:lang w:val="en-US" w:eastAsia="zh-CN"/>
        </w:rPr>
        <w:t xml:space="preserve"> yang  akan memperlihatkan aspek kesopanan secara komprehensif. </w:t>
      </w:r>
    </w:p>
    <w:p w:rsidR="00C240C4" w:rsidRPr="00C240C4" w:rsidRDefault="00C240C4" w:rsidP="00C240C4">
      <w:pPr>
        <w:spacing w:line="240" w:lineRule="auto"/>
        <w:jc w:val="both"/>
        <w:rPr>
          <w:rFonts w:ascii="Times New Roman" w:eastAsiaTheme="minorHAnsi" w:hAnsi="Times New Roman" w:cstheme="minorBidi"/>
          <w:sz w:val="24"/>
          <w:szCs w:val="24"/>
        </w:rPr>
      </w:pPr>
      <w:r w:rsidRPr="00C240C4">
        <w:rPr>
          <w:rFonts w:ascii="Times New Roman" w:eastAsia="SimSun" w:hAnsi="Times New Roman"/>
          <w:kern w:val="2"/>
          <w:sz w:val="24"/>
          <w:szCs w:val="24"/>
          <w:lang w:val="en-US" w:eastAsia="zh-CN"/>
        </w:rPr>
        <w:tab/>
      </w:r>
      <w:proofErr w:type="gramStart"/>
      <w:r w:rsidRPr="00C240C4">
        <w:rPr>
          <w:rFonts w:ascii="Times New Roman" w:eastAsia="SimSun" w:hAnsi="Times New Roman"/>
          <w:kern w:val="2"/>
          <w:sz w:val="24"/>
          <w:szCs w:val="24"/>
          <w:lang w:val="en-US" w:eastAsia="zh-CN"/>
        </w:rPr>
        <w:t>Selain itu, permasalahan kajian ini juga bertitik tolak daripada isu gejala sosial yang masih menular dewasa ini.</w:t>
      </w:r>
      <w:proofErr w:type="gramEnd"/>
      <w:r w:rsidRPr="00C240C4">
        <w:rPr>
          <w:rFonts w:ascii="Times New Roman" w:eastAsia="SimSun" w:hAnsi="Times New Roman"/>
          <w:kern w:val="2"/>
          <w:sz w:val="24"/>
          <w:szCs w:val="24"/>
          <w:lang w:val="en-US" w:eastAsia="zh-CN"/>
        </w:rPr>
        <w:t xml:space="preserve"> Isu ini telah ditegaskan oleh  Siti Hajar Che Man et al. (2012) dengan mengatakan bahawa isu gejala sosial yang berleluasa dan ada waktunya berada di tahap kritikal. </w:t>
      </w:r>
      <w:proofErr w:type="gramStart"/>
      <w:r w:rsidRPr="00C240C4">
        <w:rPr>
          <w:rFonts w:ascii="Times New Roman" w:eastAsia="SimSun" w:hAnsi="Times New Roman"/>
          <w:kern w:val="2"/>
          <w:sz w:val="24"/>
          <w:szCs w:val="24"/>
          <w:lang w:val="en-US" w:eastAsia="zh-CN"/>
        </w:rPr>
        <w:t>Gejala ini bertambah kronik apabila melibatkan kerakusan dan keganasan sehingga ke tahap membunuh.</w:t>
      </w:r>
      <w:proofErr w:type="gramEnd"/>
      <w:r w:rsidRPr="00C240C4">
        <w:rPr>
          <w:rFonts w:ascii="Times New Roman" w:eastAsia="SimSun" w:hAnsi="Times New Roman"/>
          <w:kern w:val="2"/>
          <w:sz w:val="24"/>
          <w:szCs w:val="24"/>
          <w:lang w:val="en-US" w:eastAsia="zh-CN"/>
        </w:rPr>
        <w:t xml:space="preserve"> Isu yang </w:t>
      </w:r>
      <w:proofErr w:type="gramStart"/>
      <w:r w:rsidRPr="00C240C4">
        <w:rPr>
          <w:rFonts w:ascii="Times New Roman" w:eastAsia="SimSun" w:hAnsi="Times New Roman"/>
          <w:kern w:val="2"/>
          <w:sz w:val="24"/>
          <w:szCs w:val="24"/>
          <w:lang w:val="en-US" w:eastAsia="zh-CN"/>
        </w:rPr>
        <w:t>sama</w:t>
      </w:r>
      <w:proofErr w:type="gramEnd"/>
      <w:r w:rsidRPr="00C240C4">
        <w:rPr>
          <w:rFonts w:ascii="Times New Roman" w:eastAsia="SimSun" w:hAnsi="Times New Roman"/>
          <w:kern w:val="2"/>
          <w:sz w:val="24"/>
          <w:szCs w:val="24"/>
          <w:lang w:val="en-US" w:eastAsia="zh-CN"/>
        </w:rPr>
        <w:t xml:space="preserve"> pernah ditegaskan oleh Zaitul Azma et al. (2011) ketika meneliti isu kesopanan berbahasa yang semakin terhakis dewasa ini. </w:t>
      </w:r>
      <w:r w:rsidRPr="00C240C4">
        <w:rPr>
          <w:rFonts w:ascii="Times New Roman" w:eastAsiaTheme="minorHAnsi" w:hAnsi="Times New Roman" w:cstheme="minorBidi"/>
          <w:sz w:val="24"/>
          <w:szCs w:val="24"/>
        </w:rPr>
        <w:t xml:space="preserve">Isu ini berlarutan </w:t>
      </w:r>
      <w:proofErr w:type="gramStart"/>
      <w:r w:rsidRPr="00C240C4">
        <w:rPr>
          <w:rFonts w:ascii="Times New Roman" w:eastAsiaTheme="minorHAnsi" w:hAnsi="Times New Roman" w:cstheme="minorBidi"/>
          <w:sz w:val="24"/>
          <w:szCs w:val="24"/>
        </w:rPr>
        <w:t>sebagaimana  pandangan</w:t>
      </w:r>
      <w:proofErr w:type="gramEnd"/>
      <w:r w:rsidRPr="00C240C4">
        <w:rPr>
          <w:rFonts w:ascii="Times New Roman" w:eastAsiaTheme="minorHAnsi" w:hAnsi="Times New Roman" w:cstheme="minorBidi"/>
          <w:sz w:val="24"/>
          <w:szCs w:val="24"/>
        </w:rPr>
        <w:t xml:space="preserve"> Ainul Nuriman (2015) ketika mengetengahkan </w:t>
      </w:r>
      <w:r w:rsidRPr="00C240C4">
        <w:rPr>
          <w:rFonts w:ascii="Times New Roman" w:eastAsiaTheme="minorHAnsi" w:hAnsi="Times New Roman" w:cstheme="minorBidi"/>
          <w:sz w:val="24"/>
          <w:szCs w:val="24"/>
        </w:rPr>
        <w:lastRenderedPageBreak/>
        <w:t xml:space="preserve">tanggapan liar remaja sekarang yang menganggap kesopanan berbahasa sebagai nilai kuno yang tidak selari dengan perkembangan semasa. </w:t>
      </w:r>
      <w:r w:rsidRPr="00C240C4">
        <w:rPr>
          <w:rFonts w:ascii="Times New Roman" w:eastAsia="SimSun" w:hAnsi="Times New Roman"/>
          <w:kern w:val="2"/>
          <w:sz w:val="24"/>
          <w:szCs w:val="24"/>
          <w:lang w:val="en-US" w:eastAsia="zh-CN"/>
        </w:rPr>
        <w:t xml:space="preserve">Jika disorot, keganasan yang dilakukan oleh remaja ini sebagaimana paparannya dalam media </w:t>
      </w:r>
      <w:proofErr w:type="gramStart"/>
      <w:r w:rsidRPr="00C240C4">
        <w:rPr>
          <w:rFonts w:ascii="Times New Roman" w:eastAsia="SimSun" w:hAnsi="Times New Roman"/>
          <w:kern w:val="2"/>
          <w:sz w:val="24"/>
          <w:szCs w:val="24"/>
          <w:lang w:val="en-US" w:eastAsia="zh-CN"/>
        </w:rPr>
        <w:t>massa</w:t>
      </w:r>
      <w:proofErr w:type="gramEnd"/>
      <w:r w:rsidRPr="00C240C4">
        <w:rPr>
          <w:rFonts w:ascii="Times New Roman" w:eastAsia="SimSun" w:hAnsi="Times New Roman"/>
          <w:kern w:val="2"/>
          <w:sz w:val="24"/>
          <w:szCs w:val="24"/>
          <w:lang w:val="en-US" w:eastAsia="zh-CN"/>
        </w:rPr>
        <w:t xml:space="preserve"> berpunca daripada kata-kata kesat, kasar, mencarut dan makian yang dilemparkan kepada lawan bicara mereka yang akhirnya membawa kepada pergaduhan dan perkelahian yang dahsyat. </w:t>
      </w:r>
      <w:proofErr w:type="gramStart"/>
      <w:r w:rsidRPr="00C240C4">
        <w:rPr>
          <w:rFonts w:ascii="Times New Roman" w:eastAsiaTheme="minorHAnsi" w:hAnsi="Times New Roman" w:cstheme="minorBidi"/>
          <w:sz w:val="24"/>
          <w:szCs w:val="24"/>
        </w:rPr>
        <w:t>Senario ini menimbulkan kebimbangan dan tindakan yang konstruktif wajar diambil agar pelestarian dan pembudayaan aspek kesopanan menjadi kenyataan.</w:t>
      </w:r>
      <w:proofErr w:type="gramEnd"/>
      <w:r w:rsidRPr="00C240C4">
        <w:rPr>
          <w:rFonts w:ascii="Times New Roman" w:eastAsiaTheme="minorHAnsi" w:hAnsi="Times New Roman" w:cstheme="minorBidi"/>
          <w:sz w:val="24"/>
          <w:szCs w:val="24"/>
        </w:rPr>
        <w:t xml:space="preserve"> </w:t>
      </w:r>
      <w:r w:rsidRPr="00C240C4">
        <w:rPr>
          <w:rFonts w:ascii="Times New Roman" w:eastAsia="SimSun" w:hAnsi="Times New Roman"/>
          <w:kern w:val="2"/>
          <w:sz w:val="24"/>
          <w:szCs w:val="24"/>
          <w:lang w:val="en-US" w:eastAsia="zh-CN"/>
        </w:rPr>
        <w:t xml:space="preserve">Saluran yang sesuai adalah menerusi sistem pembelajaran di sekolah agar generasi </w:t>
      </w:r>
      <w:proofErr w:type="gramStart"/>
      <w:r w:rsidRPr="00C240C4">
        <w:rPr>
          <w:rFonts w:ascii="Times New Roman" w:eastAsia="SimSun" w:hAnsi="Times New Roman"/>
          <w:kern w:val="2"/>
          <w:sz w:val="24"/>
          <w:szCs w:val="24"/>
          <w:lang w:val="en-US" w:eastAsia="zh-CN"/>
        </w:rPr>
        <w:t>muda  mendapat</w:t>
      </w:r>
      <w:proofErr w:type="gramEnd"/>
      <w:r w:rsidRPr="00C240C4">
        <w:rPr>
          <w:rFonts w:ascii="Times New Roman" w:eastAsia="SimSun" w:hAnsi="Times New Roman"/>
          <w:kern w:val="2"/>
          <w:sz w:val="24"/>
          <w:szCs w:val="24"/>
          <w:lang w:val="en-US" w:eastAsia="zh-CN"/>
        </w:rPr>
        <w:t xml:space="preserve"> pendedahan tentang tatacara berbahasa yang tidak menyinggung atau mencederakan emosi pihak lain sekali gus membudayakannya dalam kehidupan seharian. </w:t>
      </w:r>
    </w:p>
    <w:p w:rsidR="00C240C4" w:rsidRPr="00C240C4" w:rsidRDefault="00C240C4" w:rsidP="00C240C4">
      <w:pPr>
        <w:spacing w:line="240" w:lineRule="auto"/>
        <w:jc w:val="center"/>
        <w:rPr>
          <w:rFonts w:ascii="Times New Roman" w:eastAsiaTheme="minorHAnsi" w:hAnsi="Times New Roman"/>
          <w:sz w:val="24"/>
          <w:szCs w:val="24"/>
        </w:rPr>
      </w:pPr>
      <w:r w:rsidRPr="00C240C4">
        <w:rPr>
          <w:rFonts w:ascii="Times New Roman" w:eastAsiaTheme="minorHAnsi" w:hAnsi="Times New Roman"/>
          <w:sz w:val="24"/>
          <w:szCs w:val="24"/>
        </w:rPr>
        <w:t>SOROTAN KAJIAN</w:t>
      </w:r>
    </w:p>
    <w:p w:rsidR="00C240C4" w:rsidRPr="00C240C4" w:rsidRDefault="00C240C4" w:rsidP="00C240C4">
      <w:pPr>
        <w:widowControl w:val="0"/>
        <w:spacing w:after="0" w:line="240" w:lineRule="auto"/>
        <w:jc w:val="both"/>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 xml:space="preserve">Goffman (1955),  Grice (1975), Lakoff (1975), Leech (1983) dan Brown &amp; Levinson (1987) merupakan sarjana-sarjana Barat yang menekuni bidang pragmatik dan memberikan tumpuan terhadap aspek kesopanan berbahasa. </w:t>
      </w:r>
      <w:proofErr w:type="gramStart"/>
      <w:r w:rsidRPr="00C240C4">
        <w:rPr>
          <w:rFonts w:ascii="Times New Roman" w:eastAsia="SimSun" w:hAnsi="Times New Roman"/>
          <w:kern w:val="2"/>
          <w:sz w:val="24"/>
          <w:szCs w:val="24"/>
          <w:lang w:val="en-US" w:eastAsia="zh-CN"/>
        </w:rPr>
        <w:t>Pengkaji-pengkaji ini telah mengutarakan pelbagai garis panduan termasuklah prinsip, peraturan, strategi, kontrak dan konsep yang perlu dipatuhi oleh setiap peserta dalam perbualan.</w:t>
      </w:r>
      <w:proofErr w:type="gramEnd"/>
      <w:r w:rsidRPr="00C240C4">
        <w:rPr>
          <w:rFonts w:ascii="Times New Roman" w:eastAsia="SimSun" w:hAnsi="Times New Roman"/>
          <w:kern w:val="2"/>
          <w:sz w:val="24"/>
          <w:szCs w:val="24"/>
          <w:lang w:val="en-US" w:eastAsia="zh-CN"/>
        </w:rPr>
        <w:t xml:space="preserve"> Lanjutan itu, terhasillah model-model yang relevan untuk menzahirkan kesopanan berbahasa dalam </w:t>
      </w:r>
      <w:proofErr w:type="gramStart"/>
      <w:r w:rsidRPr="00C240C4">
        <w:rPr>
          <w:rFonts w:ascii="Times New Roman" w:eastAsia="SimSun" w:hAnsi="Times New Roman"/>
          <w:kern w:val="2"/>
          <w:sz w:val="24"/>
          <w:szCs w:val="24"/>
          <w:lang w:val="en-US" w:eastAsia="zh-CN"/>
        </w:rPr>
        <w:t>pelbagai  korpus</w:t>
      </w:r>
      <w:proofErr w:type="gramEnd"/>
      <w:r w:rsidRPr="00C240C4">
        <w:rPr>
          <w:rFonts w:ascii="Times New Roman" w:eastAsia="SimSun" w:hAnsi="Times New Roman"/>
          <w:kern w:val="2"/>
          <w:sz w:val="24"/>
          <w:szCs w:val="24"/>
          <w:lang w:val="en-US" w:eastAsia="zh-CN"/>
        </w:rPr>
        <w:t>.  Brown &amp; Levinson (1987) misalnya telah mengusulkan konsep “muka</w:t>
      </w:r>
      <w:proofErr w:type="gramStart"/>
      <w:r w:rsidRPr="00C240C4">
        <w:rPr>
          <w:rFonts w:ascii="Times New Roman" w:eastAsia="SimSun" w:hAnsi="Times New Roman"/>
          <w:kern w:val="2"/>
          <w:sz w:val="24"/>
          <w:szCs w:val="24"/>
          <w:lang w:val="en-US" w:eastAsia="zh-CN"/>
        </w:rPr>
        <w:t>”  untuk</w:t>
      </w:r>
      <w:proofErr w:type="gramEnd"/>
      <w:r w:rsidRPr="00C240C4">
        <w:rPr>
          <w:rFonts w:ascii="Times New Roman" w:eastAsia="SimSun" w:hAnsi="Times New Roman"/>
          <w:kern w:val="2"/>
          <w:sz w:val="24"/>
          <w:szCs w:val="24"/>
          <w:lang w:val="en-US" w:eastAsia="zh-CN"/>
        </w:rPr>
        <w:t xml:space="preserve"> memenuhi matlamat agar  mendapat penghormatan semasa komunikasi berlangsung. Matsumoto (1988) dalam membuat penilaian semula terhadap model Brown &amp; Levinson telah mendapati bahawa konsep “muka” yang diusulkan sarjana ini   tidak sesuai untuk mengkaji kesopanan dalam masyarakat Jepun kerana perbezaan pengertian tentang konsep “muka”. Matsumoto (1988: 405) menegaskan bahawa “The Japanese concepts of face, then are qualitatively different from those defined as universals by Brown and Levinson”. Matsumoto mendedahkan perbezaan konsep “muka” yang dikatakan bersifat sejagat oleh B &amp; L. Masyarakat Jepun  memiliki ciri-ciri bahasa yang unik dan mereka menggunakan bahasa yang bersesuaian dengan status lawan tutur berdasarkan status sosial dalam masyarakat. Hasil penelitian Matsumoto didapati selaras dengan  Gu (1990) dan Mao (1994) yang turut  mendapati kerangka Brown &amp; Levinson tidak sesuai untuk mengkaji kesopanan  dalam budaya masyarakat  China dan mendapati konsep “muka” bukan hak individu tetapi dimiliki oleh sesebuah komuniti dan berbeza mengikut sistem amalan dan nilai yang menjadi norma dalam sesebuah masyarakat. Asmah Omar  (1996), iaitu sarjana tempatan pernah mengkritik konsep “muka” Brown &amp; Levinson dengan pandangan bahawa konsep ini tidak relevan dengan budaya, nilai dan norma dalam masyarakat Melayu ketika membincangkan model kesopanan beliau, iaitu Kesopanan Asas dan Kesopanan Berkendala. Walau bagaimanapun,  Siti Hajar  Che Man et al. (2012) pula mendapati bahawa kerangka Brown &amp; Levinson dapat diaplikasi tetapi memerlukan penyesuaian dan penyelarasan dengan budaya dan norma  setempat. Berdasarkan kajian Marlyna Maros (2011), didapati kerangka Brown &amp; Levinson sesuai untuk memaparkan strategi komunikasi dalam membuat teguran namun penutur masih mengutamakan aspek sosiobudaya walaupun sudah mengalami proses urbanisasi. Unsur budaya turut menjadi ciri penting dalam </w:t>
      </w:r>
      <w:proofErr w:type="gramStart"/>
      <w:r w:rsidRPr="00C240C4">
        <w:rPr>
          <w:rFonts w:ascii="Times New Roman" w:eastAsia="SimSun" w:hAnsi="Times New Roman"/>
          <w:kern w:val="2"/>
          <w:sz w:val="24"/>
          <w:szCs w:val="24"/>
          <w:lang w:val="en-US" w:eastAsia="zh-CN"/>
        </w:rPr>
        <w:t>kajian  Bonjeera</w:t>
      </w:r>
      <w:proofErr w:type="gramEnd"/>
      <w:r w:rsidRPr="00C240C4">
        <w:rPr>
          <w:rFonts w:ascii="Times New Roman" w:eastAsia="SimSun" w:hAnsi="Times New Roman"/>
          <w:kern w:val="2"/>
          <w:sz w:val="24"/>
          <w:szCs w:val="24"/>
          <w:lang w:val="en-US" w:eastAsia="zh-CN"/>
        </w:rPr>
        <w:t xml:space="preserve"> C. (2011). </w:t>
      </w:r>
      <w:r w:rsidRPr="00C240C4">
        <w:rPr>
          <w:rFonts w:ascii="Times New Roman" w:hAnsi="Times New Roman"/>
          <w:kern w:val="2"/>
          <w:sz w:val="24"/>
          <w:szCs w:val="24"/>
          <w:lang w:val="en-US" w:eastAsia="zh-CN"/>
        </w:rPr>
        <w:t xml:space="preserve">Paparan perbincangan ini secara langsung memperjelas bahawa amalan kesopanan </w:t>
      </w:r>
      <w:proofErr w:type="gramStart"/>
      <w:r w:rsidRPr="00C240C4">
        <w:rPr>
          <w:rFonts w:ascii="Times New Roman" w:hAnsi="Times New Roman"/>
          <w:kern w:val="2"/>
          <w:sz w:val="24"/>
          <w:szCs w:val="24"/>
          <w:lang w:val="en-US" w:eastAsia="zh-CN"/>
        </w:rPr>
        <w:t>berbahasa  tertakluk</w:t>
      </w:r>
      <w:proofErr w:type="gramEnd"/>
      <w:r w:rsidRPr="00C240C4">
        <w:rPr>
          <w:rFonts w:ascii="Times New Roman" w:hAnsi="Times New Roman"/>
          <w:kern w:val="2"/>
          <w:sz w:val="24"/>
          <w:szCs w:val="24"/>
          <w:lang w:val="en-US" w:eastAsia="zh-CN"/>
        </w:rPr>
        <w:t xml:space="preserve"> kepada konteks, iaitu bergantung kepada faktor sosiobudaya dalam sesebuah masyarakat. </w:t>
      </w:r>
    </w:p>
    <w:p w:rsidR="00C240C4" w:rsidRPr="00C240C4" w:rsidRDefault="00C240C4" w:rsidP="00C240C4">
      <w:pPr>
        <w:widowControl w:val="0"/>
        <w:spacing w:after="0" w:line="240" w:lineRule="auto"/>
        <w:jc w:val="both"/>
        <w:rPr>
          <w:rFonts w:ascii="Times New Roman" w:eastAsia="SimSun" w:hAnsi="Times New Roman"/>
          <w:kern w:val="2"/>
          <w:sz w:val="24"/>
          <w:szCs w:val="24"/>
          <w:lang w:val="en-US" w:eastAsia="zh-CN"/>
        </w:rPr>
      </w:pPr>
      <w:proofErr w:type="gramStart"/>
      <w:r w:rsidRPr="00C240C4">
        <w:rPr>
          <w:rFonts w:ascii="Times New Roman" w:hAnsi="Times New Roman"/>
          <w:kern w:val="2"/>
          <w:sz w:val="24"/>
          <w:szCs w:val="24"/>
          <w:lang w:val="en-US" w:eastAsia="zh-CN"/>
        </w:rPr>
        <w:t>Sementara Leech (1983) pula lebih memberikan penekanan kepada soal adab agar komunikasi memaksimumkan manfaat kepada pendengar.</w:t>
      </w:r>
      <w:proofErr w:type="gramEnd"/>
      <w:r w:rsidRPr="00C240C4">
        <w:rPr>
          <w:rFonts w:ascii="Times New Roman" w:hAnsi="Times New Roman"/>
          <w:kern w:val="2"/>
          <w:sz w:val="24"/>
          <w:szCs w:val="24"/>
          <w:lang w:val="en-US" w:eastAsia="zh-CN"/>
        </w:rPr>
        <w:t xml:space="preserve"> </w:t>
      </w:r>
      <w:proofErr w:type="gramStart"/>
      <w:r w:rsidRPr="00C240C4">
        <w:rPr>
          <w:rFonts w:ascii="Times New Roman" w:hAnsi="Times New Roman"/>
          <w:kern w:val="2"/>
          <w:sz w:val="24"/>
          <w:szCs w:val="24"/>
          <w:lang w:val="en-US" w:eastAsia="zh-CN"/>
        </w:rPr>
        <w:t>Gagasan Leech ini diketengahkan setelah beliau mengesan kekurangan yang wujud dalam gagasan Grice (1975) yang pada pendapatnya usulan dalam keempat-empat maksim Grice terlalu ideal untuk dipenuhi.</w:t>
      </w:r>
      <w:proofErr w:type="gramEnd"/>
      <w:r w:rsidRPr="00C240C4">
        <w:rPr>
          <w:rFonts w:ascii="Times New Roman" w:hAnsi="Times New Roman"/>
          <w:kern w:val="2"/>
          <w:sz w:val="24"/>
          <w:szCs w:val="24"/>
          <w:lang w:val="en-US" w:eastAsia="zh-CN"/>
        </w:rPr>
        <w:t xml:space="preserve"> Oleh itu, Leech telah mengetengahkan Prinsip </w:t>
      </w:r>
      <w:proofErr w:type="gramStart"/>
      <w:r w:rsidRPr="00C240C4">
        <w:rPr>
          <w:rFonts w:ascii="Times New Roman" w:hAnsi="Times New Roman"/>
          <w:kern w:val="2"/>
          <w:sz w:val="24"/>
          <w:szCs w:val="24"/>
          <w:lang w:val="en-US" w:eastAsia="zh-CN"/>
        </w:rPr>
        <w:t>Kesopanan  (</w:t>
      </w:r>
      <w:proofErr w:type="gramEnd"/>
      <w:r w:rsidRPr="00C240C4">
        <w:rPr>
          <w:rFonts w:ascii="Times New Roman" w:hAnsi="Times New Roman"/>
          <w:kern w:val="2"/>
          <w:sz w:val="24"/>
          <w:szCs w:val="24"/>
          <w:lang w:val="en-US" w:eastAsia="zh-CN"/>
        </w:rPr>
        <w:t xml:space="preserve">PS) dengan usulan-usulan yang lebih memaksimumkan manfaat kepada pendengar menerusi  keenam-enam maksimnya. </w:t>
      </w:r>
      <w:proofErr w:type="gramStart"/>
      <w:r w:rsidRPr="00C240C4">
        <w:rPr>
          <w:rFonts w:ascii="Times New Roman" w:hAnsi="Times New Roman"/>
          <w:kern w:val="2"/>
          <w:sz w:val="24"/>
          <w:szCs w:val="24"/>
          <w:lang w:val="en-US" w:eastAsia="zh-CN"/>
        </w:rPr>
        <w:lastRenderedPageBreak/>
        <w:t>Berdasarkan penelitian, didapati PS Leech (1983) relevan untuk diaplikasi dan memperjelas aspek kesopanan dalam budaya Melayu.</w:t>
      </w:r>
      <w:proofErr w:type="gramEnd"/>
      <w:r w:rsidRPr="00C240C4">
        <w:rPr>
          <w:rFonts w:ascii="Times New Roman" w:hAnsi="Times New Roman"/>
          <w:kern w:val="2"/>
          <w:sz w:val="24"/>
          <w:szCs w:val="24"/>
          <w:lang w:val="en-US" w:eastAsia="zh-CN"/>
        </w:rPr>
        <w:t xml:space="preserve"> Misalnya, kajian Mohamad Azmi Sidek (1997), Mohamad Idris (1997), Look Thien Jee (1997),  Abdullah Mohd Yassin (1998), Zainol Abidin (2003), Zaitul Azma et al. (2011) dan Norhana Bakhary (2014) telah mengaplikasikan PS Leech dalam kajian masing-masing. Norhana Bakhary (2014), mendapati PS Leech dapat memprojeksikan kesopanan masyarakat adat perpatih menerusi kebijaksanaan menyusun atur percakapan dan ketelitian memilih ungkapan yang bersesuaian bagi menggambarkan maksud yang menjadi hasrat penutur. </w:t>
      </w:r>
      <w:proofErr w:type="gramStart"/>
      <w:r w:rsidRPr="00C240C4">
        <w:rPr>
          <w:rFonts w:ascii="Times New Roman" w:hAnsi="Times New Roman"/>
          <w:kern w:val="2"/>
          <w:sz w:val="24"/>
          <w:szCs w:val="24"/>
          <w:lang w:val="en-US" w:eastAsia="zh-CN"/>
        </w:rPr>
        <w:t>Jika disorot, didapati PS Leech relevan dan memperlihatkan keserasian untuk memperinci, meneroka dan memprojeksikan kesopanan dalam budaya masyarakat Melayu menerusi pelbagai ranah dan korpus walaupun model ini diketengahkan oleh sarjana Barat.</w:t>
      </w:r>
      <w:proofErr w:type="gramEnd"/>
      <w:r w:rsidRPr="00C240C4">
        <w:rPr>
          <w:rFonts w:ascii="Times New Roman" w:hAnsi="Times New Roman"/>
          <w:kern w:val="2"/>
          <w:sz w:val="24"/>
          <w:szCs w:val="24"/>
          <w:lang w:val="en-US" w:eastAsia="zh-CN"/>
        </w:rPr>
        <w:t xml:space="preserve"> Maksim-maksim Leech bukan sahaja dapat </w:t>
      </w:r>
      <w:proofErr w:type="gramStart"/>
      <w:r w:rsidRPr="00C240C4">
        <w:rPr>
          <w:rFonts w:ascii="Times New Roman" w:hAnsi="Times New Roman"/>
          <w:kern w:val="2"/>
          <w:sz w:val="24"/>
          <w:szCs w:val="24"/>
          <w:lang w:val="en-US" w:eastAsia="zh-CN"/>
        </w:rPr>
        <w:t>menzahirkan  keluhuran</w:t>
      </w:r>
      <w:proofErr w:type="gramEnd"/>
      <w:r w:rsidRPr="00C240C4">
        <w:rPr>
          <w:rFonts w:ascii="Times New Roman" w:hAnsi="Times New Roman"/>
          <w:kern w:val="2"/>
          <w:sz w:val="24"/>
          <w:szCs w:val="24"/>
          <w:lang w:val="en-US" w:eastAsia="zh-CN"/>
        </w:rPr>
        <w:t xml:space="preserve"> dan kehalusan hati budi dalam budaya Melayu malahan dapat memaparkan mesej bercorak dakwah dalam teks keagamaan sebagaimana dalam kajian Abdullah Mohd Yassin (1998). </w:t>
      </w:r>
      <w:proofErr w:type="gramStart"/>
      <w:r w:rsidRPr="00C240C4">
        <w:rPr>
          <w:rFonts w:ascii="Times New Roman" w:eastAsia="SimSun" w:hAnsi="Times New Roman"/>
          <w:kern w:val="2"/>
          <w:sz w:val="24"/>
          <w:szCs w:val="24"/>
          <w:lang w:val="en-US" w:eastAsia="zh-CN"/>
        </w:rPr>
        <w:t>Awang Sariyan (2007) menyatakan bahawa kesopanan merupakan perkara yang dituntut dalam Islam.</w:t>
      </w:r>
      <w:proofErr w:type="gramEnd"/>
      <w:r w:rsidRPr="00C240C4">
        <w:rPr>
          <w:rFonts w:ascii="Times New Roman" w:eastAsia="SimSun" w:hAnsi="Times New Roman"/>
          <w:kern w:val="2"/>
          <w:sz w:val="24"/>
          <w:szCs w:val="24"/>
          <w:lang w:val="en-US" w:eastAsia="zh-CN"/>
        </w:rPr>
        <w:t xml:space="preserve"> Dalam memperkatakan hal ini, kesopanan bahasa </w:t>
      </w:r>
      <w:proofErr w:type="gramStart"/>
      <w:r w:rsidRPr="00C240C4">
        <w:rPr>
          <w:rFonts w:ascii="Times New Roman" w:eastAsia="SimSun" w:hAnsi="Times New Roman"/>
          <w:kern w:val="2"/>
          <w:sz w:val="24"/>
          <w:szCs w:val="24"/>
          <w:lang w:val="en-US" w:eastAsia="zh-CN"/>
        </w:rPr>
        <w:t>diperlukan  agar</w:t>
      </w:r>
      <w:proofErr w:type="gramEnd"/>
      <w:r w:rsidRPr="00C240C4">
        <w:rPr>
          <w:rFonts w:ascii="Times New Roman" w:eastAsia="SimSun" w:hAnsi="Times New Roman"/>
          <w:kern w:val="2"/>
          <w:sz w:val="24"/>
          <w:szCs w:val="24"/>
          <w:lang w:val="en-US" w:eastAsia="zh-CN"/>
        </w:rPr>
        <w:t xml:space="preserve"> mesej (nasihat, ajaran dan teguran) yang disampaikan dapat diterima dengan baik dan tidak mengakibatkan kemarahan, kebencian dan permusuhan. Walaupun PK Grice (1975), didapati terlalu ideal untuk dipatuhi, namun berdasarkan dapatan  kajian Qaisar K. &amp; Faraz A. B (2012: 32) didapati  bahawa  “… the maxim is generally flouted on the surface level but at the deeper level, such flouting gives rise to implicatures. Such implicatures in turn render the conversation lively and more meaningful”. Pernyataan ini membuktikan bahawa walaupun maksim Grice   memperlihatkan perlanggaran antara satu </w:t>
      </w:r>
      <w:proofErr w:type="gramStart"/>
      <w:r w:rsidRPr="00C240C4">
        <w:rPr>
          <w:rFonts w:ascii="Times New Roman" w:eastAsia="SimSun" w:hAnsi="Times New Roman"/>
          <w:kern w:val="2"/>
          <w:sz w:val="24"/>
          <w:szCs w:val="24"/>
          <w:lang w:val="en-US" w:eastAsia="zh-CN"/>
        </w:rPr>
        <w:t>sama</w:t>
      </w:r>
      <w:proofErr w:type="gramEnd"/>
      <w:r w:rsidRPr="00C240C4">
        <w:rPr>
          <w:rFonts w:ascii="Times New Roman" w:eastAsia="SimSun" w:hAnsi="Times New Roman"/>
          <w:kern w:val="2"/>
          <w:sz w:val="24"/>
          <w:szCs w:val="24"/>
          <w:lang w:val="en-US" w:eastAsia="zh-CN"/>
        </w:rPr>
        <w:t xml:space="preserve"> lain namun secara mendalam, hal ini mewujudkan implikatur yang menjadikan perbualan lebih bermakna. Yong Suet Ping (1997) </w:t>
      </w:r>
      <w:proofErr w:type="gramStart"/>
      <w:r w:rsidRPr="00C240C4">
        <w:rPr>
          <w:rFonts w:ascii="Times New Roman" w:eastAsia="SimSun" w:hAnsi="Times New Roman"/>
          <w:kern w:val="2"/>
          <w:sz w:val="24"/>
          <w:szCs w:val="24"/>
          <w:lang w:val="en-US" w:eastAsia="zh-CN"/>
        </w:rPr>
        <w:t>dalam  kajiannya</w:t>
      </w:r>
      <w:proofErr w:type="gramEnd"/>
      <w:r w:rsidRPr="00C240C4">
        <w:rPr>
          <w:rFonts w:ascii="Times New Roman" w:eastAsia="SimSun" w:hAnsi="Times New Roman"/>
          <w:kern w:val="2"/>
          <w:sz w:val="24"/>
          <w:szCs w:val="24"/>
          <w:lang w:val="en-US" w:eastAsia="zh-CN"/>
        </w:rPr>
        <w:t xml:space="preserve"> mendapati bahawa terdapat perlanggaran maksim apabila penutur tidak dapat mematuhi maksim-maksim Grice tersebut namun pematuhan terhadap maksim-maksim ini dapat menggambarkan perbualan yang sopan dan mewujudkan kerjasama walaupun tidaklah secara menyeluruh.</w:t>
      </w:r>
    </w:p>
    <w:p w:rsidR="00C240C4" w:rsidRPr="00C240C4" w:rsidRDefault="00C240C4" w:rsidP="00C240C4">
      <w:pPr>
        <w:spacing w:after="0" w:line="240" w:lineRule="auto"/>
        <w:jc w:val="both"/>
        <w:rPr>
          <w:rFonts w:ascii="Times New Roman" w:eastAsia="Times New Roman" w:hAnsi="Times New Roman"/>
          <w:sz w:val="24"/>
          <w:szCs w:val="24"/>
        </w:rPr>
      </w:pPr>
      <w:r w:rsidRPr="00C240C4">
        <w:rPr>
          <w:rFonts w:ascii="Times New Roman" w:eastAsia="Times New Roman" w:hAnsi="Times New Roman"/>
          <w:sz w:val="24"/>
          <w:szCs w:val="24"/>
        </w:rPr>
        <w:t xml:space="preserve">Literatur terdahulu yang menggunakan  korpus bahan Komsas antaranya termasuklah  kajian Tan Gan Aik (2003), Shukri Zakaria (2007), Maizatul Akma Aziz (2010), Muhd Yazid  Kassim (2005)  yang memberikan penekanan terhadap nilai-nilai murni dan unsur patriotisme yang termaktub dalam Falsafah Pendidikan Kebangsaan. </w:t>
      </w:r>
      <w:proofErr w:type="gramStart"/>
      <w:r w:rsidRPr="00C240C4">
        <w:rPr>
          <w:rFonts w:ascii="Times New Roman" w:eastAsia="Times New Roman" w:hAnsi="Times New Roman"/>
          <w:sz w:val="24"/>
          <w:szCs w:val="24"/>
        </w:rPr>
        <w:t>Walau bagaimanapun, kajian-kajian ini tidak memberikan fokus terhadap aspek kesopanan apatah lagi untuk memperlihatkan analisis secara pragmatik.</w:t>
      </w:r>
      <w:proofErr w:type="gramEnd"/>
      <w:r w:rsidRPr="00C240C4">
        <w:rPr>
          <w:rFonts w:ascii="Times New Roman" w:eastAsia="Times New Roman" w:hAnsi="Times New Roman"/>
          <w:sz w:val="24"/>
          <w:szCs w:val="24"/>
        </w:rPr>
        <w:t xml:space="preserve"> Sementara</w:t>
      </w:r>
      <w:r w:rsidRPr="00C240C4">
        <w:rPr>
          <w:rFonts w:ascii="Times New Roman" w:hAnsi="Times New Roman"/>
          <w:sz w:val="24"/>
          <w:szCs w:val="24"/>
        </w:rPr>
        <w:t xml:space="preserve"> kajian yang memberikan tumpuan terhadap aspek kesopanan berbahasa dapat diteliti menerusi kajian </w:t>
      </w:r>
      <w:r w:rsidRPr="00C240C4">
        <w:rPr>
          <w:rFonts w:ascii="Times New Roman" w:eastAsia="Times New Roman" w:hAnsi="Times New Roman"/>
          <w:sz w:val="24"/>
          <w:szCs w:val="24"/>
        </w:rPr>
        <w:t xml:space="preserve"> Nor Azian (2005), Nurul Jamilah (2010) di peringkat sarjana dan kajian Noor Hatini &amp;  Siti Saniah (2011) dalam </w:t>
      </w:r>
      <w:r w:rsidRPr="00C240C4">
        <w:rPr>
          <w:rFonts w:ascii="Times New Roman" w:eastAsia="Times New Roman" w:hAnsi="Times New Roman"/>
          <w:i/>
          <w:sz w:val="24"/>
          <w:szCs w:val="24"/>
        </w:rPr>
        <w:t>Jurnal Bahasa</w:t>
      </w:r>
      <w:r w:rsidRPr="00C240C4">
        <w:rPr>
          <w:rFonts w:ascii="Times New Roman" w:eastAsia="Times New Roman" w:hAnsi="Times New Roman"/>
          <w:sz w:val="24"/>
          <w:szCs w:val="24"/>
        </w:rPr>
        <w:t xml:space="preserve">. Walau bagaimanapun, kajian Nor Azian  hanya mengaplikasikan  satu model, iaitu  Prinsip Kesopanan  Leech (1983) manakala kajian Nurul Jamilah hanya mengaplikasikan Maksim Santun dan Maksim Kerendahan Hati bagi menganalisis lakuan bahasa maaf dalam novel </w:t>
      </w:r>
      <w:r w:rsidRPr="00C240C4">
        <w:rPr>
          <w:rFonts w:ascii="Times New Roman" w:eastAsia="Times New Roman" w:hAnsi="Times New Roman"/>
          <w:i/>
          <w:sz w:val="24"/>
          <w:szCs w:val="24"/>
        </w:rPr>
        <w:t>Julia</w:t>
      </w:r>
      <w:r w:rsidRPr="00C240C4">
        <w:rPr>
          <w:rFonts w:ascii="Times New Roman" w:eastAsia="Times New Roman" w:hAnsi="Times New Roman"/>
          <w:sz w:val="24"/>
          <w:szCs w:val="24"/>
        </w:rPr>
        <w:t xml:space="preserve">.  Noor Hatini &amp; Siti Saniah </w:t>
      </w:r>
      <w:proofErr w:type="gramStart"/>
      <w:r w:rsidRPr="00C240C4">
        <w:rPr>
          <w:rFonts w:ascii="Times New Roman" w:eastAsia="Times New Roman" w:hAnsi="Times New Roman"/>
          <w:sz w:val="24"/>
          <w:szCs w:val="24"/>
        </w:rPr>
        <w:t>pula  mengupas</w:t>
      </w:r>
      <w:proofErr w:type="gramEnd"/>
      <w:r w:rsidRPr="00C240C4">
        <w:rPr>
          <w:rFonts w:ascii="Times New Roman" w:eastAsia="Times New Roman" w:hAnsi="Times New Roman"/>
          <w:sz w:val="24"/>
          <w:szCs w:val="24"/>
        </w:rPr>
        <w:t xml:space="preserve"> unsur eufemisme  dalam novel </w:t>
      </w:r>
      <w:r w:rsidRPr="00C240C4">
        <w:rPr>
          <w:rFonts w:ascii="Times New Roman" w:eastAsia="Times New Roman" w:hAnsi="Times New Roman"/>
          <w:i/>
          <w:sz w:val="24"/>
          <w:szCs w:val="24"/>
        </w:rPr>
        <w:t xml:space="preserve">Azfa Hanani </w:t>
      </w:r>
      <w:r w:rsidRPr="00C240C4">
        <w:rPr>
          <w:rFonts w:ascii="Times New Roman" w:eastAsia="Times New Roman" w:hAnsi="Times New Roman"/>
          <w:sz w:val="24"/>
          <w:szCs w:val="24"/>
        </w:rPr>
        <w:t>dan</w:t>
      </w:r>
      <w:r w:rsidRPr="00C240C4">
        <w:rPr>
          <w:rFonts w:ascii="Times New Roman" w:eastAsia="Times New Roman" w:hAnsi="Times New Roman"/>
          <w:i/>
          <w:sz w:val="24"/>
          <w:szCs w:val="24"/>
        </w:rPr>
        <w:t xml:space="preserve"> Papa</w:t>
      </w:r>
      <w:r w:rsidRPr="00C240C4">
        <w:rPr>
          <w:rFonts w:ascii="Times New Roman" w:eastAsia="Times New Roman" w:hAnsi="Times New Roman"/>
          <w:sz w:val="24"/>
          <w:szCs w:val="24"/>
        </w:rPr>
        <w:t xml:space="preserve"> untuk memperincikan penggunaan bahasa halus. Walaupun ketiga-tiga kajian ini berhubung rapat dengan aspek kesopanan namun masih memperlihatkan keterbatasannya dari </w:t>
      </w:r>
      <w:proofErr w:type="gramStart"/>
      <w:r w:rsidRPr="00C240C4">
        <w:rPr>
          <w:rFonts w:ascii="Times New Roman" w:eastAsia="Times New Roman" w:hAnsi="Times New Roman"/>
          <w:sz w:val="24"/>
          <w:szCs w:val="24"/>
        </w:rPr>
        <w:t>segi  penggunaan</w:t>
      </w:r>
      <w:proofErr w:type="gramEnd"/>
      <w:r w:rsidRPr="00C240C4">
        <w:rPr>
          <w:rFonts w:ascii="Times New Roman" w:eastAsia="Times New Roman" w:hAnsi="Times New Roman"/>
          <w:sz w:val="24"/>
          <w:szCs w:val="24"/>
        </w:rPr>
        <w:t xml:space="preserve"> model kesopanan sekali gus memperlihatkan kekurangan kajian dengan menggunakan korpus bahan Komsas. Kajian ini pula </w:t>
      </w:r>
      <w:proofErr w:type="gramStart"/>
      <w:r w:rsidRPr="00C240C4">
        <w:rPr>
          <w:rFonts w:ascii="Times New Roman" w:eastAsia="Times New Roman" w:hAnsi="Times New Roman"/>
          <w:sz w:val="24"/>
          <w:szCs w:val="24"/>
        </w:rPr>
        <w:t>akan</w:t>
      </w:r>
      <w:proofErr w:type="gramEnd"/>
      <w:r w:rsidRPr="00C240C4">
        <w:rPr>
          <w:rFonts w:ascii="Times New Roman" w:eastAsia="Times New Roman" w:hAnsi="Times New Roman"/>
          <w:sz w:val="24"/>
          <w:szCs w:val="24"/>
        </w:rPr>
        <w:t xml:space="preserve"> mengkombinasikan dua model, iaitu model Leech (1983) dan model Grice (1975) bagi memperincikan aspek kesopanan secara holistik.</w:t>
      </w:r>
    </w:p>
    <w:p w:rsidR="00C240C4" w:rsidRPr="00C240C4" w:rsidRDefault="00C240C4" w:rsidP="00C240C4">
      <w:pPr>
        <w:spacing w:line="240" w:lineRule="auto"/>
        <w:rPr>
          <w:rFonts w:ascii="Times New Roman" w:eastAsiaTheme="minorHAnsi" w:hAnsi="Times New Roman"/>
          <w:sz w:val="24"/>
          <w:szCs w:val="24"/>
        </w:rPr>
      </w:pPr>
    </w:p>
    <w:p w:rsidR="00C240C4" w:rsidRPr="00C240C4" w:rsidRDefault="00C240C4" w:rsidP="00C240C4">
      <w:pPr>
        <w:jc w:val="center"/>
        <w:rPr>
          <w:rFonts w:ascii="Times New Roman" w:eastAsiaTheme="minorHAnsi" w:hAnsi="Times New Roman"/>
          <w:sz w:val="24"/>
          <w:szCs w:val="24"/>
        </w:rPr>
      </w:pPr>
      <w:r w:rsidRPr="00C240C4">
        <w:rPr>
          <w:rFonts w:ascii="Times New Roman" w:eastAsiaTheme="minorHAnsi" w:hAnsi="Times New Roman"/>
          <w:sz w:val="24"/>
          <w:szCs w:val="24"/>
        </w:rPr>
        <w:t>OBJEKTIF</w:t>
      </w:r>
    </w:p>
    <w:p w:rsidR="00C240C4" w:rsidRPr="00C240C4" w:rsidRDefault="00C240C4" w:rsidP="00C240C4">
      <w:pPr>
        <w:spacing w:line="240" w:lineRule="auto"/>
        <w:jc w:val="both"/>
        <w:rPr>
          <w:rFonts w:ascii="Times New Roman" w:eastAsiaTheme="minorHAnsi" w:hAnsi="Times New Roman"/>
          <w:sz w:val="24"/>
          <w:szCs w:val="24"/>
        </w:rPr>
      </w:pPr>
      <w:proofErr w:type="gramStart"/>
      <w:r w:rsidRPr="00C240C4">
        <w:rPr>
          <w:rFonts w:ascii="Times New Roman" w:eastAsiaTheme="minorHAnsi" w:hAnsi="Times New Roman"/>
          <w:sz w:val="24"/>
          <w:szCs w:val="24"/>
        </w:rPr>
        <w:lastRenderedPageBreak/>
        <w:t xml:space="preserve">Kajian ini bertujuan untuk menganalisis penggunaan pola kesopanan berbahasa dalam peristiwa bahasa </w:t>
      </w:r>
      <w:r w:rsidRPr="00C240C4">
        <w:rPr>
          <w:rFonts w:ascii="Times New Roman" w:eastAsiaTheme="minorHAnsi" w:hAnsi="Times New Roman"/>
          <w:i/>
          <w:sz w:val="24"/>
          <w:szCs w:val="24"/>
        </w:rPr>
        <w:t>Melunas Rindu</w:t>
      </w:r>
      <w:r w:rsidRPr="00C240C4">
        <w:rPr>
          <w:rFonts w:ascii="Times New Roman" w:eastAsiaTheme="minorHAnsi" w:hAnsi="Times New Roman"/>
          <w:sz w:val="24"/>
          <w:szCs w:val="24"/>
        </w:rPr>
        <w:t xml:space="preserve"> berdasarkan Model Pola Kombinasi Maksim Umum (MPKMU), iaitu hasil kombinasi Prinsip Kesopanan Leech (1983) dan Prinsip Kerjasama Grice (1975).</w:t>
      </w:r>
      <w:proofErr w:type="gramEnd"/>
      <w:r w:rsidRPr="00C240C4">
        <w:rPr>
          <w:rFonts w:ascii="Times New Roman" w:eastAsiaTheme="minorHAnsi" w:hAnsi="Times New Roman"/>
          <w:sz w:val="24"/>
          <w:szCs w:val="24"/>
        </w:rPr>
        <w:t xml:space="preserve"> </w:t>
      </w:r>
    </w:p>
    <w:p w:rsidR="00C240C4" w:rsidRPr="00C240C4" w:rsidRDefault="00C240C4" w:rsidP="00C240C4">
      <w:pPr>
        <w:jc w:val="center"/>
        <w:rPr>
          <w:rFonts w:ascii="Times New Roman" w:eastAsiaTheme="minorHAnsi" w:hAnsi="Times New Roman"/>
          <w:sz w:val="24"/>
          <w:szCs w:val="24"/>
        </w:rPr>
      </w:pPr>
      <w:r w:rsidRPr="00C240C4">
        <w:rPr>
          <w:rFonts w:ascii="Times New Roman" w:eastAsiaTheme="minorHAnsi" w:hAnsi="Times New Roman"/>
          <w:sz w:val="24"/>
          <w:szCs w:val="24"/>
        </w:rPr>
        <w:t>METODOLOGI</w:t>
      </w:r>
    </w:p>
    <w:p w:rsidR="00C240C4" w:rsidRPr="00C240C4" w:rsidRDefault="00C240C4" w:rsidP="00C240C4">
      <w:pPr>
        <w:spacing w:line="240" w:lineRule="auto"/>
        <w:contextualSpacing/>
        <w:jc w:val="both"/>
        <w:rPr>
          <w:rFonts w:ascii="Times New Roman" w:hAnsi="Times New Roman"/>
          <w:sz w:val="24"/>
          <w:szCs w:val="24"/>
        </w:rPr>
      </w:pPr>
      <w:proofErr w:type="gramStart"/>
      <w:r w:rsidRPr="00C240C4">
        <w:rPr>
          <w:rFonts w:ascii="Times New Roman" w:hAnsi="Times New Roman"/>
          <w:sz w:val="24"/>
          <w:szCs w:val="24"/>
        </w:rPr>
        <w:t>Kajian ini menggunakan tiga kaedah, iaitu kaedah pustaka, kaedah analisis teks dan kaedah kuantitatif.</w:t>
      </w:r>
      <w:proofErr w:type="gramEnd"/>
      <w:r w:rsidRPr="00C240C4">
        <w:rPr>
          <w:rFonts w:ascii="Times New Roman" w:hAnsi="Times New Roman"/>
          <w:sz w:val="24"/>
          <w:szCs w:val="24"/>
        </w:rPr>
        <w:t xml:space="preserve"> Kaedah analisis teks melibatkan pembacaan secara teliti terhadap teks diikuti dengan pemilihan watak berdasarkan ujaran jumlah dialog yang dominan. Oleh itu, dialog yang diujarkan oleh watak utama, iaitu Fuad dan watak sampingan, iaitu Farhana dengan  justifikasi ujaran jumlah dialog yang dominan telah dipilih sebagai data kajian.</w:t>
      </w:r>
    </w:p>
    <w:p w:rsidR="00C240C4" w:rsidRPr="00C240C4" w:rsidRDefault="00C240C4" w:rsidP="00C240C4">
      <w:pPr>
        <w:spacing w:line="240" w:lineRule="auto"/>
        <w:contextualSpacing/>
        <w:jc w:val="both"/>
        <w:rPr>
          <w:rFonts w:ascii="Times New Roman" w:hAnsi="Times New Roman"/>
          <w:sz w:val="24"/>
          <w:szCs w:val="24"/>
        </w:rPr>
      </w:pPr>
      <w:r w:rsidRPr="00C240C4">
        <w:rPr>
          <w:rFonts w:ascii="Times New Roman" w:hAnsi="Times New Roman"/>
          <w:sz w:val="24"/>
          <w:szCs w:val="24"/>
        </w:rPr>
        <w:t xml:space="preserve">Seterusnya, dialog atau data tersebut dikeluarkan dan </w:t>
      </w:r>
      <w:proofErr w:type="gramStart"/>
      <w:r w:rsidRPr="00C240C4">
        <w:rPr>
          <w:rFonts w:ascii="Times New Roman" w:hAnsi="Times New Roman"/>
          <w:sz w:val="24"/>
          <w:szCs w:val="24"/>
        </w:rPr>
        <w:t>akan</w:t>
      </w:r>
      <w:proofErr w:type="gramEnd"/>
      <w:r w:rsidRPr="00C240C4">
        <w:rPr>
          <w:rFonts w:ascii="Times New Roman" w:hAnsi="Times New Roman"/>
          <w:sz w:val="24"/>
          <w:szCs w:val="24"/>
        </w:rPr>
        <w:t xml:space="preserve"> melalui proses pelabelan atau pengekodan. Data dikod berdasarkan tajuk buku, bab (jumlah halaman dalam satu-satu bab)</w:t>
      </w:r>
      <w:proofErr w:type="gramStart"/>
      <w:r w:rsidRPr="00C240C4">
        <w:rPr>
          <w:rFonts w:ascii="Times New Roman" w:hAnsi="Times New Roman"/>
          <w:sz w:val="24"/>
          <w:szCs w:val="24"/>
        </w:rPr>
        <w:t>,  nama</w:t>
      </w:r>
      <w:proofErr w:type="gramEnd"/>
      <w:r w:rsidRPr="00C240C4">
        <w:rPr>
          <w:rFonts w:ascii="Times New Roman" w:hAnsi="Times New Roman"/>
          <w:sz w:val="24"/>
          <w:szCs w:val="24"/>
        </w:rPr>
        <w:t xml:space="preserve">   watak yang melafazkan dialog, halaman  dan nombor dialog mengikut urutan dalam sesebuah bab. Misalnya, MR-</w:t>
      </w:r>
      <w:proofErr w:type="gramStart"/>
      <w:r w:rsidRPr="00C240C4">
        <w:rPr>
          <w:rFonts w:ascii="Times New Roman" w:hAnsi="Times New Roman"/>
          <w:sz w:val="24"/>
          <w:szCs w:val="24"/>
        </w:rPr>
        <w:t>B1(</w:t>
      </w:r>
      <w:proofErr w:type="gramEnd"/>
      <w:r w:rsidRPr="00C240C4">
        <w:rPr>
          <w:rFonts w:ascii="Times New Roman" w:hAnsi="Times New Roman"/>
          <w:sz w:val="24"/>
          <w:szCs w:val="24"/>
        </w:rPr>
        <w:t xml:space="preserve">9)-Fu-H6-D1/5. MR bermaksud </w:t>
      </w:r>
      <w:r w:rsidRPr="00C240C4">
        <w:rPr>
          <w:rFonts w:ascii="Times New Roman" w:hAnsi="Times New Roman"/>
          <w:i/>
          <w:sz w:val="24"/>
          <w:szCs w:val="24"/>
        </w:rPr>
        <w:t>Melunas Rindu</w:t>
      </w:r>
      <w:r w:rsidRPr="00C240C4">
        <w:rPr>
          <w:rFonts w:ascii="Times New Roman" w:hAnsi="Times New Roman"/>
          <w:sz w:val="24"/>
          <w:szCs w:val="24"/>
        </w:rPr>
        <w:t>, B1(9) bermakna Bab 1 dan angka 9 dalam kurungan merujuk kepada jumlah halaman dalam Bab 1, singkatan Fu bagi nama watak yang melafazkan dialog iaitu Fuad, H6 ialah halaman 6 dan D1/5 pula ialah dialog 1 daripada 5 dialog yang dilafazkan oleh watak Fuad dalam Bab 1. Tujuan pengekodan adalah untuk memudahkan proses pengenalpastian data analisis.</w:t>
      </w:r>
    </w:p>
    <w:p w:rsidR="00C240C4" w:rsidRPr="00C240C4" w:rsidRDefault="00C240C4" w:rsidP="00C240C4">
      <w:pPr>
        <w:spacing w:line="240" w:lineRule="auto"/>
        <w:contextualSpacing/>
        <w:jc w:val="both"/>
        <w:rPr>
          <w:rFonts w:ascii="Times New Roman" w:hAnsi="Times New Roman"/>
          <w:sz w:val="24"/>
          <w:szCs w:val="24"/>
        </w:rPr>
      </w:pPr>
      <w:r w:rsidRPr="00C240C4">
        <w:rPr>
          <w:rFonts w:ascii="Times New Roman" w:hAnsi="Times New Roman"/>
          <w:sz w:val="24"/>
          <w:szCs w:val="24"/>
        </w:rPr>
        <w:t xml:space="preserve"> Seterusnya, pengklasifikasian </w:t>
      </w:r>
      <w:proofErr w:type="gramStart"/>
      <w:r w:rsidRPr="00C240C4">
        <w:rPr>
          <w:rFonts w:ascii="Times New Roman" w:hAnsi="Times New Roman"/>
          <w:sz w:val="24"/>
          <w:szCs w:val="24"/>
        </w:rPr>
        <w:t>peristiwa  bahasa</w:t>
      </w:r>
      <w:proofErr w:type="gramEnd"/>
      <w:r w:rsidRPr="00C240C4">
        <w:rPr>
          <w:rFonts w:ascii="Times New Roman" w:hAnsi="Times New Roman"/>
          <w:sz w:val="24"/>
          <w:szCs w:val="24"/>
        </w:rPr>
        <w:t xml:space="preserve"> dilakukan dengan mengambil kira faktor latar, topik dan faktor kesenyapan sebelum dianalisis. Analisis dilakukan dengan mengenal pasti unsur  bahasa yang digunakan dalam dialog antara watak berdasarkan peristiwa bahasa dengan memberikan fokus terhadap penggunaan kata, ungkapan dan ayat yang bersesuaian dengan padanan maksim-maksim dalam Model Pola Kombinasi Maksim Umum (MPKMU), iaitu model yang terbentuk hasil daripada gabungan keenam-enam maksim dalam  PS Leech dan  keempat-empat maksim dalam PK Grice.</w:t>
      </w:r>
    </w:p>
    <w:p w:rsidR="00C240C4" w:rsidRPr="00C240C4" w:rsidRDefault="00C240C4" w:rsidP="00C240C4">
      <w:pPr>
        <w:spacing w:line="240" w:lineRule="auto"/>
        <w:contextualSpacing/>
        <w:jc w:val="both"/>
        <w:rPr>
          <w:rFonts w:ascii="Times New Roman" w:hAnsi="Times New Roman"/>
          <w:sz w:val="24"/>
          <w:szCs w:val="24"/>
        </w:rPr>
      </w:pPr>
      <w:r w:rsidRPr="00C240C4">
        <w:rPr>
          <w:rFonts w:ascii="Times New Roman" w:hAnsi="Times New Roman"/>
          <w:sz w:val="24"/>
          <w:szCs w:val="24"/>
        </w:rPr>
        <w:t xml:space="preserve"> PS Leech (1983)   memberikan penekanan </w:t>
      </w:r>
      <w:proofErr w:type="gramStart"/>
      <w:r w:rsidRPr="00C240C4">
        <w:rPr>
          <w:rFonts w:ascii="Times New Roman" w:hAnsi="Times New Roman"/>
          <w:sz w:val="24"/>
          <w:szCs w:val="24"/>
        </w:rPr>
        <w:t>kepada  perilaku</w:t>
      </w:r>
      <w:proofErr w:type="gramEnd"/>
      <w:r w:rsidRPr="00C240C4">
        <w:rPr>
          <w:rFonts w:ascii="Times New Roman" w:hAnsi="Times New Roman"/>
          <w:sz w:val="24"/>
          <w:szCs w:val="24"/>
        </w:rPr>
        <w:t xml:space="preserve"> dan persoalan beradab yang menghubungkan kedua-dua pihak dalam sesuatu proses komunikasi, yakni penutur dan  pendengar. Leech (1983) telah mengutarakan enam maksim, iaitu Kebijaksanaan, Kedermawanan, Sokongan, Kerendahan Hati, Persetujuan dan Simpati menerusi PS bagi menggambarkan kesopanan. </w:t>
      </w:r>
      <w:proofErr w:type="gramStart"/>
      <w:r w:rsidRPr="00C240C4">
        <w:rPr>
          <w:rFonts w:ascii="Times New Roman" w:hAnsi="Times New Roman"/>
          <w:sz w:val="24"/>
          <w:szCs w:val="24"/>
        </w:rPr>
        <w:t>Sementara Grice (1975) telah mengemukakan PK untuk memperlihatkan pertalian dan perkaitan antara maksud dengan kuasa.</w:t>
      </w:r>
      <w:proofErr w:type="gramEnd"/>
      <w:r w:rsidRPr="00C240C4">
        <w:rPr>
          <w:rFonts w:ascii="Times New Roman" w:hAnsi="Times New Roman"/>
          <w:sz w:val="24"/>
          <w:szCs w:val="24"/>
        </w:rPr>
        <w:t xml:space="preserve"> Grice (1975) mengetengahkan empat maksim, iaitu Kuantiti, Kualiti, Relevan dan Cara bagi mewujudkan kerjasama agar komunikasi berjalan </w:t>
      </w:r>
      <w:proofErr w:type="gramStart"/>
      <w:r w:rsidRPr="00C240C4">
        <w:rPr>
          <w:rFonts w:ascii="Times New Roman" w:hAnsi="Times New Roman"/>
          <w:sz w:val="24"/>
          <w:szCs w:val="24"/>
        </w:rPr>
        <w:t>lancar  dan</w:t>
      </w:r>
      <w:proofErr w:type="gramEnd"/>
      <w:r w:rsidRPr="00C240C4">
        <w:rPr>
          <w:rFonts w:ascii="Times New Roman" w:hAnsi="Times New Roman"/>
          <w:sz w:val="24"/>
          <w:szCs w:val="24"/>
        </w:rPr>
        <w:t xml:space="preserve"> semua pihak berpuas hati.</w:t>
      </w:r>
    </w:p>
    <w:p w:rsidR="00C240C4" w:rsidRPr="00C240C4" w:rsidRDefault="00C240C4" w:rsidP="00C240C4">
      <w:pPr>
        <w:spacing w:line="240" w:lineRule="auto"/>
        <w:contextualSpacing/>
        <w:jc w:val="both"/>
        <w:rPr>
          <w:rFonts w:ascii="Times New Roman" w:hAnsi="Times New Roman"/>
          <w:sz w:val="24"/>
          <w:szCs w:val="24"/>
        </w:rPr>
      </w:pPr>
      <w:r w:rsidRPr="00C240C4">
        <w:rPr>
          <w:rFonts w:ascii="Times New Roman" w:hAnsi="Times New Roman"/>
          <w:sz w:val="24"/>
          <w:szCs w:val="24"/>
        </w:rPr>
        <w:t xml:space="preserve">Gabungan kedua-dua </w:t>
      </w:r>
      <w:proofErr w:type="gramStart"/>
      <w:r w:rsidRPr="00C240C4">
        <w:rPr>
          <w:rFonts w:ascii="Times New Roman" w:hAnsi="Times New Roman"/>
          <w:sz w:val="24"/>
          <w:szCs w:val="24"/>
        </w:rPr>
        <w:t>model  ini</w:t>
      </w:r>
      <w:proofErr w:type="gramEnd"/>
      <w:r w:rsidRPr="00C240C4">
        <w:rPr>
          <w:rFonts w:ascii="Times New Roman" w:hAnsi="Times New Roman"/>
          <w:sz w:val="24"/>
          <w:szCs w:val="24"/>
        </w:rPr>
        <w:t xml:space="preserve">  telah membentuk MPKMU. Pembentukan model baharu </w:t>
      </w:r>
      <w:proofErr w:type="gramStart"/>
      <w:r w:rsidRPr="00C240C4">
        <w:rPr>
          <w:rFonts w:ascii="Times New Roman" w:hAnsi="Times New Roman"/>
          <w:sz w:val="24"/>
          <w:szCs w:val="24"/>
        </w:rPr>
        <w:t>ini  berasaskan</w:t>
      </w:r>
      <w:proofErr w:type="gramEnd"/>
      <w:r w:rsidRPr="00C240C4">
        <w:rPr>
          <w:rFonts w:ascii="Times New Roman" w:hAnsi="Times New Roman"/>
          <w:sz w:val="24"/>
          <w:szCs w:val="24"/>
        </w:rPr>
        <w:t xml:space="preserve"> pengaplikasian tiga prinsip, iaitu hampir sama, ekonomis dan tepat. Berdasarkan pembentukan tersebut, terdapat enam pola kombinasi maksim dalam MPKMU sebagaimana yang terdapat </w:t>
      </w:r>
      <w:proofErr w:type="gramStart"/>
      <w:r w:rsidRPr="00C240C4">
        <w:rPr>
          <w:rFonts w:ascii="Times New Roman" w:hAnsi="Times New Roman"/>
          <w:sz w:val="24"/>
          <w:szCs w:val="24"/>
        </w:rPr>
        <w:t>dalam  Jadual</w:t>
      </w:r>
      <w:proofErr w:type="gramEnd"/>
      <w:r w:rsidRPr="00C240C4">
        <w:rPr>
          <w:rFonts w:ascii="Times New Roman" w:hAnsi="Times New Roman"/>
          <w:sz w:val="24"/>
          <w:szCs w:val="24"/>
        </w:rPr>
        <w:t xml:space="preserve"> 1 berikut :</w:t>
      </w:r>
    </w:p>
    <w:p w:rsidR="00C240C4" w:rsidRPr="00C240C4" w:rsidRDefault="00C240C4" w:rsidP="00C240C4">
      <w:pPr>
        <w:spacing w:line="240" w:lineRule="auto"/>
        <w:contextualSpacing/>
        <w:jc w:val="both"/>
        <w:rPr>
          <w:rFonts w:ascii="Times New Roman" w:eastAsiaTheme="minorHAnsi" w:hAnsi="Times New Roman"/>
          <w:sz w:val="24"/>
          <w:szCs w:val="24"/>
        </w:rPr>
      </w:pPr>
    </w:p>
    <w:p w:rsidR="00C240C4" w:rsidRPr="00C240C4" w:rsidRDefault="00C240C4" w:rsidP="00C240C4">
      <w:pPr>
        <w:spacing w:line="240" w:lineRule="auto"/>
        <w:contextualSpacing/>
        <w:jc w:val="both"/>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 xml:space="preserve">Jadual </w:t>
      </w:r>
      <w:proofErr w:type="gramStart"/>
      <w:r w:rsidRPr="00C240C4">
        <w:rPr>
          <w:rFonts w:ascii="Times New Roman" w:eastAsia="SimSun" w:hAnsi="Times New Roman"/>
          <w:kern w:val="2"/>
          <w:sz w:val="24"/>
          <w:szCs w:val="24"/>
          <w:lang w:val="en-US" w:eastAsia="zh-CN"/>
        </w:rPr>
        <w:t>1 :</w:t>
      </w:r>
      <w:proofErr w:type="gramEnd"/>
      <w:r w:rsidRPr="00C240C4">
        <w:rPr>
          <w:rFonts w:ascii="Times New Roman" w:eastAsia="SimSun" w:hAnsi="Times New Roman"/>
          <w:kern w:val="2"/>
          <w:sz w:val="24"/>
          <w:szCs w:val="24"/>
          <w:lang w:val="en-US" w:eastAsia="zh-CN"/>
        </w:rPr>
        <w:t xml:space="preserve"> Model Pola Kombinasi Maksim Umum</w:t>
      </w:r>
    </w:p>
    <w:tbl>
      <w:tblPr>
        <w:tblStyle w:val="LightShading"/>
        <w:tblpPr w:leftFromText="180" w:rightFromText="180" w:vertAnchor="text" w:horzAnchor="margin" w:tblpY="430"/>
        <w:tblW w:w="8613" w:type="dxa"/>
        <w:tblLook w:val="04A0" w:firstRow="1" w:lastRow="0" w:firstColumn="1" w:lastColumn="0" w:noHBand="0" w:noVBand="1"/>
      </w:tblPr>
      <w:tblGrid>
        <w:gridCol w:w="850"/>
        <w:gridCol w:w="7763"/>
      </w:tblGrid>
      <w:tr w:rsidR="00C240C4" w:rsidRPr="00C240C4" w:rsidTr="004A1E79">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50" w:type="dxa"/>
          </w:tcPr>
          <w:p w:rsidR="00C240C4" w:rsidRPr="00C240C4" w:rsidRDefault="00C240C4" w:rsidP="00C240C4">
            <w:pPr>
              <w:widowControl w:val="0"/>
              <w:autoSpaceDN w:val="0"/>
              <w:jc w:val="both"/>
              <w:rPr>
                <w:rFonts w:ascii="Times New Roman" w:eastAsia="Times New Roman" w:hAnsi="Times New Roman"/>
                <w:kern w:val="2"/>
                <w:sz w:val="24"/>
                <w:szCs w:val="24"/>
                <w:lang w:val="en-US" w:eastAsia="zh-CN"/>
              </w:rPr>
            </w:pPr>
            <w:r w:rsidRPr="00C240C4">
              <w:rPr>
                <w:rFonts w:ascii="Times New Roman" w:eastAsia="Times New Roman" w:hAnsi="Times New Roman"/>
                <w:kern w:val="2"/>
                <w:sz w:val="24"/>
                <w:szCs w:val="24"/>
                <w:lang w:val="en-US" w:eastAsia="zh-CN"/>
              </w:rPr>
              <w:t>Pola</w:t>
            </w:r>
          </w:p>
        </w:tc>
        <w:tc>
          <w:tcPr>
            <w:tcW w:w="7763" w:type="dxa"/>
          </w:tcPr>
          <w:p w:rsidR="00C240C4" w:rsidRPr="00C240C4" w:rsidRDefault="00C240C4" w:rsidP="00C240C4">
            <w:pPr>
              <w:widowControl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2"/>
                <w:sz w:val="24"/>
                <w:szCs w:val="24"/>
                <w:lang w:val="en-US" w:eastAsia="zh-CN"/>
              </w:rPr>
            </w:pPr>
            <w:r w:rsidRPr="00C240C4">
              <w:rPr>
                <w:rFonts w:ascii="Times New Roman" w:eastAsia="Times New Roman" w:hAnsi="Times New Roman"/>
                <w:kern w:val="2"/>
                <w:sz w:val="24"/>
                <w:szCs w:val="24"/>
                <w:lang w:val="en-US" w:eastAsia="zh-CN"/>
              </w:rPr>
              <w:t>Model Pola Kombinasi Maksim Umum (MPKMU)</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50" w:type="dxa"/>
            <w:tcBorders>
              <w:bottom w:val="single" w:sz="4" w:space="0" w:color="auto"/>
            </w:tcBorders>
            <w:shd w:val="clear" w:color="auto" w:fill="auto"/>
          </w:tcPr>
          <w:p w:rsidR="00C240C4" w:rsidRPr="00C240C4" w:rsidRDefault="00C240C4" w:rsidP="00C240C4">
            <w:pPr>
              <w:widowControl w:val="0"/>
              <w:autoSpaceDN w:val="0"/>
              <w:jc w:val="both"/>
              <w:rPr>
                <w:rFonts w:ascii="Times New Roman" w:eastAsia="Times New Roman" w:hAnsi="Times New Roman"/>
                <w:kern w:val="2"/>
                <w:sz w:val="24"/>
                <w:szCs w:val="24"/>
                <w:lang w:val="en-US" w:eastAsia="zh-CN"/>
              </w:rPr>
            </w:pPr>
            <w:r w:rsidRPr="00C240C4">
              <w:rPr>
                <w:rFonts w:ascii="Times New Roman" w:eastAsia="Times New Roman" w:hAnsi="Times New Roman"/>
                <w:kern w:val="2"/>
                <w:sz w:val="24"/>
                <w:szCs w:val="24"/>
                <w:lang w:val="en-US" w:eastAsia="zh-CN"/>
              </w:rPr>
              <w:t>Pola 1</w:t>
            </w:r>
          </w:p>
        </w:tc>
        <w:tc>
          <w:tcPr>
            <w:tcW w:w="7763" w:type="dxa"/>
            <w:tcBorders>
              <w:bottom w:val="single" w:sz="4" w:space="0" w:color="auto"/>
            </w:tcBorders>
            <w:shd w:val="clear" w:color="auto" w:fill="auto"/>
          </w:tcPr>
          <w:p w:rsidR="00C240C4" w:rsidRPr="00C240C4" w:rsidRDefault="00C240C4" w:rsidP="00C240C4">
            <w:pPr>
              <w:widowContro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 xml:space="preserve">Kebijaksanaan + Kedermawanan + Sokongan + Kerendahan Hati + Persetujuan + Simpati + Kuantiti + Kualiti + Relevan + Cara </w:t>
            </w:r>
            <w:r w:rsidRPr="00C240C4">
              <w:rPr>
                <w:rFonts w:ascii="Times New Roman" w:hAnsi="Times New Roman"/>
                <w:b/>
                <w:kern w:val="2"/>
                <w:sz w:val="24"/>
                <w:szCs w:val="24"/>
                <w:lang w:val="en-US" w:eastAsia="zh-CN"/>
              </w:rPr>
              <w:t xml:space="preserve"> </w:t>
            </w:r>
            <w:r w:rsidRPr="00C240C4">
              <w:rPr>
                <w:rFonts w:ascii="Times New Roman" w:hAnsi="Times New Roman"/>
                <w:kern w:val="2"/>
                <w:sz w:val="24"/>
                <w:szCs w:val="24"/>
                <w:lang w:val="en-US" w:eastAsia="zh-CN"/>
              </w:rPr>
              <w:t>(6 PS + 4 PK)</w:t>
            </w:r>
          </w:p>
        </w:tc>
      </w:tr>
      <w:tr w:rsidR="00C240C4" w:rsidRPr="00C240C4" w:rsidTr="004A1E79">
        <w:trPr>
          <w:trHeight w:val="486"/>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bottom w:val="single" w:sz="4" w:space="0" w:color="auto"/>
            </w:tcBorders>
            <w:shd w:val="clear" w:color="auto" w:fill="auto"/>
          </w:tcPr>
          <w:p w:rsidR="00C240C4" w:rsidRPr="00C240C4" w:rsidRDefault="00C240C4" w:rsidP="00C240C4">
            <w:pPr>
              <w:widowControl w:val="0"/>
              <w:autoSpaceDN w:val="0"/>
              <w:jc w:val="both"/>
              <w:rPr>
                <w:rFonts w:ascii="Times New Roman" w:eastAsia="Times New Roman" w:hAnsi="Times New Roman"/>
                <w:kern w:val="2"/>
                <w:sz w:val="24"/>
                <w:szCs w:val="24"/>
                <w:lang w:val="en-US" w:eastAsia="zh-CN"/>
              </w:rPr>
            </w:pPr>
            <w:r w:rsidRPr="00C240C4">
              <w:rPr>
                <w:rFonts w:ascii="Times New Roman" w:eastAsia="Times New Roman" w:hAnsi="Times New Roman"/>
                <w:kern w:val="2"/>
                <w:sz w:val="24"/>
                <w:szCs w:val="24"/>
                <w:lang w:val="en-US" w:eastAsia="zh-CN"/>
              </w:rPr>
              <w:t>Pola 2</w:t>
            </w:r>
          </w:p>
        </w:tc>
        <w:tc>
          <w:tcPr>
            <w:tcW w:w="7763" w:type="dxa"/>
            <w:tcBorders>
              <w:top w:val="single" w:sz="4" w:space="0" w:color="auto"/>
              <w:bottom w:val="single" w:sz="4" w:space="0" w:color="auto"/>
            </w:tcBorders>
            <w:shd w:val="clear" w:color="auto" w:fill="auto"/>
          </w:tcPr>
          <w:p w:rsidR="00C240C4" w:rsidRPr="00C240C4" w:rsidRDefault="00C240C4" w:rsidP="00C240C4">
            <w:pPr>
              <w:widowContro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Kebijaksanaan + Kedermawanan + Sokongan + Kerendahan Hati + Persetujuan + Kuantiti + Kualiti + Relevan  (5 PS+3 PK)</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bottom w:val="single" w:sz="4" w:space="0" w:color="auto"/>
            </w:tcBorders>
            <w:shd w:val="clear" w:color="auto" w:fill="auto"/>
          </w:tcPr>
          <w:p w:rsidR="00C240C4" w:rsidRPr="00C240C4" w:rsidRDefault="00C240C4" w:rsidP="00C240C4">
            <w:pPr>
              <w:widowControl w:val="0"/>
              <w:autoSpaceDN w:val="0"/>
              <w:jc w:val="both"/>
              <w:rPr>
                <w:rFonts w:ascii="Times New Roman" w:eastAsia="Times New Roman" w:hAnsi="Times New Roman"/>
                <w:kern w:val="2"/>
                <w:sz w:val="24"/>
                <w:szCs w:val="24"/>
                <w:lang w:val="en-US" w:eastAsia="zh-CN"/>
              </w:rPr>
            </w:pPr>
            <w:r w:rsidRPr="00C240C4">
              <w:rPr>
                <w:rFonts w:ascii="Times New Roman" w:eastAsia="Times New Roman" w:hAnsi="Times New Roman"/>
                <w:kern w:val="2"/>
                <w:sz w:val="24"/>
                <w:szCs w:val="24"/>
                <w:lang w:val="en-US" w:eastAsia="zh-CN"/>
              </w:rPr>
              <w:t>Pola 3</w:t>
            </w:r>
          </w:p>
        </w:tc>
        <w:tc>
          <w:tcPr>
            <w:tcW w:w="7763" w:type="dxa"/>
            <w:tcBorders>
              <w:top w:val="single" w:sz="4" w:space="0" w:color="auto"/>
              <w:bottom w:val="single" w:sz="4" w:space="0" w:color="auto"/>
            </w:tcBorders>
            <w:shd w:val="clear" w:color="auto" w:fill="auto"/>
          </w:tcPr>
          <w:p w:rsidR="00C240C4" w:rsidRPr="00C240C4" w:rsidRDefault="00C240C4" w:rsidP="00C240C4">
            <w:pPr>
              <w:widowContro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Kebijaksanaan + Kedermawanan + Sokongan + Kerendahan Hati  + Kuantiti + Kualiti  (4 PS+2 PK)</w:t>
            </w:r>
          </w:p>
        </w:tc>
      </w:tr>
      <w:tr w:rsidR="00C240C4" w:rsidRPr="00C240C4" w:rsidTr="004A1E79">
        <w:trPr>
          <w:trHeight w:val="365"/>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bottom w:val="single" w:sz="4" w:space="0" w:color="auto"/>
            </w:tcBorders>
            <w:shd w:val="clear" w:color="auto" w:fill="auto"/>
          </w:tcPr>
          <w:p w:rsidR="00C240C4" w:rsidRPr="00C240C4" w:rsidRDefault="00C240C4" w:rsidP="00C240C4">
            <w:pPr>
              <w:widowControl w:val="0"/>
              <w:autoSpaceDN w:val="0"/>
              <w:jc w:val="both"/>
              <w:rPr>
                <w:rFonts w:ascii="Times New Roman" w:eastAsia="Times New Roman" w:hAnsi="Times New Roman"/>
                <w:kern w:val="2"/>
                <w:sz w:val="24"/>
                <w:szCs w:val="24"/>
                <w:lang w:val="en-US" w:eastAsia="zh-CN"/>
              </w:rPr>
            </w:pPr>
            <w:r w:rsidRPr="00C240C4">
              <w:rPr>
                <w:rFonts w:ascii="Times New Roman" w:eastAsia="Times New Roman" w:hAnsi="Times New Roman"/>
                <w:kern w:val="2"/>
                <w:sz w:val="24"/>
                <w:szCs w:val="24"/>
                <w:lang w:val="en-US" w:eastAsia="zh-CN"/>
              </w:rPr>
              <w:lastRenderedPageBreak/>
              <w:t>Pola 4</w:t>
            </w:r>
          </w:p>
        </w:tc>
        <w:tc>
          <w:tcPr>
            <w:tcW w:w="7763" w:type="dxa"/>
            <w:tcBorders>
              <w:top w:val="single" w:sz="4" w:space="0" w:color="auto"/>
              <w:bottom w:val="single" w:sz="4" w:space="0" w:color="auto"/>
            </w:tcBorders>
            <w:shd w:val="clear" w:color="auto" w:fill="auto"/>
          </w:tcPr>
          <w:p w:rsidR="00C240C4" w:rsidRPr="00C240C4" w:rsidRDefault="00C240C4" w:rsidP="00C240C4">
            <w:pPr>
              <w:widowContro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Kebijaksanaan + Kedermawanan + Sokongan +  Kuantiti (3 PS+1 PK)</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tcBorders>
            <w:shd w:val="clear" w:color="auto" w:fill="auto"/>
          </w:tcPr>
          <w:p w:rsidR="00C240C4" w:rsidRPr="00C240C4" w:rsidRDefault="00C240C4" w:rsidP="00C240C4">
            <w:pPr>
              <w:widowControl w:val="0"/>
              <w:autoSpaceDN w:val="0"/>
              <w:jc w:val="both"/>
              <w:rPr>
                <w:rFonts w:ascii="Times New Roman" w:eastAsia="Times New Roman" w:hAnsi="Times New Roman"/>
                <w:kern w:val="2"/>
                <w:sz w:val="24"/>
                <w:szCs w:val="24"/>
                <w:lang w:val="en-US" w:eastAsia="zh-CN"/>
              </w:rPr>
            </w:pPr>
            <w:r w:rsidRPr="00C240C4">
              <w:rPr>
                <w:rFonts w:ascii="Times New Roman" w:eastAsia="Times New Roman" w:hAnsi="Times New Roman"/>
                <w:kern w:val="2"/>
                <w:sz w:val="24"/>
                <w:szCs w:val="24"/>
                <w:lang w:val="en-US" w:eastAsia="zh-CN"/>
              </w:rPr>
              <w:t>Pola 5</w:t>
            </w:r>
          </w:p>
        </w:tc>
        <w:tc>
          <w:tcPr>
            <w:tcW w:w="7763" w:type="dxa"/>
            <w:tcBorders>
              <w:top w:val="single" w:sz="4" w:space="0" w:color="auto"/>
            </w:tcBorders>
            <w:shd w:val="clear" w:color="auto" w:fill="auto"/>
          </w:tcPr>
          <w:p w:rsidR="00C240C4" w:rsidRPr="00C240C4" w:rsidRDefault="00C240C4" w:rsidP="00C240C4">
            <w:pPr>
              <w:widowContro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Kebijaksanaan  + Kedermawanan (2 PS)</w:t>
            </w:r>
          </w:p>
        </w:tc>
      </w:tr>
      <w:tr w:rsidR="00C240C4" w:rsidRPr="00C240C4" w:rsidTr="004A1E79">
        <w:trPr>
          <w:trHeight w:val="330"/>
        </w:trPr>
        <w:tc>
          <w:tcPr>
            <w:cnfStyle w:val="001000000000" w:firstRow="0" w:lastRow="0" w:firstColumn="1" w:lastColumn="0" w:oddVBand="0" w:evenVBand="0" w:oddHBand="0" w:evenHBand="0" w:firstRowFirstColumn="0" w:firstRowLastColumn="0" w:lastRowFirstColumn="0" w:lastRowLastColumn="0"/>
            <w:tcW w:w="850" w:type="dxa"/>
          </w:tcPr>
          <w:p w:rsidR="00C240C4" w:rsidRPr="00C240C4" w:rsidRDefault="00C240C4" w:rsidP="00C240C4">
            <w:pPr>
              <w:widowControl w:val="0"/>
              <w:autoSpaceDN w:val="0"/>
              <w:jc w:val="both"/>
              <w:rPr>
                <w:rFonts w:ascii="Times New Roman" w:eastAsia="Times New Roman" w:hAnsi="Times New Roman"/>
                <w:kern w:val="2"/>
                <w:sz w:val="24"/>
                <w:szCs w:val="24"/>
                <w:lang w:val="en-US" w:eastAsia="zh-CN"/>
              </w:rPr>
            </w:pPr>
            <w:r w:rsidRPr="00C240C4">
              <w:rPr>
                <w:rFonts w:ascii="Times New Roman" w:eastAsia="Times New Roman" w:hAnsi="Times New Roman"/>
                <w:kern w:val="2"/>
                <w:sz w:val="24"/>
                <w:szCs w:val="24"/>
                <w:lang w:val="en-US" w:eastAsia="zh-CN"/>
              </w:rPr>
              <w:t>Pola 6</w:t>
            </w:r>
          </w:p>
        </w:tc>
        <w:tc>
          <w:tcPr>
            <w:tcW w:w="7763" w:type="dxa"/>
          </w:tcPr>
          <w:p w:rsidR="00C240C4" w:rsidRPr="00C240C4" w:rsidRDefault="00C240C4" w:rsidP="00C240C4">
            <w:pPr>
              <w:widowContro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Kebijaksanaan (1 PS)</w:t>
            </w:r>
          </w:p>
        </w:tc>
      </w:tr>
    </w:tbl>
    <w:p w:rsidR="00C240C4" w:rsidRPr="00C240C4" w:rsidRDefault="00C240C4" w:rsidP="00C240C4">
      <w:pPr>
        <w:tabs>
          <w:tab w:val="left" w:pos="458"/>
        </w:tabs>
        <w:spacing w:after="0" w:line="240" w:lineRule="auto"/>
        <w:rPr>
          <w:rFonts w:ascii="Times New Roman" w:eastAsia="SimSun" w:hAnsi="Times New Roman"/>
          <w:kern w:val="2"/>
          <w:sz w:val="24"/>
          <w:szCs w:val="24"/>
          <w:lang w:val="en-US" w:eastAsia="zh-CN"/>
        </w:rPr>
      </w:pPr>
    </w:p>
    <w:p w:rsidR="00C240C4" w:rsidRPr="00C240C4" w:rsidRDefault="00C240C4" w:rsidP="00C240C4">
      <w:pPr>
        <w:spacing w:after="0" w:line="240" w:lineRule="auto"/>
        <w:jc w:val="both"/>
        <w:rPr>
          <w:rFonts w:ascii="Times New Roman" w:hAnsi="Times New Roman"/>
          <w:sz w:val="24"/>
          <w:szCs w:val="24"/>
          <w:lang w:val="en-US" w:eastAsia="zh-CN"/>
        </w:rPr>
      </w:pPr>
    </w:p>
    <w:p w:rsidR="00C240C4" w:rsidRPr="00C240C4" w:rsidRDefault="00C240C4" w:rsidP="00C240C4">
      <w:pPr>
        <w:spacing w:after="0" w:line="240" w:lineRule="auto"/>
        <w:jc w:val="both"/>
        <w:rPr>
          <w:rFonts w:ascii="Times New Roman" w:hAnsi="Times New Roman"/>
          <w:sz w:val="24"/>
          <w:szCs w:val="24"/>
          <w:lang w:val="en-US" w:eastAsia="zh-CN"/>
        </w:rPr>
      </w:pPr>
      <w:r w:rsidRPr="00C240C4">
        <w:rPr>
          <w:rFonts w:ascii="Times New Roman" w:hAnsi="Times New Roman"/>
          <w:sz w:val="24"/>
          <w:szCs w:val="24"/>
          <w:lang w:val="en-US" w:eastAsia="zh-CN"/>
        </w:rPr>
        <w:t>Berdasarkan Jadual 1, terdapat enam pola kombinasi maksim, iaitu P</w:t>
      </w:r>
      <w:r w:rsidRPr="00C240C4">
        <w:rPr>
          <w:rFonts w:ascii="Times New Roman" w:hAnsi="Times New Roman"/>
          <w:sz w:val="24"/>
          <w:szCs w:val="24"/>
        </w:rPr>
        <w:t>ola 1 :  6 PS + 4 PK;  Pola 2 :  5 PS + 3 PK; Pola 3 : 4 PS + 2 PK;  Pola 4 :  3PS + 1 PK; Pola 5 : 2 PS dan Pola 6 : 1 PS</w:t>
      </w:r>
      <w:r w:rsidRPr="00C240C4">
        <w:rPr>
          <w:rFonts w:ascii="Times New Roman" w:hAnsi="Times New Roman"/>
          <w:sz w:val="24"/>
          <w:szCs w:val="24"/>
          <w:lang w:val="en-US" w:eastAsia="zh-CN"/>
        </w:rPr>
        <w:t xml:space="preserve"> yang  terbentuk dalam MPKMU. </w:t>
      </w:r>
    </w:p>
    <w:p w:rsidR="00C240C4" w:rsidRPr="00C240C4" w:rsidRDefault="00C240C4" w:rsidP="00C240C4">
      <w:pPr>
        <w:spacing w:after="0" w:line="240" w:lineRule="auto"/>
        <w:jc w:val="both"/>
        <w:rPr>
          <w:rFonts w:ascii="Times New Roman" w:eastAsiaTheme="minorHAnsi" w:hAnsi="Times New Roman" w:cstheme="minorBidi"/>
          <w:sz w:val="24"/>
          <w:szCs w:val="24"/>
        </w:rPr>
      </w:pPr>
      <w:r w:rsidRPr="00C240C4">
        <w:rPr>
          <w:rFonts w:ascii="Times New Roman" w:hAnsi="Times New Roman"/>
          <w:sz w:val="24"/>
          <w:szCs w:val="24"/>
          <w:lang w:val="en-US" w:eastAsia="zh-CN"/>
        </w:rPr>
        <w:t xml:space="preserve">Dalam kajian ini, </w:t>
      </w:r>
      <w:r w:rsidRPr="00C240C4">
        <w:rPr>
          <w:rFonts w:ascii="Times New Roman" w:eastAsiaTheme="minorHAnsi" w:hAnsi="Times New Roman" w:cstheme="minorBidi"/>
          <w:sz w:val="24"/>
          <w:szCs w:val="24"/>
        </w:rPr>
        <w:t xml:space="preserve">analisis kuantitatif pula akan dipaparkan dalam bentuk jadual bagi memperlihatkan jumlah dan peratusan penggunaan pola kombinasi maksim khusunya penggunaan </w:t>
      </w:r>
      <w:proofErr w:type="gramStart"/>
      <w:r w:rsidRPr="00C240C4">
        <w:rPr>
          <w:rFonts w:ascii="Times New Roman" w:eastAsiaTheme="minorHAnsi" w:hAnsi="Times New Roman" w:cstheme="minorBidi"/>
          <w:sz w:val="24"/>
          <w:szCs w:val="24"/>
        </w:rPr>
        <w:t>Pola  2</w:t>
      </w:r>
      <w:proofErr w:type="gramEnd"/>
      <w:r w:rsidRPr="00C240C4">
        <w:rPr>
          <w:rFonts w:ascii="Times New Roman" w:eastAsiaTheme="minorHAnsi" w:hAnsi="Times New Roman" w:cstheme="minorBidi"/>
          <w:sz w:val="24"/>
          <w:szCs w:val="24"/>
        </w:rPr>
        <w:t xml:space="preserve"> berdasarkan hasil dapatan kajian.</w:t>
      </w:r>
    </w:p>
    <w:p w:rsidR="00C240C4" w:rsidRPr="00C240C4" w:rsidRDefault="00C240C4" w:rsidP="00C240C4">
      <w:pPr>
        <w:spacing w:after="0" w:line="240" w:lineRule="auto"/>
        <w:jc w:val="both"/>
        <w:rPr>
          <w:rFonts w:ascii="Times New Roman" w:hAnsi="Times New Roman"/>
          <w:sz w:val="24"/>
          <w:szCs w:val="24"/>
          <w:lang w:val="en-US" w:eastAsia="zh-CN"/>
        </w:rPr>
      </w:pPr>
    </w:p>
    <w:p w:rsidR="00C240C4" w:rsidRPr="00C240C4" w:rsidRDefault="00C240C4" w:rsidP="00C240C4">
      <w:pPr>
        <w:spacing w:line="480" w:lineRule="auto"/>
        <w:contextualSpacing/>
        <w:jc w:val="center"/>
        <w:rPr>
          <w:i/>
          <w:iCs/>
          <w:color w:val="808080" w:themeColor="text1" w:themeTint="7F"/>
        </w:rPr>
      </w:pPr>
      <w:r w:rsidRPr="00C240C4">
        <w:rPr>
          <w:rFonts w:ascii="Times New Roman" w:eastAsiaTheme="minorHAnsi" w:hAnsi="Times New Roman"/>
          <w:sz w:val="24"/>
          <w:szCs w:val="24"/>
        </w:rPr>
        <w:t>BATASAN KAJIAN</w:t>
      </w:r>
    </w:p>
    <w:p w:rsidR="00C240C4" w:rsidRPr="00C240C4" w:rsidRDefault="00C240C4" w:rsidP="00C240C4">
      <w:pPr>
        <w:spacing w:after="0" w:line="240" w:lineRule="auto"/>
        <w:jc w:val="both"/>
        <w:rPr>
          <w:rFonts w:ascii="Times New Roman" w:eastAsia="Malgun Gothic" w:hAnsi="Times New Roman"/>
          <w:sz w:val="24"/>
          <w:szCs w:val="24"/>
          <w:lang w:eastAsia="ko-KR"/>
        </w:rPr>
      </w:pPr>
      <w:r w:rsidRPr="00C240C4">
        <w:rPr>
          <w:rFonts w:ascii="Times New Roman" w:eastAsia="Malgun Gothic" w:hAnsi="Times New Roman"/>
          <w:sz w:val="24"/>
          <w:szCs w:val="24"/>
          <w:lang w:eastAsia="ko-KR"/>
        </w:rPr>
        <w:t xml:space="preserve">Kajian ini dibataskan dengan menggunakan 17  daripada 33 peristiwa bahasa berdasarkan dialog yang diujarkan oleh watak utamanya, iaitu Fuad dan watak sampingannya, iaitu Farhana dalam </w:t>
      </w:r>
      <w:r w:rsidRPr="00C240C4">
        <w:rPr>
          <w:rFonts w:ascii="Times New Roman" w:eastAsia="Malgun Gothic" w:hAnsi="Times New Roman"/>
          <w:i/>
          <w:sz w:val="24"/>
          <w:szCs w:val="24"/>
          <w:lang w:eastAsia="ko-KR"/>
        </w:rPr>
        <w:t>Melunas Rindu</w:t>
      </w:r>
      <w:r w:rsidRPr="00C240C4">
        <w:rPr>
          <w:rFonts w:ascii="Times New Roman" w:eastAsia="Malgun Gothic" w:hAnsi="Times New Roman"/>
          <w:sz w:val="24"/>
          <w:szCs w:val="24"/>
          <w:lang w:eastAsia="ko-KR"/>
        </w:rPr>
        <w:t xml:space="preserve">. Perincian 17 peristiwa ini terdapat dalam Jadual 2 </w:t>
      </w:r>
      <w:proofErr w:type="gramStart"/>
      <w:r w:rsidRPr="00C240C4">
        <w:rPr>
          <w:rFonts w:ascii="Times New Roman" w:eastAsia="Malgun Gothic" w:hAnsi="Times New Roman"/>
          <w:sz w:val="24"/>
          <w:szCs w:val="24"/>
          <w:lang w:eastAsia="ko-KR"/>
        </w:rPr>
        <w:t>berikut :</w:t>
      </w:r>
      <w:proofErr w:type="gramEnd"/>
    </w:p>
    <w:p w:rsidR="00C240C4" w:rsidRPr="00C240C4" w:rsidRDefault="00C240C4" w:rsidP="00C240C4">
      <w:pPr>
        <w:spacing w:after="0" w:line="240" w:lineRule="auto"/>
        <w:jc w:val="both"/>
        <w:rPr>
          <w:rFonts w:ascii="Times New Roman" w:eastAsia="Malgun Gothic" w:hAnsi="Times New Roman"/>
          <w:sz w:val="24"/>
          <w:szCs w:val="24"/>
          <w:lang w:eastAsia="ko-KR"/>
        </w:rPr>
      </w:pPr>
    </w:p>
    <w:p w:rsidR="00C240C4" w:rsidRPr="00C240C4" w:rsidRDefault="00C240C4" w:rsidP="00C240C4">
      <w:pPr>
        <w:spacing w:after="0" w:line="240" w:lineRule="auto"/>
        <w:rPr>
          <w:rFonts w:ascii="Times New Roman" w:eastAsia="Malgun Gothic" w:hAnsi="Times New Roman"/>
          <w:sz w:val="24"/>
          <w:szCs w:val="24"/>
          <w:lang w:eastAsia="ko-KR"/>
        </w:rPr>
      </w:pPr>
      <w:r w:rsidRPr="00C240C4">
        <w:rPr>
          <w:rFonts w:ascii="Times New Roman" w:eastAsia="Malgun Gothic" w:hAnsi="Times New Roman"/>
          <w:sz w:val="24"/>
          <w:szCs w:val="24"/>
          <w:lang w:eastAsia="ko-KR"/>
        </w:rPr>
        <w:t xml:space="preserve">Jadual </w:t>
      </w:r>
      <w:proofErr w:type="gramStart"/>
      <w:r w:rsidRPr="00C240C4">
        <w:rPr>
          <w:rFonts w:ascii="Times New Roman" w:eastAsia="Malgun Gothic" w:hAnsi="Times New Roman"/>
          <w:sz w:val="24"/>
          <w:szCs w:val="24"/>
          <w:lang w:eastAsia="ko-KR"/>
        </w:rPr>
        <w:t>2 :</w:t>
      </w:r>
      <w:proofErr w:type="gramEnd"/>
      <w:r w:rsidRPr="00C240C4">
        <w:rPr>
          <w:rFonts w:ascii="Times New Roman" w:eastAsia="Malgun Gothic" w:hAnsi="Times New Roman"/>
          <w:sz w:val="24"/>
          <w:szCs w:val="24"/>
          <w:lang w:eastAsia="ko-KR"/>
        </w:rPr>
        <w:t xml:space="preserve"> 17 Peristiwa Pola 2</w:t>
      </w:r>
    </w:p>
    <w:tbl>
      <w:tblPr>
        <w:tblStyle w:val="LightShading"/>
        <w:tblpPr w:leftFromText="180" w:rightFromText="180" w:vertAnchor="text" w:horzAnchor="margin" w:tblpX="358" w:tblpY="482"/>
        <w:tblW w:w="8897" w:type="dxa"/>
        <w:tblLayout w:type="fixed"/>
        <w:tblLook w:val="04A0" w:firstRow="1" w:lastRow="0" w:firstColumn="1" w:lastColumn="0" w:noHBand="0" w:noVBand="1"/>
      </w:tblPr>
      <w:tblGrid>
        <w:gridCol w:w="675"/>
        <w:gridCol w:w="1736"/>
        <w:gridCol w:w="2800"/>
        <w:gridCol w:w="1276"/>
        <w:gridCol w:w="1276"/>
        <w:gridCol w:w="1134"/>
      </w:tblGrid>
      <w:tr w:rsidR="00C240C4" w:rsidRPr="00C240C4" w:rsidTr="004A1E79">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675" w:type="dxa"/>
            <w:tcBorders>
              <w:top w:val="single" w:sz="12" w:space="0" w:color="auto"/>
            </w:tcBorders>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Pola</w:t>
            </w:r>
          </w:p>
        </w:tc>
        <w:tc>
          <w:tcPr>
            <w:tcW w:w="1736" w:type="dxa"/>
            <w:tcBorders>
              <w:top w:val="single" w:sz="12" w:space="0" w:color="auto"/>
            </w:tcBorders>
            <w:hideMark/>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Pola Kombinasi Maksim</w:t>
            </w:r>
          </w:p>
        </w:tc>
        <w:tc>
          <w:tcPr>
            <w:tcW w:w="2800" w:type="dxa"/>
            <w:tcBorders>
              <w:top w:val="single" w:sz="12" w:space="0" w:color="auto"/>
            </w:tcBorders>
            <w:hideMark/>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No. Peristiwa</w:t>
            </w:r>
          </w:p>
        </w:tc>
        <w:tc>
          <w:tcPr>
            <w:tcW w:w="1276" w:type="dxa"/>
            <w:tcBorders>
              <w:top w:val="single" w:sz="12" w:space="0" w:color="auto"/>
            </w:tcBorders>
            <w:hideMark/>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Jumlah Peristiwa</w:t>
            </w:r>
          </w:p>
        </w:tc>
        <w:tc>
          <w:tcPr>
            <w:tcW w:w="1276" w:type="dxa"/>
            <w:tcBorders>
              <w:top w:val="single" w:sz="12" w:space="0" w:color="auto"/>
            </w:tcBorders>
            <w:hideMark/>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Jumlah Dialog</w:t>
            </w:r>
          </w:p>
        </w:tc>
        <w:tc>
          <w:tcPr>
            <w:tcW w:w="1134" w:type="dxa"/>
            <w:tcBorders>
              <w:top w:val="single" w:sz="12" w:space="0" w:color="auto"/>
            </w:tcBorders>
            <w:hideMark/>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Peratus</w:t>
            </w: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75" w:type="dxa"/>
            <w:tcBorders>
              <w:bottom w:val="single" w:sz="12" w:space="0" w:color="auto"/>
            </w:tcBorders>
            <w:shd w:val="clear" w:color="auto" w:fill="auto"/>
          </w:tcPr>
          <w:p w:rsidR="00C240C4" w:rsidRPr="00C240C4" w:rsidRDefault="00C240C4" w:rsidP="00C240C4">
            <w:pPr>
              <w:jc w:val="center"/>
              <w:rPr>
                <w:rFonts w:ascii="Times New Roman" w:eastAsiaTheme="minorHAnsi" w:hAnsi="Times New Roman" w:cstheme="minorBidi"/>
                <w:sz w:val="24"/>
                <w:szCs w:val="24"/>
              </w:rPr>
            </w:pPr>
          </w:p>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w:t>
            </w:r>
          </w:p>
        </w:tc>
        <w:tc>
          <w:tcPr>
            <w:tcW w:w="1736" w:type="dxa"/>
            <w:tcBorders>
              <w:bottom w:val="single" w:sz="12"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p>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 PS + 3 PK</w:t>
            </w:r>
          </w:p>
        </w:tc>
        <w:tc>
          <w:tcPr>
            <w:tcW w:w="2800" w:type="dxa"/>
            <w:tcBorders>
              <w:bottom w:val="single" w:sz="12"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4,8,9,10,12,14,15,16,17,</w:t>
            </w:r>
          </w:p>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18,19,20,21,26,27,29&amp;33</w:t>
            </w:r>
          </w:p>
        </w:tc>
        <w:tc>
          <w:tcPr>
            <w:tcW w:w="1276" w:type="dxa"/>
            <w:tcBorders>
              <w:bottom w:val="single" w:sz="1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p>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17</w:t>
            </w:r>
          </w:p>
        </w:tc>
        <w:tc>
          <w:tcPr>
            <w:tcW w:w="1276" w:type="dxa"/>
            <w:tcBorders>
              <w:bottom w:val="single" w:sz="1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p>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112</w:t>
            </w:r>
          </w:p>
        </w:tc>
        <w:tc>
          <w:tcPr>
            <w:tcW w:w="1134" w:type="dxa"/>
            <w:tcBorders>
              <w:bottom w:val="single" w:sz="1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p>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50.68</w:t>
            </w:r>
          </w:p>
        </w:tc>
      </w:tr>
    </w:tbl>
    <w:p w:rsidR="00C240C4" w:rsidRPr="00C240C4" w:rsidRDefault="00C240C4" w:rsidP="00C240C4">
      <w:pPr>
        <w:spacing w:line="240" w:lineRule="auto"/>
        <w:rPr>
          <w:sz w:val="24"/>
          <w:szCs w:val="24"/>
        </w:rPr>
      </w:pPr>
    </w:p>
    <w:p w:rsidR="00C240C4" w:rsidRPr="00C240C4" w:rsidRDefault="00C240C4" w:rsidP="00C240C4">
      <w:pPr>
        <w:spacing w:after="0" w:line="240" w:lineRule="auto"/>
        <w:jc w:val="both"/>
        <w:rPr>
          <w:rFonts w:ascii="Times New Roman" w:eastAsia="Malgun Gothic" w:hAnsi="Times New Roman"/>
          <w:sz w:val="24"/>
          <w:szCs w:val="24"/>
          <w:lang w:eastAsia="ko-KR"/>
        </w:rPr>
      </w:pPr>
      <w:r w:rsidRPr="00C240C4">
        <w:rPr>
          <w:rFonts w:ascii="Times New Roman" w:eastAsia="Malgun Gothic" w:hAnsi="Times New Roman"/>
          <w:sz w:val="24"/>
          <w:szCs w:val="24"/>
          <w:lang w:eastAsia="ko-KR"/>
        </w:rPr>
        <w:t xml:space="preserve">Berdasarkan Jadual 2, Pola 2  mengandungi 17 peristiwa  bahasa yang dipatuhi 112 dialog atau sebanyak 50.68 peratus berdasarkan pematuhan pada prinsip hampir sama dalam MPKMU yang akan digunakan dalam analisis. </w:t>
      </w:r>
    </w:p>
    <w:p w:rsidR="00C240C4" w:rsidRPr="00C240C4" w:rsidRDefault="00C240C4" w:rsidP="00C240C4">
      <w:pPr>
        <w:spacing w:after="0" w:line="240" w:lineRule="auto"/>
        <w:jc w:val="both"/>
        <w:rPr>
          <w:rFonts w:ascii="Times New Roman" w:eastAsia="Malgun Gothic" w:hAnsi="Times New Roman"/>
          <w:sz w:val="24"/>
          <w:szCs w:val="24"/>
          <w:lang w:eastAsia="ko-KR"/>
        </w:rPr>
      </w:pPr>
    </w:p>
    <w:p w:rsidR="00C240C4" w:rsidRPr="00C240C4" w:rsidRDefault="00C240C4" w:rsidP="00C240C4">
      <w:pPr>
        <w:jc w:val="center"/>
        <w:rPr>
          <w:rFonts w:ascii="Times New Roman" w:eastAsiaTheme="minorHAnsi" w:hAnsi="Times New Roman"/>
          <w:sz w:val="24"/>
          <w:szCs w:val="24"/>
        </w:rPr>
      </w:pPr>
      <w:r w:rsidRPr="00C240C4">
        <w:rPr>
          <w:rFonts w:ascii="Times New Roman" w:eastAsiaTheme="minorHAnsi" w:hAnsi="Times New Roman"/>
          <w:sz w:val="24"/>
          <w:szCs w:val="24"/>
        </w:rPr>
        <w:t>HASIL KAJIAN</w:t>
      </w:r>
    </w:p>
    <w:p w:rsidR="00C240C4" w:rsidRPr="00C240C4" w:rsidRDefault="00C240C4" w:rsidP="00C240C4">
      <w:pPr>
        <w:spacing w:after="0" w:line="240" w:lineRule="auto"/>
        <w:ind w:right="-85"/>
        <w:jc w:val="both"/>
        <w:rPr>
          <w:rFonts w:ascii="Times New Roman" w:eastAsia="Times New Roman" w:hAnsi="Times New Roman"/>
          <w:bCs/>
          <w:sz w:val="24"/>
          <w:szCs w:val="24"/>
        </w:rPr>
      </w:pPr>
      <w:r w:rsidRPr="00C240C4">
        <w:rPr>
          <w:rFonts w:ascii="Times New Roman" w:eastAsia="Times New Roman" w:hAnsi="Times New Roman"/>
          <w:bCs/>
          <w:sz w:val="24"/>
          <w:szCs w:val="24"/>
        </w:rPr>
        <w:t xml:space="preserve">Hasil analisis memperlihatkan pematuhan 17 peristiwa bahasa  ini terhadap prinsip hampir sama dalam Pola 2 berdasarkan MPKMU sebagaimana dalam Jadual 3 berikut. </w:t>
      </w:r>
    </w:p>
    <w:p w:rsidR="00C240C4" w:rsidRPr="00C240C4" w:rsidRDefault="00C240C4" w:rsidP="00C240C4">
      <w:pPr>
        <w:spacing w:after="0" w:line="240" w:lineRule="auto"/>
        <w:ind w:right="-85"/>
        <w:jc w:val="both"/>
        <w:rPr>
          <w:rFonts w:ascii="Times New Roman" w:eastAsia="Times New Roman" w:hAnsi="Times New Roman"/>
          <w:bCs/>
          <w:sz w:val="24"/>
          <w:szCs w:val="24"/>
        </w:rPr>
      </w:pPr>
    </w:p>
    <w:p w:rsidR="00C240C4" w:rsidRPr="00C240C4" w:rsidRDefault="00C240C4" w:rsidP="00C240C4">
      <w:pPr>
        <w:spacing w:line="240" w:lineRule="auto"/>
        <w:rPr>
          <w:rFonts w:ascii="Times New Roman" w:eastAsiaTheme="minorHAnsi" w:hAnsi="Times New Roman"/>
          <w:sz w:val="24"/>
          <w:szCs w:val="24"/>
        </w:rPr>
      </w:pPr>
      <w:r w:rsidRPr="00C240C4">
        <w:rPr>
          <w:rFonts w:ascii="Times New Roman" w:eastAsiaTheme="minorHAnsi" w:hAnsi="Times New Roman"/>
          <w:sz w:val="24"/>
          <w:szCs w:val="24"/>
        </w:rPr>
        <w:t xml:space="preserve">Jadual </w:t>
      </w:r>
      <w:proofErr w:type="gramStart"/>
      <w:r w:rsidRPr="00C240C4">
        <w:rPr>
          <w:rFonts w:ascii="Times New Roman" w:eastAsiaTheme="minorHAnsi" w:hAnsi="Times New Roman"/>
          <w:sz w:val="24"/>
          <w:szCs w:val="24"/>
        </w:rPr>
        <w:t>3 :</w:t>
      </w:r>
      <w:proofErr w:type="gramEnd"/>
      <w:r w:rsidRPr="00C240C4">
        <w:rPr>
          <w:rFonts w:ascii="Times New Roman" w:eastAsiaTheme="minorHAnsi" w:hAnsi="Times New Roman"/>
          <w:sz w:val="24"/>
          <w:szCs w:val="24"/>
        </w:rPr>
        <w:t xml:space="preserve"> Pematuhan pada prinsip hampir sama</w:t>
      </w:r>
    </w:p>
    <w:tbl>
      <w:tblPr>
        <w:tblStyle w:val="LightShading"/>
        <w:tblW w:w="9389" w:type="dxa"/>
        <w:tblLook w:val="04A0" w:firstRow="1" w:lastRow="0" w:firstColumn="1" w:lastColumn="0" w:noHBand="0" w:noVBand="1"/>
      </w:tblPr>
      <w:tblGrid>
        <w:gridCol w:w="1526"/>
        <w:gridCol w:w="3827"/>
        <w:gridCol w:w="2041"/>
        <w:gridCol w:w="992"/>
        <w:gridCol w:w="1003"/>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auto"/>
              <w:bottom w:val="single" w:sz="12" w:space="0" w:color="auto"/>
            </w:tcBorders>
          </w:tcPr>
          <w:p w:rsidR="00C240C4" w:rsidRPr="00C240C4" w:rsidRDefault="00C240C4" w:rsidP="00C240C4">
            <w:pPr>
              <w:jc w:val="center"/>
              <w:rPr>
                <w:rFonts w:ascii="Times New Roman" w:hAnsi="Times New Roman"/>
                <w:iCs/>
                <w:sz w:val="24"/>
                <w:szCs w:val="24"/>
              </w:rPr>
            </w:pPr>
          </w:p>
          <w:p w:rsidR="00C240C4" w:rsidRPr="00C240C4" w:rsidRDefault="00C240C4" w:rsidP="00C240C4">
            <w:pPr>
              <w:jc w:val="center"/>
              <w:rPr>
                <w:rFonts w:ascii="Times New Roman" w:hAnsi="Times New Roman"/>
                <w:iCs/>
                <w:sz w:val="24"/>
                <w:szCs w:val="24"/>
              </w:rPr>
            </w:pPr>
            <w:r w:rsidRPr="00C240C4">
              <w:rPr>
                <w:rFonts w:ascii="Times New Roman" w:hAnsi="Times New Roman"/>
                <w:iCs/>
                <w:sz w:val="24"/>
                <w:szCs w:val="24"/>
              </w:rPr>
              <w:t>Pola</w:t>
            </w:r>
          </w:p>
        </w:tc>
        <w:tc>
          <w:tcPr>
            <w:tcW w:w="3827" w:type="dxa"/>
            <w:tcBorders>
              <w:top w:val="single" w:sz="12" w:space="0" w:color="auto"/>
              <w:bottom w:val="single" w:sz="12"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rPr>
            </w:pP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rPr>
            </w:pPr>
            <w:r w:rsidRPr="00C240C4">
              <w:rPr>
                <w:rFonts w:ascii="Times New Roman" w:hAnsi="Times New Roman"/>
                <w:iCs/>
                <w:sz w:val="24"/>
                <w:szCs w:val="24"/>
              </w:rPr>
              <w:t>Tiga kriteria prinsip hampir sama</w:t>
            </w:r>
          </w:p>
        </w:tc>
        <w:tc>
          <w:tcPr>
            <w:tcW w:w="2041" w:type="dxa"/>
            <w:tcBorders>
              <w:top w:val="single" w:sz="12" w:space="0" w:color="auto"/>
              <w:bottom w:val="single" w:sz="12"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rPr>
            </w:pPr>
            <w:r w:rsidRPr="00C240C4">
              <w:rPr>
                <w:rFonts w:ascii="Times New Roman" w:hAnsi="Times New Roman"/>
                <w:iCs/>
                <w:sz w:val="24"/>
                <w:szCs w:val="24"/>
              </w:rPr>
              <w:t>No. peristiwa bahasa</w:t>
            </w:r>
          </w:p>
        </w:tc>
        <w:tc>
          <w:tcPr>
            <w:tcW w:w="992" w:type="dxa"/>
            <w:tcBorders>
              <w:top w:val="single" w:sz="12" w:space="0" w:color="auto"/>
              <w:bottom w:val="single" w:sz="12"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rPr>
            </w:pP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rPr>
            </w:pPr>
            <w:r w:rsidRPr="00C240C4">
              <w:rPr>
                <w:rFonts w:ascii="Times New Roman" w:hAnsi="Times New Roman"/>
                <w:iCs/>
                <w:sz w:val="24"/>
                <w:szCs w:val="24"/>
              </w:rPr>
              <w:t>Jumlah</w:t>
            </w:r>
          </w:p>
        </w:tc>
        <w:tc>
          <w:tcPr>
            <w:tcW w:w="1003" w:type="dxa"/>
            <w:tcBorders>
              <w:top w:val="single" w:sz="12" w:space="0" w:color="auto"/>
              <w:bottom w:val="single" w:sz="12"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rPr>
            </w:pPr>
            <w:r w:rsidRPr="00C240C4">
              <w:rPr>
                <w:rFonts w:ascii="Times New Roman" w:hAnsi="Times New Roman"/>
                <w:iCs/>
                <w:sz w:val="24"/>
                <w:szCs w:val="24"/>
              </w:rPr>
              <w:t>Peratus</w:t>
            </w: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rPr>
            </w:pPr>
            <w:r w:rsidRPr="00C240C4">
              <w:rPr>
                <w:rFonts w:ascii="Times New Roman" w:eastAsia="Times New Roman" w:hAnsi="Times New Roman"/>
                <w:i/>
                <w:iCs/>
                <w:sz w:val="24"/>
                <w:szCs w:val="24"/>
              </w:rPr>
              <w:t xml:space="preserve"> </w:t>
            </w:r>
            <w:r w:rsidRPr="00C240C4">
              <w:rPr>
                <w:rFonts w:ascii="Times New Roman" w:hAnsi="Times New Roman"/>
                <w:iCs/>
                <w:sz w:val="24"/>
                <w:szCs w:val="24"/>
              </w:rPr>
              <w:t>(%)</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Borders>
              <w:top w:val="single" w:sz="12" w:space="0" w:color="auto"/>
            </w:tcBorders>
            <w:shd w:val="clear" w:color="auto" w:fill="auto"/>
          </w:tcPr>
          <w:p w:rsidR="00C240C4" w:rsidRPr="00C240C4" w:rsidRDefault="00C240C4" w:rsidP="00C240C4">
            <w:pPr>
              <w:jc w:val="center"/>
              <w:rPr>
                <w:rFonts w:ascii="Times New Roman" w:hAnsi="Times New Roman"/>
                <w:iCs/>
                <w:sz w:val="24"/>
                <w:szCs w:val="24"/>
              </w:rPr>
            </w:pPr>
          </w:p>
          <w:p w:rsidR="00C240C4" w:rsidRPr="00C240C4" w:rsidRDefault="00C240C4" w:rsidP="00C240C4">
            <w:pPr>
              <w:jc w:val="center"/>
              <w:rPr>
                <w:rFonts w:ascii="Times New Roman" w:hAnsi="Times New Roman"/>
                <w:iCs/>
                <w:sz w:val="24"/>
                <w:szCs w:val="24"/>
              </w:rPr>
            </w:pPr>
            <w:r w:rsidRPr="00C240C4">
              <w:rPr>
                <w:rFonts w:ascii="Times New Roman" w:hAnsi="Times New Roman"/>
                <w:iCs/>
                <w:sz w:val="24"/>
                <w:szCs w:val="24"/>
              </w:rPr>
              <w:t>Pola 2</w:t>
            </w:r>
          </w:p>
          <w:p w:rsidR="00C240C4" w:rsidRPr="00C240C4" w:rsidRDefault="00C240C4" w:rsidP="00C240C4">
            <w:pPr>
              <w:rPr>
                <w:rFonts w:ascii="Times New Roman" w:hAnsi="Times New Roman"/>
                <w:iCs/>
                <w:sz w:val="24"/>
                <w:szCs w:val="24"/>
              </w:rPr>
            </w:pPr>
          </w:p>
          <w:p w:rsidR="00C240C4" w:rsidRPr="00C240C4" w:rsidRDefault="00C240C4" w:rsidP="00C240C4">
            <w:pPr>
              <w:rPr>
                <w:rFonts w:ascii="Times New Roman" w:hAnsi="Times New Roman"/>
                <w:iCs/>
                <w:sz w:val="24"/>
                <w:szCs w:val="24"/>
              </w:rPr>
            </w:pPr>
            <w:r w:rsidRPr="00C240C4">
              <w:rPr>
                <w:rFonts w:ascii="Times New Roman" w:hAnsi="Times New Roman"/>
                <w:iCs/>
                <w:sz w:val="24"/>
                <w:szCs w:val="24"/>
              </w:rPr>
              <w:t>5 PS+ 3 PK</w:t>
            </w:r>
          </w:p>
        </w:tc>
        <w:tc>
          <w:tcPr>
            <w:tcW w:w="3827" w:type="dxa"/>
            <w:tcBorders>
              <w:top w:val="single" w:sz="12" w:space="0" w:color="auto"/>
              <w:bottom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Mematuhi kehadiran Maksim Persetujuan</w:t>
            </w:r>
          </w:p>
        </w:tc>
        <w:tc>
          <w:tcPr>
            <w:tcW w:w="2041" w:type="dxa"/>
            <w:tcBorders>
              <w:top w:val="single" w:sz="12" w:space="0" w:color="auto"/>
              <w:bottom w:val="single" w:sz="6"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eastAsia="Times New Roman" w:hAnsi="Times New Roman"/>
                <w:bCs/>
                <w:sz w:val="24"/>
                <w:szCs w:val="24"/>
              </w:rPr>
              <w:t>4,  8, 9, 12, 15, 16, 26 &amp; 33</w:t>
            </w:r>
          </w:p>
        </w:tc>
        <w:tc>
          <w:tcPr>
            <w:tcW w:w="992" w:type="dxa"/>
            <w:tcBorders>
              <w:top w:val="single" w:sz="12" w:space="0" w:color="auto"/>
              <w:bottom w:val="single" w:sz="6"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8</w:t>
            </w:r>
          </w:p>
        </w:tc>
        <w:tc>
          <w:tcPr>
            <w:tcW w:w="1003" w:type="dxa"/>
            <w:tcBorders>
              <w:top w:val="single" w:sz="12" w:space="0" w:color="auto"/>
              <w:bottom w:val="single" w:sz="6"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47.1</w:t>
            </w:r>
          </w:p>
        </w:tc>
      </w:tr>
      <w:tr w:rsidR="00C240C4" w:rsidRPr="00C240C4" w:rsidTr="004A1E79">
        <w:tc>
          <w:tcPr>
            <w:cnfStyle w:val="001000000000" w:firstRow="0" w:lastRow="0" w:firstColumn="1" w:lastColumn="0" w:oddVBand="0" w:evenVBand="0" w:oddHBand="0" w:evenHBand="0" w:firstRowFirstColumn="0" w:firstRowLastColumn="0" w:lastRowFirstColumn="0" w:lastRowLastColumn="0"/>
            <w:tcW w:w="1526" w:type="dxa"/>
            <w:vMerge/>
            <w:shd w:val="clear" w:color="auto" w:fill="auto"/>
          </w:tcPr>
          <w:p w:rsidR="00C240C4" w:rsidRPr="00C240C4" w:rsidRDefault="00C240C4" w:rsidP="00C240C4">
            <w:pPr>
              <w:numPr>
                <w:ilvl w:val="0"/>
                <w:numId w:val="3"/>
              </w:numPr>
              <w:jc w:val="center"/>
              <w:rPr>
                <w:rFonts w:ascii="Times New Roman" w:hAnsi="Times New Roman"/>
                <w:iCs/>
                <w:sz w:val="24"/>
                <w:szCs w:val="24"/>
              </w:rPr>
            </w:pPr>
          </w:p>
        </w:tc>
        <w:tc>
          <w:tcPr>
            <w:tcW w:w="3827"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Mematuhi kehadiran Maksim Relevan</w:t>
            </w:r>
          </w:p>
        </w:tc>
        <w:tc>
          <w:tcPr>
            <w:tcW w:w="2041" w:type="dxa"/>
            <w:tcBorders>
              <w:top w:val="single" w:sz="6" w:space="0" w:color="auto"/>
              <w:bottom w:val="single" w:sz="6"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17, 19 &amp; 27</w:t>
            </w:r>
          </w:p>
        </w:tc>
        <w:tc>
          <w:tcPr>
            <w:tcW w:w="992" w:type="dxa"/>
            <w:tcBorders>
              <w:top w:val="single" w:sz="6" w:space="0" w:color="auto"/>
              <w:bottom w:val="single" w:sz="6"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3</w:t>
            </w:r>
          </w:p>
        </w:tc>
        <w:tc>
          <w:tcPr>
            <w:tcW w:w="1003" w:type="dxa"/>
            <w:tcBorders>
              <w:top w:val="single" w:sz="6" w:space="0" w:color="auto"/>
              <w:bottom w:val="single" w:sz="6"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17.6</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Borders>
              <w:bottom w:val="single" w:sz="6" w:space="0" w:color="auto"/>
            </w:tcBorders>
            <w:shd w:val="clear" w:color="auto" w:fill="auto"/>
          </w:tcPr>
          <w:p w:rsidR="00C240C4" w:rsidRPr="00C240C4" w:rsidRDefault="00C240C4" w:rsidP="00C240C4">
            <w:pPr>
              <w:numPr>
                <w:ilvl w:val="0"/>
                <w:numId w:val="3"/>
              </w:numPr>
              <w:jc w:val="center"/>
              <w:rPr>
                <w:rFonts w:ascii="Times New Roman" w:hAnsi="Times New Roman"/>
                <w:iCs/>
                <w:sz w:val="24"/>
                <w:szCs w:val="24"/>
              </w:rPr>
            </w:pPr>
          </w:p>
        </w:tc>
        <w:tc>
          <w:tcPr>
            <w:tcW w:w="3827" w:type="dxa"/>
            <w:tcBorders>
              <w:top w:val="single" w:sz="6" w:space="0" w:color="auto"/>
              <w:bottom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Mematuhi kehadiran Maksim Persetujuan dan Relevan</w:t>
            </w:r>
          </w:p>
        </w:tc>
        <w:tc>
          <w:tcPr>
            <w:tcW w:w="2041" w:type="dxa"/>
            <w:tcBorders>
              <w:top w:val="single" w:sz="6" w:space="0" w:color="auto"/>
              <w:bottom w:val="single" w:sz="6"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10, 14, 18, 20, 21 &amp; 19</w:t>
            </w:r>
          </w:p>
        </w:tc>
        <w:tc>
          <w:tcPr>
            <w:tcW w:w="992" w:type="dxa"/>
            <w:tcBorders>
              <w:top w:val="single" w:sz="6" w:space="0" w:color="auto"/>
              <w:bottom w:val="single" w:sz="6"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6</w:t>
            </w:r>
          </w:p>
        </w:tc>
        <w:tc>
          <w:tcPr>
            <w:tcW w:w="1003" w:type="dxa"/>
            <w:tcBorders>
              <w:top w:val="single" w:sz="6" w:space="0" w:color="auto"/>
              <w:bottom w:val="single" w:sz="6"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35.3</w:t>
            </w:r>
          </w:p>
        </w:tc>
      </w:tr>
      <w:tr w:rsidR="00C240C4" w:rsidRPr="00C240C4" w:rsidTr="004A1E79">
        <w:tc>
          <w:tcPr>
            <w:cnfStyle w:val="001000000000" w:firstRow="0" w:lastRow="0" w:firstColumn="1" w:lastColumn="0" w:oddVBand="0" w:evenVBand="0" w:oddHBand="0" w:evenHBand="0" w:firstRowFirstColumn="0" w:firstRowLastColumn="0" w:lastRowFirstColumn="0" w:lastRowLastColumn="0"/>
            <w:tcW w:w="7394" w:type="dxa"/>
            <w:gridSpan w:val="3"/>
            <w:tcBorders>
              <w:bottom w:val="single" w:sz="12" w:space="0" w:color="auto"/>
            </w:tcBorders>
            <w:shd w:val="clear" w:color="auto" w:fill="auto"/>
          </w:tcPr>
          <w:p w:rsidR="00C240C4" w:rsidRPr="00C240C4" w:rsidRDefault="00C240C4" w:rsidP="00C240C4">
            <w:pPr>
              <w:jc w:val="center"/>
              <w:rPr>
                <w:rFonts w:ascii="Times New Roman" w:hAnsi="Times New Roman"/>
                <w:iCs/>
                <w:sz w:val="24"/>
                <w:szCs w:val="24"/>
              </w:rPr>
            </w:pPr>
            <w:r w:rsidRPr="00C240C4">
              <w:rPr>
                <w:rFonts w:ascii="Times New Roman" w:hAnsi="Times New Roman"/>
                <w:iCs/>
                <w:sz w:val="24"/>
                <w:szCs w:val="24"/>
              </w:rPr>
              <w:t>Jumlah</w:t>
            </w:r>
          </w:p>
        </w:tc>
        <w:tc>
          <w:tcPr>
            <w:tcW w:w="992" w:type="dxa"/>
            <w:tcBorders>
              <w:top w:val="single" w:sz="6" w:space="0" w:color="auto"/>
              <w:bottom w:val="single" w:sz="1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17</w:t>
            </w:r>
          </w:p>
        </w:tc>
        <w:tc>
          <w:tcPr>
            <w:tcW w:w="1003" w:type="dxa"/>
            <w:tcBorders>
              <w:top w:val="single" w:sz="6" w:space="0" w:color="auto"/>
              <w:bottom w:val="single" w:sz="1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100</w:t>
            </w:r>
          </w:p>
        </w:tc>
      </w:tr>
    </w:tbl>
    <w:p w:rsidR="00C240C4" w:rsidRPr="00C240C4" w:rsidRDefault="00C240C4" w:rsidP="00C240C4">
      <w:pPr>
        <w:spacing w:line="240" w:lineRule="auto"/>
        <w:rPr>
          <w:rFonts w:ascii="Times New Roman" w:eastAsiaTheme="minorHAnsi" w:hAnsi="Times New Roman"/>
          <w:b/>
          <w:sz w:val="24"/>
          <w:szCs w:val="24"/>
        </w:rPr>
      </w:pPr>
    </w:p>
    <w:p w:rsidR="00C240C4" w:rsidRPr="00C240C4" w:rsidRDefault="00C240C4" w:rsidP="00C240C4">
      <w:pPr>
        <w:spacing w:line="240" w:lineRule="auto"/>
        <w:jc w:val="both"/>
        <w:rPr>
          <w:rFonts w:ascii="Times New Roman" w:eastAsia="Times New Roman" w:hAnsi="Times New Roman"/>
          <w:bCs/>
          <w:sz w:val="24"/>
          <w:szCs w:val="24"/>
        </w:rPr>
      </w:pPr>
      <w:r w:rsidRPr="00C240C4">
        <w:rPr>
          <w:rFonts w:ascii="Times New Roman" w:hAnsi="Times New Roman"/>
          <w:sz w:val="24"/>
          <w:szCs w:val="24"/>
        </w:rPr>
        <w:lastRenderedPageBreak/>
        <w:t>Berdasarkan Jadual 3, didapati 17 peristiwa ini</w:t>
      </w:r>
      <w:r w:rsidRPr="00C240C4">
        <w:rPr>
          <w:rFonts w:ascii="Times New Roman" w:eastAsia="Times New Roman" w:hAnsi="Times New Roman"/>
          <w:bCs/>
          <w:sz w:val="24"/>
          <w:szCs w:val="24"/>
        </w:rPr>
        <w:t xml:space="preserve"> memenuhi tiga kriteria dalam prinsip hampir sama iaitu (i) mematuhi kehadiran Maksim Persetujuan  dalam lapan  peristiwa (4, 8, 9, 12, 15, 16, 26 dan 33) atau memperlihatkan dapatan sebanyak 47.1 peratus. Seterusnya, (ii) mematuhi kehadiran Maksim </w:t>
      </w:r>
      <w:proofErr w:type="gramStart"/>
      <w:r w:rsidRPr="00C240C4">
        <w:rPr>
          <w:rFonts w:ascii="Times New Roman" w:eastAsia="Times New Roman" w:hAnsi="Times New Roman"/>
          <w:bCs/>
          <w:sz w:val="24"/>
          <w:szCs w:val="24"/>
        </w:rPr>
        <w:t>Relevan  dalam</w:t>
      </w:r>
      <w:proofErr w:type="gramEnd"/>
      <w:r w:rsidRPr="00C240C4">
        <w:rPr>
          <w:rFonts w:ascii="Times New Roman" w:eastAsia="Times New Roman" w:hAnsi="Times New Roman"/>
          <w:bCs/>
          <w:sz w:val="24"/>
          <w:szCs w:val="24"/>
        </w:rPr>
        <w:t xml:space="preserve"> tiga peristiwa (17, 19 dan 27) yang menunjukkan dapatan sebanyak 17.6 peratus dan (iii) mematuhi kehadiran maksim Persetujuan dan Relevan dalam enam peristiwa (10, 14, 18, 20, 21 dan 19) atau sebanyak 35.3  peratus. </w:t>
      </w:r>
    </w:p>
    <w:p w:rsidR="00C240C4" w:rsidRPr="00C240C4" w:rsidRDefault="00C240C4" w:rsidP="00C240C4">
      <w:pPr>
        <w:spacing w:line="480" w:lineRule="auto"/>
        <w:jc w:val="center"/>
        <w:rPr>
          <w:rFonts w:ascii="Times New Roman" w:eastAsia="Times New Roman" w:hAnsi="Times New Roman"/>
          <w:bCs/>
          <w:sz w:val="24"/>
          <w:szCs w:val="24"/>
        </w:rPr>
      </w:pPr>
      <w:r w:rsidRPr="00C240C4">
        <w:rPr>
          <w:rFonts w:ascii="Times New Roman" w:eastAsia="Times New Roman" w:hAnsi="Times New Roman"/>
          <w:bCs/>
          <w:sz w:val="24"/>
          <w:szCs w:val="24"/>
        </w:rPr>
        <w:t>PERBINCANGAN ANALISIS</w:t>
      </w:r>
    </w:p>
    <w:p w:rsidR="00C240C4" w:rsidRPr="00C240C4" w:rsidRDefault="00C240C4" w:rsidP="00C240C4">
      <w:pPr>
        <w:spacing w:line="240" w:lineRule="auto"/>
        <w:jc w:val="both"/>
        <w:rPr>
          <w:rFonts w:ascii="Times New Roman" w:eastAsia="Times New Roman" w:hAnsi="Times New Roman"/>
          <w:bCs/>
          <w:sz w:val="24"/>
          <w:szCs w:val="24"/>
        </w:rPr>
      </w:pPr>
      <w:proofErr w:type="gramStart"/>
      <w:r w:rsidRPr="00C240C4">
        <w:rPr>
          <w:rFonts w:ascii="Times New Roman" w:eastAsia="Times New Roman" w:hAnsi="Times New Roman"/>
          <w:bCs/>
          <w:sz w:val="24"/>
          <w:szCs w:val="24"/>
        </w:rPr>
        <w:t>Perbincangan  dalam</w:t>
      </w:r>
      <w:proofErr w:type="gramEnd"/>
      <w:r w:rsidRPr="00C240C4">
        <w:rPr>
          <w:rFonts w:ascii="Times New Roman" w:eastAsia="Times New Roman" w:hAnsi="Times New Roman"/>
          <w:bCs/>
          <w:sz w:val="24"/>
          <w:szCs w:val="24"/>
        </w:rPr>
        <w:t xml:space="preserve"> makalah ini terbahagi kepada tiga bahagian, iaitu (i) analisis pematuhan pada  prinsip hampir sama, iaitu meneliti kriteria yang membolehkan 17 peristiwa ini diklasifikasikan dalam Pola 2.  Seterusnya, (ii) analisis penggunaan jumlah maksim dan dialog dalam 17 peristiwa Pola 2 dan (iii) analisis konteks dalam enam peristiwa Pola 2. </w:t>
      </w:r>
      <w:proofErr w:type="gramStart"/>
      <w:r w:rsidRPr="00C240C4">
        <w:rPr>
          <w:rFonts w:ascii="Times New Roman" w:eastAsia="Times New Roman" w:hAnsi="Times New Roman"/>
          <w:bCs/>
          <w:sz w:val="24"/>
          <w:szCs w:val="24"/>
        </w:rPr>
        <w:t>Bahagian (iii) hanya melibatkan analisis enam peristiwa sebagai sampel perbincangan.</w:t>
      </w:r>
      <w:proofErr w:type="gramEnd"/>
    </w:p>
    <w:p w:rsidR="00C240C4" w:rsidRPr="00C240C4" w:rsidRDefault="00C240C4" w:rsidP="00C240C4">
      <w:pPr>
        <w:spacing w:line="240" w:lineRule="auto"/>
        <w:jc w:val="center"/>
        <w:rPr>
          <w:rFonts w:ascii="Times New Roman" w:eastAsia="Times New Roman" w:hAnsi="Times New Roman"/>
          <w:bCs/>
          <w:sz w:val="20"/>
          <w:szCs w:val="20"/>
        </w:rPr>
      </w:pPr>
      <w:r w:rsidRPr="00C240C4">
        <w:rPr>
          <w:rFonts w:ascii="Times New Roman" w:eastAsia="Times New Roman" w:hAnsi="Times New Roman"/>
          <w:bCs/>
          <w:sz w:val="20"/>
          <w:szCs w:val="20"/>
        </w:rPr>
        <w:t>PEMATUHAN PADA PRINSIP HAMPIR SAMA</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Berdasarkan analisis, dapatan  menunjukkan bahawa  lapan daripada 17 peristiwa dalam Pola 2 ini memenuhi kriteria dengan mematuhi kehadiran Maksim Persetujuan sebagaimana dalam Jadual 4 berikut :</w:t>
      </w:r>
    </w:p>
    <w:p w:rsidR="00C240C4" w:rsidRPr="00C240C4" w:rsidRDefault="00C240C4" w:rsidP="00C240C4">
      <w:pPr>
        <w:spacing w:line="240" w:lineRule="auto"/>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4 :</w:t>
      </w:r>
      <w:proofErr w:type="gramEnd"/>
      <w:r w:rsidRPr="00C240C4">
        <w:rPr>
          <w:rFonts w:ascii="Times New Roman" w:hAnsi="Times New Roman"/>
          <w:sz w:val="24"/>
          <w:szCs w:val="24"/>
        </w:rPr>
        <w:t xml:space="preserve">  Lapan  Peristiwa yang Mematuhi Kehadiran Maksim Persetujuan</w:t>
      </w:r>
    </w:p>
    <w:tbl>
      <w:tblPr>
        <w:tblStyle w:val="LightShading"/>
        <w:tblpPr w:leftFromText="180" w:rightFromText="180" w:vertAnchor="text" w:horzAnchor="margin" w:tblpX="534" w:tblpY="338"/>
        <w:tblW w:w="9180" w:type="dxa"/>
        <w:tblLayout w:type="fixed"/>
        <w:tblLook w:val="04A0" w:firstRow="1" w:lastRow="0" w:firstColumn="1" w:lastColumn="0" w:noHBand="0" w:noVBand="1"/>
      </w:tblPr>
      <w:tblGrid>
        <w:gridCol w:w="1384"/>
        <w:gridCol w:w="1276"/>
        <w:gridCol w:w="6520"/>
      </w:tblGrid>
      <w:tr w:rsidR="00C240C4" w:rsidRPr="00C240C4" w:rsidTr="004A1E7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384" w:type="dxa"/>
            <w:hideMark/>
          </w:tcPr>
          <w:p w:rsidR="00C240C4" w:rsidRPr="00C240C4" w:rsidRDefault="00C240C4" w:rsidP="00C240C4">
            <w:pPr>
              <w:spacing w:before="100" w:beforeAutospacing="1" w:after="100" w:afterAutospacing="1"/>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Bil. Peristiwa</w:t>
            </w:r>
          </w:p>
        </w:tc>
        <w:tc>
          <w:tcPr>
            <w:tcW w:w="1276" w:type="dxa"/>
            <w:hideMark/>
          </w:tcPr>
          <w:p w:rsidR="00C240C4" w:rsidRPr="00C240C4" w:rsidRDefault="00C240C4" w:rsidP="00C240C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No. Peristiwa</w:t>
            </w:r>
          </w:p>
        </w:tc>
        <w:tc>
          <w:tcPr>
            <w:tcW w:w="6520" w:type="dxa"/>
            <w:hideMark/>
          </w:tcPr>
          <w:p w:rsidR="00C240C4" w:rsidRPr="00C240C4" w:rsidRDefault="00C240C4" w:rsidP="00C240C4">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Pola 2 : Kebijaksanaan  +  Kedermawanan + Sokongan + Kerendahan Hati + Persetujuan  + Kuantiti + Kualiti + Relevan  (5 PS + 3 PK)</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w:t>
            </w:r>
          </w:p>
        </w:tc>
        <w:tc>
          <w:tcPr>
            <w:tcW w:w="12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6520" w:type="dxa"/>
            <w:shd w:val="clear" w:color="auto" w:fill="auto"/>
            <w:hideMark/>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w:t>
            </w:r>
            <w:r w:rsidRPr="00C240C4">
              <w:rPr>
                <w:rFonts w:ascii="Times New Roman" w:eastAsiaTheme="minorHAnsi" w:hAnsi="Times New Roman" w:cstheme="minorBidi"/>
                <w:b/>
                <w:sz w:val="24"/>
                <w:szCs w:val="24"/>
              </w:rPr>
              <w:t>Persetujuan</w:t>
            </w:r>
          </w:p>
        </w:tc>
      </w:tr>
      <w:tr w:rsidR="00C240C4" w:rsidRPr="00C240C4" w:rsidTr="004A1E79">
        <w:trPr>
          <w:trHeight w:val="22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w:t>
            </w:r>
          </w:p>
        </w:tc>
        <w:tc>
          <w:tcPr>
            <w:tcW w:w="1276"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8</w:t>
            </w:r>
          </w:p>
        </w:tc>
        <w:tc>
          <w:tcPr>
            <w:tcW w:w="6520" w:type="dxa"/>
            <w:shd w:val="clear" w:color="auto" w:fill="auto"/>
            <w:hideMark/>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Kedermawanan + </w:t>
            </w:r>
            <w:r w:rsidRPr="00C240C4">
              <w:rPr>
                <w:rFonts w:ascii="Times New Roman" w:eastAsiaTheme="minorHAnsi" w:hAnsi="Times New Roman" w:cstheme="minorBidi"/>
                <w:b/>
                <w:sz w:val="24"/>
                <w:szCs w:val="24"/>
              </w:rPr>
              <w:t xml:space="preserve">Persetujuan </w:t>
            </w:r>
            <w:r w:rsidRPr="00C240C4">
              <w:rPr>
                <w:rFonts w:ascii="Times New Roman" w:eastAsiaTheme="minorHAnsi" w:hAnsi="Times New Roman" w:cstheme="minorBidi"/>
                <w:sz w:val="24"/>
                <w:szCs w:val="24"/>
              </w:rPr>
              <w:t>+ Kualiti</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12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9</w:t>
            </w:r>
          </w:p>
        </w:tc>
        <w:tc>
          <w:tcPr>
            <w:tcW w:w="6520" w:type="dxa"/>
            <w:shd w:val="clear" w:color="auto" w:fill="auto"/>
            <w:hideMark/>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Kedermawanan + </w:t>
            </w:r>
            <w:r w:rsidRPr="00C240C4">
              <w:rPr>
                <w:rFonts w:ascii="Times New Roman" w:eastAsiaTheme="minorHAnsi" w:hAnsi="Times New Roman" w:cstheme="minorBidi"/>
                <w:b/>
                <w:sz w:val="24"/>
                <w:szCs w:val="24"/>
              </w:rPr>
              <w:t>Persetujuan</w:t>
            </w:r>
          </w:p>
        </w:tc>
      </w:tr>
      <w:tr w:rsidR="00C240C4" w:rsidRPr="00C240C4" w:rsidTr="004A1E79">
        <w:trPr>
          <w:trHeight w:val="255"/>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1276"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12</w:t>
            </w:r>
          </w:p>
        </w:tc>
        <w:tc>
          <w:tcPr>
            <w:tcW w:w="6520" w:type="dxa"/>
            <w:shd w:val="clear" w:color="auto" w:fill="auto"/>
            <w:hideMark/>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Kedermawanan + Sokongan + </w:t>
            </w:r>
            <w:r w:rsidRPr="00C240C4">
              <w:rPr>
                <w:rFonts w:ascii="Times New Roman" w:eastAsiaTheme="minorHAnsi" w:hAnsi="Times New Roman" w:cstheme="minorBidi"/>
                <w:b/>
                <w:sz w:val="24"/>
                <w:szCs w:val="24"/>
              </w:rPr>
              <w:t>Persetujuan</w:t>
            </w:r>
            <w:r w:rsidRPr="00C240C4">
              <w:rPr>
                <w:rFonts w:ascii="Times New Roman" w:eastAsiaTheme="minorHAnsi" w:hAnsi="Times New Roman" w:cstheme="minorBidi"/>
                <w:sz w:val="24"/>
                <w:szCs w:val="24"/>
              </w:rPr>
              <w:t xml:space="preserve">  + Kuantiti</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w:t>
            </w:r>
          </w:p>
        </w:tc>
        <w:tc>
          <w:tcPr>
            <w:tcW w:w="12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15</w:t>
            </w:r>
          </w:p>
        </w:tc>
        <w:tc>
          <w:tcPr>
            <w:tcW w:w="6520" w:type="dxa"/>
            <w:shd w:val="clear" w:color="auto" w:fill="auto"/>
            <w:hideMark/>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sz w:val="24"/>
                <w:szCs w:val="24"/>
              </w:rPr>
            </w:pPr>
            <w:r w:rsidRPr="00C240C4">
              <w:rPr>
                <w:rFonts w:ascii="Times New Roman" w:eastAsiaTheme="minorHAnsi" w:hAnsi="Times New Roman" w:cstheme="minorBidi"/>
                <w:sz w:val="24"/>
                <w:szCs w:val="24"/>
              </w:rPr>
              <w:t xml:space="preserve">Kebijaksanaan + Kerendahan Hati + </w:t>
            </w:r>
            <w:r w:rsidRPr="00C240C4">
              <w:rPr>
                <w:rFonts w:ascii="Times New Roman" w:eastAsiaTheme="minorHAnsi" w:hAnsi="Times New Roman" w:cstheme="minorBidi"/>
                <w:b/>
                <w:sz w:val="24"/>
                <w:szCs w:val="24"/>
              </w:rPr>
              <w:t>Persetujuan</w:t>
            </w:r>
            <w:r w:rsidRPr="00C240C4">
              <w:rPr>
                <w:rFonts w:ascii="Times New Roman" w:eastAsiaTheme="minorHAnsi" w:hAnsi="Times New Roman" w:cstheme="minorBidi"/>
                <w:sz w:val="24"/>
                <w:szCs w:val="24"/>
              </w:rPr>
              <w:t xml:space="preserve"> + Kuantiti</w:t>
            </w:r>
          </w:p>
        </w:tc>
      </w:tr>
      <w:tr w:rsidR="00C240C4" w:rsidRPr="00C240C4" w:rsidTr="004A1E79">
        <w:trPr>
          <w:trHeight w:val="21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6</w:t>
            </w:r>
          </w:p>
        </w:tc>
        <w:tc>
          <w:tcPr>
            <w:tcW w:w="1276"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16</w:t>
            </w:r>
          </w:p>
        </w:tc>
        <w:tc>
          <w:tcPr>
            <w:tcW w:w="6520" w:type="dxa"/>
            <w:shd w:val="clear" w:color="auto" w:fill="auto"/>
            <w:hideMark/>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Kerendahan Hati + </w:t>
            </w:r>
            <w:r w:rsidRPr="00C240C4">
              <w:rPr>
                <w:rFonts w:ascii="Times New Roman" w:eastAsiaTheme="minorHAnsi" w:hAnsi="Times New Roman" w:cstheme="minorBidi"/>
                <w:b/>
                <w:sz w:val="24"/>
                <w:szCs w:val="24"/>
              </w:rPr>
              <w:t>Persetujuan</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7</w:t>
            </w:r>
          </w:p>
        </w:tc>
        <w:tc>
          <w:tcPr>
            <w:tcW w:w="12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26</w:t>
            </w:r>
          </w:p>
        </w:tc>
        <w:tc>
          <w:tcPr>
            <w:tcW w:w="6520" w:type="dxa"/>
            <w:shd w:val="clear" w:color="auto" w:fill="auto"/>
            <w:hideMark/>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w:t>
            </w:r>
            <w:r w:rsidRPr="00C240C4">
              <w:rPr>
                <w:rFonts w:ascii="Times New Roman" w:eastAsiaTheme="minorHAnsi" w:hAnsi="Times New Roman" w:cstheme="minorBidi"/>
                <w:b/>
                <w:sz w:val="24"/>
                <w:szCs w:val="24"/>
              </w:rPr>
              <w:t xml:space="preserve">Persetujuan </w:t>
            </w:r>
            <w:r w:rsidRPr="00C240C4">
              <w:rPr>
                <w:rFonts w:ascii="Times New Roman" w:eastAsiaTheme="minorHAnsi" w:hAnsi="Times New Roman" w:cstheme="minorBidi"/>
                <w:sz w:val="24"/>
                <w:szCs w:val="24"/>
              </w:rPr>
              <w:t>+ Kuantiti</w:t>
            </w:r>
          </w:p>
        </w:tc>
      </w:tr>
      <w:tr w:rsidR="00C240C4" w:rsidRPr="00C240C4" w:rsidTr="004A1E79">
        <w:trPr>
          <w:trHeight w:val="216"/>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8</w:t>
            </w:r>
          </w:p>
        </w:tc>
        <w:tc>
          <w:tcPr>
            <w:tcW w:w="1276"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33</w:t>
            </w:r>
          </w:p>
        </w:tc>
        <w:tc>
          <w:tcPr>
            <w:tcW w:w="6520" w:type="dxa"/>
            <w:shd w:val="clear" w:color="auto" w:fill="auto"/>
            <w:hideMark/>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b/>
                <w:sz w:val="24"/>
                <w:szCs w:val="24"/>
              </w:rPr>
            </w:pPr>
            <w:r w:rsidRPr="00C240C4">
              <w:rPr>
                <w:rFonts w:ascii="Times New Roman" w:eastAsiaTheme="minorHAnsi" w:hAnsi="Times New Roman" w:cstheme="minorBidi"/>
                <w:sz w:val="24"/>
                <w:szCs w:val="24"/>
              </w:rPr>
              <w:t xml:space="preserve">Kebijaksanaan + </w:t>
            </w:r>
            <w:r w:rsidRPr="00C240C4">
              <w:rPr>
                <w:rFonts w:ascii="Times New Roman" w:eastAsiaTheme="minorHAnsi" w:hAnsi="Times New Roman" w:cstheme="minorBidi"/>
                <w:b/>
                <w:sz w:val="24"/>
                <w:szCs w:val="24"/>
              </w:rPr>
              <w:t>Persetujuan</w:t>
            </w:r>
          </w:p>
        </w:tc>
      </w:tr>
    </w:tbl>
    <w:p w:rsidR="00C240C4" w:rsidRPr="00C240C4" w:rsidRDefault="00C240C4" w:rsidP="00C240C4">
      <w:pPr>
        <w:spacing w:line="240" w:lineRule="auto"/>
        <w:rPr>
          <w:rFonts w:ascii="Times New Roman" w:hAnsi="Times New Roman"/>
          <w:sz w:val="24"/>
          <w:szCs w:val="24"/>
        </w:rPr>
      </w:pP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Berdasarkan Jadual 4, didapati lapan daripada 17 peristiwa, iaitu peristiwa 4, 8, 9, 12, 15, 16, 26 dan 33 mematuhi prinsip hampir sama dalam Pola 2, 5 PS + 3 PK. Kesemua peristiwa ini </w:t>
      </w:r>
      <w:proofErr w:type="gramStart"/>
      <w:r w:rsidRPr="00C240C4">
        <w:rPr>
          <w:rFonts w:ascii="Times New Roman" w:hAnsi="Times New Roman"/>
          <w:sz w:val="24"/>
          <w:szCs w:val="24"/>
        </w:rPr>
        <w:t>memperlihatkan  kehadiran</w:t>
      </w:r>
      <w:proofErr w:type="gramEnd"/>
      <w:r w:rsidRPr="00C240C4">
        <w:rPr>
          <w:rFonts w:ascii="Times New Roman" w:hAnsi="Times New Roman"/>
          <w:sz w:val="24"/>
          <w:szCs w:val="24"/>
        </w:rPr>
        <w:t xml:space="preserve"> Maksim Persetujuan dalam pola kombinasi maksim berkenaan sebagai salah satu kriteria yang mematuhi prinsip hampir sama dan sekali gus lapan peristiwa ini diklasifikasikan dalam Pola 2.  </w:t>
      </w:r>
      <w:proofErr w:type="gramStart"/>
      <w:r w:rsidRPr="00C240C4">
        <w:rPr>
          <w:rFonts w:ascii="Times New Roman" w:hAnsi="Times New Roman"/>
          <w:sz w:val="24"/>
          <w:szCs w:val="24"/>
        </w:rPr>
        <w:t>Sementara tiga daripada 17 peristiwa dalam Pola 2 ini pula memenuhi kriteria (ii) seperti dalam Jadual 5 berikut.</w:t>
      </w:r>
      <w:proofErr w:type="gramEnd"/>
    </w:p>
    <w:p w:rsidR="00C240C4" w:rsidRPr="00C240C4" w:rsidRDefault="00C240C4" w:rsidP="00C240C4">
      <w:pPr>
        <w:spacing w:line="240" w:lineRule="auto"/>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5 :</w:t>
      </w:r>
      <w:proofErr w:type="gramEnd"/>
      <w:r w:rsidRPr="00C240C4">
        <w:rPr>
          <w:rFonts w:ascii="Times New Roman" w:hAnsi="Times New Roman"/>
          <w:sz w:val="24"/>
          <w:szCs w:val="24"/>
        </w:rPr>
        <w:t xml:space="preserve"> Tiga Peristiwa yang Mematuhi Kehadiran Maksim Relevan</w:t>
      </w:r>
    </w:p>
    <w:tbl>
      <w:tblPr>
        <w:tblStyle w:val="LightShading"/>
        <w:tblW w:w="0" w:type="auto"/>
        <w:tblLook w:val="04A0" w:firstRow="1" w:lastRow="0" w:firstColumn="1" w:lastColumn="0" w:noHBand="0" w:noVBand="1"/>
      </w:tblPr>
      <w:tblGrid>
        <w:gridCol w:w="1668"/>
        <w:gridCol w:w="1701"/>
        <w:gridCol w:w="5873"/>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Bil.</w:t>
            </w:r>
          </w:p>
          <w:p w:rsidR="00C240C4" w:rsidRPr="00C240C4" w:rsidRDefault="00C240C4" w:rsidP="00C240C4">
            <w:pPr>
              <w:jc w:val="center"/>
              <w:rPr>
                <w:rFonts w:ascii="Times New Roman" w:hAnsi="Times New Roman"/>
                <w:sz w:val="24"/>
                <w:szCs w:val="24"/>
              </w:rPr>
            </w:pPr>
            <w:r w:rsidRPr="00C240C4">
              <w:rPr>
                <w:rFonts w:ascii="Times New Roman" w:eastAsiaTheme="minorHAnsi" w:hAnsi="Times New Roman" w:cstheme="minorBidi"/>
                <w:sz w:val="24"/>
                <w:szCs w:val="24"/>
              </w:rPr>
              <w:t>Peristiwa</w:t>
            </w:r>
          </w:p>
        </w:tc>
        <w:tc>
          <w:tcPr>
            <w:tcW w:w="1701"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No.</w:t>
            </w: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Peristiwa</w:t>
            </w:r>
          </w:p>
        </w:tc>
        <w:tc>
          <w:tcPr>
            <w:tcW w:w="5873" w:type="dxa"/>
          </w:tcPr>
          <w:p w:rsidR="00C240C4" w:rsidRPr="00C240C4" w:rsidRDefault="00C240C4" w:rsidP="00C240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eastAsiaTheme="minorHAnsi" w:hAnsi="Times New Roman" w:cstheme="minorBidi"/>
                <w:sz w:val="24"/>
                <w:szCs w:val="24"/>
              </w:rPr>
              <w:t>Pola 2 : Kebijaksanaan  +  Kedermawanan + Sokongan + Kerendahan Hati + Persetujuan  + Kuantiti + Kualiti + Relevan  (5 PS + 3 PK)</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lastRenderedPageBreak/>
              <w:t>1</w:t>
            </w:r>
          </w:p>
        </w:tc>
        <w:tc>
          <w:tcPr>
            <w:tcW w:w="1701" w:type="dxa"/>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17</w:t>
            </w:r>
          </w:p>
        </w:tc>
        <w:tc>
          <w:tcPr>
            <w:tcW w:w="5873" w:type="dxa"/>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
                <w:sz w:val="24"/>
                <w:szCs w:val="24"/>
              </w:rPr>
            </w:pPr>
            <w:r w:rsidRPr="00C240C4">
              <w:rPr>
                <w:rFonts w:ascii="Times New Roman" w:eastAsiaTheme="minorHAnsi" w:hAnsi="Times New Roman" w:cstheme="minorBidi"/>
                <w:sz w:val="24"/>
                <w:szCs w:val="24"/>
              </w:rPr>
              <w:t xml:space="preserve">Kebijaksanaan + Sokongan + Kerendahan Hati + </w:t>
            </w:r>
            <w:r w:rsidRPr="00C240C4">
              <w:rPr>
                <w:rFonts w:ascii="Times New Roman" w:eastAsiaTheme="minorHAnsi" w:hAnsi="Times New Roman" w:cstheme="minorBidi"/>
                <w:b/>
                <w:sz w:val="24"/>
                <w:szCs w:val="24"/>
              </w:rPr>
              <w:t>Relevan</w:t>
            </w:r>
          </w:p>
        </w:tc>
      </w:tr>
      <w:tr w:rsidR="00C240C4" w:rsidRPr="00C240C4" w:rsidTr="004A1E79">
        <w:tc>
          <w:tcPr>
            <w:cnfStyle w:val="001000000000" w:firstRow="0" w:lastRow="0" w:firstColumn="1" w:lastColumn="0" w:oddVBand="0" w:evenVBand="0" w:oddHBand="0" w:evenHBand="0" w:firstRowFirstColumn="0" w:firstRowLastColumn="0" w:lastRowFirstColumn="0" w:lastRowLastColumn="0"/>
            <w:tcW w:w="1668" w:type="dxa"/>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w:t>
            </w:r>
          </w:p>
        </w:tc>
        <w:tc>
          <w:tcPr>
            <w:tcW w:w="1701" w:type="dxa"/>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19</w:t>
            </w:r>
          </w:p>
        </w:tc>
        <w:tc>
          <w:tcPr>
            <w:tcW w:w="5873" w:type="dxa"/>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Kerendahan Hati + </w:t>
            </w:r>
            <w:r w:rsidRPr="00C240C4">
              <w:rPr>
                <w:rFonts w:ascii="Times New Roman" w:eastAsiaTheme="minorHAnsi" w:hAnsi="Times New Roman" w:cstheme="minorBidi"/>
                <w:b/>
                <w:sz w:val="24"/>
                <w:szCs w:val="24"/>
              </w:rPr>
              <w:t>Relevan</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1701" w:type="dxa"/>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27</w:t>
            </w:r>
          </w:p>
        </w:tc>
        <w:tc>
          <w:tcPr>
            <w:tcW w:w="5873" w:type="dxa"/>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Kedermawanan + </w:t>
            </w:r>
            <w:r w:rsidRPr="00C240C4">
              <w:rPr>
                <w:rFonts w:ascii="Times New Roman" w:eastAsiaTheme="minorHAnsi" w:hAnsi="Times New Roman" w:cstheme="minorBidi"/>
                <w:b/>
                <w:sz w:val="24"/>
                <w:szCs w:val="24"/>
              </w:rPr>
              <w:t>Relevan</w:t>
            </w:r>
          </w:p>
        </w:tc>
      </w:tr>
    </w:tbl>
    <w:p w:rsidR="00C240C4" w:rsidRPr="00C240C4" w:rsidRDefault="00C240C4" w:rsidP="00C240C4">
      <w:pPr>
        <w:spacing w:line="240" w:lineRule="auto"/>
        <w:jc w:val="both"/>
        <w:rPr>
          <w:rFonts w:ascii="Times New Roman" w:hAnsi="Times New Roman"/>
          <w:sz w:val="24"/>
          <w:szCs w:val="24"/>
        </w:rPr>
      </w:pPr>
    </w:p>
    <w:p w:rsidR="00C240C4" w:rsidRPr="00C240C4" w:rsidRDefault="00C240C4" w:rsidP="00C240C4">
      <w:pPr>
        <w:spacing w:line="240" w:lineRule="auto"/>
        <w:jc w:val="both"/>
        <w:rPr>
          <w:rFonts w:ascii="Times New Roman" w:hAnsi="Times New Roman"/>
          <w:color w:val="FF0000"/>
          <w:sz w:val="24"/>
          <w:szCs w:val="24"/>
        </w:rPr>
      </w:pPr>
      <w:r w:rsidRPr="00C240C4">
        <w:rPr>
          <w:rFonts w:ascii="Times New Roman" w:hAnsi="Times New Roman"/>
          <w:sz w:val="24"/>
          <w:szCs w:val="24"/>
        </w:rPr>
        <w:t>Berdasarkan Jadual 5, didapati tiga daripada 17 peristiwa, iaitu peristiwa 17, 19 dan 27 mematuhi prinsip hampir sama dalam Pola 2, 5 PS + 3 PK. Kesemua peristiwa ini memperlihatkan  kehadiran Maksim Relevan dalam pola kombinasi maksim berkenaan sebagai salah satu kriteria yang mematuhi prinsip hampir sama dan sekali gus tiga peristiwa ini diklasifikasikan dalam Pola 2. Seterusnya, sebanyak enam daripada 17 peristiwa dalam Pola 2 ini pula memenuhi kriteria (iii) seperti dalam Jadual 6  berikut :</w:t>
      </w:r>
    </w:p>
    <w:p w:rsidR="00C240C4" w:rsidRPr="00C240C4" w:rsidRDefault="00C240C4" w:rsidP="00C240C4">
      <w:pPr>
        <w:spacing w:line="240" w:lineRule="auto"/>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6 :</w:t>
      </w:r>
      <w:proofErr w:type="gramEnd"/>
      <w:r w:rsidRPr="00C240C4">
        <w:rPr>
          <w:rFonts w:ascii="Times New Roman" w:hAnsi="Times New Roman"/>
          <w:sz w:val="24"/>
          <w:szCs w:val="24"/>
        </w:rPr>
        <w:t xml:space="preserve"> Enam  Peristiwa yang Mematuhi Kehadiran Maksim Persetujuan dan Relevan</w:t>
      </w:r>
    </w:p>
    <w:tbl>
      <w:tblPr>
        <w:tblStyle w:val="LightShading"/>
        <w:tblpPr w:leftFromText="180" w:rightFromText="180" w:vertAnchor="text" w:horzAnchor="margin" w:tblpX="74" w:tblpY="63"/>
        <w:tblW w:w="9747" w:type="dxa"/>
        <w:tblLayout w:type="fixed"/>
        <w:tblLook w:val="04A0" w:firstRow="1" w:lastRow="0" w:firstColumn="1" w:lastColumn="0" w:noHBand="0" w:noVBand="1"/>
      </w:tblPr>
      <w:tblGrid>
        <w:gridCol w:w="1277"/>
        <w:gridCol w:w="1275"/>
        <w:gridCol w:w="7195"/>
      </w:tblGrid>
      <w:tr w:rsidR="00C240C4" w:rsidRPr="00C240C4" w:rsidTr="004A1E79">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Bil. Peristiwa</w:t>
            </w:r>
          </w:p>
        </w:tc>
        <w:tc>
          <w:tcPr>
            <w:tcW w:w="1275" w:type="dxa"/>
            <w:shd w:val="clear" w:color="auto" w:fill="auto"/>
            <w:hideMark/>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No.</w:t>
            </w: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Peristiwa</w:t>
            </w:r>
          </w:p>
        </w:tc>
        <w:tc>
          <w:tcPr>
            <w:tcW w:w="7195" w:type="dxa"/>
            <w:shd w:val="clear" w:color="auto" w:fill="auto"/>
            <w:hideMark/>
          </w:tcPr>
          <w:p w:rsidR="00C240C4" w:rsidRPr="00C240C4" w:rsidRDefault="00C240C4" w:rsidP="00C240C4">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Pola 2 : Kebijaksanaan  +  Kedermawanan + Sokongan + Kerendahan Hati + Persetujuan  + Kuantiti + Kualiti + Relevan  (5 PS + 3 PK)</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w:t>
            </w:r>
          </w:p>
        </w:tc>
        <w:tc>
          <w:tcPr>
            <w:tcW w:w="1275"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10</w:t>
            </w:r>
          </w:p>
        </w:tc>
        <w:tc>
          <w:tcPr>
            <w:tcW w:w="7195" w:type="dxa"/>
            <w:shd w:val="clear" w:color="auto" w:fill="auto"/>
            <w:hideMark/>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Kerendahan Hati + </w:t>
            </w:r>
            <w:r w:rsidRPr="00C240C4">
              <w:rPr>
                <w:rFonts w:ascii="Times New Roman" w:eastAsiaTheme="minorHAnsi" w:hAnsi="Times New Roman" w:cstheme="minorBidi"/>
                <w:b/>
                <w:sz w:val="24"/>
                <w:szCs w:val="24"/>
              </w:rPr>
              <w:t>Persetujuan</w:t>
            </w:r>
            <w:r w:rsidRPr="00C240C4">
              <w:rPr>
                <w:rFonts w:ascii="Times New Roman" w:eastAsiaTheme="minorHAnsi" w:hAnsi="Times New Roman" w:cstheme="minorBidi"/>
                <w:sz w:val="24"/>
                <w:szCs w:val="24"/>
              </w:rPr>
              <w:t xml:space="preserve"> + Kuantiti + </w:t>
            </w:r>
            <w:r w:rsidRPr="00C240C4">
              <w:rPr>
                <w:rFonts w:ascii="Times New Roman" w:eastAsiaTheme="minorHAnsi" w:hAnsi="Times New Roman" w:cstheme="minorBidi"/>
                <w:b/>
                <w:sz w:val="24"/>
                <w:szCs w:val="24"/>
              </w:rPr>
              <w:t>Relevan</w:t>
            </w:r>
          </w:p>
        </w:tc>
      </w:tr>
      <w:tr w:rsidR="00C240C4" w:rsidRPr="00C240C4" w:rsidTr="004A1E79">
        <w:trPr>
          <w:trHeight w:val="234"/>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w:t>
            </w:r>
          </w:p>
        </w:tc>
        <w:tc>
          <w:tcPr>
            <w:tcW w:w="1275"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14</w:t>
            </w:r>
          </w:p>
        </w:tc>
        <w:tc>
          <w:tcPr>
            <w:tcW w:w="7195" w:type="dxa"/>
            <w:shd w:val="clear" w:color="auto" w:fill="auto"/>
            <w:hideMark/>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w:t>
            </w:r>
            <w:r w:rsidRPr="00C240C4">
              <w:rPr>
                <w:rFonts w:ascii="Times New Roman" w:eastAsiaTheme="minorHAnsi" w:hAnsi="Times New Roman" w:cstheme="minorBidi"/>
                <w:b/>
                <w:sz w:val="24"/>
                <w:szCs w:val="24"/>
              </w:rPr>
              <w:t xml:space="preserve">Persetujuan </w:t>
            </w:r>
            <w:r w:rsidRPr="00C240C4">
              <w:rPr>
                <w:rFonts w:ascii="Times New Roman" w:eastAsiaTheme="minorHAnsi" w:hAnsi="Times New Roman" w:cstheme="minorBidi"/>
                <w:sz w:val="24"/>
                <w:szCs w:val="24"/>
              </w:rPr>
              <w:t xml:space="preserve">+ </w:t>
            </w:r>
            <w:r w:rsidRPr="00C240C4">
              <w:rPr>
                <w:rFonts w:ascii="Times New Roman" w:eastAsiaTheme="minorHAnsi" w:hAnsi="Times New Roman" w:cstheme="minorBidi"/>
                <w:b/>
                <w:sz w:val="24"/>
                <w:szCs w:val="24"/>
              </w:rPr>
              <w:t>Relevan</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1275"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18</w:t>
            </w:r>
          </w:p>
        </w:tc>
        <w:tc>
          <w:tcPr>
            <w:tcW w:w="7195" w:type="dxa"/>
            <w:shd w:val="clear" w:color="auto" w:fill="auto"/>
            <w:hideMark/>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Sokongan + Kerendahan Hati + </w:t>
            </w:r>
            <w:r w:rsidRPr="00C240C4">
              <w:rPr>
                <w:rFonts w:ascii="Times New Roman" w:eastAsiaTheme="minorHAnsi" w:hAnsi="Times New Roman" w:cstheme="minorBidi"/>
                <w:b/>
                <w:sz w:val="24"/>
                <w:szCs w:val="24"/>
              </w:rPr>
              <w:t xml:space="preserve">Persetujuan </w:t>
            </w:r>
            <w:r w:rsidRPr="00C240C4">
              <w:rPr>
                <w:rFonts w:ascii="Times New Roman" w:eastAsiaTheme="minorHAnsi" w:hAnsi="Times New Roman" w:cstheme="minorBidi"/>
                <w:sz w:val="24"/>
                <w:szCs w:val="24"/>
              </w:rPr>
              <w:t xml:space="preserve">+ Kuantiti + </w:t>
            </w:r>
            <w:r w:rsidRPr="00C240C4">
              <w:rPr>
                <w:rFonts w:ascii="Times New Roman" w:eastAsiaTheme="minorHAnsi" w:hAnsi="Times New Roman" w:cstheme="minorBidi"/>
                <w:b/>
                <w:sz w:val="24"/>
                <w:szCs w:val="24"/>
              </w:rPr>
              <w:t>Relevan</w:t>
            </w:r>
          </w:p>
        </w:tc>
      </w:tr>
      <w:tr w:rsidR="00C240C4" w:rsidRPr="00C240C4" w:rsidTr="004A1E79">
        <w:trPr>
          <w:trHeight w:val="197"/>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1275"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20</w:t>
            </w:r>
          </w:p>
        </w:tc>
        <w:tc>
          <w:tcPr>
            <w:tcW w:w="7195" w:type="dxa"/>
            <w:shd w:val="clear" w:color="auto" w:fill="auto"/>
            <w:hideMark/>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w:t>
            </w:r>
            <w:r w:rsidRPr="00C240C4">
              <w:rPr>
                <w:rFonts w:ascii="Times New Roman" w:eastAsiaTheme="minorHAnsi" w:hAnsi="Times New Roman" w:cstheme="minorBidi"/>
                <w:b/>
                <w:sz w:val="24"/>
                <w:szCs w:val="24"/>
              </w:rPr>
              <w:t xml:space="preserve">Persetujuan </w:t>
            </w:r>
            <w:r w:rsidRPr="00C240C4">
              <w:rPr>
                <w:rFonts w:ascii="Times New Roman" w:eastAsiaTheme="minorHAnsi" w:hAnsi="Times New Roman" w:cstheme="minorBidi"/>
                <w:sz w:val="24"/>
                <w:szCs w:val="24"/>
              </w:rPr>
              <w:t xml:space="preserve">+ </w:t>
            </w:r>
            <w:r w:rsidRPr="00C240C4">
              <w:rPr>
                <w:rFonts w:ascii="Times New Roman" w:eastAsiaTheme="minorHAnsi" w:hAnsi="Times New Roman" w:cstheme="minorBidi"/>
                <w:b/>
                <w:sz w:val="24"/>
                <w:szCs w:val="24"/>
              </w:rPr>
              <w:t>Relevan</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w:t>
            </w:r>
          </w:p>
        </w:tc>
        <w:tc>
          <w:tcPr>
            <w:tcW w:w="1275"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21</w:t>
            </w:r>
          </w:p>
        </w:tc>
        <w:tc>
          <w:tcPr>
            <w:tcW w:w="7195" w:type="dxa"/>
            <w:shd w:val="clear" w:color="auto" w:fill="auto"/>
            <w:hideMark/>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Kebijaksanaan+</w:t>
            </w:r>
            <w:r w:rsidRPr="00C240C4">
              <w:rPr>
                <w:rFonts w:ascii="Times New Roman" w:eastAsiaTheme="minorHAnsi" w:hAnsi="Times New Roman" w:cstheme="minorBidi"/>
                <w:b/>
                <w:sz w:val="24"/>
                <w:szCs w:val="24"/>
              </w:rPr>
              <w:t>Persetujuan</w:t>
            </w:r>
            <w:r w:rsidRPr="00C240C4">
              <w:rPr>
                <w:rFonts w:ascii="Times New Roman" w:eastAsiaTheme="minorHAnsi" w:hAnsi="Times New Roman" w:cstheme="minorBidi"/>
                <w:sz w:val="24"/>
                <w:szCs w:val="24"/>
              </w:rPr>
              <w:t>+</w:t>
            </w:r>
            <w:r w:rsidRPr="00C240C4">
              <w:rPr>
                <w:rFonts w:ascii="Times New Roman" w:eastAsiaTheme="minorHAnsi" w:hAnsi="Times New Roman" w:cstheme="minorBidi"/>
                <w:b/>
                <w:sz w:val="24"/>
                <w:szCs w:val="24"/>
              </w:rPr>
              <w:t>Relevan</w:t>
            </w:r>
          </w:p>
        </w:tc>
      </w:tr>
      <w:tr w:rsidR="00C240C4" w:rsidRPr="00C240C4" w:rsidTr="004A1E79">
        <w:trPr>
          <w:trHeight w:val="206"/>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6</w:t>
            </w:r>
          </w:p>
        </w:tc>
        <w:tc>
          <w:tcPr>
            <w:tcW w:w="1275"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29</w:t>
            </w:r>
          </w:p>
        </w:tc>
        <w:tc>
          <w:tcPr>
            <w:tcW w:w="7195" w:type="dxa"/>
            <w:shd w:val="clear" w:color="auto" w:fill="auto"/>
            <w:hideMark/>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Kebijaksanaan + </w:t>
            </w:r>
            <w:r w:rsidRPr="00C240C4">
              <w:rPr>
                <w:rFonts w:ascii="Times New Roman" w:eastAsiaTheme="minorHAnsi" w:hAnsi="Times New Roman" w:cstheme="minorBidi"/>
                <w:b/>
                <w:sz w:val="24"/>
                <w:szCs w:val="24"/>
              </w:rPr>
              <w:t xml:space="preserve">Persetujuan </w:t>
            </w:r>
            <w:r w:rsidRPr="00C240C4">
              <w:rPr>
                <w:rFonts w:ascii="Times New Roman" w:eastAsiaTheme="minorHAnsi" w:hAnsi="Times New Roman" w:cstheme="minorBidi"/>
                <w:sz w:val="24"/>
                <w:szCs w:val="24"/>
              </w:rPr>
              <w:t xml:space="preserve">+ Kuantiti + </w:t>
            </w:r>
            <w:r w:rsidRPr="00C240C4">
              <w:rPr>
                <w:rFonts w:ascii="Times New Roman" w:eastAsiaTheme="minorHAnsi" w:hAnsi="Times New Roman" w:cstheme="minorBidi"/>
                <w:b/>
                <w:sz w:val="24"/>
                <w:szCs w:val="24"/>
              </w:rPr>
              <w:t>Relevan</w:t>
            </w:r>
          </w:p>
        </w:tc>
      </w:tr>
    </w:tbl>
    <w:p w:rsidR="00C240C4" w:rsidRPr="00C240C4" w:rsidRDefault="00C240C4" w:rsidP="00C240C4">
      <w:pPr>
        <w:spacing w:line="240" w:lineRule="auto"/>
        <w:jc w:val="both"/>
        <w:rPr>
          <w:rFonts w:ascii="Times New Roman" w:hAnsi="Times New Roman"/>
          <w:sz w:val="24"/>
          <w:szCs w:val="24"/>
        </w:rPr>
      </w:pP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Berdasarkan Jadual 6, didapati enam daripada 17 peristiwa, iaitu peristiwa 10, 14, 18, 20, </w:t>
      </w:r>
      <w:proofErr w:type="gramStart"/>
      <w:r w:rsidRPr="00C240C4">
        <w:rPr>
          <w:rFonts w:ascii="Times New Roman" w:hAnsi="Times New Roman"/>
          <w:sz w:val="24"/>
          <w:szCs w:val="24"/>
        </w:rPr>
        <w:t>21  29</w:t>
      </w:r>
      <w:proofErr w:type="gramEnd"/>
      <w:r w:rsidRPr="00C240C4">
        <w:rPr>
          <w:rFonts w:ascii="Times New Roman" w:hAnsi="Times New Roman"/>
          <w:sz w:val="24"/>
          <w:szCs w:val="24"/>
        </w:rPr>
        <w:t xml:space="preserve"> mematuhi prinsip hampir sama dalam Pola 2, 5 PS + 3 PK. Kesemua peristiwa ini memperlihatkan  kehadiran kedua-dua maksim, iaitu Maksim Persetujuan dan Relevan dalam pola kombinasi maksim berkenaan sebagai salah satu kriteria yang mematuhi prinsip hampir sama dan sekali gus enam peristiwa ini diklasifikasikan dalam Pola 2. </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Ringkasnya, kesemua 17 peristiwa yang diklasifikasikan dalam Pola 2 mematuhi prinsip hampir sama dengan memenuhi kriteria dalam pembentukan Pola 2 berdasarkan pengaplikasiannya dalam MPKMU. Penggunaan maksim-maksim Leech (1983) dan Grice (1975) menerusi penggabungannya dapat memanifestasikan kesopanan berbahasa dalam </w:t>
      </w:r>
      <w:r w:rsidRPr="00C240C4">
        <w:rPr>
          <w:rFonts w:ascii="Times New Roman" w:hAnsi="Times New Roman"/>
          <w:i/>
          <w:sz w:val="24"/>
          <w:szCs w:val="24"/>
        </w:rPr>
        <w:t xml:space="preserve">Melunas Rindu. </w:t>
      </w:r>
    </w:p>
    <w:p w:rsidR="00C240C4" w:rsidRPr="00C240C4" w:rsidRDefault="00C240C4" w:rsidP="00C240C4">
      <w:pPr>
        <w:spacing w:line="480" w:lineRule="auto"/>
        <w:jc w:val="center"/>
        <w:rPr>
          <w:rFonts w:ascii="Times New Roman" w:hAnsi="Times New Roman"/>
          <w:b/>
          <w:sz w:val="20"/>
          <w:szCs w:val="20"/>
        </w:rPr>
      </w:pPr>
      <w:r w:rsidRPr="00C240C4">
        <w:rPr>
          <w:rFonts w:ascii="Times New Roman" w:hAnsi="Times New Roman"/>
          <w:b/>
          <w:sz w:val="20"/>
          <w:szCs w:val="20"/>
        </w:rPr>
        <w:t>PENGGUNAAN JUMLAH MAKSIM DAN DIALOG</w:t>
      </w:r>
    </w:p>
    <w:p w:rsidR="00C240C4" w:rsidRPr="00C240C4" w:rsidRDefault="00C240C4" w:rsidP="00C240C4">
      <w:pPr>
        <w:tabs>
          <w:tab w:val="left" w:pos="1107"/>
          <w:tab w:val="center" w:pos="4513"/>
        </w:tabs>
        <w:spacing w:line="240" w:lineRule="auto"/>
        <w:jc w:val="both"/>
        <w:rPr>
          <w:rFonts w:ascii="Times New Roman" w:hAnsi="Times New Roman"/>
          <w:sz w:val="24"/>
          <w:szCs w:val="24"/>
        </w:rPr>
      </w:pPr>
      <w:r w:rsidRPr="00C240C4">
        <w:rPr>
          <w:rFonts w:ascii="Times New Roman" w:hAnsi="Times New Roman"/>
          <w:sz w:val="24"/>
          <w:szCs w:val="24"/>
        </w:rPr>
        <w:t>Berdasarkan analisis data, didapati penggunaan jumlah maksim dan penggunaan jumlah dialog memperlihatkan variasi sebagaimana dalam Jadual 7 di bawah yang disusun berdasarkan peristiwa, penggunaan jumlah  maksim diikuti  penggunaan jumlah dialog.</w:t>
      </w:r>
    </w:p>
    <w:p w:rsidR="00C240C4" w:rsidRPr="00C240C4" w:rsidRDefault="00C240C4" w:rsidP="00C240C4">
      <w:pPr>
        <w:tabs>
          <w:tab w:val="left" w:pos="1107"/>
          <w:tab w:val="center" w:pos="4513"/>
        </w:tabs>
        <w:spacing w:line="240" w:lineRule="auto"/>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7 :</w:t>
      </w:r>
      <w:proofErr w:type="gramEnd"/>
      <w:r w:rsidRPr="00C240C4">
        <w:rPr>
          <w:rFonts w:ascii="Times New Roman" w:hAnsi="Times New Roman"/>
          <w:sz w:val="24"/>
          <w:szCs w:val="24"/>
        </w:rPr>
        <w:t xml:space="preserve"> Pola 2, 5 PS+3 PK – Peristiwa, Jumlah Maksim dan Jumlah Dialog</w:t>
      </w:r>
    </w:p>
    <w:tbl>
      <w:tblPr>
        <w:tblStyle w:val="LightShading"/>
        <w:tblpPr w:leftFromText="180" w:rightFromText="180" w:vertAnchor="text" w:horzAnchor="margin" w:tblpY="463"/>
        <w:tblW w:w="9747" w:type="dxa"/>
        <w:tblLayout w:type="fixed"/>
        <w:tblLook w:val="04A0" w:firstRow="1" w:lastRow="0" w:firstColumn="1" w:lastColumn="0" w:noHBand="0" w:noVBand="1"/>
      </w:tblPr>
      <w:tblGrid>
        <w:gridCol w:w="1384"/>
        <w:gridCol w:w="1418"/>
        <w:gridCol w:w="3969"/>
        <w:gridCol w:w="2976"/>
      </w:tblGrid>
      <w:tr w:rsidR="00C240C4" w:rsidRPr="00C240C4" w:rsidTr="004A1E79">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384" w:type="dxa"/>
            <w:vMerge w:val="restart"/>
            <w:tcBorders>
              <w:top w:val="single" w:sz="12" w:space="0" w:color="auto"/>
            </w:tcBorders>
            <w:hideMark/>
          </w:tcPr>
          <w:p w:rsidR="00C240C4" w:rsidRPr="00C240C4" w:rsidRDefault="00C240C4" w:rsidP="00C240C4">
            <w:pPr>
              <w:jc w:val="center"/>
              <w:rPr>
                <w:rFonts w:ascii="Times New Roman" w:eastAsiaTheme="minorHAnsi" w:hAnsi="Times New Roman" w:cstheme="minorBidi"/>
                <w:sz w:val="24"/>
                <w:szCs w:val="24"/>
              </w:rPr>
            </w:pPr>
          </w:p>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 xml:space="preserve">Bil. </w:t>
            </w:r>
          </w:p>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Peristiwa</w:t>
            </w:r>
          </w:p>
        </w:tc>
        <w:tc>
          <w:tcPr>
            <w:tcW w:w="1418" w:type="dxa"/>
            <w:vMerge w:val="restart"/>
            <w:tcBorders>
              <w:top w:val="single" w:sz="12" w:space="0" w:color="auto"/>
            </w:tcBorders>
            <w:hideMark/>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No.</w:t>
            </w: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Peristiwa</w:t>
            </w:r>
          </w:p>
        </w:tc>
        <w:tc>
          <w:tcPr>
            <w:tcW w:w="6945" w:type="dxa"/>
            <w:gridSpan w:val="2"/>
            <w:tcBorders>
              <w:top w:val="single" w:sz="12" w:space="0" w:color="auto"/>
            </w:tcBorders>
            <w:hideMark/>
          </w:tcPr>
          <w:p w:rsidR="00C240C4" w:rsidRPr="00C240C4" w:rsidRDefault="00C240C4" w:rsidP="00C240C4">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Pola 2 : Kebijaksanaan  +  Kedermawanan + Sokongan + Kerendahan Hati + Persetujuan  + Kuantiti + Kualiti + Relevan  (5 PS + 3 PK)</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12" w:space="0" w:color="auto"/>
            </w:tcBorders>
            <w:hideMark/>
          </w:tcPr>
          <w:p w:rsidR="00C240C4" w:rsidRPr="00C240C4" w:rsidRDefault="00C240C4" w:rsidP="00C240C4">
            <w:pPr>
              <w:rPr>
                <w:rFonts w:ascii="Times New Roman" w:eastAsiaTheme="minorHAnsi" w:hAnsi="Times New Roman" w:cstheme="minorBidi"/>
                <w:sz w:val="24"/>
                <w:szCs w:val="24"/>
              </w:rPr>
            </w:pPr>
          </w:p>
        </w:tc>
        <w:tc>
          <w:tcPr>
            <w:tcW w:w="1418" w:type="dxa"/>
            <w:vMerge/>
            <w:tcBorders>
              <w:bottom w:val="single" w:sz="12" w:space="0" w:color="auto"/>
            </w:tcBorders>
            <w:hideMark/>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p>
        </w:tc>
        <w:tc>
          <w:tcPr>
            <w:tcW w:w="3969" w:type="dxa"/>
            <w:tcBorders>
              <w:bottom w:val="single" w:sz="12"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Cs/>
                <w:sz w:val="24"/>
                <w:szCs w:val="24"/>
              </w:rPr>
            </w:pPr>
            <w:r w:rsidRPr="00C240C4">
              <w:rPr>
                <w:rFonts w:ascii="Times New Roman" w:eastAsiaTheme="minorHAnsi" w:hAnsi="Times New Roman" w:cstheme="minorBidi"/>
                <w:bCs/>
                <w:sz w:val="24"/>
                <w:szCs w:val="24"/>
              </w:rPr>
              <w:t xml:space="preserve"> Penggunaan Jumlah Maksim</w:t>
            </w:r>
          </w:p>
        </w:tc>
        <w:tc>
          <w:tcPr>
            <w:tcW w:w="2976" w:type="dxa"/>
            <w:tcBorders>
              <w:bottom w:val="single" w:sz="12"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bCs/>
                <w:sz w:val="24"/>
                <w:szCs w:val="24"/>
              </w:rPr>
            </w:pPr>
            <w:r w:rsidRPr="00C240C4">
              <w:rPr>
                <w:rFonts w:ascii="Times New Roman" w:eastAsiaTheme="minorHAnsi" w:hAnsi="Times New Roman" w:cstheme="minorBidi"/>
                <w:bCs/>
                <w:sz w:val="24"/>
                <w:szCs w:val="24"/>
              </w:rPr>
              <w:t>Jumlah Dialog</w:t>
            </w:r>
          </w:p>
        </w:tc>
      </w:tr>
      <w:tr w:rsidR="00C240C4" w:rsidRPr="00C240C4" w:rsidTr="004A1E79">
        <w:trPr>
          <w:trHeight w:val="238"/>
        </w:trPr>
        <w:tc>
          <w:tcPr>
            <w:cnfStyle w:val="001000000000" w:firstRow="0" w:lastRow="0" w:firstColumn="1" w:lastColumn="0" w:oddVBand="0" w:evenVBand="0" w:oddHBand="0" w:evenHBand="0" w:firstRowFirstColumn="0" w:firstRowLastColumn="0" w:lastRowFirstColumn="0" w:lastRowLastColumn="0"/>
            <w:tcW w:w="1384" w:type="dxa"/>
            <w:tcBorders>
              <w:top w:val="single" w:sz="12" w:space="0" w:color="auto"/>
            </w:tcBorders>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w:t>
            </w:r>
          </w:p>
        </w:tc>
        <w:tc>
          <w:tcPr>
            <w:tcW w:w="1418" w:type="dxa"/>
            <w:tcBorders>
              <w:top w:val="single" w:sz="12"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8</w:t>
            </w:r>
          </w:p>
        </w:tc>
        <w:tc>
          <w:tcPr>
            <w:tcW w:w="3969" w:type="dxa"/>
            <w:tcBorders>
              <w:top w:val="single" w:sz="12"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2976" w:type="dxa"/>
            <w:tcBorders>
              <w:top w:val="single" w:sz="12"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6</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w:t>
            </w:r>
          </w:p>
        </w:tc>
        <w:tc>
          <w:tcPr>
            <w:tcW w:w="1418"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15</w:t>
            </w:r>
          </w:p>
        </w:tc>
        <w:tc>
          <w:tcPr>
            <w:tcW w:w="3969"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29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14</w:t>
            </w:r>
          </w:p>
        </w:tc>
      </w:tr>
      <w:tr w:rsidR="00C240C4" w:rsidRPr="00C240C4" w:rsidTr="004A1E79">
        <w:trPr>
          <w:trHeight w:val="163"/>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1418"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17</w:t>
            </w:r>
          </w:p>
        </w:tc>
        <w:tc>
          <w:tcPr>
            <w:tcW w:w="3969"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2976"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1418"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29</w:t>
            </w:r>
          </w:p>
        </w:tc>
        <w:tc>
          <w:tcPr>
            <w:tcW w:w="3969"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29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11</w:t>
            </w:r>
          </w:p>
        </w:tc>
      </w:tr>
      <w:tr w:rsidR="00C240C4" w:rsidRPr="00C240C4" w:rsidTr="004A1E79">
        <w:trPr>
          <w:trHeight w:val="23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w:t>
            </w:r>
          </w:p>
        </w:tc>
        <w:tc>
          <w:tcPr>
            <w:tcW w:w="1418"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10</w:t>
            </w:r>
          </w:p>
        </w:tc>
        <w:tc>
          <w:tcPr>
            <w:tcW w:w="3969"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w:t>
            </w:r>
          </w:p>
        </w:tc>
        <w:tc>
          <w:tcPr>
            <w:tcW w:w="2976"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8</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6</w:t>
            </w:r>
          </w:p>
        </w:tc>
        <w:tc>
          <w:tcPr>
            <w:tcW w:w="1418"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12</w:t>
            </w:r>
          </w:p>
        </w:tc>
        <w:tc>
          <w:tcPr>
            <w:tcW w:w="3969"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w:t>
            </w:r>
          </w:p>
        </w:tc>
        <w:tc>
          <w:tcPr>
            <w:tcW w:w="2976"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7</w:t>
            </w:r>
          </w:p>
        </w:tc>
      </w:tr>
      <w:tr w:rsidR="00C240C4" w:rsidRPr="00C240C4" w:rsidTr="004A1E79">
        <w:trPr>
          <w:trHeight w:val="195"/>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7</w:t>
            </w:r>
          </w:p>
        </w:tc>
        <w:tc>
          <w:tcPr>
            <w:tcW w:w="1418" w:type="dxa"/>
            <w:tcBorders>
              <w:top w:val="single" w:sz="8" w:space="0" w:color="auto"/>
            </w:tcBorders>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c>
          <w:tcPr>
            <w:tcW w:w="3969" w:type="dxa"/>
            <w:tcBorders>
              <w:top w:val="single" w:sz="8" w:space="0" w:color="auto"/>
            </w:tcBorders>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w:t>
            </w:r>
          </w:p>
        </w:tc>
        <w:tc>
          <w:tcPr>
            <w:tcW w:w="2976" w:type="dxa"/>
            <w:tcBorders>
              <w:top w:val="single" w:sz="8" w:space="0" w:color="auto"/>
            </w:tcBorders>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8</w:t>
            </w:r>
          </w:p>
        </w:tc>
        <w:tc>
          <w:tcPr>
            <w:tcW w:w="1418"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33</w:t>
            </w:r>
          </w:p>
        </w:tc>
        <w:tc>
          <w:tcPr>
            <w:tcW w:w="3969"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w:t>
            </w:r>
          </w:p>
        </w:tc>
        <w:tc>
          <w:tcPr>
            <w:tcW w:w="2976"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w:t>
            </w:r>
          </w:p>
        </w:tc>
      </w:tr>
      <w:tr w:rsidR="00C240C4" w:rsidRPr="00C240C4" w:rsidTr="004A1E79">
        <w:trPr>
          <w:trHeight w:val="106"/>
        </w:trPr>
        <w:tc>
          <w:tcPr>
            <w:cnfStyle w:val="001000000000" w:firstRow="0" w:lastRow="0" w:firstColumn="1" w:lastColumn="0" w:oddVBand="0" w:evenVBand="0" w:oddHBand="0" w:evenHBand="0" w:firstRowFirstColumn="0" w:firstRowLastColumn="0" w:lastRowFirstColumn="0" w:lastRowLastColumn="0"/>
            <w:tcW w:w="1384" w:type="dxa"/>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9</w:t>
            </w:r>
          </w:p>
        </w:tc>
        <w:tc>
          <w:tcPr>
            <w:tcW w:w="1418" w:type="dxa"/>
            <w:tcBorders>
              <w:top w:val="single" w:sz="8"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18</w:t>
            </w:r>
          </w:p>
        </w:tc>
        <w:tc>
          <w:tcPr>
            <w:tcW w:w="3969" w:type="dxa"/>
            <w:tcBorders>
              <w:top w:val="single" w:sz="8"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6</w:t>
            </w:r>
          </w:p>
        </w:tc>
        <w:tc>
          <w:tcPr>
            <w:tcW w:w="2976" w:type="dxa"/>
            <w:tcBorders>
              <w:top w:val="single" w:sz="8"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14</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10</w:t>
            </w:r>
          </w:p>
        </w:tc>
        <w:tc>
          <w:tcPr>
            <w:tcW w:w="1418"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21</w:t>
            </w:r>
          </w:p>
        </w:tc>
        <w:tc>
          <w:tcPr>
            <w:tcW w:w="3969"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2976" w:type="dxa"/>
            <w:tcBorders>
              <w:bottom w:val="single" w:sz="8" w:space="0" w:color="auto"/>
            </w:tcBorders>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8</w:t>
            </w:r>
          </w:p>
        </w:tc>
      </w:tr>
      <w:tr w:rsidR="00C240C4" w:rsidRPr="00C240C4" w:rsidTr="004A1E79">
        <w:trPr>
          <w:trHeight w:val="115"/>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11</w:t>
            </w:r>
          </w:p>
        </w:tc>
        <w:tc>
          <w:tcPr>
            <w:tcW w:w="1418" w:type="dxa"/>
            <w:tcBorders>
              <w:top w:val="single" w:sz="8" w:space="0" w:color="auto"/>
            </w:tcBorders>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9</w:t>
            </w:r>
          </w:p>
        </w:tc>
        <w:tc>
          <w:tcPr>
            <w:tcW w:w="3969" w:type="dxa"/>
            <w:tcBorders>
              <w:top w:val="single" w:sz="8" w:space="0" w:color="auto"/>
            </w:tcBorders>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2976" w:type="dxa"/>
            <w:tcBorders>
              <w:top w:val="single" w:sz="8" w:space="0" w:color="auto"/>
            </w:tcBorders>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6</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12</w:t>
            </w:r>
          </w:p>
        </w:tc>
        <w:tc>
          <w:tcPr>
            <w:tcW w:w="1418"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14</w:t>
            </w:r>
          </w:p>
        </w:tc>
        <w:tc>
          <w:tcPr>
            <w:tcW w:w="3969"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29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6</w:t>
            </w:r>
          </w:p>
        </w:tc>
      </w:tr>
      <w:tr w:rsidR="00C240C4" w:rsidRPr="00C240C4" w:rsidTr="004A1E79">
        <w:trPr>
          <w:trHeight w:val="177"/>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13</w:t>
            </w:r>
          </w:p>
        </w:tc>
        <w:tc>
          <w:tcPr>
            <w:tcW w:w="1418"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16</w:t>
            </w:r>
          </w:p>
        </w:tc>
        <w:tc>
          <w:tcPr>
            <w:tcW w:w="3969"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2976" w:type="dxa"/>
            <w:shd w:val="clear" w:color="auto" w:fill="auto"/>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6</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14</w:t>
            </w:r>
          </w:p>
        </w:tc>
        <w:tc>
          <w:tcPr>
            <w:tcW w:w="1418"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20</w:t>
            </w:r>
          </w:p>
        </w:tc>
        <w:tc>
          <w:tcPr>
            <w:tcW w:w="3969"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29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r>
      <w:tr w:rsidR="00C240C4" w:rsidRPr="00C240C4" w:rsidTr="004A1E79">
        <w:trPr>
          <w:trHeight w:val="88"/>
        </w:trPr>
        <w:tc>
          <w:tcPr>
            <w:cnfStyle w:val="001000000000" w:firstRow="0" w:lastRow="0" w:firstColumn="1" w:lastColumn="0" w:oddVBand="0" w:evenVBand="0" w:oddHBand="0" w:evenHBand="0" w:firstRowFirstColumn="0" w:firstRowLastColumn="0" w:lastRowFirstColumn="0" w:lastRowLastColumn="0"/>
            <w:tcW w:w="1384" w:type="dxa"/>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15</w:t>
            </w:r>
          </w:p>
        </w:tc>
        <w:tc>
          <w:tcPr>
            <w:tcW w:w="1418" w:type="dxa"/>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26</w:t>
            </w:r>
          </w:p>
        </w:tc>
        <w:tc>
          <w:tcPr>
            <w:tcW w:w="3969" w:type="dxa"/>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2976" w:type="dxa"/>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4</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16</w:t>
            </w:r>
          </w:p>
        </w:tc>
        <w:tc>
          <w:tcPr>
            <w:tcW w:w="1418"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19</w:t>
            </w:r>
          </w:p>
        </w:tc>
        <w:tc>
          <w:tcPr>
            <w:tcW w:w="3969"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2976" w:type="dxa"/>
            <w:shd w:val="clear" w:color="auto" w:fill="auto"/>
            <w:hideMark/>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w:t>
            </w:r>
          </w:p>
        </w:tc>
      </w:tr>
      <w:tr w:rsidR="00C240C4" w:rsidRPr="00C240C4" w:rsidTr="004A1E79">
        <w:trPr>
          <w:trHeight w:val="150"/>
        </w:trPr>
        <w:tc>
          <w:tcPr>
            <w:cnfStyle w:val="001000000000" w:firstRow="0" w:lastRow="0" w:firstColumn="1" w:lastColumn="0" w:oddVBand="0" w:evenVBand="0" w:oddHBand="0" w:evenHBand="0" w:firstRowFirstColumn="0" w:firstRowLastColumn="0" w:lastRowFirstColumn="0" w:lastRowLastColumn="0"/>
            <w:tcW w:w="1384" w:type="dxa"/>
            <w:tcBorders>
              <w:bottom w:val="single" w:sz="12" w:space="0" w:color="auto"/>
            </w:tcBorders>
            <w:hideMark/>
          </w:tcPr>
          <w:p w:rsidR="00C240C4" w:rsidRPr="00C240C4" w:rsidRDefault="00C240C4" w:rsidP="00C240C4">
            <w:pPr>
              <w:jc w:val="center"/>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17</w:t>
            </w:r>
          </w:p>
        </w:tc>
        <w:tc>
          <w:tcPr>
            <w:tcW w:w="1418" w:type="dxa"/>
            <w:tcBorders>
              <w:bottom w:val="single" w:sz="12"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27</w:t>
            </w:r>
          </w:p>
        </w:tc>
        <w:tc>
          <w:tcPr>
            <w:tcW w:w="3969" w:type="dxa"/>
            <w:tcBorders>
              <w:bottom w:val="single" w:sz="12"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3</w:t>
            </w:r>
          </w:p>
        </w:tc>
        <w:tc>
          <w:tcPr>
            <w:tcW w:w="2976" w:type="dxa"/>
            <w:tcBorders>
              <w:bottom w:val="single" w:sz="12" w:space="0" w:color="auto"/>
            </w:tcBorders>
            <w:hideMark/>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4"/>
                <w:szCs w:val="24"/>
              </w:rPr>
            </w:pPr>
            <w:r w:rsidRPr="00C240C4">
              <w:rPr>
                <w:rFonts w:ascii="Times New Roman" w:eastAsiaTheme="minorHAnsi" w:hAnsi="Times New Roman" w:cstheme="minorBidi"/>
                <w:sz w:val="24"/>
                <w:szCs w:val="24"/>
              </w:rPr>
              <w:t>5</w:t>
            </w:r>
          </w:p>
        </w:tc>
      </w:tr>
    </w:tbl>
    <w:p w:rsidR="00C240C4" w:rsidRPr="00C240C4" w:rsidRDefault="00C240C4" w:rsidP="00C240C4">
      <w:pPr>
        <w:tabs>
          <w:tab w:val="left" w:pos="1107"/>
          <w:tab w:val="center" w:pos="4513"/>
        </w:tabs>
        <w:spacing w:line="240" w:lineRule="auto"/>
        <w:jc w:val="both"/>
        <w:rPr>
          <w:rFonts w:ascii="Times New Roman" w:hAnsi="Times New Roman"/>
          <w:sz w:val="24"/>
          <w:szCs w:val="24"/>
        </w:rPr>
      </w:pPr>
    </w:p>
    <w:p w:rsidR="00C240C4" w:rsidRPr="00C240C4" w:rsidRDefault="00C240C4" w:rsidP="00C240C4">
      <w:pPr>
        <w:tabs>
          <w:tab w:val="left" w:pos="1107"/>
          <w:tab w:val="center" w:pos="4513"/>
        </w:tabs>
        <w:spacing w:line="240" w:lineRule="auto"/>
        <w:jc w:val="both"/>
        <w:rPr>
          <w:rFonts w:ascii="Times New Roman" w:hAnsi="Times New Roman"/>
          <w:sz w:val="24"/>
          <w:szCs w:val="24"/>
        </w:rPr>
      </w:pPr>
      <w:r w:rsidRPr="00C240C4">
        <w:rPr>
          <w:rFonts w:ascii="Times New Roman" w:hAnsi="Times New Roman"/>
          <w:sz w:val="24"/>
          <w:szCs w:val="24"/>
        </w:rPr>
        <w:t>Berdasarkan Jadual 7</w:t>
      </w:r>
      <w:proofErr w:type="gramStart"/>
      <w:r w:rsidRPr="00C240C4">
        <w:rPr>
          <w:rFonts w:ascii="Times New Roman" w:hAnsi="Times New Roman"/>
          <w:sz w:val="24"/>
          <w:szCs w:val="24"/>
        </w:rPr>
        <w:t>,  dapatan</w:t>
      </w:r>
      <w:proofErr w:type="gramEnd"/>
      <w:r w:rsidRPr="00C240C4">
        <w:rPr>
          <w:rFonts w:ascii="Times New Roman" w:hAnsi="Times New Roman"/>
          <w:sz w:val="24"/>
          <w:szCs w:val="24"/>
        </w:rPr>
        <w:t xml:space="preserve"> memperlihatkan empat variasi penggunaan jumlah maksim dan penggunaan jumlah dialog dalam 17 peristiwa Pola 2  ini.  Variasi tersebut </w:t>
      </w:r>
      <w:proofErr w:type="gramStart"/>
      <w:r w:rsidRPr="00C240C4">
        <w:rPr>
          <w:rFonts w:ascii="Times New Roman" w:hAnsi="Times New Roman"/>
          <w:sz w:val="24"/>
          <w:szCs w:val="24"/>
        </w:rPr>
        <w:t>ialah :</w:t>
      </w:r>
      <w:proofErr w:type="gramEnd"/>
    </w:p>
    <w:p w:rsidR="00C240C4" w:rsidRPr="00C240C4" w:rsidRDefault="00C240C4" w:rsidP="00C240C4">
      <w:pPr>
        <w:numPr>
          <w:ilvl w:val="0"/>
          <w:numId w:val="4"/>
        </w:numPr>
        <w:tabs>
          <w:tab w:val="left" w:pos="1107"/>
          <w:tab w:val="center" w:pos="4513"/>
        </w:tabs>
        <w:spacing w:line="240" w:lineRule="auto"/>
        <w:contextualSpacing/>
        <w:jc w:val="both"/>
        <w:rPr>
          <w:rFonts w:ascii="Times New Roman" w:hAnsi="Times New Roman"/>
          <w:sz w:val="24"/>
          <w:szCs w:val="24"/>
        </w:rPr>
      </w:pPr>
      <w:r w:rsidRPr="00C240C4">
        <w:rPr>
          <w:rFonts w:ascii="Times New Roman" w:hAnsi="Times New Roman"/>
          <w:sz w:val="24"/>
          <w:szCs w:val="24"/>
        </w:rPr>
        <w:t>penggunaan jumlah maksim  sama,  jumlah dialog berbeza (peristiwa 8, 15, 17, 29, 10  dan 12)</w:t>
      </w:r>
    </w:p>
    <w:p w:rsidR="00C240C4" w:rsidRPr="00C240C4" w:rsidRDefault="00C240C4" w:rsidP="00C240C4">
      <w:pPr>
        <w:numPr>
          <w:ilvl w:val="0"/>
          <w:numId w:val="4"/>
        </w:numPr>
        <w:tabs>
          <w:tab w:val="left" w:pos="1107"/>
          <w:tab w:val="center" w:pos="4513"/>
        </w:tabs>
        <w:spacing w:line="240" w:lineRule="auto"/>
        <w:contextualSpacing/>
        <w:jc w:val="both"/>
        <w:rPr>
          <w:rFonts w:ascii="Times New Roman" w:hAnsi="Times New Roman"/>
          <w:sz w:val="24"/>
          <w:szCs w:val="24"/>
        </w:rPr>
      </w:pPr>
      <w:r w:rsidRPr="00C240C4">
        <w:rPr>
          <w:rFonts w:ascii="Times New Roman" w:hAnsi="Times New Roman"/>
          <w:sz w:val="24"/>
          <w:szCs w:val="24"/>
        </w:rPr>
        <w:t>penggunaan jumlah dan jenis maksim sama,  jumlah dialog berbeza (peristiwa 4 dan 33)</w:t>
      </w:r>
    </w:p>
    <w:p w:rsidR="00C240C4" w:rsidRPr="00C240C4" w:rsidRDefault="00C240C4" w:rsidP="00C240C4">
      <w:pPr>
        <w:numPr>
          <w:ilvl w:val="0"/>
          <w:numId w:val="4"/>
        </w:numPr>
        <w:tabs>
          <w:tab w:val="left" w:pos="1107"/>
          <w:tab w:val="center" w:pos="4513"/>
        </w:tabs>
        <w:spacing w:line="240" w:lineRule="auto"/>
        <w:contextualSpacing/>
        <w:jc w:val="both"/>
        <w:rPr>
          <w:rFonts w:ascii="Times New Roman" w:hAnsi="Times New Roman"/>
          <w:sz w:val="24"/>
          <w:szCs w:val="24"/>
        </w:rPr>
      </w:pPr>
      <w:r w:rsidRPr="00C240C4">
        <w:rPr>
          <w:rFonts w:ascii="Times New Roman" w:hAnsi="Times New Roman"/>
          <w:sz w:val="24"/>
          <w:szCs w:val="24"/>
        </w:rPr>
        <w:t xml:space="preserve">penggunaan jumlah maksim berbeza,  jumlah dialog berbeza (peristiwa 18 dan 21) </w:t>
      </w:r>
    </w:p>
    <w:p w:rsidR="00C240C4" w:rsidRPr="00C240C4" w:rsidRDefault="00C240C4" w:rsidP="00C240C4">
      <w:pPr>
        <w:numPr>
          <w:ilvl w:val="0"/>
          <w:numId w:val="4"/>
        </w:numPr>
        <w:tabs>
          <w:tab w:val="left" w:pos="1107"/>
          <w:tab w:val="center" w:pos="4513"/>
        </w:tabs>
        <w:spacing w:line="240" w:lineRule="auto"/>
        <w:contextualSpacing/>
        <w:jc w:val="both"/>
        <w:rPr>
          <w:rFonts w:ascii="Times New Roman" w:hAnsi="Times New Roman"/>
          <w:sz w:val="24"/>
          <w:szCs w:val="24"/>
        </w:rPr>
      </w:pPr>
      <w:proofErr w:type="gramStart"/>
      <w:r w:rsidRPr="00C240C4">
        <w:rPr>
          <w:rFonts w:ascii="Times New Roman" w:hAnsi="Times New Roman"/>
          <w:sz w:val="24"/>
          <w:szCs w:val="24"/>
        </w:rPr>
        <w:t>penggunaan</w:t>
      </w:r>
      <w:proofErr w:type="gramEnd"/>
      <w:r w:rsidRPr="00C240C4">
        <w:rPr>
          <w:rFonts w:ascii="Times New Roman" w:hAnsi="Times New Roman"/>
          <w:sz w:val="24"/>
          <w:szCs w:val="24"/>
        </w:rPr>
        <w:t xml:space="preserve"> jumlah maksim sama, jumlah dialog sama (peristiwa 9, 14, 16, 20, 26, 19 dan 27). </w:t>
      </w:r>
    </w:p>
    <w:p w:rsidR="00C240C4" w:rsidRPr="00C240C4" w:rsidRDefault="00C240C4" w:rsidP="00C240C4">
      <w:pPr>
        <w:tabs>
          <w:tab w:val="left" w:pos="1107"/>
          <w:tab w:val="center" w:pos="4513"/>
        </w:tabs>
        <w:spacing w:line="240" w:lineRule="auto"/>
        <w:contextualSpacing/>
        <w:jc w:val="both"/>
        <w:rPr>
          <w:rFonts w:ascii="Times New Roman" w:hAnsi="Times New Roman"/>
          <w:sz w:val="24"/>
          <w:szCs w:val="24"/>
        </w:rPr>
      </w:pPr>
      <w:r w:rsidRPr="00C240C4">
        <w:rPr>
          <w:rFonts w:ascii="Times New Roman" w:hAnsi="Times New Roman"/>
          <w:sz w:val="24"/>
          <w:szCs w:val="24"/>
        </w:rPr>
        <w:tab/>
      </w:r>
    </w:p>
    <w:p w:rsidR="00C240C4" w:rsidRPr="00C240C4" w:rsidRDefault="00C240C4" w:rsidP="00C240C4">
      <w:pPr>
        <w:tabs>
          <w:tab w:val="left" w:pos="1107"/>
          <w:tab w:val="center" w:pos="4513"/>
        </w:tabs>
        <w:spacing w:line="240" w:lineRule="auto"/>
        <w:jc w:val="both"/>
        <w:rPr>
          <w:rFonts w:ascii="Times New Roman" w:hAnsi="Times New Roman"/>
          <w:sz w:val="24"/>
          <w:szCs w:val="24"/>
        </w:rPr>
      </w:pPr>
      <w:r w:rsidRPr="00C240C4">
        <w:rPr>
          <w:rFonts w:ascii="Times New Roman" w:hAnsi="Times New Roman"/>
          <w:sz w:val="24"/>
          <w:szCs w:val="24"/>
        </w:rPr>
        <w:t>Penggunaan jumlah maksim dan jumlah dialog bervariasi dalam 17 peristiwa ini bergantung kepada faktor konteks. Oleh itu</w:t>
      </w:r>
      <w:proofErr w:type="gramStart"/>
      <w:r w:rsidRPr="00C240C4">
        <w:rPr>
          <w:rFonts w:ascii="Times New Roman" w:hAnsi="Times New Roman"/>
          <w:sz w:val="24"/>
          <w:szCs w:val="24"/>
        </w:rPr>
        <w:t>,  analisis</w:t>
      </w:r>
      <w:proofErr w:type="gramEnd"/>
      <w:r w:rsidRPr="00C240C4">
        <w:rPr>
          <w:rFonts w:ascii="Times New Roman" w:hAnsi="Times New Roman"/>
          <w:sz w:val="24"/>
          <w:szCs w:val="24"/>
        </w:rPr>
        <w:t xml:space="preserve"> konteks dilakukan terhadap enam peristiwa bahasa yang mematuhi variasi (i) dalam Pola 2 ini sebagaimana dalam paparan seterusnya. </w:t>
      </w:r>
    </w:p>
    <w:p w:rsidR="00C240C4" w:rsidRPr="00C240C4" w:rsidRDefault="00C240C4" w:rsidP="00C240C4">
      <w:pPr>
        <w:tabs>
          <w:tab w:val="left" w:pos="1107"/>
          <w:tab w:val="center" w:pos="4513"/>
        </w:tabs>
        <w:spacing w:line="480" w:lineRule="auto"/>
        <w:contextualSpacing/>
        <w:jc w:val="center"/>
        <w:rPr>
          <w:rFonts w:ascii="Times New Roman" w:hAnsi="Times New Roman"/>
          <w:b/>
          <w:sz w:val="20"/>
          <w:szCs w:val="20"/>
        </w:rPr>
      </w:pPr>
      <w:r w:rsidRPr="00C240C4">
        <w:rPr>
          <w:rFonts w:ascii="Times New Roman" w:hAnsi="Times New Roman"/>
          <w:b/>
          <w:sz w:val="20"/>
          <w:szCs w:val="20"/>
        </w:rPr>
        <w:t>ANALISIS KONTEKS</w:t>
      </w:r>
    </w:p>
    <w:p w:rsidR="00C240C4" w:rsidRPr="00C240C4" w:rsidRDefault="00C240C4" w:rsidP="00C240C4">
      <w:pPr>
        <w:spacing w:line="240" w:lineRule="auto"/>
        <w:jc w:val="both"/>
        <w:rPr>
          <w:rFonts w:ascii="Times New Roman" w:hAnsi="Times New Roman"/>
          <w:sz w:val="24"/>
          <w:szCs w:val="24"/>
        </w:rPr>
      </w:pPr>
      <w:proofErr w:type="gramStart"/>
      <w:r w:rsidRPr="00C240C4">
        <w:rPr>
          <w:rFonts w:ascii="Times New Roman" w:hAnsi="Times New Roman"/>
          <w:sz w:val="24"/>
          <w:szCs w:val="24"/>
        </w:rPr>
        <w:t>Analisis  konteks</w:t>
      </w:r>
      <w:proofErr w:type="gramEnd"/>
      <w:r w:rsidRPr="00C240C4">
        <w:rPr>
          <w:rFonts w:ascii="Times New Roman" w:hAnsi="Times New Roman"/>
          <w:sz w:val="24"/>
          <w:szCs w:val="24"/>
        </w:rPr>
        <w:t xml:space="preserve"> dalam makalah ini merujuk kepada satu perenggan pradata dan pascadata. Walau bagaimanapun, sekiranya berlaku kasus konteks yang tidak relevan, maka dua ayat pradata dan dua ayat pascadata </w:t>
      </w:r>
      <w:proofErr w:type="gramStart"/>
      <w:r w:rsidRPr="00C240C4">
        <w:rPr>
          <w:rFonts w:ascii="Times New Roman" w:hAnsi="Times New Roman"/>
          <w:sz w:val="24"/>
          <w:szCs w:val="24"/>
        </w:rPr>
        <w:t>akan</w:t>
      </w:r>
      <w:proofErr w:type="gramEnd"/>
      <w:r w:rsidRPr="00C240C4">
        <w:rPr>
          <w:rFonts w:ascii="Times New Roman" w:hAnsi="Times New Roman"/>
          <w:sz w:val="24"/>
          <w:szCs w:val="24"/>
        </w:rPr>
        <w:t xml:space="preserve"> diambil kira. Analisis konteks disusun </w:t>
      </w:r>
      <w:proofErr w:type="gramStart"/>
      <w:r w:rsidRPr="00C240C4">
        <w:rPr>
          <w:rFonts w:ascii="Times New Roman" w:hAnsi="Times New Roman"/>
          <w:sz w:val="24"/>
          <w:szCs w:val="24"/>
        </w:rPr>
        <w:t>berdasar  urutan</w:t>
      </w:r>
      <w:proofErr w:type="gramEnd"/>
      <w:r w:rsidRPr="00C240C4">
        <w:rPr>
          <w:rFonts w:ascii="Times New Roman" w:hAnsi="Times New Roman"/>
          <w:sz w:val="24"/>
          <w:szCs w:val="24"/>
        </w:rPr>
        <w:t xml:space="preserve">  enam peristiwa bahasa yang mematuhi  variasi (i),  iaitu penggunaan jumlah maksim  sama,  jumlah dialog berbeza. </w:t>
      </w:r>
    </w:p>
    <w:p w:rsidR="00C240C4" w:rsidRPr="00C240C4" w:rsidRDefault="00C240C4" w:rsidP="00C240C4">
      <w:pPr>
        <w:spacing w:line="240" w:lineRule="auto"/>
        <w:jc w:val="center"/>
        <w:rPr>
          <w:rFonts w:ascii="Times New Roman" w:hAnsi="Times New Roman"/>
          <w:b/>
          <w:sz w:val="20"/>
          <w:szCs w:val="20"/>
        </w:rPr>
      </w:pPr>
      <w:r w:rsidRPr="00C240C4">
        <w:rPr>
          <w:rFonts w:ascii="Times New Roman" w:hAnsi="Times New Roman"/>
          <w:b/>
          <w:sz w:val="20"/>
          <w:szCs w:val="20"/>
        </w:rPr>
        <w:t xml:space="preserve">ANALISIS KONTEKS PERISTIWA </w:t>
      </w:r>
      <w:proofErr w:type="gramStart"/>
      <w:r w:rsidRPr="00C240C4">
        <w:rPr>
          <w:rFonts w:ascii="Times New Roman" w:hAnsi="Times New Roman"/>
          <w:b/>
          <w:sz w:val="20"/>
          <w:szCs w:val="20"/>
        </w:rPr>
        <w:t>BAHASA  VARIASI</w:t>
      </w:r>
      <w:proofErr w:type="gramEnd"/>
      <w:r w:rsidRPr="00C240C4">
        <w:rPr>
          <w:rFonts w:ascii="Times New Roman" w:hAnsi="Times New Roman"/>
          <w:b/>
          <w:sz w:val="20"/>
          <w:szCs w:val="20"/>
        </w:rPr>
        <w:t xml:space="preserve"> (I)</w:t>
      </w:r>
    </w:p>
    <w:p w:rsidR="00C240C4" w:rsidRPr="00C240C4" w:rsidRDefault="00C240C4" w:rsidP="00C240C4">
      <w:pPr>
        <w:tabs>
          <w:tab w:val="left" w:pos="1107"/>
          <w:tab w:val="center" w:pos="4513"/>
        </w:tabs>
        <w:spacing w:line="240" w:lineRule="auto"/>
        <w:contextualSpacing/>
        <w:jc w:val="center"/>
        <w:rPr>
          <w:rFonts w:ascii="Times New Roman" w:hAnsi="Times New Roman"/>
          <w:b/>
          <w:sz w:val="20"/>
          <w:szCs w:val="20"/>
        </w:rPr>
      </w:pPr>
    </w:p>
    <w:p w:rsidR="00C240C4" w:rsidRPr="00C240C4" w:rsidRDefault="00C240C4" w:rsidP="00C240C4">
      <w:pPr>
        <w:tabs>
          <w:tab w:val="left" w:pos="1107"/>
          <w:tab w:val="center" w:pos="4513"/>
        </w:tabs>
        <w:spacing w:line="240" w:lineRule="auto"/>
        <w:contextualSpacing/>
        <w:jc w:val="both"/>
        <w:rPr>
          <w:rFonts w:ascii="Times New Roman" w:hAnsi="Times New Roman"/>
          <w:sz w:val="24"/>
          <w:szCs w:val="24"/>
        </w:rPr>
      </w:pPr>
      <w:r w:rsidRPr="00C240C4">
        <w:rPr>
          <w:rFonts w:ascii="Times New Roman" w:hAnsi="Times New Roman"/>
          <w:sz w:val="24"/>
          <w:szCs w:val="24"/>
        </w:rPr>
        <w:t xml:space="preserve">Analisis konteks bagi  peristiwa bahasa yang mematuhi variasi (i), iaitu peristiwa 8, 15, 17, 29, 10 dan 12 terbahagi kepada dua kelompok, iaitu  penggunaan jumlah maksimnya empat  dan penggunaan jumlah maksimnya lima manakala penggunaan jumlah dialognya berbeza. Dalam kelompok penggunaan jumlah maksimnya empat (8, 15, 17 dan 29), didapati peristiwa 15 memperlihatkan penggunaan jumlah dialog yang tertinggi, iaitu 15 dialog, diikuti </w:t>
      </w:r>
      <w:r w:rsidRPr="00C240C4">
        <w:rPr>
          <w:rFonts w:ascii="Times New Roman" w:hAnsi="Times New Roman"/>
          <w:sz w:val="24"/>
          <w:szCs w:val="24"/>
        </w:rPr>
        <w:lastRenderedPageBreak/>
        <w:t xml:space="preserve">peristiwa 29, iaitu 11 dialog, peristiwa 8 enam dialog dan peristiwa 17 hanya menggunakan lima dialog. Analisis peristiwa 8 berdasarkan konteks terdapat dalam Jadual 8 </w:t>
      </w:r>
      <w:proofErr w:type="gramStart"/>
      <w:r w:rsidRPr="00C240C4">
        <w:rPr>
          <w:rFonts w:ascii="Times New Roman" w:hAnsi="Times New Roman"/>
          <w:sz w:val="24"/>
          <w:szCs w:val="24"/>
        </w:rPr>
        <w:t>berikut :</w:t>
      </w:r>
      <w:proofErr w:type="gramEnd"/>
    </w:p>
    <w:p w:rsidR="00C240C4" w:rsidRPr="00C240C4" w:rsidRDefault="00C240C4" w:rsidP="00C240C4">
      <w:pPr>
        <w:tabs>
          <w:tab w:val="left" w:pos="1107"/>
          <w:tab w:val="center" w:pos="4513"/>
        </w:tabs>
        <w:spacing w:line="240" w:lineRule="auto"/>
        <w:contextualSpacing/>
        <w:jc w:val="both"/>
        <w:rPr>
          <w:rFonts w:ascii="Times New Roman" w:hAnsi="Times New Roman"/>
          <w:sz w:val="24"/>
          <w:szCs w:val="24"/>
        </w:rPr>
      </w:pPr>
    </w:p>
    <w:p w:rsidR="00C240C4" w:rsidRPr="00C240C4" w:rsidRDefault="00C240C4" w:rsidP="00C240C4">
      <w:pPr>
        <w:tabs>
          <w:tab w:val="left" w:pos="1107"/>
          <w:tab w:val="center" w:pos="4513"/>
        </w:tabs>
        <w:spacing w:line="240" w:lineRule="auto"/>
        <w:contextualSpacing/>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8 :</w:t>
      </w:r>
      <w:proofErr w:type="gramEnd"/>
      <w:r w:rsidRPr="00C240C4">
        <w:rPr>
          <w:rFonts w:ascii="Times New Roman" w:hAnsi="Times New Roman"/>
          <w:sz w:val="24"/>
          <w:szCs w:val="24"/>
        </w:rPr>
        <w:t xml:space="preserve"> Analisis Konteks Peristiwa 8</w:t>
      </w:r>
    </w:p>
    <w:tbl>
      <w:tblPr>
        <w:tblStyle w:val="LightShading"/>
        <w:tblW w:w="9322" w:type="dxa"/>
        <w:tblLook w:val="04A0" w:firstRow="1" w:lastRow="0" w:firstColumn="1" w:lastColumn="0" w:noHBand="0" w:noVBand="1"/>
      </w:tblPr>
      <w:tblGrid>
        <w:gridCol w:w="1559"/>
        <w:gridCol w:w="4678"/>
        <w:gridCol w:w="3085"/>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Peristiwa</w:t>
            </w:r>
          </w:p>
        </w:tc>
        <w:tc>
          <w:tcPr>
            <w:tcW w:w="4678"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w:t>
            </w:r>
          </w:p>
        </w:tc>
        <w:tc>
          <w:tcPr>
            <w:tcW w:w="3085"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Kesinambungan Maklumat</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559" w:type="dxa"/>
            <w:vMerge w:val="restart"/>
            <w:shd w:val="clear" w:color="auto" w:fill="auto"/>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8</w:t>
            </w: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Fuad membawa jagung ke sekolah</w:t>
            </w:r>
          </w:p>
        </w:tc>
        <w:tc>
          <w:tcPr>
            <w:tcW w:w="4678" w:type="dxa"/>
            <w:tcBorders>
              <w:bottom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Tidak Relevan</w:t>
            </w:r>
          </w:p>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Hampa. Farhana tetap bersahaja, menjadikannya terus unggul sebagai seorang yang terlalu sukar diselami perasaannya (hal. 49)</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085" w:type="dxa"/>
            <w:tcBorders>
              <w:bottom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 ini hanya memberi gambaran tentang sikap Farhana dan tidak relevan dengan peristiwa yang akan berlaku.</w:t>
            </w:r>
          </w:p>
        </w:tc>
      </w:tr>
      <w:tr w:rsidR="00C240C4" w:rsidRPr="00C240C4" w:rsidTr="004A1E79">
        <w:trPr>
          <w:trHeight w:val="229"/>
        </w:trPr>
        <w:tc>
          <w:tcPr>
            <w:cnfStyle w:val="001000000000" w:firstRow="0" w:lastRow="0" w:firstColumn="1" w:lastColumn="0" w:oddVBand="0" w:evenVBand="0" w:oddHBand="0" w:evenHBand="0" w:firstRowFirstColumn="0" w:firstRowLastColumn="0" w:lastRowFirstColumn="0" w:lastRowLastColumn="0"/>
            <w:tcW w:w="1559" w:type="dxa"/>
            <w:vMerge/>
            <w:shd w:val="clear" w:color="auto" w:fill="auto"/>
          </w:tcPr>
          <w:p w:rsidR="00C240C4" w:rsidRPr="00C240C4" w:rsidRDefault="00C240C4" w:rsidP="00C240C4">
            <w:pPr>
              <w:jc w:val="center"/>
              <w:rPr>
                <w:rFonts w:ascii="Times New Roman" w:hAnsi="Times New Roman"/>
                <w:sz w:val="24"/>
                <w:szCs w:val="24"/>
              </w:rPr>
            </w:pPr>
          </w:p>
        </w:tc>
        <w:tc>
          <w:tcPr>
            <w:tcW w:w="4678"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Data:  (49-51)</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C240C4">
              <w:rPr>
                <w:rFonts w:ascii="Times New Roman" w:eastAsiaTheme="minorHAnsi" w:hAnsi="Times New Roman"/>
                <w:sz w:val="24"/>
                <w:szCs w:val="24"/>
              </w:rPr>
              <w:t xml:space="preserve">Ayat </w:t>
            </w:r>
            <w:proofErr w:type="gramStart"/>
            <w:r w:rsidRPr="00C240C4">
              <w:rPr>
                <w:rFonts w:ascii="Times New Roman" w:eastAsiaTheme="minorHAnsi" w:hAnsi="Times New Roman"/>
                <w:sz w:val="24"/>
                <w:szCs w:val="24"/>
              </w:rPr>
              <w:t>Mula :</w:t>
            </w:r>
            <w:proofErr w:type="gramEnd"/>
            <w:r w:rsidRPr="00C240C4">
              <w:rPr>
                <w:rFonts w:ascii="Times New Roman" w:eastAsiaTheme="minorHAnsi" w:hAnsi="Times New Roman"/>
                <w:sz w:val="24"/>
                <w:szCs w:val="24"/>
              </w:rPr>
              <w:t xml:space="preserve"> Ana ...Hari ni saya ada bawa barang sikit. Istimewa. Awak nak tak? Saya bawa jagung. </w:t>
            </w:r>
            <w:proofErr w:type="gramStart"/>
            <w:r w:rsidRPr="00C240C4">
              <w:rPr>
                <w:rFonts w:ascii="Times New Roman" w:eastAsiaTheme="minorHAnsi" w:hAnsi="Times New Roman"/>
                <w:sz w:val="24"/>
                <w:szCs w:val="24"/>
              </w:rPr>
              <w:t>Awak  punya</w:t>
            </w:r>
            <w:proofErr w:type="gramEnd"/>
            <w:r w:rsidRPr="00C240C4">
              <w:rPr>
                <w:rFonts w:ascii="Times New Roman" w:eastAsiaTheme="minorHAnsi" w:hAnsi="Times New Roman"/>
                <w:sz w:val="24"/>
                <w:szCs w:val="24"/>
              </w:rPr>
              <w:t xml:space="preserve"> pasal, kalau nak, saya hantar sampai ke rumah. </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Ayat </w:t>
            </w:r>
            <w:proofErr w:type="gramStart"/>
            <w:r w:rsidRPr="00C240C4">
              <w:rPr>
                <w:rFonts w:ascii="Times New Roman" w:hAnsi="Times New Roman"/>
                <w:sz w:val="24"/>
                <w:szCs w:val="24"/>
              </w:rPr>
              <w:t>Akhir :</w:t>
            </w:r>
            <w:proofErr w:type="gramEnd"/>
            <w:r w:rsidRPr="00C240C4">
              <w:rPr>
                <w:rFonts w:ascii="Times New Roman" w:hAnsi="Times New Roman"/>
                <w:sz w:val="24"/>
                <w:szCs w:val="24"/>
              </w:rPr>
              <w:t xml:space="preserve"> Alah, tak payah. Rumah saya dekat saja.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85"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 xml:space="preserve">Inti Pati </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(i)Fuad membawa jagung.</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(ii)Memberikan jagung kepada rakan-rakan dan Farhana.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(iii)Menawarkan bantuan untuk menghantar jagung ke rumah Farhana.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(iv)Farhana menolak tawaran Fuad.</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59" w:type="dxa"/>
            <w:vMerge/>
          </w:tcPr>
          <w:p w:rsidR="00C240C4" w:rsidRPr="00C240C4" w:rsidRDefault="00C240C4" w:rsidP="00C240C4">
            <w:pPr>
              <w:jc w:val="center"/>
              <w:rPr>
                <w:rFonts w:ascii="Times New Roman" w:hAnsi="Times New Roman"/>
                <w:sz w:val="24"/>
                <w:szCs w:val="24"/>
              </w:rPr>
            </w:pPr>
          </w:p>
        </w:tc>
        <w:tc>
          <w:tcPr>
            <w:tcW w:w="4678" w:type="dxa"/>
            <w:tcBorders>
              <w:top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 xml:space="preserve">Konteks Relevan </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(i)Farhana berasa senang hati dilayan Fuad dengan baik sehingga mahu menghantar jagung ke rumahnya dan berasa dirinya istimewa.</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(ii)Farhana membayangkan ramai kawan perempuannya yang cemburu.</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(iii)Farhana tidak mempunyai perasaan istimewa terhadap Fuad.</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(iv)Farhana mengagumi kesegakan Fuad.</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 (hal. 51)</w:t>
            </w:r>
          </w:p>
        </w:tc>
        <w:tc>
          <w:tcPr>
            <w:tcW w:w="3085"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Konteks ini memberikan gambaran yang </w:t>
            </w:r>
            <w:proofErr w:type="gramStart"/>
            <w:r w:rsidRPr="00C240C4">
              <w:rPr>
                <w:rFonts w:ascii="Times New Roman" w:hAnsi="Times New Roman"/>
                <w:sz w:val="24"/>
                <w:szCs w:val="24"/>
              </w:rPr>
              <w:t>relevan  tentang</w:t>
            </w:r>
            <w:proofErr w:type="gramEnd"/>
            <w:r w:rsidRPr="00C240C4">
              <w:rPr>
                <w:rFonts w:ascii="Times New Roman" w:hAnsi="Times New Roman"/>
                <w:sz w:val="24"/>
                <w:szCs w:val="24"/>
              </w:rPr>
              <w:t xml:space="preserve"> perasaan Farhana yang senang dengan layanan Fuad ekoran sikap kedermawanan  Fuad untuk menghantar jagung sehingga ke rumah Farhana. </w:t>
            </w:r>
          </w:p>
        </w:tc>
      </w:tr>
    </w:tbl>
    <w:p w:rsidR="00C240C4" w:rsidRPr="00C240C4" w:rsidRDefault="00C240C4" w:rsidP="00C240C4">
      <w:pPr>
        <w:rPr>
          <w:rFonts w:ascii="Times New Roman" w:hAnsi="Times New Roman"/>
          <w:sz w:val="20"/>
          <w:szCs w:val="20"/>
        </w:rPr>
      </w:pP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 Jadual </w:t>
      </w:r>
      <w:proofErr w:type="gramStart"/>
      <w:r w:rsidRPr="00C240C4">
        <w:rPr>
          <w:rFonts w:ascii="Times New Roman" w:hAnsi="Times New Roman"/>
          <w:sz w:val="24"/>
          <w:szCs w:val="24"/>
        </w:rPr>
        <w:t>8  memaparkan</w:t>
      </w:r>
      <w:proofErr w:type="gramEnd"/>
      <w:r w:rsidRPr="00C240C4">
        <w:rPr>
          <w:rFonts w:ascii="Times New Roman" w:hAnsi="Times New Roman"/>
          <w:sz w:val="24"/>
          <w:szCs w:val="24"/>
        </w:rPr>
        <w:t xml:space="preserve"> analisis konteks peristiwa 8, iaitu peristiwa Fuad membawa jagung ke sekolah yang menggunakan enam dialog. </w:t>
      </w:r>
      <w:proofErr w:type="gramStart"/>
      <w:r w:rsidRPr="00C240C4">
        <w:rPr>
          <w:rFonts w:ascii="Times New Roman" w:hAnsi="Times New Roman"/>
          <w:sz w:val="24"/>
          <w:szCs w:val="24"/>
        </w:rPr>
        <w:t>Berdasarkan analisis, didapati tidak ada penyediaan konteks sebelum peristiwa 8 ini, iaitu tidak ada gambaran maklumat tentang Fuad hendak membawa jagung ke sekolah.</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Konteks sebelumnya merupakan gambaran sikap Farhana yang sukar diselami dan tidak relevan dengan data.</w:t>
      </w:r>
      <w:proofErr w:type="gramEnd"/>
      <w:r w:rsidRPr="00C240C4">
        <w:rPr>
          <w:rFonts w:ascii="Times New Roman" w:hAnsi="Times New Roman"/>
          <w:sz w:val="24"/>
          <w:szCs w:val="24"/>
        </w:rPr>
        <w:t xml:space="preserve"> Inti pati data dalam peristiwa ini pula tentang Fuad membawa jagung, memberikan jagung kepada rakan-rakan dan Farhana</w:t>
      </w:r>
      <w:proofErr w:type="gramStart"/>
      <w:r w:rsidRPr="00C240C4">
        <w:rPr>
          <w:rFonts w:ascii="Times New Roman" w:hAnsi="Times New Roman"/>
          <w:sz w:val="24"/>
          <w:szCs w:val="24"/>
        </w:rPr>
        <w:t>,  menawarkan</w:t>
      </w:r>
      <w:proofErr w:type="gramEnd"/>
      <w:r w:rsidRPr="00C240C4">
        <w:rPr>
          <w:rFonts w:ascii="Times New Roman" w:hAnsi="Times New Roman"/>
          <w:sz w:val="24"/>
          <w:szCs w:val="24"/>
        </w:rPr>
        <w:t xml:space="preserve"> bantuan untuk menghantar jagung ke rumah Farhana dan Farhana menolak tawaran Fuad. Walau bagaimanapun, didapati peristiwa ini mempunyai kesinambungan maklumat dengan konteks pascadata, iaitu pengarang memberikan gambaran maklumat tentang perasaan senang Farhana ekoran daripada layanan istimewa Fuad kepadanya sehingga hendak menghantar jagung ke rumahnya sebagaimana yang terdapat dalam perenggan  selepas peristiwa 8 ini pada halaman 51. </w:t>
      </w:r>
      <w:proofErr w:type="gramStart"/>
      <w:r w:rsidRPr="00C240C4">
        <w:rPr>
          <w:rFonts w:ascii="Times New Roman" w:hAnsi="Times New Roman"/>
          <w:sz w:val="24"/>
          <w:szCs w:val="24"/>
        </w:rPr>
        <w:t>Justeru, konteks pascadata memberikan sumbangan maklumat termasuk konteks dan penggunaan enam dialog mencukupi bagi melengkapkan peristiwa 8 ini.</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Situasi ini juga menggambarkan pengarang memendekkan peristiwa ini dengan perenggan pascadata.</w:t>
      </w:r>
      <w:proofErr w:type="gramEnd"/>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lastRenderedPageBreak/>
        <w:t xml:space="preserve">Seterusnya, analisis peristiwa </w:t>
      </w:r>
      <w:proofErr w:type="gramStart"/>
      <w:r w:rsidRPr="00C240C4">
        <w:rPr>
          <w:rFonts w:ascii="Times New Roman" w:hAnsi="Times New Roman"/>
          <w:sz w:val="24"/>
          <w:szCs w:val="24"/>
        </w:rPr>
        <w:t>15  berdasarkan</w:t>
      </w:r>
      <w:proofErr w:type="gramEnd"/>
      <w:r w:rsidRPr="00C240C4">
        <w:rPr>
          <w:rFonts w:ascii="Times New Roman" w:hAnsi="Times New Roman"/>
          <w:sz w:val="24"/>
          <w:szCs w:val="24"/>
        </w:rPr>
        <w:t xml:space="preserve"> konteks peristiwa  terdapat dalam Jadual 9 berikut :</w:t>
      </w:r>
    </w:p>
    <w:p w:rsidR="00C240C4" w:rsidRPr="00C240C4" w:rsidRDefault="00C240C4" w:rsidP="00C240C4">
      <w:pPr>
        <w:spacing w:line="240" w:lineRule="auto"/>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9 :</w:t>
      </w:r>
      <w:proofErr w:type="gramEnd"/>
      <w:r w:rsidRPr="00C240C4">
        <w:rPr>
          <w:rFonts w:ascii="Times New Roman" w:hAnsi="Times New Roman"/>
          <w:sz w:val="24"/>
          <w:szCs w:val="24"/>
        </w:rPr>
        <w:t xml:space="preserve"> Analisis Peristiwa 15</w:t>
      </w:r>
    </w:p>
    <w:tbl>
      <w:tblPr>
        <w:tblStyle w:val="LightShading"/>
        <w:tblW w:w="0" w:type="auto"/>
        <w:tblLook w:val="04A0" w:firstRow="1" w:lastRow="0" w:firstColumn="1" w:lastColumn="0" w:noHBand="0" w:noVBand="1"/>
      </w:tblPr>
      <w:tblGrid>
        <w:gridCol w:w="1701"/>
        <w:gridCol w:w="4068"/>
        <w:gridCol w:w="3081"/>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Peristiwa</w:t>
            </w:r>
          </w:p>
        </w:tc>
        <w:tc>
          <w:tcPr>
            <w:tcW w:w="4068"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w:t>
            </w:r>
          </w:p>
        </w:tc>
        <w:tc>
          <w:tcPr>
            <w:tcW w:w="3081"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Kesinambungan Maklumat</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auto"/>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15</w:t>
            </w: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Fuad memberikan kad harijadi kepada Farhana</w:t>
            </w:r>
          </w:p>
        </w:tc>
        <w:tc>
          <w:tcPr>
            <w:tcW w:w="4068" w:type="dxa"/>
            <w:tcBorders>
              <w:bottom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Tidak Relevan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Baginya Fuad seorang yang luar biasa. Oleh itu, pasangannya mestilah seorang yang luar biasa juga. (hal 126)</w:t>
            </w:r>
          </w:p>
        </w:tc>
        <w:tc>
          <w:tcPr>
            <w:tcW w:w="3081" w:type="dxa"/>
            <w:tcBorders>
              <w:bottom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 ini tidak memberikan maklumat tentang peristiwa yang akan berlaku, hanya maklumat tentang pandangan Farhana terhadap Fuad.</w:t>
            </w:r>
          </w:p>
        </w:tc>
      </w:tr>
      <w:tr w:rsidR="00C240C4" w:rsidRPr="00C240C4" w:rsidTr="004A1E79">
        <w:trPr>
          <w:trHeight w:val="229"/>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4068"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Data :  (126-127)</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Mula: Ana ... Hari ni kau ada dapat kad tak?</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Akhir</w:t>
            </w:r>
            <w:proofErr w:type="gramStart"/>
            <w:r w:rsidRPr="00C240C4">
              <w:rPr>
                <w:rFonts w:ascii="Times New Roman" w:hAnsi="Times New Roman"/>
                <w:sz w:val="24"/>
                <w:szCs w:val="24"/>
              </w:rPr>
              <w:t>:Tentulah</w:t>
            </w:r>
            <w:proofErr w:type="gramEnd"/>
            <w:r w:rsidRPr="00C240C4">
              <w:rPr>
                <w:rFonts w:ascii="Times New Roman" w:hAnsi="Times New Roman"/>
                <w:sz w:val="24"/>
                <w:szCs w:val="24"/>
              </w:rPr>
              <w:t xml:space="preserve"> aku suka. Kau tahu sebab apa aku suka? Sebab, kau yang bagi!</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81"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Inti Pati</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(i)Pertanyaan Fuad tentang kad</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(ii)Pertanyaan tentang warna, keadaan  kad</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(iii)Fuad memberitahu kadnya murah</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(iv)Fuad berlawak</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(v)Fuad ingin tahu reaksi Farhana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(vi)Farhana menyatakan reaksinya.</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4068"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Relevan</w:t>
            </w:r>
          </w:p>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(i)Farhana hendak beredar dengan cepat setelah berkata begitu</w:t>
            </w:r>
          </w:p>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(ii)Fuad menahan</w:t>
            </w:r>
          </w:p>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(iii)Farhana berdebar-debar dan cemas. (hal 127)</w:t>
            </w:r>
          </w:p>
        </w:tc>
        <w:tc>
          <w:tcPr>
            <w:tcW w:w="3081"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 ini memberikan kesinambungan maklumat kepada data, iaitu gambaran perasaan malu dan cemas Farhana setelah menyatakan reaksinya terhadap kad yang diberikan oleh Fuad.</w:t>
            </w:r>
          </w:p>
        </w:tc>
      </w:tr>
    </w:tbl>
    <w:p w:rsidR="00C240C4" w:rsidRPr="00C240C4" w:rsidRDefault="00C240C4" w:rsidP="00C240C4">
      <w:pPr>
        <w:spacing w:line="240" w:lineRule="auto"/>
        <w:rPr>
          <w:rFonts w:ascii="Times New Roman" w:hAnsi="Times New Roman"/>
          <w:sz w:val="20"/>
          <w:szCs w:val="20"/>
        </w:rPr>
      </w:pPr>
    </w:p>
    <w:p w:rsidR="00C240C4" w:rsidRPr="00C240C4" w:rsidRDefault="00C240C4" w:rsidP="00C240C4">
      <w:pPr>
        <w:spacing w:line="240" w:lineRule="auto"/>
        <w:jc w:val="both"/>
        <w:rPr>
          <w:rFonts w:ascii="Times New Roman" w:hAnsi="Times New Roman"/>
          <w:sz w:val="24"/>
          <w:szCs w:val="24"/>
        </w:rPr>
      </w:pPr>
      <w:proofErr w:type="gramStart"/>
      <w:r w:rsidRPr="00C240C4">
        <w:rPr>
          <w:rFonts w:ascii="Times New Roman" w:hAnsi="Times New Roman"/>
          <w:sz w:val="24"/>
          <w:szCs w:val="24"/>
        </w:rPr>
        <w:t>Jadual 9 memaparkan analisis konteks peristiwa 15, iaitu peristiwa Fuad memberikan kad harijadi kepada Farhana menggunakan 14 dialog.</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Berdasarkan analisis, didapati tidak ada penyediaan konteks sebelum peristiwa 15 ini, iaitu tidak ada gambaran maklumat bahawa Fuad hendak berbual tentang kad harijadi yang diberikannya.</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Konteks ini tidak relevan kerana konteks sebelum peristiwa ini memperkatakan gambaran fikiran Farhana tentang kriteria pasangan Fuad.</w:t>
      </w:r>
      <w:proofErr w:type="gramEnd"/>
      <w:r w:rsidRPr="00C240C4">
        <w:rPr>
          <w:rFonts w:ascii="Times New Roman" w:hAnsi="Times New Roman"/>
          <w:sz w:val="24"/>
          <w:szCs w:val="24"/>
        </w:rPr>
        <w:t xml:space="preserve"> Inti pati data dalam peristiwa ini pula ialah </w:t>
      </w:r>
      <w:proofErr w:type="gramStart"/>
      <w:r w:rsidRPr="00C240C4">
        <w:rPr>
          <w:rFonts w:ascii="Times New Roman" w:hAnsi="Times New Roman"/>
          <w:sz w:val="24"/>
          <w:szCs w:val="24"/>
        </w:rPr>
        <w:t>maklumat  tentang</w:t>
      </w:r>
      <w:proofErr w:type="gramEnd"/>
      <w:r w:rsidRPr="00C240C4">
        <w:rPr>
          <w:rFonts w:ascii="Times New Roman" w:hAnsi="Times New Roman"/>
          <w:sz w:val="24"/>
          <w:szCs w:val="24"/>
        </w:rPr>
        <w:t xml:space="preserve"> kad hari jadi yang diberikan Fuad, harga kad, lawak oleh Fuad, pertanyaan Fuad dan reaksi  Farhana. </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Walau bagaimanapun</w:t>
      </w:r>
      <w:proofErr w:type="gramStart"/>
      <w:r w:rsidRPr="00C240C4">
        <w:rPr>
          <w:rFonts w:ascii="Times New Roman" w:hAnsi="Times New Roman"/>
          <w:sz w:val="24"/>
          <w:szCs w:val="24"/>
        </w:rPr>
        <w:t>,  didapati</w:t>
      </w:r>
      <w:proofErr w:type="gramEnd"/>
      <w:r w:rsidRPr="00C240C4">
        <w:rPr>
          <w:rFonts w:ascii="Times New Roman" w:hAnsi="Times New Roman"/>
          <w:sz w:val="24"/>
          <w:szCs w:val="24"/>
        </w:rPr>
        <w:t xml:space="preserve"> peristiwa ini mempunyai kesinambungan maklumat dengan konteks  pascadata, iaitu   maklumat tentang perasaan malu dan cemas Farhana ekoran daripada  pemberian maklumat tentang reaksinya terhadap kad harijadi yang diberikan oleh Fuad.  Walaupun terdapat penyediaan konteks pascadata, namun peristiwa ini menggunakan 14 dialog bagi melengkapkan maklumat yang sepatutnya. Perkara ini </w:t>
      </w:r>
      <w:proofErr w:type="gramStart"/>
      <w:r w:rsidRPr="00C240C4">
        <w:rPr>
          <w:rFonts w:ascii="Times New Roman" w:hAnsi="Times New Roman"/>
          <w:sz w:val="24"/>
          <w:szCs w:val="24"/>
        </w:rPr>
        <w:t>berlaku  bertitik</w:t>
      </w:r>
      <w:proofErr w:type="gramEnd"/>
      <w:r w:rsidRPr="00C240C4">
        <w:rPr>
          <w:rFonts w:ascii="Times New Roman" w:hAnsi="Times New Roman"/>
          <w:sz w:val="24"/>
          <w:szCs w:val="24"/>
        </w:rPr>
        <w:t xml:space="preserve"> tolak atas faktor pengulangan unsur pertanyaan  yang digunakan oleh Fuad yang bertanya tentang kad yang diberikannya sehinggalah mencapai tujuannya untuk mengetahui reaksi Farhana. Tambahan pula struktur ayat yang digunakan dalam dialog peristiwa ini ringkas kerana relevan dengan pengulangan unsur pertanyaan agar lebih </w:t>
      </w:r>
      <w:proofErr w:type="gramStart"/>
      <w:r w:rsidRPr="00C240C4">
        <w:rPr>
          <w:rFonts w:ascii="Times New Roman" w:hAnsi="Times New Roman"/>
          <w:sz w:val="24"/>
          <w:szCs w:val="24"/>
        </w:rPr>
        <w:t>mudah  difahami</w:t>
      </w:r>
      <w:proofErr w:type="gramEnd"/>
      <w:r w:rsidRPr="00C240C4">
        <w:rPr>
          <w:rFonts w:ascii="Times New Roman" w:hAnsi="Times New Roman"/>
          <w:sz w:val="24"/>
          <w:szCs w:val="24"/>
        </w:rPr>
        <w:t xml:space="preserve"> dan jelas. </w:t>
      </w:r>
      <w:r w:rsidRPr="00C240C4">
        <w:rPr>
          <w:rFonts w:ascii="Times New Roman" w:hAnsi="Times New Roman"/>
          <w:sz w:val="24"/>
          <w:szCs w:val="24"/>
        </w:rPr>
        <w:lastRenderedPageBreak/>
        <w:t xml:space="preserve">Peristiwa ini juga menyelitkan unsur lawak bagi mengelakkan ketegangan antara kedua-dua watak yang turut menyumbang kepada penggunaan jumlah dialog dalam peristiwa ini. </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Seterusnya, analisis peristiwa </w:t>
      </w:r>
      <w:proofErr w:type="gramStart"/>
      <w:r w:rsidRPr="00C240C4">
        <w:rPr>
          <w:rFonts w:ascii="Times New Roman" w:hAnsi="Times New Roman"/>
          <w:sz w:val="24"/>
          <w:szCs w:val="24"/>
        </w:rPr>
        <w:t>17  berdasarkan</w:t>
      </w:r>
      <w:proofErr w:type="gramEnd"/>
      <w:r w:rsidRPr="00C240C4">
        <w:rPr>
          <w:rFonts w:ascii="Times New Roman" w:hAnsi="Times New Roman"/>
          <w:sz w:val="24"/>
          <w:szCs w:val="24"/>
        </w:rPr>
        <w:t xml:space="preserve"> konteks peristiwa  terdapat dalam Jadual 10 berikut :</w:t>
      </w:r>
    </w:p>
    <w:p w:rsidR="00C240C4" w:rsidRPr="00C240C4" w:rsidRDefault="00C240C4" w:rsidP="00C240C4">
      <w:pPr>
        <w:spacing w:line="240" w:lineRule="auto"/>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10 :</w:t>
      </w:r>
      <w:proofErr w:type="gramEnd"/>
      <w:r w:rsidRPr="00C240C4">
        <w:rPr>
          <w:rFonts w:ascii="Times New Roman" w:hAnsi="Times New Roman"/>
          <w:sz w:val="24"/>
          <w:szCs w:val="24"/>
        </w:rPr>
        <w:t xml:space="preserve"> Analisis Konteks Peristiwa 17</w:t>
      </w:r>
    </w:p>
    <w:tbl>
      <w:tblPr>
        <w:tblStyle w:val="LightShading"/>
        <w:tblW w:w="0" w:type="auto"/>
        <w:tblLook w:val="04A0" w:firstRow="1" w:lastRow="0" w:firstColumn="1" w:lastColumn="0" w:noHBand="0" w:noVBand="1"/>
      </w:tblPr>
      <w:tblGrid>
        <w:gridCol w:w="1701"/>
        <w:gridCol w:w="4068"/>
        <w:gridCol w:w="3081"/>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Peristiwa</w:t>
            </w:r>
          </w:p>
        </w:tc>
        <w:tc>
          <w:tcPr>
            <w:tcW w:w="4068"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w:t>
            </w:r>
          </w:p>
        </w:tc>
        <w:tc>
          <w:tcPr>
            <w:tcW w:w="3081"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Kesinambungan Maklumat</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auto"/>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17</w:t>
            </w: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Perbualan semasa memesan makanan</w:t>
            </w:r>
          </w:p>
        </w:tc>
        <w:tc>
          <w:tcPr>
            <w:tcW w:w="4068" w:type="dxa"/>
            <w:tcBorders>
              <w:bottom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Relevan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(i)Fuad dan Farhana duduk berhadapan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(ii)Farhana berada dalam keadaan sedikit serba salah</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(iii)Keserbasalahannya lenyap apabila pelayan datang untuk mengambil pesanan (128).</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081" w:type="dxa"/>
            <w:tcBorders>
              <w:bottom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Konteks ini relevan </w:t>
            </w:r>
            <w:proofErr w:type="gramStart"/>
            <w:r w:rsidRPr="00C240C4">
              <w:rPr>
                <w:rFonts w:ascii="Times New Roman" w:hAnsi="Times New Roman"/>
                <w:sz w:val="24"/>
                <w:szCs w:val="24"/>
              </w:rPr>
              <w:t>kerana  memberikan</w:t>
            </w:r>
            <w:proofErr w:type="gramEnd"/>
            <w:r w:rsidRPr="00C240C4">
              <w:rPr>
                <w:rFonts w:ascii="Times New Roman" w:hAnsi="Times New Roman"/>
                <w:sz w:val="24"/>
                <w:szCs w:val="24"/>
              </w:rPr>
              <w:t xml:space="preserve"> gambaran peristiwa yang akan berlaku seterusnya dengan kedatangan pelayan.</w:t>
            </w:r>
          </w:p>
        </w:tc>
      </w:tr>
      <w:tr w:rsidR="00C240C4" w:rsidRPr="00C240C4" w:rsidTr="004A1E79">
        <w:trPr>
          <w:trHeight w:val="229"/>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4068"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roofErr w:type="gramStart"/>
            <w:r w:rsidRPr="00C240C4">
              <w:rPr>
                <w:rFonts w:ascii="Times New Roman" w:hAnsi="Times New Roman"/>
                <w:b/>
                <w:sz w:val="24"/>
                <w:szCs w:val="24"/>
              </w:rPr>
              <w:t>Data :</w:t>
            </w:r>
            <w:proofErr w:type="gramEnd"/>
            <w:r w:rsidRPr="00C240C4">
              <w:rPr>
                <w:rFonts w:ascii="Times New Roman" w:hAnsi="Times New Roman"/>
                <w:b/>
                <w:sz w:val="24"/>
                <w:szCs w:val="24"/>
              </w:rPr>
              <w:t xml:space="preserve"> (128-129).</w:t>
            </w:r>
          </w:p>
          <w:p w:rsidR="00C240C4" w:rsidRPr="00C240C4" w:rsidRDefault="00C240C4" w:rsidP="00C240C4">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roofErr w:type="gramStart"/>
            <w:r w:rsidRPr="00C240C4">
              <w:rPr>
                <w:rFonts w:ascii="Times New Roman" w:eastAsiaTheme="minorHAnsi" w:hAnsi="Times New Roman"/>
                <w:sz w:val="24"/>
                <w:szCs w:val="24"/>
              </w:rPr>
              <w:t>Mula :</w:t>
            </w:r>
            <w:proofErr w:type="gramEnd"/>
            <w:r w:rsidRPr="00C240C4">
              <w:rPr>
                <w:rFonts w:ascii="Times New Roman" w:eastAsiaTheme="minorHAnsi" w:hAnsi="Times New Roman"/>
                <w:sz w:val="24"/>
                <w:szCs w:val="24"/>
              </w:rPr>
              <w:t xml:space="preserve"> Kau nak makan apa Ana? </w:t>
            </w:r>
          </w:p>
          <w:p w:rsidR="00C240C4" w:rsidRPr="00C240C4" w:rsidRDefault="00C240C4" w:rsidP="00C240C4">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p w:rsidR="00C240C4" w:rsidRPr="00C240C4" w:rsidRDefault="00C240C4" w:rsidP="00C240C4">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roofErr w:type="gramStart"/>
            <w:r w:rsidRPr="00C240C4">
              <w:rPr>
                <w:rFonts w:ascii="Times New Roman" w:eastAsiaTheme="minorHAnsi" w:hAnsi="Times New Roman"/>
                <w:sz w:val="24"/>
                <w:szCs w:val="24"/>
              </w:rPr>
              <w:t>Akhir :</w:t>
            </w:r>
            <w:proofErr w:type="gramEnd"/>
            <w:r w:rsidRPr="00C240C4">
              <w:rPr>
                <w:rFonts w:ascii="Times New Roman" w:eastAsiaTheme="minorHAnsi" w:hAnsi="Times New Roman"/>
                <w:sz w:val="24"/>
                <w:szCs w:val="24"/>
              </w:rPr>
              <w:t xml:space="preserve"> La ... Tak percaya? Kalau tak percaya, balik rumah nanti jangan lupa tengok cermin.</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81"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Inti Pati</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(i)Fuad memesan makanan</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(ii)Gurauan pasal makanan</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(iii)Pujian Fuad kepada Farhana </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(iv)Penafian Farhana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(v)Cadangan Fuad kepada Farhana sambil bergurau.</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4068" w:type="dxa"/>
            <w:tcBorders>
              <w:top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Relevan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(i)Farhana terdiam. </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(ii)Berusaha mencari kata-kata yang baik untuk menyembunyikan debaran setelah dipuji</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(iii) Farhana agak cemas. (hal. 129).</w:t>
            </w:r>
          </w:p>
        </w:tc>
        <w:tc>
          <w:tcPr>
            <w:tcW w:w="3081"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 ini memberi gambaran kesinambungan maklumat dengan data kerana menggambarkan reaksi Farhana yang cemas setelah dipuji oleh Fuad.</w:t>
            </w:r>
          </w:p>
        </w:tc>
      </w:tr>
    </w:tbl>
    <w:p w:rsidR="00C240C4" w:rsidRPr="00C240C4" w:rsidRDefault="00C240C4" w:rsidP="00C240C4">
      <w:pPr>
        <w:spacing w:line="240" w:lineRule="auto"/>
        <w:rPr>
          <w:rFonts w:ascii="Times New Roman" w:hAnsi="Times New Roman"/>
          <w:sz w:val="20"/>
          <w:szCs w:val="20"/>
        </w:rPr>
      </w:pP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Jadual 10 memaparkan analisis konteks peristiwa 17, iaitu peristiwa perbualan semasa memesan makanan menggunakan </w:t>
      </w:r>
      <w:proofErr w:type="gramStart"/>
      <w:r w:rsidRPr="00C240C4">
        <w:rPr>
          <w:rFonts w:ascii="Times New Roman" w:hAnsi="Times New Roman"/>
          <w:sz w:val="24"/>
          <w:szCs w:val="24"/>
        </w:rPr>
        <w:t>lima</w:t>
      </w:r>
      <w:proofErr w:type="gramEnd"/>
      <w:r w:rsidRPr="00C240C4">
        <w:rPr>
          <w:rFonts w:ascii="Times New Roman" w:hAnsi="Times New Roman"/>
          <w:sz w:val="24"/>
          <w:szCs w:val="24"/>
        </w:rPr>
        <w:t xml:space="preserve"> dialog. </w:t>
      </w:r>
      <w:proofErr w:type="gramStart"/>
      <w:r w:rsidRPr="00C240C4">
        <w:rPr>
          <w:rFonts w:ascii="Times New Roman" w:hAnsi="Times New Roman"/>
          <w:sz w:val="24"/>
          <w:szCs w:val="24"/>
        </w:rPr>
        <w:t>Berdasarkan analisis, didapati ada penyediaan konteks, iaitu sebelum dan selepas peristiwa 17 ini.</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Perenggan sebelum peristiwa ini sudah memberikan gambaran maklumat tentang perasaan Farhana dan kedatangan pelayan dapat menjelas dan melengkapkan maklumat dalam peristiwa 17 ini, iaitu tentang pemesanan makanan.</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Konteks ini relevan dengan inti pati data dalam peristiwa ini, iaitu maklumat tentang pemesanan makanan, gurauan, pujian, penafian Farhana dan gurauan Fuad.</w:t>
      </w:r>
      <w:proofErr w:type="gramEnd"/>
      <w:r w:rsidRPr="00C240C4">
        <w:rPr>
          <w:rFonts w:ascii="Times New Roman" w:hAnsi="Times New Roman"/>
          <w:sz w:val="24"/>
          <w:szCs w:val="24"/>
        </w:rPr>
        <w:t xml:space="preserve"> Selepas peristiwa ini, perenggan pada halaman 129 memperlihatkan kesinambungan maklumat, iaitu gambaran perasaan cemas Farhana setelah mendengar kata-kata Fuad dalam slot gurauan antara mereka lebih-lebih lagi yang melibatkan pujian Fuad. Justeru, faktor penyediaan konteks pra dan </w:t>
      </w:r>
      <w:proofErr w:type="gramStart"/>
      <w:r w:rsidRPr="00C240C4">
        <w:rPr>
          <w:rFonts w:ascii="Times New Roman" w:hAnsi="Times New Roman"/>
          <w:sz w:val="24"/>
          <w:szCs w:val="24"/>
        </w:rPr>
        <w:t>pascadata  mempengaruhi</w:t>
      </w:r>
      <w:proofErr w:type="gramEnd"/>
      <w:r w:rsidRPr="00C240C4">
        <w:rPr>
          <w:rFonts w:ascii="Times New Roman" w:hAnsi="Times New Roman"/>
          <w:sz w:val="24"/>
          <w:szCs w:val="24"/>
        </w:rPr>
        <w:t xml:space="preserve"> penggunaan jumlah dialog dalam peristiwa ini. Penggunaan lima dialog memadai kerana dapat memberikan maklumat bagi melengkapkan </w:t>
      </w:r>
      <w:proofErr w:type="gramStart"/>
      <w:r w:rsidRPr="00C240C4">
        <w:rPr>
          <w:rFonts w:ascii="Times New Roman" w:hAnsi="Times New Roman"/>
          <w:sz w:val="24"/>
          <w:szCs w:val="24"/>
        </w:rPr>
        <w:t>peristiwa  17</w:t>
      </w:r>
      <w:proofErr w:type="gramEnd"/>
      <w:r w:rsidRPr="00C240C4">
        <w:rPr>
          <w:rFonts w:ascii="Times New Roman" w:hAnsi="Times New Roman"/>
          <w:sz w:val="24"/>
          <w:szCs w:val="24"/>
        </w:rPr>
        <w:t xml:space="preserve"> ini atas faktor penyediaan konteks.</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ab/>
        <w:t xml:space="preserve">Sementara analisis peristiwa </w:t>
      </w:r>
      <w:proofErr w:type="gramStart"/>
      <w:r w:rsidRPr="00C240C4">
        <w:rPr>
          <w:rFonts w:ascii="Times New Roman" w:hAnsi="Times New Roman"/>
          <w:sz w:val="24"/>
          <w:szCs w:val="24"/>
        </w:rPr>
        <w:t>29  berdasarkan</w:t>
      </w:r>
      <w:proofErr w:type="gramEnd"/>
      <w:r w:rsidRPr="00C240C4">
        <w:rPr>
          <w:rFonts w:ascii="Times New Roman" w:hAnsi="Times New Roman"/>
          <w:sz w:val="24"/>
          <w:szCs w:val="24"/>
        </w:rPr>
        <w:t xml:space="preserve"> konteks  peristiwa  terdapat dalam Jadual 11 berikut :</w:t>
      </w:r>
    </w:p>
    <w:p w:rsidR="00C240C4" w:rsidRPr="00C240C4" w:rsidRDefault="00C240C4" w:rsidP="00C240C4">
      <w:pPr>
        <w:spacing w:line="240" w:lineRule="auto"/>
        <w:rPr>
          <w:rFonts w:ascii="Times New Roman" w:hAnsi="Times New Roman"/>
          <w:sz w:val="20"/>
          <w:szCs w:val="20"/>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11 :</w:t>
      </w:r>
      <w:proofErr w:type="gramEnd"/>
      <w:r w:rsidRPr="00C240C4">
        <w:rPr>
          <w:rFonts w:ascii="Times New Roman" w:hAnsi="Times New Roman"/>
          <w:sz w:val="24"/>
          <w:szCs w:val="24"/>
        </w:rPr>
        <w:t xml:space="preserve"> Analsis Konteks Peristiwa 29</w:t>
      </w:r>
    </w:p>
    <w:tbl>
      <w:tblPr>
        <w:tblStyle w:val="LightShading"/>
        <w:tblW w:w="0" w:type="auto"/>
        <w:tblLook w:val="04A0" w:firstRow="1" w:lastRow="0" w:firstColumn="1" w:lastColumn="0" w:noHBand="0" w:noVBand="1"/>
      </w:tblPr>
      <w:tblGrid>
        <w:gridCol w:w="1701"/>
        <w:gridCol w:w="3785"/>
        <w:gridCol w:w="3081"/>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lastRenderedPageBreak/>
              <w:t>Peristiwa</w:t>
            </w:r>
          </w:p>
        </w:tc>
        <w:tc>
          <w:tcPr>
            <w:tcW w:w="3785"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w:t>
            </w:r>
          </w:p>
        </w:tc>
        <w:tc>
          <w:tcPr>
            <w:tcW w:w="3081"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Kesinambungan Maklumat</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auto"/>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29</w:t>
            </w: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Fuad mencungkil latar belakang ibu Farhana</w:t>
            </w:r>
          </w:p>
        </w:tc>
        <w:tc>
          <w:tcPr>
            <w:tcW w:w="3785" w:type="dxa"/>
            <w:tcBorders>
              <w:bottom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Relevan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(i)Farhana setuju dengan cadangan Fuad untuk menyiasat tentang latar belakang ibunya</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(ii)Farhana berdebar dan cemas sehingga urat nadinya sehingga berasa lemah (hal.184).</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081" w:type="dxa"/>
            <w:tcBorders>
              <w:bottom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Konteks ini relevan kerana pengarang sudah memberikan gambaran debaran perasaan </w:t>
            </w:r>
            <w:proofErr w:type="gramStart"/>
            <w:r w:rsidRPr="00C240C4">
              <w:rPr>
                <w:rFonts w:ascii="Times New Roman" w:hAnsi="Times New Roman"/>
                <w:sz w:val="24"/>
                <w:szCs w:val="24"/>
              </w:rPr>
              <w:t>Farhana  lebih</w:t>
            </w:r>
            <w:proofErr w:type="gramEnd"/>
            <w:r w:rsidRPr="00C240C4">
              <w:rPr>
                <w:rFonts w:ascii="Times New Roman" w:hAnsi="Times New Roman"/>
                <w:sz w:val="24"/>
                <w:szCs w:val="24"/>
              </w:rPr>
              <w:t xml:space="preserve"> awal tentang pertanyaan Fuad tentang ibunya.</w:t>
            </w:r>
          </w:p>
        </w:tc>
      </w:tr>
      <w:tr w:rsidR="00C240C4" w:rsidRPr="00C240C4" w:rsidTr="004A1E79">
        <w:trPr>
          <w:trHeight w:val="229"/>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3785"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roofErr w:type="gramStart"/>
            <w:r w:rsidRPr="00C240C4">
              <w:rPr>
                <w:rFonts w:ascii="Times New Roman" w:hAnsi="Times New Roman"/>
                <w:b/>
                <w:sz w:val="24"/>
                <w:szCs w:val="24"/>
              </w:rPr>
              <w:t>Data :</w:t>
            </w:r>
            <w:proofErr w:type="gramEnd"/>
            <w:r w:rsidRPr="00C240C4">
              <w:rPr>
                <w:rFonts w:ascii="Times New Roman" w:hAnsi="Times New Roman"/>
                <w:b/>
                <w:sz w:val="24"/>
                <w:szCs w:val="24"/>
              </w:rPr>
              <w:t xml:space="preserve">  (184-185).</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roofErr w:type="gramStart"/>
            <w:r w:rsidRPr="00C240C4">
              <w:rPr>
                <w:rFonts w:ascii="Times New Roman" w:eastAsiaTheme="minorHAnsi" w:hAnsi="Times New Roman"/>
                <w:sz w:val="24"/>
                <w:szCs w:val="24"/>
              </w:rPr>
              <w:t>Mula :</w:t>
            </w:r>
            <w:proofErr w:type="gramEnd"/>
            <w:r w:rsidRPr="00C240C4">
              <w:rPr>
                <w:rFonts w:ascii="Times New Roman" w:eastAsiaTheme="minorHAnsi" w:hAnsi="Times New Roman"/>
                <w:sz w:val="24"/>
                <w:szCs w:val="24"/>
              </w:rPr>
              <w:t xml:space="preserve"> Pernah tak kau tinggal di Kuala Lipis? </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roofErr w:type="gramStart"/>
            <w:r w:rsidRPr="00C240C4">
              <w:rPr>
                <w:rFonts w:ascii="Times New Roman" w:eastAsiaTheme="minorHAnsi" w:hAnsi="Times New Roman"/>
                <w:sz w:val="24"/>
                <w:szCs w:val="24"/>
              </w:rPr>
              <w:t>Akhir :</w:t>
            </w:r>
            <w:proofErr w:type="gramEnd"/>
            <w:r w:rsidRPr="00C240C4">
              <w:rPr>
                <w:rFonts w:ascii="Times New Roman" w:eastAsiaTheme="minorHAnsi" w:hAnsi="Times New Roman"/>
                <w:sz w:val="24"/>
                <w:szCs w:val="24"/>
              </w:rPr>
              <w:t xml:space="preserve"> Pernah tak kau tengok cincin tu? </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C240C4">
              <w:rPr>
                <w:rFonts w:ascii="Times New Roman" w:eastAsiaTheme="minorHAnsi" w:hAnsi="Times New Roman"/>
                <w:sz w:val="24"/>
                <w:szCs w:val="24"/>
              </w:rPr>
              <w:t>Farhana     :(menggeleng)</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81"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Inti Pati</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(i)Fuad bertanya tempat tinggal Farhana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(ii)Fuad bertanya asal-usul ibu Farhana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(iii)Fuad bertanya adakah Farhana bercerita tentang Fuad kepada ibunya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(iv)Fuad bertanya tentang cincin</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3785" w:type="dxa"/>
            <w:tcBorders>
              <w:top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Relevan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(i)Fuad sedar pertanyaannya </w:t>
            </w:r>
            <w:proofErr w:type="gramStart"/>
            <w:r w:rsidRPr="00C240C4">
              <w:rPr>
                <w:rFonts w:ascii="Times New Roman" w:hAnsi="Times New Roman"/>
                <w:sz w:val="24"/>
                <w:szCs w:val="24"/>
              </w:rPr>
              <w:t>tentang  cincin</w:t>
            </w:r>
            <w:proofErr w:type="gramEnd"/>
            <w:r w:rsidRPr="00C240C4">
              <w:rPr>
                <w:rFonts w:ascii="Times New Roman" w:hAnsi="Times New Roman"/>
                <w:sz w:val="24"/>
                <w:szCs w:val="24"/>
              </w:rPr>
              <w:t xml:space="preserve">  tidak akan banyak membantu. </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(ii)Cincin yang sebentuk lagi ada di tangan ayahnya.</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(iii) Dia sukar untuk membuat perbandingan kerana tidak pernah melihatnya (hal. 185).</w:t>
            </w:r>
          </w:p>
        </w:tc>
        <w:tc>
          <w:tcPr>
            <w:tcW w:w="3081"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 ini relevan kerana memperlihatkan kesinambungan maklumat tentang cincin yang ditanyakan oleh Fuad bagi mendapatkan maklumat yang lebih jelas.</w:t>
            </w:r>
          </w:p>
        </w:tc>
      </w:tr>
    </w:tbl>
    <w:p w:rsidR="00C240C4" w:rsidRPr="00C240C4" w:rsidRDefault="00C240C4" w:rsidP="00C240C4">
      <w:pPr>
        <w:spacing w:line="240" w:lineRule="auto"/>
        <w:rPr>
          <w:rFonts w:ascii="Times New Roman" w:hAnsi="Times New Roman"/>
          <w:sz w:val="20"/>
          <w:szCs w:val="20"/>
        </w:rPr>
      </w:pPr>
    </w:p>
    <w:p w:rsidR="00C240C4" w:rsidRPr="00C240C4" w:rsidRDefault="00C240C4" w:rsidP="00C240C4">
      <w:pPr>
        <w:spacing w:line="240" w:lineRule="auto"/>
        <w:jc w:val="both"/>
        <w:rPr>
          <w:rFonts w:ascii="Times New Roman" w:hAnsi="Times New Roman"/>
          <w:sz w:val="24"/>
          <w:szCs w:val="24"/>
        </w:rPr>
      </w:pPr>
      <w:proofErr w:type="gramStart"/>
      <w:r w:rsidRPr="00C240C4">
        <w:rPr>
          <w:rFonts w:ascii="Times New Roman" w:hAnsi="Times New Roman"/>
          <w:sz w:val="24"/>
          <w:szCs w:val="24"/>
        </w:rPr>
        <w:t>Jadual 11 memaparkan analisis peristiwa 29, iaitu peristiwa Fuad mencungkil latar belakang ibu Farhana menggunakan 11 dialog.</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Peristiwa ini memperlihatkan penyediaan konteks, iaitu sebelum dan selepas peristiwa ini.</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Konteks sebelum peristiwa ini pada halaman 184 sudah menggambarkan maklumat tentang perasaan cemas Farhana setelah mendengar sedikit sebanyak tentang isu yang ditimbulkan oleh Fuad.</w:t>
      </w:r>
      <w:proofErr w:type="gramEnd"/>
      <w:r w:rsidRPr="00C240C4">
        <w:rPr>
          <w:rFonts w:ascii="Times New Roman" w:hAnsi="Times New Roman"/>
          <w:sz w:val="24"/>
          <w:szCs w:val="24"/>
        </w:rPr>
        <w:t xml:space="preserve"> Oleh itu, sudah ada gambaran maklumat bahawa Fuad </w:t>
      </w:r>
      <w:proofErr w:type="gramStart"/>
      <w:r w:rsidRPr="00C240C4">
        <w:rPr>
          <w:rFonts w:ascii="Times New Roman" w:hAnsi="Times New Roman"/>
          <w:sz w:val="24"/>
          <w:szCs w:val="24"/>
        </w:rPr>
        <w:t>akan</w:t>
      </w:r>
      <w:proofErr w:type="gramEnd"/>
      <w:r w:rsidRPr="00C240C4">
        <w:rPr>
          <w:rFonts w:ascii="Times New Roman" w:hAnsi="Times New Roman"/>
          <w:sz w:val="24"/>
          <w:szCs w:val="24"/>
        </w:rPr>
        <w:t xml:space="preserve"> berbincang lebih lanjut tentang ibu Farhana dengan Farhana. </w:t>
      </w:r>
      <w:proofErr w:type="gramStart"/>
      <w:r w:rsidRPr="00C240C4">
        <w:rPr>
          <w:rFonts w:ascii="Times New Roman" w:hAnsi="Times New Roman"/>
          <w:sz w:val="24"/>
          <w:szCs w:val="24"/>
        </w:rPr>
        <w:t>Inti pati data dalam peristiwa ini meliputi pertanyaan Fuad tentang tempat tinggal Farhana, asal-usul ibunya dan pertanyaan tentang cincin kepunyaan ibu Farhana.</w:t>
      </w:r>
      <w:proofErr w:type="gramEnd"/>
      <w:r w:rsidRPr="00C240C4">
        <w:rPr>
          <w:rFonts w:ascii="Times New Roman" w:hAnsi="Times New Roman"/>
          <w:sz w:val="24"/>
          <w:szCs w:val="24"/>
        </w:rPr>
        <w:t xml:space="preserve">  Konteks selepas peristiwa </w:t>
      </w:r>
      <w:proofErr w:type="gramStart"/>
      <w:r w:rsidRPr="00C240C4">
        <w:rPr>
          <w:rFonts w:ascii="Times New Roman" w:hAnsi="Times New Roman"/>
          <w:sz w:val="24"/>
          <w:szCs w:val="24"/>
        </w:rPr>
        <w:t>ini  berkesinambungan</w:t>
      </w:r>
      <w:proofErr w:type="gramEnd"/>
      <w:r w:rsidRPr="00C240C4">
        <w:rPr>
          <w:rFonts w:ascii="Times New Roman" w:hAnsi="Times New Roman"/>
          <w:sz w:val="24"/>
          <w:szCs w:val="24"/>
        </w:rPr>
        <w:t xml:space="preserve">  dengan peristiwa 29, iaitu berkaitan maklumat tentang cincin yang ditanyakan oleh Fuad kepada Farhana. Walaupun ada penyediaan konteks pra dan pascadata</w:t>
      </w:r>
      <w:proofErr w:type="gramStart"/>
      <w:r w:rsidRPr="00C240C4">
        <w:rPr>
          <w:rFonts w:ascii="Times New Roman" w:hAnsi="Times New Roman"/>
          <w:sz w:val="24"/>
          <w:szCs w:val="24"/>
        </w:rPr>
        <w:t>,  namun</w:t>
      </w:r>
      <w:proofErr w:type="gramEnd"/>
      <w:r w:rsidRPr="00C240C4">
        <w:rPr>
          <w:rFonts w:ascii="Times New Roman" w:hAnsi="Times New Roman"/>
          <w:sz w:val="24"/>
          <w:szCs w:val="24"/>
        </w:rPr>
        <w:t xml:space="preserve"> peristiwa ini menggunakan 11 dialog. </w:t>
      </w:r>
      <w:proofErr w:type="gramStart"/>
      <w:r w:rsidRPr="00C240C4">
        <w:rPr>
          <w:rFonts w:ascii="Times New Roman" w:hAnsi="Times New Roman"/>
          <w:sz w:val="24"/>
          <w:szCs w:val="24"/>
        </w:rPr>
        <w:t>Perkara ini berlaku atas faktor pengulangan unsur pertanyaan yang bertepatan dengan strategi seseorang untuk mendapatkan maklumat dengan lebih tepat dan terperinci sebagaimana yang dilakukan oleh Fuad.</w:t>
      </w:r>
      <w:proofErr w:type="gramEnd"/>
      <w:r w:rsidRPr="00C240C4">
        <w:rPr>
          <w:rFonts w:ascii="Times New Roman" w:hAnsi="Times New Roman"/>
          <w:sz w:val="24"/>
          <w:szCs w:val="24"/>
        </w:rPr>
        <w:t xml:space="preserve"> Justeru, penggunaan unsur tersebut menyumbang kepada penggunaan jumlah dialog </w:t>
      </w:r>
      <w:proofErr w:type="gramStart"/>
      <w:r w:rsidRPr="00C240C4">
        <w:rPr>
          <w:rFonts w:ascii="Times New Roman" w:hAnsi="Times New Roman"/>
          <w:sz w:val="24"/>
          <w:szCs w:val="24"/>
        </w:rPr>
        <w:t>dalam  peristiwa</w:t>
      </w:r>
      <w:proofErr w:type="gramEnd"/>
      <w:r w:rsidRPr="00C240C4">
        <w:rPr>
          <w:rFonts w:ascii="Times New Roman" w:hAnsi="Times New Roman"/>
          <w:sz w:val="24"/>
          <w:szCs w:val="24"/>
        </w:rPr>
        <w:t xml:space="preserve"> ini.</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Seterusnya, analisis kelompok penggunaan jumlah maksimnya lima terdapat </w:t>
      </w:r>
      <w:proofErr w:type="gramStart"/>
      <w:r w:rsidRPr="00C240C4">
        <w:rPr>
          <w:rFonts w:ascii="Times New Roman" w:hAnsi="Times New Roman"/>
          <w:sz w:val="24"/>
          <w:szCs w:val="24"/>
        </w:rPr>
        <w:t>dalam  peristiwa</w:t>
      </w:r>
      <w:proofErr w:type="gramEnd"/>
      <w:r w:rsidRPr="00C240C4">
        <w:rPr>
          <w:rFonts w:ascii="Times New Roman" w:hAnsi="Times New Roman"/>
          <w:sz w:val="24"/>
          <w:szCs w:val="24"/>
        </w:rPr>
        <w:t xml:space="preserve"> 10 dan 12. </w:t>
      </w:r>
      <w:proofErr w:type="gramStart"/>
      <w:r w:rsidRPr="00C240C4">
        <w:rPr>
          <w:rFonts w:ascii="Times New Roman" w:hAnsi="Times New Roman"/>
          <w:sz w:val="24"/>
          <w:szCs w:val="24"/>
        </w:rPr>
        <w:t>Didapati penggunaan jumlah dialognya tidak memperlihatkan perbezaan yang ketara, iaitu masing-masing lapan dan tujuh dialog.</w:t>
      </w:r>
      <w:proofErr w:type="gramEnd"/>
      <w:r w:rsidRPr="00C240C4">
        <w:rPr>
          <w:rFonts w:ascii="Times New Roman" w:hAnsi="Times New Roman"/>
          <w:sz w:val="24"/>
          <w:szCs w:val="24"/>
        </w:rPr>
        <w:t xml:space="preserve"> Analisis peristiwa 10</w:t>
      </w:r>
      <w:r w:rsidRPr="00C240C4">
        <w:rPr>
          <w:rFonts w:ascii="Times New Roman" w:hAnsi="Times New Roman"/>
          <w:b/>
          <w:sz w:val="24"/>
          <w:szCs w:val="24"/>
        </w:rPr>
        <w:t xml:space="preserve"> </w:t>
      </w:r>
      <w:r w:rsidRPr="00C240C4">
        <w:rPr>
          <w:rFonts w:ascii="Times New Roman" w:hAnsi="Times New Roman"/>
          <w:sz w:val="24"/>
          <w:szCs w:val="24"/>
        </w:rPr>
        <w:t xml:space="preserve">berdasarkan konteks pula terdapat dalam Jadual 12 </w:t>
      </w:r>
      <w:proofErr w:type="gramStart"/>
      <w:r w:rsidRPr="00C240C4">
        <w:rPr>
          <w:rFonts w:ascii="Times New Roman" w:hAnsi="Times New Roman"/>
          <w:sz w:val="24"/>
          <w:szCs w:val="24"/>
        </w:rPr>
        <w:t>berikut :</w:t>
      </w:r>
      <w:proofErr w:type="gramEnd"/>
    </w:p>
    <w:p w:rsidR="00C240C4" w:rsidRPr="00C240C4" w:rsidRDefault="00C240C4" w:rsidP="00C240C4">
      <w:pPr>
        <w:spacing w:line="240" w:lineRule="auto"/>
        <w:rPr>
          <w:rFonts w:ascii="Times New Roman" w:hAnsi="Times New Roman"/>
          <w:sz w:val="24"/>
          <w:szCs w:val="24"/>
        </w:rPr>
      </w:pPr>
      <w:r w:rsidRPr="00C240C4">
        <w:rPr>
          <w:rFonts w:ascii="Times New Roman" w:hAnsi="Times New Roman"/>
          <w:sz w:val="24"/>
          <w:szCs w:val="24"/>
        </w:rPr>
        <w:lastRenderedPageBreak/>
        <w:t xml:space="preserve">Jadual </w:t>
      </w:r>
      <w:proofErr w:type="gramStart"/>
      <w:r w:rsidRPr="00C240C4">
        <w:rPr>
          <w:rFonts w:ascii="Times New Roman" w:hAnsi="Times New Roman"/>
          <w:sz w:val="24"/>
          <w:szCs w:val="24"/>
        </w:rPr>
        <w:t>12 :</w:t>
      </w:r>
      <w:proofErr w:type="gramEnd"/>
      <w:r w:rsidRPr="00C240C4">
        <w:rPr>
          <w:rFonts w:ascii="Times New Roman" w:hAnsi="Times New Roman"/>
          <w:sz w:val="24"/>
          <w:szCs w:val="24"/>
        </w:rPr>
        <w:t xml:space="preserve"> Analisis Konteks Peristiwa 10</w:t>
      </w:r>
    </w:p>
    <w:tbl>
      <w:tblPr>
        <w:tblStyle w:val="LightShading"/>
        <w:tblW w:w="0" w:type="auto"/>
        <w:tblLook w:val="04A0" w:firstRow="1" w:lastRow="0" w:firstColumn="1" w:lastColumn="0" w:noHBand="0" w:noVBand="1"/>
      </w:tblPr>
      <w:tblGrid>
        <w:gridCol w:w="1701"/>
        <w:gridCol w:w="4068"/>
        <w:gridCol w:w="3081"/>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Peristiwa</w:t>
            </w:r>
          </w:p>
        </w:tc>
        <w:tc>
          <w:tcPr>
            <w:tcW w:w="4068"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w:t>
            </w:r>
          </w:p>
        </w:tc>
        <w:tc>
          <w:tcPr>
            <w:tcW w:w="3081"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Kesinambungan Maklumat</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auto"/>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10</w:t>
            </w: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Perbualan tentang keluarga Farhana</w:t>
            </w:r>
          </w:p>
        </w:tc>
        <w:tc>
          <w:tcPr>
            <w:tcW w:w="4068" w:type="dxa"/>
            <w:tcBorders>
              <w:bottom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Tidak Relevan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Dia boleh bercakap dan bergurau tentang apa-apa sahaja dengan Fuad di sekolah, tetapi entah mengapa keaslian sikapnya seolah-olah dikepung dalam suasana begitu. Duduk pun dia serba tidak kena, seolah-olah Fuad memerhatinya walaupun hakikatnya anak muda itu menumpukan perhatian sepenuhnya pada jalan raya (hal.72)</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081" w:type="dxa"/>
            <w:tcBorders>
              <w:bottom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Konteks ini tidak relevan dengan peristiwa yang akan berlaku kerana hanya berkaitan dengan pandangan Farhana tentang dirinya sendiri ketika berada dalam kereta bersama-sama dengan Fuad. </w:t>
            </w:r>
          </w:p>
        </w:tc>
      </w:tr>
      <w:tr w:rsidR="00C240C4" w:rsidRPr="00C240C4" w:rsidTr="004A1E79">
        <w:trPr>
          <w:trHeight w:val="229"/>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4068"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Data:  (72-73)</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C240C4">
              <w:rPr>
                <w:rFonts w:ascii="Times New Roman" w:eastAsiaTheme="minorHAnsi" w:hAnsi="Times New Roman" w:cstheme="minorBidi"/>
                <w:sz w:val="24"/>
                <w:szCs w:val="24"/>
              </w:rPr>
              <w:t xml:space="preserve">Mula: </w:t>
            </w:r>
            <w:r w:rsidRPr="00C240C4">
              <w:rPr>
                <w:rFonts w:ascii="Times New Roman" w:eastAsiaTheme="minorHAnsi" w:hAnsi="Times New Roman"/>
                <w:sz w:val="24"/>
                <w:szCs w:val="24"/>
              </w:rPr>
              <w:t>Diam saja Ana, takutkah? Siapa ada di rumah?</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Akhir: Tak apa.</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81" w:type="dxa"/>
            <w:tcBorders>
              <w:top w:val="single" w:sz="6" w:space="0" w:color="auto"/>
              <w:bottom w:val="single" w:sz="6" w:space="0" w:color="auto"/>
            </w:tcBorders>
            <w:shd w:val="clear" w:color="auto" w:fill="auto"/>
          </w:tcPr>
          <w:p w:rsidR="00C240C4" w:rsidRPr="00C240C4" w:rsidRDefault="00C240C4" w:rsidP="00C24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Inti Pati</w:t>
            </w:r>
          </w:p>
          <w:p w:rsidR="00C240C4" w:rsidRPr="00C240C4" w:rsidRDefault="00C240C4" w:rsidP="00C24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(i)Fuad bertanya tentang keluarga Farhana</w:t>
            </w:r>
          </w:p>
          <w:p w:rsidR="00C240C4" w:rsidRPr="00C240C4" w:rsidRDefault="00C240C4" w:rsidP="00C24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(ii)Farhana memberitahu tentang ibu dan adik-adiknya</w:t>
            </w:r>
          </w:p>
          <w:p w:rsidR="00C240C4" w:rsidRPr="00C240C4" w:rsidRDefault="00C240C4" w:rsidP="00C240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(ii)Fuad bertanya tentang ayah Farhana kerana tidak mengetahui ayah Farhana sudah meninggal.</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4068"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Tidak Relevan</w:t>
            </w:r>
          </w:p>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Secepat itu juga Farhana membalas, untuk mengikis perasaan bersalah Fuad. “Awak pula macam mana?” (hal. 73)</w:t>
            </w:r>
          </w:p>
        </w:tc>
        <w:tc>
          <w:tcPr>
            <w:tcW w:w="3081"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Konteks ini tidak relevan </w:t>
            </w:r>
            <w:proofErr w:type="gramStart"/>
            <w:r w:rsidRPr="00C240C4">
              <w:rPr>
                <w:rFonts w:ascii="Times New Roman" w:hAnsi="Times New Roman"/>
                <w:sz w:val="24"/>
                <w:szCs w:val="24"/>
              </w:rPr>
              <w:t>kerana  maklumatnya</w:t>
            </w:r>
            <w:proofErr w:type="gramEnd"/>
            <w:r w:rsidRPr="00C240C4">
              <w:rPr>
                <w:rFonts w:ascii="Times New Roman" w:hAnsi="Times New Roman"/>
                <w:sz w:val="24"/>
                <w:szCs w:val="24"/>
              </w:rPr>
              <w:t xml:space="preserve"> tidak berkesinambungan dengan data. Konteks ini menandakan pertukaran topik perbualan.</w:t>
            </w:r>
          </w:p>
        </w:tc>
      </w:tr>
    </w:tbl>
    <w:p w:rsidR="00C240C4" w:rsidRPr="00C240C4" w:rsidRDefault="00C240C4" w:rsidP="00C240C4">
      <w:pPr>
        <w:spacing w:line="240" w:lineRule="auto"/>
        <w:rPr>
          <w:rFonts w:ascii="Times New Roman" w:hAnsi="Times New Roman"/>
          <w:sz w:val="24"/>
          <w:szCs w:val="24"/>
        </w:rPr>
      </w:pPr>
    </w:p>
    <w:p w:rsidR="00C240C4" w:rsidRPr="00C240C4" w:rsidRDefault="00C240C4" w:rsidP="00C240C4">
      <w:pPr>
        <w:spacing w:line="240" w:lineRule="auto"/>
        <w:jc w:val="both"/>
        <w:rPr>
          <w:rFonts w:ascii="Times New Roman" w:hAnsi="Times New Roman"/>
          <w:sz w:val="24"/>
          <w:szCs w:val="24"/>
        </w:rPr>
      </w:pPr>
      <w:proofErr w:type="gramStart"/>
      <w:r w:rsidRPr="00C240C4">
        <w:rPr>
          <w:rFonts w:ascii="Times New Roman" w:hAnsi="Times New Roman"/>
          <w:sz w:val="24"/>
          <w:szCs w:val="24"/>
        </w:rPr>
        <w:t>Jadual 12 memaparkan analisis peristiwa 10, iaitu perbualan tentang keluarga Farhana menggunakan lapan dialog.</w:t>
      </w:r>
      <w:proofErr w:type="gramEnd"/>
      <w:r w:rsidRPr="00C240C4">
        <w:rPr>
          <w:rFonts w:ascii="Times New Roman" w:hAnsi="Times New Roman"/>
          <w:sz w:val="24"/>
          <w:szCs w:val="24"/>
        </w:rPr>
        <w:t xml:space="preserve"> Peristiwa ini tidak memperlihatkan penyediaan konteks pra dan pascadata kerana konteks sebelumnya tidak relevan, iaitu tidak memberikan gambaran </w:t>
      </w:r>
      <w:proofErr w:type="gramStart"/>
      <w:r w:rsidRPr="00C240C4">
        <w:rPr>
          <w:rFonts w:ascii="Times New Roman" w:hAnsi="Times New Roman"/>
          <w:sz w:val="24"/>
          <w:szCs w:val="24"/>
        </w:rPr>
        <w:t>akan</w:t>
      </w:r>
      <w:proofErr w:type="gramEnd"/>
      <w:r w:rsidRPr="00C240C4">
        <w:rPr>
          <w:rFonts w:ascii="Times New Roman" w:hAnsi="Times New Roman"/>
          <w:sz w:val="24"/>
          <w:szCs w:val="24"/>
        </w:rPr>
        <w:t xml:space="preserve"> maklumat perbualan tentang keluarga Farhana. </w:t>
      </w:r>
      <w:proofErr w:type="gramStart"/>
      <w:r w:rsidRPr="00C240C4">
        <w:rPr>
          <w:rFonts w:ascii="Times New Roman" w:hAnsi="Times New Roman"/>
          <w:sz w:val="24"/>
          <w:szCs w:val="24"/>
        </w:rPr>
        <w:t>Maklumat tersebut tentang gambaran fikiran Farhana tentang dirinya sendiri.</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Inti pati data dalam peristiwa ini pula berkisar tentang pertanyaan Fuad berkaitan keluarga Farhana, tentang ibu dan adik-adik Farhana dan ayah Farhana yang sudah meninggal dunia.</w:t>
      </w:r>
      <w:proofErr w:type="gramEnd"/>
      <w:r w:rsidRPr="00C240C4">
        <w:rPr>
          <w:rFonts w:ascii="Times New Roman" w:hAnsi="Times New Roman"/>
          <w:sz w:val="24"/>
          <w:szCs w:val="24"/>
        </w:rPr>
        <w:t xml:space="preserve"> Konteks pascadata, iaitu dua ayat pada halaman 73 juga tidak </w:t>
      </w:r>
      <w:proofErr w:type="gramStart"/>
      <w:r w:rsidRPr="00C240C4">
        <w:rPr>
          <w:rFonts w:ascii="Times New Roman" w:hAnsi="Times New Roman"/>
          <w:sz w:val="24"/>
          <w:szCs w:val="24"/>
        </w:rPr>
        <w:t>memberikan  gambaran</w:t>
      </w:r>
      <w:proofErr w:type="gramEnd"/>
      <w:r w:rsidRPr="00C240C4">
        <w:rPr>
          <w:rFonts w:ascii="Times New Roman" w:hAnsi="Times New Roman"/>
          <w:sz w:val="24"/>
          <w:szCs w:val="24"/>
        </w:rPr>
        <w:t xml:space="preserve"> kesinambungan maklumat. Walau bagaimanapun, dua ayat tersebut menandakan tindakan pantas Farhana untuk mengelakkan Fuad berasa bersalah setelah bertanya tentang ayah Farhana yang sudah tiada dengan </w:t>
      </w:r>
      <w:proofErr w:type="gramStart"/>
      <w:r w:rsidRPr="00C240C4">
        <w:rPr>
          <w:rFonts w:ascii="Times New Roman" w:hAnsi="Times New Roman"/>
          <w:sz w:val="24"/>
          <w:szCs w:val="24"/>
        </w:rPr>
        <w:t>cara</w:t>
      </w:r>
      <w:proofErr w:type="gramEnd"/>
      <w:r w:rsidRPr="00C240C4">
        <w:rPr>
          <w:rFonts w:ascii="Times New Roman" w:hAnsi="Times New Roman"/>
          <w:sz w:val="24"/>
          <w:szCs w:val="24"/>
        </w:rPr>
        <w:t xml:space="preserve"> menukar topik perbualan, iaitu bertanya tentang hal Fuad pula bagi menyelamatkan Fuad daripada berasa bersalah. Pengarang menyudah atau menamatkan peristiwa ini dengan </w:t>
      </w:r>
      <w:proofErr w:type="gramStart"/>
      <w:r w:rsidRPr="00C240C4">
        <w:rPr>
          <w:rFonts w:ascii="Times New Roman" w:hAnsi="Times New Roman"/>
          <w:sz w:val="24"/>
          <w:szCs w:val="24"/>
        </w:rPr>
        <w:t>cara</w:t>
      </w:r>
      <w:proofErr w:type="gramEnd"/>
      <w:r w:rsidRPr="00C240C4">
        <w:rPr>
          <w:rFonts w:ascii="Times New Roman" w:hAnsi="Times New Roman"/>
          <w:sz w:val="24"/>
          <w:szCs w:val="24"/>
        </w:rPr>
        <w:t xml:space="preserve"> menukar topik perbualan melalui watak Farhana dan peristiwa ini tidak memperlihatkan pengaruh konteks. Walaupun tiada penyediaan konteks, namun lapan dialog memadai bagi melengkapkan peristiwa ini.</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Sementara analisis peristiwa bahasa 12 berdasarkan konteks terdapat dalam Jadual 13 </w:t>
      </w:r>
      <w:proofErr w:type="gramStart"/>
      <w:r w:rsidRPr="00C240C4">
        <w:rPr>
          <w:rFonts w:ascii="Times New Roman" w:hAnsi="Times New Roman"/>
          <w:sz w:val="24"/>
          <w:szCs w:val="24"/>
        </w:rPr>
        <w:t>berikut :</w:t>
      </w:r>
      <w:proofErr w:type="gramEnd"/>
    </w:p>
    <w:p w:rsidR="00C240C4" w:rsidRPr="00C240C4" w:rsidRDefault="00C240C4" w:rsidP="00C240C4">
      <w:pPr>
        <w:spacing w:line="240" w:lineRule="auto"/>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13 :</w:t>
      </w:r>
      <w:proofErr w:type="gramEnd"/>
      <w:r w:rsidRPr="00C240C4">
        <w:rPr>
          <w:rFonts w:ascii="Times New Roman" w:hAnsi="Times New Roman"/>
          <w:sz w:val="24"/>
          <w:szCs w:val="24"/>
        </w:rPr>
        <w:t xml:space="preserve"> Analisis Konteks Peristiwa 12</w:t>
      </w:r>
    </w:p>
    <w:tbl>
      <w:tblPr>
        <w:tblStyle w:val="LightShading"/>
        <w:tblW w:w="0" w:type="auto"/>
        <w:tblLook w:val="04A0" w:firstRow="1" w:lastRow="0" w:firstColumn="1" w:lastColumn="0" w:noHBand="0" w:noVBand="1"/>
      </w:tblPr>
      <w:tblGrid>
        <w:gridCol w:w="1701"/>
        <w:gridCol w:w="4068"/>
        <w:gridCol w:w="3081"/>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lastRenderedPageBreak/>
              <w:t>Peristiwa</w:t>
            </w:r>
          </w:p>
        </w:tc>
        <w:tc>
          <w:tcPr>
            <w:tcW w:w="4068"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w:t>
            </w:r>
          </w:p>
        </w:tc>
        <w:tc>
          <w:tcPr>
            <w:tcW w:w="3081" w:type="dxa"/>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Kesinambungan Maklumat</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auto"/>
          </w:tcPr>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 xml:space="preserve"> 12</w:t>
            </w: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p>
          <w:p w:rsidR="00C240C4" w:rsidRPr="00C240C4" w:rsidRDefault="00C240C4" w:rsidP="00C240C4">
            <w:pPr>
              <w:jc w:val="center"/>
              <w:rPr>
                <w:rFonts w:ascii="Times New Roman" w:hAnsi="Times New Roman"/>
                <w:sz w:val="24"/>
                <w:szCs w:val="24"/>
              </w:rPr>
            </w:pPr>
            <w:r w:rsidRPr="00C240C4">
              <w:rPr>
                <w:rFonts w:ascii="Times New Roman" w:hAnsi="Times New Roman"/>
                <w:sz w:val="24"/>
                <w:szCs w:val="24"/>
              </w:rPr>
              <w:t>Perbualan ketika singgah dan selepas makan</w:t>
            </w:r>
          </w:p>
        </w:tc>
        <w:tc>
          <w:tcPr>
            <w:tcW w:w="4068" w:type="dxa"/>
            <w:tcBorders>
              <w:bottom w:val="single" w:sz="6" w:space="0" w:color="auto"/>
            </w:tcBorders>
            <w:shd w:val="clear" w:color="auto" w:fill="auto"/>
          </w:tcPr>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Relevan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(i)Mereka sampai di bandar Dungun</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(ii)Fuad memberhentikan keretanya di hadapan sebuah warung (hal. 75)</w:t>
            </w:r>
          </w:p>
          <w:p w:rsidR="00C240C4" w:rsidRPr="00C240C4" w:rsidRDefault="00C240C4" w:rsidP="00C240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081" w:type="dxa"/>
            <w:tcBorders>
              <w:bottom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Konteks ini relevan kerana memberikan gambaran maklumat yang mereka hendak singgah makan.</w:t>
            </w:r>
          </w:p>
        </w:tc>
      </w:tr>
      <w:tr w:rsidR="00C240C4" w:rsidRPr="00C240C4" w:rsidTr="004A1E79">
        <w:trPr>
          <w:trHeight w:val="229"/>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tcPr>
          <w:p w:rsidR="00C240C4" w:rsidRPr="00C240C4" w:rsidRDefault="00C240C4" w:rsidP="00C240C4">
            <w:pPr>
              <w:jc w:val="center"/>
              <w:rPr>
                <w:rFonts w:ascii="Times New Roman" w:hAnsi="Times New Roman"/>
                <w:sz w:val="24"/>
                <w:szCs w:val="24"/>
              </w:rPr>
            </w:pPr>
          </w:p>
        </w:tc>
        <w:tc>
          <w:tcPr>
            <w:tcW w:w="4068"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b/>
                <w:sz w:val="24"/>
                <w:szCs w:val="24"/>
              </w:rPr>
              <w:t xml:space="preserve">Data : </w:t>
            </w:r>
            <w:r w:rsidRPr="00C240C4">
              <w:rPr>
                <w:rFonts w:ascii="Times New Roman" w:hAnsi="Times New Roman"/>
                <w:sz w:val="24"/>
                <w:szCs w:val="24"/>
              </w:rPr>
              <w:t>(75-76)</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gramStart"/>
            <w:r w:rsidRPr="00C240C4">
              <w:rPr>
                <w:rFonts w:ascii="Times New Roman" w:hAnsi="Times New Roman"/>
                <w:sz w:val="24"/>
                <w:szCs w:val="24"/>
              </w:rPr>
              <w:t>Mula :</w:t>
            </w:r>
            <w:proofErr w:type="gramEnd"/>
            <w:r w:rsidRPr="00C240C4">
              <w:rPr>
                <w:rFonts w:ascii="Times New Roman" w:hAnsi="Times New Roman"/>
                <w:sz w:val="24"/>
                <w:szCs w:val="24"/>
              </w:rPr>
              <w:t xml:space="preserve"> Jom, kita makan dulu.</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gramStart"/>
            <w:r w:rsidRPr="00C240C4">
              <w:rPr>
                <w:rFonts w:ascii="Times New Roman" w:hAnsi="Times New Roman"/>
                <w:sz w:val="24"/>
                <w:szCs w:val="24"/>
              </w:rPr>
              <w:t>Akhir :</w:t>
            </w:r>
            <w:proofErr w:type="gramEnd"/>
            <w:r w:rsidRPr="00C240C4">
              <w:rPr>
                <w:rFonts w:ascii="Times New Roman" w:hAnsi="Times New Roman"/>
                <w:sz w:val="24"/>
                <w:szCs w:val="24"/>
              </w:rPr>
              <w:t xml:space="preserve"> Laa ingatkan kau tak tahu.</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081" w:type="dxa"/>
            <w:tcBorders>
              <w:top w:val="single" w:sz="6" w:space="0" w:color="auto"/>
              <w:bottom w:val="single" w:sz="6"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Inti Pati</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(i)Fuad mengajak Farhana makan</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 Nasihat Fuad berkaitan pembaziran</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(iii) Pujian Farhana atas kebaikan Fuad </w:t>
            </w:r>
          </w:p>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(iv)Pertanyaan Fuad yang hendak mencari masjid.</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01" w:type="dxa"/>
            <w:vMerge/>
          </w:tcPr>
          <w:p w:rsidR="00C240C4" w:rsidRPr="00C240C4" w:rsidRDefault="00C240C4" w:rsidP="00C240C4">
            <w:pPr>
              <w:jc w:val="center"/>
              <w:rPr>
                <w:rFonts w:ascii="Times New Roman" w:hAnsi="Times New Roman"/>
                <w:sz w:val="24"/>
                <w:szCs w:val="24"/>
              </w:rPr>
            </w:pPr>
          </w:p>
        </w:tc>
        <w:tc>
          <w:tcPr>
            <w:tcW w:w="4068"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C240C4">
              <w:rPr>
                <w:rFonts w:ascii="Times New Roman" w:hAnsi="Times New Roman"/>
                <w:b/>
                <w:sz w:val="24"/>
                <w:szCs w:val="24"/>
              </w:rPr>
              <w:t>Konteks Relevan</w:t>
            </w:r>
          </w:p>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(i)Fuad memandu dan berhenti di hadapan sebuah masjid.</w:t>
            </w:r>
          </w:p>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(ii) Mereka keluar bersama-sama kemudian berpisah arah,  (hal.76)</w:t>
            </w:r>
          </w:p>
        </w:tc>
        <w:tc>
          <w:tcPr>
            <w:tcW w:w="3081" w:type="dxa"/>
            <w:tcBorders>
              <w:top w:val="single" w:sz="6"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240C4">
              <w:rPr>
                <w:rFonts w:ascii="Times New Roman" w:hAnsi="Times New Roman"/>
                <w:sz w:val="24"/>
                <w:szCs w:val="24"/>
              </w:rPr>
              <w:t xml:space="preserve">Konteks ini relevan </w:t>
            </w:r>
            <w:proofErr w:type="gramStart"/>
            <w:r w:rsidRPr="00C240C4">
              <w:rPr>
                <w:rFonts w:ascii="Times New Roman" w:hAnsi="Times New Roman"/>
                <w:sz w:val="24"/>
                <w:szCs w:val="24"/>
              </w:rPr>
              <w:t>kerana  memberikan</w:t>
            </w:r>
            <w:proofErr w:type="gramEnd"/>
            <w:r w:rsidRPr="00C240C4">
              <w:rPr>
                <w:rFonts w:ascii="Times New Roman" w:hAnsi="Times New Roman"/>
                <w:sz w:val="24"/>
                <w:szCs w:val="24"/>
              </w:rPr>
              <w:t xml:space="preserve"> maklumat tentang Fuad yang hendak mencari masjid untuk solat.</w:t>
            </w:r>
          </w:p>
        </w:tc>
      </w:tr>
    </w:tbl>
    <w:p w:rsidR="00C240C4" w:rsidRPr="00C240C4" w:rsidRDefault="00C240C4" w:rsidP="00C240C4">
      <w:pPr>
        <w:spacing w:line="240" w:lineRule="auto"/>
        <w:rPr>
          <w:rFonts w:ascii="Times New Roman" w:hAnsi="Times New Roman"/>
          <w:sz w:val="20"/>
          <w:szCs w:val="20"/>
        </w:rPr>
      </w:pPr>
    </w:p>
    <w:p w:rsidR="00C240C4" w:rsidRPr="00C240C4" w:rsidRDefault="00C240C4" w:rsidP="00C240C4">
      <w:pPr>
        <w:spacing w:line="240" w:lineRule="auto"/>
        <w:rPr>
          <w:rFonts w:ascii="Times New Roman" w:hAnsi="Times New Roman"/>
          <w:sz w:val="20"/>
          <w:szCs w:val="20"/>
        </w:rPr>
      </w:pPr>
    </w:p>
    <w:p w:rsidR="00C240C4" w:rsidRPr="00C240C4" w:rsidRDefault="00C240C4" w:rsidP="00C240C4">
      <w:pPr>
        <w:spacing w:line="240" w:lineRule="auto"/>
        <w:jc w:val="both"/>
        <w:rPr>
          <w:rFonts w:ascii="Times New Roman" w:hAnsi="Times New Roman"/>
          <w:sz w:val="24"/>
          <w:szCs w:val="24"/>
        </w:rPr>
      </w:pPr>
      <w:proofErr w:type="gramStart"/>
      <w:r w:rsidRPr="00C240C4">
        <w:rPr>
          <w:rFonts w:ascii="Times New Roman" w:hAnsi="Times New Roman"/>
          <w:sz w:val="24"/>
          <w:szCs w:val="24"/>
        </w:rPr>
        <w:t>Jadual 13 memaparkan analisis konteks peristiwa 12, iaitu perbualan ketika singgah dan selepas makan yang menggunakan tujuh dialog.</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Peristiwa ini memperlihatkan penyediaan konteks pra dan pascadata.</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Konteks  sebelum</w:t>
      </w:r>
      <w:proofErr w:type="gramEnd"/>
      <w:r w:rsidRPr="00C240C4">
        <w:rPr>
          <w:rFonts w:ascii="Times New Roman" w:hAnsi="Times New Roman"/>
          <w:sz w:val="24"/>
          <w:szCs w:val="24"/>
        </w:rPr>
        <w:t xml:space="preserve"> peristiwa ini relevan kerana memberikan gambaran maklumat bahawa Fuad dan Fahana akan singgah makan, iaitu Fuad berhenti di hadapan warung. Konteks ini relevan dengan inti pati data dalam peristiwa ini yang memaparkan maklumat tentang Fuad mengajak Farhana makan, nasihat Fuad tentang pembaziran, pujian Farhana dan pertanyaan Fuad tentang masjid. Sementara konteks selepasnya berdasarkan </w:t>
      </w:r>
      <w:proofErr w:type="gramStart"/>
      <w:r w:rsidRPr="00C240C4">
        <w:rPr>
          <w:rFonts w:ascii="Times New Roman" w:hAnsi="Times New Roman"/>
          <w:sz w:val="24"/>
          <w:szCs w:val="24"/>
        </w:rPr>
        <w:t>perenggan  halaman</w:t>
      </w:r>
      <w:proofErr w:type="gramEnd"/>
      <w:r w:rsidRPr="00C240C4">
        <w:rPr>
          <w:rFonts w:ascii="Times New Roman" w:hAnsi="Times New Roman"/>
          <w:sz w:val="24"/>
          <w:szCs w:val="24"/>
        </w:rPr>
        <w:t xml:space="preserve"> 76 merupakan kesinambungan maklumat kerana berkaitan dengan pertanyaan Fuad yang hendak mencarikan masjid untuk solat. </w:t>
      </w:r>
      <w:proofErr w:type="gramStart"/>
      <w:r w:rsidRPr="00C240C4">
        <w:rPr>
          <w:rFonts w:ascii="Times New Roman" w:hAnsi="Times New Roman"/>
          <w:sz w:val="24"/>
          <w:szCs w:val="24"/>
        </w:rPr>
        <w:t>Justeru, penyediaan konteks pra dan pascadata memberikan sumbangan maklumat   dalam melengkapkan peristiwa ini.</w:t>
      </w:r>
      <w:proofErr w:type="gramEnd"/>
    </w:p>
    <w:p w:rsidR="00C240C4" w:rsidRPr="00C240C4" w:rsidRDefault="00C240C4" w:rsidP="00C240C4">
      <w:pPr>
        <w:spacing w:line="240" w:lineRule="auto"/>
        <w:jc w:val="center"/>
        <w:rPr>
          <w:rFonts w:ascii="Times New Roman" w:hAnsi="Times New Roman"/>
          <w:sz w:val="20"/>
          <w:szCs w:val="20"/>
        </w:rPr>
      </w:pPr>
      <w:r w:rsidRPr="00C240C4">
        <w:rPr>
          <w:rFonts w:ascii="Times New Roman" w:eastAsiaTheme="minorHAnsi" w:hAnsi="Times New Roman"/>
          <w:sz w:val="20"/>
          <w:szCs w:val="20"/>
        </w:rPr>
        <w:t>IMPAK PENYEDIAAN KONTEKS</w:t>
      </w:r>
    </w:p>
    <w:p w:rsidR="00C240C4" w:rsidRPr="00C240C4" w:rsidRDefault="00C240C4" w:rsidP="00C240C4">
      <w:pPr>
        <w:spacing w:line="240" w:lineRule="auto"/>
        <w:rPr>
          <w:rFonts w:ascii="Times New Roman" w:eastAsiaTheme="minorHAnsi" w:hAnsi="Times New Roman"/>
          <w:sz w:val="24"/>
          <w:szCs w:val="24"/>
        </w:rPr>
      </w:pPr>
      <w:proofErr w:type="gramStart"/>
      <w:r w:rsidRPr="00C240C4">
        <w:rPr>
          <w:rFonts w:ascii="Times New Roman" w:eastAsiaTheme="minorHAnsi" w:hAnsi="Times New Roman"/>
          <w:sz w:val="24"/>
          <w:szCs w:val="24"/>
        </w:rPr>
        <w:t>Berdasarkan analisis terhadap lapan peristiwa bahasa yang mematuhi variasi (i) dalam Pola 2, dapatannya terdapat dalam Jadual 14 berikut.</w:t>
      </w:r>
      <w:proofErr w:type="gramEnd"/>
    </w:p>
    <w:p w:rsidR="00C240C4" w:rsidRPr="00C240C4" w:rsidRDefault="00C240C4" w:rsidP="00C240C4">
      <w:pPr>
        <w:spacing w:line="240" w:lineRule="auto"/>
        <w:rPr>
          <w:rFonts w:ascii="Times New Roman" w:hAnsi="Times New Roman"/>
          <w:b/>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14 :</w:t>
      </w:r>
      <w:proofErr w:type="gramEnd"/>
      <w:r w:rsidRPr="00C240C4">
        <w:rPr>
          <w:rFonts w:ascii="Times New Roman" w:hAnsi="Times New Roman"/>
          <w:sz w:val="24"/>
          <w:szCs w:val="24"/>
        </w:rPr>
        <w:t xml:space="preserve"> Dapatan Analisis Konteks  dalam Enam  Peristiwa Pola 2</w:t>
      </w:r>
    </w:p>
    <w:tbl>
      <w:tblPr>
        <w:tblStyle w:val="LightShading-Accent1"/>
        <w:tblW w:w="9039" w:type="dxa"/>
        <w:tblLook w:val="04A0" w:firstRow="1" w:lastRow="0" w:firstColumn="1" w:lastColumn="0" w:noHBand="0" w:noVBand="1"/>
      </w:tblPr>
      <w:tblGrid>
        <w:gridCol w:w="1176"/>
        <w:gridCol w:w="1356"/>
        <w:gridCol w:w="1227"/>
        <w:gridCol w:w="2191"/>
        <w:gridCol w:w="3089"/>
      </w:tblGrid>
      <w:tr w:rsidR="00C240C4" w:rsidRPr="00C240C4" w:rsidTr="004A1E79">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111" w:type="dxa"/>
            <w:vMerge w:val="restart"/>
            <w:tcBorders>
              <w:top w:val="single" w:sz="12" w:space="0" w:color="auto"/>
            </w:tcBorders>
          </w:tcPr>
          <w:p w:rsidR="00C240C4" w:rsidRPr="00C240C4" w:rsidRDefault="00C240C4" w:rsidP="00C240C4">
            <w:pPr>
              <w:jc w:val="center"/>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Bil.</w:t>
            </w:r>
          </w:p>
          <w:p w:rsidR="00C240C4" w:rsidRPr="00C240C4" w:rsidRDefault="00C240C4" w:rsidP="00C240C4">
            <w:pPr>
              <w:jc w:val="center"/>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Peristiwa  </w:t>
            </w:r>
          </w:p>
        </w:tc>
        <w:tc>
          <w:tcPr>
            <w:tcW w:w="1361" w:type="dxa"/>
            <w:vMerge w:val="restart"/>
            <w:tcBorders>
              <w:top w:val="single" w:sz="12"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No </w:t>
            </w: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Peristiwa</w:t>
            </w:r>
          </w:p>
        </w:tc>
        <w:tc>
          <w:tcPr>
            <w:tcW w:w="6567" w:type="dxa"/>
            <w:gridSpan w:val="3"/>
            <w:tcBorders>
              <w:top w:val="single" w:sz="12"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Dapatan Analisis Konteks </w:t>
            </w:r>
          </w:p>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Pola  2, 5 PS + 3 PK</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111" w:type="dxa"/>
            <w:vMerge/>
            <w:tcBorders>
              <w:bottom w:val="single" w:sz="12" w:space="0" w:color="auto"/>
            </w:tcBorders>
          </w:tcPr>
          <w:p w:rsidR="00C240C4" w:rsidRPr="00C240C4" w:rsidRDefault="00C240C4" w:rsidP="00C240C4">
            <w:pPr>
              <w:jc w:val="center"/>
              <w:rPr>
                <w:rFonts w:ascii="Times New Roman" w:eastAsiaTheme="minorHAnsi" w:hAnsi="Times New Roman"/>
                <w:color w:val="auto"/>
                <w:sz w:val="24"/>
                <w:szCs w:val="24"/>
              </w:rPr>
            </w:pPr>
          </w:p>
        </w:tc>
        <w:tc>
          <w:tcPr>
            <w:tcW w:w="1361" w:type="dxa"/>
            <w:vMerge/>
            <w:tcBorders>
              <w:bottom w:val="single" w:sz="12" w:space="0" w:color="auto"/>
            </w:tcBorders>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p>
        </w:tc>
        <w:tc>
          <w:tcPr>
            <w:tcW w:w="1232" w:type="dxa"/>
            <w:tcBorders>
              <w:top w:val="single" w:sz="12" w:space="0" w:color="auto"/>
              <w:bottom w:val="single" w:sz="1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C240C4">
              <w:rPr>
                <w:rFonts w:ascii="Times New Roman" w:eastAsiaTheme="minorHAnsi" w:hAnsi="Times New Roman"/>
                <w:b/>
                <w:color w:val="auto"/>
                <w:sz w:val="24"/>
                <w:szCs w:val="24"/>
              </w:rPr>
              <w:t>Pradata</w:t>
            </w:r>
          </w:p>
        </w:tc>
        <w:tc>
          <w:tcPr>
            <w:tcW w:w="2216" w:type="dxa"/>
            <w:tcBorders>
              <w:top w:val="single" w:sz="12" w:space="0" w:color="auto"/>
              <w:bottom w:val="single" w:sz="1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C240C4">
              <w:rPr>
                <w:rFonts w:ascii="Times New Roman" w:eastAsiaTheme="minorHAnsi" w:hAnsi="Times New Roman"/>
                <w:b/>
                <w:color w:val="auto"/>
                <w:sz w:val="24"/>
                <w:szCs w:val="24"/>
              </w:rPr>
              <w:t>Pascadata</w:t>
            </w:r>
          </w:p>
        </w:tc>
        <w:tc>
          <w:tcPr>
            <w:tcW w:w="3119" w:type="dxa"/>
            <w:tcBorders>
              <w:top w:val="single" w:sz="12" w:space="0" w:color="auto"/>
              <w:bottom w:val="single" w:sz="1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C240C4">
              <w:rPr>
                <w:rFonts w:ascii="Times New Roman" w:eastAsiaTheme="minorHAnsi" w:hAnsi="Times New Roman"/>
                <w:b/>
                <w:color w:val="auto"/>
                <w:sz w:val="24"/>
                <w:szCs w:val="24"/>
              </w:rPr>
              <w:t xml:space="preserve">        Signifikan/Tidak </w:t>
            </w:r>
          </w:p>
        </w:tc>
      </w:tr>
      <w:tr w:rsidR="00C240C4" w:rsidRPr="00C240C4" w:rsidTr="004A1E79">
        <w:tc>
          <w:tcPr>
            <w:cnfStyle w:val="001000000000" w:firstRow="0" w:lastRow="0" w:firstColumn="1" w:lastColumn="0" w:oddVBand="0" w:evenVBand="0" w:oddHBand="0" w:evenHBand="0" w:firstRowFirstColumn="0" w:firstRowLastColumn="0" w:lastRowFirstColumn="0" w:lastRowLastColumn="0"/>
            <w:tcW w:w="1111" w:type="dxa"/>
            <w:tcBorders>
              <w:top w:val="single" w:sz="12" w:space="0" w:color="auto"/>
            </w:tcBorders>
          </w:tcPr>
          <w:p w:rsidR="00C240C4" w:rsidRPr="00C240C4" w:rsidRDefault="00C240C4" w:rsidP="00C240C4">
            <w:pPr>
              <w:jc w:val="center"/>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1</w:t>
            </w:r>
          </w:p>
        </w:tc>
        <w:tc>
          <w:tcPr>
            <w:tcW w:w="1361" w:type="dxa"/>
            <w:tcBorders>
              <w:top w:val="single" w:sz="12" w:space="0" w:color="auto"/>
            </w:tcBorders>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8</w:t>
            </w:r>
          </w:p>
        </w:tc>
        <w:tc>
          <w:tcPr>
            <w:tcW w:w="1232" w:type="dxa"/>
            <w:tcBorders>
              <w:top w:val="single" w:sz="1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 x</w:t>
            </w:r>
          </w:p>
        </w:tc>
        <w:tc>
          <w:tcPr>
            <w:tcW w:w="2216" w:type="dxa"/>
            <w:tcBorders>
              <w:top w:val="single" w:sz="12" w:space="0" w:color="auto"/>
            </w:tcBorders>
            <w:shd w:val="clear" w:color="auto" w:fill="auto"/>
          </w:tcPr>
          <w:p w:rsidR="00C240C4" w:rsidRPr="00C240C4" w:rsidRDefault="00C240C4" w:rsidP="00C240C4">
            <w:pPr>
              <w:numPr>
                <w:ilvl w:val="0"/>
                <w:numId w:val="5"/>
              </w:num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c>
          <w:tcPr>
            <w:tcW w:w="3119" w:type="dxa"/>
            <w:tcBorders>
              <w:top w:val="single" w:sz="12" w:space="0" w:color="auto"/>
            </w:tcBorders>
            <w:shd w:val="clear" w:color="auto" w:fill="auto"/>
          </w:tcPr>
          <w:p w:rsidR="00C240C4" w:rsidRPr="00C240C4" w:rsidRDefault="00C240C4" w:rsidP="00C240C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Signifikan</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shd w:val="clear" w:color="auto" w:fill="auto"/>
          </w:tcPr>
          <w:p w:rsidR="00C240C4" w:rsidRPr="00C240C4" w:rsidRDefault="00C240C4" w:rsidP="00C240C4">
            <w:pPr>
              <w:jc w:val="center"/>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2</w:t>
            </w:r>
          </w:p>
        </w:tc>
        <w:tc>
          <w:tcPr>
            <w:tcW w:w="1361" w:type="dxa"/>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15</w:t>
            </w:r>
          </w:p>
        </w:tc>
        <w:tc>
          <w:tcPr>
            <w:tcW w:w="1232" w:type="dxa"/>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 x</w:t>
            </w:r>
          </w:p>
        </w:tc>
        <w:tc>
          <w:tcPr>
            <w:tcW w:w="2216" w:type="dxa"/>
            <w:shd w:val="clear" w:color="auto" w:fill="auto"/>
          </w:tcPr>
          <w:p w:rsidR="00C240C4" w:rsidRPr="00C240C4" w:rsidRDefault="00C240C4" w:rsidP="00C240C4">
            <w:pPr>
              <w:numPr>
                <w:ilvl w:val="0"/>
                <w:numId w:val="5"/>
              </w:num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c>
          <w:tcPr>
            <w:tcW w:w="3119" w:type="dxa"/>
            <w:shd w:val="clear" w:color="auto" w:fill="auto"/>
          </w:tcPr>
          <w:p w:rsidR="00C240C4" w:rsidRPr="00C240C4" w:rsidRDefault="00C240C4" w:rsidP="00C240C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Tidak signifikan</w:t>
            </w:r>
          </w:p>
        </w:tc>
      </w:tr>
      <w:tr w:rsidR="00C240C4" w:rsidRPr="00C240C4" w:rsidTr="004A1E79">
        <w:tc>
          <w:tcPr>
            <w:cnfStyle w:val="001000000000" w:firstRow="0" w:lastRow="0" w:firstColumn="1" w:lastColumn="0" w:oddVBand="0" w:evenVBand="0" w:oddHBand="0" w:evenHBand="0" w:firstRowFirstColumn="0" w:firstRowLastColumn="0" w:lastRowFirstColumn="0" w:lastRowLastColumn="0"/>
            <w:tcW w:w="1111" w:type="dxa"/>
            <w:shd w:val="clear" w:color="auto" w:fill="auto"/>
          </w:tcPr>
          <w:p w:rsidR="00C240C4" w:rsidRPr="00C240C4" w:rsidRDefault="00C240C4" w:rsidP="00C240C4">
            <w:pPr>
              <w:jc w:val="center"/>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3</w:t>
            </w:r>
          </w:p>
        </w:tc>
        <w:tc>
          <w:tcPr>
            <w:tcW w:w="1361" w:type="dxa"/>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17</w:t>
            </w:r>
          </w:p>
        </w:tc>
        <w:tc>
          <w:tcPr>
            <w:tcW w:w="1232" w:type="dxa"/>
            <w:shd w:val="clear" w:color="auto" w:fill="auto"/>
          </w:tcPr>
          <w:p w:rsidR="00C240C4" w:rsidRPr="00C240C4" w:rsidRDefault="00C240C4" w:rsidP="00C240C4">
            <w:pPr>
              <w:numPr>
                <w:ilvl w:val="0"/>
                <w:numId w:val="5"/>
              </w:num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c>
          <w:tcPr>
            <w:tcW w:w="2216" w:type="dxa"/>
            <w:shd w:val="clear" w:color="auto" w:fill="auto"/>
          </w:tcPr>
          <w:p w:rsidR="00C240C4" w:rsidRPr="00C240C4" w:rsidRDefault="00C240C4" w:rsidP="00C240C4">
            <w:pPr>
              <w:numPr>
                <w:ilvl w:val="0"/>
                <w:numId w:val="5"/>
              </w:num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c>
          <w:tcPr>
            <w:tcW w:w="3119" w:type="dxa"/>
            <w:shd w:val="clear" w:color="auto" w:fill="auto"/>
          </w:tcPr>
          <w:p w:rsidR="00C240C4" w:rsidRPr="00C240C4" w:rsidRDefault="00C240C4" w:rsidP="00C240C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Signifikan </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shd w:val="clear" w:color="auto" w:fill="auto"/>
          </w:tcPr>
          <w:p w:rsidR="00C240C4" w:rsidRPr="00C240C4" w:rsidRDefault="00C240C4" w:rsidP="00C240C4">
            <w:pPr>
              <w:jc w:val="center"/>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4</w:t>
            </w:r>
          </w:p>
        </w:tc>
        <w:tc>
          <w:tcPr>
            <w:tcW w:w="1361" w:type="dxa"/>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29</w:t>
            </w:r>
          </w:p>
        </w:tc>
        <w:tc>
          <w:tcPr>
            <w:tcW w:w="1232" w:type="dxa"/>
            <w:shd w:val="clear" w:color="auto" w:fill="auto"/>
          </w:tcPr>
          <w:p w:rsidR="00C240C4" w:rsidRPr="00C240C4" w:rsidRDefault="00C240C4" w:rsidP="00C240C4">
            <w:pPr>
              <w:numPr>
                <w:ilvl w:val="0"/>
                <w:numId w:val="5"/>
              </w:num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c>
          <w:tcPr>
            <w:tcW w:w="2216" w:type="dxa"/>
            <w:shd w:val="clear" w:color="auto" w:fill="auto"/>
          </w:tcPr>
          <w:p w:rsidR="00C240C4" w:rsidRPr="00C240C4" w:rsidRDefault="00C240C4" w:rsidP="00C240C4">
            <w:pPr>
              <w:numPr>
                <w:ilvl w:val="0"/>
                <w:numId w:val="5"/>
              </w:num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c>
          <w:tcPr>
            <w:tcW w:w="3119" w:type="dxa"/>
            <w:shd w:val="clear" w:color="auto" w:fill="auto"/>
          </w:tcPr>
          <w:p w:rsidR="00C240C4" w:rsidRPr="00C240C4" w:rsidRDefault="00C240C4" w:rsidP="00C240C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Tidak signifikan</w:t>
            </w:r>
          </w:p>
        </w:tc>
      </w:tr>
      <w:tr w:rsidR="00C240C4" w:rsidRPr="00C240C4" w:rsidTr="004A1E79">
        <w:tc>
          <w:tcPr>
            <w:cnfStyle w:val="001000000000" w:firstRow="0" w:lastRow="0" w:firstColumn="1" w:lastColumn="0" w:oddVBand="0" w:evenVBand="0" w:oddHBand="0" w:evenHBand="0" w:firstRowFirstColumn="0" w:firstRowLastColumn="0" w:lastRowFirstColumn="0" w:lastRowLastColumn="0"/>
            <w:tcW w:w="1111" w:type="dxa"/>
            <w:shd w:val="clear" w:color="auto" w:fill="auto"/>
          </w:tcPr>
          <w:p w:rsidR="00C240C4" w:rsidRPr="00C240C4" w:rsidRDefault="00C240C4" w:rsidP="00C240C4">
            <w:pPr>
              <w:jc w:val="center"/>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5</w:t>
            </w:r>
          </w:p>
        </w:tc>
        <w:tc>
          <w:tcPr>
            <w:tcW w:w="1361" w:type="dxa"/>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10</w:t>
            </w:r>
          </w:p>
        </w:tc>
        <w:tc>
          <w:tcPr>
            <w:tcW w:w="1232" w:type="dxa"/>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 x</w:t>
            </w:r>
          </w:p>
        </w:tc>
        <w:tc>
          <w:tcPr>
            <w:tcW w:w="2216" w:type="dxa"/>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         </w:t>
            </w:r>
            <w:r>
              <w:rPr>
                <w:rFonts w:ascii="Times New Roman" w:eastAsiaTheme="minorHAnsi" w:hAnsi="Times New Roman"/>
                <w:color w:val="auto"/>
                <w:sz w:val="24"/>
                <w:szCs w:val="24"/>
              </w:rPr>
              <w:t xml:space="preserve">      </w:t>
            </w:r>
            <w:bookmarkStart w:id="0" w:name="_GoBack"/>
            <w:bookmarkEnd w:id="0"/>
            <w:r w:rsidRPr="00C240C4">
              <w:rPr>
                <w:rFonts w:ascii="Times New Roman" w:eastAsiaTheme="minorHAnsi" w:hAnsi="Times New Roman"/>
                <w:color w:val="auto"/>
                <w:sz w:val="24"/>
                <w:szCs w:val="24"/>
              </w:rPr>
              <w:t xml:space="preserve"> x</w:t>
            </w:r>
          </w:p>
        </w:tc>
        <w:tc>
          <w:tcPr>
            <w:tcW w:w="3119" w:type="dxa"/>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 xml:space="preserve">           Konteks</w:t>
            </w:r>
            <w:r w:rsidRPr="00C240C4">
              <w:rPr>
                <w:rFonts w:ascii="Times New Roman" w:hAnsi="Times New Roman"/>
                <w:b/>
                <w:color w:val="auto"/>
                <w:sz w:val="24"/>
                <w:szCs w:val="24"/>
              </w:rPr>
              <w:t xml:space="preserve"> Ø</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Borders>
              <w:bottom w:val="single" w:sz="12" w:space="0" w:color="auto"/>
            </w:tcBorders>
            <w:shd w:val="clear" w:color="auto" w:fill="auto"/>
          </w:tcPr>
          <w:p w:rsidR="00C240C4" w:rsidRPr="00C240C4" w:rsidRDefault="00C240C4" w:rsidP="00C240C4">
            <w:pPr>
              <w:jc w:val="center"/>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lastRenderedPageBreak/>
              <w:t>6</w:t>
            </w:r>
          </w:p>
        </w:tc>
        <w:tc>
          <w:tcPr>
            <w:tcW w:w="1361" w:type="dxa"/>
            <w:tcBorders>
              <w:bottom w:val="single" w:sz="1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12</w:t>
            </w:r>
          </w:p>
        </w:tc>
        <w:tc>
          <w:tcPr>
            <w:tcW w:w="1232" w:type="dxa"/>
            <w:tcBorders>
              <w:bottom w:val="single" w:sz="12" w:space="0" w:color="auto"/>
            </w:tcBorders>
            <w:shd w:val="clear" w:color="auto" w:fill="auto"/>
          </w:tcPr>
          <w:p w:rsidR="00C240C4" w:rsidRPr="00C240C4" w:rsidRDefault="00C240C4" w:rsidP="00C240C4">
            <w:pPr>
              <w:numPr>
                <w:ilvl w:val="0"/>
                <w:numId w:val="5"/>
              </w:num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c>
          <w:tcPr>
            <w:tcW w:w="2216" w:type="dxa"/>
            <w:tcBorders>
              <w:bottom w:val="single" w:sz="12" w:space="0" w:color="auto"/>
            </w:tcBorders>
            <w:shd w:val="clear" w:color="auto" w:fill="auto"/>
          </w:tcPr>
          <w:p w:rsidR="00C240C4" w:rsidRPr="00C240C4" w:rsidRDefault="00C240C4" w:rsidP="00C240C4">
            <w:pPr>
              <w:numPr>
                <w:ilvl w:val="0"/>
                <w:numId w:val="5"/>
              </w:num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c>
          <w:tcPr>
            <w:tcW w:w="3119" w:type="dxa"/>
            <w:tcBorders>
              <w:bottom w:val="single" w:sz="12" w:space="0" w:color="auto"/>
            </w:tcBorders>
            <w:shd w:val="clear" w:color="auto" w:fill="auto"/>
          </w:tcPr>
          <w:p w:rsidR="00C240C4" w:rsidRPr="00C240C4" w:rsidRDefault="00C240C4" w:rsidP="00C240C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C240C4">
              <w:rPr>
                <w:rFonts w:ascii="Times New Roman" w:eastAsiaTheme="minorHAnsi" w:hAnsi="Times New Roman"/>
                <w:color w:val="auto"/>
                <w:sz w:val="24"/>
                <w:szCs w:val="24"/>
              </w:rPr>
              <w:t>Signifikan</w:t>
            </w:r>
          </w:p>
        </w:tc>
      </w:tr>
    </w:tbl>
    <w:p w:rsidR="00C240C4" w:rsidRPr="00C240C4" w:rsidRDefault="00C240C4" w:rsidP="00C240C4">
      <w:pPr>
        <w:spacing w:line="240" w:lineRule="auto"/>
        <w:jc w:val="both"/>
        <w:rPr>
          <w:rFonts w:ascii="Times New Roman" w:hAnsi="Times New Roman"/>
          <w:sz w:val="24"/>
          <w:szCs w:val="24"/>
        </w:rPr>
      </w:pP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Jadual 14 memaparkan hasil dapatan  analisis konteks terhadap enam peristiwa yang tercakup dalam Pola 2, 5 PS + 3 PK. Berdasarkan analisis, terdapat tiga variasi  penyediaan konteks wujud, iaitu  (i) konteks pascadata sebagaimana dalam peristiwa 8 dan 15,  manakala (ii) konteks  pra dan pascadata sebagaimana dalam peristiwa 17, 29 dan 12.  Sementara (iii) tiada penyediaan konteks dalam peristiwa </w:t>
      </w:r>
      <w:proofErr w:type="gramStart"/>
      <w:r w:rsidRPr="00C240C4">
        <w:rPr>
          <w:rFonts w:ascii="Times New Roman" w:hAnsi="Times New Roman"/>
          <w:sz w:val="24"/>
          <w:szCs w:val="24"/>
        </w:rPr>
        <w:t>10  sama</w:t>
      </w:r>
      <w:proofErr w:type="gramEnd"/>
      <w:r w:rsidRPr="00C240C4">
        <w:rPr>
          <w:rFonts w:ascii="Times New Roman" w:hAnsi="Times New Roman"/>
          <w:sz w:val="24"/>
          <w:szCs w:val="24"/>
        </w:rPr>
        <w:t xml:space="preserve"> ada pradata  atau pascadata. Situasi ini berlaku atas </w:t>
      </w:r>
      <w:proofErr w:type="gramStart"/>
      <w:r w:rsidRPr="00C240C4">
        <w:rPr>
          <w:rFonts w:ascii="Times New Roman" w:hAnsi="Times New Roman"/>
          <w:sz w:val="24"/>
          <w:szCs w:val="24"/>
        </w:rPr>
        <w:t>faktor  maklumat</w:t>
      </w:r>
      <w:proofErr w:type="gramEnd"/>
      <w:r w:rsidRPr="00C240C4">
        <w:rPr>
          <w:rFonts w:ascii="Times New Roman" w:hAnsi="Times New Roman"/>
          <w:sz w:val="24"/>
          <w:szCs w:val="24"/>
        </w:rPr>
        <w:t xml:space="preserve"> pra dan pascadata tidak relevan dengan data atau inti pati peristiwa 10.</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Analisis terhadap peristiwa-peristiwa yang mematuhi variasi (i), iaitu kelompok peristiwa 8, 15, </w:t>
      </w:r>
      <w:proofErr w:type="gramStart"/>
      <w:r w:rsidRPr="00C240C4">
        <w:rPr>
          <w:rFonts w:ascii="Times New Roman" w:hAnsi="Times New Roman"/>
          <w:sz w:val="24"/>
          <w:szCs w:val="24"/>
        </w:rPr>
        <w:t>17 dan 29,</w:t>
      </w:r>
      <w:proofErr w:type="gramEnd"/>
      <w:r w:rsidRPr="00C240C4">
        <w:rPr>
          <w:rFonts w:ascii="Times New Roman" w:hAnsi="Times New Roman"/>
          <w:sz w:val="24"/>
          <w:szCs w:val="24"/>
        </w:rPr>
        <w:t xml:space="preserve"> mendapati faktor penyediaan konteks memberikan sumbangan yang signifikan kepada peristiwa 8 dan 17. Kedua-dua peristiwa ini memperlihatkan penggunaan enam dan </w:t>
      </w:r>
      <w:proofErr w:type="gramStart"/>
      <w:r w:rsidRPr="00C240C4">
        <w:rPr>
          <w:rFonts w:ascii="Times New Roman" w:hAnsi="Times New Roman"/>
          <w:sz w:val="24"/>
          <w:szCs w:val="24"/>
        </w:rPr>
        <w:t>lima</w:t>
      </w:r>
      <w:proofErr w:type="gramEnd"/>
      <w:r w:rsidRPr="00C240C4">
        <w:rPr>
          <w:rFonts w:ascii="Times New Roman" w:hAnsi="Times New Roman"/>
          <w:sz w:val="24"/>
          <w:szCs w:val="24"/>
        </w:rPr>
        <w:t xml:space="preserve"> dialog atas faktor kewujudan penyediaan konteks pra dan pascadata. </w:t>
      </w:r>
      <w:proofErr w:type="gramStart"/>
      <w:r w:rsidRPr="00C240C4">
        <w:rPr>
          <w:rFonts w:ascii="Times New Roman" w:hAnsi="Times New Roman"/>
          <w:sz w:val="24"/>
          <w:szCs w:val="24"/>
        </w:rPr>
        <w:t>Peristiwa 15 memperlihatkan penyediaan konteks pascadata manakala peristiwa 29 memperlihatkan penyediaan konteks pra dan pascadata.</w:t>
      </w:r>
      <w:proofErr w:type="gramEnd"/>
      <w:r w:rsidRPr="00C240C4">
        <w:rPr>
          <w:rFonts w:ascii="Times New Roman" w:hAnsi="Times New Roman"/>
          <w:sz w:val="24"/>
          <w:szCs w:val="24"/>
        </w:rPr>
        <w:t xml:space="preserve">  Walau bagaimanapun, peristiwa 15 dan 29  memperlihatkan penggunaan jumlah dialog yang tinggi, iaitu 14 dan 11 dialog walaupun dalam kelompok yang sama dan menunjukkan  penyediaan konteks. Penggunaan jumlah dialog ini sedemikian berlaku atas faktor </w:t>
      </w:r>
      <w:proofErr w:type="gramStart"/>
      <w:r w:rsidRPr="00C240C4">
        <w:rPr>
          <w:rFonts w:ascii="Times New Roman" w:hAnsi="Times New Roman"/>
          <w:sz w:val="24"/>
          <w:szCs w:val="24"/>
        </w:rPr>
        <w:t>penggunaan  unsur</w:t>
      </w:r>
      <w:proofErr w:type="gramEnd"/>
      <w:r w:rsidRPr="00C240C4">
        <w:rPr>
          <w:rFonts w:ascii="Times New Roman" w:hAnsi="Times New Roman"/>
          <w:sz w:val="24"/>
          <w:szCs w:val="24"/>
        </w:rPr>
        <w:t xml:space="preserve"> pertanyaan dan lawak dalam peristiwa 15 dan penggunaan unsur pertanyaan yang berulang-ulang bagi mendapatkan maklumat yang tepat dan jelas dalam peristiwa 29. Penggunaan unsur-unsur ini menyumbang ke arah peningkatan penggunaan jumlah dialog sekali </w:t>
      </w:r>
      <w:proofErr w:type="gramStart"/>
      <w:r w:rsidRPr="00C240C4">
        <w:rPr>
          <w:rFonts w:ascii="Times New Roman" w:hAnsi="Times New Roman"/>
          <w:sz w:val="24"/>
          <w:szCs w:val="24"/>
        </w:rPr>
        <w:t>gus</w:t>
      </w:r>
      <w:proofErr w:type="gramEnd"/>
      <w:r w:rsidRPr="00C240C4">
        <w:rPr>
          <w:rFonts w:ascii="Times New Roman" w:hAnsi="Times New Roman"/>
          <w:sz w:val="24"/>
          <w:szCs w:val="24"/>
        </w:rPr>
        <w:t xml:space="preserve"> memberikan gambaran bahawa kewujudan penyediaan konteks yang tidak signifikan dalam peristiwa 15 dan 29. </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Berdasarkan kelompok peristiwa 10 dan 12, didapati faktor </w:t>
      </w:r>
      <w:proofErr w:type="gramStart"/>
      <w:r w:rsidRPr="00C240C4">
        <w:rPr>
          <w:rFonts w:ascii="Times New Roman" w:hAnsi="Times New Roman"/>
          <w:sz w:val="24"/>
          <w:szCs w:val="24"/>
        </w:rPr>
        <w:t>konteks  signifikan</w:t>
      </w:r>
      <w:proofErr w:type="gramEnd"/>
      <w:r w:rsidRPr="00C240C4">
        <w:rPr>
          <w:rFonts w:ascii="Times New Roman" w:hAnsi="Times New Roman"/>
          <w:sz w:val="24"/>
          <w:szCs w:val="24"/>
        </w:rPr>
        <w:t xml:space="preserve"> dalam memberikan sumbangan maklumat kepada peristiwa 12. Walau bagaimanapun, dapatan juga memperlihatkan konteks tidak wujud dalam peristiwa 10 kerana peristiwa ini tidak memperlihatkan penyediaan konteks </w:t>
      </w:r>
      <w:proofErr w:type="gramStart"/>
      <w:r w:rsidRPr="00C240C4">
        <w:rPr>
          <w:rFonts w:ascii="Times New Roman" w:hAnsi="Times New Roman"/>
          <w:sz w:val="24"/>
          <w:szCs w:val="24"/>
        </w:rPr>
        <w:t>sama</w:t>
      </w:r>
      <w:proofErr w:type="gramEnd"/>
      <w:r w:rsidRPr="00C240C4">
        <w:rPr>
          <w:rFonts w:ascii="Times New Roman" w:hAnsi="Times New Roman"/>
          <w:sz w:val="24"/>
          <w:szCs w:val="24"/>
        </w:rPr>
        <w:t xml:space="preserve"> ada pradata atau pascadata. Peristiwa ini   menggunakan lapan </w:t>
      </w:r>
      <w:proofErr w:type="gramStart"/>
      <w:r w:rsidRPr="00C240C4">
        <w:rPr>
          <w:rFonts w:ascii="Times New Roman" w:hAnsi="Times New Roman"/>
          <w:sz w:val="24"/>
          <w:szCs w:val="24"/>
        </w:rPr>
        <w:t>dialog  sementara</w:t>
      </w:r>
      <w:proofErr w:type="gramEnd"/>
      <w:r w:rsidRPr="00C240C4">
        <w:rPr>
          <w:rFonts w:ascii="Times New Roman" w:hAnsi="Times New Roman"/>
          <w:sz w:val="24"/>
          <w:szCs w:val="24"/>
        </w:rPr>
        <w:t xml:space="preserve"> peristiwa 12  yang memperlihatkan penyediaan konteks pra dan pascadata menggunakan tujuh dialog. Penggunaan jumlah dialog antara kedua-dua peristiwa tidak memperlihatkan perbezaan yang ketara. Oleh itu, </w:t>
      </w:r>
      <w:proofErr w:type="gramStart"/>
      <w:r w:rsidRPr="00C240C4">
        <w:rPr>
          <w:rFonts w:ascii="Times New Roman" w:hAnsi="Times New Roman"/>
          <w:sz w:val="24"/>
          <w:szCs w:val="24"/>
        </w:rPr>
        <w:t>didapati  bahawa</w:t>
      </w:r>
      <w:proofErr w:type="gramEnd"/>
      <w:r w:rsidRPr="00C240C4">
        <w:rPr>
          <w:rFonts w:ascii="Times New Roman" w:hAnsi="Times New Roman"/>
          <w:sz w:val="24"/>
          <w:szCs w:val="24"/>
        </w:rPr>
        <w:t xml:space="preserve"> konteks sama ada wujud atau sebaliknya  tidak memberikan impak dalam melengkapkan maklumat dalam peristiwa 10.  Penggunaan lapan dialog dalam peristiwa ini memadai kerana objektif komunikasi tercapai berdasarkan ketepatan penggunaan unsur-</w:t>
      </w:r>
      <w:proofErr w:type="gramStart"/>
      <w:r w:rsidRPr="00C240C4">
        <w:rPr>
          <w:rFonts w:ascii="Times New Roman" w:hAnsi="Times New Roman"/>
          <w:sz w:val="24"/>
          <w:szCs w:val="24"/>
        </w:rPr>
        <w:t>unsur  bahasa</w:t>
      </w:r>
      <w:proofErr w:type="gramEnd"/>
      <w:r w:rsidRPr="00C240C4">
        <w:rPr>
          <w:rFonts w:ascii="Times New Roman" w:hAnsi="Times New Roman"/>
          <w:sz w:val="24"/>
          <w:szCs w:val="24"/>
        </w:rPr>
        <w:t xml:space="preserve"> dengan perkara yang dibincangkan  dalam peristiwa ini.</w:t>
      </w:r>
    </w:p>
    <w:p w:rsidR="00C240C4" w:rsidRPr="00C240C4" w:rsidRDefault="00C240C4" w:rsidP="00C240C4">
      <w:pPr>
        <w:spacing w:line="240" w:lineRule="auto"/>
        <w:jc w:val="both"/>
        <w:rPr>
          <w:rFonts w:ascii="Times New Roman" w:hAnsi="Times New Roman"/>
          <w:sz w:val="24"/>
          <w:szCs w:val="24"/>
        </w:rPr>
      </w:pPr>
      <w:proofErr w:type="gramStart"/>
      <w:r w:rsidRPr="00C240C4">
        <w:rPr>
          <w:rFonts w:ascii="Times New Roman" w:hAnsi="Times New Roman"/>
          <w:sz w:val="24"/>
          <w:szCs w:val="24"/>
        </w:rPr>
        <w:t>Dapatan analisis konteks tersebut dapat dirumuskan sebagaimana dalam Jadual 15 berikut.</w:t>
      </w:r>
      <w:proofErr w:type="gramEnd"/>
      <w:r w:rsidRPr="00C240C4">
        <w:rPr>
          <w:rFonts w:ascii="Times New Roman" w:hAnsi="Times New Roman"/>
          <w:sz w:val="24"/>
          <w:szCs w:val="24"/>
        </w:rPr>
        <w:t xml:space="preserve"> </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Jadual </w:t>
      </w:r>
      <w:proofErr w:type="gramStart"/>
      <w:r w:rsidRPr="00C240C4">
        <w:rPr>
          <w:rFonts w:ascii="Times New Roman" w:hAnsi="Times New Roman"/>
          <w:sz w:val="24"/>
          <w:szCs w:val="24"/>
        </w:rPr>
        <w:t>15 :</w:t>
      </w:r>
      <w:proofErr w:type="gramEnd"/>
      <w:r w:rsidRPr="00C240C4">
        <w:rPr>
          <w:rFonts w:ascii="Times New Roman" w:hAnsi="Times New Roman"/>
          <w:sz w:val="24"/>
          <w:szCs w:val="24"/>
        </w:rPr>
        <w:t xml:space="preserve"> Sifat dan Variasi Penyediaan Konteks</w:t>
      </w:r>
    </w:p>
    <w:tbl>
      <w:tblPr>
        <w:tblStyle w:val="LightShading-Accent5"/>
        <w:tblW w:w="9322" w:type="dxa"/>
        <w:tblLook w:val="04A0" w:firstRow="1" w:lastRow="0" w:firstColumn="1" w:lastColumn="0" w:noHBand="0" w:noVBand="1"/>
      </w:tblPr>
      <w:tblGrid>
        <w:gridCol w:w="2694"/>
        <w:gridCol w:w="2659"/>
        <w:gridCol w:w="1976"/>
        <w:gridCol w:w="434"/>
        <w:gridCol w:w="556"/>
        <w:gridCol w:w="1003"/>
      </w:tblGrid>
      <w:tr w:rsidR="00C240C4" w:rsidRPr="00C240C4" w:rsidTr="004A1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auto"/>
              <w:bottom w:val="single" w:sz="8" w:space="0" w:color="auto"/>
            </w:tcBorders>
          </w:tcPr>
          <w:p w:rsidR="00C240C4" w:rsidRPr="00C240C4" w:rsidRDefault="00C240C4" w:rsidP="00C240C4">
            <w:pPr>
              <w:jc w:val="center"/>
              <w:rPr>
                <w:rFonts w:ascii="Times New Roman" w:hAnsi="Times New Roman"/>
                <w:color w:val="auto"/>
                <w:sz w:val="24"/>
                <w:szCs w:val="24"/>
              </w:rPr>
            </w:pPr>
            <w:r w:rsidRPr="00C240C4">
              <w:rPr>
                <w:rFonts w:ascii="Times New Roman" w:hAnsi="Times New Roman"/>
                <w:color w:val="auto"/>
                <w:sz w:val="24"/>
                <w:szCs w:val="24"/>
              </w:rPr>
              <w:t>Sifat</w:t>
            </w:r>
          </w:p>
        </w:tc>
        <w:tc>
          <w:tcPr>
            <w:tcW w:w="2659" w:type="dxa"/>
            <w:tcBorders>
              <w:top w:val="single" w:sz="12" w:space="0" w:color="auto"/>
              <w:bottom w:val="single" w:sz="8"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Penyediaan konteks</w:t>
            </w:r>
          </w:p>
        </w:tc>
        <w:tc>
          <w:tcPr>
            <w:tcW w:w="1976" w:type="dxa"/>
            <w:tcBorders>
              <w:top w:val="single" w:sz="12" w:space="0" w:color="auto"/>
              <w:bottom w:val="single" w:sz="8"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No. Peristiwa</w:t>
            </w:r>
          </w:p>
        </w:tc>
        <w:tc>
          <w:tcPr>
            <w:tcW w:w="990" w:type="dxa"/>
            <w:gridSpan w:val="2"/>
            <w:tcBorders>
              <w:top w:val="single" w:sz="12" w:space="0" w:color="auto"/>
              <w:bottom w:val="single" w:sz="8"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Jumlah</w:t>
            </w:r>
          </w:p>
        </w:tc>
        <w:tc>
          <w:tcPr>
            <w:tcW w:w="1003" w:type="dxa"/>
            <w:tcBorders>
              <w:top w:val="single" w:sz="12" w:space="0" w:color="auto"/>
              <w:bottom w:val="single" w:sz="8" w:space="0" w:color="auto"/>
            </w:tcBorders>
          </w:tcPr>
          <w:p w:rsidR="00C240C4" w:rsidRPr="00C240C4" w:rsidRDefault="00C240C4" w:rsidP="00C240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Peratus</w:t>
            </w: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8" w:space="0" w:color="auto"/>
            </w:tcBorders>
            <w:shd w:val="clear" w:color="auto" w:fill="auto"/>
          </w:tcPr>
          <w:p w:rsidR="00C240C4" w:rsidRPr="00C240C4" w:rsidRDefault="00C240C4" w:rsidP="00C240C4">
            <w:pPr>
              <w:jc w:val="both"/>
              <w:rPr>
                <w:rFonts w:ascii="Times New Roman" w:hAnsi="Times New Roman"/>
                <w:color w:val="auto"/>
                <w:sz w:val="24"/>
                <w:szCs w:val="24"/>
              </w:rPr>
            </w:pPr>
            <w:r w:rsidRPr="00C240C4">
              <w:rPr>
                <w:rFonts w:ascii="Times New Roman" w:hAnsi="Times New Roman"/>
                <w:color w:val="auto"/>
                <w:sz w:val="24"/>
                <w:szCs w:val="24"/>
              </w:rPr>
              <w:t>Signifikan</w:t>
            </w:r>
          </w:p>
        </w:tc>
        <w:tc>
          <w:tcPr>
            <w:tcW w:w="2659" w:type="dxa"/>
            <w:tcBorders>
              <w:top w:val="single" w:sz="8" w:space="0" w:color="auto"/>
              <w:bottom w:val="single" w:sz="4"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Pra dan pascadata</w:t>
            </w:r>
          </w:p>
        </w:tc>
        <w:tc>
          <w:tcPr>
            <w:tcW w:w="1976" w:type="dxa"/>
            <w:tcBorders>
              <w:top w:val="single" w:sz="8" w:space="0" w:color="auto"/>
              <w:bottom w:val="single" w:sz="4"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17&amp;12</w:t>
            </w:r>
          </w:p>
        </w:tc>
        <w:tc>
          <w:tcPr>
            <w:tcW w:w="434" w:type="dxa"/>
            <w:tcBorders>
              <w:top w:val="single" w:sz="8" w:space="0" w:color="auto"/>
              <w:bottom w:val="single" w:sz="4"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2</w:t>
            </w:r>
          </w:p>
        </w:tc>
        <w:tc>
          <w:tcPr>
            <w:tcW w:w="556" w:type="dxa"/>
            <w:vMerge w:val="restart"/>
            <w:tcBorders>
              <w:top w:val="single" w:sz="8"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3</w:t>
            </w:r>
          </w:p>
        </w:tc>
        <w:tc>
          <w:tcPr>
            <w:tcW w:w="1003" w:type="dxa"/>
            <w:vMerge w:val="restart"/>
            <w:tcBorders>
              <w:top w:val="single" w:sz="8"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50</w:t>
            </w:r>
          </w:p>
        </w:tc>
      </w:tr>
      <w:tr w:rsidR="00C240C4" w:rsidRPr="00C240C4" w:rsidTr="004A1E79">
        <w:trPr>
          <w:trHeight w:val="150"/>
        </w:trPr>
        <w:tc>
          <w:tcPr>
            <w:cnfStyle w:val="001000000000" w:firstRow="0" w:lastRow="0" w:firstColumn="1" w:lastColumn="0" w:oddVBand="0" w:evenVBand="0" w:oddHBand="0" w:evenHBand="0" w:firstRowFirstColumn="0" w:firstRowLastColumn="0" w:lastRowFirstColumn="0" w:lastRowLastColumn="0"/>
            <w:tcW w:w="2694" w:type="dxa"/>
            <w:vMerge/>
            <w:tcBorders>
              <w:bottom w:val="single" w:sz="2" w:space="0" w:color="auto"/>
            </w:tcBorders>
            <w:shd w:val="clear" w:color="auto" w:fill="auto"/>
          </w:tcPr>
          <w:p w:rsidR="00C240C4" w:rsidRPr="00C240C4" w:rsidRDefault="00C240C4" w:rsidP="00C240C4">
            <w:pPr>
              <w:jc w:val="both"/>
              <w:rPr>
                <w:rFonts w:ascii="Times New Roman" w:hAnsi="Times New Roman"/>
                <w:color w:val="auto"/>
                <w:sz w:val="24"/>
                <w:szCs w:val="24"/>
              </w:rPr>
            </w:pPr>
          </w:p>
        </w:tc>
        <w:tc>
          <w:tcPr>
            <w:tcW w:w="2659" w:type="dxa"/>
            <w:tcBorders>
              <w:top w:val="single" w:sz="4" w:space="0" w:color="auto"/>
              <w:bottom w:val="single" w:sz="2"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Pascadata</w:t>
            </w:r>
          </w:p>
        </w:tc>
        <w:tc>
          <w:tcPr>
            <w:tcW w:w="1976" w:type="dxa"/>
            <w:tcBorders>
              <w:top w:val="single" w:sz="4" w:space="0" w:color="auto"/>
              <w:bottom w:val="single" w:sz="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8</w:t>
            </w:r>
          </w:p>
        </w:tc>
        <w:tc>
          <w:tcPr>
            <w:tcW w:w="434" w:type="dxa"/>
            <w:tcBorders>
              <w:top w:val="single" w:sz="4" w:space="0" w:color="auto"/>
              <w:bottom w:val="single" w:sz="2" w:space="0" w:color="auto"/>
              <w:right w:val="nil"/>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1</w:t>
            </w:r>
          </w:p>
        </w:tc>
        <w:tc>
          <w:tcPr>
            <w:tcW w:w="556" w:type="dxa"/>
            <w:vMerge/>
            <w:tcBorders>
              <w:left w:val="nil"/>
              <w:bottom w:val="single" w:sz="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003" w:type="dxa"/>
            <w:vMerge/>
            <w:tcBorders>
              <w:bottom w:val="single" w:sz="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2" w:space="0" w:color="auto"/>
            </w:tcBorders>
            <w:shd w:val="clear" w:color="auto" w:fill="auto"/>
          </w:tcPr>
          <w:p w:rsidR="00C240C4" w:rsidRPr="00C240C4" w:rsidRDefault="00C240C4" w:rsidP="00C240C4">
            <w:pPr>
              <w:jc w:val="both"/>
              <w:rPr>
                <w:rFonts w:ascii="Times New Roman" w:hAnsi="Times New Roman"/>
                <w:color w:val="auto"/>
                <w:sz w:val="24"/>
                <w:szCs w:val="24"/>
              </w:rPr>
            </w:pPr>
            <w:r w:rsidRPr="00C240C4">
              <w:rPr>
                <w:rFonts w:ascii="Times New Roman" w:hAnsi="Times New Roman"/>
                <w:color w:val="auto"/>
                <w:sz w:val="24"/>
                <w:szCs w:val="24"/>
              </w:rPr>
              <w:t>Tidak signifikan</w:t>
            </w:r>
          </w:p>
        </w:tc>
        <w:tc>
          <w:tcPr>
            <w:tcW w:w="2659" w:type="dxa"/>
            <w:tcBorders>
              <w:top w:val="single" w:sz="2" w:space="0" w:color="auto"/>
              <w:bottom w:val="single" w:sz="4"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Pra dan pascadata</w:t>
            </w:r>
          </w:p>
        </w:tc>
        <w:tc>
          <w:tcPr>
            <w:tcW w:w="1976" w:type="dxa"/>
            <w:tcBorders>
              <w:top w:val="single" w:sz="2" w:space="0" w:color="auto"/>
              <w:bottom w:val="single" w:sz="4"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29</w:t>
            </w:r>
          </w:p>
        </w:tc>
        <w:tc>
          <w:tcPr>
            <w:tcW w:w="434" w:type="dxa"/>
            <w:tcBorders>
              <w:top w:val="single" w:sz="2" w:space="0" w:color="auto"/>
              <w:bottom w:val="single" w:sz="4"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1</w:t>
            </w:r>
          </w:p>
        </w:tc>
        <w:tc>
          <w:tcPr>
            <w:tcW w:w="556" w:type="dxa"/>
            <w:vMerge w:val="restart"/>
            <w:tcBorders>
              <w:top w:val="single" w:sz="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2</w:t>
            </w:r>
          </w:p>
        </w:tc>
        <w:tc>
          <w:tcPr>
            <w:tcW w:w="1003" w:type="dxa"/>
            <w:vMerge w:val="restart"/>
            <w:tcBorders>
              <w:top w:val="single" w:sz="2"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33</w:t>
            </w:r>
          </w:p>
        </w:tc>
      </w:tr>
      <w:tr w:rsidR="00C240C4" w:rsidRPr="00C240C4" w:rsidTr="004A1E79">
        <w:trPr>
          <w:trHeight w:val="139"/>
        </w:trPr>
        <w:tc>
          <w:tcPr>
            <w:cnfStyle w:val="001000000000" w:firstRow="0" w:lastRow="0" w:firstColumn="1" w:lastColumn="0" w:oddVBand="0" w:evenVBand="0" w:oddHBand="0" w:evenHBand="0" w:firstRowFirstColumn="0" w:firstRowLastColumn="0" w:lastRowFirstColumn="0" w:lastRowLastColumn="0"/>
            <w:tcW w:w="2694" w:type="dxa"/>
            <w:vMerge/>
            <w:tcBorders>
              <w:bottom w:val="single" w:sz="2" w:space="0" w:color="auto"/>
            </w:tcBorders>
            <w:shd w:val="clear" w:color="auto" w:fill="auto"/>
          </w:tcPr>
          <w:p w:rsidR="00C240C4" w:rsidRPr="00C240C4" w:rsidRDefault="00C240C4" w:rsidP="00C240C4">
            <w:pPr>
              <w:jc w:val="both"/>
              <w:rPr>
                <w:rFonts w:ascii="Times New Roman" w:hAnsi="Times New Roman"/>
                <w:color w:val="auto"/>
                <w:sz w:val="24"/>
                <w:szCs w:val="24"/>
              </w:rPr>
            </w:pPr>
          </w:p>
        </w:tc>
        <w:tc>
          <w:tcPr>
            <w:tcW w:w="2659" w:type="dxa"/>
            <w:tcBorders>
              <w:top w:val="single" w:sz="4" w:space="0" w:color="auto"/>
              <w:bottom w:val="single" w:sz="2" w:space="0" w:color="auto"/>
            </w:tcBorders>
            <w:shd w:val="clear" w:color="auto" w:fill="auto"/>
          </w:tcPr>
          <w:p w:rsidR="00C240C4" w:rsidRPr="00C240C4" w:rsidRDefault="00C240C4" w:rsidP="00C240C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 xml:space="preserve">Pascadata </w:t>
            </w:r>
          </w:p>
        </w:tc>
        <w:tc>
          <w:tcPr>
            <w:tcW w:w="1976" w:type="dxa"/>
            <w:tcBorders>
              <w:top w:val="single" w:sz="4" w:space="0" w:color="auto"/>
              <w:bottom w:val="single" w:sz="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15</w:t>
            </w:r>
          </w:p>
        </w:tc>
        <w:tc>
          <w:tcPr>
            <w:tcW w:w="434" w:type="dxa"/>
            <w:tcBorders>
              <w:top w:val="single" w:sz="4" w:space="0" w:color="auto"/>
              <w:bottom w:val="single" w:sz="2" w:space="0" w:color="auto"/>
              <w:right w:val="nil"/>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1</w:t>
            </w:r>
          </w:p>
        </w:tc>
        <w:tc>
          <w:tcPr>
            <w:tcW w:w="556" w:type="dxa"/>
            <w:vMerge/>
            <w:tcBorders>
              <w:left w:val="nil"/>
              <w:bottom w:val="single" w:sz="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003" w:type="dxa"/>
            <w:vMerge/>
            <w:tcBorders>
              <w:bottom w:val="single" w:sz="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r w:rsidR="00C240C4" w:rsidRPr="00C240C4" w:rsidTr="004A1E7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auto"/>
              <w:bottom w:val="single" w:sz="8" w:space="0" w:color="auto"/>
            </w:tcBorders>
            <w:shd w:val="clear" w:color="auto" w:fill="auto"/>
          </w:tcPr>
          <w:p w:rsidR="00C240C4" w:rsidRPr="00C240C4" w:rsidRDefault="00C240C4" w:rsidP="00C240C4">
            <w:pPr>
              <w:jc w:val="both"/>
              <w:rPr>
                <w:rFonts w:ascii="Times New Roman" w:hAnsi="Times New Roman"/>
                <w:color w:val="auto"/>
                <w:sz w:val="24"/>
                <w:szCs w:val="24"/>
              </w:rPr>
            </w:pPr>
            <w:r w:rsidRPr="00C240C4">
              <w:rPr>
                <w:rFonts w:ascii="Times New Roman" w:hAnsi="Times New Roman"/>
                <w:color w:val="auto"/>
                <w:sz w:val="24"/>
                <w:szCs w:val="24"/>
              </w:rPr>
              <w:t>Penyediaan konteks Ø</w:t>
            </w:r>
          </w:p>
        </w:tc>
        <w:tc>
          <w:tcPr>
            <w:tcW w:w="2659" w:type="dxa"/>
            <w:tcBorders>
              <w:top w:val="single" w:sz="2" w:space="0" w:color="auto"/>
              <w:bottom w:val="single" w:sz="8"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Tiada konteks</w:t>
            </w:r>
          </w:p>
        </w:tc>
        <w:tc>
          <w:tcPr>
            <w:tcW w:w="1976" w:type="dxa"/>
            <w:tcBorders>
              <w:top w:val="single" w:sz="2" w:space="0" w:color="auto"/>
              <w:bottom w:val="single" w:sz="8"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10</w:t>
            </w:r>
          </w:p>
        </w:tc>
        <w:tc>
          <w:tcPr>
            <w:tcW w:w="990" w:type="dxa"/>
            <w:gridSpan w:val="2"/>
            <w:tcBorders>
              <w:top w:val="single" w:sz="2" w:space="0" w:color="auto"/>
              <w:bottom w:val="single" w:sz="8" w:space="0" w:color="auto"/>
            </w:tcBorders>
            <w:shd w:val="clear" w:color="auto" w:fill="auto"/>
          </w:tcPr>
          <w:p w:rsidR="00C240C4" w:rsidRPr="00C240C4" w:rsidRDefault="00C240C4" w:rsidP="00C240C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 xml:space="preserve">         1</w:t>
            </w:r>
          </w:p>
        </w:tc>
        <w:tc>
          <w:tcPr>
            <w:tcW w:w="1003" w:type="dxa"/>
            <w:tcBorders>
              <w:top w:val="single" w:sz="2" w:space="0" w:color="auto"/>
              <w:bottom w:val="single" w:sz="8" w:space="0" w:color="auto"/>
            </w:tcBorders>
            <w:shd w:val="clear" w:color="auto" w:fill="auto"/>
          </w:tcPr>
          <w:p w:rsidR="00C240C4" w:rsidRPr="00C240C4" w:rsidRDefault="00C240C4" w:rsidP="00C240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C240C4">
              <w:rPr>
                <w:rFonts w:ascii="Times New Roman" w:hAnsi="Times New Roman"/>
                <w:color w:val="auto"/>
                <w:sz w:val="24"/>
                <w:szCs w:val="24"/>
              </w:rPr>
              <w:t>17</w:t>
            </w:r>
          </w:p>
        </w:tc>
      </w:tr>
      <w:tr w:rsidR="00C240C4" w:rsidRPr="00C240C4" w:rsidTr="004A1E79">
        <w:tc>
          <w:tcPr>
            <w:cnfStyle w:val="001000000000" w:firstRow="0" w:lastRow="0" w:firstColumn="1" w:lastColumn="0" w:oddVBand="0" w:evenVBand="0" w:oddHBand="0" w:evenHBand="0" w:firstRowFirstColumn="0" w:firstRowLastColumn="0" w:lastRowFirstColumn="0" w:lastRowLastColumn="0"/>
            <w:tcW w:w="7329" w:type="dxa"/>
            <w:gridSpan w:val="3"/>
            <w:tcBorders>
              <w:bottom w:val="single" w:sz="12" w:space="0" w:color="auto"/>
            </w:tcBorders>
            <w:shd w:val="clear" w:color="auto" w:fill="auto"/>
          </w:tcPr>
          <w:p w:rsidR="00C240C4" w:rsidRPr="00C240C4" w:rsidRDefault="00C240C4" w:rsidP="00C240C4">
            <w:pPr>
              <w:jc w:val="center"/>
              <w:rPr>
                <w:rFonts w:ascii="Times New Roman" w:hAnsi="Times New Roman"/>
                <w:color w:val="auto"/>
                <w:sz w:val="24"/>
                <w:szCs w:val="24"/>
              </w:rPr>
            </w:pPr>
            <w:r w:rsidRPr="00C240C4">
              <w:rPr>
                <w:rFonts w:ascii="Times New Roman" w:hAnsi="Times New Roman"/>
                <w:color w:val="auto"/>
                <w:sz w:val="24"/>
                <w:szCs w:val="24"/>
              </w:rPr>
              <w:t>Jumlah</w:t>
            </w:r>
          </w:p>
        </w:tc>
        <w:tc>
          <w:tcPr>
            <w:tcW w:w="990" w:type="dxa"/>
            <w:gridSpan w:val="2"/>
            <w:tcBorders>
              <w:top w:val="single" w:sz="8" w:space="0" w:color="auto"/>
              <w:bottom w:val="single" w:sz="1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C240C4">
              <w:rPr>
                <w:rFonts w:ascii="Times New Roman" w:hAnsi="Times New Roman"/>
                <w:b/>
                <w:color w:val="auto"/>
                <w:sz w:val="24"/>
                <w:szCs w:val="24"/>
              </w:rPr>
              <w:t xml:space="preserve">       6</w:t>
            </w:r>
          </w:p>
        </w:tc>
        <w:tc>
          <w:tcPr>
            <w:tcW w:w="1003" w:type="dxa"/>
            <w:tcBorders>
              <w:top w:val="single" w:sz="8" w:space="0" w:color="auto"/>
              <w:bottom w:val="single" w:sz="12" w:space="0" w:color="auto"/>
            </w:tcBorders>
            <w:shd w:val="clear" w:color="auto" w:fill="auto"/>
          </w:tcPr>
          <w:p w:rsidR="00C240C4" w:rsidRPr="00C240C4" w:rsidRDefault="00C240C4" w:rsidP="00C240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C240C4">
              <w:rPr>
                <w:rFonts w:ascii="Times New Roman" w:hAnsi="Times New Roman"/>
                <w:b/>
                <w:color w:val="auto"/>
                <w:sz w:val="24"/>
                <w:szCs w:val="24"/>
              </w:rPr>
              <w:t>100</w:t>
            </w:r>
          </w:p>
        </w:tc>
      </w:tr>
    </w:tbl>
    <w:p w:rsidR="00C240C4" w:rsidRPr="00C240C4" w:rsidRDefault="00C240C4" w:rsidP="00C240C4">
      <w:pPr>
        <w:spacing w:line="240" w:lineRule="auto"/>
        <w:jc w:val="both"/>
        <w:rPr>
          <w:rFonts w:ascii="Times New Roman" w:hAnsi="Times New Roman"/>
          <w:sz w:val="24"/>
          <w:szCs w:val="24"/>
        </w:rPr>
      </w:pP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Berdasarkan Jadual 15, terdapat tiga sifat penyediaan konteks, iaitu signifikan sebanyak 50 peratus (tiga peristiwa) manakala penyediaan konteks yang bersifat tidak signifikan sebanyak </w:t>
      </w:r>
      <w:r w:rsidRPr="00C240C4">
        <w:rPr>
          <w:rFonts w:ascii="Times New Roman" w:hAnsi="Times New Roman"/>
          <w:sz w:val="24"/>
          <w:szCs w:val="24"/>
        </w:rPr>
        <w:lastRenderedPageBreak/>
        <w:t xml:space="preserve">33 peratus (dua peristiwa). Sementara peristiwa 10 menunjukkan penyediaan konteks </w:t>
      </w:r>
      <w:proofErr w:type="gramStart"/>
      <w:r w:rsidRPr="00C240C4">
        <w:rPr>
          <w:rFonts w:ascii="Times New Roman" w:hAnsi="Times New Roman"/>
          <w:sz w:val="24"/>
          <w:szCs w:val="24"/>
        </w:rPr>
        <w:t>Ø  sebanyak</w:t>
      </w:r>
      <w:proofErr w:type="gramEnd"/>
      <w:r w:rsidRPr="00C240C4">
        <w:rPr>
          <w:rFonts w:ascii="Times New Roman" w:hAnsi="Times New Roman"/>
          <w:sz w:val="24"/>
          <w:szCs w:val="24"/>
        </w:rPr>
        <w:t xml:space="preserve"> 17 peratus (satu peristiwa). </w:t>
      </w:r>
      <w:proofErr w:type="gramStart"/>
      <w:r w:rsidRPr="00C240C4">
        <w:rPr>
          <w:rFonts w:ascii="Times New Roman" w:hAnsi="Times New Roman"/>
          <w:sz w:val="24"/>
          <w:szCs w:val="24"/>
        </w:rPr>
        <w:t>Dapatan turut memperlihatkan tiga variasi penyediaan konteks wujud, iaitu (i) pascadata, (ii) pra dan pascadata dan (iii) tiada konteks.</w:t>
      </w:r>
      <w:proofErr w:type="gramEnd"/>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Berdasarkan penyediaan konteks yang bersifat signifikan, terdapat dua variasi penyediaan konteks, iaitu (i) pra dan pascadata dalam dua peristiwa </w:t>
      </w:r>
      <w:proofErr w:type="gramStart"/>
      <w:r w:rsidRPr="00C240C4">
        <w:rPr>
          <w:rFonts w:ascii="Times New Roman" w:hAnsi="Times New Roman"/>
          <w:sz w:val="24"/>
          <w:szCs w:val="24"/>
        </w:rPr>
        <w:t>(17 dan 12)</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Penyediaan konteks dalam kedua-dua peristiwa ini signifikan kerana penyediaan konteks memberikan impak kepada kedua-dua peristiwa dan penggunaan dialognya lebih rendah (5 dan 7 dialog).</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Perkara ini berlaku atas faktor ketepatan pemilihan kata dan kelengkapan maklumat dalam peristiwa-peristiwa bahasa berkenaan.</w:t>
      </w:r>
      <w:proofErr w:type="gramEnd"/>
      <w:r w:rsidRPr="00C240C4">
        <w:rPr>
          <w:rFonts w:ascii="Times New Roman" w:hAnsi="Times New Roman"/>
          <w:sz w:val="24"/>
          <w:szCs w:val="24"/>
        </w:rPr>
        <w:t xml:space="preserve"> Walau bagaimanapun</w:t>
      </w:r>
      <w:proofErr w:type="gramStart"/>
      <w:r w:rsidRPr="00C240C4">
        <w:rPr>
          <w:rFonts w:ascii="Times New Roman" w:hAnsi="Times New Roman"/>
          <w:sz w:val="24"/>
          <w:szCs w:val="24"/>
        </w:rPr>
        <w:t>,  peristiwa</w:t>
      </w:r>
      <w:proofErr w:type="gramEnd"/>
      <w:r w:rsidRPr="00C240C4">
        <w:rPr>
          <w:rFonts w:ascii="Times New Roman" w:hAnsi="Times New Roman"/>
          <w:sz w:val="24"/>
          <w:szCs w:val="24"/>
        </w:rPr>
        <w:t xml:space="preserve"> 8 hanya menunjukkan penyediaan konteks (ii) pascadata, namun bersifat signifikan atas faktor  ketepatan pemilihan kata yang digunakan sehingga melengkapkan maklumat dalam peristiwa ini. Peristiwa ini juga menggunakan dialog yang rendah, iaitu enam dialog. </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color w:val="FF0000"/>
          <w:sz w:val="24"/>
          <w:szCs w:val="24"/>
        </w:rPr>
        <w:t xml:space="preserve"> </w:t>
      </w:r>
      <w:r w:rsidRPr="00C240C4">
        <w:rPr>
          <w:rFonts w:ascii="Times New Roman" w:hAnsi="Times New Roman"/>
          <w:sz w:val="24"/>
          <w:szCs w:val="24"/>
        </w:rPr>
        <w:t xml:space="preserve">Sementara konteks yang bersifat tidak signifikan, didapati turut memperlihatkan dua variasi penyediaan konteks, iaitu (i) pra dan pascadata  dalam peristiwa 29 (11 dialog) dan (ii) pascadata dalam peristiwa 15 (14 dialog). Kedua-dua peristiwa ini menunjukkan penggunaan jumlah dialog yang tinggi walaupun wujud penyediaan konteks. </w:t>
      </w:r>
      <w:proofErr w:type="gramStart"/>
      <w:r w:rsidRPr="00C240C4">
        <w:rPr>
          <w:rFonts w:ascii="Times New Roman" w:hAnsi="Times New Roman"/>
          <w:sz w:val="24"/>
          <w:szCs w:val="24"/>
        </w:rPr>
        <w:t>Perkara ini berlaku kerana wujudnya penggunaan unsur pertanyaan yang berulang-ulang kali bagi mendapatkan maklumat yang tepat dan jelas selain penyelitan unsur lawak.</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Walaupun lewah, namun unsur pengulangan ini signifikan dengan topik perbincangan dan objektif komunikasi.</w:t>
      </w:r>
      <w:proofErr w:type="gramEnd"/>
      <w:r w:rsidRPr="00C240C4">
        <w:rPr>
          <w:rFonts w:ascii="Times New Roman" w:hAnsi="Times New Roman"/>
          <w:sz w:val="24"/>
          <w:szCs w:val="24"/>
        </w:rPr>
        <w:t xml:space="preserve"> Sara Beden &amp; Indirawati Zahid (2016: 83) menyatakan bahawa unsur pertanyaan digunakan berulang kali dengan tujuan untuk mendapatkan maklumat yang tepat dan berkaitan selain memperlihatkan penegasan </w:t>
      </w:r>
      <w:proofErr w:type="gramStart"/>
      <w:r w:rsidRPr="00C240C4">
        <w:rPr>
          <w:rFonts w:ascii="Times New Roman" w:hAnsi="Times New Roman"/>
          <w:sz w:val="24"/>
          <w:szCs w:val="24"/>
        </w:rPr>
        <w:t>akan</w:t>
      </w:r>
      <w:proofErr w:type="gramEnd"/>
      <w:r w:rsidRPr="00C240C4">
        <w:rPr>
          <w:rFonts w:ascii="Times New Roman" w:hAnsi="Times New Roman"/>
          <w:sz w:val="24"/>
          <w:szCs w:val="24"/>
        </w:rPr>
        <w:t xml:space="preserve"> kepentingan sesuatu perkara. </w:t>
      </w:r>
      <w:r w:rsidRPr="00C240C4">
        <w:rPr>
          <w:rFonts w:ascii="Times New Roman" w:eastAsiaTheme="minorHAnsi" w:hAnsi="Times New Roman" w:cstheme="minorBidi"/>
          <w:sz w:val="24"/>
          <w:szCs w:val="24"/>
        </w:rPr>
        <w:t xml:space="preserve">Siti Hajar Abdul Aziz (2009: 211) pula mengaitkannya dengan kesopanan, iaitu salah satu </w:t>
      </w:r>
      <w:proofErr w:type="gramStart"/>
      <w:r w:rsidRPr="00C240C4">
        <w:rPr>
          <w:rFonts w:ascii="Times New Roman" w:eastAsiaTheme="minorHAnsi" w:hAnsi="Times New Roman" w:cstheme="minorBidi"/>
          <w:sz w:val="24"/>
          <w:szCs w:val="24"/>
        </w:rPr>
        <w:t>cara</w:t>
      </w:r>
      <w:proofErr w:type="gramEnd"/>
      <w:r w:rsidRPr="00C240C4">
        <w:rPr>
          <w:rFonts w:ascii="Times New Roman" w:eastAsiaTheme="minorHAnsi" w:hAnsi="Times New Roman" w:cstheme="minorBidi"/>
          <w:sz w:val="24"/>
          <w:szCs w:val="24"/>
        </w:rPr>
        <w:t xml:space="preserve"> untuk menjadikan permintaan nampak lebih sopan dan beradab adalah dengan menggunakan permintaan dalam bentuk pertanyaan. </w:t>
      </w:r>
      <w:proofErr w:type="gramStart"/>
      <w:r w:rsidRPr="00C240C4">
        <w:rPr>
          <w:rFonts w:ascii="Times New Roman" w:eastAsiaTheme="minorHAnsi" w:hAnsi="Times New Roman" w:cstheme="minorBidi"/>
          <w:sz w:val="24"/>
          <w:szCs w:val="24"/>
        </w:rPr>
        <w:t>Penyelitan unsur lawak pula berfungsi sebagai sumber hiburan bagi meningkatkan kemesraan dalam berkomunikasi (Sara Beden &amp; Indirawati Zahid 2016).</w:t>
      </w:r>
      <w:proofErr w:type="gramEnd"/>
      <w:r w:rsidRPr="00C240C4">
        <w:rPr>
          <w:rFonts w:ascii="Times New Roman" w:eastAsiaTheme="minorHAnsi" w:hAnsi="Times New Roman" w:cstheme="minorBidi"/>
          <w:sz w:val="24"/>
          <w:szCs w:val="24"/>
        </w:rPr>
        <w:t xml:space="preserve">  </w:t>
      </w:r>
      <w:r w:rsidRPr="00C240C4">
        <w:rPr>
          <w:rFonts w:ascii="Times New Roman" w:hAnsi="Times New Roman"/>
          <w:sz w:val="24"/>
          <w:szCs w:val="24"/>
        </w:rPr>
        <w:t xml:space="preserve">Penggunaan unsur-unsur ini menyebabkan maklumat menjadi lewah dan meleret-leret sehingga menyumbang kepada peningkatan penggunaan jumlah dialog dan impaknya konteks menjadi tidak signifikan. </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Peristiwa 10 pula menunjukkan penyediaan konteks </w:t>
      </w:r>
      <w:r w:rsidRPr="00C240C4">
        <w:rPr>
          <w:rFonts w:ascii="Times New Roman" w:hAnsi="Times New Roman"/>
          <w:b/>
          <w:sz w:val="24"/>
          <w:szCs w:val="24"/>
        </w:rPr>
        <w:t>Ø</w:t>
      </w:r>
      <w:r w:rsidRPr="00C240C4">
        <w:rPr>
          <w:rFonts w:ascii="Times New Roman" w:hAnsi="Times New Roman"/>
          <w:sz w:val="24"/>
          <w:szCs w:val="24"/>
        </w:rPr>
        <w:t xml:space="preserve">, namun penggunaan lapan dialog memadai untuk melengkapkan maklumat dalam peristiwa ini berdasarkan ketepatan penggunaan unsur-unsur bahasa dengan perkara yang menjadi topik perbualan. </w:t>
      </w:r>
      <w:proofErr w:type="gramStart"/>
      <w:r w:rsidRPr="00C240C4">
        <w:rPr>
          <w:rFonts w:ascii="Times New Roman" w:hAnsi="Times New Roman"/>
          <w:sz w:val="24"/>
          <w:szCs w:val="24"/>
        </w:rPr>
        <w:t>Justeru, dapat dirumuskan bahawa lebih kecil jumlah dialog maka impaknya lebih tinggi dengan syarat wujudnya keserasian atau kesesuaian antara perkara yang dibincangkan dengan penggunaan unsur bahasa dalam peristiwa bahasa tersebut.</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Situasi ini menunjukkan bahawa penggunaan bahasa yang tepat dengan idea dan objektif komunikasi perlu diberi keutamaan sebagaimana pendapat Awang Sariyan (2006: 4) bahawa bahasa merupakan fakulti dalam akal yang berperanan sebagai pengungkap konsep dan idea.</w:t>
      </w:r>
      <w:proofErr w:type="gramEnd"/>
      <w:r w:rsidRPr="00C240C4">
        <w:rPr>
          <w:rFonts w:ascii="Times New Roman" w:hAnsi="Times New Roman"/>
          <w:sz w:val="24"/>
          <w:szCs w:val="24"/>
        </w:rPr>
        <w:t xml:space="preserve"> Oleh itu, apabila idea dan konsep yang digunakan memperlihatkan keserasian maka objektif komunikasi </w:t>
      </w:r>
      <w:proofErr w:type="gramStart"/>
      <w:r w:rsidRPr="00C240C4">
        <w:rPr>
          <w:rFonts w:ascii="Times New Roman" w:hAnsi="Times New Roman"/>
          <w:sz w:val="24"/>
          <w:szCs w:val="24"/>
        </w:rPr>
        <w:t>akan</w:t>
      </w:r>
      <w:proofErr w:type="gramEnd"/>
      <w:r w:rsidRPr="00C240C4">
        <w:rPr>
          <w:rFonts w:ascii="Times New Roman" w:hAnsi="Times New Roman"/>
          <w:sz w:val="24"/>
          <w:szCs w:val="24"/>
        </w:rPr>
        <w:t xml:space="preserve"> tercapai walaupun tiada penyediaan konteks sebagaimana dalam kasus peristiwa 10. Aspek kesopanan tetap terpelihara menerusi penggunaan unsur bahasa </w:t>
      </w:r>
      <w:proofErr w:type="gramStart"/>
      <w:r w:rsidRPr="00C240C4">
        <w:rPr>
          <w:rFonts w:ascii="Times New Roman" w:hAnsi="Times New Roman"/>
          <w:sz w:val="24"/>
          <w:szCs w:val="24"/>
        </w:rPr>
        <w:t>yang  bercirikan</w:t>
      </w:r>
      <w:proofErr w:type="gramEnd"/>
      <w:r w:rsidRPr="00C240C4">
        <w:rPr>
          <w:rFonts w:ascii="Times New Roman" w:hAnsi="Times New Roman"/>
          <w:sz w:val="24"/>
          <w:szCs w:val="24"/>
        </w:rPr>
        <w:t xml:space="preserve"> ketepatan dan keserasian dengan topik perbincangan dan objektif komunikasi. Ringkasnya</w:t>
      </w:r>
      <w:proofErr w:type="gramStart"/>
      <w:r w:rsidRPr="00C240C4">
        <w:rPr>
          <w:rFonts w:ascii="Times New Roman" w:hAnsi="Times New Roman"/>
          <w:sz w:val="24"/>
          <w:szCs w:val="24"/>
        </w:rPr>
        <w:t>,  konteks</w:t>
      </w:r>
      <w:proofErr w:type="gramEnd"/>
      <w:r w:rsidRPr="00C240C4">
        <w:rPr>
          <w:rFonts w:ascii="Times New Roman" w:hAnsi="Times New Roman"/>
          <w:sz w:val="24"/>
          <w:szCs w:val="24"/>
        </w:rPr>
        <w:t xml:space="preserve"> bukanlah perkara yang wajib wujud dalam setiap peristiwa bahasa untuk menjamin kecukupan maklumat dan pencapaian objektif komunikasi.</w:t>
      </w:r>
    </w:p>
    <w:p w:rsidR="00C240C4" w:rsidRPr="00C240C4" w:rsidRDefault="00C240C4" w:rsidP="00C240C4">
      <w:pPr>
        <w:spacing w:line="240" w:lineRule="auto"/>
        <w:jc w:val="center"/>
        <w:rPr>
          <w:rFonts w:ascii="Times New Roman" w:eastAsiaTheme="minorHAnsi" w:hAnsi="Times New Roman"/>
          <w:sz w:val="24"/>
          <w:szCs w:val="24"/>
        </w:rPr>
      </w:pPr>
      <w:r w:rsidRPr="00C240C4">
        <w:rPr>
          <w:rFonts w:ascii="Times New Roman" w:eastAsiaTheme="minorHAnsi" w:hAnsi="Times New Roman"/>
          <w:sz w:val="24"/>
          <w:szCs w:val="24"/>
        </w:rPr>
        <w:t>KESIMPULAN</w:t>
      </w:r>
    </w:p>
    <w:p w:rsidR="00C240C4" w:rsidRPr="00C240C4" w:rsidRDefault="00C240C4" w:rsidP="00C240C4">
      <w:pPr>
        <w:tabs>
          <w:tab w:val="left" w:pos="1107"/>
          <w:tab w:val="center" w:pos="4513"/>
        </w:tabs>
        <w:spacing w:line="240" w:lineRule="auto"/>
        <w:jc w:val="both"/>
        <w:rPr>
          <w:rFonts w:ascii="Times New Roman" w:eastAsiaTheme="minorHAnsi" w:hAnsi="Times New Roman"/>
          <w:color w:val="FF0000"/>
          <w:sz w:val="24"/>
          <w:szCs w:val="24"/>
        </w:rPr>
      </w:pPr>
      <w:r w:rsidRPr="00C240C4">
        <w:rPr>
          <w:rFonts w:ascii="Times New Roman" w:eastAsiaTheme="minorHAnsi" w:hAnsi="Times New Roman"/>
          <w:sz w:val="24"/>
          <w:szCs w:val="24"/>
        </w:rPr>
        <w:lastRenderedPageBreak/>
        <w:t xml:space="preserve">Berdasarkan analisis, didapati MPKMU, iaitu kombinasi model Leech dan Grice mampu memperlihatkan penggunaan pola kesopanan berbahasa  dalam 17 peristiwa bahasa dengan Pola 2, iaitu 5 PS + 3 PK. Dapatan ini menunjukkan bahawa setiap peristiwa bahasa yang berlangsung mematuhi prinsip hampir sama dan ciri-ciri kesopanan  menerusi ekspresi maksim-maksim Leech (1983) sebagaimana yang dimanifestasikan oleh kajian terdahulu (Nor Azian 2005, Nurul Jamilah 2010, Noor Hatini &amp; Siti Saniah 2011) walaupun pengaplikasiannya tidak secara menyeluruh. </w:t>
      </w:r>
      <w:proofErr w:type="gramStart"/>
      <w:r w:rsidRPr="00C240C4">
        <w:rPr>
          <w:rFonts w:ascii="Times New Roman" w:eastAsiaTheme="minorHAnsi" w:hAnsi="Times New Roman"/>
          <w:sz w:val="24"/>
          <w:szCs w:val="24"/>
        </w:rPr>
        <w:t>Sementara pengaplikasian maksim Grice (1975) mampu melengkapkan maksim-maksim Leech agar komunikasi berjalan lancar hasil daripada kewujudan kerjasama dan maklumat dalam komunikasi.</w:t>
      </w:r>
      <w:proofErr w:type="gramEnd"/>
      <w:r w:rsidRPr="00C240C4">
        <w:rPr>
          <w:rFonts w:ascii="Times New Roman" w:eastAsiaTheme="minorHAnsi" w:hAnsi="Times New Roman"/>
          <w:sz w:val="24"/>
          <w:szCs w:val="24"/>
        </w:rPr>
        <w:t xml:space="preserve">  Ini bersesuaian </w:t>
      </w:r>
      <w:proofErr w:type="gramStart"/>
      <w:r w:rsidRPr="00C240C4">
        <w:rPr>
          <w:rFonts w:ascii="Times New Roman" w:eastAsiaTheme="minorHAnsi" w:hAnsi="Times New Roman"/>
          <w:sz w:val="24"/>
          <w:szCs w:val="24"/>
        </w:rPr>
        <w:t>dengan  kajian</w:t>
      </w:r>
      <w:proofErr w:type="gramEnd"/>
      <w:r w:rsidRPr="00C240C4">
        <w:rPr>
          <w:rFonts w:ascii="Times New Roman" w:eastAsiaTheme="minorHAnsi" w:hAnsi="Times New Roman"/>
          <w:sz w:val="24"/>
          <w:szCs w:val="24"/>
        </w:rPr>
        <w:t xml:space="preserve"> oleh Qaisar K. &amp; Faraz A. B (2012) dan Yong Suet Ping (1997).  Kombinasi kedua-dua prinsip ini </w:t>
      </w:r>
      <w:proofErr w:type="gramStart"/>
      <w:r w:rsidRPr="00C240C4">
        <w:rPr>
          <w:rFonts w:ascii="Times New Roman" w:eastAsiaTheme="minorHAnsi" w:hAnsi="Times New Roman"/>
          <w:sz w:val="24"/>
          <w:szCs w:val="24"/>
        </w:rPr>
        <w:t>dapat  menzahirkan</w:t>
      </w:r>
      <w:proofErr w:type="gramEnd"/>
      <w:r w:rsidRPr="00C240C4">
        <w:rPr>
          <w:rFonts w:ascii="Times New Roman" w:eastAsiaTheme="minorHAnsi" w:hAnsi="Times New Roman"/>
          <w:sz w:val="24"/>
          <w:szCs w:val="24"/>
        </w:rPr>
        <w:t xml:space="preserve">  tatacara dan adab  berkomunikasi. Sara Beden &amp; Indirawati Zahid (2015: 167) menyatakan bahawa kehadiran maksim Leech (1983) dan Grice (1975) yang dipaparkan melalui peristiwa bahasa  bukan sahaja memperlihatkan  kesopanan berbahasa malahan mencerminkan kerjasama sekali gus meningkatkan  kesopanan dan keberkesanan maklumat dalam berkomunikasi.</w:t>
      </w:r>
    </w:p>
    <w:p w:rsidR="00C240C4" w:rsidRPr="00C240C4" w:rsidRDefault="00C240C4" w:rsidP="00C240C4">
      <w:pPr>
        <w:tabs>
          <w:tab w:val="left" w:pos="709"/>
          <w:tab w:val="center" w:pos="4513"/>
        </w:tabs>
        <w:spacing w:line="240" w:lineRule="auto"/>
        <w:jc w:val="both"/>
        <w:rPr>
          <w:rFonts w:ascii="Times New Roman" w:hAnsi="Times New Roman"/>
          <w:sz w:val="24"/>
          <w:szCs w:val="24"/>
        </w:rPr>
      </w:pPr>
      <w:r w:rsidRPr="00C240C4">
        <w:rPr>
          <w:rFonts w:ascii="Times New Roman" w:eastAsiaTheme="minorHAnsi" w:hAnsi="Times New Roman"/>
          <w:color w:val="FF0000"/>
          <w:sz w:val="24"/>
          <w:szCs w:val="24"/>
        </w:rPr>
        <w:tab/>
      </w:r>
      <w:proofErr w:type="gramStart"/>
      <w:r w:rsidRPr="00C240C4">
        <w:rPr>
          <w:rFonts w:ascii="Times New Roman" w:eastAsiaTheme="minorHAnsi" w:hAnsi="Times New Roman"/>
          <w:sz w:val="24"/>
          <w:szCs w:val="24"/>
        </w:rPr>
        <w:t>Analisis  terhadap</w:t>
      </w:r>
      <w:proofErr w:type="gramEnd"/>
      <w:r w:rsidRPr="00C240C4">
        <w:rPr>
          <w:rFonts w:ascii="Times New Roman" w:eastAsiaTheme="minorHAnsi" w:hAnsi="Times New Roman"/>
          <w:sz w:val="24"/>
          <w:szCs w:val="24"/>
        </w:rPr>
        <w:t xml:space="preserve"> penggunaan jumlah maksim dan dialog pula memperlihatkan hasil yang bervariasi dalam 17 peristiwa Pola 2. </w:t>
      </w:r>
      <w:r w:rsidRPr="00C240C4">
        <w:rPr>
          <w:rFonts w:ascii="Times New Roman" w:hAnsi="Times New Roman"/>
          <w:sz w:val="24"/>
          <w:szCs w:val="24"/>
        </w:rPr>
        <w:t xml:space="preserve">Penggunaan jumlah maksim dalam 17 peristiwa ini bervariasi walaupun dalam klasifikasi pola yang </w:t>
      </w:r>
      <w:proofErr w:type="gramStart"/>
      <w:r w:rsidRPr="00C240C4">
        <w:rPr>
          <w:rFonts w:ascii="Times New Roman" w:hAnsi="Times New Roman"/>
          <w:sz w:val="24"/>
          <w:szCs w:val="24"/>
        </w:rPr>
        <w:t>sama</w:t>
      </w:r>
      <w:proofErr w:type="gramEnd"/>
      <w:r w:rsidRPr="00C240C4">
        <w:rPr>
          <w:rFonts w:ascii="Times New Roman" w:hAnsi="Times New Roman"/>
          <w:sz w:val="24"/>
          <w:szCs w:val="24"/>
        </w:rPr>
        <w:t xml:space="preserve"> atas faktor konteks selain memenuhi keperluan objektif komunikasi dalam setiap peristiwa agar kesopanan berbahasa tetap terpelihara. Abdullah Hassan &amp; Ainon Ahmad (1999: 17) menyatakan bahawa untuk mencipta komunikasi yang berkesan, kita perlu menguruskan proses komunikasi </w:t>
      </w:r>
      <w:proofErr w:type="gramStart"/>
      <w:r w:rsidRPr="00C240C4">
        <w:rPr>
          <w:rFonts w:ascii="Times New Roman" w:hAnsi="Times New Roman"/>
          <w:sz w:val="24"/>
          <w:szCs w:val="24"/>
        </w:rPr>
        <w:t>supaya  semua</w:t>
      </w:r>
      <w:proofErr w:type="gramEnd"/>
      <w:r w:rsidRPr="00C240C4">
        <w:rPr>
          <w:rFonts w:ascii="Times New Roman" w:hAnsi="Times New Roman"/>
          <w:sz w:val="24"/>
          <w:szCs w:val="24"/>
        </w:rPr>
        <w:t xml:space="preserve"> pihak yang terlibat  berasa puas kerana objektif  mereka tercapai.</w:t>
      </w:r>
      <w:r w:rsidRPr="00C240C4">
        <w:rPr>
          <w:rFonts w:ascii="Times New Roman" w:eastAsiaTheme="minorHAnsi" w:hAnsi="Times New Roman" w:cstheme="minorBidi"/>
          <w:sz w:val="24"/>
          <w:szCs w:val="24"/>
        </w:rPr>
        <w:t xml:space="preserve">  Sementara Indirawati Zahid (2010</w:t>
      </w:r>
      <w:proofErr w:type="gramStart"/>
      <w:r w:rsidRPr="00C240C4">
        <w:rPr>
          <w:rFonts w:ascii="Times New Roman" w:eastAsiaTheme="minorHAnsi" w:hAnsi="Times New Roman" w:cstheme="minorBidi"/>
          <w:sz w:val="24"/>
          <w:szCs w:val="24"/>
        </w:rPr>
        <w:t>)  menyatakan</w:t>
      </w:r>
      <w:proofErr w:type="gramEnd"/>
      <w:r w:rsidRPr="00C240C4">
        <w:rPr>
          <w:rFonts w:ascii="Times New Roman" w:eastAsiaTheme="minorHAnsi" w:hAnsi="Times New Roman" w:cstheme="minorBidi"/>
          <w:sz w:val="24"/>
          <w:szCs w:val="24"/>
        </w:rPr>
        <w:t xml:space="preserve"> bahawa kesopanan berbahasa merupakan salah satu strategi yang digunakan untuk mencapai objektif komunikasi. Jika disorot, pandangan-pandangan ini merupakan representasi </w:t>
      </w:r>
      <w:proofErr w:type="gramStart"/>
      <w:r w:rsidRPr="00C240C4">
        <w:rPr>
          <w:rFonts w:ascii="Times New Roman" w:eastAsiaTheme="minorHAnsi" w:hAnsi="Times New Roman" w:cstheme="minorBidi"/>
          <w:sz w:val="24"/>
          <w:szCs w:val="24"/>
        </w:rPr>
        <w:t>akan</w:t>
      </w:r>
      <w:proofErr w:type="gramEnd"/>
      <w:r w:rsidRPr="00C240C4">
        <w:rPr>
          <w:rFonts w:ascii="Times New Roman" w:eastAsiaTheme="minorHAnsi" w:hAnsi="Times New Roman" w:cstheme="minorBidi"/>
          <w:sz w:val="24"/>
          <w:szCs w:val="24"/>
        </w:rPr>
        <w:t xml:space="preserve"> kepentingan pencapaian objektif komunikasi. Oleh itu, penggunaan jumlah maksim dan dialog yang bervariasi dalam korpus kajian bertepatan dengan usaha untuk mencapai objektif komunikasi sekali </w:t>
      </w:r>
      <w:proofErr w:type="gramStart"/>
      <w:r w:rsidRPr="00C240C4">
        <w:rPr>
          <w:rFonts w:ascii="Times New Roman" w:eastAsiaTheme="minorHAnsi" w:hAnsi="Times New Roman" w:cstheme="minorBidi"/>
          <w:sz w:val="24"/>
          <w:szCs w:val="24"/>
        </w:rPr>
        <w:t>gus</w:t>
      </w:r>
      <w:proofErr w:type="gramEnd"/>
      <w:r w:rsidRPr="00C240C4">
        <w:rPr>
          <w:rFonts w:ascii="Times New Roman" w:eastAsiaTheme="minorHAnsi" w:hAnsi="Times New Roman" w:cstheme="minorBidi"/>
          <w:sz w:val="24"/>
          <w:szCs w:val="24"/>
        </w:rPr>
        <w:t xml:space="preserve"> melestarikan kesopanan berbahasa.</w:t>
      </w:r>
    </w:p>
    <w:p w:rsidR="00C240C4" w:rsidRP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 xml:space="preserve">Berdasarkan analisis konteks terhadap enam </w:t>
      </w:r>
      <w:proofErr w:type="gramStart"/>
      <w:r w:rsidRPr="00C240C4">
        <w:rPr>
          <w:rFonts w:ascii="Times New Roman" w:hAnsi="Times New Roman"/>
          <w:sz w:val="24"/>
          <w:szCs w:val="24"/>
        </w:rPr>
        <w:t>peristiwa  dalam</w:t>
      </w:r>
      <w:proofErr w:type="gramEnd"/>
      <w:r w:rsidRPr="00C240C4">
        <w:rPr>
          <w:rFonts w:ascii="Times New Roman" w:hAnsi="Times New Roman"/>
          <w:sz w:val="24"/>
          <w:szCs w:val="24"/>
        </w:rPr>
        <w:t xml:space="preserve"> Pola 2 yang mematuhi variasi (i)  didapati faktor penyediaan konteks memberikan impak terhadap penggunaaan jumlah dialog dengan signifikan dalam tiga peristiwa (50 %). Sementara dua lagi peristiwa (33 %) memperlihatkan penyediaan konteks yang tidak bersifat  signifikan dan satu peristiwa (17 %) menunjukkan penyediaan konteks Ø</w:t>
      </w:r>
      <w:r w:rsidRPr="00C240C4">
        <w:rPr>
          <w:rFonts w:ascii="Times New Roman" w:hAnsi="Times New Roman"/>
          <w:b/>
          <w:sz w:val="24"/>
          <w:szCs w:val="24"/>
        </w:rPr>
        <w:t>.</w:t>
      </w:r>
      <w:r w:rsidRPr="00C240C4">
        <w:rPr>
          <w:rFonts w:ascii="Times New Roman" w:eastAsiaTheme="minorHAnsi" w:hAnsi="Times New Roman" w:cstheme="minorBidi"/>
          <w:sz w:val="24"/>
          <w:szCs w:val="24"/>
        </w:rPr>
        <w:t xml:space="preserve"> Oleh itu, dapatan ini menunjukkan  bahawa </w:t>
      </w:r>
      <w:r w:rsidRPr="00C240C4">
        <w:rPr>
          <w:rFonts w:ascii="Times New Roman" w:hAnsi="Times New Roman"/>
          <w:sz w:val="24"/>
          <w:szCs w:val="24"/>
        </w:rPr>
        <w:t>penyediaan konteks bukanlah perkara yang wajib ada  dan tidak memberikan impak yang menyeluruh dalam melengkapkan maklumat dalam peristiwa bahasa. Bruno C. (2010</w:t>
      </w:r>
      <w:proofErr w:type="gramStart"/>
      <w:r w:rsidRPr="00C240C4">
        <w:rPr>
          <w:rFonts w:ascii="Times New Roman" w:hAnsi="Times New Roman"/>
          <w:sz w:val="24"/>
          <w:szCs w:val="24"/>
        </w:rPr>
        <w:t>)  berpandangan</w:t>
      </w:r>
      <w:proofErr w:type="gramEnd"/>
      <w:r w:rsidRPr="00C240C4">
        <w:rPr>
          <w:rFonts w:ascii="Times New Roman" w:hAnsi="Times New Roman"/>
          <w:sz w:val="24"/>
          <w:szCs w:val="24"/>
        </w:rPr>
        <w:t xml:space="preserve"> bahawa pemberian maklumat lama (pradata) sebelum maklumat baharu (pascadata) dapat meningkatkan daya pemahaman pendengar atau pembaca dengan lebih baik  lebih-lebih lagi apabila maklumat lama tersebut berkaitan dengan maklumat baharu yang dibincangkan dalam perbualan. Walau bagaimanapun, dapatan ini memperlihatkan sebaliknya kerana konteks tidak memberikan sumbangan yang signifikan (33 %</w:t>
      </w:r>
      <w:proofErr w:type="gramStart"/>
      <w:r w:rsidRPr="00C240C4">
        <w:rPr>
          <w:rFonts w:ascii="Times New Roman" w:hAnsi="Times New Roman"/>
          <w:sz w:val="24"/>
          <w:szCs w:val="24"/>
        </w:rPr>
        <w:t>)  dan</w:t>
      </w:r>
      <w:proofErr w:type="gramEnd"/>
      <w:r w:rsidRPr="00C240C4">
        <w:rPr>
          <w:rFonts w:ascii="Times New Roman" w:hAnsi="Times New Roman"/>
          <w:sz w:val="24"/>
          <w:szCs w:val="24"/>
        </w:rPr>
        <w:t xml:space="preserve"> 17 % tiada penyediaan konteks. </w:t>
      </w:r>
      <w:proofErr w:type="gramStart"/>
      <w:r w:rsidRPr="00C240C4">
        <w:rPr>
          <w:rFonts w:ascii="Times New Roman" w:hAnsi="Times New Roman"/>
          <w:sz w:val="24"/>
          <w:szCs w:val="24"/>
        </w:rPr>
        <w:t>Oleh itu, pendapat Bruno C. kurang relevan berdasarkan dapatan ini atas faktor tidak semua kewujudan konteks bersifat signifikan.</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Tuntasnya, kewujudan konteks tidak memberikan impak yang menyeluruh terhadap kelengkapan maklumat dalam peristiwa bahasa bagi mencapai objektif komunikasi dalam usaha menzahirkan kesopanan berbahasa.</w:t>
      </w:r>
      <w:proofErr w:type="gramEnd"/>
      <w:r w:rsidRPr="00C240C4">
        <w:rPr>
          <w:rFonts w:ascii="Times New Roman" w:hAnsi="Times New Roman"/>
          <w:sz w:val="24"/>
          <w:szCs w:val="24"/>
        </w:rPr>
        <w:t xml:space="preserve"> </w:t>
      </w:r>
    </w:p>
    <w:p w:rsidR="00C240C4" w:rsidRDefault="00C240C4" w:rsidP="00C240C4">
      <w:pPr>
        <w:spacing w:line="240" w:lineRule="auto"/>
        <w:jc w:val="both"/>
        <w:rPr>
          <w:rFonts w:ascii="Times New Roman" w:hAnsi="Times New Roman"/>
          <w:sz w:val="24"/>
          <w:szCs w:val="24"/>
        </w:rPr>
      </w:pPr>
      <w:r w:rsidRPr="00C240C4">
        <w:rPr>
          <w:rFonts w:ascii="Times New Roman" w:hAnsi="Times New Roman"/>
          <w:sz w:val="24"/>
          <w:szCs w:val="24"/>
        </w:rPr>
        <w:t>Ringkasnya, peserta perbualan dalam sesuatu peristiwa  bahasa berkecenderungan  mengutamakan  adab sopan sebagaimana gagasan Leech tanpa mengesampingkan maklumat yang mencukupi dan lengkap sebagaimana gagasan Grice (1975) bagi menggambarkan kesopanan berbahasa  dengan syarat wujudnya ketepatan dan kesesuaian penggunaan unsur-</w:t>
      </w:r>
      <w:r w:rsidRPr="00C240C4">
        <w:rPr>
          <w:rFonts w:ascii="Times New Roman" w:hAnsi="Times New Roman"/>
          <w:sz w:val="24"/>
          <w:szCs w:val="24"/>
        </w:rPr>
        <w:lastRenderedPageBreak/>
        <w:t xml:space="preserve">unsur bahasa dengan  topik perbincangan. Perbincangan dalam makalah ini </w:t>
      </w:r>
      <w:proofErr w:type="gramStart"/>
      <w:r w:rsidRPr="00C240C4">
        <w:rPr>
          <w:rFonts w:ascii="Times New Roman" w:hAnsi="Times New Roman"/>
          <w:sz w:val="24"/>
          <w:szCs w:val="24"/>
        </w:rPr>
        <w:t>menunjukkan  bahawa</w:t>
      </w:r>
      <w:proofErr w:type="gramEnd"/>
      <w:r w:rsidRPr="00C240C4">
        <w:rPr>
          <w:rFonts w:ascii="Times New Roman" w:hAnsi="Times New Roman"/>
          <w:sz w:val="24"/>
          <w:szCs w:val="24"/>
        </w:rPr>
        <w:t xml:space="preserve"> faktor seperti konteks, ketepatan penggunaan dan pemilihan unsur bahasa, unsur pengulangan dan penyelitan unsur lawak memperlihatkan keserasiannya dengan topik perbualan  sekali gus memberikan sumbangan yang signifikan untuk memanifestasikan kesopanan berbahasa. </w:t>
      </w:r>
    </w:p>
    <w:p w:rsidR="00C240C4" w:rsidRDefault="00C240C4" w:rsidP="00C240C4">
      <w:pPr>
        <w:spacing w:line="240" w:lineRule="auto"/>
        <w:jc w:val="both"/>
        <w:rPr>
          <w:rFonts w:ascii="Times New Roman" w:hAnsi="Times New Roman"/>
          <w:sz w:val="24"/>
          <w:szCs w:val="24"/>
        </w:rPr>
      </w:pPr>
    </w:p>
    <w:p w:rsidR="00C240C4" w:rsidRDefault="00C240C4" w:rsidP="00C240C4">
      <w:pPr>
        <w:spacing w:line="240" w:lineRule="auto"/>
        <w:jc w:val="both"/>
        <w:rPr>
          <w:rFonts w:ascii="Times New Roman" w:hAnsi="Times New Roman"/>
          <w:sz w:val="24"/>
          <w:szCs w:val="24"/>
        </w:rPr>
      </w:pPr>
    </w:p>
    <w:p w:rsidR="00C240C4" w:rsidRDefault="00C240C4" w:rsidP="00C240C4">
      <w:pPr>
        <w:spacing w:line="240" w:lineRule="auto"/>
        <w:jc w:val="center"/>
        <w:rPr>
          <w:rFonts w:ascii="Times New Roman" w:hAnsi="Times New Roman"/>
          <w:sz w:val="24"/>
          <w:szCs w:val="24"/>
        </w:rPr>
      </w:pPr>
      <w:r>
        <w:rPr>
          <w:rFonts w:ascii="Times New Roman" w:hAnsi="Times New Roman"/>
          <w:sz w:val="24"/>
          <w:szCs w:val="24"/>
        </w:rPr>
        <w:t>PENGHARGAAN</w:t>
      </w:r>
    </w:p>
    <w:p w:rsidR="00C240C4" w:rsidRDefault="00C240C4" w:rsidP="00C240C4">
      <w:pPr>
        <w:spacing w:line="240" w:lineRule="auto"/>
        <w:jc w:val="both"/>
        <w:rPr>
          <w:rFonts w:ascii="Times New Roman" w:hAnsi="Times New Roman"/>
          <w:sz w:val="24"/>
          <w:szCs w:val="24"/>
        </w:rPr>
      </w:pPr>
      <w:proofErr w:type="gramStart"/>
      <w:r>
        <w:rPr>
          <w:rFonts w:ascii="Times New Roman" w:hAnsi="Times New Roman"/>
          <w:sz w:val="24"/>
          <w:szCs w:val="24"/>
        </w:rPr>
        <w:t>Penyelidikan Ini ditaja oleh Bahagian Tajaan Kementerian Pelajaran Malaysia.</w:t>
      </w:r>
      <w:proofErr w:type="gramEnd"/>
    </w:p>
    <w:p w:rsidR="00C240C4" w:rsidRPr="00C240C4" w:rsidRDefault="00C240C4" w:rsidP="00C240C4">
      <w:pPr>
        <w:spacing w:line="240" w:lineRule="auto"/>
        <w:jc w:val="both"/>
        <w:rPr>
          <w:rFonts w:ascii="Times New Roman" w:hAnsi="Times New Roman"/>
          <w:sz w:val="24"/>
          <w:szCs w:val="24"/>
        </w:rPr>
      </w:pPr>
    </w:p>
    <w:p w:rsidR="00C240C4" w:rsidRPr="00C240C4" w:rsidRDefault="00C240C4" w:rsidP="00C240C4">
      <w:pPr>
        <w:spacing w:after="0" w:line="240" w:lineRule="auto"/>
        <w:jc w:val="center"/>
        <w:rPr>
          <w:rFonts w:ascii="Times New Roman" w:hAnsi="Times New Roman"/>
          <w:sz w:val="24"/>
          <w:szCs w:val="24"/>
        </w:rPr>
      </w:pPr>
      <w:r w:rsidRPr="00C240C4">
        <w:rPr>
          <w:rFonts w:ascii="Times New Roman" w:hAnsi="Times New Roman"/>
          <w:sz w:val="24"/>
          <w:szCs w:val="24"/>
        </w:rPr>
        <w:t>RUJUKAN</w:t>
      </w:r>
    </w:p>
    <w:p w:rsidR="00C240C4" w:rsidRPr="00C240C4" w:rsidRDefault="00C240C4" w:rsidP="00C240C4">
      <w:pPr>
        <w:spacing w:after="0" w:line="240" w:lineRule="auto"/>
        <w:jc w:val="center"/>
        <w:rPr>
          <w:rFonts w:ascii="Times New Roman" w:hAnsi="Times New Roman"/>
          <w:sz w:val="24"/>
          <w:szCs w:val="24"/>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r w:rsidRPr="00C240C4">
        <w:rPr>
          <w:rFonts w:ascii="Times New Roman" w:eastAsia="SimSun" w:hAnsi="Times New Roman"/>
          <w:kern w:val="2"/>
          <w:sz w:val="24"/>
          <w:szCs w:val="20"/>
          <w:lang w:eastAsia="zh-CN"/>
        </w:rPr>
        <w:t xml:space="preserve">Abdullah Mohd Yassin. 1998. Kesantunan </w:t>
      </w:r>
      <w:r w:rsidRPr="00C240C4">
        <w:rPr>
          <w:rFonts w:ascii="Times New Roman" w:eastAsia="SimSun" w:hAnsi="Times New Roman"/>
          <w:kern w:val="2"/>
          <w:sz w:val="24"/>
          <w:szCs w:val="24"/>
          <w:lang w:val="en-US" w:eastAsia="zh-CN"/>
        </w:rPr>
        <w:t>berteraskan prinsip dan maksim Leech dalam teks Lembaga Budi</w:t>
      </w:r>
      <w:r w:rsidRPr="00C240C4">
        <w:rPr>
          <w:rFonts w:ascii="Times New Roman" w:eastAsia="SimSun" w:hAnsi="Times New Roman"/>
          <w:i/>
          <w:kern w:val="2"/>
          <w:sz w:val="24"/>
          <w:szCs w:val="20"/>
          <w:lang w:eastAsia="zh-CN"/>
        </w:rPr>
        <w:t>.</w:t>
      </w:r>
      <w:r w:rsidRPr="00C240C4">
        <w:rPr>
          <w:rFonts w:ascii="Times New Roman" w:eastAsia="SimSun" w:hAnsi="Times New Roman"/>
          <w:kern w:val="2"/>
          <w:sz w:val="24"/>
          <w:szCs w:val="20"/>
          <w:lang w:eastAsia="zh-CN"/>
        </w:rPr>
        <w:t xml:space="preserve"> Tesis Ijazah Sarjana, Fakulti Bahasa dan Linguistik,  Universiti Malaya, Kuala Lumpur, Wilayah Persekutuan K.L.</w:t>
      </w: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proofErr w:type="gramStart"/>
      <w:r w:rsidRPr="00C240C4">
        <w:rPr>
          <w:rFonts w:ascii="Times New Roman" w:eastAsia="SimSun" w:hAnsi="Times New Roman"/>
          <w:kern w:val="2"/>
          <w:sz w:val="24"/>
          <w:szCs w:val="20"/>
          <w:lang w:eastAsia="zh-CN"/>
        </w:rPr>
        <w:t>Abdullah Hassan &amp; Ainon Ahmad.</w:t>
      </w:r>
      <w:proofErr w:type="gramEnd"/>
      <w:r w:rsidRPr="00C240C4">
        <w:rPr>
          <w:rFonts w:ascii="Times New Roman" w:eastAsia="SimSun" w:hAnsi="Times New Roman"/>
          <w:kern w:val="2"/>
          <w:sz w:val="24"/>
          <w:szCs w:val="20"/>
          <w:lang w:eastAsia="zh-CN"/>
        </w:rPr>
        <w:t xml:space="preserve"> 1999. </w:t>
      </w:r>
      <w:r w:rsidRPr="00C240C4">
        <w:rPr>
          <w:rFonts w:ascii="Times New Roman" w:eastAsia="SimSun" w:hAnsi="Times New Roman"/>
          <w:i/>
          <w:kern w:val="2"/>
          <w:sz w:val="24"/>
          <w:szCs w:val="20"/>
          <w:lang w:eastAsia="zh-CN"/>
        </w:rPr>
        <w:t>Komunikasi untuk guru</w:t>
      </w:r>
      <w:r w:rsidRPr="00C240C4">
        <w:rPr>
          <w:rFonts w:ascii="Times New Roman" w:eastAsia="SimSun" w:hAnsi="Times New Roman"/>
          <w:kern w:val="2"/>
          <w:sz w:val="24"/>
          <w:szCs w:val="20"/>
          <w:lang w:eastAsia="zh-CN"/>
        </w:rPr>
        <w:t>. Kuala Lumpur: Utusan Publications &amp; Distributors Sdn. Bhd.</w:t>
      </w:r>
    </w:p>
    <w:p w:rsidR="00C240C4" w:rsidRPr="00C240C4" w:rsidRDefault="00C240C4" w:rsidP="00C240C4">
      <w:pPr>
        <w:widowControl w:val="0"/>
        <w:spacing w:after="0" w:line="240" w:lineRule="auto"/>
        <w:jc w:val="both"/>
        <w:rPr>
          <w:rFonts w:ascii="Times New Roman" w:eastAsia="SimSun" w:hAnsi="Times New Roman"/>
          <w:kern w:val="2"/>
          <w:sz w:val="24"/>
          <w:szCs w:val="24"/>
          <w:lang w:val="en-US" w:eastAsia="zh-CN"/>
        </w:rPr>
      </w:pPr>
    </w:p>
    <w:p w:rsidR="00C240C4" w:rsidRPr="00C240C4" w:rsidRDefault="00C240C4" w:rsidP="00C240C4">
      <w:pPr>
        <w:spacing w:after="0" w:line="240" w:lineRule="auto"/>
        <w:ind w:left="567" w:hanging="567"/>
        <w:rPr>
          <w:rFonts w:ascii="Times New Roman" w:hAnsi="Times New Roman"/>
          <w:sz w:val="24"/>
          <w:szCs w:val="24"/>
        </w:rPr>
      </w:pPr>
      <w:r w:rsidRPr="00C240C4">
        <w:rPr>
          <w:rFonts w:ascii="Times New Roman" w:hAnsi="Times New Roman"/>
          <w:sz w:val="24"/>
          <w:szCs w:val="24"/>
        </w:rPr>
        <w:t xml:space="preserve">Asmah Omar. 1986. </w:t>
      </w:r>
      <w:r w:rsidRPr="00C240C4">
        <w:rPr>
          <w:rFonts w:ascii="Times New Roman" w:hAnsi="Times New Roman"/>
          <w:i/>
          <w:sz w:val="24"/>
          <w:szCs w:val="24"/>
        </w:rPr>
        <w:t>Bahasa dan alam pemikiran Melayu</w:t>
      </w:r>
      <w:r w:rsidRPr="00C240C4">
        <w:rPr>
          <w:rFonts w:ascii="Times New Roman" w:hAnsi="Times New Roman"/>
          <w:sz w:val="24"/>
          <w:szCs w:val="24"/>
        </w:rPr>
        <w:t xml:space="preserve">. Kuala Lumpur: Dewan Bahasa dan </w:t>
      </w:r>
      <w:proofErr w:type="gramStart"/>
      <w:r w:rsidRPr="00C240C4">
        <w:rPr>
          <w:rFonts w:ascii="Times New Roman" w:hAnsi="Times New Roman"/>
          <w:sz w:val="24"/>
          <w:szCs w:val="24"/>
        </w:rPr>
        <w:t>Pustaka.</w:t>
      </w:r>
      <w:proofErr w:type="gramEnd"/>
    </w:p>
    <w:p w:rsidR="00C240C4" w:rsidRPr="00C240C4" w:rsidRDefault="00C240C4" w:rsidP="00C240C4">
      <w:pPr>
        <w:spacing w:after="0" w:line="240" w:lineRule="auto"/>
        <w:ind w:left="567" w:hanging="567"/>
        <w:rPr>
          <w:rFonts w:ascii="Times New Roman" w:hAnsi="Times New Roman"/>
          <w:sz w:val="24"/>
          <w:szCs w:val="24"/>
        </w:rPr>
      </w:pPr>
    </w:p>
    <w:p w:rsidR="00C240C4" w:rsidRPr="00C240C4" w:rsidRDefault="00C240C4" w:rsidP="00C240C4">
      <w:pPr>
        <w:spacing w:after="0" w:line="240" w:lineRule="auto"/>
        <w:ind w:left="567" w:hanging="567"/>
        <w:jc w:val="both"/>
        <w:rPr>
          <w:rFonts w:ascii="Times New Roman" w:hAnsi="Times New Roman"/>
          <w:sz w:val="24"/>
          <w:szCs w:val="24"/>
        </w:rPr>
      </w:pPr>
      <w:proofErr w:type="gramStart"/>
      <w:r w:rsidRPr="00C240C4">
        <w:rPr>
          <w:rFonts w:ascii="Times New Roman" w:hAnsi="Times New Roman"/>
          <w:sz w:val="24"/>
          <w:szCs w:val="24"/>
        </w:rPr>
        <w:t>Asmah  Omar</w:t>
      </w:r>
      <w:proofErr w:type="gramEnd"/>
      <w:r w:rsidRPr="00C240C4">
        <w:rPr>
          <w:rFonts w:ascii="Times New Roman" w:hAnsi="Times New Roman"/>
          <w:sz w:val="24"/>
          <w:szCs w:val="24"/>
        </w:rPr>
        <w:t xml:space="preserve">. 1996. </w:t>
      </w:r>
      <w:r w:rsidRPr="00C240C4">
        <w:rPr>
          <w:rFonts w:ascii="Times New Roman" w:hAnsi="Times New Roman"/>
          <w:i/>
          <w:sz w:val="24"/>
          <w:szCs w:val="24"/>
        </w:rPr>
        <w:t>Wacana, perbincangan, perbahasan dan perundingan</w:t>
      </w:r>
      <w:r w:rsidRPr="00C240C4">
        <w:rPr>
          <w:rFonts w:ascii="Times New Roman" w:hAnsi="Times New Roman"/>
          <w:sz w:val="24"/>
          <w:szCs w:val="24"/>
        </w:rPr>
        <w:t>. Kuala Lumpur: Dewan Bahasa dan Pustaka.</w:t>
      </w:r>
    </w:p>
    <w:p w:rsidR="00C240C4" w:rsidRPr="00C240C4" w:rsidRDefault="00C240C4" w:rsidP="00C240C4">
      <w:pPr>
        <w:spacing w:after="0" w:line="240" w:lineRule="auto"/>
        <w:ind w:left="567" w:hanging="567"/>
        <w:jc w:val="both"/>
        <w:rPr>
          <w:rFonts w:ascii="Times New Roman" w:hAnsi="Times New Roman"/>
          <w:sz w:val="24"/>
          <w:szCs w:val="24"/>
        </w:rPr>
      </w:pPr>
    </w:p>
    <w:p w:rsidR="00C240C4" w:rsidRPr="00C240C4" w:rsidRDefault="00C240C4" w:rsidP="00C240C4">
      <w:pPr>
        <w:spacing w:after="0" w:line="240" w:lineRule="auto"/>
        <w:ind w:left="567" w:hanging="567"/>
        <w:jc w:val="both"/>
        <w:rPr>
          <w:rFonts w:ascii="Times New Roman" w:hAnsi="Times New Roman"/>
          <w:sz w:val="24"/>
          <w:szCs w:val="24"/>
        </w:rPr>
      </w:pPr>
      <w:r w:rsidRPr="00C240C4">
        <w:rPr>
          <w:rFonts w:ascii="Times New Roman" w:hAnsi="Times New Roman"/>
          <w:sz w:val="24"/>
          <w:szCs w:val="24"/>
        </w:rPr>
        <w:t xml:space="preserve">Awang Sariyan. 2006. Persuratan dan peradaban nasional abad ke-21: Gagasan dan kerangka strategi untuk peradaban Melayu. </w:t>
      </w:r>
      <w:proofErr w:type="gramStart"/>
      <w:r w:rsidRPr="00C240C4">
        <w:rPr>
          <w:rFonts w:ascii="Times New Roman" w:hAnsi="Times New Roman"/>
          <w:sz w:val="24"/>
          <w:szCs w:val="24"/>
        </w:rPr>
        <w:t xml:space="preserve">Dalam </w:t>
      </w:r>
      <w:r w:rsidRPr="00C240C4">
        <w:rPr>
          <w:rFonts w:ascii="Times New Roman" w:hAnsi="Times New Roman"/>
          <w:i/>
          <w:sz w:val="24"/>
          <w:szCs w:val="24"/>
        </w:rPr>
        <w:t>Persuratan dan peradaban nasional,</w:t>
      </w:r>
      <w:r w:rsidRPr="00C240C4">
        <w:rPr>
          <w:rFonts w:ascii="Times New Roman" w:hAnsi="Times New Roman"/>
          <w:sz w:val="24"/>
          <w:szCs w:val="24"/>
        </w:rPr>
        <w:t xml:space="preserve"> disunting Mohamad Saleeh Rahamad, S.M. Zakir &amp; Shamsudin Othman.</w:t>
      </w:r>
      <w:proofErr w:type="gramEnd"/>
      <w:r w:rsidRPr="00C240C4">
        <w:rPr>
          <w:rFonts w:ascii="Times New Roman" w:hAnsi="Times New Roman"/>
          <w:sz w:val="24"/>
          <w:szCs w:val="24"/>
        </w:rPr>
        <w:t xml:space="preserve"> Kuala Lumpur: Dewan Bahasa dan Pustaka.</w:t>
      </w:r>
    </w:p>
    <w:p w:rsidR="00C240C4" w:rsidRPr="00C240C4" w:rsidRDefault="00C240C4" w:rsidP="00C240C4">
      <w:pPr>
        <w:spacing w:after="0" w:line="240" w:lineRule="auto"/>
        <w:jc w:val="both"/>
        <w:rPr>
          <w:rFonts w:ascii="Times New Roman" w:hAnsi="Times New Roman"/>
          <w:b/>
          <w:sz w:val="24"/>
          <w:szCs w:val="24"/>
        </w:rPr>
      </w:pPr>
    </w:p>
    <w:p w:rsidR="00C240C4" w:rsidRPr="00C240C4" w:rsidRDefault="00C240C4" w:rsidP="00C240C4">
      <w:pPr>
        <w:spacing w:after="0" w:line="240" w:lineRule="auto"/>
        <w:ind w:left="567" w:hanging="567"/>
        <w:jc w:val="both"/>
        <w:rPr>
          <w:rFonts w:ascii="Times New Roman" w:hAnsi="Times New Roman"/>
          <w:sz w:val="24"/>
          <w:szCs w:val="24"/>
        </w:rPr>
      </w:pPr>
      <w:r w:rsidRPr="00C240C4">
        <w:rPr>
          <w:rFonts w:ascii="Times New Roman" w:hAnsi="Times New Roman"/>
          <w:sz w:val="24"/>
          <w:szCs w:val="24"/>
        </w:rPr>
        <w:t xml:space="preserve">Awang Sariyan. 2007. </w:t>
      </w:r>
      <w:r w:rsidRPr="00C240C4">
        <w:rPr>
          <w:rFonts w:ascii="Times New Roman" w:hAnsi="Times New Roman"/>
          <w:i/>
          <w:sz w:val="24"/>
          <w:szCs w:val="24"/>
        </w:rPr>
        <w:t>Santun berbahasa</w:t>
      </w:r>
      <w:r w:rsidRPr="00C240C4">
        <w:rPr>
          <w:rFonts w:ascii="Times New Roman" w:hAnsi="Times New Roman"/>
          <w:sz w:val="24"/>
          <w:szCs w:val="24"/>
        </w:rPr>
        <w:t xml:space="preserve">. Kuala Lumpur: Dewan Bahasa </w:t>
      </w:r>
      <w:proofErr w:type="gramStart"/>
      <w:r w:rsidRPr="00C240C4">
        <w:rPr>
          <w:rFonts w:ascii="Times New Roman" w:hAnsi="Times New Roman"/>
          <w:sz w:val="24"/>
          <w:szCs w:val="24"/>
        </w:rPr>
        <w:t>dan  Pustaka</w:t>
      </w:r>
      <w:proofErr w:type="gramEnd"/>
      <w:r w:rsidRPr="00C240C4">
        <w:rPr>
          <w:rFonts w:ascii="Times New Roman" w:hAnsi="Times New Roman"/>
          <w:sz w:val="24"/>
          <w:szCs w:val="24"/>
        </w:rPr>
        <w:t>.</w:t>
      </w:r>
    </w:p>
    <w:p w:rsidR="00C240C4" w:rsidRPr="00C240C4" w:rsidRDefault="00C240C4" w:rsidP="00C240C4">
      <w:pPr>
        <w:spacing w:after="0" w:line="240" w:lineRule="auto"/>
        <w:rPr>
          <w:rFonts w:ascii="Times New Roman" w:hAnsi="Times New Roman"/>
          <w:b/>
          <w:sz w:val="24"/>
          <w:szCs w:val="24"/>
        </w:rPr>
      </w:pPr>
    </w:p>
    <w:p w:rsidR="00C240C4" w:rsidRPr="00C240C4" w:rsidRDefault="00C240C4" w:rsidP="00C240C4">
      <w:pPr>
        <w:spacing w:line="240" w:lineRule="auto"/>
        <w:jc w:val="both"/>
        <w:rPr>
          <w:rFonts w:ascii="Times New Roman" w:hAnsi="Times New Roman"/>
          <w:color w:val="000000" w:themeColor="text1"/>
          <w:sz w:val="24"/>
          <w:szCs w:val="24"/>
        </w:rPr>
      </w:pPr>
      <w:r w:rsidRPr="00C240C4">
        <w:rPr>
          <w:rFonts w:ascii="Times New Roman" w:hAnsi="Times New Roman"/>
          <w:color w:val="000000" w:themeColor="text1"/>
          <w:sz w:val="24"/>
          <w:szCs w:val="24"/>
        </w:rPr>
        <w:t xml:space="preserve">Ainul Nuriman. 2015. Lestarikan budaya bersopan santun. </w:t>
      </w:r>
      <w:proofErr w:type="gramStart"/>
      <w:r w:rsidRPr="00C240C4">
        <w:rPr>
          <w:rFonts w:ascii="Times New Roman" w:hAnsi="Times New Roman"/>
          <w:i/>
          <w:color w:val="000000" w:themeColor="text1"/>
          <w:sz w:val="24"/>
          <w:szCs w:val="24"/>
        </w:rPr>
        <w:t>Dewan Bahasa</w:t>
      </w:r>
      <w:r w:rsidRPr="00C240C4">
        <w:rPr>
          <w:rFonts w:ascii="Times New Roman" w:hAnsi="Times New Roman"/>
          <w:color w:val="000000" w:themeColor="text1"/>
          <w:sz w:val="24"/>
          <w:szCs w:val="24"/>
        </w:rPr>
        <w:t>.</w:t>
      </w:r>
      <w:proofErr w:type="gramEnd"/>
      <w:r w:rsidRPr="00C240C4">
        <w:rPr>
          <w:rFonts w:ascii="Times New Roman" w:hAnsi="Times New Roman"/>
          <w:color w:val="000000" w:themeColor="text1"/>
          <w:sz w:val="24"/>
          <w:szCs w:val="24"/>
        </w:rPr>
        <w:t xml:space="preserve"> </w:t>
      </w:r>
      <w:proofErr w:type="gramStart"/>
      <w:r w:rsidRPr="00C240C4">
        <w:rPr>
          <w:rFonts w:ascii="Times New Roman" w:hAnsi="Times New Roman"/>
          <w:color w:val="000000" w:themeColor="text1"/>
          <w:sz w:val="24"/>
          <w:szCs w:val="24"/>
        </w:rPr>
        <w:t>13-15, Julai.</w:t>
      </w:r>
      <w:proofErr w:type="gramEnd"/>
    </w:p>
    <w:p w:rsidR="00C240C4" w:rsidRPr="00C240C4" w:rsidRDefault="00C240C4" w:rsidP="00C240C4">
      <w:pPr>
        <w:spacing w:line="240" w:lineRule="auto"/>
        <w:ind w:left="709" w:hanging="709"/>
        <w:jc w:val="both"/>
        <w:rPr>
          <w:rFonts w:ascii="Times New Roman" w:hAnsi="Times New Roman"/>
          <w:color w:val="000000" w:themeColor="text1"/>
          <w:sz w:val="24"/>
          <w:szCs w:val="24"/>
        </w:rPr>
      </w:pPr>
      <w:r w:rsidRPr="00C240C4">
        <w:rPr>
          <w:rFonts w:ascii="Times New Roman" w:hAnsi="Times New Roman"/>
          <w:color w:val="000000" w:themeColor="text1"/>
          <w:sz w:val="24"/>
          <w:szCs w:val="24"/>
        </w:rPr>
        <w:t xml:space="preserve">Boonjeera C. 2011. </w:t>
      </w:r>
      <w:proofErr w:type="gramStart"/>
      <w:r w:rsidRPr="00C240C4">
        <w:rPr>
          <w:rFonts w:ascii="Times New Roman" w:hAnsi="Times New Roman"/>
          <w:color w:val="000000" w:themeColor="text1"/>
          <w:sz w:val="24"/>
          <w:szCs w:val="24"/>
        </w:rPr>
        <w:t>Perception of politeness in English request by Thai EFL learners.</w:t>
      </w:r>
      <w:proofErr w:type="gramEnd"/>
      <w:r w:rsidRPr="00C240C4">
        <w:rPr>
          <w:rFonts w:ascii="Times New Roman" w:hAnsi="Times New Roman"/>
          <w:color w:val="000000" w:themeColor="text1"/>
          <w:sz w:val="24"/>
          <w:szCs w:val="24"/>
        </w:rPr>
        <w:t xml:space="preserve"> </w:t>
      </w:r>
      <w:r w:rsidRPr="00C240C4">
        <w:rPr>
          <w:rFonts w:ascii="Times New Roman" w:hAnsi="Times New Roman"/>
          <w:i/>
          <w:color w:val="000000" w:themeColor="text1"/>
          <w:sz w:val="24"/>
          <w:szCs w:val="24"/>
        </w:rPr>
        <w:t xml:space="preserve">3L: Language, Linguistics and Literature, </w:t>
      </w:r>
      <w:proofErr w:type="gramStart"/>
      <w:r w:rsidRPr="00C240C4">
        <w:rPr>
          <w:rFonts w:ascii="Times New Roman" w:hAnsi="Times New Roman"/>
          <w:i/>
          <w:color w:val="000000" w:themeColor="text1"/>
          <w:sz w:val="24"/>
          <w:szCs w:val="24"/>
        </w:rPr>
        <w:t>The</w:t>
      </w:r>
      <w:proofErr w:type="gramEnd"/>
      <w:r w:rsidRPr="00C240C4">
        <w:rPr>
          <w:rFonts w:ascii="Times New Roman" w:hAnsi="Times New Roman"/>
          <w:i/>
          <w:color w:val="000000" w:themeColor="text1"/>
          <w:sz w:val="24"/>
          <w:szCs w:val="24"/>
        </w:rPr>
        <w:t xml:space="preserve"> Southeast Asean Journal of English Language Studies </w:t>
      </w:r>
      <w:r w:rsidRPr="00C240C4">
        <w:rPr>
          <w:rFonts w:ascii="Times New Roman" w:hAnsi="Times New Roman"/>
          <w:color w:val="000000" w:themeColor="text1"/>
          <w:sz w:val="24"/>
          <w:szCs w:val="24"/>
        </w:rPr>
        <w:t>7(2): 59-71.</w:t>
      </w:r>
    </w:p>
    <w:p w:rsidR="00C240C4" w:rsidRPr="00C240C4" w:rsidRDefault="00C240C4" w:rsidP="00C240C4">
      <w:pPr>
        <w:spacing w:line="240" w:lineRule="auto"/>
        <w:ind w:left="567" w:hanging="567"/>
        <w:jc w:val="both"/>
        <w:rPr>
          <w:rFonts w:ascii="Times New Roman" w:eastAsia="Times New Roman" w:hAnsi="Times New Roman"/>
          <w:sz w:val="24"/>
          <w:szCs w:val="24"/>
          <w:lang w:val="ms-MY"/>
        </w:rPr>
      </w:pPr>
      <w:r w:rsidRPr="00C240C4">
        <w:rPr>
          <w:rFonts w:ascii="Times New Roman" w:eastAsia="Times New Roman" w:hAnsi="Times New Roman"/>
          <w:sz w:val="24"/>
          <w:szCs w:val="24"/>
          <w:lang w:val="ms-MY"/>
        </w:rPr>
        <w:t xml:space="preserve">Brown, P. &amp; Levinson, S. C. 1987. </w:t>
      </w:r>
      <w:r w:rsidRPr="00C240C4">
        <w:rPr>
          <w:rFonts w:ascii="Times New Roman" w:eastAsia="Times New Roman" w:hAnsi="Times New Roman"/>
          <w:i/>
          <w:sz w:val="24"/>
          <w:szCs w:val="24"/>
          <w:lang w:val="ms-MY"/>
        </w:rPr>
        <w:t>Politeness Some Universals in Language Usage</w:t>
      </w:r>
      <w:r w:rsidRPr="00C240C4">
        <w:rPr>
          <w:rFonts w:ascii="Times New Roman" w:eastAsia="Times New Roman" w:hAnsi="Times New Roman"/>
          <w:sz w:val="24"/>
          <w:szCs w:val="24"/>
          <w:lang w:val="ms-MY"/>
        </w:rPr>
        <w:t>. Cambridge: Cambridge University Press.</w:t>
      </w:r>
    </w:p>
    <w:p w:rsidR="00C240C4" w:rsidRPr="00C240C4" w:rsidRDefault="00C240C4" w:rsidP="00C240C4">
      <w:pPr>
        <w:spacing w:after="0" w:line="240" w:lineRule="auto"/>
        <w:ind w:left="567" w:hanging="567"/>
        <w:jc w:val="both"/>
        <w:rPr>
          <w:rFonts w:ascii="Times New Roman" w:eastAsia="Times New Roman" w:hAnsi="Times New Roman"/>
          <w:sz w:val="24"/>
          <w:szCs w:val="24"/>
          <w:lang w:val="ms-MY"/>
        </w:rPr>
      </w:pPr>
      <w:r w:rsidRPr="00C240C4">
        <w:rPr>
          <w:rFonts w:ascii="Times New Roman" w:eastAsia="Times New Roman" w:hAnsi="Times New Roman"/>
          <w:sz w:val="24"/>
          <w:szCs w:val="24"/>
          <w:lang w:val="ms-MY"/>
        </w:rPr>
        <w:t xml:space="preserve">Bruno, C. 2010. Old information before new information. San Jose State University Writing Center. Retrieved from </w:t>
      </w:r>
      <w:hyperlink r:id="rId6" w:history="1">
        <w:r w:rsidRPr="00C240C4">
          <w:rPr>
            <w:rFonts w:ascii="Times New Roman" w:eastAsia="Times New Roman" w:hAnsi="Times New Roman"/>
            <w:color w:val="0000FF"/>
            <w:sz w:val="24"/>
            <w:szCs w:val="24"/>
            <w:u w:val="single"/>
            <w:lang w:val="ms-MY"/>
          </w:rPr>
          <w:t>http://www.sjsu.edu/writingcenter</w:t>
        </w:r>
      </w:hyperlink>
      <w:r w:rsidRPr="00C240C4">
        <w:rPr>
          <w:rFonts w:ascii="Times New Roman" w:eastAsia="Times New Roman" w:hAnsi="Times New Roman"/>
          <w:sz w:val="24"/>
          <w:szCs w:val="24"/>
          <w:lang w:val="ms-MY"/>
        </w:rPr>
        <w:t xml:space="preserve">  1 Mac 2016.</w:t>
      </w:r>
    </w:p>
    <w:p w:rsidR="00C240C4" w:rsidRPr="00C240C4" w:rsidRDefault="00C240C4" w:rsidP="00C240C4">
      <w:pPr>
        <w:spacing w:after="0" w:line="240" w:lineRule="auto"/>
        <w:jc w:val="both"/>
        <w:rPr>
          <w:rFonts w:ascii="Times New Roman" w:eastAsia="Times New Roman" w:hAnsi="Times New Roman"/>
          <w:sz w:val="24"/>
          <w:szCs w:val="24"/>
          <w:lang w:val="ms-MY"/>
        </w:rPr>
      </w:pPr>
    </w:p>
    <w:p w:rsidR="00C240C4" w:rsidRPr="00C240C4" w:rsidRDefault="00C240C4" w:rsidP="00C240C4">
      <w:pPr>
        <w:widowControl w:val="0"/>
        <w:spacing w:after="0" w:line="240" w:lineRule="auto"/>
        <w:ind w:left="709" w:hanging="709"/>
        <w:jc w:val="both"/>
        <w:rPr>
          <w:rFonts w:ascii="Times New Roman" w:eastAsia="Times New Roman" w:hAnsi="Times New Roman"/>
          <w:sz w:val="24"/>
          <w:szCs w:val="24"/>
          <w:lang w:val="ms-MY"/>
        </w:rPr>
      </w:pPr>
      <w:r w:rsidRPr="00C240C4">
        <w:rPr>
          <w:rFonts w:ascii="Times New Roman" w:eastAsia="Times New Roman" w:hAnsi="Times New Roman"/>
          <w:sz w:val="24"/>
          <w:szCs w:val="24"/>
          <w:lang w:val="ms-MY"/>
        </w:rPr>
        <w:t xml:space="preserve">Fauziah Ahmad, Zalina Mohd Lazim &amp; Kalthum Ibrahim. 2010. Komsas: Penguasaan, konflik dan harapan pelajar. </w:t>
      </w:r>
      <w:r w:rsidRPr="00C240C4">
        <w:rPr>
          <w:rFonts w:ascii="Times New Roman" w:eastAsia="Times New Roman" w:hAnsi="Times New Roman"/>
          <w:i/>
          <w:sz w:val="24"/>
          <w:szCs w:val="24"/>
          <w:lang w:val="ms-MY"/>
        </w:rPr>
        <w:t>Jurnal Linguistik</w:t>
      </w:r>
      <w:r w:rsidRPr="00C240C4">
        <w:rPr>
          <w:rFonts w:ascii="Times New Roman" w:eastAsia="Times New Roman" w:hAnsi="Times New Roman"/>
          <w:sz w:val="24"/>
          <w:szCs w:val="24"/>
          <w:lang w:val="ms-MY"/>
        </w:rPr>
        <w:t xml:space="preserve"> </w:t>
      </w:r>
      <w:r w:rsidRPr="00C240C4">
        <w:rPr>
          <w:rFonts w:ascii="Times New Roman" w:eastAsia="SimSun" w:hAnsi="Times New Roman"/>
          <w:kern w:val="2"/>
          <w:sz w:val="24"/>
          <w:szCs w:val="24"/>
          <w:lang w:eastAsia="zh-CN"/>
        </w:rPr>
        <w:t>10 (1): 118-136.</w:t>
      </w:r>
    </w:p>
    <w:p w:rsidR="00C240C4" w:rsidRPr="00C240C4" w:rsidRDefault="00C240C4" w:rsidP="00C240C4">
      <w:pPr>
        <w:spacing w:after="0" w:line="240" w:lineRule="auto"/>
        <w:jc w:val="both"/>
        <w:rPr>
          <w:rFonts w:ascii="Times New Roman" w:hAnsi="Times New Roman"/>
          <w:sz w:val="24"/>
          <w:szCs w:val="24"/>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4"/>
          <w:lang w:eastAsia="zh-CN"/>
        </w:rPr>
      </w:pPr>
      <w:proofErr w:type="gramStart"/>
      <w:r w:rsidRPr="00C240C4">
        <w:rPr>
          <w:rFonts w:ascii="Times New Roman" w:eastAsia="SimSun" w:hAnsi="Times New Roman"/>
          <w:kern w:val="2"/>
          <w:sz w:val="24"/>
          <w:szCs w:val="24"/>
          <w:lang w:eastAsia="zh-CN"/>
        </w:rPr>
        <w:t>Goffman, E.</w:t>
      </w:r>
      <w:proofErr w:type="gramEnd"/>
      <w:r w:rsidRPr="00C240C4">
        <w:rPr>
          <w:rFonts w:ascii="Times New Roman" w:eastAsia="SimSun" w:hAnsi="Times New Roman"/>
          <w:kern w:val="2"/>
          <w:sz w:val="24"/>
          <w:szCs w:val="24"/>
          <w:lang w:eastAsia="zh-CN"/>
        </w:rPr>
        <w:t xml:space="preserve">  1955. </w:t>
      </w:r>
      <w:proofErr w:type="gramStart"/>
      <w:r w:rsidRPr="00C240C4">
        <w:rPr>
          <w:rFonts w:ascii="Times New Roman" w:eastAsia="SimSun" w:hAnsi="Times New Roman"/>
          <w:kern w:val="2"/>
          <w:sz w:val="24"/>
          <w:szCs w:val="24"/>
          <w:lang w:eastAsia="zh-CN"/>
        </w:rPr>
        <w:t>On</w:t>
      </w:r>
      <w:proofErr w:type="gramEnd"/>
      <w:r w:rsidRPr="00C240C4">
        <w:rPr>
          <w:rFonts w:ascii="Times New Roman" w:eastAsia="SimSun" w:hAnsi="Times New Roman"/>
          <w:kern w:val="2"/>
          <w:sz w:val="24"/>
          <w:szCs w:val="24"/>
          <w:lang w:eastAsia="zh-CN"/>
        </w:rPr>
        <w:t xml:space="preserve"> face work: An analysis of ritual elements in social interactions</w:t>
      </w:r>
      <w:r w:rsidRPr="00C240C4">
        <w:rPr>
          <w:rFonts w:ascii="Times New Roman" w:eastAsia="SimSun" w:hAnsi="Times New Roman"/>
          <w:i/>
          <w:kern w:val="2"/>
          <w:sz w:val="24"/>
          <w:szCs w:val="24"/>
          <w:lang w:eastAsia="zh-CN"/>
        </w:rPr>
        <w:t>. Psychiatry</w:t>
      </w:r>
      <w:r w:rsidRPr="00C240C4">
        <w:rPr>
          <w:rFonts w:ascii="Times New Roman" w:eastAsia="SimSun" w:hAnsi="Times New Roman"/>
          <w:kern w:val="2"/>
          <w:sz w:val="24"/>
          <w:szCs w:val="24"/>
          <w:lang w:eastAsia="zh-CN"/>
        </w:rPr>
        <w:t xml:space="preserve"> </w:t>
      </w:r>
      <w:proofErr w:type="gramStart"/>
      <w:r w:rsidRPr="00C240C4">
        <w:rPr>
          <w:rFonts w:ascii="Times New Roman" w:eastAsia="SimSun" w:hAnsi="Times New Roman"/>
          <w:i/>
          <w:kern w:val="2"/>
          <w:sz w:val="24"/>
          <w:szCs w:val="24"/>
          <w:lang w:eastAsia="zh-CN"/>
        </w:rPr>
        <w:t>Journal</w:t>
      </w:r>
      <w:r w:rsidRPr="00C240C4">
        <w:rPr>
          <w:rFonts w:ascii="Times New Roman" w:eastAsia="SimSun" w:hAnsi="Times New Roman"/>
          <w:kern w:val="2"/>
          <w:sz w:val="24"/>
          <w:szCs w:val="24"/>
          <w:lang w:eastAsia="zh-CN"/>
        </w:rPr>
        <w:t xml:space="preserve">  18</w:t>
      </w:r>
      <w:proofErr w:type="gramEnd"/>
      <w:r w:rsidRPr="00C240C4">
        <w:rPr>
          <w:rFonts w:ascii="Times New Roman" w:eastAsia="SimSun" w:hAnsi="Times New Roman"/>
          <w:kern w:val="2"/>
          <w:sz w:val="24"/>
          <w:szCs w:val="24"/>
          <w:lang w:eastAsia="zh-CN"/>
        </w:rPr>
        <w:t>: 213-231.</w:t>
      </w:r>
    </w:p>
    <w:p w:rsidR="00C240C4" w:rsidRPr="00C240C4" w:rsidRDefault="00C240C4" w:rsidP="00C240C4">
      <w:pPr>
        <w:widowControl w:val="0"/>
        <w:spacing w:after="0" w:line="240" w:lineRule="auto"/>
        <w:jc w:val="both"/>
        <w:rPr>
          <w:rFonts w:ascii="Times New Roman" w:eastAsia="SimSun" w:hAnsi="Times New Roman"/>
          <w:kern w:val="2"/>
          <w:sz w:val="24"/>
          <w:szCs w:val="24"/>
          <w:lang w:val="en-US" w:eastAsia="zh-CN"/>
        </w:rPr>
      </w:pPr>
    </w:p>
    <w:p w:rsidR="00C240C4" w:rsidRPr="00C240C4" w:rsidRDefault="00C240C4" w:rsidP="00C240C4">
      <w:pPr>
        <w:widowControl w:val="0"/>
        <w:spacing w:after="0" w:line="240" w:lineRule="auto"/>
        <w:jc w:val="both"/>
        <w:rPr>
          <w:rFonts w:ascii="Times New Roman" w:eastAsia="SimSun" w:hAnsi="Times New Roman"/>
          <w:kern w:val="2"/>
          <w:sz w:val="24"/>
          <w:szCs w:val="24"/>
          <w:lang w:val="en-US" w:eastAsia="zh-CN"/>
        </w:rPr>
      </w:pPr>
      <w:proofErr w:type="gramStart"/>
      <w:r w:rsidRPr="00C240C4">
        <w:rPr>
          <w:rFonts w:ascii="Times New Roman" w:eastAsia="SimSun" w:hAnsi="Times New Roman"/>
          <w:kern w:val="2"/>
          <w:sz w:val="24"/>
          <w:szCs w:val="24"/>
          <w:lang w:val="en-US" w:eastAsia="zh-CN"/>
        </w:rPr>
        <w:t>Goffman, E. 1967.</w:t>
      </w:r>
      <w:proofErr w:type="gramEnd"/>
      <w:r w:rsidRPr="00C240C4">
        <w:rPr>
          <w:rFonts w:ascii="Times New Roman" w:eastAsia="SimSun" w:hAnsi="Times New Roman"/>
          <w:kern w:val="2"/>
          <w:sz w:val="24"/>
          <w:szCs w:val="24"/>
          <w:lang w:val="en-US" w:eastAsia="zh-CN"/>
        </w:rPr>
        <w:t xml:space="preserve"> </w:t>
      </w:r>
      <w:r w:rsidRPr="00C240C4">
        <w:rPr>
          <w:rFonts w:ascii="Times New Roman" w:eastAsia="SimSun" w:hAnsi="Times New Roman"/>
          <w:i/>
          <w:kern w:val="2"/>
          <w:sz w:val="24"/>
          <w:szCs w:val="24"/>
          <w:lang w:val="en-US" w:eastAsia="zh-CN"/>
        </w:rPr>
        <w:t xml:space="preserve">Interaction </w:t>
      </w:r>
      <w:proofErr w:type="gramStart"/>
      <w:r w:rsidRPr="00C240C4">
        <w:rPr>
          <w:rFonts w:ascii="Times New Roman" w:eastAsia="SimSun" w:hAnsi="Times New Roman"/>
          <w:i/>
          <w:kern w:val="2"/>
          <w:sz w:val="24"/>
          <w:szCs w:val="24"/>
          <w:lang w:val="en-US" w:eastAsia="zh-CN"/>
        </w:rPr>
        <w:t>ritual :</w:t>
      </w:r>
      <w:proofErr w:type="gramEnd"/>
      <w:r w:rsidRPr="00C240C4">
        <w:rPr>
          <w:rFonts w:ascii="Times New Roman" w:eastAsia="SimSun" w:hAnsi="Times New Roman"/>
          <w:i/>
          <w:kern w:val="2"/>
          <w:sz w:val="24"/>
          <w:szCs w:val="24"/>
          <w:lang w:val="en-US" w:eastAsia="zh-CN"/>
        </w:rPr>
        <w:t xml:space="preserve"> Essays on face to face behavior</w:t>
      </w:r>
      <w:r w:rsidRPr="00C240C4">
        <w:rPr>
          <w:rFonts w:ascii="Times New Roman" w:eastAsia="SimSun" w:hAnsi="Times New Roman"/>
          <w:kern w:val="2"/>
          <w:sz w:val="24"/>
          <w:szCs w:val="24"/>
          <w:lang w:val="en-US" w:eastAsia="zh-CN"/>
        </w:rPr>
        <w:t xml:space="preserve">. New York: </w:t>
      </w:r>
    </w:p>
    <w:p w:rsidR="00C240C4" w:rsidRPr="00C240C4" w:rsidRDefault="00C240C4" w:rsidP="00C240C4">
      <w:pPr>
        <w:widowControl w:val="0"/>
        <w:spacing w:after="0" w:line="240" w:lineRule="auto"/>
        <w:ind w:firstLine="567"/>
        <w:jc w:val="both"/>
        <w:rPr>
          <w:rFonts w:ascii="Times New Roman" w:eastAsia="SimSun" w:hAnsi="Times New Roman"/>
          <w:kern w:val="2"/>
          <w:sz w:val="24"/>
          <w:szCs w:val="24"/>
          <w:lang w:val="en-US" w:eastAsia="zh-CN"/>
        </w:rPr>
      </w:pPr>
      <w:proofErr w:type="gramStart"/>
      <w:r w:rsidRPr="00C240C4">
        <w:rPr>
          <w:rFonts w:ascii="Times New Roman" w:eastAsia="SimSun" w:hAnsi="Times New Roman"/>
          <w:kern w:val="2"/>
          <w:sz w:val="24"/>
          <w:szCs w:val="24"/>
          <w:lang w:val="en-US" w:eastAsia="zh-CN"/>
        </w:rPr>
        <w:t>Pantheon.</w:t>
      </w:r>
      <w:proofErr w:type="gramEnd"/>
    </w:p>
    <w:p w:rsidR="00C240C4" w:rsidRPr="00C240C4" w:rsidRDefault="00C240C4" w:rsidP="00C240C4">
      <w:pPr>
        <w:spacing w:after="0" w:line="240" w:lineRule="auto"/>
        <w:ind w:left="567" w:hanging="567"/>
        <w:jc w:val="both"/>
        <w:rPr>
          <w:rFonts w:ascii="Times New Roman" w:hAnsi="Times New Roman"/>
          <w:sz w:val="24"/>
          <w:szCs w:val="24"/>
        </w:rPr>
      </w:pPr>
    </w:p>
    <w:p w:rsidR="00C240C4" w:rsidRPr="00C240C4" w:rsidRDefault="00C240C4" w:rsidP="00C240C4">
      <w:pPr>
        <w:spacing w:after="0" w:line="240" w:lineRule="auto"/>
        <w:ind w:left="720" w:hanging="720"/>
        <w:jc w:val="both"/>
        <w:rPr>
          <w:rFonts w:ascii="Times New Roman" w:hAnsi="Times New Roman"/>
          <w:sz w:val="24"/>
          <w:szCs w:val="24"/>
        </w:rPr>
      </w:pPr>
      <w:r w:rsidRPr="00C240C4">
        <w:rPr>
          <w:rFonts w:ascii="Times New Roman" w:hAnsi="Times New Roman"/>
          <w:sz w:val="24"/>
          <w:szCs w:val="24"/>
        </w:rPr>
        <w:t xml:space="preserve">Grice, H.P. 1975.  </w:t>
      </w:r>
      <w:proofErr w:type="gramStart"/>
      <w:r w:rsidRPr="00C240C4">
        <w:rPr>
          <w:rFonts w:ascii="Times New Roman" w:hAnsi="Times New Roman"/>
          <w:sz w:val="24"/>
          <w:szCs w:val="24"/>
        </w:rPr>
        <w:t>Logic and conversations.</w:t>
      </w:r>
      <w:proofErr w:type="gramEnd"/>
      <w:r w:rsidRPr="00C240C4">
        <w:rPr>
          <w:rFonts w:ascii="Times New Roman" w:hAnsi="Times New Roman"/>
          <w:sz w:val="24"/>
          <w:szCs w:val="24"/>
        </w:rPr>
        <w:t xml:space="preserve"> </w:t>
      </w:r>
      <w:proofErr w:type="gramStart"/>
      <w:r w:rsidRPr="00C240C4">
        <w:rPr>
          <w:rFonts w:ascii="Times New Roman" w:hAnsi="Times New Roman"/>
          <w:sz w:val="24"/>
          <w:szCs w:val="24"/>
        </w:rPr>
        <w:t>In  Cole</w:t>
      </w:r>
      <w:proofErr w:type="gramEnd"/>
      <w:r w:rsidRPr="00C240C4">
        <w:rPr>
          <w:rFonts w:ascii="Times New Roman" w:hAnsi="Times New Roman"/>
          <w:sz w:val="24"/>
          <w:szCs w:val="24"/>
        </w:rPr>
        <w:t xml:space="preserve">, P. &amp; Morgan (Ed.), </w:t>
      </w:r>
      <w:r w:rsidRPr="00C240C4">
        <w:rPr>
          <w:rFonts w:ascii="Times New Roman" w:hAnsi="Times New Roman"/>
          <w:i/>
          <w:sz w:val="24"/>
          <w:szCs w:val="24"/>
        </w:rPr>
        <w:t xml:space="preserve">Syntax and semantic : Speech act, </w:t>
      </w:r>
      <w:r w:rsidRPr="00C240C4">
        <w:rPr>
          <w:rFonts w:ascii="Times New Roman" w:hAnsi="Times New Roman"/>
          <w:sz w:val="24"/>
          <w:szCs w:val="24"/>
        </w:rPr>
        <w:t>41-58. New York: Academic Press.</w:t>
      </w:r>
    </w:p>
    <w:p w:rsidR="00C240C4" w:rsidRPr="00C240C4" w:rsidRDefault="00C240C4" w:rsidP="00C240C4">
      <w:pPr>
        <w:spacing w:after="0" w:line="240" w:lineRule="auto"/>
        <w:ind w:left="720" w:hanging="720"/>
        <w:jc w:val="both"/>
        <w:rPr>
          <w:rFonts w:ascii="Times New Roman" w:hAnsi="Times New Roman"/>
          <w:sz w:val="24"/>
          <w:szCs w:val="24"/>
        </w:rPr>
      </w:pPr>
    </w:p>
    <w:p w:rsidR="00C240C4" w:rsidRPr="00C240C4" w:rsidRDefault="00C240C4" w:rsidP="00C240C4">
      <w:pPr>
        <w:spacing w:after="0" w:line="240" w:lineRule="auto"/>
        <w:ind w:left="567" w:hanging="567"/>
        <w:jc w:val="both"/>
        <w:rPr>
          <w:rFonts w:ascii="Times New Roman" w:hAnsi="Times New Roman"/>
          <w:sz w:val="24"/>
          <w:szCs w:val="24"/>
        </w:rPr>
      </w:pPr>
      <w:proofErr w:type="gramStart"/>
      <w:r w:rsidRPr="00C240C4">
        <w:rPr>
          <w:rFonts w:ascii="Times New Roman" w:hAnsi="Times New Roman"/>
          <w:sz w:val="24"/>
          <w:szCs w:val="24"/>
        </w:rPr>
        <w:t>Gu</w:t>
      </w:r>
      <w:proofErr w:type="gramEnd"/>
      <w:r w:rsidRPr="00C240C4">
        <w:rPr>
          <w:rFonts w:ascii="Times New Roman" w:hAnsi="Times New Roman"/>
          <w:sz w:val="24"/>
          <w:szCs w:val="24"/>
        </w:rPr>
        <w:t xml:space="preserve">, Y.  1990. Politeness phenomena in modern Chinese. </w:t>
      </w:r>
      <w:r w:rsidRPr="00C240C4">
        <w:rPr>
          <w:rFonts w:ascii="Times New Roman" w:hAnsi="Times New Roman"/>
          <w:i/>
          <w:sz w:val="24"/>
          <w:szCs w:val="24"/>
        </w:rPr>
        <w:t>Journal of Pragmatics</w:t>
      </w:r>
      <w:r w:rsidRPr="00C240C4">
        <w:rPr>
          <w:rFonts w:ascii="Times New Roman" w:hAnsi="Times New Roman"/>
          <w:sz w:val="24"/>
          <w:szCs w:val="24"/>
        </w:rPr>
        <w:t xml:space="preserve"> 14: 237-257.</w:t>
      </w:r>
    </w:p>
    <w:p w:rsidR="00C240C4" w:rsidRPr="00C240C4" w:rsidRDefault="00C240C4" w:rsidP="00C240C4">
      <w:pPr>
        <w:spacing w:after="0" w:line="240" w:lineRule="auto"/>
        <w:jc w:val="both"/>
        <w:rPr>
          <w:rFonts w:ascii="Times New Roman" w:hAnsi="Times New Roman"/>
          <w:i/>
          <w:sz w:val="24"/>
          <w:szCs w:val="24"/>
        </w:rPr>
      </w:pPr>
    </w:p>
    <w:p w:rsidR="00C240C4" w:rsidRPr="00C240C4" w:rsidRDefault="00C240C4" w:rsidP="00C240C4">
      <w:pPr>
        <w:spacing w:line="240" w:lineRule="auto"/>
        <w:ind w:left="709" w:hanging="709"/>
        <w:jc w:val="both"/>
        <w:rPr>
          <w:rFonts w:ascii="Times New Roman" w:hAnsi="Times New Roman"/>
          <w:sz w:val="24"/>
          <w:szCs w:val="24"/>
        </w:rPr>
      </w:pPr>
      <w:r w:rsidRPr="00C240C4">
        <w:rPr>
          <w:rFonts w:ascii="Times New Roman" w:hAnsi="Times New Roman"/>
          <w:sz w:val="24"/>
          <w:szCs w:val="24"/>
        </w:rPr>
        <w:t>Hartini Hamzah. 2009</w:t>
      </w:r>
      <w:r w:rsidRPr="00C240C4">
        <w:rPr>
          <w:rFonts w:ascii="Times New Roman" w:hAnsi="Times New Roman"/>
          <w:i/>
          <w:sz w:val="24"/>
          <w:szCs w:val="24"/>
        </w:rPr>
        <w:t>. Melunas rindu</w:t>
      </w:r>
      <w:r w:rsidRPr="00C240C4">
        <w:rPr>
          <w:rFonts w:ascii="Times New Roman" w:hAnsi="Times New Roman"/>
          <w:sz w:val="24"/>
          <w:szCs w:val="24"/>
        </w:rPr>
        <w:t xml:space="preserve"> (Edisi Murid). Kuala Lumpur: Utusan Publication &amp; Distributors </w:t>
      </w:r>
      <w:r w:rsidRPr="00C240C4">
        <w:rPr>
          <w:rFonts w:ascii="Times New Roman" w:hAnsi="Times New Roman"/>
          <w:sz w:val="24"/>
          <w:szCs w:val="24"/>
        </w:rPr>
        <w:tab/>
        <w:t>Sdn. Bhd. &amp; Kementerian Pelajaran Malaysia.</w:t>
      </w: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 xml:space="preserve">Indirawati Zahid. 2010. Bahasa halus paparan kesantunan Melayu. </w:t>
      </w:r>
      <w:proofErr w:type="gramStart"/>
      <w:r w:rsidRPr="00C240C4">
        <w:rPr>
          <w:rFonts w:ascii="Times New Roman" w:eastAsia="SimSun" w:hAnsi="Times New Roman"/>
          <w:i/>
          <w:kern w:val="2"/>
          <w:sz w:val="24"/>
          <w:szCs w:val="24"/>
          <w:lang w:val="en-US" w:eastAsia="zh-CN"/>
        </w:rPr>
        <w:t>Dewan Bahasa.</w:t>
      </w:r>
      <w:proofErr w:type="gramEnd"/>
      <w:r w:rsidRPr="00C240C4">
        <w:rPr>
          <w:rFonts w:ascii="Times New Roman" w:eastAsia="SimSun" w:hAnsi="Times New Roman"/>
          <w:kern w:val="2"/>
          <w:sz w:val="24"/>
          <w:szCs w:val="24"/>
          <w:lang w:val="en-US" w:eastAsia="zh-CN"/>
        </w:rPr>
        <w:t xml:space="preserve"> </w:t>
      </w:r>
      <w:proofErr w:type="gramStart"/>
      <w:r w:rsidRPr="00C240C4">
        <w:rPr>
          <w:rFonts w:ascii="Times New Roman" w:eastAsia="SimSun" w:hAnsi="Times New Roman"/>
          <w:kern w:val="2"/>
          <w:sz w:val="24"/>
          <w:szCs w:val="24"/>
          <w:lang w:val="en-US" w:eastAsia="zh-CN"/>
        </w:rPr>
        <w:t>12-15, Mac.</w:t>
      </w:r>
      <w:proofErr w:type="gramEnd"/>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4"/>
          <w:lang w:val="en-US" w:eastAsia="zh-CN"/>
        </w:rPr>
      </w:pPr>
    </w:p>
    <w:p w:rsidR="00C240C4" w:rsidRPr="00C240C4" w:rsidRDefault="00C240C4" w:rsidP="00C240C4">
      <w:pPr>
        <w:spacing w:after="0" w:line="240" w:lineRule="auto"/>
        <w:ind w:left="567" w:hanging="567"/>
        <w:jc w:val="both"/>
        <w:rPr>
          <w:rFonts w:ascii="Times New Roman" w:hAnsi="Times New Roman"/>
          <w:sz w:val="24"/>
          <w:szCs w:val="24"/>
        </w:rPr>
      </w:pPr>
      <w:proofErr w:type="gramStart"/>
      <w:r w:rsidRPr="00C240C4">
        <w:rPr>
          <w:rFonts w:ascii="Times New Roman" w:hAnsi="Times New Roman"/>
          <w:sz w:val="24"/>
          <w:szCs w:val="24"/>
        </w:rPr>
        <w:t>Kementerian Pendidikan Malaysia.</w:t>
      </w:r>
      <w:proofErr w:type="gramEnd"/>
      <w:r w:rsidRPr="00C240C4">
        <w:rPr>
          <w:rFonts w:ascii="Times New Roman" w:hAnsi="Times New Roman"/>
          <w:sz w:val="24"/>
          <w:szCs w:val="24"/>
        </w:rPr>
        <w:t xml:space="preserve"> 2003. </w:t>
      </w:r>
      <w:r w:rsidRPr="00C240C4">
        <w:rPr>
          <w:rFonts w:ascii="Times New Roman" w:hAnsi="Times New Roman"/>
          <w:i/>
          <w:sz w:val="24"/>
          <w:szCs w:val="24"/>
        </w:rPr>
        <w:t>Kurikulum bersepadu sekolah menengah: Sukatan pelajaran bahasa Melayu</w:t>
      </w:r>
      <w:r w:rsidRPr="00C240C4">
        <w:rPr>
          <w:rFonts w:ascii="Times New Roman" w:hAnsi="Times New Roman"/>
          <w:sz w:val="24"/>
          <w:szCs w:val="24"/>
        </w:rPr>
        <w:t>. Kuala Lumpur: Kementerian Pendidikan Malaysia.</w:t>
      </w:r>
    </w:p>
    <w:p w:rsidR="00C240C4" w:rsidRPr="00C240C4" w:rsidRDefault="00C240C4" w:rsidP="00C240C4">
      <w:pPr>
        <w:spacing w:after="0" w:line="240" w:lineRule="auto"/>
        <w:ind w:left="567" w:hanging="567"/>
        <w:jc w:val="both"/>
        <w:rPr>
          <w:rFonts w:ascii="Times New Roman" w:hAnsi="Times New Roman"/>
          <w:sz w:val="24"/>
          <w:szCs w:val="24"/>
        </w:rPr>
      </w:pPr>
    </w:p>
    <w:p w:rsidR="00C240C4" w:rsidRPr="00C240C4" w:rsidRDefault="00C240C4" w:rsidP="00C240C4">
      <w:pPr>
        <w:spacing w:after="0" w:line="240" w:lineRule="auto"/>
        <w:ind w:left="420" w:hanging="420"/>
        <w:jc w:val="both"/>
        <w:rPr>
          <w:rFonts w:ascii="Times New Roman" w:hAnsi="Times New Roman"/>
          <w:sz w:val="24"/>
          <w:szCs w:val="24"/>
        </w:rPr>
      </w:pPr>
      <w:r w:rsidRPr="00C240C4">
        <w:rPr>
          <w:rFonts w:ascii="Times New Roman" w:hAnsi="Times New Roman"/>
          <w:sz w:val="24"/>
          <w:szCs w:val="24"/>
        </w:rPr>
        <w:t xml:space="preserve">Lakoff, R.T.  1975. </w:t>
      </w:r>
      <w:r w:rsidRPr="00C240C4">
        <w:rPr>
          <w:rFonts w:ascii="Times New Roman" w:hAnsi="Times New Roman"/>
          <w:i/>
          <w:sz w:val="24"/>
          <w:szCs w:val="24"/>
        </w:rPr>
        <w:t>Language and woman’s place</w:t>
      </w:r>
      <w:r w:rsidRPr="00C240C4">
        <w:rPr>
          <w:rFonts w:ascii="Times New Roman" w:hAnsi="Times New Roman"/>
          <w:sz w:val="24"/>
          <w:szCs w:val="24"/>
        </w:rPr>
        <w:t>. New York: Harper and Row, London.</w:t>
      </w:r>
    </w:p>
    <w:p w:rsidR="00C240C4" w:rsidRPr="00C240C4" w:rsidRDefault="00C240C4" w:rsidP="00C240C4">
      <w:pPr>
        <w:spacing w:after="0" w:line="240" w:lineRule="auto"/>
        <w:jc w:val="both"/>
        <w:rPr>
          <w:rFonts w:ascii="Times New Roman" w:hAnsi="Times New Roman"/>
          <w:i/>
          <w:sz w:val="24"/>
          <w:szCs w:val="24"/>
        </w:rPr>
      </w:pPr>
    </w:p>
    <w:p w:rsidR="00C240C4" w:rsidRPr="00C240C4" w:rsidRDefault="00C240C4" w:rsidP="00C240C4">
      <w:pPr>
        <w:spacing w:after="0" w:line="240" w:lineRule="auto"/>
        <w:jc w:val="both"/>
        <w:rPr>
          <w:rFonts w:ascii="Times New Roman" w:hAnsi="Times New Roman"/>
          <w:sz w:val="24"/>
          <w:szCs w:val="24"/>
        </w:rPr>
      </w:pPr>
      <w:r w:rsidRPr="00C240C4">
        <w:rPr>
          <w:rFonts w:ascii="Times New Roman" w:hAnsi="Times New Roman"/>
          <w:sz w:val="24"/>
          <w:szCs w:val="24"/>
        </w:rPr>
        <w:t xml:space="preserve">Leech, G. 1983. </w:t>
      </w:r>
      <w:r w:rsidRPr="00C240C4">
        <w:rPr>
          <w:rFonts w:ascii="Times New Roman" w:hAnsi="Times New Roman"/>
          <w:i/>
          <w:sz w:val="24"/>
          <w:szCs w:val="24"/>
        </w:rPr>
        <w:t xml:space="preserve">Principles of </w:t>
      </w:r>
      <w:proofErr w:type="gramStart"/>
      <w:r w:rsidRPr="00C240C4">
        <w:rPr>
          <w:rFonts w:ascii="Times New Roman" w:hAnsi="Times New Roman"/>
          <w:i/>
          <w:sz w:val="24"/>
          <w:szCs w:val="24"/>
        </w:rPr>
        <w:t>pragmatics</w:t>
      </w:r>
      <w:r w:rsidRPr="00C240C4">
        <w:rPr>
          <w:rFonts w:ascii="Times New Roman" w:hAnsi="Times New Roman"/>
          <w:sz w:val="24"/>
          <w:szCs w:val="24"/>
        </w:rPr>
        <w:t xml:space="preserve"> .</w:t>
      </w:r>
      <w:proofErr w:type="gramEnd"/>
      <w:r w:rsidRPr="00C240C4">
        <w:rPr>
          <w:rFonts w:ascii="Times New Roman" w:hAnsi="Times New Roman"/>
          <w:sz w:val="24"/>
          <w:szCs w:val="24"/>
        </w:rPr>
        <w:t xml:space="preserve"> London: Longman.</w:t>
      </w:r>
    </w:p>
    <w:p w:rsidR="00C240C4" w:rsidRPr="00C240C4" w:rsidRDefault="00C240C4" w:rsidP="00C240C4">
      <w:pPr>
        <w:spacing w:after="0" w:line="240" w:lineRule="auto"/>
        <w:jc w:val="both"/>
        <w:rPr>
          <w:rFonts w:ascii="Times New Roman" w:hAnsi="Times New Roman"/>
          <w:sz w:val="24"/>
          <w:szCs w:val="24"/>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r w:rsidRPr="00C240C4">
        <w:rPr>
          <w:rFonts w:ascii="Times New Roman" w:eastAsia="SimSun" w:hAnsi="Times New Roman"/>
          <w:kern w:val="2"/>
          <w:sz w:val="24"/>
          <w:szCs w:val="20"/>
          <w:lang w:eastAsia="zh-CN"/>
        </w:rPr>
        <w:t>Look T. J. 1997. Retorik dalam penjualan insurans: suatu analisis Prinsip Kerjasama Grice dan Prinsip Kesopanan. Tesis Ijazah Sarjana, Fakulti Bahasa dan Linguistik,  Universiti Malaya, Kuala Lumpur, Wilayah Persekutuan K.L.</w:t>
      </w:r>
    </w:p>
    <w:p w:rsidR="00C240C4" w:rsidRPr="00C240C4" w:rsidRDefault="00C240C4" w:rsidP="00C240C4">
      <w:pPr>
        <w:spacing w:after="0" w:line="240" w:lineRule="auto"/>
        <w:jc w:val="both"/>
        <w:rPr>
          <w:rFonts w:ascii="Times New Roman" w:hAnsi="Times New Roman"/>
          <w:sz w:val="24"/>
          <w:szCs w:val="24"/>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4"/>
          <w:lang w:val="en-US" w:eastAsia="zh-CN"/>
        </w:rPr>
      </w:pPr>
      <w:r w:rsidRPr="00C240C4">
        <w:rPr>
          <w:rFonts w:ascii="Times New Roman" w:eastAsia="SimSun" w:hAnsi="Times New Roman"/>
          <w:kern w:val="2"/>
          <w:sz w:val="24"/>
          <w:szCs w:val="24"/>
          <w:lang w:val="en-US" w:eastAsia="zh-CN"/>
        </w:rPr>
        <w:t xml:space="preserve">Mao, L. M. R. 1994. Beyond politeness theory: Face revisited and renewed. </w:t>
      </w:r>
      <w:r w:rsidRPr="00C240C4">
        <w:rPr>
          <w:rFonts w:ascii="Times New Roman" w:eastAsia="SimSun" w:hAnsi="Times New Roman"/>
          <w:i/>
          <w:kern w:val="2"/>
          <w:sz w:val="24"/>
          <w:szCs w:val="24"/>
          <w:lang w:val="en-US" w:eastAsia="zh-CN"/>
        </w:rPr>
        <w:t>Jurnal of Pragmatics</w:t>
      </w:r>
      <w:r w:rsidRPr="00C240C4">
        <w:rPr>
          <w:rFonts w:ascii="Times New Roman" w:eastAsia="SimSun" w:hAnsi="Times New Roman"/>
          <w:kern w:val="2"/>
          <w:sz w:val="24"/>
          <w:szCs w:val="24"/>
          <w:lang w:val="en-US" w:eastAsia="zh-CN"/>
        </w:rPr>
        <w:t xml:space="preserve"> 12: 403-426.</w:t>
      </w:r>
    </w:p>
    <w:p w:rsidR="00C240C4" w:rsidRPr="00C240C4" w:rsidRDefault="00C240C4" w:rsidP="00C240C4">
      <w:pPr>
        <w:spacing w:after="0" w:line="240" w:lineRule="auto"/>
        <w:jc w:val="both"/>
        <w:rPr>
          <w:rFonts w:ascii="Times New Roman" w:hAnsi="Times New Roman"/>
          <w:sz w:val="24"/>
          <w:szCs w:val="24"/>
        </w:rPr>
      </w:pPr>
    </w:p>
    <w:p w:rsidR="00C240C4" w:rsidRPr="00C240C4" w:rsidRDefault="00C240C4" w:rsidP="00C240C4">
      <w:pPr>
        <w:spacing w:after="0" w:line="240" w:lineRule="auto"/>
        <w:ind w:left="567" w:hanging="567"/>
        <w:jc w:val="both"/>
        <w:rPr>
          <w:rFonts w:ascii="Times New Roman" w:hAnsi="Times New Roman"/>
          <w:bCs/>
          <w:color w:val="000000" w:themeColor="text1"/>
          <w:sz w:val="24"/>
          <w:szCs w:val="24"/>
        </w:rPr>
      </w:pPr>
      <w:r w:rsidRPr="00C240C4">
        <w:rPr>
          <w:rFonts w:ascii="Times New Roman" w:hAnsi="Times New Roman"/>
          <w:bCs/>
          <w:color w:val="000000" w:themeColor="text1"/>
          <w:sz w:val="24"/>
          <w:szCs w:val="24"/>
        </w:rPr>
        <w:t xml:space="preserve">Maizatul Akma Aziz. 2010. Patriotisme dalam novel Komsas. Disertasi Ijazah Sarjana, </w:t>
      </w:r>
      <w:r w:rsidRPr="00C240C4">
        <w:rPr>
          <w:rFonts w:ascii="Times New Roman" w:eastAsia="Times New Roman" w:hAnsi="Times New Roman"/>
          <w:sz w:val="24"/>
          <w:szCs w:val="24"/>
          <w:lang w:val="ms-MY"/>
        </w:rPr>
        <w:t>Pusat Pengajian Bahasa, Kesusasteraan dan Kebudayaan Melayu,</w:t>
      </w:r>
      <w:r w:rsidRPr="00C240C4">
        <w:rPr>
          <w:rFonts w:ascii="Times New Roman" w:hAnsi="Times New Roman"/>
          <w:bCs/>
          <w:color w:val="000000" w:themeColor="text1"/>
          <w:sz w:val="24"/>
          <w:szCs w:val="24"/>
        </w:rPr>
        <w:t xml:space="preserve"> Universiti Kebangsaan Malaysia, Bangi, Selangor D.E.</w:t>
      </w:r>
    </w:p>
    <w:p w:rsidR="00C240C4" w:rsidRPr="00C240C4" w:rsidRDefault="00C240C4" w:rsidP="00C240C4">
      <w:pPr>
        <w:spacing w:after="0" w:line="240" w:lineRule="auto"/>
        <w:ind w:left="567" w:hanging="567"/>
        <w:jc w:val="both"/>
        <w:rPr>
          <w:rFonts w:ascii="Times New Roman" w:hAnsi="Times New Roman"/>
          <w:bCs/>
          <w:color w:val="000000" w:themeColor="text1"/>
          <w:sz w:val="24"/>
          <w:szCs w:val="24"/>
        </w:rPr>
      </w:pPr>
    </w:p>
    <w:p w:rsidR="00C240C4" w:rsidRPr="00C240C4" w:rsidRDefault="00C240C4" w:rsidP="00C240C4">
      <w:pPr>
        <w:widowControl w:val="0"/>
        <w:spacing w:after="0" w:line="240" w:lineRule="auto"/>
        <w:ind w:left="720" w:hangingChars="300" w:hanging="720"/>
        <w:jc w:val="both"/>
        <w:rPr>
          <w:rFonts w:ascii="Times New Roman" w:eastAsia="SimSun" w:hAnsi="Times New Roman"/>
          <w:color w:val="333333"/>
          <w:kern w:val="2"/>
          <w:sz w:val="24"/>
          <w:szCs w:val="24"/>
          <w:lang w:eastAsia="en-MY"/>
        </w:rPr>
      </w:pPr>
      <w:r w:rsidRPr="00C240C4">
        <w:rPr>
          <w:rFonts w:ascii="Times New Roman" w:eastAsia="SimSun" w:hAnsi="Times New Roman"/>
          <w:color w:val="333333"/>
          <w:kern w:val="2"/>
          <w:sz w:val="24"/>
          <w:szCs w:val="24"/>
          <w:lang w:eastAsia="en-MY"/>
        </w:rPr>
        <w:t xml:space="preserve">Marlyna Maros. 2011. Strategi kesantunan Melayu dalam membuat teguran. </w:t>
      </w:r>
      <w:r w:rsidRPr="00C240C4">
        <w:rPr>
          <w:rFonts w:ascii="Times New Roman" w:eastAsia="SimSun" w:hAnsi="Times New Roman"/>
          <w:i/>
          <w:color w:val="333333"/>
          <w:kern w:val="2"/>
          <w:sz w:val="24"/>
          <w:szCs w:val="24"/>
          <w:lang w:eastAsia="en-MY"/>
        </w:rPr>
        <w:t xml:space="preserve">Jurnal </w:t>
      </w:r>
      <w:proofErr w:type="gramStart"/>
      <w:r w:rsidRPr="00C240C4">
        <w:rPr>
          <w:rFonts w:ascii="Times New Roman" w:eastAsia="SimSun" w:hAnsi="Times New Roman"/>
          <w:i/>
          <w:color w:val="333333"/>
          <w:kern w:val="2"/>
          <w:sz w:val="24"/>
          <w:szCs w:val="24"/>
          <w:lang w:eastAsia="en-MY"/>
        </w:rPr>
        <w:t>Elektronik</w:t>
      </w:r>
      <w:r w:rsidRPr="00C240C4">
        <w:rPr>
          <w:rFonts w:ascii="Times New Roman" w:eastAsia="SimSun" w:hAnsi="Times New Roman"/>
          <w:color w:val="333333"/>
          <w:kern w:val="2"/>
          <w:sz w:val="24"/>
          <w:szCs w:val="24"/>
          <w:lang w:eastAsia="en-MY"/>
        </w:rPr>
        <w:t xml:space="preserve">  3</w:t>
      </w:r>
      <w:proofErr w:type="gramEnd"/>
      <w:r w:rsidRPr="00C240C4">
        <w:rPr>
          <w:rFonts w:ascii="Times New Roman" w:eastAsia="SimSun" w:hAnsi="Times New Roman"/>
          <w:color w:val="333333"/>
          <w:kern w:val="2"/>
          <w:sz w:val="24"/>
          <w:szCs w:val="24"/>
          <w:lang w:eastAsia="en-MY"/>
        </w:rPr>
        <w:t>: 7-20.</w:t>
      </w:r>
    </w:p>
    <w:p w:rsidR="00C240C4" w:rsidRPr="00C240C4" w:rsidRDefault="00C240C4" w:rsidP="00C240C4">
      <w:pPr>
        <w:spacing w:after="0" w:line="240" w:lineRule="auto"/>
        <w:ind w:left="567" w:hanging="567"/>
        <w:jc w:val="both"/>
        <w:rPr>
          <w:rFonts w:ascii="Times New Roman" w:hAnsi="Times New Roman"/>
          <w:bCs/>
          <w:color w:val="000000" w:themeColor="text1"/>
          <w:sz w:val="24"/>
          <w:szCs w:val="24"/>
        </w:rPr>
      </w:pPr>
    </w:p>
    <w:p w:rsidR="00C240C4" w:rsidRPr="00C240C4" w:rsidRDefault="00C240C4" w:rsidP="00C240C4">
      <w:pPr>
        <w:spacing w:after="0" w:line="240" w:lineRule="auto"/>
        <w:ind w:left="567" w:hanging="567"/>
        <w:jc w:val="both"/>
        <w:rPr>
          <w:rFonts w:ascii="Times New Roman" w:hAnsi="Times New Roman"/>
          <w:bCs/>
          <w:sz w:val="24"/>
          <w:szCs w:val="24"/>
        </w:rPr>
      </w:pPr>
      <w:r w:rsidRPr="00C240C4">
        <w:rPr>
          <w:rFonts w:ascii="Times New Roman" w:hAnsi="Times New Roman"/>
          <w:bCs/>
          <w:sz w:val="24"/>
          <w:szCs w:val="24"/>
        </w:rPr>
        <w:t xml:space="preserve">Matsumoto, Y. 1988. </w:t>
      </w:r>
      <w:proofErr w:type="gramStart"/>
      <w:r w:rsidRPr="00C240C4">
        <w:rPr>
          <w:rFonts w:ascii="Times New Roman" w:hAnsi="Times New Roman"/>
          <w:bCs/>
          <w:sz w:val="24"/>
          <w:szCs w:val="24"/>
        </w:rPr>
        <w:t>Politeness and conversations universals-observation from Japanese.</w:t>
      </w:r>
      <w:proofErr w:type="gramEnd"/>
      <w:r w:rsidRPr="00C240C4">
        <w:rPr>
          <w:rFonts w:ascii="Times New Roman" w:hAnsi="Times New Roman"/>
          <w:bCs/>
          <w:sz w:val="24"/>
          <w:szCs w:val="24"/>
        </w:rPr>
        <w:t xml:space="preserve"> </w:t>
      </w:r>
      <w:r w:rsidRPr="00C240C4">
        <w:rPr>
          <w:rFonts w:ascii="Times New Roman" w:hAnsi="Times New Roman"/>
          <w:bCs/>
          <w:i/>
          <w:sz w:val="24"/>
          <w:szCs w:val="24"/>
        </w:rPr>
        <w:t>Jurnal Multilingua</w:t>
      </w:r>
      <w:r w:rsidRPr="00C240C4">
        <w:rPr>
          <w:rFonts w:ascii="Times New Roman" w:hAnsi="Times New Roman"/>
          <w:bCs/>
          <w:sz w:val="24"/>
          <w:szCs w:val="24"/>
        </w:rPr>
        <w:t xml:space="preserve"> 8:</w:t>
      </w:r>
      <w:r w:rsidRPr="00C240C4">
        <w:rPr>
          <w:rFonts w:ascii="Times New Roman" w:hAnsi="Times New Roman"/>
          <w:bCs/>
          <w:i/>
          <w:sz w:val="24"/>
          <w:szCs w:val="24"/>
        </w:rPr>
        <w:t xml:space="preserve"> </w:t>
      </w:r>
      <w:r w:rsidRPr="00C240C4">
        <w:rPr>
          <w:rFonts w:ascii="Times New Roman" w:hAnsi="Times New Roman"/>
          <w:bCs/>
          <w:sz w:val="24"/>
          <w:szCs w:val="24"/>
        </w:rPr>
        <w:t>207-222.</w:t>
      </w:r>
    </w:p>
    <w:p w:rsidR="00C240C4" w:rsidRPr="00C240C4" w:rsidRDefault="00C240C4" w:rsidP="00C240C4">
      <w:pPr>
        <w:spacing w:after="0" w:line="240" w:lineRule="auto"/>
        <w:ind w:left="567" w:hanging="567"/>
        <w:jc w:val="both"/>
        <w:rPr>
          <w:rFonts w:ascii="Times New Roman" w:hAnsi="Times New Roman"/>
          <w:bCs/>
          <w:sz w:val="24"/>
          <w:szCs w:val="24"/>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r w:rsidRPr="00C240C4">
        <w:rPr>
          <w:rFonts w:ascii="Times New Roman" w:eastAsia="SimSun" w:hAnsi="Times New Roman"/>
          <w:kern w:val="2"/>
          <w:sz w:val="24"/>
          <w:szCs w:val="20"/>
          <w:lang w:eastAsia="zh-CN"/>
        </w:rPr>
        <w:t xml:space="preserve">Mohd </w:t>
      </w:r>
      <w:proofErr w:type="gramStart"/>
      <w:r w:rsidRPr="00C240C4">
        <w:rPr>
          <w:rFonts w:ascii="Times New Roman" w:eastAsia="SimSun" w:hAnsi="Times New Roman"/>
          <w:kern w:val="2"/>
          <w:sz w:val="24"/>
          <w:szCs w:val="20"/>
          <w:lang w:eastAsia="zh-CN"/>
        </w:rPr>
        <w:t>Azmi  Sidek</w:t>
      </w:r>
      <w:proofErr w:type="gramEnd"/>
      <w:r w:rsidRPr="00C240C4">
        <w:rPr>
          <w:rFonts w:ascii="Times New Roman" w:eastAsia="SimSun" w:hAnsi="Times New Roman"/>
          <w:kern w:val="2"/>
          <w:sz w:val="24"/>
          <w:szCs w:val="20"/>
          <w:lang w:eastAsia="zh-CN"/>
        </w:rPr>
        <w:t xml:space="preserve">. 1997. </w:t>
      </w:r>
      <w:r w:rsidRPr="00C240C4">
        <w:rPr>
          <w:rFonts w:ascii="Times New Roman" w:eastAsia="SimSun" w:hAnsi="Times New Roman"/>
          <w:i/>
          <w:kern w:val="2"/>
          <w:sz w:val="24"/>
          <w:szCs w:val="20"/>
          <w:lang w:eastAsia="zh-CN"/>
        </w:rPr>
        <w:t>Kesantunan berbahasa dalam pantun</w:t>
      </w:r>
      <w:r w:rsidRPr="00C240C4">
        <w:rPr>
          <w:rFonts w:ascii="Times New Roman" w:eastAsia="SimSun" w:hAnsi="Times New Roman"/>
          <w:kern w:val="2"/>
          <w:sz w:val="24"/>
          <w:szCs w:val="20"/>
          <w:lang w:eastAsia="zh-CN"/>
        </w:rPr>
        <w:t>. Tesis Ijazah Sarjana, Fakulti Bahasa dan Linguistik,  Universiti Malaya, Kuala Lumpur, Wilayah Persekutuan K.L.</w:t>
      </w: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r w:rsidRPr="00C240C4">
        <w:rPr>
          <w:rFonts w:ascii="Times New Roman" w:hAnsi="Times New Roman"/>
          <w:sz w:val="24"/>
          <w:szCs w:val="24"/>
        </w:rPr>
        <w:t xml:space="preserve">Mohammad Idris. 2000. Kesantunan berbahasa dalam perbualan keluarga Melayu. Tesis Ijazah Sarjana,  </w:t>
      </w:r>
      <w:r w:rsidRPr="00C240C4">
        <w:rPr>
          <w:rFonts w:ascii="Times New Roman" w:eastAsia="SimSun" w:hAnsi="Times New Roman"/>
          <w:kern w:val="2"/>
          <w:sz w:val="24"/>
          <w:szCs w:val="20"/>
          <w:lang w:eastAsia="zh-CN"/>
        </w:rPr>
        <w:t>Fakulti Bahasa dan Linguistik,  Universiti Malaya, Kuala Lumpur, Wilayah Persekutuan K.L.</w:t>
      </w:r>
    </w:p>
    <w:p w:rsidR="00C240C4" w:rsidRPr="00C240C4" w:rsidRDefault="00C240C4" w:rsidP="00C240C4">
      <w:pPr>
        <w:spacing w:after="0" w:line="240" w:lineRule="auto"/>
        <w:ind w:left="567" w:hanging="567"/>
        <w:jc w:val="both"/>
        <w:rPr>
          <w:rFonts w:ascii="Times New Roman" w:hAnsi="Times New Roman"/>
          <w:bCs/>
          <w:color w:val="000000" w:themeColor="text1"/>
          <w:sz w:val="24"/>
          <w:szCs w:val="24"/>
        </w:rPr>
      </w:pPr>
    </w:p>
    <w:p w:rsidR="00C240C4" w:rsidRPr="00C240C4" w:rsidRDefault="00C240C4" w:rsidP="00C240C4">
      <w:pPr>
        <w:spacing w:after="0" w:line="240" w:lineRule="auto"/>
        <w:ind w:left="567" w:hanging="567"/>
        <w:jc w:val="both"/>
        <w:rPr>
          <w:rFonts w:ascii="Times New Roman" w:hAnsi="Times New Roman"/>
          <w:i/>
          <w:color w:val="000000" w:themeColor="text1"/>
          <w:sz w:val="24"/>
          <w:szCs w:val="24"/>
        </w:rPr>
      </w:pPr>
      <w:r w:rsidRPr="00C240C4">
        <w:rPr>
          <w:rFonts w:ascii="Times New Roman" w:hAnsi="Times New Roman"/>
          <w:color w:val="000000" w:themeColor="text1"/>
          <w:sz w:val="24"/>
          <w:szCs w:val="24"/>
        </w:rPr>
        <w:lastRenderedPageBreak/>
        <w:t xml:space="preserve">Mohd Yazid Kassim. 2005. Genre drama dalam teks sastera: kajian kandungan nilai. </w:t>
      </w:r>
      <w:r w:rsidRPr="00C240C4">
        <w:rPr>
          <w:rFonts w:ascii="Times New Roman" w:hAnsi="Times New Roman"/>
          <w:sz w:val="24"/>
          <w:szCs w:val="24"/>
        </w:rPr>
        <w:t xml:space="preserve">Tesis Ijazah Sarjana, </w:t>
      </w:r>
      <w:r w:rsidRPr="00C240C4">
        <w:rPr>
          <w:rFonts w:ascii="Times New Roman" w:hAnsi="Times New Roman"/>
          <w:color w:val="000000" w:themeColor="text1"/>
          <w:sz w:val="24"/>
          <w:szCs w:val="24"/>
        </w:rPr>
        <w:t>Akademi Pengajian Melayu, Universiti Malaya, Kuala Lumpur, Wilayah Persekutuan K. L.</w:t>
      </w:r>
    </w:p>
    <w:p w:rsidR="00C240C4" w:rsidRPr="00C240C4" w:rsidRDefault="00C240C4" w:rsidP="00C240C4">
      <w:pPr>
        <w:spacing w:after="0" w:line="240" w:lineRule="auto"/>
        <w:jc w:val="both"/>
        <w:rPr>
          <w:rFonts w:ascii="Times New Roman" w:hAnsi="Times New Roman"/>
          <w:color w:val="000000" w:themeColor="text1"/>
          <w:sz w:val="24"/>
          <w:szCs w:val="24"/>
        </w:rPr>
      </w:pPr>
    </w:p>
    <w:p w:rsidR="00C240C4" w:rsidRPr="00C240C4" w:rsidRDefault="00C240C4" w:rsidP="00C240C4">
      <w:pPr>
        <w:spacing w:line="240" w:lineRule="auto"/>
        <w:ind w:left="567" w:hanging="567"/>
        <w:jc w:val="both"/>
        <w:rPr>
          <w:rFonts w:ascii="Times New Roman" w:hAnsi="Times New Roman"/>
          <w:sz w:val="24"/>
          <w:szCs w:val="24"/>
        </w:rPr>
      </w:pPr>
      <w:r w:rsidRPr="00C240C4">
        <w:rPr>
          <w:rFonts w:ascii="Times New Roman" w:hAnsi="Times New Roman"/>
          <w:sz w:val="24"/>
          <w:szCs w:val="24"/>
        </w:rPr>
        <w:t xml:space="preserve">Norhana Bakhary. 2014. Strategi kesantunan berbahasa masyarakat adat perpatih dalam kata perbilangan. </w:t>
      </w:r>
      <w:r w:rsidRPr="00C240C4">
        <w:rPr>
          <w:rFonts w:ascii="Times New Roman" w:hAnsi="Times New Roman"/>
          <w:i/>
          <w:sz w:val="24"/>
          <w:szCs w:val="24"/>
        </w:rPr>
        <w:t>Jurnal Bahasa</w:t>
      </w:r>
      <w:r w:rsidRPr="00C240C4">
        <w:rPr>
          <w:rFonts w:ascii="Times New Roman" w:hAnsi="Times New Roman"/>
          <w:sz w:val="24"/>
          <w:szCs w:val="24"/>
        </w:rPr>
        <w:t xml:space="preserve"> 14 (2): 239-271.</w:t>
      </w: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proofErr w:type="gramStart"/>
      <w:r w:rsidRPr="00C240C4">
        <w:rPr>
          <w:rFonts w:ascii="Times New Roman" w:eastAsia="SimSun" w:hAnsi="Times New Roman"/>
          <w:color w:val="000000" w:themeColor="text1"/>
          <w:kern w:val="2"/>
          <w:sz w:val="24"/>
          <w:szCs w:val="20"/>
          <w:lang w:eastAsia="zh-CN"/>
        </w:rPr>
        <w:t>Nor Azian Abdul Aziz.</w:t>
      </w:r>
      <w:proofErr w:type="gramEnd"/>
      <w:r w:rsidRPr="00C240C4">
        <w:rPr>
          <w:rFonts w:ascii="Times New Roman" w:eastAsia="SimSun" w:hAnsi="Times New Roman"/>
          <w:color w:val="000000" w:themeColor="text1"/>
          <w:kern w:val="2"/>
          <w:sz w:val="24"/>
          <w:szCs w:val="20"/>
          <w:lang w:eastAsia="zh-CN"/>
        </w:rPr>
        <w:t xml:space="preserve"> 2005. Analisis kesantunan </w:t>
      </w:r>
      <w:proofErr w:type="gramStart"/>
      <w:r w:rsidRPr="00C240C4">
        <w:rPr>
          <w:rFonts w:ascii="Times New Roman" w:eastAsia="SimSun" w:hAnsi="Times New Roman"/>
          <w:color w:val="000000" w:themeColor="text1"/>
          <w:kern w:val="2"/>
          <w:sz w:val="24"/>
          <w:szCs w:val="20"/>
          <w:lang w:eastAsia="zh-CN"/>
        </w:rPr>
        <w:t>berbahasa :</w:t>
      </w:r>
      <w:proofErr w:type="gramEnd"/>
      <w:r w:rsidRPr="00C240C4">
        <w:rPr>
          <w:rFonts w:ascii="Times New Roman" w:eastAsia="SimSun" w:hAnsi="Times New Roman"/>
          <w:color w:val="000000" w:themeColor="text1"/>
          <w:kern w:val="2"/>
          <w:sz w:val="24"/>
          <w:szCs w:val="20"/>
          <w:lang w:eastAsia="zh-CN"/>
        </w:rPr>
        <w:t xml:space="preserve"> Satu kajian kes. </w:t>
      </w:r>
      <w:r w:rsidRPr="00C240C4">
        <w:rPr>
          <w:rFonts w:ascii="Times New Roman" w:hAnsi="Times New Roman"/>
          <w:sz w:val="24"/>
          <w:szCs w:val="24"/>
        </w:rPr>
        <w:t xml:space="preserve">Tesis Ijazah Sarjana,  </w:t>
      </w:r>
      <w:r w:rsidRPr="00C240C4">
        <w:rPr>
          <w:rFonts w:ascii="Times New Roman" w:eastAsia="SimSun" w:hAnsi="Times New Roman"/>
          <w:kern w:val="2"/>
          <w:sz w:val="24"/>
          <w:szCs w:val="20"/>
          <w:lang w:eastAsia="zh-CN"/>
        </w:rPr>
        <w:t>Fakulti Bahasa dan Linguistik,  Universiti Malaya, Kuala Lumpur, Wilayah Persekutuan K.L.</w:t>
      </w:r>
    </w:p>
    <w:p w:rsidR="00C240C4" w:rsidRPr="00C240C4" w:rsidRDefault="00C240C4" w:rsidP="00C240C4">
      <w:pPr>
        <w:widowControl w:val="0"/>
        <w:spacing w:after="0" w:line="240" w:lineRule="auto"/>
        <w:jc w:val="both"/>
        <w:rPr>
          <w:rFonts w:ascii="Times New Roman" w:eastAsia="SimSun" w:hAnsi="Times New Roman"/>
          <w:color w:val="000000" w:themeColor="text1"/>
          <w:kern w:val="2"/>
          <w:sz w:val="24"/>
          <w:szCs w:val="24"/>
          <w:lang w:eastAsia="zh-CN"/>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4"/>
          <w:lang w:eastAsia="zh-CN"/>
        </w:rPr>
      </w:pPr>
      <w:r w:rsidRPr="00C240C4">
        <w:rPr>
          <w:rFonts w:ascii="Times New Roman" w:eastAsia="SimSun" w:hAnsi="Times New Roman"/>
          <w:kern w:val="2"/>
          <w:sz w:val="24"/>
          <w:szCs w:val="24"/>
          <w:lang w:eastAsia="zh-CN"/>
        </w:rPr>
        <w:t xml:space="preserve">Noor </w:t>
      </w:r>
      <w:proofErr w:type="gramStart"/>
      <w:r w:rsidRPr="00C240C4">
        <w:rPr>
          <w:rFonts w:ascii="Times New Roman" w:eastAsia="SimSun" w:hAnsi="Times New Roman"/>
          <w:kern w:val="2"/>
          <w:sz w:val="24"/>
          <w:szCs w:val="24"/>
          <w:lang w:eastAsia="zh-CN"/>
        </w:rPr>
        <w:t>Hatini  Zolkifli</w:t>
      </w:r>
      <w:proofErr w:type="gramEnd"/>
      <w:r w:rsidRPr="00C240C4">
        <w:rPr>
          <w:rFonts w:ascii="Times New Roman" w:eastAsia="SimSun" w:hAnsi="Times New Roman"/>
          <w:kern w:val="2"/>
          <w:sz w:val="24"/>
          <w:szCs w:val="24"/>
          <w:lang w:eastAsia="zh-CN"/>
        </w:rPr>
        <w:t xml:space="preserve"> &amp; Siti Saniah Abu Bakar. 2011. Unsur eufemisme dalam novel </w:t>
      </w:r>
      <w:r w:rsidRPr="00C240C4">
        <w:rPr>
          <w:rFonts w:ascii="Times New Roman" w:eastAsia="SimSun" w:hAnsi="Times New Roman"/>
          <w:i/>
          <w:kern w:val="2"/>
          <w:sz w:val="24"/>
          <w:szCs w:val="24"/>
          <w:lang w:eastAsia="zh-CN"/>
        </w:rPr>
        <w:t>Papa</w:t>
      </w:r>
      <w:r w:rsidRPr="00C240C4">
        <w:rPr>
          <w:rFonts w:ascii="Times New Roman" w:eastAsia="SimSun" w:hAnsi="Times New Roman"/>
          <w:kern w:val="2"/>
          <w:sz w:val="24"/>
          <w:szCs w:val="24"/>
          <w:lang w:eastAsia="zh-CN"/>
        </w:rPr>
        <w:t xml:space="preserve"> dan </w:t>
      </w:r>
      <w:r w:rsidRPr="00C240C4">
        <w:rPr>
          <w:rFonts w:ascii="Times New Roman" w:eastAsia="SimSun" w:hAnsi="Times New Roman"/>
          <w:i/>
          <w:kern w:val="2"/>
          <w:sz w:val="24"/>
          <w:szCs w:val="24"/>
          <w:lang w:eastAsia="zh-CN"/>
        </w:rPr>
        <w:t>Azfa Hanani</w:t>
      </w:r>
      <w:r w:rsidRPr="00C240C4">
        <w:rPr>
          <w:rFonts w:ascii="Times New Roman" w:eastAsia="SimSun" w:hAnsi="Times New Roman"/>
          <w:kern w:val="2"/>
          <w:sz w:val="24"/>
          <w:szCs w:val="24"/>
          <w:lang w:eastAsia="zh-CN"/>
        </w:rPr>
        <w:t xml:space="preserve">. </w:t>
      </w:r>
      <w:r w:rsidRPr="00C240C4">
        <w:rPr>
          <w:rFonts w:ascii="Times New Roman" w:eastAsia="SimSun" w:hAnsi="Times New Roman"/>
          <w:i/>
          <w:kern w:val="2"/>
          <w:sz w:val="24"/>
          <w:szCs w:val="24"/>
          <w:lang w:eastAsia="zh-CN"/>
        </w:rPr>
        <w:t xml:space="preserve">Jurnal </w:t>
      </w:r>
      <w:proofErr w:type="gramStart"/>
      <w:r w:rsidRPr="00C240C4">
        <w:rPr>
          <w:rFonts w:ascii="Times New Roman" w:eastAsia="SimSun" w:hAnsi="Times New Roman"/>
          <w:i/>
          <w:kern w:val="2"/>
          <w:sz w:val="24"/>
          <w:szCs w:val="24"/>
          <w:lang w:eastAsia="zh-CN"/>
        </w:rPr>
        <w:t>Bahasa</w:t>
      </w:r>
      <w:r w:rsidRPr="00C240C4">
        <w:rPr>
          <w:rFonts w:ascii="Times New Roman" w:eastAsia="SimSun" w:hAnsi="Times New Roman"/>
          <w:kern w:val="2"/>
          <w:sz w:val="24"/>
          <w:szCs w:val="24"/>
          <w:lang w:eastAsia="zh-CN"/>
        </w:rPr>
        <w:t xml:space="preserve">  12</w:t>
      </w:r>
      <w:proofErr w:type="gramEnd"/>
      <w:r w:rsidRPr="00C240C4">
        <w:rPr>
          <w:rFonts w:ascii="Times New Roman" w:eastAsia="SimSun" w:hAnsi="Times New Roman"/>
          <w:kern w:val="2"/>
          <w:sz w:val="24"/>
          <w:szCs w:val="24"/>
          <w:lang w:eastAsia="zh-CN"/>
        </w:rPr>
        <w:t xml:space="preserve"> (1): 83-108.</w:t>
      </w:r>
    </w:p>
    <w:p w:rsidR="00C240C4" w:rsidRPr="00C240C4" w:rsidRDefault="00C240C4" w:rsidP="00C240C4">
      <w:pPr>
        <w:spacing w:after="0" w:line="240" w:lineRule="auto"/>
        <w:jc w:val="both"/>
        <w:rPr>
          <w:rFonts w:ascii="Times New Roman" w:hAnsi="Times New Roman"/>
          <w:color w:val="FF0000"/>
          <w:sz w:val="24"/>
          <w:szCs w:val="24"/>
        </w:rPr>
      </w:pPr>
    </w:p>
    <w:p w:rsidR="00C240C4" w:rsidRPr="00C240C4" w:rsidRDefault="00C240C4" w:rsidP="00C240C4">
      <w:pPr>
        <w:spacing w:after="0" w:line="240" w:lineRule="auto"/>
        <w:ind w:left="567" w:hanging="567"/>
        <w:jc w:val="both"/>
        <w:rPr>
          <w:rFonts w:ascii="Times New Roman" w:hAnsi="Times New Roman"/>
          <w:bCs/>
          <w:color w:val="000000" w:themeColor="text1"/>
          <w:sz w:val="24"/>
          <w:szCs w:val="24"/>
        </w:rPr>
      </w:pPr>
      <w:r w:rsidRPr="00C240C4">
        <w:rPr>
          <w:rFonts w:ascii="Times New Roman" w:eastAsia="SimSun" w:hAnsi="Times New Roman"/>
          <w:color w:val="000000" w:themeColor="text1"/>
          <w:kern w:val="2"/>
          <w:sz w:val="24"/>
          <w:szCs w:val="24"/>
          <w:lang w:val="en-US" w:eastAsia="zh-CN"/>
        </w:rPr>
        <w:t>Nurul Jamilah Rosly. 2010. Kesantunan berbahasa dalam novel Julia: Satu analisis lakuan bahasa maaf berdasarkan Prinsip Kesantunan Leech (1983).</w:t>
      </w:r>
      <w:r w:rsidRPr="00C240C4">
        <w:rPr>
          <w:rFonts w:ascii="Times New Roman" w:hAnsi="Times New Roman"/>
          <w:bCs/>
          <w:color w:val="000000" w:themeColor="text1"/>
          <w:sz w:val="24"/>
          <w:szCs w:val="24"/>
        </w:rPr>
        <w:t xml:space="preserve"> Disertasi Ijazah Sarjana, </w:t>
      </w:r>
      <w:r w:rsidRPr="00C240C4">
        <w:rPr>
          <w:rFonts w:ascii="Times New Roman" w:eastAsia="Times New Roman" w:hAnsi="Times New Roman"/>
          <w:sz w:val="24"/>
          <w:szCs w:val="24"/>
          <w:lang w:val="ms-MY"/>
        </w:rPr>
        <w:t>Pusat Pengajian Bahasa, Kesusasteraan dan Kebudayaan Melayu,</w:t>
      </w:r>
      <w:r w:rsidRPr="00C240C4">
        <w:rPr>
          <w:rFonts w:ascii="Times New Roman" w:hAnsi="Times New Roman"/>
          <w:bCs/>
          <w:color w:val="000000" w:themeColor="text1"/>
          <w:sz w:val="24"/>
          <w:szCs w:val="24"/>
        </w:rPr>
        <w:t xml:space="preserve"> Universiti Kebangsaan Malaysia, Bangi, Selangor D.E.</w:t>
      </w:r>
    </w:p>
    <w:p w:rsidR="00C240C4" w:rsidRPr="00C240C4" w:rsidRDefault="00C240C4" w:rsidP="00C240C4">
      <w:pPr>
        <w:widowControl w:val="0"/>
        <w:spacing w:after="0" w:line="240" w:lineRule="auto"/>
        <w:ind w:left="567" w:hanging="567"/>
        <w:jc w:val="both"/>
        <w:rPr>
          <w:rFonts w:ascii="Times New Roman" w:eastAsia="SimSun" w:hAnsi="Times New Roman"/>
          <w:color w:val="000000" w:themeColor="text1"/>
          <w:kern w:val="2"/>
          <w:sz w:val="24"/>
          <w:szCs w:val="24"/>
          <w:lang w:val="en-US" w:eastAsia="zh-CN"/>
        </w:rPr>
      </w:pPr>
    </w:p>
    <w:p w:rsidR="00C240C4" w:rsidRPr="00C240C4" w:rsidRDefault="00C240C4" w:rsidP="00C240C4">
      <w:pPr>
        <w:spacing w:after="0" w:line="240" w:lineRule="auto"/>
        <w:ind w:left="420" w:hanging="420"/>
        <w:jc w:val="both"/>
        <w:rPr>
          <w:rFonts w:ascii="Times New Roman" w:hAnsi="Times New Roman"/>
          <w:sz w:val="24"/>
          <w:szCs w:val="24"/>
        </w:rPr>
      </w:pPr>
      <w:proofErr w:type="gramStart"/>
      <w:r w:rsidRPr="00C240C4">
        <w:rPr>
          <w:rFonts w:ascii="Times New Roman" w:hAnsi="Times New Roman"/>
          <w:sz w:val="24"/>
          <w:szCs w:val="24"/>
        </w:rPr>
        <w:t>Pusat Perkembangan Kurikulum Kementerian Pendidikan Malaysia.</w:t>
      </w:r>
      <w:proofErr w:type="gramEnd"/>
      <w:r w:rsidRPr="00C240C4">
        <w:rPr>
          <w:rFonts w:ascii="Times New Roman" w:hAnsi="Times New Roman"/>
          <w:sz w:val="24"/>
          <w:szCs w:val="24"/>
        </w:rPr>
        <w:t xml:space="preserve"> (2001). </w:t>
      </w:r>
      <w:r w:rsidRPr="00C240C4">
        <w:rPr>
          <w:rFonts w:ascii="Times New Roman" w:hAnsi="Times New Roman"/>
          <w:i/>
          <w:sz w:val="24"/>
          <w:szCs w:val="24"/>
        </w:rPr>
        <w:t>Falsafah pendidikan kebangsaan: Matlamat dan misi</w:t>
      </w:r>
      <w:r w:rsidRPr="00C240C4">
        <w:rPr>
          <w:rFonts w:ascii="Times New Roman" w:hAnsi="Times New Roman"/>
          <w:sz w:val="24"/>
          <w:szCs w:val="24"/>
        </w:rPr>
        <w:t>. Kuala Lumpur: Kementerian Pendidikan Malaysia.</w:t>
      </w:r>
    </w:p>
    <w:p w:rsidR="00C240C4" w:rsidRPr="00C240C4" w:rsidRDefault="00C240C4" w:rsidP="00C240C4">
      <w:pPr>
        <w:spacing w:after="0" w:line="240" w:lineRule="auto"/>
        <w:ind w:left="420" w:hanging="420"/>
        <w:jc w:val="both"/>
        <w:rPr>
          <w:rFonts w:ascii="Times New Roman" w:hAnsi="Times New Roman"/>
          <w:sz w:val="24"/>
          <w:szCs w:val="24"/>
        </w:rPr>
      </w:pPr>
    </w:p>
    <w:p w:rsidR="00C240C4" w:rsidRPr="00C240C4" w:rsidRDefault="00C240C4" w:rsidP="00C240C4">
      <w:pPr>
        <w:spacing w:after="0" w:line="240" w:lineRule="auto"/>
        <w:ind w:left="567" w:hanging="567"/>
        <w:jc w:val="both"/>
        <w:rPr>
          <w:rFonts w:ascii="Times New Roman" w:hAnsi="Times New Roman"/>
          <w:sz w:val="24"/>
          <w:szCs w:val="24"/>
        </w:rPr>
      </w:pPr>
      <w:proofErr w:type="gramStart"/>
      <w:r w:rsidRPr="00C240C4">
        <w:rPr>
          <w:rFonts w:ascii="Times New Roman" w:hAnsi="Times New Roman"/>
          <w:sz w:val="24"/>
          <w:szCs w:val="24"/>
        </w:rPr>
        <w:t>Qaisar, K. &amp; Faraz, A. B. 2012.</w:t>
      </w:r>
      <w:proofErr w:type="gramEnd"/>
      <w:r w:rsidRPr="00C240C4">
        <w:rPr>
          <w:rFonts w:ascii="Times New Roman" w:hAnsi="Times New Roman"/>
          <w:sz w:val="24"/>
          <w:szCs w:val="24"/>
        </w:rPr>
        <w:t xml:space="preserve"> Nunnery </w:t>
      </w:r>
      <w:proofErr w:type="gramStart"/>
      <w:r w:rsidRPr="00C240C4">
        <w:rPr>
          <w:rFonts w:ascii="Times New Roman" w:hAnsi="Times New Roman"/>
          <w:sz w:val="24"/>
          <w:szCs w:val="24"/>
        </w:rPr>
        <w:t>scene :</w:t>
      </w:r>
      <w:proofErr w:type="gramEnd"/>
      <w:r w:rsidRPr="00C240C4">
        <w:rPr>
          <w:rFonts w:ascii="Times New Roman" w:hAnsi="Times New Roman"/>
          <w:sz w:val="24"/>
          <w:szCs w:val="24"/>
        </w:rPr>
        <w:t xml:space="preserve"> A pragmatic analysis of Hamlet-Ophelia encounter. </w:t>
      </w:r>
      <w:proofErr w:type="gramStart"/>
      <w:r w:rsidRPr="00C240C4">
        <w:rPr>
          <w:rFonts w:ascii="Times New Roman" w:hAnsi="Times New Roman"/>
          <w:i/>
          <w:sz w:val="24"/>
          <w:szCs w:val="24"/>
        </w:rPr>
        <w:t>3L :</w:t>
      </w:r>
      <w:proofErr w:type="gramEnd"/>
      <w:r w:rsidRPr="00C240C4">
        <w:rPr>
          <w:rFonts w:ascii="Times New Roman" w:hAnsi="Times New Roman"/>
          <w:i/>
          <w:sz w:val="24"/>
          <w:szCs w:val="24"/>
        </w:rPr>
        <w:t xml:space="preserve"> Language, Linguistics and Literature</w:t>
      </w:r>
      <w:r w:rsidRPr="00C240C4">
        <w:rPr>
          <w:rFonts w:ascii="Times New Roman" w:hAnsi="Times New Roman"/>
          <w:sz w:val="24"/>
          <w:szCs w:val="24"/>
        </w:rPr>
        <w:t xml:space="preserve">, </w:t>
      </w:r>
      <w:r w:rsidRPr="00C240C4">
        <w:rPr>
          <w:rFonts w:ascii="Times New Roman" w:hAnsi="Times New Roman"/>
          <w:i/>
          <w:sz w:val="24"/>
          <w:szCs w:val="24"/>
        </w:rPr>
        <w:t>The Southeast Asean Journal of English Language Studies</w:t>
      </w:r>
      <w:r w:rsidRPr="00C240C4">
        <w:rPr>
          <w:rFonts w:ascii="Times New Roman" w:hAnsi="Times New Roman"/>
          <w:sz w:val="24"/>
          <w:szCs w:val="24"/>
        </w:rPr>
        <w:t xml:space="preserve"> 18 (2):  25-34.</w:t>
      </w:r>
    </w:p>
    <w:p w:rsidR="00C240C4" w:rsidRPr="00C240C4" w:rsidRDefault="00C240C4" w:rsidP="00C240C4">
      <w:pPr>
        <w:spacing w:after="0" w:line="240" w:lineRule="auto"/>
        <w:ind w:left="567" w:hanging="567"/>
        <w:jc w:val="both"/>
        <w:rPr>
          <w:rFonts w:ascii="Times New Roman" w:hAnsi="Times New Roman"/>
          <w:sz w:val="24"/>
          <w:szCs w:val="24"/>
        </w:rPr>
      </w:pPr>
      <w:r w:rsidRPr="00C240C4">
        <w:rPr>
          <w:rFonts w:ascii="Times New Roman" w:hAnsi="Times New Roman"/>
          <w:sz w:val="24"/>
          <w:szCs w:val="24"/>
        </w:rPr>
        <w:t xml:space="preserve"> </w:t>
      </w:r>
    </w:p>
    <w:p w:rsidR="00C240C4" w:rsidRPr="00C240C4" w:rsidRDefault="00C240C4" w:rsidP="00C240C4">
      <w:pPr>
        <w:spacing w:after="0" w:line="240" w:lineRule="auto"/>
        <w:ind w:left="567" w:hanging="567"/>
        <w:rPr>
          <w:rFonts w:ascii="Times New Roman" w:hAnsi="Times New Roman"/>
          <w:sz w:val="24"/>
          <w:szCs w:val="24"/>
          <w:lang w:val="ms-MY"/>
        </w:rPr>
      </w:pPr>
      <w:r w:rsidRPr="00C240C4">
        <w:rPr>
          <w:rFonts w:ascii="Times New Roman" w:hAnsi="Times New Roman"/>
          <w:sz w:val="24"/>
          <w:szCs w:val="24"/>
          <w:lang w:val="ms-MY"/>
        </w:rPr>
        <w:t xml:space="preserve">Richards,  J. C.,  Platt, J.  &amp; Platt, H. 1995. </w:t>
      </w:r>
      <w:r w:rsidRPr="00C240C4">
        <w:rPr>
          <w:rFonts w:ascii="Times New Roman" w:hAnsi="Times New Roman"/>
          <w:i/>
          <w:sz w:val="24"/>
          <w:szCs w:val="24"/>
          <w:lang w:val="ms-MY"/>
        </w:rPr>
        <w:t>Dictionary of language teaching &amp; applied linguistics</w:t>
      </w:r>
      <w:r w:rsidRPr="00C240C4">
        <w:rPr>
          <w:rFonts w:ascii="Times New Roman" w:hAnsi="Times New Roman"/>
          <w:sz w:val="24"/>
          <w:szCs w:val="24"/>
          <w:lang w:val="ms-MY"/>
        </w:rPr>
        <w:t>.  England: Longman.</w:t>
      </w:r>
    </w:p>
    <w:p w:rsidR="00C240C4" w:rsidRPr="00C240C4" w:rsidRDefault="00C240C4" w:rsidP="00C240C4">
      <w:pPr>
        <w:spacing w:after="0" w:line="240" w:lineRule="auto"/>
        <w:ind w:left="567" w:hanging="567"/>
        <w:rPr>
          <w:rFonts w:ascii="Times New Roman" w:hAnsi="Times New Roman"/>
          <w:sz w:val="24"/>
          <w:szCs w:val="24"/>
          <w:lang w:val="ms-MY"/>
        </w:rPr>
      </w:pPr>
    </w:p>
    <w:p w:rsidR="00C240C4" w:rsidRPr="00C240C4" w:rsidRDefault="00C240C4" w:rsidP="00C240C4">
      <w:pPr>
        <w:kinsoku w:val="0"/>
        <w:overflowPunct w:val="0"/>
        <w:spacing w:before="115" w:line="240" w:lineRule="auto"/>
        <w:ind w:left="567" w:hanging="567"/>
        <w:jc w:val="both"/>
        <w:textAlignment w:val="baseline"/>
        <w:rPr>
          <w:rFonts w:ascii="Times New Roman" w:hAnsi="Times New Roman"/>
          <w:bCs/>
          <w:color w:val="1D1B11"/>
          <w:kern w:val="24"/>
          <w:sz w:val="24"/>
          <w:szCs w:val="24"/>
          <w:lang w:eastAsia="en-MY"/>
        </w:rPr>
      </w:pPr>
      <w:proofErr w:type="gramStart"/>
      <w:r w:rsidRPr="00C240C4">
        <w:rPr>
          <w:rFonts w:ascii="Times New Roman" w:hAnsi="Times New Roman"/>
          <w:bCs/>
          <w:color w:val="1D1B11"/>
          <w:kern w:val="24"/>
          <w:sz w:val="24"/>
          <w:szCs w:val="24"/>
          <w:lang w:eastAsia="en-MY"/>
        </w:rPr>
        <w:t>Sara Beden and Indirawati Zahid.</w:t>
      </w:r>
      <w:proofErr w:type="gramEnd"/>
      <w:r w:rsidRPr="00C240C4">
        <w:rPr>
          <w:rFonts w:ascii="Times New Roman" w:hAnsi="Times New Roman"/>
          <w:bCs/>
          <w:color w:val="1D1B11"/>
          <w:kern w:val="24"/>
          <w:sz w:val="24"/>
          <w:szCs w:val="24"/>
          <w:lang w:eastAsia="en-MY"/>
        </w:rPr>
        <w:t xml:space="preserve"> 2014. Analisis kesopanan bahasa Leech dan Grice: Manifestasi struktur dan pola kesopanan bahasa dalam peristiwa </w:t>
      </w:r>
      <w:r w:rsidRPr="00C240C4">
        <w:rPr>
          <w:rFonts w:ascii="Times New Roman" w:hAnsi="Times New Roman"/>
          <w:bCs/>
          <w:i/>
          <w:iCs/>
          <w:color w:val="1D1B11"/>
          <w:kern w:val="24"/>
          <w:sz w:val="24"/>
          <w:szCs w:val="24"/>
          <w:lang w:eastAsia="en-MY"/>
        </w:rPr>
        <w:t>Melunas Rindu</w:t>
      </w:r>
      <w:r w:rsidRPr="00C240C4">
        <w:rPr>
          <w:rFonts w:ascii="Times New Roman" w:hAnsi="Times New Roman"/>
          <w:bCs/>
          <w:color w:val="1D1B11"/>
          <w:kern w:val="24"/>
          <w:sz w:val="24"/>
          <w:szCs w:val="24"/>
          <w:lang w:eastAsia="en-MY"/>
        </w:rPr>
        <w:t xml:space="preserve">. </w:t>
      </w:r>
      <w:r w:rsidRPr="00C240C4">
        <w:rPr>
          <w:rFonts w:ascii="Times New Roman" w:hAnsi="Times New Roman"/>
          <w:bCs/>
          <w:i/>
          <w:color w:val="1D1B11"/>
          <w:kern w:val="24"/>
          <w:sz w:val="24"/>
          <w:szCs w:val="24"/>
          <w:lang w:eastAsia="en-MY"/>
        </w:rPr>
        <w:t xml:space="preserve">(Journal of Southeast Asean Studies (JATI) </w:t>
      </w:r>
      <w:r w:rsidRPr="00C240C4">
        <w:rPr>
          <w:rFonts w:ascii="Times New Roman" w:hAnsi="Times New Roman"/>
          <w:bCs/>
          <w:color w:val="1D1B11"/>
          <w:kern w:val="24"/>
          <w:sz w:val="24"/>
          <w:szCs w:val="24"/>
          <w:lang w:eastAsia="en-MY"/>
        </w:rPr>
        <w:t>19: 157-174.</w:t>
      </w:r>
    </w:p>
    <w:p w:rsidR="00C240C4" w:rsidRPr="00C240C4" w:rsidRDefault="00C240C4" w:rsidP="00C240C4">
      <w:pPr>
        <w:kinsoku w:val="0"/>
        <w:overflowPunct w:val="0"/>
        <w:spacing w:before="96" w:line="240" w:lineRule="auto"/>
        <w:ind w:left="567" w:hanging="567"/>
        <w:jc w:val="both"/>
        <w:textAlignment w:val="baseline"/>
        <w:rPr>
          <w:rFonts w:ascii="Times New Roman" w:hAnsi="Times New Roman"/>
          <w:bCs/>
          <w:color w:val="1D1B11"/>
          <w:kern w:val="24"/>
          <w:sz w:val="24"/>
          <w:szCs w:val="24"/>
          <w:lang w:eastAsia="en-MY"/>
        </w:rPr>
      </w:pPr>
      <w:proofErr w:type="gramStart"/>
      <w:r w:rsidRPr="00C240C4">
        <w:rPr>
          <w:rFonts w:ascii="Times New Roman" w:hAnsi="Times New Roman"/>
          <w:bCs/>
          <w:color w:val="1D1B11"/>
          <w:kern w:val="24"/>
          <w:sz w:val="24"/>
          <w:szCs w:val="24"/>
          <w:lang w:eastAsia="en-MY"/>
        </w:rPr>
        <w:t>Sara Beden &amp; Indirawati Zahid.</w:t>
      </w:r>
      <w:proofErr w:type="gramEnd"/>
      <w:r w:rsidRPr="00C240C4">
        <w:rPr>
          <w:rFonts w:ascii="Times New Roman" w:hAnsi="Times New Roman"/>
          <w:bCs/>
          <w:color w:val="1D1B11"/>
          <w:kern w:val="24"/>
          <w:sz w:val="24"/>
          <w:szCs w:val="24"/>
          <w:lang w:eastAsia="en-MY"/>
        </w:rPr>
        <w:t xml:space="preserve"> 2015. Analisis </w:t>
      </w:r>
      <w:proofErr w:type="gramStart"/>
      <w:r w:rsidRPr="00C240C4">
        <w:rPr>
          <w:rFonts w:ascii="Times New Roman" w:hAnsi="Times New Roman"/>
          <w:bCs/>
          <w:color w:val="1D1B11"/>
          <w:kern w:val="24"/>
          <w:sz w:val="24"/>
          <w:szCs w:val="24"/>
          <w:lang w:eastAsia="en-MY"/>
        </w:rPr>
        <w:t>kesopanan  bahasa</w:t>
      </w:r>
      <w:proofErr w:type="gramEnd"/>
      <w:r w:rsidRPr="00C240C4">
        <w:rPr>
          <w:rFonts w:ascii="Times New Roman" w:hAnsi="Times New Roman"/>
          <w:bCs/>
          <w:color w:val="1D1B11"/>
          <w:kern w:val="24"/>
          <w:sz w:val="24"/>
          <w:szCs w:val="24"/>
          <w:lang w:eastAsia="en-MY"/>
        </w:rPr>
        <w:t xml:space="preserve"> dalam novel </w:t>
      </w:r>
      <w:r w:rsidRPr="00C240C4">
        <w:rPr>
          <w:rFonts w:ascii="Times New Roman" w:hAnsi="Times New Roman"/>
          <w:bCs/>
          <w:i/>
          <w:iCs/>
          <w:color w:val="1D1B11"/>
          <w:kern w:val="24"/>
          <w:sz w:val="24"/>
          <w:szCs w:val="24"/>
          <w:lang w:eastAsia="en-MY"/>
        </w:rPr>
        <w:t xml:space="preserve">Melunas Rindu: </w:t>
      </w:r>
      <w:r w:rsidRPr="00C240C4">
        <w:rPr>
          <w:rFonts w:ascii="Times New Roman" w:hAnsi="Times New Roman"/>
          <w:bCs/>
          <w:color w:val="1D1B11"/>
          <w:kern w:val="24"/>
          <w:sz w:val="24"/>
          <w:szCs w:val="24"/>
          <w:lang w:eastAsia="en-MY"/>
        </w:rPr>
        <w:t xml:space="preserve">Aplikasi  Maksim Leech (1983) &amp; Grice (1975) dan kaitannya dengan sosiobudaya Melayu. </w:t>
      </w:r>
      <w:r w:rsidRPr="00C240C4">
        <w:rPr>
          <w:rFonts w:ascii="Times New Roman" w:hAnsi="Times New Roman"/>
          <w:bCs/>
          <w:i/>
          <w:color w:val="1D1B11"/>
          <w:kern w:val="24"/>
          <w:sz w:val="24"/>
          <w:szCs w:val="24"/>
          <w:lang w:eastAsia="en-MY"/>
        </w:rPr>
        <w:t xml:space="preserve">Jurnal </w:t>
      </w:r>
      <w:proofErr w:type="gramStart"/>
      <w:r w:rsidRPr="00C240C4">
        <w:rPr>
          <w:rFonts w:ascii="Times New Roman" w:hAnsi="Times New Roman"/>
          <w:bCs/>
          <w:i/>
          <w:color w:val="1D1B11"/>
          <w:kern w:val="24"/>
          <w:sz w:val="24"/>
          <w:szCs w:val="24"/>
          <w:lang w:eastAsia="en-MY"/>
        </w:rPr>
        <w:t>Bahasa</w:t>
      </w:r>
      <w:r w:rsidRPr="00C240C4">
        <w:rPr>
          <w:rFonts w:ascii="Times New Roman" w:hAnsi="Times New Roman"/>
          <w:bCs/>
          <w:color w:val="1D1B11"/>
          <w:kern w:val="24"/>
          <w:sz w:val="24"/>
          <w:szCs w:val="24"/>
          <w:lang w:eastAsia="en-MY"/>
        </w:rPr>
        <w:t xml:space="preserve">  15</w:t>
      </w:r>
      <w:proofErr w:type="gramEnd"/>
      <w:r w:rsidRPr="00C240C4">
        <w:rPr>
          <w:rFonts w:ascii="Times New Roman" w:hAnsi="Times New Roman"/>
          <w:bCs/>
          <w:color w:val="1D1B11"/>
          <w:kern w:val="24"/>
          <w:sz w:val="24"/>
          <w:szCs w:val="24"/>
          <w:lang w:eastAsia="en-MY"/>
        </w:rPr>
        <w:t xml:space="preserve"> (1): 143-172.</w:t>
      </w:r>
    </w:p>
    <w:p w:rsidR="00C240C4" w:rsidRPr="00C240C4" w:rsidRDefault="00C240C4" w:rsidP="00C240C4">
      <w:pPr>
        <w:kinsoku w:val="0"/>
        <w:overflowPunct w:val="0"/>
        <w:spacing w:before="96" w:line="240" w:lineRule="auto"/>
        <w:ind w:left="567" w:hanging="567"/>
        <w:jc w:val="both"/>
        <w:textAlignment w:val="baseline"/>
        <w:rPr>
          <w:rFonts w:ascii="Times New Roman" w:hAnsi="Times New Roman"/>
          <w:bCs/>
          <w:color w:val="1D1B11"/>
          <w:kern w:val="24"/>
          <w:sz w:val="24"/>
          <w:szCs w:val="24"/>
          <w:lang w:eastAsia="en-MY"/>
        </w:rPr>
      </w:pPr>
      <w:proofErr w:type="gramStart"/>
      <w:r w:rsidRPr="00C240C4">
        <w:rPr>
          <w:rFonts w:ascii="Times New Roman" w:eastAsia="Times New Roman" w:hAnsi="Times New Roman"/>
          <w:bCs/>
          <w:sz w:val="24"/>
          <w:szCs w:val="24"/>
          <w:lang w:eastAsia="en-MY"/>
        </w:rPr>
        <w:t>Sara Beden &amp; Indirawati Zahid.</w:t>
      </w:r>
      <w:proofErr w:type="gramEnd"/>
      <w:r w:rsidRPr="00C240C4">
        <w:rPr>
          <w:rFonts w:ascii="Times New Roman" w:eastAsia="Times New Roman" w:hAnsi="Times New Roman"/>
          <w:bCs/>
          <w:sz w:val="24"/>
          <w:szCs w:val="24"/>
          <w:lang w:eastAsia="en-MY"/>
        </w:rPr>
        <w:t xml:space="preserve"> 2016. Pemetaan struktur peristiwa bahasa: Komunikasi bebas konflik</w:t>
      </w:r>
      <w:r w:rsidRPr="00C240C4">
        <w:rPr>
          <w:rFonts w:ascii="Times New Roman" w:eastAsia="Times New Roman" w:hAnsi="Times New Roman"/>
          <w:bCs/>
          <w:i/>
          <w:sz w:val="24"/>
          <w:szCs w:val="24"/>
          <w:lang w:eastAsia="en-MY"/>
        </w:rPr>
        <w:t xml:space="preserve">. GEMA </w:t>
      </w:r>
      <w:proofErr w:type="gramStart"/>
      <w:r w:rsidRPr="00C240C4">
        <w:rPr>
          <w:rFonts w:ascii="Times New Roman" w:eastAsia="Times New Roman" w:hAnsi="Times New Roman"/>
          <w:bCs/>
          <w:i/>
          <w:sz w:val="24"/>
          <w:szCs w:val="24"/>
          <w:lang w:eastAsia="en-MY"/>
        </w:rPr>
        <w:t>Online</w:t>
      </w:r>
      <w:r w:rsidRPr="00C240C4">
        <w:rPr>
          <w:rFonts w:ascii="Times New Roman" w:eastAsia="Times New Roman" w:hAnsi="Times New Roman"/>
          <w:bCs/>
          <w:sz w:val="24"/>
          <w:szCs w:val="24"/>
          <w:lang w:eastAsia="en-MY"/>
        </w:rPr>
        <w:t xml:space="preserve">  </w:t>
      </w:r>
      <w:r w:rsidRPr="00C240C4">
        <w:rPr>
          <w:rFonts w:ascii="Times New Roman" w:eastAsia="Times New Roman" w:hAnsi="Times New Roman"/>
          <w:bCs/>
          <w:i/>
          <w:sz w:val="24"/>
          <w:szCs w:val="24"/>
          <w:lang w:eastAsia="en-MY"/>
        </w:rPr>
        <w:t>Journal</w:t>
      </w:r>
      <w:proofErr w:type="gramEnd"/>
      <w:r w:rsidRPr="00C240C4">
        <w:rPr>
          <w:rFonts w:ascii="Times New Roman" w:eastAsia="Times New Roman" w:hAnsi="Times New Roman"/>
          <w:bCs/>
          <w:i/>
          <w:sz w:val="24"/>
          <w:szCs w:val="24"/>
          <w:lang w:eastAsia="en-MY"/>
        </w:rPr>
        <w:t xml:space="preserve"> of Language Studies</w:t>
      </w:r>
      <w:r w:rsidRPr="00C240C4">
        <w:rPr>
          <w:rFonts w:ascii="Times New Roman" w:eastAsia="Times New Roman" w:hAnsi="Times New Roman"/>
          <w:bCs/>
          <w:sz w:val="24"/>
          <w:szCs w:val="24"/>
          <w:lang w:eastAsia="en-MY"/>
        </w:rPr>
        <w:t xml:space="preserve">  16 (1): 67-87.</w:t>
      </w:r>
    </w:p>
    <w:p w:rsidR="00C240C4" w:rsidRPr="00C240C4" w:rsidRDefault="00C240C4" w:rsidP="00C240C4">
      <w:pPr>
        <w:spacing w:after="0" w:line="240" w:lineRule="auto"/>
        <w:ind w:left="567" w:right="-46" w:hanging="567"/>
        <w:rPr>
          <w:rFonts w:ascii="Times New Roman" w:eastAsia="SimSun" w:hAnsi="Times New Roman"/>
          <w:kern w:val="2"/>
          <w:sz w:val="24"/>
          <w:szCs w:val="20"/>
          <w:lang w:val="en-US" w:eastAsia="zh-CN"/>
        </w:rPr>
      </w:pPr>
      <w:r w:rsidRPr="00C240C4">
        <w:rPr>
          <w:rFonts w:ascii="Times New Roman" w:eastAsia="SimSun" w:hAnsi="Times New Roman"/>
          <w:kern w:val="2"/>
          <w:sz w:val="24"/>
          <w:szCs w:val="20"/>
          <w:lang w:val="en-US" w:eastAsia="zh-CN"/>
        </w:rPr>
        <w:t xml:space="preserve">Siti Hajar Abdul Aziz. 2009. </w:t>
      </w:r>
      <w:r w:rsidRPr="00C240C4">
        <w:rPr>
          <w:rFonts w:ascii="Times New Roman" w:eastAsia="SimSun" w:hAnsi="Times New Roman"/>
          <w:i/>
          <w:kern w:val="2"/>
          <w:sz w:val="24"/>
          <w:szCs w:val="20"/>
          <w:lang w:val="en-US" w:eastAsia="zh-CN"/>
        </w:rPr>
        <w:t>Siri pendidikan guru bahasa Melayu II</w:t>
      </w:r>
      <w:r w:rsidRPr="00C240C4">
        <w:rPr>
          <w:rFonts w:ascii="Times New Roman" w:eastAsia="SimSun" w:hAnsi="Times New Roman"/>
          <w:kern w:val="2"/>
          <w:sz w:val="24"/>
          <w:szCs w:val="20"/>
          <w:lang w:val="en-US" w:eastAsia="zh-CN"/>
        </w:rPr>
        <w:t xml:space="preserve">. Shah Alam: Oxford </w:t>
      </w:r>
      <w:proofErr w:type="gramStart"/>
      <w:r w:rsidRPr="00C240C4">
        <w:rPr>
          <w:rFonts w:ascii="Times New Roman" w:eastAsia="SimSun" w:hAnsi="Times New Roman"/>
          <w:kern w:val="2"/>
          <w:sz w:val="24"/>
          <w:szCs w:val="20"/>
          <w:lang w:val="en-US" w:eastAsia="zh-CN"/>
        </w:rPr>
        <w:t>Fajar  Sdn</w:t>
      </w:r>
      <w:proofErr w:type="gramEnd"/>
      <w:r w:rsidRPr="00C240C4">
        <w:rPr>
          <w:rFonts w:ascii="Times New Roman" w:eastAsia="SimSun" w:hAnsi="Times New Roman"/>
          <w:kern w:val="2"/>
          <w:sz w:val="24"/>
          <w:szCs w:val="20"/>
          <w:lang w:val="en-US" w:eastAsia="zh-CN"/>
        </w:rPr>
        <w:t>. Bhd.</w:t>
      </w:r>
    </w:p>
    <w:p w:rsidR="00C240C4" w:rsidRPr="00C240C4" w:rsidRDefault="00C240C4" w:rsidP="00C240C4">
      <w:pPr>
        <w:spacing w:after="0" w:line="240" w:lineRule="auto"/>
        <w:ind w:left="567" w:right="-46" w:hanging="567"/>
        <w:rPr>
          <w:rFonts w:ascii="Times New Roman" w:eastAsia="SimSun" w:hAnsi="Times New Roman"/>
          <w:kern w:val="2"/>
          <w:sz w:val="24"/>
          <w:szCs w:val="20"/>
          <w:lang w:val="en-US" w:eastAsia="zh-CN"/>
        </w:rPr>
      </w:pPr>
    </w:p>
    <w:p w:rsidR="00C240C4" w:rsidRPr="00C240C4" w:rsidRDefault="00C240C4" w:rsidP="00C240C4">
      <w:pPr>
        <w:ind w:left="567" w:hanging="567"/>
        <w:jc w:val="both"/>
        <w:rPr>
          <w:rFonts w:ascii="Times New Roman" w:eastAsiaTheme="minorHAnsi" w:hAnsi="Times New Roman"/>
          <w:sz w:val="24"/>
          <w:szCs w:val="24"/>
        </w:rPr>
      </w:pPr>
      <w:r w:rsidRPr="00C240C4">
        <w:rPr>
          <w:rFonts w:ascii="Times New Roman" w:eastAsiaTheme="minorHAnsi" w:hAnsi="Times New Roman"/>
          <w:sz w:val="24"/>
          <w:szCs w:val="24"/>
        </w:rPr>
        <w:t xml:space="preserve">Siti </w:t>
      </w:r>
      <w:proofErr w:type="gramStart"/>
      <w:r w:rsidRPr="00C240C4">
        <w:rPr>
          <w:rFonts w:ascii="Times New Roman" w:eastAsiaTheme="minorHAnsi" w:hAnsi="Times New Roman"/>
          <w:sz w:val="24"/>
          <w:szCs w:val="24"/>
        </w:rPr>
        <w:t>Hajar  Che</w:t>
      </w:r>
      <w:proofErr w:type="gramEnd"/>
      <w:r w:rsidRPr="00C240C4">
        <w:rPr>
          <w:rFonts w:ascii="Times New Roman" w:eastAsiaTheme="minorHAnsi" w:hAnsi="Times New Roman"/>
          <w:sz w:val="24"/>
          <w:szCs w:val="24"/>
        </w:rPr>
        <w:t xml:space="preserve">  Man,  Munir  Shuaib, Razif  Muhd &amp; Sarjit Kaur. 2012. Kesedaran dan amalan kesopanan dalam kalangan remaja Malaysia: Menilai sumbangan teori kesopanan Brown Levinson. </w:t>
      </w:r>
      <w:r w:rsidRPr="00C240C4">
        <w:rPr>
          <w:rFonts w:ascii="Times New Roman" w:eastAsiaTheme="minorHAnsi" w:hAnsi="Times New Roman"/>
          <w:i/>
          <w:sz w:val="24"/>
          <w:szCs w:val="24"/>
        </w:rPr>
        <w:t>Jurnal</w:t>
      </w:r>
      <w:r w:rsidRPr="00C240C4">
        <w:rPr>
          <w:rFonts w:ascii="Times New Roman" w:eastAsiaTheme="minorHAnsi" w:hAnsi="Times New Roman"/>
          <w:sz w:val="24"/>
          <w:szCs w:val="24"/>
        </w:rPr>
        <w:t xml:space="preserve"> </w:t>
      </w:r>
      <w:proofErr w:type="gramStart"/>
      <w:r w:rsidRPr="00C240C4">
        <w:rPr>
          <w:rFonts w:ascii="Times New Roman" w:eastAsiaTheme="minorHAnsi" w:hAnsi="Times New Roman"/>
          <w:i/>
          <w:sz w:val="24"/>
          <w:szCs w:val="24"/>
        </w:rPr>
        <w:t>Akademika</w:t>
      </w:r>
      <w:r w:rsidRPr="00C240C4">
        <w:rPr>
          <w:rFonts w:ascii="Times New Roman" w:eastAsiaTheme="minorHAnsi" w:hAnsi="Times New Roman"/>
          <w:sz w:val="24"/>
          <w:szCs w:val="24"/>
        </w:rPr>
        <w:t xml:space="preserve">  82</w:t>
      </w:r>
      <w:proofErr w:type="gramEnd"/>
      <w:r w:rsidRPr="00C240C4">
        <w:rPr>
          <w:rFonts w:ascii="Times New Roman" w:eastAsiaTheme="minorHAnsi" w:hAnsi="Times New Roman"/>
          <w:sz w:val="24"/>
          <w:szCs w:val="24"/>
        </w:rPr>
        <w:t xml:space="preserve"> (2): 81-85.</w:t>
      </w: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r w:rsidRPr="00C240C4">
        <w:rPr>
          <w:rFonts w:ascii="Times New Roman" w:eastAsia="SimSun" w:hAnsi="Times New Roman"/>
          <w:color w:val="000000" w:themeColor="text1"/>
          <w:kern w:val="2"/>
          <w:sz w:val="24"/>
          <w:szCs w:val="20"/>
          <w:lang w:val="en-US" w:eastAsia="zh-CN"/>
        </w:rPr>
        <w:t xml:space="preserve">Shukri Zakaria. 2007. Analisis nilai-nilai murni novel Panas Salju tingkatan 3. </w:t>
      </w:r>
      <w:r w:rsidRPr="00C240C4">
        <w:rPr>
          <w:rFonts w:ascii="Times New Roman" w:hAnsi="Times New Roman"/>
          <w:sz w:val="24"/>
          <w:szCs w:val="24"/>
        </w:rPr>
        <w:t xml:space="preserve">Tesis Ijazah Sarjana,  </w:t>
      </w:r>
      <w:r w:rsidRPr="00C240C4">
        <w:rPr>
          <w:rFonts w:ascii="Times New Roman" w:eastAsia="SimSun" w:hAnsi="Times New Roman"/>
          <w:kern w:val="2"/>
          <w:sz w:val="24"/>
          <w:szCs w:val="20"/>
          <w:lang w:eastAsia="zh-CN"/>
        </w:rPr>
        <w:t>Fakulti Bahasa dan Linguistik,  Universiti Malaya, Kuala Lumpur, Wilayah Persekutuan K.L.</w:t>
      </w:r>
    </w:p>
    <w:p w:rsidR="00C240C4" w:rsidRPr="00C240C4" w:rsidRDefault="00C240C4" w:rsidP="00C240C4">
      <w:pPr>
        <w:spacing w:after="0" w:line="240" w:lineRule="auto"/>
        <w:ind w:left="567" w:right="-46" w:hanging="567"/>
        <w:jc w:val="both"/>
        <w:rPr>
          <w:rFonts w:ascii="Times New Roman" w:eastAsia="SimSun" w:hAnsi="Times New Roman"/>
          <w:color w:val="000000" w:themeColor="text1"/>
          <w:kern w:val="2"/>
          <w:sz w:val="24"/>
          <w:szCs w:val="24"/>
          <w:lang w:val="en-US" w:eastAsia="zh-CN"/>
        </w:rPr>
      </w:pPr>
    </w:p>
    <w:p w:rsidR="00C240C4" w:rsidRPr="00C240C4" w:rsidRDefault="00C240C4" w:rsidP="00C240C4">
      <w:pPr>
        <w:spacing w:after="0" w:line="240" w:lineRule="auto"/>
        <w:ind w:left="567" w:hanging="567"/>
        <w:jc w:val="both"/>
        <w:rPr>
          <w:rFonts w:ascii="Times New Roman" w:hAnsi="Times New Roman"/>
          <w:color w:val="000000" w:themeColor="text1"/>
          <w:sz w:val="24"/>
          <w:szCs w:val="24"/>
        </w:rPr>
      </w:pPr>
      <w:r w:rsidRPr="00C240C4">
        <w:rPr>
          <w:rFonts w:ascii="Times New Roman" w:hAnsi="Times New Roman"/>
          <w:color w:val="000000" w:themeColor="text1"/>
          <w:sz w:val="24"/>
          <w:szCs w:val="24"/>
        </w:rPr>
        <w:t xml:space="preserve">Tan A. G. 2003. Cerpen-cerpen </w:t>
      </w:r>
      <w:proofErr w:type="gramStart"/>
      <w:r w:rsidRPr="00C240C4">
        <w:rPr>
          <w:rFonts w:ascii="Times New Roman" w:hAnsi="Times New Roman"/>
          <w:color w:val="000000" w:themeColor="text1"/>
          <w:sz w:val="24"/>
          <w:szCs w:val="24"/>
        </w:rPr>
        <w:t>Komsas :</w:t>
      </w:r>
      <w:proofErr w:type="gramEnd"/>
      <w:r w:rsidRPr="00C240C4">
        <w:rPr>
          <w:rFonts w:ascii="Times New Roman" w:hAnsi="Times New Roman"/>
          <w:color w:val="000000" w:themeColor="text1"/>
          <w:sz w:val="24"/>
          <w:szCs w:val="24"/>
        </w:rPr>
        <w:t xml:space="preserve"> Satu kajian tentang kompleksiti kasih sayang.  Fakulti Universiti Sains Malaysia, Penang, Pulau Mutiara.</w:t>
      </w:r>
    </w:p>
    <w:p w:rsidR="00C240C4" w:rsidRPr="00C240C4" w:rsidRDefault="00C240C4" w:rsidP="00C240C4">
      <w:pPr>
        <w:spacing w:after="0" w:line="240" w:lineRule="auto"/>
        <w:ind w:left="567" w:hanging="567"/>
        <w:jc w:val="both"/>
        <w:rPr>
          <w:rFonts w:ascii="Times New Roman" w:hAnsi="Times New Roman"/>
          <w:color w:val="000000" w:themeColor="text1"/>
          <w:sz w:val="24"/>
          <w:szCs w:val="24"/>
        </w:rPr>
      </w:pPr>
    </w:p>
    <w:p w:rsidR="00C240C4" w:rsidRPr="00C240C4" w:rsidRDefault="00C240C4" w:rsidP="00C240C4">
      <w:pPr>
        <w:spacing w:after="0" w:line="240" w:lineRule="auto"/>
        <w:ind w:left="567" w:right="-46" w:hanging="567"/>
        <w:rPr>
          <w:rFonts w:ascii="Times New Roman" w:hAnsi="Times New Roman"/>
          <w:sz w:val="24"/>
          <w:szCs w:val="24"/>
        </w:rPr>
      </w:pPr>
      <w:r w:rsidRPr="00C240C4">
        <w:rPr>
          <w:rFonts w:ascii="Times New Roman" w:hAnsi="Times New Roman"/>
          <w:sz w:val="24"/>
          <w:szCs w:val="24"/>
        </w:rPr>
        <w:t xml:space="preserve">Tenas Effendy. 2011. </w:t>
      </w:r>
      <w:r w:rsidRPr="00C240C4">
        <w:rPr>
          <w:rFonts w:ascii="Times New Roman" w:hAnsi="Times New Roman"/>
          <w:i/>
          <w:sz w:val="24"/>
          <w:szCs w:val="24"/>
        </w:rPr>
        <w:t>Kesantunan dan semangat Melayu</w:t>
      </w:r>
      <w:r w:rsidRPr="00C240C4">
        <w:rPr>
          <w:rFonts w:ascii="Times New Roman" w:hAnsi="Times New Roman"/>
          <w:sz w:val="24"/>
          <w:szCs w:val="24"/>
        </w:rPr>
        <w:t xml:space="preserve">. Pekanbaru: Pemerintah Kota Pekanbaru &amp; Tenas Effendy Foundation. </w:t>
      </w:r>
    </w:p>
    <w:p w:rsidR="00C240C4" w:rsidRPr="00C240C4" w:rsidRDefault="00C240C4" w:rsidP="00C240C4">
      <w:pPr>
        <w:spacing w:after="0" w:line="240" w:lineRule="auto"/>
        <w:ind w:left="567" w:right="-46" w:hanging="567"/>
        <w:rPr>
          <w:rFonts w:ascii="Times New Roman" w:hAnsi="Times New Roman"/>
          <w:sz w:val="24"/>
          <w:szCs w:val="24"/>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0"/>
          <w:lang w:eastAsia="zh-CN"/>
        </w:rPr>
      </w:pPr>
      <w:r w:rsidRPr="00C240C4">
        <w:rPr>
          <w:rFonts w:ascii="Times New Roman" w:eastAsia="SimSun" w:hAnsi="Times New Roman"/>
          <w:kern w:val="2"/>
          <w:sz w:val="24"/>
          <w:szCs w:val="20"/>
          <w:lang w:eastAsia="zh-CN"/>
        </w:rPr>
        <w:t xml:space="preserve">Yong, S. P. (1997). </w:t>
      </w:r>
      <w:proofErr w:type="gramStart"/>
      <w:r w:rsidRPr="00C240C4">
        <w:rPr>
          <w:rFonts w:ascii="Times New Roman" w:eastAsia="SimSun" w:hAnsi="Times New Roman"/>
          <w:kern w:val="2"/>
          <w:sz w:val="24"/>
          <w:szCs w:val="20"/>
          <w:lang w:eastAsia="zh-CN"/>
        </w:rPr>
        <w:t>Satu analisis perbualan di kalangan guru berpandukan teori Grice.</w:t>
      </w:r>
      <w:proofErr w:type="gramEnd"/>
      <w:r w:rsidRPr="00C240C4">
        <w:rPr>
          <w:rFonts w:ascii="Times New Roman" w:eastAsia="SimSun" w:hAnsi="Times New Roman"/>
          <w:kern w:val="2"/>
          <w:sz w:val="24"/>
          <w:szCs w:val="20"/>
          <w:lang w:eastAsia="zh-CN"/>
        </w:rPr>
        <w:t xml:space="preserve"> Tesis Ijazah Sarjana, Fakulti Bahasa dan Linguistik,  Universiti Malaya, Kuala Lumpur, Wilayah Persekutuan K.L. </w:t>
      </w:r>
    </w:p>
    <w:p w:rsidR="00C240C4" w:rsidRPr="00C240C4" w:rsidRDefault="00C240C4" w:rsidP="00C240C4">
      <w:pPr>
        <w:spacing w:after="0" w:line="240" w:lineRule="auto"/>
        <w:jc w:val="both"/>
        <w:rPr>
          <w:rFonts w:ascii="Times New Roman" w:hAnsi="Times New Roman"/>
          <w:color w:val="000000" w:themeColor="text1"/>
          <w:sz w:val="24"/>
          <w:szCs w:val="24"/>
        </w:rPr>
      </w:pPr>
    </w:p>
    <w:p w:rsidR="00C240C4" w:rsidRPr="00C240C4" w:rsidRDefault="00C240C4" w:rsidP="00C240C4">
      <w:pPr>
        <w:widowControl w:val="0"/>
        <w:spacing w:after="0" w:line="240" w:lineRule="auto"/>
        <w:ind w:left="567" w:hanging="567"/>
        <w:jc w:val="both"/>
        <w:rPr>
          <w:rFonts w:ascii="Times New Roman" w:eastAsia="SimSun" w:hAnsi="Times New Roman"/>
          <w:kern w:val="2"/>
          <w:sz w:val="24"/>
          <w:szCs w:val="24"/>
          <w:lang w:val="en-US" w:eastAsia="zh-CN"/>
        </w:rPr>
      </w:pPr>
      <w:proofErr w:type="gramStart"/>
      <w:r w:rsidRPr="00C240C4">
        <w:rPr>
          <w:rFonts w:ascii="Times New Roman" w:eastAsia="SimSun" w:hAnsi="Times New Roman"/>
          <w:kern w:val="2"/>
          <w:sz w:val="24"/>
          <w:szCs w:val="24"/>
          <w:lang w:val="en-US" w:eastAsia="zh-CN"/>
        </w:rPr>
        <w:t>Zaitul Azma Zainon Hamzah, Ahmad Fuad Hassan and Mohd Nur Hafizudin Md Adama.</w:t>
      </w:r>
      <w:proofErr w:type="gramEnd"/>
      <w:r w:rsidRPr="00C240C4">
        <w:rPr>
          <w:rFonts w:ascii="Times New Roman" w:eastAsia="SimSun" w:hAnsi="Times New Roman"/>
          <w:kern w:val="2"/>
          <w:sz w:val="24"/>
          <w:szCs w:val="24"/>
          <w:lang w:val="en-US" w:eastAsia="zh-CN"/>
        </w:rPr>
        <w:t xml:space="preserve"> 2011. Kesantunan bahasa dalam kalangan remaja sekolah menengah. </w:t>
      </w:r>
      <w:r w:rsidRPr="00C240C4">
        <w:rPr>
          <w:rFonts w:ascii="Times New Roman" w:eastAsia="SimSun" w:hAnsi="Times New Roman"/>
          <w:i/>
          <w:kern w:val="2"/>
          <w:sz w:val="24"/>
          <w:szCs w:val="24"/>
          <w:lang w:val="en-US" w:eastAsia="zh-CN"/>
        </w:rPr>
        <w:t xml:space="preserve">Jurnal </w:t>
      </w:r>
      <w:proofErr w:type="gramStart"/>
      <w:r w:rsidRPr="00C240C4">
        <w:rPr>
          <w:rFonts w:ascii="Times New Roman" w:eastAsia="SimSun" w:hAnsi="Times New Roman"/>
          <w:i/>
          <w:kern w:val="2"/>
          <w:sz w:val="24"/>
          <w:szCs w:val="24"/>
          <w:lang w:val="en-US" w:eastAsia="zh-CN"/>
        </w:rPr>
        <w:t xml:space="preserve">Bahasa </w:t>
      </w:r>
      <w:r w:rsidRPr="00C240C4">
        <w:rPr>
          <w:rFonts w:ascii="Times New Roman" w:eastAsia="SimSun" w:hAnsi="Times New Roman"/>
          <w:kern w:val="2"/>
          <w:sz w:val="24"/>
          <w:szCs w:val="24"/>
          <w:lang w:val="en-US" w:eastAsia="zh-CN"/>
        </w:rPr>
        <w:t xml:space="preserve"> 12</w:t>
      </w:r>
      <w:proofErr w:type="gramEnd"/>
      <w:r w:rsidRPr="00C240C4">
        <w:rPr>
          <w:rFonts w:ascii="Times New Roman" w:eastAsia="SimSun" w:hAnsi="Times New Roman"/>
          <w:i/>
          <w:kern w:val="2"/>
          <w:sz w:val="24"/>
          <w:szCs w:val="24"/>
          <w:lang w:val="en-US" w:eastAsia="zh-CN"/>
        </w:rPr>
        <w:t xml:space="preserve"> </w:t>
      </w:r>
      <w:r w:rsidRPr="00C240C4">
        <w:rPr>
          <w:rFonts w:ascii="Times New Roman" w:eastAsia="SimSun" w:hAnsi="Times New Roman"/>
          <w:kern w:val="2"/>
          <w:sz w:val="24"/>
          <w:szCs w:val="24"/>
          <w:lang w:val="en-US" w:eastAsia="zh-CN"/>
        </w:rPr>
        <w:t>(2): 321-328.</w:t>
      </w:r>
    </w:p>
    <w:p w:rsidR="00C240C4" w:rsidRPr="00C240C4" w:rsidRDefault="00C240C4" w:rsidP="00C240C4">
      <w:pPr>
        <w:widowControl w:val="0"/>
        <w:spacing w:after="0" w:line="240" w:lineRule="auto"/>
        <w:ind w:left="567" w:hanging="567"/>
        <w:jc w:val="both"/>
        <w:rPr>
          <w:rFonts w:ascii="Times New Roman" w:eastAsia="SimSun" w:hAnsi="Times New Roman"/>
          <w:color w:val="FF0000"/>
          <w:kern w:val="2"/>
          <w:sz w:val="24"/>
          <w:szCs w:val="24"/>
          <w:lang w:val="en-US" w:eastAsia="zh-CN"/>
        </w:rPr>
      </w:pPr>
    </w:p>
    <w:p w:rsidR="00C240C4" w:rsidRPr="00C240C4" w:rsidRDefault="00C240C4" w:rsidP="00C240C4">
      <w:pPr>
        <w:spacing w:after="0" w:line="240" w:lineRule="auto"/>
        <w:rPr>
          <w:rFonts w:ascii="Times New Roman" w:hAnsi="Times New Roman"/>
          <w:b/>
          <w:color w:val="FF0000"/>
          <w:sz w:val="24"/>
          <w:szCs w:val="24"/>
        </w:rPr>
      </w:pPr>
    </w:p>
    <w:p w:rsidR="00C240C4" w:rsidRPr="00C240C4" w:rsidRDefault="00C240C4" w:rsidP="00C240C4">
      <w:pPr>
        <w:spacing w:line="240" w:lineRule="auto"/>
        <w:jc w:val="both"/>
        <w:rPr>
          <w:rFonts w:ascii="Times New Roman" w:hAnsi="Times New Roman"/>
          <w:sz w:val="24"/>
          <w:szCs w:val="24"/>
        </w:rPr>
      </w:pPr>
    </w:p>
    <w:p w:rsidR="00C240C4" w:rsidRPr="00C240C4" w:rsidRDefault="00C240C4" w:rsidP="00C240C4">
      <w:pPr>
        <w:rPr>
          <w:rFonts w:asciiTheme="minorHAnsi" w:eastAsiaTheme="minorHAnsi" w:hAnsiTheme="minorHAnsi" w:cstheme="minorBidi"/>
        </w:rPr>
      </w:pPr>
    </w:p>
    <w:p w:rsidR="00C240C4" w:rsidRPr="00F57D7C" w:rsidRDefault="00C240C4" w:rsidP="00F57D7C">
      <w:pPr>
        <w:spacing w:after="0" w:line="240" w:lineRule="auto"/>
        <w:rPr>
          <w:rFonts w:ascii="Times New Roman" w:eastAsia="Times New Roman" w:hAnsi="Times New Roman"/>
          <w:i/>
          <w:sz w:val="24"/>
          <w:szCs w:val="24"/>
          <w:lang w:val="en" w:eastAsia="en-MY"/>
        </w:rPr>
      </w:pPr>
    </w:p>
    <w:sectPr w:rsidR="00C240C4" w:rsidRPr="00F57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229CF"/>
    <w:multiLevelType w:val="hybridMultilevel"/>
    <w:tmpl w:val="C4B02F4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559A39A4"/>
    <w:multiLevelType w:val="hybridMultilevel"/>
    <w:tmpl w:val="130C1E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56EA2394"/>
    <w:multiLevelType w:val="hybridMultilevel"/>
    <w:tmpl w:val="6F966980"/>
    <w:lvl w:ilvl="0" w:tplc="18BEAF6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FFE4474"/>
    <w:multiLevelType w:val="hybridMultilevel"/>
    <w:tmpl w:val="3174995E"/>
    <w:lvl w:ilvl="0" w:tplc="89F60410">
      <w:start w:val="1"/>
      <w:numFmt w:val="decimal"/>
      <w:lvlText w:val="%1."/>
      <w:lvlJc w:val="left"/>
      <w:pPr>
        <w:ind w:left="720" w:hanging="360"/>
      </w:pPr>
      <w:rPr>
        <w:rFonts w:eastAsia="Calibr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E364172"/>
    <w:multiLevelType w:val="hybridMultilevel"/>
    <w:tmpl w:val="67349AE4"/>
    <w:lvl w:ilvl="0" w:tplc="E9888420">
      <w:start w:val="1"/>
      <w:numFmt w:val="lowerRoman"/>
      <w:lvlText w:val="(%1)"/>
      <w:lvlJc w:val="left"/>
      <w:pPr>
        <w:ind w:left="1080" w:hanging="72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A1"/>
    <w:rsid w:val="00094B16"/>
    <w:rsid w:val="000B5C5F"/>
    <w:rsid w:val="00154992"/>
    <w:rsid w:val="001D2DCD"/>
    <w:rsid w:val="00262D3D"/>
    <w:rsid w:val="00274F75"/>
    <w:rsid w:val="0028015A"/>
    <w:rsid w:val="0028795B"/>
    <w:rsid w:val="002B40EE"/>
    <w:rsid w:val="002E5029"/>
    <w:rsid w:val="003367D2"/>
    <w:rsid w:val="00356B1B"/>
    <w:rsid w:val="00407DDA"/>
    <w:rsid w:val="00466C68"/>
    <w:rsid w:val="004A78C1"/>
    <w:rsid w:val="004D06A4"/>
    <w:rsid w:val="00543007"/>
    <w:rsid w:val="00612E03"/>
    <w:rsid w:val="00650C98"/>
    <w:rsid w:val="00740314"/>
    <w:rsid w:val="00802A5C"/>
    <w:rsid w:val="008A013E"/>
    <w:rsid w:val="008A077C"/>
    <w:rsid w:val="008D4A8C"/>
    <w:rsid w:val="009F16FF"/>
    <w:rsid w:val="00A20E16"/>
    <w:rsid w:val="00A464B8"/>
    <w:rsid w:val="00A87303"/>
    <w:rsid w:val="00B637AF"/>
    <w:rsid w:val="00BA5DE7"/>
    <w:rsid w:val="00BE448D"/>
    <w:rsid w:val="00C240C4"/>
    <w:rsid w:val="00CC1CDA"/>
    <w:rsid w:val="00CE1E25"/>
    <w:rsid w:val="00D664F6"/>
    <w:rsid w:val="00DB111F"/>
    <w:rsid w:val="00E3316E"/>
    <w:rsid w:val="00E36452"/>
    <w:rsid w:val="00E55ACB"/>
    <w:rsid w:val="00EB1448"/>
    <w:rsid w:val="00F2191B"/>
    <w:rsid w:val="00F456A1"/>
    <w:rsid w:val="00F57D7C"/>
    <w:rsid w:val="00F75ED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1">
    <w:name w:val="ParaAttribute1"/>
    <w:rsid w:val="00F456A1"/>
    <w:pPr>
      <w:spacing w:after="0" w:line="240" w:lineRule="auto"/>
      <w:jc w:val="center"/>
    </w:pPr>
    <w:rPr>
      <w:rFonts w:ascii="Times New Roman" w:eastAsia="Batang" w:hAnsi="Times New Roman" w:cs="Times New Roman"/>
      <w:sz w:val="20"/>
      <w:szCs w:val="20"/>
      <w:lang w:eastAsia="en-MY"/>
    </w:rPr>
  </w:style>
  <w:style w:type="character" w:customStyle="1" w:styleId="CharAttribute3">
    <w:name w:val="CharAttribute3"/>
    <w:rsid w:val="00F456A1"/>
    <w:rPr>
      <w:rFonts w:ascii="Times New Roman" w:eastAsia="Calibri" w:hAnsi="Times New Roman" w:cs="Times New Roman" w:hint="default"/>
      <w:sz w:val="24"/>
    </w:rPr>
  </w:style>
  <w:style w:type="character" w:customStyle="1" w:styleId="CharAttribute4">
    <w:name w:val="CharAttribute4"/>
    <w:rsid w:val="00F456A1"/>
    <w:rPr>
      <w:rFonts w:ascii="Times New Roman" w:eastAsia="Calibri" w:hAnsi="Times New Roman" w:cs="Times New Roman" w:hint="default"/>
      <w:sz w:val="24"/>
    </w:rPr>
  </w:style>
  <w:style w:type="character" w:customStyle="1" w:styleId="CharAttribute7">
    <w:name w:val="CharAttribute7"/>
    <w:rsid w:val="00F456A1"/>
    <w:rPr>
      <w:rFonts w:ascii="Times New Roman" w:eastAsia="Calibri" w:hAnsi="Times New Roman" w:cs="Times New Roman" w:hint="default"/>
      <w:color w:val="0000FF"/>
      <w:sz w:val="24"/>
      <w:u w:val="single"/>
    </w:rPr>
  </w:style>
  <w:style w:type="character" w:customStyle="1" w:styleId="CharAttribute11">
    <w:name w:val="CharAttribute11"/>
    <w:rsid w:val="00F456A1"/>
    <w:rPr>
      <w:rFonts w:ascii="Times New Roman" w:eastAsia="Calibri" w:hAnsi="Times New Roman" w:cs="Times New Roman" w:hint="default"/>
      <w:sz w:val="24"/>
    </w:rPr>
  </w:style>
  <w:style w:type="character" w:customStyle="1" w:styleId="CharAttribute12">
    <w:name w:val="CharAttribute12"/>
    <w:rsid w:val="00F456A1"/>
    <w:rPr>
      <w:rFonts w:ascii="Times New Roman" w:eastAsia="Calibri" w:hAnsi="Times New Roman" w:cs="Times New Roman" w:hint="default"/>
      <w:sz w:val="24"/>
    </w:rPr>
  </w:style>
  <w:style w:type="character" w:customStyle="1" w:styleId="CharAttribute13">
    <w:name w:val="CharAttribute13"/>
    <w:rsid w:val="00F456A1"/>
    <w:rPr>
      <w:rFonts w:ascii="Times New Roman" w:eastAsia="Calibri" w:hAnsi="Times New Roman" w:cs="Times New Roman" w:hint="default"/>
      <w:sz w:val="24"/>
    </w:rPr>
  </w:style>
  <w:style w:type="numbering" w:customStyle="1" w:styleId="NoList1">
    <w:name w:val="No List1"/>
    <w:next w:val="NoList"/>
    <w:uiPriority w:val="99"/>
    <w:semiHidden/>
    <w:unhideWhenUsed/>
    <w:rsid w:val="00C240C4"/>
  </w:style>
  <w:style w:type="paragraph" w:styleId="NoSpacing">
    <w:name w:val="No Spacing"/>
    <w:uiPriority w:val="1"/>
    <w:qFormat/>
    <w:rsid w:val="00C240C4"/>
    <w:pPr>
      <w:widowControl w:val="0"/>
      <w:spacing w:after="0" w:line="240" w:lineRule="auto"/>
    </w:pPr>
    <w:rPr>
      <w:rFonts w:ascii="Times New Roman" w:eastAsia="SimSun" w:hAnsi="Times New Roman" w:cs="Times New Roman"/>
      <w:kern w:val="2"/>
      <w:sz w:val="24"/>
      <w:szCs w:val="20"/>
      <w:lang w:val="en-US" w:eastAsia="zh-CN"/>
    </w:rPr>
  </w:style>
  <w:style w:type="paragraph" w:styleId="ListParagraph">
    <w:name w:val="List Paragraph"/>
    <w:basedOn w:val="Normal"/>
    <w:uiPriority w:val="34"/>
    <w:qFormat/>
    <w:rsid w:val="00C240C4"/>
    <w:pPr>
      <w:ind w:left="720"/>
      <w:contextualSpacing/>
    </w:pPr>
  </w:style>
  <w:style w:type="character" w:styleId="EndnoteReference">
    <w:name w:val="endnote reference"/>
    <w:basedOn w:val="DefaultParagraphFont"/>
    <w:uiPriority w:val="99"/>
    <w:semiHidden/>
    <w:unhideWhenUsed/>
    <w:rsid w:val="00C240C4"/>
    <w:rPr>
      <w:vertAlign w:val="superscript"/>
    </w:rPr>
  </w:style>
  <w:style w:type="table" w:styleId="LightShading">
    <w:name w:val="Light Shading"/>
    <w:basedOn w:val="TableNormal"/>
    <w:uiPriority w:val="60"/>
    <w:rsid w:val="00C240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C240C4"/>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C240C4"/>
    <w:rPr>
      <w:sz w:val="20"/>
      <w:szCs w:val="20"/>
    </w:rPr>
  </w:style>
  <w:style w:type="paragraph" w:styleId="NormalWeb">
    <w:name w:val="Normal (Web)"/>
    <w:basedOn w:val="Normal"/>
    <w:uiPriority w:val="99"/>
    <w:unhideWhenUsed/>
    <w:rsid w:val="00C240C4"/>
    <w:pPr>
      <w:spacing w:before="100" w:beforeAutospacing="1" w:after="100" w:afterAutospacing="1" w:line="240" w:lineRule="auto"/>
    </w:pPr>
    <w:rPr>
      <w:rFonts w:ascii="Times New Roman" w:eastAsia="Times New Roman" w:hAnsi="Times New Roman"/>
      <w:sz w:val="24"/>
      <w:szCs w:val="24"/>
      <w:lang w:eastAsia="en-MY"/>
    </w:rPr>
  </w:style>
  <w:style w:type="table" w:styleId="LightShading-Accent5">
    <w:name w:val="Light Shading Accent 5"/>
    <w:basedOn w:val="TableNormal"/>
    <w:uiPriority w:val="60"/>
    <w:rsid w:val="00C240C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rsid w:val="00C24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240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C240C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240C4"/>
  </w:style>
  <w:style w:type="paragraph" w:styleId="Footer">
    <w:name w:val="footer"/>
    <w:basedOn w:val="Normal"/>
    <w:link w:val="FooterChar"/>
    <w:uiPriority w:val="99"/>
    <w:unhideWhenUsed/>
    <w:rsid w:val="00C240C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24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1">
    <w:name w:val="ParaAttribute1"/>
    <w:rsid w:val="00F456A1"/>
    <w:pPr>
      <w:spacing w:after="0" w:line="240" w:lineRule="auto"/>
      <w:jc w:val="center"/>
    </w:pPr>
    <w:rPr>
      <w:rFonts w:ascii="Times New Roman" w:eastAsia="Batang" w:hAnsi="Times New Roman" w:cs="Times New Roman"/>
      <w:sz w:val="20"/>
      <w:szCs w:val="20"/>
      <w:lang w:eastAsia="en-MY"/>
    </w:rPr>
  </w:style>
  <w:style w:type="character" w:customStyle="1" w:styleId="CharAttribute3">
    <w:name w:val="CharAttribute3"/>
    <w:rsid w:val="00F456A1"/>
    <w:rPr>
      <w:rFonts w:ascii="Times New Roman" w:eastAsia="Calibri" w:hAnsi="Times New Roman" w:cs="Times New Roman" w:hint="default"/>
      <w:sz w:val="24"/>
    </w:rPr>
  </w:style>
  <w:style w:type="character" w:customStyle="1" w:styleId="CharAttribute4">
    <w:name w:val="CharAttribute4"/>
    <w:rsid w:val="00F456A1"/>
    <w:rPr>
      <w:rFonts w:ascii="Times New Roman" w:eastAsia="Calibri" w:hAnsi="Times New Roman" w:cs="Times New Roman" w:hint="default"/>
      <w:sz w:val="24"/>
    </w:rPr>
  </w:style>
  <w:style w:type="character" w:customStyle="1" w:styleId="CharAttribute7">
    <w:name w:val="CharAttribute7"/>
    <w:rsid w:val="00F456A1"/>
    <w:rPr>
      <w:rFonts w:ascii="Times New Roman" w:eastAsia="Calibri" w:hAnsi="Times New Roman" w:cs="Times New Roman" w:hint="default"/>
      <w:color w:val="0000FF"/>
      <w:sz w:val="24"/>
      <w:u w:val="single"/>
    </w:rPr>
  </w:style>
  <w:style w:type="character" w:customStyle="1" w:styleId="CharAttribute11">
    <w:name w:val="CharAttribute11"/>
    <w:rsid w:val="00F456A1"/>
    <w:rPr>
      <w:rFonts w:ascii="Times New Roman" w:eastAsia="Calibri" w:hAnsi="Times New Roman" w:cs="Times New Roman" w:hint="default"/>
      <w:sz w:val="24"/>
    </w:rPr>
  </w:style>
  <w:style w:type="character" w:customStyle="1" w:styleId="CharAttribute12">
    <w:name w:val="CharAttribute12"/>
    <w:rsid w:val="00F456A1"/>
    <w:rPr>
      <w:rFonts w:ascii="Times New Roman" w:eastAsia="Calibri" w:hAnsi="Times New Roman" w:cs="Times New Roman" w:hint="default"/>
      <w:sz w:val="24"/>
    </w:rPr>
  </w:style>
  <w:style w:type="character" w:customStyle="1" w:styleId="CharAttribute13">
    <w:name w:val="CharAttribute13"/>
    <w:rsid w:val="00F456A1"/>
    <w:rPr>
      <w:rFonts w:ascii="Times New Roman" w:eastAsia="Calibri" w:hAnsi="Times New Roman" w:cs="Times New Roman" w:hint="default"/>
      <w:sz w:val="24"/>
    </w:rPr>
  </w:style>
  <w:style w:type="numbering" w:customStyle="1" w:styleId="NoList1">
    <w:name w:val="No List1"/>
    <w:next w:val="NoList"/>
    <w:uiPriority w:val="99"/>
    <w:semiHidden/>
    <w:unhideWhenUsed/>
    <w:rsid w:val="00C240C4"/>
  </w:style>
  <w:style w:type="paragraph" w:styleId="NoSpacing">
    <w:name w:val="No Spacing"/>
    <w:uiPriority w:val="1"/>
    <w:qFormat/>
    <w:rsid w:val="00C240C4"/>
    <w:pPr>
      <w:widowControl w:val="0"/>
      <w:spacing w:after="0" w:line="240" w:lineRule="auto"/>
    </w:pPr>
    <w:rPr>
      <w:rFonts w:ascii="Times New Roman" w:eastAsia="SimSun" w:hAnsi="Times New Roman" w:cs="Times New Roman"/>
      <w:kern w:val="2"/>
      <w:sz w:val="24"/>
      <w:szCs w:val="20"/>
      <w:lang w:val="en-US" w:eastAsia="zh-CN"/>
    </w:rPr>
  </w:style>
  <w:style w:type="paragraph" w:styleId="ListParagraph">
    <w:name w:val="List Paragraph"/>
    <w:basedOn w:val="Normal"/>
    <w:uiPriority w:val="34"/>
    <w:qFormat/>
    <w:rsid w:val="00C240C4"/>
    <w:pPr>
      <w:ind w:left="720"/>
      <w:contextualSpacing/>
    </w:pPr>
  </w:style>
  <w:style w:type="character" w:styleId="EndnoteReference">
    <w:name w:val="endnote reference"/>
    <w:basedOn w:val="DefaultParagraphFont"/>
    <w:uiPriority w:val="99"/>
    <w:semiHidden/>
    <w:unhideWhenUsed/>
    <w:rsid w:val="00C240C4"/>
    <w:rPr>
      <w:vertAlign w:val="superscript"/>
    </w:rPr>
  </w:style>
  <w:style w:type="table" w:styleId="LightShading">
    <w:name w:val="Light Shading"/>
    <w:basedOn w:val="TableNormal"/>
    <w:uiPriority w:val="60"/>
    <w:rsid w:val="00C240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C240C4"/>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C240C4"/>
    <w:rPr>
      <w:sz w:val="20"/>
      <w:szCs w:val="20"/>
    </w:rPr>
  </w:style>
  <w:style w:type="paragraph" w:styleId="NormalWeb">
    <w:name w:val="Normal (Web)"/>
    <w:basedOn w:val="Normal"/>
    <w:uiPriority w:val="99"/>
    <w:unhideWhenUsed/>
    <w:rsid w:val="00C240C4"/>
    <w:pPr>
      <w:spacing w:before="100" w:beforeAutospacing="1" w:after="100" w:afterAutospacing="1" w:line="240" w:lineRule="auto"/>
    </w:pPr>
    <w:rPr>
      <w:rFonts w:ascii="Times New Roman" w:eastAsia="Times New Roman" w:hAnsi="Times New Roman"/>
      <w:sz w:val="24"/>
      <w:szCs w:val="24"/>
      <w:lang w:eastAsia="en-MY"/>
    </w:rPr>
  </w:style>
  <w:style w:type="table" w:styleId="LightShading-Accent5">
    <w:name w:val="Light Shading Accent 5"/>
    <w:basedOn w:val="TableNormal"/>
    <w:uiPriority w:val="60"/>
    <w:rsid w:val="00C240C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rsid w:val="00C24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240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C240C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240C4"/>
  </w:style>
  <w:style w:type="paragraph" w:styleId="Footer">
    <w:name w:val="footer"/>
    <w:basedOn w:val="Normal"/>
    <w:link w:val="FooterChar"/>
    <w:uiPriority w:val="99"/>
    <w:unhideWhenUsed/>
    <w:rsid w:val="00C240C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2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0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su.edu/writingcen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9324</Words>
  <Characters>53153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2015-10-23T06:12:00Z</dcterms:created>
  <dcterms:modified xsi:type="dcterms:W3CDTF">2016-03-19T05:24:00Z</dcterms:modified>
</cp:coreProperties>
</file>