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96" w:rsidRPr="00472AF5" w:rsidRDefault="00E57709" w:rsidP="00472AF5">
      <w:pPr>
        <w:spacing w:line="240" w:lineRule="auto"/>
        <w:jc w:val="center"/>
        <w:rPr>
          <w:rFonts w:ascii="Times New Roman" w:eastAsia="Calibri" w:hAnsi="Times New Roman" w:cs="Times New Roman"/>
          <w:sz w:val="28"/>
          <w:szCs w:val="28"/>
          <w:shd w:val="clear" w:color="auto" w:fill="FFFFFF"/>
          <w:lang w:val="en-MY"/>
        </w:rPr>
      </w:pPr>
      <w:r w:rsidRPr="00472AF5">
        <w:rPr>
          <w:rFonts w:ascii="Times New Roman" w:eastAsia="Calibri" w:hAnsi="Times New Roman" w:cs="Times New Roman"/>
          <w:sz w:val="28"/>
          <w:szCs w:val="28"/>
          <w:shd w:val="clear" w:color="auto" w:fill="FFFFFF"/>
          <w:lang w:val="en-MY"/>
        </w:rPr>
        <w:t>P</w:t>
      </w:r>
      <w:r w:rsidR="00A62F18" w:rsidRPr="00472AF5">
        <w:rPr>
          <w:rFonts w:ascii="Times New Roman" w:eastAsia="Calibri" w:hAnsi="Times New Roman" w:cs="Times New Roman"/>
          <w:sz w:val="28"/>
          <w:szCs w:val="28"/>
          <w:shd w:val="clear" w:color="auto" w:fill="FFFFFF"/>
          <w:lang w:val="en-MY"/>
        </w:rPr>
        <w:t>ublic Attitude towards B</w:t>
      </w:r>
      <w:r w:rsidR="003C3B96" w:rsidRPr="00472AF5">
        <w:rPr>
          <w:rFonts w:ascii="Times New Roman" w:eastAsia="Calibri" w:hAnsi="Times New Roman" w:cs="Times New Roman"/>
          <w:sz w:val="28"/>
          <w:szCs w:val="28"/>
          <w:shd w:val="clear" w:color="auto" w:fill="FFFFFF"/>
          <w:lang w:val="en-MY"/>
        </w:rPr>
        <w:t>iobank in Malaysia</w:t>
      </w:r>
    </w:p>
    <w:p w:rsidR="00A154FC" w:rsidRDefault="00472AF5" w:rsidP="00472AF5">
      <w:pPr>
        <w:spacing w:line="240" w:lineRule="auto"/>
        <w:jc w:val="center"/>
        <w:rPr>
          <w:rFonts w:ascii="Times New Roman" w:eastAsia="Calibri" w:hAnsi="Times New Roman" w:cs="Times New Roman"/>
          <w:sz w:val="24"/>
          <w:szCs w:val="24"/>
          <w:shd w:val="clear" w:color="auto" w:fill="FFFFFF"/>
          <w:lang w:val="en-MY"/>
        </w:rPr>
      </w:pPr>
      <w:proofErr w:type="spellStart"/>
      <w:r>
        <w:rPr>
          <w:rFonts w:ascii="Times New Roman" w:eastAsia="Calibri" w:hAnsi="Times New Roman" w:cs="Times New Roman"/>
          <w:sz w:val="24"/>
          <w:szCs w:val="24"/>
          <w:shd w:val="clear" w:color="auto" w:fill="FFFFFF"/>
          <w:lang w:val="en-MY"/>
        </w:rPr>
        <w:t>Sikap</w:t>
      </w:r>
      <w:proofErr w:type="spellEnd"/>
      <w:r>
        <w:rPr>
          <w:rFonts w:ascii="Times New Roman" w:eastAsia="Calibri" w:hAnsi="Times New Roman" w:cs="Times New Roman"/>
          <w:sz w:val="24"/>
          <w:szCs w:val="24"/>
          <w:shd w:val="clear" w:color="auto" w:fill="FFFFFF"/>
          <w:lang w:val="en-MY"/>
        </w:rPr>
        <w:t xml:space="preserve"> </w:t>
      </w:r>
      <w:proofErr w:type="spellStart"/>
      <w:r>
        <w:rPr>
          <w:rFonts w:ascii="Times New Roman" w:eastAsia="Calibri" w:hAnsi="Times New Roman" w:cs="Times New Roman"/>
          <w:sz w:val="24"/>
          <w:szCs w:val="24"/>
          <w:shd w:val="clear" w:color="auto" w:fill="FFFFFF"/>
          <w:lang w:val="en-MY"/>
        </w:rPr>
        <w:t>Masyarakat</w:t>
      </w:r>
      <w:proofErr w:type="spellEnd"/>
      <w:r>
        <w:rPr>
          <w:rFonts w:ascii="Times New Roman" w:eastAsia="Calibri" w:hAnsi="Times New Roman" w:cs="Times New Roman"/>
          <w:sz w:val="24"/>
          <w:szCs w:val="24"/>
          <w:shd w:val="clear" w:color="auto" w:fill="FFFFFF"/>
          <w:lang w:val="en-MY"/>
        </w:rPr>
        <w:t xml:space="preserve"> </w:t>
      </w:r>
      <w:proofErr w:type="spellStart"/>
      <w:r>
        <w:rPr>
          <w:rFonts w:ascii="Times New Roman" w:eastAsia="Calibri" w:hAnsi="Times New Roman" w:cs="Times New Roman"/>
          <w:sz w:val="24"/>
          <w:szCs w:val="24"/>
          <w:shd w:val="clear" w:color="auto" w:fill="FFFFFF"/>
          <w:lang w:val="en-MY"/>
        </w:rPr>
        <w:t>terhadap</w:t>
      </w:r>
      <w:proofErr w:type="spellEnd"/>
      <w:r>
        <w:rPr>
          <w:rFonts w:ascii="Times New Roman" w:eastAsia="Calibri" w:hAnsi="Times New Roman" w:cs="Times New Roman"/>
          <w:sz w:val="24"/>
          <w:szCs w:val="24"/>
          <w:shd w:val="clear" w:color="auto" w:fill="FFFFFF"/>
          <w:lang w:val="en-MY"/>
        </w:rPr>
        <w:t xml:space="preserve"> </w:t>
      </w:r>
      <w:proofErr w:type="spellStart"/>
      <w:r>
        <w:rPr>
          <w:rFonts w:ascii="Times New Roman" w:eastAsia="Calibri" w:hAnsi="Times New Roman" w:cs="Times New Roman"/>
          <w:sz w:val="24"/>
          <w:szCs w:val="24"/>
          <w:shd w:val="clear" w:color="auto" w:fill="FFFFFF"/>
          <w:lang w:val="en-MY"/>
        </w:rPr>
        <w:t>Biobank</w:t>
      </w:r>
      <w:proofErr w:type="spellEnd"/>
      <w:r>
        <w:rPr>
          <w:rFonts w:ascii="Times New Roman" w:eastAsia="Calibri" w:hAnsi="Times New Roman" w:cs="Times New Roman"/>
          <w:sz w:val="24"/>
          <w:szCs w:val="24"/>
          <w:shd w:val="clear" w:color="auto" w:fill="FFFFFF"/>
          <w:lang w:val="en-MY"/>
        </w:rPr>
        <w:t xml:space="preserve"> </w:t>
      </w:r>
      <w:proofErr w:type="spellStart"/>
      <w:r>
        <w:rPr>
          <w:rFonts w:ascii="Times New Roman" w:eastAsia="Calibri" w:hAnsi="Times New Roman" w:cs="Times New Roman"/>
          <w:sz w:val="24"/>
          <w:szCs w:val="24"/>
          <w:shd w:val="clear" w:color="auto" w:fill="FFFFFF"/>
          <w:lang w:val="en-MY"/>
        </w:rPr>
        <w:t>di</w:t>
      </w:r>
      <w:proofErr w:type="spellEnd"/>
      <w:r>
        <w:rPr>
          <w:rFonts w:ascii="Times New Roman" w:eastAsia="Calibri" w:hAnsi="Times New Roman" w:cs="Times New Roman"/>
          <w:sz w:val="24"/>
          <w:szCs w:val="24"/>
          <w:shd w:val="clear" w:color="auto" w:fill="FFFFFF"/>
          <w:lang w:val="en-MY"/>
        </w:rPr>
        <w:t xml:space="preserve"> Malaysia</w:t>
      </w:r>
    </w:p>
    <w:p w:rsidR="002D0B57" w:rsidRDefault="002D0B57" w:rsidP="00472AF5">
      <w:pPr>
        <w:spacing w:line="240" w:lineRule="auto"/>
        <w:jc w:val="center"/>
        <w:rPr>
          <w:rFonts w:ascii="Times New Roman" w:eastAsia="Calibri" w:hAnsi="Times New Roman" w:cs="Times New Roman"/>
          <w:sz w:val="24"/>
          <w:szCs w:val="24"/>
          <w:shd w:val="clear" w:color="auto" w:fill="FFFFFF"/>
          <w:lang w:val="en-MY"/>
        </w:rPr>
      </w:pPr>
    </w:p>
    <w:p w:rsidR="00251554" w:rsidRPr="00FE2B34" w:rsidRDefault="00251554" w:rsidP="00251554">
      <w:pPr>
        <w:spacing w:line="240" w:lineRule="auto"/>
        <w:jc w:val="center"/>
        <w:rPr>
          <w:rFonts w:ascii="Times New Roman" w:hAnsi="Times New Roman"/>
        </w:rPr>
      </w:pPr>
      <w:r w:rsidRPr="00FE2B34">
        <w:rPr>
          <w:rFonts w:ascii="Times New Roman" w:hAnsi="Times New Roman"/>
        </w:rPr>
        <w:t>Hasrizul Hashim</w:t>
      </w:r>
      <w:r>
        <w:rPr>
          <w:rFonts w:ascii="Times New Roman" w:hAnsi="Times New Roman"/>
          <w:vertAlign w:val="superscript"/>
        </w:rPr>
        <w:t>1</w:t>
      </w:r>
      <w:r>
        <w:rPr>
          <w:rFonts w:ascii="Times New Roman" w:hAnsi="Times New Roman"/>
        </w:rPr>
        <w:t xml:space="preserve">, </w:t>
      </w:r>
      <w:r w:rsidRPr="00FE2B34">
        <w:rPr>
          <w:rFonts w:ascii="Times New Roman" w:hAnsi="Times New Roman"/>
        </w:rPr>
        <w:t>Latifah Amin</w:t>
      </w:r>
      <w:r>
        <w:rPr>
          <w:rFonts w:ascii="Times New Roman" w:hAnsi="Times New Roman"/>
          <w:vertAlign w:val="superscript"/>
        </w:rPr>
        <w:t>1, 2</w:t>
      </w:r>
      <w:r>
        <w:rPr>
          <w:rFonts w:ascii="Times New Roman" w:hAnsi="Times New Roman"/>
        </w:rPr>
        <w:t>*,  Zurina Mahadi</w:t>
      </w:r>
      <w:r>
        <w:rPr>
          <w:rFonts w:ascii="Times New Roman" w:hAnsi="Times New Roman"/>
          <w:vertAlign w:val="superscript"/>
        </w:rPr>
        <w:t>1</w:t>
      </w:r>
      <w:r>
        <w:rPr>
          <w:rFonts w:ascii="Times New Roman" w:hAnsi="Times New Roman"/>
        </w:rPr>
        <w:t xml:space="preserve"> &amp; Khaidzir Ismail</w:t>
      </w:r>
      <w:r>
        <w:rPr>
          <w:rFonts w:ascii="Times New Roman" w:hAnsi="Times New Roman"/>
          <w:vertAlign w:val="superscript"/>
        </w:rPr>
        <w:t>1</w:t>
      </w:r>
      <w:r>
        <w:rPr>
          <w:rFonts w:ascii="Times New Roman" w:hAnsi="Times New Roman"/>
        </w:rPr>
        <w:t xml:space="preserve"> </w:t>
      </w:r>
      <w:r w:rsidRPr="00FE2B34">
        <w:rPr>
          <w:rFonts w:ascii="Times New Roman" w:hAnsi="Times New Roman"/>
        </w:rPr>
        <w:t xml:space="preserve"> </w:t>
      </w:r>
    </w:p>
    <w:p w:rsidR="00251554" w:rsidRDefault="00251554" w:rsidP="00251554">
      <w:pPr>
        <w:spacing w:line="240" w:lineRule="auto"/>
        <w:jc w:val="center"/>
        <w:rPr>
          <w:rFonts w:ascii="Times New Roman" w:hAnsi="Times New Roman"/>
        </w:rPr>
      </w:pPr>
      <w:r>
        <w:rPr>
          <w:rFonts w:ascii="Times New Roman" w:hAnsi="Times New Roman"/>
          <w:i/>
          <w:vertAlign w:val="superscript"/>
        </w:rPr>
        <w:t>1</w:t>
      </w:r>
      <w:r w:rsidRPr="00FE2B34">
        <w:rPr>
          <w:rFonts w:ascii="Times New Roman" w:hAnsi="Times New Roman"/>
        </w:rPr>
        <w:t>Pusat Citra Universiti, Universiti Kebangsaan Malaysia</w:t>
      </w:r>
    </w:p>
    <w:p w:rsidR="00251554" w:rsidRDefault="00251554" w:rsidP="00251554">
      <w:pPr>
        <w:spacing w:line="240" w:lineRule="auto"/>
        <w:jc w:val="center"/>
        <w:rPr>
          <w:rFonts w:ascii="Times New Roman" w:hAnsi="Times New Roman"/>
        </w:rPr>
      </w:pPr>
      <w:r>
        <w:rPr>
          <w:rFonts w:ascii="Times New Roman" w:hAnsi="Times New Roman"/>
          <w:vertAlign w:val="superscript"/>
        </w:rPr>
        <w:t>2</w:t>
      </w:r>
      <w:r>
        <w:rPr>
          <w:rFonts w:ascii="Times New Roman" w:hAnsi="Times New Roman"/>
        </w:rPr>
        <w:t xml:space="preserve">Institut  Islam Hadhari, </w:t>
      </w:r>
      <w:r w:rsidRPr="00FE2B34">
        <w:rPr>
          <w:rFonts w:ascii="Times New Roman" w:hAnsi="Times New Roman"/>
        </w:rPr>
        <w:t>Universiti Kebangsaan Malaysia</w:t>
      </w:r>
    </w:p>
    <w:p w:rsidR="00251554" w:rsidRPr="000356C2" w:rsidRDefault="00251554" w:rsidP="00251554">
      <w:pPr>
        <w:spacing w:line="240" w:lineRule="auto"/>
        <w:jc w:val="center"/>
        <w:rPr>
          <w:rFonts w:ascii="Times New Roman" w:hAnsi="Times New Roman"/>
          <w:i/>
        </w:rPr>
      </w:pPr>
      <w:r w:rsidRPr="000356C2">
        <w:rPr>
          <w:rFonts w:ascii="Times New Roman" w:hAnsi="Times New Roman"/>
        </w:rPr>
        <w:t>*</w:t>
      </w:r>
      <w:r>
        <w:rPr>
          <w:rFonts w:ascii="Times New Roman" w:hAnsi="Times New Roman"/>
          <w:i/>
        </w:rPr>
        <w:t>E</w:t>
      </w:r>
      <w:r w:rsidRPr="000356C2">
        <w:rPr>
          <w:rFonts w:ascii="Times New Roman" w:hAnsi="Times New Roman"/>
          <w:i/>
        </w:rPr>
        <w:t>mail</w:t>
      </w:r>
      <w:r w:rsidRPr="000356C2">
        <w:rPr>
          <w:rFonts w:ascii="Times New Roman" w:hAnsi="Times New Roman"/>
        </w:rPr>
        <w:t xml:space="preserve">: </w:t>
      </w:r>
      <w:hyperlink r:id="rId5" w:history="1">
        <w:r w:rsidRPr="000356C2">
          <w:rPr>
            <w:rStyle w:val="Hyperlink"/>
            <w:rFonts w:ascii="Times New Roman" w:hAnsi="Times New Roman"/>
            <w:i/>
          </w:rPr>
          <w:t>nilam@ukm.edu.my</w:t>
        </w:r>
      </w:hyperlink>
    </w:p>
    <w:p w:rsidR="002D0B57" w:rsidRPr="00472AF5" w:rsidRDefault="002D0B57" w:rsidP="002D0B57">
      <w:pPr>
        <w:spacing w:line="240" w:lineRule="auto"/>
        <w:rPr>
          <w:rFonts w:ascii="Times New Roman" w:eastAsia="Calibri" w:hAnsi="Times New Roman" w:cs="Times New Roman"/>
          <w:sz w:val="24"/>
          <w:szCs w:val="24"/>
          <w:shd w:val="clear" w:color="auto" w:fill="FFFFFF"/>
          <w:lang w:val="en-MY"/>
        </w:rPr>
      </w:pPr>
    </w:p>
    <w:p w:rsidR="00A154FC" w:rsidRDefault="00A154FC" w:rsidP="00D67E25">
      <w:pPr>
        <w:spacing w:line="240" w:lineRule="auto"/>
        <w:rPr>
          <w:rFonts w:ascii="Times New Roman" w:eastAsia="Calibri" w:hAnsi="Times New Roman" w:cs="Times New Roman"/>
          <w:b/>
          <w:sz w:val="24"/>
          <w:szCs w:val="24"/>
          <w:shd w:val="clear" w:color="auto" w:fill="FFFFFF"/>
          <w:lang w:val="en-MY"/>
        </w:rPr>
      </w:pPr>
    </w:p>
    <w:p w:rsidR="003C3B96" w:rsidRPr="00472AF5" w:rsidRDefault="003C3B96" w:rsidP="00472AF5">
      <w:pPr>
        <w:spacing w:line="240" w:lineRule="auto"/>
        <w:jc w:val="center"/>
        <w:rPr>
          <w:rFonts w:ascii="Times New Roman" w:eastAsia="Calibri" w:hAnsi="Times New Roman" w:cs="Times New Roman"/>
          <w:sz w:val="24"/>
          <w:szCs w:val="24"/>
          <w:shd w:val="clear" w:color="auto" w:fill="FFFFFF"/>
          <w:lang w:val="en-US"/>
        </w:rPr>
      </w:pPr>
      <w:r w:rsidRPr="00472AF5">
        <w:rPr>
          <w:rFonts w:ascii="Times New Roman" w:eastAsia="Calibri" w:hAnsi="Times New Roman" w:cs="Times New Roman"/>
          <w:sz w:val="24"/>
          <w:szCs w:val="24"/>
          <w:shd w:val="clear" w:color="auto" w:fill="FFFFFF"/>
          <w:lang w:val="en-MY"/>
        </w:rPr>
        <w:t>ABSTRACT</w:t>
      </w:r>
    </w:p>
    <w:p w:rsidR="00367313" w:rsidRPr="00242FF8" w:rsidRDefault="003C3B96" w:rsidP="00367313">
      <w:pPr>
        <w:spacing w:line="240" w:lineRule="auto"/>
        <w:jc w:val="both"/>
        <w:rPr>
          <w:rFonts w:ascii="Times New Roman" w:hAnsi="Times New Roman"/>
          <w:i/>
          <w:sz w:val="24"/>
          <w:szCs w:val="24"/>
        </w:rPr>
      </w:pPr>
      <w:r w:rsidRPr="00472AF5">
        <w:rPr>
          <w:rFonts w:ascii="Times New Roman" w:eastAsia="Calibri" w:hAnsi="Times New Roman" w:cs="Times New Roman"/>
          <w:i/>
          <w:sz w:val="24"/>
          <w:szCs w:val="24"/>
          <w:shd w:val="clear" w:color="auto" w:fill="FFFFFF"/>
          <w:lang w:val="en-US"/>
        </w:rPr>
        <w:t xml:space="preserve">The approval </w:t>
      </w:r>
      <w:r w:rsidR="001D06DD">
        <w:rPr>
          <w:rFonts w:ascii="Times New Roman" w:eastAsia="Calibri" w:hAnsi="Times New Roman" w:cs="Times New Roman"/>
          <w:i/>
          <w:sz w:val="24"/>
          <w:szCs w:val="24"/>
          <w:shd w:val="clear" w:color="auto" w:fill="FFFFFF"/>
          <w:lang w:val="en-US"/>
        </w:rPr>
        <w:t xml:space="preserve">of </w:t>
      </w:r>
      <w:proofErr w:type="spellStart"/>
      <w:r w:rsidR="001D06DD">
        <w:rPr>
          <w:rFonts w:ascii="Times New Roman" w:eastAsia="Calibri" w:hAnsi="Times New Roman" w:cs="Times New Roman"/>
          <w:i/>
          <w:sz w:val="24"/>
          <w:szCs w:val="24"/>
          <w:shd w:val="clear" w:color="auto" w:fill="FFFFFF"/>
          <w:lang w:val="en-US"/>
        </w:rPr>
        <w:t>My</w:t>
      </w:r>
      <w:r w:rsidR="00472AF5" w:rsidRPr="00472AF5">
        <w:rPr>
          <w:rFonts w:ascii="Times New Roman" w:eastAsia="Calibri" w:hAnsi="Times New Roman" w:cs="Times New Roman"/>
          <w:i/>
          <w:sz w:val="24"/>
          <w:szCs w:val="24"/>
          <w:shd w:val="clear" w:color="auto" w:fill="FFFFFF"/>
          <w:lang w:val="en-US"/>
        </w:rPr>
        <w:t>Cohort</w:t>
      </w:r>
      <w:proofErr w:type="spellEnd"/>
      <w:r w:rsidR="00472AF5" w:rsidRPr="00472AF5">
        <w:rPr>
          <w:rFonts w:ascii="Times New Roman" w:eastAsia="Calibri" w:hAnsi="Times New Roman" w:cs="Times New Roman"/>
          <w:i/>
          <w:sz w:val="24"/>
          <w:szCs w:val="24"/>
          <w:shd w:val="clear" w:color="auto" w:fill="FFFFFF"/>
          <w:lang w:val="en-US"/>
        </w:rPr>
        <w:t xml:space="preserve"> by the cabinet in 2005 </w:t>
      </w:r>
      <w:r w:rsidRPr="00472AF5">
        <w:rPr>
          <w:rFonts w:ascii="Times New Roman" w:eastAsia="Calibri" w:hAnsi="Times New Roman" w:cs="Times New Roman"/>
          <w:i/>
          <w:sz w:val="24"/>
          <w:szCs w:val="24"/>
          <w:shd w:val="clear" w:color="auto" w:fill="FFFFFF"/>
          <w:lang w:val="en-US"/>
        </w:rPr>
        <w:t xml:space="preserve">was seen as the crucial step in order for the country to have its very first biobank to improve prevention, diagnosis and treatment of diseases. Despite of its advancement, some issues such as public consent, privacy and data protection, and benefit sharing have always been critically discussed. Past studies have shown that public attitude to </w:t>
      </w:r>
      <w:proofErr w:type="spellStart"/>
      <w:r w:rsidRPr="00472AF5">
        <w:rPr>
          <w:rFonts w:ascii="Times New Roman" w:eastAsia="Calibri" w:hAnsi="Times New Roman" w:cs="Times New Roman"/>
          <w:i/>
          <w:sz w:val="24"/>
          <w:szCs w:val="24"/>
          <w:shd w:val="clear" w:color="auto" w:fill="FFFFFF"/>
          <w:lang w:val="en-US"/>
        </w:rPr>
        <w:t>biobanking</w:t>
      </w:r>
      <w:proofErr w:type="spellEnd"/>
      <w:r w:rsidRPr="00472AF5">
        <w:rPr>
          <w:rFonts w:ascii="Times New Roman" w:eastAsia="Calibri" w:hAnsi="Times New Roman" w:cs="Times New Roman"/>
          <w:i/>
          <w:sz w:val="24"/>
          <w:szCs w:val="24"/>
          <w:shd w:val="clear" w:color="auto" w:fill="FFFFFF"/>
          <w:lang w:val="en-US"/>
        </w:rPr>
        <w:t xml:space="preserve"> depends heavily upon several factors including public engagement to biobank, trust on key actors, privacy and data security, perceived benefit, altruism and certain demographic variables. </w:t>
      </w:r>
      <w:r w:rsidRPr="00472AF5">
        <w:rPr>
          <w:rFonts w:ascii="Times New Roman" w:eastAsia="Calibri" w:hAnsi="Times New Roman" w:cs="Times New Roman"/>
          <w:i/>
          <w:sz w:val="24"/>
          <w:szCs w:val="24"/>
          <w:lang w:val="en-US"/>
        </w:rPr>
        <w:t>The objective of this paper is to assess and to compare</w:t>
      </w:r>
      <w:r w:rsidR="005D3FE6" w:rsidRPr="00472AF5">
        <w:rPr>
          <w:rFonts w:ascii="Times New Roman" w:eastAsia="Calibri" w:hAnsi="Times New Roman" w:cs="Times New Roman"/>
          <w:i/>
          <w:sz w:val="24"/>
          <w:szCs w:val="24"/>
          <w:lang w:val="en-US"/>
        </w:rPr>
        <w:t xml:space="preserve"> the</w:t>
      </w:r>
      <w:r w:rsidRPr="00472AF5">
        <w:rPr>
          <w:rFonts w:ascii="Times New Roman" w:eastAsia="Calibri" w:hAnsi="Times New Roman" w:cs="Times New Roman"/>
          <w:i/>
          <w:sz w:val="24"/>
          <w:szCs w:val="24"/>
          <w:lang w:val="en-US"/>
        </w:rPr>
        <w:t xml:space="preserve"> attitude level of the </w:t>
      </w:r>
      <w:r w:rsidR="00472AF5" w:rsidRPr="00472AF5">
        <w:rPr>
          <w:rFonts w:ascii="Times New Roman" w:eastAsia="Calibri" w:hAnsi="Times New Roman" w:cs="Times New Roman"/>
          <w:i/>
          <w:sz w:val="24"/>
          <w:szCs w:val="24"/>
          <w:lang w:val="en-US"/>
        </w:rPr>
        <w:t xml:space="preserve">Malaysian </w:t>
      </w:r>
      <w:r w:rsidRPr="00472AF5">
        <w:rPr>
          <w:rFonts w:ascii="Times New Roman" w:eastAsia="Calibri" w:hAnsi="Times New Roman" w:cs="Times New Roman"/>
          <w:i/>
          <w:sz w:val="24"/>
          <w:szCs w:val="24"/>
          <w:lang w:val="en-US"/>
        </w:rPr>
        <w:t xml:space="preserve">public towards </w:t>
      </w:r>
      <w:r w:rsidR="00EE36A4" w:rsidRPr="00472AF5">
        <w:rPr>
          <w:rFonts w:ascii="Times New Roman" w:eastAsia="Calibri" w:hAnsi="Times New Roman" w:cs="Times New Roman"/>
          <w:i/>
          <w:sz w:val="24"/>
          <w:szCs w:val="24"/>
          <w:lang w:val="en-US"/>
        </w:rPr>
        <w:t xml:space="preserve">the application of </w:t>
      </w:r>
      <w:proofErr w:type="spellStart"/>
      <w:r w:rsidRPr="00472AF5">
        <w:rPr>
          <w:rFonts w:ascii="Times New Roman" w:eastAsia="Calibri" w:hAnsi="Times New Roman" w:cs="Times New Roman"/>
          <w:i/>
          <w:sz w:val="24"/>
          <w:szCs w:val="24"/>
          <w:lang w:val="en-US"/>
        </w:rPr>
        <w:t>biobank</w:t>
      </w:r>
      <w:proofErr w:type="spellEnd"/>
      <w:proofErr w:type="gramStart"/>
      <w:r w:rsidR="00397AF3">
        <w:rPr>
          <w:rFonts w:ascii="Times New Roman" w:eastAsia="Calibri" w:hAnsi="Times New Roman" w:cs="Times New Roman"/>
          <w:i/>
          <w:sz w:val="24"/>
          <w:szCs w:val="24"/>
          <w:lang w:val="en-US"/>
        </w:rPr>
        <w:t>.</w:t>
      </w:r>
      <w:r w:rsidRPr="00472AF5">
        <w:rPr>
          <w:rFonts w:ascii="Times New Roman" w:eastAsia="Calibri" w:hAnsi="Times New Roman" w:cs="Times New Roman"/>
          <w:i/>
          <w:sz w:val="24"/>
          <w:szCs w:val="24"/>
          <w:lang w:val="en-US"/>
        </w:rPr>
        <w:t>.</w:t>
      </w:r>
      <w:proofErr w:type="gramEnd"/>
      <w:r w:rsidRPr="00472AF5">
        <w:rPr>
          <w:rFonts w:ascii="Times New Roman" w:eastAsia="Calibri" w:hAnsi="Times New Roman" w:cs="Times New Roman"/>
          <w:i/>
          <w:sz w:val="24"/>
          <w:szCs w:val="24"/>
          <w:lang w:val="en-US"/>
        </w:rPr>
        <w:t xml:space="preserve"> A survey was carried out on 509 </w:t>
      </w:r>
      <w:r w:rsidR="00E57709" w:rsidRPr="00472AF5">
        <w:rPr>
          <w:rFonts w:ascii="Times New Roman" w:eastAsia="Calibri" w:hAnsi="Times New Roman" w:cs="Times New Roman"/>
          <w:i/>
          <w:sz w:val="24"/>
          <w:szCs w:val="24"/>
          <w:lang w:val="en-US"/>
        </w:rPr>
        <w:t xml:space="preserve">adult </w:t>
      </w:r>
      <w:r w:rsidRPr="00472AF5">
        <w:rPr>
          <w:rFonts w:ascii="Times New Roman" w:eastAsia="Calibri" w:hAnsi="Times New Roman" w:cs="Times New Roman"/>
          <w:i/>
          <w:sz w:val="24"/>
          <w:szCs w:val="24"/>
          <w:lang w:val="en-US"/>
        </w:rPr>
        <w:t xml:space="preserve">respondents in the </w:t>
      </w:r>
      <w:proofErr w:type="spellStart"/>
      <w:r w:rsidRPr="00472AF5">
        <w:rPr>
          <w:rFonts w:ascii="Times New Roman" w:eastAsia="Calibri" w:hAnsi="Times New Roman" w:cs="Times New Roman"/>
          <w:i/>
          <w:sz w:val="24"/>
          <w:szCs w:val="24"/>
          <w:lang w:val="en-US"/>
        </w:rPr>
        <w:t>Klang</w:t>
      </w:r>
      <w:proofErr w:type="spellEnd"/>
      <w:r w:rsidRPr="00472AF5">
        <w:rPr>
          <w:rFonts w:ascii="Times New Roman" w:eastAsia="Calibri" w:hAnsi="Times New Roman" w:cs="Times New Roman"/>
          <w:i/>
          <w:sz w:val="24"/>
          <w:szCs w:val="24"/>
          <w:lang w:val="en-US"/>
        </w:rPr>
        <w:t xml:space="preserve"> Valley region of Malaysia. Results of the study </w:t>
      </w:r>
      <w:r w:rsidRPr="00472AF5">
        <w:rPr>
          <w:rFonts w:ascii="Times New Roman" w:eastAsia="Calibri" w:hAnsi="Times New Roman" w:cs="Times New Roman"/>
          <w:bCs/>
          <w:i/>
          <w:sz w:val="24"/>
          <w:szCs w:val="24"/>
          <w:lang w:val="en-US"/>
        </w:rPr>
        <w:t>have substantiated that the Malaysian public attitude towards</w:t>
      </w:r>
      <w:r w:rsidR="00B76520" w:rsidRPr="00472AF5">
        <w:rPr>
          <w:rFonts w:ascii="Times New Roman" w:eastAsia="Calibri" w:hAnsi="Times New Roman" w:cs="Times New Roman"/>
          <w:bCs/>
          <w:i/>
          <w:sz w:val="24"/>
          <w:szCs w:val="24"/>
          <w:lang w:val="en-US"/>
        </w:rPr>
        <w:t xml:space="preserve"> biobank was classified as high.</w:t>
      </w:r>
      <w:r w:rsidRPr="00472AF5">
        <w:rPr>
          <w:rFonts w:ascii="Times New Roman" w:eastAsia="Calibri" w:hAnsi="Times New Roman" w:cs="Times New Roman"/>
          <w:bCs/>
          <w:i/>
          <w:sz w:val="24"/>
          <w:szCs w:val="24"/>
          <w:lang w:val="en-US"/>
        </w:rPr>
        <w:t xml:space="preserve"> </w:t>
      </w:r>
      <w:r w:rsidR="00B76520" w:rsidRPr="00472AF5">
        <w:rPr>
          <w:rFonts w:ascii="Times New Roman" w:eastAsia="Calibri" w:hAnsi="Times New Roman" w:cs="Times New Roman"/>
          <w:bCs/>
          <w:i/>
          <w:sz w:val="24"/>
          <w:szCs w:val="24"/>
          <w:lang w:val="en-US"/>
        </w:rPr>
        <w:t>D</w:t>
      </w:r>
      <w:r w:rsidR="003A6998">
        <w:rPr>
          <w:rFonts w:ascii="Times New Roman" w:eastAsia="Calibri" w:hAnsi="Times New Roman" w:cs="Times New Roman"/>
          <w:bCs/>
          <w:i/>
          <w:sz w:val="24"/>
          <w:szCs w:val="24"/>
          <w:lang w:val="en-US"/>
        </w:rPr>
        <w:t xml:space="preserve">espite </w:t>
      </w:r>
      <w:r w:rsidR="00E57709" w:rsidRPr="00472AF5">
        <w:rPr>
          <w:rFonts w:ascii="Times New Roman" w:eastAsia="Calibri" w:hAnsi="Times New Roman" w:cs="Times New Roman"/>
          <w:bCs/>
          <w:i/>
          <w:sz w:val="24"/>
          <w:szCs w:val="24"/>
          <w:lang w:val="en-US"/>
        </w:rPr>
        <w:t xml:space="preserve">their </w:t>
      </w:r>
      <w:r w:rsidR="003A6998">
        <w:rPr>
          <w:rFonts w:ascii="Times New Roman" w:eastAsia="Calibri" w:hAnsi="Times New Roman" w:cs="Times New Roman"/>
          <w:bCs/>
          <w:i/>
          <w:sz w:val="24"/>
          <w:szCs w:val="24"/>
          <w:lang w:val="en-US"/>
        </w:rPr>
        <w:t>high</w:t>
      </w:r>
      <w:r w:rsidR="00B76520" w:rsidRPr="00472AF5">
        <w:rPr>
          <w:rFonts w:ascii="Times New Roman" w:eastAsia="Calibri" w:hAnsi="Times New Roman" w:cs="Times New Roman"/>
          <w:bCs/>
          <w:i/>
          <w:sz w:val="24"/>
          <w:szCs w:val="24"/>
          <w:lang w:val="en-US"/>
        </w:rPr>
        <w:t xml:space="preserve"> </w:t>
      </w:r>
      <w:r w:rsidR="00407C33" w:rsidRPr="00472AF5">
        <w:rPr>
          <w:rFonts w:ascii="Times New Roman" w:eastAsia="Calibri" w:hAnsi="Times New Roman" w:cs="Times New Roman"/>
          <w:bCs/>
          <w:i/>
          <w:sz w:val="24"/>
          <w:szCs w:val="24"/>
          <w:lang w:val="en-US"/>
        </w:rPr>
        <w:t xml:space="preserve">level of </w:t>
      </w:r>
      <w:r w:rsidR="00B76520" w:rsidRPr="00472AF5">
        <w:rPr>
          <w:rFonts w:ascii="Times New Roman" w:eastAsia="Calibri" w:hAnsi="Times New Roman" w:cs="Times New Roman"/>
          <w:bCs/>
          <w:i/>
          <w:sz w:val="24"/>
          <w:szCs w:val="24"/>
          <w:lang w:val="en-US"/>
        </w:rPr>
        <w:t>perceived benefit and religious acceptance, they</w:t>
      </w:r>
      <w:r w:rsidR="003A6998">
        <w:rPr>
          <w:rFonts w:ascii="Times New Roman" w:eastAsia="Calibri" w:hAnsi="Times New Roman" w:cs="Times New Roman"/>
          <w:bCs/>
          <w:i/>
          <w:sz w:val="24"/>
          <w:szCs w:val="24"/>
          <w:lang w:val="en-US"/>
        </w:rPr>
        <w:t xml:space="preserve"> also expressed moderately high</w:t>
      </w:r>
      <w:r w:rsidR="00B76520" w:rsidRPr="00472AF5">
        <w:rPr>
          <w:rFonts w:ascii="Times New Roman" w:eastAsia="Calibri" w:hAnsi="Times New Roman" w:cs="Times New Roman"/>
          <w:bCs/>
          <w:i/>
          <w:sz w:val="24"/>
          <w:szCs w:val="24"/>
          <w:lang w:val="en-US"/>
        </w:rPr>
        <w:t xml:space="preserve"> </w:t>
      </w:r>
      <w:r w:rsidR="00407C33" w:rsidRPr="00472AF5">
        <w:rPr>
          <w:rFonts w:ascii="Times New Roman" w:eastAsia="Calibri" w:hAnsi="Times New Roman" w:cs="Times New Roman"/>
          <w:bCs/>
          <w:i/>
          <w:sz w:val="24"/>
          <w:szCs w:val="24"/>
          <w:lang w:val="en-US"/>
        </w:rPr>
        <w:t xml:space="preserve">level of </w:t>
      </w:r>
      <w:r w:rsidR="00B76520" w:rsidRPr="00472AF5">
        <w:rPr>
          <w:rFonts w:ascii="Times New Roman" w:eastAsia="Calibri" w:hAnsi="Times New Roman" w:cs="Times New Roman"/>
          <w:bCs/>
          <w:i/>
          <w:sz w:val="24"/>
          <w:szCs w:val="24"/>
          <w:lang w:val="en-US"/>
        </w:rPr>
        <w:t>concern when it comes to issues of data and specimen protection</w:t>
      </w:r>
      <w:r w:rsidR="00407C33" w:rsidRPr="00472AF5">
        <w:rPr>
          <w:rFonts w:ascii="Times New Roman" w:eastAsia="Calibri" w:hAnsi="Times New Roman" w:cs="Times New Roman"/>
          <w:bCs/>
          <w:i/>
          <w:sz w:val="24"/>
          <w:szCs w:val="24"/>
          <w:lang w:val="en-US"/>
        </w:rPr>
        <w:t>,</w:t>
      </w:r>
      <w:r w:rsidR="00B76520" w:rsidRPr="00472AF5">
        <w:rPr>
          <w:rFonts w:ascii="Times New Roman" w:eastAsia="Calibri" w:hAnsi="Times New Roman" w:cs="Times New Roman"/>
          <w:bCs/>
          <w:i/>
          <w:sz w:val="24"/>
          <w:szCs w:val="24"/>
          <w:lang w:val="en-US"/>
        </w:rPr>
        <w:t xml:space="preserve"> suggesting that the Malaysian public also tend to be critical upon expressing their views towards </w:t>
      </w:r>
      <w:r w:rsidR="00846CFE">
        <w:rPr>
          <w:rFonts w:ascii="Times New Roman" w:eastAsia="Calibri" w:hAnsi="Times New Roman" w:cs="Times New Roman"/>
          <w:bCs/>
          <w:i/>
          <w:sz w:val="24"/>
          <w:szCs w:val="24"/>
          <w:lang w:val="en-US"/>
        </w:rPr>
        <w:t xml:space="preserve">a </w:t>
      </w:r>
      <w:r w:rsidR="00B76520" w:rsidRPr="00472AF5">
        <w:rPr>
          <w:rFonts w:ascii="Times New Roman" w:eastAsia="Calibri" w:hAnsi="Times New Roman" w:cs="Times New Roman"/>
          <w:bCs/>
          <w:i/>
          <w:sz w:val="24"/>
          <w:szCs w:val="24"/>
          <w:lang w:val="en-US"/>
        </w:rPr>
        <w:t xml:space="preserve">complex system such as biobank. </w:t>
      </w:r>
      <w:r w:rsidR="001F4FF6" w:rsidRPr="00472AF5">
        <w:rPr>
          <w:rFonts w:ascii="Times New Roman" w:eastAsia="Calibri" w:hAnsi="Times New Roman" w:cs="Times New Roman"/>
          <w:bCs/>
          <w:i/>
          <w:sz w:val="24"/>
          <w:szCs w:val="24"/>
          <w:lang w:val="en-US"/>
        </w:rPr>
        <w:t xml:space="preserve">One-way </w:t>
      </w:r>
      <w:r w:rsidR="00A154FC" w:rsidRPr="00472AF5">
        <w:rPr>
          <w:rFonts w:ascii="Times New Roman" w:eastAsia="Calibri" w:hAnsi="Times New Roman" w:cs="Times New Roman"/>
          <w:bCs/>
          <w:i/>
          <w:sz w:val="24"/>
          <w:szCs w:val="24"/>
          <w:lang w:val="en-US"/>
        </w:rPr>
        <w:t xml:space="preserve">MANOVA </w:t>
      </w:r>
      <w:r w:rsidR="00EE36A4" w:rsidRPr="00472AF5">
        <w:rPr>
          <w:rFonts w:ascii="Times New Roman" w:eastAsia="Calibri" w:hAnsi="Times New Roman" w:cs="Times New Roman"/>
          <w:bCs/>
          <w:i/>
          <w:sz w:val="24"/>
          <w:szCs w:val="24"/>
          <w:lang w:val="en-US"/>
        </w:rPr>
        <w:t>initially has detected a significant</w:t>
      </w:r>
      <w:r w:rsidR="005D3FE6" w:rsidRPr="00472AF5">
        <w:rPr>
          <w:rFonts w:ascii="Times New Roman" w:eastAsia="Calibri" w:hAnsi="Times New Roman" w:cs="Times New Roman"/>
          <w:bCs/>
          <w:i/>
          <w:sz w:val="24"/>
          <w:szCs w:val="24"/>
          <w:lang w:val="en-US"/>
        </w:rPr>
        <w:t xml:space="preserve"> difference</w:t>
      </w:r>
      <w:r w:rsidR="00A154FC" w:rsidRPr="00472AF5">
        <w:rPr>
          <w:rFonts w:ascii="Times New Roman" w:eastAsia="Calibri" w:hAnsi="Times New Roman" w:cs="Times New Roman"/>
          <w:bCs/>
          <w:i/>
          <w:sz w:val="24"/>
          <w:szCs w:val="24"/>
          <w:lang w:val="en-US"/>
        </w:rPr>
        <w:t>s</w:t>
      </w:r>
      <w:r w:rsidR="005D3FE6" w:rsidRPr="00472AF5">
        <w:rPr>
          <w:rFonts w:ascii="Times New Roman" w:eastAsia="Calibri" w:hAnsi="Times New Roman" w:cs="Times New Roman"/>
          <w:bCs/>
          <w:i/>
          <w:sz w:val="24"/>
          <w:szCs w:val="24"/>
          <w:lang w:val="en-US"/>
        </w:rPr>
        <w:t xml:space="preserve"> of </w:t>
      </w:r>
      <w:r w:rsidR="00EE36A4" w:rsidRPr="00472AF5">
        <w:rPr>
          <w:rFonts w:ascii="Times New Roman" w:eastAsia="Calibri" w:hAnsi="Times New Roman" w:cs="Times New Roman"/>
          <w:bCs/>
          <w:i/>
          <w:sz w:val="24"/>
          <w:szCs w:val="24"/>
          <w:lang w:val="en-US"/>
        </w:rPr>
        <w:t>attitude towards biobank across education level and religion</w:t>
      </w:r>
      <w:r w:rsidR="00407C33" w:rsidRPr="00472AF5">
        <w:rPr>
          <w:rFonts w:ascii="Times New Roman" w:eastAsia="Calibri" w:hAnsi="Times New Roman" w:cs="Times New Roman"/>
          <w:bCs/>
          <w:i/>
          <w:sz w:val="24"/>
          <w:szCs w:val="24"/>
          <w:lang w:val="en-US"/>
        </w:rPr>
        <w:t>. S</w:t>
      </w:r>
      <w:r w:rsidR="005D3FE6" w:rsidRPr="00472AF5">
        <w:rPr>
          <w:rFonts w:ascii="Times New Roman" w:eastAsia="Calibri" w:hAnsi="Times New Roman" w:cs="Times New Roman"/>
          <w:bCs/>
          <w:i/>
          <w:sz w:val="24"/>
          <w:szCs w:val="24"/>
          <w:lang w:val="en-US"/>
        </w:rPr>
        <w:t xml:space="preserve">eries of </w:t>
      </w:r>
      <w:r w:rsidR="00E57709" w:rsidRPr="00472AF5">
        <w:rPr>
          <w:rFonts w:ascii="Times New Roman" w:eastAsia="Calibri" w:hAnsi="Times New Roman" w:cs="Times New Roman"/>
          <w:bCs/>
          <w:i/>
          <w:sz w:val="24"/>
          <w:szCs w:val="24"/>
          <w:lang w:val="en-US"/>
        </w:rPr>
        <w:t xml:space="preserve">univariate analysis </w:t>
      </w:r>
      <w:r w:rsidR="005D3FE6" w:rsidRPr="00472AF5">
        <w:rPr>
          <w:rFonts w:ascii="Times New Roman" w:eastAsia="Calibri" w:hAnsi="Times New Roman" w:cs="Times New Roman"/>
          <w:bCs/>
          <w:i/>
          <w:sz w:val="24"/>
          <w:szCs w:val="24"/>
          <w:lang w:val="en-US"/>
        </w:rPr>
        <w:t>following the MANOVA</w:t>
      </w:r>
      <w:r w:rsidR="00407C33" w:rsidRPr="00472AF5">
        <w:rPr>
          <w:rFonts w:ascii="Times New Roman" w:eastAsia="Calibri" w:hAnsi="Times New Roman" w:cs="Times New Roman"/>
          <w:bCs/>
          <w:i/>
          <w:sz w:val="24"/>
          <w:szCs w:val="24"/>
          <w:lang w:val="en-US"/>
        </w:rPr>
        <w:t xml:space="preserve"> however</w:t>
      </w:r>
      <w:r w:rsidR="005D3FE6" w:rsidRPr="00472AF5">
        <w:rPr>
          <w:rFonts w:ascii="Times New Roman" w:eastAsia="Calibri" w:hAnsi="Times New Roman" w:cs="Times New Roman"/>
          <w:bCs/>
          <w:i/>
          <w:sz w:val="24"/>
          <w:szCs w:val="24"/>
          <w:lang w:val="en-US"/>
        </w:rPr>
        <w:t xml:space="preserve"> </w:t>
      </w:r>
      <w:r w:rsidR="00E57709" w:rsidRPr="00472AF5">
        <w:rPr>
          <w:rFonts w:ascii="Times New Roman" w:eastAsia="Calibri" w:hAnsi="Times New Roman" w:cs="Times New Roman"/>
          <w:bCs/>
          <w:i/>
          <w:sz w:val="24"/>
          <w:szCs w:val="24"/>
          <w:lang w:val="en-US"/>
        </w:rPr>
        <w:t xml:space="preserve">confirm that no significant difference </w:t>
      </w:r>
      <w:r w:rsidR="00EE36A4" w:rsidRPr="00472AF5">
        <w:rPr>
          <w:rFonts w:ascii="Times New Roman" w:eastAsia="Calibri" w:hAnsi="Times New Roman" w:cs="Times New Roman"/>
          <w:bCs/>
          <w:i/>
          <w:sz w:val="24"/>
          <w:szCs w:val="24"/>
          <w:lang w:val="en-US"/>
        </w:rPr>
        <w:t>were detected across the mentioned demographic variables</w:t>
      </w:r>
      <w:r w:rsidR="00E57709" w:rsidRPr="00472AF5">
        <w:rPr>
          <w:rFonts w:ascii="Times New Roman" w:eastAsia="Calibri" w:hAnsi="Times New Roman" w:cs="Times New Roman"/>
          <w:bCs/>
          <w:i/>
          <w:sz w:val="24"/>
          <w:szCs w:val="24"/>
          <w:lang w:val="en-US"/>
        </w:rPr>
        <w:t>.</w:t>
      </w:r>
      <w:r w:rsidR="00367313">
        <w:rPr>
          <w:rFonts w:ascii="Times New Roman" w:eastAsia="Calibri" w:hAnsi="Times New Roman" w:cs="Times New Roman"/>
          <w:bCs/>
          <w:i/>
          <w:sz w:val="24"/>
          <w:szCs w:val="24"/>
          <w:lang w:val="en-US"/>
        </w:rPr>
        <w:t xml:space="preserve"> </w:t>
      </w:r>
      <w:r w:rsidR="00367313" w:rsidRPr="00242FF8">
        <w:rPr>
          <w:rFonts w:ascii="Times New Roman" w:hAnsi="Times New Roman"/>
          <w:i/>
          <w:sz w:val="24"/>
          <w:szCs w:val="24"/>
        </w:rPr>
        <w:t>The research finding serves as a useful benchmark for the scientists and government regulators to unde</w:t>
      </w:r>
      <w:r w:rsidR="006B1FF6" w:rsidRPr="00242FF8">
        <w:rPr>
          <w:rFonts w:ascii="Times New Roman" w:hAnsi="Times New Roman"/>
          <w:i/>
          <w:sz w:val="24"/>
          <w:szCs w:val="24"/>
        </w:rPr>
        <w:t xml:space="preserve">rstand public attitude to </w:t>
      </w:r>
      <w:r w:rsidR="00367313" w:rsidRPr="00242FF8">
        <w:rPr>
          <w:rFonts w:ascii="Times New Roman" w:hAnsi="Times New Roman"/>
          <w:i/>
          <w:sz w:val="24"/>
          <w:szCs w:val="24"/>
        </w:rPr>
        <w:t>different type of stem cells before they are set into clinical use.</w:t>
      </w:r>
    </w:p>
    <w:p w:rsidR="003C3B96" w:rsidRPr="00367313" w:rsidRDefault="003C3B96" w:rsidP="00472AF5">
      <w:pPr>
        <w:spacing w:line="240" w:lineRule="auto"/>
        <w:jc w:val="both"/>
        <w:rPr>
          <w:rFonts w:ascii="Times New Roman" w:eastAsia="Calibri" w:hAnsi="Times New Roman" w:cs="Times New Roman"/>
          <w:bCs/>
          <w:i/>
          <w:sz w:val="24"/>
          <w:szCs w:val="24"/>
        </w:rPr>
      </w:pPr>
    </w:p>
    <w:p w:rsidR="00A154FC" w:rsidRDefault="00A154FC" w:rsidP="00472AF5">
      <w:pPr>
        <w:spacing w:line="240" w:lineRule="auto"/>
        <w:jc w:val="both"/>
        <w:rPr>
          <w:rFonts w:ascii="Times New Roman" w:hAnsi="Times New Roman"/>
          <w:i/>
          <w:sz w:val="24"/>
          <w:szCs w:val="24"/>
        </w:rPr>
      </w:pPr>
      <w:r w:rsidRPr="00472AF5">
        <w:rPr>
          <w:rFonts w:ascii="Times New Roman" w:hAnsi="Times New Roman"/>
          <w:i/>
          <w:sz w:val="24"/>
          <w:szCs w:val="24"/>
        </w:rPr>
        <w:t>Keywords:</w:t>
      </w:r>
      <w:r w:rsidR="000F1C2C">
        <w:rPr>
          <w:rFonts w:ascii="Times New Roman" w:hAnsi="Times New Roman"/>
          <w:i/>
          <w:sz w:val="24"/>
          <w:szCs w:val="24"/>
        </w:rPr>
        <w:t xml:space="preserve"> A</w:t>
      </w:r>
      <w:r w:rsidR="00472AF5" w:rsidRPr="00472AF5">
        <w:rPr>
          <w:rFonts w:ascii="Times New Roman" w:hAnsi="Times New Roman"/>
          <w:i/>
          <w:sz w:val="24"/>
          <w:szCs w:val="24"/>
        </w:rPr>
        <w:t>ttitude;</w:t>
      </w:r>
      <w:r w:rsidRPr="00472AF5">
        <w:rPr>
          <w:rFonts w:ascii="Times New Roman" w:hAnsi="Times New Roman"/>
          <w:i/>
          <w:sz w:val="24"/>
          <w:szCs w:val="24"/>
        </w:rPr>
        <w:t xml:space="preserve"> </w:t>
      </w:r>
      <w:r w:rsidR="005C5161">
        <w:rPr>
          <w:rFonts w:ascii="Times New Roman" w:hAnsi="Times New Roman"/>
          <w:i/>
          <w:sz w:val="24"/>
          <w:szCs w:val="24"/>
        </w:rPr>
        <w:t>biobank;</w:t>
      </w:r>
      <w:r w:rsidR="0093216A" w:rsidRPr="00472AF5">
        <w:rPr>
          <w:rFonts w:ascii="Times New Roman" w:hAnsi="Times New Roman"/>
          <w:i/>
          <w:sz w:val="24"/>
          <w:szCs w:val="24"/>
        </w:rPr>
        <w:t xml:space="preserve"> </w:t>
      </w:r>
      <w:r w:rsidR="00472AF5" w:rsidRPr="00472AF5">
        <w:rPr>
          <w:rFonts w:ascii="Times New Roman" w:hAnsi="Times New Roman"/>
          <w:i/>
          <w:sz w:val="24"/>
          <w:szCs w:val="24"/>
        </w:rPr>
        <w:t>religion;</w:t>
      </w:r>
      <w:r w:rsidR="00224BBD">
        <w:rPr>
          <w:rFonts w:ascii="Times New Roman" w:hAnsi="Times New Roman"/>
          <w:i/>
          <w:sz w:val="24"/>
          <w:szCs w:val="24"/>
        </w:rPr>
        <w:t xml:space="preserve"> education;</w:t>
      </w:r>
      <w:r w:rsidR="00EE36A4" w:rsidRPr="00472AF5">
        <w:rPr>
          <w:rFonts w:ascii="Times New Roman" w:hAnsi="Times New Roman"/>
          <w:i/>
          <w:sz w:val="24"/>
          <w:szCs w:val="24"/>
        </w:rPr>
        <w:t xml:space="preserve"> </w:t>
      </w:r>
      <w:r w:rsidRPr="00472AF5">
        <w:rPr>
          <w:rFonts w:ascii="Times New Roman" w:hAnsi="Times New Roman"/>
          <w:i/>
          <w:sz w:val="24"/>
          <w:szCs w:val="24"/>
        </w:rPr>
        <w:t>Malaysia</w:t>
      </w:r>
      <w:r w:rsidR="00472AF5" w:rsidRPr="00472AF5">
        <w:rPr>
          <w:rFonts w:ascii="Times New Roman" w:hAnsi="Times New Roman"/>
          <w:i/>
          <w:sz w:val="24"/>
          <w:szCs w:val="24"/>
        </w:rPr>
        <w:t>.</w:t>
      </w:r>
    </w:p>
    <w:p w:rsidR="000F1C2C" w:rsidRDefault="000F1C2C" w:rsidP="00472AF5">
      <w:pPr>
        <w:spacing w:line="240" w:lineRule="auto"/>
        <w:jc w:val="both"/>
        <w:rPr>
          <w:rFonts w:ascii="Times New Roman" w:hAnsi="Times New Roman" w:cs="Times New Roman"/>
          <w:sz w:val="24"/>
          <w:szCs w:val="24"/>
        </w:rPr>
      </w:pPr>
    </w:p>
    <w:p w:rsidR="00472AF5" w:rsidRDefault="00472AF5" w:rsidP="00472AF5">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5E2AF5" w:rsidRDefault="00472AF5" w:rsidP="005E2AF5">
      <w:pPr>
        <w:spacing w:line="240" w:lineRule="auto"/>
        <w:jc w:val="both"/>
        <w:rPr>
          <w:rFonts w:ascii="Times New Roman" w:hAnsi="Times New Roman" w:cs="Times New Roman"/>
          <w:i/>
          <w:sz w:val="24"/>
          <w:szCs w:val="24"/>
        </w:rPr>
      </w:pPr>
      <w:r w:rsidRPr="00472AF5">
        <w:rPr>
          <w:rFonts w:ascii="Times New Roman" w:hAnsi="Times New Roman" w:cs="Times New Roman"/>
          <w:i/>
          <w:sz w:val="24"/>
          <w:szCs w:val="24"/>
        </w:rPr>
        <w:t xml:space="preserve">Kelulusan </w:t>
      </w:r>
      <w:r w:rsidR="001D06DD">
        <w:rPr>
          <w:rFonts w:ascii="Times New Roman" w:hAnsi="Times New Roman" w:cs="Times New Roman"/>
          <w:i/>
          <w:sz w:val="24"/>
          <w:szCs w:val="24"/>
        </w:rPr>
        <w:t>MyCohort</w:t>
      </w:r>
      <w:r w:rsidRPr="00472AF5">
        <w:rPr>
          <w:rFonts w:ascii="Times New Roman" w:hAnsi="Times New Roman" w:cs="Times New Roman"/>
          <w:i/>
          <w:sz w:val="24"/>
          <w:szCs w:val="24"/>
        </w:rPr>
        <w:t xml:space="preserve"> oleh kabinet pada tahun 2005 dilihat sebagai langkah penting negara untuk memiliki Biobanknya yang pertama dalam meningkatkan pencegahan, diagnosis dan rawatan penyakit. Di sebalik kemajuannya, beberapa isu seperti persetujuan awam, privasi dan perlindungan data, serta perkongsian faedah sering kali dibincangkan secara kritikal. Kajian lampau menunjukkan sikap orang ramai terhadap biobank bergantung kepada beberapa faktor antaranya termasuklah penglibatan awam, kepercayaan kepada pemain industri utama, privasi dan keselamatan data, manfaat yang dijangka, altruisma dan pembolehubah demografik tertentu. Tujuan utama kajian ini adalah untuk menilai dan membandingkan tahap sikap rakyat Malaysia terhadap Biobank. Kajian telah dijalankan ke </w:t>
      </w:r>
      <w:r w:rsidRPr="00472AF5">
        <w:rPr>
          <w:rFonts w:ascii="Times New Roman" w:hAnsi="Times New Roman" w:cs="Times New Roman"/>
          <w:i/>
          <w:sz w:val="24"/>
          <w:szCs w:val="24"/>
        </w:rPr>
        <w:lastRenderedPageBreak/>
        <w:t>atas 509 responden dewasa di kawasan Lembah Klang, Malaysia. Hasil kajian mendapati sikap orang awam terhadap Biobank boleh diklasifikasikan sebagai tinggi. Walaupun</w:t>
      </w:r>
      <w:r w:rsidR="00846CFE">
        <w:rPr>
          <w:rFonts w:ascii="Times New Roman" w:hAnsi="Times New Roman" w:cs="Times New Roman"/>
          <w:i/>
          <w:sz w:val="24"/>
          <w:szCs w:val="24"/>
        </w:rPr>
        <w:t xml:space="preserve"> persepsi faedah dan penerimaan agama meraka adalah pada</w:t>
      </w:r>
      <w:r w:rsidRPr="00472AF5">
        <w:rPr>
          <w:rFonts w:ascii="Times New Roman" w:hAnsi="Times New Roman" w:cs="Times New Roman"/>
          <w:i/>
          <w:sz w:val="24"/>
          <w:szCs w:val="24"/>
        </w:rPr>
        <w:t xml:space="preserve"> tahap yang tinggi, mereka turut menzahirkan tahap kebimbangan yang sederhana tinggi apabila merujuk kepada isu-isu perlindungan data dan spesimen. Hal ini mencadangkan bahawa rakyat Malaysia juga cenderung untuk menjadi kritikal apabila menyuarakan pandangan mereka terhadap sistem yang kompleks seperti Biobank. MANOVA satu hala pada mulanya telah mengesan perbezaan yang signifikan sikap terhadap Biobank berdasarkan tahap pendidikan dan agama. Lanjutan analisis univariat walaubagaimanapun mengesahkan bahawa tiada </w:t>
      </w:r>
      <w:r w:rsidR="00846CFE">
        <w:rPr>
          <w:rFonts w:ascii="Times New Roman" w:hAnsi="Times New Roman" w:cs="Times New Roman"/>
          <w:i/>
          <w:sz w:val="24"/>
          <w:szCs w:val="24"/>
        </w:rPr>
        <w:t>perbezaan yang signifikan</w:t>
      </w:r>
      <w:r w:rsidRPr="00472AF5">
        <w:rPr>
          <w:rFonts w:ascii="Times New Roman" w:hAnsi="Times New Roman" w:cs="Times New Roman"/>
          <w:i/>
          <w:sz w:val="24"/>
          <w:szCs w:val="24"/>
        </w:rPr>
        <w:t xml:space="preserve"> berdasarkan pembolehubah demografik berkenaan.</w:t>
      </w:r>
      <w:r w:rsidR="005E2AF5">
        <w:rPr>
          <w:rFonts w:ascii="Times New Roman" w:hAnsi="Times New Roman" w:cs="Times New Roman"/>
          <w:i/>
          <w:sz w:val="24"/>
          <w:szCs w:val="24"/>
        </w:rPr>
        <w:t xml:space="preserve"> Hasil kajian ini boleh dijadikan penanda aras yang bermanfaat kepada para saintis dan </w:t>
      </w:r>
      <w:r w:rsidR="00116C52">
        <w:rPr>
          <w:rFonts w:ascii="Times New Roman" w:hAnsi="Times New Roman" w:cs="Times New Roman"/>
          <w:i/>
          <w:sz w:val="24"/>
          <w:szCs w:val="24"/>
        </w:rPr>
        <w:t>badan kerajaan yang terlibat dalam pengawalan untuk memahami sikap masyaraka</w:t>
      </w:r>
      <w:r w:rsidR="00A01AEE">
        <w:rPr>
          <w:rFonts w:ascii="Times New Roman" w:hAnsi="Times New Roman" w:cs="Times New Roman"/>
          <w:i/>
          <w:sz w:val="24"/>
          <w:szCs w:val="24"/>
        </w:rPr>
        <w:t>t terhadap sel stem sebelum kegunaan klinikal.</w:t>
      </w:r>
    </w:p>
    <w:p w:rsidR="00472AF5" w:rsidRPr="00472AF5" w:rsidRDefault="00472AF5" w:rsidP="00472AF5">
      <w:pPr>
        <w:spacing w:line="240" w:lineRule="auto"/>
        <w:jc w:val="both"/>
        <w:rPr>
          <w:rFonts w:ascii="Times New Roman" w:hAnsi="Times New Roman" w:cs="Times New Roman"/>
          <w:i/>
          <w:sz w:val="24"/>
          <w:szCs w:val="24"/>
        </w:rPr>
      </w:pPr>
    </w:p>
    <w:p w:rsidR="00472AF5" w:rsidRPr="00472AF5" w:rsidRDefault="005C5161" w:rsidP="00472AF5">
      <w:pPr>
        <w:spacing w:line="240" w:lineRule="auto"/>
        <w:jc w:val="both"/>
        <w:rPr>
          <w:rFonts w:ascii="Times New Roman" w:hAnsi="Times New Roman"/>
          <w:i/>
          <w:sz w:val="24"/>
          <w:szCs w:val="24"/>
        </w:rPr>
      </w:pPr>
      <w:r>
        <w:rPr>
          <w:rFonts w:ascii="Times New Roman" w:hAnsi="Times New Roman"/>
          <w:i/>
          <w:sz w:val="24"/>
          <w:szCs w:val="24"/>
        </w:rPr>
        <w:t>Kata kunci: Sikap; biobank;</w:t>
      </w:r>
      <w:r w:rsidR="00472AF5" w:rsidRPr="00472AF5">
        <w:rPr>
          <w:rFonts w:ascii="Times New Roman" w:hAnsi="Times New Roman"/>
          <w:i/>
          <w:sz w:val="24"/>
          <w:szCs w:val="24"/>
        </w:rPr>
        <w:t xml:space="preserve"> agama; </w:t>
      </w:r>
      <w:r w:rsidR="008D6C7F">
        <w:rPr>
          <w:rFonts w:ascii="Times New Roman" w:hAnsi="Times New Roman"/>
          <w:i/>
          <w:sz w:val="24"/>
          <w:szCs w:val="24"/>
        </w:rPr>
        <w:t xml:space="preserve">pendidikan; </w:t>
      </w:r>
      <w:r w:rsidR="00472AF5" w:rsidRPr="00472AF5">
        <w:rPr>
          <w:rFonts w:ascii="Times New Roman" w:hAnsi="Times New Roman"/>
          <w:i/>
          <w:sz w:val="24"/>
          <w:szCs w:val="24"/>
        </w:rPr>
        <w:t>Malaysia.</w:t>
      </w:r>
    </w:p>
    <w:p w:rsidR="00472AF5" w:rsidRDefault="00472AF5" w:rsidP="00472AF5">
      <w:pPr>
        <w:spacing w:line="240" w:lineRule="auto"/>
        <w:jc w:val="both"/>
      </w:pPr>
    </w:p>
    <w:sectPr w:rsidR="00472AF5" w:rsidSect="00EB7E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4E9"/>
    <w:multiLevelType w:val="hybridMultilevel"/>
    <w:tmpl w:val="8A3A598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nsid w:val="3E86517C"/>
    <w:multiLevelType w:val="hybridMultilevel"/>
    <w:tmpl w:val="34AC17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31137DD"/>
    <w:multiLevelType w:val="hybridMultilevel"/>
    <w:tmpl w:val="6B88C9B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C3B96"/>
    <w:rsid w:val="000457F1"/>
    <w:rsid w:val="000A6C61"/>
    <w:rsid w:val="000E1527"/>
    <w:rsid w:val="000E2724"/>
    <w:rsid w:val="000F1C2C"/>
    <w:rsid w:val="000F4010"/>
    <w:rsid w:val="00102835"/>
    <w:rsid w:val="00116C52"/>
    <w:rsid w:val="00117F0F"/>
    <w:rsid w:val="00130B9F"/>
    <w:rsid w:val="0013243B"/>
    <w:rsid w:val="00141FD4"/>
    <w:rsid w:val="00194232"/>
    <w:rsid w:val="001B471C"/>
    <w:rsid w:val="001C4C9D"/>
    <w:rsid w:val="001D06DD"/>
    <w:rsid w:val="001D4E6A"/>
    <w:rsid w:val="001F4FF6"/>
    <w:rsid w:val="001F5380"/>
    <w:rsid w:val="00224BBD"/>
    <w:rsid w:val="00225662"/>
    <w:rsid w:val="00241015"/>
    <w:rsid w:val="00242FF8"/>
    <w:rsid w:val="00251554"/>
    <w:rsid w:val="00256EEB"/>
    <w:rsid w:val="002666E7"/>
    <w:rsid w:val="00294201"/>
    <w:rsid w:val="002A62E8"/>
    <w:rsid w:val="002D0B57"/>
    <w:rsid w:val="002D5775"/>
    <w:rsid w:val="00322FC1"/>
    <w:rsid w:val="00325643"/>
    <w:rsid w:val="00340389"/>
    <w:rsid w:val="00367313"/>
    <w:rsid w:val="00381739"/>
    <w:rsid w:val="0039186F"/>
    <w:rsid w:val="00397AF3"/>
    <w:rsid w:val="003A6998"/>
    <w:rsid w:val="003C3B96"/>
    <w:rsid w:val="003F02F0"/>
    <w:rsid w:val="00407C33"/>
    <w:rsid w:val="004153F1"/>
    <w:rsid w:val="00472AF5"/>
    <w:rsid w:val="004E2E4C"/>
    <w:rsid w:val="004E5771"/>
    <w:rsid w:val="005373E4"/>
    <w:rsid w:val="00570066"/>
    <w:rsid w:val="005B2AA8"/>
    <w:rsid w:val="005C5161"/>
    <w:rsid w:val="005D3FE6"/>
    <w:rsid w:val="005D4BAF"/>
    <w:rsid w:val="005E2AF5"/>
    <w:rsid w:val="0063606F"/>
    <w:rsid w:val="00643454"/>
    <w:rsid w:val="0065012E"/>
    <w:rsid w:val="00653BBC"/>
    <w:rsid w:val="00662BE6"/>
    <w:rsid w:val="006659A6"/>
    <w:rsid w:val="006A1063"/>
    <w:rsid w:val="006A5AFB"/>
    <w:rsid w:val="006B1FF6"/>
    <w:rsid w:val="006B692B"/>
    <w:rsid w:val="006F1135"/>
    <w:rsid w:val="00730D88"/>
    <w:rsid w:val="00743A1E"/>
    <w:rsid w:val="00746DD3"/>
    <w:rsid w:val="00781541"/>
    <w:rsid w:val="00791D0C"/>
    <w:rsid w:val="00793063"/>
    <w:rsid w:val="007965A8"/>
    <w:rsid w:val="007A39EF"/>
    <w:rsid w:val="007B3C26"/>
    <w:rsid w:val="007B61E7"/>
    <w:rsid w:val="007C3F60"/>
    <w:rsid w:val="007D0F67"/>
    <w:rsid w:val="007D138D"/>
    <w:rsid w:val="00801893"/>
    <w:rsid w:val="00822581"/>
    <w:rsid w:val="00825534"/>
    <w:rsid w:val="00846CFE"/>
    <w:rsid w:val="0087267D"/>
    <w:rsid w:val="008A381B"/>
    <w:rsid w:val="008A39DF"/>
    <w:rsid w:val="008D6C7F"/>
    <w:rsid w:val="008E6EA2"/>
    <w:rsid w:val="0093216A"/>
    <w:rsid w:val="00950A07"/>
    <w:rsid w:val="00991AE2"/>
    <w:rsid w:val="009B671E"/>
    <w:rsid w:val="00A01AEE"/>
    <w:rsid w:val="00A154FC"/>
    <w:rsid w:val="00A55406"/>
    <w:rsid w:val="00A62F18"/>
    <w:rsid w:val="00A95817"/>
    <w:rsid w:val="00AB5FED"/>
    <w:rsid w:val="00AC6468"/>
    <w:rsid w:val="00AC7656"/>
    <w:rsid w:val="00AE2A8D"/>
    <w:rsid w:val="00B1762A"/>
    <w:rsid w:val="00B3604E"/>
    <w:rsid w:val="00B56D4A"/>
    <w:rsid w:val="00B57D5F"/>
    <w:rsid w:val="00B76520"/>
    <w:rsid w:val="00BB4CF6"/>
    <w:rsid w:val="00BD1DCF"/>
    <w:rsid w:val="00C202E6"/>
    <w:rsid w:val="00CD5D9E"/>
    <w:rsid w:val="00CE0CE0"/>
    <w:rsid w:val="00CF7B66"/>
    <w:rsid w:val="00D67E25"/>
    <w:rsid w:val="00D8157E"/>
    <w:rsid w:val="00DD2DE4"/>
    <w:rsid w:val="00DD6682"/>
    <w:rsid w:val="00E4518F"/>
    <w:rsid w:val="00E57709"/>
    <w:rsid w:val="00E77CE4"/>
    <w:rsid w:val="00EB7E50"/>
    <w:rsid w:val="00EE36A4"/>
    <w:rsid w:val="00F25F7C"/>
    <w:rsid w:val="00F26AB0"/>
    <w:rsid w:val="00FC2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4FC"/>
    <w:rPr>
      <w:color w:val="0000FF"/>
      <w:u w:val="single"/>
    </w:rPr>
  </w:style>
  <w:style w:type="paragraph" w:styleId="NoSpacing">
    <w:name w:val="No Spacing"/>
    <w:uiPriority w:val="1"/>
    <w:qFormat/>
    <w:rsid w:val="004E5771"/>
    <w:pPr>
      <w:spacing w:after="0" w:line="240" w:lineRule="auto"/>
    </w:pPr>
    <w:rPr>
      <w:rFonts w:ascii="Calibri" w:eastAsia="Calibri" w:hAnsi="Calibri" w:cs="Times New Roman"/>
      <w:lang w:val="en-US"/>
    </w:rPr>
  </w:style>
  <w:style w:type="table" w:styleId="TableGrid">
    <w:name w:val="Table Grid"/>
    <w:basedOn w:val="TableNormal"/>
    <w:uiPriority w:val="59"/>
    <w:rsid w:val="00743A1E"/>
    <w:pPr>
      <w:spacing w:after="0" w:line="240" w:lineRule="auto"/>
    </w:pPr>
    <w:rPr>
      <w:rFonts w:ascii="Calibri" w:eastAsia="Calibri" w:hAnsi="Calibri" w:cs="Times New Roman"/>
      <w:lang w:eastAsia="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6A4"/>
    <w:pPr>
      <w:ind w:left="720"/>
      <w:contextualSpacing/>
    </w:pPr>
  </w:style>
</w:styles>
</file>

<file path=word/webSettings.xml><?xml version="1.0" encoding="utf-8"?>
<w:webSettings xmlns:r="http://schemas.openxmlformats.org/officeDocument/2006/relationships" xmlns:w="http://schemas.openxmlformats.org/wordprocessingml/2006/main">
  <w:divs>
    <w:div w:id="99684974">
      <w:bodyDiv w:val="1"/>
      <w:marLeft w:val="0"/>
      <w:marRight w:val="0"/>
      <w:marTop w:val="0"/>
      <w:marBottom w:val="0"/>
      <w:divBdr>
        <w:top w:val="none" w:sz="0" w:space="0" w:color="auto"/>
        <w:left w:val="none" w:sz="0" w:space="0" w:color="auto"/>
        <w:bottom w:val="none" w:sz="0" w:space="0" w:color="auto"/>
        <w:right w:val="none" w:sz="0" w:space="0" w:color="auto"/>
      </w:divBdr>
    </w:div>
    <w:div w:id="13912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lam@uk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Kalonas</dc:creator>
  <cp:lastModifiedBy>Administrator</cp:lastModifiedBy>
  <cp:revision>5</cp:revision>
  <cp:lastPrinted>2015-12-03T08:09:00Z</cp:lastPrinted>
  <dcterms:created xsi:type="dcterms:W3CDTF">2016-03-21T08:57:00Z</dcterms:created>
  <dcterms:modified xsi:type="dcterms:W3CDTF">2016-03-21T08:59:00Z</dcterms:modified>
</cp:coreProperties>
</file>