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B5" w:rsidRPr="00477C37" w:rsidRDefault="00BD673E">
      <w:pPr>
        <w:rPr>
          <w:rFonts w:ascii="Times New Roman" w:hAnsi="Times New Roman" w:cs="Times New Roman"/>
          <w:sz w:val="24"/>
          <w:szCs w:val="24"/>
        </w:rPr>
      </w:pPr>
      <w:r>
        <w:rPr>
          <w:rFonts w:ascii="Times New Roman" w:hAnsi="Times New Roman" w:cs="Times New Roman"/>
          <w:sz w:val="24"/>
          <w:szCs w:val="24"/>
        </w:rPr>
        <w:t>AKADEMIKA KHAS</w:t>
      </w:r>
      <w:r w:rsidR="00477C37" w:rsidRPr="00477C37">
        <w:rPr>
          <w:rFonts w:ascii="Times New Roman" w:hAnsi="Times New Roman" w:cs="Times New Roman"/>
          <w:sz w:val="24"/>
          <w:szCs w:val="24"/>
        </w:rPr>
        <w:t xml:space="preserve"> Review Comments and Revisions for 13</w:t>
      </w:r>
      <w:r>
        <w:rPr>
          <w:rFonts w:ascii="Times New Roman" w:hAnsi="Times New Roman" w:cs="Times New Roman"/>
          <w:sz w:val="24"/>
          <w:szCs w:val="24"/>
        </w:rPr>
        <w:t>912</w:t>
      </w:r>
      <w:bookmarkStart w:id="0" w:name="_GoBack"/>
      <w:bookmarkEnd w:id="0"/>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5804"/>
        <w:gridCol w:w="7723"/>
      </w:tblGrid>
      <w:tr w:rsidR="00E50349" w:rsidRPr="000D333B" w:rsidTr="00E50349">
        <w:trPr>
          <w:trHeight w:val="319"/>
        </w:trPr>
        <w:tc>
          <w:tcPr>
            <w:tcW w:w="421" w:type="dxa"/>
            <w:shd w:val="clear" w:color="auto" w:fill="D5DCE4" w:themeFill="text2" w:themeFillTint="33"/>
          </w:tcPr>
          <w:p w:rsidR="00E50349" w:rsidRPr="000D333B" w:rsidRDefault="00E50349" w:rsidP="00E16E8F">
            <w:pPr>
              <w:widowControl w:val="0"/>
              <w:wordWrap w:val="0"/>
              <w:autoSpaceDE w:val="0"/>
              <w:autoSpaceDN w:val="0"/>
              <w:spacing w:after="0" w:line="240" w:lineRule="auto"/>
              <w:jc w:val="center"/>
              <w:rPr>
                <w:rFonts w:ascii="Times New Roman" w:eastAsia="Batang" w:hAnsi="Times New Roman" w:cs="Times New Roman"/>
                <w:b/>
                <w:kern w:val="2"/>
                <w:sz w:val="24"/>
                <w:szCs w:val="24"/>
                <w:lang w:eastAsia="ko-KR"/>
              </w:rPr>
            </w:pPr>
          </w:p>
        </w:tc>
        <w:tc>
          <w:tcPr>
            <w:tcW w:w="5740" w:type="dxa"/>
            <w:shd w:val="clear" w:color="auto" w:fill="D5DCE4" w:themeFill="text2" w:themeFillTint="33"/>
          </w:tcPr>
          <w:p w:rsidR="00E50349" w:rsidRPr="000D333B" w:rsidRDefault="00E50349" w:rsidP="00E16E8F">
            <w:pPr>
              <w:widowControl w:val="0"/>
              <w:wordWrap w:val="0"/>
              <w:autoSpaceDE w:val="0"/>
              <w:autoSpaceDN w:val="0"/>
              <w:spacing w:after="0" w:line="240" w:lineRule="auto"/>
              <w:jc w:val="center"/>
              <w:rPr>
                <w:rFonts w:ascii="Times New Roman" w:eastAsia="Batang" w:hAnsi="Times New Roman" w:cs="Times New Roman"/>
                <w:b/>
                <w:kern w:val="2"/>
                <w:sz w:val="24"/>
                <w:szCs w:val="24"/>
                <w:lang w:eastAsia="ko-KR"/>
              </w:rPr>
            </w:pPr>
            <w:r w:rsidRPr="000D333B">
              <w:rPr>
                <w:rFonts w:ascii="Times New Roman" w:eastAsia="Batang" w:hAnsi="Times New Roman" w:cs="Times New Roman"/>
                <w:b/>
                <w:kern w:val="2"/>
                <w:sz w:val="24"/>
                <w:szCs w:val="24"/>
                <w:lang w:eastAsia="ko-KR"/>
              </w:rPr>
              <w:t>COMMENTS FROM EDITOR</w:t>
            </w:r>
          </w:p>
          <w:p w:rsidR="00E50349" w:rsidRPr="000D333B" w:rsidRDefault="00E50349" w:rsidP="00E16E8F">
            <w:pPr>
              <w:widowControl w:val="0"/>
              <w:wordWrap w:val="0"/>
              <w:autoSpaceDE w:val="0"/>
              <w:autoSpaceDN w:val="0"/>
              <w:spacing w:after="0" w:line="240" w:lineRule="auto"/>
              <w:jc w:val="center"/>
              <w:rPr>
                <w:rFonts w:ascii="Times New Roman" w:eastAsia="Batang" w:hAnsi="Times New Roman" w:cs="Times New Roman"/>
                <w:b/>
                <w:kern w:val="2"/>
                <w:sz w:val="24"/>
                <w:szCs w:val="24"/>
                <w:lang w:eastAsia="ko-KR"/>
              </w:rPr>
            </w:pPr>
          </w:p>
        </w:tc>
        <w:tc>
          <w:tcPr>
            <w:tcW w:w="7787" w:type="dxa"/>
            <w:shd w:val="clear" w:color="auto" w:fill="D5DCE4" w:themeFill="text2" w:themeFillTint="33"/>
          </w:tcPr>
          <w:p w:rsidR="00E50349" w:rsidRPr="000D333B" w:rsidRDefault="00E50349" w:rsidP="00E16E8F">
            <w:pPr>
              <w:widowControl w:val="0"/>
              <w:wordWrap w:val="0"/>
              <w:autoSpaceDE w:val="0"/>
              <w:autoSpaceDN w:val="0"/>
              <w:spacing w:after="0" w:line="240" w:lineRule="auto"/>
              <w:jc w:val="center"/>
              <w:rPr>
                <w:rFonts w:ascii="Times New Roman" w:eastAsia="Batang" w:hAnsi="Times New Roman" w:cs="Times New Roman"/>
                <w:b/>
                <w:kern w:val="2"/>
                <w:sz w:val="24"/>
                <w:szCs w:val="24"/>
                <w:lang w:eastAsia="ko-KR"/>
              </w:rPr>
            </w:pPr>
            <w:r w:rsidRPr="000D333B">
              <w:rPr>
                <w:rFonts w:ascii="Times New Roman" w:eastAsia="Batang" w:hAnsi="Times New Roman" w:cs="Times New Roman"/>
                <w:b/>
                <w:kern w:val="2"/>
                <w:sz w:val="24"/>
                <w:szCs w:val="24"/>
                <w:lang w:eastAsia="ko-KR"/>
              </w:rPr>
              <w:t>AUTHOR’S REVISION OR RESPONSE</w:t>
            </w:r>
          </w:p>
        </w:tc>
      </w:tr>
      <w:tr w:rsidR="00E50349" w:rsidRPr="000D333B" w:rsidTr="00E50349">
        <w:trPr>
          <w:trHeight w:val="184"/>
        </w:trPr>
        <w:tc>
          <w:tcPr>
            <w:tcW w:w="421" w:type="dxa"/>
          </w:tcPr>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1.</w:t>
            </w:r>
          </w:p>
        </w:tc>
        <w:tc>
          <w:tcPr>
            <w:tcW w:w="5740" w:type="dxa"/>
          </w:tcPr>
          <w:p w:rsidR="00BD673E" w:rsidRPr="000D333B" w:rsidRDefault="00BD673E" w:rsidP="00BD673E">
            <w:pPr>
              <w:tabs>
                <w:tab w:val="left" w:pos="11415"/>
              </w:tabs>
              <w:spacing w:line="240" w:lineRule="auto"/>
              <w:rPr>
                <w:rFonts w:ascii="Times New Roman" w:hAnsi="Times New Roman" w:cs="Times New Roman"/>
                <w:sz w:val="24"/>
                <w:szCs w:val="24"/>
              </w:rPr>
            </w:pPr>
            <w:r w:rsidRPr="000D333B">
              <w:rPr>
                <w:rFonts w:ascii="Times New Roman" w:hAnsi="Times New Roman" w:cs="Times New Roman"/>
                <w:sz w:val="24"/>
                <w:szCs w:val="24"/>
              </w:rPr>
              <w:t>The length of the paper (2,452 words) is too short thus did not reach the minimum length required (5,000-7,000 words). Add extra points and elaborate more on the details.</w:t>
            </w:r>
          </w:p>
          <w:p w:rsidR="00E50349" w:rsidRPr="000D333B" w:rsidRDefault="00E50349" w:rsidP="00BD673E">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c>
          <w:tcPr>
            <w:tcW w:w="7787" w:type="dxa"/>
          </w:tcPr>
          <w:p w:rsidR="00E50349" w:rsidRPr="000D333B" w:rsidRDefault="000D333B" w:rsidP="000D333B">
            <w:pPr>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color w:val="0070C0"/>
                <w:kern w:val="2"/>
                <w:sz w:val="24"/>
                <w:szCs w:val="24"/>
                <w:lang w:eastAsia="ko-KR"/>
              </w:rPr>
              <w:t>Additions made to main text. Length is now 5947 words, excluding titles, abstracts and keywords in BM and English (560 words) and list of references (1229 words). Therefore in total current length of whole article is 7736 words.</w:t>
            </w:r>
          </w:p>
        </w:tc>
      </w:tr>
      <w:tr w:rsidR="00E50349" w:rsidRPr="000D333B" w:rsidTr="00E50349">
        <w:trPr>
          <w:trHeight w:val="184"/>
        </w:trPr>
        <w:tc>
          <w:tcPr>
            <w:tcW w:w="421" w:type="dxa"/>
          </w:tcPr>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2.</w:t>
            </w:r>
          </w:p>
        </w:tc>
        <w:tc>
          <w:tcPr>
            <w:tcW w:w="5740" w:type="dxa"/>
          </w:tcPr>
          <w:p w:rsidR="00BD673E" w:rsidRPr="000D333B" w:rsidRDefault="00BD673E" w:rsidP="00BD673E">
            <w:pPr>
              <w:tabs>
                <w:tab w:val="left" w:pos="11415"/>
              </w:tabs>
              <w:spacing w:line="240" w:lineRule="auto"/>
              <w:rPr>
                <w:rFonts w:ascii="Times New Roman" w:hAnsi="Times New Roman" w:cs="Times New Roman"/>
                <w:sz w:val="24"/>
                <w:szCs w:val="24"/>
              </w:rPr>
            </w:pPr>
            <w:r w:rsidRPr="000D333B">
              <w:rPr>
                <w:rFonts w:ascii="Times New Roman" w:hAnsi="Times New Roman" w:cs="Times New Roman"/>
                <w:sz w:val="24"/>
                <w:szCs w:val="24"/>
              </w:rPr>
              <w:t>The implication to the community, society, or humanities needs to be stated in the article.</w:t>
            </w:r>
          </w:p>
          <w:p w:rsidR="00E50349" w:rsidRPr="000D333B" w:rsidRDefault="00E50349" w:rsidP="00BD673E">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c>
          <w:tcPr>
            <w:tcW w:w="7787" w:type="dxa"/>
          </w:tcPr>
          <w:p w:rsidR="00E50349" w:rsidRPr="000D333B" w:rsidRDefault="000D333B" w:rsidP="00E50349">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Added to discussion part of Findings, the Conclusion, and various parts of the main text pp</w:t>
            </w:r>
            <w:proofErr w:type="gramStart"/>
            <w:r w:rsidRPr="000D333B">
              <w:rPr>
                <w:rFonts w:ascii="Times New Roman" w:eastAsia="Batang" w:hAnsi="Times New Roman" w:cs="Times New Roman"/>
                <w:kern w:val="2"/>
                <w:sz w:val="24"/>
                <w:szCs w:val="24"/>
                <w:lang w:eastAsia="ko-KR"/>
              </w:rPr>
              <w:t>: .</w:t>
            </w:r>
            <w:proofErr w:type="gramEnd"/>
            <w:r w:rsidRPr="000D333B">
              <w:rPr>
                <w:rFonts w:ascii="Times New Roman" w:eastAsia="Batang" w:hAnsi="Times New Roman" w:cs="Times New Roman"/>
                <w:kern w:val="2"/>
                <w:sz w:val="24"/>
                <w:szCs w:val="24"/>
                <w:lang w:eastAsia="ko-KR"/>
              </w:rPr>
              <w:t xml:space="preserve"> All highlighted in blue.</w:t>
            </w:r>
          </w:p>
        </w:tc>
      </w:tr>
      <w:tr w:rsidR="00E50349" w:rsidRPr="000D333B" w:rsidTr="00E50349">
        <w:trPr>
          <w:trHeight w:val="184"/>
        </w:trPr>
        <w:tc>
          <w:tcPr>
            <w:tcW w:w="421" w:type="dxa"/>
          </w:tcPr>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3.</w:t>
            </w:r>
          </w:p>
        </w:tc>
        <w:tc>
          <w:tcPr>
            <w:tcW w:w="5740" w:type="dxa"/>
          </w:tcPr>
          <w:p w:rsidR="00BD673E" w:rsidRPr="000D333B" w:rsidRDefault="00BD673E" w:rsidP="00BD673E">
            <w:pPr>
              <w:tabs>
                <w:tab w:val="left" w:pos="11415"/>
              </w:tabs>
              <w:spacing w:line="240" w:lineRule="auto"/>
              <w:rPr>
                <w:rFonts w:ascii="Times New Roman" w:hAnsi="Times New Roman" w:cs="Times New Roman"/>
                <w:sz w:val="24"/>
                <w:szCs w:val="24"/>
              </w:rPr>
            </w:pPr>
            <w:r w:rsidRPr="000D333B">
              <w:rPr>
                <w:rFonts w:ascii="Times New Roman" w:hAnsi="Times New Roman" w:cs="Times New Roman"/>
                <w:sz w:val="24"/>
                <w:szCs w:val="24"/>
              </w:rPr>
              <w:t>All references MUST be formatted according to the UKM House Style format which is available at this link: http://ejournal.ukm.my/akademika/pages/view/formatting. The corresponding author needs to check that all references cited are in the list at the end of this paper and vice versa.</w:t>
            </w:r>
          </w:p>
          <w:p w:rsidR="00BD673E" w:rsidRPr="000D333B" w:rsidRDefault="00BD673E" w:rsidP="00BD673E">
            <w:pPr>
              <w:tabs>
                <w:tab w:val="left" w:pos="11415"/>
              </w:tabs>
              <w:spacing w:line="240" w:lineRule="auto"/>
              <w:rPr>
                <w:rFonts w:ascii="Times New Roman" w:hAnsi="Times New Roman" w:cs="Times New Roman"/>
                <w:sz w:val="24"/>
                <w:szCs w:val="24"/>
              </w:rPr>
            </w:pPr>
          </w:p>
          <w:p w:rsidR="00E50349" w:rsidRPr="000D333B" w:rsidRDefault="00E50349" w:rsidP="00BD673E">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c>
          <w:tcPr>
            <w:tcW w:w="7787" w:type="dxa"/>
          </w:tcPr>
          <w:p w:rsidR="00E50349" w:rsidRPr="000D333B" w:rsidRDefault="000D333B" w:rsidP="00E50349">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Done.</w:t>
            </w:r>
          </w:p>
        </w:tc>
      </w:tr>
      <w:tr w:rsidR="00E50349" w:rsidRPr="000D333B" w:rsidTr="00E50349">
        <w:trPr>
          <w:trHeight w:val="184"/>
        </w:trPr>
        <w:tc>
          <w:tcPr>
            <w:tcW w:w="421" w:type="dxa"/>
          </w:tcPr>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4.</w:t>
            </w:r>
          </w:p>
        </w:tc>
        <w:tc>
          <w:tcPr>
            <w:tcW w:w="5740" w:type="dxa"/>
          </w:tcPr>
          <w:p w:rsidR="00BD673E" w:rsidRPr="000D333B" w:rsidRDefault="00BD673E" w:rsidP="00BD673E">
            <w:pPr>
              <w:tabs>
                <w:tab w:val="left" w:pos="11415"/>
              </w:tabs>
              <w:rPr>
                <w:rFonts w:ascii="Times New Roman" w:hAnsi="Times New Roman" w:cs="Times New Roman"/>
                <w:sz w:val="24"/>
                <w:szCs w:val="24"/>
              </w:rPr>
            </w:pPr>
            <w:r w:rsidRPr="000D333B">
              <w:rPr>
                <w:rFonts w:ascii="Times New Roman" w:hAnsi="Times New Roman" w:cs="Times New Roman"/>
                <w:sz w:val="24"/>
                <w:szCs w:val="24"/>
              </w:rPr>
              <w:t xml:space="preserve">Cite at least one paper published in </w:t>
            </w:r>
            <w:proofErr w:type="spellStart"/>
            <w:r w:rsidRPr="000D333B">
              <w:rPr>
                <w:rFonts w:ascii="Times New Roman" w:hAnsi="Times New Roman" w:cs="Times New Roman"/>
                <w:sz w:val="24"/>
                <w:szCs w:val="24"/>
              </w:rPr>
              <w:t>Akademika</w:t>
            </w:r>
            <w:proofErr w:type="spellEnd"/>
            <w:r w:rsidRPr="000D333B">
              <w:rPr>
                <w:rFonts w:ascii="Times New Roman" w:hAnsi="Times New Roman" w:cs="Times New Roman"/>
                <w:sz w:val="24"/>
                <w:szCs w:val="24"/>
              </w:rPr>
              <w:t xml:space="preserve"> as reference.</w:t>
            </w:r>
          </w:p>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c>
          <w:tcPr>
            <w:tcW w:w="7787" w:type="dxa"/>
          </w:tcPr>
          <w:p w:rsidR="000D333B" w:rsidRPr="000D333B" w:rsidRDefault="000D333B" w:rsidP="000D333B">
            <w:pPr>
              <w:widowControl w:val="0"/>
              <w:wordWrap w:val="0"/>
              <w:autoSpaceDE w:val="0"/>
              <w:autoSpaceDN w:val="0"/>
              <w:spacing w:after="0" w:line="240" w:lineRule="auto"/>
              <w:jc w:val="both"/>
              <w:rPr>
                <w:rFonts w:ascii="Times New Roman" w:eastAsia="Batang" w:hAnsi="Times New Roman" w:cs="Times New Roman"/>
                <w:bCs/>
                <w:kern w:val="2"/>
                <w:sz w:val="24"/>
                <w:szCs w:val="24"/>
                <w:lang w:val="en-US" w:eastAsia="ko-KR"/>
              </w:rPr>
            </w:pPr>
            <w:r w:rsidRPr="000D333B">
              <w:rPr>
                <w:rFonts w:ascii="Times New Roman" w:eastAsia="Batang" w:hAnsi="Times New Roman" w:cs="Times New Roman"/>
                <w:kern w:val="2"/>
                <w:sz w:val="24"/>
                <w:szCs w:val="24"/>
                <w:lang w:eastAsia="ko-KR"/>
              </w:rPr>
              <w:t xml:space="preserve">Done. </w:t>
            </w:r>
            <w:proofErr w:type="spellStart"/>
            <w:r w:rsidRPr="000D333B">
              <w:rPr>
                <w:rFonts w:ascii="Times New Roman" w:eastAsia="Batang" w:hAnsi="Times New Roman" w:cs="Times New Roman"/>
                <w:bCs/>
                <w:color w:val="0070C0"/>
                <w:kern w:val="2"/>
                <w:sz w:val="24"/>
                <w:szCs w:val="24"/>
                <w:lang w:val="en-US" w:eastAsia="ko-KR"/>
              </w:rPr>
              <w:t>Lian</w:t>
            </w:r>
            <w:proofErr w:type="spellEnd"/>
            <w:r w:rsidRPr="000D333B">
              <w:rPr>
                <w:rFonts w:ascii="Times New Roman" w:eastAsia="Batang" w:hAnsi="Times New Roman" w:cs="Times New Roman"/>
                <w:bCs/>
                <w:color w:val="0070C0"/>
                <w:kern w:val="2"/>
                <w:sz w:val="24"/>
                <w:szCs w:val="24"/>
                <w:lang w:val="en-US" w:eastAsia="ko-KR"/>
              </w:rPr>
              <w:t xml:space="preserve">, A.Y.G. 2011.  ‘Youth-on-Youth’ Constructivist Approach in Virtual Classroom Across </w:t>
            </w:r>
            <w:r w:rsidRPr="000D333B">
              <w:rPr>
                <w:rFonts w:ascii="Times New Roman" w:eastAsia="Batang" w:hAnsi="Times New Roman" w:cs="Times New Roman"/>
                <w:bCs/>
                <w:color w:val="0070C0"/>
                <w:kern w:val="2"/>
                <w:sz w:val="24"/>
                <w:szCs w:val="24"/>
                <w:lang w:val="en-US" w:eastAsia="ko-KR"/>
              </w:rPr>
              <w:tab/>
              <w:t xml:space="preserve">Two Cultures: A Case Study of Malaysia and American University Students. </w:t>
            </w:r>
            <w:proofErr w:type="spellStart"/>
            <w:r w:rsidRPr="000D333B">
              <w:rPr>
                <w:rFonts w:ascii="Times New Roman" w:eastAsia="Batang" w:hAnsi="Times New Roman" w:cs="Times New Roman"/>
                <w:bCs/>
                <w:i/>
                <w:color w:val="0070C0"/>
                <w:kern w:val="2"/>
                <w:sz w:val="24"/>
                <w:szCs w:val="24"/>
                <w:lang w:val="en-US" w:eastAsia="ko-KR"/>
              </w:rPr>
              <w:t>Akademika</w:t>
            </w:r>
            <w:proofErr w:type="spellEnd"/>
            <w:r w:rsidRPr="000D333B">
              <w:rPr>
                <w:rFonts w:ascii="Times New Roman" w:eastAsia="Batang" w:hAnsi="Times New Roman" w:cs="Times New Roman"/>
                <w:bCs/>
                <w:i/>
                <w:color w:val="0070C0"/>
                <w:kern w:val="2"/>
                <w:sz w:val="24"/>
                <w:szCs w:val="24"/>
                <w:lang w:val="en-US" w:eastAsia="ko-KR"/>
              </w:rPr>
              <w:t xml:space="preserve"> </w:t>
            </w:r>
            <w:r w:rsidRPr="000D333B">
              <w:rPr>
                <w:rFonts w:ascii="Times New Roman" w:eastAsia="Batang" w:hAnsi="Times New Roman" w:cs="Times New Roman"/>
                <w:bCs/>
                <w:iCs/>
                <w:color w:val="0070C0"/>
                <w:kern w:val="2"/>
                <w:sz w:val="24"/>
                <w:szCs w:val="24"/>
                <w:lang w:val="en-US" w:eastAsia="ko-KR"/>
              </w:rPr>
              <w:t>81(1)</w:t>
            </w:r>
            <w:r w:rsidRPr="000D333B">
              <w:rPr>
                <w:rFonts w:ascii="Times New Roman" w:eastAsia="Batang" w:hAnsi="Times New Roman" w:cs="Times New Roman"/>
                <w:bCs/>
                <w:iCs/>
                <w:color w:val="0070C0"/>
                <w:kern w:val="2"/>
                <w:sz w:val="24"/>
                <w:szCs w:val="24"/>
                <w:lang w:val="en-US" w:eastAsia="ko-KR"/>
              </w:rPr>
              <w:tab/>
              <w:t>2011: 63-72.</w:t>
            </w:r>
          </w:p>
          <w:p w:rsidR="00E50349" w:rsidRPr="000D333B" w:rsidRDefault="00E50349" w:rsidP="00E50349">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r>
      <w:tr w:rsidR="00E50349" w:rsidRPr="000D333B" w:rsidTr="00E50349">
        <w:trPr>
          <w:trHeight w:val="184"/>
        </w:trPr>
        <w:tc>
          <w:tcPr>
            <w:tcW w:w="421" w:type="dxa"/>
          </w:tcPr>
          <w:p w:rsidR="00E50349" w:rsidRPr="000D333B" w:rsidRDefault="00E50349"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5.</w:t>
            </w:r>
          </w:p>
        </w:tc>
        <w:tc>
          <w:tcPr>
            <w:tcW w:w="5740" w:type="dxa"/>
          </w:tcPr>
          <w:p w:rsidR="00E50349" w:rsidRPr="000D333B" w:rsidRDefault="00BD673E" w:rsidP="00477C37">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hAnsi="Times New Roman" w:cs="Times New Roman"/>
                <w:sz w:val="24"/>
                <w:szCs w:val="24"/>
              </w:rPr>
              <w:t>Use more current references (within the last 3 years).</w:t>
            </w:r>
          </w:p>
        </w:tc>
        <w:tc>
          <w:tcPr>
            <w:tcW w:w="7787" w:type="dxa"/>
          </w:tcPr>
          <w:p w:rsidR="00E50349" w:rsidRPr="000D333B" w:rsidRDefault="000D333B" w:rsidP="00E50349">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0D333B">
              <w:rPr>
                <w:rFonts w:ascii="Times New Roman" w:eastAsia="Batang" w:hAnsi="Times New Roman" w:cs="Times New Roman"/>
                <w:kern w:val="2"/>
                <w:sz w:val="24"/>
                <w:szCs w:val="24"/>
                <w:lang w:eastAsia="ko-KR"/>
              </w:rPr>
              <w:t>Done. Please see list of References.</w:t>
            </w:r>
          </w:p>
          <w:p w:rsidR="000D333B" w:rsidRPr="000D333B" w:rsidRDefault="000D333B" w:rsidP="00E50349">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p>
        </w:tc>
      </w:tr>
    </w:tbl>
    <w:p w:rsidR="00477C37" w:rsidRDefault="00BD673E" w:rsidP="00BD673E">
      <w:pPr>
        <w:tabs>
          <w:tab w:val="left" w:pos="11415"/>
        </w:tabs>
      </w:pPr>
      <w:r>
        <w:tab/>
      </w:r>
    </w:p>
    <w:sectPr w:rsidR="00477C37" w:rsidSect="00477C3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846"/>
    <w:multiLevelType w:val="hybridMultilevel"/>
    <w:tmpl w:val="19C6474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37"/>
    <w:rsid w:val="000C3566"/>
    <w:rsid w:val="000D333B"/>
    <w:rsid w:val="001D46A5"/>
    <w:rsid w:val="001F31A3"/>
    <w:rsid w:val="002C369A"/>
    <w:rsid w:val="00477C37"/>
    <w:rsid w:val="00486304"/>
    <w:rsid w:val="004B6292"/>
    <w:rsid w:val="0052442B"/>
    <w:rsid w:val="006518FF"/>
    <w:rsid w:val="006F3E6B"/>
    <w:rsid w:val="007D3BD2"/>
    <w:rsid w:val="00834ACC"/>
    <w:rsid w:val="009E3F9A"/>
    <w:rsid w:val="00BD673E"/>
    <w:rsid w:val="00C97625"/>
    <w:rsid w:val="00CA58AE"/>
    <w:rsid w:val="00D70768"/>
    <w:rsid w:val="00D93BB3"/>
    <w:rsid w:val="00DA25B5"/>
    <w:rsid w:val="00E50349"/>
    <w:rsid w:val="00F308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425A2-B7E5-4818-9054-4F7ADF7A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HAZITA</dc:creator>
  <cp:keywords/>
  <dc:description/>
  <cp:lastModifiedBy>HAZITA</cp:lastModifiedBy>
  <cp:revision>2</cp:revision>
  <dcterms:created xsi:type="dcterms:W3CDTF">2016-10-17T14:33:00Z</dcterms:created>
  <dcterms:modified xsi:type="dcterms:W3CDTF">2016-10-17T14:33:00Z</dcterms:modified>
</cp:coreProperties>
</file>