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99A" w:rsidRDefault="008554F4" w:rsidP="00EA50A1">
      <w:pPr>
        <w:pStyle w:val="NoSpacing"/>
        <w:spacing w:line="480" w:lineRule="auto"/>
        <w:jc w:val="center"/>
        <w:rPr>
          <w:rFonts w:ascii="Times New Roman" w:hAnsi="Times New Roman"/>
          <w:b/>
          <w:sz w:val="28"/>
          <w:szCs w:val="28"/>
          <w:lang w:val="en-ID"/>
        </w:rPr>
      </w:pPr>
      <w:r w:rsidRPr="00187334">
        <w:rPr>
          <w:rFonts w:ascii="Times New Roman" w:hAnsi="Times New Roman"/>
          <w:b/>
          <w:sz w:val="28"/>
          <w:szCs w:val="28"/>
        </w:rPr>
        <w:t>THE ID</w:t>
      </w:r>
      <w:r w:rsidR="00227EF5" w:rsidRPr="00187334">
        <w:rPr>
          <w:rFonts w:ascii="Times New Roman" w:hAnsi="Times New Roman"/>
          <w:b/>
          <w:sz w:val="28"/>
          <w:szCs w:val="28"/>
        </w:rPr>
        <w:t>ENTITY NEGOTIATION BETWEEN ADAT</w:t>
      </w:r>
      <w:r w:rsidRPr="00187334">
        <w:rPr>
          <w:rFonts w:ascii="Times New Roman" w:hAnsi="Times New Roman"/>
          <w:b/>
          <w:sz w:val="28"/>
          <w:szCs w:val="28"/>
        </w:rPr>
        <w:t xml:space="preserve"> AND REL</w:t>
      </w:r>
      <w:r w:rsidR="00063A41" w:rsidRPr="00187334">
        <w:rPr>
          <w:rFonts w:ascii="Times New Roman" w:hAnsi="Times New Roman"/>
          <w:b/>
          <w:sz w:val="28"/>
          <w:szCs w:val="28"/>
        </w:rPr>
        <w:t>I</w:t>
      </w:r>
      <w:r w:rsidRPr="00187334">
        <w:rPr>
          <w:rFonts w:ascii="Times New Roman" w:hAnsi="Times New Roman"/>
          <w:b/>
          <w:sz w:val="28"/>
          <w:szCs w:val="28"/>
        </w:rPr>
        <w:t>GIOUS ELITES IN CONSTRUCTING SOCIAL HARMONY IN MINANGKABAU WEST SUMATERA INDONESIA</w:t>
      </w:r>
    </w:p>
    <w:p w:rsidR="007B7BA5" w:rsidRPr="007B7BA5" w:rsidRDefault="007B7BA5" w:rsidP="00EA50A1">
      <w:pPr>
        <w:pStyle w:val="NoSpacing"/>
        <w:spacing w:line="480" w:lineRule="auto"/>
        <w:jc w:val="center"/>
        <w:rPr>
          <w:rFonts w:ascii="Times New Roman" w:hAnsi="Times New Roman"/>
          <w:b/>
          <w:sz w:val="28"/>
          <w:szCs w:val="28"/>
          <w:lang w:val="en-ID"/>
        </w:rPr>
      </w:pPr>
    </w:p>
    <w:p w:rsidR="007B7BA5" w:rsidRPr="000B3C42" w:rsidRDefault="007B7BA5" w:rsidP="007B7BA5">
      <w:pPr>
        <w:pStyle w:val="NoSpacing"/>
        <w:spacing w:line="360" w:lineRule="auto"/>
        <w:jc w:val="center"/>
        <w:rPr>
          <w:rFonts w:ascii="Times New Roman" w:hAnsi="Times New Roman"/>
          <w:b/>
          <w:sz w:val="28"/>
          <w:szCs w:val="28"/>
        </w:rPr>
      </w:pPr>
      <w:r w:rsidRPr="000B3C42">
        <w:rPr>
          <w:rFonts w:ascii="Times New Roman" w:hAnsi="Times New Roman"/>
          <w:b/>
          <w:sz w:val="28"/>
          <w:szCs w:val="28"/>
        </w:rPr>
        <w:t>NEGOSIASI IDENTIT</w:t>
      </w:r>
      <w:r>
        <w:rPr>
          <w:rFonts w:ascii="Times New Roman" w:hAnsi="Times New Roman"/>
          <w:b/>
          <w:sz w:val="28"/>
          <w:szCs w:val="28"/>
          <w:lang w:val="en-ID"/>
        </w:rPr>
        <w:t>I</w:t>
      </w:r>
      <w:r w:rsidRPr="000B3C42">
        <w:rPr>
          <w:rFonts w:ascii="Times New Roman" w:hAnsi="Times New Roman"/>
          <w:b/>
          <w:sz w:val="28"/>
          <w:szCs w:val="28"/>
        </w:rPr>
        <w:t xml:space="preserve"> KAUM ADAT DAN AGAMA</w:t>
      </w:r>
    </w:p>
    <w:p w:rsidR="007B7BA5" w:rsidRDefault="007B7BA5" w:rsidP="007B7BA5">
      <w:pPr>
        <w:spacing w:after="0" w:line="360" w:lineRule="auto"/>
        <w:jc w:val="center"/>
        <w:rPr>
          <w:rFonts w:ascii="Times New Roman" w:hAnsi="Times New Roman"/>
          <w:b/>
          <w:sz w:val="28"/>
          <w:szCs w:val="28"/>
          <w:lang w:val="en-ID"/>
        </w:rPr>
      </w:pPr>
      <w:r w:rsidRPr="000B3C42">
        <w:rPr>
          <w:rFonts w:ascii="Times New Roman" w:hAnsi="Times New Roman"/>
          <w:b/>
          <w:sz w:val="28"/>
          <w:szCs w:val="28"/>
        </w:rPr>
        <w:t>DALAM MENGKONSTRUKSI KERUKUNAN BERAGAMA DAN BERADAT DALAM MASYARAKAT MINANGKABAU</w:t>
      </w:r>
    </w:p>
    <w:p w:rsidR="00A91DD6" w:rsidRDefault="007B7BA5" w:rsidP="007B7BA5">
      <w:pPr>
        <w:spacing w:after="0" w:line="480" w:lineRule="auto"/>
        <w:jc w:val="center"/>
        <w:rPr>
          <w:rFonts w:ascii="Times New Roman" w:hAnsi="Times New Roman"/>
          <w:b/>
          <w:sz w:val="24"/>
          <w:szCs w:val="24"/>
          <w:lang w:val="en-ID"/>
        </w:rPr>
      </w:pPr>
      <w:r w:rsidRPr="000B3C42">
        <w:rPr>
          <w:rFonts w:ascii="Times New Roman" w:hAnsi="Times New Roman"/>
          <w:b/>
          <w:sz w:val="28"/>
          <w:szCs w:val="28"/>
        </w:rPr>
        <w:t>DI SUMATERA BARAT</w:t>
      </w:r>
    </w:p>
    <w:p w:rsidR="00D42B4E" w:rsidRDefault="00D42B4E" w:rsidP="00D42B4E">
      <w:pPr>
        <w:pStyle w:val="ListParagraph"/>
        <w:numPr>
          <w:ilvl w:val="0"/>
          <w:numId w:val="4"/>
        </w:numPr>
        <w:spacing w:after="0" w:line="480" w:lineRule="auto"/>
        <w:rPr>
          <w:rFonts w:ascii="Times New Roman" w:hAnsi="Times New Roman"/>
          <w:b/>
          <w:sz w:val="24"/>
          <w:szCs w:val="24"/>
          <w:lang w:val="en-ID"/>
        </w:rPr>
      </w:pPr>
      <w:proofErr w:type="spellStart"/>
      <w:r w:rsidRPr="00D42B4E">
        <w:rPr>
          <w:rFonts w:ascii="Times New Roman" w:hAnsi="Times New Roman"/>
          <w:b/>
          <w:sz w:val="24"/>
          <w:szCs w:val="24"/>
          <w:lang w:val="en-ID"/>
        </w:rPr>
        <w:t>Silfia</w:t>
      </w:r>
      <w:proofErr w:type="spellEnd"/>
      <w:r w:rsidRPr="00D42B4E">
        <w:rPr>
          <w:rFonts w:ascii="Times New Roman" w:hAnsi="Times New Roman"/>
          <w:b/>
          <w:sz w:val="24"/>
          <w:szCs w:val="24"/>
          <w:lang w:val="en-ID"/>
        </w:rPr>
        <w:t xml:space="preserve"> </w:t>
      </w:r>
      <w:proofErr w:type="spellStart"/>
      <w:r w:rsidRPr="00D42B4E">
        <w:rPr>
          <w:rFonts w:ascii="Times New Roman" w:hAnsi="Times New Roman"/>
          <w:b/>
          <w:sz w:val="24"/>
          <w:szCs w:val="24"/>
          <w:lang w:val="en-ID"/>
        </w:rPr>
        <w:t>Hanani</w:t>
      </w:r>
      <w:proofErr w:type="spellEnd"/>
    </w:p>
    <w:p w:rsidR="00D42B4E" w:rsidRPr="00D42B4E" w:rsidRDefault="00D42B4E" w:rsidP="00D42B4E">
      <w:pPr>
        <w:pStyle w:val="ListParagraph"/>
        <w:spacing w:after="0" w:line="480" w:lineRule="auto"/>
        <w:rPr>
          <w:rFonts w:ascii="Times New Roman" w:hAnsi="Times New Roman"/>
          <w:b/>
          <w:sz w:val="24"/>
          <w:szCs w:val="24"/>
          <w:lang w:val="en-ID"/>
        </w:rPr>
      </w:pPr>
      <w:r>
        <w:rPr>
          <w:rFonts w:ascii="Times New Roman" w:hAnsi="Times New Roman"/>
          <w:b/>
          <w:sz w:val="24"/>
          <w:szCs w:val="24"/>
          <w:lang w:val="en-ID"/>
        </w:rPr>
        <w:t>Silfia_hanani@yahoo.com</w:t>
      </w:r>
    </w:p>
    <w:p w:rsidR="00D42B4E" w:rsidRDefault="00D42B4E" w:rsidP="00D42B4E">
      <w:pPr>
        <w:spacing w:after="0" w:line="480" w:lineRule="auto"/>
        <w:rPr>
          <w:rFonts w:ascii="Times New Roman" w:hAnsi="Times New Roman"/>
          <w:b/>
          <w:sz w:val="24"/>
          <w:szCs w:val="24"/>
          <w:lang w:val="en-ID"/>
        </w:rPr>
      </w:pPr>
      <w:r>
        <w:rPr>
          <w:rFonts w:ascii="Times New Roman" w:hAnsi="Times New Roman"/>
          <w:b/>
          <w:sz w:val="24"/>
          <w:szCs w:val="24"/>
          <w:lang w:val="en-ID"/>
        </w:rPr>
        <w:t xml:space="preserve">State Islamic Institute Of </w:t>
      </w:r>
      <w:proofErr w:type="spellStart"/>
      <w:r>
        <w:rPr>
          <w:rFonts w:ascii="Times New Roman" w:hAnsi="Times New Roman"/>
          <w:b/>
          <w:sz w:val="24"/>
          <w:szCs w:val="24"/>
          <w:lang w:val="en-ID"/>
        </w:rPr>
        <w:t>Bukittinggi</w:t>
      </w:r>
      <w:proofErr w:type="spellEnd"/>
      <w:r>
        <w:rPr>
          <w:rFonts w:ascii="Times New Roman" w:hAnsi="Times New Roman"/>
          <w:b/>
          <w:sz w:val="24"/>
          <w:szCs w:val="24"/>
          <w:lang w:val="en-ID"/>
        </w:rPr>
        <w:t xml:space="preserve">, IAIN </w:t>
      </w:r>
      <w:proofErr w:type="spellStart"/>
      <w:r>
        <w:rPr>
          <w:rFonts w:ascii="Times New Roman" w:hAnsi="Times New Roman"/>
          <w:b/>
          <w:sz w:val="24"/>
          <w:szCs w:val="24"/>
          <w:lang w:val="en-ID"/>
        </w:rPr>
        <w:t>Bukittinggi</w:t>
      </w:r>
      <w:proofErr w:type="spellEnd"/>
      <w:r>
        <w:rPr>
          <w:rFonts w:ascii="Times New Roman" w:hAnsi="Times New Roman"/>
          <w:b/>
          <w:sz w:val="24"/>
          <w:szCs w:val="24"/>
          <w:lang w:val="en-ID"/>
        </w:rPr>
        <w:t xml:space="preserve"> Sumatera Barat. Indonesia</w:t>
      </w:r>
    </w:p>
    <w:p w:rsidR="00D42B4E" w:rsidRDefault="00D42B4E" w:rsidP="00D42B4E">
      <w:pPr>
        <w:pStyle w:val="ListParagraph"/>
        <w:numPr>
          <w:ilvl w:val="0"/>
          <w:numId w:val="4"/>
        </w:numPr>
        <w:spacing w:after="0" w:line="480" w:lineRule="auto"/>
        <w:rPr>
          <w:rFonts w:ascii="Times New Roman" w:hAnsi="Times New Roman"/>
          <w:b/>
          <w:sz w:val="24"/>
          <w:szCs w:val="24"/>
          <w:lang w:val="en-ID"/>
        </w:rPr>
      </w:pPr>
      <w:proofErr w:type="spellStart"/>
      <w:r w:rsidRPr="00D42B4E">
        <w:rPr>
          <w:rFonts w:ascii="Times New Roman" w:hAnsi="Times New Roman"/>
          <w:b/>
          <w:sz w:val="24"/>
          <w:szCs w:val="24"/>
          <w:lang w:val="en-ID"/>
        </w:rPr>
        <w:t>Yustiloviani</w:t>
      </w:r>
      <w:proofErr w:type="spellEnd"/>
    </w:p>
    <w:p w:rsidR="00D42B4E" w:rsidRPr="00D42B4E" w:rsidRDefault="00D42B4E" w:rsidP="00D42B4E">
      <w:pPr>
        <w:pStyle w:val="ListParagraph"/>
        <w:spacing w:after="0" w:line="480" w:lineRule="auto"/>
        <w:rPr>
          <w:rFonts w:ascii="Times New Roman" w:hAnsi="Times New Roman"/>
          <w:b/>
          <w:sz w:val="24"/>
          <w:szCs w:val="24"/>
          <w:lang w:val="en-ID"/>
        </w:rPr>
      </w:pPr>
      <w:r>
        <w:rPr>
          <w:rFonts w:ascii="Times New Roman" w:hAnsi="Times New Roman"/>
          <w:b/>
          <w:sz w:val="24"/>
          <w:szCs w:val="24"/>
          <w:lang w:val="en-ID"/>
        </w:rPr>
        <w:t>yustiloviani@yahoo.co.id</w:t>
      </w:r>
    </w:p>
    <w:p w:rsidR="00D42B4E" w:rsidRDefault="00D42B4E" w:rsidP="00D42B4E">
      <w:pPr>
        <w:spacing w:after="0" w:line="480" w:lineRule="auto"/>
        <w:rPr>
          <w:rFonts w:ascii="Times New Roman" w:hAnsi="Times New Roman"/>
          <w:b/>
          <w:sz w:val="24"/>
          <w:szCs w:val="24"/>
          <w:lang w:val="en-ID"/>
        </w:rPr>
      </w:pPr>
      <w:r>
        <w:rPr>
          <w:rFonts w:ascii="Times New Roman" w:hAnsi="Times New Roman"/>
          <w:b/>
          <w:sz w:val="24"/>
          <w:szCs w:val="24"/>
          <w:lang w:val="en-ID"/>
        </w:rPr>
        <w:t xml:space="preserve">State Islamic Institute of </w:t>
      </w:r>
      <w:proofErr w:type="spellStart"/>
      <w:r>
        <w:rPr>
          <w:rFonts w:ascii="Times New Roman" w:hAnsi="Times New Roman"/>
          <w:b/>
          <w:sz w:val="24"/>
          <w:szCs w:val="24"/>
          <w:lang w:val="en-ID"/>
        </w:rPr>
        <w:t>Batusangkar</w:t>
      </w:r>
      <w:proofErr w:type="spellEnd"/>
    </w:p>
    <w:p w:rsidR="00D42B4E" w:rsidRDefault="00D42B4E" w:rsidP="00D42B4E">
      <w:pPr>
        <w:pStyle w:val="ListParagraph"/>
        <w:numPr>
          <w:ilvl w:val="0"/>
          <w:numId w:val="4"/>
        </w:numPr>
        <w:spacing w:after="0" w:line="480" w:lineRule="auto"/>
        <w:rPr>
          <w:rFonts w:ascii="Times New Roman" w:hAnsi="Times New Roman"/>
          <w:b/>
          <w:sz w:val="24"/>
          <w:szCs w:val="24"/>
          <w:lang w:val="en-ID"/>
        </w:rPr>
      </w:pPr>
      <w:r>
        <w:rPr>
          <w:rFonts w:ascii="Times New Roman" w:hAnsi="Times New Roman"/>
          <w:b/>
          <w:sz w:val="24"/>
          <w:szCs w:val="24"/>
          <w:lang w:val="en-ID"/>
        </w:rPr>
        <w:t xml:space="preserve">Ali </w:t>
      </w:r>
      <w:proofErr w:type="spellStart"/>
      <w:r>
        <w:rPr>
          <w:rFonts w:ascii="Times New Roman" w:hAnsi="Times New Roman"/>
          <w:b/>
          <w:sz w:val="24"/>
          <w:szCs w:val="24"/>
          <w:lang w:val="en-ID"/>
        </w:rPr>
        <w:t>Rahman</w:t>
      </w:r>
      <w:proofErr w:type="spellEnd"/>
    </w:p>
    <w:p w:rsidR="00D42B4E" w:rsidRDefault="00D42B4E" w:rsidP="00D42B4E">
      <w:pPr>
        <w:pStyle w:val="ListParagraph"/>
        <w:spacing w:after="0" w:line="480" w:lineRule="auto"/>
        <w:rPr>
          <w:rFonts w:ascii="Times New Roman" w:hAnsi="Times New Roman"/>
          <w:b/>
          <w:sz w:val="24"/>
          <w:szCs w:val="24"/>
          <w:lang w:val="en-ID"/>
        </w:rPr>
      </w:pPr>
      <w:r>
        <w:rPr>
          <w:rFonts w:ascii="Times New Roman" w:hAnsi="Times New Roman"/>
          <w:b/>
          <w:sz w:val="24"/>
          <w:szCs w:val="24"/>
          <w:lang w:val="en-ID"/>
        </w:rPr>
        <w:t>Ali_rahman@yahoo.co.id</w:t>
      </w:r>
    </w:p>
    <w:p w:rsidR="00D42B4E" w:rsidRDefault="00D42B4E" w:rsidP="00D42B4E">
      <w:pPr>
        <w:spacing w:after="0" w:line="480" w:lineRule="auto"/>
        <w:rPr>
          <w:rFonts w:ascii="Times New Roman" w:hAnsi="Times New Roman"/>
          <w:b/>
          <w:sz w:val="24"/>
          <w:szCs w:val="24"/>
          <w:lang w:val="en-ID"/>
        </w:rPr>
      </w:pPr>
      <w:r w:rsidRPr="00D42B4E">
        <w:rPr>
          <w:rFonts w:ascii="Times New Roman" w:hAnsi="Times New Roman"/>
          <w:b/>
          <w:sz w:val="24"/>
          <w:szCs w:val="24"/>
          <w:lang w:val="en-ID"/>
        </w:rPr>
        <w:t xml:space="preserve">State Islamic Institute Of </w:t>
      </w:r>
      <w:proofErr w:type="spellStart"/>
      <w:r w:rsidRPr="00D42B4E">
        <w:rPr>
          <w:rFonts w:ascii="Times New Roman" w:hAnsi="Times New Roman"/>
          <w:b/>
          <w:sz w:val="24"/>
          <w:szCs w:val="24"/>
          <w:lang w:val="en-ID"/>
        </w:rPr>
        <w:t>Bukittinggi</w:t>
      </w:r>
      <w:proofErr w:type="spellEnd"/>
    </w:p>
    <w:p w:rsidR="00D42B4E" w:rsidRDefault="00D42B4E" w:rsidP="00D42B4E">
      <w:pPr>
        <w:pStyle w:val="ListParagraph"/>
        <w:numPr>
          <w:ilvl w:val="0"/>
          <w:numId w:val="4"/>
        </w:numPr>
        <w:spacing w:after="0" w:line="480" w:lineRule="auto"/>
        <w:rPr>
          <w:rFonts w:ascii="Times New Roman" w:hAnsi="Times New Roman"/>
          <w:b/>
          <w:sz w:val="24"/>
          <w:szCs w:val="24"/>
          <w:lang w:val="en-ID"/>
        </w:rPr>
      </w:pPr>
      <w:proofErr w:type="spellStart"/>
      <w:r>
        <w:rPr>
          <w:rFonts w:ascii="Times New Roman" w:hAnsi="Times New Roman"/>
          <w:b/>
          <w:sz w:val="24"/>
          <w:szCs w:val="24"/>
          <w:lang w:val="en-ID"/>
        </w:rPr>
        <w:t>Bustamar</w:t>
      </w:r>
      <w:proofErr w:type="spellEnd"/>
    </w:p>
    <w:p w:rsidR="00D42B4E" w:rsidRDefault="00D42B4E" w:rsidP="00D42B4E">
      <w:pPr>
        <w:pStyle w:val="ListParagraph"/>
        <w:spacing w:after="0" w:line="480" w:lineRule="auto"/>
        <w:rPr>
          <w:rFonts w:ascii="Times New Roman" w:hAnsi="Times New Roman"/>
          <w:b/>
          <w:sz w:val="24"/>
          <w:szCs w:val="24"/>
          <w:lang w:val="en-ID"/>
        </w:rPr>
      </w:pPr>
      <w:r>
        <w:rPr>
          <w:rFonts w:ascii="Times New Roman" w:hAnsi="Times New Roman"/>
          <w:b/>
          <w:sz w:val="24"/>
          <w:szCs w:val="24"/>
          <w:lang w:val="en-ID"/>
        </w:rPr>
        <w:t>h.bustamar@gmail.com</w:t>
      </w:r>
    </w:p>
    <w:p w:rsidR="00D42B4E" w:rsidRPr="00D42B4E" w:rsidRDefault="00D42B4E" w:rsidP="00D42B4E">
      <w:pPr>
        <w:spacing w:after="0" w:line="480" w:lineRule="auto"/>
        <w:rPr>
          <w:rFonts w:ascii="Times New Roman" w:hAnsi="Times New Roman"/>
          <w:b/>
          <w:sz w:val="24"/>
          <w:szCs w:val="24"/>
          <w:lang w:val="en-ID"/>
        </w:rPr>
      </w:pPr>
      <w:r w:rsidRPr="00D42B4E">
        <w:rPr>
          <w:rFonts w:ascii="Times New Roman" w:hAnsi="Times New Roman"/>
          <w:b/>
          <w:sz w:val="24"/>
          <w:szCs w:val="24"/>
          <w:lang w:val="en-ID"/>
        </w:rPr>
        <w:t xml:space="preserve">State Islamic Institute Of </w:t>
      </w:r>
      <w:proofErr w:type="spellStart"/>
      <w:r w:rsidRPr="00D42B4E">
        <w:rPr>
          <w:rFonts w:ascii="Times New Roman" w:hAnsi="Times New Roman"/>
          <w:b/>
          <w:sz w:val="24"/>
          <w:szCs w:val="24"/>
          <w:lang w:val="en-ID"/>
        </w:rPr>
        <w:t>Bukittinggi</w:t>
      </w:r>
      <w:proofErr w:type="spellEnd"/>
    </w:p>
    <w:p w:rsidR="00D42B4E" w:rsidRPr="00D42B4E" w:rsidRDefault="00D42B4E" w:rsidP="00D42B4E">
      <w:pPr>
        <w:pStyle w:val="ListParagraph"/>
        <w:spacing w:after="0" w:line="480" w:lineRule="auto"/>
        <w:rPr>
          <w:rFonts w:ascii="Times New Roman" w:hAnsi="Times New Roman"/>
          <w:b/>
          <w:sz w:val="24"/>
          <w:szCs w:val="24"/>
          <w:lang w:val="en-ID"/>
        </w:rPr>
      </w:pPr>
    </w:p>
    <w:p w:rsidR="00D42B4E" w:rsidRPr="00D42B4E" w:rsidRDefault="00D42B4E" w:rsidP="00D42B4E">
      <w:pPr>
        <w:pStyle w:val="ListParagraph"/>
        <w:spacing w:after="0" w:line="480" w:lineRule="auto"/>
        <w:rPr>
          <w:rFonts w:ascii="Times New Roman" w:hAnsi="Times New Roman"/>
          <w:b/>
          <w:sz w:val="24"/>
          <w:szCs w:val="24"/>
          <w:lang w:val="en-ID"/>
        </w:rPr>
      </w:pPr>
    </w:p>
    <w:p w:rsidR="00D42B4E" w:rsidRDefault="00D42B4E" w:rsidP="00D42B4E">
      <w:pPr>
        <w:spacing w:after="0" w:line="480" w:lineRule="auto"/>
        <w:rPr>
          <w:rFonts w:ascii="Times New Roman" w:hAnsi="Times New Roman"/>
          <w:b/>
          <w:sz w:val="24"/>
          <w:szCs w:val="24"/>
          <w:lang w:val="en-ID"/>
        </w:rPr>
      </w:pPr>
    </w:p>
    <w:p w:rsidR="00733981" w:rsidRPr="00187334" w:rsidRDefault="008554F4" w:rsidP="00EA50A1">
      <w:pPr>
        <w:spacing w:after="0" w:line="480" w:lineRule="auto"/>
        <w:jc w:val="center"/>
        <w:rPr>
          <w:rFonts w:ascii="Times New Roman" w:hAnsi="Times New Roman"/>
          <w:b/>
          <w:sz w:val="20"/>
          <w:szCs w:val="20"/>
        </w:rPr>
      </w:pPr>
      <w:r w:rsidRPr="00187334">
        <w:rPr>
          <w:rFonts w:ascii="Times New Roman" w:hAnsi="Times New Roman"/>
          <w:b/>
          <w:sz w:val="20"/>
          <w:szCs w:val="20"/>
        </w:rPr>
        <w:lastRenderedPageBreak/>
        <w:t>ABSTRACT</w:t>
      </w:r>
    </w:p>
    <w:p w:rsidR="00733981" w:rsidRPr="00187334" w:rsidRDefault="00733981" w:rsidP="00EA50A1">
      <w:pPr>
        <w:spacing w:after="0" w:line="480" w:lineRule="auto"/>
        <w:jc w:val="both"/>
        <w:rPr>
          <w:rFonts w:ascii="Times New Roman" w:hAnsi="Times New Roman"/>
          <w:sz w:val="20"/>
          <w:szCs w:val="20"/>
          <w:lang w:val="en-ID"/>
        </w:rPr>
      </w:pPr>
    </w:p>
    <w:p w:rsidR="00DB5887" w:rsidRPr="00616AC1" w:rsidRDefault="00EF4A73" w:rsidP="00D14A10">
      <w:pPr>
        <w:spacing w:line="240" w:lineRule="auto"/>
        <w:jc w:val="both"/>
        <w:rPr>
          <w:rFonts w:asciiTheme="majorBidi" w:hAnsiTheme="majorBidi" w:cstheme="majorBidi"/>
          <w:sz w:val="24"/>
          <w:szCs w:val="24"/>
          <w:lang w:val="en-US"/>
        </w:rPr>
      </w:pPr>
      <w:r w:rsidRPr="00616AC1">
        <w:rPr>
          <w:rFonts w:asciiTheme="majorBidi" w:hAnsiTheme="majorBidi" w:cstheme="majorBidi"/>
          <w:sz w:val="24"/>
          <w:szCs w:val="24"/>
        </w:rPr>
        <w:t>Minangkabau is one of the ethnicities in Indonesia originating from the province of West Sumatra. In their daily, life there are two most influential forces in the structure of the social dynamics of Minangkabau society, namely the force of the adat</w:t>
      </w:r>
      <w:r w:rsidR="00227EF5" w:rsidRPr="00616AC1">
        <w:rPr>
          <w:rFonts w:asciiTheme="majorBidi" w:hAnsiTheme="majorBidi" w:cstheme="majorBidi"/>
          <w:sz w:val="24"/>
          <w:szCs w:val="24"/>
        </w:rPr>
        <w:t xml:space="preserve"> (tradition)</w:t>
      </w:r>
      <w:r w:rsidRPr="00616AC1">
        <w:rPr>
          <w:rFonts w:asciiTheme="majorBidi" w:hAnsiTheme="majorBidi" w:cstheme="majorBidi"/>
          <w:sz w:val="24"/>
          <w:szCs w:val="24"/>
        </w:rPr>
        <w:t xml:space="preserve"> and the force of the religion. Both have their respective identities; the adat identity supremes traditional customs and their symbols while the religious identity also has its own religious customs along with their symbols as well. Each has its own identity. Both groups have a bloody and devastating record of conflict in Minangkabau Islamic history. However,eventually, they can be reconciled and give birth to the dynamic of Minangkabau culture, by emphasizing the philosophical tradition of </w:t>
      </w:r>
      <w:r w:rsidRPr="00616AC1">
        <w:rPr>
          <w:rFonts w:asciiTheme="majorBidi" w:hAnsiTheme="majorBidi" w:cstheme="majorBidi"/>
          <w:i/>
          <w:iCs/>
          <w:sz w:val="24"/>
          <w:szCs w:val="24"/>
        </w:rPr>
        <w:t>adat basandi syarak, syarak basandi kitabullah</w:t>
      </w:r>
      <w:r w:rsidRPr="00616AC1">
        <w:rPr>
          <w:rFonts w:asciiTheme="majorBidi" w:hAnsiTheme="majorBidi" w:cstheme="majorBidi"/>
          <w:sz w:val="24"/>
          <w:szCs w:val="24"/>
        </w:rPr>
        <w:t xml:space="preserve"> (adat found upon Islamic law, Islamic law found upon Quran).  Through this, the two groups can complement and negotiate each other to construct the harmonious dynamic of society.</w:t>
      </w:r>
    </w:p>
    <w:p w:rsidR="00D14A10" w:rsidRPr="00616AC1" w:rsidRDefault="00D14A10" w:rsidP="00EA50A1">
      <w:pPr>
        <w:spacing w:after="0" w:line="480" w:lineRule="auto"/>
        <w:jc w:val="both"/>
        <w:rPr>
          <w:rFonts w:ascii="Times New Roman" w:hAnsi="Times New Roman"/>
          <w:b/>
          <w:sz w:val="24"/>
          <w:szCs w:val="24"/>
          <w:lang w:val="en-ID"/>
        </w:rPr>
      </w:pPr>
    </w:p>
    <w:p w:rsidR="00C43E7A" w:rsidRDefault="00EF4A73" w:rsidP="00EA50A1">
      <w:pPr>
        <w:spacing w:after="0" w:line="480" w:lineRule="auto"/>
        <w:jc w:val="both"/>
        <w:rPr>
          <w:rFonts w:ascii="Times New Roman" w:hAnsi="Times New Roman"/>
          <w:bCs/>
          <w:i/>
          <w:iCs/>
          <w:sz w:val="20"/>
          <w:szCs w:val="20"/>
          <w:lang w:val="en-ID"/>
        </w:rPr>
      </w:pPr>
      <w:r w:rsidRPr="00187334">
        <w:rPr>
          <w:rFonts w:ascii="Times New Roman" w:hAnsi="Times New Roman"/>
          <w:b/>
          <w:sz w:val="20"/>
          <w:szCs w:val="20"/>
        </w:rPr>
        <w:t>Keywords</w:t>
      </w:r>
      <w:r w:rsidR="00C43E7A" w:rsidRPr="00187334">
        <w:rPr>
          <w:rFonts w:ascii="Times New Roman" w:hAnsi="Times New Roman"/>
          <w:b/>
          <w:sz w:val="20"/>
          <w:szCs w:val="20"/>
          <w:lang w:val="en-ID"/>
        </w:rPr>
        <w:t xml:space="preserve">: </w:t>
      </w:r>
      <w:r w:rsidRPr="00187334">
        <w:rPr>
          <w:rFonts w:ascii="Times New Roman" w:hAnsi="Times New Roman"/>
          <w:bCs/>
          <w:i/>
          <w:iCs/>
          <w:sz w:val="20"/>
          <w:szCs w:val="20"/>
        </w:rPr>
        <w:t>Negotiation, Identity, Adat, Religion, Harmony</w:t>
      </w:r>
    </w:p>
    <w:p w:rsidR="007B7BA5" w:rsidRPr="00FD59C0" w:rsidRDefault="007B7BA5" w:rsidP="007B7BA5">
      <w:pPr>
        <w:spacing w:after="0" w:line="240" w:lineRule="auto"/>
        <w:jc w:val="both"/>
        <w:rPr>
          <w:rFonts w:ascii="Times New Roman" w:hAnsi="Times New Roman"/>
          <w:sz w:val="24"/>
          <w:szCs w:val="24"/>
          <w:lang w:val="en-ID"/>
        </w:rPr>
      </w:pPr>
      <w:r w:rsidRPr="00D979AE">
        <w:rPr>
          <w:rFonts w:ascii="Times New Roman" w:hAnsi="Times New Roman"/>
          <w:sz w:val="24"/>
          <w:szCs w:val="24"/>
        </w:rPr>
        <w:t>Minangkabau merupakan salah satu suku bangsa yang ada di Indonesia yang berada di</w:t>
      </w:r>
      <w:r>
        <w:rPr>
          <w:rFonts w:ascii="Times New Roman" w:hAnsi="Times New Roman"/>
          <w:sz w:val="24"/>
          <w:szCs w:val="24"/>
        </w:rPr>
        <w:t xml:space="preserve"> Provinsi Sumatera Barat. Dalam kehidupan sehari-hari ada dua kekuatan yang paling berpengaruh dalam   dinamika sosial masyarakat Minangkabau kekuatan kaum adat dan kekuatan kaum agama. Kedua-duanya memiliki identit</w:t>
      </w:r>
      <w:r>
        <w:rPr>
          <w:rFonts w:ascii="Times New Roman" w:hAnsi="Times New Roman"/>
          <w:sz w:val="24"/>
          <w:szCs w:val="24"/>
          <w:lang w:val="en-ID"/>
        </w:rPr>
        <w:t>i</w:t>
      </w:r>
      <w:r>
        <w:rPr>
          <w:rFonts w:ascii="Times New Roman" w:hAnsi="Times New Roman"/>
          <w:sz w:val="24"/>
          <w:szCs w:val="24"/>
        </w:rPr>
        <w:t xml:space="preserve"> masing-masing, kaum adat identit</w:t>
      </w:r>
      <w:r>
        <w:rPr>
          <w:rFonts w:ascii="Times New Roman" w:hAnsi="Times New Roman"/>
          <w:sz w:val="24"/>
          <w:szCs w:val="24"/>
          <w:lang w:val="en-ID"/>
        </w:rPr>
        <w:t>i</w:t>
      </w:r>
      <w:r>
        <w:rPr>
          <w:rFonts w:ascii="Times New Roman" w:hAnsi="Times New Roman"/>
          <w:sz w:val="24"/>
          <w:szCs w:val="24"/>
        </w:rPr>
        <w:t xml:space="preserve">nya </w:t>
      </w:r>
      <w:proofErr w:type="spellStart"/>
      <w:r>
        <w:rPr>
          <w:rFonts w:ascii="Times New Roman" w:hAnsi="Times New Roman"/>
          <w:sz w:val="24"/>
          <w:szCs w:val="24"/>
          <w:lang w:val="en-ID"/>
        </w:rPr>
        <w:t>beroegang</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teguh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kepada</w:t>
      </w:r>
      <w:proofErr w:type="spellEnd"/>
      <w:r>
        <w:rPr>
          <w:rFonts w:ascii="Times New Roman" w:hAnsi="Times New Roman"/>
          <w:sz w:val="24"/>
          <w:szCs w:val="24"/>
          <w:lang w:val="en-ID"/>
        </w:rPr>
        <w:t xml:space="preserve"> </w:t>
      </w:r>
      <w:r>
        <w:rPr>
          <w:rFonts w:ascii="Times New Roman" w:hAnsi="Times New Roman"/>
          <w:sz w:val="24"/>
          <w:szCs w:val="24"/>
        </w:rPr>
        <w:t>adat, sedangkan kaum agama memiliki identit</w:t>
      </w:r>
      <w:r>
        <w:rPr>
          <w:rFonts w:ascii="Times New Roman" w:hAnsi="Times New Roman"/>
          <w:sz w:val="24"/>
          <w:szCs w:val="24"/>
          <w:lang w:val="en-ID"/>
        </w:rPr>
        <w:t>i</w:t>
      </w:r>
      <w:r>
        <w:rPr>
          <w:rFonts w:ascii="Times New Roman" w:hAnsi="Times New Roman"/>
          <w:sz w:val="24"/>
          <w:szCs w:val="24"/>
        </w:rPr>
        <w:t xml:space="preserve"> keagamaan dengan simbolisasinya pula. Masing-masing memiliki identit</w:t>
      </w:r>
      <w:r>
        <w:rPr>
          <w:rFonts w:ascii="Times New Roman" w:hAnsi="Times New Roman"/>
          <w:sz w:val="24"/>
          <w:szCs w:val="24"/>
          <w:lang w:val="en-ID"/>
        </w:rPr>
        <w:t>i</w:t>
      </w:r>
      <w:r>
        <w:rPr>
          <w:rFonts w:ascii="Times New Roman" w:hAnsi="Times New Roman"/>
          <w:sz w:val="24"/>
          <w:szCs w:val="24"/>
        </w:rPr>
        <w:t xml:space="preserve"> tersendiri.</w:t>
      </w:r>
      <w:r>
        <w:rPr>
          <w:rFonts w:ascii="Times New Roman" w:hAnsi="Times New Roman"/>
          <w:sz w:val="24"/>
          <w:szCs w:val="24"/>
          <w:lang w:val="en-ID"/>
        </w:rPr>
        <w:t xml:space="preserve"> </w:t>
      </w:r>
      <w:r>
        <w:rPr>
          <w:rFonts w:ascii="Times New Roman" w:hAnsi="Times New Roman"/>
          <w:sz w:val="24"/>
          <w:szCs w:val="24"/>
        </w:rPr>
        <w:t>Kedua kelompok ini mempunyai konflik yang berdarah-darah dan memilukan dalam sejarah Islam di Minangkabau. Namun, pada a</w:t>
      </w:r>
      <w:r>
        <w:rPr>
          <w:rFonts w:ascii="Times New Roman" w:hAnsi="Times New Roman"/>
          <w:sz w:val="24"/>
          <w:szCs w:val="24"/>
          <w:lang w:val="en-US"/>
        </w:rPr>
        <w:t>k</w:t>
      </w:r>
      <w:r>
        <w:rPr>
          <w:rFonts w:ascii="Times New Roman" w:hAnsi="Times New Roman"/>
          <w:sz w:val="24"/>
          <w:szCs w:val="24"/>
        </w:rPr>
        <w:t xml:space="preserve">hirnya bisa berdamai dan melahirkan kedinamikan di Minangkabau, sehingga antara Islam dan Adat </w:t>
      </w:r>
      <w:proofErr w:type="spellStart"/>
      <w:r>
        <w:rPr>
          <w:rFonts w:ascii="Times New Roman" w:hAnsi="Times New Roman"/>
          <w:sz w:val="24"/>
          <w:szCs w:val="24"/>
          <w:lang w:val="en-ID"/>
        </w:rPr>
        <w:t>dapat</w:t>
      </w:r>
      <w:proofErr w:type="spellEnd"/>
      <w:r>
        <w:rPr>
          <w:rFonts w:ascii="Times New Roman" w:hAnsi="Times New Roman"/>
          <w:sz w:val="24"/>
          <w:szCs w:val="24"/>
        </w:rPr>
        <w:t xml:space="preserve"> saling melengkapi</w:t>
      </w:r>
      <w:r w:rsidRPr="00620245">
        <w:rPr>
          <w:rFonts w:ascii="Times New Roman" w:hAnsi="Times New Roman"/>
          <w:sz w:val="24"/>
          <w:szCs w:val="24"/>
        </w:rPr>
        <w:t>.</w:t>
      </w:r>
      <w:r>
        <w:rPr>
          <w:rFonts w:ascii="Times New Roman" w:hAnsi="Times New Roman"/>
          <w:sz w:val="24"/>
          <w:szCs w:val="24"/>
        </w:rPr>
        <w:t xml:space="preserve"> </w:t>
      </w:r>
      <w:proofErr w:type="spellStart"/>
      <w:proofErr w:type="gramStart"/>
      <w:r>
        <w:rPr>
          <w:rFonts w:ascii="Times New Roman" w:hAnsi="Times New Roman"/>
          <w:sz w:val="24"/>
          <w:szCs w:val="24"/>
          <w:lang w:val="en-ID"/>
        </w:rPr>
        <w:t>Untuk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Menciptakan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kedamian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keduanya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memiliki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negosiasi</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bersifat</w:t>
      </w:r>
      <w:proofErr w:type="spellEnd"/>
      <w:r>
        <w:rPr>
          <w:rFonts w:ascii="Times New Roman" w:hAnsi="Times New Roman"/>
          <w:sz w:val="24"/>
          <w:szCs w:val="24"/>
          <w:lang w:val="en-ID"/>
        </w:rPr>
        <w:t xml:space="preserve"> </w:t>
      </w:r>
      <w:r>
        <w:rPr>
          <w:rFonts w:ascii="Times New Roman" w:hAnsi="Times New Roman"/>
          <w:i/>
          <w:sz w:val="24"/>
          <w:szCs w:val="24"/>
        </w:rPr>
        <w:t xml:space="preserve">win-win solution </w:t>
      </w:r>
      <w:r>
        <w:rPr>
          <w:rFonts w:ascii="Times New Roman" w:hAnsi="Times New Roman"/>
          <w:sz w:val="24"/>
          <w:szCs w:val="24"/>
        </w:rPr>
        <w:t>yang mempertimbangkan adat dengan agama.</w:t>
      </w:r>
      <w:proofErr w:type="gramEnd"/>
      <w:r>
        <w:rPr>
          <w:rFonts w:ascii="Times New Roman" w:hAnsi="Times New Roman"/>
          <w:sz w:val="24"/>
          <w:szCs w:val="24"/>
        </w:rPr>
        <w:t xml:space="preserve"> Dengan adanya negosiasi tersebut lahir masyarakat Minangkabau</w:t>
      </w:r>
      <w:r>
        <w:rPr>
          <w:rFonts w:ascii="Times New Roman" w:hAnsi="Times New Roman"/>
          <w:sz w:val="24"/>
          <w:szCs w:val="24"/>
          <w:lang w:val="en-ID"/>
        </w:rPr>
        <w:t xml:space="preserve"> yang </w:t>
      </w:r>
      <w:proofErr w:type="spellStart"/>
      <w:r>
        <w:rPr>
          <w:rFonts w:ascii="Times New Roman" w:hAnsi="Times New Roman"/>
          <w:sz w:val="24"/>
          <w:szCs w:val="24"/>
          <w:lang w:val="en-ID"/>
        </w:rPr>
        <w:t>mempunyai</w:t>
      </w:r>
      <w:proofErr w:type="spellEnd"/>
      <w:r>
        <w:rPr>
          <w:rFonts w:ascii="Times New Roman" w:hAnsi="Times New Roman"/>
          <w:sz w:val="24"/>
          <w:szCs w:val="24"/>
          <w:lang w:val="en-ID"/>
        </w:rPr>
        <w:t xml:space="preserve"> </w:t>
      </w:r>
      <w:r>
        <w:rPr>
          <w:rFonts w:ascii="Times New Roman" w:hAnsi="Times New Roman"/>
          <w:sz w:val="24"/>
          <w:szCs w:val="24"/>
        </w:rPr>
        <w:t xml:space="preserve">bertoleransi dan kerukunan agama dan adat. </w:t>
      </w:r>
      <w:proofErr w:type="spellStart"/>
      <w:proofErr w:type="gramStart"/>
      <w:r>
        <w:rPr>
          <w:rFonts w:ascii="Times New Roman" w:hAnsi="Times New Roman"/>
          <w:sz w:val="24"/>
          <w:szCs w:val="24"/>
          <w:lang w:val="en-ID"/>
        </w:rPr>
        <w:t>Kerukunan</w:t>
      </w:r>
      <w:proofErr w:type="spellEnd"/>
      <w:r>
        <w:rPr>
          <w:rFonts w:ascii="Times New Roman" w:hAnsi="Times New Roman"/>
          <w:sz w:val="24"/>
          <w:szCs w:val="24"/>
          <w:lang w:val="en-ID"/>
        </w:rPr>
        <w:t xml:space="preserve"> agama </w:t>
      </w:r>
      <w:proofErr w:type="spellStart"/>
      <w:r>
        <w:rPr>
          <w:rFonts w:ascii="Times New Roman" w:hAnsi="Times New Roman"/>
          <w:sz w:val="24"/>
          <w:szCs w:val="24"/>
          <w:lang w:val="en-ID"/>
        </w:rPr>
        <w:t>dan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adat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itu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terlihara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sampai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saat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sekarang</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berimpak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terhadap</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budaya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politik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sosial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masyarakat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Minangkabau</w:t>
      </w:r>
      <w:proofErr w:type="spellEnd"/>
      <w:r>
        <w:rPr>
          <w:rFonts w:ascii="Times New Roman" w:hAnsi="Times New Roman"/>
          <w:sz w:val="24"/>
          <w:szCs w:val="24"/>
          <w:lang w:val="en-ID"/>
        </w:rPr>
        <w:t>.</w:t>
      </w:r>
      <w:proofErr w:type="gramEnd"/>
    </w:p>
    <w:p w:rsidR="00023105" w:rsidRDefault="00023105" w:rsidP="00EA50A1">
      <w:pPr>
        <w:spacing w:after="0" w:line="480" w:lineRule="auto"/>
        <w:jc w:val="both"/>
        <w:rPr>
          <w:rFonts w:ascii="Times New Roman" w:hAnsi="Times New Roman"/>
          <w:sz w:val="20"/>
          <w:szCs w:val="20"/>
          <w:lang w:val="en-ID"/>
        </w:rPr>
      </w:pPr>
    </w:p>
    <w:p w:rsidR="00616AC1" w:rsidRPr="00616AC1" w:rsidRDefault="00616AC1" w:rsidP="00EA50A1">
      <w:pPr>
        <w:spacing w:after="0" w:line="480" w:lineRule="auto"/>
        <w:jc w:val="both"/>
        <w:rPr>
          <w:rFonts w:ascii="Times New Roman" w:hAnsi="Times New Roman"/>
          <w:i/>
          <w:sz w:val="20"/>
          <w:szCs w:val="20"/>
          <w:lang w:val="en-ID"/>
        </w:rPr>
      </w:pPr>
      <w:r>
        <w:rPr>
          <w:rFonts w:ascii="Times New Roman" w:hAnsi="Times New Roman"/>
          <w:sz w:val="20"/>
          <w:szCs w:val="20"/>
          <w:lang w:val="en-ID"/>
        </w:rPr>
        <w:t xml:space="preserve">Kata </w:t>
      </w:r>
      <w:proofErr w:type="spellStart"/>
      <w:r>
        <w:rPr>
          <w:rFonts w:ascii="Times New Roman" w:hAnsi="Times New Roman"/>
          <w:sz w:val="20"/>
          <w:szCs w:val="20"/>
          <w:lang w:val="en-ID"/>
        </w:rPr>
        <w:t>Kunci</w:t>
      </w:r>
      <w:proofErr w:type="spellEnd"/>
      <w:r>
        <w:rPr>
          <w:rFonts w:ascii="Times New Roman" w:hAnsi="Times New Roman"/>
          <w:sz w:val="20"/>
          <w:szCs w:val="20"/>
          <w:lang w:val="en-ID"/>
        </w:rPr>
        <w:t xml:space="preserve">: </w:t>
      </w:r>
      <w:proofErr w:type="spellStart"/>
      <w:r w:rsidRPr="00616AC1">
        <w:rPr>
          <w:rFonts w:ascii="Times New Roman" w:hAnsi="Times New Roman"/>
          <w:i/>
          <w:sz w:val="20"/>
          <w:szCs w:val="20"/>
          <w:lang w:val="en-ID"/>
        </w:rPr>
        <w:t>Negisasi</w:t>
      </w:r>
      <w:proofErr w:type="spellEnd"/>
      <w:r w:rsidRPr="00616AC1">
        <w:rPr>
          <w:rFonts w:ascii="Times New Roman" w:hAnsi="Times New Roman"/>
          <w:i/>
          <w:sz w:val="20"/>
          <w:szCs w:val="20"/>
          <w:lang w:val="en-ID"/>
        </w:rPr>
        <w:t xml:space="preserve"> </w:t>
      </w:r>
      <w:proofErr w:type="spellStart"/>
      <w:r w:rsidRPr="00616AC1">
        <w:rPr>
          <w:rFonts w:ascii="Times New Roman" w:hAnsi="Times New Roman"/>
          <w:i/>
          <w:sz w:val="20"/>
          <w:szCs w:val="20"/>
          <w:lang w:val="en-ID"/>
        </w:rPr>
        <w:t>Identiti</w:t>
      </w:r>
      <w:proofErr w:type="spellEnd"/>
      <w:r w:rsidRPr="00616AC1">
        <w:rPr>
          <w:rFonts w:ascii="Times New Roman" w:hAnsi="Times New Roman"/>
          <w:i/>
          <w:sz w:val="20"/>
          <w:szCs w:val="20"/>
          <w:lang w:val="en-ID"/>
        </w:rPr>
        <w:t xml:space="preserve">, </w:t>
      </w:r>
      <w:proofErr w:type="spellStart"/>
      <w:r w:rsidRPr="00616AC1">
        <w:rPr>
          <w:rFonts w:ascii="Times New Roman" w:hAnsi="Times New Roman"/>
          <w:i/>
          <w:sz w:val="20"/>
          <w:szCs w:val="20"/>
          <w:lang w:val="en-ID"/>
        </w:rPr>
        <w:t>Adat</w:t>
      </w:r>
      <w:proofErr w:type="spellEnd"/>
      <w:r w:rsidRPr="00616AC1">
        <w:rPr>
          <w:rFonts w:ascii="Times New Roman" w:hAnsi="Times New Roman"/>
          <w:i/>
          <w:sz w:val="20"/>
          <w:szCs w:val="20"/>
          <w:lang w:val="en-ID"/>
        </w:rPr>
        <w:t xml:space="preserve">, Agama, </w:t>
      </w:r>
      <w:proofErr w:type="spellStart"/>
      <w:r w:rsidRPr="00616AC1">
        <w:rPr>
          <w:rFonts w:ascii="Times New Roman" w:hAnsi="Times New Roman"/>
          <w:i/>
          <w:sz w:val="20"/>
          <w:szCs w:val="20"/>
          <w:lang w:val="en-ID"/>
        </w:rPr>
        <w:t>Harmoni</w:t>
      </w:r>
      <w:proofErr w:type="spellEnd"/>
    </w:p>
    <w:p w:rsidR="00EF4A73" w:rsidRPr="00EA50A1" w:rsidRDefault="00EF4A73" w:rsidP="00EA50A1">
      <w:pPr>
        <w:spacing w:after="0" w:line="480" w:lineRule="auto"/>
        <w:jc w:val="both"/>
        <w:rPr>
          <w:rFonts w:ascii="Times New Roman" w:hAnsi="Times New Roman"/>
          <w:i/>
          <w:sz w:val="24"/>
          <w:szCs w:val="24"/>
        </w:rPr>
      </w:pPr>
      <w:bookmarkStart w:id="0" w:name="_GoBack"/>
      <w:bookmarkEnd w:id="0"/>
    </w:p>
    <w:p w:rsidR="0007299A" w:rsidRPr="00EA50A1" w:rsidRDefault="00EF4A73" w:rsidP="00EA50A1">
      <w:pPr>
        <w:pStyle w:val="ListParagraph"/>
        <w:numPr>
          <w:ilvl w:val="0"/>
          <w:numId w:val="1"/>
        </w:numPr>
        <w:spacing w:line="480" w:lineRule="auto"/>
        <w:ind w:left="426" w:hanging="426"/>
        <w:rPr>
          <w:rFonts w:ascii="Times New Roman" w:hAnsi="Times New Roman"/>
          <w:b/>
          <w:sz w:val="24"/>
          <w:szCs w:val="24"/>
          <w:lang w:val="en-ID"/>
        </w:rPr>
      </w:pPr>
      <w:r w:rsidRPr="00EA50A1">
        <w:rPr>
          <w:rFonts w:ascii="Times New Roman" w:hAnsi="Times New Roman"/>
          <w:b/>
          <w:sz w:val="24"/>
          <w:szCs w:val="24"/>
        </w:rPr>
        <w:t>Introduction</w:t>
      </w:r>
    </w:p>
    <w:p w:rsidR="00227EF5" w:rsidRPr="00EA50A1" w:rsidRDefault="00EF4A73" w:rsidP="00EA50A1">
      <w:pPr>
        <w:spacing w:after="0" w:line="480" w:lineRule="auto"/>
        <w:ind w:firstLine="720"/>
        <w:jc w:val="both"/>
        <w:rPr>
          <w:rFonts w:asciiTheme="majorBidi" w:hAnsiTheme="majorBidi" w:cstheme="majorBidi"/>
          <w:sz w:val="24"/>
          <w:szCs w:val="24"/>
        </w:rPr>
      </w:pPr>
      <w:r w:rsidRPr="00EA50A1">
        <w:rPr>
          <w:rFonts w:asciiTheme="majorBidi" w:hAnsiTheme="majorBidi" w:cstheme="majorBidi"/>
          <w:sz w:val="24"/>
          <w:szCs w:val="24"/>
        </w:rPr>
        <w:t>Minangkabau is one of the ethnicities in Indonesia originating from the province of West Sumatra. In their daily, life there are two most influential forces in the structure of the social dynamics of Minangkabau society, namely the force of the adat</w:t>
      </w:r>
      <w:r w:rsidR="00227EF5" w:rsidRPr="00EA50A1">
        <w:rPr>
          <w:rFonts w:asciiTheme="majorBidi" w:hAnsiTheme="majorBidi" w:cstheme="majorBidi"/>
          <w:sz w:val="24"/>
          <w:szCs w:val="24"/>
        </w:rPr>
        <w:t xml:space="preserve"> (tradition)</w:t>
      </w:r>
      <w:r w:rsidRPr="00EA50A1">
        <w:rPr>
          <w:rFonts w:asciiTheme="majorBidi" w:hAnsiTheme="majorBidi" w:cstheme="majorBidi"/>
          <w:sz w:val="24"/>
          <w:szCs w:val="24"/>
        </w:rPr>
        <w:t xml:space="preserve"> and the force of the religion. Both have their respective identities; the adat identity supremes traditional customs and </w:t>
      </w:r>
      <w:r w:rsidRPr="00EA50A1">
        <w:rPr>
          <w:rFonts w:asciiTheme="majorBidi" w:hAnsiTheme="majorBidi" w:cstheme="majorBidi"/>
          <w:sz w:val="24"/>
          <w:szCs w:val="24"/>
        </w:rPr>
        <w:lastRenderedPageBreak/>
        <w:t>their symbols while the religious identity also has its own religious customs along with their symbols as well. Each has its own identity and its own philosophical foundation that become their own world view.</w:t>
      </w:r>
    </w:p>
    <w:p w:rsidR="0007299A" w:rsidRPr="00EA50A1" w:rsidRDefault="00227EF5" w:rsidP="00EA50A1">
      <w:pPr>
        <w:spacing w:after="0" w:line="480" w:lineRule="auto"/>
        <w:ind w:firstLine="720"/>
        <w:jc w:val="both"/>
        <w:rPr>
          <w:rFonts w:asciiTheme="majorBidi" w:hAnsiTheme="majorBidi" w:cstheme="majorBidi"/>
          <w:sz w:val="24"/>
          <w:szCs w:val="24"/>
        </w:rPr>
      </w:pPr>
      <w:r w:rsidRPr="00EA50A1">
        <w:rPr>
          <w:rFonts w:asciiTheme="majorBidi" w:hAnsiTheme="majorBidi" w:cstheme="majorBidi"/>
          <w:sz w:val="24"/>
          <w:szCs w:val="24"/>
        </w:rPr>
        <w:t>The two groups have a bloody and devastating record of conflict in Minangkabau Islamic history. However, eventually they reconcile and give birth to a dynamic culture in Minangkabau, so Islam and Adat can complement each other (Djokosurjo, et al., 2001: 8). Obviously, there are media and movement that embodies this dynamic. The media probably negotiate the force of adat and religion, giving birth to the identity of Minangkabaunese. It can be seen for example in the legacy tradition prioritizing win win solutio that considers the constellation of adat and religious localities.</w:t>
      </w:r>
      <w:r w:rsidR="00DB5887" w:rsidRPr="00EA50A1">
        <w:rPr>
          <w:rFonts w:ascii="Times New Roman" w:hAnsi="Times New Roman"/>
          <w:sz w:val="24"/>
          <w:szCs w:val="24"/>
          <w:lang w:val="en-ID"/>
        </w:rPr>
        <w:t xml:space="preserve"> </w:t>
      </w:r>
    </w:p>
    <w:p w:rsidR="00227EF5" w:rsidRPr="00EA50A1" w:rsidRDefault="00227EF5" w:rsidP="00EA50A1">
      <w:pPr>
        <w:spacing w:line="480" w:lineRule="auto"/>
        <w:jc w:val="both"/>
        <w:rPr>
          <w:rFonts w:asciiTheme="majorBidi" w:hAnsiTheme="majorBidi" w:cstheme="majorBidi"/>
          <w:sz w:val="24"/>
          <w:szCs w:val="24"/>
        </w:rPr>
      </w:pPr>
      <w:r w:rsidRPr="00EA50A1">
        <w:rPr>
          <w:rFonts w:asciiTheme="majorBidi" w:hAnsiTheme="majorBidi" w:cstheme="majorBidi"/>
          <w:sz w:val="24"/>
          <w:szCs w:val="24"/>
        </w:rPr>
        <w:tab/>
        <w:t>From this negotiation, wisdom was born to build the Minangkabau society with tolerance abd harmony between religion and adat. Negotiations was initiated since the first spread of Islam to Minangkabau by Sheikh Burhanuddi after returning to study religion from Aceh who with Abdurrauh Singkel. The tariqat ulemas approached the local community communicatively, persuasively and psychologically. This approachled to the identity negotiations between religious and adat groups. Both adat and religious groups can build peace in Minangkabau society (Hanani, 2006, 24-25).</w:t>
      </w:r>
    </w:p>
    <w:p w:rsidR="00DD3AF0" w:rsidRPr="00EA50A1" w:rsidRDefault="00DD3AF0" w:rsidP="00EA50A1">
      <w:pPr>
        <w:spacing w:line="480" w:lineRule="auto"/>
        <w:jc w:val="both"/>
        <w:rPr>
          <w:rFonts w:asciiTheme="majorBidi" w:hAnsiTheme="majorBidi" w:cstheme="majorBidi"/>
          <w:sz w:val="24"/>
          <w:szCs w:val="24"/>
        </w:rPr>
      </w:pPr>
      <w:r w:rsidRPr="00EA50A1">
        <w:rPr>
          <w:rFonts w:asciiTheme="majorBidi" w:hAnsiTheme="majorBidi" w:cstheme="majorBidi"/>
          <w:sz w:val="24"/>
          <w:szCs w:val="24"/>
        </w:rPr>
        <w:tab/>
        <w:t xml:space="preserve">The media used to negotiate identity is a </w:t>
      </w:r>
      <w:r w:rsidR="00EA50A1" w:rsidRPr="00EA50A1">
        <w:rPr>
          <w:rFonts w:asciiTheme="majorBidi" w:hAnsiTheme="majorBidi" w:cstheme="majorBidi"/>
          <w:i/>
          <w:iCs/>
          <w:sz w:val="24"/>
          <w:szCs w:val="24"/>
        </w:rPr>
        <w:t>surau</w:t>
      </w:r>
      <w:r w:rsidRPr="00EA50A1">
        <w:rPr>
          <w:rFonts w:asciiTheme="majorBidi" w:hAnsiTheme="majorBidi" w:cstheme="majorBidi"/>
          <w:sz w:val="24"/>
          <w:szCs w:val="24"/>
        </w:rPr>
        <w:t xml:space="preserve"> (local mosque). </w:t>
      </w:r>
      <w:r w:rsidR="00EA50A1" w:rsidRPr="00EA50A1">
        <w:rPr>
          <w:rFonts w:asciiTheme="majorBidi" w:hAnsiTheme="majorBidi" w:cstheme="majorBidi"/>
          <w:i/>
          <w:iCs/>
          <w:sz w:val="24"/>
          <w:szCs w:val="24"/>
        </w:rPr>
        <w:t>Surau</w:t>
      </w:r>
      <w:r w:rsidRPr="00EA50A1">
        <w:rPr>
          <w:rFonts w:asciiTheme="majorBidi" w:hAnsiTheme="majorBidi" w:cstheme="majorBidi"/>
          <w:sz w:val="24"/>
          <w:szCs w:val="24"/>
        </w:rPr>
        <w:t xml:space="preserve"> has united adat and religious people in the agreement made between the two sides of the treaty still used as the philosophical foundation today. The agreement between adat and religion is enshrined in the statement of </w:t>
      </w:r>
      <w:r w:rsidRPr="00EA50A1">
        <w:rPr>
          <w:rFonts w:asciiTheme="majorBidi" w:hAnsiTheme="majorBidi" w:cstheme="majorBidi"/>
          <w:i/>
          <w:iCs/>
          <w:sz w:val="24"/>
          <w:szCs w:val="24"/>
        </w:rPr>
        <w:t>adat basandi syarak, syarak basandi kitabullah</w:t>
      </w:r>
      <w:r w:rsidRPr="00EA50A1">
        <w:rPr>
          <w:rFonts w:asciiTheme="majorBidi" w:hAnsiTheme="majorBidi" w:cstheme="majorBidi"/>
          <w:sz w:val="24"/>
          <w:szCs w:val="24"/>
        </w:rPr>
        <w:t xml:space="preserve">. This agreement proves that in the Minangkabau local community there has been negotiation between adat and religious people who </w:t>
      </w:r>
      <w:r w:rsidRPr="00EA50A1">
        <w:rPr>
          <w:rFonts w:asciiTheme="majorBidi" w:hAnsiTheme="majorBidi" w:cstheme="majorBidi"/>
          <w:sz w:val="24"/>
          <w:szCs w:val="24"/>
        </w:rPr>
        <w:lastRenderedPageBreak/>
        <w:t>giving birth to the attitude of religious harmony and density. The existence of the two groups is not contradictory but build tradition and religious harmony.</w:t>
      </w:r>
    </w:p>
    <w:p w:rsidR="00FF4A3C" w:rsidRPr="00EA50A1" w:rsidRDefault="00DD3AF0" w:rsidP="00EA50A1">
      <w:pPr>
        <w:spacing w:line="480" w:lineRule="auto"/>
        <w:jc w:val="both"/>
        <w:rPr>
          <w:rFonts w:asciiTheme="majorBidi" w:hAnsiTheme="majorBidi" w:cstheme="majorBidi"/>
          <w:sz w:val="24"/>
          <w:szCs w:val="24"/>
        </w:rPr>
      </w:pPr>
      <w:r w:rsidRPr="00EA50A1">
        <w:rPr>
          <w:rFonts w:asciiTheme="majorBidi" w:hAnsiTheme="majorBidi" w:cstheme="majorBidi"/>
          <w:sz w:val="24"/>
          <w:szCs w:val="24"/>
        </w:rPr>
        <w:tab/>
        <w:t>Up until now, the identity negotiation has survived as a dynamic sociocultural agent and showed the spirit of tolerance between adat and religious people. This tolerance can be seen from the structure of Minangkabau community, in which both groups be part of the leadership structure. There is no community leadership in Minangkabau without contributions from both. Every decision is not guaranteed validity, if not deliberated by these two social structures of adat and religion. The consideration of both parties has become one cultural construction very influential in building the societal dynamic.</w:t>
      </w:r>
      <w:r w:rsidR="000B56CE" w:rsidRPr="00EA50A1">
        <w:rPr>
          <w:rFonts w:ascii="Times New Roman" w:hAnsi="Times New Roman"/>
          <w:sz w:val="24"/>
          <w:szCs w:val="24"/>
          <w:lang w:val="en-ID"/>
        </w:rPr>
        <w:t xml:space="preserve"> </w:t>
      </w:r>
    </w:p>
    <w:p w:rsidR="0007299A" w:rsidRPr="00EA50A1" w:rsidRDefault="00FF4A3C" w:rsidP="00EA50A1">
      <w:pPr>
        <w:spacing w:line="480" w:lineRule="auto"/>
        <w:jc w:val="both"/>
        <w:rPr>
          <w:rFonts w:asciiTheme="majorBidi" w:hAnsiTheme="majorBidi" w:cstheme="majorBidi"/>
          <w:sz w:val="24"/>
          <w:szCs w:val="24"/>
        </w:rPr>
      </w:pPr>
      <w:r w:rsidRPr="00EA50A1">
        <w:rPr>
          <w:rFonts w:asciiTheme="majorBidi" w:hAnsiTheme="majorBidi" w:cstheme="majorBidi"/>
          <w:sz w:val="24"/>
          <w:szCs w:val="24"/>
        </w:rPr>
        <w:tab/>
        <w:t>As long as the two sides are still uphloding negotiations, there will still be harmonious construction in a dynamic Minangkabau society. Conversely, if this negotion is broken apart, there will be disharmony. Such portrait of this condition can be seen in social constellation of Minangkabau society in recent years. Therefore, it is important to explain the harmonious condition and situation, which have built the framework of the negotiation of these two forces.</w:t>
      </w:r>
    </w:p>
    <w:p w:rsidR="0007299A" w:rsidRPr="00EA50A1" w:rsidRDefault="00FF4A3C" w:rsidP="00EA50A1">
      <w:pPr>
        <w:pStyle w:val="ListParagraph"/>
        <w:numPr>
          <w:ilvl w:val="0"/>
          <w:numId w:val="1"/>
        </w:numPr>
        <w:spacing w:after="0" w:line="480" w:lineRule="auto"/>
        <w:ind w:left="426" w:hanging="426"/>
        <w:jc w:val="both"/>
        <w:rPr>
          <w:rFonts w:ascii="Times New Roman" w:hAnsi="Times New Roman"/>
          <w:b/>
          <w:sz w:val="24"/>
          <w:szCs w:val="24"/>
          <w:lang w:val="en-ID"/>
        </w:rPr>
      </w:pPr>
      <w:r w:rsidRPr="00EA50A1">
        <w:rPr>
          <w:rFonts w:ascii="Times New Roman" w:hAnsi="Times New Roman"/>
          <w:b/>
          <w:sz w:val="24"/>
          <w:szCs w:val="24"/>
        </w:rPr>
        <w:t>Discussion</w:t>
      </w:r>
    </w:p>
    <w:p w:rsidR="00502F43" w:rsidRPr="00EA50A1" w:rsidRDefault="00FF4A3C" w:rsidP="00EA50A1">
      <w:pPr>
        <w:spacing w:after="0" w:line="480" w:lineRule="auto"/>
        <w:ind w:firstLine="720"/>
        <w:jc w:val="both"/>
        <w:rPr>
          <w:rFonts w:ascii="Times New Roman" w:hAnsi="Times New Roman"/>
          <w:sz w:val="24"/>
          <w:szCs w:val="24"/>
          <w:lang w:val="en-ID"/>
        </w:rPr>
      </w:pPr>
      <w:r w:rsidRPr="00EA50A1">
        <w:rPr>
          <w:rFonts w:asciiTheme="majorBidi" w:hAnsiTheme="majorBidi" w:cstheme="majorBidi"/>
          <w:sz w:val="24"/>
          <w:szCs w:val="24"/>
        </w:rPr>
        <w:t xml:space="preserve">Negotiation emerges as a contestation of two forces namely adat and religion that are mutually exclusive and united both in terms of the area and in terms of ideology and understanding. Adat ideology is influenced by the power of Minangkabau kingdom and the other is influenced by religious teachings. Each has its own philosophical power. Adat people uphold the philosophy of </w:t>
      </w:r>
      <w:r w:rsidRPr="00EA50A1">
        <w:rPr>
          <w:rFonts w:asciiTheme="majorBidi" w:hAnsiTheme="majorBidi" w:cstheme="majorBidi"/>
          <w:i/>
          <w:iCs/>
          <w:sz w:val="24"/>
          <w:szCs w:val="24"/>
        </w:rPr>
        <w:t>alam takambang jadi guru</w:t>
      </w:r>
      <w:r w:rsidRPr="00EA50A1">
        <w:rPr>
          <w:rFonts w:asciiTheme="majorBidi" w:hAnsiTheme="majorBidi" w:cstheme="majorBidi"/>
          <w:sz w:val="24"/>
          <w:szCs w:val="24"/>
        </w:rPr>
        <w:t xml:space="preserve"> (learning from the nature) while the religious people are strongly influenced by religious teachings. </w:t>
      </w:r>
    </w:p>
    <w:p w:rsidR="00CA6C5C" w:rsidRPr="00EA50A1" w:rsidRDefault="00CA6C5C" w:rsidP="00EA50A1">
      <w:pPr>
        <w:spacing w:line="480" w:lineRule="auto"/>
        <w:jc w:val="both"/>
        <w:rPr>
          <w:rFonts w:asciiTheme="majorBidi" w:hAnsiTheme="majorBidi" w:cstheme="majorBidi"/>
          <w:sz w:val="24"/>
          <w:szCs w:val="24"/>
        </w:rPr>
      </w:pPr>
      <w:r w:rsidRPr="00EA50A1">
        <w:rPr>
          <w:rFonts w:asciiTheme="majorBidi" w:hAnsiTheme="majorBidi" w:cstheme="majorBidi"/>
          <w:sz w:val="24"/>
          <w:szCs w:val="24"/>
        </w:rPr>
        <w:lastRenderedPageBreak/>
        <w:tab/>
        <w:t xml:space="preserve">Adat elites that firstly grew, developed and influenced the life of the Minangkabau people emotionally were reluctant to accept the presence of religion in Minangkabau. It was seen in the early days of the coming of Islam in Minangkabau that was challenged by the adat elites. Before the declaration of integrity between adat and religion, the two elite groups grew and developed partially, leading to conflit. The conflict was caused by the mutual defense of its own principle and egocentral forces. On the other hand, the religious elites wanted to disseminate theology while the adat elites maintained  the traditional idelogy which it had had for generations. </w:t>
      </w:r>
    </w:p>
    <w:p w:rsidR="004646C7" w:rsidRPr="00EA50A1" w:rsidRDefault="00CA6C5C" w:rsidP="00EA50A1">
      <w:pPr>
        <w:pStyle w:val="NormalWeb"/>
        <w:spacing w:before="0" w:beforeAutospacing="0" w:after="0" w:afterAutospacing="0" w:line="480" w:lineRule="auto"/>
        <w:ind w:firstLine="720"/>
        <w:jc w:val="both"/>
        <w:rPr>
          <w:rFonts w:asciiTheme="majorBidi" w:hAnsiTheme="majorBidi" w:cstheme="majorBidi"/>
        </w:rPr>
      </w:pPr>
      <w:r w:rsidRPr="00EA50A1">
        <w:rPr>
          <w:rFonts w:asciiTheme="majorBidi" w:hAnsiTheme="majorBidi" w:cstheme="majorBidi"/>
        </w:rPr>
        <w:t xml:space="preserve">The egocentral of adat elites can be seen from the separation of the two regions in Minangkabau, which are </w:t>
      </w:r>
      <w:r w:rsidR="00EA50A1" w:rsidRPr="00EA50A1">
        <w:rPr>
          <w:rFonts w:asciiTheme="majorBidi" w:hAnsiTheme="majorBidi" w:cstheme="majorBidi"/>
          <w:i/>
          <w:iCs/>
        </w:rPr>
        <w:t>darek</w:t>
      </w:r>
      <w:r w:rsidRPr="00EA50A1">
        <w:rPr>
          <w:rFonts w:asciiTheme="majorBidi" w:hAnsiTheme="majorBidi" w:cstheme="majorBidi"/>
        </w:rPr>
        <w:t xml:space="preserve"> (land) and </w:t>
      </w:r>
      <w:r w:rsidR="00EA50A1" w:rsidRPr="00EA50A1">
        <w:rPr>
          <w:rFonts w:asciiTheme="majorBidi" w:hAnsiTheme="majorBidi" w:cstheme="majorBidi"/>
          <w:i/>
          <w:iCs/>
        </w:rPr>
        <w:t>rantau</w:t>
      </w:r>
      <w:r w:rsidRPr="00EA50A1">
        <w:rPr>
          <w:rFonts w:asciiTheme="majorBidi" w:hAnsiTheme="majorBidi" w:cstheme="majorBidi"/>
        </w:rPr>
        <w:t xml:space="preserve"> (diaspora) territory. This region views the power of each adat and religious elites. </w:t>
      </w:r>
      <w:r w:rsidR="00EA50A1" w:rsidRPr="00EA50A1">
        <w:rPr>
          <w:rFonts w:asciiTheme="majorBidi" w:hAnsiTheme="majorBidi" w:cstheme="majorBidi"/>
          <w:i/>
          <w:iCs/>
        </w:rPr>
        <w:t>Darek</w:t>
      </w:r>
      <w:r w:rsidRPr="00EA50A1">
        <w:rPr>
          <w:rFonts w:asciiTheme="majorBidi" w:hAnsiTheme="majorBidi" w:cstheme="majorBidi"/>
        </w:rPr>
        <w:t xml:space="preserve"> geographical is a socio-cultural area where the adat elites organize the life order of Minangkabau society. It is a natural geological area of ​​Minangkabau, where the center of adat is developed marked by the power of the central Minangkabau kingdom in Pagaruyung. It is also a fertile agricultural area. </w:t>
      </w:r>
      <w:r w:rsidR="00EA50A1" w:rsidRPr="00EA50A1">
        <w:rPr>
          <w:rFonts w:asciiTheme="majorBidi" w:hAnsiTheme="majorBidi" w:cstheme="majorBidi"/>
          <w:i/>
          <w:iCs/>
        </w:rPr>
        <w:t>Darek</w:t>
      </w:r>
      <w:r w:rsidRPr="00EA50A1">
        <w:rPr>
          <w:rFonts w:asciiTheme="majorBidi" w:hAnsiTheme="majorBidi" w:cstheme="majorBidi"/>
        </w:rPr>
        <w:t xml:space="preserve"> is literally a geographical area of ​​typology in altitude, lush and cooler terrain. </w:t>
      </w:r>
    </w:p>
    <w:p w:rsidR="004646C7" w:rsidRPr="00EA50A1" w:rsidRDefault="00EA50A1" w:rsidP="00EA50A1">
      <w:pPr>
        <w:pStyle w:val="NormalWeb"/>
        <w:spacing w:before="0" w:beforeAutospacing="0" w:after="0" w:afterAutospacing="0" w:line="480" w:lineRule="auto"/>
        <w:ind w:firstLine="720"/>
        <w:jc w:val="both"/>
      </w:pPr>
      <w:r w:rsidRPr="00EA50A1">
        <w:rPr>
          <w:rFonts w:asciiTheme="majorBidi" w:hAnsiTheme="majorBidi" w:cstheme="majorBidi"/>
          <w:i/>
          <w:iCs/>
        </w:rPr>
        <w:t>Rantau</w:t>
      </w:r>
      <w:r w:rsidR="004646C7" w:rsidRPr="00EA50A1">
        <w:rPr>
          <w:rFonts w:asciiTheme="majorBidi" w:hAnsiTheme="majorBidi" w:cstheme="majorBidi"/>
          <w:i/>
          <w:iCs/>
        </w:rPr>
        <w:t xml:space="preserve"> </w:t>
      </w:r>
      <w:r w:rsidR="004646C7" w:rsidRPr="00EA50A1">
        <w:rPr>
          <w:rFonts w:asciiTheme="majorBidi" w:hAnsiTheme="majorBidi" w:cstheme="majorBidi"/>
        </w:rPr>
        <w:t xml:space="preserve">area is very different from </w:t>
      </w:r>
      <w:r w:rsidRPr="00EA50A1">
        <w:rPr>
          <w:rFonts w:asciiTheme="majorBidi" w:hAnsiTheme="majorBidi" w:cstheme="majorBidi"/>
          <w:i/>
          <w:iCs/>
        </w:rPr>
        <w:t>darek</w:t>
      </w:r>
      <w:r w:rsidR="004646C7" w:rsidRPr="00EA50A1">
        <w:rPr>
          <w:rFonts w:asciiTheme="majorBidi" w:hAnsiTheme="majorBidi" w:cstheme="majorBidi"/>
        </w:rPr>
        <w:t xml:space="preserve">. Sociographically, it is the areas far from the territory of adat authority. They are geographically located in the seashore and in the lowlands, while the </w:t>
      </w:r>
      <w:r w:rsidRPr="00EA50A1">
        <w:rPr>
          <w:rFonts w:asciiTheme="majorBidi" w:hAnsiTheme="majorBidi" w:cstheme="majorBidi"/>
          <w:i/>
          <w:iCs/>
        </w:rPr>
        <w:t>darek</w:t>
      </w:r>
      <w:r w:rsidR="004646C7" w:rsidRPr="00EA50A1">
        <w:rPr>
          <w:rFonts w:asciiTheme="majorBidi" w:hAnsiTheme="majorBidi" w:cstheme="majorBidi"/>
        </w:rPr>
        <w:t xml:space="preserve"> region is in the highlands of the fertile region. It is a metropolis open to the arrival of traders from various places. As a metropolis located on the strategic coastal marine area, it is also a place of transit and diffusing of religious teachings, especially Islamic religion conducted by Islamic preachers. The typology between these two areas can be seen from the table </w:t>
      </w:r>
      <w:r w:rsidR="006609E7">
        <w:rPr>
          <w:rFonts w:asciiTheme="majorBidi" w:hAnsiTheme="majorBidi" w:cstheme="majorBidi"/>
          <w:lang w:val="en-ID"/>
        </w:rPr>
        <w:t>1</w:t>
      </w:r>
      <w:r w:rsidR="004646C7" w:rsidRPr="00EA50A1">
        <w:rPr>
          <w:rFonts w:asciiTheme="majorBidi" w:hAnsiTheme="majorBidi" w:cstheme="majorBidi"/>
        </w:rPr>
        <w:t xml:space="preserve">: </w:t>
      </w:r>
    </w:p>
    <w:p w:rsidR="00502F43" w:rsidRPr="00EA50A1" w:rsidRDefault="004646C7" w:rsidP="00EA50A1">
      <w:pPr>
        <w:pStyle w:val="NormalWeb"/>
        <w:spacing w:before="0" w:beforeAutospacing="0" w:after="0" w:afterAutospacing="0" w:line="480" w:lineRule="auto"/>
        <w:jc w:val="center"/>
        <w:rPr>
          <w:b/>
          <w:lang w:val="en-ID"/>
        </w:rPr>
      </w:pPr>
      <w:r w:rsidRPr="00EA50A1">
        <w:rPr>
          <w:b/>
          <w:lang w:val="en-ID"/>
        </w:rPr>
        <w:t>Tab</w:t>
      </w:r>
      <w:r w:rsidRPr="00EA50A1">
        <w:rPr>
          <w:b/>
        </w:rPr>
        <w:t>le</w:t>
      </w:r>
      <w:r w:rsidR="00502F43" w:rsidRPr="00EA50A1">
        <w:rPr>
          <w:b/>
          <w:lang w:val="en-ID"/>
        </w:rPr>
        <w:t xml:space="preserve"> 1</w:t>
      </w:r>
    </w:p>
    <w:p w:rsidR="00502F43" w:rsidRPr="00EA50A1" w:rsidRDefault="004646C7" w:rsidP="00EA50A1">
      <w:pPr>
        <w:pStyle w:val="BodyText"/>
        <w:tabs>
          <w:tab w:val="left" w:pos="567"/>
        </w:tabs>
        <w:jc w:val="center"/>
        <w:rPr>
          <w:szCs w:val="24"/>
          <w:lang w:val="sv-SE"/>
        </w:rPr>
      </w:pPr>
      <w:r w:rsidRPr="00EA50A1">
        <w:rPr>
          <w:i w:val="0"/>
          <w:szCs w:val="24"/>
          <w:lang w:val="id-ID"/>
        </w:rPr>
        <w:t>Typology of</w:t>
      </w:r>
      <w:r w:rsidR="00502F43" w:rsidRPr="00EA50A1">
        <w:rPr>
          <w:i w:val="0"/>
          <w:szCs w:val="24"/>
          <w:lang w:val="sv-SE"/>
        </w:rPr>
        <w:t xml:space="preserve"> </w:t>
      </w:r>
      <w:r w:rsidR="00EA50A1" w:rsidRPr="00EA50A1">
        <w:rPr>
          <w:iCs/>
          <w:szCs w:val="24"/>
          <w:lang w:val="sv-SE"/>
        </w:rPr>
        <w:t>Rantau</w:t>
      </w:r>
      <w:r w:rsidRPr="00EA50A1">
        <w:rPr>
          <w:szCs w:val="24"/>
          <w:lang w:val="id-ID"/>
        </w:rPr>
        <w:t xml:space="preserve"> </w:t>
      </w:r>
      <w:r w:rsidRPr="00EA50A1">
        <w:rPr>
          <w:i w:val="0"/>
          <w:szCs w:val="24"/>
          <w:lang w:val="id-ID"/>
        </w:rPr>
        <w:t>and</w:t>
      </w:r>
      <w:r w:rsidR="00502F43" w:rsidRPr="00EA50A1">
        <w:rPr>
          <w:i w:val="0"/>
          <w:szCs w:val="24"/>
          <w:lang w:val="sv-SE"/>
        </w:rPr>
        <w:t xml:space="preserve"> </w:t>
      </w:r>
      <w:r w:rsidR="00EA50A1" w:rsidRPr="00EA50A1">
        <w:rPr>
          <w:iCs/>
          <w:szCs w:val="24"/>
          <w:lang w:val="sv-SE"/>
        </w:rPr>
        <w:t>Darek</w:t>
      </w:r>
    </w:p>
    <w:tbl>
      <w:tblPr>
        <w:tblStyle w:val="TableGrid"/>
        <w:tblW w:w="0" w:type="auto"/>
        <w:tblLook w:val="01E0" w:firstRow="1" w:lastRow="1" w:firstColumn="1" w:lastColumn="1" w:noHBand="0" w:noVBand="0"/>
      </w:tblPr>
      <w:tblGrid>
        <w:gridCol w:w="4248"/>
        <w:gridCol w:w="5216"/>
      </w:tblGrid>
      <w:tr w:rsidR="00502F43" w:rsidRPr="00EA50A1" w:rsidTr="00821550">
        <w:tc>
          <w:tcPr>
            <w:tcW w:w="9464" w:type="dxa"/>
            <w:gridSpan w:val="2"/>
            <w:tcBorders>
              <w:left w:val="single" w:sz="4" w:space="0" w:color="auto"/>
              <w:right w:val="single" w:sz="4" w:space="0" w:color="auto"/>
            </w:tcBorders>
          </w:tcPr>
          <w:p w:rsidR="00502F43" w:rsidRPr="003A63FB" w:rsidRDefault="004646C7" w:rsidP="00E21010">
            <w:pPr>
              <w:pStyle w:val="BodyText"/>
              <w:tabs>
                <w:tab w:val="left" w:pos="567"/>
              </w:tabs>
              <w:spacing w:line="240" w:lineRule="auto"/>
              <w:jc w:val="center"/>
              <w:rPr>
                <w:i w:val="0"/>
                <w:sz w:val="22"/>
                <w:szCs w:val="24"/>
                <w:lang w:val="sv-SE"/>
              </w:rPr>
            </w:pPr>
            <w:r w:rsidRPr="003A63FB">
              <w:rPr>
                <w:i w:val="0"/>
                <w:sz w:val="22"/>
                <w:szCs w:val="24"/>
                <w:lang w:val="id-ID"/>
              </w:rPr>
              <w:lastRenderedPageBreak/>
              <w:t xml:space="preserve">Social Dynamic of </w:t>
            </w:r>
            <w:r w:rsidR="00EA50A1" w:rsidRPr="003A63FB">
              <w:rPr>
                <w:iCs/>
                <w:sz w:val="22"/>
                <w:szCs w:val="24"/>
                <w:lang w:val="id-ID"/>
              </w:rPr>
              <w:t>Darek</w:t>
            </w:r>
            <w:r w:rsidRPr="003A63FB">
              <w:rPr>
                <w:iCs/>
                <w:sz w:val="22"/>
                <w:szCs w:val="24"/>
                <w:lang w:val="id-ID"/>
              </w:rPr>
              <w:t xml:space="preserve"> </w:t>
            </w:r>
            <w:r w:rsidRPr="003A63FB">
              <w:rPr>
                <w:i w:val="0"/>
                <w:sz w:val="22"/>
                <w:szCs w:val="24"/>
                <w:lang w:val="id-ID"/>
              </w:rPr>
              <w:t xml:space="preserve">and </w:t>
            </w:r>
            <w:r w:rsidR="00EA50A1" w:rsidRPr="003A63FB">
              <w:rPr>
                <w:iCs/>
                <w:sz w:val="22"/>
                <w:szCs w:val="24"/>
                <w:lang w:val="id-ID"/>
              </w:rPr>
              <w:t>Rantau</w:t>
            </w:r>
            <w:r w:rsidRPr="003A63FB">
              <w:rPr>
                <w:iCs/>
                <w:sz w:val="22"/>
                <w:szCs w:val="24"/>
                <w:lang w:val="id-ID"/>
              </w:rPr>
              <w:t xml:space="preserve"> </w:t>
            </w:r>
            <w:r w:rsidRPr="003A63FB">
              <w:rPr>
                <w:i w:val="0"/>
                <w:sz w:val="22"/>
                <w:szCs w:val="24"/>
                <w:lang w:val="id-ID"/>
              </w:rPr>
              <w:t xml:space="preserve">Area </w:t>
            </w:r>
          </w:p>
        </w:tc>
      </w:tr>
      <w:tr w:rsidR="00502F43" w:rsidRPr="00EA50A1" w:rsidTr="00821550">
        <w:tc>
          <w:tcPr>
            <w:tcW w:w="4248" w:type="dxa"/>
            <w:tcBorders>
              <w:left w:val="single" w:sz="4" w:space="0" w:color="auto"/>
              <w:bottom w:val="single" w:sz="4" w:space="0" w:color="auto"/>
              <w:right w:val="single" w:sz="4" w:space="0" w:color="auto"/>
            </w:tcBorders>
          </w:tcPr>
          <w:p w:rsidR="00502F43" w:rsidRPr="003A63FB" w:rsidRDefault="004646C7" w:rsidP="00E21010">
            <w:pPr>
              <w:pStyle w:val="BodyText"/>
              <w:tabs>
                <w:tab w:val="left" w:pos="567"/>
              </w:tabs>
              <w:spacing w:line="240" w:lineRule="auto"/>
              <w:jc w:val="center"/>
              <w:rPr>
                <w:i w:val="0"/>
                <w:iCs/>
                <w:sz w:val="22"/>
                <w:szCs w:val="24"/>
                <w:lang w:val="id-ID"/>
              </w:rPr>
            </w:pPr>
            <w:r w:rsidRPr="003A63FB">
              <w:rPr>
                <w:i w:val="0"/>
                <w:sz w:val="22"/>
                <w:szCs w:val="24"/>
                <w:lang w:val="id-ID"/>
              </w:rPr>
              <w:t xml:space="preserve">Typology of </w:t>
            </w:r>
            <w:r w:rsidR="00EA50A1" w:rsidRPr="003A63FB">
              <w:rPr>
                <w:iCs/>
                <w:sz w:val="22"/>
                <w:szCs w:val="24"/>
                <w:lang w:val="sv-SE"/>
              </w:rPr>
              <w:t>Darek</w:t>
            </w:r>
            <w:r w:rsidRPr="003A63FB">
              <w:rPr>
                <w:sz w:val="22"/>
                <w:szCs w:val="24"/>
                <w:lang w:val="id-ID"/>
              </w:rPr>
              <w:t xml:space="preserve"> </w:t>
            </w:r>
            <w:r w:rsidRPr="003A63FB">
              <w:rPr>
                <w:i w:val="0"/>
                <w:iCs/>
                <w:sz w:val="22"/>
                <w:szCs w:val="24"/>
                <w:lang w:val="id-ID"/>
              </w:rPr>
              <w:t>Area</w:t>
            </w:r>
          </w:p>
        </w:tc>
        <w:tc>
          <w:tcPr>
            <w:tcW w:w="5216" w:type="dxa"/>
            <w:tcBorders>
              <w:left w:val="single" w:sz="4" w:space="0" w:color="auto"/>
              <w:bottom w:val="single" w:sz="4" w:space="0" w:color="auto"/>
              <w:right w:val="single" w:sz="4" w:space="0" w:color="auto"/>
            </w:tcBorders>
          </w:tcPr>
          <w:p w:rsidR="00502F43" w:rsidRPr="003A63FB" w:rsidRDefault="004646C7" w:rsidP="00E21010">
            <w:pPr>
              <w:pStyle w:val="BodyText"/>
              <w:tabs>
                <w:tab w:val="left" w:pos="567"/>
              </w:tabs>
              <w:spacing w:line="240" w:lineRule="auto"/>
              <w:jc w:val="center"/>
              <w:rPr>
                <w:i w:val="0"/>
                <w:iCs/>
                <w:sz w:val="22"/>
                <w:szCs w:val="24"/>
                <w:lang w:val="id-ID"/>
              </w:rPr>
            </w:pPr>
            <w:r w:rsidRPr="003A63FB">
              <w:rPr>
                <w:i w:val="0"/>
                <w:sz w:val="22"/>
                <w:szCs w:val="24"/>
                <w:lang w:val="id-ID"/>
              </w:rPr>
              <w:t xml:space="preserve">Typology of </w:t>
            </w:r>
            <w:r w:rsidR="00EA50A1" w:rsidRPr="003A63FB">
              <w:rPr>
                <w:iCs/>
                <w:sz w:val="22"/>
                <w:szCs w:val="24"/>
                <w:lang w:val="sv-SE"/>
              </w:rPr>
              <w:t>Rantau</w:t>
            </w:r>
            <w:r w:rsidRPr="003A63FB">
              <w:rPr>
                <w:sz w:val="22"/>
                <w:szCs w:val="24"/>
                <w:lang w:val="id-ID"/>
              </w:rPr>
              <w:t xml:space="preserve"> </w:t>
            </w:r>
            <w:r w:rsidRPr="003A63FB">
              <w:rPr>
                <w:i w:val="0"/>
                <w:iCs/>
                <w:sz w:val="22"/>
                <w:szCs w:val="24"/>
                <w:lang w:val="id-ID"/>
              </w:rPr>
              <w:t>Area</w:t>
            </w:r>
          </w:p>
        </w:tc>
      </w:tr>
      <w:tr w:rsidR="00502F43" w:rsidRPr="00EA50A1" w:rsidTr="00821550">
        <w:tc>
          <w:tcPr>
            <w:tcW w:w="4248" w:type="dxa"/>
            <w:tcBorders>
              <w:left w:val="single" w:sz="4" w:space="0" w:color="auto"/>
              <w:bottom w:val="nil"/>
              <w:right w:val="single" w:sz="4" w:space="0" w:color="auto"/>
            </w:tcBorders>
          </w:tcPr>
          <w:p w:rsidR="00502F43" w:rsidRPr="003A63FB" w:rsidRDefault="00502F43" w:rsidP="00E21010">
            <w:pPr>
              <w:pStyle w:val="BodyText"/>
              <w:tabs>
                <w:tab w:val="left" w:pos="567"/>
              </w:tabs>
              <w:spacing w:line="240" w:lineRule="auto"/>
              <w:rPr>
                <w:b w:val="0"/>
                <w:i w:val="0"/>
                <w:sz w:val="22"/>
                <w:szCs w:val="24"/>
                <w:lang w:val="sv-SE"/>
              </w:rPr>
            </w:pPr>
          </w:p>
          <w:p w:rsidR="004646C7" w:rsidRPr="003A63FB" w:rsidRDefault="004646C7" w:rsidP="00E21010">
            <w:pPr>
              <w:pStyle w:val="BodyText"/>
              <w:tabs>
                <w:tab w:val="left" w:pos="567"/>
              </w:tabs>
              <w:spacing w:line="240" w:lineRule="auto"/>
              <w:rPr>
                <w:b w:val="0"/>
                <w:i w:val="0"/>
                <w:sz w:val="22"/>
                <w:szCs w:val="24"/>
                <w:lang w:val="id-ID"/>
              </w:rPr>
            </w:pPr>
            <w:r w:rsidRPr="003A63FB">
              <w:rPr>
                <w:b w:val="0"/>
                <w:i w:val="0"/>
                <w:sz w:val="22"/>
                <w:szCs w:val="24"/>
                <w:lang w:val="id-ID"/>
              </w:rPr>
              <w:t>Located near the centre of Minangkabau kingdom on the fertile highland</w:t>
            </w:r>
          </w:p>
          <w:p w:rsidR="00502F43" w:rsidRPr="003A63FB" w:rsidRDefault="00502F43" w:rsidP="00E21010">
            <w:pPr>
              <w:pStyle w:val="BodyText"/>
              <w:tabs>
                <w:tab w:val="left" w:pos="567"/>
              </w:tabs>
              <w:spacing w:line="240" w:lineRule="auto"/>
              <w:rPr>
                <w:b w:val="0"/>
                <w:i w:val="0"/>
                <w:sz w:val="22"/>
                <w:szCs w:val="24"/>
                <w:lang w:val="sv-SE"/>
              </w:rPr>
            </w:pPr>
          </w:p>
        </w:tc>
        <w:tc>
          <w:tcPr>
            <w:tcW w:w="5216" w:type="dxa"/>
            <w:tcBorders>
              <w:left w:val="single" w:sz="4" w:space="0" w:color="auto"/>
              <w:bottom w:val="nil"/>
              <w:right w:val="single" w:sz="4" w:space="0" w:color="auto"/>
            </w:tcBorders>
          </w:tcPr>
          <w:p w:rsidR="00502F43" w:rsidRPr="003A63FB" w:rsidRDefault="00502F43" w:rsidP="00E21010">
            <w:pPr>
              <w:pStyle w:val="BodyText"/>
              <w:tabs>
                <w:tab w:val="left" w:pos="567"/>
              </w:tabs>
              <w:spacing w:line="240" w:lineRule="auto"/>
              <w:rPr>
                <w:b w:val="0"/>
                <w:i w:val="0"/>
                <w:sz w:val="22"/>
                <w:szCs w:val="24"/>
                <w:lang w:val="sv-SE"/>
              </w:rPr>
            </w:pPr>
          </w:p>
          <w:p w:rsidR="004646C7" w:rsidRPr="003A63FB" w:rsidRDefault="004646C7" w:rsidP="00E21010">
            <w:pPr>
              <w:pStyle w:val="BodyText"/>
              <w:tabs>
                <w:tab w:val="left" w:pos="567"/>
              </w:tabs>
              <w:spacing w:line="240" w:lineRule="auto"/>
              <w:rPr>
                <w:b w:val="0"/>
                <w:i w:val="0"/>
                <w:sz w:val="22"/>
                <w:szCs w:val="24"/>
                <w:lang w:val="id-ID"/>
              </w:rPr>
            </w:pPr>
            <w:r w:rsidRPr="003A63FB">
              <w:rPr>
                <w:b w:val="0"/>
                <w:i w:val="0"/>
                <w:sz w:val="22"/>
                <w:szCs w:val="24"/>
                <w:lang w:val="id-ID"/>
              </w:rPr>
              <w:t>Located far from  the centre of Minangkabau kingdom on the seacoast or lowland</w:t>
            </w:r>
          </w:p>
          <w:p w:rsidR="00502F43" w:rsidRPr="003A63FB" w:rsidRDefault="00502F43" w:rsidP="00E21010">
            <w:pPr>
              <w:pStyle w:val="BodyText"/>
              <w:tabs>
                <w:tab w:val="left" w:pos="567"/>
              </w:tabs>
              <w:spacing w:line="240" w:lineRule="auto"/>
              <w:rPr>
                <w:b w:val="0"/>
                <w:i w:val="0"/>
                <w:sz w:val="22"/>
                <w:szCs w:val="24"/>
                <w:lang w:val="id-ID"/>
              </w:rPr>
            </w:pPr>
          </w:p>
        </w:tc>
      </w:tr>
      <w:tr w:rsidR="00502F43" w:rsidRPr="00EA50A1" w:rsidTr="00821550">
        <w:trPr>
          <w:trHeight w:val="150"/>
        </w:trPr>
        <w:tc>
          <w:tcPr>
            <w:tcW w:w="4248" w:type="dxa"/>
            <w:tcBorders>
              <w:top w:val="nil"/>
              <w:left w:val="single" w:sz="4" w:space="0" w:color="auto"/>
              <w:bottom w:val="single" w:sz="4" w:space="0" w:color="auto"/>
              <w:right w:val="single" w:sz="4" w:space="0" w:color="auto"/>
            </w:tcBorders>
          </w:tcPr>
          <w:p w:rsidR="00502F43" w:rsidRPr="003A63FB" w:rsidRDefault="00502F43" w:rsidP="00E21010">
            <w:pPr>
              <w:pStyle w:val="BodyText"/>
              <w:tabs>
                <w:tab w:val="left" w:pos="567"/>
              </w:tabs>
              <w:spacing w:line="240" w:lineRule="auto"/>
              <w:rPr>
                <w:b w:val="0"/>
                <w:i w:val="0"/>
                <w:sz w:val="22"/>
                <w:szCs w:val="24"/>
                <w:lang w:val="sv-SE"/>
              </w:rPr>
            </w:pPr>
          </w:p>
        </w:tc>
        <w:tc>
          <w:tcPr>
            <w:tcW w:w="5216" w:type="dxa"/>
            <w:tcBorders>
              <w:top w:val="nil"/>
              <w:left w:val="single" w:sz="4" w:space="0" w:color="auto"/>
              <w:bottom w:val="single" w:sz="4" w:space="0" w:color="auto"/>
              <w:right w:val="single" w:sz="4" w:space="0" w:color="auto"/>
            </w:tcBorders>
          </w:tcPr>
          <w:p w:rsidR="00502F43" w:rsidRPr="003A63FB" w:rsidRDefault="00502F43" w:rsidP="00E21010">
            <w:pPr>
              <w:pStyle w:val="BodyText"/>
              <w:tabs>
                <w:tab w:val="left" w:pos="567"/>
              </w:tabs>
              <w:spacing w:line="240" w:lineRule="auto"/>
              <w:rPr>
                <w:b w:val="0"/>
                <w:i w:val="0"/>
                <w:sz w:val="22"/>
                <w:szCs w:val="24"/>
                <w:lang w:val="sv-SE"/>
              </w:rPr>
            </w:pPr>
          </w:p>
        </w:tc>
      </w:tr>
      <w:tr w:rsidR="00502F43" w:rsidRPr="00EA50A1" w:rsidTr="00821550">
        <w:trPr>
          <w:trHeight w:val="945"/>
        </w:trPr>
        <w:tc>
          <w:tcPr>
            <w:tcW w:w="4248" w:type="dxa"/>
            <w:tcBorders>
              <w:top w:val="single" w:sz="4" w:space="0" w:color="auto"/>
              <w:left w:val="single" w:sz="4" w:space="0" w:color="auto"/>
              <w:bottom w:val="single" w:sz="4" w:space="0" w:color="auto"/>
              <w:right w:val="single" w:sz="4" w:space="0" w:color="auto"/>
            </w:tcBorders>
          </w:tcPr>
          <w:p w:rsidR="004646C7" w:rsidRPr="003A63FB" w:rsidRDefault="004646C7" w:rsidP="00E21010">
            <w:pPr>
              <w:pStyle w:val="BodyText"/>
              <w:tabs>
                <w:tab w:val="left" w:pos="567"/>
              </w:tabs>
              <w:spacing w:line="240" w:lineRule="auto"/>
              <w:rPr>
                <w:b w:val="0"/>
                <w:i w:val="0"/>
                <w:sz w:val="22"/>
                <w:szCs w:val="24"/>
                <w:lang w:val="id-ID"/>
              </w:rPr>
            </w:pPr>
            <w:r w:rsidRPr="003A63FB">
              <w:rPr>
                <w:b w:val="0"/>
                <w:i w:val="0"/>
                <w:sz w:val="22"/>
                <w:szCs w:val="24"/>
                <w:lang w:val="id-ID"/>
              </w:rPr>
              <w:t>More influenced by the royal system especially in area nearest to the kingdom</w:t>
            </w:r>
          </w:p>
        </w:tc>
        <w:tc>
          <w:tcPr>
            <w:tcW w:w="5216" w:type="dxa"/>
            <w:tcBorders>
              <w:top w:val="single" w:sz="4" w:space="0" w:color="auto"/>
              <w:left w:val="single" w:sz="4" w:space="0" w:color="auto"/>
              <w:bottom w:val="single" w:sz="4" w:space="0" w:color="auto"/>
              <w:right w:val="single" w:sz="4" w:space="0" w:color="auto"/>
            </w:tcBorders>
          </w:tcPr>
          <w:p w:rsidR="00502F43" w:rsidRPr="003A63FB" w:rsidRDefault="004646C7" w:rsidP="00E21010">
            <w:pPr>
              <w:pStyle w:val="BodyText"/>
              <w:tabs>
                <w:tab w:val="left" w:pos="567"/>
              </w:tabs>
              <w:spacing w:line="240" w:lineRule="auto"/>
              <w:rPr>
                <w:b w:val="0"/>
                <w:i w:val="0"/>
                <w:sz w:val="22"/>
                <w:szCs w:val="24"/>
                <w:lang w:val="id-ID"/>
              </w:rPr>
            </w:pPr>
            <w:r w:rsidRPr="003A63FB">
              <w:rPr>
                <w:b w:val="0"/>
                <w:i w:val="0"/>
                <w:sz w:val="22"/>
                <w:szCs w:val="24"/>
                <w:lang w:val="id-ID"/>
              </w:rPr>
              <w:t>More influenced by Islam</w:t>
            </w:r>
          </w:p>
        </w:tc>
      </w:tr>
      <w:tr w:rsidR="00502F43" w:rsidRPr="00EA50A1" w:rsidTr="00821550">
        <w:tc>
          <w:tcPr>
            <w:tcW w:w="4248" w:type="dxa"/>
            <w:tcBorders>
              <w:top w:val="single" w:sz="4" w:space="0" w:color="auto"/>
              <w:left w:val="single" w:sz="4" w:space="0" w:color="auto"/>
              <w:right w:val="single" w:sz="4" w:space="0" w:color="auto"/>
            </w:tcBorders>
          </w:tcPr>
          <w:p w:rsidR="00502F43" w:rsidRPr="003A63FB" w:rsidRDefault="004646C7" w:rsidP="00E21010">
            <w:pPr>
              <w:pStyle w:val="BodyText"/>
              <w:tabs>
                <w:tab w:val="left" w:pos="567"/>
              </w:tabs>
              <w:spacing w:line="240" w:lineRule="auto"/>
              <w:rPr>
                <w:b w:val="0"/>
                <w:i w:val="0"/>
                <w:sz w:val="22"/>
                <w:szCs w:val="24"/>
                <w:lang w:val="id-ID"/>
              </w:rPr>
            </w:pPr>
            <w:r w:rsidRPr="003A63FB">
              <w:rPr>
                <w:b w:val="0"/>
                <w:i w:val="0"/>
                <w:sz w:val="22"/>
                <w:szCs w:val="24"/>
                <w:lang w:val="id-ID"/>
              </w:rPr>
              <w:t>Oriented to culture and tradition of the kingdom</w:t>
            </w:r>
          </w:p>
        </w:tc>
        <w:tc>
          <w:tcPr>
            <w:tcW w:w="5216" w:type="dxa"/>
            <w:tcBorders>
              <w:top w:val="single" w:sz="4" w:space="0" w:color="auto"/>
              <w:left w:val="single" w:sz="4" w:space="0" w:color="auto"/>
              <w:right w:val="single" w:sz="4" w:space="0" w:color="auto"/>
            </w:tcBorders>
          </w:tcPr>
          <w:p w:rsidR="00502F43" w:rsidRPr="003A63FB" w:rsidRDefault="004646C7" w:rsidP="00E21010">
            <w:pPr>
              <w:pStyle w:val="BodyText"/>
              <w:tabs>
                <w:tab w:val="left" w:pos="567"/>
              </w:tabs>
              <w:spacing w:line="240" w:lineRule="auto"/>
              <w:rPr>
                <w:b w:val="0"/>
                <w:i w:val="0"/>
                <w:sz w:val="22"/>
                <w:szCs w:val="24"/>
                <w:lang w:val="id-ID"/>
              </w:rPr>
            </w:pPr>
            <w:r w:rsidRPr="003A63FB">
              <w:rPr>
                <w:b w:val="0"/>
                <w:i w:val="0"/>
                <w:sz w:val="22"/>
                <w:szCs w:val="24"/>
                <w:lang w:val="id-ID"/>
              </w:rPr>
              <w:t>Oriented to system and tradition of Islam</w:t>
            </w:r>
          </w:p>
          <w:p w:rsidR="00502F43" w:rsidRPr="003A63FB" w:rsidRDefault="00502F43" w:rsidP="00E21010">
            <w:pPr>
              <w:pStyle w:val="BodyText"/>
              <w:tabs>
                <w:tab w:val="left" w:pos="567"/>
              </w:tabs>
              <w:spacing w:line="240" w:lineRule="auto"/>
              <w:rPr>
                <w:b w:val="0"/>
                <w:i w:val="0"/>
                <w:sz w:val="22"/>
                <w:szCs w:val="24"/>
                <w:lang w:val="sv-SE"/>
              </w:rPr>
            </w:pPr>
          </w:p>
        </w:tc>
      </w:tr>
    </w:tbl>
    <w:p w:rsidR="00502F43" w:rsidRPr="00EA50A1" w:rsidRDefault="00502F43" w:rsidP="00EA50A1">
      <w:pPr>
        <w:pStyle w:val="NormalWeb"/>
        <w:spacing w:before="0" w:beforeAutospacing="0" w:after="0" w:afterAutospacing="0" w:line="480" w:lineRule="auto"/>
        <w:jc w:val="both"/>
        <w:rPr>
          <w:lang w:val="en-ID"/>
        </w:rPr>
      </w:pPr>
    </w:p>
    <w:p w:rsidR="00690CC4" w:rsidRPr="00EA50A1" w:rsidRDefault="00690CC4" w:rsidP="00EA50A1">
      <w:pPr>
        <w:spacing w:line="480" w:lineRule="auto"/>
        <w:jc w:val="both"/>
        <w:rPr>
          <w:rFonts w:asciiTheme="majorBidi" w:hAnsiTheme="majorBidi" w:cstheme="majorBidi"/>
          <w:sz w:val="24"/>
          <w:szCs w:val="24"/>
        </w:rPr>
      </w:pPr>
      <w:r w:rsidRPr="00EA50A1">
        <w:rPr>
          <w:rFonts w:asciiTheme="majorBidi" w:hAnsiTheme="majorBidi" w:cstheme="majorBidi"/>
          <w:sz w:val="24"/>
          <w:szCs w:val="24"/>
        </w:rPr>
        <w:tab/>
        <w:t xml:space="preserve">The separation between the two made each ideology develop on its own and maintain its superiority, so it was not uncommon in some coastal areas to occur resistance to adherents of Islamic teachings, because the development of Islam was considered a threat to people who had the power of adat ideology. At that time, the adat elites was supported by the royal government, while the religious elites in </w:t>
      </w:r>
      <w:r w:rsidR="00EA50A1" w:rsidRPr="00EA50A1">
        <w:rPr>
          <w:rFonts w:asciiTheme="majorBidi" w:hAnsiTheme="majorBidi" w:cstheme="majorBidi"/>
          <w:i/>
          <w:iCs/>
          <w:sz w:val="24"/>
          <w:szCs w:val="24"/>
        </w:rPr>
        <w:t>rantau</w:t>
      </w:r>
      <w:r w:rsidRPr="00EA50A1">
        <w:rPr>
          <w:rFonts w:asciiTheme="majorBidi" w:hAnsiTheme="majorBidi" w:cstheme="majorBidi"/>
          <w:sz w:val="24"/>
          <w:szCs w:val="24"/>
        </w:rPr>
        <w:t xml:space="preserve"> did not get strong support from the kingdom. This difference also caused conflict because of the background of the interests between the two parties.</w:t>
      </w:r>
    </w:p>
    <w:p w:rsidR="00690CC4" w:rsidRPr="00EA50A1" w:rsidRDefault="00690CC4" w:rsidP="00EA50A1">
      <w:pPr>
        <w:spacing w:after="0" w:line="480" w:lineRule="auto"/>
        <w:ind w:firstLine="720"/>
        <w:jc w:val="both"/>
        <w:rPr>
          <w:rFonts w:ascii="Times New Roman" w:hAnsi="Times New Roman"/>
          <w:sz w:val="24"/>
          <w:szCs w:val="24"/>
        </w:rPr>
      </w:pPr>
      <w:r w:rsidRPr="00EA50A1">
        <w:rPr>
          <w:rFonts w:asciiTheme="majorBidi" w:hAnsiTheme="majorBidi" w:cstheme="majorBidi"/>
          <w:sz w:val="24"/>
          <w:szCs w:val="24"/>
        </w:rPr>
        <w:t xml:space="preserve">Negotiation is driven by interests to integrate the two forces of the group. One of the most useful tools for integrating is the acceptable philosophy of life between the two parties, so they can accept each other. In the principle of negotiation, the chosen philosophy is a bridge that can communicate between both parties. One group is compulsed to receive it and still being part of the compulsion. Therefore, negotiation is sometimes followed by contestation, resulting in the birth of hybrid identity (Wirawan, 2017). </w:t>
      </w:r>
    </w:p>
    <w:p w:rsidR="009A2476" w:rsidRPr="00EA50A1" w:rsidRDefault="00690CC4" w:rsidP="00EA50A1">
      <w:pPr>
        <w:spacing w:after="0" w:line="480" w:lineRule="auto"/>
        <w:ind w:firstLine="720"/>
        <w:jc w:val="both"/>
        <w:rPr>
          <w:rFonts w:ascii="Times New Roman" w:eastAsia="Times New Roman" w:hAnsi="Times New Roman"/>
          <w:sz w:val="24"/>
          <w:szCs w:val="24"/>
          <w:lang w:val="en-US"/>
        </w:rPr>
      </w:pPr>
      <w:r w:rsidRPr="00EA50A1">
        <w:rPr>
          <w:rFonts w:asciiTheme="majorBidi" w:hAnsiTheme="majorBidi" w:cstheme="majorBidi"/>
          <w:sz w:val="24"/>
          <w:szCs w:val="24"/>
        </w:rPr>
        <w:t xml:space="preserve">In the formation of a new identity from the outcome of negotiation, the roles of media that build negotiations cannot be ignored. In a multi-ethnic society, the media is very useful in carrying out the negotiation; the media is not only formally constructed but can also be built </w:t>
      </w:r>
      <w:r w:rsidRPr="00EA50A1">
        <w:rPr>
          <w:rFonts w:asciiTheme="majorBidi" w:hAnsiTheme="majorBidi" w:cstheme="majorBidi"/>
          <w:sz w:val="24"/>
          <w:szCs w:val="24"/>
        </w:rPr>
        <w:lastRenderedPageBreak/>
        <w:t xml:space="preserve">through habits that grow and develop naturally in the community (Hanani, 2017). In Minakabau community, media that have built the negotiation between adat and religion are: </w:t>
      </w:r>
    </w:p>
    <w:p w:rsidR="00502F43" w:rsidRPr="00EA50A1" w:rsidRDefault="00502F43" w:rsidP="00EA50A1">
      <w:pPr>
        <w:pStyle w:val="NormalWeb"/>
        <w:spacing w:before="0" w:beforeAutospacing="0" w:after="0" w:afterAutospacing="0" w:line="480" w:lineRule="auto"/>
        <w:ind w:firstLine="720"/>
        <w:jc w:val="both"/>
        <w:rPr>
          <w:lang w:val="en-ID"/>
        </w:rPr>
      </w:pPr>
    </w:p>
    <w:p w:rsidR="00502F43" w:rsidRPr="00EA50A1" w:rsidRDefault="00690CC4" w:rsidP="00EA50A1">
      <w:pPr>
        <w:pStyle w:val="NormalWeb"/>
        <w:numPr>
          <w:ilvl w:val="0"/>
          <w:numId w:val="2"/>
        </w:numPr>
        <w:spacing w:before="0" w:beforeAutospacing="0" w:after="0" w:afterAutospacing="0" w:line="480" w:lineRule="auto"/>
        <w:ind w:left="284" w:hanging="284"/>
        <w:jc w:val="both"/>
        <w:rPr>
          <w:b/>
          <w:lang w:val="en-ID"/>
        </w:rPr>
      </w:pPr>
      <w:r w:rsidRPr="00EA50A1">
        <w:rPr>
          <w:b/>
          <w:lang w:val="en-ID"/>
        </w:rPr>
        <w:t>The Philosophy of “</w:t>
      </w:r>
      <w:proofErr w:type="spellStart"/>
      <w:r w:rsidRPr="00EA50A1">
        <w:rPr>
          <w:b/>
          <w:lang w:val="en-ID"/>
        </w:rPr>
        <w:t>Islamization</w:t>
      </w:r>
      <w:proofErr w:type="spellEnd"/>
      <w:r w:rsidRPr="00EA50A1">
        <w:rPr>
          <w:b/>
          <w:lang w:val="en-ID"/>
        </w:rPr>
        <w:t>” as the Driving Force of Negotiation</w:t>
      </w:r>
    </w:p>
    <w:p w:rsidR="00690CC4" w:rsidRPr="00EA50A1" w:rsidRDefault="00690CC4" w:rsidP="00EA50A1">
      <w:pPr>
        <w:spacing w:line="480" w:lineRule="auto"/>
        <w:jc w:val="both"/>
        <w:rPr>
          <w:rFonts w:asciiTheme="majorBidi" w:hAnsiTheme="majorBidi" w:cstheme="majorBidi"/>
          <w:sz w:val="24"/>
          <w:szCs w:val="24"/>
        </w:rPr>
      </w:pPr>
      <w:r w:rsidRPr="00EA50A1">
        <w:rPr>
          <w:rFonts w:asciiTheme="majorBidi" w:hAnsiTheme="majorBidi" w:cstheme="majorBidi"/>
          <w:sz w:val="24"/>
          <w:szCs w:val="24"/>
          <w:lang w:val="en-ID"/>
        </w:rPr>
        <w:tab/>
      </w:r>
      <w:r w:rsidRPr="00EA50A1">
        <w:rPr>
          <w:rFonts w:asciiTheme="majorBidi" w:hAnsiTheme="majorBidi" w:cstheme="majorBidi"/>
          <w:sz w:val="24"/>
          <w:szCs w:val="24"/>
        </w:rPr>
        <w:t>The driving force of this negotiation is the arrival of new elements in the life order of Minangkabau society, especially the coming of Islam brought by Muslim traders . The arrival of Islamic teachings urges the birth of negotiations with acculturation and assimilation in culture and religion. Negotiation is always driven by the spreaders of of Islam because they have the desire that the arrival of new elements do not give rise to conflict,  requiring negotiation.</w:t>
      </w:r>
    </w:p>
    <w:p w:rsidR="00690CC4" w:rsidRPr="00EA50A1" w:rsidRDefault="00690CC4" w:rsidP="00EA50A1">
      <w:pPr>
        <w:spacing w:line="480" w:lineRule="auto"/>
        <w:jc w:val="both"/>
        <w:rPr>
          <w:rFonts w:asciiTheme="majorBidi" w:hAnsiTheme="majorBidi" w:cstheme="majorBidi"/>
          <w:sz w:val="24"/>
          <w:szCs w:val="24"/>
        </w:rPr>
      </w:pPr>
      <w:r w:rsidRPr="00EA50A1">
        <w:rPr>
          <w:rFonts w:asciiTheme="majorBidi" w:hAnsiTheme="majorBidi" w:cstheme="majorBidi"/>
          <w:sz w:val="24"/>
          <w:szCs w:val="24"/>
        </w:rPr>
        <w:tab/>
        <w:t xml:space="preserve">Negotiation is sometimes not only in the form of deliberation and consensus but also in the form of landscapes in everyday life. It can even be done through marriage as it happens in the second negotiation stage, where a religious developer can expand his teachings and his acceptance in the midst of society through marriage (Hidayat, 2017). </w:t>
      </w:r>
    </w:p>
    <w:p w:rsidR="00A5748C" w:rsidRPr="00EA50A1" w:rsidRDefault="00690CC4" w:rsidP="00EA50A1">
      <w:pPr>
        <w:spacing w:after="0" w:line="480" w:lineRule="auto"/>
        <w:ind w:firstLine="720"/>
        <w:jc w:val="both"/>
        <w:rPr>
          <w:rFonts w:ascii="Times New Roman" w:hAnsi="Times New Roman"/>
          <w:sz w:val="24"/>
          <w:szCs w:val="24"/>
          <w:lang w:val="en-ID"/>
        </w:rPr>
      </w:pPr>
      <w:r w:rsidRPr="00EA50A1">
        <w:rPr>
          <w:rFonts w:asciiTheme="majorBidi" w:hAnsiTheme="majorBidi" w:cstheme="majorBidi"/>
          <w:sz w:val="24"/>
          <w:szCs w:val="24"/>
        </w:rPr>
        <w:t xml:space="preserve">The arrival of Islam constructs the identity negotiation between adat and religion, in which both can finally give birth to acculturation and internalization of religious teachings. Negotiation driven by theologic interests generally prevails in the development of other religious teachings. It is not only done by adherents of Islam but also by the interests of the spread of other religions. </w:t>
      </w:r>
    </w:p>
    <w:p w:rsidR="00690CC4" w:rsidRPr="00EA50A1" w:rsidRDefault="00690CC4" w:rsidP="00EA50A1">
      <w:pPr>
        <w:spacing w:line="480" w:lineRule="auto"/>
        <w:jc w:val="both"/>
        <w:rPr>
          <w:rFonts w:asciiTheme="majorBidi" w:hAnsiTheme="majorBidi" w:cstheme="majorBidi"/>
          <w:sz w:val="24"/>
          <w:szCs w:val="24"/>
        </w:rPr>
      </w:pPr>
      <w:r w:rsidRPr="00EA50A1">
        <w:rPr>
          <w:rFonts w:asciiTheme="majorBidi" w:hAnsiTheme="majorBidi" w:cstheme="majorBidi"/>
          <w:sz w:val="24"/>
          <w:szCs w:val="24"/>
        </w:rPr>
        <w:tab/>
        <w:t xml:space="preserve">However, the identity negotiations that occur as a result of this religious impulse is to do new construction in the life order of society from the form of old religions into a new religious construction, Islam. In the transition process, cultural approaches are very important. One approach is manifested through negotiation between the parties of interest, so that cultural shock can be avoided and the conflict will not occur among the community. Usually, to avoid such </w:t>
      </w:r>
      <w:r w:rsidRPr="00EA50A1">
        <w:rPr>
          <w:rFonts w:asciiTheme="majorBidi" w:hAnsiTheme="majorBidi" w:cstheme="majorBidi"/>
          <w:sz w:val="24"/>
          <w:szCs w:val="24"/>
        </w:rPr>
        <w:lastRenderedPageBreak/>
        <w:t xml:space="preserve">things ,negotiation is done with locality culture that becomes a media agent of negotiation. This can be seen with the power and efforts of traditional ulemas and wali in introducing Islam to the people with such negotiation approach. </w:t>
      </w:r>
    </w:p>
    <w:p w:rsidR="00690CC4" w:rsidRPr="00EA50A1" w:rsidRDefault="00690CC4" w:rsidP="00EA50A1">
      <w:pPr>
        <w:spacing w:line="480" w:lineRule="auto"/>
        <w:jc w:val="both"/>
        <w:rPr>
          <w:rFonts w:asciiTheme="majorBidi" w:hAnsiTheme="majorBidi" w:cstheme="majorBidi"/>
          <w:sz w:val="24"/>
          <w:szCs w:val="24"/>
        </w:rPr>
      </w:pPr>
      <w:r w:rsidRPr="00EA50A1">
        <w:rPr>
          <w:rFonts w:asciiTheme="majorBidi" w:hAnsiTheme="majorBidi" w:cstheme="majorBidi"/>
          <w:sz w:val="24"/>
          <w:szCs w:val="24"/>
        </w:rPr>
        <w:tab/>
        <w:t>A society that has been practiced and internalized into a system of value of doctrine or ideology is usually not easy to be influenced with the arrival of new elements, especially if it eliminates the old values ​​that have been internalized in the life of a society.</w:t>
      </w:r>
    </w:p>
    <w:p w:rsidR="00690CC4" w:rsidRPr="00EA50A1" w:rsidRDefault="00690CC4" w:rsidP="00EA50A1">
      <w:pPr>
        <w:spacing w:line="480" w:lineRule="auto"/>
        <w:jc w:val="both"/>
        <w:rPr>
          <w:rFonts w:asciiTheme="majorBidi" w:hAnsiTheme="majorBidi" w:cstheme="majorBidi"/>
          <w:sz w:val="24"/>
          <w:szCs w:val="24"/>
        </w:rPr>
      </w:pPr>
      <w:r w:rsidRPr="00EA50A1">
        <w:rPr>
          <w:rFonts w:asciiTheme="majorBidi" w:hAnsiTheme="majorBidi" w:cstheme="majorBidi"/>
          <w:sz w:val="24"/>
          <w:szCs w:val="24"/>
        </w:rPr>
        <w:tab/>
        <w:t>It is not easy to negotiate in an already internalized society within a certain value. In this context, cultural approaches are required by the religious elites before stepping into the wider negotiation process. The cultural approaches are in the form of building friendships with their target communities. This approach in the negotiation process is called pre-negotiable or recognition efforts but not directly on the internalization of values, only with interpersonal attitudes with small trusted groups or people.</w:t>
      </w:r>
    </w:p>
    <w:p w:rsidR="00A60261" w:rsidRPr="00EA50A1" w:rsidRDefault="00A60261" w:rsidP="00EA50A1">
      <w:pPr>
        <w:spacing w:line="480" w:lineRule="auto"/>
        <w:jc w:val="both"/>
        <w:rPr>
          <w:rFonts w:asciiTheme="majorBidi" w:hAnsiTheme="majorBidi" w:cstheme="majorBidi"/>
          <w:sz w:val="24"/>
          <w:szCs w:val="24"/>
        </w:rPr>
      </w:pPr>
      <w:r w:rsidRPr="00EA50A1">
        <w:rPr>
          <w:rFonts w:asciiTheme="majorBidi" w:hAnsiTheme="majorBidi" w:cstheme="majorBidi"/>
          <w:sz w:val="24"/>
          <w:szCs w:val="24"/>
        </w:rPr>
        <w:tab/>
        <w:t xml:space="preserve">However, if society is no longer suspicious, the next step is to do the negotiation. Negotiation by the religious and adat elite in Minangkabau did not happen just like that but through a long process of introduction. The identity negotiation exists in a wide discourse of society like the one in </w:t>
      </w:r>
      <w:r w:rsidRPr="00EA50A1">
        <w:rPr>
          <w:rFonts w:asciiTheme="majorBidi" w:hAnsiTheme="majorBidi" w:cstheme="majorBidi"/>
          <w:i/>
          <w:iCs/>
          <w:sz w:val="24"/>
          <w:szCs w:val="24"/>
        </w:rPr>
        <w:t xml:space="preserve">Bukit Marapalam </w:t>
      </w:r>
      <w:r w:rsidRPr="00EA50A1">
        <w:rPr>
          <w:rFonts w:asciiTheme="majorBidi" w:hAnsiTheme="majorBidi" w:cstheme="majorBidi"/>
          <w:sz w:val="24"/>
          <w:szCs w:val="24"/>
        </w:rPr>
        <w:t xml:space="preserve">formulating the statement of </w:t>
      </w:r>
      <w:r w:rsidRPr="00EA50A1">
        <w:rPr>
          <w:rFonts w:asciiTheme="majorBidi" w:hAnsiTheme="majorBidi" w:cstheme="majorBidi"/>
          <w:i/>
          <w:iCs/>
          <w:sz w:val="24"/>
          <w:szCs w:val="24"/>
        </w:rPr>
        <w:t>adat basandi syarak. Syarak basandi kitabullah</w:t>
      </w:r>
      <w:r w:rsidRPr="00EA50A1">
        <w:rPr>
          <w:rFonts w:asciiTheme="majorBidi" w:hAnsiTheme="majorBidi" w:cstheme="majorBidi"/>
          <w:sz w:val="24"/>
          <w:szCs w:val="24"/>
        </w:rPr>
        <w:t xml:space="preserve">. </w:t>
      </w:r>
    </w:p>
    <w:p w:rsidR="00DC48EB" w:rsidRPr="00EA50A1" w:rsidRDefault="00DC48EB" w:rsidP="00EA50A1">
      <w:pPr>
        <w:spacing w:after="0" w:line="480" w:lineRule="auto"/>
        <w:ind w:firstLine="720"/>
        <w:jc w:val="both"/>
        <w:rPr>
          <w:rFonts w:ascii="Times New Roman" w:hAnsi="Times New Roman"/>
          <w:sz w:val="24"/>
          <w:szCs w:val="24"/>
          <w:lang w:val="en-ID"/>
        </w:rPr>
      </w:pPr>
      <w:r w:rsidRPr="00EA50A1">
        <w:rPr>
          <w:rFonts w:asciiTheme="majorBidi" w:hAnsiTheme="majorBidi" w:cstheme="majorBidi"/>
          <w:sz w:val="24"/>
          <w:szCs w:val="24"/>
        </w:rPr>
        <w:t xml:space="preserve">Therefore, the impetus for the identity of the negotiation in Minangkabau is influenced by two important things, namely the influence of Islamization driven by the religious elites. Islamiation is done with cultural and elite approaches. This approach reconstructs an understanding through negotiations involving adat and religious people so that Islam can be more widely accepted and adaptable to adat. </w:t>
      </w:r>
    </w:p>
    <w:p w:rsidR="002370D9" w:rsidRPr="00EA50A1" w:rsidRDefault="00DC48EB" w:rsidP="00EA50A1">
      <w:pPr>
        <w:spacing w:after="0" w:line="480" w:lineRule="auto"/>
        <w:ind w:firstLine="720"/>
        <w:jc w:val="both"/>
        <w:rPr>
          <w:rFonts w:ascii="Times New Roman" w:hAnsi="Times New Roman"/>
          <w:sz w:val="24"/>
          <w:szCs w:val="24"/>
          <w:lang w:val="en-ID"/>
        </w:rPr>
      </w:pPr>
      <w:r w:rsidRPr="00EA50A1">
        <w:rPr>
          <w:rFonts w:asciiTheme="majorBidi" w:hAnsiTheme="majorBidi" w:cstheme="majorBidi"/>
          <w:sz w:val="24"/>
          <w:szCs w:val="24"/>
        </w:rPr>
        <w:lastRenderedPageBreak/>
        <w:t xml:space="preserve">In addition to the Islamization factor, it is also influenced by the partial typology of regional culture, between the region close to the royal government and the region far from the royal power. The region of </w:t>
      </w:r>
      <w:r w:rsidR="00EA50A1" w:rsidRPr="00EA50A1">
        <w:rPr>
          <w:rFonts w:asciiTheme="majorBidi" w:hAnsiTheme="majorBidi" w:cstheme="majorBidi"/>
          <w:i/>
          <w:iCs/>
          <w:sz w:val="24"/>
          <w:szCs w:val="24"/>
        </w:rPr>
        <w:t>Darek</w:t>
      </w:r>
      <w:r w:rsidRPr="00EA50A1">
        <w:rPr>
          <w:rFonts w:asciiTheme="majorBidi" w:hAnsiTheme="majorBidi" w:cstheme="majorBidi"/>
          <w:sz w:val="24"/>
          <w:szCs w:val="24"/>
        </w:rPr>
        <w:t xml:space="preserve"> gains special attention by the royal government, while the </w:t>
      </w:r>
      <w:r w:rsidR="00EA50A1" w:rsidRPr="00EA50A1">
        <w:rPr>
          <w:rFonts w:asciiTheme="majorBidi" w:hAnsiTheme="majorBidi" w:cstheme="majorBidi"/>
          <w:i/>
          <w:iCs/>
          <w:sz w:val="24"/>
          <w:szCs w:val="24"/>
        </w:rPr>
        <w:t>rantau</w:t>
      </w:r>
      <w:r w:rsidRPr="00EA50A1">
        <w:rPr>
          <w:rFonts w:asciiTheme="majorBidi" w:hAnsiTheme="majorBidi" w:cstheme="majorBidi"/>
          <w:sz w:val="24"/>
          <w:szCs w:val="24"/>
        </w:rPr>
        <w:t xml:space="preserve"> is an autonomous region, located on the coast which always interacts with the outside world and accepts the arrival of traders as well as the arrival of preachers of Islamic teachings. </w:t>
      </w:r>
    </w:p>
    <w:p w:rsidR="00A5748C" w:rsidRPr="00EA50A1" w:rsidRDefault="002370D9" w:rsidP="00EA50A1">
      <w:pPr>
        <w:spacing w:line="480" w:lineRule="auto"/>
        <w:jc w:val="both"/>
        <w:rPr>
          <w:rFonts w:asciiTheme="majorBidi" w:hAnsiTheme="majorBidi" w:cstheme="majorBidi"/>
          <w:sz w:val="24"/>
          <w:szCs w:val="24"/>
        </w:rPr>
      </w:pPr>
      <w:r w:rsidRPr="00EA50A1">
        <w:rPr>
          <w:rFonts w:asciiTheme="majorBidi" w:hAnsiTheme="majorBidi" w:cstheme="majorBidi"/>
          <w:sz w:val="24"/>
          <w:szCs w:val="24"/>
        </w:rPr>
        <w:tab/>
        <w:t xml:space="preserve"> The arrival of Islam gives important influence for the coastal region called </w:t>
      </w:r>
      <w:r w:rsidR="00EA50A1" w:rsidRPr="00EA50A1">
        <w:rPr>
          <w:rFonts w:asciiTheme="majorBidi" w:hAnsiTheme="majorBidi" w:cstheme="majorBidi"/>
          <w:i/>
          <w:iCs/>
          <w:sz w:val="24"/>
          <w:szCs w:val="24"/>
        </w:rPr>
        <w:t>rantau</w:t>
      </w:r>
      <w:r w:rsidRPr="00EA50A1">
        <w:rPr>
          <w:rFonts w:asciiTheme="majorBidi" w:hAnsiTheme="majorBidi" w:cstheme="majorBidi"/>
          <w:sz w:val="24"/>
          <w:szCs w:val="24"/>
        </w:rPr>
        <w:t xml:space="preserve">. Here, Islam flourishes. Islamization process began in coastal area then spreaded into the highlands as a region of </w:t>
      </w:r>
      <w:r w:rsidR="00EA50A1" w:rsidRPr="00EA50A1">
        <w:rPr>
          <w:rFonts w:asciiTheme="majorBidi" w:hAnsiTheme="majorBidi" w:cstheme="majorBidi"/>
          <w:i/>
          <w:iCs/>
          <w:sz w:val="24"/>
          <w:szCs w:val="24"/>
        </w:rPr>
        <w:t>darek</w:t>
      </w:r>
      <w:r w:rsidRPr="00EA50A1">
        <w:rPr>
          <w:rFonts w:asciiTheme="majorBidi" w:hAnsiTheme="majorBidi" w:cstheme="majorBidi"/>
          <w:sz w:val="24"/>
          <w:szCs w:val="24"/>
        </w:rPr>
        <w:t xml:space="preserve">. Because </w:t>
      </w:r>
      <w:r w:rsidR="00EA50A1" w:rsidRPr="00EA50A1">
        <w:rPr>
          <w:rFonts w:asciiTheme="majorBidi" w:hAnsiTheme="majorBidi" w:cstheme="majorBidi"/>
          <w:i/>
          <w:iCs/>
          <w:sz w:val="24"/>
          <w:szCs w:val="24"/>
        </w:rPr>
        <w:t>darek</w:t>
      </w:r>
      <w:r w:rsidRPr="00EA50A1">
        <w:rPr>
          <w:rFonts w:asciiTheme="majorBidi" w:hAnsiTheme="majorBidi" w:cstheme="majorBidi"/>
          <w:sz w:val="24"/>
          <w:szCs w:val="24"/>
        </w:rPr>
        <w:t xml:space="preserve"> region is a central area and territory of adat authority, the acceptance of Islam is not as easy as that of in </w:t>
      </w:r>
      <w:r w:rsidR="00EA50A1" w:rsidRPr="00EA50A1">
        <w:rPr>
          <w:rFonts w:asciiTheme="majorBidi" w:hAnsiTheme="majorBidi" w:cstheme="majorBidi"/>
          <w:i/>
          <w:iCs/>
          <w:sz w:val="24"/>
          <w:szCs w:val="24"/>
        </w:rPr>
        <w:t>rantau</w:t>
      </w:r>
      <w:r w:rsidRPr="00EA50A1">
        <w:rPr>
          <w:rFonts w:asciiTheme="majorBidi" w:hAnsiTheme="majorBidi" w:cstheme="majorBidi"/>
          <w:sz w:val="24"/>
          <w:szCs w:val="24"/>
        </w:rPr>
        <w:t xml:space="preserve">. Hence, the religious elites urge the meetings to realize the understanding with the adat in the deliberation of </w:t>
      </w:r>
      <w:r w:rsidRPr="00EA50A1">
        <w:rPr>
          <w:rFonts w:asciiTheme="majorBidi" w:hAnsiTheme="majorBidi" w:cstheme="majorBidi"/>
          <w:i/>
          <w:iCs/>
          <w:sz w:val="24"/>
          <w:szCs w:val="24"/>
        </w:rPr>
        <w:t>Bukit Marapalam</w:t>
      </w:r>
      <w:r w:rsidRPr="00EA50A1">
        <w:rPr>
          <w:rFonts w:asciiTheme="majorBidi" w:hAnsiTheme="majorBidi" w:cstheme="majorBidi"/>
          <w:sz w:val="24"/>
          <w:szCs w:val="24"/>
        </w:rPr>
        <w:t>. This understanding has become the foundation for Minangkabau society in the formation of tolerance in this region.</w:t>
      </w:r>
      <w:r w:rsidR="00A5748C" w:rsidRPr="00EA50A1">
        <w:rPr>
          <w:rFonts w:ascii="Times New Roman" w:hAnsi="Times New Roman"/>
          <w:sz w:val="24"/>
          <w:szCs w:val="24"/>
          <w:lang w:val="en-ID"/>
        </w:rPr>
        <w:t xml:space="preserve"> </w:t>
      </w:r>
    </w:p>
    <w:p w:rsidR="002370D9" w:rsidRPr="00EA50A1" w:rsidRDefault="002370D9" w:rsidP="00EA50A1">
      <w:pPr>
        <w:pStyle w:val="ListParagraph"/>
        <w:numPr>
          <w:ilvl w:val="0"/>
          <w:numId w:val="2"/>
        </w:numPr>
        <w:spacing w:after="0" w:line="480" w:lineRule="auto"/>
        <w:ind w:left="426" w:hanging="426"/>
        <w:jc w:val="both"/>
        <w:rPr>
          <w:rFonts w:ascii="Times New Roman" w:hAnsi="Times New Roman"/>
          <w:b/>
          <w:sz w:val="24"/>
          <w:szCs w:val="24"/>
          <w:lang w:val="en-ID"/>
        </w:rPr>
      </w:pPr>
      <w:r w:rsidRPr="00EA50A1">
        <w:rPr>
          <w:rFonts w:ascii="Times New Roman" w:hAnsi="Times New Roman"/>
          <w:b/>
          <w:sz w:val="24"/>
          <w:szCs w:val="24"/>
          <w:lang w:val="en-ID"/>
        </w:rPr>
        <w:t>The Contribution of Negotiation</w:t>
      </w:r>
    </w:p>
    <w:p w:rsidR="00A5748C" w:rsidRPr="00EA50A1" w:rsidRDefault="002370D9" w:rsidP="00EA50A1">
      <w:pPr>
        <w:spacing w:after="0" w:line="480" w:lineRule="auto"/>
        <w:ind w:firstLine="720"/>
        <w:jc w:val="both"/>
        <w:rPr>
          <w:rFonts w:ascii="Times New Roman" w:hAnsi="Times New Roman"/>
          <w:sz w:val="24"/>
          <w:szCs w:val="24"/>
          <w:lang w:val="en-ID"/>
        </w:rPr>
      </w:pPr>
      <w:r w:rsidRPr="00EA50A1">
        <w:rPr>
          <w:rFonts w:asciiTheme="majorBidi" w:hAnsiTheme="majorBidi" w:cstheme="majorBidi"/>
          <w:sz w:val="24"/>
          <w:szCs w:val="24"/>
        </w:rPr>
        <w:t>The negotiation conducted by the religious and adat elites has contributed in giving birth to the attitude of tolerance and integrity of adat and religion. This contribution is evident from some of the consequences after the negotiation has been implemented, especially with regard to the birth of a tolerant religious attitude</w:t>
      </w:r>
      <w:r w:rsidR="00A5748C" w:rsidRPr="00EA50A1">
        <w:rPr>
          <w:rFonts w:ascii="Times New Roman" w:hAnsi="Times New Roman"/>
          <w:sz w:val="24"/>
          <w:szCs w:val="24"/>
          <w:lang w:val="en-ID"/>
        </w:rPr>
        <w:t xml:space="preserve"> </w:t>
      </w:r>
    </w:p>
    <w:p w:rsidR="002370D9" w:rsidRPr="00EA50A1" w:rsidRDefault="00A5748C" w:rsidP="00EA50A1">
      <w:pPr>
        <w:spacing w:line="480" w:lineRule="auto"/>
        <w:jc w:val="both"/>
        <w:rPr>
          <w:rFonts w:asciiTheme="majorBidi" w:hAnsiTheme="majorBidi" w:cstheme="majorBidi"/>
          <w:sz w:val="24"/>
          <w:szCs w:val="24"/>
        </w:rPr>
      </w:pPr>
      <w:r w:rsidRPr="00EA50A1">
        <w:rPr>
          <w:rFonts w:ascii="Times New Roman" w:hAnsi="Times New Roman"/>
          <w:sz w:val="24"/>
          <w:szCs w:val="24"/>
          <w:lang w:val="en-ID"/>
        </w:rPr>
        <w:tab/>
      </w:r>
      <w:r w:rsidR="002370D9" w:rsidRPr="00EA50A1">
        <w:rPr>
          <w:rFonts w:asciiTheme="majorBidi" w:hAnsiTheme="majorBidi" w:cstheme="majorBidi"/>
          <w:sz w:val="24"/>
          <w:szCs w:val="24"/>
        </w:rPr>
        <w:t>The negotiation between the two parties gives birth of the attitude of integrity and acculturation in socio-geographical domain as well as governance system. Acculturation indicates tolerance between adat and religion that become the basis of tolerance in Minangkabau.</w:t>
      </w:r>
      <w:r w:rsidRPr="00EA50A1">
        <w:rPr>
          <w:rFonts w:ascii="Times New Roman" w:hAnsi="Times New Roman"/>
          <w:sz w:val="24"/>
          <w:szCs w:val="24"/>
          <w:lang w:val="en-ID"/>
        </w:rPr>
        <w:tab/>
      </w:r>
      <w:r w:rsidR="002370D9" w:rsidRPr="00EA50A1">
        <w:rPr>
          <w:rFonts w:asciiTheme="majorBidi" w:hAnsiTheme="majorBidi" w:cstheme="majorBidi"/>
          <w:sz w:val="24"/>
          <w:szCs w:val="24"/>
        </w:rPr>
        <w:t xml:space="preserve">The identity negotiationbasically gives birth to a new identity. The negotiation of Islam as a new coming religion and adat elite in Minangkabau leads to the the birth of the identity of </w:t>
      </w:r>
      <w:r w:rsidR="002370D9" w:rsidRPr="00EA50A1">
        <w:rPr>
          <w:rFonts w:asciiTheme="majorBidi" w:hAnsiTheme="majorBidi" w:cstheme="majorBidi"/>
          <w:sz w:val="24"/>
          <w:szCs w:val="24"/>
        </w:rPr>
        <w:lastRenderedPageBreak/>
        <w:t xml:space="preserve">Minangkabaunese characterized by the agreement of integrity between adat and religion stated in </w:t>
      </w:r>
      <w:r w:rsidR="002370D9" w:rsidRPr="00EA50A1">
        <w:rPr>
          <w:rFonts w:asciiTheme="majorBidi" w:hAnsiTheme="majorBidi" w:cstheme="majorBidi"/>
          <w:i/>
          <w:iCs/>
          <w:sz w:val="24"/>
          <w:szCs w:val="24"/>
        </w:rPr>
        <w:t>adat basandi syarak, syarak basandi kitabullah</w:t>
      </w:r>
      <w:r w:rsidR="002370D9" w:rsidRPr="00EA50A1">
        <w:rPr>
          <w:rFonts w:asciiTheme="majorBidi" w:hAnsiTheme="majorBidi" w:cstheme="majorBidi"/>
          <w:sz w:val="24"/>
          <w:szCs w:val="24"/>
        </w:rPr>
        <w:t xml:space="preserve">. </w:t>
      </w:r>
    </w:p>
    <w:p w:rsidR="00A5748C" w:rsidRPr="00EA50A1" w:rsidRDefault="00A5748C" w:rsidP="00EA50A1">
      <w:pPr>
        <w:spacing w:after="0" w:line="480" w:lineRule="auto"/>
        <w:jc w:val="both"/>
        <w:rPr>
          <w:rFonts w:ascii="Times New Roman" w:hAnsi="Times New Roman"/>
          <w:sz w:val="24"/>
          <w:szCs w:val="24"/>
          <w:lang w:val="en-ID"/>
        </w:rPr>
      </w:pPr>
      <w:r w:rsidRPr="00EA50A1">
        <w:rPr>
          <w:rFonts w:ascii="Times New Roman" w:hAnsi="Times New Roman"/>
          <w:sz w:val="24"/>
          <w:szCs w:val="24"/>
          <w:lang w:val="en-ID"/>
        </w:rPr>
        <w:tab/>
      </w:r>
      <w:r w:rsidR="002370D9" w:rsidRPr="00EA50A1">
        <w:rPr>
          <w:rFonts w:asciiTheme="majorBidi" w:hAnsiTheme="majorBidi" w:cstheme="majorBidi"/>
          <w:sz w:val="24"/>
          <w:szCs w:val="24"/>
        </w:rPr>
        <w:t xml:space="preserve">The process of the identity formation of identity is done through a long process. It is done with cultural approaches designed by the reformers, especially clerics, so that the arrival of Islamic teachings quickly and slowly can affect the social conditions of society. </w:t>
      </w:r>
    </w:p>
    <w:p w:rsidR="00A5748C" w:rsidRPr="00EA50A1" w:rsidRDefault="002370D9" w:rsidP="00EA50A1">
      <w:pPr>
        <w:spacing w:after="0" w:line="480" w:lineRule="auto"/>
        <w:ind w:firstLine="720"/>
        <w:jc w:val="both"/>
        <w:rPr>
          <w:rFonts w:ascii="Times New Roman" w:hAnsi="Times New Roman"/>
          <w:sz w:val="24"/>
          <w:szCs w:val="24"/>
          <w:lang w:val="en-ID"/>
        </w:rPr>
      </w:pPr>
      <w:r w:rsidRPr="00EA50A1">
        <w:rPr>
          <w:rFonts w:asciiTheme="majorBidi" w:hAnsiTheme="majorBidi" w:cstheme="majorBidi"/>
          <w:sz w:val="24"/>
          <w:szCs w:val="24"/>
        </w:rPr>
        <w:t xml:space="preserve">The construction of identity negotiation in Minangkabau influences the realization of tolerance. It can be seen from several processes of integrity and acceptance of Islam in Minangkabau, for example the process of  ideolgical transition to Islam without getting challenges from the royal parties. Islam can develop to replace the ancestral religion of Minangkau people. This is an evidence of negotiation that has an influence on the laying of tolerance in Minangkabau. </w:t>
      </w:r>
    </w:p>
    <w:p w:rsidR="00A5748C" w:rsidRPr="00EA50A1" w:rsidRDefault="00D82D08" w:rsidP="00EA50A1">
      <w:pPr>
        <w:spacing w:after="0" w:line="480" w:lineRule="auto"/>
        <w:ind w:firstLine="720"/>
        <w:jc w:val="both"/>
        <w:rPr>
          <w:rFonts w:ascii="Times New Roman" w:hAnsi="Times New Roman"/>
          <w:sz w:val="24"/>
          <w:szCs w:val="24"/>
        </w:rPr>
      </w:pPr>
      <w:r w:rsidRPr="00EA50A1">
        <w:rPr>
          <w:rFonts w:asciiTheme="majorBidi" w:hAnsiTheme="majorBidi" w:cstheme="majorBidi"/>
          <w:sz w:val="24"/>
          <w:szCs w:val="24"/>
        </w:rPr>
        <w:t>Hanani (2006: 19-23) states the fundamental change after the advent of Islam in Minangkabau is the unity of the adat and the religions built through mutual understanding between the two groups. This understanding has united two typologies of power of two areas in Minangkabau, namely the adat area and the area of ​​religious authority. The typology of the region is the area of ​​</w:t>
      </w:r>
      <w:r w:rsidR="00EA50A1" w:rsidRPr="00EA50A1">
        <w:rPr>
          <w:rFonts w:asciiTheme="majorBidi" w:hAnsiTheme="majorBidi" w:cstheme="majorBidi"/>
          <w:i/>
          <w:iCs/>
          <w:sz w:val="24"/>
          <w:szCs w:val="24"/>
        </w:rPr>
        <w:t>darek</w:t>
      </w:r>
      <w:r w:rsidRPr="00EA50A1">
        <w:rPr>
          <w:rFonts w:asciiTheme="majorBidi" w:hAnsiTheme="majorBidi" w:cstheme="majorBidi"/>
          <w:sz w:val="24"/>
          <w:szCs w:val="24"/>
        </w:rPr>
        <w:t xml:space="preserve"> and </w:t>
      </w:r>
      <w:r w:rsidR="00EA50A1" w:rsidRPr="00EA50A1">
        <w:rPr>
          <w:rFonts w:asciiTheme="majorBidi" w:hAnsiTheme="majorBidi" w:cstheme="majorBidi"/>
          <w:i/>
          <w:iCs/>
          <w:sz w:val="24"/>
          <w:szCs w:val="24"/>
        </w:rPr>
        <w:t>rantau</w:t>
      </w:r>
      <w:r w:rsidRPr="00EA50A1">
        <w:rPr>
          <w:rFonts w:asciiTheme="majorBidi" w:hAnsiTheme="majorBidi" w:cstheme="majorBidi"/>
          <w:sz w:val="24"/>
          <w:szCs w:val="24"/>
        </w:rPr>
        <w:t xml:space="preserve">. Each of these areas has typology. </w:t>
      </w:r>
      <w:r w:rsidR="00EA50A1" w:rsidRPr="00EA50A1">
        <w:rPr>
          <w:rFonts w:asciiTheme="majorBidi" w:hAnsiTheme="majorBidi" w:cstheme="majorBidi"/>
          <w:i/>
          <w:iCs/>
          <w:sz w:val="24"/>
          <w:szCs w:val="24"/>
        </w:rPr>
        <w:t>Darek</w:t>
      </w:r>
      <w:r w:rsidRPr="00EA50A1">
        <w:rPr>
          <w:rFonts w:asciiTheme="majorBidi" w:hAnsiTheme="majorBidi" w:cstheme="majorBidi"/>
          <w:sz w:val="24"/>
          <w:szCs w:val="24"/>
        </w:rPr>
        <w:t xml:space="preserve"> region has a cultural typology and strong adherent to tradition. It is even referred to as super power area Minangkabau tradition. On the other hand, the typology of </w:t>
      </w:r>
      <w:r w:rsidR="00EA50A1" w:rsidRPr="00EA50A1">
        <w:rPr>
          <w:rFonts w:asciiTheme="majorBidi" w:hAnsiTheme="majorBidi" w:cstheme="majorBidi"/>
          <w:i/>
          <w:iCs/>
          <w:sz w:val="24"/>
          <w:szCs w:val="24"/>
        </w:rPr>
        <w:t>rantau</w:t>
      </w:r>
      <w:r w:rsidRPr="00EA50A1">
        <w:rPr>
          <w:rFonts w:asciiTheme="majorBidi" w:hAnsiTheme="majorBidi" w:cstheme="majorBidi"/>
          <w:sz w:val="24"/>
          <w:szCs w:val="24"/>
        </w:rPr>
        <w:t xml:space="preserve"> region is religious territory, where Islamic religion spreads. </w:t>
      </w:r>
      <w:r w:rsidR="00EA50A1" w:rsidRPr="00EA50A1">
        <w:rPr>
          <w:rFonts w:asciiTheme="majorBidi" w:hAnsiTheme="majorBidi" w:cstheme="majorBidi"/>
          <w:i/>
          <w:iCs/>
          <w:sz w:val="24"/>
          <w:szCs w:val="24"/>
        </w:rPr>
        <w:t>Darek</w:t>
      </w:r>
      <w:r w:rsidRPr="00EA50A1">
        <w:rPr>
          <w:rFonts w:asciiTheme="majorBidi" w:hAnsiTheme="majorBidi" w:cstheme="majorBidi"/>
          <w:sz w:val="24"/>
          <w:szCs w:val="24"/>
        </w:rPr>
        <w:t xml:space="preserve"> is a natural geological area of ​​Minangkabau, where the center of adat is developed, characterized by the power of the central Minangkabau kingdom in Pagaruyung. </w:t>
      </w:r>
      <w:r w:rsidR="00EA50A1" w:rsidRPr="00EA50A1">
        <w:rPr>
          <w:rFonts w:asciiTheme="majorBidi" w:hAnsiTheme="majorBidi" w:cstheme="majorBidi"/>
          <w:i/>
          <w:iCs/>
          <w:sz w:val="24"/>
          <w:szCs w:val="24"/>
        </w:rPr>
        <w:t>Darek</w:t>
      </w:r>
      <w:r w:rsidRPr="00EA50A1">
        <w:rPr>
          <w:rFonts w:asciiTheme="majorBidi" w:hAnsiTheme="majorBidi" w:cstheme="majorBidi"/>
          <w:sz w:val="24"/>
          <w:szCs w:val="24"/>
        </w:rPr>
        <w:t xml:space="preserve"> as cultural center of Minangkabau is built by three Luhak (adat community) forces, namely; Luhak Nan Tuo, Agam and Lima Puluh Kota. Luhak Nan tuo is the oldest </w:t>
      </w:r>
      <w:r w:rsidRPr="00EA50A1">
        <w:rPr>
          <w:rFonts w:asciiTheme="majorBidi" w:hAnsiTheme="majorBidi" w:cstheme="majorBidi"/>
          <w:i/>
          <w:iCs/>
          <w:sz w:val="24"/>
          <w:szCs w:val="24"/>
        </w:rPr>
        <w:t>luha</w:t>
      </w:r>
      <w:r w:rsidRPr="00EA50A1">
        <w:rPr>
          <w:rFonts w:asciiTheme="majorBidi" w:hAnsiTheme="majorBidi" w:cstheme="majorBidi"/>
          <w:sz w:val="24"/>
          <w:szCs w:val="24"/>
        </w:rPr>
        <w:t xml:space="preserve">k, </w:t>
      </w:r>
      <w:r w:rsidRPr="00EA50A1">
        <w:rPr>
          <w:rFonts w:asciiTheme="majorBidi" w:hAnsiTheme="majorBidi" w:cstheme="majorBidi"/>
          <w:sz w:val="24"/>
          <w:szCs w:val="24"/>
        </w:rPr>
        <w:lastRenderedPageBreak/>
        <w:t xml:space="preserve">and became the center of the Minangkabau kingdom with Pagaruyung as its capital ruled by the first king named Aditiyawarman. </w:t>
      </w:r>
    </w:p>
    <w:p w:rsidR="00D82D08" w:rsidRPr="00EA50A1" w:rsidRDefault="00D82D08" w:rsidP="00EA50A1">
      <w:pPr>
        <w:spacing w:line="480" w:lineRule="auto"/>
        <w:jc w:val="both"/>
        <w:rPr>
          <w:rFonts w:asciiTheme="majorBidi" w:hAnsiTheme="majorBidi" w:cstheme="majorBidi"/>
          <w:sz w:val="24"/>
          <w:szCs w:val="24"/>
        </w:rPr>
      </w:pPr>
      <w:r w:rsidRPr="00EA50A1">
        <w:rPr>
          <w:rFonts w:asciiTheme="majorBidi" w:hAnsiTheme="majorBidi" w:cstheme="majorBidi"/>
          <w:sz w:val="24"/>
          <w:szCs w:val="24"/>
        </w:rPr>
        <w:tab/>
        <w:t xml:space="preserve">At first, the authority of the king's power was absolute and adat became the source of power, so the identity of adat became a force within the Minangkabau society. The adat elites gained recognition from the kingdom or government. However, after the negotiations, there was a very significant change in the royal or governmental system. The king divided his authority into two dimensions of power, namely adat and religious leading to the emergence auxiliary king for adat and religion. These three authorities in government Minangkabau locality is called rajo tigo selo (the king who sits in three). </w:t>
      </w:r>
      <w:r w:rsidRPr="00EA50A1">
        <w:rPr>
          <w:rFonts w:asciiTheme="majorBidi" w:hAnsiTheme="majorBidi" w:cstheme="majorBidi"/>
          <w:i/>
          <w:iCs/>
          <w:sz w:val="24"/>
          <w:szCs w:val="24"/>
        </w:rPr>
        <w:t xml:space="preserve">Rajo Tigo Selo </w:t>
      </w:r>
      <w:r w:rsidRPr="00EA50A1">
        <w:rPr>
          <w:rFonts w:asciiTheme="majorBidi" w:hAnsiTheme="majorBidi" w:cstheme="majorBidi"/>
          <w:sz w:val="24"/>
          <w:szCs w:val="24"/>
        </w:rPr>
        <w:t xml:space="preserve">means the power, which has already divided into several powers, the power of government and the power of adat and religious locality. The king in power in the government is called the king who governs the system of government. This king is the highest in the Minangkabau kingdom. The other two kings, the kings of religion and adat, are called auxiliary kings in charge of adat and religious affairs within the sphere of the kingdom of Minangkabau. The central government is in Pagarruyung, Batusangkar, still remaining in the form of Minangkabau  </w:t>
      </w:r>
      <w:r w:rsidRPr="00EA50A1">
        <w:rPr>
          <w:rFonts w:asciiTheme="majorBidi" w:hAnsiTheme="majorBidi" w:cstheme="majorBidi"/>
          <w:i/>
          <w:iCs/>
          <w:sz w:val="24"/>
          <w:szCs w:val="24"/>
        </w:rPr>
        <w:t xml:space="preserve">Istano Baso </w:t>
      </w:r>
      <w:r w:rsidRPr="00EA50A1">
        <w:rPr>
          <w:rFonts w:asciiTheme="majorBidi" w:hAnsiTheme="majorBidi" w:cstheme="majorBidi"/>
          <w:sz w:val="24"/>
          <w:szCs w:val="24"/>
        </w:rPr>
        <w:t>(large palace)</w:t>
      </w:r>
      <w:r w:rsidRPr="00EA50A1">
        <w:rPr>
          <w:rFonts w:asciiTheme="majorBidi" w:hAnsiTheme="majorBidi" w:cstheme="majorBidi"/>
          <w:i/>
          <w:iCs/>
          <w:sz w:val="24"/>
          <w:szCs w:val="24"/>
        </w:rPr>
        <w:t xml:space="preserve"> </w:t>
      </w:r>
      <w:r w:rsidRPr="00EA50A1">
        <w:rPr>
          <w:rFonts w:asciiTheme="majorBidi" w:hAnsiTheme="majorBidi" w:cstheme="majorBidi"/>
          <w:sz w:val="24"/>
          <w:szCs w:val="24"/>
        </w:rPr>
        <w:t xml:space="preserve">,which is now managed as historical tourism object. </w:t>
      </w:r>
    </w:p>
    <w:p w:rsidR="00487B71" w:rsidRPr="00EA50A1" w:rsidRDefault="00A5748C" w:rsidP="00EA50A1">
      <w:pPr>
        <w:spacing w:line="480" w:lineRule="auto"/>
        <w:jc w:val="both"/>
        <w:rPr>
          <w:rFonts w:asciiTheme="majorBidi" w:hAnsiTheme="majorBidi" w:cstheme="majorBidi"/>
          <w:sz w:val="24"/>
          <w:szCs w:val="24"/>
        </w:rPr>
      </w:pPr>
      <w:r w:rsidRPr="00EA50A1">
        <w:rPr>
          <w:rFonts w:ascii="Times New Roman" w:hAnsi="Times New Roman"/>
          <w:sz w:val="24"/>
          <w:szCs w:val="24"/>
          <w:lang w:val="en-ID"/>
        </w:rPr>
        <w:tab/>
      </w:r>
      <w:r w:rsidR="00487B71" w:rsidRPr="00EA50A1">
        <w:rPr>
          <w:rFonts w:asciiTheme="majorBidi" w:hAnsiTheme="majorBidi" w:cstheme="majorBidi"/>
          <w:sz w:val="24"/>
          <w:szCs w:val="24"/>
        </w:rPr>
        <w:t xml:space="preserve">Not far from this palace are the tombs of these ruling kings in Minangkabau. From the tomb, The unequivocal difference between the tomb of the king of Minangkabau who have embraced Islam and the tomb of the Minangkabau king before Islam can be seen. The emergence of three powers in this kingdom as a form of agreement was made through negotiation of adat and religious identity in 1668 AD in the meeting of </w:t>
      </w:r>
      <w:r w:rsidR="00487B71" w:rsidRPr="00EA50A1">
        <w:rPr>
          <w:rFonts w:asciiTheme="majorBidi" w:hAnsiTheme="majorBidi" w:cstheme="majorBidi"/>
          <w:i/>
          <w:iCs/>
          <w:sz w:val="24"/>
          <w:szCs w:val="24"/>
        </w:rPr>
        <w:t>Bukit Marapalam</w:t>
      </w:r>
      <w:r w:rsidR="00487B71" w:rsidRPr="00EA50A1">
        <w:rPr>
          <w:rFonts w:asciiTheme="majorBidi" w:hAnsiTheme="majorBidi" w:cstheme="majorBidi"/>
          <w:sz w:val="24"/>
          <w:szCs w:val="24"/>
        </w:rPr>
        <w:t xml:space="preserve">. The result of this deliberation was received by the king. It was the consensus that Islam was accepted into the official religion, so there is a change in the three interrelated powers. </w:t>
      </w:r>
    </w:p>
    <w:p w:rsidR="00487B71" w:rsidRPr="00EA50A1" w:rsidRDefault="00487B71" w:rsidP="00EA50A1">
      <w:pPr>
        <w:spacing w:line="480" w:lineRule="auto"/>
        <w:jc w:val="both"/>
        <w:rPr>
          <w:rFonts w:asciiTheme="majorBidi" w:hAnsiTheme="majorBidi" w:cstheme="majorBidi"/>
          <w:sz w:val="24"/>
          <w:szCs w:val="24"/>
        </w:rPr>
      </w:pPr>
      <w:r w:rsidRPr="00EA50A1">
        <w:rPr>
          <w:rFonts w:asciiTheme="majorBidi" w:hAnsiTheme="majorBidi" w:cstheme="majorBidi"/>
          <w:sz w:val="24"/>
          <w:szCs w:val="24"/>
        </w:rPr>
        <w:lastRenderedPageBreak/>
        <w:tab/>
        <w:t xml:space="preserve">The change in the system of royal government is a form of acculturation and the acceptance of Islam in Minangkabau widely. Islamic acceptance in Minangkabau is seen to fill the cultural void in Minangakabau as seen in the refinement of the government system in the kingdom then followed in the establishment of </w:t>
      </w:r>
      <w:r w:rsidR="00EA50A1" w:rsidRPr="00EA50A1">
        <w:rPr>
          <w:rFonts w:asciiTheme="majorBidi" w:hAnsiTheme="majorBidi" w:cstheme="majorBidi"/>
          <w:i/>
          <w:iCs/>
          <w:sz w:val="24"/>
          <w:szCs w:val="24"/>
        </w:rPr>
        <w:t>nagari</w:t>
      </w:r>
      <w:r w:rsidRPr="00EA50A1">
        <w:rPr>
          <w:rFonts w:asciiTheme="majorBidi" w:hAnsiTheme="majorBidi" w:cstheme="majorBidi"/>
          <w:sz w:val="24"/>
          <w:szCs w:val="24"/>
        </w:rPr>
        <w:t xml:space="preserve"> as the lowest government in Minangkabau. </w:t>
      </w:r>
    </w:p>
    <w:p w:rsidR="00487B71" w:rsidRPr="00EA50A1" w:rsidRDefault="00487B71" w:rsidP="00EA50A1">
      <w:pPr>
        <w:spacing w:after="0" w:line="480" w:lineRule="auto"/>
        <w:jc w:val="both"/>
        <w:rPr>
          <w:rFonts w:ascii="Times New Roman" w:hAnsi="Times New Roman"/>
          <w:sz w:val="24"/>
          <w:szCs w:val="24"/>
          <w:lang w:val="en-ID"/>
        </w:rPr>
      </w:pPr>
      <w:r w:rsidRPr="00EA50A1">
        <w:rPr>
          <w:rFonts w:ascii="Times New Roman" w:hAnsi="Times New Roman"/>
          <w:sz w:val="24"/>
          <w:szCs w:val="24"/>
          <w:lang w:val="en-ID"/>
        </w:rPr>
        <w:tab/>
      </w:r>
      <w:r w:rsidRPr="00EA50A1">
        <w:rPr>
          <w:rFonts w:asciiTheme="majorBidi" w:hAnsiTheme="majorBidi" w:cstheme="majorBidi"/>
          <w:sz w:val="24"/>
          <w:szCs w:val="24"/>
        </w:rPr>
        <w:t>The acceptance of Islam in Minangkabau then fosters the Islamization movements of locality that could be accepted by the Minangkabau community. The acceptance of Islam by the Minangkabau community is strongly influenced by the existence of elite motorists who have a mutual understanding. The community is built by the elite who shelter and affect it. Therefore, Islam can be accepted because of the elite who move it and build cooperation each other.</w:t>
      </w:r>
      <w:r w:rsidR="00A5748C" w:rsidRPr="00EA50A1">
        <w:rPr>
          <w:rFonts w:ascii="Times New Roman" w:hAnsi="Times New Roman"/>
          <w:sz w:val="24"/>
          <w:szCs w:val="24"/>
          <w:lang w:val="en-ID"/>
        </w:rPr>
        <w:tab/>
      </w:r>
    </w:p>
    <w:p w:rsidR="00487B71" w:rsidRPr="00EA50A1" w:rsidRDefault="00487B71" w:rsidP="00EA50A1">
      <w:pPr>
        <w:spacing w:line="480" w:lineRule="auto"/>
        <w:jc w:val="both"/>
        <w:rPr>
          <w:rFonts w:asciiTheme="majorBidi" w:hAnsiTheme="majorBidi" w:cstheme="majorBidi"/>
          <w:sz w:val="24"/>
          <w:szCs w:val="24"/>
        </w:rPr>
      </w:pPr>
      <w:r w:rsidRPr="00EA50A1">
        <w:rPr>
          <w:rFonts w:ascii="Times New Roman" w:hAnsi="Times New Roman"/>
          <w:sz w:val="24"/>
          <w:szCs w:val="24"/>
          <w:lang w:val="en-ID"/>
        </w:rPr>
        <w:tab/>
      </w:r>
      <w:r w:rsidRPr="00EA50A1">
        <w:rPr>
          <w:rFonts w:asciiTheme="majorBidi" w:hAnsiTheme="majorBidi" w:cstheme="majorBidi"/>
          <w:sz w:val="24"/>
          <w:szCs w:val="24"/>
        </w:rPr>
        <w:t xml:space="preserve">The form of reinforcement of the government system built by the Minangkabau kingdom with a mixture of adat and culture has led the psychological Minangkabau society to accept adat and religion into the social structure and the dynamic of social life. It can be seen from the social formations that grow and develop in Minangkabau society, not only in the form of ideas but also in the form of reality that encourages the birth of Islamic development in Minangkabau. </w:t>
      </w:r>
    </w:p>
    <w:p w:rsidR="00A5748C" w:rsidRPr="00EA50A1" w:rsidRDefault="00487B71" w:rsidP="00EA50A1">
      <w:pPr>
        <w:spacing w:line="480" w:lineRule="auto"/>
        <w:jc w:val="both"/>
        <w:rPr>
          <w:rFonts w:asciiTheme="majorBidi" w:hAnsiTheme="majorBidi" w:cstheme="majorBidi"/>
          <w:sz w:val="24"/>
          <w:szCs w:val="24"/>
        </w:rPr>
      </w:pPr>
      <w:r w:rsidRPr="00EA50A1">
        <w:rPr>
          <w:rFonts w:asciiTheme="majorBidi" w:hAnsiTheme="majorBidi" w:cstheme="majorBidi"/>
          <w:sz w:val="24"/>
          <w:szCs w:val="24"/>
        </w:rPr>
        <w:tab/>
        <w:t xml:space="preserve">The development of Islam in Minangkabau can be seen from the acceptance of Islamic scholars. These scholars become the basis of intellectual development in Minangkabau. This intellectual development begins with the change of </w:t>
      </w:r>
      <w:r w:rsidR="00EA50A1" w:rsidRPr="00EA50A1">
        <w:rPr>
          <w:rFonts w:asciiTheme="majorBidi" w:hAnsiTheme="majorBidi" w:cstheme="majorBidi"/>
          <w:i/>
          <w:iCs/>
          <w:sz w:val="24"/>
          <w:szCs w:val="24"/>
        </w:rPr>
        <w:t>surau</w:t>
      </w:r>
      <w:r w:rsidRPr="00EA50A1">
        <w:rPr>
          <w:rFonts w:asciiTheme="majorBidi" w:hAnsiTheme="majorBidi" w:cstheme="majorBidi"/>
          <w:sz w:val="24"/>
          <w:szCs w:val="24"/>
        </w:rPr>
        <w:t xml:space="preserve"> pattern, which is assumed by the religious elites. Religious elites become religious diffusion agents in the Minangkabau region. The diffusion becomes an integral part of the embodiment of the filling of cultural void in Minangkabau. </w:t>
      </w:r>
    </w:p>
    <w:p w:rsidR="00A5748C" w:rsidRPr="00EA50A1" w:rsidRDefault="00A5748C" w:rsidP="00EA50A1">
      <w:pPr>
        <w:spacing w:after="0" w:line="480" w:lineRule="auto"/>
        <w:jc w:val="both"/>
        <w:rPr>
          <w:rFonts w:ascii="Times New Roman" w:hAnsi="Times New Roman"/>
          <w:sz w:val="24"/>
          <w:szCs w:val="24"/>
          <w:lang w:val="en-ID"/>
        </w:rPr>
      </w:pPr>
      <w:r w:rsidRPr="00EA50A1">
        <w:rPr>
          <w:rFonts w:ascii="Times New Roman" w:hAnsi="Times New Roman"/>
          <w:sz w:val="24"/>
          <w:szCs w:val="24"/>
          <w:lang w:val="en-ID"/>
        </w:rPr>
        <w:tab/>
      </w:r>
      <w:r w:rsidR="00487B71" w:rsidRPr="00EA50A1">
        <w:rPr>
          <w:rFonts w:asciiTheme="majorBidi" w:hAnsiTheme="majorBidi" w:cstheme="majorBidi"/>
          <w:sz w:val="24"/>
          <w:szCs w:val="24"/>
        </w:rPr>
        <w:t xml:space="preserve">After the birth of tolerance between adat and religion, the most important thing to be realized in Minangkabau society is the birth of reforms that are driven by young people. The </w:t>
      </w:r>
      <w:r w:rsidR="00487B71" w:rsidRPr="00EA50A1">
        <w:rPr>
          <w:rFonts w:asciiTheme="majorBidi" w:hAnsiTheme="majorBidi" w:cstheme="majorBidi"/>
          <w:sz w:val="24"/>
          <w:szCs w:val="24"/>
        </w:rPr>
        <w:lastRenderedPageBreak/>
        <w:t xml:space="preserve">acceptance of Islam in Minangkabau as Abdullah (1996: 222) mnetions is the birth of young Minangkabau intellectuals. The young intellectuals then have a responsive to the reforms and at the same time become educated people in Minangkabau, without panicking the conflict between the two forces. </w:t>
      </w:r>
    </w:p>
    <w:p w:rsidR="00A5748C" w:rsidRPr="00EA50A1" w:rsidRDefault="00A5748C" w:rsidP="00EA50A1">
      <w:pPr>
        <w:spacing w:after="0" w:line="480" w:lineRule="auto"/>
        <w:jc w:val="both"/>
        <w:rPr>
          <w:rFonts w:ascii="Times New Roman" w:hAnsi="Times New Roman"/>
          <w:sz w:val="24"/>
          <w:szCs w:val="24"/>
          <w:lang w:val="en-ID"/>
        </w:rPr>
      </w:pPr>
      <w:r w:rsidRPr="00EA50A1">
        <w:rPr>
          <w:rFonts w:ascii="Times New Roman" w:hAnsi="Times New Roman"/>
          <w:sz w:val="24"/>
          <w:szCs w:val="24"/>
          <w:lang w:val="en-ID"/>
        </w:rPr>
        <w:tab/>
      </w:r>
      <w:r w:rsidR="008003A3" w:rsidRPr="00EA50A1">
        <w:rPr>
          <w:rFonts w:asciiTheme="majorBidi" w:hAnsiTheme="majorBidi" w:cstheme="majorBidi"/>
          <w:sz w:val="24"/>
          <w:szCs w:val="24"/>
        </w:rPr>
        <w:t xml:space="preserve">The intellectuality of young people in Minangakabu is assisted by the growth and development of </w:t>
      </w:r>
      <w:r w:rsidR="00EA50A1" w:rsidRPr="00EA50A1">
        <w:rPr>
          <w:rFonts w:asciiTheme="majorBidi" w:hAnsiTheme="majorBidi" w:cstheme="majorBidi"/>
          <w:i/>
          <w:iCs/>
          <w:sz w:val="24"/>
          <w:szCs w:val="24"/>
        </w:rPr>
        <w:t>surau</w:t>
      </w:r>
      <w:r w:rsidR="008003A3" w:rsidRPr="00EA50A1">
        <w:rPr>
          <w:rFonts w:asciiTheme="majorBidi" w:hAnsiTheme="majorBidi" w:cstheme="majorBidi"/>
          <w:sz w:val="24"/>
          <w:szCs w:val="24"/>
        </w:rPr>
        <w:t xml:space="preserve"> as an educational institution. This educational institution has received widespread response so that young people of Minangkabau will not experience educational void long. This education can also be an agent of tolerance of adat and religion in Minangkabau. </w:t>
      </w:r>
    </w:p>
    <w:p w:rsidR="00A5748C" w:rsidRPr="00EA50A1" w:rsidRDefault="008003A3" w:rsidP="00EA50A1">
      <w:pPr>
        <w:pStyle w:val="ListParagraph"/>
        <w:numPr>
          <w:ilvl w:val="0"/>
          <w:numId w:val="2"/>
        </w:numPr>
        <w:spacing w:after="0" w:line="480" w:lineRule="auto"/>
        <w:ind w:left="426" w:hanging="426"/>
        <w:jc w:val="both"/>
        <w:rPr>
          <w:rFonts w:ascii="Times New Roman" w:hAnsi="Times New Roman"/>
          <w:b/>
          <w:sz w:val="24"/>
          <w:szCs w:val="24"/>
          <w:lang w:val="en-ID"/>
        </w:rPr>
      </w:pPr>
      <w:r w:rsidRPr="00EA50A1">
        <w:rPr>
          <w:rFonts w:ascii="Times New Roman" w:hAnsi="Times New Roman"/>
          <w:b/>
          <w:sz w:val="24"/>
          <w:szCs w:val="24"/>
          <w:lang w:val="en-ID"/>
        </w:rPr>
        <w:t xml:space="preserve">The </w:t>
      </w:r>
      <w:proofErr w:type="spellStart"/>
      <w:r w:rsidRPr="00EA50A1">
        <w:rPr>
          <w:rFonts w:ascii="Times New Roman" w:hAnsi="Times New Roman"/>
          <w:b/>
          <w:sz w:val="24"/>
          <w:szCs w:val="24"/>
          <w:lang w:val="en-ID"/>
        </w:rPr>
        <w:t>Implicatios</w:t>
      </w:r>
      <w:proofErr w:type="spellEnd"/>
      <w:r w:rsidRPr="00EA50A1">
        <w:rPr>
          <w:rFonts w:ascii="Times New Roman" w:hAnsi="Times New Roman"/>
          <w:b/>
          <w:sz w:val="24"/>
          <w:szCs w:val="24"/>
          <w:lang w:val="en-ID"/>
        </w:rPr>
        <w:t xml:space="preserve"> of Negotiation</w:t>
      </w:r>
    </w:p>
    <w:p w:rsidR="00A5748C" w:rsidRPr="00EA50A1" w:rsidRDefault="008003A3" w:rsidP="00EA50A1">
      <w:pPr>
        <w:spacing w:line="480" w:lineRule="auto"/>
        <w:jc w:val="both"/>
        <w:rPr>
          <w:rFonts w:asciiTheme="majorBidi" w:hAnsiTheme="majorBidi" w:cstheme="majorBidi"/>
          <w:sz w:val="24"/>
          <w:szCs w:val="24"/>
        </w:rPr>
      </w:pPr>
      <w:r w:rsidRPr="00EA50A1">
        <w:rPr>
          <w:rFonts w:ascii="Times New Roman" w:hAnsi="Times New Roman"/>
          <w:sz w:val="24"/>
          <w:szCs w:val="24"/>
          <w:lang w:val="en-ID"/>
        </w:rPr>
        <w:tab/>
      </w:r>
      <w:r w:rsidRPr="00EA50A1">
        <w:rPr>
          <w:rFonts w:asciiTheme="majorBidi" w:hAnsiTheme="majorBidi" w:cstheme="majorBidi"/>
          <w:sz w:val="24"/>
          <w:szCs w:val="24"/>
        </w:rPr>
        <w:t>Negotiation that affects structural and customary leadership in Minangkabau directly or indirectly also affect the realization of tolerance in Minangkabau strong society. This tolerance stems from a tradition of tolerance of the adat elites who accept the religious elites and the teachings of that religion. Both of them understand and accept each other.</w:t>
      </w:r>
    </w:p>
    <w:p w:rsidR="00A5748C" w:rsidRPr="00EA50A1" w:rsidRDefault="00A5748C" w:rsidP="00EA50A1">
      <w:pPr>
        <w:spacing w:after="0" w:line="480" w:lineRule="auto"/>
        <w:jc w:val="both"/>
        <w:rPr>
          <w:rFonts w:ascii="Times New Roman" w:hAnsi="Times New Roman"/>
          <w:sz w:val="24"/>
          <w:szCs w:val="24"/>
          <w:lang w:val="en-ID"/>
        </w:rPr>
      </w:pPr>
      <w:r w:rsidRPr="00EA50A1">
        <w:rPr>
          <w:rFonts w:ascii="Times New Roman" w:hAnsi="Times New Roman"/>
          <w:sz w:val="24"/>
          <w:szCs w:val="24"/>
          <w:lang w:val="en-ID"/>
        </w:rPr>
        <w:tab/>
      </w:r>
      <w:r w:rsidR="008003A3" w:rsidRPr="00EA50A1">
        <w:rPr>
          <w:rFonts w:asciiTheme="majorBidi" w:hAnsiTheme="majorBidi" w:cstheme="majorBidi"/>
          <w:sz w:val="24"/>
          <w:szCs w:val="24"/>
        </w:rPr>
        <w:t>However, it does not mean that there has never been a religious conflict in Minangkabau.  Hanani (2015: 78) says the conflict between adat and religion in West Sumatra as a region of Minangkabau dominance has occurred several times</w:t>
      </w:r>
      <w:r w:rsidR="006609E7">
        <w:rPr>
          <w:rFonts w:asciiTheme="majorBidi" w:hAnsiTheme="majorBidi" w:cstheme="majorBidi"/>
          <w:sz w:val="24"/>
          <w:szCs w:val="24"/>
          <w:lang w:val="en-ID"/>
        </w:rPr>
        <w:t xml:space="preserve"> in table 2</w:t>
      </w:r>
      <w:r w:rsidR="008003A3" w:rsidRPr="00EA50A1">
        <w:rPr>
          <w:rFonts w:asciiTheme="majorBidi" w:hAnsiTheme="majorBidi" w:cstheme="majorBidi"/>
          <w:sz w:val="24"/>
          <w:szCs w:val="24"/>
        </w:rPr>
        <w:t xml:space="preserve">: </w:t>
      </w:r>
    </w:p>
    <w:p w:rsidR="00A5748C" w:rsidRPr="00EA50A1" w:rsidRDefault="008003A3" w:rsidP="00EA50A1">
      <w:pPr>
        <w:spacing w:after="0" w:line="480" w:lineRule="auto"/>
        <w:jc w:val="center"/>
        <w:rPr>
          <w:rFonts w:ascii="Times New Roman" w:hAnsi="Times New Roman"/>
          <w:b/>
          <w:sz w:val="24"/>
          <w:szCs w:val="24"/>
          <w:lang w:val="en-ID"/>
        </w:rPr>
      </w:pPr>
      <w:r w:rsidRPr="00EA50A1">
        <w:rPr>
          <w:rFonts w:ascii="Times New Roman" w:hAnsi="Times New Roman"/>
          <w:b/>
          <w:sz w:val="24"/>
          <w:szCs w:val="24"/>
          <w:lang w:val="en-ID"/>
        </w:rPr>
        <w:t>Table 2</w:t>
      </w:r>
    </w:p>
    <w:p w:rsidR="00A5748C" w:rsidRPr="00EA50A1" w:rsidRDefault="008003A3" w:rsidP="00EA50A1">
      <w:pPr>
        <w:spacing w:after="0" w:line="480" w:lineRule="auto"/>
        <w:jc w:val="center"/>
        <w:rPr>
          <w:rFonts w:ascii="Times New Roman" w:hAnsi="Times New Roman"/>
          <w:b/>
          <w:sz w:val="24"/>
          <w:szCs w:val="24"/>
          <w:lang w:val="en-ID"/>
        </w:rPr>
      </w:pPr>
      <w:r w:rsidRPr="00EA50A1">
        <w:rPr>
          <w:rFonts w:ascii="Times New Roman" w:hAnsi="Times New Roman"/>
          <w:b/>
          <w:sz w:val="24"/>
          <w:szCs w:val="24"/>
          <w:lang w:val="en-ID"/>
        </w:rPr>
        <w:t xml:space="preserve">Religious Issues in Many Areas of </w:t>
      </w:r>
      <w:proofErr w:type="spellStart"/>
      <w:r w:rsidRPr="00EA50A1">
        <w:rPr>
          <w:rFonts w:ascii="Times New Roman" w:hAnsi="Times New Roman"/>
          <w:b/>
          <w:sz w:val="24"/>
          <w:szCs w:val="24"/>
          <w:lang w:val="en-ID"/>
        </w:rPr>
        <w:t>Minangkabau</w:t>
      </w:r>
      <w:proofErr w:type="spellEnd"/>
      <w:r w:rsidRPr="00EA50A1">
        <w:rPr>
          <w:rFonts w:ascii="Times New Roman" w:hAnsi="Times New Roman"/>
          <w:b/>
          <w:sz w:val="24"/>
          <w:szCs w:val="24"/>
          <w:lang w:val="en-ID"/>
        </w:rPr>
        <w:t xml:space="preserve"> West Sumatera</w:t>
      </w:r>
    </w:p>
    <w:tbl>
      <w:tblPr>
        <w:tblStyle w:val="TableGrid"/>
        <w:tblW w:w="9464" w:type="dxa"/>
        <w:tblLook w:val="04A0" w:firstRow="1" w:lastRow="0" w:firstColumn="1" w:lastColumn="0" w:noHBand="0" w:noVBand="1"/>
      </w:tblPr>
      <w:tblGrid>
        <w:gridCol w:w="1668"/>
        <w:gridCol w:w="1417"/>
        <w:gridCol w:w="1418"/>
        <w:gridCol w:w="2126"/>
        <w:gridCol w:w="2835"/>
      </w:tblGrid>
      <w:tr w:rsidR="00A5748C" w:rsidRPr="00EA50A1" w:rsidTr="00821550">
        <w:tc>
          <w:tcPr>
            <w:tcW w:w="1668" w:type="dxa"/>
            <w:vMerge w:val="restart"/>
          </w:tcPr>
          <w:p w:rsidR="00A5748C" w:rsidRPr="00EA50A1" w:rsidRDefault="008003A3" w:rsidP="00187334">
            <w:pPr>
              <w:jc w:val="center"/>
              <w:rPr>
                <w:rFonts w:ascii="Times New Roman" w:hAnsi="Times New Roman"/>
                <w:b/>
                <w:sz w:val="24"/>
                <w:szCs w:val="24"/>
                <w:lang w:val="en-ID"/>
              </w:rPr>
            </w:pPr>
            <w:r w:rsidRPr="00EA50A1">
              <w:rPr>
                <w:rFonts w:ascii="Times New Roman" w:hAnsi="Times New Roman"/>
                <w:b/>
                <w:sz w:val="24"/>
                <w:szCs w:val="24"/>
                <w:lang w:val="en-ID"/>
              </w:rPr>
              <w:t>Period</w:t>
            </w:r>
          </w:p>
        </w:tc>
        <w:tc>
          <w:tcPr>
            <w:tcW w:w="2835" w:type="dxa"/>
            <w:gridSpan w:val="2"/>
          </w:tcPr>
          <w:p w:rsidR="00A5748C" w:rsidRPr="00EA50A1" w:rsidRDefault="008003A3" w:rsidP="00187334">
            <w:pPr>
              <w:jc w:val="center"/>
              <w:rPr>
                <w:rFonts w:ascii="Times New Roman" w:hAnsi="Times New Roman"/>
                <w:b/>
                <w:sz w:val="24"/>
                <w:szCs w:val="24"/>
                <w:lang w:val="en-ID"/>
              </w:rPr>
            </w:pPr>
            <w:r w:rsidRPr="00EA50A1">
              <w:rPr>
                <w:rFonts w:ascii="Times New Roman" w:hAnsi="Times New Roman"/>
                <w:b/>
                <w:sz w:val="24"/>
                <w:szCs w:val="24"/>
                <w:lang w:val="en-ID"/>
              </w:rPr>
              <w:t>Religious Issues</w:t>
            </w:r>
          </w:p>
          <w:p w:rsidR="00A5748C" w:rsidRPr="00EA50A1" w:rsidRDefault="00A5748C" w:rsidP="00187334">
            <w:pPr>
              <w:jc w:val="center"/>
              <w:rPr>
                <w:rFonts w:ascii="Times New Roman" w:hAnsi="Times New Roman"/>
                <w:b/>
                <w:sz w:val="24"/>
                <w:szCs w:val="24"/>
                <w:lang w:val="en-ID"/>
              </w:rPr>
            </w:pPr>
          </w:p>
        </w:tc>
        <w:tc>
          <w:tcPr>
            <w:tcW w:w="2126" w:type="dxa"/>
            <w:vMerge w:val="restart"/>
          </w:tcPr>
          <w:p w:rsidR="00A5748C" w:rsidRPr="00EA50A1" w:rsidRDefault="008003A3" w:rsidP="00EA50A1">
            <w:pPr>
              <w:spacing w:line="480" w:lineRule="auto"/>
              <w:jc w:val="center"/>
              <w:rPr>
                <w:rFonts w:ascii="Times New Roman" w:hAnsi="Times New Roman"/>
                <w:b/>
                <w:sz w:val="24"/>
                <w:szCs w:val="24"/>
                <w:lang w:val="en-ID"/>
              </w:rPr>
            </w:pPr>
            <w:r w:rsidRPr="00EA50A1">
              <w:rPr>
                <w:rFonts w:ascii="Times New Roman" w:hAnsi="Times New Roman"/>
                <w:b/>
                <w:sz w:val="24"/>
                <w:szCs w:val="24"/>
                <w:lang w:val="en-ID"/>
              </w:rPr>
              <w:t>Movement</w:t>
            </w:r>
          </w:p>
        </w:tc>
        <w:tc>
          <w:tcPr>
            <w:tcW w:w="2835" w:type="dxa"/>
            <w:vMerge w:val="restart"/>
          </w:tcPr>
          <w:p w:rsidR="00A5748C" w:rsidRPr="00EA50A1" w:rsidRDefault="008003A3" w:rsidP="00EA50A1">
            <w:pPr>
              <w:spacing w:line="480" w:lineRule="auto"/>
              <w:jc w:val="center"/>
              <w:rPr>
                <w:rFonts w:ascii="Times New Roman" w:hAnsi="Times New Roman"/>
                <w:b/>
                <w:sz w:val="24"/>
                <w:szCs w:val="24"/>
                <w:lang w:val="en-ID"/>
              </w:rPr>
            </w:pPr>
            <w:r w:rsidRPr="00EA50A1">
              <w:rPr>
                <w:rFonts w:ascii="Times New Roman" w:hAnsi="Times New Roman"/>
                <w:b/>
                <w:sz w:val="24"/>
                <w:szCs w:val="24"/>
                <w:lang w:val="en-ID"/>
              </w:rPr>
              <w:t>Figures</w:t>
            </w:r>
          </w:p>
        </w:tc>
      </w:tr>
      <w:tr w:rsidR="00A5748C" w:rsidRPr="00EA50A1" w:rsidTr="00821550">
        <w:tc>
          <w:tcPr>
            <w:tcW w:w="1668" w:type="dxa"/>
            <w:vMerge/>
          </w:tcPr>
          <w:p w:rsidR="00A5748C" w:rsidRPr="00EA50A1" w:rsidRDefault="00A5748C" w:rsidP="00187334">
            <w:pPr>
              <w:jc w:val="center"/>
              <w:rPr>
                <w:rFonts w:ascii="Times New Roman" w:hAnsi="Times New Roman"/>
                <w:sz w:val="24"/>
                <w:szCs w:val="24"/>
                <w:lang w:val="en-ID"/>
              </w:rPr>
            </w:pPr>
          </w:p>
        </w:tc>
        <w:tc>
          <w:tcPr>
            <w:tcW w:w="1417" w:type="dxa"/>
          </w:tcPr>
          <w:p w:rsidR="00A5748C" w:rsidRPr="00EA50A1" w:rsidRDefault="008003A3" w:rsidP="00187334">
            <w:pPr>
              <w:jc w:val="center"/>
              <w:rPr>
                <w:rFonts w:ascii="Times New Roman" w:hAnsi="Times New Roman"/>
                <w:b/>
                <w:sz w:val="24"/>
                <w:szCs w:val="24"/>
                <w:lang w:val="en-ID"/>
              </w:rPr>
            </w:pPr>
            <w:r w:rsidRPr="00EA50A1">
              <w:rPr>
                <w:rFonts w:ascii="Times New Roman" w:hAnsi="Times New Roman"/>
                <w:b/>
                <w:sz w:val="24"/>
                <w:szCs w:val="24"/>
                <w:lang w:val="en-ID"/>
              </w:rPr>
              <w:t xml:space="preserve">Majority </w:t>
            </w:r>
            <w:r w:rsidR="00A5748C" w:rsidRPr="00EA50A1">
              <w:rPr>
                <w:rFonts w:ascii="Times New Roman" w:hAnsi="Times New Roman"/>
                <w:b/>
                <w:sz w:val="24"/>
                <w:szCs w:val="24"/>
                <w:lang w:val="en-ID"/>
              </w:rPr>
              <w:t xml:space="preserve"> </w:t>
            </w:r>
          </w:p>
        </w:tc>
        <w:tc>
          <w:tcPr>
            <w:tcW w:w="1418" w:type="dxa"/>
          </w:tcPr>
          <w:p w:rsidR="00A5748C" w:rsidRPr="00EA50A1" w:rsidRDefault="008003A3" w:rsidP="00187334">
            <w:pPr>
              <w:jc w:val="center"/>
              <w:rPr>
                <w:rFonts w:ascii="Times New Roman" w:hAnsi="Times New Roman"/>
                <w:b/>
                <w:sz w:val="24"/>
                <w:szCs w:val="24"/>
                <w:lang w:val="en-ID"/>
              </w:rPr>
            </w:pPr>
            <w:r w:rsidRPr="00EA50A1">
              <w:rPr>
                <w:rFonts w:ascii="Times New Roman" w:hAnsi="Times New Roman"/>
                <w:b/>
                <w:sz w:val="24"/>
                <w:szCs w:val="24"/>
                <w:lang w:val="en-ID"/>
              </w:rPr>
              <w:t>Minority</w:t>
            </w:r>
          </w:p>
        </w:tc>
        <w:tc>
          <w:tcPr>
            <w:tcW w:w="2126" w:type="dxa"/>
            <w:vMerge/>
          </w:tcPr>
          <w:p w:rsidR="00A5748C" w:rsidRPr="00EA50A1" w:rsidRDefault="00A5748C" w:rsidP="00EA50A1">
            <w:pPr>
              <w:spacing w:line="480" w:lineRule="auto"/>
              <w:jc w:val="center"/>
              <w:rPr>
                <w:rFonts w:ascii="Times New Roman" w:hAnsi="Times New Roman"/>
                <w:sz w:val="24"/>
                <w:szCs w:val="24"/>
                <w:lang w:val="en-ID"/>
              </w:rPr>
            </w:pPr>
          </w:p>
        </w:tc>
        <w:tc>
          <w:tcPr>
            <w:tcW w:w="2835" w:type="dxa"/>
            <w:vMerge/>
          </w:tcPr>
          <w:p w:rsidR="00A5748C" w:rsidRPr="00EA50A1" w:rsidRDefault="00A5748C" w:rsidP="00EA50A1">
            <w:pPr>
              <w:spacing w:line="480" w:lineRule="auto"/>
              <w:jc w:val="center"/>
              <w:rPr>
                <w:rFonts w:ascii="Times New Roman" w:hAnsi="Times New Roman"/>
                <w:sz w:val="24"/>
                <w:szCs w:val="24"/>
                <w:lang w:val="en-ID"/>
              </w:rPr>
            </w:pPr>
          </w:p>
        </w:tc>
      </w:tr>
      <w:tr w:rsidR="00A5748C" w:rsidRPr="00EA50A1" w:rsidTr="00821550">
        <w:tc>
          <w:tcPr>
            <w:tcW w:w="1668" w:type="dxa"/>
          </w:tcPr>
          <w:p w:rsidR="00A5748C" w:rsidRPr="00EA50A1" w:rsidRDefault="008003A3" w:rsidP="00187334">
            <w:pPr>
              <w:jc w:val="center"/>
              <w:rPr>
                <w:rFonts w:ascii="Times New Roman" w:hAnsi="Times New Roman"/>
                <w:sz w:val="24"/>
                <w:szCs w:val="24"/>
                <w:lang w:val="en-ID"/>
              </w:rPr>
            </w:pPr>
            <w:r w:rsidRPr="00EA50A1">
              <w:rPr>
                <w:rFonts w:ascii="Times New Roman" w:hAnsi="Times New Roman"/>
                <w:sz w:val="24"/>
                <w:szCs w:val="24"/>
                <w:lang w:val="en-ID"/>
              </w:rPr>
              <w:t>Early</w:t>
            </w:r>
          </w:p>
          <w:p w:rsidR="00A5748C" w:rsidRPr="00EA50A1" w:rsidRDefault="00A5748C" w:rsidP="00187334">
            <w:pPr>
              <w:jc w:val="center"/>
              <w:rPr>
                <w:rFonts w:ascii="Times New Roman" w:hAnsi="Times New Roman"/>
                <w:sz w:val="24"/>
                <w:szCs w:val="24"/>
                <w:lang w:val="en-ID"/>
              </w:rPr>
            </w:pPr>
            <w:r w:rsidRPr="00EA50A1">
              <w:rPr>
                <w:rFonts w:ascii="Times New Roman" w:hAnsi="Times New Roman"/>
                <w:sz w:val="24"/>
                <w:szCs w:val="24"/>
                <w:lang w:val="en-ID"/>
              </w:rPr>
              <w:t>1184/1185</w:t>
            </w:r>
          </w:p>
        </w:tc>
        <w:tc>
          <w:tcPr>
            <w:tcW w:w="1417" w:type="dxa"/>
          </w:tcPr>
          <w:p w:rsidR="00A5748C" w:rsidRPr="00EA50A1" w:rsidRDefault="008003A3" w:rsidP="00187334">
            <w:pPr>
              <w:jc w:val="center"/>
              <w:rPr>
                <w:rFonts w:ascii="Times New Roman" w:hAnsi="Times New Roman"/>
                <w:sz w:val="24"/>
                <w:szCs w:val="24"/>
                <w:lang w:val="en-ID"/>
              </w:rPr>
            </w:pPr>
            <w:r w:rsidRPr="00EA50A1">
              <w:rPr>
                <w:rFonts w:ascii="Times New Roman" w:hAnsi="Times New Roman"/>
                <w:sz w:val="24"/>
                <w:szCs w:val="24"/>
                <w:lang w:val="en-ID"/>
              </w:rPr>
              <w:t>Buddhism-Hindu</w:t>
            </w:r>
          </w:p>
        </w:tc>
        <w:tc>
          <w:tcPr>
            <w:tcW w:w="1418" w:type="dxa"/>
          </w:tcPr>
          <w:p w:rsidR="00A5748C" w:rsidRPr="00EA50A1" w:rsidRDefault="00A5748C" w:rsidP="00187334">
            <w:pPr>
              <w:jc w:val="center"/>
              <w:rPr>
                <w:rFonts w:ascii="Times New Roman" w:hAnsi="Times New Roman"/>
                <w:sz w:val="24"/>
                <w:szCs w:val="24"/>
                <w:lang w:val="en-ID"/>
              </w:rPr>
            </w:pPr>
            <w:r w:rsidRPr="00EA50A1">
              <w:rPr>
                <w:rFonts w:ascii="Times New Roman" w:hAnsi="Times New Roman"/>
                <w:sz w:val="24"/>
                <w:szCs w:val="24"/>
                <w:lang w:val="en-ID"/>
              </w:rPr>
              <w:t>Islam</w:t>
            </w:r>
          </w:p>
        </w:tc>
        <w:tc>
          <w:tcPr>
            <w:tcW w:w="2126" w:type="dxa"/>
          </w:tcPr>
          <w:p w:rsidR="00A5748C" w:rsidRPr="00EA50A1" w:rsidRDefault="008003A3" w:rsidP="00EA50A1">
            <w:pPr>
              <w:spacing w:line="480" w:lineRule="auto"/>
              <w:rPr>
                <w:rFonts w:ascii="Times New Roman" w:hAnsi="Times New Roman"/>
                <w:sz w:val="24"/>
                <w:szCs w:val="24"/>
                <w:lang w:val="en-ID"/>
              </w:rPr>
            </w:pPr>
            <w:r w:rsidRPr="00EA50A1">
              <w:rPr>
                <w:rFonts w:ascii="Times New Roman" w:hAnsi="Times New Roman"/>
                <w:sz w:val="24"/>
                <w:szCs w:val="24"/>
                <w:lang w:val="en-ID"/>
              </w:rPr>
              <w:t>Rejection</w:t>
            </w:r>
          </w:p>
        </w:tc>
        <w:tc>
          <w:tcPr>
            <w:tcW w:w="2835" w:type="dxa"/>
          </w:tcPr>
          <w:p w:rsidR="00A5748C" w:rsidRPr="00EA50A1" w:rsidRDefault="008003A3" w:rsidP="00EA50A1">
            <w:pPr>
              <w:spacing w:line="480" w:lineRule="auto"/>
              <w:jc w:val="center"/>
              <w:rPr>
                <w:rFonts w:ascii="Times New Roman" w:hAnsi="Times New Roman"/>
                <w:sz w:val="24"/>
                <w:szCs w:val="24"/>
                <w:lang w:val="en-ID"/>
              </w:rPr>
            </w:pPr>
            <w:proofErr w:type="spellStart"/>
            <w:r w:rsidRPr="00EA50A1">
              <w:rPr>
                <w:rFonts w:ascii="Times New Roman" w:hAnsi="Times New Roman"/>
                <w:sz w:val="24"/>
                <w:szCs w:val="24"/>
                <w:lang w:val="en-ID"/>
              </w:rPr>
              <w:t>Adat</w:t>
            </w:r>
            <w:proofErr w:type="spellEnd"/>
            <w:r w:rsidRPr="00EA50A1">
              <w:rPr>
                <w:rFonts w:ascii="Times New Roman" w:hAnsi="Times New Roman"/>
                <w:sz w:val="24"/>
                <w:szCs w:val="24"/>
                <w:lang w:val="en-ID"/>
              </w:rPr>
              <w:t xml:space="preserve"> and Mystics</w:t>
            </w:r>
          </w:p>
        </w:tc>
      </w:tr>
      <w:tr w:rsidR="00A5748C" w:rsidRPr="00EA50A1" w:rsidTr="00821550">
        <w:tc>
          <w:tcPr>
            <w:tcW w:w="1668" w:type="dxa"/>
          </w:tcPr>
          <w:p w:rsidR="00A5748C" w:rsidRPr="00EA50A1" w:rsidRDefault="008003A3" w:rsidP="00187334">
            <w:pPr>
              <w:jc w:val="center"/>
              <w:rPr>
                <w:rFonts w:ascii="Times New Roman" w:hAnsi="Times New Roman"/>
                <w:sz w:val="24"/>
                <w:szCs w:val="24"/>
                <w:lang w:val="en-ID"/>
              </w:rPr>
            </w:pPr>
            <w:r w:rsidRPr="00EA50A1">
              <w:rPr>
                <w:rFonts w:ascii="Times New Roman" w:hAnsi="Times New Roman"/>
                <w:sz w:val="24"/>
                <w:szCs w:val="24"/>
                <w:lang w:val="en-ID"/>
              </w:rPr>
              <w:t>Second</w:t>
            </w:r>
          </w:p>
          <w:p w:rsidR="00A5748C" w:rsidRPr="00EA50A1" w:rsidRDefault="00A5748C" w:rsidP="00187334">
            <w:pPr>
              <w:jc w:val="center"/>
              <w:rPr>
                <w:rFonts w:ascii="Times New Roman" w:hAnsi="Times New Roman"/>
                <w:sz w:val="24"/>
                <w:szCs w:val="24"/>
                <w:lang w:val="en-ID"/>
              </w:rPr>
            </w:pPr>
            <w:r w:rsidRPr="00EA50A1">
              <w:rPr>
                <w:rFonts w:ascii="Times New Roman" w:hAnsi="Times New Roman"/>
                <w:sz w:val="24"/>
                <w:szCs w:val="24"/>
                <w:lang w:val="en-ID"/>
              </w:rPr>
              <w:t>1627/1628</w:t>
            </w:r>
          </w:p>
        </w:tc>
        <w:tc>
          <w:tcPr>
            <w:tcW w:w="1417" w:type="dxa"/>
          </w:tcPr>
          <w:p w:rsidR="00A5748C" w:rsidRPr="00EA50A1" w:rsidRDefault="008003A3" w:rsidP="00187334">
            <w:pPr>
              <w:jc w:val="center"/>
              <w:rPr>
                <w:rFonts w:ascii="Times New Roman" w:hAnsi="Times New Roman"/>
                <w:sz w:val="24"/>
                <w:szCs w:val="24"/>
                <w:lang w:val="en-ID"/>
              </w:rPr>
            </w:pPr>
            <w:r w:rsidRPr="00EA50A1">
              <w:rPr>
                <w:rFonts w:ascii="Times New Roman" w:hAnsi="Times New Roman"/>
                <w:sz w:val="24"/>
                <w:szCs w:val="24"/>
                <w:lang w:val="en-ID"/>
              </w:rPr>
              <w:t>Buddhism-Hindu</w:t>
            </w:r>
          </w:p>
        </w:tc>
        <w:tc>
          <w:tcPr>
            <w:tcW w:w="1418" w:type="dxa"/>
          </w:tcPr>
          <w:p w:rsidR="00A5748C" w:rsidRPr="00EA50A1" w:rsidRDefault="00A5748C" w:rsidP="00187334">
            <w:pPr>
              <w:jc w:val="center"/>
              <w:rPr>
                <w:rFonts w:ascii="Times New Roman" w:hAnsi="Times New Roman"/>
                <w:sz w:val="24"/>
                <w:szCs w:val="24"/>
                <w:lang w:val="en-ID"/>
              </w:rPr>
            </w:pPr>
            <w:r w:rsidRPr="00EA50A1">
              <w:rPr>
                <w:rFonts w:ascii="Times New Roman" w:hAnsi="Times New Roman"/>
                <w:sz w:val="24"/>
                <w:szCs w:val="24"/>
                <w:lang w:val="en-ID"/>
              </w:rPr>
              <w:t>Islam</w:t>
            </w:r>
          </w:p>
        </w:tc>
        <w:tc>
          <w:tcPr>
            <w:tcW w:w="2126" w:type="dxa"/>
          </w:tcPr>
          <w:p w:rsidR="00A5748C" w:rsidRPr="00EA50A1" w:rsidRDefault="008003A3" w:rsidP="00EA50A1">
            <w:pPr>
              <w:spacing w:line="480" w:lineRule="auto"/>
              <w:jc w:val="both"/>
              <w:rPr>
                <w:rFonts w:ascii="Times New Roman" w:hAnsi="Times New Roman"/>
                <w:sz w:val="24"/>
                <w:szCs w:val="24"/>
                <w:lang w:val="en-ID"/>
              </w:rPr>
            </w:pPr>
            <w:r w:rsidRPr="00EA50A1">
              <w:rPr>
                <w:rFonts w:ascii="Times New Roman" w:hAnsi="Times New Roman"/>
                <w:sz w:val="24"/>
                <w:szCs w:val="24"/>
                <w:lang w:val="en-ID"/>
              </w:rPr>
              <w:t>Rejection</w:t>
            </w:r>
            <w:r w:rsidR="00A5748C" w:rsidRPr="00EA50A1">
              <w:rPr>
                <w:rFonts w:ascii="Times New Roman" w:hAnsi="Times New Roman"/>
                <w:sz w:val="24"/>
                <w:szCs w:val="24"/>
                <w:lang w:val="en-ID"/>
              </w:rPr>
              <w:t xml:space="preserve"> </w:t>
            </w:r>
          </w:p>
        </w:tc>
        <w:tc>
          <w:tcPr>
            <w:tcW w:w="2835" w:type="dxa"/>
          </w:tcPr>
          <w:p w:rsidR="00A5748C" w:rsidRPr="00EA50A1" w:rsidRDefault="008003A3" w:rsidP="00EA50A1">
            <w:pPr>
              <w:spacing w:line="480" w:lineRule="auto"/>
              <w:jc w:val="center"/>
              <w:rPr>
                <w:rFonts w:ascii="Times New Roman" w:hAnsi="Times New Roman"/>
                <w:sz w:val="24"/>
                <w:szCs w:val="24"/>
                <w:lang w:val="en-ID"/>
              </w:rPr>
            </w:pPr>
            <w:proofErr w:type="spellStart"/>
            <w:r w:rsidRPr="00EA50A1">
              <w:rPr>
                <w:rFonts w:ascii="Times New Roman" w:hAnsi="Times New Roman"/>
                <w:sz w:val="24"/>
                <w:szCs w:val="24"/>
                <w:lang w:val="en-ID"/>
              </w:rPr>
              <w:t>Adat</w:t>
            </w:r>
            <w:proofErr w:type="spellEnd"/>
            <w:r w:rsidRPr="00EA50A1">
              <w:rPr>
                <w:rFonts w:ascii="Times New Roman" w:hAnsi="Times New Roman"/>
                <w:sz w:val="24"/>
                <w:szCs w:val="24"/>
                <w:lang w:val="en-ID"/>
              </w:rPr>
              <w:t xml:space="preserve"> and Mystics</w:t>
            </w:r>
          </w:p>
        </w:tc>
      </w:tr>
      <w:tr w:rsidR="00A5748C" w:rsidRPr="00EA50A1" w:rsidTr="00821550">
        <w:tc>
          <w:tcPr>
            <w:tcW w:w="1668" w:type="dxa"/>
          </w:tcPr>
          <w:p w:rsidR="00A5748C" w:rsidRPr="00EA50A1" w:rsidRDefault="008003A3" w:rsidP="00187334">
            <w:pPr>
              <w:jc w:val="center"/>
              <w:rPr>
                <w:rFonts w:ascii="Times New Roman" w:hAnsi="Times New Roman"/>
                <w:sz w:val="24"/>
                <w:szCs w:val="24"/>
                <w:lang w:val="en-ID"/>
              </w:rPr>
            </w:pPr>
            <w:r w:rsidRPr="00EA50A1">
              <w:rPr>
                <w:rFonts w:ascii="Times New Roman" w:hAnsi="Times New Roman"/>
                <w:sz w:val="24"/>
                <w:szCs w:val="24"/>
                <w:lang w:val="en-ID"/>
              </w:rPr>
              <w:t>Third</w:t>
            </w:r>
          </w:p>
          <w:p w:rsidR="00A5748C" w:rsidRPr="00EA50A1" w:rsidRDefault="00A5748C" w:rsidP="00187334">
            <w:pPr>
              <w:jc w:val="center"/>
              <w:rPr>
                <w:rFonts w:ascii="Times New Roman" w:hAnsi="Times New Roman"/>
                <w:sz w:val="24"/>
                <w:szCs w:val="24"/>
                <w:lang w:val="en-ID"/>
              </w:rPr>
            </w:pPr>
            <w:r w:rsidRPr="00EA50A1">
              <w:rPr>
                <w:rFonts w:ascii="Times New Roman" w:hAnsi="Times New Roman"/>
                <w:sz w:val="24"/>
                <w:szCs w:val="24"/>
                <w:lang w:val="en-ID"/>
              </w:rPr>
              <w:t>1660</w:t>
            </w:r>
          </w:p>
        </w:tc>
        <w:tc>
          <w:tcPr>
            <w:tcW w:w="1417" w:type="dxa"/>
          </w:tcPr>
          <w:p w:rsidR="00A5748C" w:rsidRPr="00EA50A1" w:rsidRDefault="008003A3" w:rsidP="00187334">
            <w:pPr>
              <w:jc w:val="center"/>
              <w:rPr>
                <w:rFonts w:ascii="Times New Roman" w:hAnsi="Times New Roman"/>
                <w:sz w:val="24"/>
                <w:szCs w:val="24"/>
                <w:lang w:val="en-ID"/>
              </w:rPr>
            </w:pPr>
            <w:r w:rsidRPr="00EA50A1">
              <w:rPr>
                <w:rFonts w:ascii="Times New Roman" w:hAnsi="Times New Roman"/>
                <w:sz w:val="24"/>
                <w:szCs w:val="24"/>
                <w:lang w:val="en-ID"/>
              </w:rPr>
              <w:t>Buddhism-Hindu</w:t>
            </w:r>
          </w:p>
        </w:tc>
        <w:tc>
          <w:tcPr>
            <w:tcW w:w="1418" w:type="dxa"/>
          </w:tcPr>
          <w:p w:rsidR="00A5748C" w:rsidRPr="00EA50A1" w:rsidRDefault="00A5748C" w:rsidP="00187334">
            <w:pPr>
              <w:jc w:val="center"/>
              <w:rPr>
                <w:rFonts w:ascii="Times New Roman" w:hAnsi="Times New Roman"/>
                <w:sz w:val="24"/>
                <w:szCs w:val="24"/>
                <w:lang w:val="en-ID"/>
              </w:rPr>
            </w:pPr>
            <w:r w:rsidRPr="00EA50A1">
              <w:rPr>
                <w:rFonts w:ascii="Times New Roman" w:hAnsi="Times New Roman"/>
                <w:sz w:val="24"/>
                <w:szCs w:val="24"/>
                <w:lang w:val="en-ID"/>
              </w:rPr>
              <w:t>Islam</w:t>
            </w:r>
          </w:p>
        </w:tc>
        <w:tc>
          <w:tcPr>
            <w:tcW w:w="2126" w:type="dxa"/>
          </w:tcPr>
          <w:p w:rsidR="00A5748C" w:rsidRPr="00EA50A1" w:rsidRDefault="008003A3" w:rsidP="00EA50A1">
            <w:pPr>
              <w:spacing w:line="480" w:lineRule="auto"/>
              <w:jc w:val="both"/>
              <w:rPr>
                <w:rFonts w:ascii="Times New Roman" w:hAnsi="Times New Roman"/>
                <w:sz w:val="24"/>
                <w:szCs w:val="24"/>
                <w:lang w:val="en-ID"/>
              </w:rPr>
            </w:pPr>
            <w:r w:rsidRPr="00EA50A1">
              <w:rPr>
                <w:rFonts w:ascii="Times New Roman" w:hAnsi="Times New Roman"/>
                <w:sz w:val="24"/>
                <w:szCs w:val="24"/>
                <w:lang w:val="en-ID"/>
              </w:rPr>
              <w:t>Conflict</w:t>
            </w:r>
          </w:p>
        </w:tc>
        <w:tc>
          <w:tcPr>
            <w:tcW w:w="2835" w:type="dxa"/>
          </w:tcPr>
          <w:p w:rsidR="00A5748C" w:rsidRPr="00EA50A1" w:rsidRDefault="008003A3" w:rsidP="00EA50A1">
            <w:pPr>
              <w:spacing w:line="480" w:lineRule="auto"/>
              <w:jc w:val="center"/>
              <w:rPr>
                <w:rFonts w:ascii="Times New Roman" w:hAnsi="Times New Roman"/>
                <w:sz w:val="24"/>
                <w:szCs w:val="24"/>
                <w:lang w:val="en-ID"/>
              </w:rPr>
            </w:pPr>
            <w:proofErr w:type="spellStart"/>
            <w:r w:rsidRPr="00EA50A1">
              <w:rPr>
                <w:rFonts w:ascii="Times New Roman" w:hAnsi="Times New Roman"/>
                <w:sz w:val="24"/>
                <w:szCs w:val="24"/>
                <w:lang w:val="en-ID"/>
              </w:rPr>
              <w:t>Adat</w:t>
            </w:r>
            <w:proofErr w:type="spellEnd"/>
            <w:r w:rsidRPr="00EA50A1">
              <w:rPr>
                <w:rFonts w:ascii="Times New Roman" w:hAnsi="Times New Roman"/>
                <w:sz w:val="24"/>
                <w:szCs w:val="24"/>
                <w:lang w:val="en-ID"/>
              </w:rPr>
              <w:t xml:space="preserve">-Mystics and religious </w:t>
            </w:r>
            <w:r w:rsidRPr="00EA50A1">
              <w:rPr>
                <w:rFonts w:ascii="Times New Roman" w:hAnsi="Times New Roman"/>
                <w:sz w:val="24"/>
                <w:szCs w:val="24"/>
                <w:lang w:val="en-ID"/>
              </w:rPr>
              <w:lastRenderedPageBreak/>
              <w:t>elites</w:t>
            </w:r>
            <w:r w:rsidR="00A5748C" w:rsidRPr="00EA50A1">
              <w:rPr>
                <w:rFonts w:ascii="Times New Roman" w:hAnsi="Times New Roman"/>
                <w:sz w:val="24"/>
                <w:szCs w:val="24"/>
                <w:lang w:val="en-ID"/>
              </w:rPr>
              <w:t xml:space="preserve"> </w:t>
            </w:r>
          </w:p>
        </w:tc>
      </w:tr>
      <w:tr w:rsidR="00A5748C" w:rsidRPr="00EA50A1" w:rsidTr="00821550">
        <w:tc>
          <w:tcPr>
            <w:tcW w:w="1668" w:type="dxa"/>
          </w:tcPr>
          <w:p w:rsidR="00A5748C" w:rsidRPr="00EA50A1" w:rsidRDefault="008003A3" w:rsidP="00187334">
            <w:pPr>
              <w:jc w:val="center"/>
              <w:rPr>
                <w:rFonts w:ascii="Times New Roman" w:hAnsi="Times New Roman"/>
                <w:sz w:val="24"/>
                <w:szCs w:val="24"/>
                <w:lang w:val="en-ID"/>
              </w:rPr>
            </w:pPr>
            <w:r w:rsidRPr="00EA50A1">
              <w:rPr>
                <w:rFonts w:ascii="Times New Roman" w:hAnsi="Times New Roman"/>
                <w:sz w:val="24"/>
                <w:szCs w:val="24"/>
                <w:lang w:val="en-ID"/>
              </w:rPr>
              <w:lastRenderedPageBreak/>
              <w:t>Third</w:t>
            </w:r>
          </w:p>
          <w:p w:rsidR="008003A3" w:rsidRPr="00EA50A1" w:rsidRDefault="008003A3" w:rsidP="00187334">
            <w:pPr>
              <w:jc w:val="center"/>
              <w:rPr>
                <w:rFonts w:ascii="Times New Roman" w:hAnsi="Times New Roman"/>
                <w:sz w:val="24"/>
                <w:szCs w:val="24"/>
                <w:lang w:val="en-ID"/>
              </w:rPr>
            </w:pPr>
            <w:proofErr w:type="spellStart"/>
            <w:r w:rsidRPr="00EA50A1">
              <w:rPr>
                <w:rFonts w:ascii="Times New Roman" w:hAnsi="Times New Roman"/>
                <w:sz w:val="24"/>
                <w:szCs w:val="24"/>
                <w:lang w:val="en-ID"/>
              </w:rPr>
              <w:t>Wahabism</w:t>
            </w:r>
            <w:proofErr w:type="spellEnd"/>
            <w:r w:rsidRPr="00EA50A1">
              <w:rPr>
                <w:rFonts w:ascii="Times New Roman" w:hAnsi="Times New Roman"/>
                <w:sz w:val="24"/>
                <w:szCs w:val="24"/>
                <w:lang w:val="en-ID"/>
              </w:rPr>
              <w:t xml:space="preserve"> Period</w:t>
            </w:r>
          </w:p>
          <w:p w:rsidR="00A5748C" w:rsidRPr="00EA50A1" w:rsidRDefault="00A5748C" w:rsidP="00187334">
            <w:pPr>
              <w:jc w:val="center"/>
              <w:rPr>
                <w:rFonts w:ascii="Times New Roman" w:hAnsi="Times New Roman"/>
                <w:sz w:val="24"/>
                <w:szCs w:val="24"/>
                <w:lang w:val="en-ID"/>
              </w:rPr>
            </w:pPr>
            <w:r w:rsidRPr="00EA50A1">
              <w:rPr>
                <w:rFonts w:ascii="Times New Roman" w:hAnsi="Times New Roman"/>
                <w:sz w:val="24"/>
                <w:szCs w:val="24"/>
                <w:lang w:val="en-ID"/>
              </w:rPr>
              <w:t xml:space="preserve"> 1802</w:t>
            </w:r>
          </w:p>
        </w:tc>
        <w:tc>
          <w:tcPr>
            <w:tcW w:w="1417" w:type="dxa"/>
          </w:tcPr>
          <w:p w:rsidR="00A5748C" w:rsidRPr="00EA50A1" w:rsidRDefault="008003A3" w:rsidP="00187334">
            <w:pPr>
              <w:jc w:val="center"/>
              <w:rPr>
                <w:rFonts w:ascii="Times New Roman" w:hAnsi="Times New Roman"/>
                <w:sz w:val="24"/>
                <w:szCs w:val="24"/>
                <w:lang w:val="en-ID"/>
              </w:rPr>
            </w:pPr>
            <w:r w:rsidRPr="00EA50A1">
              <w:rPr>
                <w:rFonts w:ascii="Times New Roman" w:hAnsi="Times New Roman"/>
                <w:sz w:val="24"/>
                <w:szCs w:val="24"/>
                <w:lang w:val="en-ID"/>
              </w:rPr>
              <w:t>Local Islam</w:t>
            </w:r>
          </w:p>
        </w:tc>
        <w:tc>
          <w:tcPr>
            <w:tcW w:w="1418" w:type="dxa"/>
          </w:tcPr>
          <w:p w:rsidR="00A5748C" w:rsidRPr="00EA50A1" w:rsidRDefault="008003A3" w:rsidP="00187334">
            <w:pPr>
              <w:jc w:val="center"/>
              <w:rPr>
                <w:rFonts w:ascii="Times New Roman" w:hAnsi="Times New Roman"/>
                <w:sz w:val="24"/>
                <w:szCs w:val="24"/>
                <w:lang w:val="en-ID"/>
              </w:rPr>
            </w:pPr>
            <w:r w:rsidRPr="00EA50A1">
              <w:rPr>
                <w:rFonts w:ascii="Times New Roman" w:hAnsi="Times New Roman"/>
                <w:sz w:val="24"/>
                <w:szCs w:val="24"/>
                <w:lang w:val="en-ID"/>
              </w:rPr>
              <w:t>Puritan Islam</w:t>
            </w:r>
          </w:p>
        </w:tc>
        <w:tc>
          <w:tcPr>
            <w:tcW w:w="2126" w:type="dxa"/>
          </w:tcPr>
          <w:p w:rsidR="00A5748C" w:rsidRPr="00EA50A1" w:rsidRDefault="008003A3" w:rsidP="00EA50A1">
            <w:pPr>
              <w:spacing w:line="480" w:lineRule="auto"/>
              <w:jc w:val="both"/>
              <w:rPr>
                <w:rFonts w:ascii="Times New Roman" w:hAnsi="Times New Roman"/>
                <w:sz w:val="24"/>
                <w:szCs w:val="24"/>
                <w:lang w:val="en-ID"/>
              </w:rPr>
            </w:pPr>
            <w:proofErr w:type="spellStart"/>
            <w:r w:rsidRPr="00EA50A1">
              <w:rPr>
                <w:rFonts w:ascii="Times New Roman" w:hAnsi="Times New Roman"/>
                <w:sz w:val="24"/>
                <w:szCs w:val="24"/>
                <w:lang w:val="en-ID"/>
              </w:rPr>
              <w:t>Puritanization</w:t>
            </w:r>
            <w:proofErr w:type="spellEnd"/>
          </w:p>
        </w:tc>
        <w:tc>
          <w:tcPr>
            <w:tcW w:w="2835" w:type="dxa"/>
          </w:tcPr>
          <w:p w:rsidR="00A5748C" w:rsidRPr="00EA50A1" w:rsidRDefault="008003A3" w:rsidP="00EA50A1">
            <w:pPr>
              <w:spacing w:line="480" w:lineRule="auto"/>
              <w:jc w:val="center"/>
              <w:rPr>
                <w:rFonts w:ascii="Times New Roman" w:hAnsi="Times New Roman"/>
                <w:sz w:val="24"/>
                <w:szCs w:val="24"/>
                <w:lang w:val="en-ID"/>
              </w:rPr>
            </w:pPr>
            <w:r w:rsidRPr="00EA50A1">
              <w:rPr>
                <w:rFonts w:ascii="Times New Roman" w:hAnsi="Times New Roman"/>
                <w:sz w:val="24"/>
                <w:szCs w:val="24"/>
                <w:lang w:val="en-ID"/>
              </w:rPr>
              <w:t xml:space="preserve">Religious adherents and </w:t>
            </w:r>
            <w:proofErr w:type="spellStart"/>
            <w:r w:rsidRPr="00EA50A1">
              <w:rPr>
                <w:rFonts w:ascii="Times New Roman" w:hAnsi="Times New Roman"/>
                <w:sz w:val="24"/>
                <w:szCs w:val="24"/>
                <w:lang w:val="en-ID"/>
              </w:rPr>
              <w:t>Wahabism</w:t>
            </w:r>
            <w:proofErr w:type="spellEnd"/>
            <w:r w:rsidRPr="00EA50A1">
              <w:rPr>
                <w:rFonts w:ascii="Times New Roman" w:hAnsi="Times New Roman"/>
                <w:sz w:val="24"/>
                <w:szCs w:val="24"/>
                <w:lang w:val="en-ID"/>
              </w:rPr>
              <w:t xml:space="preserve"> figures</w:t>
            </w:r>
          </w:p>
        </w:tc>
      </w:tr>
      <w:tr w:rsidR="00A5748C" w:rsidRPr="00EA50A1" w:rsidTr="00821550">
        <w:tc>
          <w:tcPr>
            <w:tcW w:w="1668" w:type="dxa"/>
          </w:tcPr>
          <w:p w:rsidR="00A5748C" w:rsidRPr="00EA50A1" w:rsidRDefault="00A5748C" w:rsidP="00187334">
            <w:pPr>
              <w:jc w:val="center"/>
              <w:rPr>
                <w:rFonts w:ascii="Times New Roman" w:hAnsi="Times New Roman"/>
                <w:sz w:val="24"/>
                <w:szCs w:val="24"/>
                <w:lang w:val="en-ID"/>
              </w:rPr>
            </w:pPr>
            <w:proofErr w:type="spellStart"/>
            <w:r w:rsidRPr="00EA50A1">
              <w:rPr>
                <w:rFonts w:ascii="Times New Roman" w:hAnsi="Times New Roman"/>
                <w:sz w:val="24"/>
                <w:szCs w:val="24"/>
                <w:lang w:val="en-ID"/>
              </w:rPr>
              <w:t>Paderi</w:t>
            </w:r>
            <w:proofErr w:type="spellEnd"/>
            <w:r w:rsidRPr="00EA50A1">
              <w:rPr>
                <w:rFonts w:ascii="Times New Roman" w:hAnsi="Times New Roman"/>
                <w:sz w:val="24"/>
                <w:szCs w:val="24"/>
                <w:lang w:val="en-ID"/>
              </w:rPr>
              <w:t xml:space="preserve"> </w:t>
            </w:r>
          </w:p>
          <w:p w:rsidR="00A5748C" w:rsidRPr="00EA50A1" w:rsidRDefault="00A5748C" w:rsidP="00187334">
            <w:pPr>
              <w:jc w:val="center"/>
              <w:rPr>
                <w:rFonts w:ascii="Times New Roman" w:hAnsi="Times New Roman"/>
                <w:sz w:val="24"/>
                <w:szCs w:val="24"/>
                <w:lang w:val="en-ID"/>
              </w:rPr>
            </w:pPr>
            <w:r w:rsidRPr="00EA50A1">
              <w:rPr>
                <w:rFonts w:ascii="Times New Roman" w:hAnsi="Times New Roman"/>
                <w:sz w:val="24"/>
                <w:szCs w:val="24"/>
                <w:lang w:val="en-ID"/>
              </w:rPr>
              <w:t>1821-1837</w:t>
            </w:r>
          </w:p>
        </w:tc>
        <w:tc>
          <w:tcPr>
            <w:tcW w:w="1417" w:type="dxa"/>
          </w:tcPr>
          <w:p w:rsidR="00A5748C" w:rsidRPr="00EA50A1" w:rsidRDefault="00A5748C" w:rsidP="00187334">
            <w:pPr>
              <w:jc w:val="center"/>
              <w:rPr>
                <w:rFonts w:ascii="Times New Roman" w:hAnsi="Times New Roman"/>
                <w:sz w:val="24"/>
                <w:szCs w:val="24"/>
                <w:lang w:val="en-ID"/>
              </w:rPr>
            </w:pPr>
            <w:r w:rsidRPr="00EA50A1">
              <w:rPr>
                <w:rFonts w:ascii="Times New Roman" w:hAnsi="Times New Roman"/>
                <w:sz w:val="24"/>
                <w:szCs w:val="24"/>
                <w:lang w:val="en-ID"/>
              </w:rPr>
              <w:t>Islam</w:t>
            </w:r>
          </w:p>
        </w:tc>
        <w:tc>
          <w:tcPr>
            <w:tcW w:w="1418" w:type="dxa"/>
          </w:tcPr>
          <w:p w:rsidR="00A5748C" w:rsidRPr="00EA50A1" w:rsidRDefault="008003A3" w:rsidP="00187334">
            <w:pPr>
              <w:jc w:val="center"/>
              <w:rPr>
                <w:rFonts w:ascii="Times New Roman" w:hAnsi="Times New Roman"/>
                <w:sz w:val="24"/>
                <w:szCs w:val="24"/>
                <w:lang w:val="en-ID"/>
              </w:rPr>
            </w:pPr>
            <w:r w:rsidRPr="00EA50A1">
              <w:rPr>
                <w:rFonts w:ascii="Times New Roman" w:hAnsi="Times New Roman"/>
                <w:sz w:val="24"/>
                <w:szCs w:val="24"/>
                <w:lang w:val="en-ID"/>
              </w:rPr>
              <w:t>Colonialism rejection</w:t>
            </w:r>
          </w:p>
        </w:tc>
        <w:tc>
          <w:tcPr>
            <w:tcW w:w="2126" w:type="dxa"/>
          </w:tcPr>
          <w:p w:rsidR="00A5748C" w:rsidRPr="00EA50A1" w:rsidRDefault="008003A3" w:rsidP="00EA50A1">
            <w:pPr>
              <w:spacing w:line="480" w:lineRule="auto"/>
              <w:jc w:val="both"/>
              <w:rPr>
                <w:rFonts w:ascii="Times New Roman" w:hAnsi="Times New Roman"/>
                <w:sz w:val="24"/>
                <w:szCs w:val="24"/>
                <w:lang w:val="en-ID"/>
              </w:rPr>
            </w:pPr>
            <w:r w:rsidRPr="00EA50A1">
              <w:rPr>
                <w:rFonts w:ascii="Times New Roman" w:hAnsi="Times New Roman"/>
                <w:sz w:val="24"/>
                <w:szCs w:val="24"/>
                <w:lang w:val="en-ID"/>
              </w:rPr>
              <w:t>War</w:t>
            </w:r>
          </w:p>
        </w:tc>
        <w:tc>
          <w:tcPr>
            <w:tcW w:w="2835" w:type="dxa"/>
          </w:tcPr>
          <w:p w:rsidR="00A5748C" w:rsidRPr="00EA50A1" w:rsidRDefault="00A5748C" w:rsidP="00EA50A1">
            <w:pPr>
              <w:spacing w:line="480" w:lineRule="auto"/>
              <w:jc w:val="center"/>
              <w:rPr>
                <w:rFonts w:ascii="Times New Roman" w:hAnsi="Times New Roman"/>
                <w:sz w:val="24"/>
                <w:szCs w:val="24"/>
                <w:lang w:val="en-ID"/>
              </w:rPr>
            </w:pPr>
            <w:r w:rsidRPr="00EA50A1">
              <w:rPr>
                <w:rFonts w:ascii="Times New Roman" w:hAnsi="Times New Roman"/>
                <w:sz w:val="24"/>
                <w:szCs w:val="24"/>
                <w:lang w:val="en-ID"/>
              </w:rPr>
              <w:t xml:space="preserve">Imam </w:t>
            </w:r>
            <w:proofErr w:type="spellStart"/>
            <w:r w:rsidRPr="00EA50A1">
              <w:rPr>
                <w:rFonts w:ascii="Times New Roman" w:hAnsi="Times New Roman"/>
                <w:sz w:val="24"/>
                <w:szCs w:val="24"/>
                <w:lang w:val="en-ID"/>
              </w:rPr>
              <w:t>Bonjol</w:t>
            </w:r>
            <w:proofErr w:type="spellEnd"/>
          </w:p>
        </w:tc>
      </w:tr>
    </w:tbl>
    <w:p w:rsidR="007B5159" w:rsidRPr="00EA50A1" w:rsidRDefault="008003A3" w:rsidP="00EA50A1">
      <w:pPr>
        <w:spacing w:after="0" w:line="480" w:lineRule="auto"/>
        <w:jc w:val="both"/>
        <w:rPr>
          <w:rFonts w:ascii="Times New Roman" w:hAnsi="Times New Roman"/>
          <w:sz w:val="24"/>
          <w:szCs w:val="24"/>
          <w:lang w:val="en-ID"/>
        </w:rPr>
      </w:pPr>
      <w:r w:rsidRPr="00EA50A1">
        <w:rPr>
          <w:rFonts w:ascii="Times New Roman" w:hAnsi="Times New Roman"/>
          <w:sz w:val="24"/>
          <w:szCs w:val="24"/>
          <w:lang w:val="en-ID"/>
        </w:rPr>
        <w:t>Source</w:t>
      </w:r>
      <w:r w:rsidR="00A5748C" w:rsidRPr="00EA50A1">
        <w:rPr>
          <w:rFonts w:ascii="Times New Roman" w:hAnsi="Times New Roman"/>
          <w:sz w:val="24"/>
          <w:szCs w:val="24"/>
          <w:lang w:val="en-ID"/>
        </w:rPr>
        <w:t xml:space="preserve">: </w:t>
      </w:r>
      <w:proofErr w:type="spellStart"/>
      <w:r w:rsidR="00A5748C" w:rsidRPr="00EA50A1">
        <w:rPr>
          <w:rFonts w:ascii="Times New Roman" w:hAnsi="Times New Roman"/>
          <w:sz w:val="24"/>
          <w:szCs w:val="24"/>
          <w:lang w:val="en-ID"/>
        </w:rPr>
        <w:t>Silfia</w:t>
      </w:r>
      <w:proofErr w:type="spellEnd"/>
      <w:r w:rsidR="00A5748C" w:rsidRPr="00EA50A1">
        <w:rPr>
          <w:rFonts w:ascii="Times New Roman" w:hAnsi="Times New Roman"/>
          <w:sz w:val="24"/>
          <w:szCs w:val="24"/>
          <w:lang w:val="en-ID"/>
        </w:rPr>
        <w:t xml:space="preserve"> </w:t>
      </w:r>
      <w:proofErr w:type="spellStart"/>
      <w:r w:rsidR="00A5748C" w:rsidRPr="00EA50A1">
        <w:rPr>
          <w:rFonts w:ascii="Times New Roman" w:hAnsi="Times New Roman"/>
          <w:sz w:val="24"/>
          <w:szCs w:val="24"/>
          <w:lang w:val="en-ID"/>
        </w:rPr>
        <w:t>Hanani</w:t>
      </w:r>
      <w:proofErr w:type="spellEnd"/>
      <w:r w:rsidR="00A5748C" w:rsidRPr="00EA50A1">
        <w:rPr>
          <w:rFonts w:ascii="Times New Roman" w:hAnsi="Times New Roman"/>
          <w:sz w:val="24"/>
          <w:szCs w:val="24"/>
          <w:lang w:val="en-ID"/>
        </w:rPr>
        <w:t xml:space="preserve"> 2015</w:t>
      </w:r>
    </w:p>
    <w:p w:rsidR="007B5159" w:rsidRPr="00EA50A1" w:rsidRDefault="007B5159" w:rsidP="00EA50A1">
      <w:pPr>
        <w:spacing w:line="480" w:lineRule="auto"/>
        <w:jc w:val="both"/>
        <w:rPr>
          <w:rFonts w:asciiTheme="majorBidi" w:hAnsiTheme="majorBidi" w:cstheme="majorBidi"/>
          <w:sz w:val="24"/>
          <w:szCs w:val="24"/>
        </w:rPr>
      </w:pPr>
      <w:r w:rsidRPr="00EA50A1">
        <w:rPr>
          <w:rFonts w:asciiTheme="majorBidi" w:hAnsiTheme="majorBidi" w:cstheme="majorBidi"/>
          <w:sz w:val="24"/>
          <w:szCs w:val="24"/>
        </w:rPr>
        <w:tab/>
        <w:t xml:space="preserve">The above-mentioned religious conflict reflects the acceptance of Islam arrival in Minangkabau. With cultural approaches which can negotiate with adat elites, this conflict always ends peacefully. For example, in the era of Burhanuddin,, he can negotiate and communicate with adat elites to build Islam in the midst of adat power without getting resistance from the power-holders. </w:t>
      </w:r>
    </w:p>
    <w:p w:rsidR="007B5159" w:rsidRPr="00EA50A1" w:rsidRDefault="00A5748C" w:rsidP="00EA50A1">
      <w:pPr>
        <w:spacing w:line="480" w:lineRule="auto"/>
        <w:jc w:val="both"/>
        <w:rPr>
          <w:rFonts w:asciiTheme="majorBidi" w:hAnsiTheme="majorBidi" w:cstheme="majorBidi"/>
          <w:sz w:val="24"/>
          <w:szCs w:val="24"/>
        </w:rPr>
      </w:pPr>
      <w:r w:rsidRPr="00EA50A1">
        <w:rPr>
          <w:rFonts w:ascii="Times New Roman" w:hAnsi="Times New Roman"/>
          <w:sz w:val="24"/>
          <w:szCs w:val="24"/>
          <w:lang w:val="en-ID"/>
        </w:rPr>
        <w:tab/>
      </w:r>
      <w:r w:rsidR="007B5159" w:rsidRPr="00EA50A1">
        <w:rPr>
          <w:rFonts w:asciiTheme="majorBidi" w:hAnsiTheme="majorBidi" w:cstheme="majorBidi"/>
          <w:sz w:val="24"/>
          <w:szCs w:val="24"/>
        </w:rPr>
        <w:t xml:space="preserve">The Minangkabau community seems to have learned from the ideological conflicts between religions and adat, so these two circles develop strategically to create each other. The greatest impact of the negotiation between the identities of adat and religion has eroded the miniatures of tolerance within the Minangkabau society that have influenced the Minangkabau social culture and has always reconciled with Islam, which sometimes also seems strange and incompatible to the outside. There are some implications that arise after the adat and the religions build peace, one of which is the formation of Minangkabau. Based on that identity, Minangkabau people can unite to give birth to political, economic and social movements. For example, the birth of the religious adat movement united against colonialism, such as the movement of Imam Bonjol to challenge the Dutch colonialism in Minangkabau. </w:t>
      </w:r>
    </w:p>
    <w:p w:rsidR="007B5159" w:rsidRPr="00EA50A1" w:rsidRDefault="007B5159" w:rsidP="00EA50A1">
      <w:pPr>
        <w:spacing w:line="480" w:lineRule="auto"/>
        <w:jc w:val="both"/>
        <w:rPr>
          <w:rFonts w:asciiTheme="majorBidi" w:hAnsiTheme="majorBidi" w:cstheme="majorBidi"/>
          <w:sz w:val="24"/>
          <w:szCs w:val="24"/>
        </w:rPr>
      </w:pPr>
      <w:r w:rsidRPr="00EA50A1">
        <w:rPr>
          <w:rFonts w:ascii="Times New Roman" w:hAnsi="Times New Roman"/>
          <w:sz w:val="24"/>
          <w:szCs w:val="24"/>
          <w:lang w:val="en-ID"/>
        </w:rPr>
        <w:tab/>
      </w:r>
      <w:r w:rsidRPr="00EA50A1">
        <w:rPr>
          <w:rFonts w:asciiTheme="majorBidi" w:hAnsiTheme="majorBidi" w:cstheme="majorBidi"/>
          <w:sz w:val="24"/>
          <w:szCs w:val="24"/>
        </w:rPr>
        <w:t xml:space="preserve">Adat and religion can live in harmony together no longer demonstrating their own egoism but subjected the consensus of </w:t>
      </w:r>
      <w:r w:rsidRPr="00EA50A1">
        <w:rPr>
          <w:rFonts w:asciiTheme="majorBidi" w:hAnsiTheme="majorBidi" w:cstheme="majorBidi"/>
          <w:i/>
          <w:iCs/>
          <w:sz w:val="24"/>
          <w:szCs w:val="24"/>
        </w:rPr>
        <w:t>adat basandi syarak, syarak basandi kitabullah</w:t>
      </w:r>
      <w:r w:rsidRPr="00EA50A1">
        <w:rPr>
          <w:rFonts w:asciiTheme="majorBidi" w:hAnsiTheme="majorBidi" w:cstheme="majorBidi"/>
          <w:sz w:val="24"/>
          <w:szCs w:val="24"/>
        </w:rPr>
        <w:t xml:space="preserve">. No side shows superiority and inferiority. Both comfortably and harmoniously carry out their functions and </w:t>
      </w:r>
      <w:r w:rsidRPr="00EA50A1">
        <w:rPr>
          <w:rFonts w:asciiTheme="majorBidi" w:hAnsiTheme="majorBidi" w:cstheme="majorBidi"/>
          <w:sz w:val="24"/>
          <w:szCs w:val="24"/>
        </w:rPr>
        <w:lastRenderedPageBreak/>
        <w:t xml:space="preserve">responsibilities. It can be seen throughout the history of wahabism movement in Minangkabau between adat and religious elites. </w:t>
      </w:r>
    </w:p>
    <w:p w:rsidR="007B5159" w:rsidRPr="00EA50A1" w:rsidRDefault="007B5159" w:rsidP="00EA50A1">
      <w:pPr>
        <w:spacing w:line="480" w:lineRule="auto"/>
        <w:jc w:val="both"/>
        <w:rPr>
          <w:rFonts w:asciiTheme="majorBidi" w:hAnsiTheme="majorBidi" w:cstheme="majorBidi"/>
          <w:sz w:val="24"/>
          <w:szCs w:val="24"/>
        </w:rPr>
      </w:pPr>
      <w:r w:rsidRPr="00EA50A1">
        <w:rPr>
          <w:rFonts w:asciiTheme="majorBidi" w:hAnsiTheme="majorBidi" w:cstheme="majorBidi"/>
          <w:sz w:val="24"/>
          <w:szCs w:val="24"/>
        </w:rPr>
        <w:tab/>
        <w:t xml:space="preserve">The implications of the negotiations are reinforced in the present </w:t>
      </w:r>
      <w:r w:rsidR="00EA50A1" w:rsidRPr="00EA50A1">
        <w:rPr>
          <w:rFonts w:asciiTheme="majorBidi" w:hAnsiTheme="majorBidi" w:cstheme="majorBidi"/>
          <w:i/>
          <w:iCs/>
          <w:sz w:val="24"/>
          <w:szCs w:val="24"/>
        </w:rPr>
        <w:t>nagari</w:t>
      </w:r>
      <w:r w:rsidRPr="00EA50A1">
        <w:rPr>
          <w:rFonts w:asciiTheme="majorBidi" w:hAnsiTheme="majorBidi" w:cstheme="majorBidi"/>
          <w:sz w:val="24"/>
          <w:szCs w:val="24"/>
        </w:rPr>
        <w:t xml:space="preserve"> administration. It can be seen from the governance system of </w:t>
      </w:r>
      <w:r w:rsidR="00EA50A1" w:rsidRPr="00EA50A1">
        <w:rPr>
          <w:rFonts w:asciiTheme="majorBidi" w:hAnsiTheme="majorBidi" w:cstheme="majorBidi"/>
          <w:i/>
          <w:iCs/>
          <w:sz w:val="24"/>
          <w:szCs w:val="24"/>
        </w:rPr>
        <w:t>nagari</w:t>
      </w:r>
      <w:r w:rsidRPr="00EA50A1">
        <w:rPr>
          <w:rFonts w:asciiTheme="majorBidi" w:hAnsiTheme="majorBidi" w:cstheme="majorBidi"/>
          <w:sz w:val="24"/>
          <w:szCs w:val="24"/>
        </w:rPr>
        <w:t xml:space="preserve">, modern and local system. It always put the second position of this elite in a series of </w:t>
      </w:r>
      <w:r w:rsidR="00EA50A1" w:rsidRPr="00EA50A1">
        <w:rPr>
          <w:rFonts w:asciiTheme="majorBidi" w:hAnsiTheme="majorBidi" w:cstheme="majorBidi"/>
          <w:i/>
          <w:iCs/>
          <w:sz w:val="24"/>
          <w:szCs w:val="24"/>
        </w:rPr>
        <w:t>nagari</w:t>
      </w:r>
      <w:r w:rsidRPr="00EA50A1">
        <w:rPr>
          <w:rFonts w:asciiTheme="majorBidi" w:hAnsiTheme="majorBidi" w:cstheme="majorBidi"/>
          <w:sz w:val="24"/>
          <w:szCs w:val="24"/>
        </w:rPr>
        <w:t xml:space="preserve"> organizations. Both elites always cooperate and  build negotiation. The policies raised in the </w:t>
      </w:r>
      <w:r w:rsidR="00EA50A1" w:rsidRPr="00EA50A1">
        <w:rPr>
          <w:rFonts w:asciiTheme="majorBidi" w:hAnsiTheme="majorBidi" w:cstheme="majorBidi"/>
          <w:i/>
          <w:iCs/>
          <w:sz w:val="24"/>
          <w:szCs w:val="24"/>
        </w:rPr>
        <w:t>nagari</w:t>
      </w:r>
      <w:r w:rsidRPr="00EA50A1">
        <w:rPr>
          <w:rFonts w:asciiTheme="majorBidi" w:hAnsiTheme="majorBidi" w:cstheme="majorBidi"/>
          <w:sz w:val="24"/>
          <w:szCs w:val="24"/>
        </w:rPr>
        <w:t xml:space="preserve"> are the result of negotiations by the elites. The negotiation of these two elites implicates not only the harmony of relations between the two sides of the elite but also the wider social condition of the community in Minangkabau since adat and religious elite are the two forces designing the society. The people are very obedient to these two elites. Therefore, realizing the harmony of these two elites is very important. This can be analyzed through the meaning of  </w:t>
      </w:r>
      <w:r w:rsidRPr="00EA50A1">
        <w:rPr>
          <w:rFonts w:asciiTheme="majorBidi" w:hAnsiTheme="majorBidi" w:cstheme="majorBidi"/>
          <w:i/>
          <w:iCs/>
          <w:sz w:val="24"/>
          <w:szCs w:val="24"/>
        </w:rPr>
        <w:t xml:space="preserve">tungku tigo sajarangan </w:t>
      </w:r>
      <w:r w:rsidRPr="00EA50A1">
        <w:rPr>
          <w:rFonts w:asciiTheme="majorBidi" w:hAnsiTheme="majorBidi" w:cstheme="majorBidi"/>
          <w:sz w:val="24"/>
          <w:szCs w:val="24"/>
        </w:rPr>
        <w:t xml:space="preserve">or </w:t>
      </w:r>
      <w:r w:rsidRPr="00EA50A1">
        <w:rPr>
          <w:rFonts w:asciiTheme="majorBidi" w:hAnsiTheme="majorBidi" w:cstheme="majorBidi"/>
          <w:i/>
          <w:iCs/>
          <w:sz w:val="24"/>
          <w:szCs w:val="24"/>
        </w:rPr>
        <w:t xml:space="preserve">tali tigo </w:t>
      </w:r>
      <w:r w:rsidRPr="00EA50A1">
        <w:rPr>
          <w:rFonts w:asciiTheme="majorBidi" w:hAnsiTheme="majorBidi" w:cstheme="majorBidi"/>
          <w:sz w:val="24"/>
          <w:szCs w:val="24"/>
        </w:rPr>
        <w:t>sapilin. Symbolically, people's lives are regulated through adat elites adat, religious elites and intellectuals.</w:t>
      </w:r>
    </w:p>
    <w:p w:rsidR="00A5748C" w:rsidRPr="00EA50A1" w:rsidRDefault="00A5748C" w:rsidP="00EA50A1">
      <w:pPr>
        <w:spacing w:after="0" w:line="480" w:lineRule="auto"/>
        <w:jc w:val="both"/>
        <w:rPr>
          <w:rFonts w:ascii="Times New Roman" w:hAnsi="Times New Roman"/>
          <w:sz w:val="24"/>
          <w:szCs w:val="24"/>
          <w:lang w:val="en-ID"/>
        </w:rPr>
      </w:pPr>
      <w:r w:rsidRPr="00EA50A1">
        <w:rPr>
          <w:rFonts w:ascii="Times New Roman" w:hAnsi="Times New Roman"/>
          <w:sz w:val="24"/>
          <w:szCs w:val="24"/>
          <w:lang w:val="en-ID"/>
        </w:rPr>
        <w:tab/>
      </w:r>
      <w:r w:rsidR="007B5159" w:rsidRPr="00EA50A1">
        <w:rPr>
          <w:rFonts w:asciiTheme="majorBidi" w:hAnsiTheme="majorBidi" w:cstheme="majorBidi"/>
          <w:sz w:val="24"/>
          <w:szCs w:val="24"/>
        </w:rPr>
        <w:t xml:space="preserve">In the social system of the Minangkabau society, despite democratic society, social order is determined by the understanding or harmony of the relations of these elites. The social system is expressed </w:t>
      </w:r>
      <w:r w:rsidR="007B5159" w:rsidRPr="00EA50A1">
        <w:rPr>
          <w:rFonts w:asciiTheme="majorBidi" w:hAnsiTheme="majorBidi" w:cstheme="majorBidi"/>
          <w:i/>
          <w:iCs/>
          <w:sz w:val="24"/>
          <w:szCs w:val="24"/>
        </w:rPr>
        <w:t>janieh aie di hulu, jinak ikan di muaro</w:t>
      </w:r>
      <w:r w:rsidR="007B5159" w:rsidRPr="00EA50A1">
        <w:rPr>
          <w:rFonts w:asciiTheme="majorBidi" w:hAnsiTheme="majorBidi" w:cstheme="majorBidi"/>
          <w:sz w:val="24"/>
          <w:szCs w:val="24"/>
        </w:rPr>
        <w:t>). This means that if the elites are negotiating and are not conflicting each other, then the community will live with prosperity.</w:t>
      </w:r>
      <w:r w:rsidRPr="00EA50A1">
        <w:rPr>
          <w:rFonts w:ascii="Times New Roman" w:hAnsi="Times New Roman"/>
          <w:sz w:val="24"/>
          <w:szCs w:val="24"/>
          <w:lang w:val="en-ID"/>
        </w:rPr>
        <w:t xml:space="preserve"> </w:t>
      </w:r>
    </w:p>
    <w:p w:rsidR="007B5159" w:rsidRPr="00EA50A1" w:rsidRDefault="00A5748C" w:rsidP="00EA50A1">
      <w:pPr>
        <w:spacing w:line="480" w:lineRule="auto"/>
        <w:jc w:val="both"/>
        <w:rPr>
          <w:rFonts w:asciiTheme="majorBidi" w:hAnsiTheme="majorBidi" w:cstheme="majorBidi"/>
          <w:sz w:val="24"/>
          <w:szCs w:val="24"/>
        </w:rPr>
      </w:pPr>
      <w:r w:rsidRPr="00EA50A1">
        <w:rPr>
          <w:rFonts w:ascii="Times New Roman" w:hAnsi="Times New Roman"/>
          <w:sz w:val="24"/>
          <w:szCs w:val="24"/>
          <w:lang w:val="en-ID"/>
        </w:rPr>
        <w:tab/>
      </w:r>
      <w:r w:rsidR="007B5159" w:rsidRPr="00EA50A1">
        <w:rPr>
          <w:rFonts w:asciiTheme="majorBidi" w:hAnsiTheme="majorBidi" w:cstheme="majorBidi"/>
          <w:sz w:val="24"/>
          <w:szCs w:val="24"/>
        </w:rPr>
        <w:t xml:space="preserve">In cultural specs, it can be seen from the dynamic of Minangkabau culture, in which there is no a cultural void in building the social world and society. This cultural dynamics according to Dove (1998) is a local wisdom that can help the culture-owner community build a life based on mutual equity, not coercion. </w:t>
      </w:r>
    </w:p>
    <w:p w:rsidR="00A5748C" w:rsidRPr="00EA50A1" w:rsidRDefault="00A5748C" w:rsidP="00EA50A1">
      <w:pPr>
        <w:spacing w:after="0" w:line="480" w:lineRule="auto"/>
        <w:jc w:val="both"/>
        <w:rPr>
          <w:rFonts w:ascii="Times New Roman" w:hAnsi="Times New Roman"/>
          <w:noProof/>
          <w:sz w:val="24"/>
          <w:szCs w:val="24"/>
          <w:lang w:val="en-US"/>
        </w:rPr>
      </w:pPr>
      <w:r w:rsidRPr="00EA50A1">
        <w:rPr>
          <w:rFonts w:ascii="Times New Roman" w:hAnsi="Times New Roman"/>
          <w:sz w:val="24"/>
          <w:szCs w:val="24"/>
          <w:lang w:val="en-ID"/>
        </w:rPr>
        <w:tab/>
      </w:r>
      <w:r w:rsidR="007B5159" w:rsidRPr="00EA50A1">
        <w:rPr>
          <w:rFonts w:asciiTheme="majorBidi" w:hAnsiTheme="majorBidi" w:cstheme="majorBidi"/>
          <w:sz w:val="24"/>
          <w:szCs w:val="24"/>
        </w:rPr>
        <w:t xml:space="preserve">It can be seen the wisdom of the Minangkabau people in giving birth to a product of law, policy and so on, which is always based on this negotiable process. The process of negation also </w:t>
      </w:r>
      <w:r w:rsidR="007B5159" w:rsidRPr="00EA50A1">
        <w:rPr>
          <w:rFonts w:asciiTheme="majorBidi" w:hAnsiTheme="majorBidi" w:cstheme="majorBidi"/>
          <w:sz w:val="24"/>
          <w:szCs w:val="24"/>
        </w:rPr>
        <w:lastRenderedPageBreak/>
        <w:t xml:space="preserve">builds two architectural cultures as a symbol of adat and religion. Even in the condition of the establishment of  </w:t>
      </w:r>
      <w:r w:rsidR="00EA50A1" w:rsidRPr="00EA50A1">
        <w:rPr>
          <w:rFonts w:asciiTheme="majorBidi" w:hAnsiTheme="majorBidi" w:cstheme="majorBidi"/>
          <w:i/>
          <w:iCs/>
          <w:sz w:val="24"/>
          <w:szCs w:val="24"/>
        </w:rPr>
        <w:t>nagari</w:t>
      </w:r>
      <w:r w:rsidR="007B5159" w:rsidRPr="00EA50A1">
        <w:rPr>
          <w:rFonts w:asciiTheme="majorBidi" w:hAnsiTheme="majorBidi" w:cstheme="majorBidi"/>
          <w:sz w:val="24"/>
          <w:szCs w:val="24"/>
        </w:rPr>
        <w:t xml:space="preserve">, it is stated that these two things must exist in </w:t>
      </w:r>
      <w:r w:rsidR="00EA50A1" w:rsidRPr="00EA50A1">
        <w:rPr>
          <w:rFonts w:asciiTheme="majorBidi" w:hAnsiTheme="majorBidi" w:cstheme="majorBidi"/>
          <w:i/>
          <w:iCs/>
          <w:sz w:val="24"/>
          <w:szCs w:val="24"/>
        </w:rPr>
        <w:t>nagari</w:t>
      </w:r>
      <w:r w:rsidR="007B5159" w:rsidRPr="00EA50A1">
        <w:rPr>
          <w:rFonts w:asciiTheme="majorBidi" w:hAnsiTheme="majorBidi" w:cstheme="majorBidi"/>
          <w:sz w:val="24"/>
          <w:szCs w:val="24"/>
        </w:rPr>
        <w:t xml:space="preserve">. Those two things are </w:t>
      </w:r>
      <w:r w:rsidR="00EA50A1" w:rsidRPr="00EA50A1">
        <w:rPr>
          <w:rFonts w:asciiTheme="majorBidi" w:hAnsiTheme="majorBidi" w:cstheme="majorBidi"/>
          <w:i/>
          <w:iCs/>
          <w:sz w:val="24"/>
          <w:szCs w:val="24"/>
        </w:rPr>
        <w:t>surau</w:t>
      </w:r>
      <w:r w:rsidR="007B5159" w:rsidRPr="00EA50A1">
        <w:rPr>
          <w:rFonts w:asciiTheme="majorBidi" w:hAnsiTheme="majorBidi" w:cstheme="majorBidi"/>
          <w:sz w:val="24"/>
          <w:szCs w:val="24"/>
        </w:rPr>
        <w:t xml:space="preserve"> and </w:t>
      </w:r>
      <w:r w:rsidR="007B5159" w:rsidRPr="00EA50A1">
        <w:rPr>
          <w:rFonts w:asciiTheme="majorBidi" w:hAnsiTheme="majorBidi" w:cstheme="majorBidi"/>
          <w:i/>
          <w:iCs/>
          <w:sz w:val="24"/>
          <w:szCs w:val="24"/>
        </w:rPr>
        <w:t>karapatan adat</w:t>
      </w:r>
      <w:r w:rsidR="007B5159" w:rsidRPr="00EA50A1">
        <w:rPr>
          <w:rFonts w:asciiTheme="majorBidi" w:hAnsiTheme="majorBidi" w:cstheme="majorBidi"/>
          <w:sz w:val="24"/>
          <w:szCs w:val="24"/>
        </w:rPr>
        <w:t xml:space="preserve">. </w:t>
      </w:r>
      <w:r w:rsidR="00EA50A1" w:rsidRPr="00EA50A1">
        <w:rPr>
          <w:rFonts w:asciiTheme="majorBidi" w:hAnsiTheme="majorBidi" w:cstheme="majorBidi"/>
          <w:i/>
          <w:iCs/>
          <w:sz w:val="24"/>
          <w:szCs w:val="24"/>
        </w:rPr>
        <w:t>Surau</w:t>
      </w:r>
      <w:r w:rsidR="007B5159" w:rsidRPr="00EA50A1">
        <w:rPr>
          <w:rFonts w:asciiTheme="majorBidi" w:hAnsiTheme="majorBidi" w:cstheme="majorBidi"/>
          <w:sz w:val="24"/>
          <w:szCs w:val="24"/>
        </w:rPr>
        <w:t xml:space="preserve"> as a place of religious authority and </w:t>
      </w:r>
      <w:r w:rsidR="007B5159" w:rsidRPr="00EA50A1">
        <w:rPr>
          <w:rFonts w:asciiTheme="majorBidi" w:hAnsiTheme="majorBidi" w:cstheme="majorBidi"/>
          <w:i/>
          <w:iCs/>
          <w:sz w:val="24"/>
          <w:szCs w:val="24"/>
        </w:rPr>
        <w:t xml:space="preserve">karapatan adat </w:t>
      </w:r>
      <w:r w:rsidR="007B5159" w:rsidRPr="00EA50A1">
        <w:rPr>
          <w:rFonts w:asciiTheme="majorBidi" w:hAnsiTheme="majorBidi" w:cstheme="majorBidi"/>
          <w:sz w:val="24"/>
          <w:szCs w:val="24"/>
        </w:rPr>
        <w:t xml:space="preserve">is adat authority. </w:t>
      </w:r>
    </w:p>
    <w:p w:rsidR="00A5748C" w:rsidRPr="00EA50A1" w:rsidRDefault="007B5159" w:rsidP="00EA50A1">
      <w:pPr>
        <w:spacing w:after="0" w:line="480" w:lineRule="auto"/>
        <w:ind w:firstLine="720"/>
        <w:jc w:val="both"/>
        <w:rPr>
          <w:rFonts w:ascii="Times New Roman" w:hAnsi="Times New Roman"/>
          <w:b/>
          <w:sz w:val="24"/>
          <w:szCs w:val="24"/>
          <w:lang w:val="en-ID"/>
        </w:rPr>
      </w:pPr>
      <w:r w:rsidRPr="00EA50A1">
        <w:rPr>
          <w:rFonts w:asciiTheme="majorBidi" w:hAnsiTheme="majorBidi" w:cstheme="majorBidi"/>
          <w:sz w:val="24"/>
          <w:szCs w:val="24"/>
        </w:rPr>
        <w:t xml:space="preserve">This negotiation in Minangkabau society has proved to encourage the tradition of deliberation among the people. This deliberative tradition also supports the birth of democratic behavior among the </w:t>
      </w:r>
      <w:r w:rsidR="00EA50A1" w:rsidRPr="00EA50A1">
        <w:rPr>
          <w:rFonts w:asciiTheme="majorBidi" w:hAnsiTheme="majorBidi" w:cstheme="majorBidi"/>
          <w:i/>
          <w:iCs/>
          <w:sz w:val="24"/>
          <w:szCs w:val="24"/>
        </w:rPr>
        <w:t>nagari</w:t>
      </w:r>
      <w:r w:rsidRPr="00EA50A1">
        <w:rPr>
          <w:rFonts w:asciiTheme="majorBidi" w:hAnsiTheme="majorBidi" w:cstheme="majorBidi"/>
          <w:sz w:val="24"/>
          <w:szCs w:val="24"/>
        </w:rPr>
        <w:t xml:space="preserve"> community, so until now the head of </w:t>
      </w:r>
      <w:r w:rsidR="00EA50A1" w:rsidRPr="00EA50A1">
        <w:rPr>
          <w:rFonts w:asciiTheme="majorBidi" w:hAnsiTheme="majorBidi" w:cstheme="majorBidi"/>
          <w:i/>
          <w:iCs/>
          <w:sz w:val="24"/>
          <w:szCs w:val="24"/>
        </w:rPr>
        <w:t>nagari</w:t>
      </w:r>
      <w:r w:rsidRPr="00EA50A1">
        <w:rPr>
          <w:rFonts w:asciiTheme="majorBidi" w:hAnsiTheme="majorBidi" w:cstheme="majorBidi"/>
          <w:sz w:val="24"/>
          <w:szCs w:val="24"/>
        </w:rPr>
        <w:t xml:space="preserve"> is appointed through the process of democracy.</w:t>
      </w:r>
      <w:r w:rsidR="00A5748C" w:rsidRPr="00EA50A1">
        <w:rPr>
          <w:rFonts w:ascii="Times New Roman" w:hAnsi="Times New Roman"/>
          <w:b/>
          <w:sz w:val="24"/>
          <w:szCs w:val="24"/>
          <w:lang w:val="en-ID"/>
        </w:rPr>
        <w:tab/>
      </w:r>
    </w:p>
    <w:p w:rsidR="007B5159" w:rsidRPr="00EA50A1" w:rsidRDefault="007B5159" w:rsidP="00EA50A1">
      <w:pPr>
        <w:spacing w:after="0" w:line="480" w:lineRule="auto"/>
        <w:ind w:firstLine="720"/>
        <w:jc w:val="both"/>
        <w:rPr>
          <w:rFonts w:asciiTheme="majorBidi" w:hAnsiTheme="majorBidi" w:cstheme="majorBidi"/>
          <w:sz w:val="24"/>
          <w:szCs w:val="24"/>
        </w:rPr>
      </w:pPr>
      <w:r w:rsidRPr="00EA50A1">
        <w:rPr>
          <w:rFonts w:asciiTheme="majorBidi" w:hAnsiTheme="majorBidi" w:cstheme="majorBidi"/>
          <w:sz w:val="24"/>
          <w:szCs w:val="24"/>
        </w:rPr>
        <w:t xml:space="preserve">The implications of negotiation on the political aspect can be seen from customary policies in </w:t>
      </w:r>
      <w:r w:rsidR="00EA50A1" w:rsidRPr="00EA50A1">
        <w:rPr>
          <w:rFonts w:asciiTheme="majorBidi" w:hAnsiTheme="majorBidi" w:cstheme="majorBidi"/>
          <w:i/>
          <w:iCs/>
          <w:sz w:val="24"/>
          <w:szCs w:val="24"/>
        </w:rPr>
        <w:t>nagari</w:t>
      </w:r>
      <w:r w:rsidRPr="00EA50A1">
        <w:rPr>
          <w:rFonts w:asciiTheme="majorBidi" w:hAnsiTheme="majorBidi" w:cstheme="majorBidi"/>
          <w:sz w:val="24"/>
          <w:szCs w:val="24"/>
        </w:rPr>
        <w:t xml:space="preserve"> , that cannot be a one-sided but must be on the basis of deliberation and mutual agreement. This political aspect, in Minangkabau society, is created to realize the policy on the basis of agreement not from coercion. If a policy or other provision arises outside of the deliberation process, it will be subjected to tremendous challenges from the community and at the same time from the elites. This can be seen from the various rejections made by the Minangkabau community against some of the top down decisions, such as abolishing village government into </w:t>
      </w:r>
      <w:r w:rsidR="00EA50A1" w:rsidRPr="00EA50A1">
        <w:rPr>
          <w:rFonts w:asciiTheme="majorBidi" w:hAnsiTheme="majorBidi" w:cstheme="majorBidi"/>
          <w:i/>
          <w:iCs/>
          <w:sz w:val="24"/>
          <w:szCs w:val="24"/>
        </w:rPr>
        <w:t>nagari</w:t>
      </w:r>
      <w:r w:rsidRPr="00EA50A1">
        <w:rPr>
          <w:rFonts w:asciiTheme="majorBidi" w:hAnsiTheme="majorBidi" w:cstheme="majorBidi"/>
          <w:sz w:val="24"/>
          <w:szCs w:val="24"/>
        </w:rPr>
        <w:t xml:space="preserve"> government. Even lately, there has been a common rejection of the establishment of the Siloam hospital in West Sumatra that has been strongly opposed by the people even though the government has granted the permit, and even the rejection becomes religious intolerance. </w:t>
      </w:r>
    </w:p>
    <w:p w:rsidR="00A5748C" w:rsidRPr="00EA50A1" w:rsidRDefault="007B5159" w:rsidP="00EA50A1">
      <w:pPr>
        <w:spacing w:after="0" w:line="480" w:lineRule="auto"/>
        <w:ind w:firstLine="720"/>
        <w:jc w:val="both"/>
        <w:rPr>
          <w:b/>
          <w:noProof/>
          <w:sz w:val="24"/>
          <w:szCs w:val="24"/>
          <w:lang w:val="en-US"/>
        </w:rPr>
      </w:pPr>
      <w:r w:rsidRPr="00EA50A1">
        <w:rPr>
          <w:rFonts w:asciiTheme="majorBidi" w:hAnsiTheme="majorBidi" w:cstheme="majorBidi"/>
          <w:sz w:val="24"/>
          <w:szCs w:val="24"/>
        </w:rPr>
        <w:t xml:space="preserve">Basically, the implications of this political negotiation have been seen since the first negation in Minngkabau in 1668 called the negotiation of Bukit Marapalam, which politically change in government structure or Minangkabau kingdom. It is the followed by the formation of king’s auxiliary of adat and religion mentioned previously. This political impact continues until now where in a </w:t>
      </w:r>
      <w:r w:rsidR="00EA50A1" w:rsidRPr="00EA50A1">
        <w:rPr>
          <w:rFonts w:asciiTheme="majorBidi" w:hAnsiTheme="majorBidi" w:cstheme="majorBidi"/>
          <w:i/>
          <w:iCs/>
          <w:sz w:val="24"/>
          <w:szCs w:val="24"/>
        </w:rPr>
        <w:t>nagari</w:t>
      </w:r>
      <w:r w:rsidRPr="00EA50A1">
        <w:rPr>
          <w:rFonts w:asciiTheme="majorBidi" w:hAnsiTheme="majorBidi" w:cstheme="majorBidi"/>
          <w:sz w:val="24"/>
          <w:szCs w:val="24"/>
        </w:rPr>
        <w:t xml:space="preserve"> there must be two leaderships with their own identity for the benefit of their integral community characterized by the existence of the negotiation.</w:t>
      </w:r>
    </w:p>
    <w:p w:rsidR="00A5748C" w:rsidRPr="00EA50A1" w:rsidRDefault="0027121D" w:rsidP="00EA50A1">
      <w:pPr>
        <w:spacing w:after="0" w:line="480" w:lineRule="auto"/>
        <w:ind w:firstLine="720"/>
        <w:jc w:val="both"/>
        <w:rPr>
          <w:rFonts w:ascii="Times New Roman" w:hAnsi="Times New Roman"/>
          <w:sz w:val="24"/>
          <w:szCs w:val="24"/>
          <w:lang w:val="en-ID"/>
        </w:rPr>
      </w:pPr>
      <w:r w:rsidRPr="00EA50A1">
        <w:rPr>
          <w:rFonts w:asciiTheme="majorBidi" w:hAnsiTheme="majorBidi" w:cstheme="majorBidi"/>
          <w:sz w:val="24"/>
          <w:szCs w:val="24"/>
        </w:rPr>
        <w:lastRenderedPageBreak/>
        <w:t>Tolerance broadly means the acceptance of the diversity in concept of humanity. However, in the narrow concept, tolerance is interpreted more dominant in the study of religious differences. The negotiation of adat and religion basically lays the foundation for the meaning of diversity, in which the adat and religion can make sense of the difference that the two elites possess and can negotiate them. The negotiation built by these two groups, in fact, bring</w:t>
      </w:r>
      <w:r w:rsidR="00EA50A1" w:rsidRPr="00EA50A1">
        <w:rPr>
          <w:rFonts w:asciiTheme="majorBidi" w:hAnsiTheme="majorBidi" w:cstheme="majorBidi"/>
          <w:sz w:val="24"/>
          <w:szCs w:val="24"/>
        </w:rPr>
        <w:t>s</w:t>
      </w:r>
      <w:r w:rsidRPr="00EA50A1">
        <w:rPr>
          <w:rFonts w:asciiTheme="majorBidi" w:hAnsiTheme="majorBidi" w:cstheme="majorBidi"/>
          <w:sz w:val="24"/>
          <w:szCs w:val="24"/>
        </w:rPr>
        <w:t xml:space="preserve"> a very important social dynamic in building harmony in Minangkabau, where Islam comes not as a tool of continuous conflict but as a peace and even fill the void. </w:t>
      </w:r>
    </w:p>
    <w:p w:rsidR="0027121D" w:rsidRPr="00EA50A1" w:rsidRDefault="0027121D" w:rsidP="00EA50A1">
      <w:pPr>
        <w:spacing w:after="0" w:line="480" w:lineRule="auto"/>
        <w:ind w:firstLine="720"/>
        <w:jc w:val="both"/>
        <w:rPr>
          <w:rFonts w:ascii="Times New Roman" w:hAnsi="Times New Roman"/>
          <w:sz w:val="24"/>
          <w:szCs w:val="24"/>
          <w:lang w:val="en-ID"/>
        </w:rPr>
      </w:pPr>
      <w:r w:rsidRPr="00EA50A1">
        <w:rPr>
          <w:rFonts w:asciiTheme="majorBidi" w:hAnsiTheme="majorBidi" w:cstheme="majorBidi"/>
          <w:sz w:val="24"/>
          <w:szCs w:val="24"/>
        </w:rPr>
        <w:t>It can happen if adat and religious elites in Minangkabau are integrated. The integration process is clearly passed through negotiation not by violence or militarism that lead to conflict. In this context, Ting-Toomey (1999: 39) says, the negotiations can build a sense of understanding and a new identity. It  is seen in Minangkabau society where until now the cultural, social, and religious identity of the Minangkabau community have been built through adat and religious approaches that are not mutually exclusive.Iit is not contested and  becomes a cultural values ​​ within the Minangkabau community.</w:t>
      </w:r>
    </w:p>
    <w:p w:rsidR="00A5748C" w:rsidRPr="00EA50A1" w:rsidRDefault="0027121D" w:rsidP="00EA50A1">
      <w:pPr>
        <w:spacing w:line="480" w:lineRule="auto"/>
        <w:jc w:val="both"/>
        <w:rPr>
          <w:rFonts w:asciiTheme="majorBidi" w:hAnsiTheme="majorBidi" w:cstheme="majorBidi"/>
          <w:sz w:val="24"/>
          <w:szCs w:val="24"/>
        </w:rPr>
      </w:pPr>
      <w:r w:rsidRPr="00EA50A1">
        <w:rPr>
          <w:rFonts w:asciiTheme="majorBidi" w:hAnsiTheme="majorBidi" w:cstheme="majorBidi"/>
          <w:sz w:val="24"/>
          <w:szCs w:val="24"/>
        </w:rPr>
        <w:tab/>
        <w:t xml:space="preserve">The adat and religious elite negotiation can be an asset of tolerance to understand differences as Gandi points out that differences are beneficial with  tolerance or a way to make peace with the differences. In this context, it is clear that the peace is the leader of the society itself, with the assumption that if the leader is at peace then the community will be at peace too. </w:t>
      </w:r>
    </w:p>
    <w:p w:rsidR="00A5748C" w:rsidRPr="00EA50A1" w:rsidRDefault="0027121D" w:rsidP="00EA50A1">
      <w:pPr>
        <w:pStyle w:val="ListParagraph"/>
        <w:numPr>
          <w:ilvl w:val="0"/>
          <w:numId w:val="1"/>
        </w:numPr>
        <w:spacing w:after="0" w:line="480" w:lineRule="auto"/>
        <w:ind w:left="426" w:hanging="426"/>
        <w:jc w:val="both"/>
        <w:rPr>
          <w:rFonts w:ascii="Times New Roman" w:hAnsi="Times New Roman"/>
          <w:b/>
          <w:sz w:val="24"/>
          <w:szCs w:val="24"/>
          <w:lang w:val="en-ID"/>
        </w:rPr>
      </w:pPr>
      <w:r w:rsidRPr="00EA50A1">
        <w:rPr>
          <w:rFonts w:ascii="Times New Roman" w:hAnsi="Times New Roman"/>
          <w:b/>
          <w:sz w:val="24"/>
          <w:szCs w:val="24"/>
          <w:lang w:val="en-ID"/>
        </w:rPr>
        <w:t>Conclusion</w:t>
      </w:r>
    </w:p>
    <w:p w:rsidR="0027121D" w:rsidRPr="00EA50A1" w:rsidRDefault="0027121D" w:rsidP="00EA50A1">
      <w:pPr>
        <w:spacing w:after="0" w:line="480" w:lineRule="auto"/>
        <w:ind w:firstLine="720"/>
        <w:jc w:val="both"/>
        <w:rPr>
          <w:rFonts w:ascii="Times New Roman" w:hAnsi="Times New Roman"/>
          <w:sz w:val="24"/>
          <w:szCs w:val="24"/>
          <w:lang w:val="en-US"/>
        </w:rPr>
      </w:pPr>
      <w:r w:rsidRPr="00EA50A1">
        <w:rPr>
          <w:rFonts w:asciiTheme="majorBidi" w:hAnsiTheme="majorBidi" w:cstheme="majorBidi"/>
          <w:sz w:val="24"/>
          <w:szCs w:val="24"/>
        </w:rPr>
        <w:t xml:space="preserve">Negotiation ultimately builds a vibrant and harmonious social community of Minangkabau people. The negotiations are firmly reinforced by the clear and decisive division of tasks of the leadership structure. The adat duty domain will represent adat issues while the religious domain is responsible for the religious matters of society. Such negotiations are valid </w:t>
      </w:r>
      <w:r w:rsidRPr="00EA50A1">
        <w:rPr>
          <w:rFonts w:asciiTheme="majorBidi" w:hAnsiTheme="majorBidi" w:cstheme="majorBidi"/>
          <w:sz w:val="24"/>
          <w:szCs w:val="24"/>
        </w:rPr>
        <w:lastRenderedPageBreak/>
        <w:t xml:space="preserve">until now, since 2002 the reconstruction of the identity negotiations has taken place in the </w:t>
      </w:r>
      <w:r w:rsidR="00EA50A1" w:rsidRPr="00EA50A1">
        <w:rPr>
          <w:rFonts w:asciiTheme="majorBidi" w:hAnsiTheme="majorBidi" w:cstheme="majorBidi"/>
          <w:i/>
          <w:iCs/>
          <w:sz w:val="24"/>
          <w:szCs w:val="24"/>
        </w:rPr>
        <w:t>nagari</w:t>
      </w:r>
      <w:r w:rsidRPr="00EA50A1">
        <w:rPr>
          <w:rFonts w:asciiTheme="majorBidi" w:hAnsiTheme="majorBidi" w:cstheme="majorBidi"/>
          <w:sz w:val="24"/>
          <w:szCs w:val="24"/>
        </w:rPr>
        <w:t xml:space="preserve"> government system in West Sumatra after the replacement of the village administration into the </w:t>
      </w:r>
      <w:r w:rsidR="00EA50A1" w:rsidRPr="00EA50A1">
        <w:rPr>
          <w:rFonts w:asciiTheme="majorBidi" w:hAnsiTheme="majorBidi" w:cstheme="majorBidi"/>
          <w:i/>
          <w:iCs/>
          <w:sz w:val="24"/>
          <w:szCs w:val="24"/>
        </w:rPr>
        <w:t>nagari</w:t>
      </w:r>
      <w:r w:rsidRPr="00EA50A1">
        <w:rPr>
          <w:rFonts w:asciiTheme="majorBidi" w:hAnsiTheme="majorBidi" w:cstheme="majorBidi"/>
          <w:sz w:val="24"/>
          <w:szCs w:val="24"/>
        </w:rPr>
        <w:t xml:space="preserve"> government in this area. </w:t>
      </w:r>
    </w:p>
    <w:p w:rsidR="00BB54CF" w:rsidRPr="00EA50A1" w:rsidRDefault="00BB54CF" w:rsidP="00EA50A1">
      <w:pPr>
        <w:spacing w:line="480" w:lineRule="auto"/>
        <w:jc w:val="both"/>
        <w:rPr>
          <w:rFonts w:asciiTheme="majorBidi" w:hAnsiTheme="majorBidi" w:cstheme="majorBidi"/>
          <w:sz w:val="24"/>
          <w:szCs w:val="24"/>
        </w:rPr>
      </w:pPr>
      <w:r w:rsidRPr="00EA50A1">
        <w:rPr>
          <w:rFonts w:asciiTheme="majorBidi" w:hAnsiTheme="majorBidi" w:cstheme="majorBidi"/>
          <w:sz w:val="24"/>
          <w:szCs w:val="24"/>
        </w:rPr>
        <w:tab/>
        <w:t xml:space="preserve">The purpose of the reconstruction into the </w:t>
      </w:r>
      <w:r w:rsidR="00EA50A1" w:rsidRPr="00EA50A1">
        <w:rPr>
          <w:rFonts w:asciiTheme="majorBidi" w:hAnsiTheme="majorBidi" w:cstheme="majorBidi"/>
          <w:i/>
          <w:iCs/>
          <w:sz w:val="24"/>
          <w:szCs w:val="24"/>
        </w:rPr>
        <w:t>nagari</w:t>
      </w:r>
      <w:r w:rsidRPr="00EA50A1">
        <w:rPr>
          <w:rFonts w:asciiTheme="majorBidi" w:hAnsiTheme="majorBidi" w:cstheme="majorBidi"/>
          <w:sz w:val="24"/>
          <w:szCs w:val="24"/>
        </w:rPr>
        <w:t xml:space="preserve"> community is to build the dynamic and harmony of the </w:t>
      </w:r>
      <w:r w:rsidR="00EA50A1" w:rsidRPr="00EA50A1">
        <w:rPr>
          <w:rFonts w:asciiTheme="majorBidi" w:hAnsiTheme="majorBidi" w:cstheme="majorBidi"/>
          <w:i/>
          <w:iCs/>
          <w:sz w:val="24"/>
          <w:szCs w:val="24"/>
        </w:rPr>
        <w:t>nagari</w:t>
      </w:r>
      <w:r w:rsidRPr="00EA50A1">
        <w:rPr>
          <w:rFonts w:asciiTheme="majorBidi" w:hAnsiTheme="majorBidi" w:cstheme="majorBidi"/>
          <w:sz w:val="24"/>
          <w:szCs w:val="24"/>
        </w:rPr>
        <w:t xml:space="preserve"> community. In the structure of the </w:t>
      </w:r>
      <w:r w:rsidR="00EA50A1" w:rsidRPr="00EA50A1">
        <w:rPr>
          <w:rFonts w:asciiTheme="majorBidi" w:hAnsiTheme="majorBidi" w:cstheme="majorBidi"/>
          <w:i/>
          <w:iCs/>
          <w:sz w:val="24"/>
          <w:szCs w:val="24"/>
        </w:rPr>
        <w:t>nagari</w:t>
      </w:r>
      <w:r w:rsidRPr="00EA50A1">
        <w:rPr>
          <w:rFonts w:asciiTheme="majorBidi" w:hAnsiTheme="majorBidi" w:cstheme="majorBidi"/>
          <w:sz w:val="24"/>
          <w:szCs w:val="24"/>
        </w:rPr>
        <w:t xml:space="preserve"> government, both elites must be in it. Each has duties and responsibilities to the adat and religiou of </w:t>
      </w:r>
      <w:r w:rsidR="00EA50A1" w:rsidRPr="00EA50A1">
        <w:rPr>
          <w:rFonts w:asciiTheme="majorBidi" w:hAnsiTheme="majorBidi" w:cstheme="majorBidi"/>
          <w:i/>
          <w:iCs/>
          <w:sz w:val="24"/>
          <w:szCs w:val="24"/>
        </w:rPr>
        <w:t>nagari</w:t>
      </w:r>
      <w:r w:rsidRPr="00EA50A1">
        <w:rPr>
          <w:rFonts w:asciiTheme="majorBidi" w:hAnsiTheme="majorBidi" w:cstheme="majorBidi"/>
          <w:sz w:val="24"/>
          <w:szCs w:val="24"/>
        </w:rPr>
        <w:t xml:space="preserve"> community. The contribution of the two groups' identity negotiation has given birth to </w:t>
      </w:r>
      <w:r w:rsidR="00EA50A1" w:rsidRPr="00EA50A1">
        <w:rPr>
          <w:rFonts w:asciiTheme="majorBidi" w:hAnsiTheme="majorBidi" w:cstheme="majorBidi"/>
          <w:i/>
          <w:iCs/>
          <w:sz w:val="24"/>
          <w:szCs w:val="24"/>
        </w:rPr>
        <w:t>nagari</w:t>
      </w:r>
      <w:r w:rsidRPr="00EA50A1">
        <w:rPr>
          <w:rFonts w:asciiTheme="majorBidi" w:hAnsiTheme="majorBidi" w:cstheme="majorBidi"/>
          <w:sz w:val="24"/>
          <w:szCs w:val="24"/>
        </w:rPr>
        <w:t xml:space="preserve"> community with certainty as adat and religious people. Certainty is one of the guarantee of harmony of local Minangkabau, so traditional heterogeneity and religious beliefs do not strike the harmony of the </w:t>
      </w:r>
      <w:r w:rsidR="00EA50A1" w:rsidRPr="00EA50A1">
        <w:rPr>
          <w:rFonts w:asciiTheme="majorBidi" w:hAnsiTheme="majorBidi" w:cstheme="majorBidi"/>
          <w:i/>
          <w:iCs/>
          <w:sz w:val="24"/>
          <w:szCs w:val="24"/>
        </w:rPr>
        <w:t>nagari</w:t>
      </w:r>
      <w:r w:rsidRPr="00EA50A1">
        <w:rPr>
          <w:rFonts w:asciiTheme="majorBidi" w:hAnsiTheme="majorBidi" w:cstheme="majorBidi"/>
          <w:sz w:val="24"/>
          <w:szCs w:val="24"/>
        </w:rPr>
        <w:t xml:space="preserve"> community.</w:t>
      </w:r>
    </w:p>
    <w:p w:rsidR="00BB54CF" w:rsidRPr="00EA50A1" w:rsidRDefault="00C346FD" w:rsidP="00EA50A1">
      <w:pPr>
        <w:spacing w:line="480" w:lineRule="auto"/>
        <w:jc w:val="both"/>
        <w:rPr>
          <w:rFonts w:asciiTheme="majorBidi" w:hAnsiTheme="majorBidi" w:cstheme="majorBidi"/>
          <w:sz w:val="24"/>
          <w:szCs w:val="24"/>
        </w:rPr>
      </w:pPr>
      <w:r w:rsidRPr="00EA50A1">
        <w:rPr>
          <w:rFonts w:asciiTheme="majorBidi" w:hAnsiTheme="majorBidi" w:cstheme="majorBidi"/>
          <w:sz w:val="24"/>
          <w:szCs w:val="24"/>
        </w:rPr>
        <w:tab/>
      </w:r>
      <w:r w:rsidR="00BB54CF" w:rsidRPr="00EA50A1">
        <w:rPr>
          <w:rFonts w:asciiTheme="majorBidi" w:hAnsiTheme="majorBidi" w:cstheme="majorBidi"/>
          <w:sz w:val="24"/>
          <w:szCs w:val="24"/>
        </w:rPr>
        <w:t xml:space="preserve">The negotiation has occured in Minangkabau with several stages. It goes hand in hand with the arrival of Islam in Minangkabau, but in the end the negotiations build the culture and identity of the Minangkbau-an, marked by the approval of </w:t>
      </w:r>
      <w:r w:rsidR="00BB54CF" w:rsidRPr="00EA50A1">
        <w:rPr>
          <w:rFonts w:asciiTheme="majorBidi" w:hAnsiTheme="majorBidi" w:cstheme="majorBidi"/>
          <w:i/>
          <w:iCs/>
          <w:sz w:val="24"/>
          <w:szCs w:val="24"/>
        </w:rPr>
        <w:t xml:space="preserve">adat basandi syarak, syarak basindi kitabullah </w:t>
      </w:r>
      <w:r w:rsidR="00BB54CF" w:rsidRPr="00EA50A1">
        <w:rPr>
          <w:rFonts w:asciiTheme="majorBidi" w:hAnsiTheme="majorBidi" w:cstheme="majorBidi"/>
          <w:sz w:val="24"/>
          <w:szCs w:val="24"/>
        </w:rPr>
        <w:t xml:space="preserve">which reflects the negotiations between adat and religion. After this statement, there is a great change in  Minangkabau kingdom. </w:t>
      </w:r>
    </w:p>
    <w:p w:rsidR="00C346FD" w:rsidRPr="00EA50A1" w:rsidRDefault="00C346FD" w:rsidP="00EA50A1">
      <w:pPr>
        <w:spacing w:after="0" w:line="480" w:lineRule="auto"/>
        <w:ind w:firstLine="720"/>
        <w:jc w:val="both"/>
        <w:rPr>
          <w:rFonts w:ascii="Times New Roman" w:hAnsi="Times New Roman"/>
          <w:sz w:val="24"/>
          <w:szCs w:val="24"/>
          <w:lang w:val="en-US"/>
        </w:rPr>
      </w:pPr>
      <w:r w:rsidRPr="00EA50A1">
        <w:rPr>
          <w:rFonts w:asciiTheme="majorBidi" w:hAnsiTheme="majorBidi" w:cstheme="majorBidi"/>
          <w:sz w:val="24"/>
          <w:szCs w:val="24"/>
        </w:rPr>
        <w:t xml:space="preserve">The political leadership of Minangkabau is built on three powers in which the king who controls Minangkabau appoints two new kings, the king of adat and religion with duties and responsibilities in accordance with the names given. Kings ruling Minangkabau converted to be Muslim. The change in the system of royal government is a form of acculturation and wide acceptance of Islam in Minangkaba. Islamic acceptance in Minangkabau is seen to fill the cultural void as seen in the refinement of the government system in the kingdom which is then followed in the power of the </w:t>
      </w:r>
      <w:r w:rsidR="00EA50A1" w:rsidRPr="00EA50A1">
        <w:rPr>
          <w:rFonts w:asciiTheme="majorBidi" w:hAnsiTheme="majorBidi" w:cstheme="majorBidi"/>
          <w:i/>
          <w:iCs/>
          <w:sz w:val="24"/>
          <w:szCs w:val="24"/>
        </w:rPr>
        <w:t>nagari</w:t>
      </w:r>
      <w:r w:rsidRPr="00EA50A1">
        <w:rPr>
          <w:rFonts w:asciiTheme="majorBidi" w:hAnsiTheme="majorBidi" w:cstheme="majorBidi"/>
          <w:sz w:val="24"/>
          <w:szCs w:val="24"/>
        </w:rPr>
        <w:t xml:space="preserve"> as the lowest government in Minangkabau. Culturally and </w:t>
      </w:r>
      <w:r w:rsidRPr="00EA50A1">
        <w:rPr>
          <w:rFonts w:asciiTheme="majorBidi" w:hAnsiTheme="majorBidi" w:cstheme="majorBidi"/>
          <w:sz w:val="24"/>
          <w:szCs w:val="24"/>
        </w:rPr>
        <w:lastRenderedPageBreak/>
        <w:t xml:space="preserve">geographically, the territory of the Minangkabau region is no longer subject to the power of authority between adat and religion known as </w:t>
      </w:r>
      <w:r w:rsidR="00EA50A1" w:rsidRPr="00EA50A1">
        <w:rPr>
          <w:rFonts w:asciiTheme="majorBidi" w:hAnsiTheme="majorBidi" w:cstheme="majorBidi"/>
          <w:i/>
          <w:iCs/>
          <w:sz w:val="24"/>
          <w:szCs w:val="24"/>
        </w:rPr>
        <w:t>rantau</w:t>
      </w:r>
      <w:r w:rsidRPr="00EA50A1">
        <w:rPr>
          <w:rFonts w:asciiTheme="majorBidi" w:hAnsiTheme="majorBidi" w:cstheme="majorBidi"/>
          <w:i/>
          <w:iCs/>
          <w:sz w:val="24"/>
          <w:szCs w:val="24"/>
        </w:rPr>
        <w:t xml:space="preserve"> </w:t>
      </w:r>
      <w:r w:rsidRPr="00EA50A1">
        <w:rPr>
          <w:rFonts w:asciiTheme="majorBidi" w:hAnsiTheme="majorBidi" w:cstheme="majorBidi"/>
          <w:sz w:val="24"/>
          <w:szCs w:val="24"/>
        </w:rPr>
        <w:t xml:space="preserve">and </w:t>
      </w:r>
      <w:r w:rsidR="00EA50A1" w:rsidRPr="00EA50A1">
        <w:rPr>
          <w:rFonts w:asciiTheme="majorBidi" w:hAnsiTheme="majorBidi" w:cstheme="majorBidi"/>
          <w:i/>
          <w:iCs/>
          <w:sz w:val="24"/>
          <w:szCs w:val="24"/>
        </w:rPr>
        <w:t>darek</w:t>
      </w:r>
      <w:r w:rsidRPr="00EA50A1">
        <w:rPr>
          <w:rFonts w:asciiTheme="majorBidi" w:hAnsiTheme="majorBidi" w:cstheme="majorBidi"/>
          <w:sz w:val="24"/>
          <w:szCs w:val="24"/>
        </w:rPr>
        <w:t xml:space="preserve"> with its own identity. </w:t>
      </w:r>
    </w:p>
    <w:p w:rsidR="00C346FD" w:rsidRPr="00EA50A1" w:rsidRDefault="00C346FD" w:rsidP="00EA50A1">
      <w:pPr>
        <w:spacing w:line="480" w:lineRule="auto"/>
        <w:jc w:val="both"/>
        <w:rPr>
          <w:rFonts w:asciiTheme="majorBidi" w:hAnsiTheme="majorBidi" w:cstheme="majorBidi"/>
          <w:sz w:val="24"/>
          <w:szCs w:val="24"/>
        </w:rPr>
      </w:pPr>
      <w:r w:rsidRPr="00EA50A1">
        <w:rPr>
          <w:rFonts w:asciiTheme="majorBidi" w:hAnsiTheme="majorBidi" w:cstheme="majorBidi"/>
          <w:sz w:val="24"/>
          <w:szCs w:val="24"/>
        </w:rPr>
        <w:tab/>
        <w:t>Therefore, the driving force of the identity negotiation in Minangkabau is the influence of Islamization that is driven by the religious. Islamization is done with cultural and elite approaches. This approach reconstructs an understanding through negotiations involving adat and religious people so that Islam can be accepted more broadly and adapts with adat.</w:t>
      </w:r>
    </w:p>
    <w:p w:rsidR="00BE28D2" w:rsidRPr="00EA50A1" w:rsidRDefault="00FA7AD4" w:rsidP="00EA50A1">
      <w:pPr>
        <w:spacing w:after="0" w:line="480" w:lineRule="auto"/>
        <w:ind w:firstLine="720"/>
        <w:jc w:val="both"/>
        <w:rPr>
          <w:rFonts w:ascii="Times New Roman" w:hAnsi="Times New Roman"/>
          <w:sz w:val="24"/>
          <w:szCs w:val="24"/>
          <w:lang w:val="en-ID"/>
        </w:rPr>
      </w:pPr>
      <w:r w:rsidRPr="00EA50A1">
        <w:rPr>
          <w:rFonts w:asciiTheme="majorBidi" w:hAnsiTheme="majorBidi" w:cstheme="majorBidi"/>
          <w:sz w:val="24"/>
          <w:szCs w:val="24"/>
        </w:rPr>
        <w:t xml:space="preserve">The implications of the negotiation are reinforced in the government of </w:t>
      </w:r>
      <w:r w:rsidR="00EA50A1" w:rsidRPr="00EA50A1">
        <w:rPr>
          <w:rFonts w:asciiTheme="majorBidi" w:hAnsiTheme="majorBidi" w:cstheme="majorBidi"/>
          <w:i/>
          <w:iCs/>
          <w:sz w:val="24"/>
          <w:szCs w:val="24"/>
        </w:rPr>
        <w:t>nagari</w:t>
      </w:r>
      <w:r w:rsidRPr="00EA50A1">
        <w:rPr>
          <w:rFonts w:asciiTheme="majorBidi" w:hAnsiTheme="majorBidi" w:cstheme="majorBidi"/>
          <w:sz w:val="24"/>
          <w:szCs w:val="24"/>
        </w:rPr>
        <w:t xml:space="preserve"> today. It can be seen from the governance system of </w:t>
      </w:r>
      <w:r w:rsidR="00EA50A1" w:rsidRPr="00EA50A1">
        <w:rPr>
          <w:rFonts w:asciiTheme="majorBidi" w:hAnsiTheme="majorBidi" w:cstheme="majorBidi"/>
          <w:i/>
          <w:iCs/>
          <w:sz w:val="24"/>
          <w:szCs w:val="24"/>
        </w:rPr>
        <w:t>nagari</w:t>
      </w:r>
      <w:r w:rsidRPr="00EA50A1">
        <w:rPr>
          <w:rFonts w:asciiTheme="majorBidi" w:hAnsiTheme="majorBidi" w:cstheme="majorBidi"/>
          <w:sz w:val="24"/>
          <w:szCs w:val="24"/>
        </w:rPr>
        <w:t xml:space="preserve"> collaborating modern system with locality.the lokakitas. Both elites always have dealings and building negotiations. Policies raised in the </w:t>
      </w:r>
      <w:r w:rsidR="00EA50A1" w:rsidRPr="00EA50A1">
        <w:rPr>
          <w:rFonts w:asciiTheme="majorBidi" w:hAnsiTheme="majorBidi" w:cstheme="majorBidi"/>
          <w:i/>
          <w:iCs/>
          <w:sz w:val="24"/>
          <w:szCs w:val="24"/>
        </w:rPr>
        <w:t>nagari</w:t>
      </w:r>
      <w:r w:rsidRPr="00EA50A1">
        <w:rPr>
          <w:rFonts w:asciiTheme="majorBidi" w:hAnsiTheme="majorBidi" w:cstheme="majorBidi"/>
          <w:sz w:val="24"/>
          <w:szCs w:val="24"/>
        </w:rPr>
        <w:t xml:space="preserve"> are the result of the negotiations undertaken by the two elites.</w:t>
      </w:r>
    </w:p>
    <w:p w:rsidR="00EA50A1" w:rsidRPr="00EA50A1" w:rsidRDefault="00EA50A1" w:rsidP="00EA50A1">
      <w:pPr>
        <w:spacing w:after="0" w:line="480" w:lineRule="auto"/>
        <w:jc w:val="both"/>
        <w:rPr>
          <w:rFonts w:ascii="Times New Roman" w:hAnsi="Times New Roman"/>
          <w:sz w:val="24"/>
          <w:szCs w:val="24"/>
          <w:lang w:val="en-ID"/>
        </w:rPr>
      </w:pPr>
    </w:p>
    <w:p w:rsidR="00BE28D2" w:rsidRPr="00EA50A1" w:rsidRDefault="00EA50A1" w:rsidP="00EA50A1">
      <w:pPr>
        <w:pStyle w:val="ListParagraph"/>
        <w:numPr>
          <w:ilvl w:val="0"/>
          <w:numId w:val="1"/>
        </w:numPr>
        <w:spacing w:after="0" w:line="480" w:lineRule="auto"/>
        <w:ind w:left="567" w:hanging="567"/>
        <w:jc w:val="both"/>
        <w:rPr>
          <w:rFonts w:ascii="Times New Roman" w:hAnsi="Times New Roman"/>
          <w:b/>
          <w:sz w:val="24"/>
          <w:szCs w:val="24"/>
          <w:lang w:val="en-ID"/>
        </w:rPr>
      </w:pPr>
      <w:r>
        <w:rPr>
          <w:rFonts w:ascii="Times New Roman" w:hAnsi="Times New Roman"/>
          <w:b/>
          <w:sz w:val="24"/>
          <w:szCs w:val="24"/>
          <w:lang w:val="en-ID"/>
        </w:rPr>
        <w:t>References</w:t>
      </w:r>
    </w:p>
    <w:p w:rsidR="00BE28D2" w:rsidRPr="00EA50A1" w:rsidRDefault="00BE28D2" w:rsidP="006609E7">
      <w:pPr>
        <w:spacing w:after="0" w:line="240" w:lineRule="auto"/>
        <w:ind w:left="992" w:hanging="992"/>
        <w:jc w:val="both"/>
        <w:rPr>
          <w:rFonts w:ascii="Times New Roman" w:hAnsi="Times New Roman"/>
          <w:sz w:val="24"/>
          <w:szCs w:val="24"/>
          <w:lang w:val="en-ID"/>
        </w:rPr>
      </w:pPr>
      <w:r w:rsidRPr="00EA50A1">
        <w:rPr>
          <w:rFonts w:ascii="Times New Roman" w:hAnsi="Times New Roman"/>
          <w:sz w:val="24"/>
          <w:szCs w:val="24"/>
        </w:rPr>
        <w:t xml:space="preserve">Abdullah, Taufik. </w:t>
      </w:r>
      <w:r w:rsidR="00923A44">
        <w:rPr>
          <w:rFonts w:ascii="Times New Roman" w:hAnsi="Times New Roman"/>
          <w:sz w:val="24"/>
          <w:szCs w:val="24"/>
          <w:lang w:val="en-ID"/>
        </w:rPr>
        <w:t>(</w:t>
      </w:r>
      <w:r w:rsidRPr="00EA50A1">
        <w:rPr>
          <w:rFonts w:ascii="Times New Roman" w:hAnsi="Times New Roman"/>
          <w:sz w:val="24"/>
          <w:szCs w:val="24"/>
        </w:rPr>
        <w:t>1989</w:t>
      </w:r>
      <w:r w:rsidR="00923A44">
        <w:rPr>
          <w:rFonts w:ascii="Times New Roman" w:hAnsi="Times New Roman"/>
          <w:sz w:val="24"/>
          <w:szCs w:val="24"/>
          <w:lang w:val="en-ID"/>
        </w:rPr>
        <w:t>)</w:t>
      </w:r>
      <w:r w:rsidRPr="00EA50A1">
        <w:rPr>
          <w:rFonts w:ascii="Times New Roman" w:hAnsi="Times New Roman"/>
          <w:sz w:val="24"/>
          <w:szCs w:val="24"/>
        </w:rPr>
        <w:t xml:space="preserve">. </w:t>
      </w:r>
      <w:r w:rsidRPr="00EA50A1">
        <w:rPr>
          <w:rFonts w:ascii="Times New Roman" w:hAnsi="Times New Roman"/>
          <w:i/>
          <w:sz w:val="24"/>
          <w:szCs w:val="24"/>
        </w:rPr>
        <w:t>Islam di Asia Tenggara Perspektif Sejarah</w:t>
      </w:r>
      <w:r w:rsidR="00EA50A1">
        <w:rPr>
          <w:rFonts w:ascii="Times New Roman" w:hAnsi="Times New Roman"/>
          <w:i/>
          <w:sz w:val="24"/>
          <w:szCs w:val="24"/>
          <w:lang w:val="en-US"/>
        </w:rPr>
        <w:t xml:space="preserve"> </w:t>
      </w:r>
      <w:r w:rsidR="00EA50A1">
        <w:rPr>
          <w:rFonts w:ascii="Times New Roman" w:hAnsi="Times New Roman"/>
          <w:iCs/>
          <w:sz w:val="24"/>
          <w:szCs w:val="24"/>
          <w:lang w:val="en-US"/>
        </w:rPr>
        <w:t xml:space="preserve">[Islam in Southeast Asia </w:t>
      </w:r>
      <w:proofErr w:type="gramStart"/>
      <w:r w:rsidR="00EA50A1">
        <w:rPr>
          <w:rFonts w:ascii="Times New Roman" w:hAnsi="Times New Roman"/>
          <w:iCs/>
          <w:sz w:val="24"/>
          <w:szCs w:val="24"/>
          <w:lang w:val="en-US"/>
        </w:rPr>
        <w:t>A</w:t>
      </w:r>
      <w:proofErr w:type="gramEnd"/>
      <w:r w:rsidR="00EA50A1">
        <w:rPr>
          <w:rFonts w:ascii="Times New Roman" w:hAnsi="Times New Roman"/>
          <w:iCs/>
          <w:sz w:val="24"/>
          <w:szCs w:val="24"/>
          <w:lang w:val="en-US"/>
        </w:rPr>
        <w:t xml:space="preserve"> Historical Perspective]</w:t>
      </w:r>
      <w:r w:rsidRPr="00EA50A1">
        <w:rPr>
          <w:rFonts w:ascii="Times New Roman" w:hAnsi="Times New Roman"/>
          <w:i/>
          <w:sz w:val="24"/>
          <w:szCs w:val="24"/>
        </w:rPr>
        <w:t xml:space="preserve">. </w:t>
      </w:r>
      <w:r w:rsidR="003B4DAA">
        <w:rPr>
          <w:rFonts w:ascii="Times New Roman" w:hAnsi="Times New Roman"/>
          <w:sz w:val="24"/>
          <w:szCs w:val="24"/>
        </w:rPr>
        <w:t>Jakarta</w:t>
      </w:r>
      <w:r w:rsidR="003B4DAA">
        <w:rPr>
          <w:rFonts w:ascii="Times New Roman" w:hAnsi="Times New Roman"/>
          <w:sz w:val="24"/>
          <w:szCs w:val="24"/>
          <w:lang w:val="en-US"/>
        </w:rPr>
        <w:t>;</w:t>
      </w:r>
      <w:r w:rsidRPr="00EA50A1">
        <w:rPr>
          <w:rFonts w:ascii="Times New Roman" w:hAnsi="Times New Roman"/>
          <w:sz w:val="24"/>
          <w:szCs w:val="24"/>
        </w:rPr>
        <w:t xml:space="preserve"> LP3ES.</w:t>
      </w:r>
    </w:p>
    <w:p w:rsidR="00BE28D2" w:rsidRPr="00EA50A1" w:rsidRDefault="00BE28D2" w:rsidP="006609E7">
      <w:pPr>
        <w:spacing w:after="0" w:line="240" w:lineRule="auto"/>
        <w:ind w:left="992" w:hanging="992"/>
        <w:jc w:val="both"/>
        <w:rPr>
          <w:rFonts w:ascii="Times New Roman" w:hAnsi="Times New Roman"/>
          <w:sz w:val="24"/>
          <w:szCs w:val="24"/>
          <w:lang w:val="en-ID"/>
        </w:rPr>
      </w:pPr>
    </w:p>
    <w:p w:rsidR="00BE28D2" w:rsidRPr="00EA50A1" w:rsidRDefault="00BE28D2" w:rsidP="006609E7">
      <w:pPr>
        <w:spacing w:after="0" w:line="240" w:lineRule="auto"/>
        <w:ind w:left="992" w:hanging="992"/>
        <w:jc w:val="both"/>
        <w:rPr>
          <w:rFonts w:ascii="Times New Roman" w:hAnsi="Times New Roman"/>
          <w:sz w:val="24"/>
          <w:szCs w:val="24"/>
          <w:lang w:val="en-ID"/>
        </w:rPr>
      </w:pPr>
      <w:r w:rsidRPr="00EA50A1">
        <w:rPr>
          <w:rFonts w:ascii="Times New Roman" w:hAnsi="Times New Roman"/>
          <w:sz w:val="24"/>
          <w:szCs w:val="24"/>
          <w:lang w:val="en-ID"/>
        </w:rPr>
        <w:t xml:space="preserve">Abdullah, </w:t>
      </w:r>
      <w:proofErr w:type="spellStart"/>
      <w:r w:rsidRPr="00EA50A1">
        <w:rPr>
          <w:rFonts w:ascii="Times New Roman" w:hAnsi="Times New Roman"/>
          <w:sz w:val="24"/>
          <w:szCs w:val="24"/>
          <w:lang w:val="en-ID"/>
        </w:rPr>
        <w:t>Taufiq</w:t>
      </w:r>
      <w:proofErr w:type="spellEnd"/>
      <w:r w:rsidRPr="00EA50A1">
        <w:rPr>
          <w:rFonts w:ascii="Times New Roman" w:hAnsi="Times New Roman"/>
          <w:sz w:val="24"/>
          <w:szCs w:val="24"/>
          <w:lang w:val="en-ID"/>
        </w:rPr>
        <w:t xml:space="preserve">, </w:t>
      </w:r>
      <w:r w:rsidR="00923A44">
        <w:rPr>
          <w:rFonts w:ascii="Times New Roman" w:hAnsi="Times New Roman"/>
          <w:sz w:val="24"/>
          <w:szCs w:val="24"/>
          <w:lang w:val="en-ID"/>
        </w:rPr>
        <w:t>(</w:t>
      </w:r>
      <w:r w:rsidRPr="00EA50A1">
        <w:rPr>
          <w:rFonts w:ascii="Times New Roman" w:hAnsi="Times New Roman"/>
          <w:sz w:val="24"/>
          <w:szCs w:val="24"/>
          <w:lang w:val="en-ID"/>
        </w:rPr>
        <w:t>1996</w:t>
      </w:r>
      <w:r w:rsidR="00923A44">
        <w:rPr>
          <w:rFonts w:ascii="Times New Roman" w:hAnsi="Times New Roman"/>
          <w:sz w:val="24"/>
          <w:szCs w:val="24"/>
          <w:lang w:val="en-ID"/>
        </w:rPr>
        <w:t>)</w:t>
      </w:r>
      <w:r w:rsidRPr="00EA50A1">
        <w:rPr>
          <w:rFonts w:ascii="Times New Roman" w:hAnsi="Times New Roman"/>
          <w:sz w:val="24"/>
          <w:szCs w:val="24"/>
          <w:lang w:val="en-ID"/>
        </w:rPr>
        <w:t xml:space="preserve">. </w:t>
      </w:r>
      <w:r w:rsidRPr="00EA50A1">
        <w:rPr>
          <w:rFonts w:ascii="Times New Roman" w:hAnsi="Times New Roman"/>
          <w:i/>
          <w:sz w:val="24"/>
          <w:szCs w:val="24"/>
          <w:lang w:val="en-ID"/>
        </w:rPr>
        <w:t xml:space="preserve">Islam </w:t>
      </w:r>
      <w:proofErr w:type="spellStart"/>
      <w:r w:rsidRPr="00EA50A1">
        <w:rPr>
          <w:rFonts w:ascii="Times New Roman" w:hAnsi="Times New Roman"/>
          <w:i/>
          <w:sz w:val="24"/>
          <w:szCs w:val="24"/>
          <w:lang w:val="en-ID"/>
        </w:rPr>
        <w:t>dan</w:t>
      </w:r>
      <w:proofErr w:type="spellEnd"/>
      <w:r w:rsidRPr="00EA50A1">
        <w:rPr>
          <w:rFonts w:ascii="Times New Roman" w:hAnsi="Times New Roman"/>
          <w:i/>
          <w:sz w:val="24"/>
          <w:szCs w:val="24"/>
          <w:lang w:val="en-ID"/>
        </w:rPr>
        <w:t xml:space="preserve"> </w:t>
      </w:r>
      <w:proofErr w:type="spellStart"/>
      <w:r w:rsidRPr="00EA50A1">
        <w:rPr>
          <w:rFonts w:ascii="Times New Roman" w:hAnsi="Times New Roman"/>
          <w:i/>
          <w:sz w:val="24"/>
          <w:szCs w:val="24"/>
          <w:lang w:val="en-ID"/>
        </w:rPr>
        <w:t>Masyarakat</w:t>
      </w:r>
      <w:proofErr w:type="spellEnd"/>
      <w:r w:rsidRPr="00EA50A1">
        <w:rPr>
          <w:rFonts w:ascii="Times New Roman" w:hAnsi="Times New Roman"/>
          <w:i/>
          <w:sz w:val="24"/>
          <w:szCs w:val="24"/>
          <w:lang w:val="en-ID"/>
        </w:rPr>
        <w:t xml:space="preserve"> </w:t>
      </w:r>
      <w:proofErr w:type="spellStart"/>
      <w:r w:rsidRPr="00EA50A1">
        <w:rPr>
          <w:rFonts w:ascii="Times New Roman" w:hAnsi="Times New Roman"/>
          <w:i/>
          <w:sz w:val="24"/>
          <w:szCs w:val="24"/>
          <w:lang w:val="en-ID"/>
        </w:rPr>
        <w:t>Pantulan</w:t>
      </w:r>
      <w:proofErr w:type="spellEnd"/>
      <w:r w:rsidRPr="00EA50A1">
        <w:rPr>
          <w:rFonts w:ascii="Times New Roman" w:hAnsi="Times New Roman"/>
          <w:i/>
          <w:sz w:val="24"/>
          <w:szCs w:val="24"/>
          <w:lang w:val="en-ID"/>
        </w:rPr>
        <w:t xml:space="preserve"> </w:t>
      </w:r>
      <w:proofErr w:type="spellStart"/>
      <w:r w:rsidRPr="00EA50A1">
        <w:rPr>
          <w:rFonts w:ascii="Times New Roman" w:hAnsi="Times New Roman"/>
          <w:i/>
          <w:sz w:val="24"/>
          <w:szCs w:val="24"/>
          <w:lang w:val="en-ID"/>
        </w:rPr>
        <w:t>Sejarah</w:t>
      </w:r>
      <w:proofErr w:type="spellEnd"/>
      <w:r w:rsidRPr="00EA50A1">
        <w:rPr>
          <w:rFonts w:ascii="Times New Roman" w:hAnsi="Times New Roman"/>
          <w:i/>
          <w:sz w:val="24"/>
          <w:szCs w:val="24"/>
          <w:lang w:val="en-ID"/>
        </w:rPr>
        <w:t xml:space="preserve"> Indonesia</w:t>
      </w:r>
      <w:r w:rsidR="00EA50A1">
        <w:rPr>
          <w:rFonts w:ascii="Times New Roman" w:hAnsi="Times New Roman"/>
          <w:i/>
          <w:sz w:val="24"/>
          <w:szCs w:val="24"/>
          <w:lang w:val="en-ID"/>
        </w:rPr>
        <w:t xml:space="preserve"> </w:t>
      </w:r>
      <w:r w:rsidR="00EA50A1">
        <w:rPr>
          <w:rFonts w:ascii="Times New Roman" w:hAnsi="Times New Roman"/>
          <w:iCs/>
          <w:sz w:val="24"/>
          <w:szCs w:val="24"/>
          <w:lang w:val="en-ID"/>
        </w:rPr>
        <w:t xml:space="preserve">[Islam and Society </w:t>
      </w:r>
      <w:proofErr w:type="gramStart"/>
      <w:r w:rsidR="00EA50A1">
        <w:rPr>
          <w:rFonts w:ascii="Times New Roman" w:hAnsi="Times New Roman"/>
          <w:iCs/>
          <w:sz w:val="24"/>
          <w:szCs w:val="24"/>
          <w:lang w:val="en-ID"/>
        </w:rPr>
        <w:t>An</w:t>
      </w:r>
      <w:proofErr w:type="gramEnd"/>
      <w:r w:rsidR="00EA50A1">
        <w:rPr>
          <w:rFonts w:ascii="Times New Roman" w:hAnsi="Times New Roman"/>
          <w:iCs/>
          <w:sz w:val="24"/>
          <w:szCs w:val="24"/>
          <w:lang w:val="en-ID"/>
        </w:rPr>
        <w:t xml:space="preserve"> Indonesian </w:t>
      </w:r>
      <w:proofErr w:type="spellStart"/>
      <w:r w:rsidR="00EA50A1">
        <w:rPr>
          <w:rFonts w:ascii="Times New Roman" w:hAnsi="Times New Roman"/>
          <w:iCs/>
          <w:sz w:val="24"/>
          <w:szCs w:val="24"/>
          <w:lang w:val="en-ID"/>
        </w:rPr>
        <w:t>Historocal</w:t>
      </w:r>
      <w:proofErr w:type="spellEnd"/>
      <w:r w:rsidR="00EA50A1">
        <w:rPr>
          <w:rFonts w:ascii="Times New Roman" w:hAnsi="Times New Roman"/>
          <w:iCs/>
          <w:sz w:val="24"/>
          <w:szCs w:val="24"/>
          <w:lang w:val="en-ID"/>
        </w:rPr>
        <w:t xml:space="preserve"> </w:t>
      </w:r>
      <w:proofErr w:type="spellStart"/>
      <w:r w:rsidR="00EA50A1">
        <w:rPr>
          <w:rFonts w:ascii="Times New Roman" w:hAnsi="Times New Roman"/>
          <w:iCs/>
          <w:sz w:val="24"/>
          <w:szCs w:val="24"/>
          <w:lang w:val="en-ID"/>
        </w:rPr>
        <w:t>Reflection</w:t>
      </w:r>
      <w:r w:rsidRPr="00EA50A1">
        <w:rPr>
          <w:rFonts w:ascii="Times New Roman" w:hAnsi="Times New Roman"/>
          <w:i/>
          <w:sz w:val="24"/>
          <w:szCs w:val="24"/>
          <w:lang w:val="en-ID"/>
        </w:rPr>
        <w:t>.</w:t>
      </w:r>
      <w:r w:rsidR="003B4DAA">
        <w:rPr>
          <w:rFonts w:ascii="Times New Roman" w:hAnsi="Times New Roman"/>
          <w:iCs/>
          <w:sz w:val="24"/>
          <w:szCs w:val="24"/>
          <w:lang w:val="en-ID"/>
        </w:rPr>
        <w:t>Jakarta</w:t>
      </w:r>
      <w:proofErr w:type="spellEnd"/>
      <w:r w:rsidR="003B4DAA">
        <w:rPr>
          <w:rFonts w:ascii="Times New Roman" w:hAnsi="Times New Roman"/>
          <w:iCs/>
          <w:sz w:val="24"/>
          <w:szCs w:val="24"/>
          <w:lang w:val="en-ID"/>
        </w:rPr>
        <w:t>:</w:t>
      </w:r>
      <w:r w:rsidRPr="00EA50A1">
        <w:rPr>
          <w:rFonts w:ascii="Times New Roman" w:hAnsi="Times New Roman"/>
          <w:i/>
          <w:sz w:val="24"/>
          <w:szCs w:val="24"/>
          <w:lang w:val="en-ID"/>
        </w:rPr>
        <w:t xml:space="preserve"> </w:t>
      </w:r>
      <w:r w:rsidRPr="00EA50A1">
        <w:rPr>
          <w:rFonts w:ascii="Times New Roman" w:hAnsi="Times New Roman"/>
          <w:sz w:val="24"/>
          <w:szCs w:val="24"/>
          <w:lang w:val="en-ID"/>
        </w:rPr>
        <w:t>LP3ES</w:t>
      </w:r>
    </w:p>
    <w:p w:rsidR="00BE28D2" w:rsidRPr="00EA50A1" w:rsidRDefault="00BE28D2" w:rsidP="006609E7">
      <w:pPr>
        <w:spacing w:after="0" w:line="240" w:lineRule="auto"/>
        <w:ind w:left="992" w:hanging="992"/>
        <w:jc w:val="both"/>
        <w:rPr>
          <w:rFonts w:ascii="Times New Roman" w:hAnsi="Times New Roman"/>
          <w:sz w:val="24"/>
          <w:szCs w:val="24"/>
        </w:rPr>
      </w:pPr>
    </w:p>
    <w:p w:rsidR="00BE28D2" w:rsidRPr="00EA50A1" w:rsidRDefault="00BE28D2" w:rsidP="006609E7">
      <w:pPr>
        <w:spacing w:after="0" w:line="240" w:lineRule="auto"/>
        <w:ind w:left="851" w:hanging="851"/>
        <w:jc w:val="both"/>
        <w:rPr>
          <w:rFonts w:ascii="Times New Roman" w:hAnsi="Times New Roman"/>
          <w:sz w:val="24"/>
          <w:szCs w:val="24"/>
        </w:rPr>
      </w:pPr>
      <w:r w:rsidRPr="00EA50A1">
        <w:rPr>
          <w:rFonts w:ascii="Times New Roman" w:hAnsi="Times New Roman"/>
          <w:sz w:val="24"/>
          <w:szCs w:val="24"/>
          <w:lang w:val="sv-SE"/>
        </w:rPr>
        <w:t>Al Amin, Imam Maulana Abdul Munaf.</w:t>
      </w:r>
      <w:r w:rsidR="003B4DAA">
        <w:rPr>
          <w:rFonts w:ascii="Times New Roman" w:hAnsi="Times New Roman"/>
          <w:sz w:val="24"/>
          <w:szCs w:val="24"/>
          <w:lang w:val="sv-SE"/>
        </w:rPr>
        <w:t xml:space="preserve"> </w:t>
      </w:r>
      <w:r w:rsidR="00923A44">
        <w:rPr>
          <w:rFonts w:ascii="Times New Roman" w:hAnsi="Times New Roman"/>
          <w:sz w:val="24"/>
          <w:szCs w:val="24"/>
          <w:lang w:val="sv-SE"/>
        </w:rPr>
        <w:t>(</w:t>
      </w:r>
      <w:r w:rsidR="003B4DAA">
        <w:rPr>
          <w:rFonts w:ascii="Times New Roman" w:hAnsi="Times New Roman"/>
          <w:sz w:val="24"/>
          <w:szCs w:val="24"/>
          <w:lang w:val="sv-SE"/>
        </w:rPr>
        <w:t>1883</w:t>
      </w:r>
      <w:r w:rsidR="00923A44">
        <w:rPr>
          <w:rFonts w:ascii="Times New Roman" w:hAnsi="Times New Roman"/>
          <w:sz w:val="24"/>
          <w:szCs w:val="24"/>
          <w:lang w:val="sv-SE"/>
        </w:rPr>
        <w:t>)</w:t>
      </w:r>
      <w:r w:rsidR="003B4DAA">
        <w:rPr>
          <w:rFonts w:ascii="Times New Roman" w:hAnsi="Times New Roman"/>
          <w:sz w:val="24"/>
          <w:szCs w:val="24"/>
          <w:lang w:val="sv-SE"/>
        </w:rPr>
        <w:t>.</w:t>
      </w:r>
      <w:r w:rsidRPr="00EA50A1">
        <w:rPr>
          <w:rFonts w:ascii="Times New Roman" w:hAnsi="Times New Roman"/>
          <w:sz w:val="24"/>
          <w:szCs w:val="24"/>
          <w:lang w:val="sv-SE"/>
        </w:rPr>
        <w:t xml:space="preserve"> </w:t>
      </w:r>
      <w:r w:rsidRPr="00EA50A1">
        <w:rPr>
          <w:rFonts w:ascii="Times New Roman" w:hAnsi="Times New Roman"/>
          <w:i/>
          <w:sz w:val="24"/>
          <w:szCs w:val="24"/>
          <w:lang w:val="sv-SE"/>
        </w:rPr>
        <w:t>Mubalighul Islam</w:t>
      </w:r>
      <w:r w:rsidRPr="003B4DAA">
        <w:rPr>
          <w:rFonts w:ascii="Times New Roman" w:hAnsi="Times New Roman"/>
          <w:i/>
          <w:iCs/>
          <w:sz w:val="24"/>
          <w:szCs w:val="24"/>
          <w:lang w:val="sv-SE"/>
        </w:rPr>
        <w:t xml:space="preserve"> </w:t>
      </w:r>
      <w:r w:rsidR="003B4DAA" w:rsidRPr="003B4DAA">
        <w:rPr>
          <w:rFonts w:ascii="Times New Roman" w:hAnsi="Times New Roman"/>
          <w:i/>
          <w:iCs/>
          <w:sz w:val="24"/>
          <w:szCs w:val="24"/>
          <w:lang w:val="sv-SE"/>
        </w:rPr>
        <w:t>Rewritten by</w:t>
      </w:r>
      <w:r w:rsidRPr="003B4DAA">
        <w:rPr>
          <w:rFonts w:ascii="Times New Roman" w:hAnsi="Times New Roman"/>
          <w:i/>
          <w:iCs/>
          <w:sz w:val="24"/>
          <w:szCs w:val="24"/>
          <w:lang w:val="sv-SE"/>
        </w:rPr>
        <w:t xml:space="preserve"> Sati Lubuk</w:t>
      </w:r>
      <w:r w:rsidRPr="00EA50A1">
        <w:rPr>
          <w:rFonts w:ascii="Times New Roman" w:hAnsi="Times New Roman"/>
          <w:sz w:val="24"/>
          <w:szCs w:val="24"/>
          <w:lang w:val="sv-SE"/>
        </w:rPr>
        <w:t>.</w:t>
      </w:r>
      <w:r w:rsidR="003B4DAA">
        <w:rPr>
          <w:rFonts w:ascii="Times New Roman" w:hAnsi="Times New Roman"/>
          <w:sz w:val="24"/>
          <w:szCs w:val="24"/>
          <w:lang w:val="en-US"/>
        </w:rPr>
        <w:t xml:space="preserve"> Padang</w:t>
      </w:r>
      <w:proofErr w:type="gramStart"/>
      <w:r w:rsidR="003B4DAA">
        <w:rPr>
          <w:rFonts w:ascii="Times New Roman" w:hAnsi="Times New Roman"/>
          <w:sz w:val="24"/>
          <w:szCs w:val="24"/>
          <w:lang w:val="en-US"/>
        </w:rPr>
        <w:t>:</w:t>
      </w:r>
      <w:r w:rsidR="003B4DAA">
        <w:rPr>
          <w:rFonts w:ascii="Times New Roman" w:hAnsi="Times New Roman"/>
          <w:sz w:val="24"/>
          <w:szCs w:val="24"/>
        </w:rPr>
        <w:t>.</w:t>
      </w:r>
      <w:proofErr w:type="gramEnd"/>
      <w:r w:rsidR="003B4DAA">
        <w:rPr>
          <w:rFonts w:ascii="Times New Roman" w:hAnsi="Times New Roman"/>
          <w:sz w:val="24"/>
          <w:szCs w:val="24"/>
          <w:lang w:val="en-US"/>
        </w:rPr>
        <w:t xml:space="preserve"> </w:t>
      </w:r>
      <w:proofErr w:type="gramStart"/>
      <w:r w:rsidR="003B4DAA">
        <w:rPr>
          <w:rFonts w:ascii="Times New Roman" w:hAnsi="Times New Roman"/>
          <w:sz w:val="24"/>
          <w:szCs w:val="24"/>
          <w:lang w:val="en-US"/>
        </w:rPr>
        <w:t>Department of Cultural Affairs West Sumatra</w:t>
      </w:r>
      <w:r w:rsidRPr="00EA50A1">
        <w:rPr>
          <w:rFonts w:ascii="Times New Roman" w:hAnsi="Times New Roman"/>
          <w:sz w:val="24"/>
          <w:szCs w:val="24"/>
        </w:rPr>
        <w:t>.</w:t>
      </w:r>
      <w:proofErr w:type="gramEnd"/>
      <w:r w:rsidRPr="00EA50A1">
        <w:rPr>
          <w:rFonts w:ascii="Times New Roman" w:hAnsi="Times New Roman"/>
          <w:sz w:val="24"/>
          <w:szCs w:val="24"/>
        </w:rPr>
        <w:t xml:space="preserve"> </w:t>
      </w:r>
    </w:p>
    <w:p w:rsidR="00BE28D2" w:rsidRPr="00EA50A1" w:rsidRDefault="00BE28D2" w:rsidP="006609E7">
      <w:pPr>
        <w:spacing w:after="0" w:line="240" w:lineRule="auto"/>
        <w:ind w:left="992" w:hanging="992"/>
        <w:jc w:val="both"/>
        <w:rPr>
          <w:rFonts w:ascii="Times New Roman" w:hAnsi="Times New Roman"/>
          <w:sz w:val="24"/>
          <w:szCs w:val="24"/>
          <w:lang w:val="en-ID"/>
        </w:rPr>
      </w:pPr>
    </w:p>
    <w:p w:rsidR="00BE28D2" w:rsidRPr="00EA50A1" w:rsidRDefault="00BE28D2" w:rsidP="006609E7">
      <w:pPr>
        <w:spacing w:after="0" w:line="240" w:lineRule="auto"/>
        <w:ind w:left="992" w:hanging="992"/>
        <w:jc w:val="both"/>
        <w:rPr>
          <w:rFonts w:ascii="Times New Roman" w:hAnsi="Times New Roman"/>
          <w:sz w:val="24"/>
          <w:szCs w:val="24"/>
        </w:rPr>
      </w:pPr>
      <w:r w:rsidRPr="00EA50A1">
        <w:rPr>
          <w:rFonts w:ascii="Times New Roman" w:hAnsi="Times New Roman"/>
          <w:sz w:val="24"/>
          <w:szCs w:val="24"/>
        </w:rPr>
        <w:t xml:space="preserve">Azra, Azyumardi. </w:t>
      </w:r>
      <w:proofErr w:type="gramStart"/>
      <w:r w:rsidR="00923A44">
        <w:rPr>
          <w:rFonts w:ascii="Times New Roman" w:hAnsi="Times New Roman"/>
          <w:sz w:val="24"/>
          <w:szCs w:val="24"/>
          <w:lang w:val="en-ID"/>
        </w:rPr>
        <w:t>(</w:t>
      </w:r>
      <w:r w:rsidRPr="00EA50A1">
        <w:rPr>
          <w:rFonts w:ascii="Times New Roman" w:hAnsi="Times New Roman"/>
          <w:sz w:val="24"/>
          <w:szCs w:val="24"/>
        </w:rPr>
        <w:t>1999</w:t>
      </w:r>
      <w:r w:rsidR="00923A44">
        <w:rPr>
          <w:rFonts w:ascii="Times New Roman" w:hAnsi="Times New Roman"/>
          <w:sz w:val="24"/>
          <w:szCs w:val="24"/>
          <w:lang w:val="en-ID"/>
        </w:rPr>
        <w:t>)</w:t>
      </w:r>
      <w:r w:rsidRPr="00EA50A1">
        <w:rPr>
          <w:rFonts w:ascii="Times New Roman" w:hAnsi="Times New Roman"/>
          <w:sz w:val="24"/>
          <w:szCs w:val="24"/>
        </w:rPr>
        <w:t xml:space="preserve">. </w:t>
      </w:r>
      <w:r w:rsidRPr="00EA50A1">
        <w:rPr>
          <w:rFonts w:ascii="Times New Roman" w:hAnsi="Times New Roman"/>
          <w:i/>
          <w:sz w:val="24"/>
          <w:szCs w:val="24"/>
        </w:rPr>
        <w:t>Pendidikan Islam Tradisi dan Modernisasi Menuju Milenium Baru</w:t>
      </w:r>
      <w:r w:rsidR="003B4DAA">
        <w:rPr>
          <w:rFonts w:ascii="Times New Roman" w:hAnsi="Times New Roman"/>
          <w:i/>
          <w:sz w:val="24"/>
          <w:szCs w:val="24"/>
          <w:lang w:val="en-US"/>
        </w:rPr>
        <w:t xml:space="preserve"> </w:t>
      </w:r>
      <w:r w:rsidR="003B4DAA">
        <w:rPr>
          <w:rFonts w:ascii="Times New Roman" w:hAnsi="Times New Roman"/>
          <w:iCs/>
          <w:sz w:val="24"/>
          <w:szCs w:val="24"/>
          <w:lang w:val="en-US"/>
        </w:rPr>
        <w:t xml:space="preserve">[Education on Traditional and Modern Islam to New </w:t>
      </w:r>
      <w:proofErr w:type="spellStart"/>
      <w:r w:rsidR="003B4DAA">
        <w:rPr>
          <w:rFonts w:ascii="Times New Roman" w:hAnsi="Times New Roman"/>
          <w:iCs/>
          <w:sz w:val="24"/>
          <w:szCs w:val="24"/>
          <w:lang w:val="en-US"/>
        </w:rPr>
        <w:t>Millenium</w:t>
      </w:r>
      <w:proofErr w:type="spellEnd"/>
      <w:r w:rsidR="003B4DAA">
        <w:rPr>
          <w:rFonts w:ascii="Times New Roman" w:hAnsi="Times New Roman"/>
          <w:iCs/>
          <w:sz w:val="24"/>
          <w:szCs w:val="24"/>
          <w:lang w:val="en-US"/>
        </w:rPr>
        <w:t>]</w:t>
      </w:r>
      <w:r w:rsidRPr="00EA50A1">
        <w:rPr>
          <w:rFonts w:ascii="Times New Roman" w:hAnsi="Times New Roman"/>
          <w:i/>
          <w:sz w:val="24"/>
          <w:szCs w:val="24"/>
        </w:rPr>
        <w:t>.</w:t>
      </w:r>
      <w:proofErr w:type="gramEnd"/>
      <w:r w:rsidRPr="00EA50A1">
        <w:rPr>
          <w:rFonts w:ascii="Times New Roman" w:hAnsi="Times New Roman"/>
          <w:i/>
          <w:sz w:val="24"/>
          <w:szCs w:val="24"/>
        </w:rPr>
        <w:t xml:space="preserve"> </w:t>
      </w:r>
      <w:r w:rsidR="003B4DAA">
        <w:rPr>
          <w:rFonts w:ascii="Times New Roman" w:hAnsi="Times New Roman"/>
          <w:sz w:val="24"/>
          <w:szCs w:val="24"/>
        </w:rPr>
        <w:t>Jakarta</w:t>
      </w:r>
      <w:r w:rsidR="003B4DAA">
        <w:rPr>
          <w:rFonts w:ascii="Times New Roman" w:hAnsi="Times New Roman"/>
          <w:sz w:val="24"/>
          <w:szCs w:val="24"/>
          <w:lang w:val="en-US"/>
        </w:rPr>
        <w:t xml:space="preserve">: </w:t>
      </w:r>
      <w:r w:rsidRPr="00EA50A1">
        <w:rPr>
          <w:rFonts w:ascii="Times New Roman" w:hAnsi="Times New Roman"/>
          <w:sz w:val="24"/>
          <w:szCs w:val="24"/>
        </w:rPr>
        <w:t>Logos.</w:t>
      </w:r>
    </w:p>
    <w:p w:rsidR="00BE28D2" w:rsidRPr="00EA50A1" w:rsidRDefault="00BE28D2" w:rsidP="006609E7">
      <w:pPr>
        <w:spacing w:after="0" w:line="240" w:lineRule="auto"/>
        <w:ind w:left="992" w:hanging="992"/>
        <w:jc w:val="both"/>
        <w:rPr>
          <w:rFonts w:ascii="Times New Roman" w:hAnsi="Times New Roman"/>
          <w:sz w:val="24"/>
          <w:szCs w:val="24"/>
        </w:rPr>
      </w:pPr>
    </w:p>
    <w:p w:rsidR="00BE28D2" w:rsidRPr="00EA50A1" w:rsidRDefault="00BE28D2" w:rsidP="006609E7">
      <w:pPr>
        <w:spacing w:after="0" w:line="240" w:lineRule="auto"/>
        <w:ind w:left="992" w:hanging="992"/>
        <w:jc w:val="both"/>
        <w:rPr>
          <w:rFonts w:ascii="Times New Roman" w:hAnsi="Times New Roman"/>
          <w:sz w:val="24"/>
          <w:szCs w:val="24"/>
        </w:rPr>
      </w:pPr>
      <w:r w:rsidRPr="00EA50A1">
        <w:rPr>
          <w:rFonts w:ascii="Times New Roman" w:hAnsi="Times New Roman"/>
          <w:sz w:val="24"/>
          <w:szCs w:val="24"/>
        </w:rPr>
        <w:t>Djokosurjo,</w:t>
      </w:r>
      <w:r w:rsidR="003B4DAA">
        <w:rPr>
          <w:rFonts w:ascii="Times New Roman" w:hAnsi="Times New Roman"/>
          <w:sz w:val="24"/>
          <w:szCs w:val="24"/>
          <w:lang w:val="en-US"/>
        </w:rPr>
        <w:t>et.al</w:t>
      </w:r>
      <w:r w:rsidRPr="00EA50A1">
        <w:rPr>
          <w:rFonts w:ascii="Times New Roman" w:hAnsi="Times New Roman"/>
          <w:sz w:val="24"/>
          <w:szCs w:val="24"/>
        </w:rPr>
        <w:t xml:space="preserve">. </w:t>
      </w:r>
      <w:r w:rsidR="00923A44">
        <w:rPr>
          <w:rFonts w:ascii="Times New Roman" w:hAnsi="Times New Roman"/>
          <w:sz w:val="24"/>
          <w:szCs w:val="24"/>
          <w:lang w:val="en-ID"/>
        </w:rPr>
        <w:t>(</w:t>
      </w:r>
      <w:r w:rsidRPr="00EA50A1">
        <w:rPr>
          <w:rFonts w:ascii="Times New Roman" w:hAnsi="Times New Roman"/>
          <w:sz w:val="24"/>
          <w:szCs w:val="24"/>
        </w:rPr>
        <w:t>2001</w:t>
      </w:r>
      <w:r w:rsidR="00923A44">
        <w:rPr>
          <w:rFonts w:ascii="Times New Roman" w:hAnsi="Times New Roman"/>
          <w:sz w:val="24"/>
          <w:szCs w:val="24"/>
          <w:lang w:val="en-ID"/>
        </w:rPr>
        <w:t>)</w:t>
      </w:r>
      <w:r w:rsidRPr="00EA50A1">
        <w:rPr>
          <w:rFonts w:ascii="Times New Roman" w:hAnsi="Times New Roman"/>
          <w:sz w:val="24"/>
          <w:szCs w:val="24"/>
        </w:rPr>
        <w:t xml:space="preserve">. </w:t>
      </w:r>
      <w:r w:rsidRPr="00EA50A1">
        <w:rPr>
          <w:rFonts w:ascii="Times New Roman" w:hAnsi="Times New Roman"/>
          <w:i/>
          <w:sz w:val="24"/>
          <w:szCs w:val="24"/>
        </w:rPr>
        <w:t>Agama dan Perubahan Sosial, Studi Antara Hubungan Islam, Masyarakat dan Struktur Sosial Politik Indonesia</w:t>
      </w:r>
      <w:r w:rsidR="003B4DAA">
        <w:rPr>
          <w:rFonts w:ascii="Times New Roman" w:hAnsi="Times New Roman"/>
          <w:i/>
          <w:sz w:val="24"/>
          <w:szCs w:val="24"/>
          <w:lang w:val="en-US"/>
        </w:rPr>
        <w:t xml:space="preserve"> </w:t>
      </w:r>
      <w:r w:rsidR="003B4DAA">
        <w:rPr>
          <w:rFonts w:ascii="Times New Roman" w:hAnsi="Times New Roman"/>
          <w:iCs/>
          <w:sz w:val="24"/>
          <w:szCs w:val="24"/>
          <w:lang w:val="en-US"/>
        </w:rPr>
        <w:t>[Religion and Social Changes, A Study on The Relationship of Islam, Society, and Socio-political Structure in Indonesia]</w:t>
      </w:r>
      <w:r w:rsidRPr="00EA50A1">
        <w:rPr>
          <w:rFonts w:ascii="Times New Roman" w:hAnsi="Times New Roman"/>
          <w:i/>
          <w:sz w:val="24"/>
          <w:szCs w:val="24"/>
        </w:rPr>
        <w:t xml:space="preserve">. </w:t>
      </w:r>
      <w:r w:rsidR="003B4DAA">
        <w:rPr>
          <w:rFonts w:ascii="Times New Roman" w:hAnsi="Times New Roman"/>
          <w:sz w:val="24"/>
          <w:szCs w:val="24"/>
        </w:rPr>
        <w:t>Yogyakarta</w:t>
      </w:r>
      <w:r w:rsidR="003B4DAA">
        <w:rPr>
          <w:rFonts w:ascii="Times New Roman" w:hAnsi="Times New Roman"/>
          <w:sz w:val="24"/>
          <w:szCs w:val="24"/>
          <w:lang w:val="en-US"/>
        </w:rPr>
        <w:t xml:space="preserve">: </w:t>
      </w:r>
      <w:r w:rsidRPr="00EA50A1">
        <w:rPr>
          <w:rFonts w:ascii="Times New Roman" w:hAnsi="Times New Roman"/>
          <w:sz w:val="24"/>
          <w:szCs w:val="24"/>
        </w:rPr>
        <w:t>LPKSM.</w:t>
      </w:r>
    </w:p>
    <w:p w:rsidR="00BE28D2" w:rsidRPr="00EA50A1" w:rsidRDefault="00BE28D2" w:rsidP="006609E7">
      <w:pPr>
        <w:spacing w:after="0" w:line="240" w:lineRule="auto"/>
        <w:ind w:left="992" w:hanging="992"/>
        <w:jc w:val="both"/>
        <w:rPr>
          <w:rFonts w:ascii="Times New Roman" w:hAnsi="Times New Roman"/>
          <w:sz w:val="24"/>
          <w:szCs w:val="24"/>
        </w:rPr>
      </w:pPr>
    </w:p>
    <w:p w:rsidR="00BE28D2" w:rsidRDefault="00BE28D2" w:rsidP="006609E7">
      <w:pPr>
        <w:spacing w:after="0" w:line="240" w:lineRule="auto"/>
        <w:ind w:left="720" w:hangingChars="300" w:hanging="720"/>
        <w:jc w:val="both"/>
        <w:rPr>
          <w:rFonts w:ascii="Times New Roman" w:hAnsi="Times New Roman"/>
          <w:sz w:val="24"/>
          <w:szCs w:val="24"/>
          <w:lang w:val="en-ID"/>
        </w:rPr>
      </w:pPr>
      <w:r w:rsidRPr="00EA50A1">
        <w:rPr>
          <w:rFonts w:ascii="Times New Roman" w:hAnsi="Times New Roman"/>
          <w:sz w:val="24"/>
          <w:szCs w:val="24"/>
        </w:rPr>
        <w:t xml:space="preserve">Giddens, A. </w:t>
      </w:r>
      <w:proofErr w:type="gramStart"/>
      <w:r w:rsidR="00923A44">
        <w:rPr>
          <w:rFonts w:ascii="Times New Roman" w:hAnsi="Times New Roman"/>
          <w:sz w:val="24"/>
          <w:szCs w:val="24"/>
          <w:lang w:val="en-ID"/>
        </w:rPr>
        <w:t>(</w:t>
      </w:r>
      <w:r w:rsidRPr="00EA50A1">
        <w:rPr>
          <w:rFonts w:ascii="Times New Roman" w:hAnsi="Times New Roman"/>
          <w:sz w:val="24"/>
          <w:szCs w:val="24"/>
        </w:rPr>
        <w:t>2006</w:t>
      </w:r>
      <w:r w:rsidR="00923A44">
        <w:rPr>
          <w:rFonts w:ascii="Times New Roman" w:hAnsi="Times New Roman"/>
          <w:sz w:val="24"/>
          <w:szCs w:val="24"/>
          <w:lang w:val="en-ID"/>
        </w:rPr>
        <w:t>)</w:t>
      </w:r>
      <w:r w:rsidRPr="00EA50A1">
        <w:rPr>
          <w:rFonts w:ascii="Times New Roman" w:hAnsi="Times New Roman"/>
          <w:sz w:val="24"/>
          <w:szCs w:val="24"/>
        </w:rPr>
        <w:t xml:space="preserve">. </w:t>
      </w:r>
      <w:r w:rsidRPr="00EA50A1">
        <w:rPr>
          <w:rFonts w:ascii="Times New Roman" w:hAnsi="Times New Roman"/>
          <w:i/>
          <w:sz w:val="24"/>
          <w:szCs w:val="24"/>
        </w:rPr>
        <w:t>Modernity and self-Identity self and society in the late modern age.</w:t>
      </w:r>
      <w:proofErr w:type="gramEnd"/>
      <w:r w:rsidRPr="00EA50A1">
        <w:rPr>
          <w:rFonts w:ascii="Times New Roman" w:hAnsi="Times New Roman"/>
          <w:i/>
          <w:sz w:val="24"/>
          <w:szCs w:val="24"/>
        </w:rPr>
        <w:t xml:space="preserve"> </w:t>
      </w:r>
      <w:r w:rsidRPr="00EA50A1">
        <w:rPr>
          <w:rFonts w:ascii="Times New Roman" w:hAnsi="Times New Roman"/>
          <w:sz w:val="24"/>
          <w:szCs w:val="24"/>
        </w:rPr>
        <w:t>Cambridge: Polity Press.</w:t>
      </w:r>
    </w:p>
    <w:p w:rsidR="006609E7" w:rsidRPr="006609E7" w:rsidRDefault="006609E7" w:rsidP="006609E7">
      <w:pPr>
        <w:spacing w:after="0" w:line="240" w:lineRule="auto"/>
        <w:ind w:left="720" w:hangingChars="300" w:hanging="720"/>
        <w:jc w:val="both"/>
        <w:rPr>
          <w:rFonts w:ascii="Times New Roman" w:hAnsi="Times New Roman"/>
          <w:sz w:val="24"/>
          <w:szCs w:val="24"/>
          <w:lang w:val="en-ID"/>
        </w:rPr>
      </w:pPr>
    </w:p>
    <w:p w:rsidR="00BE28D2" w:rsidRDefault="00BE28D2" w:rsidP="006609E7">
      <w:pPr>
        <w:spacing w:after="0" w:line="240" w:lineRule="auto"/>
        <w:ind w:left="720" w:hangingChars="300" w:hanging="720"/>
        <w:jc w:val="both"/>
        <w:rPr>
          <w:rFonts w:ascii="Times New Roman" w:hAnsi="Times New Roman"/>
          <w:sz w:val="24"/>
          <w:szCs w:val="24"/>
          <w:lang w:val="en-ID"/>
        </w:rPr>
      </w:pPr>
      <w:proofErr w:type="spellStart"/>
      <w:proofErr w:type="gramStart"/>
      <w:r w:rsidRPr="00EA50A1">
        <w:rPr>
          <w:rFonts w:ascii="Times New Roman" w:hAnsi="Times New Roman"/>
          <w:sz w:val="24"/>
          <w:szCs w:val="24"/>
          <w:lang w:val="en-ID"/>
        </w:rPr>
        <w:t>Hamka</w:t>
      </w:r>
      <w:proofErr w:type="spellEnd"/>
      <w:r w:rsidRPr="00EA50A1">
        <w:rPr>
          <w:rFonts w:ascii="Times New Roman" w:hAnsi="Times New Roman"/>
          <w:sz w:val="24"/>
          <w:szCs w:val="24"/>
          <w:lang w:val="en-ID"/>
        </w:rPr>
        <w:t xml:space="preserve">, </w:t>
      </w:r>
      <w:r w:rsidR="00923A44">
        <w:rPr>
          <w:rFonts w:ascii="Times New Roman" w:hAnsi="Times New Roman"/>
          <w:sz w:val="24"/>
          <w:szCs w:val="24"/>
          <w:lang w:val="en-ID"/>
        </w:rPr>
        <w:t>(</w:t>
      </w:r>
      <w:r w:rsidRPr="00EA50A1">
        <w:rPr>
          <w:rFonts w:ascii="Times New Roman" w:hAnsi="Times New Roman"/>
          <w:sz w:val="24"/>
          <w:szCs w:val="24"/>
          <w:lang w:val="en-ID"/>
        </w:rPr>
        <w:t>1985</w:t>
      </w:r>
      <w:r w:rsidR="00923A44">
        <w:rPr>
          <w:rFonts w:ascii="Times New Roman" w:hAnsi="Times New Roman"/>
          <w:sz w:val="24"/>
          <w:szCs w:val="24"/>
          <w:lang w:val="en-ID"/>
        </w:rPr>
        <w:t>)</w:t>
      </w:r>
      <w:r w:rsidRPr="00EA50A1">
        <w:rPr>
          <w:rFonts w:ascii="Times New Roman" w:hAnsi="Times New Roman"/>
          <w:sz w:val="24"/>
          <w:szCs w:val="24"/>
          <w:lang w:val="en-ID"/>
        </w:rPr>
        <w:t>.</w:t>
      </w:r>
      <w:proofErr w:type="gramEnd"/>
      <w:r w:rsidRPr="00EA50A1">
        <w:rPr>
          <w:rFonts w:ascii="Times New Roman" w:hAnsi="Times New Roman"/>
          <w:sz w:val="24"/>
          <w:szCs w:val="24"/>
          <w:lang w:val="en-ID"/>
        </w:rPr>
        <w:t xml:space="preserve"> </w:t>
      </w:r>
      <w:proofErr w:type="gramStart"/>
      <w:r w:rsidRPr="00EA50A1">
        <w:rPr>
          <w:rFonts w:ascii="Times New Roman" w:hAnsi="Times New Roman"/>
          <w:i/>
          <w:sz w:val="24"/>
          <w:szCs w:val="24"/>
          <w:lang w:val="en-ID"/>
        </w:rPr>
        <w:t xml:space="preserve">Islam </w:t>
      </w:r>
      <w:proofErr w:type="spellStart"/>
      <w:r w:rsidRPr="00EA50A1">
        <w:rPr>
          <w:rFonts w:ascii="Times New Roman" w:hAnsi="Times New Roman"/>
          <w:i/>
          <w:sz w:val="24"/>
          <w:szCs w:val="24"/>
          <w:lang w:val="en-ID"/>
        </w:rPr>
        <w:t>dan</w:t>
      </w:r>
      <w:proofErr w:type="spellEnd"/>
      <w:r w:rsidRPr="00EA50A1">
        <w:rPr>
          <w:rFonts w:ascii="Times New Roman" w:hAnsi="Times New Roman"/>
          <w:i/>
          <w:sz w:val="24"/>
          <w:szCs w:val="24"/>
          <w:lang w:val="en-ID"/>
        </w:rPr>
        <w:t xml:space="preserve"> </w:t>
      </w:r>
      <w:proofErr w:type="spellStart"/>
      <w:r w:rsidRPr="00EA50A1">
        <w:rPr>
          <w:rFonts w:ascii="Times New Roman" w:hAnsi="Times New Roman"/>
          <w:i/>
          <w:sz w:val="24"/>
          <w:szCs w:val="24"/>
          <w:lang w:val="en-ID"/>
        </w:rPr>
        <w:t>Adat</w:t>
      </w:r>
      <w:proofErr w:type="spellEnd"/>
      <w:r w:rsidRPr="00EA50A1">
        <w:rPr>
          <w:rFonts w:ascii="Times New Roman" w:hAnsi="Times New Roman"/>
          <w:i/>
          <w:sz w:val="24"/>
          <w:szCs w:val="24"/>
          <w:lang w:val="en-ID"/>
        </w:rPr>
        <w:t xml:space="preserve"> </w:t>
      </w:r>
      <w:proofErr w:type="spellStart"/>
      <w:r w:rsidRPr="00EA50A1">
        <w:rPr>
          <w:rFonts w:ascii="Times New Roman" w:hAnsi="Times New Roman"/>
          <w:i/>
          <w:sz w:val="24"/>
          <w:szCs w:val="24"/>
          <w:lang w:val="en-ID"/>
        </w:rPr>
        <w:t>Minangkabau</w:t>
      </w:r>
      <w:proofErr w:type="spellEnd"/>
      <w:r w:rsidR="003B4DAA">
        <w:rPr>
          <w:rFonts w:ascii="Times New Roman" w:hAnsi="Times New Roman"/>
          <w:i/>
          <w:sz w:val="24"/>
          <w:szCs w:val="24"/>
          <w:lang w:val="en-ID"/>
        </w:rPr>
        <w:t xml:space="preserve"> </w:t>
      </w:r>
      <w:r w:rsidR="003B4DAA">
        <w:rPr>
          <w:rFonts w:ascii="Times New Roman" w:hAnsi="Times New Roman"/>
          <w:iCs/>
          <w:sz w:val="24"/>
          <w:szCs w:val="24"/>
          <w:lang w:val="en-ID"/>
        </w:rPr>
        <w:t xml:space="preserve">[Islam and </w:t>
      </w:r>
      <w:proofErr w:type="spellStart"/>
      <w:r w:rsidR="003B4DAA">
        <w:rPr>
          <w:rFonts w:ascii="Times New Roman" w:hAnsi="Times New Roman"/>
          <w:iCs/>
          <w:sz w:val="24"/>
          <w:szCs w:val="24"/>
          <w:lang w:val="en-ID"/>
        </w:rPr>
        <w:t>Minangkabau</w:t>
      </w:r>
      <w:proofErr w:type="spellEnd"/>
      <w:r w:rsidR="003B4DAA">
        <w:rPr>
          <w:rFonts w:ascii="Times New Roman" w:hAnsi="Times New Roman"/>
          <w:iCs/>
          <w:sz w:val="24"/>
          <w:szCs w:val="24"/>
          <w:lang w:val="en-ID"/>
        </w:rPr>
        <w:t xml:space="preserve"> </w:t>
      </w:r>
      <w:proofErr w:type="spellStart"/>
      <w:r w:rsidR="003B4DAA">
        <w:rPr>
          <w:rFonts w:ascii="Times New Roman" w:hAnsi="Times New Roman"/>
          <w:iCs/>
          <w:sz w:val="24"/>
          <w:szCs w:val="24"/>
          <w:lang w:val="en-ID"/>
        </w:rPr>
        <w:t>Adat</w:t>
      </w:r>
      <w:proofErr w:type="spellEnd"/>
      <w:r w:rsidR="003B4DAA">
        <w:rPr>
          <w:rFonts w:ascii="Times New Roman" w:hAnsi="Times New Roman"/>
          <w:iCs/>
          <w:sz w:val="24"/>
          <w:szCs w:val="24"/>
          <w:lang w:val="en-ID"/>
        </w:rPr>
        <w:t>]</w:t>
      </w:r>
      <w:r w:rsidRPr="00EA50A1">
        <w:rPr>
          <w:rFonts w:ascii="Times New Roman" w:hAnsi="Times New Roman"/>
          <w:i/>
          <w:sz w:val="24"/>
          <w:szCs w:val="24"/>
          <w:lang w:val="en-ID"/>
        </w:rPr>
        <w:t>.</w:t>
      </w:r>
      <w:proofErr w:type="gramEnd"/>
      <w:r w:rsidRPr="00EA50A1">
        <w:rPr>
          <w:rFonts w:ascii="Times New Roman" w:hAnsi="Times New Roman"/>
          <w:i/>
          <w:sz w:val="24"/>
          <w:szCs w:val="24"/>
          <w:lang w:val="en-ID"/>
        </w:rPr>
        <w:t xml:space="preserve"> </w:t>
      </w:r>
      <w:r w:rsidR="003B4DAA">
        <w:rPr>
          <w:rFonts w:ascii="Times New Roman" w:hAnsi="Times New Roman"/>
          <w:sz w:val="24"/>
          <w:szCs w:val="24"/>
          <w:lang w:val="en-ID"/>
        </w:rPr>
        <w:t xml:space="preserve">Jakarta: </w:t>
      </w:r>
      <w:r w:rsidRPr="00EA50A1">
        <w:rPr>
          <w:rFonts w:ascii="Times New Roman" w:hAnsi="Times New Roman"/>
          <w:sz w:val="24"/>
          <w:szCs w:val="24"/>
          <w:lang w:val="en-ID"/>
        </w:rPr>
        <w:t xml:space="preserve"> </w:t>
      </w:r>
      <w:proofErr w:type="spellStart"/>
      <w:r w:rsidRPr="00EA50A1">
        <w:rPr>
          <w:rFonts w:ascii="Times New Roman" w:hAnsi="Times New Roman"/>
          <w:sz w:val="24"/>
          <w:szCs w:val="24"/>
          <w:lang w:val="en-ID"/>
        </w:rPr>
        <w:t>Panjimas</w:t>
      </w:r>
      <w:proofErr w:type="spellEnd"/>
      <w:r w:rsidRPr="00EA50A1">
        <w:rPr>
          <w:rFonts w:ascii="Times New Roman" w:hAnsi="Times New Roman"/>
          <w:sz w:val="24"/>
          <w:szCs w:val="24"/>
          <w:lang w:val="en-ID"/>
        </w:rPr>
        <w:t>.</w:t>
      </w:r>
    </w:p>
    <w:p w:rsidR="006609E7" w:rsidRPr="00EA50A1" w:rsidRDefault="006609E7" w:rsidP="006609E7">
      <w:pPr>
        <w:spacing w:after="0" w:line="240" w:lineRule="auto"/>
        <w:ind w:left="720" w:hangingChars="300" w:hanging="720"/>
        <w:jc w:val="both"/>
        <w:rPr>
          <w:rFonts w:ascii="Times New Roman" w:hAnsi="Times New Roman"/>
          <w:sz w:val="24"/>
          <w:szCs w:val="24"/>
          <w:lang w:val="en-ID"/>
        </w:rPr>
      </w:pPr>
    </w:p>
    <w:p w:rsidR="00BE28D2" w:rsidRPr="00EA50A1" w:rsidRDefault="00BE28D2" w:rsidP="006609E7">
      <w:pPr>
        <w:spacing w:after="0" w:line="240" w:lineRule="auto"/>
        <w:ind w:left="992" w:hanging="992"/>
        <w:jc w:val="both"/>
        <w:rPr>
          <w:rFonts w:ascii="Times New Roman" w:hAnsi="Times New Roman"/>
          <w:sz w:val="24"/>
          <w:szCs w:val="24"/>
        </w:rPr>
      </w:pPr>
      <w:r w:rsidRPr="00EA50A1">
        <w:rPr>
          <w:rFonts w:ascii="Times New Roman" w:hAnsi="Times New Roman"/>
          <w:sz w:val="24"/>
          <w:szCs w:val="24"/>
        </w:rPr>
        <w:t xml:space="preserve">Hanani, Silfia. </w:t>
      </w:r>
      <w:proofErr w:type="gramStart"/>
      <w:r w:rsidR="00923A44">
        <w:rPr>
          <w:rFonts w:ascii="Times New Roman" w:hAnsi="Times New Roman"/>
          <w:sz w:val="24"/>
          <w:szCs w:val="24"/>
          <w:lang w:val="en-ID"/>
        </w:rPr>
        <w:t>(</w:t>
      </w:r>
      <w:r w:rsidRPr="00EA50A1">
        <w:rPr>
          <w:rFonts w:ascii="Times New Roman" w:hAnsi="Times New Roman"/>
          <w:sz w:val="24"/>
          <w:szCs w:val="24"/>
        </w:rPr>
        <w:t>2002</w:t>
      </w:r>
      <w:r w:rsidR="00923A44">
        <w:rPr>
          <w:rFonts w:ascii="Times New Roman" w:hAnsi="Times New Roman"/>
          <w:sz w:val="24"/>
          <w:szCs w:val="24"/>
          <w:lang w:val="en-ID"/>
        </w:rPr>
        <w:t>)</w:t>
      </w:r>
      <w:r w:rsidRPr="00EA50A1">
        <w:rPr>
          <w:rFonts w:ascii="Times New Roman" w:hAnsi="Times New Roman"/>
          <w:sz w:val="24"/>
          <w:szCs w:val="24"/>
        </w:rPr>
        <w:t xml:space="preserve">. </w:t>
      </w:r>
      <w:r w:rsidR="00EA50A1" w:rsidRPr="00EA50A1">
        <w:rPr>
          <w:rFonts w:ascii="Times New Roman" w:hAnsi="Times New Roman"/>
          <w:i/>
          <w:iCs/>
          <w:sz w:val="24"/>
          <w:szCs w:val="24"/>
        </w:rPr>
        <w:t>Surau</w:t>
      </w:r>
      <w:r w:rsidRPr="00EA50A1">
        <w:rPr>
          <w:rFonts w:ascii="Times New Roman" w:hAnsi="Times New Roman"/>
          <w:i/>
          <w:sz w:val="24"/>
          <w:szCs w:val="24"/>
        </w:rPr>
        <w:t xml:space="preserve"> Asert Lokal Yang Tercecer</w:t>
      </w:r>
      <w:r w:rsidR="003B4DAA">
        <w:rPr>
          <w:rFonts w:ascii="Times New Roman" w:hAnsi="Times New Roman"/>
          <w:i/>
          <w:sz w:val="24"/>
          <w:szCs w:val="24"/>
          <w:lang w:val="en-US"/>
        </w:rPr>
        <w:t xml:space="preserve"> </w:t>
      </w:r>
      <w:r w:rsidR="003B4DAA">
        <w:rPr>
          <w:rFonts w:ascii="Times New Roman" w:hAnsi="Times New Roman"/>
          <w:iCs/>
          <w:sz w:val="24"/>
          <w:szCs w:val="24"/>
          <w:lang w:val="en-US"/>
        </w:rPr>
        <w:t>[Mosque A Forgotten Asset]</w:t>
      </w:r>
      <w:r w:rsidRPr="00EA50A1">
        <w:rPr>
          <w:rFonts w:ascii="Times New Roman" w:hAnsi="Times New Roman"/>
          <w:i/>
          <w:sz w:val="24"/>
          <w:szCs w:val="24"/>
        </w:rPr>
        <w:t>.</w:t>
      </w:r>
      <w:proofErr w:type="gramEnd"/>
      <w:r w:rsidRPr="00EA50A1">
        <w:rPr>
          <w:rFonts w:ascii="Times New Roman" w:hAnsi="Times New Roman"/>
          <w:i/>
          <w:sz w:val="24"/>
          <w:szCs w:val="24"/>
        </w:rPr>
        <w:t xml:space="preserve"> </w:t>
      </w:r>
      <w:r w:rsidR="003B4DAA">
        <w:rPr>
          <w:rFonts w:ascii="Times New Roman" w:hAnsi="Times New Roman"/>
          <w:sz w:val="24"/>
          <w:szCs w:val="24"/>
        </w:rPr>
        <w:t>Bandung</w:t>
      </w:r>
      <w:r w:rsidR="003B4DAA">
        <w:rPr>
          <w:rFonts w:ascii="Times New Roman" w:hAnsi="Times New Roman"/>
          <w:sz w:val="24"/>
          <w:szCs w:val="24"/>
          <w:lang w:val="en-US"/>
        </w:rPr>
        <w:t xml:space="preserve">: </w:t>
      </w:r>
      <w:r w:rsidRPr="00EA50A1">
        <w:rPr>
          <w:rFonts w:ascii="Times New Roman" w:hAnsi="Times New Roman"/>
          <w:sz w:val="24"/>
          <w:szCs w:val="24"/>
        </w:rPr>
        <w:t xml:space="preserve"> Humaniora.</w:t>
      </w:r>
    </w:p>
    <w:p w:rsidR="00BE28D2" w:rsidRPr="00EA50A1" w:rsidRDefault="00BE28D2" w:rsidP="006609E7">
      <w:pPr>
        <w:spacing w:after="0" w:line="240" w:lineRule="auto"/>
        <w:ind w:left="992" w:hanging="992"/>
        <w:jc w:val="both"/>
        <w:rPr>
          <w:rFonts w:ascii="Times New Roman" w:hAnsi="Times New Roman"/>
          <w:sz w:val="24"/>
          <w:szCs w:val="24"/>
        </w:rPr>
      </w:pPr>
    </w:p>
    <w:p w:rsidR="00BE28D2" w:rsidRDefault="00BE28D2" w:rsidP="006609E7">
      <w:pPr>
        <w:spacing w:after="0" w:line="240" w:lineRule="auto"/>
        <w:ind w:left="992" w:hanging="992"/>
        <w:jc w:val="both"/>
        <w:rPr>
          <w:rFonts w:ascii="Times New Roman" w:hAnsi="Times New Roman"/>
          <w:sz w:val="24"/>
          <w:szCs w:val="24"/>
          <w:lang w:val="en-ID"/>
        </w:rPr>
      </w:pPr>
      <w:r w:rsidRPr="00EA50A1">
        <w:rPr>
          <w:rFonts w:ascii="Times New Roman" w:hAnsi="Times New Roman"/>
          <w:sz w:val="24"/>
          <w:szCs w:val="24"/>
        </w:rPr>
        <w:t xml:space="preserve">Hanani, Silfia. </w:t>
      </w:r>
      <w:proofErr w:type="gramStart"/>
      <w:r w:rsidR="00923A44">
        <w:rPr>
          <w:rFonts w:ascii="Times New Roman" w:hAnsi="Times New Roman"/>
          <w:sz w:val="24"/>
          <w:szCs w:val="24"/>
          <w:lang w:val="en-ID"/>
        </w:rPr>
        <w:t>(</w:t>
      </w:r>
      <w:r w:rsidRPr="00EA50A1">
        <w:rPr>
          <w:rFonts w:ascii="Times New Roman" w:hAnsi="Times New Roman"/>
          <w:sz w:val="24"/>
          <w:szCs w:val="24"/>
        </w:rPr>
        <w:t>2006</w:t>
      </w:r>
      <w:r w:rsidR="00923A44">
        <w:rPr>
          <w:rFonts w:ascii="Times New Roman" w:hAnsi="Times New Roman"/>
          <w:sz w:val="24"/>
          <w:szCs w:val="24"/>
          <w:lang w:val="en-ID"/>
        </w:rPr>
        <w:t>)</w:t>
      </w:r>
      <w:r w:rsidRPr="00EA50A1">
        <w:rPr>
          <w:rFonts w:ascii="Times New Roman" w:hAnsi="Times New Roman"/>
          <w:sz w:val="24"/>
          <w:szCs w:val="24"/>
        </w:rPr>
        <w:t xml:space="preserve">. </w:t>
      </w:r>
      <w:r w:rsidRPr="00EA50A1">
        <w:rPr>
          <w:rFonts w:ascii="Times New Roman" w:hAnsi="Times New Roman"/>
          <w:i/>
          <w:sz w:val="24"/>
          <w:szCs w:val="24"/>
        </w:rPr>
        <w:t>Peran Ulama dalam penyebaran Islam</w:t>
      </w:r>
      <w:r w:rsidR="003B4DAA">
        <w:rPr>
          <w:rFonts w:ascii="Times New Roman" w:hAnsi="Times New Roman"/>
          <w:i/>
          <w:sz w:val="24"/>
          <w:szCs w:val="24"/>
          <w:lang w:val="en-US"/>
        </w:rPr>
        <w:t xml:space="preserve"> </w:t>
      </w:r>
      <w:r w:rsidR="003B4DAA">
        <w:rPr>
          <w:rFonts w:ascii="Times New Roman" w:hAnsi="Times New Roman"/>
          <w:iCs/>
          <w:sz w:val="24"/>
          <w:szCs w:val="24"/>
          <w:lang w:val="en-US"/>
        </w:rPr>
        <w:t xml:space="preserve">[Roles of </w:t>
      </w:r>
      <w:proofErr w:type="spellStart"/>
      <w:r w:rsidR="003B4DAA">
        <w:rPr>
          <w:rFonts w:ascii="Times New Roman" w:hAnsi="Times New Roman"/>
          <w:iCs/>
          <w:sz w:val="24"/>
          <w:szCs w:val="24"/>
          <w:lang w:val="en-US"/>
        </w:rPr>
        <w:t>Ulems</w:t>
      </w:r>
      <w:proofErr w:type="spellEnd"/>
      <w:r w:rsidR="003B4DAA">
        <w:rPr>
          <w:rFonts w:ascii="Times New Roman" w:hAnsi="Times New Roman"/>
          <w:iCs/>
          <w:sz w:val="24"/>
          <w:szCs w:val="24"/>
          <w:lang w:val="en-US"/>
        </w:rPr>
        <w:t xml:space="preserve"> in Islamic Widespread]</w:t>
      </w:r>
      <w:r w:rsidRPr="00EA50A1">
        <w:rPr>
          <w:rFonts w:ascii="Times New Roman" w:hAnsi="Times New Roman"/>
          <w:sz w:val="24"/>
          <w:szCs w:val="24"/>
        </w:rPr>
        <w:t>.</w:t>
      </w:r>
      <w:proofErr w:type="gramEnd"/>
      <w:r w:rsidR="003B4DAA">
        <w:rPr>
          <w:rFonts w:ascii="Times New Roman" w:hAnsi="Times New Roman"/>
          <w:sz w:val="24"/>
          <w:szCs w:val="24"/>
          <w:lang w:val="en-US"/>
        </w:rPr>
        <w:t xml:space="preserve"> Kuala Lumpur:</w:t>
      </w:r>
      <w:r w:rsidRPr="00EA50A1">
        <w:rPr>
          <w:rFonts w:ascii="Times New Roman" w:hAnsi="Times New Roman"/>
          <w:sz w:val="24"/>
          <w:szCs w:val="24"/>
        </w:rPr>
        <w:t xml:space="preserve"> Karyanet</w:t>
      </w:r>
    </w:p>
    <w:p w:rsidR="006609E7" w:rsidRPr="006609E7" w:rsidRDefault="006609E7" w:rsidP="006609E7">
      <w:pPr>
        <w:spacing w:after="0" w:line="240" w:lineRule="auto"/>
        <w:ind w:left="992" w:hanging="992"/>
        <w:jc w:val="both"/>
        <w:rPr>
          <w:rFonts w:ascii="Times New Roman" w:hAnsi="Times New Roman"/>
          <w:sz w:val="24"/>
          <w:szCs w:val="24"/>
          <w:lang w:val="en-ID"/>
        </w:rPr>
      </w:pPr>
    </w:p>
    <w:p w:rsidR="00BE28D2" w:rsidRPr="00EA50A1" w:rsidRDefault="00BE28D2" w:rsidP="006609E7">
      <w:pPr>
        <w:spacing w:after="0" w:line="240" w:lineRule="auto"/>
        <w:ind w:left="992" w:hanging="992"/>
        <w:jc w:val="both"/>
        <w:rPr>
          <w:rFonts w:ascii="Times New Roman" w:hAnsi="Times New Roman"/>
          <w:sz w:val="24"/>
          <w:szCs w:val="24"/>
          <w:lang w:val="en-ID"/>
        </w:rPr>
      </w:pPr>
      <w:r w:rsidRPr="00EA50A1">
        <w:rPr>
          <w:rFonts w:ascii="Times New Roman" w:hAnsi="Times New Roman"/>
          <w:sz w:val="24"/>
          <w:szCs w:val="24"/>
        </w:rPr>
        <w:t xml:space="preserve">Hanani, Silfia, </w:t>
      </w:r>
      <w:r w:rsidR="00923A44">
        <w:rPr>
          <w:rFonts w:ascii="Times New Roman" w:hAnsi="Times New Roman"/>
          <w:sz w:val="24"/>
          <w:szCs w:val="24"/>
          <w:lang w:val="en-ID"/>
        </w:rPr>
        <w:t>(</w:t>
      </w:r>
      <w:r w:rsidRPr="00EA50A1">
        <w:rPr>
          <w:rFonts w:ascii="Times New Roman" w:hAnsi="Times New Roman"/>
          <w:sz w:val="24"/>
          <w:szCs w:val="24"/>
        </w:rPr>
        <w:t>2010</w:t>
      </w:r>
      <w:r w:rsidR="00923A44">
        <w:rPr>
          <w:rFonts w:ascii="Times New Roman" w:hAnsi="Times New Roman"/>
          <w:sz w:val="24"/>
          <w:szCs w:val="24"/>
          <w:lang w:val="en-ID"/>
        </w:rPr>
        <w:t>)</w:t>
      </w:r>
      <w:r w:rsidRPr="00EA50A1">
        <w:rPr>
          <w:rFonts w:ascii="Times New Roman" w:hAnsi="Times New Roman"/>
          <w:sz w:val="24"/>
          <w:szCs w:val="24"/>
        </w:rPr>
        <w:t xml:space="preserve">. “Tradisionalitas pendidikan </w:t>
      </w:r>
      <w:r w:rsidR="00EA50A1" w:rsidRPr="00EA50A1">
        <w:rPr>
          <w:rFonts w:ascii="Times New Roman" w:hAnsi="Times New Roman"/>
          <w:i/>
          <w:iCs/>
          <w:sz w:val="24"/>
          <w:szCs w:val="24"/>
        </w:rPr>
        <w:t>Surau</w:t>
      </w:r>
      <w:r w:rsidRPr="00EA50A1">
        <w:rPr>
          <w:rFonts w:ascii="Times New Roman" w:hAnsi="Times New Roman"/>
          <w:sz w:val="24"/>
          <w:szCs w:val="24"/>
        </w:rPr>
        <w:t xml:space="preserve"> di Minangkabau”</w:t>
      </w:r>
      <w:r w:rsidR="003B4DAA">
        <w:rPr>
          <w:rFonts w:ascii="Times New Roman" w:hAnsi="Times New Roman"/>
          <w:sz w:val="24"/>
          <w:szCs w:val="24"/>
          <w:lang w:val="en-US"/>
        </w:rPr>
        <w:t xml:space="preserve"> [</w:t>
      </w:r>
      <w:proofErr w:type="spellStart"/>
      <w:r w:rsidR="003B4DAA">
        <w:rPr>
          <w:rFonts w:ascii="Times New Roman" w:hAnsi="Times New Roman"/>
          <w:sz w:val="24"/>
          <w:szCs w:val="24"/>
          <w:lang w:val="en-US"/>
        </w:rPr>
        <w:t>Traditionality</w:t>
      </w:r>
      <w:proofErr w:type="spellEnd"/>
      <w:r w:rsidR="003B4DAA">
        <w:rPr>
          <w:rFonts w:ascii="Times New Roman" w:hAnsi="Times New Roman"/>
          <w:sz w:val="24"/>
          <w:szCs w:val="24"/>
          <w:lang w:val="en-US"/>
        </w:rPr>
        <w:t xml:space="preserve"> of </w:t>
      </w:r>
      <w:proofErr w:type="spellStart"/>
      <w:r w:rsidR="003B4DAA">
        <w:rPr>
          <w:rFonts w:ascii="Times New Roman" w:hAnsi="Times New Roman"/>
          <w:sz w:val="24"/>
          <w:szCs w:val="24"/>
          <w:lang w:val="en-US"/>
        </w:rPr>
        <w:t>Surau</w:t>
      </w:r>
      <w:proofErr w:type="spellEnd"/>
      <w:r w:rsidR="003B4DAA">
        <w:rPr>
          <w:rFonts w:ascii="Times New Roman" w:hAnsi="Times New Roman"/>
          <w:sz w:val="24"/>
          <w:szCs w:val="24"/>
          <w:lang w:val="en-US"/>
        </w:rPr>
        <w:t xml:space="preserve"> Education in </w:t>
      </w:r>
      <w:proofErr w:type="spellStart"/>
      <w:r w:rsidR="003B4DAA">
        <w:rPr>
          <w:rFonts w:ascii="Times New Roman" w:hAnsi="Times New Roman"/>
          <w:sz w:val="24"/>
          <w:szCs w:val="24"/>
          <w:lang w:val="en-US"/>
        </w:rPr>
        <w:t>Minangkabau</w:t>
      </w:r>
      <w:proofErr w:type="spellEnd"/>
      <w:r w:rsidR="003B4DAA">
        <w:rPr>
          <w:rFonts w:ascii="Times New Roman" w:hAnsi="Times New Roman"/>
          <w:sz w:val="24"/>
          <w:szCs w:val="24"/>
          <w:lang w:val="en-US"/>
        </w:rPr>
        <w:t>]</w:t>
      </w:r>
      <w:r w:rsidRPr="00EA50A1">
        <w:rPr>
          <w:rFonts w:ascii="Times New Roman" w:hAnsi="Times New Roman"/>
          <w:sz w:val="24"/>
          <w:szCs w:val="24"/>
        </w:rPr>
        <w:t xml:space="preserve">, </w:t>
      </w:r>
      <w:r w:rsidRPr="00EA50A1">
        <w:rPr>
          <w:rFonts w:ascii="Times New Roman" w:hAnsi="Times New Roman"/>
          <w:i/>
          <w:sz w:val="24"/>
          <w:szCs w:val="24"/>
        </w:rPr>
        <w:t xml:space="preserve">Edita. </w:t>
      </w:r>
      <w:r w:rsidRPr="00EA50A1">
        <w:rPr>
          <w:rFonts w:ascii="Times New Roman" w:hAnsi="Times New Roman"/>
          <w:sz w:val="24"/>
          <w:szCs w:val="24"/>
        </w:rPr>
        <w:t xml:space="preserve">01 Juli-Desember 2010. Padang. Posindok. </w:t>
      </w:r>
      <w:proofErr w:type="spellStart"/>
      <w:proofErr w:type="gramStart"/>
      <w:r w:rsidR="003B4DAA">
        <w:rPr>
          <w:rFonts w:ascii="Times New Roman" w:hAnsi="Times New Roman"/>
          <w:sz w:val="24"/>
          <w:szCs w:val="24"/>
          <w:lang w:val="en-US"/>
        </w:rPr>
        <w:t>Andalas</w:t>
      </w:r>
      <w:proofErr w:type="spellEnd"/>
      <w:r w:rsidR="003B4DAA">
        <w:rPr>
          <w:rFonts w:ascii="Times New Roman" w:hAnsi="Times New Roman"/>
          <w:sz w:val="24"/>
          <w:szCs w:val="24"/>
          <w:lang w:val="en-US"/>
        </w:rPr>
        <w:t xml:space="preserve"> University</w:t>
      </w:r>
      <w:r w:rsidRPr="00EA50A1">
        <w:rPr>
          <w:rFonts w:ascii="Times New Roman" w:hAnsi="Times New Roman"/>
          <w:sz w:val="24"/>
          <w:szCs w:val="24"/>
        </w:rPr>
        <w:t>.</w:t>
      </w:r>
      <w:proofErr w:type="gramEnd"/>
    </w:p>
    <w:p w:rsidR="00BE28D2" w:rsidRPr="00EA50A1" w:rsidRDefault="00BE28D2" w:rsidP="006609E7">
      <w:pPr>
        <w:spacing w:after="0" w:line="240" w:lineRule="auto"/>
        <w:ind w:left="992" w:hanging="992"/>
        <w:jc w:val="both"/>
        <w:rPr>
          <w:rFonts w:ascii="Times New Roman" w:hAnsi="Times New Roman"/>
          <w:sz w:val="24"/>
          <w:szCs w:val="24"/>
          <w:lang w:val="en-ID"/>
        </w:rPr>
      </w:pPr>
    </w:p>
    <w:p w:rsidR="00BE28D2" w:rsidRDefault="00BE28D2" w:rsidP="006609E7">
      <w:pPr>
        <w:spacing w:after="0" w:line="240" w:lineRule="auto"/>
        <w:ind w:left="992" w:hanging="992"/>
        <w:jc w:val="both"/>
        <w:rPr>
          <w:rFonts w:ascii="Times New Roman" w:hAnsi="Times New Roman"/>
          <w:sz w:val="24"/>
          <w:szCs w:val="24"/>
          <w:lang w:val="en-ID"/>
        </w:rPr>
      </w:pPr>
      <w:proofErr w:type="spellStart"/>
      <w:r w:rsidRPr="00EA50A1">
        <w:rPr>
          <w:rFonts w:ascii="Times New Roman" w:hAnsi="Times New Roman"/>
          <w:sz w:val="24"/>
          <w:szCs w:val="24"/>
          <w:lang w:val="en-ID"/>
        </w:rPr>
        <w:t>Hanani</w:t>
      </w:r>
      <w:proofErr w:type="spellEnd"/>
      <w:r w:rsidRPr="00EA50A1">
        <w:rPr>
          <w:rFonts w:ascii="Times New Roman" w:hAnsi="Times New Roman"/>
          <w:sz w:val="24"/>
          <w:szCs w:val="24"/>
          <w:lang w:val="en-ID"/>
        </w:rPr>
        <w:t xml:space="preserve">, </w:t>
      </w:r>
      <w:proofErr w:type="spellStart"/>
      <w:r w:rsidRPr="00EA50A1">
        <w:rPr>
          <w:rFonts w:ascii="Times New Roman" w:hAnsi="Times New Roman"/>
          <w:sz w:val="24"/>
          <w:szCs w:val="24"/>
          <w:lang w:val="en-ID"/>
        </w:rPr>
        <w:t>Silfia</w:t>
      </w:r>
      <w:proofErr w:type="spellEnd"/>
      <w:r w:rsidRPr="00EA50A1">
        <w:rPr>
          <w:rFonts w:ascii="Times New Roman" w:hAnsi="Times New Roman"/>
          <w:sz w:val="24"/>
          <w:szCs w:val="24"/>
          <w:lang w:val="en-ID"/>
        </w:rPr>
        <w:t xml:space="preserve">, 2015. </w:t>
      </w:r>
      <w:proofErr w:type="spellStart"/>
      <w:r w:rsidRPr="00EA50A1">
        <w:rPr>
          <w:rFonts w:ascii="Times New Roman" w:hAnsi="Times New Roman"/>
          <w:i/>
          <w:sz w:val="24"/>
          <w:szCs w:val="24"/>
          <w:lang w:val="en-ID"/>
        </w:rPr>
        <w:t>Studi</w:t>
      </w:r>
      <w:proofErr w:type="spellEnd"/>
      <w:r w:rsidRPr="00EA50A1">
        <w:rPr>
          <w:rFonts w:ascii="Times New Roman" w:hAnsi="Times New Roman"/>
          <w:i/>
          <w:sz w:val="24"/>
          <w:szCs w:val="24"/>
          <w:lang w:val="en-ID"/>
        </w:rPr>
        <w:t xml:space="preserve"> </w:t>
      </w:r>
      <w:proofErr w:type="spellStart"/>
      <w:r w:rsidRPr="00EA50A1">
        <w:rPr>
          <w:rFonts w:ascii="Times New Roman" w:hAnsi="Times New Roman"/>
          <w:i/>
          <w:sz w:val="24"/>
          <w:szCs w:val="24"/>
          <w:lang w:val="en-ID"/>
        </w:rPr>
        <w:t>dan</w:t>
      </w:r>
      <w:proofErr w:type="spellEnd"/>
      <w:r w:rsidRPr="00EA50A1">
        <w:rPr>
          <w:rFonts w:ascii="Times New Roman" w:hAnsi="Times New Roman"/>
          <w:i/>
          <w:sz w:val="24"/>
          <w:szCs w:val="24"/>
          <w:lang w:val="en-ID"/>
        </w:rPr>
        <w:t xml:space="preserve"> </w:t>
      </w:r>
      <w:proofErr w:type="spellStart"/>
      <w:r w:rsidRPr="00EA50A1">
        <w:rPr>
          <w:rFonts w:ascii="Times New Roman" w:hAnsi="Times New Roman"/>
          <w:i/>
          <w:sz w:val="24"/>
          <w:szCs w:val="24"/>
          <w:lang w:val="en-ID"/>
        </w:rPr>
        <w:t>Analisis</w:t>
      </w:r>
      <w:proofErr w:type="spellEnd"/>
      <w:r w:rsidRPr="00EA50A1">
        <w:rPr>
          <w:rFonts w:ascii="Times New Roman" w:hAnsi="Times New Roman"/>
          <w:i/>
          <w:sz w:val="24"/>
          <w:szCs w:val="24"/>
          <w:lang w:val="en-ID"/>
        </w:rPr>
        <w:t xml:space="preserve"> </w:t>
      </w:r>
      <w:proofErr w:type="spellStart"/>
      <w:r w:rsidRPr="00EA50A1">
        <w:rPr>
          <w:rFonts w:ascii="Times New Roman" w:hAnsi="Times New Roman"/>
          <w:i/>
          <w:sz w:val="24"/>
          <w:szCs w:val="24"/>
          <w:lang w:val="en-ID"/>
        </w:rPr>
        <w:t>dan</w:t>
      </w:r>
      <w:proofErr w:type="spellEnd"/>
      <w:r w:rsidRPr="00EA50A1">
        <w:rPr>
          <w:rFonts w:ascii="Times New Roman" w:hAnsi="Times New Roman"/>
          <w:i/>
          <w:sz w:val="24"/>
          <w:szCs w:val="24"/>
          <w:lang w:val="en-ID"/>
        </w:rPr>
        <w:t xml:space="preserve"> </w:t>
      </w:r>
      <w:proofErr w:type="spellStart"/>
      <w:r w:rsidRPr="00EA50A1">
        <w:rPr>
          <w:rFonts w:ascii="Times New Roman" w:hAnsi="Times New Roman"/>
          <w:i/>
          <w:sz w:val="24"/>
          <w:szCs w:val="24"/>
          <w:lang w:val="en-ID"/>
        </w:rPr>
        <w:t>Penyelesaian</w:t>
      </w:r>
      <w:proofErr w:type="spellEnd"/>
      <w:r w:rsidRPr="00EA50A1">
        <w:rPr>
          <w:rFonts w:ascii="Times New Roman" w:hAnsi="Times New Roman"/>
          <w:i/>
          <w:sz w:val="24"/>
          <w:szCs w:val="24"/>
          <w:lang w:val="en-ID"/>
        </w:rPr>
        <w:t xml:space="preserve"> </w:t>
      </w:r>
      <w:proofErr w:type="spellStart"/>
      <w:r w:rsidRPr="00EA50A1">
        <w:rPr>
          <w:rFonts w:ascii="Times New Roman" w:hAnsi="Times New Roman"/>
          <w:i/>
          <w:sz w:val="24"/>
          <w:szCs w:val="24"/>
          <w:lang w:val="en-ID"/>
        </w:rPr>
        <w:t>Isu-Isu</w:t>
      </w:r>
      <w:proofErr w:type="spellEnd"/>
      <w:r w:rsidRPr="00EA50A1">
        <w:rPr>
          <w:rFonts w:ascii="Times New Roman" w:hAnsi="Times New Roman"/>
          <w:i/>
          <w:sz w:val="24"/>
          <w:szCs w:val="24"/>
          <w:lang w:val="en-ID"/>
        </w:rPr>
        <w:t xml:space="preserve"> </w:t>
      </w:r>
      <w:proofErr w:type="spellStart"/>
      <w:r w:rsidRPr="00EA50A1">
        <w:rPr>
          <w:rFonts w:ascii="Times New Roman" w:hAnsi="Times New Roman"/>
          <w:i/>
          <w:sz w:val="24"/>
          <w:szCs w:val="24"/>
          <w:lang w:val="en-ID"/>
        </w:rPr>
        <w:t>Intoleransi</w:t>
      </w:r>
      <w:proofErr w:type="spellEnd"/>
      <w:r w:rsidRPr="00EA50A1">
        <w:rPr>
          <w:rFonts w:ascii="Times New Roman" w:hAnsi="Times New Roman"/>
          <w:i/>
          <w:sz w:val="24"/>
          <w:szCs w:val="24"/>
          <w:lang w:val="en-ID"/>
        </w:rPr>
        <w:t xml:space="preserve"> </w:t>
      </w:r>
      <w:proofErr w:type="spellStart"/>
      <w:r w:rsidRPr="00EA50A1">
        <w:rPr>
          <w:rFonts w:ascii="Times New Roman" w:hAnsi="Times New Roman"/>
          <w:i/>
          <w:sz w:val="24"/>
          <w:szCs w:val="24"/>
          <w:lang w:val="en-ID"/>
        </w:rPr>
        <w:t>Keagamaan</w:t>
      </w:r>
      <w:proofErr w:type="spellEnd"/>
      <w:r w:rsidRPr="00EA50A1">
        <w:rPr>
          <w:rFonts w:ascii="Times New Roman" w:hAnsi="Times New Roman"/>
          <w:i/>
          <w:sz w:val="24"/>
          <w:szCs w:val="24"/>
          <w:lang w:val="en-ID"/>
        </w:rPr>
        <w:t xml:space="preserve"> di Sumatera Barat</w:t>
      </w:r>
      <w:r w:rsidR="003B4DAA">
        <w:rPr>
          <w:rFonts w:ascii="Times New Roman" w:hAnsi="Times New Roman"/>
          <w:i/>
          <w:sz w:val="24"/>
          <w:szCs w:val="24"/>
          <w:lang w:val="en-ID"/>
        </w:rPr>
        <w:t xml:space="preserve"> </w:t>
      </w:r>
      <w:r w:rsidR="003B4DAA">
        <w:rPr>
          <w:rFonts w:ascii="Times New Roman" w:hAnsi="Times New Roman"/>
          <w:iCs/>
          <w:sz w:val="24"/>
          <w:szCs w:val="24"/>
          <w:lang w:val="en-ID"/>
        </w:rPr>
        <w:t xml:space="preserve">[A Study, Analysis, and Solution to </w:t>
      </w:r>
      <w:proofErr w:type="spellStart"/>
      <w:r w:rsidR="003B4DAA">
        <w:rPr>
          <w:rFonts w:ascii="Times New Roman" w:hAnsi="Times New Roman"/>
          <w:iCs/>
          <w:sz w:val="24"/>
          <w:szCs w:val="24"/>
          <w:lang w:val="en-ID"/>
        </w:rPr>
        <w:t>Religiuous</w:t>
      </w:r>
      <w:proofErr w:type="spellEnd"/>
      <w:r w:rsidR="003B4DAA">
        <w:rPr>
          <w:rFonts w:ascii="Times New Roman" w:hAnsi="Times New Roman"/>
          <w:iCs/>
          <w:sz w:val="24"/>
          <w:szCs w:val="24"/>
          <w:lang w:val="en-ID"/>
        </w:rPr>
        <w:t xml:space="preserve"> Intolerance Issues in West Sumatera]</w:t>
      </w:r>
      <w:r w:rsidRPr="00EA50A1">
        <w:rPr>
          <w:rFonts w:ascii="Times New Roman" w:hAnsi="Times New Roman"/>
          <w:i/>
          <w:sz w:val="24"/>
          <w:szCs w:val="24"/>
          <w:lang w:val="en-ID"/>
        </w:rPr>
        <w:t>.</w:t>
      </w:r>
      <w:r w:rsidR="003B4DAA">
        <w:rPr>
          <w:rFonts w:ascii="Times New Roman" w:hAnsi="Times New Roman"/>
          <w:sz w:val="24"/>
          <w:szCs w:val="24"/>
          <w:lang w:val="en-ID"/>
        </w:rPr>
        <w:t xml:space="preserve">Research Report </w:t>
      </w:r>
      <w:r w:rsidRPr="00EA50A1">
        <w:rPr>
          <w:rFonts w:ascii="Times New Roman" w:hAnsi="Times New Roman"/>
          <w:sz w:val="24"/>
          <w:szCs w:val="24"/>
          <w:lang w:val="en-ID"/>
        </w:rPr>
        <w:t xml:space="preserve">IAIN </w:t>
      </w:r>
      <w:proofErr w:type="spellStart"/>
      <w:r w:rsidRPr="00EA50A1">
        <w:rPr>
          <w:rFonts w:ascii="Times New Roman" w:hAnsi="Times New Roman"/>
          <w:sz w:val="24"/>
          <w:szCs w:val="24"/>
          <w:lang w:val="en-ID"/>
        </w:rPr>
        <w:t>Bukittinggi</w:t>
      </w:r>
      <w:proofErr w:type="spellEnd"/>
    </w:p>
    <w:p w:rsidR="006609E7" w:rsidRPr="00EA50A1" w:rsidRDefault="006609E7" w:rsidP="006609E7">
      <w:pPr>
        <w:spacing w:after="0" w:line="240" w:lineRule="auto"/>
        <w:ind w:left="992" w:hanging="992"/>
        <w:jc w:val="both"/>
        <w:rPr>
          <w:rFonts w:ascii="Times New Roman" w:hAnsi="Times New Roman"/>
          <w:sz w:val="24"/>
          <w:szCs w:val="24"/>
          <w:lang w:val="en-ID"/>
        </w:rPr>
      </w:pPr>
    </w:p>
    <w:p w:rsidR="00BE28D2" w:rsidRDefault="00BE28D2" w:rsidP="006609E7">
      <w:pPr>
        <w:spacing w:after="0" w:line="240" w:lineRule="auto"/>
        <w:ind w:left="851" w:hanging="851"/>
        <w:jc w:val="both"/>
        <w:rPr>
          <w:rFonts w:ascii="Times New Roman" w:hAnsi="Times New Roman"/>
          <w:sz w:val="24"/>
          <w:szCs w:val="24"/>
          <w:lang w:val="en-ID"/>
        </w:rPr>
      </w:pPr>
      <w:r w:rsidRPr="00EA50A1">
        <w:rPr>
          <w:rFonts w:ascii="Times New Roman" w:hAnsi="Times New Roman"/>
          <w:sz w:val="24"/>
          <w:szCs w:val="24"/>
        </w:rPr>
        <w:t>Hanani, Silfia. 2011. “Model Konstruksi Toleransi Antar Umat Beragama Pemeluk Agama Mayoritas dan Minoritas Pada Masyarakat Perkotaan Kota Padang Panjang Di Sumatera Barat”</w:t>
      </w:r>
      <w:r w:rsidR="003B4DAA">
        <w:rPr>
          <w:rFonts w:ascii="Times New Roman" w:hAnsi="Times New Roman"/>
          <w:sz w:val="24"/>
          <w:szCs w:val="24"/>
          <w:lang w:val="en-US"/>
        </w:rPr>
        <w:t xml:space="preserve"> [</w:t>
      </w:r>
      <w:r w:rsidR="003B4DAA" w:rsidRPr="00B55B12">
        <w:rPr>
          <w:rFonts w:asciiTheme="majorBidi" w:hAnsiTheme="majorBidi" w:cstheme="majorBidi"/>
          <w:sz w:val="24"/>
          <w:szCs w:val="24"/>
        </w:rPr>
        <w:t>The Interfaith Tolerance Construction Model of Religious Adherents of Majority and Minorities in Urban Communities of Padang Panjang City in West Sumatera</w:t>
      </w:r>
      <w:r w:rsidR="003B4DAA">
        <w:rPr>
          <w:rFonts w:asciiTheme="majorBidi" w:hAnsiTheme="majorBidi" w:cstheme="majorBidi"/>
          <w:sz w:val="24"/>
          <w:szCs w:val="24"/>
        </w:rPr>
        <w:t>]</w:t>
      </w:r>
      <w:r w:rsidRPr="00EA50A1">
        <w:rPr>
          <w:rFonts w:ascii="Times New Roman" w:hAnsi="Times New Roman"/>
          <w:sz w:val="24"/>
          <w:szCs w:val="24"/>
        </w:rPr>
        <w:t xml:space="preserve">. </w:t>
      </w:r>
      <w:r w:rsidRPr="00EA50A1">
        <w:rPr>
          <w:rFonts w:ascii="Times New Roman" w:hAnsi="Times New Roman"/>
          <w:i/>
          <w:iCs/>
          <w:sz w:val="24"/>
          <w:szCs w:val="24"/>
        </w:rPr>
        <w:t xml:space="preserve">Renai. </w:t>
      </w:r>
      <w:r w:rsidR="003B4DAA">
        <w:rPr>
          <w:rFonts w:ascii="Times New Roman" w:hAnsi="Times New Roman"/>
          <w:sz w:val="24"/>
          <w:szCs w:val="24"/>
        </w:rPr>
        <w:t>Salatig</w:t>
      </w:r>
      <w:r w:rsidR="003B4DAA">
        <w:rPr>
          <w:rFonts w:ascii="Times New Roman" w:hAnsi="Times New Roman"/>
          <w:sz w:val="24"/>
          <w:szCs w:val="24"/>
          <w:lang w:val="en-US"/>
        </w:rPr>
        <w:t>a:c</w:t>
      </w:r>
      <w:r w:rsidRPr="00EA50A1">
        <w:rPr>
          <w:rFonts w:ascii="Times New Roman" w:hAnsi="Times New Roman"/>
          <w:sz w:val="24"/>
          <w:szCs w:val="24"/>
        </w:rPr>
        <w:t xml:space="preserve"> Percik.</w:t>
      </w:r>
    </w:p>
    <w:p w:rsidR="006609E7" w:rsidRPr="006609E7" w:rsidRDefault="006609E7" w:rsidP="006609E7">
      <w:pPr>
        <w:spacing w:after="0" w:line="240" w:lineRule="auto"/>
        <w:ind w:left="851" w:hanging="851"/>
        <w:jc w:val="both"/>
        <w:rPr>
          <w:rFonts w:ascii="Times New Roman" w:hAnsi="Times New Roman"/>
          <w:sz w:val="24"/>
          <w:szCs w:val="24"/>
          <w:lang w:val="en-ID"/>
        </w:rPr>
      </w:pPr>
    </w:p>
    <w:p w:rsidR="00BE28D2" w:rsidRDefault="00BE28D2" w:rsidP="006609E7">
      <w:pPr>
        <w:spacing w:after="0" w:line="240" w:lineRule="auto"/>
        <w:ind w:left="992" w:hanging="992"/>
        <w:jc w:val="both"/>
        <w:rPr>
          <w:rFonts w:ascii="Times New Roman" w:hAnsi="Times New Roman"/>
          <w:sz w:val="24"/>
          <w:szCs w:val="24"/>
          <w:lang w:val="en-ID"/>
        </w:rPr>
      </w:pPr>
      <w:r w:rsidRPr="00EA50A1">
        <w:rPr>
          <w:rFonts w:ascii="Times New Roman" w:hAnsi="Times New Roman"/>
          <w:sz w:val="24"/>
          <w:szCs w:val="24"/>
        </w:rPr>
        <w:t xml:space="preserve">Huntington, P Samuel. </w:t>
      </w:r>
      <w:proofErr w:type="gramStart"/>
      <w:r w:rsidR="00923A44">
        <w:rPr>
          <w:rFonts w:ascii="Times New Roman" w:hAnsi="Times New Roman"/>
          <w:sz w:val="24"/>
          <w:szCs w:val="24"/>
          <w:lang w:val="en-ID"/>
        </w:rPr>
        <w:t>(</w:t>
      </w:r>
      <w:r w:rsidRPr="00EA50A1">
        <w:rPr>
          <w:rFonts w:ascii="Times New Roman" w:hAnsi="Times New Roman"/>
          <w:sz w:val="24"/>
          <w:szCs w:val="24"/>
        </w:rPr>
        <w:t>2001</w:t>
      </w:r>
      <w:r w:rsidR="00923A44">
        <w:rPr>
          <w:rFonts w:ascii="Times New Roman" w:hAnsi="Times New Roman"/>
          <w:sz w:val="24"/>
          <w:szCs w:val="24"/>
          <w:lang w:val="en-ID"/>
        </w:rPr>
        <w:t>)</w:t>
      </w:r>
      <w:r w:rsidRPr="00EA50A1">
        <w:rPr>
          <w:rFonts w:ascii="Times New Roman" w:hAnsi="Times New Roman"/>
          <w:sz w:val="24"/>
          <w:szCs w:val="24"/>
        </w:rPr>
        <w:t xml:space="preserve">. </w:t>
      </w:r>
      <w:r w:rsidRPr="00EA50A1">
        <w:rPr>
          <w:rFonts w:ascii="Times New Roman" w:hAnsi="Times New Roman"/>
          <w:i/>
          <w:sz w:val="24"/>
          <w:szCs w:val="24"/>
        </w:rPr>
        <w:t>Benturan Antar Peradaban dan Masa Depan Politik Dunia</w:t>
      </w:r>
      <w:r w:rsidR="003B4DAA">
        <w:rPr>
          <w:rFonts w:ascii="Times New Roman" w:hAnsi="Times New Roman"/>
          <w:i/>
          <w:sz w:val="24"/>
          <w:szCs w:val="24"/>
          <w:lang w:val="en-US"/>
        </w:rPr>
        <w:t xml:space="preserve"> </w:t>
      </w:r>
      <w:r w:rsidR="003B4DAA">
        <w:rPr>
          <w:rFonts w:ascii="Times New Roman" w:hAnsi="Times New Roman"/>
          <w:iCs/>
          <w:sz w:val="24"/>
          <w:szCs w:val="24"/>
          <w:lang w:val="en-US"/>
        </w:rPr>
        <w:t>[</w:t>
      </w:r>
      <w:r w:rsidR="003B4DAA" w:rsidRPr="00B55B12">
        <w:rPr>
          <w:rFonts w:asciiTheme="majorBidi" w:hAnsiTheme="majorBidi" w:cstheme="majorBidi"/>
          <w:sz w:val="24"/>
          <w:szCs w:val="24"/>
        </w:rPr>
        <w:t>The Clash of Civilizations and the Future of World Politics</w:t>
      </w:r>
      <w:r w:rsidR="003B4DAA">
        <w:rPr>
          <w:rFonts w:asciiTheme="majorBidi" w:hAnsiTheme="majorBidi" w:cstheme="majorBidi"/>
          <w:sz w:val="24"/>
          <w:szCs w:val="24"/>
        </w:rPr>
        <w:t>]</w:t>
      </w:r>
      <w:r w:rsidRPr="00EA50A1">
        <w:rPr>
          <w:rFonts w:ascii="Times New Roman" w:hAnsi="Times New Roman"/>
          <w:i/>
          <w:sz w:val="24"/>
          <w:szCs w:val="24"/>
        </w:rPr>
        <w:t>.</w:t>
      </w:r>
      <w:proofErr w:type="gramEnd"/>
      <w:r w:rsidRPr="00EA50A1">
        <w:rPr>
          <w:rFonts w:ascii="Times New Roman" w:hAnsi="Times New Roman"/>
          <w:i/>
          <w:sz w:val="24"/>
          <w:szCs w:val="24"/>
        </w:rPr>
        <w:t xml:space="preserve"> </w:t>
      </w:r>
      <w:r w:rsidR="003B4DAA">
        <w:rPr>
          <w:rFonts w:ascii="Times New Roman" w:hAnsi="Times New Roman"/>
          <w:sz w:val="24"/>
          <w:szCs w:val="24"/>
        </w:rPr>
        <w:t>Yogyakarta</w:t>
      </w:r>
      <w:r w:rsidR="003B4DAA">
        <w:rPr>
          <w:rFonts w:ascii="Times New Roman" w:hAnsi="Times New Roman"/>
          <w:sz w:val="24"/>
          <w:szCs w:val="24"/>
          <w:lang w:val="en-US"/>
        </w:rPr>
        <w:t>:</w:t>
      </w:r>
      <w:r w:rsidRPr="00EA50A1">
        <w:rPr>
          <w:rFonts w:ascii="Times New Roman" w:hAnsi="Times New Roman"/>
          <w:sz w:val="24"/>
          <w:szCs w:val="24"/>
        </w:rPr>
        <w:t xml:space="preserve"> Qalam</w:t>
      </w:r>
    </w:p>
    <w:p w:rsidR="006609E7" w:rsidRPr="006609E7" w:rsidRDefault="006609E7" w:rsidP="006609E7">
      <w:pPr>
        <w:spacing w:after="0" w:line="240" w:lineRule="auto"/>
        <w:ind w:left="992" w:hanging="992"/>
        <w:jc w:val="both"/>
        <w:rPr>
          <w:rFonts w:ascii="Times New Roman" w:hAnsi="Times New Roman"/>
          <w:sz w:val="24"/>
          <w:szCs w:val="24"/>
          <w:lang w:val="en-ID"/>
        </w:rPr>
      </w:pPr>
    </w:p>
    <w:p w:rsidR="00BE28D2" w:rsidRPr="00EA50A1" w:rsidRDefault="00BE28D2" w:rsidP="006609E7">
      <w:pPr>
        <w:spacing w:after="0" w:line="240" w:lineRule="auto"/>
        <w:ind w:left="992" w:hanging="992"/>
        <w:jc w:val="both"/>
        <w:rPr>
          <w:rFonts w:ascii="Times New Roman" w:hAnsi="Times New Roman"/>
          <w:sz w:val="24"/>
          <w:szCs w:val="24"/>
        </w:rPr>
      </w:pPr>
      <w:r w:rsidRPr="00EA50A1">
        <w:rPr>
          <w:rFonts w:ascii="Times New Roman" w:hAnsi="Times New Roman"/>
          <w:sz w:val="24"/>
          <w:szCs w:val="24"/>
        </w:rPr>
        <w:t xml:space="preserve">Kahn, J.S. </w:t>
      </w:r>
      <w:r w:rsidR="00923A44">
        <w:rPr>
          <w:rFonts w:ascii="Times New Roman" w:hAnsi="Times New Roman"/>
          <w:sz w:val="24"/>
          <w:szCs w:val="24"/>
          <w:lang w:val="en-ID"/>
        </w:rPr>
        <w:t>(</w:t>
      </w:r>
      <w:r w:rsidRPr="00EA50A1">
        <w:rPr>
          <w:rFonts w:ascii="Times New Roman" w:hAnsi="Times New Roman"/>
          <w:sz w:val="24"/>
          <w:szCs w:val="24"/>
        </w:rPr>
        <w:t>1993</w:t>
      </w:r>
      <w:r w:rsidR="00923A44">
        <w:rPr>
          <w:rFonts w:ascii="Times New Roman" w:hAnsi="Times New Roman"/>
          <w:sz w:val="24"/>
          <w:szCs w:val="24"/>
          <w:lang w:val="en-ID"/>
        </w:rPr>
        <w:t>)</w:t>
      </w:r>
      <w:r w:rsidRPr="00EA50A1">
        <w:rPr>
          <w:rFonts w:ascii="Times New Roman" w:hAnsi="Times New Roman"/>
          <w:sz w:val="24"/>
          <w:szCs w:val="24"/>
        </w:rPr>
        <w:t xml:space="preserve">. </w:t>
      </w:r>
      <w:r w:rsidRPr="00EA50A1">
        <w:rPr>
          <w:rFonts w:ascii="Times New Roman" w:hAnsi="Times New Roman"/>
          <w:i/>
          <w:sz w:val="24"/>
          <w:szCs w:val="24"/>
        </w:rPr>
        <w:t>Constituting the Minangkabau: peasant, culture and modernity in colonial Indonesia.</w:t>
      </w:r>
      <w:r w:rsidRPr="00EA50A1">
        <w:rPr>
          <w:rFonts w:ascii="Times New Roman" w:hAnsi="Times New Roman"/>
          <w:sz w:val="24"/>
          <w:szCs w:val="24"/>
        </w:rPr>
        <w:t xml:space="preserve"> BERG: Providence/Oxford.</w:t>
      </w:r>
    </w:p>
    <w:p w:rsidR="00BE28D2" w:rsidRPr="00EA50A1" w:rsidRDefault="00BE28D2" w:rsidP="006609E7">
      <w:pPr>
        <w:spacing w:after="0" w:line="240" w:lineRule="auto"/>
        <w:ind w:left="992" w:hanging="992"/>
        <w:jc w:val="both"/>
        <w:rPr>
          <w:rFonts w:ascii="Times New Roman" w:hAnsi="Times New Roman"/>
          <w:sz w:val="24"/>
          <w:szCs w:val="24"/>
        </w:rPr>
      </w:pPr>
    </w:p>
    <w:p w:rsidR="00BE28D2" w:rsidRDefault="00BE28D2" w:rsidP="006609E7">
      <w:pPr>
        <w:spacing w:after="0" w:line="240" w:lineRule="auto"/>
        <w:ind w:left="992" w:hanging="992"/>
        <w:jc w:val="both"/>
        <w:rPr>
          <w:rFonts w:ascii="Times New Roman" w:hAnsi="Times New Roman"/>
          <w:sz w:val="24"/>
          <w:szCs w:val="24"/>
          <w:lang w:val="en-ID"/>
        </w:rPr>
      </w:pPr>
      <w:r w:rsidRPr="00EA50A1">
        <w:rPr>
          <w:rFonts w:ascii="Times New Roman" w:hAnsi="Times New Roman"/>
          <w:sz w:val="24"/>
          <w:szCs w:val="24"/>
        </w:rPr>
        <w:t xml:space="preserve">Lubis, Ridwan, dkk. </w:t>
      </w:r>
      <w:proofErr w:type="gramStart"/>
      <w:r w:rsidR="00923A44">
        <w:rPr>
          <w:rFonts w:ascii="Times New Roman" w:hAnsi="Times New Roman"/>
          <w:sz w:val="24"/>
          <w:szCs w:val="24"/>
          <w:lang w:val="en-ID"/>
        </w:rPr>
        <w:t>(</w:t>
      </w:r>
      <w:r w:rsidRPr="00EA50A1">
        <w:rPr>
          <w:rFonts w:ascii="Times New Roman" w:hAnsi="Times New Roman"/>
          <w:sz w:val="24"/>
          <w:szCs w:val="24"/>
        </w:rPr>
        <w:t>2004</w:t>
      </w:r>
      <w:r w:rsidR="00923A44">
        <w:rPr>
          <w:rFonts w:ascii="Times New Roman" w:hAnsi="Times New Roman"/>
          <w:sz w:val="24"/>
          <w:szCs w:val="24"/>
          <w:lang w:val="en-ID"/>
        </w:rPr>
        <w:t>)</w:t>
      </w:r>
      <w:r w:rsidRPr="00EA50A1">
        <w:rPr>
          <w:rFonts w:ascii="Times New Roman" w:hAnsi="Times New Roman"/>
          <w:sz w:val="24"/>
          <w:szCs w:val="24"/>
        </w:rPr>
        <w:t xml:space="preserve">. </w:t>
      </w:r>
      <w:r w:rsidRPr="00EA50A1">
        <w:rPr>
          <w:rFonts w:ascii="Times New Roman" w:hAnsi="Times New Roman"/>
          <w:i/>
          <w:sz w:val="24"/>
          <w:szCs w:val="24"/>
        </w:rPr>
        <w:t>Buku Penuntun Kehidupan Umat Beragama</w:t>
      </w:r>
      <w:r w:rsidR="00566435">
        <w:rPr>
          <w:rFonts w:ascii="Times New Roman" w:hAnsi="Times New Roman"/>
          <w:i/>
          <w:sz w:val="24"/>
          <w:szCs w:val="24"/>
          <w:lang w:val="en-US"/>
        </w:rPr>
        <w:t xml:space="preserve"> </w:t>
      </w:r>
      <w:r w:rsidR="00566435">
        <w:rPr>
          <w:rFonts w:ascii="Times New Roman" w:hAnsi="Times New Roman"/>
          <w:iCs/>
          <w:sz w:val="24"/>
          <w:szCs w:val="24"/>
          <w:lang w:val="en-US"/>
        </w:rPr>
        <w:t>[</w:t>
      </w:r>
      <w:r w:rsidR="00566435" w:rsidRPr="00B55B12">
        <w:rPr>
          <w:rFonts w:asciiTheme="majorBidi" w:hAnsiTheme="majorBidi" w:cstheme="majorBidi"/>
          <w:sz w:val="24"/>
          <w:szCs w:val="24"/>
        </w:rPr>
        <w:t>Handbook of the Life of Religious People</w:t>
      </w:r>
      <w:r w:rsidR="00566435">
        <w:rPr>
          <w:rFonts w:asciiTheme="majorBidi" w:hAnsiTheme="majorBidi" w:cstheme="majorBidi"/>
          <w:sz w:val="24"/>
          <w:szCs w:val="24"/>
        </w:rPr>
        <w:t>]</w:t>
      </w:r>
      <w:r w:rsidRPr="00EA50A1">
        <w:rPr>
          <w:rFonts w:ascii="Times New Roman" w:hAnsi="Times New Roman"/>
          <w:i/>
          <w:sz w:val="24"/>
          <w:szCs w:val="24"/>
        </w:rPr>
        <w:t>.</w:t>
      </w:r>
      <w:proofErr w:type="gramEnd"/>
      <w:r w:rsidRPr="00EA50A1">
        <w:rPr>
          <w:rFonts w:ascii="Times New Roman" w:hAnsi="Times New Roman"/>
          <w:i/>
          <w:sz w:val="24"/>
          <w:szCs w:val="24"/>
        </w:rPr>
        <w:t xml:space="preserve"> </w:t>
      </w:r>
      <w:r w:rsidR="00566435">
        <w:rPr>
          <w:rFonts w:ascii="Times New Roman" w:hAnsi="Times New Roman"/>
          <w:sz w:val="24"/>
          <w:szCs w:val="24"/>
        </w:rPr>
        <w:t>Bandung</w:t>
      </w:r>
      <w:r w:rsidR="00566435">
        <w:rPr>
          <w:rFonts w:ascii="Times New Roman" w:hAnsi="Times New Roman"/>
          <w:sz w:val="24"/>
          <w:szCs w:val="24"/>
          <w:lang w:val="en-US"/>
        </w:rPr>
        <w:t>:</w:t>
      </w:r>
      <w:r w:rsidRPr="00EA50A1">
        <w:rPr>
          <w:rFonts w:ascii="Times New Roman" w:hAnsi="Times New Roman"/>
          <w:sz w:val="24"/>
          <w:szCs w:val="24"/>
        </w:rPr>
        <w:t xml:space="preserve"> Pustaka Media.</w:t>
      </w:r>
    </w:p>
    <w:p w:rsidR="006609E7" w:rsidRPr="006609E7" w:rsidRDefault="006609E7" w:rsidP="006609E7">
      <w:pPr>
        <w:spacing w:after="0" w:line="240" w:lineRule="auto"/>
        <w:ind w:left="992" w:hanging="992"/>
        <w:jc w:val="both"/>
        <w:rPr>
          <w:rFonts w:ascii="Times New Roman" w:hAnsi="Times New Roman"/>
          <w:sz w:val="24"/>
          <w:szCs w:val="24"/>
          <w:lang w:val="en-ID"/>
        </w:rPr>
      </w:pPr>
    </w:p>
    <w:p w:rsidR="00BE28D2" w:rsidRDefault="00BE28D2" w:rsidP="006609E7">
      <w:pPr>
        <w:spacing w:after="0" w:line="240" w:lineRule="auto"/>
        <w:ind w:left="992" w:hanging="992"/>
        <w:jc w:val="both"/>
        <w:rPr>
          <w:rFonts w:ascii="Times New Roman" w:hAnsi="Times New Roman"/>
          <w:sz w:val="24"/>
          <w:szCs w:val="24"/>
          <w:lang w:val="en-ID"/>
        </w:rPr>
      </w:pPr>
      <w:r w:rsidRPr="00EA50A1">
        <w:rPr>
          <w:rFonts w:ascii="Times New Roman" w:hAnsi="Times New Roman"/>
          <w:sz w:val="24"/>
          <w:szCs w:val="24"/>
        </w:rPr>
        <w:t xml:space="preserve">Mulder, Neil. </w:t>
      </w:r>
      <w:proofErr w:type="gramStart"/>
      <w:r w:rsidR="00923A44">
        <w:rPr>
          <w:rFonts w:ascii="Times New Roman" w:hAnsi="Times New Roman"/>
          <w:sz w:val="24"/>
          <w:szCs w:val="24"/>
          <w:lang w:val="en-ID"/>
        </w:rPr>
        <w:t>(</w:t>
      </w:r>
      <w:r w:rsidRPr="00EA50A1">
        <w:rPr>
          <w:rFonts w:ascii="Times New Roman" w:hAnsi="Times New Roman"/>
          <w:sz w:val="24"/>
          <w:szCs w:val="24"/>
        </w:rPr>
        <w:t>1984</w:t>
      </w:r>
      <w:r w:rsidR="00923A44">
        <w:rPr>
          <w:rFonts w:ascii="Times New Roman" w:hAnsi="Times New Roman"/>
          <w:sz w:val="24"/>
          <w:szCs w:val="24"/>
          <w:lang w:val="en-ID"/>
        </w:rPr>
        <w:t>)</w:t>
      </w:r>
      <w:r w:rsidRPr="00EA50A1">
        <w:rPr>
          <w:rFonts w:ascii="Times New Roman" w:hAnsi="Times New Roman"/>
          <w:sz w:val="24"/>
          <w:szCs w:val="24"/>
        </w:rPr>
        <w:t xml:space="preserve">. </w:t>
      </w:r>
      <w:r w:rsidRPr="00EA50A1">
        <w:rPr>
          <w:rFonts w:ascii="Times New Roman" w:hAnsi="Times New Roman"/>
          <w:i/>
          <w:sz w:val="24"/>
          <w:szCs w:val="24"/>
        </w:rPr>
        <w:t>Kebatinan dan kehidupan Sehari-hari orang Jawa</w:t>
      </w:r>
      <w:r w:rsidR="00566435">
        <w:rPr>
          <w:rFonts w:ascii="Times New Roman" w:hAnsi="Times New Roman"/>
          <w:i/>
          <w:sz w:val="24"/>
          <w:szCs w:val="24"/>
          <w:lang w:val="en-US"/>
        </w:rPr>
        <w:t xml:space="preserve"> </w:t>
      </w:r>
      <w:r w:rsidR="00566435">
        <w:rPr>
          <w:rFonts w:ascii="Times New Roman" w:hAnsi="Times New Roman"/>
          <w:iCs/>
          <w:sz w:val="24"/>
          <w:szCs w:val="24"/>
          <w:lang w:val="en-US"/>
        </w:rPr>
        <w:t>[</w:t>
      </w:r>
      <w:r w:rsidR="00566435">
        <w:rPr>
          <w:rFonts w:asciiTheme="majorBidi" w:hAnsiTheme="majorBidi" w:cstheme="majorBidi"/>
          <w:sz w:val="24"/>
          <w:szCs w:val="24"/>
          <w:lang w:val="en-US"/>
        </w:rPr>
        <w:t>Mysticism</w:t>
      </w:r>
      <w:r w:rsidR="00566435" w:rsidRPr="00B55B12">
        <w:rPr>
          <w:rFonts w:asciiTheme="majorBidi" w:hAnsiTheme="majorBidi" w:cstheme="majorBidi"/>
          <w:sz w:val="24"/>
          <w:szCs w:val="24"/>
        </w:rPr>
        <w:t xml:space="preserve"> and everyday life of the Javanese.</w:t>
      </w:r>
      <w:r w:rsidR="00566435">
        <w:rPr>
          <w:rFonts w:asciiTheme="majorBidi" w:hAnsiTheme="majorBidi" w:cstheme="majorBidi"/>
          <w:sz w:val="24"/>
          <w:szCs w:val="24"/>
        </w:rPr>
        <w:t>]</w:t>
      </w:r>
      <w:r w:rsidRPr="00EA50A1">
        <w:rPr>
          <w:rFonts w:ascii="Times New Roman" w:hAnsi="Times New Roman"/>
          <w:i/>
          <w:sz w:val="24"/>
          <w:szCs w:val="24"/>
        </w:rPr>
        <w:t>.</w:t>
      </w:r>
      <w:proofErr w:type="gramEnd"/>
      <w:r w:rsidRPr="00EA50A1">
        <w:rPr>
          <w:rFonts w:ascii="Times New Roman" w:hAnsi="Times New Roman"/>
          <w:i/>
          <w:sz w:val="24"/>
          <w:szCs w:val="24"/>
        </w:rPr>
        <w:t xml:space="preserve"> </w:t>
      </w:r>
      <w:r w:rsidR="00566435">
        <w:rPr>
          <w:rFonts w:ascii="Times New Roman" w:hAnsi="Times New Roman"/>
          <w:sz w:val="24"/>
          <w:szCs w:val="24"/>
        </w:rPr>
        <w:t>Jakarta</w:t>
      </w:r>
      <w:r w:rsidR="00566435">
        <w:rPr>
          <w:rFonts w:ascii="Times New Roman" w:hAnsi="Times New Roman"/>
          <w:sz w:val="24"/>
          <w:szCs w:val="24"/>
          <w:lang w:val="en-US"/>
        </w:rPr>
        <w:t xml:space="preserve">: </w:t>
      </w:r>
      <w:r w:rsidRPr="00EA50A1">
        <w:rPr>
          <w:rFonts w:ascii="Times New Roman" w:hAnsi="Times New Roman"/>
          <w:sz w:val="24"/>
          <w:szCs w:val="24"/>
        </w:rPr>
        <w:t>Gramedia.</w:t>
      </w:r>
    </w:p>
    <w:p w:rsidR="006609E7" w:rsidRPr="006609E7" w:rsidRDefault="006609E7" w:rsidP="006609E7">
      <w:pPr>
        <w:spacing w:after="0" w:line="240" w:lineRule="auto"/>
        <w:ind w:left="992" w:hanging="992"/>
        <w:jc w:val="both"/>
        <w:rPr>
          <w:rFonts w:ascii="Times New Roman" w:hAnsi="Times New Roman"/>
          <w:sz w:val="24"/>
          <w:szCs w:val="24"/>
          <w:lang w:val="en-ID"/>
        </w:rPr>
      </w:pPr>
    </w:p>
    <w:p w:rsidR="00BE28D2" w:rsidRDefault="00BE28D2" w:rsidP="006609E7">
      <w:pPr>
        <w:spacing w:after="0" w:line="240" w:lineRule="auto"/>
        <w:ind w:left="900" w:hanging="900"/>
        <w:jc w:val="both"/>
        <w:rPr>
          <w:rFonts w:ascii="Times New Roman" w:hAnsi="Times New Roman"/>
          <w:sz w:val="24"/>
          <w:szCs w:val="24"/>
          <w:lang w:val="sv-SE"/>
        </w:rPr>
      </w:pPr>
      <w:r w:rsidRPr="00EA50A1">
        <w:rPr>
          <w:rFonts w:ascii="Times New Roman" w:hAnsi="Times New Roman"/>
          <w:sz w:val="24"/>
          <w:szCs w:val="24"/>
          <w:lang w:val="sv-SE"/>
        </w:rPr>
        <w:t xml:space="preserve">Nasroen. </w:t>
      </w:r>
      <w:r w:rsidR="00923A44">
        <w:rPr>
          <w:rFonts w:ascii="Times New Roman" w:hAnsi="Times New Roman"/>
          <w:sz w:val="24"/>
          <w:szCs w:val="24"/>
          <w:lang w:val="sv-SE"/>
        </w:rPr>
        <w:t>(</w:t>
      </w:r>
      <w:r w:rsidRPr="00EA50A1">
        <w:rPr>
          <w:rFonts w:ascii="Times New Roman" w:hAnsi="Times New Roman"/>
          <w:sz w:val="24"/>
          <w:szCs w:val="24"/>
          <w:lang w:val="sv-SE"/>
        </w:rPr>
        <w:t>1957</w:t>
      </w:r>
      <w:r w:rsidR="00923A44">
        <w:rPr>
          <w:rFonts w:ascii="Times New Roman" w:hAnsi="Times New Roman"/>
          <w:sz w:val="24"/>
          <w:szCs w:val="24"/>
          <w:lang w:val="sv-SE"/>
        </w:rPr>
        <w:t>)</w:t>
      </w:r>
      <w:r w:rsidRPr="00EA50A1">
        <w:rPr>
          <w:rFonts w:ascii="Times New Roman" w:hAnsi="Times New Roman"/>
          <w:sz w:val="24"/>
          <w:szCs w:val="24"/>
          <w:lang w:val="sv-SE"/>
        </w:rPr>
        <w:t xml:space="preserve">. </w:t>
      </w:r>
      <w:r w:rsidRPr="00EA50A1">
        <w:rPr>
          <w:rFonts w:ascii="Times New Roman" w:hAnsi="Times New Roman"/>
          <w:i/>
          <w:sz w:val="24"/>
          <w:szCs w:val="24"/>
          <w:lang w:val="sv-SE"/>
        </w:rPr>
        <w:t>Dasar falsafah adat Minangkabau</w:t>
      </w:r>
      <w:r w:rsidR="00566435">
        <w:rPr>
          <w:rFonts w:ascii="Times New Roman" w:hAnsi="Times New Roman"/>
          <w:i/>
          <w:sz w:val="24"/>
          <w:szCs w:val="24"/>
          <w:lang w:val="sv-SE"/>
        </w:rPr>
        <w:t xml:space="preserve"> </w:t>
      </w:r>
      <w:r w:rsidR="00566435">
        <w:rPr>
          <w:rFonts w:ascii="Times New Roman" w:hAnsi="Times New Roman"/>
          <w:iCs/>
          <w:sz w:val="24"/>
          <w:szCs w:val="24"/>
          <w:lang w:val="sv-SE"/>
        </w:rPr>
        <w:t>[</w:t>
      </w:r>
      <w:r w:rsidR="00566435" w:rsidRPr="00B55B12">
        <w:rPr>
          <w:rFonts w:asciiTheme="majorBidi" w:hAnsiTheme="majorBidi" w:cstheme="majorBidi"/>
          <w:sz w:val="24"/>
          <w:szCs w:val="24"/>
        </w:rPr>
        <w:t>The basic Minangkabau adat philosophy</w:t>
      </w:r>
      <w:r w:rsidR="00566435">
        <w:rPr>
          <w:rFonts w:asciiTheme="majorBidi" w:hAnsiTheme="majorBidi" w:cstheme="majorBidi"/>
          <w:sz w:val="24"/>
          <w:szCs w:val="24"/>
        </w:rPr>
        <w:t>]</w:t>
      </w:r>
      <w:r w:rsidRPr="00EA50A1">
        <w:rPr>
          <w:rFonts w:ascii="Times New Roman" w:hAnsi="Times New Roman"/>
          <w:i/>
          <w:sz w:val="24"/>
          <w:szCs w:val="24"/>
          <w:lang w:val="sv-SE"/>
        </w:rPr>
        <w:t xml:space="preserve">. </w:t>
      </w:r>
      <w:r w:rsidRPr="00EA50A1">
        <w:rPr>
          <w:rFonts w:ascii="Times New Roman" w:hAnsi="Times New Roman"/>
          <w:sz w:val="24"/>
          <w:szCs w:val="24"/>
          <w:lang w:val="sv-SE"/>
        </w:rPr>
        <w:t>Jakarta: Bulan Bintang</w:t>
      </w:r>
    </w:p>
    <w:p w:rsidR="006609E7" w:rsidRPr="00EA50A1" w:rsidRDefault="006609E7" w:rsidP="006609E7">
      <w:pPr>
        <w:spacing w:after="0" w:line="240" w:lineRule="auto"/>
        <w:ind w:left="900" w:hanging="900"/>
        <w:jc w:val="both"/>
        <w:rPr>
          <w:rFonts w:ascii="Times New Roman" w:hAnsi="Times New Roman"/>
          <w:sz w:val="24"/>
          <w:szCs w:val="24"/>
          <w:lang w:val="sv-SE"/>
        </w:rPr>
      </w:pPr>
    </w:p>
    <w:p w:rsidR="00BE28D2" w:rsidRDefault="00BE28D2" w:rsidP="006609E7">
      <w:pPr>
        <w:spacing w:after="0" w:line="240" w:lineRule="auto"/>
        <w:ind w:left="720" w:hanging="720"/>
        <w:jc w:val="both"/>
        <w:rPr>
          <w:rFonts w:ascii="Times New Roman" w:hAnsi="Times New Roman"/>
          <w:sz w:val="24"/>
          <w:szCs w:val="24"/>
          <w:lang w:val="sv-SE"/>
        </w:rPr>
      </w:pPr>
      <w:r w:rsidRPr="00EA50A1">
        <w:rPr>
          <w:rFonts w:ascii="Times New Roman" w:hAnsi="Times New Roman"/>
          <w:sz w:val="24"/>
          <w:szCs w:val="24"/>
          <w:lang w:val="sv-SE"/>
        </w:rPr>
        <w:t>Navis.</w:t>
      </w:r>
      <w:r w:rsidRPr="00EA50A1">
        <w:rPr>
          <w:rFonts w:ascii="Times New Roman" w:hAnsi="Times New Roman"/>
          <w:sz w:val="24"/>
          <w:szCs w:val="24"/>
        </w:rPr>
        <w:t>AA.</w:t>
      </w:r>
      <w:r w:rsidRPr="00EA50A1">
        <w:rPr>
          <w:rFonts w:ascii="Times New Roman" w:hAnsi="Times New Roman"/>
          <w:sz w:val="24"/>
          <w:szCs w:val="24"/>
          <w:lang w:val="sv-SE"/>
        </w:rPr>
        <w:t xml:space="preserve"> </w:t>
      </w:r>
      <w:r w:rsidR="00923A44">
        <w:rPr>
          <w:rFonts w:ascii="Times New Roman" w:hAnsi="Times New Roman"/>
          <w:sz w:val="24"/>
          <w:szCs w:val="24"/>
          <w:lang w:val="sv-SE"/>
        </w:rPr>
        <w:t>(</w:t>
      </w:r>
      <w:r w:rsidRPr="00EA50A1">
        <w:rPr>
          <w:rFonts w:ascii="Times New Roman" w:hAnsi="Times New Roman"/>
          <w:sz w:val="24"/>
          <w:szCs w:val="24"/>
          <w:lang w:val="sv-SE"/>
        </w:rPr>
        <w:t>1984</w:t>
      </w:r>
      <w:r w:rsidR="00923A44">
        <w:rPr>
          <w:rFonts w:ascii="Times New Roman" w:hAnsi="Times New Roman"/>
          <w:sz w:val="24"/>
          <w:szCs w:val="24"/>
          <w:lang w:val="sv-SE"/>
        </w:rPr>
        <w:t>)</w:t>
      </w:r>
      <w:r w:rsidRPr="00EA50A1">
        <w:rPr>
          <w:rFonts w:ascii="Times New Roman" w:hAnsi="Times New Roman"/>
          <w:sz w:val="24"/>
          <w:szCs w:val="24"/>
          <w:lang w:val="sv-SE"/>
        </w:rPr>
        <w:t>. Alur kebudayaan dan tingkah laku gerakan politik di Minangkabau</w:t>
      </w:r>
      <w:r w:rsidR="00566435">
        <w:rPr>
          <w:rFonts w:ascii="Times New Roman" w:hAnsi="Times New Roman"/>
          <w:sz w:val="24"/>
          <w:szCs w:val="24"/>
          <w:lang w:val="sv-SE"/>
        </w:rPr>
        <w:t xml:space="preserve"> [</w:t>
      </w:r>
      <w:r w:rsidR="00566435" w:rsidRPr="00B55B12">
        <w:rPr>
          <w:rFonts w:asciiTheme="majorBidi" w:hAnsiTheme="majorBidi" w:cstheme="majorBidi"/>
          <w:sz w:val="24"/>
          <w:szCs w:val="24"/>
        </w:rPr>
        <w:t>The flow of culture and behavior of political movements in Minangkabau</w:t>
      </w:r>
      <w:r w:rsidR="00566435">
        <w:rPr>
          <w:rFonts w:asciiTheme="majorBidi" w:hAnsiTheme="majorBidi" w:cstheme="majorBidi"/>
          <w:sz w:val="24"/>
          <w:szCs w:val="24"/>
        </w:rPr>
        <w:t>]</w:t>
      </w:r>
      <w:r w:rsidRPr="00EA50A1">
        <w:rPr>
          <w:rFonts w:ascii="Times New Roman" w:hAnsi="Times New Roman"/>
          <w:sz w:val="24"/>
          <w:szCs w:val="24"/>
          <w:lang w:val="sv-SE"/>
        </w:rPr>
        <w:t xml:space="preserve">. </w:t>
      </w:r>
      <w:r w:rsidR="00566435">
        <w:rPr>
          <w:rFonts w:ascii="Times New Roman" w:hAnsi="Times New Roman"/>
          <w:sz w:val="24"/>
          <w:szCs w:val="24"/>
          <w:lang w:val="sv-SE"/>
        </w:rPr>
        <w:t xml:space="preserve">In </w:t>
      </w:r>
      <w:r w:rsidRPr="00EA50A1">
        <w:rPr>
          <w:rFonts w:ascii="Times New Roman" w:hAnsi="Times New Roman"/>
          <w:sz w:val="24"/>
          <w:szCs w:val="24"/>
          <w:lang w:val="sv-SE"/>
        </w:rPr>
        <w:t xml:space="preserve">AA </w:t>
      </w:r>
      <w:r w:rsidR="00566435">
        <w:rPr>
          <w:rFonts w:ascii="Times New Roman" w:hAnsi="Times New Roman"/>
          <w:sz w:val="24"/>
          <w:szCs w:val="24"/>
          <w:lang w:val="sv-SE"/>
        </w:rPr>
        <w:t>Navis (eds</w:t>
      </w:r>
      <w:r w:rsidRPr="00EA50A1">
        <w:rPr>
          <w:rFonts w:ascii="Times New Roman" w:hAnsi="Times New Roman"/>
          <w:sz w:val="24"/>
          <w:szCs w:val="24"/>
          <w:lang w:val="sv-SE"/>
        </w:rPr>
        <w:t xml:space="preserve">.). </w:t>
      </w:r>
      <w:r w:rsidRPr="00EA50A1">
        <w:rPr>
          <w:rFonts w:ascii="Times New Roman" w:hAnsi="Times New Roman"/>
          <w:i/>
          <w:sz w:val="24"/>
          <w:szCs w:val="24"/>
          <w:lang w:val="sv-SE"/>
        </w:rPr>
        <w:t>Dialektika Minangkabau dalam kemelut sosial dan politik</w:t>
      </w:r>
      <w:r w:rsidR="00566435">
        <w:rPr>
          <w:rFonts w:ascii="Times New Roman" w:hAnsi="Times New Roman"/>
          <w:i/>
          <w:sz w:val="24"/>
          <w:szCs w:val="24"/>
          <w:lang w:val="sv-SE"/>
        </w:rPr>
        <w:t xml:space="preserve"> </w:t>
      </w:r>
      <w:r w:rsidR="00566435">
        <w:rPr>
          <w:rFonts w:ascii="Times New Roman" w:hAnsi="Times New Roman"/>
          <w:iCs/>
          <w:sz w:val="24"/>
          <w:szCs w:val="24"/>
          <w:lang w:val="sv-SE"/>
        </w:rPr>
        <w:t>[</w:t>
      </w:r>
      <w:r w:rsidR="00566435" w:rsidRPr="00B55B12">
        <w:rPr>
          <w:rFonts w:asciiTheme="majorBidi" w:hAnsiTheme="majorBidi" w:cstheme="majorBidi"/>
          <w:sz w:val="24"/>
          <w:szCs w:val="24"/>
        </w:rPr>
        <w:t>Minangkabau dialectics in social and political turmoil</w:t>
      </w:r>
      <w:r w:rsidR="00566435">
        <w:rPr>
          <w:rFonts w:asciiTheme="majorBidi" w:hAnsiTheme="majorBidi" w:cstheme="majorBidi"/>
          <w:sz w:val="24"/>
          <w:szCs w:val="24"/>
        </w:rPr>
        <w:t>]</w:t>
      </w:r>
      <w:r w:rsidRPr="00EA50A1">
        <w:rPr>
          <w:rFonts w:ascii="Times New Roman" w:hAnsi="Times New Roman"/>
          <w:i/>
          <w:sz w:val="24"/>
          <w:szCs w:val="24"/>
          <w:lang w:val="sv-SE"/>
        </w:rPr>
        <w:t>,</w:t>
      </w:r>
      <w:r w:rsidR="00566435">
        <w:rPr>
          <w:rFonts w:ascii="Times New Roman" w:hAnsi="Times New Roman"/>
          <w:sz w:val="24"/>
          <w:szCs w:val="24"/>
          <w:lang w:val="sv-SE"/>
        </w:rPr>
        <w:t xml:space="preserve">pp. </w:t>
      </w:r>
      <w:r w:rsidRPr="00EA50A1">
        <w:rPr>
          <w:rFonts w:ascii="Times New Roman" w:hAnsi="Times New Roman"/>
          <w:sz w:val="24"/>
          <w:szCs w:val="24"/>
          <w:lang w:val="sv-SE"/>
        </w:rPr>
        <w:t>32-35.</w:t>
      </w:r>
      <w:r w:rsidRPr="00EA50A1">
        <w:rPr>
          <w:rFonts w:ascii="Times New Roman" w:hAnsi="Times New Roman"/>
          <w:i/>
          <w:sz w:val="24"/>
          <w:szCs w:val="24"/>
          <w:lang w:val="sv-SE"/>
        </w:rPr>
        <w:t xml:space="preserve"> </w:t>
      </w:r>
      <w:r w:rsidRPr="00EA50A1">
        <w:rPr>
          <w:rFonts w:ascii="Times New Roman" w:hAnsi="Times New Roman"/>
          <w:sz w:val="24"/>
          <w:szCs w:val="24"/>
          <w:lang w:val="sv-SE"/>
        </w:rPr>
        <w:t>Padang: Genta Singgalang Press.</w:t>
      </w:r>
    </w:p>
    <w:p w:rsidR="006609E7" w:rsidRPr="00EA50A1" w:rsidRDefault="006609E7" w:rsidP="006609E7">
      <w:pPr>
        <w:spacing w:after="0" w:line="240" w:lineRule="auto"/>
        <w:ind w:left="720" w:hanging="720"/>
        <w:jc w:val="both"/>
        <w:rPr>
          <w:rFonts w:ascii="Times New Roman" w:hAnsi="Times New Roman"/>
          <w:sz w:val="24"/>
          <w:szCs w:val="24"/>
          <w:lang w:val="sv-SE"/>
        </w:rPr>
      </w:pPr>
    </w:p>
    <w:p w:rsidR="00BE28D2" w:rsidRDefault="00BE28D2" w:rsidP="006609E7">
      <w:pPr>
        <w:spacing w:after="0" w:line="240" w:lineRule="auto"/>
        <w:ind w:left="720" w:hanging="720"/>
        <w:jc w:val="both"/>
        <w:rPr>
          <w:rFonts w:ascii="Times New Roman" w:hAnsi="Times New Roman"/>
          <w:sz w:val="24"/>
          <w:szCs w:val="24"/>
          <w:lang w:val="sv-SE"/>
        </w:rPr>
      </w:pPr>
      <w:r w:rsidRPr="00EA50A1">
        <w:rPr>
          <w:rFonts w:ascii="Times New Roman" w:hAnsi="Times New Roman"/>
          <w:sz w:val="24"/>
          <w:szCs w:val="24"/>
          <w:lang w:val="sv-SE"/>
        </w:rPr>
        <w:t>Navis.</w:t>
      </w:r>
      <w:r w:rsidRPr="00EA50A1">
        <w:rPr>
          <w:rFonts w:ascii="Times New Roman" w:hAnsi="Times New Roman"/>
          <w:sz w:val="24"/>
          <w:szCs w:val="24"/>
        </w:rPr>
        <w:t>AA.</w:t>
      </w:r>
      <w:r w:rsidRPr="00EA50A1">
        <w:rPr>
          <w:rFonts w:ascii="Times New Roman" w:hAnsi="Times New Roman"/>
          <w:sz w:val="24"/>
          <w:szCs w:val="24"/>
          <w:lang w:val="sv-SE"/>
        </w:rPr>
        <w:t xml:space="preserve"> </w:t>
      </w:r>
      <w:r w:rsidR="00923A44">
        <w:rPr>
          <w:rFonts w:ascii="Times New Roman" w:hAnsi="Times New Roman"/>
          <w:sz w:val="24"/>
          <w:szCs w:val="24"/>
          <w:lang w:val="sv-SE"/>
        </w:rPr>
        <w:t>(</w:t>
      </w:r>
      <w:r w:rsidRPr="00EA50A1">
        <w:rPr>
          <w:rFonts w:ascii="Times New Roman" w:hAnsi="Times New Roman"/>
          <w:sz w:val="24"/>
          <w:szCs w:val="24"/>
          <w:lang w:val="sv-SE"/>
        </w:rPr>
        <w:t>1984</w:t>
      </w:r>
      <w:r w:rsidR="00923A44">
        <w:rPr>
          <w:rFonts w:ascii="Times New Roman" w:hAnsi="Times New Roman"/>
          <w:sz w:val="24"/>
          <w:szCs w:val="24"/>
          <w:lang w:val="sv-SE"/>
        </w:rPr>
        <w:t>)</w:t>
      </w:r>
      <w:r w:rsidRPr="00EA50A1">
        <w:rPr>
          <w:rFonts w:ascii="Times New Roman" w:hAnsi="Times New Roman"/>
          <w:sz w:val="24"/>
          <w:szCs w:val="24"/>
          <w:lang w:val="sv-SE"/>
        </w:rPr>
        <w:t>.</w:t>
      </w:r>
      <w:r w:rsidR="00566435">
        <w:rPr>
          <w:rFonts w:ascii="Times New Roman" w:hAnsi="Times New Roman"/>
          <w:sz w:val="24"/>
          <w:szCs w:val="24"/>
          <w:lang w:val="sv-SE"/>
        </w:rPr>
        <w:t xml:space="preserve"> </w:t>
      </w:r>
      <w:r w:rsidRPr="00EA50A1">
        <w:rPr>
          <w:rFonts w:ascii="Times New Roman" w:hAnsi="Times New Roman"/>
          <w:i/>
          <w:sz w:val="24"/>
          <w:szCs w:val="24"/>
          <w:lang w:val="sv-SE"/>
        </w:rPr>
        <w:t>Alam Takambang Jadi Guru Adat dan Kebudayaan Minangkabau</w:t>
      </w:r>
      <w:r w:rsidR="00566435">
        <w:rPr>
          <w:rFonts w:ascii="Times New Roman" w:hAnsi="Times New Roman"/>
          <w:i/>
          <w:sz w:val="24"/>
          <w:szCs w:val="24"/>
          <w:lang w:val="sv-SE"/>
        </w:rPr>
        <w:t xml:space="preserve"> </w:t>
      </w:r>
      <w:r w:rsidR="00566435" w:rsidRPr="00566435">
        <w:rPr>
          <w:rFonts w:ascii="Times New Roman" w:hAnsi="Times New Roman"/>
          <w:iCs/>
          <w:sz w:val="24"/>
          <w:szCs w:val="24"/>
          <w:lang w:val="sv-SE"/>
        </w:rPr>
        <w:t>[Learning From Nature on Adat and Culture of Minangkaba</w:t>
      </w:r>
      <w:r w:rsidR="00566435">
        <w:rPr>
          <w:rFonts w:ascii="Times New Roman" w:hAnsi="Times New Roman"/>
          <w:iCs/>
          <w:sz w:val="24"/>
          <w:szCs w:val="24"/>
          <w:lang w:val="sv-SE"/>
        </w:rPr>
        <w:t>u]</w:t>
      </w:r>
      <w:r w:rsidRPr="00EA50A1">
        <w:rPr>
          <w:rFonts w:ascii="Times New Roman" w:hAnsi="Times New Roman"/>
          <w:i/>
          <w:sz w:val="24"/>
          <w:szCs w:val="24"/>
          <w:lang w:val="sv-SE"/>
        </w:rPr>
        <w:t xml:space="preserve">. </w:t>
      </w:r>
      <w:r w:rsidRPr="00EA50A1">
        <w:rPr>
          <w:rFonts w:ascii="Times New Roman" w:hAnsi="Times New Roman"/>
          <w:sz w:val="24"/>
          <w:szCs w:val="24"/>
          <w:lang w:val="sv-SE"/>
        </w:rPr>
        <w:t>Jakarta.</w:t>
      </w:r>
    </w:p>
    <w:p w:rsidR="006609E7" w:rsidRPr="00EA50A1" w:rsidRDefault="006609E7" w:rsidP="006609E7">
      <w:pPr>
        <w:spacing w:after="0" w:line="240" w:lineRule="auto"/>
        <w:ind w:left="720" w:hanging="720"/>
        <w:jc w:val="both"/>
        <w:rPr>
          <w:rFonts w:ascii="Times New Roman" w:hAnsi="Times New Roman"/>
          <w:sz w:val="24"/>
          <w:szCs w:val="24"/>
          <w:lang w:val="sv-SE"/>
        </w:rPr>
      </w:pPr>
    </w:p>
    <w:p w:rsidR="005B7B36" w:rsidRDefault="00BE28D2" w:rsidP="006609E7">
      <w:pPr>
        <w:spacing w:after="0" w:line="240" w:lineRule="auto"/>
        <w:ind w:left="992" w:hanging="992"/>
        <w:jc w:val="both"/>
        <w:rPr>
          <w:rFonts w:ascii="Times New Roman" w:hAnsi="Times New Roman"/>
          <w:sz w:val="24"/>
          <w:szCs w:val="24"/>
          <w:lang w:val="en-ID"/>
        </w:rPr>
      </w:pPr>
      <w:r w:rsidRPr="00EA50A1">
        <w:rPr>
          <w:rFonts w:ascii="Times New Roman" w:hAnsi="Times New Roman"/>
          <w:sz w:val="24"/>
          <w:szCs w:val="24"/>
        </w:rPr>
        <w:t xml:space="preserve">Noer, Delier. </w:t>
      </w:r>
      <w:proofErr w:type="gramStart"/>
      <w:r w:rsidR="00923A44">
        <w:rPr>
          <w:rFonts w:ascii="Times New Roman" w:hAnsi="Times New Roman"/>
          <w:sz w:val="24"/>
          <w:szCs w:val="24"/>
          <w:lang w:val="en-ID"/>
        </w:rPr>
        <w:t>(</w:t>
      </w:r>
      <w:r w:rsidRPr="00EA50A1">
        <w:rPr>
          <w:rFonts w:ascii="Times New Roman" w:hAnsi="Times New Roman"/>
          <w:sz w:val="24"/>
          <w:szCs w:val="24"/>
        </w:rPr>
        <w:t>1996</w:t>
      </w:r>
      <w:r w:rsidR="00923A44">
        <w:rPr>
          <w:rFonts w:ascii="Times New Roman" w:hAnsi="Times New Roman"/>
          <w:sz w:val="24"/>
          <w:szCs w:val="24"/>
          <w:lang w:val="en-ID"/>
        </w:rPr>
        <w:t>)</w:t>
      </w:r>
      <w:r w:rsidRPr="00EA50A1">
        <w:rPr>
          <w:rFonts w:ascii="Times New Roman" w:hAnsi="Times New Roman"/>
          <w:sz w:val="24"/>
          <w:szCs w:val="24"/>
        </w:rPr>
        <w:t xml:space="preserve">. </w:t>
      </w:r>
      <w:r w:rsidRPr="00EA50A1">
        <w:rPr>
          <w:rFonts w:ascii="Times New Roman" w:hAnsi="Times New Roman"/>
          <w:i/>
          <w:sz w:val="24"/>
          <w:szCs w:val="24"/>
        </w:rPr>
        <w:t>Gerakan Merdern Islam di Indonesia 1900-1942</w:t>
      </w:r>
      <w:r w:rsidR="00566435">
        <w:rPr>
          <w:rFonts w:ascii="Times New Roman" w:hAnsi="Times New Roman"/>
          <w:i/>
          <w:sz w:val="24"/>
          <w:szCs w:val="24"/>
          <w:lang w:val="en-US"/>
        </w:rPr>
        <w:t xml:space="preserve"> </w:t>
      </w:r>
      <w:r w:rsidR="00566435">
        <w:rPr>
          <w:rFonts w:ascii="Times New Roman" w:hAnsi="Times New Roman"/>
          <w:iCs/>
          <w:sz w:val="24"/>
          <w:szCs w:val="24"/>
          <w:lang w:val="en-US"/>
        </w:rPr>
        <w:t>[</w:t>
      </w:r>
      <w:r w:rsidR="00566435">
        <w:rPr>
          <w:rFonts w:asciiTheme="majorBidi" w:hAnsiTheme="majorBidi" w:cstheme="majorBidi"/>
          <w:sz w:val="24"/>
          <w:szCs w:val="24"/>
        </w:rPr>
        <w:t>Mor</w:t>
      </w:r>
      <w:r w:rsidR="00566435" w:rsidRPr="00B55B12">
        <w:rPr>
          <w:rFonts w:asciiTheme="majorBidi" w:hAnsiTheme="majorBidi" w:cstheme="majorBidi"/>
          <w:sz w:val="24"/>
          <w:szCs w:val="24"/>
        </w:rPr>
        <w:t>dern Islamic Movement in Indonesia 1900-1942</w:t>
      </w:r>
      <w:r w:rsidR="00566435">
        <w:rPr>
          <w:rFonts w:asciiTheme="majorBidi" w:hAnsiTheme="majorBidi" w:cstheme="majorBidi"/>
          <w:sz w:val="24"/>
          <w:szCs w:val="24"/>
        </w:rPr>
        <w:t>]</w:t>
      </w:r>
      <w:r w:rsidRPr="00EA50A1">
        <w:rPr>
          <w:rFonts w:ascii="Times New Roman" w:hAnsi="Times New Roman"/>
          <w:i/>
          <w:sz w:val="24"/>
          <w:szCs w:val="24"/>
        </w:rPr>
        <w:t>.</w:t>
      </w:r>
      <w:proofErr w:type="gramEnd"/>
      <w:r w:rsidRPr="00EA50A1">
        <w:rPr>
          <w:rFonts w:ascii="Times New Roman" w:hAnsi="Times New Roman"/>
          <w:i/>
          <w:sz w:val="24"/>
          <w:szCs w:val="24"/>
        </w:rPr>
        <w:t xml:space="preserve"> </w:t>
      </w:r>
      <w:r w:rsidR="00566435">
        <w:rPr>
          <w:rFonts w:ascii="Times New Roman" w:hAnsi="Times New Roman"/>
          <w:sz w:val="24"/>
          <w:szCs w:val="24"/>
        </w:rPr>
        <w:t>Jakarta</w:t>
      </w:r>
      <w:r w:rsidR="00566435">
        <w:rPr>
          <w:rFonts w:ascii="Times New Roman" w:hAnsi="Times New Roman"/>
          <w:sz w:val="24"/>
          <w:szCs w:val="24"/>
          <w:lang w:val="en-US"/>
        </w:rPr>
        <w:t xml:space="preserve">: </w:t>
      </w:r>
      <w:r w:rsidRPr="00EA50A1">
        <w:rPr>
          <w:rFonts w:ascii="Times New Roman" w:hAnsi="Times New Roman"/>
          <w:sz w:val="24"/>
          <w:szCs w:val="24"/>
        </w:rPr>
        <w:t>LP3ES.</w:t>
      </w:r>
    </w:p>
    <w:p w:rsidR="006609E7" w:rsidRPr="006609E7" w:rsidRDefault="006609E7" w:rsidP="006609E7">
      <w:pPr>
        <w:spacing w:after="0" w:line="240" w:lineRule="auto"/>
        <w:ind w:left="992" w:hanging="992"/>
        <w:jc w:val="both"/>
        <w:rPr>
          <w:rFonts w:ascii="Times New Roman" w:hAnsi="Times New Roman"/>
          <w:sz w:val="24"/>
          <w:szCs w:val="24"/>
          <w:lang w:val="en-ID"/>
        </w:rPr>
      </w:pPr>
    </w:p>
    <w:p w:rsidR="00BE28D2" w:rsidRDefault="00BE28D2" w:rsidP="006609E7">
      <w:pPr>
        <w:spacing w:after="0" w:line="240" w:lineRule="auto"/>
        <w:ind w:left="720" w:hangingChars="300" w:hanging="720"/>
        <w:jc w:val="both"/>
        <w:rPr>
          <w:rFonts w:ascii="Times New Roman" w:hAnsi="Times New Roman"/>
          <w:sz w:val="24"/>
          <w:szCs w:val="24"/>
          <w:lang w:val="sv-SE"/>
        </w:rPr>
      </w:pPr>
      <w:r w:rsidRPr="00EA50A1">
        <w:rPr>
          <w:rFonts w:ascii="Times New Roman" w:hAnsi="Times New Roman"/>
          <w:sz w:val="24"/>
          <w:szCs w:val="24"/>
          <w:lang w:val="sv-SE"/>
        </w:rPr>
        <w:lastRenderedPageBreak/>
        <w:t xml:space="preserve">Rasjid Manggis </w:t>
      </w:r>
      <w:r w:rsidR="00923A44">
        <w:rPr>
          <w:rFonts w:ascii="Times New Roman" w:hAnsi="Times New Roman"/>
          <w:sz w:val="24"/>
          <w:szCs w:val="24"/>
          <w:lang w:val="sv-SE"/>
        </w:rPr>
        <w:t>(</w:t>
      </w:r>
      <w:r w:rsidRPr="00EA50A1">
        <w:rPr>
          <w:rFonts w:ascii="Times New Roman" w:hAnsi="Times New Roman"/>
          <w:sz w:val="24"/>
          <w:szCs w:val="24"/>
          <w:lang w:val="sv-SE"/>
        </w:rPr>
        <w:t>1971</w:t>
      </w:r>
      <w:r w:rsidR="00923A44">
        <w:rPr>
          <w:rFonts w:ascii="Times New Roman" w:hAnsi="Times New Roman"/>
          <w:sz w:val="24"/>
          <w:szCs w:val="24"/>
          <w:lang w:val="sv-SE"/>
        </w:rPr>
        <w:t>)</w:t>
      </w:r>
      <w:r w:rsidRPr="00EA50A1">
        <w:rPr>
          <w:rFonts w:ascii="Times New Roman" w:hAnsi="Times New Roman"/>
          <w:sz w:val="24"/>
          <w:szCs w:val="24"/>
          <w:lang w:val="sv-SE"/>
        </w:rPr>
        <w:t xml:space="preserve">. </w:t>
      </w:r>
      <w:r w:rsidRPr="00EA50A1">
        <w:rPr>
          <w:rFonts w:ascii="Times New Roman" w:hAnsi="Times New Roman"/>
          <w:i/>
          <w:sz w:val="24"/>
          <w:szCs w:val="24"/>
          <w:lang w:val="sv-SE"/>
        </w:rPr>
        <w:t>Minangkabau sejarah ringkas</w:t>
      </w:r>
      <w:r w:rsidRPr="00EA50A1">
        <w:rPr>
          <w:rFonts w:ascii="Times New Roman" w:hAnsi="Times New Roman"/>
          <w:sz w:val="24"/>
          <w:szCs w:val="24"/>
          <w:lang w:val="sv-SE"/>
        </w:rPr>
        <w:t xml:space="preserve"> </w:t>
      </w:r>
      <w:r w:rsidRPr="00EA50A1">
        <w:rPr>
          <w:rFonts w:ascii="Times New Roman" w:hAnsi="Times New Roman"/>
          <w:i/>
          <w:sz w:val="24"/>
          <w:szCs w:val="24"/>
          <w:lang w:val="sv-SE"/>
        </w:rPr>
        <w:t>dan adatnya</w:t>
      </w:r>
      <w:r w:rsidR="00566435">
        <w:rPr>
          <w:rFonts w:ascii="Times New Roman" w:hAnsi="Times New Roman"/>
          <w:i/>
          <w:sz w:val="24"/>
          <w:szCs w:val="24"/>
          <w:lang w:val="sv-SE"/>
        </w:rPr>
        <w:t xml:space="preserve"> </w:t>
      </w:r>
      <w:r w:rsidR="00566435">
        <w:rPr>
          <w:rFonts w:ascii="Times New Roman" w:hAnsi="Times New Roman"/>
          <w:iCs/>
          <w:sz w:val="24"/>
          <w:szCs w:val="24"/>
          <w:lang w:val="sv-SE"/>
        </w:rPr>
        <w:t xml:space="preserve">[A Concise History and Adat of </w:t>
      </w:r>
      <w:r w:rsidR="00566435" w:rsidRPr="00B55B12">
        <w:rPr>
          <w:rFonts w:asciiTheme="majorBidi" w:hAnsiTheme="majorBidi" w:cstheme="majorBidi"/>
          <w:sz w:val="24"/>
          <w:szCs w:val="24"/>
        </w:rPr>
        <w:t>Minangkabau</w:t>
      </w:r>
      <w:r w:rsidR="00566435">
        <w:rPr>
          <w:rFonts w:asciiTheme="majorBidi" w:hAnsiTheme="majorBidi" w:cstheme="majorBidi"/>
          <w:sz w:val="24"/>
          <w:szCs w:val="24"/>
        </w:rPr>
        <w:t xml:space="preserve">] </w:t>
      </w:r>
      <w:r w:rsidRPr="00EA50A1">
        <w:rPr>
          <w:rFonts w:ascii="Times New Roman" w:hAnsi="Times New Roman"/>
          <w:sz w:val="24"/>
          <w:szCs w:val="24"/>
          <w:lang w:val="sv-SE"/>
        </w:rPr>
        <w:t>Padang: Sri Dharma.</w:t>
      </w:r>
    </w:p>
    <w:p w:rsidR="006609E7" w:rsidRPr="00EA50A1" w:rsidRDefault="006609E7" w:rsidP="006609E7">
      <w:pPr>
        <w:spacing w:after="0" w:line="240" w:lineRule="auto"/>
        <w:ind w:left="720" w:hangingChars="300" w:hanging="720"/>
        <w:jc w:val="both"/>
        <w:rPr>
          <w:rFonts w:ascii="Times New Roman" w:hAnsi="Times New Roman"/>
          <w:sz w:val="24"/>
          <w:szCs w:val="24"/>
          <w:lang w:val="sv-SE"/>
        </w:rPr>
      </w:pPr>
    </w:p>
    <w:p w:rsidR="00BE28D2" w:rsidRDefault="00BE28D2" w:rsidP="006609E7">
      <w:pPr>
        <w:autoSpaceDE w:val="0"/>
        <w:autoSpaceDN w:val="0"/>
        <w:adjustRightInd w:val="0"/>
        <w:spacing w:after="0" w:line="240" w:lineRule="auto"/>
        <w:ind w:left="720" w:hanging="720"/>
        <w:jc w:val="both"/>
        <w:rPr>
          <w:rFonts w:ascii="Times New Roman" w:hAnsi="Times New Roman"/>
          <w:sz w:val="24"/>
          <w:szCs w:val="24"/>
          <w:lang w:val="sv-SE"/>
        </w:rPr>
      </w:pPr>
      <w:r w:rsidRPr="00EA50A1">
        <w:rPr>
          <w:rFonts w:ascii="Times New Roman" w:hAnsi="Times New Roman"/>
          <w:sz w:val="24"/>
          <w:szCs w:val="24"/>
        </w:rPr>
        <w:t xml:space="preserve">Schrieke, B.J.O. </w:t>
      </w:r>
      <w:r w:rsidR="00923A44">
        <w:rPr>
          <w:rFonts w:ascii="Times New Roman" w:hAnsi="Times New Roman"/>
          <w:sz w:val="24"/>
          <w:szCs w:val="24"/>
          <w:lang w:val="en-ID"/>
        </w:rPr>
        <w:t>(</w:t>
      </w:r>
      <w:r w:rsidRPr="00EA50A1">
        <w:rPr>
          <w:rFonts w:ascii="Times New Roman" w:hAnsi="Times New Roman"/>
          <w:sz w:val="24"/>
          <w:szCs w:val="24"/>
        </w:rPr>
        <w:t>1973</w:t>
      </w:r>
      <w:r w:rsidR="00923A44">
        <w:rPr>
          <w:rFonts w:ascii="Times New Roman" w:hAnsi="Times New Roman"/>
          <w:sz w:val="24"/>
          <w:szCs w:val="24"/>
          <w:lang w:val="en-ID"/>
        </w:rPr>
        <w:t>)</w:t>
      </w:r>
      <w:r w:rsidRPr="00EA50A1">
        <w:rPr>
          <w:rFonts w:ascii="Times New Roman" w:hAnsi="Times New Roman"/>
          <w:sz w:val="24"/>
          <w:szCs w:val="24"/>
        </w:rPr>
        <w:t xml:space="preserve">.  </w:t>
      </w:r>
      <w:r w:rsidRPr="00EA50A1">
        <w:rPr>
          <w:rFonts w:ascii="Times New Roman" w:hAnsi="Times New Roman"/>
          <w:i/>
          <w:sz w:val="24"/>
          <w:szCs w:val="24"/>
          <w:lang w:val="sv-SE"/>
        </w:rPr>
        <w:t>Pergolakan gama di Sumatera Barat sebuah sumbangan bibliografi</w:t>
      </w:r>
      <w:r w:rsidR="00566435">
        <w:rPr>
          <w:rFonts w:ascii="Times New Roman" w:hAnsi="Times New Roman"/>
          <w:i/>
          <w:sz w:val="24"/>
          <w:szCs w:val="24"/>
          <w:lang w:val="sv-SE"/>
        </w:rPr>
        <w:t xml:space="preserve"> </w:t>
      </w:r>
      <w:r w:rsidR="00566435">
        <w:rPr>
          <w:rFonts w:ascii="Times New Roman" w:hAnsi="Times New Roman"/>
          <w:iCs/>
          <w:sz w:val="24"/>
          <w:szCs w:val="24"/>
          <w:lang w:val="sv-SE"/>
        </w:rPr>
        <w:t>[</w:t>
      </w:r>
      <w:r w:rsidR="00566435" w:rsidRPr="00B55B12">
        <w:rPr>
          <w:rFonts w:asciiTheme="majorBidi" w:hAnsiTheme="majorBidi" w:cstheme="majorBidi"/>
          <w:sz w:val="24"/>
          <w:szCs w:val="24"/>
        </w:rPr>
        <w:t xml:space="preserve">Gama's upheaval in West Sumatra </w:t>
      </w:r>
      <w:r w:rsidR="00566435">
        <w:rPr>
          <w:rFonts w:asciiTheme="majorBidi" w:hAnsiTheme="majorBidi" w:cstheme="majorBidi"/>
          <w:sz w:val="24"/>
          <w:szCs w:val="24"/>
        </w:rPr>
        <w:t>a</w:t>
      </w:r>
      <w:r w:rsidR="00566435" w:rsidRPr="00B55B12">
        <w:rPr>
          <w:rFonts w:asciiTheme="majorBidi" w:hAnsiTheme="majorBidi" w:cstheme="majorBidi"/>
          <w:sz w:val="24"/>
          <w:szCs w:val="24"/>
        </w:rPr>
        <w:t xml:space="preserve"> bibliographic contribution</w:t>
      </w:r>
      <w:r w:rsidR="00566435">
        <w:rPr>
          <w:rFonts w:asciiTheme="majorBidi" w:hAnsiTheme="majorBidi" w:cstheme="majorBidi"/>
          <w:sz w:val="24"/>
          <w:szCs w:val="24"/>
        </w:rPr>
        <w:t>]</w:t>
      </w:r>
      <w:r w:rsidRPr="00EA50A1">
        <w:rPr>
          <w:rFonts w:ascii="Times New Roman" w:hAnsi="Times New Roman"/>
          <w:i/>
          <w:sz w:val="24"/>
          <w:szCs w:val="24"/>
          <w:lang w:val="sv-SE"/>
        </w:rPr>
        <w:t xml:space="preserve">. </w:t>
      </w:r>
      <w:r w:rsidRPr="00EA50A1">
        <w:rPr>
          <w:rFonts w:ascii="Times New Roman" w:hAnsi="Times New Roman"/>
          <w:sz w:val="24"/>
          <w:szCs w:val="24"/>
          <w:lang w:val="sv-SE"/>
        </w:rPr>
        <w:t xml:space="preserve">Jakarta: Bahtera. </w:t>
      </w:r>
    </w:p>
    <w:p w:rsidR="006609E7" w:rsidRPr="00EA50A1" w:rsidRDefault="006609E7" w:rsidP="006609E7">
      <w:pPr>
        <w:autoSpaceDE w:val="0"/>
        <w:autoSpaceDN w:val="0"/>
        <w:adjustRightInd w:val="0"/>
        <w:spacing w:after="0" w:line="240" w:lineRule="auto"/>
        <w:ind w:left="720" w:hanging="720"/>
        <w:jc w:val="both"/>
        <w:rPr>
          <w:rFonts w:ascii="Times New Roman" w:hAnsi="Times New Roman"/>
          <w:sz w:val="24"/>
          <w:szCs w:val="24"/>
          <w:lang w:val="sv-SE"/>
        </w:rPr>
      </w:pPr>
    </w:p>
    <w:p w:rsidR="00BE28D2" w:rsidRPr="00EA50A1" w:rsidRDefault="00BE28D2" w:rsidP="006609E7">
      <w:pPr>
        <w:spacing w:after="0" w:line="240" w:lineRule="auto"/>
        <w:ind w:left="992" w:hanging="992"/>
        <w:jc w:val="both"/>
        <w:rPr>
          <w:rFonts w:ascii="Times New Roman" w:hAnsi="Times New Roman"/>
          <w:sz w:val="24"/>
          <w:szCs w:val="24"/>
        </w:rPr>
      </w:pPr>
      <w:r w:rsidRPr="00EA50A1">
        <w:rPr>
          <w:rFonts w:ascii="Times New Roman" w:hAnsi="Times New Roman"/>
          <w:sz w:val="24"/>
          <w:szCs w:val="24"/>
        </w:rPr>
        <w:t xml:space="preserve">Sugiyono. </w:t>
      </w:r>
      <w:proofErr w:type="gramStart"/>
      <w:r w:rsidR="00923A44">
        <w:rPr>
          <w:rFonts w:ascii="Times New Roman" w:hAnsi="Times New Roman"/>
          <w:sz w:val="24"/>
          <w:szCs w:val="24"/>
          <w:lang w:val="en-ID"/>
        </w:rPr>
        <w:t>(</w:t>
      </w:r>
      <w:r w:rsidRPr="00EA50A1">
        <w:rPr>
          <w:rFonts w:ascii="Times New Roman" w:hAnsi="Times New Roman"/>
          <w:sz w:val="24"/>
          <w:szCs w:val="24"/>
        </w:rPr>
        <w:t>2010</w:t>
      </w:r>
      <w:r w:rsidR="00923A44">
        <w:rPr>
          <w:rFonts w:ascii="Times New Roman" w:hAnsi="Times New Roman"/>
          <w:sz w:val="24"/>
          <w:szCs w:val="24"/>
          <w:lang w:val="en-ID"/>
        </w:rPr>
        <w:t>)</w:t>
      </w:r>
      <w:r w:rsidRPr="00EA50A1">
        <w:rPr>
          <w:rFonts w:ascii="Times New Roman" w:hAnsi="Times New Roman"/>
          <w:sz w:val="24"/>
          <w:szCs w:val="24"/>
        </w:rPr>
        <w:t xml:space="preserve">. </w:t>
      </w:r>
      <w:r w:rsidRPr="00EA50A1">
        <w:rPr>
          <w:rFonts w:ascii="Times New Roman" w:hAnsi="Times New Roman"/>
          <w:i/>
          <w:sz w:val="24"/>
          <w:szCs w:val="24"/>
        </w:rPr>
        <w:t>Metode Penelitian Pendidikan Pendekatan Kuantitatif, Kualitatif dan R&amp;D</w:t>
      </w:r>
      <w:r w:rsidR="00566435">
        <w:rPr>
          <w:rFonts w:ascii="Times New Roman" w:hAnsi="Times New Roman"/>
          <w:i/>
          <w:sz w:val="24"/>
          <w:szCs w:val="24"/>
          <w:lang w:val="en-US"/>
        </w:rPr>
        <w:t xml:space="preserve"> </w:t>
      </w:r>
      <w:r w:rsidR="00566435">
        <w:rPr>
          <w:rFonts w:ascii="Times New Roman" w:hAnsi="Times New Roman"/>
          <w:iCs/>
          <w:sz w:val="24"/>
          <w:szCs w:val="24"/>
          <w:lang w:val="en-US"/>
        </w:rPr>
        <w:t>[</w:t>
      </w:r>
      <w:r w:rsidR="00566435" w:rsidRPr="00B55B12">
        <w:rPr>
          <w:rFonts w:asciiTheme="majorBidi" w:hAnsiTheme="majorBidi" w:cstheme="majorBidi"/>
          <w:sz w:val="24"/>
          <w:szCs w:val="24"/>
        </w:rPr>
        <w:t>Educational Research Methods Quantitative, Qualitative and R &amp; D</w:t>
      </w:r>
      <w:r w:rsidR="00566435">
        <w:rPr>
          <w:rFonts w:asciiTheme="majorBidi" w:hAnsiTheme="majorBidi" w:cstheme="majorBidi"/>
          <w:sz w:val="24"/>
          <w:szCs w:val="24"/>
        </w:rPr>
        <w:t>]</w:t>
      </w:r>
      <w:r w:rsidRPr="00EA50A1">
        <w:rPr>
          <w:rFonts w:ascii="Times New Roman" w:hAnsi="Times New Roman"/>
          <w:i/>
          <w:sz w:val="24"/>
          <w:szCs w:val="24"/>
        </w:rPr>
        <w:t>.</w:t>
      </w:r>
      <w:proofErr w:type="gramEnd"/>
      <w:r w:rsidRPr="00EA50A1">
        <w:rPr>
          <w:rFonts w:ascii="Times New Roman" w:hAnsi="Times New Roman"/>
          <w:i/>
          <w:sz w:val="24"/>
          <w:szCs w:val="24"/>
        </w:rPr>
        <w:t xml:space="preserve"> </w:t>
      </w:r>
      <w:r w:rsidR="00566435">
        <w:rPr>
          <w:rFonts w:ascii="Times New Roman" w:hAnsi="Times New Roman"/>
          <w:sz w:val="24"/>
          <w:szCs w:val="24"/>
        </w:rPr>
        <w:t>Bandung</w:t>
      </w:r>
      <w:r w:rsidR="00566435">
        <w:rPr>
          <w:rFonts w:ascii="Times New Roman" w:hAnsi="Times New Roman"/>
          <w:sz w:val="24"/>
          <w:szCs w:val="24"/>
          <w:lang w:val="en-US"/>
        </w:rPr>
        <w:t>:</w:t>
      </w:r>
      <w:r w:rsidRPr="00EA50A1">
        <w:rPr>
          <w:rFonts w:ascii="Times New Roman" w:hAnsi="Times New Roman"/>
          <w:sz w:val="24"/>
          <w:szCs w:val="24"/>
        </w:rPr>
        <w:t xml:space="preserve"> Alfabeta.</w:t>
      </w:r>
    </w:p>
    <w:p w:rsidR="006609E7" w:rsidRDefault="006609E7" w:rsidP="006609E7">
      <w:pPr>
        <w:spacing w:after="0" w:line="240" w:lineRule="auto"/>
        <w:ind w:left="992" w:hanging="992"/>
        <w:jc w:val="both"/>
        <w:rPr>
          <w:rFonts w:ascii="Times New Roman" w:hAnsi="Times New Roman"/>
          <w:sz w:val="24"/>
          <w:szCs w:val="24"/>
          <w:lang w:val="en-ID"/>
        </w:rPr>
      </w:pPr>
    </w:p>
    <w:p w:rsidR="00BE28D2" w:rsidRDefault="00BE28D2" w:rsidP="006609E7">
      <w:pPr>
        <w:spacing w:after="0" w:line="240" w:lineRule="auto"/>
        <w:ind w:left="992" w:hanging="992"/>
        <w:jc w:val="both"/>
        <w:rPr>
          <w:rStyle w:val="Strong"/>
          <w:rFonts w:ascii="Times New Roman" w:hAnsi="Times New Roman"/>
          <w:b w:val="0"/>
          <w:iCs/>
          <w:sz w:val="24"/>
          <w:szCs w:val="24"/>
          <w:lang w:val="en-ID"/>
        </w:rPr>
      </w:pPr>
      <w:r w:rsidRPr="00EA50A1">
        <w:rPr>
          <w:rFonts w:ascii="Times New Roman" w:hAnsi="Times New Roman"/>
          <w:sz w:val="24"/>
          <w:szCs w:val="24"/>
        </w:rPr>
        <w:t xml:space="preserve">Ting-Toomey, Stella. </w:t>
      </w:r>
      <w:r w:rsidR="00923A44">
        <w:rPr>
          <w:rFonts w:ascii="Times New Roman" w:hAnsi="Times New Roman"/>
          <w:sz w:val="24"/>
          <w:szCs w:val="24"/>
          <w:lang w:val="en-ID"/>
        </w:rPr>
        <w:t>(</w:t>
      </w:r>
      <w:r w:rsidRPr="00EA50A1">
        <w:rPr>
          <w:rFonts w:ascii="Times New Roman" w:hAnsi="Times New Roman"/>
          <w:sz w:val="24"/>
          <w:szCs w:val="24"/>
        </w:rPr>
        <w:t>1999</w:t>
      </w:r>
      <w:r w:rsidR="00923A44">
        <w:rPr>
          <w:rFonts w:ascii="Times New Roman" w:hAnsi="Times New Roman"/>
          <w:sz w:val="24"/>
          <w:szCs w:val="24"/>
          <w:lang w:val="en-ID"/>
        </w:rPr>
        <w:t>)</w:t>
      </w:r>
      <w:r w:rsidRPr="00EA50A1">
        <w:rPr>
          <w:rFonts w:ascii="Times New Roman" w:hAnsi="Times New Roman"/>
          <w:sz w:val="24"/>
          <w:szCs w:val="24"/>
        </w:rPr>
        <w:t xml:space="preserve">. </w:t>
      </w:r>
      <w:r w:rsidRPr="00EA50A1">
        <w:rPr>
          <w:rStyle w:val="Strong"/>
          <w:rFonts w:ascii="Times New Roman" w:hAnsi="Times New Roman"/>
          <w:b w:val="0"/>
          <w:i/>
          <w:iCs/>
          <w:sz w:val="24"/>
          <w:szCs w:val="24"/>
        </w:rPr>
        <w:t xml:space="preserve">Communicating Across Culture. </w:t>
      </w:r>
      <w:r w:rsidRPr="00EA50A1">
        <w:rPr>
          <w:rStyle w:val="Strong"/>
          <w:rFonts w:ascii="Times New Roman" w:hAnsi="Times New Roman"/>
          <w:b w:val="0"/>
          <w:iCs/>
          <w:sz w:val="24"/>
          <w:szCs w:val="24"/>
        </w:rPr>
        <w:t>New York. The Guildford Press.</w:t>
      </w:r>
    </w:p>
    <w:p w:rsidR="006609E7" w:rsidRPr="006609E7" w:rsidRDefault="006609E7" w:rsidP="006609E7">
      <w:pPr>
        <w:spacing w:after="0" w:line="240" w:lineRule="auto"/>
        <w:ind w:left="992" w:hanging="992"/>
        <w:jc w:val="both"/>
        <w:rPr>
          <w:rStyle w:val="Strong"/>
          <w:rFonts w:ascii="Times New Roman" w:hAnsi="Times New Roman"/>
          <w:b w:val="0"/>
          <w:iCs/>
          <w:sz w:val="24"/>
          <w:szCs w:val="24"/>
          <w:lang w:val="en-ID"/>
        </w:rPr>
      </w:pPr>
    </w:p>
    <w:p w:rsidR="00BE28D2" w:rsidRDefault="00BE28D2" w:rsidP="006609E7">
      <w:pPr>
        <w:pStyle w:val="NoSpacing"/>
        <w:ind w:left="567" w:hanging="567"/>
        <w:jc w:val="both"/>
        <w:rPr>
          <w:rFonts w:ascii="Times New Roman" w:hAnsi="Times New Roman"/>
          <w:sz w:val="24"/>
          <w:szCs w:val="24"/>
          <w:lang w:val="en-US"/>
        </w:rPr>
      </w:pPr>
      <w:r w:rsidRPr="00EA50A1">
        <w:rPr>
          <w:rFonts w:ascii="Times New Roman" w:hAnsi="Times New Roman"/>
          <w:sz w:val="24"/>
          <w:szCs w:val="24"/>
        </w:rPr>
        <w:t xml:space="preserve">Titaley, Jhon. </w:t>
      </w:r>
      <w:r w:rsidR="00923A44">
        <w:rPr>
          <w:rFonts w:ascii="Times New Roman" w:hAnsi="Times New Roman"/>
          <w:sz w:val="24"/>
          <w:szCs w:val="24"/>
          <w:lang w:val="en-ID"/>
        </w:rPr>
        <w:t>(</w:t>
      </w:r>
      <w:r w:rsidRPr="00EA50A1">
        <w:rPr>
          <w:rFonts w:ascii="Times New Roman" w:hAnsi="Times New Roman"/>
          <w:sz w:val="24"/>
          <w:szCs w:val="24"/>
        </w:rPr>
        <w:t>2004</w:t>
      </w:r>
      <w:r w:rsidR="00923A44">
        <w:rPr>
          <w:rFonts w:ascii="Times New Roman" w:hAnsi="Times New Roman"/>
          <w:sz w:val="24"/>
          <w:szCs w:val="24"/>
          <w:lang w:val="en-ID"/>
        </w:rPr>
        <w:t>)</w:t>
      </w:r>
      <w:r w:rsidRPr="00EA50A1">
        <w:rPr>
          <w:rFonts w:ascii="Times New Roman" w:hAnsi="Times New Roman"/>
          <w:sz w:val="24"/>
          <w:szCs w:val="24"/>
        </w:rPr>
        <w:t xml:space="preserve">. </w:t>
      </w:r>
      <w:proofErr w:type="gramStart"/>
      <w:r w:rsidRPr="00EA50A1">
        <w:rPr>
          <w:rFonts w:ascii="Times New Roman" w:hAnsi="Times New Roman"/>
          <w:sz w:val="24"/>
          <w:szCs w:val="24"/>
        </w:rPr>
        <w:t>“ Beberapa</w:t>
      </w:r>
      <w:proofErr w:type="gramEnd"/>
      <w:r w:rsidRPr="00EA50A1">
        <w:rPr>
          <w:rFonts w:ascii="Times New Roman" w:hAnsi="Times New Roman"/>
          <w:sz w:val="24"/>
          <w:szCs w:val="24"/>
        </w:rPr>
        <w:t xml:space="preserve"> Model Keragaman di Asia: Keunikan Kehidupan Beragama di Indonesia</w:t>
      </w:r>
      <w:r w:rsidR="00566435">
        <w:rPr>
          <w:rFonts w:ascii="Times New Roman" w:hAnsi="Times New Roman"/>
          <w:sz w:val="24"/>
          <w:szCs w:val="24"/>
          <w:lang w:val="en-US"/>
        </w:rPr>
        <w:t xml:space="preserve"> [</w:t>
      </w:r>
      <w:r w:rsidR="00566435" w:rsidRPr="00B55B12">
        <w:rPr>
          <w:rFonts w:asciiTheme="majorBidi" w:hAnsiTheme="majorBidi" w:cstheme="majorBidi"/>
          <w:sz w:val="24"/>
          <w:szCs w:val="24"/>
        </w:rPr>
        <w:t>Some Models of Diversity in Asia: The Uniqueness of</w:t>
      </w:r>
      <w:r w:rsidR="00566435">
        <w:rPr>
          <w:rFonts w:asciiTheme="majorBidi" w:hAnsiTheme="majorBidi" w:cstheme="majorBidi"/>
          <w:sz w:val="24"/>
          <w:szCs w:val="24"/>
        </w:rPr>
        <w:t xml:space="preserve"> Religious</w:t>
      </w:r>
      <w:r w:rsidR="00566435" w:rsidRPr="00B55B12">
        <w:rPr>
          <w:rFonts w:asciiTheme="majorBidi" w:hAnsiTheme="majorBidi" w:cstheme="majorBidi"/>
          <w:sz w:val="24"/>
          <w:szCs w:val="24"/>
        </w:rPr>
        <w:t xml:space="preserve"> Life in Indonesia</w:t>
      </w:r>
      <w:r w:rsidR="00566435">
        <w:rPr>
          <w:rFonts w:asciiTheme="majorBidi" w:hAnsiTheme="majorBidi" w:cstheme="majorBidi"/>
          <w:sz w:val="24"/>
          <w:szCs w:val="24"/>
        </w:rPr>
        <w:t>]</w:t>
      </w:r>
      <w:r w:rsidRPr="00EA50A1">
        <w:rPr>
          <w:rFonts w:ascii="Times New Roman" w:hAnsi="Times New Roman"/>
          <w:sz w:val="24"/>
          <w:szCs w:val="24"/>
        </w:rPr>
        <w:t xml:space="preserve">. </w:t>
      </w:r>
      <w:r w:rsidR="00566435">
        <w:rPr>
          <w:rFonts w:ascii="Times New Roman" w:hAnsi="Times New Roman"/>
          <w:sz w:val="24"/>
          <w:szCs w:val="24"/>
          <w:lang w:val="en-US"/>
        </w:rPr>
        <w:t xml:space="preserve"> </w:t>
      </w:r>
    </w:p>
    <w:p w:rsidR="00923A44" w:rsidRPr="00EA50A1" w:rsidRDefault="00923A44" w:rsidP="006609E7">
      <w:pPr>
        <w:pStyle w:val="NoSpacing"/>
        <w:ind w:left="567" w:hanging="567"/>
        <w:jc w:val="both"/>
        <w:rPr>
          <w:rStyle w:val="Strong"/>
          <w:rFonts w:ascii="Times New Roman" w:hAnsi="Times New Roman"/>
          <w:b w:val="0"/>
          <w:iCs/>
          <w:sz w:val="24"/>
          <w:szCs w:val="24"/>
          <w:lang w:val="en-ID"/>
        </w:rPr>
      </w:pPr>
    </w:p>
    <w:p w:rsidR="0056443C" w:rsidRDefault="00BE28D2" w:rsidP="006609E7">
      <w:pPr>
        <w:spacing w:after="0" w:line="240" w:lineRule="auto"/>
        <w:ind w:left="992" w:hanging="992"/>
        <w:jc w:val="both"/>
        <w:rPr>
          <w:rStyle w:val="Strong"/>
          <w:rFonts w:ascii="Times New Roman" w:hAnsi="Times New Roman"/>
          <w:b w:val="0"/>
          <w:iCs/>
          <w:sz w:val="24"/>
          <w:szCs w:val="24"/>
          <w:lang w:val="en-ID"/>
        </w:rPr>
      </w:pPr>
      <w:r w:rsidRPr="00EA50A1">
        <w:rPr>
          <w:rStyle w:val="Strong"/>
          <w:rFonts w:ascii="Times New Roman" w:hAnsi="Times New Roman"/>
          <w:b w:val="0"/>
          <w:iCs/>
          <w:sz w:val="24"/>
          <w:szCs w:val="24"/>
        </w:rPr>
        <w:t xml:space="preserve">Wassim, dkk. </w:t>
      </w:r>
      <w:proofErr w:type="gramStart"/>
      <w:r w:rsidR="00923A44">
        <w:rPr>
          <w:rStyle w:val="Strong"/>
          <w:rFonts w:ascii="Times New Roman" w:hAnsi="Times New Roman"/>
          <w:b w:val="0"/>
          <w:iCs/>
          <w:sz w:val="24"/>
          <w:szCs w:val="24"/>
          <w:lang w:val="en-ID"/>
        </w:rPr>
        <w:t>(</w:t>
      </w:r>
      <w:r w:rsidRPr="00EA50A1">
        <w:rPr>
          <w:rStyle w:val="Strong"/>
          <w:rFonts w:ascii="Times New Roman" w:hAnsi="Times New Roman"/>
          <w:b w:val="0"/>
          <w:iCs/>
          <w:sz w:val="24"/>
          <w:szCs w:val="24"/>
        </w:rPr>
        <w:t>2005</w:t>
      </w:r>
      <w:r w:rsidR="00923A44">
        <w:rPr>
          <w:rStyle w:val="Strong"/>
          <w:rFonts w:ascii="Times New Roman" w:hAnsi="Times New Roman"/>
          <w:b w:val="0"/>
          <w:iCs/>
          <w:sz w:val="24"/>
          <w:szCs w:val="24"/>
          <w:lang w:val="en-ID"/>
        </w:rPr>
        <w:t>)</w:t>
      </w:r>
      <w:r w:rsidRPr="00EA50A1">
        <w:rPr>
          <w:rStyle w:val="Strong"/>
          <w:rFonts w:ascii="Times New Roman" w:hAnsi="Times New Roman"/>
          <w:b w:val="0"/>
          <w:iCs/>
          <w:sz w:val="24"/>
          <w:szCs w:val="24"/>
        </w:rPr>
        <w:t xml:space="preserve">. </w:t>
      </w:r>
      <w:r w:rsidRPr="00EA50A1">
        <w:rPr>
          <w:rStyle w:val="Strong"/>
          <w:rFonts w:ascii="Times New Roman" w:hAnsi="Times New Roman"/>
          <w:b w:val="0"/>
          <w:i/>
          <w:iCs/>
          <w:sz w:val="24"/>
          <w:szCs w:val="24"/>
        </w:rPr>
        <w:t>Harmoni Kehidupan Beragama Problem, Praktik dan Pendidikan</w:t>
      </w:r>
      <w:r w:rsidR="00566435">
        <w:rPr>
          <w:rStyle w:val="Strong"/>
          <w:rFonts w:ascii="Times New Roman" w:hAnsi="Times New Roman"/>
          <w:b w:val="0"/>
          <w:i/>
          <w:iCs/>
          <w:sz w:val="24"/>
          <w:szCs w:val="24"/>
          <w:lang w:val="en-US"/>
        </w:rPr>
        <w:t xml:space="preserve"> </w:t>
      </w:r>
      <w:r w:rsidR="00566435">
        <w:rPr>
          <w:rStyle w:val="Strong"/>
          <w:rFonts w:ascii="Times New Roman" w:hAnsi="Times New Roman"/>
          <w:b w:val="0"/>
          <w:sz w:val="24"/>
          <w:szCs w:val="24"/>
          <w:lang w:val="en-US"/>
        </w:rPr>
        <w:t>[</w:t>
      </w:r>
      <w:r w:rsidR="00566435" w:rsidRPr="00B55B12">
        <w:rPr>
          <w:rFonts w:asciiTheme="majorBidi" w:hAnsiTheme="majorBidi" w:cstheme="majorBidi"/>
          <w:sz w:val="24"/>
          <w:szCs w:val="24"/>
        </w:rPr>
        <w:t>Harmony of Religious Life Problem, Practice and Education</w:t>
      </w:r>
      <w:r w:rsidR="00566435">
        <w:rPr>
          <w:rFonts w:asciiTheme="majorBidi" w:hAnsiTheme="majorBidi" w:cstheme="majorBidi"/>
          <w:sz w:val="24"/>
          <w:szCs w:val="24"/>
        </w:rPr>
        <w:t>]</w:t>
      </w:r>
      <w:r w:rsidRPr="00EA50A1">
        <w:rPr>
          <w:rStyle w:val="Strong"/>
          <w:rFonts w:ascii="Times New Roman" w:hAnsi="Times New Roman"/>
          <w:b w:val="0"/>
          <w:i/>
          <w:iCs/>
          <w:sz w:val="24"/>
          <w:szCs w:val="24"/>
        </w:rPr>
        <w:t>.</w:t>
      </w:r>
      <w:proofErr w:type="gramEnd"/>
      <w:r w:rsidRPr="00EA50A1">
        <w:rPr>
          <w:rStyle w:val="Strong"/>
          <w:rFonts w:ascii="Times New Roman" w:hAnsi="Times New Roman"/>
          <w:b w:val="0"/>
          <w:i/>
          <w:iCs/>
          <w:sz w:val="24"/>
          <w:szCs w:val="24"/>
        </w:rPr>
        <w:t xml:space="preserve"> </w:t>
      </w:r>
      <w:r w:rsidRPr="00EA50A1">
        <w:rPr>
          <w:rStyle w:val="Strong"/>
          <w:rFonts w:ascii="Times New Roman" w:hAnsi="Times New Roman"/>
          <w:b w:val="0"/>
          <w:iCs/>
          <w:sz w:val="24"/>
          <w:szCs w:val="24"/>
        </w:rPr>
        <w:t>Yogyakarta. Oasis Publisher.</w:t>
      </w:r>
    </w:p>
    <w:p w:rsidR="006609E7" w:rsidRPr="006609E7" w:rsidRDefault="006609E7" w:rsidP="006609E7">
      <w:pPr>
        <w:spacing w:after="0" w:line="240" w:lineRule="auto"/>
        <w:ind w:left="992" w:hanging="992"/>
        <w:jc w:val="both"/>
        <w:rPr>
          <w:rStyle w:val="Strong"/>
          <w:rFonts w:ascii="Times New Roman" w:hAnsi="Times New Roman"/>
          <w:b w:val="0"/>
          <w:iCs/>
          <w:sz w:val="24"/>
          <w:szCs w:val="24"/>
          <w:lang w:val="en-ID"/>
        </w:rPr>
      </w:pPr>
    </w:p>
    <w:p w:rsidR="00BE28D2" w:rsidRPr="00EA50A1" w:rsidRDefault="004866A5" w:rsidP="005448D8">
      <w:pPr>
        <w:spacing w:after="0" w:line="240" w:lineRule="auto"/>
        <w:ind w:left="993" w:hanging="993"/>
        <w:jc w:val="both"/>
        <w:rPr>
          <w:sz w:val="24"/>
          <w:szCs w:val="24"/>
        </w:rPr>
      </w:pPr>
      <w:proofErr w:type="spellStart"/>
      <w:r w:rsidRPr="00EA50A1">
        <w:rPr>
          <w:rStyle w:val="Strong"/>
          <w:rFonts w:ascii="Times New Roman" w:hAnsi="Times New Roman"/>
          <w:b w:val="0"/>
          <w:iCs/>
          <w:sz w:val="24"/>
          <w:szCs w:val="24"/>
          <w:lang w:val="en-ID"/>
        </w:rPr>
        <w:t>Wirawan</w:t>
      </w:r>
      <w:proofErr w:type="spellEnd"/>
      <w:r w:rsidRPr="00EA50A1">
        <w:rPr>
          <w:rStyle w:val="Strong"/>
          <w:rFonts w:ascii="Times New Roman" w:hAnsi="Times New Roman"/>
          <w:b w:val="0"/>
          <w:iCs/>
          <w:sz w:val="24"/>
          <w:szCs w:val="24"/>
          <w:lang w:val="en-ID"/>
        </w:rPr>
        <w:t xml:space="preserve">, </w:t>
      </w:r>
      <w:r w:rsidRPr="00EA50A1">
        <w:rPr>
          <w:rFonts w:ascii="Times New Roman" w:hAnsi="Times New Roman"/>
          <w:sz w:val="24"/>
          <w:szCs w:val="24"/>
        </w:rPr>
        <w:t>I Gusti Made Arya Suta</w:t>
      </w:r>
      <w:r w:rsidRPr="00EA50A1">
        <w:rPr>
          <w:rFonts w:ascii="Times New Roman" w:hAnsi="Times New Roman"/>
          <w:sz w:val="24"/>
          <w:szCs w:val="24"/>
          <w:lang w:val="en-ID"/>
        </w:rPr>
        <w:t xml:space="preserve">. </w:t>
      </w:r>
      <w:r w:rsidR="00923A44">
        <w:rPr>
          <w:rFonts w:ascii="Times New Roman" w:hAnsi="Times New Roman"/>
          <w:sz w:val="24"/>
          <w:szCs w:val="24"/>
          <w:lang w:val="en-ID"/>
        </w:rPr>
        <w:t>(</w:t>
      </w:r>
      <w:r w:rsidRPr="00EA50A1">
        <w:rPr>
          <w:rFonts w:ascii="Times New Roman" w:hAnsi="Times New Roman"/>
          <w:sz w:val="24"/>
          <w:szCs w:val="24"/>
          <w:lang w:val="en-ID"/>
        </w:rPr>
        <w:t>2014</w:t>
      </w:r>
      <w:r w:rsidR="00923A44">
        <w:rPr>
          <w:rFonts w:ascii="Times New Roman" w:hAnsi="Times New Roman"/>
          <w:sz w:val="24"/>
          <w:szCs w:val="24"/>
          <w:lang w:val="en-ID"/>
        </w:rPr>
        <w:t>)</w:t>
      </w:r>
      <w:r w:rsidRPr="00EA50A1">
        <w:rPr>
          <w:rFonts w:ascii="Times New Roman" w:hAnsi="Times New Roman"/>
          <w:sz w:val="24"/>
          <w:szCs w:val="24"/>
          <w:lang w:val="en-ID"/>
        </w:rPr>
        <w:t>. “</w:t>
      </w:r>
      <w:proofErr w:type="spellStart"/>
      <w:r w:rsidR="006609E7" w:rsidRPr="00EA50A1">
        <w:rPr>
          <w:rFonts w:ascii="Times New Roman" w:eastAsia="Times New Roman" w:hAnsi="Times New Roman"/>
          <w:sz w:val="24"/>
          <w:szCs w:val="24"/>
          <w:lang w:val="en-US"/>
        </w:rPr>
        <w:t>Kontestasi</w:t>
      </w:r>
      <w:proofErr w:type="spellEnd"/>
      <w:r w:rsidR="006609E7" w:rsidRPr="00EA50A1">
        <w:rPr>
          <w:rFonts w:ascii="Times New Roman" w:eastAsia="Times New Roman" w:hAnsi="Times New Roman"/>
          <w:sz w:val="24"/>
          <w:szCs w:val="24"/>
          <w:lang w:val="en-US"/>
        </w:rPr>
        <w:t xml:space="preserve"> Dan </w:t>
      </w:r>
      <w:proofErr w:type="spellStart"/>
      <w:r w:rsidR="006609E7" w:rsidRPr="00EA50A1">
        <w:rPr>
          <w:rFonts w:ascii="Times New Roman" w:eastAsia="Times New Roman" w:hAnsi="Times New Roman"/>
          <w:sz w:val="24"/>
          <w:szCs w:val="24"/>
          <w:lang w:val="en-US"/>
        </w:rPr>
        <w:t>Negosiasi</w:t>
      </w:r>
      <w:proofErr w:type="spellEnd"/>
      <w:r w:rsidR="006609E7" w:rsidRPr="00EA50A1">
        <w:rPr>
          <w:rFonts w:ascii="Times New Roman" w:eastAsia="Times New Roman" w:hAnsi="Times New Roman"/>
          <w:sz w:val="24"/>
          <w:szCs w:val="24"/>
          <w:lang w:val="en-US"/>
        </w:rPr>
        <w:t xml:space="preserve"> </w:t>
      </w:r>
      <w:proofErr w:type="spellStart"/>
      <w:r w:rsidR="006609E7" w:rsidRPr="00EA50A1">
        <w:rPr>
          <w:rFonts w:ascii="Times New Roman" w:eastAsia="Times New Roman" w:hAnsi="Times New Roman"/>
          <w:sz w:val="24"/>
          <w:szCs w:val="24"/>
          <w:lang w:val="en-US"/>
        </w:rPr>
        <w:t>Dalam</w:t>
      </w:r>
      <w:proofErr w:type="spellEnd"/>
      <w:r w:rsidR="006609E7" w:rsidRPr="00EA50A1">
        <w:rPr>
          <w:rFonts w:ascii="Times New Roman" w:eastAsia="Times New Roman" w:hAnsi="Times New Roman"/>
          <w:sz w:val="24"/>
          <w:szCs w:val="24"/>
          <w:lang w:val="en-US"/>
        </w:rPr>
        <w:t xml:space="preserve"> </w:t>
      </w:r>
      <w:proofErr w:type="spellStart"/>
      <w:r w:rsidR="006609E7" w:rsidRPr="00EA50A1">
        <w:rPr>
          <w:rFonts w:ascii="Times New Roman" w:eastAsia="Times New Roman" w:hAnsi="Times New Roman"/>
          <w:sz w:val="24"/>
          <w:szCs w:val="24"/>
          <w:lang w:val="en-US"/>
        </w:rPr>
        <w:t>Konstruksi</w:t>
      </w:r>
      <w:proofErr w:type="spellEnd"/>
      <w:r w:rsidR="006609E7" w:rsidRPr="00EA50A1">
        <w:rPr>
          <w:rFonts w:ascii="Times New Roman" w:eastAsia="Times New Roman" w:hAnsi="Times New Roman"/>
          <w:sz w:val="24"/>
          <w:szCs w:val="24"/>
          <w:lang w:val="en-US"/>
        </w:rPr>
        <w:t xml:space="preserve"> </w:t>
      </w:r>
      <w:proofErr w:type="spellStart"/>
      <w:r w:rsidR="006609E7" w:rsidRPr="00EA50A1">
        <w:rPr>
          <w:rFonts w:ascii="Times New Roman" w:eastAsia="Times New Roman" w:hAnsi="Times New Roman"/>
          <w:sz w:val="24"/>
          <w:szCs w:val="24"/>
          <w:lang w:val="en-US"/>
        </w:rPr>
        <w:t>Identitas</w:t>
      </w:r>
      <w:proofErr w:type="spellEnd"/>
      <w:r w:rsidR="006609E7">
        <w:rPr>
          <w:rFonts w:ascii="Times New Roman" w:eastAsia="Times New Roman" w:hAnsi="Times New Roman"/>
          <w:sz w:val="24"/>
          <w:szCs w:val="24"/>
          <w:lang w:val="en-US"/>
        </w:rPr>
        <w:t>” [</w:t>
      </w:r>
      <w:r w:rsidR="006609E7" w:rsidRPr="00B55B12">
        <w:rPr>
          <w:rFonts w:asciiTheme="majorBidi" w:hAnsiTheme="majorBidi" w:cstheme="majorBidi"/>
          <w:sz w:val="24"/>
          <w:szCs w:val="24"/>
        </w:rPr>
        <w:t xml:space="preserve">Contestation </w:t>
      </w:r>
      <w:proofErr w:type="gramStart"/>
      <w:r w:rsidR="006609E7" w:rsidRPr="00B55B12">
        <w:rPr>
          <w:rFonts w:asciiTheme="majorBidi" w:hAnsiTheme="majorBidi" w:cstheme="majorBidi"/>
          <w:sz w:val="24"/>
          <w:szCs w:val="24"/>
        </w:rPr>
        <w:t>And</w:t>
      </w:r>
      <w:proofErr w:type="gramEnd"/>
      <w:r w:rsidR="006609E7" w:rsidRPr="00B55B12">
        <w:rPr>
          <w:rFonts w:asciiTheme="majorBidi" w:hAnsiTheme="majorBidi" w:cstheme="majorBidi"/>
          <w:sz w:val="24"/>
          <w:szCs w:val="24"/>
        </w:rPr>
        <w:t xml:space="preserve"> Negotiation In Identity Construction</w:t>
      </w:r>
      <w:r w:rsidR="006609E7">
        <w:rPr>
          <w:rFonts w:asciiTheme="majorBidi" w:hAnsiTheme="majorBidi" w:cstheme="majorBidi"/>
          <w:sz w:val="24"/>
          <w:szCs w:val="24"/>
        </w:rPr>
        <w:t>]</w:t>
      </w:r>
      <w:r w:rsidR="00566435">
        <w:rPr>
          <w:rFonts w:asciiTheme="majorBidi" w:hAnsiTheme="majorBidi" w:cstheme="majorBidi"/>
          <w:sz w:val="24"/>
          <w:szCs w:val="24"/>
        </w:rPr>
        <w:t xml:space="preserve"> A Study on the Identity of Tionghoa Hindu Community in Bali</w:t>
      </w:r>
      <w:r w:rsidRPr="00EA50A1">
        <w:rPr>
          <w:rFonts w:ascii="Times New Roman" w:eastAsia="Times New Roman" w:hAnsi="Times New Roman"/>
          <w:sz w:val="24"/>
          <w:szCs w:val="24"/>
          <w:lang w:val="en-US"/>
        </w:rPr>
        <w:t xml:space="preserve">. </w:t>
      </w:r>
      <w:proofErr w:type="spellStart"/>
      <w:r w:rsidRPr="00EA50A1">
        <w:rPr>
          <w:rFonts w:ascii="Times New Roman" w:eastAsia="Times New Roman" w:hAnsi="Times New Roman"/>
          <w:sz w:val="24"/>
          <w:szCs w:val="24"/>
          <w:lang w:val="en-US"/>
        </w:rPr>
        <w:t>Jurnal</w:t>
      </w:r>
      <w:proofErr w:type="spellEnd"/>
      <w:r w:rsidRPr="00EA50A1">
        <w:rPr>
          <w:rFonts w:ascii="Times New Roman" w:eastAsia="Times New Roman" w:hAnsi="Times New Roman"/>
          <w:sz w:val="24"/>
          <w:szCs w:val="24"/>
          <w:lang w:val="en-US"/>
        </w:rPr>
        <w:t xml:space="preserve"> </w:t>
      </w:r>
      <w:proofErr w:type="spellStart"/>
      <w:r w:rsidRPr="00EA50A1">
        <w:rPr>
          <w:rFonts w:ascii="Times New Roman" w:eastAsia="Times New Roman" w:hAnsi="Times New Roman"/>
          <w:sz w:val="24"/>
          <w:szCs w:val="24"/>
          <w:lang w:val="en-US"/>
        </w:rPr>
        <w:t>Pasupati</w:t>
      </w:r>
      <w:proofErr w:type="spellEnd"/>
      <w:r w:rsidRPr="00EA50A1">
        <w:rPr>
          <w:rFonts w:ascii="Times New Roman" w:eastAsia="Times New Roman" w:hAnsi="Times New Roman"/>
          <w:sz w:val="24"/>
          <w:szCs w:val="24"/>
          <w:lang w:val="en-US"/>
        </w:rPr>
        <w:t xml:space="preserve">, </w:t>
      </w:r>
      <w:hyperlink r:id="rId6" w:history="1">
        <w:r w:rsidR="0056443C" w:rsidRPr="006609E7">
          <w:rPr>
            <w:rStyle w:val="Hyperlink"/>
            <w:rFonts w:ascii="Times New Roman" w:eastAsia="Times New Roman" w:hAnsi="Times New Roman"/>
            <w:color w:val="000000" w:themeColor="text1"/>
            <w:sz w:val="24"/>
            <w:szCs w:val="24"/>
            <w:lang w:val="en-US"/>
          </w:rPr>
          <w:t>http://stahdnj.ac.id/wp-content/uploads/2016/12/jurnalpasupati-vol3no1ok.pdf</w:t>
        </w:r>
      </w:hyperlink>
      <w:r w:rsidR="0056443C" w:rsidRPr="006609E7">
        <w:rPr>
          <w:rFonts w:ascii="Times New Roman" w:eastAsia="Times New Roman" w:hAnsi="Times New Roman"/>
          <w:color w:val="000000" w:themeColor="text1"/>
          <w:sz w:val="24"/>
          <w:szCs w:val="24"/>
          <w:lang w:val="en-US"/>
        </w:rPr>
        <w:t xml:space="preserve">. </w:t>
      </w:r>
      <w:r w:rsidRPr="006609E7">
        <w:rPr>
          <w:rFonts w:ascii="Times New Roman" w:eastAsia="Times New Roman" w:hAnsi="Times New Roman"/>
          <w:color w:val="000000" w:themeColor="text1"/>
          <w:sz w:val="24"/>
          <w:szCs w:val="24"/>
          <w:lang w:val="en-US"/>
        </w:rPr>
        <w:t xml:space="preserve"> </w:t>
      </w:r>
    </w:p>
    <w:sectPr w:rsidR="00BE28D2" w:rsidRPr="00EA50A1" w:rsidSect="005448D8">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762D7"/>
    <w:multiLevelType w:val="hybridMultilevel"/>
    <w:tmpl w:val="B9742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5E5F70"/>
    <w:multiLevelType w:val="hybridMultilevel"/>
    <w:tmpl w:val="B9742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87064"/>
    <w:multiLevelType w:val="hybridMultilevel"/>
    <w:tmpl w:val="4F34F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70524E"/>
    <w:multiLevelType w:val="hybridMultilevel"/>
    <w:tmpl w:val="A1C44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824FBB"/>
    <w:multiLevelType w:val="hybridMultilevel"/>
    <w:tmpl w:val="83F036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981"/>
    <w:rsid w:val="00023105"/>
    <w:rsid w:val="00063A41"/>
    <w:rsid w:val="0007299A"/>
    <w:rsid w:val="000A541B"/>
    <w:rsid w:val="000B56CE"/>
    <w:rsid w:val="000E0EB1"/>
    <w:rsid w:val="00187334"/>
    <w:rsid w:val="001F33D5"/>
    <w:rsid w:val="00200022"/>
    <w:rsid w:val="002003E1"/>
    <w:rsid w:val="00200F6D"/>
    <w:rsid w:val="00227EF5"/>
    <w:rsid w:val="002366EF"/>
    <w:rsid w:val="002370D9"/>
    <w:rsid w:val="0027121D"/>
    <w:rsid w:val="00331948"/>
    <w:rsid w:val="00333398"/>
    <w:rsid w:val="00347FA2"/>
    <w:rsid w:val="003A63FB"/>
    <w:rsid w:val="003B4DAA"/>
    <w:rsid w:val="004646C7"/>
    <w:rsid w:val="004866A5"/>
    <w:rsid w:val="00487B71"/>
    <w:rsid w:val="00502F43"/>
    <w:rsid w:val="005448D8"/>
    <w:rsid w:val="0056443C"/>
    <w:rsid w:val="00566435"/>
    <w:rsid w:val="00566BA7"/>
    <w:rsid w:val="0058428C"/>
    <w:rsid w:val="005B368E"/>
    <w:rsid w:val="005B7B36"/>
    <w:rsid w:val="005E2FD4"/>
    <w:rsid w:val="00616AC1"/>
    <w:rsid w:val="006222BD"/>
    <w:rsid w:val="006609E7"/>
    <w:rsid w:val="00665C50"/>
    <w:rsid w:val="0068444B"/>
    <w:rsid w:val="00690CC4"/>
    <w:rsid w:val="00733981"/>
    <w:rsid w:val="0074111D"/>
    <w:rsid w:val="007713A2"/>
    <w:rsid w:val="007B5159"/>
    <w:rsid w:val="007B7BA5"/>
    <w:rsid w:val="007C7FC1"/>
    <w:rsid w:val="007E35C0"/>
    <w:rsid w:val="007F13F4"/>
    <w:rsid w:val="007F1A60"/>
    <w:rsid w:val="008003A3"/>
    <w:rsid w:val="00821550"/>
    <w:rsid w:val="008255C2"/>
    <w:rsid w:val="00850E17"/>
    <w:rsid w:val="008554F4"/>
    <w:rsid w:val="00861389"/>
    <w:rsid w:val="00875D80"/>
    <w:rsid w:val="008C72F5"/>
    <w:rsid w:val="008E0416"/>
    <w:rsid w:val="00923A44"/>
    <w:rsid w:val="0093143C"/>
    <w:rsid w:val="0098535D"/>
    <w:rsid w:val="009A2476"/>
    <w:rsid w:val="009B7782"/>
    <w:rsid w:val="009F3DA5"/>
    <w:rsid w:val="00A5387D"/>
    <w:rsid w:val="00A5748C"/>
    <w:rsid w:val="00A60261"/>
    <w:rsid w:val="00A75D65"/>
    <w:rsid w:val="00A86891"/>
    <w:rsid w:val="00A91DD6"/>
    <w:rsid w:val="00B6281D"/>
    <w:rsid w:val="00BB54CF"/>
    <w:rsid w:val="00BC3891"/>
    <w:rsid w:val="00BE28D2"/>
    <w:rsid w:val="00C31EAD"/>
    <w:rsid w:val="00C346FD"/>
    <w:rsid w:val="00C43E7A"/>
    <w:rsid w:val="00CA6C5C"/>
    <w:rsid w:val="00CB7DFB"/>
    <w:rsid w:val="00D14A10"/>
    <w:rsid w:val="00D42B4E"/>
    <w:rsid w:val="00D47175"/>
    <w:rsid w:val="00D71853"/>
    <w:rsid w:val="00D82D08"/>
    <w:rsid w:val="00D864C7"/>
    <w:rsid w:val="00DB5887"/>
    <w:rsid w:val="00DC48EB"/>
    <w:rsid w:val="00DD3AF0"/>
    <w:rsid w:val="00DF500F"/>
    <w:rsid w:val="00DF7872"/>
    <w:rsid w:val="00E21010"/>
    <w:rsid w:val="00EA50A1"/>
    <w:rsid w:val="00EC45FF"/>
    <w:rsid w:val="00EF4A73"/>
    <w:rsid w:val="00F27323"/>
    <w:rsid w:val="00F47832"/>
    <w:rsid w:val="00FA7AD4"/>
    <w:rsid w:val="00FD59C0"/>
    <w:rsid w:val="00FE3DF5"/>
    <w:rsid w:val="00FF4A3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981"/>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3981"/>
    <w:pPr>
      <w:spacing w:after="0" w:line="240" w:lineRule="auto"/>
    </w:pPr>
    <w:rPr>
      <w:rFonts w:ascii="Calibri" w:eastAsia="Calibri" w:hAnsi="Calibri" w:cs="Times New Roman"/>
      <w:lang w:val="id-ID"/>
    </w:rPr>
  </w:style>
  <w:style w:type="paragraph" w:styleId="ListParagraph">
    <w:name w:val="List Paragraph"/>
    <w:basedOn w:val="Normal"/>
    <w:uiPriority w:val="34"/>
    <w:qFormat/>
    <w:rsid w:val="0007299A"/>
    <w:pPr>
      <w:ind w:left="720"/>
      <w:contextualSpacing/>
    </w:pPr>
  </w:style>
  <w:style w:type="paragraph" w:styleId="NormalWeb">
    <w:name w:val="Normal (Web)"/>
    <w:basedOn w:val="Normal"/>
    <w:uiPriority w:val="99"/>
    <w:unhideWhenUsed/>
    <w:rsid w:val="00502F43"/>
    <w:pPr>
      <w:spacing w:before="100" w:beforeAutospacing="1" w:after="100" w:afterAutospacing="1" w:line="240" w:lineRule="auto"/>
    </w:pPr>
    <w:rPr>
      <w:rFonts w:ascii="Times New Roman" w:eastAsia="Times New Roman" w:hAnsi="Times New Roman"/>
      <w:sz w:val="24"/>
      <w:szCs w:val="24"/>
      <w:lang w:eastAsia="id-ID"/>
    </w:rPr>
  </w:style>
  <w:style w:type="table" w:styleId="TableGrid">
    <w:name w:val="Table Grid"/>
    <w:basedOn w:val="TableNormal"/>
    <w:rsid w:val="00502F43"/>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502F43"/>
    <w:pPr>
      <w:spacing w:after="0" w:line="480" w:lineRule="auto"/>
      <w:jc w:val="both"/>
    </w:pPr>
    <w:rPr>
      <w:rFonts w:ascii="Times New Roman" w:eastAsia="SimSun" w:hAnsi="Times New Roman"/>
      <w:b/>
      <w:i/>
      <w:sz w:val="24"/>
      <w:szCs w:val="20"/>
      <w:lang w:val="en-US"/>
    </w:rPr>
  </w:style>
  <w:style w:type="character" w:customStyle="1" w:styleId="BodyTextChar">
    <w:name w:val="Body Text Char"/>
    <w:basedOn w:val="DefaultParagraphFont"/>
    <w:link w:val="BodyText"/>
    <w:rsid w:val="00502F43"/>
    <w:rPr>
      <w:rFonts w:ascii="Times New Roman" w:eastAsia="SimSun" w:hAnsi="Times New Roman" w:cs="Times New Roman"/>
      <w:b/>
      <w:i/>
      <w:sz w:val="24"/>
      <w:szCs w:val="20"/>
    </w:rPr>
  </w:style>
  <w:style w:type="paragraph" w:styleId="BalloonText">
    <w:name w:val="Balloon Text"/>
    <w:basedOn w:val="Normal"/>
    <w:link w:val="BalloonTextChar"/>
    <w:uiPriority w:val="99"/>
    <w:semiHidden/>
    <w:unhideWhenUsed/>
    <w:rsid w:val="00A57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48C"/>
    <w:rPr>
      <w:rFonts w:ascii="Tahoma" w:eastAsia="Calibri" w:hAnsi="Tahoma" w:cs="Tahoma"/>
      <w:sz w:val="16"/>
      <w:szCs w:val="16"/>
      <w:lang w:val="id-ID"/>
    </w:rPr>
  </w:style>
  <w:style w:type="character" w:styleId="Strong">
    <w:name w:val="Strong"/>
    <w:uiPriority w:val="22"/>
    <w:qFormat/>
    <w:rsid w:val="00BE28D2"/>
    <w:rPr>
      <w:b/>
      <w:bCs/>
    </w:rPr>
  </w:style>
  <w:style w:type="character" w:styleId="Hyperlink">
    <w:name w:val="Hyperlink"/>
    <w:basedOn w:val="DefaultParagraphFont"/>
    <w:uiPriority w:val="99"/>
    <w:unhideWhenUsed/>
    <w:rsid w:val="006844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981"/>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3981"/>
    <w:pPr>
      <w:spacing w:after="0" w:line="240" w:lineRule="auto"/>
    </w:pPr>
    <w:rPr>
      <w:rFonts w:ascii="Calibri" w:eastAsia="Calibri" w:hAnsi="Calibri" w:cs="Times New Roman"/>
      <w:lang w:val="id-ID"/>
    </w:rPr>
  </w:style>
  <w:style w:type="paragraph" w:styleId="ListParagraph">
    <w:name w:val="List Paragraph"/>
    <w:basedOn w:val="Normal"/>
    <w:uiPriority w:val="34"/>
    <w:qFormat/>
    <w:rsid w:val="0007299A"/>
    <w:pPr>
      <w:ind w:left="720"/>
      <w:contextualSpacing/>
    </w:pPr>
  </w:style>
  <w:style w:type="paragraph" w:styleId="NormalWeb">
    <w:name w:val="Normal (Web)"/>
    <w:basedOn w:val="Normal"/>
    <w:uiPriority w:val="99"/>
    <w:unhideWhenUsed/>
    <w:rsid w:val="00502F43"/>
    <w:pPr>
      <w:spacing w:before="100" w:beforeAutospacing="1" w:after="100" w:afterAutospacing="1" w:line="240" w:lineRule="auto"/>
    </w:pPr>
    <w:rPr>
      <w:rFonts w:ascii="Times New Roman" w:eastAsia="Times New Roman" w:hAnsi="Times New Roman"/>
      <w:sz w:val="24"/>
      <w:szCs w:val="24"/>
      <w:lang w:eastAsia="id-ID"/>
    </w:rPr>
  </w:style>
  <w:style w:type="table" w:styleId="TableGrid">
    <w:name w:val="Table Grid"/>
    <w:basedOn w:val="TableNormal"/>
    <w:rsid w:val="00502F43"/>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502F43"/>
    <w:pPr>
      <w:spacing w:after="0" w:line="480" w:lineRule="auto"/>
      <w:jc w:val="both"/>
    </w:pPr>
    <w:rPr>
      <w:rFonts w:ascii="Times New Roman" w:eastAsia="SimSun" w:hAnsi="Times New Roman"/>
      <w:b/>
      <w:i/>
      <w:sz w:val="24"/>
      <w:szCs w:val="20"/>
      <w:lang w:val="en-US"/>
    </w:rPr>
  </w:style>
  <w:style w:type="character" w:customStyle="1" w:styleId="BodyTextChar">
    <w:name w:val="Body Text Char"/>
    <w:basedOn w:val="DefaultParagraphFont"/>
    <w:link w:val="BodyText"/>
    <w:rsid w:val="00502F43"/>
    <w:rPr>
      <w:rFonts w:ascii="Times New Roman" w:eastAsia="SimSun" w:hAnsi="Times New Roman" w:cs="Times New Roman"/>
      <w:b/>
      <w:i/>
      <w:sz w:val="24"/>
      <w:szCs w:val="20"/>
    </w:rPr>
  </w:style>
  <w:style w:type="paragraph" w:styleId="BalloonText">
    <w:name w:val="Balloon Text"/>
    <w:basedOn w:val="Normal"/>
    <w:link w:val="BalloonTextChar"/>
    <w:uiPriority w:val="99"/>
    <w:semiHidden/>
    <w:unhideWhenUsed/>
    <w:rsid w:val="00A57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48C"/>
    <w:rPr>
      <w:rFonts w:ascii="Tahoma" w:eastAsia="Calibri" w:hAnsi="Tahoma" w:cs="Tahoma"/>
      <w:sz w:val="16"/>
      <w:szCs w:val="16"/>
      <w:lang w:val="id-ID"/>
    </w:rPr>
  </w:style>
  <w:style w:type="character" w:styleId="Strong">
    <w:name w:val="Strong"/>
    <w:uiPriority w:val="22"/>
    <w:qFormat/>
    <w:rsid w:val="00BE28D2"/>
    <w:rPr>
      <w:b/>
      <w:bCs/>
    </w:rPr>
  </w:style>
  <w:style w:type="character" w:styleId="Hyperlink">
    <w:name w:val="Hyperlink"/>
    <w:basedOn w:val="DefaultParagraphFont"/>
    <w:uiPriority w:val="99"/>
    <w:unhideWhenUsed/>
    <w:rsid w:val="006844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663656">
      <w:bodyDiv w:val="1"/>
      <w:marLeft w:val="0"/>
      <w:marRight w:val="0"/>
      <w:marTop w:val="0"/>
      <w:marBottom w:val="0"/>
      <w:divBdr>
        <w:top w:val="none" w:sz="0" w:space="0" w:color="auto"/>
        <w:left w:val="none" w:sz="0" w:space="0" w:color="auto"/>
        <w:bottom w:val="none" w:sz="0" w:space="0" w:color="auto"/>
        <w:right w:val="none" w:sz="0" w:space="0" w:color="auto"/>
      </w:divBdr>
      <w:divsChild>
        <w:div w:id="534389183">
          <w:marLeft w:val="0"/>
          <w:marRight w:val="0"/>
          <w:marTop w:val="0"/>
          <w:marBottom w:val="0"/>
          <w:divBdr>
            <w:top w:val="none" w:sz="0" w:space="0" w:color="auto"/>
            <w:left w:val="none" w:sz="0" w:space="0" w:color="auto"/>
            <w:bottom w:val="none" w:sz="0" w:space="0" w:color="auto"/>
            <w:right w:val="none" w:sz="0" w:space="0" w:color="auto"/>
          </w:divBdr>
          <w:divsChild>
            <w:div w:id="2079161518">
              <w:marLeft w:val="0"/>
              <w:marRight w:val="0"/>
              <w:marTop w:val="0"/>
              <w:marBottom w:val="0"/>
              <w:divBdr>
                <w:top w:val="none" w:sz="0" w:space="0" w:color="auto"/>
                <w:left w:val="none" w:sz="0" w:space="0" w:color="auto"/>
                <w:bottom w:val="none" w:sz="0" w:space="0" w:color="auto"/>
                <w:right w:val="none" w:sz="0" w:space="0" w:color="auto"/>
              </w:divBdr>
            </w:div>
            <w:div w:id="1476138293">
              <w:marLeft w:val="0"/>
              <w:marRight w:val="0"/>
              <w:marTop w:val="0"/>
              <w:marBottom w:val="0"/>
              <w:divBdr>
                <w:top w:val="none" w:sz="0" w:space="0" w:color="auto"/>
                <w:left w:val="none" w:sz="0" w:space="0" w:color="auto"/>
                <w:bottom w:val="none" w:sz="0" w:space="0" w:color="auto"/>
                <w:right w:val="none" w:sz="0" w:space="0" w:color="auto"/>
              </w:divBdr>
            </w:div>
            <w:div w:id="29198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94208">
      <w:bodyDiv w:val="1"/>
      <w:marLeft w:val="0"/>
      <w:marRight w:val="0"/>
      <w:marTop w:val="0"/>
      <w:marBottom w:val="0"/>
      <w:divBdr>
        <w:top w:val="none" w:sz="0" w:space="0" w:color="auto"/>
        <w:left w:val="none" w:sz="0" w:space="0" w:color="auto"/>
        <w:bottom w:val="none" w:sz="0" w:space="0" w:color="auto"/>
        <w:right w:val="none" w:sz="0" w:space="0" w:color="auto"/>
      </w:divBdr>
      <w:divsChild>
        <w:div w:id="645934109">
          <w:marLeft w:val="0"/>
          <w:marRight w:val="0"/>
          <w:marTop w:val="0"/>
          <w:marBottom w:val="0"/>
          <w:divBdr>
            <w:top w:val="none" w:sz="0" w:space="0" w:color="auto"/>
            <w:left w:val="none" w:sz="0" w:space="0" w:color="auto"/>
            <w:bottom w:val="none" w:sz="0" w:space="0" w:color="auto"/>
            <w:right w:val="none" w:sz="0" w:space="0" w:color="auto"/>
          </w:divBdr>
        </w:div>
        <w:div w:id="1898121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hdnj.ac.id/wp-content/uploads/2016/12/jurnalpasupati-vol3no1ok.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21</Pages>
  <Words>5797</Words>
  <Characters>33047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15</cp:revision>
  <dcterms:created xsi:type="dcterms:W3CDTF">2018-04-08T16:57:00Z</dcterms:created>
  <dcterms:modified xsi:type="dcterms:W3CDTF">2019-01-19T10:30:00Z</dcterms:modified>
</cp:coreProperties>
</file>