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E8" w:rsidRPr="007A7E67" w:rsidRDefault="00671BE8" w:rsidP="00671BE8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000000" w:themeColor="text1"/>
          <w:sz w:val="24"/>
          <w:szCs w:val="18"/>
          <w:u w:val="none"/>
        </w:rPr>
      </w:pPr>
      <w:r w:rsidRPr="007A7E67">
        <w:rPr>
          <w:rStyle w:val="Hyperlink"/>
          <w:rFonts w:ascii="Times New Roman" w:hAnsi="Times New Roman" w:cs="Times New Roman"/>
          <w:color w:val="000000" w:themeColor="text1"/>
          <w:sz w:val="24"/>
          <w:szCs w:val="18"/>
          <w:u w:val="none"/>
        </w:rPr>
        <w:t>RUJUKAN</w:t>
      </w:r>
    </w:p>
    <w:p w:rsidR="00671BE8" w:rsidRPr="008861B5" w:rsidRDefault="00671BE8" w:rsidP="00671BE8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18"/>
          <w:szCs w:val="18"/>
          <w:u w:val="none"/>
        </w:rPr>
      </w:pP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Amiraa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Ali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Mansor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2010.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keadilan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tingkah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laku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kewargaan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kepuasan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kerja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kalangan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guru-guru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sekolah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menengah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UKM: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Tesis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Sarjana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>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Azlina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Abu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Bakar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2012.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Psikologi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Industri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dan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Pengurusan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Sumber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Manusia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>. Malaysia: UMT.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Baghkhasti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F.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Enayati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T. 2015. The Connection between Organizational Citizenship Behavior and Job Performance of the Personnel of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Amol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City Health Center.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>Management and</w:t>
      </w:r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Administrative Sciences Review </w:t>
      </w:r>
      <w:r w:rsidRPr="008861B5">
        <w:rPr>
          <w:rFonts w:ascii="Times New Roman" w:hAnsi="Times New Roman" w:cs="Times New Roman"/>
          <w:sz w:val="18"/>
          <w:szCs w:val="18"/>
        </w:rPr>
        <w:t>4 (2), 429-437.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Belogolovsky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E.,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Somech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 2010. Teachers’ organizational citizenship behavior: examining the boundary between in-role behavior and extra-role behavior from the perspective of teachers, principals and parents. </w:t>
      </w:r>
      <w:r w:rsidRPr="008861B5">
        <w:rPr>
          <w:rFonts w:ascii="Times New Roman" w:hAnsi="Times New Roman" w:cs="Times New Roman"/>
          <w:i/>
          <w:sz w:val="18"/>
          <w:szCs w:val="18"/>
        </w:rPr>
        <w:t>Teaching and Teacher Education</w:t>
      </w:r>
      <w:r w:rsidRPr="008861B5">
        <w:rPr>
          <w:rFonts w:ascii="Times New Roman" w:hAnsi="Times New Roman" w:cs="Times New Roman"/>
          <w:sz w:val="18"/>
          <w:szCs w:val="18"/>
        </w:rPr>
        <w:t xml:space="preserve"> 26, 914-923.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Bentler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>, P. M. 1990. Comparative fit indexes in structural models</w:t>
      </w:r>
      <w:r w:rsidRPr="008861B5">
        <w:rPr>
          <w:rFonts w:ascii="Times New Roman" w:hAnsi="Times New Roman" w:cs="Times New Roman"/>
          <w:i/>
          <w:sz w:val="18"/>
          <w:szCs w:val="18"/>
        </w:rPr>
        <w:t xml:space="preserve">. Psychological Bulletin </w:t>
      </w:r>
      <w:r w:rsidRPr="008861B5">
        <w:rPr>
          <w:rFonts w:ascii="Times New Roman" w:hAnsi="Times New Roman" w:cs="Times New Roman"/>
          <w:sz w:val="18"/>
          <w:szCs w:val="18"/>
        </w:rPr>
        <w:t>107: 238 –246.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Blau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P. M. 1964. </w:t>
      </w:r>
      <w:r w:rsidRPr="008861B5">
        <w:rPr>
          <w:rFonts w:ascii="Times New Roman" w:hAnsi="Times New Roman" w:cs="Times New Roman"/>
          <w:i/>
          <w:sz w:val="18"/>
          <w:szCs w:val="18"/>
        </w:rPr>
        <w:t>Exchange and power in social life</w:t>
      </w:r>
      <w:r w:rsidRPr="008861B5">
        <w:rPr>
          <w:rFonts w:ascii="Times New Roman" w:hAnsi="Times New Roman" w:cs="Times New Roman"/>
          <w:sz w:val="18"/>
          <w:szCs w:val="18"/>
        </w:rPr>
        <w:t>. New York: Wiley.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Blau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P. M. 1996. </w:t>
      </w:r>
      <w:r w:rsidRPr="008861B5">
        <w:rPr>
          <w:rFonts w:ascii="Times New Roman" w:hAnsi="Times New Roman" w:cs="Times New Roman"/>
          <w:i/>
          <w:sz w:val="18"/>
          <w:szCs w:val="18"/>
        </w:rPr>
        <w:t xml:space="preserve">Exchange and Power in Social Life. </w:t>
      </w:r>
      <w:r w:rsidRPr="008861B5">
        <w:rPr>
          <w:rFonts w:ascii="Times New Roman" w:hAnsi="Times New Roman" w:cs="Times New Roman"/>
          <w:sz w:val="18"/>
          <w:szCs w:val="18"/>
        </w:rPr>
        <w:t>2</w:t>
      </w:r>
      <w:r w:rsidRPr="008861B5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8861B5">
        <w:rPr>
          <w:rFonts w:ascii="Times New Roman" w:hAnsi="Times New Roman" w:cs="Times New Roman"/>
          <w:sz w:val="18"/>
          <w:szCs w:val="18"/>
        </w:rPr>
        <w:t xml:space="preserve"> Ed</w:t>
      </w:r>
      <w:r w:rsidRPr="008861B5">
        <w:rPr>
          <w:rFonts w:ascii="Times New Roman" w:hAnsi="Times New Roman" w:cs="Times New Roman"/>
          <w:i/>
          <w:sz w:val="18"/>
          <w:szCs w:val="18"/>
        </w:rPr>
        <w:t>.</w:t>
      </w:r>
      <w:r w:rsidRPr="008861B5">
        <w:rPr>
          <w:rFonts w:ascii="Times New Roman" w:hAnsi="Times New Roman" w:cs="Times New Roman"/>
          <w:sz w:val="18"/>
          <w:szCs w:val="18"/>
        </w:rPr>
        <w:t xml:space="preserve"> NY: Wiley.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Bogler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R.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Somech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 2004. Influence of teacher empowerment on teachers’ organizational commitment, professional commitment and organizational citizenship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behaviour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in schools. </w:t>
      </w:r>
      <w:r w:rsidRPr="008861B5">
        <w:rPr>
          <w:rFonts w:ascii="Times New Roman" w:hAnsi="Times New Roman" w:cs="Times New Roman"/>
          <w:i/>
          <w:sz w:val="18"/>
          <w:szCs w:val="18"/>
        </w:rPr>
        <w:t>Teaching and Teacher Education</w:t>
      </w:r>
      <w:r w:rsidRPr="008861B5">
        <w:rPr>
          <w:rFonts w:ascii="Times New Roman" w:hAnsi="Times New Roman" w:cs="Times New Roman"/>
          <w:sz w:val="18"/>
          <w:szCs w:val="18"/>
        </w:rPr>
        <w:t xml:space="preserve"> 20, 277-289.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Byrne, B.M. (2010). </w:t>
      </w:r>
      <w:r w:rsidRPr="008861B5">
        <w:rPr>
          <w:rFonts w:ascii="Times New Roman" w:hAnsi="Times New Roman" w:cs="Times New Roman"/>
          <w:i/>
          <w:sz w:val="18"/>
          <w:szCs w:val="18"/>
        </w:rPr>
        <w:t>Structural Equation Modeling with AMOS</w:t>
      </w:r>
      <w:r w:rsidRPr="008861B5">
        <w:rPr>
          <w:rFonts w:ascii="Times New Roman" w:hAnsi="Times New Roman" w:cs="Times New Roman"/>
          <w:sz w:val="18"/>
          <w:szCs w:val="18"/>
        </w:rPr>
        <w:t>. 2</w:t>
      </w:r>
      <w:r w:rsidRPr="008861B5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861B5">
        <w:rPr>
          <w:rFonts w:ascii="Times New Roman" w:hAnsi="Times New Roman" w:cs="Times New Roman"/>
          <w:sz w:val="18"/>
          <w:szCs w:val="18"/>
        </w:rPr>
        <w:t>ed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>. New York: Taylor &amp; Francis Group.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Chen X. P.,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Hui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C.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Seg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D. J. 1998. The role of organizational citizenship behavior in turnover: Conceptualization and preliminary tests of key hypothesis.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>Journal of Applied Psychology</w:t>
      </w:r>
      <w:r w:rsidRPr="008861B5">
        <w:rPr>
          <w:rFonts w:ascii="Times New Roman" w:hAnsi="Times New Roman" w:cs="Times New Roman"/>
          <w:sz w:val="18"/>
          <w:szCs w:val="18"/>
        </w:rPr>
        <w:t xml:space="preserve"> 83 (6): 922-931.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  <w:lang w:val="ms-MY"/>
        </w:rPr>
        <w:t xml:space="preserve">Cohen, C. Y., &amp; Spector, P. E. 2001. The role of justice in organizations: A meta- analysis. </w:t>
      </w:r>
      <w:r w:rsidRPr="008861B5">
        <w:rPr>
          <w:rFonts w:ascii="Times New Roman" w:hAnsi="Times New Roman" w:cs="Times New Roman"/>
          <w:i/>
          <w:sz w:val="18"/>
          <w:szCs w:val="18"/>
          <w:lang w:val="ms-MY"/>
        </w:rPr>
        <w:t>Organizational Behavior and Human Decision Processes</w:t>
      </w:r>
      <w:r w:rsidRPr="008861B5">
        <w:rPr>
          <w:rFonts w:ascii="Times New Roman" w:hAnsi="Times New Roman" w:cs="Times New Roman"/>
          <w:sz w:val="18"/>
          <w:szCs w:val="18"/>
          <w:lang w:val="ms-MY"/>
        </w:rPr>
        <w:t xml:space="preserve"> 86: 278–321.</w:t>
      </w:r>
      <w:r w:rsidRPr="008861B5">
        <w:rPr>
          <w:rFonts w:ascii="Times New Roman" w:hAnsi="Times New Roman" w:cs="Times New Roman"/>
          <w:sz w:val="18"/>
          <w:szCs w:val="18"/>
        </w:rPr>
        <w:t xml:space="preserve">Creswell J. W. (2009). </w:t>
      </w:r>
      <w:r w:rsidRPr="008861B5">
        <w:rPr>
          <w:rFonts w:ascii="Times New Roman" w:hAnsi="Times New Roman" w:cs="Times New Roman"/>
          <w:i/>
          <w:sz w:val="18"/>
          <w:szCs w:val="18"/>
        </w:rPr>
        <w:t>Research design: Qualitative, quantitative, and mixed methods approaches</w:t>
      </w:r>
      <w:r w:rsidRPr="008861B5">
        <w:rPr>
          <w:rFonts w:ascii="Times New Roman" w:hAnsi="Times New Roman" w:cs="Times New Roman"/>
          <w:sz w:val="18"/>
          <w:szCs w:val="18"/>
        </w:rPr>
        <w:t>. 3</w:t>
      </w:r>
      <w:r w:rsidRPr="008861B5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8861B5">
        <w:rPr>
          <w:rFonts w:ascii="Times New Roman" w:hAnsi="Times New Roman" w:cs="Times New Roman"/>
          <w:sz w:val="18"/>
          <w:szCs w:val="18"/>
        </w:rPr>
        <w:t xml:space="preserve"> ed. San Francisco: Sage.</w:t>
      </w:r>
    </w:p>
    <w:p w:rsidR="00671BE8" w:rsidRPr="008861B5" w:rsidRDefault="00671BE8" w:rsidP="00671BE8">
      <w:pPr>
        <w:spacing w:after="0" w:line="240" w:lineRule="auto"/>
        <w:ind w:left="426" w:hanging="426"/>
        <w:rPr>
          <w:rFonts w:ascii="Times New Roman" w:eastAsia="TimesNew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Cropanzano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R. &amp; Mitchell, M. S. 2005. Social exchange theory: An interdisciplinary review. </w:t>
      </w:r>
      <w:r w:rsidRPr="008861B5">
        <w:rPr>
          <w:rFonts w:ascii="Times New Roman" w:hAnsi="Times New Roman" w:cs="Times New Roman"/>
          <w:i/>
          <w:sz w:val="18"/>
          <w:szCs w:val="18"/>
        </w:rPr>
        <w:t>Journal of Management</w:t>
      </w:r>
      <w:r w:rsidRPr="008861B5">
        <w:rPr>
          <w:rFonts w:ascii="Times New Roman" w:hAnsi="Times New Roman" w:cs="Times New Roman"/>
          <w:sz w:val="18"/>
          <w:szCs w:val="18"/>
        </w:rPr>
        <w:t xml:space="preserve"> 31: 874-900.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Dinka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D. D. 2018. Organizational Citizenship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Behaviour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and Employees’ Performance Assessment: The Case of Dire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Dawa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University. </w:t>
      </w:r>
      <w:r w:rsidRPr="008861B5">
        <w:rPr>
          <w:rFonts w:ascii="Times New Roman" w:hAnsi="Times New Roman" w:cs="Times New Roman"/>
          <w:i/>
          <w:sz w:val="18"/>
          <w:szCs w:val="18"/>
        </w:rPr>
        <w:t>American Journal of Theoretical and Applied Business</w:t>
      </w:r>
      <w:r w:rsidRPr="008861B5">
        <w:rPr>
          <w:rFonts w:ascii="Times New Roman" w:hAnsi="Times New Roman" w:cs="Times New Roman"/>
          <w:sz w:val="18"/>
          <w:szCs w:val="18"/>
        </w:rPr>
        <w:t xml:space="preserve"> 4(1): 15-26.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DiPaola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M. F., &amp; Hoy, W. K. 2005. School Characteristics that Foster Organizational Citizenship Behavior.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>Journal of School</w:t>
      </w:r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>Leadership</w:t>
      </w:r>
      <w:r w:rsidRPr="008861B5">
        <w:rPr>
          <w:rFonts w:ascii="Times New Roman" w:hAnsi="Times New Roman" w:cs="Times New Roman"/>
          <w:sz w:val="18"/>
          <w:szCs w:val="18"/>
        </w:rPr>
        <w:t xml:space="preserve"> 15(4): 387 – 406.</w:t>
      </w:r>
    </w:p>
    <w:p w:rsidR="00671BE8" w:rsidRPr="008861B5" w:rsidRDefault="00671BE8" w:rsidP="00671BE8">
      <w:pPr>
        <w:spacing w:after="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Emerson, R. M. 1976. Social exchange theory. </w:t>
      </w:r>
      <w:r w:rsidRPr="008861B5">
        <w:rPr>
          <w:rFonts w:ascii="Times New Roman" w:hAnsi="Times New Roman" w:cs="Times New Roman"/>
          <w:i/>
          <w:sz w:val="18"/>
          <w:szCs w:val="18"/>
        </w:rPr>
        <w:t>Annual Review of Sociology</w:t>
      </w:r>
      <w:r w:rsidRPr="008861B5">
        <w:rPr>
          <w:rFonts w:ascii="Times New Roman" w:hAnsi="Times New Roman" w:cs="Times New Roman"/>
          <w:sz w:val="18"/>
          <w:szCs w:val="18"/>
        </w:rPr>
        <w:t xml:space="preserve"> 2: 335-362.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Fatimah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Wati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Halim. (2012).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Pengaruh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Personaliti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Motivasi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Pencapaian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efikasi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kendiri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prestasi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kerja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Pengujian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model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peramal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prestasi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kerja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UKM: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Tesis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PhD.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Gouldner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A.W. 1960, “The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normof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reciprocity: a preliminary statement”. </w:t>
      </w:r>
      <w:r w:rsidRPr="008861B5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>American Sociological Review</w:t>
      </w:r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25 (2): 161-178.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Guven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Ozdem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. 2012. The relationship between the organizational citizenship behaviors and the organizational and professional commitments of secondary school teachers. </w:t>
      </w:r>
      <w:r w:rsidRPr="008861B5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>Journal of global strategic management</w:t>
      </w:r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. 6(2): 47 – 64. 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Hair, J. F., Anderson, R. E.,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Tatham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R. L. &amp; Black, W. C. (2010). </w:t>
      </w:r>
      <w:r w:rsidRPr="008861B5">
        <w:rPr>
          <w:rFonts w:ascii="Times New Roman" w:hAnsi="Times New Roman" w:cs="Times New Roman"/>
          <w:i/>
          <w:sz w:val="18"/>
          <w:szCs w:val="18"/>
        </w:rPr>
        <w:t>Multivariate Data Analysis</w:t>
      </w:r>
      <w:r w:rsidRPr="008861B5">
        <w:rPr>
          <w:rFonts w:ascii="Times New Roman" w:hAnsi="Times New Roman" w:cs="Times New Roman"/>
          <w:sz w:val="18"/>
          <w:szCs w:val="18"/>
        </w:rPr>
        <w:t>. Fourth Ed. New Jersey: Prentice Hall.</w:t>
      </w:r>
    </w:p>
    <w:p w:rsidR="00671BE8" w:rsidRPr="008861B5" w:rsidRDefault="00671BE8" w:rsidP="00671BE8">
      <w:pPr>
        <w:spacing w:after="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Holmes, J. G. 1981. The exchange process in close relationships: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Microbehavior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macromotives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In M. J. Learner &amp; S. C. Lerner (Eds.), </w:t>
      </w:r>
      <w:proofErr w:type="gramStart"/>
      <w:r w:rsidRPr="008861B5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 justice motive in social behavior: 261-284. New York: Plenum.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Iftikhar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Shahid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M, U.,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Shahab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M. H.,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Mobeen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M. and Qureshi M. (2016). Exploring the Relationship among Organizational Citizenship Behavior, Psychological Empowerment and Turnover Intensions with the Mediating Role of Affective Commitment. </w:t>
      </w:r>
      <w:r w:rsidRPr="008861B5">
        <w:rPr>
          <w:rFonts w:ascii="Times New Roman" w:hAnsi="Times New Roman" w:cs="Times New Roman"/>
          <w:i/>
          <w:sz w:val="18"/>
          <w:szCs w:val="18"/>
        </w:rPr>
        <w:t>International Review of Management and Marketing</w:t>
      </w:r>
      <w:r w:rsidRPr="008861B5">
        <w:rPr>
          <w:rFonts w:ascii="Times New Roman" w:hAnsi="Times New Roman" w:cs="Times New Roman"/>
          <w:sz w:val="18"/>
          <w:szCs w:val="18"/>
        </w:rPr>
        <w:t xml:space="preserve"> 6 (4), 296-304.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Joohari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Ariffin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2014.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Keadilan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tingkah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laku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kewargaan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kepercayaan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di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sekolah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rendah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utara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semenanjung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Malaysia.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Tesis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861B5">
        <w:rPr>
          <w:rFonts w:ascii="Times New Roman" w:hAnsi="Times New Roman" w:cs="Times New Roman"/>
          <w:sz w:val="18"/>
          <w:szCs w:val="18"/>
        </w:rPr>
        <w:t>Phd</w:t>
      </w:r>
      <w:proofErr w:type="spellEnd"/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Universiti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Sains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Malaysia.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Kaplan, R.M.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Saccuzzo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D.P. (2001).  </w:t>
      </w:r>
      <w:r w:rsidRPr="008861B5">
        <w:rPr>
          <w:rFonts w:ascii="Times New Roman" w:hAnsi="Times New Roman" w:cs="Times New Roman"/>
          <w:i/>
          <w:sz w:val="18"/>
          <w:szCs w:val="18"/>
        </w:rPr>
        <w:t xml:space="preserve">Psychological Testing:  Principles, Applications, and Issues. </w:t>
      </w:r>
      <w:r w:rsidRPr="008861B5">
        <w:rPr>
          <w:rFonts w:ascii="Times New Roman" w:hAnsi="Times New Roman" w:cs="Times New Roman"/>
          <w:sz w:val="18"/>
          <w:szCs w:val="18"/>
        </w:rPr>
        <w:t>5th Edition</w:t>
      </w:r>
      <w:r w:rsidRPr="008861B5">
        <w:rPr>
          <w:rFonts w:ascii="Times New Roman" w:hAnsi="Times New Roman" w:cs="Times New Roman"/>
          <w:i/>
          <w:sz w:val="18"/>
          <w:szCs w:val="18"/>
        </w:rPr>
        <w:t>.</w:t>
      </w:r>
      <w:r w:rsidRPr="008861B5">
        <w:rPr>
          <w:rFonts w:ascii="Times New Roman" w:hAnsi="Times New Roman" w:cs="Times New Roman"/>
          <w:sz w:val="18"/>
          <w:szCs w:val="18"/>
        </w:rPr>
        <w:t xml:space="preserve">  Belmont: 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Wadsworth.Katz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&amp; Kahn 1978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Katz, D. 1964. The motivational basis of organizational behavior. </w:t>
      </w:r>
      <w:r w:rsidRPr="008861B5">
        <w:rPr>
          <w:rFonts w:ascii="Times New Roman" w:hAnsi="Times New Roman" w:cs="Times New Roman"/>
          <w:i/>
          <w:sz w:val="18"/>
          <w:szCs w:val="18"/>
        </w:rPr>
        <w:t>Behavioral Science</w:t>
      </w:r>
      <w:r w:rsidRPr="008861B5">
        <w:rPr>
          <w:rFonts w:ascii="Times New Roman" w:hAnsi="Times New Roman" w:cs="Times New Roman"/>
          <w:sz w:val="18"/>
          <w:szCs w:val="18"/>
        </w:rPr>
        <w:t xml:space="preserve"> 9: 131–146.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Katz, D. &amp; Kahn, R.L. 1978. </w:t>
      </w:r>
      <w:r w:rsidRPr="008861B5">
        <w:rPr>
          <w:rFonts w:ascii="Times New Roman" w:hAnsi="Times New Roman" w:cs="Times New Roman"/>
          <w:i/>
          <w:sz w:val="18"/>
          <w:szCs w:val="18"/>
        </w:rPr>
        <w:t>The Social Psychology of Organization</w:t>
      </w:r>
      <w:r w:rsidRPr="008861B5">
        <w:rPr>
          <w:rFonts w:ascii="Times New Roman" w:hAnsi="Times New Roman" w:cs="Times New Roman"/>
          <w:sz w:val="18"/>
          <w:szCs w:val="18"/>
        </w:rPr>
        <w:t xml:space="preserve">. 2nd </w:t>
      </w:r>
      <w:proofErr w:type="gramStart"/>
      <w:r w:rsidRPr="008861B5">
        <w:rPr>
          <w:rFonts w:ascii="Times New Roman" w:hAnsi="Times New Roman" w:cs="Times New Roman"/>
          <w:sz w:val="18"/>
          <w:szCs w:val="18"/>
        </w:rPr>
        <w:t>ed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>. New York: Wiley &amp; Sons.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Kerlinger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, F. N. (1986).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  <w:lang w:val="fr-CA"/>
        </w:rPr>
        <w:t>Foundations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  <w:lang w:val="fr-CA"/>
        </w:rPr>
        <w:t xml:space="preserve"> of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  <w:lang w:val="fr-CA"/>
        </w:rPr>
        <w:t>Behavioral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  <w:lang w:val="fr-CA"/>
        </w:rPr>
        <w:t>Research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. Texas: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Rinehart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and Winston.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Khalid, S. A.,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Jusoff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K., Ali, H., Ismail, M.,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Kassim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K. M. &amp; Rahman, N. A. 2009. Gender as a moderator of the relationship between OCB and turnover intention. </w:t>
      </w:r>
      <w:r w:rsidRPr="008861B5">
        <w:rPr>
          <w:rFonts w:ascii="Times New Roman" w:hAnsi="Times New Roman" w:cs="Times New Roman"/>
          <w:i/>
          <w:sz w:val="18"/>
          <w:szCs w:val="18"/>
        </w:rPr>
        <w:t>Asian Social Science</w:t>
      </w:r>
      <w:r w:rsidRPr="008861B5">
        <w:rPr>
          <w:rFonts w:ascii="Times New Roman" w:hAnsi="Times New Roman" w:cs="Times New Roman"/>
          <w:sz w:val="18"/>
          <w:szCs w:val="18"/>
        </w:rPr>
        <w:t xml:space="preserve"> 5(6): 108-117.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Kline, R. B. (2011). </w:t>
      </w:r>
      <w:r w:rsidRPr="008861B5">
        <w:rPr>
          <w:rFonts w:ascii="Times New Roman" w:hAnsi="Times New Roman" w:cs="Times New Roman"/>
          <w:i/>
          <w:sz w:val="18"/>
          <w:szCs w:val="18"/>
        </w:rPr>
        <w:t>Principles and practice of structural equation modelling</w:t>
      </w:r>
      <w:r w:rsidRPr="008861B5">
        <w:rPr>
          <w:rFonts w:ascii="Times New Roman" w:hAnsi="Times New Roman" w:cs="Times New Roman"/>
          <w:sz w:val="18"/>
          <w:szCs w:val="18"/>
        </w:rPr>
        <w:t>. 3rd edition. New York: The Guilford Press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Krebs, D. L. 1970. Altruism: An examination of the concept and review of the literature. </w:t>
      </w:r>
      <w:r w:rsidRPr="008861B5">
        <w:rPr>
          <w:rFonts w:ascii="Times New Roman" w:hAnsi="Times New Roman" w:cs="Times New Roman"/>
          <w:i/>
          <w:sz w:val="18"/>
          <w:szCs w:val="18"/>
        </w:rPr>
        <w:t>Psychological Bulletin</w:t>
      </w:r>
      <w:r w:rsidRPr="008861B5">
        <w:rPr>
          <w:rFonts w:ascii="Times New Roman" w:hAnsi="Times New Roman" w:cs="Times New Roman"/>
          <w:sz w:val="18"/>
          <w:szCs w:val="18"/>
        </w:rPr>
        <w:t xml:space="preserve"> 73(4): 258 – 302.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861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Lau, P.Y.Y., McLean, G.N., Lien, B.Y.H., &amp; Hsu, Y.C. 2016. Self-rated and peer- rated organizational citizenship behavior, affective commitment, and intention to leave in a Malaysian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shd w:val="clear" w:color="auto" w:fill="FFFFFF"/>
        </w:rPr>
        <w:t>contex</w:t>
      </w:r>
      <w:proofErr w:type="spellEnd"/>
      <w:r w:rsidRPr="008861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Pr="008861B5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Personnel Review</w:t>
      </w:r>
      <w:r w:rsidRPr="008861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45(3):569-592 https://doi.org/10.1108/PR-04-2014-0083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Maisura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M.Yusof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. 2007.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Iklim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dan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Hubungannya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dengan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Gelagat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Kewarganegaraan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di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Kalangan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Guru-Guru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Sekolah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Menengah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Daerah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Pontian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Johor.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Skudai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, Johor: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Universiti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  <w:lang w:val="fr-CA"/>
        </w:rPr>
        <w:t>Teknologi</w:t>
      </w:r>
      <w:proofErr w:type="spellEnd"/>
      <w:r w:rsidRPr="008861B5">
        <w:rPr>
          <w:rFonts w:ascii="Times New Roman" w:hAnsi="Times New Roman" w:cs="Times New Roman"/>
          <w:sz w:val="18"/>
          <w:szCs w:val="18"/>
          <w:lang w:val="fr-CA"/>
        </w:rPr>
        <w:t xml:space="preserve"> Malaysia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Mahembe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B.,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Engelbrecht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A.S.,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Chinyamurindi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W.,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Kandekande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L.R. 2015. A study to confirm the reliability and construct validity of an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organisational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citizenship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behaviour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measure on a South African sample. </w:t>
      </w:r>
      <w:r w:rsidRPr="008861B5">
        <w:rPr>
          <w:rFonts w:ascii="Times New Roman" w:hAnsi="Times New Roman" w:cs="Times New Roman"/>
          <w:i/>
          <w:sz w:val="18"/>
          <w:szCs w:val="18"/>
        </w:rPr>
        <w:t>SA Journal of Industrial Psychology</w:t>
      </w:r>
      <w:r w:rsidRPr="008861B5">
        <w:rPr>
          <w:rFonts w:ascii="Times New Roman" w:hAnsi="Times New Roman" w:cs="Times New Roman"/>
          <w:sz w:val="18"/>
          <w:szCs w:val="18"/>
        </w:rPr>
        <w:t xml:space="preserve"> 41(1)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Meyer, J. P., Allen, N. J. &amp; Smith, C. A. 1993. Commitment to organizations and occupations: Extension and test of a three-component conceptualization,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Journal of Applied Psychology </w:t>
      </w:r>
      <w:r w:rsidRPr="008861B5">
        <w:rPr>
          <w:rFonts w:ascii="Times New Roman" w:hAnsi="Times New Roman" w:cs="Times New Roman"/>
          <w:sz w:val="18"/>
          <w:szCs w:val="18"/>
        </w:rPr>
        <w:t>78 (4): 538-551.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Mohamad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Irwan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A., Wan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Shahrazad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W. S., &amp;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Mohd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Shahfie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J. 2016.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Sosialisasi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kumpulan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dan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tugas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kalangan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ahli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baru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pegawai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>tadbir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diplomatic. </w:t>
      </w:r>
      <w:hyperlink r:id="rId4" w:history="1">
        <w:proofErr w:type="spellStart"/>
        <w:proofErr w:type="gramStart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>Akademika</w:t>
        </w:r>
        <w:proofErr w:type="spell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:</w:t>
        </w:r>
        <w:proofErr w:type="gram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</w:t>
        </w:r>
        <w:proofErr w:type="spellStart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>Jurnal</w:t>
        </w:r>
        <w:proofErr w:type="spell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</w:t>
        </w:r>
        <w:proofErr w:type="spellStart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>Sains</w:t>
        </w:r>
        <w:proofErr w:type="spell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</w:t>
        </w:r>
        <w:proofErr w:type="spellStart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>Sosial</w:t>
        </w:r>
        <w:proofErr w:type="spell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</w:t>
        </w:r>
        <w:proofErr w:type="spellStart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>dan</w:t>
        </w:r>
        <w:proofErr w:type="spell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</w:t>
        </w:r>
        <w:proofErr w:type="spellStart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>Kemanusiaan</w:t>
        </w:r>
        <w:proofErr w:type="spellEnd"/>
        <w:r w:rsidRPr="008861B5">
          <w:rPr>
            <w:rStyle w:val="Hyperlink"/>
            <w:rFonts w:ascii="Times New Roman" w:hAnsi="Times New Roman" w:cs="Times New Roman"/>
            <w:bCs/>
            <w:i/>
            <w:color w:val="000000" w:themeColor="text1"/>
            <w:sz w:val="18"/>
            <w:szCs w:val="18"/>
            <w:u w:val="none"/>
            <w:shd w:val="clear" w:color="auto" w:fill="FFFFFF"/>
          </w:rPr>
          <w:t xml:space="preserve"> Asia Tenggara</w:t>
        </w:r>
        <w:r w:rsidRPr="008861B5">
          <w:rPr>
            <w:rStyle w:val="Hyperlink"/>
            <w:rFonts w:ascii="Times New Roman" w:hAnsi="Times New Roman" w:cs="Times New Roman"/>
            <w:bCs/>
            <w:color w:val="000000" w:themeColor="text1"/>
            <w:sz w:val="18"/>
            <w:szCs w:val="18"/>
            <w:u w:val="none"/>
            <w:shd w:val="clear" w:color="auto" w:fill="FFFFFF"/>
          </w:rPr>
          <w:t> </w:t>
        </w:r>
      </w:hyperlink>
      <w:hyperlink r:id="rId5" w:history="1">
        <w:r w:rsidRPr="008861B5">
          <w:rPr>
            <w:rStyle w:val="Hyperlink"/>
            <w:rFonts w:ascii="Times New Roman" w:hAnsi="Times New Roman" w:cs="Times New Roman"/>
            <w:bCs/>
            <w:color w:val="000000" w:themeColor="text1"/>
            <w:sz w:val="18"/>
            <w:szCs w:val="18"/>
            <w:u w:val="none"/>
            <w:shd w:val="clear" w:color="auto" w:fill="FFFFFF"/>
          </w:rPr>
          <w:t>86 (1): 31- 42</w:t>
        </w:r>
      </w:hyperlink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>Mohammad, J., Habib, F. Q. &amp; Alias, M. A. 2011. Job Satisfaction and Organizational Citizenship Behavior: An Empirical Study at Higher Learning Institutions. Asian Academy of Management Journal 16(2): 149-165.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Mohd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Muzamil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K.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Shawkat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 S. 2015. Psychometric Properties of </w:t>
      </w:r>
      <w:proofErr w:type="spellStart"/>
      <w:proofErr w:type="gramStart"/>
      <w:r w:rsidRPr="008861B5">
        <w:rPr>
          <w:rFonts w:ascii="Times New Roman" w:hAnsi="Times New Roman" w:cs="Times New Roman"/>
          <w:sz w:val="18"/>
          <w:szCs w:val="18"/>
        </w:rPr>
        <w:t>Podsakoff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’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 s Organizational Citizenship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Behaviour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Scale in the Asian Context. </w:t>
      </w:r>
      <w:r w:rsidRPr="008861B5">
        <w:rPr>
          <w:rFonts w:ascii="Times New Roman" w:hAnsi="Times New Roman" w:cs="Times New Roman"/>
          <w:i/>
          <w:sz w:val="18"/>
          <w:szCs w:val="18"/>
        </w:rPr>
        <w:t>The International Journal of Indian Psychology</w:t>
      </w:r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8861B5">
        <w:rPr>
          <w:rFonts w:ascii="Times New Roman" w:hAnsi="Times New Roman" w:cs="Times New Roman"/>
          <w:sz w:val="18"/>
          <w:szCs w:val="18"/>
        </w:rPr>
        <w:t>(1).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Moorman, R. H. &amp; Blakely, G. L. 1995. Individualism-collectivism as an individual difference predictor or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nizational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citizenship behavior. </w:t>
      </w:r>
      <w:r w:rsidRPr="008861B5">
        <w:rPr>
          <w:rFonts w:ascii="Times New Roman" w:hAnsi="Times New Roman" w:cs="Times New Roman"/>
          <w:i/>
          <w:sz w:val="18"/>
          <w:szCs w:val="18"/>
        </w:rPr>
        <w:t>Journal of Organizational Behavior</w:t>
      </w:r>
      <w:r w:rsidRPr="008861B5">
        <w:rPr>
          <w:rFonts w:ascii="Times New Roman" w:hAnsi="Times New Roman" w:cs="Times New Roman"/>
          <w:sz w:val="18"/>
          <w:szCs w:val="18"/>
        </w:rPr>
        <w:t xml:space="preserve"> 16: 127-142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Morrison, E.W. 1994. Role definitions and organizational citizenship behavior: The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impor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tance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of the employee’s perspective. </w:t>
      </w:r>
      <w:r w:rsidRPr="008861B5">
        <w:rPr>
          <w:rFonts w:ascii="Times New Roman" w:hAnsi="Times New Roman" w:cs="Times New Roman"/>
          <w:i/>
          <w:sz w:val="18"/>
          <w:szCs w:val="18"/>
        </w:rPr>
        <w:t>Academy of Management Journal</w:t>
      </w:r>
      <w:r w:rsidRPr="008861B5">
        <w:rPr>
          <w:rFonts w:ascii="Times New Roman" w:hAnsi="Times New Roman" w:cs="Times New Roman"/>
          <w:sz w:val="18"/>
          <w:szCs w:val="18"/>
        </w:rPr>
        <w:t xml:space="preserve"> 37: 1543-1567.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Muhamad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Ariff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I., Wan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Shahrazad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W. S., &amp; Sarah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Waheeda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M. H .2018.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Tingkah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Laku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Kewargaan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sebagai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Mediator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Hubungan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di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antara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Kepuasan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Kerja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Komitmen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Organisasi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Prestasi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Tugas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kalangan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Pensyarah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Universiti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Sains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Humanika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10 (3): 47–56.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Noormala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Amir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Ishak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2004. Organizational justice, individual innovativeness, and organizational citizenship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behaviour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: A study among bank employees. UITM: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Tesis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PhD.</w:t>
      </w:r>
    </w:p>
    <w:p w:rsidR="00671BE8" w:rsidRPr="008861B5" w:rsidRDefault="00671BE8" w:rsidP="00671B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Noraini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Idris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(2010).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Penyelidikan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pendidikan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Kuala Lumpur: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Mc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Graw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Hill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Organ, D. W. 1988. </w:t>
      </w:r>
      <w:r w:rsidRPr="008861B5">
        <w:rPr>
          <w:rFonts w:ascii="Times New Roman" w:hAnsi="Times New Roman" w:cs="Times New Roman"/>
          <w:i/>
          <w:sz w:val="18"/>
          <w:szCs w:val="18"/>
        </w:rPr>
        <w:t xml:space="preserve">Organizational citizenship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behaviour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>: The good soldier syndrome</w:t>
      </w:r>
      <w:r w:rsidRPr="008861B5">
        <w:rPr>
          <w:rFonts w:ascii="Times New Roman" w:hAnsi="Times New Roman" w:cs="Times New Roman"/>
          <w:sz w:val="18"/>
          <w:szCs w:val="18"/>
        </w:rPr>
        <w:t>. USA: D.C. Health and Company.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Organ, D. W.,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Podsakoff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P. M.,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MacKenzie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S. B. 2006.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Organizational citizenship behavior: Its nature, antecedents, and consequences. </w:t>
      </w:r>
      <w:r w:rsidRPr="008861B5">
        <w:rPr>
          <w:rFonts w:ascii="Times New Roman" w:hAnsi="Times New Roman" w:cs="Times New Roman"/>
          <w:sz w:val="18"/>
          <w:szCs w:val="18"/>
        </w:rPr>
        <w:t>USA: Sage Publications, Inc.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8861B5">
        <w:rPr>
          <w:rFonts w:ascii="Times New Roman" w:hAnsi="Times New Roman" w:cs="Times New Roman"/>
          <w:sz w:val="18"/>
          <w:szCs w:val="18"/>
        </w:rPr>
        <w:t xml:space="preserve">Organ, D. W. 2018. Organizational Citizenship Behavior: Recent Trends and Developments. </w:t>
      </w:r>
      <w:r w:rsidRPr="008861B5">
        <w:rPr>
          <w:rFonts w:ascii="Times New Roman" w:hAnsi="Times New Roman" w:cs="Times New Roman"/>
          <w:i/>
          <w:sz w:val="18"/>
          <w:szCs w:val="18"/>
        </w:rPr>
        <w:t>Annual Review of Organizational Psychology and Organizational Behavior</w:t>
      </w:r>
      <w:r w:rsidRPr="008861B5">
        <w:rPr>
          <w:rFonts w:ascii="Times New Roman" w:hAnsi="Times New Roman" w:cs="Times New Roman"/>
          <w:sz w:val="18"/>
          <w:szCs w:val="18"/>
        </w:rPr>
        <w:t xml:space="preserve"> 80: 17.1-17.12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Pekeliling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Perkhidmatan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Bil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7.2015.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Pelaksanaan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dasar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pemisah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(</w:t>
      </w:r>
      <w:r w:rsidRPr="008861B5">
        <w:rPr>
          <w:rFonts w:ascii="Times New Roman" w:hAnsi="Times New Roman" w:cs="Times New Roman"/>
          <w:i/>
          <w:sz w:val="18"/>
          <w:szCs w:val="18"/>
        </w:rPr>
        <w:t>exit policy</w:t>
      </w:r>
      <w:r w:rsidRPr="008861B5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bagi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pegawai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berprestasi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rendah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perkhidmatan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awam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>. JPA.BK(S) 174/3/13(30).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Podsakoff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P.M.,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MacKenzie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S.B. Moorman, R.H., &amp; Fetter, R. (1990). Transformational leader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behaviours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and their effects on </w:t>
      </w:r>
      <w:proofErr w:type="gramStart"/>
      <w:r w:rsidRPr="008861B5">
        <w:rPr>
          <w:rFonts w:ascii="Times New Roman" w:hAnsi="Times New Roman" w:cs="Times New Roman"/>
          <w:sz w:val="18"/>
          <w:szCs w:val="18"/>
        </w:rPr>
        <w:t>follower’s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 trust in leader satisfaction, and organizational citizenship behaviors. </w:t>
      </w:r>
      <w:r w:rsidRPr="008861B5">
        <w:rPr>
          <w:rFonts w:ascii="Times New Roman" w:hAnsi="Times New Roman" w:cs="Times New Roman"/>
          <w:i/>
          <w:sz w:val="18"/>
          <w:szCs w:val="18"/>
        </w:rPr>
        <w:t>Leadership Quarterly</w:t>
      </w:r>
      <w:r w:rsidRPr="008861B5">
        <w:rPr>
          <w:rFonts w:ascii="Times New Roman" w:hAnsi="Times New Roman" w:cs="Times New Roman"/>
          <w:sz w:val="18"/>
          <w:szCs w:val="18"/>
        </w:rPr>
        <w:t xml:space="preserve"> 1: 107–142. http:// dx.doi.org/10.1177/014920639602200204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8861B5">
        <w:rPr>
          <w:rFonts w:ascii="Times New Roman" w:eastAsia="TimesNewRoman" w:hAnsi="Times New Roman" w:cs="Times New Roman"/>
          <w:sz w:val="18"/>
          <w:szCs w:val="18"/>
        </w:rPr>
        <w:t xml:space="preserve">Robbins, S.P. 2005. </w:t>
      </w:r>
      <w:proofErr w:type="spellStart"/>
      <w:r w:rsidRPr="008861B5">
        <w:rPr>
          <w:rFonts w:ascii="Times New Roman" w:eastAsia="TimesNewRoman" w:hAnsi="Times New Roman" w:cs="Times New Roman"/>
          <w:i/>
          <w:sz w:val="18"/>
          <w:szCs w:val="18"/>
        </w:rPr>
        <w:t>Essesntials</w:t>
      </w:r>
      <w:proofErr w:type="spellEnd"/>
      <w:r w:rsidRPr="008861B5">
        <w:rPr>
          <w:rFonts w:ascii="Times New Roman" w:eastAsia="TimesNewRoman" w:hAnsi="Times New Roman" w:cs="Times New Roman"/>
          <w:i/>
          <w:sz w:val="18"/>
          <w:szCs w:val="18"/>
        </w:rPr>
        <w:t xml:space="preserve"> of organizational </w:t>
      </w:r>
      <w:proofErr w:type="spellStart"/>
      <w:r w:rsidRPr="008861B5">
        <w:rPr>
          <w:rFonts w:ascii="Times New Roman" w:eastAsia="TimesNewRoman" w:hAnsi="Times New Roman" w:cs="Times New Roman"/>
          <w:i/>
          <w:sz w:val="18"/>
          <w:szCs w:val="18"/>
        </w:rPr>
        <w:t>behaviour</w:t>
      </w:r>
      <w:proofErr w:type="spellEnd"/>
      <w:r w:rsidRPr="008861B5">
        <w:rPr>
          <w:rFonts w:ascii="Times New Roman" w:eastAsia="TimesNewRoman" w:hAnsi="Times New Roman" w:cs="Times New Roman"/>
          <w:sz w:val="18"/>
          <w:szCs w:val="18"/>
        </w:rPr>
        <w:t xml:space="preserve"> (8</w:t>
      </w:r>
      <w:r w:rsidRPr="008861B5">
        <w:rPr>
          <w:rFonts w:ascii="Times New Roman" w:eastAsia="TimesNewRoman" w:hAnsi="Times New Roman" w:cs="Times New Roman"/>
          <w:sz w:val="18"/>
          <w:szCs w:val="18"/>
          <w:vertAlign w:val="superscript"/>
        </w:rPr>
        <w:t>th</w:t>
      </w:r>
      <w:r w:rsidRPr="008861B5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861B5">
        <w:rPr>
          <w:rFonts w:ascii="Times New Roman" w:eastAsia="TimesNewRoman" w:hAnsi="Times New Roman" w:cs="Times New Roman"/>
          <w:sz w:val="18"/>
          <w:szCs w:val="18"/>
        </w:rPr>
        <w:t>ed</w:t>
      </w:r>
      <w:proofErr w:type="spellEnd"/>
      <w:proofErr w:type="gramEnd"/>
      <w:r w:rsidRPr="008861B5">
        <w:rPr>
          <w:rFonts w:ascii="Times New Roman" w:eastAsia="TimesNewRoman" w:hAnsi="Times New Roman" w:cs="Times New Roman"/>
          <w:sz w:val="18"/>
          <w:szCs w:val="18"/>
        </w:rPr>
        <w:t>). NJ: Pearson Prentice Hall.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8861B5">
        <w:rPr>
          <w:rFonts w:ascii="Times New Roman" w:eastAsia="TimesNewRoman" w:hAnsi="Times New Roman" w:cs="Times New Roman"/>
          <w:sz w:val="18"/>
          <w:szCs w:val="18"/>
        </w:rPr>
        <w:t xml:space="preserve">Roethlisberger, F. J. &amp; Dickson, W. J. 1964. </w:t>
      </w:r>
      <w:r w:rsidRPr="008861B5">
        <w:rPr>
          <w:rFonts w:ascii="Times New Roman" w:eastAsia="TimesNewRoman" w:hAnsi="Times New Roman" w:cs="Times New Roman"/>
          <w:i/>
          <w:sz w:val="18"/>
          <w:szCs w:val="18"/>
        </w:rPr>
        <w:t>Management and the worker</w:t>
      </w:r>
      <w:r w:rsidRPr="008861B5">
        <w:rPr>
          <w:rFonts w:ascii="Times New Roman" w:eastAsia="TimesNewRoman" w:hAnsi="Times New Roman" w:cs="Times New Roman"/>
          <w:sz w:val="18"/>
          <w:szCs w:val="18"/>
        </w:rPr>
        <w:t>. New York: Wiley.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Schumacker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R. E. &amp; Lomax, R. G. 2010. </w:t>
      </w:r>
      <w:r w:rsidRPr="008861B5">
        <w:rPr>
          <w:rFonts w:ascii="Times New Roman" w:hAnsi="Times New Roman" w:cs="Times New Roman"/>
          <w:i/>
          <w:sz w:val="18"/>
          <w:szCs w:val="18"/>
        </w:rPr>
        <w:t>The Beginners Guide to Structural Equation Modeling</w:t>
      </w:r>
      <w:r w:rsidRPr="008861B5">
        <w:rPr>
          <w:rFonts w:ascii="Times New Roman" w:hAnsi="Times New Roman" w:cs="Times New Roman"/>
          <w:sz w:val="18"/>
          <w:szCs w:val="18"/>
        </w:rPr>
        <w:t xml:space="preserve"> (3rd </w:t>
      </w:r>
      <w:proofErr w:type="gramStart"/>
      <w:r w:rsidRPr="008861B5">
        <w:rPr>
          <w:rFonts w:ascii="Times New Roman" w:hAnsi="Times New Roman" w:cs="Times New Roman"/>
          <w:sz w:val="18"/>
          <w:szCs w:val="18"/>
        </w:rPr>
        <w:t>ed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.). New York: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Routledge</w:t>
      </w:r>
      <w:proofErr w:type="spellEnd"/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Shaari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 S.,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Romle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A.R.,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Kerya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M.Y. (2006).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Beban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tugas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guru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sekolah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rendah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Seremban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: Seminar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Kebangsaan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Kepimpinan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Pengurusan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Sekolah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71BE8" w:rsidRPr="008861B5" w:rsidRDefault="00671BE8" w:rsidP="00671BE8">
      <w:p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6" w:history="1">
        <w:r w:rsidRPr="008861B5">
          <w:rPr>
            <w:rStyle w:val="Hyperlink"/>
            <w:rFonts w:ascii="Times New Roman" w:hAnsi="Times New Roman" w:cs="Times New Roman"/>
            <w:color w:val="000000" w:themeColor="text1"/>
            <w:spacing w:val="5"/>
            <w:sz w:val="18"/>
            <w:szCs w:val="18"/>
            <w:u w:val="none"/>
            <w:shd w:val="clear" w:color="auto" w:fill="FFFFFF"/>
          </w:rPr>
          <w:t>Shanker</w:t>
        </w:r>
      </w:hyperlink>
      <w:r w:rsidRPr="008861B5">
        <w:rPr>
          <w:rFonts w:ascii="Times New Roman" w:hAnsi="Times New Roman" w:cs="Times New Roman"/>
          <w:color w:val="000000" w:themeColor="text1"/>
          <w:spacing w:val="5"/>
          <w:sz w:val="18"/>
          <w:szCs w:val="18"/>
          <w:shd w:val="clear" w:color="auto" w:fill="FFFFFF"/>
        </w:rPr>
        <w:t xml:space="preserve">, M. 2018. Organizational citizenship behavior in relation to employees’ intention to stay in Indian organizations. </w:t>
      </w:r>
      <w:r w:rsidRPr="008861B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Business Process Management Journal</w:t>
      </w:r>
      <w:r w:rsidRPr="008861B5">
        <w:rPr>
          <w:rFonts w:ascii="Times New Roman" w:hAnsi="Times New Roman" w:cs="Times New Roman"/>
          <w:color w:val="000000" w:themeColor="text1"/>
          <w:spacing w:val="5"/>
          <w:sz w:val="18"/>
          <w:szCs w:val="18"/>
          <w:shd w:val="clear" w:color="auto" w:fill="FFFFFF"/>
        </w:rPr>
        <w:t xml:space="preserve"> 24 (6):1355-1366. </w:t>
      </w:r>
      <w:hyperlink r:id="rId7" w:history="1">
        <w:r w:rsidRPr="008861B5">
          <w:rPr>
            <w:rStyle w:val="Hyperlink"/>
            <w:rFonts w:ascii="Times New Roman" w:hAnsi="Times New Roman" w:cs="Times New Roman"/>
            <w:color w:val="000000" w:themeColor="text1"/>
            <w:spacing w:val="5"/>
            <w:sz w:val="18"/>
            <w:szCs w:val="18"/>
            <w:shd w:val="clear" w:color="auto" w:fill="FFFFFF"/>
          </w:rPr>
          <w:t>https://doi.org/10.1108/BPMJ-02-2018-0048</w:t>
        </w:r>
      </w:hyperlink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Sousan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B. Z. (2014). </w:t>
      </w:r>
      <w:r w:rsidRPr="008861B5">
        <w:rPr>
          <w:rFonts w:ascii="Times New Roman" w:hAnsi="Times New Roman" w:cs="Times New Roman"/>
          <w:iCs/>
          <w:sz w:val="18"/>
          <w:szCs w:val="18"/>
        </w:rPr>
        <w:t xml:space="preserve">Investigating </w:t>
      </w:r>
      <w:proofErr w:type="gramStart"/>
      <w:r w:rsidRPr="008861B5">
        <w:rPr>
          <w:rFonts w:ascii="Times New Roman" w:hAnsi="Times New Roman" w:cs="Times New Roman"/>
          <w:iCs/>
          <w:sz w:val="18"/>
          <w:szCs w:val="18"/>
        </w:rPr>
        <w:t>The</w:t>
      </w:r>
      <w:proofErr w:type="gramEnd"/>
      <w:r w:rsidRPr="008861B5">
        <w:rPr>
          <w:rFonts w:ascii="Times New Roman" w:hAnsi="Times New Roman" w:cs="Times New Roman"/>
          <w:iCs/>
          <w:sz w:val="18"/>
          <w:szCs w:val="18"/>
        </w:rPr>
        <w:t xml:space="preserve"> Influence Of External Variables and Mediators on Learning Management System Utilization among Education Students of Three Malaysian Research Universities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Pr="008861B5">
        <w:rPr>
          <w:rFonts w:ascii="Times New Roman" w:hAnsi="Times New Roman" w:cs="Times New Roman"/>
          <w:sz w:val="18"/>
          <w:szCs w:val="18"/>
        </w:rPr>
        <w:t>PHD Dissertation. University Putra Malaysia.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Ulfiani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>, R.</w:t>
      </w:r>
      <w:proofErr w:type="gramStart"/>
      <w:r w:rsidRPr="008861B5">
        <w:rPr>
          <w:rFonts w:ascii="Times New Roman" w:hAnsi="Times New Roman" w:cs="Times New Roman"/>
          <w:sz w:val="18"/>
          <w:szCs w:val="18"/>
        </w:rPr>
        <w:t>,,</w:t>
      </w:r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 Wan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Shahrazad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W. S.,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Rohany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N., &amp; Fatimah, O. 2017. Analyzing the Construct Validity of Organizational Citizenship Behavior Scale Using Confirmatory Factor Analysis with Indonesian, </w:t>
      </w:r>
      <w:r w:rsidRPr="008861B5"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Pr="008861B5">
        <w:rPr>
          <w:rFonts w:ascii="Times New Roman" w:hAnsi="Times New Roman" w:cs="Times New Roman"/>
          <w:sz w:val="18"/>
          <w:szCs w:val="18"/>
        </w:rPr>
        <w:t>(13), 85–91. https://doi.org/10.5539/ass.v9n13p85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eastAsia="TimesNRMTPro" w:hAnsi="Times New Roman" w:cs="Times New Roman"/>
          <w:color w:val="000000" w:themeColor="text1"/>
          <w:sz w:val="18"/>
          <w:szCs w:val="18"/>
        </w:rPr>
      </w:pPr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Van Dyne, L.,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Vandewalle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D., </w:t>
      </w:r>
      <w:proofErr w:type="spellStart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Kostova</w:t>
      </w:r>
      <w:proofErr w:type="spellEnd"/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 T., Latham, M. E., &amp; Cummings, L. L. (2000). Collectivism, propensity to trust and self-esteem as predictors of organizational citizenship in a non-work setting. </w:t>
      </w:r>
      <w:r w:rsidRPr="008861B5">
        <w:rPr>
          <w:rStyle w:val="Emphasis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Journal of Organizational Behavior</w:t>
      </w:r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 </w:t>
      </w:r>
      <w:r w:rsidRPr="008861B5">
        <w:rPr>
          <w:rStyle w:val="Emphasis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21</w:t>
      </w:r>
      <w:r w:rsidRPr="008861B5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(1): 3-23.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Yahaya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Hamdan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A. R.,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Ramli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J.,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Hashim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S., &amp; Boon, Y. (2007). </w:t>
      </w:r>
      <w:proofErr w:type="spellStart"/>
      <w:r w:rsidRPr="008861B5">
        <w:rPr>
          <w:rFonts w:ascii="Times New Roman" w:hAnsi="Times New Roman" w:cs="Times New Roman"/>
          <w:i/>
          <w:iCs/>
          <w:sz w:val="18"/>
          <w:szCs w:val="18"/>
        </w:rPr>
        <w:t>Menguasai</w:t>
      </w:r>
      <w:proofErr w:type="spellEnd"/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iCs/>
          <w:sz w:val="18"/>
          <w:szCs w:val="18"/>
        </w:rPr>
        <w:t>Penyelidikan</w:t>
      </w:r>
      <w:proofErr w:type="spellEnd"/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iCs/>
          <w:sz w:val="18"/>
          <w:szCs w:val="18"/>
        </w:rPr>
        <w:t>dalam</w:t>
      </w:r>
      <w:proofErr w:type="spellEnd"/>
      <w:r w:rsidRPr="008861B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i/>
          <w:iCs/>
          <w:sz w:val="18"/>
          <w:szCs w:val="18"/>
        </w:rPr>
        <w:t>Pendidikan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Kuala Lumpur: PTS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Profesional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Publishing.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Yildirim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Y.,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Uzum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H., &amp;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Yildirim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, I. 2012. An examination of physical education teachers in terms of their organizational citizenship behaviors and organizational loyalty according to some demographic variables.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Procedia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– social and </w:t>
      </w:r>
      <w:proofErr w:type="spellStart"/>
      <w:r w:rsidRPr="008861B5">
        <w:rPr>
          <w:rFonts w:ascii="Times New Roman" w:hAnsi="Times New Roman" w:cs="Times New Roman"/>
          <w:i/>
          <w:sz w:val="18"/>
          <w:szCs w:val="18"/>
        </w:rPr>
        <w:t>behavioural</w:t>
      </w:r>
      <w:proofErr w:type="spellEnd"/>
      <w:r w:rsidRPr="008861B5">
        <w:rPr>
          <w:rFonts w:ascii="Times New Roman" w:hAnsi="Times New Roman" w:cs="Times New Roman"/>
          <w:i/>
          <w:sz w:val="18"/>
          <w:szCs w:val="18"/>
        </w:rPr>
        <w:t xml:space="preserve"> sciences</w:t>
      </w:r>
      <w:r w:rsidRPr="008861B5">
        <w:rPr>
          <w:rFonts w:ascii="Times New Roman" w:hAnsi="Times New Roman" w:cs="Times New Roman"/>
          <w:sz w:val="18"/>
          <w:szCs w:val="18"/>
        </w:rPr>
        <w:t xml:space="preserve"> 47: 2146 – 2156. </w:t>
      </w:r>
    </w:p>
    <w:p w:rsidR="00671BE8" w:rsidRPr="008861B5" w:rsidRDefault="00671BE8" w:rsidP="00671BE8">
      <w:pPr>
        <w:spacing w:after="0" w:line="240" w:lineRule="auto"/>
        <w:ind w:left="426" w:hanging="426"/>
        <w:jc w:val="both"/>
        <w:rPr>
          <w:rFonts w:ascii="Times New Roman" w:eastAsia="TimesNRMTPro" w:hAnsi="Times New Roman" w:cs="Times New Roman"/>
          <w:color w:val="000000" w:themeColor="text1"/>
          <w:sz w:val="18"/>
          <w:szCs w:val="18"/>
        </w:rPr>
      </w:pPr>
      <w:proofErr w:type="spellStart"/>
      <w:r w:rsidRPr="008861B5">
        <w:rPr>
          <w:rFonts w:ascii="Times New Roman" w:hAnsi="Times New Roman" w:cs="Times New Roman"/>
          <w:sz w:val="18"/>
          <w:szCs w:val="18"/>
        </w:rPr>
        <w:t>Zainudin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Awang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. (2016). </w:t>
      </w:r>
      <w:r w:rsidRPr="008861B5">
        <w:rPr>
          <w:rFonts w:ascii="Times New Roman" w:hAnsi="Times New Roman" w:cs="Times New Roman"/>
          <w:i/>
          <w:sz w:val="18"/>
          <w:szCs w:val="18"/>
        </w:rPr>
        <w:t>SEM made simple: A gentle to learning structural equation modelling</w:t>
      </w:r>
      <w:r w:rsidRPr="008861B5">
        <w:rPr>
          <w:rFonts w:ascii="Times New Roman" w:hAnsi="Times New Roman" w:cs="Times New Roman"/>
          <w:sz w:val="18"/>
          <w:szCs w:val="18"/>
        </w:rPr>
        <w:t xml:space="preserve"> (2</w:t>
      </w:r>
      <w:r w:rsidRPr="008861B5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8861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861B5">
        <w:rPr>
          <w:rFonts w:ascii="Times New Roman" w:hAnsi="Times New Roman" w:cs="Times New Roman"/>
          <w:sz w:val="18"/>
          <w:szCs w:val="18"/>
        </w:rPr>
        <w:t>ed</w:t>
      </w:r>
      <w:proofErr w:type="spellEnd"/>
      <w:proofErr w:type="gramEnd"/>
      <w:r w:rsidRPr="008861B5">
        <w:rPr>
          <w:rFonts w:ascii="Times New Roman" w:hAnsi="Times New Roman" w:cs="Times New Roman"/>
          <w:sz w:val="18"/>
          <w:szCs w:val="18"/>
        </w:rPr>
        <w:t xml:space="preserve">).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Bangi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 xml:space="preserve">: MPWS Rich Publication </w:t>
      </w:r>
      <w:proofErr w:type="spellStart"/>
      <w:r w:rsidRPr="008861B5">
        <w:rPr>
          <w:rFonts w:ascii="Times New Roman" w:hAnsi="Times New Roman" w:cs="Times New Roman"/>
          <w:sz w:val="18"/>
          <w:szCs w:val="18"/>
        </w:rPr>
        <w:t>Sdn</w:t>
      </w:r>
      <w:proofErr w:type="spellEnd"/>
      <w:r w:rsidRPr="008861B5">
        <w:rPr>
          <w:rFonts w:ascii="Times New Roman" w:hAnsi="Times New Roman" w:cs="Times New Roman"/>
          <w:sz w:val="18"/>
          <w:szCs w:val="18"/>
        </w:rPr>
        <w:t>. Bhd</w:t>
      </w:r>
      <w:r w:rsidRPr="008861B5">
        <w:rPr>
          <w:rFonts w:ascii="Times New Roman" w:eastAsia="TimesNRMTPro" w:hAnsi="Times New Roman" w:cs="Times New Roman"/>
          <w:color w:val="000000" w:themeColor="text1"/>
          <w:sz w:val="18"/>
          <w:szCs w:val="18"/>
        </w:rPr>
        <w:t>.</w:t>
      </w:r>
    </w:p>
    <w:p w:rsidR="00671BE8" w:rsidRPr="008861B5" w:rsidRDefault="00671BE8" w:rsidP="00671B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71BE8" w:rsidRPr="008861B5" w:rsidRDefault="00671BE8" w:rsidP="00671B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71BE8" w:rsidRPr="008861B5" w:rsidRDefault="00671BE8" w:rsidP="00671BE8">
      <w:pPr>
        <w:rPr>
          <w:rFonts w:ascii="Times New Roman" w:hAnsi="Times New Roman" w:cs="Times New Roman"/>
          <w:sz w:val="18"/>
          <w:szCs w:val="18"/>
        </w:rPr>
      </w:pPr>
    </w:p>
    <w:p w:rsidR="00BD6B57" w:rsidRDefault="00BD6B57">
      <w:bookmarkStart w:id="0" w:name="_GoBack"/>
      <w:bookmarkEnd w:id="0"/>
    </w:p>
    <w:sectPr w:rsidR="00BD6B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RMTPro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224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B43" w:rsidRDefault="00F13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2B43" w:rsidRDefault="00F132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E8"/>
    <w:rsid w:val="00671BE8"/>
    <w:rsid w:val="00BD6B57"/>
    <w:rsid w:val="00F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43329-EAD1-42E0-8470-A50256E4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B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1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E8"/>
  </w:style>
  <w:style w:type="character" w:styleId="Emphasis">
    <w:name w:val="Emphasis"/>
    <w:basedOn w:val="DefaultParagraphFont"/>
    <w:uiPriority w:val="20"/>
    <w:qFormat/>
    <w:rsid w:val="00671B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8/BPMJ-02-2018-00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eraldinsight.com/author/Shanker%2C+Meera" TargetMode="External"/><Relationship Id="rId5" Type="http://schemas.openxmlformats.org/officeDocument/2006/relationships/hyperlink" Target="http://www.myjurnal.my/public/issue-view.php?id=5742&amp;journal_id=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yjurnal.my/public/browse-journal-view.php?id=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2019-02-23T03:50:00Z</dcterms:created>
  <dcterms:modified xsi:type="dcterms:W3CDTF">2019-02-23T10:41:00Z</dcterms:modified>
</cp:coreProperties>
</file>