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4F6FD" w14:textId="77777777" w:rsidR="00EB2B9D" w:rsidRPr="00724E72" w:rsidRDefault="00EB2B9D" w:rsidP="00EB5353">
      <w:pPr>
        <w:pStyle w:val="Articletitle"/>
        <w:spacing w:after="0" w:line="240" w:lineRule="auto"/>
        <w:jc w:val="center"/>
        <w:rPr>
          <w:rFonts w:asciiTheme="majorBidi" w:hAnsiTheme="majorBidi" w:cstheme="majorBidi"/>
          <w:b w:val="0"/>
          <w:szCs w:val="28"/>
        </w:rPr>
      </w:pPr>
      <w:r w:rsidRPr="00724E72">
        <w:rPr>
          <w:rFonts w:asciiTheme="majorBidi" w:hAnsiTheme="majorBidi" w:cstheme="majorBidi"/>
          <w:b w:val="0"/>
          <w:szCs w:val="28"/>
        </w:rPr>
        <w:t>Voter Citizenship Behaviour: The Effect of Political Brand Religious Image and Religious-Secular Divide on Voters Behaviour</w:t>
      </w:r>
    </w:p>
    <w:p w14:paraId="2A481896" w14:textId="77777777" w:rsidR="00724E72" w:rsidRPr="00724E72" w:rsidRDefault="00724E72" w:rsidP="00EB5353">
      <w:pPr>
        <w:spacing w:after="0" w:line="240" w:lineRule="auto"/>
        <w:jc w:val="center"/>
        <w:rPr>
          <w:rFonts w:ascii="Times New Roman" w:hAnsi="Times New Roman"/>
          <w:i/>
          <w:sz w:val="24"/>
          <w:szCs w:val="24"/>
          <w:lang w:eastAsia="en-GB"/>
        </w:rPr>
      </w:pPr>
    </w:p>
    <w:p w14:paraId="3683FF35" w14:textId="2B510F61" w:rsidR="0006205B" w:rsidRPr="00EB5353" w:rsidRDefault="00B13EDB" w:rsidP="00AE5312">
      <w:pPr>
        <w:spacing w:after="0" w:line="240" w:lineRule="auto"/>
        <w:jc w:val="center"/>
        <w:rPr>
          <w:rFonts w:ascii="Times New Roman" w:hAnsi="Times New Roman"/>
          <w:i/>
          <w:sz w:val="24"/>
          <w:szCs w:val="24"/>
          <w:lang w:eastAsia="en-GB"/>
        </w:rPr>
      </w:pPr>
      <w:r>
        <w:rPr>
          <w:rFonts w:ascii="Times New Roman" w:hAnsi="Times New Roman"/>
          <w:i/>
          <w:sz w:val="24"/>
          <w:szCs w:val="24"/>
          <w:lang w:eastAsia="en-GB"/>
        </w:rPr>
        <w:t xml:space="preserve">Kelakuan Kewarganegaraan </w:t>
      </w:r>
      <w:r w:rsidR="00EB5353" w:rsidRPr="00724E72">
        <w:rPr>
          <w:rFonts w:ascii="Times New Roman" w:hAnsi="Times New Roman"/>
          <w:i/>
          <w:sz w:val="24"/>
          <w:szCs w:val="24"/>
          <w:lang w:eastAsia="en-GB"/>
        </w:rPr>
        <w:t>Pengu</w:t>
      </w:r>
      <w:r w:rsidR="00AE6201">
        <w:rPr>
          <w:rFonts w:ascii="Times New Roman" w:hAnsi="Times New Roman"/>
          <w:i/>
          <w:sz w:val="24"/>
          <w:szCs w:val="24"/>
          <w:lang w:eastAsia="en-GB"/>
        </w:rPr>
        <w:t xml:space="preserve">ndi: </w:t>
      </w:r>
      <w:r w:rsidR="00AE5312">
        <w:rPr>
          <w:rFonts w:ascii="Times New Roman" w:hAnsi="Times New Roman"/>
          <w:i/>
          <w:sz w:val="24"/>
          <w:szCs w:val="24"/>
          <w:lang w:eastAsia="en-GB"/>
        </w:rPr>
        <w:t xml:space="preserve">Kesan </w:t>
      </w:r>
      <w:r w:rsidR="00AE6201">
        <w:rPr>
          <w:rFonts w:ascii="Times New Roman" w:hAnsi="Times New Roman"/>
          <w:i/>
          <w:sz w:val="24"/>
          <w:szCs w:val="24"/>
          <w:lang w:eastAsia="en-GB"/>
        </w:rPr>
        <w:t>Pengaruh</w:t>
      </w:r>
      <w:r w:rsidR="00787FCB">
        <w:rPr>
          <w:rFonts w:ascii="Times New Roman" w:hAnsi="Times New Roman"/>
          <w:i/>
          <w:sz w:val="24"/>
          <w:szCs w:val="24"/>
          <w:lang w:eastAsia="en-GB"/>
        </w:rPr>
        <w:t xml:space="preserve"> </w:t>
      </w:r>
      <w:r w:rsidR="005F1408">
        <w:rPr>
          <w:rFonts w:ascii="Times New Roman" w:hAnsi="Times New Roman"/>
          <w:i/>
          <w:sz w:val="24"/>
          <w:szCs w:val="24"/>
          <w:lang w:eastAsia="en-GB"/>
        </w:rPr>
        <w:t xml:space="preserve">Jenama </w:t>
      </w:r>
      <w:r w:rsidR="00787FCB">
        <w:rPr>
          <w:rFonts w:ascii="Times New Roman" w:hAnsi="Times New Roman"/>
          <w:i/>
          <w:sz w:val="24"/>
          <w:szCs w:val="24"/>
          <w:lang w:eastAsia="en-GB"/>
        </w:rPr>
        <w:t>Politik</w:t>
      </w:r>
      <w:r w:rsidR="00AE6201">
        <w:rPr>
          <w:rFonts w:ascii="Times New Roman" w:hAnsi="Times New Roman"/>
          <w:i/>
          <w:sz w:val="24"/>
          <w:szCs w:val="24"/>
          <w:lang w:eastAsia="en-GB"/>
        </w:rPr>
        <w:t xml:space="preserve"> Imej Agama </w:t>
      </w:r>
      <w:r w:rsidR="00F57CDC">
        <w:rPr>
          <w:rFonts w:ascii="Times New Roman" w:hAnsi="Times New Roman"/>
          <w:i/>
          <w:sz w:val="24"/>
          <w:szCs w:val="24"/>
          <w:lang w:eastAsia="en-GB"/>
        </w:rPr>
        <w:t>dan Pemisahan</w:t>
      </w:r>
      <w:r w:rsidR="00EB5353" w:rsidRPr="00724E72">
        <w:rPr>
          <w:rFonts w:ascii="Times New Roman" w:hAnsi="Times New Roman"/>
          <w:i/>
          <w:sz w:val="24"/>
          <w:szCs w:val="24"/>
          <w:lang w:eastAsia="en-GB"/>
        </w:rPr>
        <w:t xml:space="preserve"> Agama-Sekular </w:t>
      </w:r>
      <w:r w:rsidR="00EB5353" w:rsidRPr="00EB5353">
        <w:rPr>
          <w:rFonts w:ascii="Times New Roman" w:hAnsi="Times New Roman"/>
          <w:i/>
          <w:sz w:val="24"/>
          <w:szCs w:val="24"/>
          <w:lang w:eastAsia="en-GB"/>
        </w:rPr>
        <w:t xml:space="preserve">terhadap </w:t>
      </w:r>
      <w:r w:rsidR="00A459F9">
        <w:rPr>
          <w:rFonts w:ascii="Times New Roman" w:hAnsi="Times New Roman"/>
          <w:i/>
          <w:sz w:val="24"/>
          <w:szCs w:val="24"/>
          <w:lang w:eastAsia="en-GB"/>
        </w:rPr>
        <w:t>Kelakuan</w:t>
      </w:r>
      <w:r w:rsidR="00EB5353" w:rsidRPr="00EB5353">
        <w:rPr>
          <w:rFonts w:ascii="Times New Roman" w:hAnsi="Times New Roman"/>
          <w:i/>
          <w:sz w:val="24"/>
          <w:szCs w:val="24"/>
          <w:lang w:eastAsia="en-GB"/>
        </w:rPr>
        <w:t xml:space="preserve"> Pengundi</w:t>
      </w:r>
    </w:p>
    <w:p w14:paraId="00E2700C" w14:textId="77777777" w:rsidR="0006205B" w:rsidRDefault="0006205B" w:rsidP="00EB5353">
      <w:pPr>
        <w:spacing w:after="0" w:line="240" w:lineRule="auto"/>
        <w:rPr>
          <w:lang w:eastAsia="en-GB"/>
        </w:rPr>
      </w:pPr>
    </w:p>
    <w:p w14:paraId="09F1287F" w14:textId="77777777" w:rsidR="00EB5353" w:rsidRPr="00E01DF4" w:rsidRDefault="00EB5353" w:rsidP="00EB5353">
      <w:pPr>
        <w:pStyle w:val="Abstract"/>
        <w:spacing w:before="0" w:after="0" w:line="240" w:lineRule="auto"/>
        <w:ind w:left="0" w:right="562"/>
        <w:jc w:val="center"/>
        <w:rPr>
          <w:rFonts w:asciiTheme="majorBidi" w:eastAsia="MS Mincho" w:hAnsiTheme="majorBidi" w:cstheme="majorBidi"/>
          <w:b/>
          <w:sz w:val="20"/>
          <w:szCs w:val="20"/>
          <w:lang w:val="en-US"/>
        </w:rPr>
      </w:pPr>
      <w:r w:rsidRPr="00E01DF4">
        <w:rPr>
          <w:rFonts w:eastAsia="MS Mincho"/>
          <w:b/>
          <w:sz w:val="20"/>
          <w:szCs w:val="20"/>
          <w:lang w:val="en-US"/>
        </w:rPr>
        <w:t>ABSTRACT</w:t>
      </w:r>
    </w:p>
    <w:p w14:paraId="2AE40BCF" w14:textId="77777777" w:rsidR="00724E72" w:rsidRDefault="00724E72" w:rsidP="00F66C24">
      <w:pPr>
        <w:pStyle w:val="Abstract"/>
        <w:spacing w:before="0" w:after="0" w:line="240" w:lineRule="auto"/>
        <w:ind w:left="0" w:right="562"/>
        <w:jc w:val="both"/>
        <w:rPr>
          <w:rFonts w:asciiTheme="minorHAnsi" w:eastAsiaTheme="minorHAnsi" w:hAnsiTheme="minorHAnsi" w:cstheme="minorBidi"/>
          <w:szCs w:val="22"/>
          <w:lang w:eastAsia="en-US"/>
        </w:rPr>
      </w:pPr>
    </w:p>
    <w:p w14:paraId="5C399C1D" w14:textId="77777777" w:rsidR="00212C1A" w:rsidRPr="00F66C24" w:rsidRDefault="0038704F" w:rsidP="004E42DC">
      <w:pPr>
        <w:pStyle w:val="Abstract"/>
        <w:spacing w:before="0" w:after="0" w:line="240" w:lineRule="auto"/>
        <w:ind w:left="0" w:right="4"/>
        <w:jc w:val="both"/>
        <w:rPr>
          <w:rFonts w:cstheme="majorBidi"/>
          <w:i/>
          <w:sz w:val="20"/>
          <w:szCs w:val="20"/>
        </w:rPr>
      </w:pPr>
      <w:r w:rsidRPr="00B07C1C">
        <w:rPr>
          <w:rFonts w:asciiTheme="majorBidi" w:hAnsiTheme="majorBidi" w:cstheme="majorBidi"/>
          <w:i/>
          <w:sz w:val="20"/>
          <w:szCs w:val="20"/>
        </w:rPr>
        <w:t>Religio</w:t>
      </w:r>
      <w:r w:rsidR="00CF15FE" w:rsidRPr="00B07C1C">
        <w:rPr>
          <w:rFonts w:asciiTheme="majorBidi" w:hAnsiTheme="majorBidi" w:cstheme="majorBidi"/>
          <w:i/>
          <w:sz w:val="20"/>
          <w:szCs w:val="20"/>
        </w:rPr>
        <w:t>us</w:t>
      </w:r>
      <w:r w:rsidRPr="00B07C1C">
        <w:rPr>
          <w:rFonts w:asciiTheme="majorBidi" w:hAnsiTheme="majorBidi" w:cstheme="majorBidi"/>
          <w:i/>
          <w:sz w:val="20"/>
          <w:szCs w:val="20"/>
        </w:rPr>
        <w:t xml:space="preserve">-secular </w:t>
      </w:r>
      <w:r w:rsidR="00BE04E0" w:rsidRPr="00B07C1C">
        <w:rPr>
          <w:rFonts w:asciiTheme="majorBidi" w:hAnsiTheme="majorBidi" w:cstheme="majorBidi"/>
          <w:i/>
          <w:sz w:val="20"/>
          <w:szCs w:val="20"/>
        </w:rPr>
        <w:t>divide</w:t>
      </w:r>
      <w:r w:rsidRPr="00B07C1C">
        <w:rPr>
          <w:rFonts w:asciiTheme="majorBidi" w:hAnsiTheme="majorBidi" w:cstheme="majorBidi"/>
          <w:i/>
          <w:sz w:val="20"/>
          <w:szCs w:val="20"/>
        </w:rPr>
        <w:t xml:space="preserve"> is an important issue in </w:t>
      </w:r>
      <w:r w:rsidR="00171366" w:rsidRPr="00B07C1C">
        <w:rPr>
          <w:rFonts w:asciiTheme="majorBidi" w:hAnsiTheme="majorBidi" w:cstheme="majorBidi"/>
          <w:i/>
          <w:sz w:val="20"/>
          <w:szCs w:val="20"/>
        </w:rPr>
        <w:t xml:space="preserve">modern </w:t>
      </w:r>
      <w:r w:rsidRPr="00B07C1C">
        <w:rPr>
          <w:rFonts w:asciiTheme="majorBidi" w:hAnsiTheme="majorBidi" w:cstheme="majorBidi"/>
          <w:i/>
          <w:sz w:val="20"/>
          <w:szCs w:val="20"/>
        </w:rPr>
        <w:t>politics</w:t>
      </w:r>
      <w:r w:rsidR="00C913D6" w:rsidRPr="00B07C1C">
        <w:rPr>
          <w:rFonts w:asciiTheme="majorBidi" w:hAnsiTheme="majorBidi" w:cstheme="majorBidi"/>
          <w:i/>
          <w:sz w:val="20"/>
          <w:szCs w:val="20"/>
        </w:rPr>
        <w:t>,</w:t>
      </w:r>
      <w:r w:rsidR="00171366" w:rsidRPr="00B07C1C">
        <w:rPr>
          <w:rFonts w:asciiTheme="majorBidi" w:hAnsiTheme="majorBidi" w:cstheme="majorBidi"/>
          <w:i/>
          <w:sz w:val="20"/>
          <w:szCs w:val="20"/>
        </w:rPr>
        <w:t xml:space="preserve"> which plays </w:t>
      </w:r>
      <w:r w:rsidR="0064496E" w:rsidRPr="00B07C1C">
        <w:rPr>
          <w:rFonts w:asciiTheme="majorBidi" w:hAnsiTheme="majorBidi" w:cstheme="majorBidi"/>
          <w:i/>
          <w:sz w:val="20"/>
          <w:szCs w:val="20"/>
        </w:rPr>
        <w:t xml:space="preserve">a </w:t>
      </w:r>
      <w:r w:rsidR="00171366" w:rsidRPr="00B07C1C">
        <w:rPr>
          <w:rFonts w:asciiTheme="majorBidi" w:hAnsiTheme="majorBidi" w:cstheme="majorBidi"/>
          <w:i/>
          <w:sz w:val="20"/>
          <w:szCs w:val="20"/>
        </w:rPr>
        <w:t xml:space="preserve">crucial role in voters’ </w:t>
      </w:r>
      <w:r w:rsidR="00F2470C" w:rsidRPr="00B07C1C">
        <w:rPr>
          <w:rFonts w:asciiTheme="majorBidi" w:hAnsiTheme="majorBidi" w:cstheme="majorBidi"/>
          <w:i/>
          <w:sz w:val="20"/>
          <w:szCs w:val="20"/>
        </w:rPr>
        <w:t>decision-making</w:t>
      </w:r>
      <w:r w:rsidR="00171366" w:rsidRPr="00B07C1C">
        <w:rPr>
          <w:rFonts w:asciiTheme="majorBidi" w:hAnsiTheme="majorBidi" w:cstheme="majorBidi"/>
          <w:i/>
          <w:sz w:val="20"/>
          <w:szCs w:val="20"/>
        </w:rPr>
        <w:t xml:space="preserve"> processes</w:t>
      </w:r>
      <w:r w:rsidRPr="00B07C1C">
        <w:rPr>
          <w:rFonts w:asciiTheme="majorBidi" w:hAnsiTheme="majorBidi" w:cstheme="majorBidi"/>
          <w:i/>
          <w:sz w:val="20"/>
          <w:szCs w:val="20"/>
        </w:rPr>
        <w:t xml:space="preserve">. </w:t>
      </w:r>
      <w:r w:rsidR="00C913D6" w:rsidRPr="00B07C1C">
        <w:rPr>
          <w:rFonts w:asciiTheme="majorBidi" w:hAnsiTheme="majorBidi" w:cstheme="majorBidi"/>
          <w:i/>
          <w:sz w:val="20"/>
          <w:szCs w:val="20"/>
        </w:rPr>
        <w:t xml:space="preserve"> </w:t>
      </w:r>
      <w:r w:rsidRPr="00B07C1C">
        <w:rPr>
          <w:rFonts w:asciiTheme="majorBidi" w:hAnsiTheme="majorBidi" w:cstheme="majorBidi"/>
          <w:i/>
          <w:sz w:val="20"/>
          <w:szCs w:val="20"/>
        </w:rPr>
        <w:t xml:space="preserve">This study examined </w:t>
      </w:r>
      <w:r w:rsidR="00171366" w:rsidRPr="00B07C1C">
        <w:rPr>
          <w:rFonts w:asciiTheme="majorBidi" w:hAnsiTheme="majorBidi" w:cstheme="majorBidi"/>
          <w:i/>
          <w:sz w:val="20"/>
          <w:szCs w:val="20"/>
        </w:rPr>
        <w:t xml:space="preserve">the role of </w:t>
      </w:r>
      <w:r w:rsidRPr="00B07C1C">
        <w:rPr>
          <w:rFonts w:asciiTheme="majorBidi" w:hAnsiTheme="majorBidi" w:cstheme="majorBidi"/>
          <w:i/>
          <w:sz w:val="20"/>
          <w:szCs w:val="20"/>
        </w:rPr>
        <w:t>political brand religious image (PBRIM)</w:t>
      </w:r>
      <w:r w:rsidR="00171366" w:rsidRPr="00B07C1C">
        <w:rPr>
          <w:rFonts w:asciiTheme="majorBidi" w:hAnsiTheme="majorBidi" w:cstheme="majorBidi"/>
          <w:i/>
          <w:sz w:val="20"/>
          <w:szCs w:val="20"/>
        </w:rPr>
        <w:t xml:space="preserve"> in </w:t>
      </w:r>
      <w:r w:rsidR="00171366" w:rsidRPr="00F66C24">
        <w:rPr>
          <w:rFonts w:cstheme="majorBidi"/>
          <w:i/>
          <w:sz w:val="20"/>
          <w:szCs w:val="20"/>
        </w:rPr>
        <w:t>influencing voters’ citizenship behavior (VCB)</w:t>
      </w:r>
      <w:r w:rsidR="00C913D6" w:rsidRPr="00F66C24">
        <w:rPr>
          <w:rFonts w:cstheme="majorBidi"/>
          <w:i/>
          <w:sz w:val="20"/>
          <w:szCs w:val="20"/>
        </w:rPr>
        <w:t>, and sought to determine whether or not</w:t>
      </w:r>
      <w:r w:rsidR="00171366" w:rsidRPr="00F66C24">
        <w:rPr>
          <w:rFonts w:cstheme="majorBidi"/>
          <w:i/>
          <w:sz w:val="20"/>
          <w:szCs w:val="20"/>
        </w:rPr>
        <w:t xml:space="preserve"> there </w:t>
      </w:r>
      <w:r w:rsidR="0064496E" w:rsidRPr="00F66C24">
        <w:rPr>
          <w:rFonts w:cstheme="majorBidi"/>
          <w:i/>
          <w:sz w:val="20"/>
          <w:szCs w:val="20"/>
        </w:rPr>
        <w:t>are</w:t>
      </w:r>
      <w:r w:rsidR="00171366" w:rsidRPr="00F66C24">
        <w:rPr>
          <w:rFonts w:cstheme="majorBidi"/>
          <w:i/>
          <w:sz w:val="20"/>
          <w:szCs w:val="20"/>
        </w:rPr>
        <w:t xml:space="preserve"> any differences between the citizenship behavior of religious and secular voter</w:t>
      </w:r>
      <w:r w:rsidR="0064496E" w:rsidRPr="00F66C24">
        <w:rPr>
          <w:rFonts w:cstheme="majorBidi"/>
          <w:i/>
          <w:sz w:val="20"/>
          <w:szCs w:val="20"/>
        </w:rPr>
        <w:t>s</w:t>
      </w:r>
      <w:r w:rsidR="00171366" w:rsidRPr="00F66C24">
        <w:rPr>
          <w:rFonts w:cstheme="majorBidi"/>
          <w:i/>
          <w:sz w:val="20"/>
          <w:szCs w:val="20"/>
        </w:rPr>
        <w:t xml:space="preserve">. </w:t>
      </w:r>
      <w:r w:rsidR="00C913D6" w:rsidRPr="00F66C24">
        <w:rPr>
          <w:rFonts w:cstheme="majorBidi"/>
          <w:i/>
          <w:sz w:val="20"/>
          <w:szCs w:val="20"/>
        </w:rPr>
        <w:t xml:space="preserve"> </w:t>
      </w:r>
      <w:r w:rsidR="00171366" w:rsidRPr="00F66C24">
        <w:rPr>
          <w:rFonts w:cstheme="majorBidi"/>
          <w:i/>
          <w:sz w:val="20"/>
          <w:szCs w:val="20"/>
        </w:rPr>
        <w:t>Th</w:t>
      </w:r>
      <w:r w:rsidR="00C913D6" w:rsidRPr="00F66C24">
        <w:rPr>
          <w:rFonts w:cstheme="majorBidi"/>
          <w:i/>
          <w:sz w:val="20"/>
          <w:szCs w:val="20"/>
        </w:rPr>
        <w:t>e</w:t>
      </w:r>
      <w:r w:rsidR="00171366" w:rsidRPr="00F66C24">
        <w:rPr>
          <w:rFonts w:cstheme="majorBidi"/>
          <w:i/>
          <w:sz w:val="20"/>
          <w:szCs w:val="20"/>
        </w:rPr>
        <w:t xml:space="preserve"> study used social credibility theory</w:t>
      </w:r>
      <w:r w:rsidR="00C913D6" w:rsidRPr="00F66C24">
        <w:rPr>
          <w:rFonts w:cstheme="majorBidi"/>
          <w:i/>
          <w:sz w:val="20"/>
          <w:szCs w:val="20"/>
        </w:rPr>
        <w:t>, and</w:t>
      </w:r>
      <w:r w:rsidR="00171366" w:rsidRPr="00F66C24">
        <w:rPr>
          <w:rFonts w:cstheme="majorBidi"/>
          <w:i/>
          <w:sz w:val="20"/>
          <w:szCs w:val="20"/>
        </w:rPr>
        <w:t xml:space="preserve"> data was collected from 520 voters in Indonesia who participated </w:t>
      </w:r>
      <w:r w:rsidR="0064496E" w:rsidRPr="00F66C24">
        <w:rPr>
          <w:rFonts w:cstheme="majorBidi"/>
          <w:i/>
          <w:sz w:val="20"/>
          <w:szCs w:val="20"/>
        </w:rPr>
        <w:t xml:space="preserve">in </w:t>
      </w:r>
      <w:r w:rsidR="00171366" w:rsidRPr="00F66C24">
        <w:rPr>
          <w:rFonts w:cstheme="majorBidi"/>
          <w:i/>
          <w:sz w:val="20"/>
          <w:szCs w:val="20"/>
        </w:rPr>
        <w:t xml:space="preserve">the </w:t>
      </w:r>
      <w:r w:rsidR="00C913D6" w:rsidRPr="00F66C24">
        <w:rPr>
          <w:rFonts w:cstheme="majorBidi"/>
          <w:i/>
          <w:sz w:val="20"/>
          <w:szCs w:val="20"/>
        </w:rPr>
        <w:t>2014 P</w:t>
      </w:r>
      <w:r w:rsidR="00171366" w:rsidRPr="00F66C24">
        <w:rPr>
          <w:rFonts w:cstheme="majorBidi"/>
          <w:i/>
          <w:sz w:val="20"/>
          <w:szCs w:val="20"/>
        </w:rPr>
        <w:t xml:space="preserve">residential </w:t>
      </w:r>
      <w:r w:rsidR="00C913D6" w:rsidRPr="00F66C24">
        <w:rPr>
          <w:rFonts w:cstheme="majorBidi"/>
          <w:i/>
          <w:sz w:val="20"/>
          <w:szCs w:val="20"/>
        </w:rPr>
        <w:t>E</w:t>
      </w:r>
      <w:r w:rsidR="00171366" w:rsidRPr="00F66C24">
        <w:rPr>
          <w:rFonts w:cstheme="majorBidi"/>
          <w:i/>
          <w:sz w:val="20"/>
          <w:szCs w:val="20"/>
        </w:rPr>
        <w:t>lection</w:t>
      </w:r>
      <w:r w:rsidR="00C913D6" w:rsidRPr="00F66C24">
        <w:rPr>
          <w:rFonts w:cstheme="majorBidi"/>
          <w:i/>
          <w:sz w:val="20"/>
          <w:szCs w:val="20"/>
        </w:rPr>
        <w:t xml:space="preserve">. </w:t>
      </w:r>
      <w:r w:rsidR="00171366" w:rsidRPr="00F66C24">
        <w:rPr>
          <w:rFonts w:cstheme="majorBidi"/>
          <w:i/>
          <w:sz w:val="20"/>
          <w:szCs w:val="20"/>
        </w:rPr>
        <w:t xml:space="preserve"> The research reveal</w:t>
      </w:r>
      <w:r w:rsidR="00C913D6" w:rsidRPr="00F66C24">
        <w:rPr>
          <w:rFonts w:cstheme="majorBidi"/>
          <w:i/>
          <w:sz w:val="20"/>
          <w:szCs w:val="20"/>
        </w:rPr>
        <w:t>ed</w:t>
      </w:r>
      <w:r w:rsidR="00171366" w:rsidRPr="00F66C24">
        <w:rPr>
          <w:rFonts w:cstheme="majorBidi"/>
          <w:i/>
          <w:sz w:val="20"/>
          <w:szCs w:val="20"/>
        </w:rPr>
        <w:t xml:space="preserve"> that there is </w:t>
      </w:r>
      <w:r w:rsidR="00352526" w:rsidRPr="00F66C24">
        <w:rPr>
          <w:rFonts w:cstheme="majorBidi"/>
          <w:i/>
          <w:sz w:val="20"/>
          <w:szCs w:val="20"/>
        </w:rPr>
        <w:t xml:space="preserve">a </w:t>
      </w:r>
      <w:r w:rsidR="00171366" w:rsidRPr="00F66C24">
        <w:rPr>
          <w:rFonts w:cstheme="majorBidi"/>
          <w:i/>
          <w:sz w:val="20"/>
          <w:szCs w:val="20"/>
        </w:rPr>
        <w:t>significant</w:t>
      </w:r>
      <w:r w:rsidR="00C913D6" w:rsidRPr="00F66C24">
        <w:rPr>
          <w:rFonts w:cstheme="majorBidi"/>
          <w:i/>
          <w:sz w:val="20"/>
          <w:szCs w:val="20"/>
        </w:rPr>
        <w:t>,</w:t>
      </w:r>
      <w:r w:rsidR="00171366" w:rsidRPr="00F66C24">
        <w:rPr>
          <w:rFonts w:cstheme="majorBidi"/>
          <w:i/>
          <w:sz w:val="20"/>
          <w:szCs w:val="20"/>
        </w:rPr>
        <w:t xml:space="preserve"> positive relationship between voters</w:t>
      </w:r>
      <w:r w:rsidR="00C913D6" w:rsidRPr="00F66C24">
        <w:rPr>
          <w:rFonts w:cstheme="majorBidi"/>
          <w:i/>
          <w:sz w:val="20"/>
          <w:szCs w:val="20"/>
        </w:rPr>
        <w:t>’</w:t>
      </w:r>
      <w:r w:rsidR="00171366" w:rsidRPr="00F66C24">
        <w:rPr>
          <w:rFonts w:cstheme="majorBidi"/>
          <w:i/>
          <w:sz w:val="20"/>
          <w:szCs w:val="20"/>
        </w:rPr>
        <w:t xml:space="preserve"> PBRIM and the dimensions of VCB</w:t>
      </w:r>
      <w:r w:rsidR="00C913D6" w:rsidRPr="00F66C24">
        <w:rPr>
          <w:rFonts w:cstheme="majorBidi"/>
          <w:i/>
          <w:sz w:val="20"/>
          <w:szCs w:val="20"/>
        </w:rPr>
        <w:t xml:space="preserve">, and that, </w:t>
      </w:r>
      <w:r w:rsidR="00BC4290" w:rsidRPr="00F66C24">
        <w:rPr>
          <w:rFonts w:cstheme="majorBidi"/>
          <w:i/>
          <w:sz w:val="20"/>
          <w:szCs w:val="20"/>
        </w:rPr>
        <w:t xml:space="preserve">except </w:t>
      </w:r>
      <w:r w:rsidR="00C913D6" w:rsidRPr="00F66C24">
        <w:rPr>
          <w:rFonts w:cstheme="majorBidi"/>
          <w:i/>
          <w:sz w:val="20"/>
          <w:szCs w:val="20"/>
        </w:rPr>
        <w:t xml:space="preserve">for </w:t>
      </w:r>
      <w:r w:rsidR="00BC4290" w:rsidRPr="00F66C24">
        <w:rPr>
          <w:rFonts w:cstheme="majorBidi"/>
          <w:i/>
          <w:sz w:val="20"/>
          <w:szCs w:val="20"/>
        </w:rPr>
        <w:t xml:space="preserve">feedback behavior, </w:t>
      </w:r>
      <w:r w:rsidR="00C913D6" w:rsidRPr="00F66C24">
        <w:rPr>
          <w:rFonts w:cstheme="majorBidi"/>
          <w:i/>
          <w:sz w:val="20"/>
          <w:szCs w:val="20"/>
        </w:rPr>
        <w:t xml:space="preserve">the remainder of </w:t>
      </w:r>
      <w:r w:rsidR="00BC4290" w:rsidRPr="00F66C24">
        <w:rPr>
          <w:rFonts w:cstheme="majorBidi"/>
          <w:i/>
          <w:sz w:val="20"/>
          <w:szCs w:val="20"/>
        </w:rPr>
        <w:t>vote</w:t>
      </w:r>
      <w:r w:rsidR="00C913D6" w:rsidRPr="00F66C24">
        <w:rPr>
          <w:rFonts w:cstheme="majorBidi"/>
          <w:i/>
          <w:sz w:val="20"/>
          <w:szCs w:val="20"/>
        </w:rPr>
        <w:t>rs’</w:t>
      </w:r>
      <w:r w:rsidR="00BC4290" w:rsidRPr="00F66C24">
        <w:rPr>
          <w:rFonts w:cstheme="majorBidi"/>
          <w:i/>
          <w:sz w:val="20"/>
          <w:szCs w:val="20"/>
        </w:rPr>
        <w:t xml:space="preserve"> citizenship</w:t>
      </w:r>
      <w:r w:rsidR="00352526" w:rsidRPr="00F66C24">
        <w:rPr>
          <w:rFonts w:cstheme="majorBidi"/>
          <w:i/>
          <w:sz w:val="20"/>
          <w:szCs w:val="20"/>
        </w:rPr>
        <w:t xml:space="preserve"> </w:t>
      </w:r>
      <w:r w:rsidR="00BC4290" w:rsidRPr="00F66C24">
        <w:rPr>
          <w:rFonts w:cstheme="majorBidi"/>
          <w:i/>
          <w:sz w:val="20"/>
          <w:szCs w:val="20"/>
        </w:rPr>
        <w:t>behavior</w:t>
      </w:r>
      <w:r w:rsidR="00C913D6" w:rsidRPr="00F66C24">
        <w:rPr>
          <w:rFonts w:cstheme="majorBidi"/>
          <w:i/>
          <w:sz w:val="20"/>
          <w:szCs w:val="20"/>
        </w:rPr>
        <w:t>,</w:t>
      </w:r>
      <w:r w:rsidR="00352526" w:rsidRPr="00F66C24">
        <w:rPr>
          <w:rFonts w:cstheme="majorBidi"/>
          <w:i/>
          <w:sz w:val="20"/>
          <w:szCs w:val="20"/>
        </w:rPr>
        <w:t xml:space="preserve"> varie</w:t>
      </w:r>
      <w:r w:rsidR="00C913D6" w:rsidRPr="00F66C24">
        <w:rPr>
          <w:rFonts w:cstheme="majorBidi"/>
          <w:i/>
          <w:sz w:val="20"/>
          <w:szCs w:val="20"/>
        </w:rPr>
        <w:t>d</w:t>
      </w:r>
      <w:r w:rsidR="00352526" w:rsidRPr="00F66C24">
        <w:rPr>
          <w:rFonts w:cstheme="majorBidi"/>
          <w:i/>
          <w:sz w:val="20"/>
          <w:szCs w:val="20"/>
        </w:rPr>
        <w:t xml:space="preserve"> based on the religious-secular </w:t>
      </w:r>
      <w:r w:rsidR="00BE04E0" w:rsidRPr="00F66C24">
        <w:rPr>
          <w:rFonts w:cstheme="majorBidi"/>
          <w:i/>
          <w:sz w:val="20"/>
          <w:szCs w:val="20"/>
        </w:rPr>
        <w:t>divide</w:t>
      </w:r>
      <w:r w:rsidR="00352526" w:rsidRPr="00F66C24">
        <w:rPr>
          <w:rFonts w:cstheme="majorBidi"/>
          <w:i/>
          <w:sz w:val="20"/>
          <w:szCs w:val="20"/>
        </w:rPr>
        <w:t xml:space="preserve">. </w:t>
      </w:r>
      <w:r w:rsidR="00C913D6" w:rsidRPr="00F66C24">
        <w:rPr>
          <w:rFonts w:cstheme="majorBidi"/>
          <w:i/>
          <w:sz w:val="20"/>
          <w:szCs w:val="20"/>
        </w:rPr>
        <w:t xml:space="preserve"> </w:t>
      </w:r>
      <w:r w:rsidR="00352526" w:rsidRPr="00F66C24">
        <w:rPr>
          <w:rFonts w:cstheme="majorBidi"/>
          <w:i/>
          <w:sz w:val="20"/>
          <w:szCs w:val="20"/>
        </w:rPr>
        <w:t>Th</w:t>
      </w:r>
      <w:r w:rsidR="00BC4290" w:rsidRPr="00F66C24">
        <w:rPr>
          <w:rFonts w:cstheme="majorBidi"/>
          <w:i/>
          <w:sz w:val="20"/>
          <w:szCs w:val="20"/>
        </w:rPr>
        <w:t>e findings of this</w:t>
      </w:r>
      <w:r w:rsidR="00352526" w:rsidRPr="00F66C24">
        <w:rPr>
          <w:rFonts w:cstheme="majorBidi"/>
          <w:i/>
          <w:sz w:val="20"/>
          <w:szCs w:val="20"/>
        </w:rPr>
        <w:t xml:space="preserve"> research contributed to the body of knowledge </w:t>
      </w:r>
      <w:r w:rsidR="00BC4290" w:rsidRPr="00F66C24">
        <w:rPr>
          <w:rFonts w:cstheme="majorBidi"/>
          <w:i/>
          <w:sz w:val="20"/>
          <w:szCs w:val="20"/>
        </w:rPr>
        <w:t xml:space="preserve">in </w:t>
      </w:r>
      <w:r w:rsidR="0064496E" w:rsidRPr="00F66C24">
        <w:rPr>
          <w:rFonts w:cstheme="majorBidi"/>
          <w:i/>
          <w:sz w:val="20"/>
          <w:szCs w:val="20"/>
        </w:rPr>
        <w:t>political research</w:t>
      </w:r>
      <w:r w:rsidR="00C913D6" w:rsidRPr="00F66C24">
        <w:rPr>
          <w:rFonts w:cstheme="majorBidi"/>
          <w:i/>
          <w:sz w:val="20"/>
          <w:szCs w:val="20"/>
        </w:rPr>
        <w:t>,</w:t>
      </w:r>
      <w:r w:rsidR="0064496E" w:rsidRPr="00F66C24">
        <w:rPr>
          <w:rFonts w:cstheme="majorBidi"/>
          <w:i/>
          <w:sz w:val="20"/>
          <w:szCs w:val="20"/>
        </w:rPr>
        <w:t xml:space="preserve"> </w:t>
      </w:r>
      <w:r w:rsidR="00352526" w:rsidRPr="00F66C24">
        <w:rPr>
          <w:rFonts w:cstheme="majorBidi"/>
          <w:i/>
          <w:sz w:val="20"/>
          <w:szCs w:val="20"/>
        </w:rPr>
        <w:t xml:space="preserve">by considering </w:t>
      </w:r>
      <w:r w:rsidR="006929F7" w:rsidRPr="00F66C24">
        <w:rPr>
          <w:rFonts w:cstheme="majorBidi"/>
          <w:i/>
          <w:sz w:val="20"/>
          <w:szCs w:val="20"/>
        </w:rPr>
        <w:t>political parties</w:t>
      </w:r>
      <w:r w:rsidR="0064496E" w:rsidRPr="00F66C24">
        <w:rPr>
          <w:rFonts w:cstheme="majorBidi"/>
          <w:i/>
          <w:sz w:val="20"/>
          <w:szCs w:val="20"/>
        </w:rPr>
        <w:t>’</w:t>
      </w:r>
      <w:r w:rsidR="00352526" w:rsidRPr="00F66C24">
        <w:rPr>
          <w:rFonts w:cstheme="majorBidi"/>
          <w:i/>
          <w:sz w:val="20"/>
          <w:szCs w:val="20"/>
        </w:rPr>
        <w:t xml:space="preserve"> </w:t>
      </w:r>
      <w:r w:rsidR="00924974" w:rsidRPr="00F66C24">
        <w:rPr>
          <w:rFonts w:cstheme="majorBidi"/>
          <w:i/>
          <w:sz w:val="20"/>
          <w:szCs w:val="20"/>
        </w:rPr>
        <w:t>religious image</w:t>
      </w:r>
      <w:r w:rsidR="00352526" w:rsidRPr="00F66C24">
        <w:rPr>
          <w:rFonts w:cstheme="majorBidi"/>
          <w:i/>
          <w:sz w:val="20"/>
          <w:szCs w:val="20"/>
        </w:rPr>
        <w:t xml:space="preserve"> in branding metrics</w:t>
      </w:r>
      <w:r w:rsidR="00C913D6" w:rsidRPr="00F66C24">
        <w:rPr>
          <w:rFonts w:cstheme="majorBidi"/>
          <w:i/>
          <w:sz w:val="20"/>
          <w:szCs w:val="20"/>
        </w:rPr>
        <w:t>,</w:t>
      </w:r>
      <w:r w:rsidR="00352526" w:rsidRPr="00F66C24">
        <w:rPr>
          <w:rFonts w:cstheme="majorBidi"/>
          <w:i/>
          <w:sz w:val="20"/>
          <w:szCs w:val="20"/>
        </w:rPr>
        <w:t xml:space="preserve"> and </w:t>
      </w:r>
      <w:r w:rsidR="00BC4290" w:rsidRPr="00F66C24">
        <w:rPr>
          <w:rFonts w:cstheme="majorBidi"/>
          <w:i/>
          <w:sz w:val="20"/>
          <w:szCs w:val="20"/>
        </w:rPr>
        <w:t>revealing</w:t>
      </w:r>
      <w:r w:rsidR="00352526" w:rsidRPr="00F66C24">
        <w:rPr>
          <w:rFonts w:cstheme="majorBidi"/>
          <w:i/>
          <w:sz w:val="20"/>
          <w:szCs w:val="20"/>
        </w:rPr>
        <w:t xml:space="preserve"> the possible differences </w:t>
      </w:r>
      <w:r w:rsidR="00D10873" w:rsidRPr="00F66C24">
        <w:rPr>
          <w:rFonts w:cstheme="majorBidi"/>
          <w:i/>
          <w:sz w:val="20"/>
          <w:szCs w:val="20"/>
        </w:rPr>
        <w:t>between the citizenship behavior of religious and secular voter</w:t>
      </w:r>
      <w:r w:rsidR="0064496E" w:rsidRPr="00F66C24">
        <w:rPr>
          <w:rFonts w:cstheme="majorBidi"/>
          <w:i/>
          <w:sz w:val="20"/>
          <w:szCs w:val="20"/>
        </w:rPr>
        <w:t>s</w:t>
      </w:r>
      <w:r w:rsidR="00D10873" w:rsidRPr="00F66C24">
        <w:rPr>
          <w:rFonts w:cstheme="majorBidi"/>
          <w:i/>
          <w:sz w:val="20"/>
          <w:szCs w:val="20"/>
        </w:rPr>
        <w:t>.</w:t>
      </w:r>
    </w:p>
    <w:p w14:paraId="2926E30F" w14:textId="77777777" w:rsidR="00B07C1C" w:rsidRPr="00F66C24" w:rsidRDefault="00B07C1C" w:rsidP="00F66C24">
      <w:pPr>
        <w:pStyle w:val="Keywords"/>
        <w:spacing w:before="0" w:after="0" w:line="240" w:lineRule="auto"/>
        <w:ind w:left="0"/>
        <w:rPr>
          <w:rFonts w:cstheme="majorBidi"/>
          <w:i/>
          <w:sz w:val="20"/>
          <w:szCs w:val="20"/>
        </w:rPr>
      </w:pPr>
    </w:p>
    <w:p w14:paraId="53E1826D" w14:textId="77777777" w:rsidR="00212C1A" w:rsidRDefault="00931AD4" w:rsidP="00F66C24">
      <w:pPr>
        <w:pStyle w:val="Keywords"/>
        <w:spacing w:before="0" w:after="0" w:line="240" w:lineRule="auto"/>
        <w:ind w:left="0"/>
        <w:rPr>
          <w:rFonts w:cstheme="majorBidi"/>
          <w:i/>
          <w:sz w:val="20"/>
          <w:szCs w:val="20"/>
          <w:lang w:val="en-US"/>
        </w:rPr>
      </w:pPr>
      <w:r w:rsidRPr="00F66C24">
        <w:rPr>
          <w:rFonts w:cstheme="majorBidi"/>
          <w:i/>
          <w:sz w:val="20"/>
          <w:szCs w:val="20"/>
        </w:rPr>
        <w:t xml:space="preserve">Keywords: </w:t>
      </w:r>
      <w:r w:rsidRPr="00F66C24">
        <w:rPr>
          <w:rFonts w:cstheme="majorBidi"/>
          <w:i/>
          <w:sz w:val="20"/>
          <w:szCs w:val="20"/>
          <w:lang w:val="en-US"/>
        </w:rPr>
        <w:t xml:space="preserve">religious-secular </w:t>
      </w:r>
      <w:r w:rsidR="00BE04E0" w:rsidRPr="00F66C24">
        <w:rPr>
          <w:rFonts w:cstheme="majorBidi"/>
          <w:i/>
          <w:sz w:val="20"/>
          <w:szCs w:val="20"/>
          <w:lang w:val="en-US"/>
        </w:rPr>
        <w:t>divide</w:t>
      </w:r>
      <w:r w:rsidR="00B07C1C" w:rsidRPr="00F66C24">
        <w:rPr>
          <w:rFonts w:cstheme="majorBidi"/>
          <w:i/>
          <w:sz w:val="20"/>
          <w:szCs w:val="20"/>
          <w:lang w:val="en-US"/>
        </w:rPr>
        <w:t>;</w:t>
      </w:r>
      <w:r w:rsidR="00736959" w:rsidRPr="00F66C24">
        <w:rPr>
          <w:rFonts w:cstheme="majorBidi"/>
          <w:i/>
          <w:sz w:val="20"/>
          <w:szCs w:val="20"/>
          <w:lang w:val="en-US"/>
        </w:rPr>
        <w:t xml:space="preserve"> </w:t>
      </w:r>
      <w:r w:rsidRPr="00F66C24">
        <w:rPr>
          <w:rFonts w:cstheme="majorBidi"/>
          <w:i/>
          <w:sz w:val="20"/>
          <w:szCs w:val="20"/>
          <w:lang w:val="en-US"/>
        </w:rPr>
        <w:t>p</w:t>
      </w:r>
      <w:r w:rsidR="00B07C1C" w:rsidRPr="00F66C24">
        <w:rPr>
          <w:rFonts w:cstheme="majorBidi"/>
          <w:i/>
          <w:sz w:val="20"/>
          <w:szCs w:val="20"/>
          <w:lang w:val="en-US"/>
        </w:rPr>
        <w:t xml:space="preserve">olitical brand religious image; </w:t>
      </w:r>
      <w:r w:rsidRPr="00F66C24">
        <w:rPr>
          <w:rFonts w:cstheme="majorBidi"/>
          <w:i/>
          <w:sz w:val="20"/>
          <w:szCs w:val="20"/>
          <w:lang w:val="en-US"/>
        </w:rPr>
        <w:t>citizenship behavior</w:t>
      </w:r>
      <w:r w:rsidR="00B07C1C" w:rsidRPr="00F66C24">
        <w:rPr>
          <w:rFonts w:cstheme="majorBidi"/>
          <w:i/>
          <w:sz w:val="20"/>
          <w:szCs w:val="20"/>
          <w:lang w:val="en-US"/>
        </w:rPr>
        <w:t xml:space="preserve">; </w:t>
      </w:r>
      <w:r w:rsidR="00736959" w:rsidRPr="00F66C24">
        <w:rPr>
          <w:rFonts w:cstheme="majorBidi"/>
          <w:i/>
          <w:sz w:val="20"/>
          <w:szCs w:val="20"/>
          <w:lang w:val="en-US"/>
        </w:rPr>
        <w:t>voters</w:t>
      </w:r>
    </w:p>
    <w:p w14:paraId="3D5B799B" w14:textId="77777777" w:rsidR="00F66C24" w:rsidRPr="00F66C24" w:rsidRDefault="00F66C24" w:rsidP="00F66C24">
      <w:pPr>
        <w:pStyle w:val="Paragraph"/>
        <w:spacing w:before="0" w:line="240" w:lineRule="auto"/>
      </w:pPr>
    </w:p>
    <w:p w14:paraId="1ACA8418" w14:textId="663A52A0" w:rsidR="00F66C24" w:rsidRDefault="00F66C24" w:rsidP="00F66C24">
      <w:pPr>
        <w:pStyle w:val="Paragraph"/>
        <w:spacing w:before="0" w:line="240" w:lineRule="auto"/>
        <w:jc w:val="center"/>
        <w:rPr>
          <w:sz w:val="20"/>
          <w:szCs w:val="20"/>
        </w:rPr>
      </w:pPr>
      <w:r w:rsidRPr="00F66C24">
        <w:rPr>
          <w:sz w:val="20"/>
          <w:szCs w:val="20"/>
        </w:rPr>
        <w:t>ABSTRAK</w:t>
      </w:r>
    </w:p>
    <w:p w14:paraId="7954FF41" w14:textId="77777777" w:rsidR="00F66C24" w:rsidRPr="00F66C24" w:rsidRDefault="00F66C24" w:rsidP="00F66C24">
      <w:pPr>
        <w:spacing w:after="0" w:line="240" w:lineRule="auto"/>
      </w:pPr>
    </w:p>
    <w:p w14:paraId="3E565FEE" w14:textId="689CF07D" w:rsidR="00F66C24" w:rsidRPr="0027524D" w:rsidRDefault="00F66C24" w:rsidP="004E42DC">
      <w:pPr>
        <w:spacing w:after="0" w:line="240" w:lineRule="auto"/>
        <w:jc w:val="both"/>
        <w:rPr>
          <w:rFonts w:ascii="Times New Roman" w:hAnsi="Times New Roman"/>
          <w:sz w:val="20"/>
          <w:szCs w:val="20"/>
        </w:rPr>
      </w:pPr>
      <w:r w:rsidRPr="0027524D">
        <w:rPr>
          <w:rFonts w:ascii="Times New Roman" w:hAnsi="Times New Roman"/>
          <w:sz w:val="20"/>
          <w:szCs w:val="20"/>
        </w:rPr>
        <w:t>Pe</w:t>
      </w:r>
      <w:r w:rsidR="00703233">
        <w:rPr>
          <w:rFonts w:ascii="Times New Roman" w:hAnsi="Times New Roman"/>
          <w:sz w:val="20"/>
          <w:szCs w:val="20"/>
        </w:rPr>
        <w:t>misahan</w:t>
      </w:r>
      <w:r w:rsidRPr="0027524D">
        <w:rPr>
          <w:rFonts w:ascii="Times New Roman" w:hAnsi="Times New Roman"/>
          <w:sz w:val="20"/>
          <w:szCs w:val="20"/>
        </w:rPr>
        <w:t xml:space="preserve"> agama-sekular adalah isu penting dalam politik moden, yang memainkan peranan penting dalam proses membuat keputusan </w:t>
      </w:r>
      <w:r w:rsidR="00F57CDC">
        <w:rPr>
          <w:rFonts w:ascii="Times New Roman" w:hAnsi="Times New Roman"/>
          <w:sz w:val="20"/>
          <w:szCs w:val="20"/>
        </w:rPr>
        <w:t xml:space="preserve">di kalangan </w:t>
      </w:r>
      <w:r w:rsidRPr="0027524D">
        <w:rPr>
          <w:rFonts w:ascii="Times New Roman" w:hAnsi="Times New Roman"/>
          <w:sz w:val="20"/>
          <w:szCs w:val="20"/>
        </w:rPr>
        <w:t xml:space="preserve">pengundi. Kajian ini mengkaji peranan </w:t>
      </w:r>
      <w:r w:rsidR="005F1408">
        <w:rPr>
          <w:rFonts w:ascii="Times New Roman" w:hAnsi="Times New Roman"/>
          <w:sz w:val="20"/>
          <w:szCs w:val="20"/>
        </w:rPr>
        <w:t xml:space="preserve">jenama </w:t>
      </w:r>
      <w:r w:rsidR="00787FCB">
        <w:rPr>
          <w:rFonts w:ascii="Times New Roman" w:hAnsi="Times New Roman"/>
          <w:sz w:val="20"/>
          <w:szCs w:val="20"/>
        </w:rPr>
        <w:t>politik imej agama</w:t>
      </w:r>
      <w:r w:rsidRPr="0027524D">
        <w:rPr>
          <w:rFonts w:ascii="Times New Roman" w:hAnsi="Times New Roman"/>
          <w:sz w:val="20"/>
          <w:szCs w:val="20"/>
        </w:rPr>
        <w:t xml:space="preserve"> (PBRIM) dalam mempengaruhi </w:t>
      </w:r>
      <w:r w:rsidR="00F711D1">
        <w:rPr>
          <w:rFonts w:ascii="Times New Roman" w:hAnsi="Times New Roman"/>
          <w:sz w:val="20"/>
          <w:szCs w:val="20"/>
        </w:rPr>
        <w:t>kelakuan kewarganegaraan</w:t>
      </w:r>
      <w:r w:rsidRPr="0027524D">
        <w:rPr>
          <w:rFonts w:ascii="Times New Roman" w:hAnsi="Times New Roman"/>
          <w:sz w:val="20"/>
          <w:szCs w:val="20"/>
        </w:rPr>
        <w:t xml:space="preserve"> pengundi (VCB), dan menentukan sama ada terdapat perbezaan antara </w:t>
      </w:r>
      <w:r w:rsidR="00A459F9">
        <w:rPr>
          <w:rFonts w:ascii="Times New Roman" w:hAnsi="Times New Roman"/>
          <w:sz w:val="20"/>
          <w:szCs w:val="20"/>
        </w:rPr>
        <w:t xml:space="preserve">kelakuan kewarganegaraan </w:t>
      </w:r>
      <w:r w:rsidRPr="0027524D">
        <w:rPr>
          <w:rFonts w:ascii="Times New Roman" w:hAnsi="Times New Roman"/>
          <w:sz w:val="20"/>
          <w:szCs w:val="20"/>
        </w:rPr>
        <w:t xml:space="preserve">pengundi </w:t>
      </w:r>
      <w:r w:rsidR="00B92E66">
        <w:rPr>
          <w:rFonts w:ascii="Times New Roman" w:hAnsi="Times New Roman"/>
          <w:sz w:val="20"/>
          <w:szCs w:val="20"/>
        </w:rPr>
        <w:t>ber</w:t>
      </w:r>
      <w:r w:rsidRPr="0027524D">
        <w:rPr>
          <w:rFonts w:ascii="Times New Roman" w:hAnsi="Times New Roman"/>
          <w:sz w:val="20"/>
          <w:szCs w:val="20"/>
        </w:rPr>
        <w:t xml:space="preserve">agama dan </w:t>
      </w:r>
      <w:r w:rsidR="00A459F9">
        <w:rPr>
          <w:rFonts w:ascii="Times New Roman" w:hAnsi="Times New Roman"/>
          <w:sz w:val="20"/>
          <w:szCs w:val="20"/>
        </w:rPr>
        <w:t xml:space="preserve">pengundi </w:t>
      </w:r>
      <w:r w:rsidR="00F57CDC">
        <w:rPr>
          <w:rFonts w:ascii="Times New Roman" w:hAnsi="Times New Roman"/>
          <w:sz w:val="20"/>
          <w:szCs w:val="20"/>
        </w:rPr>
        <w:t>sekular</w:t>
      </w:r>
      <w:r w:rsidRPr="0027524D">
        <w:rPr>
          <w:rFonts w:ascii="Times New Roman" w:hAnsi="Times New Roman"/>
          <w:sz w:val="20"/>
          <w:szCs w:val="20"/>
        </w:rPr>
        <w:t>. Kajian ini mengg</w:t>
      </w:r>
      <w:r w:rsidR="00A459F9">
        <w:rPr>
          <w:rFonts w:ascii="Times New Roman" w:hAnsi="Times New Roman"/>
          <w:sz w:val="20"/>
          <w:szCs w:val="20"/>
        </w:rPr>
        <w:t>unakan teori kredibiliti sosial</w:t>
      </w:r>
      <w:r w:rsidRPr="0027524D">
        <w:rPr>
          <w:rFonts w:ascii="Times New Roman" w:hAnsi="Times New Roman"/>
          <w:sz w:val="20"/>
          <w:szCs w:val="20"/>
        </w:rPr>
        <w:t xml:space="preserve"> dan data dikumpulkan dari 520 p</w:t>
      </w:r>
      <w:r w:rsidR="00DC600C">
        <w:rPr>
          <w:rFonts w:ascii="Times New Roman" w:hAnsi="Times New Roman"/>
          <w:sz w:val="20"/>
          <w:szCs w:val="20"/>
        </w:rPr>
        <w:t>engundi</w:t>
      </w:r>
      <w:r w:rsidRPr="0027524D">
        <w:rPr>
          <w:rFonts w:ascii="Times New Roman" w:hAnsi="Times New Roman"/>
          <w:sz w:val="20"/>
          <w:szCs w:val="20"/>
        </w:rPr>
        <w:t xml:space="preserve"> di Indonesia yang </w:t>
      </w:r>
      <w:r w:rsidR="00DC600C">
        <w:rPr>
          <w:rFonts w:ascii="Times New Roman" w:hAnsi="Times New Roman"/>
          <w:sz w:val="20"/>
          <w:szCs w:val="20"/>
        </w:rPr>
        <w:t>menyertai</w:t>
      </w:r>
      <w:r w:rsidRPr="0027524D">
        <w:rPr>
          <w:rFonts w:ascii="Times New Roman" w:hAnsi="Times New Roman"/>
          <w:sz w:val="20"/>
          <w:szCs w:val="20"/>
        </w:rPr>
        <w:t xml:space="preserve"> Pemilihan Presiden 2014. Penyelidikan ini menunjukkan bahawa terdapat hubungan positif dan signifikan antara </w:t>
      </w:r>
      <w:r w:rsidR="00DC600C">
        <w:rPr>
          <w:rFonts w:ascii="Times New Roman" w:hAnsi="Times New Roman"/>
          <w:sz w:val="20"/>
          <w:szCs w:val="20"/>
        </w:rPr>
        <w:t xml:space="preserve">pengundi </w:t>
      </w:r>
      <w:r w:rsidRPr="0027524D">
        <w:rPr>
          <w:rFonts w:ascii="Times New Roman" w:hAnsi="Times New Roman"/>
          <w:sz w:val="20"/>
          <w:szCs w:val="20"/>
        </w:rPr>
        <w:t>PBRI</w:t>
      </w:r>
      <w:r w:rsidR="00F57CDC">
        <w:rPr>
          <w:rFonts w:ascii="Times New Roman" w:hAnsi="Times New Roman"/>
          <w:sz w:val="20"/>
          <w:szCs w:val="20"/>
        </w:rPr>
        <w:t>M dengan dimensi VCB</w:t>
      </w:r>
      <w:r w:rsidRPr="0027524D">
        <w:rPr>
          <w:rFonts w:ascii="Times New Roman" w:hAnsi="Times New Roman"/>
          <w:sz w:val="20"/>
          <w:szCs w:val="20"/>
        </w:rPr>
        <w:t xml:space="preserve"> kecuali untuk </w:t>
      </w:r>
      <w:r w:rsidR="00A459F9">
        <w:rPr>
          <w:rFonts w:ascii="Times New Roman" w:hAnsi="Times New Roman"/>
          <w:sz w:val="20"/>
          <w:szCs w:val="20"/>
        </w:rPr>
        <w:t>kelakuan</w:t>
      </w:r>
      <w:r w:rsidRPr="0027524D">
        <w:rPr>
          <w:rFonts w:ascii="Times New Roman" w:hAnsi="Times New Roman"/>
          <w:sz w:val="20"/>
          <w:szCs w:val="20"/>
        </w:rPr>
        <w:t xml:space="preserve"> </w:t>
      </w:r>
      <w:r w:rsidR="00F57CDC">
        <w:rPr>
          <w:rFonts w:ascii="Times New Roman" w:hAnsi="Times New Roman"/>
          <w:sz w:val="20"/>
          <w:szCs w:val="20"/>
        </w:rPr>
        <w:t xml:space="preserve">memberi </w:t>
      </w:r>
      <w:r w:rsidRPr="0027524D">
        <w:rPr>
          <w:rFonts w:ascii="Times New Roman" w:hAnsi="Times New Roman"/>
          <w:sz w:val="20"/>
          <w:szCs w:val="20"/>
        </w:rPr>
        <w:t xml:space="preserve">maklum balas, selebihnya </w:t>
      </w:r>
      <w:r w:rsidR="00A459F9">
        <w:rPr>
          <w:rFonts w:ascii="Times New Roman" w:hAnsi="Times New Roman"/>
          <w:sz w:val="20"/>
          <w:szCs w:val="20"/>
        </w:rPr>
        <w:t>kelakuan</w:t>
      </w:r>
      <w:r w:rsidRPr="0027524D">
        <w:rPr>
          <w:rFonts w:ascii="Times New Roman" w:hAnsi="Times New Roman"/>
          <w:sz w:val="20"/>
          <w:szCs w:val="20"/>
        </w:rPr>
        <w:t xml:space="preserve"> </w:t>
      </w:r>
      <w:r w:rsidR="00A459F9">
        <w:rPr>
          <w:rFonts w:ascii="Times New Roman" w:hAnsi="Times New Roman"/>
          <w:sz w:val="20"/>
          <w:szCs w:val="20"/>
        </w:rPr>
        <w:t xml:space="preserve">kewarganegaraan </w:t>
      </w:r>
      <w:r w:rsidR="00F57CDC">
        <w:rPr>
          <w:rFonts w:ascii="Times New Roman" w:hAnsi="Times New Roman"/>
          <w:sz w:val="20"/>
          <w:szCs w:val="20"/>
        </w:rPr>
        <w:t xml:space="preserve">pengundi </w:t>
      </w:r>
      <w:r w:rsidRPr="0027524D">
        <w:rPr>
          <w:rFonts w:ascii="Times New Roman" w:hAnsi="Times New Roman"/>
          <w:sz w:val="20"/>
          <w:szCs w:val="20"/>
        </w:rPr>
        <w:t>berbeza berdasarkan</w:t>
      </w:r>
      <w:r w:rsidR="00F57CDC">
        <w:rPr>
          <w:rFonts w:ascii="Times New Roman" w:hAnsi="Times New Roman"/>
          <w:sz w:val="20"/>
          <w:szCs w:val="20"/>
        </w:rPr>
        <w:t xml:space="preserve"> pemisahan</w:t>
      </w:r>
      <w:r w:rsidRPr="0027524D">
        <w:rPr>
          <w:rFonts w:ascii="Times New Roman" w:hAnsi="Times New Roman"/>
          <w:sz w:val="20"/>
          <w:szCs w:val="20"/>
        </w:rPr>
        <w:t xml:space="preserve"> agama-sekular. Penemuan penyelidikan ini menyumbang kepada pengetah</w:t>
      </w:r>
      <w:r w:rsidR="00B92E66">
        <w:rPr>
          <w:rFonts w:ascii="Times New Roman" w:hAnsi="Times New Roman"/>
          <w:sz w:val="20"/>
          <w:szCs w:val="20"/>
        </w:rPr>
        <w:t xml:space="preserve">uan dalam penyelidikan politik </w:t>
      </w:r>
      <w:r w:rsidRPr="0027524D">
        <w:rPr>
          <w:rFonts w:ascii="Times New Roman" w:hAnsi="Times New Roman"/>
          <w:sz w:val="20"/>
          <w:szCs w:val="20"/>
        </w:rPr>
        <w:t xml:space="preserve">dengan mempertimbangkan </w:t>
      </w:r>
      <w:r w:rsidR="00F57CDC">
        <w:rPr>
          <w:rFonts w:ascii="Times New Roman" w:hAnsi="Times New Roman"/>
          <w:sz w:val="20"/>
          <w:szCs w:val="20"/>
        </w:rPr>
        <w:t xml:space="preserve">politik imej </w:t>
      </w:r>
      <w:r w:rsidR="009479A6">
        <w:rPr>
          <w:rFonts w:ascii="Times New Roman" w:hAnsi="Times New Roman"/>
          <w:sz w:val="20"/>
          <w:szCs w:val="20"/>
        </w:rPr>
        <w:t>agama</w:t>
      </w:r>
      <w:r w:rsidR="006D376F">
        <w:rPr>
          <w:rFonts w:ascii="Times New Roman" w:hAnsi="Times New Roman"/>
          <w:sz w:val="20"/>
          <w:szCs w:val="20"/>
        </w:rPr>
        <w:t xml:space="preserve"> parti</w:t>
      </w:r>
      <w:r w:rsidR="009479A6">
        <w:rPr>
          <w:rFonts w:ascii="Times New Roman" w:hAnsi="Times New Roman"/>
          <w:sz w:val="20"/>
          <w:szCs w:val="20"/>
        </w:rPr>
        <w:t xml:space="preserve"> dan </w:t>
      </w:r>
      <w:r w:rsidRPr="0027524D">
        <w:rPr>
          <w:rFonts w:ascii="Times New Roman" w:hAnsi="Times New Roman"/>
          <w:sz w:val="20"/>
          <w:szCs w:val="20"/>
        </w:rPr>
        <w:t xml:space="preserve">perbezaan antara </w:t>
      </w:r>
      <w:r w:rsidR="00B92E66">
        <w:rPr>
          <w:rFonts w:ascii="Times New Roman" w:hAnsi="Times New Roman"/>
          <w:sz w:val="20"/>
          <w:szCs w:val="20"/>
        </w:rPr>
        <w:t>kelakuan kewarganegaraan</w:t>
      </w:r>
      <w:r w:rsidRPr="0027524D">
        <w:rPr>
          <w:rFonts w:ascii="Times New Roman" w:hAnsi="Times New Roman"/>
          <w:sz w:val="20"/>
          <w:szCs w:val="20"/>
        </w:rPr>
        <w:t xml:space="preserve"> </w:t>
      </w:r>
      <w:r w:rsidR="009479A6">
        <w:rPr>
          <w:rFonts w:ascii="Times New Roman" w:hAnsi="Times New Roman"/>
          <w:sz w:val="20"/>
          <w:szCs w:val="20"/>
        </w:rPr>
        <w:t xml:space="preserve">pengundi </w:t>
      </w:r>
      <w:r w:rsidR="00B92E66">
        <w:rPr>
          <w:rFonts w:ascii="Times New Roman" w:hAnsi="Times New Roman"/>
          <w:sz w:val="20"/>
          <w:szCs w:val="20"/>
        </w:rPr>
        <w:t>ber</w:t>
      </w:r>
      <w:r w:rsidR="009479A6">
        <w:rPr>
          <w:rFonts w:ascii="Times New Roman" w:hAnsi="Times New Roman"/>
          <w:sz w:val="20"/>
          <w:szCs w:val="20"/>
        </w:rPr>
        <w:t>agama dan pengundi sekular.</w:t>
      </w:r>
    </w:p>
    <w:p w14:paraId="12AAFD0A" w14:textId="77777777" w:rsidR="00F66C24" w:rsidRPr="0027524D" w:rsidRDefault="00F66C24" w:rsidP="00F66C24">
      <w:pPr>
        <w:spacing w:after="0" w:line="240" w:lineRule="auto"/>
        <w:rPr>
          <w:rFonts w:ascii="Times New Roman" w:hAnsi="Times New Roman"/>
          <w:sz w:val="20"/>
          <w:szCs w:val="20"/>
        </w:rPr>
      </w:pPr>
    </w:p>
    <w:p w14:paraId="6680B005" w14:textId="4D0FD7D9" w:rsidR="00F66C24" w:rsidRPr="0027524D" w:rsidRDefault="00F57CDC" w:rsidP="00F66C24">
      <w:pPr>
        <w:spacing w:after="0" w:line="240" w:lineRule="auto"/>
        <w:rPr>
          <w:rFonts w:ascii="Times New Roman" w:hAnsi="Times New Roman"/>
          <w:i/>
          <w:sz w:val="20"/>
          <w:szCs w:val="20"/>
        </w:rPr>
      </w:pPr>
      <w:r>
        <w:rPr>
          <w:rFonts w:ascii="Times New Roman" w:hAnsi="Times New Roman"/>
          <w:i/>
          <w:sz w:val="20"/>
          <w:szCs w:val="20"/>
        </w:rPr>
        <w:t>Kata kunci: pemisaha</w:t>
      </w:r>
      <w:r w:rsidR="00703233">
        <w:rPr>
          <w:rFonts w:ascii="Times New Roman" w:hAnsi="Times New Roman"/>
          <w:i/>
          <w:sz w:val="20"/>
          <w:szCs w:val="20"/>
        </w:rPr>
        <w:t>n</w:t>
      </w:r>
      <w:r w:rsidR="00F66C24" w:rsidRPr="0027524D">
        <w:rPr>
          <w:rFonts w:ascii="Times New Roman" w:hAnsi="Times New Roman"/>
          <w:i/>
          <w:sz w:val="20"/>
          <w:szCs w:val="20"/>
        </w:rPr>
        <w:t xml:space="preserve"> agama-sekular; </w:t>
      </w:r>
      <w:r w:rsidR="009479A6">
        <w:rPr>
          <w:rFonts w:ascii="Times New Roman" w:hAnsi="Times New Roman"/>
          <w:i/>
          <w:sz w:val="20"/>
          <w:szCs w:val="20"/>
        </w:rPr>
        <w:t>politik imej agama</w:t>
      </w:r>
      <w:r w:rsidR="00F66C24" w:rsidRPr="0027524D">
        <w:rPr>
          <w:rFonts w:ascii="Times New Roman" w:hAnsi="Times New Roman"/>
          <w:i/>
          <w:sz w:val="20"/>
          <w:szCs w:val="20"/>
        </w:rPr>
        <w:t xml:space="preserve">; </w:t>
      </w:r>
      <w:r w:rsidR="00F711D1">
        <w:rPr>
          <w:rFonts w:ascii="Times New Roman" w:hAnsi="Times New Roman"/>
          <w:i/>
          <w:sz w:val="20"/>
          <w:szCs w:val="20"/>
        </w:rPr>
        <w:t>kelakuan</w:t>
      </w:r>
      <w:r w:rsidR="00F66C24" w:rsidRPr="0027524D">
        <w:rPr>
          <w:rFonts w:ascii="Times New Roman" w:hAnsi="Times New Roman"/>
          <w:i/>
          <w:sz w:val="20"/>
          <w:szCs w:val="20"/>
        </w:rPr>
        <w:t xml:space="preserve"> kewarganegaraan; pengundi</w:t>
      </w:r>
    </w:p>
    <w:p w14:paraId="0D55707C" w14:textId="77777777" w:rsidR="00493DF2" w:rsidRPr="00F66C24" w:rsidRDefault="00493DF2" w:rsidP="00F66C24">
      <w:pPr>
        <w:spacing w:after="0" w:line="240" w:lineRule="auto"/>
        <w:rPr>
          <w:rFonts w:ascii="Times New Roman" w:eastAsia="Times New Roman" w:hAnsi="Times New Roman" w:cstheme="majorBidi"/>
          <w:b/>
          <w:bCs/>
          <w:kern w:val="32"/>
          <w:sz w:val="20"/>
          <w:szCs w:val="20"/>
          <w:lang w:eastAsia="en-GB"/>
        </w:rPr>
      </w:pPr>
    </w:p>
    <w:p w14:paraId="6208F158" w14:textId="77777777" w:rsidR="004E42DC" w:rsidRDefault="004E42DC" w:rsidP="00F66C24">
      <w:pPr>
        <w:pStyle w:val="Heading1"/>
        <w:spacing w:before="0" w:after="0" w:line="240" w:lineRule="auto"/>
        <w:jc w:val="center"/>
        <w:rPr>
          <w:rFonts w:cstheme="majorBidi"/>
          <w:b w:val="0"/>
          <w:szCs w:val="24"/>
        </w:rPr>
        <w:sectPr w:rsidR="004E42DC" w:rsidSect="003F47C6">
          <w:pgSz w:w="12240" w:h="15840"/>
          <w:pgMar w:top="1440" w:right="1440" w:bottom="1440" w:left="1440" w:header="720" w:footer="720" w:gutter="0"/>
          <w:cols w:space="720"/>
          <w:docGrid w:linePitch="360"/>
        </w:sectPr>
      </w:pPr>
    </w:p>
    <w:p w14:paraId="21C8F334" w14:textId="2C480588" w:rsidR="002A1C2F" w:rsidRPr="00724E72" w:rsidRDefault="00B07C1C" w:rsidP="00F66C24">
      <w:pPr>
        <w:pStyle w:val="Heading1"/>
        <w:spacing w:before="0" w:after="0" w:line="240" w:lineRule="auto"/>
        <w:jc w:val="center"/>
        <w:rPr>
          <w:rFonts w:cstheme="majorBidi"/>
          <w:b w:val="0"/>
          <w:szCs w:val="24"/>
        </w:rPr>
      </w:pPr>
      <w:r w:rsidRPr="00724E72">
        <w:rPr>
          <w:rFonts w:cstheme="majorBidi"/>
          <w:b w:val="0"/>
          <w:szCs w:val="24"/>
        </w:rPr>
        <w:t>INTRODUCTION</w:t>
      </w:r>
    </w:p>
    <w:p w14:paraId="3526E789" w14:textId="77777777" w:rsidR="00B07C1C" w:rsidRPr="00F66C24" w:rsidRDefault="00B07C1C" w:rsidP="00F66C24">
      <w:pPr>
        <w:pStyle w:val="Paragraph"/>
        <w:spacing w:before="0" w:line="240" w:lineRule="auto"/>
        <w:rPr>
          <w:rFonts w:eastAsia="MS Mincho"/>
          <w:sz w:val="20"/>
          <w:szCs w:val="20"/>
        </w:rPr>
      </w:pPr>
    </w:p>
    <w:p w14:paraId="308D3DD9" w14:textId="3D665ECD" w:rsidR="004A1AB1" w:rsidRPr="00724E72" w:rsidRDefault="005E58C2" w:rsidP="00F66C24">
      <w:pPr>
        <w:autoSpaceDE w:val="0"/>
        <w:autoSpaceDN w:val="0"/>
        <w:adjustRightInd w:val="0"/>
        <w:spacing w:after="0" w:line="240" w:lineRule="auto"/>
        <w:jc w:val="both"/>
        <w:rPr>
          <w:rFonts w:ascii="Times New Roman" w:eastAsia="MS Mincho" w:hAnsi="Times New Roman" w:cstheme="majorBidi"/>
          <w:sz w:val="24"/>
          <w:szCs w:val="24"/>
          <w:lang w:val="en-US"/>
        </w:rPr>
      </w:pPr>
      <w:r w:rsidRPr="00724E72">
        <w:rPr>
          <w:rFonts w:ascii="Times New Roman" w:eastAsia="MS Mincho" w:hAnsi="Times New Roman" w:cstheme="majorBidi"/>
          <w:sz w:val="24"/>
          <w:szCs w:val="24"/>
          <w:lang w:val="en-US"/>
        </w:rPr>
        <w:t>Religio</w:t>
      </w:r>
      <w:r w:rsidR="00C667D9" w:rsidRPr="00724E72">
        <w:rPr>
          <w:rFonts w:ascii="Times New Roman" w:eastAsia="MS Mincho" w:hAnsi="Times New Roman" w:cstheme="majorBidi"/>
          <w:sz w:val="24"/>
          <w:szCs w:val="24"/>
          <w:lang w:val="en-US"/>
        </w:rPr>
        <w:t>n</w:t>
      </w:r>
      <w:r w:rsidRPr="00724E72">
        <w:rPr>
          <w:rFonts w:ascii="Times New Roman" w:eastAsia="MS Mincho" w:hAnsi="Times New Roman" w:cstheme="majorBidi"/>
          <w:sz w:val="24"/>
          <w:szCs w:val="24"/>
          <w:lang w:val="en-US"/>
        </w:rPr>
        <w:t xml:space="preserve"> play</w:t>
      </w:r>
      <w:r w:rsidR="00976F43" w:rsidRPr="00724E72">
        <w:rPr>
          <w:rFonts w:ascii="Times New Roman" w:eastAsia="MS Mincho" w:hAnsi="Times New Roman" w:cstheme="majorBidi"/>
          <w:sz w:val="24"/>
          <w:szCs w:val="24"/>
          <w:lang w:val="en-US"/>
        </w:rPr>
        <w:t>s</w:t>
      </w:r>
      <w:r w:rsidR="00C667D9" w:rsidRPr="00724E72">
        <w:rPr>
          <w:rFonts w:ascii="Times New Roman" w:eastAsia="MS Mincho" w:hAnsi="Times New Roman" w:cstheme="majorBidi"/>
          <w:sz w:val="24"/>
          <w:szCs w:val="24"/>
          <w:lang w:val="en-US"/>
        </w:rPr>
        <w:t xml:space="preserve"> an important </w:t>
      </w:r>
      <w:r w:rsidRPr="00724E72">
        <w:rPr>
          <w:rFonts w:ascii="Times New Roman" w:eastAsia="MS Mincho" w:hAnsi="Times New Roman" w:cstheme="majorBidi"/>
          <w:sz w:val="24"/>
          <w:szCs w:val="24"/>
          <w:lang w:val="en-US"/>
        </w:rPr>
        <w:t>role in politics</w:t>
      </w:r>
      <w:r w:rsidR="001A0D9D" w:rsidRPr="00724E72">
        <w:rPr>
          <w:rFonts w:ascii="Times New Roman" w:eastAsia="MS Mincho" w:hAnsi="Times New Roman" w:cstheme="majorBidi"/>
          <w:sz w:val="24"/>
          <w:szCs w:val="24"/>
          <w:lang w:val="en-US"/>
        </w:rPr>
        <w:t xml:space="preserve">, and has </w:t>
      </w:r>
      <w:r w:rsidR="009E60D4" w:rsidRPr="00724E72">
        <w:rPr>
          <w:rFonts w:ascii="Times New Roman" w:eastAsia="MS Mincho" w:hAnsi="Times New Roman" w:cstheme="majorBidi"/>
          <w:sz w:val="24"/>
          <w:szCs w:val="24"/>
          <w:lang w:val="en-US"/>
        </w:rPr>
        <w:t>significantly</w:t>
      </w:r>
      <w:r w:rsidR="009A7B9A" w:rsidRPr="00724E72">
        <w:rPr>
          <w:rFonts w:ascii="Times New Roman" w:eastAsia="MS Mincho" w:hAnsi="Times New Roman" w:cstheme="majorBidi"/>
          <w:sz w:val="24"/>
          <w:szCs w:val="24"/>
          <w:lang w:val="en-US"/>
        </w:rPr>
        <w:t xml:space="preserve"> </w:t>
      </w:r>
      <w:r w:rsidR="00976F43" w:rsidRPr="00724E72">
        <w:rPr>
          <w:rFonts w:ascii="Times New Roman" w:eastAsia="MS Mincho" w:hAnsi="Times New Roman" w:cstheme="majorBidi"/>
          <w:sz w:val="24"/>
          <w:szCs w:val="24"/>
          <w:lang w:val="en-US"/>
        </w:rPr>
        <w:t>influenc</w:t>
      </w:r>
      <w:r w:rsidR="001A0D9D" w:rsidRPr="00724E72">
        <w:rPr>
          <w:rFonts w:ascii="Times New Roman" w:eastAsia="MS Mincho" w:hAnsi="Times New Roman" w:cstheme="majorBidi"/>
          <w:sz w:val="24"/>
          <w:szCs w:val="24"/>
          <w:lang w:val="en-US"/>
        </w:rPr>
        <w:t>ed</w:t>
      </w:r>
      <w:r w:rsidR="009E60D4" w:rsidRPr="00724E72">
        <w:rPr>
          <w:rFonts w:ascii="Times New Roman" w:eastAsia="MS Mincho" w:hAnsi="Times New Roman" w:cstheme="majorBidi"/>
          <w:sz w:val="24"/>
          <w:szCs w:val="24"/>
          <w:lang w:val="en-US"/>
        </w:rPr>
        <w:t xml:space="preserve"> </w:t>
      </w:r>
      <w:r w:rsidR="009A7B9A" w:rsidRPr="00724E72">
        <w:rPr>
          <w:rFonts w:ascii="Times New Roman" w:eastAsia="MS Mincho" w:hAnsi="Times New Roman" w:cstheme="majorBidi"/>
          <w:sz w:val="24"/>
          <w:szCs w:val="24"/>
          <w:lang w:val="en-US"/>
        </w:rPr>
        <w:t>electoral politics</w:t>
      </w:r>
      <w:r w:rsidR="00976F43" w:rsidRPr="00724E72">
        <w:rPr>
          <w:rFonts w:ascii="Times New Roman" w:eastAsia="MS Mincho" w:hAnsi="Times New Roman" w:cstheme="majorBidi"/>
          <w:sz w:val="24"/>
          <w:szCs w:val="24"/>
          <w:lang w:val="en-US"/>
        </w:rPr>
        <w:t xml:space="preserve"> </w:t>
      </w:r>
      <w:r w:rsidR="00C667D9" w:rsidRPr="00724E72">
        <w:rPr>
          <w:rFonts w:ascii="Times New Roman" w:eastAsia="MS Mincho" w:hAnsi="Times New Roman" w:cstheme="majorBidi"/>
          <w:sz w:val="24"/>
          <w:szCs w:val="24"/>
          <w:lang w:val="en-US"/>
        </w:rPr>
        <w:t xml:space="preserve">since </w:t>
      </w:r>
      <w:r w:rsidR="003373DD" w:rsidRPr="00724E72">
        <w:rPr>
          <w:rFonts w:ascii="Times New Roman" w:eastAsia="MS Mincho" w:hAnsi="Times New Roman" w:cstheme="majorBidi"/>
          <w:sz w:val="24"/>
          <w:szCs w:val="24"/>
          <w:lang w:val="en-US"/>
        </w:rPr>
        <w:t>their</w:t>
      </w:r>
      <w:r w:rsidR="00C667D9" w:rsidRPr="00724E72">
        <w:rPr>
          <w:rFonts w:ascii="Times New Roman" w:eastAsia="MS Mincho" w:hAnsi="Times New Roman" w:cstheme="majorBidi"/>
          <w:sz w:val="24"/>
          <w:szCs w:val="24"/>
          <w:lang w:val="en-US"/>
        </w:rPr>
        <w:t xml:space="preserve"> inception</w:t>
      </w:r>
      <w:r w:rsidR="009A7B9A" w:rsidRPr="00724E72">
        <w:rPr>
          <w:rFonts w:ascii="Times New Roman" w:eastAsia="MS Mincho" w:hAnsi="Times New Roman" w:cstheme="majorBidi"/>
          <w:sz w:val="24"/>
          <w:szCs w:val="24"/>
          <w:lang w:val="en-US"/>
        </w:rPr>
        <w:t xml:space="preserve"> </w:t>
      </w:r>
      <w:r w:rsidR="009A7B9A" w:rsidRPr="00724E72">
        <w:rPr>
          <w:rFonts w:ascii="Times New Roman" w:eastAsia="MS Mincho" w:hAnsi="Times New Roman" w:cstheme="majorBidi"/>
          <w:sz w:val="24"/>
          <w:szCs w:val="24"/>
          <w:lang w:val="en-US"/>
        </w:rPr>
        <w:fldChar w:fldCharType="begin"/>
      </w:r>
      <w:r w:rsidR="009A7B9A" w:rsidRPr="00724E72">
        <w:rPr>
          <w:rFonts w:ascii="Times New Roman" w:eastAsia="MS Mincho" w:hAnsi="Times New Roman" w:cstheme="majorBidi"/>
          <w:sz w:val="24"/>
          <w:szCs w:val="24"/>
          <w:lang w:val="en-US"/>
        </w:rPr>
        <w:instrText xml:space="preserve"> ADDIN EN.CITE &lt;EndNote&gt;&lt;Cite&gt;&lt;Author&gt;Esmer&lt;/Author&gt;&lt;Year&gt;2007&lt;/Year&gt;&lt;RecNum&gt;165&lt;/RecNum&gt;&lt;DisplayText&gt;(Esmer &amp;amp; Pettersson, 2007)&lt;/DisplayText&gt;&lt;record&gt;&lt;rec-number&gt;165&lt;/rec-number&gt;&lt;foreign-keys&gt;&lt;key app="EN" db-id="x2ptt0af5estaseew9cv2256e0ta0v02werw"&gt;165&lt;/key&gt;&lt;/foreign-keys&gt;&lt;ref-type name="Book Section"&gt;5&lt;/ref-type&gt;&lt;contributors&gt;&lt;authors&gt;&lt;author&gt;Esmer, Yilmaz&lt;/author&gt;&lt;author&gt;Pettersson, Thorleif&lt;/author&gt;&lt;/authors&gt;&lt;/contributors&gt;&lt;titles&gt;&lt;title&gt;The effects of religion and religiosity on voting behavior&lt;/title&gt;&lt;secondary-title&gt;The Oxford handbook of political behavior&lt;/secondary-title&gt;&lt;/titles&gt;&lt;dates&gt;&lt;year&gt;2007&lt;/year&gt;&lt;/dates&gt;&lt;urls&gt;&lt;/urls&gt;&lt;/record&gt;&lt;/Cite&gt;&lt;/EndNote&gt;</w:instrText>
      </w:r>
      <w:r w:rsidR="009A7B9A" w:rsidRPr="00724E72">
        <w:rPr>
          <w:rFonts w:ascii="Times New Roman" w:eastAsia="MS Mincho" w:hAnsi="Times New Roman" w:cstheme="majorBidi"/>
          <w:sz w:val="24"/>
          <w:szCs w:val="24"/>
          <w:lang w:val="en-US"/>
        </w:rPr>
        <w:fldChar w:fldCharType="separate"/>
      </w:r>
      <w:r w:rsidR="009A7B9A" w:rsidRPr="00724E72">
        <w:rPr>
          <w:rFonts w:ascii="Times New Roman" w:eastAsia="MS Mincho" w:hAnsi="Times New Roman" w:cstheme="majorBidi"/>
          <w:noProof/>
          <w:sz w:val="24"/>
          <w:szCs w:val="24"/>
          <w:lang w:val="en-US"/>
        </w:rPr>
        <w:t>(</w:t>
      </w:r>
      <w:hyperlink w:anchor="_ENREF_23" w:tooltip="Esmer, 2007 #165" w:history="1">
        <w:r w:rsidR="00140A57">
          <w:rPr>
            <w:rFonts w:ascii="Times New Roman" w:eastAsia="MS Mincho" w:hAnsi="Times New Roman" w:cstheme="majorBidi"/>
            <w:noProof/>
            <w:sz w:val="24"/>
            <w:szCs w:val="24"/>
            <w:lang w:val="en-US"/>
          </w:rPr>
          <w:t>Esmer &amp; Pettersson</w:t>
        </w:r>
        <w:r w:rsidR="00882356" w:rsidRPr="00724E72">
          <w:rPr>
            <w:rFonts w:ascii="Times New Roman" w:eastAsia="MS Mincho" w:hAnsi="Times New Roman" w:cstheme="majorBidi"/>
            <w:noProof/>
            <w:sz w:val="24"/>
            <w:szCs w:val="24"/>
            <w:lang w:val="en-US"/>
          </w:rPr>
          <w:t xml:space="preserve"> 2007</w:t>
        </w:r>
      </w:hyperlink>
      <w:r w:rsidR="009A7B9A" w:rsidRPr="00724E72">
        <w:rPr>
          <w:rFonts w:ascii="Times New Roman" w:eastAsia="MS Mincho" w:hAnsi="Times New Roman" w:cstheme="majorBidi"/>
          <w:noProof/>
          <w:sz w:val="24"/>
          <w:szCs w:val="24"/>
          <w:lang w:val="en-US"/>
        </w:rPr>
        <w:t>)</w:t>
      </w:r>
      <w:r w:rsidR="009A7B9A" w:rsidRPr="00724E72">
        <w:rPr>
          <w:rFonts w:ascii="Times New Roman" w:eastAsia="MS Mincho" w:hAnsi="Times New Roman" w:cstheme="majorBidi"/>
          <w:sz w:val="24"/>
          <w:szCs w:val="24"/>
          <w:lang w:val="en-US"/>
        </w:rPr>
        <w:fldChar w:fldCharType="end"/>
      </w:r>
      <w:r w:rsidRPr="00724E72">
        <w:rPr>
          <w:rFonts w:ascii="Times New Roman" w:eastAsia="MS Mincho" w:hAnsi="Times New Roman" w:cstheme="majorBidi"/>
          <w:sz w:val="24"/>
          <w:szCs w:val="24"/>
          <w:lang w:val="en-US"/>
        </w:rPr>
        <w:t xml:space="preserve">. </w:t>
      </w:r>
      <w:r w:rsidR="001A0D9D" w:rsidRPr="00724E72">
        <w:rPr>
          <w:rFonts w:ascii="Times New Roman" w:eastAsia="MS Mincho" w:hAnsi="Times New Roman" w:cstheme="majorBidi"/>
          <w:sz w:val="24"/>
          <w:szCs w:val="24"/>
          <w:lang w:val="en-US"/>
        </w:rPr>
        <w:t xml:space="preserve"> </w:t>
      </w:r>
      <w:r w:rsidR="00787C6E" w:rsidRPr="00724E72">
        <w:rPr>
          <w:rFonts w:ascii="Times New Roman" w:eastAsia="MS Mincho" w:hAnsi="Times New Roman" w:cstheme="majorBidi"/>
          <w:sz w:val="24"/>
          <w:szCs w:val="24"/>
          <w:lang w:val="en-US"/>
        </w:rPr>
        <w:t>Researchers have</w:t>
      </w:r>
      <w:r w:rsidR="00965371" w:rsidRPr="00724E72">
        <w:rPr>
          <w:rFonts w:ascii="Times New Roman" w:eastAsia="MS Mincho" w:hAnsi="Times New Roman" w:cstheme="majorBidi"/>
          <w:sz w:val="24"/>
          <w:szCs w:val="24"/>
          <w:lang w:val="en-US"/>
        </w:rPr>
        <w:t xml:space="preserve"> found that r</w:t>
      </w:r>
      <w:r w:rsidR="002220D0" w:rsidRPr="00724E72">
        <w:rPr>
          <w:rFonts w:ascii="Times New Roman" w:eastAsia="MS Mincho" w:hAnsi="Times New Roman" w:cstheme="majorBidi"/>
          <w:sz w:val="24"/>
          <w:szCs w:val="24"/>
          <w:lang w:val="en-US"/>
        </w:rPr>
        <w:t xml:space="preserve">eligiosity, religious identity, </w:t>
      </w:r>
      <w:r w:rsidR="00DA37E4" w:rsidRPr="00724E72">
        <w:rPr>
          <w:rFonts w:ascii="Times New Roman" w:eastAsia="MS Mincho" w:hAnsi="Times New Roman" w:cstheme="majorBidi"/>
          <w:sz w:val="24"/>
          <w:szCs w:val="24"/>
          <w:lang w:val="en-US"/>
        </w:rPr>
        <w:t xml:space="preserve">spiritual </w:t>
      </w:r>
      <w:r w:rsidR="002220D0" w:rsidRPr="00724E72">
        <w:rPr>
          <w:rFonts w:ascii="Times New Roman" w:eastAsia="MS Mincho" w:hAnsi="Times New Roman" w:cstheme="majorBidi"/>
          <w:sz w:val="24"/>
          <w:szCs w:val="24"/>
          <w:lang w:val="en-US"/>
        </w:rPr>
        <w:t xml:space="preserve">values, and religious affiliation have </w:t>
      </w:r>
      <w:r w:rsidR="00787C6E" w:rsidRPr="00724E72">
        <w:rPr>
          <w:rFonts w:ascii="Times New Roman" w:eastAsia="MS Mincho" w:hAnsi="Times New Roman" w:cstheme="majorBidi"/>
          <w:sz w:val="24"/>
          <w:szCs w:val="24"/>
          <w:lang w:val="en-US"/>
        </w:rPr>
        <w:t xml:space="preserve">a </w:t>
      </w:r>
      <w:r w:rsidR="002220D0" w:rsidRPr="00724E72">
        <w:rPr>
          <w:rFonts w:ascii="Times New Roman" w:eastAsia="MS Mincho" w:hAnsi="Times New Roman" w:cstheme="majorBidi"/>
          <w:sz w:val="24"/>
          <w:szCs w:val="24"/>
          <w:lang w:val="en-US"/>
        </w:rPr>
        <w:t xml:space="preserve">significant influence </w:t>
      </w:r>
      <w:r w:rsidR="00787C6E" w:rsidRPr="00724E72">
        <w:rPr>
          <w:rFonts w:ascii="Times New Roman" w:eastAsia="MS Mincho" w:hAnsi="Times New Roman" w:cstheme="majorBidi"/>
          <w:sz w:val="24"/>
          <w:szCs w:val="24"/>
          <w:lang w:val="en-US"/>
        </w:rPr>
        <w:t>on</w:t>
      </w:r>
      <w:r w:rsidR="002220D0" w:rsidRPr="00724E72">
        <w:rPr>
          <w:rFonts w:ascii="Times New Roman" w:eastAsia="MS Mincho" w:hAnsi="Times New Roman" w:cstheme="majorBidi"/>
          <w:sz w:val="24"/>
          <w:szCs w:val="24"/>
          <w:lang w:val="en-US"/>
        </w:rPr>
        <w:t xml:space="preserve"> </w:t>
      </w:r>
      <w:r w:rsidR="001A0D9D" w:rsidRPr="00724E72">
        <w:rPr>
          <w:rFonts w:ascii="Times New Roman" w:eastAsia="MS Mincho" w:hAnsi="Times New Roman" w:cstheme="majorBidi"/>
          <w:sz w:val="24"/>
          <w:szCs w:val="24"/>
          <w:lang w:val="en-US"/>
        </w:rPr>
        <w:t xml:space="preserve">both an </w:t>
      </w:r>
      <w:r w:rsidR="00DA37E4" w:rsidRPr="00724E72">
        <w:rPr>
          <w:rFonts w:ascii="Times New Roman" w:eastAsia="MS Mincho" w:hAnsi="Times New Roman" w:cstheme="majorBidi"/>
          <w:sz w:val="24"/>
          <w:szCs w:val="24"/>
          <w:lang w:val="en-US"/>
        </w:rPr>
        <w:t>organization’s behavior (Ahmed</w:t>
      </w:r>
      <w:r w:rsidR="00140A57">
        <w:rPr>
          <w:rFonts w:ascii="Times New Roman" w:eastAsia="MS Mincho" w:hAnsi="Times New Roman" w:cstheme="majorBidi"/>
          <w:sz w:val="24"/>
          <w:szCs w:val="24"/>
          <w:lang w:val="en-US"/>
        </w:rPr>
        <w:t xml:space="preserve"> et al.</w:t>
      </w:r>
      <w:r w:rsidR="00564C6F" w:rsidRPr="00724E72">
        <w:rPr>
          <w:rFonts w:ascii="Times New Roman" w:eastAsia="MS Mincho" w:hAnsi="Times New Roman" w:cstheme="majorBidi"/>
          <w:sz w:val="24"/>
          <w:szCs w:val="24"/>
          <w:lang w:val="en-US"/>
        </w:rPr>
        <w:t xml:space="preserve"> </w:t>
      </w:r>
      <w:r w:rsidR="00DA37E4" w:rsidRPr="00724E72">
        <w:rPr>
          <w:rFonts w:ascii="Times New Roman" w:eastAsia="MS Mincho" w:hAnsi="Times New Roman" w:cstheme="majorBidi"/>
          <w:sz w:val="24"/>
          <w:szCs w:val="24"/>
          <w:lang w:val="en-US"/>
        </w:rPr>
        <w:t>2019)</w:t>
      </w:r>
      <w:r w:rsidR="00140A57">
        <w:rPr>
          <w:rFonts w:ascii="Times New Roman" w:eastAsia="MS Mincho" w:hAnsi="Times New Roman" w:cstheme="majorBidi"/>
          <w:sz w:val="24"/>
          <w:szCs w:val="24"/>
          <w:lang w:val="en-US"/>
        </w:rPr>
        <w:t>, group identification (Jeong</w:t>
      </w:r>
      <w:r w:rsidR="007C0852" w:rsidRPr="00724E72">
        <w:rPr>
          <w:rFonts w:ascii="Times New Roman" w:eastAsia="MS Mincho" w:hAnsi="Times New Roman" w:cstheme="majorBidi"/>
          <w:sz w:val="24"/>
          <w:szCs w:val="24"/>
          <w:lang w:val="en-US"/>
        </w:rPr>
        <w:t xml:space="preserve"> 2014)</w:t>
      </w:r>
      <w:r w:rsidR="00D61B11">
        <w:rPr>
          <w:rFonts w:ascii="Times New Roman" w:eastAsia="MS Mincho" w:hAnsi="Times New Roman" w:cstheme="majorBidi"/>
          <w:sz w:val="24"/>
          <w:szCs w:val="24"/>
          <w:lang w:val="en-US"/>
        </w:rPr>
        <w:t>,</w:t>
      </w:r>
      <w:r w:rsidR="007C0852" w:rsidRPr="00724E72">
        <w:rPr>
          <w:rFonts w:ascii="Times New Roman" w:eastAsia="MS Mincho" w:hAnsi="Times New Roman" w:cstheme="majorBidi"/>
          <w:sz w:val="24"/>
          <w:szCs w:val="24"/>
          <w:lang w:val="en-US"/>
        </w:rPr>
        <w:t xml:space="preserve"> </w:t>
      </w:r>
      <w:r w:rsidR="00DA37E4" w:rsidRPr="00724E72">
        <w:rPr>
          <w:rFonts w:ascii="Times New Roman" w:eastAsia="MS Mincho" w:hAnsi="Times New Roman" w:cstheme="majorBidi"/>
          <w:sz w:val="24"/>
          <w:szCs w:val="24"/>
          <w:lang w:val="en-US"/>
        </w:rPr>
        <w:t xml:space="preserve">and </w:t>
      </w:r>
      <w:r w:rsidR="002220D0" w:rsidRPr="00724E72">
        <w:rPr>
          <w:rFonts w:ascii="Times New Roman" w:eastAsia="MS Mincho" w:hAnsi="Times New Roman" w:cstheme="majorBidi"/>
          <w:sz w:val="24"/>
          <w:szCs w:val="24"/>
          <w:lang w:val="en-US"/>
        </w:rPr>
        <w:t>voters’ choice</w:t>
      </w:r>
      <w:r w:rsidR="00787C6E" w:rsidRPr="00724E72">
        <w:rPr>
          <w:rFonts w:ascii="Times New Roman" w:eastAsia="MS Mincho" w:hAnsi="Times New Roman" w:cstheme="majorBidi"/>
          <w:sz w:val="24"/>
          <w:szCs w:val="24"/>
          <w:lang w:val="en-US"/>
        </w:rPr>
        <w:t>s</w:t>
      </w:r>
      <w:r w:rsidR="002220D0" w:rsidRPr="00724E72">
        <w:rPr>
          <w:rFonts w:ascii="Times New Roman" w:eastAsia="MS Mincho" w:hAnsi="Times New Roman" w:cstheme="majorBidi"/>
          <w:sz w:val="24"/>
          <w:szCs w:val="24"/>
          <w:lang w:val="en-US"/>
        </w:rPr>
        <w:t xml:space="preserve"> </w:t>
      </w:r>
      <w:r w:rsidR="002220D0" w:rsidRPr="00724E72">
        <w:rPr>
          <w:rFonts w:ascii="Times New Roman" w:eastAsia="MS Mincho" w:hAnsi="Times New Roman" w:cstheme="majorBidi"/>
          <w:color w:val="000000" w:themeColor="text1"/>
          <w:sz w:val="24"/>
          <w:szCs w:val="24"/>
          <w:lang w:val="en-US"/>
        </w:rPr>
        <w:fldChar w:fldCharType="begin"/>
      </w:r>
      <w:r w:rsidR="002220D0" w:rsidRPr="00724E72">
        <w:rPr>
          <w:rFonts w:ascii="Times New Roman" w:eastAsia="MS Mincho" w:hAnsi="Times New Roman" w:cstheme="majorBidi"/>
          <w:color w:val="000000" w:themeColor="text1"/>
          <w:sz w:val="24"/>
          <w:szCs w:val="24"/>
          <w:lang w:val="en-US"/>
        </w:rPr>
        <w:instrText xml:space="preserve"> ADDIN EN.CITE &lt;EndNote&gt;&lt;Cite&gt;&lt;Author&gt;Campbell&lt;/Author&gt;&lt;Year&gt;2011&lt;/Year&gt;&lt;RecNum&gt;168&lt;/RecNum&gt;&lt;DisplayText&gt;(Campbell, Green, &amp;amp; Layman, 2011)&lt;/DisplayText&gt;&lt;record&gt;&lt;rec-number&gt;168&lt;/rec-number&gt;&lt;foreign-keys&gt;&lt;key app="EN" db-id="x2ptt0af5estaseew9cv2256e0ta0v02werw"&gt;168&lt;/key&gt;&lt;/foreign-keys&gt;&lt;ref-type name="Journal Article"&gt;17&lt;/ref-type&gt;&lt;contributors&gt;&lt;authors&gt;&lt;author&gt;Campbell, David E&lt;/author&gt;&lt;author&gt;Green, John C&lt;/author&gt;&lt;author&gt;Layman, Geoffrey C&lt;/author&gt;&lt;/authors&gt;&lt;/contributors&gt;&lt;titles&gt;&lt;title&gt;The party faithful: Partisan images, candidate religion, and the electoral impact of party identification&lt;/title&gt;&lt;secondary-title&gt;American Journal of Political Science&lt;/secondary-title&gt;&lt;/titles&gt;&lt;periodical&gt;&lt;full-title&gt;American Journal of Political Science&lt;/full-title&gt;&lt;/periodical&gt;&lt;pages&gt;42-58&lt;/pages&gt;&lt;volume&gt;55&lt;/volume&gt;&lt;number&gt;1&lt;/number&gt;&lt;dates&gt;&lt;year&gt;2011&lt;/year&gt;&lt;/dates&gt;&lt;isbn&gt;0092-5853&lt;/isbn&gt;&lt;urls&gt;&lt;/urls&gt;&lt;/record&gt;&lt;/Cite&gt;&lt;/EndNote&gt;</w:instrText>
      </w:r>
      <w:r w:rsidR="002220D0" w:rsidRPr="00724E72">
        <w:rPr>
          <w:rFonts w:ascii="Times New Roman" w:eastAsia="MS Mincho" w:hAnsi="Times New Roman" w:cstheme="majorBidi"/>
          <w:color w:val="000000" w:themeColor="text1"/>
          <w:sz w:val="24"/>
          <w:szCs w:val="24"/>
          <w:lang w:val="en-US"/>
        </w:rPr>
        <w:fldChar w:fldCharType="separate"/>
      </w:r>
      <w:r w:rsidR="002220D0" w:rsidRPr="00724E72">
        <w:rPr>
          <w:rFonts w:ascii="Times New Roman" w:eastAsia="MS Mincho" w:hAnsi="Times New Roman" w:cstheme="majorBidi"/>
          <w:noProof/>
          <w:color w:val="000000" w:themeColor="text1"/>
          <w:sz w:val="24"/>
          <w:szCs w:val="24"/>
          <w:lang w:val="en-US"/>
        </w:rPr>
        <w:t>(</w:t>
      </w:r>
      <w:hyperlink w:anchor="_ENREF_14" w:tooltip="Campbell, 2011 #168" w:history="1">
        <w:r w:rsidR="00140A57">
          <w:rPr>
            <w:rFonts w:ascii="Times New Roman" w:eastAsia="MS Mincho" w:hAnsi="Times New Roman" w:cstheme="majorBidi"/>
            <w:noProof/>
            <w:color w:val="000000" w:themeColor="text1"/>
            <w:sz w:val="24"/>
            <w:szCs w:val="24"/>
            <w:lang w:val="en-US"/>
          </w:rPr>
          <w:t>Campbell et al.</w:t>
        </w:r>
        <w:r w:rsidR="00564C6F" w:rsidRPr="00724E72">
          <w:rPr>
            <w:rFonts w:ascii="Times New Roman" w:eastAsia="MS Mincho" w:hAnsi="Times New Roman" w:cstheme="majorBidi"/>
            <w:noProof/>
            <w:color w:val="000000" w:themeColor="text1"/>
            <w:sz w:val="24"/>
            <w:szCs w:val="24"/>
            <w:lang w:val="en-US"/>
          </w:rPr>
          <w:t xml:space="preserve"> </w:t>
        </w:r>
        <w:r w:rsidR="00882356" w:rsidRPr="00724E72">
          <w:rPr>
            <w:rFonts w:ascii="Times New Roman" w:eastAsia="MS Mincho" w:hAnsi="Times New Roman" w:cstheme="majorBidi"/>
            <w:noProof/>
            <w:color w:val="000000" w:themeColor="text1"/>
            <w:sz w:val="24"/>
            <w:szCs w:val="24"/>
            <w:lang w:val="en-US"/>
          </w:rPr>
          <w:t>2011</w:t>
        </w:r>
      </w:hyperlink>
      <w:r w:rsidR="009C2A82">
        <w:rPr>
          <w:rFonts w:ascii="Times New Roman" w:eastAsia="MS Mincho" w:hAnsi="Times New Roman" w:cstheme="majorBidi"/>
          <w:noProof/>
          <w:color w:val="000000" w:themeColor="text1"/>
          <w:sz w:val="24"/>
          <w:szCs w:val="24"/>
          <w:lang w:val="en-US"/>
        </w:rPr>
        <w:t>, Din et al. 2017</w:t>
      </w:r>
      <w:r w:rsidR="002220D0" w:rsidRPr="00724E72">
        <w:rPr>
          <w:rFonts w:ascii="Times New Roman" w:eastAsia="MS Mincho" w:hAnsi="Times New Roman" w:cstheme="majorBidi"/>
          <w:noProof/>
          <w:color w:val="000000" w:themeColor="text1"/>
          <w:sz w:val="24"/>
          <w:szCs w:val="24"/>
          <w:lang w:val="en-US"/>
        </w:rPr>
        <w:t>)</w:t>
      </w:r>
      <w:r w:rsidR="002220D0" w:rsidRPr="00724E72">
        <w:rPr>
          <w:rFonts w:ascii="Times New Roman" w:eastAsia="MS Mincho" w:hAnsi="Times New Roman" w:cstheme="majorBidi"/>
          <w:color w:val="000000" w:themeColor="text1"/>
          <w:sz w:val="24"/>
          <w:szCs w:val="24"/>
          <w:lang w:val="en-US"/>
        </w:rPr>
        <w:fldChar w:fldCharType="end"/>
      </w:r>
      <w:r w:rsidR="002220D0" w:rsidRPr="00724E72">
        <w:rPr>
          <w:rFonts w:ascii="Times New Roman" w:eastAsia="MS Mincho" w:hAnsi="Times New Roman" w:cstheme="majorBidi"/>
          <w:color w:val="000000" w:themeColor="text1"/>
          <w:sz w:val="24"/>
          <w:szCs w:val="24"/>
          <w:lang w:val="en-US"/>
        </w:rPr>
        <w:t>.</w:t>
      </w:r>
      <w:r w:rsidR="002664AF" w:rsidRPr="00724E72">
        <w:rPr>
          <w:rFonts w:ascii="Times New Roman" w:eastAsia="MS Mincho" w:hAnsi="Times New Roman" w:cstheme="majorBidi"/>
          <w:sz w:val="24"/>
          <w:szCs w:val="24"/>
          <w:lang w:val="en-US"/>
        </w:rPr>
        <w:t xml:space="preserve"> </w:t>
      </w:r>
      <w:r w:rsidR="001A0D9D" w:rsidRPr="00724E72">
        <w:rPr>
          <w:rFonts w:ascii="Times New Roman" w:eastAsia="MS Mincho" w:hAnsi="Times New Roman" w:cstheme="majorBidi"/>
          <w:sz w:val="24"/>
          <w:szCs w:val="24"/>
          <w:lang w:val="en-US"/>
        </w:rPr>
        <w:t xml:space="preserve"> </w:t>
      </w:r>
      <w:r w:rsidR="00432C1F" w:rsidRPr="00724E72">
        <w:rPr>
          <w:rFonts w:ascii="Times New Roman" w:eastAsia="MS Mincho" w:hAnsi="Times New Roman" w:cstheme="majorBidi"/>
          <w:sz w:val="24"/>
          <w:szCs w:val="24"/>
          <w:lang w:val="en-US"/>
        </w:rPr>
        <w:t>The religious images of political parties significantly influence e</w:t>
      </w:r>
      <w:r w:rsidR="002664AF" w:rsidRPr="00724E72">
        <w:rPr>
          <w:rFonts w:ascii="Times New Roman" w:eastAsia="MS Mincho" w:hAnsi="Times New Roman" w:cstheme="majorBidi"/>
          <w:sz w:val="24"/>
          <w:szCs w:val="24"/>
          <w:lang w:val="en-US"/>
        </w:rPr>
        <w:t xml:space="preserve">lectoral decision making </w:t>
      </w:r>
      <w:r w:rsidR="002664AF" w:rsidRPr="00724E72">
        <w:rPr>
          <w:rFonts w:ascii="Times New Roman" w:eastAsia="MS Mincho" w:hAnsi="Times New Roman" w:cstheme="majorBidi"/>
          <w:sz w:val="24"/>
          <w:szCs w:val="24"/>
          <w:lang w:val="en-US"/>
        </w:rPr>
        <w:fldChar w:fldCharType="begin"/>
      </w:r>
      <w:r w:rsidR="002664AF" w:rsidRPr="00724E72">
        <w:rPr>
          <w:rFonts w:ascii="Times New Roman" w:eastAsia="MS Mincho" w:hAnsi="Times New Roman" w:cstheme="majorBidi"/>
          <w:sz w:val="24"/>
          <w:szCs w:val="24"/>
          <w:lang w:val="en-US"/>
        </w:rPr>
        <w:instrText xml:space="preserve"> ADDIN EN.CITE &lt;EndNote&gt;&lt;Cite&gt;&lt;Author&gt;Goldberg&lt;/Author&gt;&lt;Year&gt;2014&lt;/Year&gt;&lt;RecNum&gt;164&lt;/RecNum&gt;&lt;DisplayText&gt;(Goldberg, 2014)&lt;/DisplayText&gt;&lt;record&gt;&lt;rec-number&gt;164&lt;/rec-number&gt;&lt;foreign-keys&gt;&lt;key app="EN" db-id="x2ptt0af5estaseew9cv2256e0ta0v02werw"&gt;164&lt;/key&gt;&lt;/foreign-keys&gt;&lt;ref-type name="Journal Article"&gt;17&lt;/ref-type&gt;&lt;contributors&gt;&lt;authors&gt;&lt;author&gt;Goldberg, Andreas C&lt;/author&gt;&lt;/authors&gt;&lt;/contributors&gt;&lt;titles&gt;&lt;title&gt;The impact of religion on voting behaviour–a multilevel approach for Switzerland&lt;/title&gt;&lt;secondary-title&gt;Swiss Political Science Review&lt;/secondary-title&gt;&lt;/titles&gt;&lt;periodical&gt;&lt;full-title&gt;Swiss Political Science Review&lt;/full-title&gt;&lt;/periodical&gt;&lt;pages&gt;305-329&lt;/pages&gt;&lt;volume&gt;20&lt;/volume&gt;&lt;number&gt;2&lt;/number&gt;&lt;dates&gt;&lt;year&gt;2014&lt;/year&gt;&lt;/dates&gt;&lt;isbn&gt;1424-7755&lt;/isbn&gt;&lt;urls&gt;&lt;/urls&gt;&lt;/record&gt;&lt;/Cite&gt;&lt;/EndNote&gt;</w:instrText>
      </w:r>
      <w:r w:rsidR="002664AF" w:rsidRPr="00724E72">
        <w:rPr>
          <w:rFonts w:ascii="Times New Roman" w:eastAsia="MS Mincho" w:hAnsi="Times New Roman" w:cstheme="majorBidi"/>
          <w:sz w:val="24"/>
          <w:szCs w:val="24"/>
          <w:lang w:val="en-US"/>
        </w:rPr>
        <w:fldChar w:fldCharType="separate"/>
      </w:r>
      <w:r w:rsidR="002664AF" w:rsidRPr="00724E72">
        <w:rPr>
          <w:rFonts w:ascii="Times New Roman" w:eastAsia="MS Mincho" w:hAnsi="Times New Roman" w:cstheme="majorBidi"/>
          <w:noProof/>
          <w:sz w:val="24"/>
          <w:szCs w:val="24"/>
          <w:lang w:val="en-US"/>
        </w:rPr>
        <w:t>(</w:t>
      </w:r>
      <w:hyperlink w:anchor="_ENREF_27" w:tooltip="Goldberg, 2014 #164" w:history="1">
        <w:r w:rsidR="00564C6F" w:rsidRPr="00724E72">
          <w:rPr>
            <w:rFonts w:ascii="Times New Roman" w:eastAsia="MS Mincho" w:hAnsi="Times New Roman" w:cstheme="majorBidi"/>
            <w:noProof/>
            <w:sz w:val="24"/>
            <w:szCs w:val="24"/>
            <w:lang w:val="en-US"/>
          </w:rPr>
          <w:t>Goldberg</w:t>
        </w:r>
        <w:r w:rsidR="003F47C6" w:rsidRPr="00724E72">
          <w:rPr>
            <w:rFonts w:ascii="Times New Roman" w:eastAsia="MS Mincho" w:hAnsi="Times New Roman" w:cstheme="majorBidi"/>
            <w:noProof/>
            <w:sz w:val="24"/>
            <w:szCs w:val="24"/>
            <w:lang w:val="en-US"/>
          </w:rPr>
          <w:t xml:space="preserve"> </w:t>
        </w:r>
        <w:r w:rsidR="00882356" w:rsidRPr="00724E72">
          <w:rPr>
            <w:rFonts w:ascii="Times New Roman" w:eastAsia="MS Mincho" w:hAnsi="Times New Roman" w:cstheme="majorBidi"/>
            <w:noProof/>
            <w:sz w:val="24"/>
            <w:szCs w:val="24"/>
            <w:lang w:val="en-US"/>
          </w:rPr>
          <w:t>2014</w:t>
        </w:r>
      </w:hyperlink>
      <w:r w:rsidR="002664AF" w:rsidRPr="00724E72">
        <w:rPr>
          <w:rFonts w:ascii="Times New Roman" w:eastAsia="MS Mincho" w:hAnsi="Times New Roman" w:cstheme="majorBidi"/>
          <w:noProof/>
          <w:sz w:val="24"/>
          <w:szCs w:val="24"/>
          <w:lang w:val="en-US"/>
        </w:rPr>
        <w:t>)</w:t>
      </w:r>
      <w:r w:rsidR="002664AF" w:rsidRPr="00724E72">
        <w:rPr>
          <w:rFonts w:ascii="Times New Roman" w:eastAsia="MS Mincho" w:hAnsi="Times New Roman" w:cstheme="majorBidi"/>
          <w:sz w:val="24"/>
          <w:szCs w:val="24"/>
          <w:lang w:val="en-US"/>
        </w:rPr>
        <w:fldChar w:fldCharType="end"/>
      </w:r>
      <w:r w:rsidR="001A0D9D" w:rsidRPr="00724E72">
        <w:rPr>
          <w:rFonts w:ascii="Times New Roman" w:eastAsia="MS Mincho" w:hAnsi="Times New Roman" w:cstheme="majorBidi"/>
          <w:sz w:val="24"/>
          <w:szCs w:val="24"/>
          <w:lang w:val="en-US"/>
        </w:rPr>
        <w:t>,</w:t>
      </w:r>
      <w:r w:rsidR="002664AF" w:rsidRPr="00724E72">
        <w:rPr>
          <w:rFonts w:ascii="Times New Roman" w:eastAsia="MS Mincho" w:hAnsi="Times New Roman" w:cstheme="majorBidi"/>
          <w:sz w:val="24"/>
          <w:szCs w:val="24"/>
          <w:lang w:val="en-US"/>
        </w:rPr>
        <w:t xml:space="preserve"> and </w:t>
      </w:r>
      <w:r w:rsidR="002664AF" w:rsidRPr="00724E72">
        <w:rPr>
          <w:rFonts w:ascii="Times New Roman" w:eastAsia="MS Mincho" w:hAnsi="Times New Roman" w:cstheme="majorBidi"/>
          <w:sz w:val="24"/>
          <w:szCs w:val="24"/>
          <w:lang w:val="en-US"/>
        </w:rPr>
        <w:t xml:space="preserve">individual voting behavior </w:t>
      </w:r>
      <w:r w:rsidR="002664AF" w:rsidRPr="00724E72">
        <w:rPr>
          <w:rFonts w:ascii="Times New Roman" w:eastAsia="MS Mincho" w:hAnsi="Times New Roman" w:cstheme="majorBidi"/>
          <w:sz w:val="24"/>
          <w:szCs w:val="24"/>
          <w:lang w:val="en-US"/>
        </w:rPr>
        <w:fldChar w:fldCharType="begin">
          <w:fldData xml:space="preserve">PEVuZE5vdGU+PENpdGU+PEF1dGhvcj5Fc21lcjwvQXV0aG9yPjxZZWFyPjIwMDc8L1llYXI+PFJl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</w:fldData>
        </w:fldChar>
      </w:r>
      <w:r w:rsidR="002664AF" w:rsidRPr="00724E72">
        <w:rPr>
          <w:rFonts w:ascii="Times New Roman" w:eastAsia="MS Mincho" w:hAnsi="Times New Roman" w:cstheme="majorBidi"/>
          <w:sz w:val="24"/>
          <w:szCs w:val="24"/>
          <w:lang w:val="en-US"/>
        </w:rPr>
        <w:instrText xml:space="preserve"> ADDIN EN.CITE </w:instrText>
      </w:r>
      <w:r w:rsidR="002664AF" w:rsidRPr="00724E72">
        <w:rPr>
          <w:rFonts w:ascii="Times New Roman" w:eastAsia="MS Mincho" w:hAnsi="Times New Roman" w:cstheme="majorBidi"/>
          <w:sz w:val="24"/>
          <w:szCs w:val="24"/>
          <w:lang w:val="en-US"/>
        </w:rPr>
        <w:fldChar w:fldCharType="begin">
          <w:fldData xml:space="preserve">PEVuZE5vdGU+PENpdGU+PEF1dGhvcj5Fc21lcjwvQXV0aG9yPjxZZWFyPjIwMDc8L1llYXI+PFJl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</w:fldData>
        </w:fldChar>
      </w:r>
      <w:r w:rsidR="002664AF" w:rsidRPr="00724E72">
        <w:rPr>
          <w:rFonts w:ascii="Times New Roman" w:eastAsia="MS Mincho" w:hAnsi="Times New Roman" w:cstheme="majorBidi"/>
          <w:sz w:val="24"/>
          <w:szCs w:val="24"/>
          <w:lang w:val="en-US"/>
        </w:rPr>
        <w:instrText xml:space="preserve"> ADDIN EN.CITE.DATA </w:instrText>
      </w:r>
      <w:r w:rsidR="002664AF" w:rsidRPr="00724E72">
        <w:rPr>
          <w:rFonts w:ascii="Times New Roman" w:eastAsia="MS Mincho" w:hAnsi="Times New Roman" w:cstheme="majorBidi"/>
          <w:sz w:val="24"/>
          <w:szCs w:val="24"/>
          <w:lang w:val="en-US"/>
        </w:rPr>
      </w:r>
      <w:r w:rsidR="002664AF" w:rsidRPr="00724E72">
        <w:rPr>
          <w:rFonts w:ascii="Times New Roman" w:eastAsia="MS Mincho" w:hAnsi="Times New Roman" w:cstheme="majorBidi"/>
          <w:sz w:val="24"/>
          <w:szCs w:val="24"/>
          <w:lang w:val="en-US"/>
        </w:rPr>
        <w:fldChar w:fldCharType="end"/>
      </w:r>
      <w:r w:rsidR="002664AF" w:rsidRPr="00724E72">
        <w:rPr>
          <w:rFonts w:ascii="Times New Roman" w:eastAsia="MS Mincho" w:hAnsi="Times New Roman" w:cstheme="majorBidi"/>
          <w:sz w:val="24"/>
          <w:szCs w:val="24"/>
          <w:lang w:val="en-US"/>
        </w:rPr>
      </w:r>
      <w:r w:rsidR="002664AF" w:rsidRPr="00724E72">
        <w:rPr>
          <w:rFonts w:ascii="Times New Roman" w:eastAsia="MS Mincho" w:hAnsi="Times New Roman" w:cstheme="majorBidi"/>
          <w:sz w:val="24"/>
          <w:szCs w:val="24"/>
          <w:lang w:val="en-US"/>
        </w:rPr>
        <w:fldChar w:fldCharType="separate"/>
      </w:r>
      <w:r w:rsidR="002664AF" w:rsidRPr="00724E72">
        <w:rPr>
          <w:rFonts w:ascii="Times New Roman" w:eastAsia="MS Mincho" w:hAnsi="Times New Roman" w:cstheme="majorBidi"/>
          <w:noProof/>
          <w:sz w:val="24"/>
          <w:szCs w:val="24"/>
          <w:lang w:val="en-US"/>
        </w:rPr>
        <w:t>(</w:t>
      </w:r>
      <w:hyperlink w:anchor="_ENREF_23" w:tooltip="Esmer, 2007 #165" w:history="1">
        <w:r w:rsidR="00564C6F" w:rsidRPr="00724E72">
          <w:rPr>
            <w:rFonts w:ascii="Times New Roman" w:eastAsia="MS Mincho" w:hAnsi="Times New Roman" w:cstheme="majorBidi"/>
            <w:noProof/>
            <w:sz w:val="24"/>
            <w:szCs w:val="24"/>
            <w:lang w:val="en-US"/>
          </w:rPr>
          <w:t>Esmer &amp; Pettersson</w:t>
        </w:r>
        <w:r w:rsidR="00882356" w:rsidRPr="00724E72">
          <w:rPr>
            <w:rFonts w:ascii="Times New Roman" w:eastAsia="MS Mincho" w:hAnsi="Times New Roman" w:cstheme="majorBidi"/>
            <w:noProof/>
            <w:sz w:val="24"/>
            <w:szCs w:val="24"/>
            <w:lang w:val="en-US"/>
          </w:rPr>
          <w:t xml:space="preserve"> 2007</w:t>
        </w:r>
      </w:hyperlink>
      <w:r w:rsidR="002664AF" w:rsidRPr="00724E72">
        <w:rPr>
          <w:rFonts w:ascii="Times New Roman" w:eastAsia="MS Mincho" w:hAnsi="Times New Roman" w:cstheme="majorBidi"/>
          <w:noProof/>
          <w:sz w:val="24"/>
          <w:szCs w:val="24"/>
          <w:lang w:val="en-US"/>
        </w:rPr>
        <w:t xml:space="preserve">; </w:t>
      </w:r>
      <w:hyperlink w:anchor="_ENREF_32" w:tooltip="Harris, 2010 #166" w:history="1">
        <w:r w:rsidR="00882356" w:rsidRPr="00724E72">
          <w:rPr>
            <w:rFonts w:ascii="Times New Roman" w:eastAsia="MS Mincho" w:hAnsi="Times New Roman" w:cstheme="majorBidi"/>
            <w:noProof/>
            <w:sz w:val="24"/>
            <w:szCs w:val="24"/>
            <w:lang w:val="en-US"/>
          </w:rPr>
          <w:t>Ha</w:t>
        </w:r>
        <w:r w:rsidR="00140A57">
          <w:rPr>
            <w:rFonts w:ascii="Times New Roman" w:eastAsia="MS Mincho" w:hAnsi="Times New Roman" w:cstheme="majorBidi"/>
            <w:noProof/>
            <w:sz w:val="24"/>
            <w:szCs w:val="24"/>
            <w:lang w:val="en-US"/>
          </w:rPr>
          <w:t>rris et al.</w:t>
        </w:r>
        <w:r w:rsidR="00882356" w:rsidRPr="00724E72">
          <w:rPr>
            <w:rFonts w:ascii="Times New Roman" w:eastAsia="MS Mincho" w:hAnsi="Times New Roman" w:cstheme="majorBidi"/>
            <w:noProof/>
            <w:sz w:val="24"/>
            <w:szCs w:val="24"/>
            <w:lang w:val="en-US"/>
          </w:rPr>
          <w:t xml:space="preserve"> 2010</w:t>
        </w:r>
      </w:hyperlink>
      <w:r w:rsidR="002664AF" w:rsidRPr="00724E72">
        <w:rPr>
          <w:rFonts w:ascii="Times New Roman" w:eastAsia="MS Mincho" w:hAnsi="Times New Roman" w:cstheme="majorBidi"/>
          <w:noProof/>
          <w:sz w:val="24"/>
          <w:szCs w:val="24"/>
          <w:lang w:val="en-US"/>
        </w:rPr>
        <w:t xml:space="preserve">; </w:t>
      </w:r>
      <w:hyperlink w:anchor="_ENREF_42" w:tooltip="McDermott, 2009 #167" w:history="1">
        <w:r w:rsidR="00564C6F" w:rsidRPr="00724E72">
          <w:rPr>
            <w:rFonts w:ascii="Times New Roman" w:eastAsia="MS Mincho" w:hAnsi="Times New Roman" w:cstheme="majorBidi"/>
            <w:noProof/>
            <w:sz w:val="24"/>
            <w:szCs w:val="24"/>
            <w:lang w:val="en-US"/>
          </w:rPr>
          <w:t>McDermott</w:t>
        </w:r>
        <w:r w:rsidR="00882356" w:rsidRPr="00724E72">
          <w:rPr>
            <w:rFonts w:ascii="Times New Roman" w:eastAsia="MS Mincho" w:hAnsi="Times New Roman" w:cstheme="majorBidi"/>
            <w:noProof/>
            <w:sz w:val="24"/>
            <w:szCs w:val="24"/>
            <w:lang w:val="en-US"/>
          </w:rPr>
          <w:t xml:space="preserve"> 2009</w:t>
        </w:r>
      </w:hyperlink>
      <w:r w:rsidR="002664AF" w:rsidRPr="00724E72">
        <w:rPr>
          <w:rFonts w:ascii="Times New Roman" w:eastAsia="MS Mincho" w:hAnsi="Times New Roman" w:cstheme="majorBidi"/>
          <w:noProof/>
          <w:sz w:val="24"/>
          <w:szCs w:val="24"/>
          <w:lang w:val="en-US"/>
        </w:rPr>
        <w:t>)</w:t>
      </w:r>
      <w:r w:rsidR="002664AF" w:rsidRPr="00724E72">
        <w:rPr>
          <w:rFonts w:ascii="Times New Roman" w:eastAsia="MS Mincho" w:hAnsi="Times New Roman" w:cstheme="majorBidi"/>
          <w:sz w:val="24"/>
          <w:szCs w:val="24"/>
          <w:lang w:val="en-US"/>
        </w:rPr>
        <w:fldChar w:fldCharType="end"/>
      </w:r>
      <w:r w:rsidR="002664AF" w:rsidRPr="00724E72">
        <w:rPr>
          <w:rFonts w:ascii="Times New Roman" w:eastAsia="MS Mincho" w:hAnsi="Times New Roman" w:cstheme="majorBidi"/>
          <w:sz w:val="24"/>
          <w:szCs w:val="24"/>
          <w:lang w:val="en-US"/>
        </w:rPr>
        <w:t xml:space="preserve">. </w:t>
      </w:r>
      <w:r w:rsidR="001A0D9D" w:rsidRPr="00724E72">
        <w:rPr>
          <w:rFonts w:ascii="Times New Roman" w:eastAsia="MS Mincho" w:hAnsi="Times New Roman" w:cstheme="majorBidi"/>
          <w:sz w:val="24"/>
          <w:szCs w:val="24"/>
          <w:lang w:val="en-US"/>
        </w:rPr>
        <w:t xml:space="preserve"> </w:t>
      </w:r>
    </w:p>
    <w:p w14:paraId="358A87D2" w14:textId="4C1FE5FD" w:rsidR="00B207EB" w:rsidRPr="00724E72" w:rsidRDefault="002220D0" w:rsidP="00B07C1C">
      <w:pPr>
        <w:autoSpaceDE w:val="0"/>
        <w:autoSpaceDN w:val="0"/>
        <w:adjustRightInd w:val="0"/>
        <w:spacing w:after="0" w:line="240" w:lineRule="auto"/>
        <w:ind w:firstLine="720"/>
        <w:jc w:val="both"/>
        <w:rPr>
          <w:rFonts w:ascii="Times New Roman" w:eastAsia="MS Mincho" w:hAnsi="Times New Roman" w:cstheme="majorBidi"/>
          <w:sz w:val="24"/>
          <w:szCs w:val="24"/>
          <w:lang w:val="en-US"/>
        </w:rPr>
      </w:pPr>
      <w:r w:rsidRPr="00724E72">
        <w:rPr>
          <w:rFonts w:ascii="Times New Roman" w:eastAsia="MS Mincho" w:hAnsi="Times New Roman" w:cstheme="majorBidi"/>
          <w:sz w:val="24"/>
          <w:szCs w:val="24"/>
          <w:lang w:val="en-US"/>
        </w:rPr>
        <w:t>Previous researchers found that voters prefer candidate</w:t>
      </w:r>
      <w:r w:rsidR="00787C6E" w:rsidRPr="00724E72">
        <w:rPr>
          <w:rFonts w:ascii="Times New Roman" w:eastAsia="MS Mincho" w:hAnsi="Times New Roman" w:cstheme="majorBidi"/>
          <w:sz w:val="24"/>
          <w:szCs w:val="24"/>
          <w:lang w:val="en-US"/>
        </w:rPr>
        <w:t>s</w:t>
      </w:r>
      <w:r w:rsidRPr="00724E72">
        <w:rPr>
          <w:rFonts w:ascii="Times New Roman" w:eastAsia="MS Mincho" w:hAnsi="Times New Roman" w:cstheme="majorBidi"/>
          <w:sz w:val="24"/>
          <w:szCs w:val="24"/>
          <w:lang w:val="en-US"/>
        </w:rPr>
        <w:t xml:space="preserve"> of their own faith </w:t>
      </w:r>
      <w:r w:rsidRPr="00724E72">
        <w:rPr>
          <w:rFonts w:ascii="Times New Roman" w:eastAsia="MS Mincho" w:hAnsi="Times New Roman" w:cstheme="majorBidi"/>
          <w:sz w:val="24"/>
          <w:szCs w:val="24"/>
          <w:lang w:val="en-US"/>
        </w:rPr>
        <w:fldChar w:fldCharType="begin"/>
      </w:r>
      <w:r w:rsidRPr="00724E72">
        <w:rPr>
          <w:rFonts w:ascii="Times New Roman" w:eastAsia="MS Mincho" w:hAnsi="Times New Roman" w:cstheme="majorBidi"/>
          <w:sz w:val="24"/>
          <w:szCs w:val="24"/>
          <w:lang w:val="en-US"/>
        </w:rPr>
        <w:instrText xml:space="preserve"> ADDIN EN.CITE &lt;EndNote&gt;&lt;Cite&gt;&lt;Author&gt;Campbell&lt;/Author&gt;&lt;Year&gt;2011&lt;/Year&gt;&lt;RecNum&gt;168&lt;/RecNum&gt;&lt;DisplayText&gt;(Campbell et al., 2011)&lt;/DisplayText&gt;&lt;record&gt;&lt;rec-number&gt;168&lt;/rec-number&gt;&lt;foreign-keys&gt;&lt;key app="EN" db-id="x2ptt0af5estaseew9cv2256e0ta0v02werw"&gt;168&lt;/key&gt;&lt;/foreign-keys&gt;&lt;ref-type name="Journal Article"&gt;17&lt;/ref-type&gt;&lt;contributors&gt;&lt;authors&gt;&lt;author&gt;Campbell, David E&lt;/author&gt;&lt;author&gt;Green, John C&lt;/author&gt;&lt;author&gt;Layman, Geoffrey C&lt;/author&gt;&lt;/authors&gt;&lt;/contributors&gt;&lt;titles&gt;&lt;title&gt;The party faithful: Partisan images, candidate religion, and the electoral impact of party identification&lt;/title&gt;&lt;secondary-title&gt;American Journal of Political Science&lt;/secondary-title&gt;&lt;/titles&gt;&lt;periodical&gt;&lt;full-title&gt;American Journal of Political Science&lt;/full-title&gt;&lt;/periodical&gt;&lt;pages&gt;42-58&lt;/pages&gt;&lt;volume&gt;55&lt;/volume&gt;&lt;number&gt;1&lt;/number&gt;&lt;dates&gt;&lt;year&gt;2011&lt;/year&gt;&lt;/dates&gt;&lt;isbn&gt;0092-5853&lt;/isbn&gt;&lt;urls&gt;&lt;/urls&gt;&lt;/record&gt;&lt;/Cite&gt;&lt;/EndNote&gt;</w:instrText>
      </w:r>
      <w:r w:rsidRPr="00724E72">
        <w:rPr>
          <w:rFonts w:ascii="Times New Roman" w:eastAsia="MS Mincho" w:hAnsi="Times New Roman" w:cstheme="majorBidi"/>
          <w:sz w:val="24"/>
          <w:szCs w:val="24"/>
          <w:lang w:val="en-US"/>
        </w:rPr>
        <w:fldChar w:fldCharType="separate"/>
      </w:r>
      <w:r w:rsidRPr="00724E72">
        <w:rPr>
          <w:rFonts w:ascii="Times New Roman" w:eastAsia="MS Mincho" w:hAnsi="Times New Roman" w:cstheme="majorBidi"/>
          <w:noProof/>
          <w:sz w:val="24"/>
          <w:szCs w:val="24"/>
          <w:lang w:val="en-US"/>
        </w:rPr>
        <w:t>(</w:t>
      </w:r>
      <w:hyperlink w:anchor="_ENREF_14" w:tooltip="Campbell, 2011 #168" w:history="1">
        <w:r w:rsidR="00140A57">
          <w:rPr>
            <w:rFonts w:ascii="Times New Roman" w:eastAsia="MS Mincho" w:hAnsi="Times New Roman" w:cstheme="majorBidi"/>
            <w:noProof/>
            <w:sz w:val="24"/>
            <w:szCs w:val="24"/>
            <w:lang w:val="en-US"/>
          </w:rPr>
          <w:t>Campbell et al.</w:t>
        </w:r>
        <w:r w:rsidR="00882356" w:rsidRPr="00724E72">
          <w:rPr>
            <w:rFonts w:ascii="Times New Roman" w:eastAsia="MS Mincho" w:hAnsi="Times New Roman" w:cstheme="majorBidi"/>
            <w:noProof/>
            <w:sz w:val="24"/>
            <w:szCs w:val="24"/>
            <w:lang w:val="en-US"/>
          </w:rPr>
          <w:t xml:space="preserve"> 2011</w:t>
        </w:r>
      </w:hyperlink>
      <w:r w:rsidRPr="00724E72">
        <w:rPr>
          <w:rFonts w:ascii="Times New Roman" w:eastAsia="MS Mincho" w:hAnsi="Times New Roman" w:cstheme="majorBidi"/>
          <w:noProof/>
          <w:sz w:val="24"/>
          <w:szCs w:val="24"/>
          <w:lang w:val="en-US"/>
        </w:rPr>
        <w:t>)</w:t>
      </w:r>
      <w:r w:rsidRPr="00724E72">
        <w:rPr>
          <w:rFonts w:ascii="Times New Roman" w:eastAsia="MS Mincho" w:hAnsi="Times New Roman" w:cstheme="majorBidi"/>
          <w:sz w:val="24"/>
          <w:szCs w:val="24"/>
          <w:lang w:val="en-US"/>
        </w:rPr>
        <w:fldChar w:fldCharType="end"/>
      </w:r>
      <w:r w:rsidR="003373DD" w:rsidRPr="00724E72">
        <w:rPr>
          <w:rFonts w:ascii="Times New Roman" w:eastAsia="MS Mincho" w:hAnsi="Times New Roman" w:cstheme="majorBidi"/>
          <w:sz w:val="24"/>
          <w:szCs w:val="24"/>
          <w:lang w:val="en-US"/>
        </w:rPr>
        <w:t>,</w:t>
      </w:r>
      <w:r w:rsidRPr="00724E72">
        <w:rPr>
          <w:rFonts w:ascii="Times New Roman" w:eastAsia="MS Mincho" w:hAnsi="Times New Roman" w:cstheme="majorBidi"/>
          <w:sz w:val="24"/>
          <w:szCs w:val="24"/>
          <w:lang w:val="en-US"/>
        </w:rPr>
        <w:t xml:space="preserve"> and </w:t>
      </w:r>
      <w:r w:rsidR="003373DD" w:rsidRPr="00724E72">
        <w:rPr>
          <w:rFonts w:ascii="Times New Roman" w:eastAsia="MS Mincho" w:hAnsi="Times New Roman" w:cstheme="majorBidi"/>
          <w:sz w:val="24"/>
          <w:szCs w:val="24"/>
          <w:lang w:val="en-US"/>
        </w:rPr>
        <w:t xml:space="preserve">that </w:t>
      </w:r>
      <w:r w:rsidR="000A6620" w:rsidRPr="00724E72">
        <w:rPr>
          <w:rFonts w:ascii="Times New Roman" w:eastAsia="MS Mincho" w:hAnsi="Times New Roman" w:cstheme="majorBidi"/>
          <w:sz w:val="24"/>
          <w:szCs w:val="24"/>
          <w:lang w:val="en-US"/>
        </w:rPr>
        <w:t xml:space="preserve">the </w:t>
      </w:r>
      <w:r w:rsidR="004905E4" w:rsidRPr="00724E72">
        <w:rPr>
          <w:rFonts w:ascii="Times New Roman" w:eastAsia="MS Mincho" w:hAnsi="Times New Roman" w:cstheme="majorBidi"/>
          <w:sz w:val="24"/>
          <w:szCs w:val="24"/>
          <w:lang w:val="en-US"/>
        </w:rPr>
        <w:t>images</w:t>
      </w:r>
      <w:r w:rsidR="000A6620" w:rsidRPr="00724E72">
        <w:rPr>
          <w:rFonts w:ascii="Times New Roman" w:eastAsia="MS Mincho" w:hAnsi="Times New Roman" w:cstheme="majorBidi"/>
          <w:sz w:val="24"/>
          <w:szCs w:val="24"/>
          <w:lang w:val="en-US"/>
        </w:rPr>
        <w:t xml:space="preserve"> </w:t>
      </w:r>
      <w:r w:rsidR="00A0788D" w:rsidRPr="00724E72">
        <w:rPr>
          <w:rFonts w:ascii="Times New Roman" w:eastAsia="MS Mincho" w:hAnsi="Times New Roman" w:cstheme="majorBidi"/>
          <w:sz w:val="24"/>
          <w:szCs w:val="24"/>
          <w:lang w:val="en-US"/>
        </w:rPr>
        <w:t xml:space="preserve">they have of </w:t>
      </w:r>
      <w:r w:rsidR="005B46DD" w:rsidRPr="00724E72">
        <w:rPr>
          <w:rFonts w:ascii="Times New Roman" w:eastAsia="MS Mincho" w:hAnsi="Times New Roman" w:cstheme="majorBidi"/>
          <w:sz w:val="24"/>
          <w:szCs w:val="24"/>
          <w:lang w:val="en-US"/>
        </w:rPr>
        <w:t xml:space="preserve">candidates or political parties </w:t>
      </w:r>
      <w:r w:rsidR="00A0788D" w:rsidRPr="00724E72">
        <w:rPr>
          <w:rFonts w:ascii="Times New Roman" w:eastAsia="MS Mincho" w:hAnsi="Times New Roman" w:cstheme="majorBidi"/>
          <w:sz w:val="24"/>
          <w:szCs w:val="24"/>
          <w:lang w:val="en-US"/>
        </w:rPr>
        <w:t xml:space="preserve">hold great sway in their minds.  </w:t>
      </w:r>
      <w:r w:rsidR="000A6620" w:rsidRPr="00724E72">
        <w:rPr>
          <w:rFonts w:ascii="Times New Roman" w:eastAsia="MS Mincho" w:hAnsi="Times New Roman" w:cstheme="majorBidi"/>
          <w:sz w:val="24"/>
          <w:szCs w:val="24"/>
          <w:lang w:val="en-US"/>
        </w:rPr>
        <w:t xml:space="preserve">More specifically, </w:t>
      </w:r>
      <w:r w:rsidR="000A6620" w:rsidRPr="00724E72">
        <w:rPr>
          <w:rFonts w:ascii="Times New Roman" w:eastAsia="MS Mincho" w:hAnsi="Times New Roman" w:cstheme="majorBidi"/>
          <w:sz w:val="24"/>
          <w:szCs w:val="24"/>
          <w:lang w:val="id-ID"/>
        </w:rPr>
        <w:t xml:space="preserve">voters are more likely to vote </w:t>
      </w:r>
      <w:r w:rsidR="00A0788D" w:rsidRPr="00724E72">
        <w:rPr>
          <w:rFonts w:ascii="Times New Roman" w:eastAsia="MS Mincho" w:hAnsi="Times New Roman" w:cstheme="majorBidi"/>
          <w:sz w:val="24"/>
          <w:szCs w:val="24"/>
          <w:lang w:val="en-US"/>
        </w:rPr>
        <w:t>for</w:t>
      </w:r>
      <w:r w:rsidR="009C4008" w:rsidRPr="00724E72">
        <w:rPr>
          <w:rFonts w:ascii="Times New Roman" w:eastAsia="MS Mincho" w:hAnsi="Times New Roman" w:cstheme="majorBidi"/>
          <w:sz w:val="24"/>
          <w:szCs w:val="24"/>
          <w:lang w:val="en-US"/>
        </w:rPr>
        <w:t xml:space="preserve"> </w:t>
      </w:r>
      <w:r w:rsidR="009C4008" w:rsidRPr="00724E72">
        <w:rPr>
          <w:rFonts w:ascii="Times New Roman" w:eastAsia="MS Mincho" w:hAnsi="Times New Roman" w:cstheme="majorBidi"/>
          <w:sz w:val="24"/>
          <w:szCs w:val="24"/>
          <w:lang w:val="id-ID"/>
        </w:rPr>
        <w:t xml:space="preserve">candidates </w:t>
      </w:r>
      <w:r w:rsidR="000A6620" w:rsidRPr="00724E72">
        <w:rPr>
          <w:rFonts w:ascii="Times New Roman" w:eastAsia="MS Mincho" w:hAnsi="Times New Roman" w:cstheme="majorBidi"/>
          <w:sz w:val="24"/>
          <w:szCs w:val="24"/>
          <w:lang w:val="id-ID"/>
        </w:rPr>
        <w:t xml:space="preserve">on the </w:t>
      </w:r>
      <w:r w:rsidR="000A6620" w:rsidRPr="00724E72">
        <w:rPr>
          <w:rFonts w:ascii="Times New Roman" w:eastAsia="MS Mincho" w:hAnsi="Times New Roman" w:cstheme="majorBidi"/>
          <w:sz w:val="24"/>
          <w:szCs w:val="24"/>
          <w:lang w:val="en-US"/>
        </w:rPr>
        <w:t>basis</w:t>
      </w:r>
      <w:r w:rsidR="000A6620" w:rsidRPr="00724E72">
        <w:rPr>
          <w:rFonts w:ascii="Times New Roman" w:eastAsia="MS Mincho" w:hAnsi="Times New Roman" w:cstheme="majorBidi"/>
          <w:sz w:val="24"/>
          <w:szCs w:val="24"/>
          <w:lang w:val="id-ID"/>
        </w:rPr>
        <w:t xml:space="preserve"> of </w:t>
      </w:r>
      <w:r w:rsidR="009C4008" w:rsidRPr="00724E72">
        <w:rPr>
          <w:rFonts w:ascii="Times New Roman" w:eastAsia="MS Mincho" w:hAnsi="Times New Roman" w:cstheme="majorBidi"/>
          <w:sz w:val="24"/>
          <w:szCs w:val="24"/>
          <w:lang w:val="en-US"/>
        </w:rPr>
        <w:t xml:space="preserve">their </w:t>
      </w:r>
      <w:r w:rsidR="00A0788D" w:rsidRPr="00724E72">
        <w:rPr>
          <w:rFonts w:ascii="Times New Roman" w:eastAsia="MS Mincho" w:hAnsi="Times New Roman" w:cstheme="majorBidi"/>
          <w:sz w:val="24"/>
          <w:szCs w:val="24"/>
          <w:lang w:val="en-US"/>
        </w:rPr>
        <w:t xml:space="preserve">perceived </w:t>
      </w:r>
      <w:r w:rsidR="000A6620" w:rsidRPr="00724E72">
        <w:rPr>
          <w:rFonts w:ascii="Times New Roman" w:eastAsia="MS Mincho" w:hAnsi="Times New Roman" w:cstheme="majorBidi"/>
          <w:sz w:val="24"/>
          <w:szCs w:val="24"/>
          <w:lang w:val="id-ID"/>
        </w:rPr>
        <w:t xml:space="preserve">image </w:t>
      </w:r>
      <w:r w:rsidR="00A0788D" w:rsidRPr="00724E72">
        <w:rPr>
          <w:rFonts w:ascii="Times New Roman" w:eastAsia="MS Mincho" w:hAnsi="Times New Roman" w:cstheme="majorBidi"/>
          <w:sz w:val="24"/>
          <w:szCs w:val="24"/>
          <w:lang w:val="en-US"/>
        </w:rPr>
        <w:t>of them, than they are based on</w:t>
      </w:r>
      <w:r w:rsidR="000A6620" w:rsidRPr="00724E72">
        <w:rPr>
          <w:rFonts w:ascii="Times New Roman" w:eastAsia="MS Mincho" w:hAnsi="Times New Roman" w:cstheme="majorBidi"/>
          <w:sz w:val="24"/>
          <w:szCs w:val="24"/>
          <w:lang w:val="id-ID"/>
        </w:rPr>
        <w:t xml:space="preserve"> political issues</w:t>
      </w:r>
      <w:r w:rsidR="000A6620" w:rsidRPr="00724E72">
        <w:rPr>
          <w:rFonts w:ascii="Times New Roman" w:eastAsia="MS Mincho" w:hAnsi="Times New Roman" w:cstheme="majorBidi"/>
          <w:sz w:val="24"/>
          <w:szCs w:val="24"/>
          <w:lang w:val="en-US"/>
        </w:rPr>
        <w:t xml:space="preserve"> </w:t>
      </w:r>
      <w:r w:rsidR="000A6620" w:rsidRPr="00724E72">
        <w:rPr>
          <w:rFonts w:ascii="Times New Roman" w:eastAsia="MS Mincho" w:hAnsi="Times New Roman" w:cstheme="majorBidi"/>
          <w:sz w:val="24"/>
          <w:szCs w:val="24"/>
          <w:lang w:val="en-US"/>
        </w:rPr>
        <w:fldChar w:fldCharType="begin"/>
      </w:r>
      <w:r w:rsidR="000A6620" w:rsidRPr="00724E72">
        <w:rPr>
          <w:rFonts w:ascii="Times New Roman" w:eastAsia="MS Mincho" w:hAnsi="Times New Roman" w:cstheme="majorBidi"/>
          <w:sz w:val="24"/>
          <w:szCs w:val="24"/>
          <w:lang w:val="en-US"/>
        </w:rPr>
        <w:instrText xml:space="preserve"> ADDIN EN.CITE &lt;EndNote&gt;&lt;Cite&gt;&lt;Author&gt;Balmas&lt;/Author&gt;&lt;Year&gt;2010&lt;/Year&gt;&lt;RecNum&gt;198&lt;/RecNum&gt;&lt;DisplayText&gt;(Balmas &amp;amp; Sheafer, 2010)&lt;/DisplayText&gt;&lt;record&gt;&lt;rec-number&gt;198&lt;/rec-number&gt;&lt;foreign-keys&gt;&lt;key app="EN" db-id="x2ptt0af5estaseew9cv2256e0ta0v02werw"&gt;198&lt;/key&gt;&lt;/foreign-keys&gt;&lt;ref-type name="Journal Article"&gt;17&lt;/ref-type&gt;&lt;contributors&gt;&lt;authors&gt;&lt;author&gt;Balmas, Meital&lt;/author&gt;&lt;author&gt;Sheafer, Tamir&lt;/author&gt;&lt;/authors&gt;&lt;/contributors&gt;&lt;titles&gt;&lt;title&gt;Candidate image in election campaigns: Attribute agenda setting, affective priming, and voting intentions&lt;/title&gt;&lt;secondary-title&gt;International journal of public opinion research&lt;/secondary-title&gt;&lt;/titles&gt;&lt;periodical&gt;&lt;full-title&gt;International journal of public opinion research&lt;/full-title&gt;&lt;/periodical&gt;&lt;pages&gt;204-229&lt;/pages&gt;&lt;volume&gt;22&lt;/volume&gt;&lt;number&gt;2&lt;/number&gt;&lt;dates&gt;&lt;year&gt;2010&lt;/year&gt;&lt;/dates&gt;&lt;isbn&gt;1471-6909&lt;/isbn&gt;&lt;urls&gt;&lt;/urls&gt;&lt;/record&gt;&lt;/Cite&gt;&lt;/EndNote&gt;</w:instrText>
      </w:r>
      <w:r w:rsidR="000A6620" w:rsidRPr="00724E72">
        <w:rPr>
          <w:rFonts w:ascii="Times New Roman" w:eastAsia="MS Mincho" w:hAnsi="Times New Roman" w:cstheme="majorBidi"/>
          <w:sz w:val="24"/>
          <w:szCs w:val="24"/>
          <w:lang w:val="en-US"/>
        </w:rPr>
        <w:fldChar w:fldCharType="separate"/>
      </w:r>
      <w:r w:rsidR="000A6620" w:rsidRPr="00724E72">
        <w:rPr>
          <w:rFonts w:ascii="Times New Roman" w:eastAsia="MS Mincho" w:hAnsi="Times New Roman" w:cstheme="majorBidi"/>
          <w:noProof/>
          <w:sz w:val="24"/>
          <w:szCs w:val="24"/>
          <w:lang w:val="en-US"/>
        </w:rPr>
        <w:t>(</w:t>
      </w:r>
      <w:hyperlink w:anchor="_ENREF_8" w:tooltip="Balmas, 2010 #198" w:history="1">
        <w:r w:rsidR="00564C6F" w:rsidRPr="00724E72">
          <w:rPr>
            <w:rFonts w:ascii="Times New Roman" w:eastAsia="MS Mincho" w:hAnsi="Times New Roman" w:cstheme="majorBidi"/>
            <w:noProof/>
            <w:sz w:val="24"/>
            <w:szCs w:val="24"/>
            <w:lang w:val="en-US"/>
          </w:rPr>
          <w:t xml:space="preserve">Balmas </w:t>
        </w:r>
        <w:r w:rsidR="003F47C6" w:rsidRPr="00724E72">
          <w:rPr>
            <w:rFonts w:ascii="Times New Roman" w:eastAsia="MS Mincho" w:hAnsi="Times New Roman" w:cstheme="majorBidi"/>
            <w:noProof/>
            <w:sz w:val="24"/>
            <w:szCs w:val="24"/>
            <w:lang w:val="en-US"/>
          </w:rPr>
          <w:t xml:space="preserve">&amp; </w:t>
        </w:r>
        <w:r w:rsidR="00882356" w:rsidRPr="00724E72">
          <w:rPr>
            <w:rFonts w:ascii="Times New Roman" w:eastAsia="MS Mincho" w:hAnsi="Times New Roman" w:cstheme="majorBidi"/>
            <w:noProof/>
            <w:sz w:val="24"/>
            <w:szCs w:val="24"/>
            <w:lang w:val="en-US"/>
          </w:rPr>
          <w:t>Sheafer 2010</w:t>
        </w:r>
      </w:hyperlink>
      <w:r w:rsidR="000A6620" w:rsidRPr="00724E72">
        <w:rPr>
          <w:rFonts w:ascii="Times New Roman" w:eastAsia="MS Mincho" w:hAnsi="Times New Roman" w:cstheme="majorBidi"/>
          <w:noProof/>
          <w:sz w:val="24"/>
          <w:szCs w:val="24"/>
          <w:lang w:val="en-US"/>
        </w:rPr>
        <w:t>)</w:t>
      </w:r>
      <w:r w:rsidR="000A6620" w:rsidRPr="00724E72">
        <w:rPr>
          <w:rFonts w:ascii="Times New Roman" w:eastAsia="MS Mincho" w:hAnsi="Times New Roman" w:cstheme="majorBidi"/>
          <w:sz w:val="24"/>
          <w:szCs w:val="24"/>
          <w:lang w:val="en-US"/>
        </w:rPr>
        <w:fldChar w:fldCharType="end"/>
      </w:r>
      <w:r w:rsidR="000A6620" w:rsidRPr="00724E72">
        <w:rPr>
          <w:rFonts w:ascii="Times New Roman" w:eastAsia="MS Mincho" w:hAnsi="Times New Roman" w:cstheme="majorBidi"/>
          <w:sz w:val="24"/>
          <w:szCs w:val="24"/>
          <w:lang w:val="id-ID"/>
        </w:rPr>
        <w:t xml:space="preserve">. </w:t>
      </w:r>
      <w:r w:rsidR="00A0788D" w:rsidRPr="00724E72">
        <w:rPr>
          <w:rFonts w:ascii="Times New Roman" w:eastAsia="MS Mincho" w:hAnsi="Times New Roman" w:cstheme="majorBidi"/>
          <w:sz w:val="24"/>
          <w:szCs w:val="24"/>
          <w:lang w:val="en-US"/>
        </w:rPr>
        <w:t xml:space="preserve"> Considering</w:t>
      </w:r>
      <w:r w:rsidR="009E60D4" w:rsidRPr="00724E72">
        <w:rPr>
          <w:rFonts w:ascii="Times New Roman" w:eastAsia="MS Mincho" w:hAnsi="Times New Roman" w:cstheme="majorBidi"/>
          <w:sz w:val="24"/>
          <w:szCs w:val="24"/>
          <w:lang w:val="en-US"/>
        </w:rPr>
        <w:t xml:space="preserve"> the importance of religious image</w:t>
      </w:r>
      <w:r w:rsidR="00A0788D" w:rsidRPr="00724E72">
        <w:rPr>
          <w:rFonts w:ascii="Times New Roman" w:eastAsia="MS Mincho" w:hAnsi="Times New Roman" w:cstheme="majorBidi"/>
          <w:sz w:val="24"/>
          <w:szCs w:val="24"/>
          <w:lang w:val="en-US"/>
        </w:rPr>
        <w:t>s in</w:t>
      </w:r>
      <w:r w:rsidR="009E60D4" w:rsidRPr="00724E72">
        <w:rPr>
          <w:rFonts w:ascii="Times New Roman" w:eastAsia="MS Mincho" w:hAnsi="Times New Roman" w:cstheme="majorBidi"/>
          <w:sz w:val="24"/>
          <w:szCs w:val="24"/>
          <w:lang w:val="en-US"/>
        </w:rPr>
        <w:t xml:space="preserve"> </w:t>
      </w:r>
      <w:r w:rsidR="0098446C" w:rsidRPr="00724E72">
        <w:rPr>
          <w:rFonts w:ascii="Times New Roman" w:eastAsia="MS Mincho" w:hAnsi="Times New Roman" w:cstheme="majorBidi"/>
          <w:sz w:val="24"/>
          <w:szCs w:val="24"/>
          <w:lang w:val="en-US"/>
        </w:rPr>
        <w:t>voting behavior</w:t>
      </w:r>
      <w:r w:rsidR="009E60D4" w:rsidRPr="00724E72">
        <w:rPr>
          <w:rFonts w:ascii="Times New Roman" w:eastAsia="MS Mincho" w:hAnsi="Times New Roman" w:cstheme="majorBidi"/>
          <w:sz w:val="24"/>
          <w:szCs w:val="24"/>
          <w:lang w:val="en-US"/>
        </w:rPr>
        <w:t xml:space="preserve">, </w:t>
      </w:r>
      <w:hyperlink w:anchor="_ENREF_36" w:tooltip="Kaylor, 2011 #176" w:history="1">
        <w:r w:rsidR="00882356" w:rsidRPr="00724E72">
          <w:rPr>
            <w:rFonts w:ascii="Times New Roman" w:eastAsia="MS Mincho" w:hAnsi="Times New Roman" w:cstheme="majorBidi"/>
            <w:sz w:val="24"/>
            <w:szCs w:val="24"/>
            <w:lang w:val="en-US"/>
          </w:rPr>
          <w:fldChar w:fldCharType="begin"/>
        </w:r>
        <w:r w:rsidR="00882356" w:rsidRPr="00724E72">
          <w:rPr>
            <w:rFonts w:ascii="Times New Roman" w:eastAsia="MS Mincho" w:hAnsi="Times New Roman" w:cstheme="majorBidi"/>
            <w:sz w:val="24"/>
            <w:szCs w:val="24"/>
            <w:lang w:val="en-US"/>
          </w:rPr>
          <w:instrText xml:space="preserve"> ADDIN EN.CITE &lt;EndNote&gt;&lt;Cite AuthorYear="1"&gt;&lt;Author&gt;Kaylor&lt;/Author&gt;&lt;Year&gt;2011&lt;/Year&gt;&lt;RecNum&gt;176&lt;/RecNum&gt;&lt;DisplayText&gt;Kaylor (2011)&lt;/DisplayText&gt;&lt;record&gt;&lt;rec-number&gt;176&lt;/rec-number&gt;&lt;foreign-keys&gt;&lt;key app="EN" db-id="x2ptt0af5estaseew9cv2256e0ta0v02werw"&gt;176&lt;/key&gt;&lt;/foreign-keys&gt;&lt;ref-type name="Journal Article"&gt;17&lt;/ref-type&gt;&lt;contributors&gt;&lt;authors&gt;&lt;author&gt;Kaylor, Brian T&lt;/author&gt;&lt;/authors&gt;&lt;/contributors&gt;&lt;titles&gt;&lt;title&gt;Altar call: The Democratic Party&amp;apos;s religious rhetoric as image repair discourse&lt;/title&gt;&lt;secondary-title&gt;Public Relations Review&lt;/secondary-title&gt;&lt;/titles&gt;&lt;periodical&gt;&lt;full-title&gt;Public Relations Review&lt;/full-title&gt;&lt;/periodical&gt;&lt;pages&gt;250-256&lt;/pages&gt;&lt;volume&gt;37&lt;/volume&gt;&lt;number&gt;3&lt;/number&gt;&lt;dates&gt;&lt;year&gt;2011&lt;/year&gt;&lt;/dates&gt;&lt;isbn&gt;0363-8111&lt;/isbn&gt;&lt;urls&gt;&lt;/urls&gt;&lt;/record&gt;&lt;/Cite&gt;&lt;/EndNote&gt;</w:instrText>
        </w:r>
        <w:r w:rsidR="00882356" w:rsidRPr="00724E72">
          <w:rPr>
            <w:rFonts w:ascii="Times New Roman" w:eastAsia="MS Mincho" w:hAnsi="Times New Roman" w:cstheme="majorBidi"/>
            <w:sz w:val="24"/>
            <w:szCs w:val="24"/>
            <w:lang w:val="en-US"/>
          </w:rPr>
          <w:fldChar w:fldCharType="separate"/>
        </w:r>
        <w:r w:rsidR="00882356" w:rsidRPr="00724E72">
          <w:rPr>
            <w:rFonts w:ascii="Times New Roman" w:eastAsia="MS Mincho" w:hAnsi="Times New Roman" w:cstheme="majorBidi"/>
            <w:noProof/>
            <w:sz w:val="24"/>
            <w:szCs w:val="24"/>
            <w:lang w:val="en-US"/>
          </w:rPr>
          <w:t>Kaylor (2011)</w:t>
        </w:r>
        <w:r w:rsidR="00882356" w:rsidRPr="00724E72">
          <w:rPr>
            <w:rFonts w:ascii="Times New Roman" w:eastAsia="MS Mincho" w:hAnsi="Times New Roman" w:cstheme="majorBidi"/>
            <w:sz w:val="24"/>
            <w:szCs w:val="24"/>
            <w:lang w:val="en-US"/>
          </w:rPr>
          <w:fldChar w:fldCharType="end"/>
        </w:r>
      </w:hyperlink>
      <w:r w:rsidR="00647F1C" w:rsidRPr="00724E72">
        <w:rPr>
          <w:rFonts w:ascii="Times New Roman" w:eastAsia="MS Mincho" w:hAnsi="Times New Roman" w:cstheme="majorBidi"/>
          <w:sz w:val="24"/>
          <w:szCs w:val="24"/>
          <w:lang w:val="en-US"/>
        </w:rPr>
        <w:t xml:space="preserve"> stated that </w:t>
      </w:r>
      <w:r w:rsidR="00647F1C" w:rsidRPr="00724E72">
        <w:rPr>
          <w:rFonts w:ascii="Times New Roman" w:eastAsia="MS Mincho" w:hAnsi="Times New Roman" w:cstheme="majorBidi"/>
          <w:sz w:val="24"/>
          <w:szCs w:val="24"/>
          <w:lang w:val="id-ID"/>
        </w:rPr>
        <w:t xml:space="preserve">candidates </w:t>
      </w:r>
      <w:r w:rsidR="009E60D4" w:rsidRPr="00724E72">
        <w:rPr>
          <w:rFonts w:ascii="Times New Roman" w:eastAsia="MS Mincho" w:hAnsi="Times New Roman" w:cstheme="majorBidi"/>
          <w:sz w:val="24"/>
          <w:szCs w:val="24"/>
          <w:lang w:val="en-US"/>
        </w:rPr>
        <w:t xml:space="preserve">in </w:t>
      </w:r>
      <w:r w:rsidR="00787C6E" w:rsidRPr="00724E72">
        <w:rPr>
          <w:rFonts w:ascii="Times New Roman" w:eastAsia="MS Mincho" w:hAnsi="Times New Roman" w:cstheme="majorBidi"/>
          <w:sz w:val="24"/>
          <w:szCs w:val="24"/>
          <w:lang w:val="en-US"/>
        </w:rPr>
        <w:t xml:space="preserve">the </w:t>
      </w:r>
      <w:r w:rsidR="009E60D4" w:rsidRPr="00724E72">
        <w:rPr>
          <w:rFonts w:ascii="Times New Roman" w:eastAsia="MS Mincho" w:hAnsi="Times New Roman" w:cstheme="majorBidi"/>
          <w:sz w:val="24"/>
          <w:szCs w:val="24"/>
          <w:lang w:val="en-US"/>
        </w:rPr>
        <w:t>USA</w:t>
      </w:r>
      <w:r w:rsidR="00A0788D" w:rsidRPr="00724E72">
        <w:rPr>
          <w:rFonts w:ascii="Times New Roman" w:eastAsia="MS Mincho" w:hAnsi="Times New Roman" w:cstheme="majorBidi"/>
          <w:sz w:val="24"/>
          <w:szCs w:val="24"/>
          <w:lang w:val="en-US"/>
        </w:rPr>
        <w:t xml:space="preserve"> (United </w:t>
      </w:r>
      <w:r w:rsidR="00A0788D" w:rsidRPr="00724E72">
        <w:rPr>
          <w:rFonts w:ascii="Times New Roman" w:eastAsia="MS Mincho" w:hAnsi="Times New Roman" w:cstheme="majorBidi"/>
          <w:sz w:val="24"/>
          <w:szCs w:val="24"/>
          <w:lang w:val="en-US"/>
        </w:rPr>
        <w:lastRenderedPageBreak/>
        <w:t>States of America)</w:t>
      </w:r>
      <w:r w:rsidR="009E60D4" w:rsidRPr="00724E72">
        <w:rPr>
          <w:rFonts w:ascii="Times New Roman" w:eastAsia="MS Mincho" w:hAnsi="Times New Roman" w:cstheme="majorBidi"/>
          <w:sz w:val="24"/>
          <w:szCs w:val="24"/>
          <w:lang w:val="en-US"/>
        </w:rPr>
        <w:t xml:space="preserve"> </w:t>
      </w:r>
      <w:r w:rsidR="00647F1C" w:rsidRPr="00724E72">
        <w:rPr>
          <w:rFonts w:ascii="Times New Roman" w:eastAsia="MS Mincho" w:hAnsi="Times New Roman" w:cstheme="majorBidi"/>
          <w:sz w:val="24"/>
          <w:szCs w:val="24"/>
          <w:lang w:val="en-US"/>
        </w:rPr>
        <w:t xml:space="preserve">should </w:t>
      </w:r>
      <w:r w:rsidR="00647F1C" w:rsidRPr="00724E72">
        <w:rPr>
          <w:rFonts w:ascii="Times New Roman" w:eastAsia="MS Mincho" w:hAnsi="Times New Roman" w:cstheme="majorBidi"/>
          <w:sz w:val="24"/>
          <w:szCs w:val="24"/>
          <w:lang w:val="id-ID"/>
        </w:rPr>
        <w:t>demonstrat</w:t>
      </w:r>
      <w:r w:rsidR="00647F1C" w:rsidRPr="00724E72">
        <w:rPr>
          <w:rFonts w:ascii="Times New Roman" w:eastAsia="MS Mincho" w:hAnsi="Times New Roman" w:cstheme="majorBidi"/>
          <w:sz w:val="24"/>
          <w:szCs w:val="24"/>
          <w:lang w:val="en-US"/>
        </w:rPr>
        <w:t xml:space="preserve">e </w:t>
      </w:r>
      <w:r w:rsidR="00647F1C" w:rsidRPr="00724E72">
        <w:rPr>
          <w:rFonts w:ascii="Times New Roman" w:eastAsia="MS Mincho" w:hAnsi="Times New Roman" w:cstheme="majorBidi"/>
          <w:sz w:val="24"/>
          <w:szCs w:val="24"/>
          <w:lang w:val="id-ID"/>
        </w:rPr>
        <w:t xml:space="preserve">their religious beliefs and commitments </w:t>
      </w:r>
      <w:r w:rsidR="00A0788D" w:rsidRPr="00724E72">
        <w:rPr>
          <w:rFonts w:ascii="Times New Roman" w:eastAsia="MS Mincho" w:hAnsi="Times New Roman" w:cstheme="majorBidi"/>
          <w:sz w:val="24"/>
          <w:szCs w:val="24"/>
          <w:lang w:val="en-US"/>
        </w:rPr>
        <w:t xml:space="preserve">in order </w:t>
      </w:r>
      <w:r w:rsidR="00647F1C" w:rsidRPr="00724E72">
        <w:rPr>
          <w:rFonts w:ascii="Times New Roman" w:eastAsia="MS Mincho" w:hAnsi="Times New Roman" w:cstheme="majorBidi"/>
          <w:sz w:val="24"/>
          <w:szCs w:val="24"/>
          <w:lang w:val="id-ID"/>
        </w:rPr>
        <w:t>to win election</w:t>
      </w:r>
      <w:r w:rsidR="002D0558" w:rsidRPr="00724E72">
        <w:rPr>
          <w:rFonts w:ascii="Times New Roman" w:eastAsia="MS Mincho" w:hAnsi="Times New Roman" w:cstheme="majorBidi"/>
          <w:sz w:val="24"/>
          <w:szCs w:val="24"/>
          <w:lang w:val="en-US"/>
        </w:rPr>
        <w:t>s</w:t>
      </w:r>
      <w:r w:rsidR="00647F1C" w:rsidRPr="00724E72">
        <w:rPr>
          <w:rFonts w:ascii="Times New Roman" w:eastAsia="MS Mincho" w:hAnsi="Times New Roman" w:cstheme="majorBidi"/>
          <w:sz w:val="24"/>
          <w:szCs w:val="24"/>
          <w:lang w:val="en-US"/>
        </w:rPr>
        <w:t xml:space="preserve">. </w:t>
      </w:r>
      <w:r w:rsidR="002D0558" w:rsidRPr="00724E72">
        <w:rPr>
          <w:rFonts w:ascii="Times New Roman" w:eastAsia="MS Mincho" w:hAnsi="Times New Roman" w:cstheme="majorBidi"/>
          <w:sz w:val="24"/>
          <w:szCs w:val="24"/>
          <w:lang w:val="en-US"/>
        </w:rPr>
        <w:t xml:space="preserve"> </w:t>
      </w:r>
      <w:r w:rsidR="00647F1C" w:rsidRPr="00724E72">
        <w:rPr>
          <w:rFonts w:ascii="Times New Roman" w:eastAsia="MS Mincho" w:hAnsi="Times New Roman" w:cstheme="majorBidi"/>
          <w:sz w:val="24"/>
          <w:szCs w:val="24"/>
          <w:lang w:val="en-US"/>
        </w:rPr>
        <w:t>A</w:t>
      </w:r>
      <w:r w:rsidR="00DA794C" w:rsidRPr="00724E72">
        <w:rPr>
          <w:rFonts w:ascii="Times New Roman" w:eastAsia="MS Mincho" w:hAnsi="Times New Roman" w:cstheme="majorBidi"/>
          <w:sz w:val="24"/>
          <w:szCs w:val="24"/>
          <w:lang w:val="en-US"/>
        </w:rPr>
        <w:t xml:space="preserve">lthough </w:t>
      </w:r>
      <w:r w:rsidR="0098446C" w:rsidRPr="00724E72">
        <w:rPr>
          <w:rFonts w:ascii="Times New Roman" w:eastAsia="MS Mincho" w:hAnsi="Times New Roman" w:cstheme="majorBidi"/>
          <w:sz w:val="24"/>
          <w:szCs w:val="24"/>
          <w:lang w:val="en-US"/>
        </w:rPr>
        <w:t xml:space="preserve">the role of </w:t>
      </w:r>
      <w:r w:rsidR="00F1796B" w:rsidRPr="00724E72">
        <w:rPr>
          <w:rFonts w:ascii="Times New Roman" w:eastAsia="MS Mincho" w:hAnsi="Times New Roman" w:cstheme="majorBidi"/>
          <w:sz w:val="24"/>
          <w:szCs w:val="24"/>
          <w:lang w:val="en-US"/>
        </w:rPr>
        <w:t xml:space="preserve">religion </w:t>
      </w:r>
      <w:r w:rsidR="0098446C" w:rsidRPr="00724E72">
        <w:rPr>
          <w:rFonts w:ascii="Times New Roman" w:eastAsia="MS Mincho" w:hAnsi="Times New Roman" w:cstheme="majorBidi"/>
          <w:sz w:val="24"/>
          <w:szCs w:val="24"/>
          <w:lang w:val="en-US"/>
        </w:rPr>
        <w:t>on</w:t>
      </w:r>
      <w:r w:rsidR="00F1796B" w:rsidRPr="00724E72">
        <w:rPr>
          <w:rFonts w:ascii="Times New Roman" w:eastAsia="MS Mincho" w:hAnsi="Times New Roman" w:cstheme="majorBidi"/>
          <w:sz w:val="24"/>
          <w:szCs w:val="24"/>
          <w:lang w:val="en-US"/>
        </w:rPr>
        <w:t xml:space="preserve"> human </w:t>
      </w:r>
      <w:r w:rsidR="0098446C" w:rsidRPr="00724E72">
        <w:rPr>
          <w:rFonts w:ascii="Times New Roman" w:eastAsia="MS Mincho" w:hAnsi="Times New Roman" w:cstheme="majorBidi"/>
          <w:sz w:val="24"/>
          <w:szCs w:val="24"/>
          <w:lang w:val="en-US"/>
        </w:rPr>
        <w:t xml:space="preserve">behavior </w:t>
      </w:r>
      <w:r w:rsidR="00F1796B" w:rsidRPr="00724E72">
        <w:rPr>
          <w:rFonts w:ascii="Times New Roman" w:eastAsia="MS Mincho" w:hAnsi="Times New Roman" w:cstheme="majorBidi"/>
          <w:sz w:val="24"/>
          <w:szCs w:val="24"/>
          <w:lang w:val="en-US"/>
        </w:rPr>
        <w:t>and polit</w:t>
      </w:r>
      <w:r w:rsidR="0098446C" w:rsidRPr="00724E72">
        <w:rPr>
          <w:rFonts w:ascii="Times New Roman" w:eastAsia="MS Mincho" w:hAnsi="Times New Roman" w:cstheme="majorBidi"/>
          <w:sz w:val="24"/>
          <w:szCs w:val="24"/>
          <w:lang w:val="en-US"/>
        </w:rPr>
        <w:t xml:space="preserve">ics </w:t>
      </w:r>
      <w:r w:rsidR="002D0558" w:rsidRPr="00724E72">
        <w:rPr>
          <w:rFonts w:ascii="Times New Roman" w:eastAsia="MS Mincho" w:hAnsi="Times New Roman" w:cstheme="majorBidi"/>
          <w:sz w:val="24"/>
          <w:szCs w:val="24"/>
          <w:lang w:val="en-US"/>
        </w:rPr>
        <w:t xml:space="preserve">was </w:t>
      </w:r>
      <w:r w:rsidR="0098446C" w:rsidRPr="00724E72">
        <w:rPr>
          <w:rFonts w:ascii="Times New Roman" w:eastAsia="MS Mincho" w:hAnsi="Times New Roman" w:cstheme="majorBidi"/>
          <w:sz w:val="24"/>
          <w:szCs w:val="24"/>
          <w:lang w:val="en-US"/>
        </w:rPr>
        <w:t>documented by early researchers</w:t>
      </w:r>
      <w:r w:rsidR="00F1796B" w:rsidRPr="00724E72">
        <w:rPr>
          <w:rFonts w:ascii="Times New Roman" w:eastAsia="MS Mincho" w:hAnsi="Times New Roman" w:cstheme="majorBidi"/>
          <w:sz w:val="24"/>
          <w:szCs w:val="24"/>
          <w:lang w:val="en-US"/>
        </w:rPr>
        <w:t xml:space="preserve">, </w:t>
      </w:r>
      <w:r w:rsidR="0019515C" w:rsidRPr="00724E72">
        <w:rPr>
          <w:rFonts w:ascii="Times New Roman" w:eastAsia="MS Mincho" w:hAnsi="Times New Roman" w:cstheme="majorBidi"/>
          <w:sz w:val="24"/>
          <w:szCs w:val="24"/>
          <w:lang w:val="en-US"/>
        </w:rPr>
        <w:t xml:space="preserve">political parties </w:t>
      </w:r>
      <w:r w:rsidR="00B207EB" w:rsidRPr="00724E72">
        <w:rPr>
          <w:rFonts w:ascii="Times New Roman" w:eastAsia="MS Mincho" w:hAnsi="Times New Roman" w:cstheme="majorBidi"/>
          <w:sz w:val="24"/>
          <w:szCs w:val="24"/>
          <w:lang w:val="en-US"/>
        </w:rPr>
        <w:t>seldom</w:t>
      </w:r>
      <w:r w:rsidR="0098446C" w:rsidRPr="00724E72">
        <w:rPr>
          <w:rFonts w:ascii="Times New Roman" w:eastAsia="MS Mincho" w:hAnsi="Times New Roman" w:cstheme="majorBidi"/>
          <w:sz w:val="24"/>
          <w:szCs w:val="24"/>
          <w:lang w:val="en-US"/>
        </w:rPr>
        <w:t xml:space="preserve"> express</w:t>
      </w:r>
      <w:r w:rsidR="00B207EB" w:rsidRPr="00724E72">
        <w:rPr>
          <w:rFonts w:ascii="Times New Roman" w:eastAsia="MS Mincho" w:hAnsi="Times New Roman" w:cstheme="majorBidi"/>
          <w:sz w:val="24"/>
          <w:szCs w:val="24"/>
          <w:lang w:val="en-US"/>
        </w:rPr>
        <w:t xml:space="preserve"> their religious position </w:t>
      </w:r>
      <w:r w:rsidR="0098446C" w:rsidRPr="00724E72">
        <w:rPr>
          <w:rFonts w:ascii="Times New Roman" w:eastAsia="MS Mincho" w:hAnsi="Times New Roman" w:cstheme="majorBidi"/>
          <w:sz w:val="24"/>
          <w:szCs w:val="24"/>
          <w:lang w:val="en-US"/>
        </w:rPr>
        <w:t>explicitly</w:t>
      </w:r>
      <w:r w:rsidR="002D0558" w:rsidRPr="00724E72">
        <w:rPr>
          <w:rFonts w:ascii="Times New Roman" w:eastAsia="MS Mincho" w:hAnsi="Times New Roman" w:cstheme="majorBidi"/>
          <w:sz w:val="24"/>
          <w:szCs w:val="24"/>
          <w:lang w:val="en-US"/>
        </w:rPr>
        <w:t>,</w:t>
      </w:r>
      <w:r w:rsidR="0098446C" w:rsidRPr="00724E72">
        <w:rPr>
          <w:rFonts w:ascii="Times New Roman" w:eastAsia="MS Mincho" w:hAnsi="Times New Roman" w:cstheme="majorBidi"/>
          <w:sz w:val="24"/>
          <w:szCs w:val="24"/>
          <w:lang w:val="en-US"/>
        </w:rPr>
        <w:t xml:space="preserve"> </w:t>
      </w:r>
      <w:r w:rsidR="00B207EB" w:rsidRPr="00724E72">
        <w:rPr>
          <w:rFonts w:ascii="Times New Roman" w:eastAsia="MS Mincho" w:hAnsi="Times New Roman" w:cstheme="majorBidi"/>
          <w:sz w:val="24"/>
          <w:szCs w:val="24"/>
          <w:lang w:val="en-US"/>
        </w:rPr>
        <w:t>or</w:t>
      </w:r>
      <w:r w:rsidR="0098446C" w:rsidRPr="00724E72">
        <w:rPr>
          <w:rFonts w:ascii="Times New Roman" w:eastAsia="MS Mincho" w:hAnsi="Times New Roman" w:cstheme="majorBidi"/>
          <w:sz w:val="24"/>
          <w:szCs w:val="24"/>
          <w:lang w:val="en-US"/>
        </w:rPr>
        <w:t xml:space="preserve"> broach</w:t>
      </w:r>
      <w:r w:rsidR="00B207EB" w:rsidRPr="00724E72">
        <w:rPr>
          <w:rFonts w:ascii="Times New Roman" w:eastAsia="MS Mincho" w:hAnsi="Times New Roman" w:cstheme="majorBidi"/>
          <w:sz w:val="24"/>
          <w:szCs w:val="24"/>
          <w:lang w:val="en-US"/>
        </w:rPr>
        <w:t xml:space="preserve"> religious issues </w:t>
      </w:r>
      <w:r w:rsidR="0098446C" w:rsidRPr="00724E72">
        <w:rPr>
          <w:rFonts w:ascii="Times New Roman" w:eastAsia="MS Mincho" w:hAnsi="Times New Roman" w:cstheme="majorBidi"/>
          <w:sz w:val="24"/>
          <w:szCs w:val="24"/>
          <w:lang w:val="en-US"/>
        </w:rPr>
        <w:t xml:space="preserve">publicly </w:t>
      </w:r>
      <w:r w:rsidR="00B207EB" w:rsidRPr="00724E72">
        <w:rPr>
          <w:rFonts w:ascii="Times New Roman" w:eastAsia="MS Mincho" w:hAnsi="Times New Roman" w:cstheme="majorBidi"/>
          <w:sz w:val="24"/>
          <w:szCs w:val="24"/>
          <w:lang w:val="en-US"/>
        </w:rPr>
        <w:t>during election campaign</w:t>
      </w:r>
      <w:r w:rsidR="002D0558" w:rsidRPr="00724E72">
        <w:rPr>
          <w:rFonts w:ascii="Times New Roman" w:eastAsia="MS Mincho" w:hAnsi="Times New Roman" w:cstheme="majorBidi"/>
          <w:sz w:val="24"/>
          <w:szCs w:val="24"/>
          <w:lang w:val="en-US"/>
        </w:rPr>
        <w:t>s</w:t>
      </w:r>
      <w:r w:rsidR="00647F1C" w:rsidRPr="00724E72">
        <w:rPr>
          <w:rFonts w:ascii="Times New Roman" w:eastAsia="MS Mincho" w:hAnsi="Times New Roman" w:cstheme="majorBidi"/>
          <w:sz w:val="24"/>
          <w:szCs w:val="24"/>
          <w:lang w:val="en-US"/>
        </w:rPr>
        <w:t xml:space="preserve"> </w:t>
      </w:r>
      <w:r w:rsidR="00647F1C" w:rsidRPr="00724E72">
        <w:rPr>
          <w:rFonts w:ascii="Times New Roman" w:eastAsia="MS Mincho" w:hAnsi="Times New Roman" w:cstheme="majorBidi"/>
          <w:sz w:val="24"/>
          <w:szCs w:val="24"/>
          <w:lang w:val="en-US"/>
        </w:rPr>
        <w:fldChar w:fldCharType="begin"/>
      </w:r>
      <w:r w:rsidR="00647F1C" w:rsidRPr="00724E72">
        <w:rPr>
          <w:rFonts w:ascii="Times New Roman" w:eastAsia="MS Mincho" w:hAnsi="Times New Roman" w:cstheme="majorBidi"/>
          <w:sz w:val="24"/>
          <w:szCs w:val="24"/>
          <w:lang w:val="en-US"/>
        </w:rPr>
        <w:instrText xml:space="preserve"> ADDIN EN.CITE &lt;EndNote&gt;&lt;Cite&gt;&lt;Author&gt;Esmer&lt;/Author&gt;&lt;Year&gt;2007&lt;/Year&gt;&lt;RecNum&gt;165&lt;/RecNum&gt;&lt;DisplayText&gt;(Esmer &amp;amp; Pettersson, 2007)&lt;/DisplayText&gt;&lt;record&gt;&lt;rec-number&gt;165&lt;/rec-number&gt;&lt;foreign-keys&gt;&lt;key app="EN" db-id="x2ptt0af5estaseew9cv2256e0ta0v02werw"&gt;165&lt;/key&gt;&lt;/foreign-keys&gt;&lt;ref-type name="Book Section"&gt;5&lt;/ref-type&gt;&lt;contributors&gt;&lt;authors&gt;&lt;author&gt;Esmer, Yilmaz&lt;/author&gt;&lt;author&gt;Pettersson, Thorleif&lt;/author&gt;&lt;/authors&gt;&lt;/contributors&gt;&lt;titles&gt;&lt;title&gt;The effects of religion and religiosity on voting behavior&lt;/title&gt;&lt;secondary-title&gt;The Oxford handbook of political behavior&lt;/secondary-title&gt;&lt;/titles&gt;&lt;dates&gt;&lt;year&gt;2007&lt;/year&gt;&lt;/dates&gt;&lt;urls&gt;&lt;/urls&gt;&lt;/record&gt;&lt;/Cite&gt;&lt;/EndNote&gt;</w:instrText>
      </w:r>
      <w:r w:rsidR="00647F1C" w:rsidRPr="00724E72">
        <w:rPr>
          <w:rFonts w:ascii="Times New Roman" w:eastAsia="MS Mincho" w:hAnsi="Times New Roman" w:cstheme="majorBidi"/>
          <w:sz w:val="24"/>
          <w:szCs w:val="24"/>
          <w:lang w:val="en-US"/>
        </w:rPr>
        <w:fldChar w:fldCharType="separate"/>
      </w:r>
      <w:r w:rsidR="00647F1C" w:rsidRPr="00724E72">
        <w:rPr>
          <w:rFonts w:ascii="Times New Roman" w:eastAsia="MS Mincho" w:hAnsi="Times New Roman" w:cstheme="majorBidi"/>
          <w:noProof/>
          <w:sz w:val="24"/>
          <w:szCs w:val="24"/>
          <w:lang w:val="en-US"/>
        </w:rPr>
        <w:t>(</w:t>
      </w:r>
      <w:hyperlink w:anchor="_ENREF_23" w:tooltip="Esmer, 2007 #165" w:history="1">
        <w:r w:rsidR="00564C6F" w:rsidRPr="00724E72">
          <w:rPr>
            <w:rFonts w:ascii="Times New Roman" w:eastAsia="MS Mincho" w:hAnsi="Times New Roman" w:cstheme="majorBidi"/>
            <w:noProof/>
            <w:sz w:val="24"/>
            <w:szCs w:val="24"/>
            <w:lang w:val="en-US"/>
          </w:rPr>
          <w:t xml:space="preserve">Esmer </w:t>
        </w:r>
        <w:r w:rsidR="003F47C6" w:rsidRPr="00724E72">
          <w:rPr>
            <w:rFonts w:ascii="Times New Roman" w:eastAsia="MS Mincho" w:hAnsi="Times New Roman" w:cstheme="majorBidi"/>
            <w:noProof/>
            <w:sz w:val="24"/>
            <w:szCs w:val="24"/>
            <w:lang w:val="en-US"/>
          </w:rPr>
          <w:t>&amp;</w:t>
        </w:r>
        <w:r w:rsidR="00564C6F" w:rsidRPr="00724E72">
          <w:rPr>
            <w:rFonts w:ascii="Times New Roman" w:eastAsia="MS Mincho" w:hAnsi="Times New Roman" w:cstheme="majorBidi"/>
            <w:noProof/>
            <w:sz w:val="24"/>
            <w:szCs w:val="24"/>
            <w:lang w:val="en-US"/>
          </w:rPr>
          <w:t xml:space="preserve"> Pettersson</w:t>
        </w:r>
        <w:r w:rsidR="00882356" w:rsidRPr="00724E72">
          <w:rPr>
            <w:rFonts w:ascii="Times New Roman" w:eastAsia="MS Mincho" w:hAnsi="Times New Roman" w:cstheme="majorBidi"/>
            <w:noProof/>
            <w:sz w:val="24"/>
            <w:szCs w:val="24"/>
            <w:lang w:val="en-US"/>
          </w:rPr>
          <w:t xml:space="preserve"> 2007</w:t>
        </w:r>
      </w:hyperlink>
      <w:r w:rsidR="00647F1C" w:rsidRPr="00724E72">
        <w:rPr>
          <w:rFonts w:ascii="Times New Roman" w:eastAsia="MS Mincho" w:hAnsi="Times New Roman" w:cstheme="majorBidi"/>
          <w:noProof/>
          <w:sz w:val="24"/>
          <w:szCs w:val="24"/>
          <w:lang w:val="en-US"/>
        </w:rPr>
        <w:t>)</w:t>
      </w:r>
      <w:r w:rsidR="00647F1C" w:rsidRPr="00724E72">
        <w:rPr>
          <w:rFonts w:ascii="Times New Roman" w:eastAsia="MS Mincho" w:hAnsi="Times New Roman" w:cstheme="majorBidi"/>
          <w:sz w:val="24"/>
          <w:szCs w:val="24"/>
          <w:lang w:val="en-US"/>
        </w:rPr>
        <w:fldChar w:fldCharType="end"/>
      </w:r>
      <w:r w:rsidR="00B207EB" w:rsidRPr="00724E72">
        <w:rPr>
          <w:rFonts w:ascii="Times New Roman" w:eastAsia="MS Mincho" w:hAnsi="Times New Roman" w:cstheme="majorBidi"/>
          <w:sz w:val="24"/>
          <w:szCs w:val="24"/>
          <w:lang w:val="en-US"/>
        </w:rPr>
        <w:t>.</w:t>
      </w:r>
      <w:r w:rsidR="002D0558" w:rsidRPr="00724E72">
        <w:rPr>
          <w:rFonts w:ascii="Times New Roman" w:eastAsia="MS Mincho" w:hAnsi="Times New Roman" w:cstheme="majorBidi"/>
          <w:sz w:val="24"/>
          <w:szCs w:val="24"/>
          <w:lang w:val="en-US"/>
        </w:rPr>
        <w:t xml:space="preserve"> </w:t>
      </w:r>
      <w:r w:rsidR="0019515C" w:rsidRPr="00724E72">
        <w:rPr>
          <w:rFonts w:ascii="Times New Roman" w:eastAsia="MS Mincho" w:hAnsi="Times New Roman" w:cstheme="majorBidi"/>
          <w:sz w:val="24"/>
          <w:szCs w:val="24"/>
          <w:lang w:val="en-US"/>
        </w:rPr>
        <w:t xml:space="preserve"> </w:t>
      </w:r>
      <w:r w:rsidR="0098446C" w:rsidRPr="00724E72">
        <w:rPr>
          <w:rFonts w:ascii="Times New Roman" w:eastAsia="MS Mincho" w:hAnsi="Times New Roman" w:cstheme="majorBidi"/>
          <w:sz w:val="24"/>
          <w:szCs w:val="24"/>
          <w:lang w:val="en-US"/>
        </w:rPr>
        <w:t>Researchers argued</w:t>
      </w:r>
      <w:r w:rsidR="00363D31" w:rsidRPr="00724E72">
        <w:rPr>
          <w:rFonts w:ascii="Times New Roman" w:eastAsia="MS Mincho" w:hAnsi="Times New Roman" w:cstheme="majorBidi"/>
          <w:sz w:val="24"/>
          <w:szCs w:val="24"/>
          <w:lang w:val="en-US"/>
        </w:rPr>
        <w:t xml:space="preserve"> that p</w:t>
      </w:r>
      <w:r w:rsidR="00647F1C" w:rsidRPr="00724E72">
        <w:rPr>
          <w:rFonts w:ascii="Times New Roman" w:eastAsia="MS Mincho" w:hAnsi="Times New Roman" w:cstheme="majorBidi"/>
          <w:sz w:val="24"/>
          <w:szCs w:val="24"/>
          <w:lang w:val="en-US"/>
        </w:rPr>
        <w:t xml:space="preserve">olitical parties should make explicit religious appeals </w:t>
      </w:r>
      <w:r w:rsidR="0098446C" w:rsidRPr="00724E72">
        <w:rPr>
          <w:rFonts w:ascii="Times New Roman" w:eastAsia="MS Mincho" w:hAnsi="Times New Roman" w:cstheme="majorBidi"/>
          <w:sz w:val="24"/>
          <w:szCs w:val="24"/>
          <w:lang w:val="en-US"/>
        </w:rPr>
        <w:t>during election campaign</w:t>
      </w:r>
      <w:r w:rsidR="002D0558" w:rsidRPr="00724E72">
        <w:rPr>
          <w:rFonts w:ascii="Times New Roman" w:eastAsia="MS Mincho" w:hAnsi="Times New Roman" w:cstheme="majorBidi"/>
          <w:sz w:val="24"/>
          <w:szCs w:val="24"/>
          <w:lang w:val="en-US"/>
        </w:rPr>
        <w:t>s, in order</w:t>
      </w:r>
      <w:r w:rsidR="0098446C" w:rsidRPr="00724E72">
        <w:rPr>
          <w:rFonts w:ascii="Times New Roman" w:eastAsia="MS Mincho" w:hAnsi="Times New Roman" w:cstheme="majorBidi"/>
          <w:sz w:val="24"/>
          <w:szCs w:val="24"/>
          <w:lang w:val="en-US"/>
        </w:rPr>
        <w:t xml:space="preserve"> </w:t>
      </w:r>
      <w:r w:rsidR="00647F1C" w:rsidRPr="00724E72">
        <w:rPr>
          <w:rFonts w:ascii="Times New Roman" w:eastAsia="MS Mincho" w:hAnsi="Times New Roman" w:cstheme="majorBidi"/>
          <w:sz w:val="24"/>
          <w:szCs w:val="24"/>
          <w:lang w:val="en-US"/>
        </w:rPr>
        <w:t>to motivate potential voters of their own group</w:t>
      </w:r>
      <w:r w:rsidR="004A1AB1" w:rsidRPr="00724E72">
        <w:rPr>
          <w:rFonts w:ascii="Times New Roman" w:eastAsia="MS Mincho" w:hAnsi="Times New Roman" w:cstheme="majorBidi"/>
          <w:sz w:val="24"/>
          <w:szCs w:val="24"/>
          <w:lang w:val="en-US"/>
        </w:rPr>
        <w:t>;</w:t>
      </w:r>
      <w:r w:rsidR="00647F1C" w:rsidRPr="00724E72">
        <w:rPr>
          <w:rFonts w:ascii="Times New Roman" w:eastAsia="MS Mincho" w:hAnsi="Times New Roman" w:cstheme="majorBidi"/>
          <w:sz w:val="24"/>
          <w:szCs w:val="24"/>
          <w:lang w:val="en-US"/>
        </w:rPr>
        <w:t xml:space="preserve"> as well as </w:t>
      </w:r>
      <w:r w:rsidR="004A1AB1" w:rsidRPr="00724E72">
        <w:rPr>
          <w:rFonts w:ascii="Times New Roman" w:eastAsia="MS Mincho" w:hAnsi="Times New Roman" w:cstheme="majorBidi"/>
          <w:sz w:val="24"/>
          <w:szCs w:val="24"/>
          <w:lang w:val="en-US"/>
        </w:rPr>
        <w:t xml:space="preserve">earning a </w:t>
      </w:r>
      <w:r w:rsidR="00647F1C" w:rsidRPr="00724E72">
        <w:rPr>
          <w:rFonts w:ascii="Times New Roman" w:eastAsia="MS Mincho" w:hAnsi="Times New Roman" w:cstheme="majorBidi"/>
          <w:sz w:val="24"/>
          <w:szCs w:val="24"/>
          <w:lang w:val="en-US"/>
        </w:rPr>
        <w:t xml:space="preserve">competitive advantage </w:t>
      </w:r>
      <w:r w:rsidR="00647F1C" w:rsidRPr="00724E72">
        <w:rPr>
          <w:rFonts w:ascii="Times New Roman" w:eastAsia="MS Mincho" w:hAnsi="Times New Roman" w:cstheme="majorBidi"/>
          <w:sz w:val="24"/>
          <w:szCs w:val="24"/>
          <w:lang w:val="en-US"/>
        </w:rPr>
        <w:fldChar w:fldCharType="begin"/>
      </w:r>
      <w:r w:rsidR="00647F1C" w:rsidRPr="00724E72">
        <w:rPr>
          <w:rFonts w:ascii="Times New Roman" w:eastAsia="MS Mincho" w:hAnsi="Times New Roman" w:cstheme="majorBidi"/>
          <w:sz w:val="24"/>
          <w:szCs w:val="24"/>
          <w:lang w:val="en-US"/>
        </w:rPr>
        <w:instrText xml:space="preserve"> ADDIN EN.CITE &lt;EndNote&gt;&lt;Cite&gt;&lt;Author&gt;Bradberry&lt;/Author&gt;&lt;Year&gt;2016&lt;/Year&gt;&lt;RecNum&gt;223&lt;/RecNum&gt;&lt;DisplayText&gt;(Bradberry, 2016)&lt;/DisplayText&gt;&lt;record&gt;&lt;rec-number&gt;223&lt;/rec-number&gt;&lt;foreign-keys&gt;&lt;key app="EN" db-id="x2ptt0af5estaseew9cv2256e0ta0v02werw"&gt;223&lt;/key&gt;&lt;/foreign-keys&gt;&lt;ref-type name="Journal Article"&gt;17&lt;/ref-type&gt;&lt;contributors&gt;&lt;authors&gt;&lt;author&gt;Bradberry, Leigh A&lt;/author&gt;&lt;/authors&gt;&lt;/contributors&gt;&lt;titles&gt;&lt;title&gt;The effect of religion on candidate preference in the 2008 and 2012 republican presidential primaries&lt;/title&gt;&lt;secondary-title&gt;PloS one&lt;/secondary-title&gt;&lt;/titles&gt;&lt;periodical&gt;&lt;full-title&gt;PloS one&lt;/full-title&gt;&lt;/periodical&gt;&lt;pages&gt;e0152037&lt;/pages&gt;&lt;volume&gt;11&lt;/volume&gt;&lt;number&gt;4&lt;/number&gt;&lt;dates&gt;&lt;year&gt;2016&lt;/year&gt;&lt;/dates&gt;&lt;isbn&gt;1932-6203&lt;/isbn&gt;&lt;urls&gt;&lt;/urls&gt;&lt;/record&gt;&lt;/Cite&gt;&lt;/EndNote&gt;</w:instrText>
      </w:r>
      <w:r w:rsidR="00647F1C" w:rsidRPr="00724E72">
        <w:rPr>
          <w:rFonts w:ascii="Times New Roman" w:eastAsia="MS Mincho" w:hAnsi="Times New Roman" w:cstheme="majorBidi"/>
          <w:sz w:val="24"/>
          <w:szCs w:val="24"/>
          <w:lang w:val="en-US"/>
        </w:rPr>
        <w:fldChar w:fldCharType="separate"/>
      </w:r>
      <w:r w:rsidR="00647F1C" w:rsidRPr="00724E72">
        <w:rPr>
          <w:rFonts w:ascii="Times New Roman" w:eastAsia="MS Mincho" w:hAnsi="Times New Roman" w:cstheme="majorBidi"/>
          <w:noProof/>
          <w:sz w:val="24"/>
          <w:szCs w:val="24"/>
          <w:lang w:val="en-US"/>
        </w:rPr>
        <w:t>(</w:t>
      </w:r>
      <w:hyperlink w:anchor="_ENREF_10" w:tooltip="Bradberry, 2016 #223" w:history="1">
        <w:r w:rsidR="00564C6F" w:rsidRPr="00724E72">
          <w:rPr>
            <w:rFonts w:ascii="Times New Roman" w:eastAsia="MS Mincho" w:hAnsi="Times New Roman" w:cstheme="majorBidi"/>
            <w:noProof/>
            <w:sz w:val="24"/>
            <w:szCs w:val="24"/>
            <w:lang w:val="en-US"/>
          </w:rPr>
          <w:t>Bradberry</w:t>
        </w:r>
        <w:r w:rsidR="003F47C6" w:rsidRPr="00724E72">
          <w:rPr>
            <w:rFonts w:ascii="Times New Roman" w:eastAsia="MS Mincho" w:hAnsi="Times New Roman" w:cstheme="majorBidi"/>
            <w:noProof/>
            <w:sz w:val="24"/>
            <w:szCs w:val="24"/>
            <w:lang w:val="en-US"/>
          </w:rPr>
          <w:t xml:space="preserve"> </w:t>
        </w:r>
        <w:r w:rsidR="00882356" w:rsidRPr="00724E72">
          <w:rPr>
            <w:rFonts w:ascii="Times New Roman" w:eastAsia="MS Mincho" w:hAnsi="Times New Roman" w:cstheme="majorBidi"/>
            <w:noProof/>
            <w:sz w:val="24"/>
            <w:szCs w:val="24"/>
            <w:lang w:val="en-US"/>
          </w:rPr>
          <w:t>2016</w:t>
        </w:r>
      </w:hyperlink>
      <w:r w:rsidR="00647F1C" w:rsidRPr="00724E72">
        <w:rPr>
          <w:rFonts w:ascii="Times New Roman" w:eastAsia="MS Mincho" w:hAnsi="Times New Roman" w:cstheme="majorBidi"/>
          <w:noProof/>
          <w:sz w:val="24"/>
          <w:szCs w:val="24"/>
          <w:lang w:val="en-US"/>
        </w:rPr>
        <w:t>)</w:t>
      </w:r>
      <w:r w:rsidR="00647F1C" w:rsidRPr="00724E72">
        <w:rPr>
          <w:rFonts w:ascii="Times New Roman" w:eastAsia="MS Mincho" w:hAnsi="Times New Roman" w:cstheme="majorBidi"/>
          <w:sz w:val="24"/>
          <w:szCs w:val="24"/>
          <w:lang w:val="en-US"/>
        </w:rPr>
        <w:fldChar w:fldCharType="end"/>
      </w:r>
      <w:r w:rsidR="00647F1C" w:rsidRPr="00724E72">
        <w:rPr>
          <w:rFonts w:ascii="Times New Roman" w:eastAsia="MS Mincho" w:hAnsi="Times New Roman" w:cstheme="majorBidi"/>
          <w:sz w:val="24"/>
          <w:szCs w:val="24"/>
          <w:lang w:val="en-US"/>
        </w:rPr>
        <w:t xml:space="preserve">. </w:t>
      </w:r>
    </w:p>
    <w:p w14:paraId="1E8962E6" w14:textId="612BA792" w:rsidR="008B1546" w:rsidRPr="00724E72" w:rsidRDefault="008F14A1" w:rsidP="008C2D29">
      <w:pPr>
        <w:spacing w:after="0" w:line="240" w:lineRule="auto"/>
        <w:ind w:right="-57" w:firstLine="720"/>
        <w:jc w:val="both"/>
        <w:rPr>
          <w:rFonts w:ascii="Times New Roman" w:eastAsia="MS Mincho" w:hAnsi="Times New Roman" w:cstheme="majorBidi"/>
          <w:color w:val="000000" w:themeColor="text1"/>
          <w:sz w:val="24"/>
          <w:szCs w:val="24"/>
          <w:lang w:val="en-US"/>
        </w:rPr>
      </w:pPr>
      <w:r>
        <w:rPr>
          <w:rFonts w:ascii="Times New Roman" w:eastAsia="MS Mincho" w:hAnsi="Times New Roman" w:cstheme="majorBidi"/>
          <w:color w:val="000000" w:themeColor="text1"/>
          <w:sz w:val="24"/>
          <w:szCs w:val="24"/>
          <w:lang w:val="en-US"/>
        </w:rPr>
        <w:t>Political s</w:t>
      </w:r>
      <w:r w:rsidR="004A1AB1" w:rsidRPr="00724E72">
        <w:rPr>
          <w:rFonts w:ascii="Times New Roman" w:eastAsia="MS Mincho" w:hAnsi="Times New Roman" w:cstheme="majorBidi"/>
          <w:color w:val="000000" w:themeColor="text1"/>
          <w:sz w:val="24"/>
          <w:szCs w:val="24"/>
          <w:lang w:val="en-US"/>
        </w:rPr>
        <w:t xml:space="preserve">cientists have </w:t>
      </w:r>
      <w:r w:rsidR="0098446C" w:rsidRPr="00724E72">
        <w:rPr>
          <w:rFonts w:ascii="Times New Roman" w:eastAsia="MS Mincho" w:hAnsi="Times New Roman" w:cstheme="majorBidi"/>
          <w:color w:val="000000" w:themeColor="text1"/>
          <w:sz w:val="24"/>
          <w:szCs w:val="24"/>
          <w:lang w:val="en-US"/>
        </w:rPr>
        <w:t>a</w:t>
      </w:r>
      <w:r w:rsidR="0098446C" w:rsidRPr="00724E72">
        <w:rPr>
          <w:rFonts w:ascii="Times New Roman" w:eastAsia="MS Mincho" w:hAnsi="Times New Roman" w:cstheme="majorBidi"/>
          <w:sz w:val="24"/>
          <w:szCs w:val="24"/>
          <w:lang w:val="en-US"/>
        </w:rPr>
        <w:t>rgued that since there are people with diverse interests, lik</w:t>
      </w:r>
      <w:r w:rsidR="004A1AB1" w:rsidRPr="00724E72">
        <w:rPr>
          <w:rFonts w:ascii="Times New Roman" w:eastAsia="MS Mincho" w:hAnsi="Times New Roman" w:cstheme="majorBidi"/>
          <w:sz w:val="24"/>
          <w:szCs w:val="24"/>
          <w:lang w:val="en-US"/>
        </w:rPr>
        <w:t>es</w:t>
      </w:r>
      <w:r w:rsidR="0098446C" w:rsidRPr="00724E72">
        <w:rPr>
          <w:rFonts w:ascii="Times New Roman" w:eastAsia="MS Mincho" w:hAnsi="Times New Roman" w:cstheme="majorBidi"/>
          <w:sz w:val="24"/>
          <w:szCs w:val="24"/>
          <w:lang w:val="en-US"/>
        </w:rPr>
        <w:t>, preferences</w:t>
      </w:r>
      <w:r w:rsidR="00787C6E" w:rsidRPr="00724E72">
        <w:rPr>
          <w:rFonts w:ascii="Times New Roman" w:eastAsia="MS Mincho" w:hAnsi="Times New Roman" w:cstheme="majorBidi"/>
          <w:sz w:val="24"/>
          <w:szCs w:val="24"/>
          <w:lang w:val="en-US"/>
        </w:rPr>
        <w:t>,</w:t>
      </w:r>
      <w:r w:rsidR="0098446C" w:rsidRPr="00724E72">
        <w:rPr>
          <w:rFonts w:ascii="Times New Roman" w:eastAsia="MS Mincho" w:hAnsi="Times New Roman" w:cstheme="majorBidi"/>
          <w:sz w:val="24"/>
          <w:szCs w:val="24"/>
          <w:lang w:val="en-US"/>
        </w:rPr>
        <w:t xml:space="preserve"> and lifestyles in the political arena; successful political campaigns need to accommodate th</w:t>
      </w:r>
      <w:r w:rsidR="004A1AB1" w:rsidRPr="00724E72">
        <w:rPr>
          <w:rFonts w:ascii="Times New Roman" w:eastAsia="MS Mincho" w:hAnsi="Times New Roman" w:cstheme="majorBidi"/>
          <w:sz w:val="24"/>
          <w:szCs w:val="24"/>
          <w:lang w:val="en-US"/>
        </w:rPr>
        <w:t>is</w:t>
      </w:r>
      <w:r w:rsidR="0098446C" w:rsidRPr="00724E72">
        <w:rPr>
          <w:rFonts w:ascii="Times New Roman" w:eastAsia="MS Mincho" w:hAnsi="Times New Roman" w:cstheme="majorBidi"/>
          <w:sz w:val="24"/>
          <w:szCs w:val="24"/>
          <w:lang w:val="en-US"/>
        </w:rPr>
        <w:t xml:space="preserve"> diversity</w:t>
      </w:r>
      <w:r w:rsidR="004A1AB1" w:rsidRPr="00724E72">
        <w:rPr>
          <w:rFonts w:ascii="Times New Roman" w:eastAsia="MS Mincho" w:hAnsi="Times New Roman" w:cstheme="majorBidi"/>
          <w:sz w:val="24"/>
          <w:szCs w:val="24"/>
          <w:lang w:val="en-US"/>
        </w:rPr>
        <w:t>, and</w:t>
      </w:r>
      <w:r w:rsidR="0098446C" w:rsidRPr="00724E72">
        <w:rPr>
          <w:rFonts w:ascii="Times New Roman" w:eastAsia="MS Mincho" w:hAnsi="Times New Roman" w:cstheme="majorBidi"/>
          <w:sz w:val="24"/>
          <w:szCs w:val="24"/>
          <w:lang w:val="en-US"/>
        </w:rPr>
        <w:t xml:space="preserve"> generate strategies for </w:t>
      </w:r>
      <w:r w:rsidR="004A1AB1" w:rsidRPr="00724E72">
        <w:rPr>
          <w:rFonts w:ascii="Times New Roman" w:eastAsia="MS Mincho" w:hAnsi="Times New Roman" w:cstheme="majorBidi"/>
          <w:sz w:val="24"/>
          <w:szCs w:val="24"/>
          <w:lang w:val="en-US"/>
        </w:rPr>
        <w:t xml:space="preserve">the </w:t>
      </w:r>
      <w:r w:rsidR="0098446C" w:rsidRPr="00724E72">
        <w:rPr>
          <w:rFonts w:ascii="Times New Roman" w:eastAsia="MS Mincho" w:hAnsi="Times New Roman" w:cstheme="majorBidi"/>
          <w:sz w:val="24"/>
          <w:szCs w:val="24"/>
          <w:lang w:val="en-US"/>
        </w:rPr>
        <w:t xml:space="preserve">various market </w:t>
      </w:r>
      <w:r w:rsidR="0098446C" w:rsidRPr="00724E72">
        <w:rPr>
          <w:rFonts w:ascii="Times New Roman" w:eastAsia="MS Mincho" w:hAnsi="Times New Roman" w:cstheme="majorBidi"/>
          <w:color w:val="000000" w:themeColor="text1"/>
          <w:sz w:val="24"/>
          <w:szCs w:val="24"/>
          <w:lang w:val="en-US"/>
        </w:rPr>
        <w:t xml:space="preserve">segments </w:t>
      </w:r>
      <w:r w:rsidR="0098446C" w:rsidRPr="00724E72">
        <w:rPr>
          <w:rFonts w:ascii="Times New Roman" w:eastAsia="MS Mincho" w:hAnsi="Times New Roman" w:cstheme="majorBidi"/>
          <w:color w:val="000000" w:themeColor="text1"/>
          <w:sz w:val="24"/>
          <w:szCs w:val="24"/>
          <w:lang w:val="en-US"/>
        </w:rPr>
        <w:fldChar w:fldCharType="begin"/>
      </w:r>
      <w:r w:rsidR="0098446C" w:rsidRPr="00724E72">
        <w:rPr>
          <w:rFonts w:ascii="Times New Roman" w:eastAsia="MS Mincho" w:hAnsi="Times New Roman" w:cstheme="majorBidi"/>
          <w:color w:val="000000" w:themeColor="text1"/>
          <w:sz w:val="24"/>
          <w:szCs w:val="24"/>
          <w:lang w:val="en-US"/>
        </w:rPr>
        <w:instrText xml:space="preserve"> ADDIN EN.CITE &lt;EndNote&gt;&lt;Cite&gt;&lt;Author&gt;Cwalina&lt;/Author&gt;&lt;Year&gt;2015&lt;/Year&gt;&lt;RecNum&gt;173&lt;/RecNum&gt;&lt;DisplayText&gt;(Cwalina &amp;amp; Falkowski, 2015)&lt;/DisplayText&gt;&lt;record&gt;&lt;rec-number&gt;173&lt;/rec-number&gt;&lt;foreign-keys&gt;&lt;key app="EN" db-id="x2ptt0af5estaseew9cv2256e0ta0v02werw"&gt;173&lt;/key&gt;&lt;/foreign-keys&gt;&lt;ref-type name="Journal Article"&gt;17&lt;/ref-type&gt;&lt;contributors&gt;&lt;authors&gt;&lt;author&gt;Cwalina, Wojciech&lt;/author&gt;&lt;author&gt;Falkowski, Andrzej&lt;/author&gt;&lt;/authors&gt;&lt;/contributors&gt;&lt;titles&gt;&lt;title&gt;Political branding: Political candidates positioning based on inter-object associative affinity index&lt;/title&gt;&lt;secondary-title&gt;Journal of Political Marketing&lt;/secondary-title&gt;&lt;/titles&gt;&lt;periodical&gt;&lt;full-title&gt;Journal of Political Marketing&lt;/full-title&gt;&lt;/periodical&gt;&lt;pages&gt;152-174&lt;/pages&gt;&lt;volume&gt;14&lt;/volume&gt;&lt;number&gt;1-2&lt;/number&gt;&lt;dates&gt;&lt;year&gt;2015&lt;/year&gt;&lt;/dates&gt;&lt;isbn&gt;1537-7857&lt;/isbn&gt;&lt;urls&gt;&lt;/urls&gt;&lt;/record&gt;&lt;/Cite&gt;&lt;/EndNote&gt;</w:instrText>
      </w:r>
      <w:r w:rsidR="0098446C" w:rsidRPr="00724E72">
        <w:rPr>
          <w:rFonts w:ascii="Times New Roman" w:eastAsia="MS Mincho" w:hAnsi="Times New Roman" w:cstheme="majorBidi"/>
          <w:color w:val="000000" w:themeColor="text1"/>
          <w:sz w:val="24"/>
          <w:szCs w:val="24"/>
          <w:lang w:val="en-US"/>
        </w:rPr>
        <w:fldChar w:fldCharType="separate"/>
      </w:r>
      <w:r w:rsidR="0098446C" w:rsidRPr="00724E72">
        <w:rPr>
          <w:rFonts w:ascii="Times New Roman" w:eastAsia="MS Mincho" w:hAnsi="Times New Roman" w:cstheme="majorBidi"/>
          <w:noProof/>
          <w:color w:val="000000" w:themeColor="text1"/>
          <w:sz w:val="24"/>
          <w:szCs w:val="24"/>
          <w:lang w:val="en-US"/>
        </w:rPr>
        <w:t>(</w:t>
      </w:r>
      <w:hyperlink w:anchor="_ENREF_18" w:tooltip="Cwalina, 2015 #173" w:history="1">
        <w:r w:rsidR="00564C6F" w:rsidRPr="00724E72">
          <w:rPr>
            <w:rFonts w:ascii="Times New Roman" w:eastAsia="MS Mincho" w:hAnsi="Times New Roman" w:cstheme="majorBidi"/>
            <w:noProof/>
            <w:color w:val="000000" w:themeColor="text1"/>
            <w:sz w:val="24"/>
            <w:szCs w:val="24"/>
            <w:lang w:val="en-US"/>
          </w:rPr>
          <w:t xml:space="preserve">Cwalina </w:t>
        </w:r>
        <w:r w:rsidR="003F47C6" w:rsidRPr="00724E72">
          <w:rPr>
            <w:rFonts w:ascii="Times New Roman" w:eastAsia="MS Mincho" w:hAnsi="Times New Roman" w:cstheme="majorBidi"/>
            <w:noProof/>
            <w:color w:val="000000" w:themeColor="text1"/>
            <w:sz w:val="24"/>
            <w:szCs w:val="24"/>
            <w:lang w:val="en-US"/>
          </w:rPr>
          <w:t>&amp;</w:t>
        </w:r>
        <w:r w:rsidR="00564C6F" w:rsidRPr="00724E72">
          <w:rPr>
            <w:rFonts w:ascii="Times New Roman" w:eastAsia="MS Mincho" w:hAnsi="Times New Roman" w:cstheme="majorBidi"/>
            <w:noProof/>
            <w:color w:val="000000" w:themeColor="text1"/>
            <w:sz w:val="24"/>
            <w:szCs w:val="24"/>
            <w:lang w:val="en-US"/>
          </w:rPr>
          <w:t xml:space="preserve"> Falkowski</w:t>
        </w:r>
        <w:r w:rsidR="00140A57">
          <w:rPr>
            <w:rFonts w:ascii="Times New Roman" w:eastAsia="MS Mincho" w:hAnsi="Times New Roman" w:cstheme="majorBidi"/>
            <w:noProof/>
            <w:color w:val="000000" w:themeColor="text1"/>
            <w:sz w:val="24"/>
            <w:szCs w:val="24"/>
            <w:lang w:val="en-US"/>
          </w:rPr>
          <w:t xml:space="preserve"> </w:t>
        </w:r>
        <w:r w:rsidR="00882356" w:rsidRPr="00724E72">
          <w:rPr>
            <w:rFonts w:ascii="Times New Roman" w:eastAsia="MS Mincho" w:hAnsi="Times New Roman" w:cstheme="majorBidi"/>
            <w:noProof/>
            <w:color w:val="000000" w:themeColor="text1"/>
            <w:sz w:val="24"/>
            <w:szCs w:val="24"/>
            <w:lang w:val="en-US"/>
          </w:rPr>
          <w:t>2015</w:t>
        </w:r>
      </w:hyperlink>
      <w:r w:rsidR="000F3938">
        <w:rPr>
          <w:rFonts w:ascii="Times New Roman" w:eastAsia="MS Mincho" w:hAnsi="Times New Roman" w:cstheme="majorBidi"/>
          <w:noProof/>
          <w:color w:val="000000" w:themeColor="text1"/>
          <w:sz w:val="24"/>
          <w:szCs w:val="24"/>
          <w:lang w:val="en-US"/>
        </w:rPr>
        <w:t>; Min</w:t>
      </w:r>
      <w:r w:rsidR="00140A57">
        <w:rPr>
          <w:rFonts w:ascii="Times New Roman" w:eastAsia="MS Mincho" w:hAnsi="Times New Roman" w:cstheme="majorBidi"/>
          <w:noProof/>
          <w:color w:val="000000" w:themeColor="text1"/>
          <w:sz w:val="24"/>
          <w:szCs w:val="24"/>
          <w:lang w:val="en-US"/>
        </w:rPr>
        <w:t xml:space="preserve"> &amp; Savage</w:t>
      </w:r>
      <w:r w:rsidR="008B4075" w:rsidRPr="00724E72">
        <w:rPr>
          <w:rFonts w:ascii="Times New Roman" w:eastAsia="MS Mincho" w:hAnsi="Times New Roman" w:cstheme="majorBidi"/>
          <w:noProof/>
          <w:color w:val="000000" w:themeColor="text1"/>
          <w:sz w:val="24"/>
          <w:szCs w:val="24"/>
          <w:lang w:val="en-US"/>
        </w:rPr>
        <w:t xml:space="preserve"> 2014</w:t>
      </w:r>
      <w:r w:rsidR="0098446C" w:rsidRPr="00724E72">
        <w:rPr>
          <w:rFonts w:ascii="Times New Roman" w:eastAsia="MS Mincho" w:hAnsi="Times New Roman" w:cstheme="majorBidi"/>
          <w:noProof/>
          <w:color w:val="000000" w:themeColor="text1"/>
          <w:sz w:val="24"/>
          <w:szCs w:val="24"/>
          <w:lang w:val="en-US"/>
        </w:rPr>
        <w:t>)</w:t>
      </w:r>
      <w:r w:rsidR="0098446C" w:rsidRPr="00724E72">
        <w:rPr>
          <w:rFonts w:ascii="Times New Roman" w:eastAsia="MS Mincho" w:hAnsi="Times New Roman" w:cstheme="majorBidi"/>
          <w:color w:val="000000" w:themeColor="text1"/>
          <w:sz w:val="24"/>
          <w:szCs w:val="24"/>
          <w:lang w:val="en-US"/>
        </w:rPr>
        <w:fldChar w:fldCharType="end"/>
      </w:r>
      <w:r w:rsidR="004A1AB1" w:rsidRPr="00724E72">
        <w:rPr>
          <w:rFonts w:ascii="Times New Roman" w:eastAsia="MS Mincho" w:hAnsi="Times New Roman" w:cstheme="majorBidi"/>
          <w:sz w:val="24"/>
          <w:szCs w:val="24"/>
          <w:lang w:val="en-US"/>
        </w:rPr>
        <w:t xml:space="preserve">.  </w:t>
      </w:r>
      <w:r w:rsidR="009B7C5A" w:rsidRPr="00724E72">
        <w:rPr>
          <w:rFonts w:ascii="Times New Roman" w:eastAsia="MS Mincho" w:hAnsi="Times New Roman" w:cstheme="majorBidi"/>
          <w:color w:val="000000" w:themeColor="text1"/>
          <w:sz w:val="24"/>
          <w:szCs w:val="24"/>
          <w:lang w:val="en-US"/>
        </w:rPr>
        <w:t xml:space="preserve">Political parties </w:t>
      </w:r>
      <w:r w:rsidR="004A1AB1" w:rsidRPr="00724E72">
        <w:rPr>
          <w:rFonts w:ascii="Times New Roman" w:eastAsia="MS Mincho" w:hAnsi="Times New Roman" w:cstheme="majorBidi"/>
          <w:color w:val="000000" w:themeColor="text1"/>
          <w:sz w:val="24"/>
          <w:szCs w:val="24"/>
          <w:lang w:val="en-US"/>
        </w:rPr>
        <w:t>often</w:t>
      </w:r>
      <w:r w:rsidR="009B7C5A" w:rsidRPr="00724E72">
        <w:rPr>
          <w:rFonts w:ascii="Times New Roman" w:eastAsia="MS Mincho" w:hAnsi="Times New Roman" w:cstheme="majorBidi"/>
          <w:color w:val="000000" w:themeColor="text1"/>
          <w:sz w:val="24"/>
          <w:szCs w:val="24"/>
          <w:lang w:val="en-US"/>
        </w:rPr>
        <w:t xml:space="preserve"> use brand management concept</w:t>
      </w:r>
      <w:r w:rsidR="00787C6E" w:rsidRPr="00724E72">
        <w:rPr>
          <w:rFonts w:ascii="Times New Roman" w:eastAsia="MS Mincho" w:hAnsi="Times New Roman" w:cstheme="majorBidi"/>
          <w:color w:val="000000" w:themeColor="text1"/>
          <w:sz w:val="24"/>
          <w:szCs w:val="24"/>
          <w:lang w:val="en-US"/>
        </w:rPr>
        <w:t>s</w:t>
      </w:r>
      <w:r w:rsidR="009B7C5A" w:rsidRPr="00724E72">
        <w:rPr>
          <w:rFonts w:ascii="Times New Roman" w:eastAsia="MS Mincho" w:hAnsi="Times New Roman" w:cstheme="majorBidi"/>
          <w:color w:val="000000" w:themeColor="text1"/>
          <w:sz w:val="24"/>
          <w:szCs w:val="24"/>
          <w:lang w:val="en-US"/>
        </w:rPr>
        <w:t xml:space="preserve"> and </w:t>
      </w:r>
      <w:r w:rsidR="00A2365D" w:rsidRPr="00724E72">
        <w:rPr>
          <w:rFonts w:ascii="Times New Roman" w:eastAsia="MS Mincho" w:hAnsi="Times New Roman" w:cstheme="majorBidi"/>
          <w:color w:val="000000" w:themeColor="text1"/>
          <w:sz w:val="24"/>
          <w:szCs w:val="24"/>
          <w:lang w:val="en-US"/>
        </w:rPr>
        <w:t xml:space="preserve">celebrity endorser </w:t>
      </w:r>
      <w:r w:rsidR="009B7C5A" w:rsidRPr="00724E72">
        <w:rPr>
          <w:rFonts w:ascii="Times New Roman" w:eastAsia="MS Mincho" w:hAnsi="Times New Roman" w:cstheme="majorBidi"/>
          <w:color w:val="000000" w:themeColor="text1"/>
          <w:sz w:val="24"/>
          <w:szCs w:val="24"/>
          <w:lang w:val="en-US"/>
        </w:rPr>
        <w:t xml:space="preserve">to motivate voters </w:t>
      </w:r>
      <w:r w:rsidR="009B7C5A" w:rsidRPr="00724E72">
        <w:rPr>
          <w:rFonts w:ascii="Times New Roman" w:eastAsia="MS Mincho" w:hAnsi="Times New Roman" w:cstheme="majorBidi"/>
          <w:color w:val="000000" w:themeColor="text1"/>
          <w:sz w:val="24"/>
          <w:szCs w:val="24"/>
          <w:lang w:val="en-US"/>
        </w:rPr>
        <w:fldChar w:fldCharType="begin"/>
      </w:r>
      <w:r w:rsidR="009B7C5A" w:rsidRPr="00724E72">
        <w:rPr>
          <w:rFonts w:ascii="Times New Roman" w:eastAsia="MS Mincho" w:hAnsi="Times New Roman" w:cstheme="majorBidi"/>
          <w:color w:val="000000" w:themeColor="text1"/>
          <w:sz w:val="24"/>
          <w:szCs w:val="24"/>
          <w:lang w:val="en-US"/>
        </w:rPr>
        <w:instrText xml:space="preserve"> ADDIN EN.CITE &lt;EndNote&gt;&lt;Cite&gt;&lt;Author&gt;Ahmed&lt;/Author&gt;&lt;Year&gt;2017&lt;/Year&gt;&lt;RecNum&gt;174&lt;/RecNum&gt;&lt;DisplayText&gt;(Ahmed, Lodhi, &amp;amp; Ahmad, 2017)&lt;/DisplayText&gt;&lt;record&gt;&lt;rec-number&gt;174&lt;/rec-number&gt;&lt;foreign-keys&gt;&lt;key app="EN" db-id="x2ptt0af5estaseew9cv2256e0ta0v02werw"&gt;174&lt;/key&gt;&lt;/foreign-keys&gt;&lt;ref-type name="Journal Article"&gt;17&lt;/ref-type&gt;&lt;contributors&gt;&lt;authors&gt;&lt;author&gt;Ahmed, Mirza Ashfaq&lt;/author&gt;&lt;author&gt;Lodhi, Suleman Aziz&lt;/author&gt;&lt;author&gt;Ahmad, Zahoor&lt;/author&gt;&lt;/authors&gt;&lt;/contributors&gt;&lt;titles&gt;&lt;title&gt;Political brand equity model: The integration of political brands in voter choice&lt;/title&gt;&lt;secondary-title&gt;Journal of Political Marketing&lt;/secondary-title&gt;&lt;/titles&gt;&lt;periodical&gt;&lt;full-title&gt;Journal of Political Marketing&lt;/full-title&gt;&lt;/periodical&gt;&lt;pages&gt;147-179&lt;/pages&gt;&lt;volume&gt;16&lt;/volume&gt;&lt;number&gt;2&lt;/number&gt;&lt;dates&gt;&lt;year&gt;2017&lt;/year&gt;&lt;/dates&gt;&lt;isbn&gt;1537-7857&lt;/isbn&gt;&lt;urls&gt;&lt;/urls&gt;&lt;/record&gt;&lt;/Cite&gt;&lt;/EndNote&gt;</w:instrText>
      </w:r>
      <w:r w:rsidR="009B7C5A" w:rsidRPr="00724E72">
        <w:rPr>
          <w:rFonts w:ascii="Times New Roman" w:eastAsia="MS Mincho" w:hAnsi="Times New Roman" w:cstheme="majorBidi"/>
          <w:color w:val="000000" w:themeColor="text1"/>
          <w:sz w:val="24"/>
          <w:szCs w:val="24"/>
          <w:lang w:val="en-US"/>
        </w:rPr>
        <w:fldChar w:fldCharType="separate"/>
      </w:r>
      <w:r w:rsidR="009B7C5A" w:rsidRPr="00724E72">
        <w:rPr>
          <w:rFonts w:ascii="Times New Roman" w:eastAsia="MS Mincho" w:hAnsi="Times New Roman" w:cstheme="majorBidi"/>
          <w:noProof/>
          <w:color w:val="000000" w:themeColor="text1"/>
          <w:sz w:val="24"/>
          <w:szCs w:val="24"/>
          <w:lang w:val="en-US"/>
        </w:rPr>
        <w:t>(</w:t>
      </w:r>
      <w:hyperlink w:anchor="_ENREF_3" w:tooltip="Ahmed, 2017 #174" w:history="1">
        <w:r w:rsidR="00140A57">
          <w:rPr>
            <w:rFonts w:ascii="Times New Roman" w:eastAsia="MS Mincho" w:hAnsi="Times New Roman" w:cstheme="majorBidi"/>
            <w:noProof/>
            <w:color w:val="000000" w:themeColor="text1"/>
            <w:sz w:val="24"/>
            <w:szCs w:val="24"/>
            <w:lang w:val="en-US"/>
          </w:rPr>
          <w:t>Ahmed et al.</w:t>
        </w:r>
        <w:r w:rsidR="00882356" w:rsidRPr="00724E72">
          <w:rPr>
            <w:rFonts w:ascii="Times New Roman" w:eastAsia="MS Mincho" w:hAnsi="Times New Roman" w:cstheme="majorBidi"/>
            <w:noProof/>
            <w:color w:val="000000" w:themeColor="text1"/>
            <w:sz w:val="24"/>
            <w:szCs w:val="24"/>
            <w:lang w:val="en-US"/>
          </w:rPr>
          <w:t xml:space="preserve"> 2017</w:t>
        </w:r>
      </w:hyperlink>
      <w:r w:rsidR="00140A57">
        <w:rPr>
          <w:rFonts w:ascii="Times New Roman" w:eastAsia="MS Mincho" w:hAnsi="Times New Roman" w:cstheme="majorBidi"/>
          <w:noProof/>
          <w:color w:val="000000" w:themeColor="text1"/>
          <w:sz w:val="24"/>
          <w:szCs w:val="24"/>
          <w:lang w:val="en-US"/>
        </w:rPr>
        <w:t>; Morin et al.</w:t>
      </w:r>
      <w:r w:rsidR="00A2365D" w:rsidRPr="00724E72">
        <w:rPr>
          <w:rFonts w:ascii="Times New Roman" w:eastAsia="MS Mincho" w:hAnsi="Times New Roman" w:cstheme="majorBidi"/>
          <w:noProof/>
          <w:color w:val="000000" w:themeColor="text1"/>
          <w:sz w:val="24"/>
          <w:szCs w:val="24"/>
          <w:lang w:val="en-US"/>
        </w:rPr>
        <w:t xml:space="preserve"> 2012</w:t>
      </w:r>
      <w:r w:rsidR="009B7C5A" w:rsidRPr="00724E72">
        <w:rPr>
          <w:rFonts w:ascii="Times New Roman" w:eastAsia="MS Mincho" w:hAnsi="Times New Roman" w:cstheme="majorBidi"/>
          <w:noProof/>
          <w:color w:val="000000" w:themeColor="text1"/>
          <w:sz w:val="24"/>
          <w:szCs w:val="24"/>
          <w:lang w:val="en-US"/>
        </w:rPr>
        <w:t>)</w:t>
      </w:r>
      <w:r w:rsidR="009B7C5A" w:rsidRPr="00724E72">
        <w:rPr>
          <w:rFonts w:ascii="Times New Roman" w:eastAsia="MS Mincho" w:hAnsi="Times New Roman" w:cstheme="majorBidi"/>
          <w:color w:val="000000" w:themeColor="text1"/>
          <w:sz w:val="24"/>
          <w:szCs w:val="24"/>
          <w:lang w:val="en-US"/>
        </w:rPr>
        <w:fldChar w:fldCharType="end"/>
      </w:r>
      <w:r w:rsidR="009B7C5A" w:rsidRPr="00724E72">
        <w:rPr>
          <w:rFonts w:ascii="Times New Roman" w:eastAsia="MS Mincho" w:hAnsi="Times New Roman" w:cstheme="majorBidi"/>
          <w:color w:val="000000" w:themeColor="text1"/>
          <w:sz w:val="24"/>
          <w:szCs w:val="24"/>
          <w:lang w:val="en-US"/>
        </w:rPr>
        <w:t xml:space="preserve">, </w:t>
      </w:r>
      <w:r w:rsidR="009B7C5A" w:rsidRPr="00724E72">
        <w:rPr>
          <w:rFonts w:ascii="Times New Roman" w:eastAsia="MS Mincho" w:hAnsi="Times New Roman" w:cstheme="majorBidi"/>
          <w:sz w:val="24"/>
          <w:szCs w:val="24"/>
          <w:lang w:val="en-US"/>
        </w:rPr>
        <w:t>win their support</w:t>
      </w:r>
      <w:r w:rsidR="004A1AB1" w:rsidRPr="00724E72">
        <w:rPr>
          <w:rFonts w:ascii="Times New Roman" w:eastAsia="MS Mincho" w:hAnsi="Times New Roman" w:cstheme="majorBidi"/>
          <w:sz w:val="24"/>
          <w:szCs w:val="24"/>
          <w:lang w:val="en-US"/>
        </w:rPr>
        <w:t>,</w:t>
      </w:r>
      <w:r w:rsidR="009B7C5A" w:rsidRPr="00724E72">
        <w:rPr>
          <w:rFonts w:ascii="Times New Roman" w:eastAsia="MS Mincho" w:hAnsi="Times New Roman" w:cstheme="majorBidi"/>
          <w:sz w:val="24"/>
          <w:szCs w:val="24"/>
          <w:lang w:val="en-US"/>
        </w:rPr>
        <w:t xml:space="preserve"> and </w:t>
      </w:r>
      <w:r w:rsidR="0098446C" w:rsidRPr="00724E72">
        <w:rPr>
          <w:rFonts w:ascii="Times New Roman" w:eastAsia="MS Mincho" w:hAnsi="Times New Roman" w:cstheme="majorBidi"/>
          <w:sz w:val="24"/>
          <w:szCs w:val="24"/>
          <w:lang w:val="en-US"/>
        </w:rPr>
        <w:t>achieve competitive advantage</w:t>
      </w:r>
      <w:r w:rsidR="009B7C5A" w:rsidRPr="00724E72">
        <w:rPr>
          <w:rFonts w:ascii="Times New Roman" w:eastAsia="MS Mincho" w:hAnsi="Times New Roman" w:cstheme="majorBidi"/>
          <w:sz w:val="24"/>
          <w:szCs w:val="24"/>
          <w:lang w:val="en-US"/>
        </w:rPr>
        <w:t xml:space="preserve">s in </w:t>
      </w:r>
      <w:r w:rsidR="00787C6E" w:rsidRPr="00724E72">
        <w:rPr>
          <w:rFonts w:ascii="Times New Roman" w:eastAsia="MS Mincho" w:hAnsi="Times New Roman" w:cstheme="majorBidi"/>
          <w:sz w:val="24"/>
          <w:szCs w:val="24"/>
          <w:lang w:val="en-US"/>
        </w:rPr>
        <w:t xml:space="preserve">the </w:t>
      </w:r>
      <w:r w:rsidR="009B7C5A" w:rsidRPr="00724E72">
        <w:rPr>
          <w:rFonts w:ascii="Times New Roman" w:eastAsia="MS Mincho" w:hAnsi="Times New Roman" w:cstheme="majorBidi"/>
          <w:sz w:val="24"/>
          <w:szCs w:val="24"/>
          <w:lang w:val="en-US"/>
        </w:rPr>
        <w:t>political market</w:t>
      </w:r>
      <w:r w:rsidR="0098446C" w:rsidRPr="00724E72">
        <w:rPr>
          <w:rFonts w:ascii="Times New Roman" w:eastAsia="MS Mincho" w:hAnsi="Times New Roman" w:cstheme="majorBidi"/>
          <w:sz w:val="24"/>
          <w:szCs w:val="24"/>
          <w:lang w:val="en-US"/>
        </w:rPr>
        <w:t xml:space="preserve"> </w:t>
      </w:r>
      <w:r w:rsidR="0098446C" w:rsidRPr="00724E72">
        <w:rPr>
          <w:rFonts w:ascii="Times New Roman" w:eastAsia="MS Mincho" w:hAnsi="Times New Roman" w:cstheme="majorBidi"/>
          <w:sz w:val="24"/>
          <w:szCs w:val="24"/>
          <w:lang w:val="en-US"/>
        </w:rPr>
        <w:fldChar w:fldCharType="begin"/>
      </w:r>
      <w:r w:rsidR="0098446C" w:rsidRPr="00724E72">
        <w:rPr>
          <w:rFonts w:ascii="Times New Roman" w:eastAsia="MS Mincho" w:hAnsi="Times New Roman" w:cstheme="majorBidi"/>
          <w:sz w:val="24"/>
          <w:szCs w:val="24"/>
          <w:lang w:val="en-US"/>
        </w:rPr>
        <w:instrText xml:space="preserve"> ADDIN EN.CITE &lt;EndNote&gt;&lt;Cite&gt;&lt;Author&gt;Cwalina&lt;/Author&gt;&lt;Year&gt;2015&lt;/Year&gt;&lt;RecNum&gt;173&lt;/RecNum&gt;&lt;DisplayText&gt;(Cwalina &amp;amp; Falkowski, 2015)&lt;/DisplayText&gt;&lt;record&gt;&lt;rec-number&gt;173&lt;/rec-number&gt;&lt;foreign-keys&gt;&lt;key app="EN" db-id="x2ptt0af5estaseew9cv2256e0ta0v02werw"&gt;173&lt;/key&gt;&lt;/foreign-keys&gt;&lt;ref-type name="Journal Article"&gt;17&lt;/ref-type&gt;&lt;contributors&gt;&lt;authors&gt;&lt;author&gt;Cwalina, Wojciech&lt;/author&gt;&lt;author&gt;Falkowski, Andrzej&lt;/author&gt;&lt;/authors&gt;&lt;/contributors&gt;&lt;titles&gt;&lt;title&gt;Political branding: Political candidates positioning based on inter-object associative affinity index&lt;/title&gt;&lt;secondary-title&gt;Journal of Political Marketing&lt;/secondary-title&gt;&lt;/titles&gt;&lt;periodical&gt;&lt;full-title&gt;Journal of Political Marketing&lt;/full-title&gt;&lt;/periodical&gt;&lt;pages&gt;152-174&lt;/pages&gt;&lt;volume&gt;14&lt;/volume&gt;&lt;number&gt;1-2&lt;/number&gt;&lt;dates&gt;&lt;year&gt;2015&lt;/year&gt;&lt;/dates&gt;&lt;isbn&gt;1537-7857&lt;/isbn&gt;&lt;urls&gt;&lt;/urls&gt;&lt;/record&gt;&lt;/Cite&gt;&lt;/EndNote&gt;</w:instrText>
      </w:r>
      <w:r w:rsidR="0098446C" w:rsidRPr="00724E72">
        <w:rPr>
          <w:rFonts w:ascii="Times New Roman" w:eastAsia="MS Mincho" w:hAnsi="Times New Roman" w:cstheme="majorBidi"/>
          <w:sz w:val="24"/>
          <w:szCs w:val="24"/>
          <w:lang w:val="en-US"/>
        </w:rPr>
        <w:fldChar w:fldCharType="separate"/>
      </w:r>
      <w:r w:rsidR="0098446C" w:rsidRPr="00724E72">
        <w:rPr>
          <w:rFonts w:ascii="Times New Roman" w:eastAsia="MS Mincho" w:hAnsi="Times New Roman" w:cstheme="majorBidi"/>
          <w:noProof/>
          <w:sz w:val="24"/>
          <w:szCs w:val="24"/>
          <w:lang w:val="en-US"/>
        </w:rPr>
        <w:t>(</w:t>
      </w:r>
      <w:hyperlink w:anchor="_ENREF_18" w:tooltip="Cwalina, 2015 #173" w:history="1">
        <w:r w:rsidR="00564C6F" w:rsidRPr="00724E72">
          <w:rPr>
            <w:rFonts w:ascii="Times New Roman" w:eastAsia="MS Mincho" w:hAnsi="Times New Roman" w:cstheme="majorBidi"/>
            <w:noProof/>
            <w:sz w:val="24"/>
            <w:szCs w:val="24"/>
            <w:lang w:val="en-US"/>
          </w:rPr>
          <w:t>Cwalina</w:t>
        </w:r>
        <w:r w:rsidR="003F47C6" w:rsidRPr="00724E72">
          <w:rPr>
            <w:rFonts w:ascii="Times New Roman" w:eastAsia="MS Mincho" w:hAnsi="Times New Roman" w:cstheme="majorBidi"/>
            <w:noProof/>
            <w:sz w:val="24"/>
            <w:szCs w:val="24"/>
            <w:lang w:val="en-US"/>
          </w:rPr>
          <w:t xml:space="preserve"> &amp;</w:t>
        </w:r>
        <w:r w:rsidR="00564C6F" w:rsidRPr="00724E72">
          <w:rPr>
            <w:rFonts w:ascii="Times New Roman" w:eastAsia="MS Mincho" w:hAnsi="Times New Roman" w:cstheme="majorBidi"/>
            <w:noProof/>
            <w:sz w:val="24"/>
            <w:szCs w:val="24"/>
            <w:lang w:val="en-US"/>
          </w:rPr>
          <w:t xml:space="preserve"> Falkowski</w:t>
        </w:r>
        <w:r w:rsidR="00140A57">
          <w:rPr>
            <w:rFonts w:ascii="Times New Roman" w:eastAsia="MS Mincho" w:hAnsi="Times New Roman" w:cstheme="majorBidi"/>
            <w:noProof/>
            <w:sz w:val="24"/>
            <w:szCs w:val="24"/>
            <w:lang w:val="en-US"/>
          </w:rPr>
          <w:t xml:space="preserve"> </w:t>
        </w:r>
        <w:r w:rsidR="00882356" w:rsidRPr="00724E72">
          <w:rPr>
            <w:rFonts w:ascii="Times New Roman" w:eastAsia="MS Mincho" w:hAnsi="Times New Roman" w:cstheme="majorBidi"/>
            <w:noProof/>
            <w:sz w:val="24"/>
            <w:szCs w:val="24"/>
            <w:lang w:val="en-US"/>
          </w:rPr>
          <w:t>2015</w:t>
        </w:r>
      </w:hyperlink>
      <w:r w:rsidR="0098446C" w:rsidRPr="00724E72">
        <w:rPr>
          <w:rFonts w:ascii="Times New Roman" w:eastAsia="MS Mincho" w:hAnsi="Times New Roman" w:cstheme="majorBidi"/>
          <w:noProof/>
          <w:sz w:val="24"/>
          <w:szCs w:val="24"/>
          <w:lang w:val="en-US"/>
        </w:rPr>
        <w:t>)</w:t>
      </w:r>
      <w:r w:rsidR="0098446C" w:rsidRPr="00724E72">
        <w:rPr>
          <w:rFonts w:ascii="Times New Roman" w:eastAsia="MS Mincho" w:hAnsi="Times New Roman" w:cstheme="majorBidi"/>
          <w:sz w:val="24"/>
          <w:szCs w:val="24"/>
          <w:lang w:val="en-US"/>
        </w:rPr>
        <w:fldChar w:fldCharType="end"/>
      </w:r>
      <w:r w:rsidR="0098446C" w:rsidRPr="00724E72">
        <w:rPr>
          <w:rFonts w:ascii="Times New Roman" w:eastAsia="MS Mincho" w:hAnsi="Times New Roman" w:cstheme="majorBidi"/>
          <w:sz w:val="24"/>
          <w:szCs w:val="24"/>
          <w:lang w:val="en-US"/>
        </w:rPr>
        <w:t>.</w:t>
      </w:r>
      <w:r w:rsidR="00DD7A19" w:rsidRPr="00724E72">
        <w:rPr>
          <w:rFonts w:ascii="Times New Roman" w:eastAsia="MS Mincho" w:hAnsi="Times New Roman" w:cstheme="majorBidi"/>
          <w:sz w:val="24"/>
          <w:szCs w:val="24"/>
          <w:lang w:val="en-US"/>
        </w:rPr>
        <w:t xml:space="preserve"> </w:t>
      </w:r>
      <w:r w:rsidR="004A1AB1" w:rsidRPr="00724E72">
        <w:rPr>
          <w:rFonts w:ascii="Times New Roman" w:eastAsia="MS Mincho" w:hAnsi="Times New Roman" w:cstheme="majorBidi"/>
          <w:sz w:val="24"/>
          <w:szCs w:val="24"/>
          <w:lang w:val="en-US"/>
        </w:rPr>
        <w:t xml:space="preserve"> </w:t>
      </w:r>
      <w:r w:rsidR="009B7C5A" w:rsidRPr="00724E72">
        <w:rPr>
          <w:rFonts w:ascii="Times New Roman" w:eastAsia="MS Mincho" w:hAnsi="Times New Roman" w:cstheme="majorBidi"/>
          <w:sz w:val="24"/>
          <w:szCs w:val="24"/>
          <w:lang w:val="en-US"/>
        </w:rPr>
        <w:t>Branding</w:t>
      </w:r>
      <w:r w:rsidR="00DD7A19" w:rsidRPr="00724E72">
        <w:rPr>
          <w:rFonts w:ascii="Times New Roman" w:eastAsia="MS Mincho" w:hAnsi="Times New Roman" w:cstheme="majorBidi"/>
          <w:sz w:val="24"/>
          <w:szCs w:val="24"/>
          <w:lang w:val="en-US"/>
        </w:rPr>
        <w:t xml:space="preserve"> allows </w:t>
      </w:r>
      <w:r w:rsidR="006929F7" w:rsidRPr="00724E72">
        <w:rPr>
          <w:rFonts w:ascii="Times New Roman" w:eastAsia="MS Mincho" w:hAnsi="Times New Roman" w:cstheme="majorBidi"/>
          <w:sz w:val="24"/>
          <w:szCs w:val="24"/>
          <w:lang w:val="en-US"/>
        </w:rPr>
        <w:t>political parties</w:t>
      </w:r>
      <w:r w:rsidR="00DD7A19" w:rsidRPr="00724E72">
        <w:rPr>
          <w:rFonts w:ascii="Times New Roman" w:eastAsia="MS Mincho" w:hAnsi="Times New Roman" w:cstheme="majorBidi"/>
          <w:sz w:val="24"/>
          <w:szCs w:val="24"/>
          <w:lang w:val="en-US"/>
        </w:rPr>
        <w:t xml:space="preserve"> to acquire knowledge regarding voters’ choices and preferences, as well as how </w:t>
      </w:r>
      <w:r w:rsidR="004A1AB1" w:rsidRPr="00724E72">
        <w:rPr>
          <w:rFonts w:ascii="Times New Roman" w:eastAsia="MS Mincho" w:hAnsi="Times New Roman" w:cstheme="majorBidi"/>
          <w:sz w:val="24"/>
          <w:szCs w:val="24"/>
          <w:lang w:val="en-US"/>
        </w:rPr>
        <w:t xml:space="preserve">best </w:t>
      </w:r>
      <w:r w:rsidR="00DD7A19" w:rsidRPr="00724E72">
        <w:rPr>
          <w:rFonts w:ascii="Times New Roman" w:eastAsia="MS Mincho" w:hAnsi="Times New Roman" w:cstheme="majorBidi"/>
          <w:sz w:val="24"/>
          <w:szCs w:val="24"/>
          <w:lang w:val="en-US"/>
        </w:rPr>
        <w:t xml:space="preserve">to </w:t>
      </w:r>
      <w:r w:rsidR="004A1AB1" w:rsidRPr="00724E72">
        <w:rPr>
          <w:rFonts w:ascii="Times New Roman" w:eastAsia="MS Mincho" w:hAnsi="Times New Roman" w:cstheme="majorBidi"/>
          <w:sz w:val="24"/>
          <w:szCs w:val="24"/>
          <w:lang w:val="en-US"/>
        </w:rPr>
        <w:t xml:space="preserve">implant a positive attitude towards the party in voters’ minds </w:t>
      </w:r>
      <w:r w:rsidR="00DD7A19" w:rsidRPr="00724E72">
        <w:rPr>
          <w:rFonts w:ascii="Times New Roman" w:eastAsia="MS Mincho" w:hAnsi="Times New Roman" w:cstheme="majorBidi"/>
          <w:sz w:val="24"/>
          <w:szCs w:val="24"/>
          <w:lang w:val="en-US"/>
        </w:rPr>
        <w:fldChar w:fldCharType="begin"/>
      </w:r>
      <w:r w:rsidR="009B7C5A" w:rsidRPr="00724E72">
        <w:rPr>
          <w:rFonts w:ascii="Times New Roman" w:eastAsia="MS Mincho" w:hAnsi="Times New Roman" w:cstheme="majorBidi"/>
          <w:sz w:val="24"/>
          <w:szCs w:val="24"/>
          <w:lang w:val="en-US"/>
        </w:rPr>
        <w:instrText xml:space="preserve"> ADDIN EN.CITE &lt;EndNote&gt;&lt;Cite&gt;&lt;Author&gt;Ahmed&lt;/Author&gt;&lt;Year&gt;2017&lt;/Year&gt;&lt;RecNum&gt;174&lt;/RecNum&gt;&lt;DisplayText&gt;(Ahmed et al., 2017)&lt;/DisplayText&gt;&lt;record&gt;&lt;rec-number&gt;174&lt;/rec-number&gt;&lt;foreign-keys&gt;&lt;key app="EN" db-id="x2ptt0af5estaseew9cv2256e0ta0v02werw"&gt;174&lt;/key&gt;&lt;/foreign-keys&gt;&lt;ref-type name="Journal Article"&gt;17&lt;/ref-type&gt;&lt;contributors&gt;&lt;authors&gt;&lt;author&gt;Ahmed, Mirza Ashfaq&lt;/author&gt;&lt;author&gt;Lodhi, Suleman Aziz&lt;/author&gt;&lt;author&gt;Ahmad, Zahoor&lt;/author&gt;&lt;/authors&gt;&lt;/contributors&gt;&lt;titles&gt;&lt;title&gt;Political brand equity model: The integration of political brands in voter choice&lt;/title&gt;&lt;secondary-title&gt;Journal of Political Marketing&lt;/secondary-title&gt;&lt;/titles&gt;&lt;periodical&gt;&lt;full-title&gt;Journal of Political Marketing&lt;/full-title&gt;&lt;/periodical&gt;&lt;pages&gt;147-179&lt;/pages&gt;&lt;volume&gt;16&lt;/volume&gt;&lt;number&gt;2&lt;/number&gt;&lt;dates&gt;&lt;year&gt;2017&lt;/year&gt;&lt;/dates&gt;&lt;isbn&gt;1537-7857&lt;/isbn&gt;&lt;urls&gt;&lt;/urls&gt;&lt;/record&gt;&lt;/Cite&gt;&lt;/EndNote&gt;</w:instrText>
      </w:r>
      <w:r w:rsidR="00DD7A19" w:rsidRPr="00724E72">
        <w:rPr>
          <w:rFonts w:ascii="Times New Roman" w:eastAsia="MS Mincho" w:hAnsi="Times New Roman" w:cstheme="majorBidi"/>
          <w:sz w:val="24"/>
          <w:szCs w:val="24"/>
          <w:lang w:val="en-US"/>
        </w:rPr>
        <w:fldChar w:fldCharType="separate"/>
      </w:r>
      <w:r w:rsidR="009B7C5A" w:rsidRPr="00724E72">
        <w:rPr>
          <w:rFonts w:ascii="Times New Roman" w:eastAsia="MS Mincho" w:hAnsi="Times New Roman" w:cstheme="majorBidi"/>
          <w:noProof/>
          <w:sz w:val="24"/>
          <w:szCs w:val="24"/>
          <w:lang w:val="en-US"/>
        </w:rPr>
        <w:t>(</w:t>
      </w:r>
      <w:hyperlink w:anchor="_ENREF_3" w:tooltip="Ahmed, 2017 #174" w:history="1">
        <w:r w:rsidR="00140A57">
          <w:rPr>
            <w:rFonts w:ascii="Times New Roman" w:eastAsia="MS Mincho" w:hAnsi="Times New Roman" w:cstheme="majorBidi"/>
            <w:noProof/>
            <w:sz w:val="24"/>
            <w:szCs w:val="24"/>
            <w:lang w:val="en-US"/>
          </w:rPr>
          <w:t>Ahmed et al.</w:t>
        </w:r>
        <w:r w:rsidR="00882356" w:rsidRPr="00724E72">
          <w:rPr>
            <w:rFonts w:ascii="Times New Roman" w:eastAsia="MS Mincho" w:hAnsi="Times New Roman" w:cstheme="majorBidi"/>
            <w:noProof/>
            <w:sz w:val="24"/>
            <w:szCs w:val="24"/>
            <w:lang w:val="en-US"/>
          </w:rPr>
          <w:t xml:space="preserve"> 2017</w:t>
        </w:r>
      </w:hyperlink>
      <w:r w:rsidR="009B7C5A" w:rsidRPr="00724E72">
        <w:rPr>
          <w:rFonts w:ascii="Times New Roman" w:eastAsia="MS Mincho" w:hAnsi="Times New Roman" w:cstheme="majorBidi"/>
          <w:noProof/>
          <w:sz w:val="24"/>
          <w:szCs w:val="24"/>
          <w:lang w:val="en-US"/>
        </w:rPr>
        <w:t>)</w:t>
      </w:r>
      <w:r w:rsidR="00DD7A19" w:rsidRPr="00724E72">
        <w:rPr>
          <w:rFonts w:ascii="Times New Roman" w:eastAsia="MS Mincho" w:hAnsi="Times New Roman" w:cstheme="majorBidi"/>
          <w:sz w:val="24"/>
          <w:szCs w:val="24"/>
          <w:lang w:val="en-US"/>
        </w:rPr>
        <w:fldChar w:fldCharType="end"/>
      </w:r>
      <w:r w:rsidR="00DD7A19" w:rsidRPr="00724E72">
        <w:rPr>
          <w:rFonts w:ascii="Times New Roman" w:eastAsia="MS Mincho" w:hAnsi="Times New Roman" w:cstheme="majorBidi"/>
          <w:sz w:val="24"/>
          <w:szCs w:val="24"/>
          <w:lang w:val="en-US"/>
        </w:rPr>
        <w:t xml:space="preserve">. </w:t>
      </w:r>
      <w:r w:rsidR="004A1AB1" w:rsidRPr="00724E72">
        <w:rPr>
          <w:rFonts w:ascii="Times New Roman" w:eastAsia="MS Mincho" w:hAnsi="Times New Roman" w:cstheme="majorBidi"/>
          <w:sz w:val="24"/>
          <w:szCs w:val="24"/>
          <w:lang w:val="en-US"/>
        </w:rPr>
        <w:t xml:space="preserve"> </w:t>
      </w:r>
      <w:r w:rsidR="009B7C5A" w:rsidRPr="00724E72">
        <w:rPr>
          <w:rFonts w:ascii="Times New Roman" w:eastAsia="MS Mincho" w:hAnsi="Times New Roman" w:cstheme="majorBidi"/>
          <w:sz w:val="24"/>
          <w:szCs w:val="24"/>
          <w:lang w:val="en-US"/>
        </w:rPr>
        <w:t xml:space="preserve">Although researchers found that over time </w:t>
      </w:r>
      <w:r w:rsidR="006929F7" w:rsidRPr="00724E72">
        <w:rPr>
          <w:rFonts w:ascii="Times New Roman" w:eastAsia="MS Mincho" w:hAnsi="Times New Roman" w:cstheme="majorBidi"/>
          <w:sz w:val="24"/>
          <w:szCs w:val="24"/>
          <w:lang w:val="en-US"/>
        </w:rPr>
        <w:t>political parties</w:t>
      </w:r>
      <w:r w:rsidR="009B7C5A" w:rsidRPr="00724E72">
        <w:rPr>
          <w:rFonts w:ascii="Times New Roman" w:eastAsia="MS Mincho" w:hAnsi="Times New Roman" w:cstheme="majorBidi"/>
          <w:sz w:val="24"/>
          <w:szCs w:val="24"/>
          <w:lang w:val="en-US"/>
        </w:rPr>
        <w:t>’ religious image</w:t>
      </w:r>
      <w:r w:rsidR="004A1AB1" w:rsidRPr="00724E72">
        <w:rPr>
          <w:rFonts w:ascii="Times New Roman" w:eastAsia="MS Mincho" w:hAnsi="Times New Roman" w:cstheme="majorBidi"/>
          <w:sz w:val="24"/>
          <w:szCs w:val="24"/>
          <w:lang w:val="en-US"/>
        </w:rPr>
        <w:t>s</w:t>
      </w:r>
      <w:r w:rsidR="009B7C5A" w:rsidRPr="00724E72">
        <w:rPr>
          <w:rFonts w:ascii="Times New Roman" w:eastAsia="MS Mincho" w:hAnsi="Times New Roman" w:cstheme="majorBidi"/>
          <w:sz w:val="24"/>
          <w:szCs w:val="24"/>
          <w:lang w:val="en-US"/>
        </w:rPr>
        <w:t xml:space="preserve"> ha</w:t>
      </w:r>
      <w:r w:rsidR="004A1AB1" w:rsidRPr="00724E72">
        <w:rPr>
          <w:rFonts w:ascii="Times New Roman" w:eastAsia="MS Mincho" w:hAnsi="Times New Roman" w:cstheme="majorBidi"/>
          <w:sz w:val="24"/>
          <w:szCs w:val="24"/>
          <w:lang w:val="en-US"/>
        </w:rPr>
        <w:t>ve</w:t>
      </w:r>
      <w:r w:rsidR="009B7C5A" w:rsidRPr="00724E72">
        <w:rPr>
          <w:rFonts w:ascii="Times New Roman" w:eastAsia="MS Mincho" w:hAnsi="Times New Roman" w:cstheme="majorBidi"/>
          <w:sz w:val="24"/>
          <w:szCs w:val="24"/>
          <w:lang w:val="en-US"/>
        </w:rPr>
        <w:t xml:space="preserve"> become a crucial factor in politics </w:t>
      </w:r>
      <w:r w:rsidR="009B7C5A" w:rsidRPr="00724E72">
        <w:rPr>
          <w:rFonts w:ascii="Times New Roman" w:eastAsia="MS Mincho" w:hAnsi="Times New Roman" w:cstheme="majorBidi"/>
          <w:sz w:val="24"/>
          <w:szCs w:val="24"/>
          <w:lang w:val="en-US"/>
        </w:rPr>
        <w:fldChar w:fldCharType="begin"/>
      </w:r>
      <w:r w:rsidR="009B7C5A" w:rsidRPr="00724E72">
        <w:rPr>
          <w:rFonts w:ascii="Times New Roman" w:eastAsia="MS Mincho" w:hAnsi="Times New Roman" w:cstheme="majorBidi"/>
          <w:sz w:val="24"/>
          <w:szCs w:val="24"/>
          <w:lang w:val="en-US"/>
        </w:rPr>
        <w:instrText xml:space="preserve"> ADDIN EN.CITE &lt;EndNote&gt;&lt;Cite&gt;&lt;Author&gt;Menchik&lt;/Author&gt;&lt;Year&gt;2018&lt;/Year&gt;&lt;RecNum&gt;162&lt;/RecNum&gt;&lt;DisplayText&gt;(Menchik, 2018)&lt;/DisplayText&gt;&lt;record&gt;&lt;rec-number&gt;162&lt;/rec-number&gt;&lt;foreign-keys&gt;&lt;key app="EN" db-id="x2ptt0af5estaseew9cv2256e0ta0v02werw"&gt;162&lt;/key&gt;&lt;/foreign-keys&gt;&lt;ref-type name="Generic"&gt;13&lt;/ref-type&gt;&lt;contributors&gt;&lt;authors&gt;&lt;author&gt;Menchik, Jeremy&lt;/author&gt;&lt;/authors&gt;&lt;/contributors&gt;&lt;titles&gt;&lt;title&gt;Beyond Secular Democracy: Religion, Politics, and Modernity&lt;/title&gt;&lt;/titles&gt;&lt;dates&gt;&lt;year&gt;2018&lt;/year&gt;&lt;/dates&gt;&lt;publisher&gt;Oxford University Press&lt;/publisher&gt;&lt;isbn&gt;1521-9488&lt;/isbn&gt;&lt;urls&gt;&lt;/urls&gt;&lt;/record&gt;&lt;/Cite&gt;&lt;/EndNote&gt;</w:instrText>
      </w:r>
      <w:r w:rsidR="009B7C5A" w:rsidRPr="00724E72">
        <w:rPr>
          <w:rFonts w:ascii="Times New Roman" w:eastAsia="MS Mincho" w:hAnsi="Times New Roman" w:cstheme="majorBidi"/>
          <w:sz w:val="24"/>
          <w:szCs w:val="24"/>
          <w:lang w:val="en-US"/>
        </w:rPr>
        <w:fldChar w:fldCharType="separate"/>
      </w:r>
      <w:r w:rsidR="009B7C5A" w:rsidRPr="00724E72">
        <w:rPr>
          <w:rFonts w:ascii="Times New Roman" w:eastAsia="MS Mincho" w:hAnsi="Times New Roman" w:cstheme="majorBidi"/>
          <w:noProof/>
          <w:sz w:val="24"/>
          <w:szCs w:val="24"/>
          <w:lang w:val="en-US"/>
        </w:rPr>
        <w:t>(</w:t>
      </w:r>
      <w:hyperlink w:anchor="_ENREF_45" w:tooltip="Menchik, 2018 #162" w:history="1">
        <w:r w:rsidR="00564C6F" w:rsidRPr="00724E72">
          <w:rPr>
            <w:rFonts w:ascii="Times New Roman" w:eastAsia="MS Mincho" w:hAnsi="Times New Roman" w:cstheme="majorBidi"/>
            <w:noProof/>
            <w:sz w:val="24"/>
            <w:szCs w:val="24"/>
            <w:lang w:val="en-US"/>
          </w:rPr>
          <w:t>Menchik</w:t>
        </w:r>
        <w:r w:rsidR="003F47C6" w:rsidRPr="00724E72">
          <w:rPr>
            <w:rFonts w:ascii="Times New Roman" w:eastAsia="MS Mincho" w:hAnsi="Times New Roman" w:cstheme="majorBidi"/>
            <w:noProof/>
            <w:sz w:val="24"/>
            <w:szCs w:val="24"/>
            <w:lang w:val="en-US"/>
          </w:rPr>
          <w:t xml:space="preserve"> </w:t>
        </w:r>
        <w:r w:rsidR="00882356" w:rsidRPr="00724E72">
          <w:rPr>
            <w:rFonts w:ascii="Times New Roman" w:eastAsia="MS Mincho" w:hAnsi="Times New Roman" w:cstheme="majorBidi"/>
            <w:noProof/>
            <w:sz w:val="24"/>
            <w:szCs w:val="24"/>
            <w:lang w:val="en-US"/>
          </w:rPr>
          <w:t>2018</w:t>
        </w:r>
      </w:hyperlink>
      <w:r w:rsidR="009B7C5A" w:rsidRPr="00724E72">
        <w:rPr>
          <w:rFonts w:ascii="Times New Roman" w:eastAsia="MS Mincho" w:hAnsi="Times New Roman" w:cstheme="majorBidi"/>
          <w:noProof/>
          <w:sz w:val="24"/>
          <w:szCs w:val="24"/>
          <w:lang w:val="en-US"/>
        </w:rPr>
        <w:t>)</w:t>
      </w:r>
      <w:r w:rsidR="009B7C5A" w:rsidRPr="00724E72">
        <w:rPr>
          <w:rFonts w:ascii="Times New Roman" w:eastAsia="MS Mincho" w:hAnsi="Times New Roman" w:cstheme="majorBidi"/>
          <w:sz w:val="24"/>
          <w:szCs w:val="24"/>
          <w:lang w:val="en-US"/>
        </w:rPr>
        <w:fldChar w:fldCharType="end"/>
      </w:r>
      <w:r w:rsidR="004A1AB1" w:rsidRPr="00724E72">
        <w:rPr>
          <w:rFonts w:ascii="Times New Roman" w:eastAsia="MS Mincho" w:hAnsi="Times New Roman" w:cstheme="majorBidi"/>
          <w:sz w:val="24"/>
          <w:szCs w:val="24"/>
          <w:lang w:val="en-US"/>
        </w:rPr>
        <w:t>,</w:t>
      </w:r>
      <w:r w:rsidR="009B7C5A" w:rsidRPr="00724E72">
        <w:rPr>
          <w:rFonts w:ascii="Times New Roman" w:eastAsia="MS Mincho" w:hAnsi="Times New Roman" w:cstheme="majorBidi"/>
          <w:sz w:val="24"/>
          <w:szCs w:val="24"/>
          <w:lang w:val="en-US"/>
        </w:rPr>
        <w:t xml:space="preserve"> </w:t>
      </w:r>
      <w:r w:rsidR="00AB01C2" w:rsidRPr="00724E72">
        <w:rPr>
          <w:rFonts w:ascii="Times New Roman" w:eastAsia="MS Mincho" w:hAnsi="Times New Roman" w:cstheme="majorBidi"/>
          <w:color w:val="000000" w:themeColor="text1"/>
          <w:sz w:val="24"/>
          <w:szCs w:val="24"/>
          <w:lang w:val="en-US"/>
        </w:rPr>
        <w:t xml:space="preserve">there is still a lack of research </w:t>
      </w:r>
      <w:r w:rsidR="004A1AB1" w:rsidRPr="00724E72">
        <w:rPr>
          <w:rFonts w:ascii="Times New Roman" w:eastAsia="MS Mincho" w:hAnsi="Times New Roman" w:cstheme="majorBidi"/>
          <w:color w:val="000000" w:themeColor="text1"/>
          <w:sz w:val="24"/>
          <w:szCs w:val="24"/>
          <w:lang w:val="en-US"/>
        </w:rPr>
        <w:t>considering</w:t>
      </w:r>
      <w:r w:rsidR="00AB01C2" w:rsidRPr="00724E72">
        <w:rPr>
          <w:rFonts w:ascii="Times New Roman" w:eastAsia="MS Mincho" w:hAnsi="Times New Roman" w:cstheme="majorBidi"/>
          <w:color w:val="000000" w:themeColor="text1"/>
          <w:sz w:val="24"/>
          <w:szCs w:val="24"/>
          <w:lang w:val="en-US"/>
        </w:rPr>
        <w:t xml:space="preserve"> </w:t>
      </w:r>
      <w:r w:rsidR="00787C6E" w:rsidRPr="00724E72">
        <w:rPr>
          <w:rFonts w:ascii="Times New Roman" w:eastAsia="MS Mincho" w:hAnsi="Times New Roman" w:cstheme="majorBidi"/>
          <w:color w:val="000000" w:themeColor="text1"/>
          <w:sz w:val="24"/>
          <w:szCs w:val="24"/>
          <w:lang w:val="en-US"/>
        </w:rPr>
        <w:t xml:space="preserve">the </w:t>
      </w:r>
      <w:r w:rsidR="00AB01C2" w:rsidRPr="00724E72">
        <w:rPr>
          <w:rFonts w:ascii="Times New Roman" w:eastAsia="MS Mincho" w:hAnsi="Times New Roman" w:cstheme="majorBidi"/>
          <w:color w:val="000000" w:themeColor="text1"/>
          <w:sz w:val="24"/>
          <w:szCs w:val="24"/>
          <w:lang w:val="en-US"/>
        </w:rPr>
        <w:t xml:space="preserve">political brand </w:t>
      </w:r>
      <w:r w:rsidR="00DD7A19" w:rsidRPr="00724E72">
        <w:rPr>
          <w:rFonts w:ascii="Times New Roman" w:eastAsia="MS Mincho" w:hAnsi="Times New Roman" w:cstheme="majorBidi"/>
          <w:color w:val="000000" w:themeColor="text1"/>
          <w:sz w:val="24"/>
          <w:szCs w:val="24"/>
          <w:lang w:val="en-US"/>
        </w:rPr>
        <w:t xml:space="preserve">religious image </w:t>
      </w:r>
      <w:r w:rsidR="00AB01C2" w:rsidRPr="00724E72">
        <w:rPr>
          <w:rFonts w:ascii="Times New Roman" w:eastAsia="MS Mincho" w:hAnsi="Times New Roman" w:cstheme="majorBidi"/>
          <w:color w:val="000000" w:themeColor="text1"/>
          <w:sz w:val="24"/>
          <w:szCs w:val="24"/>
          <w:lang w:val="en-US"/>
        </w:rPr>
        <w:t xml:space="preserve">as an antecedent of voter behavior. </w:t>
      </w:r>
      <w:r w:rsidR="004A1AB1" w:rsidRPr="00724E72">
        <w:rPr>
          <w:rFonts w:ascii="Times New Roman" w:eastAsia="MS Mincho" w:hAnsi="Times New Roman" w:cstheme="majorBidi"/>
          <w:color w:val="000000" w:themeColor="text1"/>
          <w:sz w:val="24"/>
          <w:szCs w:val="24"/>
          <w:lang w:val="en-US"/>
        </w:rPr>
        <w:t xml:space="preserve"> </w:t>
      </w:r>
    </w:p>
    <w:p w14:paraId="17A3E2B4" w14:textId="76B1377E" w:rsidR="008B1546" w:rsidRPr="00724E72" w:rsidRDefault="00EF78E9" w:rsidP="008C2D29">
      <w:pPr>
        <w:spacing w:after="0" w:line="240" w:lineRule="auto"/>
        <w:ind w:right="-57" w:firstLine="720"/>
        <w:jc w:val="both"/>
        <w:rPr>
          <w:rFonts w:ascii="Times New Roman" w:eastAsia="MS Mincho" w:hAnsi="Times New Roman" w:cstheme="majorBidi"/>
          <w:sz w:val="24"/>
          <w:szCs w:val="24"/>
          <w:lang w:val="en-US"/>
        </w:rPr>
      </w:pPr>
      <w:r w:rsidRPr="00724E72">
        <w:rPr>
          <w:rFonts w:ascii="Times New Roman" w:eastAsia="MS Mincho" w:hAnsi="Times New Roman" w:cstheme="majorBidi"/>
          <w:color w:val="000000" w:themeColor="text1"/>
          <w:sz w:val="24"/>
          <w:szCs w:val="24"/>
          <w:lang w:val="en-US"/>
        </w:rPr>
        <w:t>An emphasis on the political brand religious image is important</w:t>
      </w:r>
      <w:r w:rsidR="004A1AB1" w:rsidRPr="00724E72">
        <w:rPr>
          <w:rFonts w:ascii="Times New Roman" w:eastAsia="MS Mincho" w:hAnsi="Times New Roman" w:cstheme="majorBidi"/>
          <w:color w:val="000000" w:themeColor="text1"/>
          <w:sz w:val="24"/>
          <w:szCs w:val="24"/>
          <w:lang w:val="en-US"/>
        </w:rPr>
        <w:t>,</w:t>
      </w:r>
      <w:r w:rsidRPr="00724E72">
        <w:rPr>
          <w:rFonts w:ascii="Times New Roman" w:eastAsia="MS Mincho" w:hAnsi="Times New Roman" w:cstheme="majorBidi"/>
          <w:color w:val="000000" w:themeColor="text1"/>
          <w:sz w:val="24"/>
          <w:szCs w:val="24"/>
          <w:lang w:val="en-US"/>
        </w:rPr>
        <w:t xml:space="preserve"> because while political parties and candidates</w:t>
      </w:r>
      <w:r w:rsidRPr="00724E72">
        <w:rPr>
          <w:rFonts w:ascii="Times New Roman" w:eastAsia="MS Mincho" w:hAnsi="Times New Roman" w:cstheme="majorBidi"/>
          <w:sz w:val="24"/>
          <w:szCs w:val="24"/>
          <w:lang w:val="en-US"/>
        </w:rPr>
        <w:t xml:space="preserve"> are struggling with the issue</w:t>
      </w:r>
      <w:r w:rsidR="008B1546" w:rsidRPr="00724E72">
        <w:rPr>
          <w:rFonts w:ascii="Times New Roman" w:eastAsia="MS Mincho" w:hAnsi="Times New Roman" w:cstheme="majorBidi"/>
          <w:sz w:val="24"/>
          <w:szCs w:val="24"/>
          <w:lang w:val="en-US"/>
        </w:rPr>
        <w:t>s</w:t>
      </w:r>
      <w:r w:rsidRPr="00724E72">
        <w:rPr>
          <w:rFonts w:ascii="Times New Roman" w:eastAsia="MS Mincho" w:hAnsi="Times New Roman" w:cstheme="majorBidi"/>
          <w:sz w:val="24"/>
          <w:szCs w:val="24"/>
          <w:lang w:val="en-US"/>
        </w:rPr>
        <w:t xml:space="preserve"> of </w:t>
      </w:r>
      <w:r w:rsidRPr="00724E72">
        <w:rPr>
          <w:rFonts w:ascii="Times New Roman" w:eastAsia="MS Mincho" w:hAnsi="Times New Roman" w:cstheme="majorBidi"/>
          <w:color w:val="000000" w:themeColor="text1"/>
          <w:sz w:val="24"/>
          <w:szCs w:val="24"/>
          <w:lang w:val="en-US"/>
        </w:rPr>
        <w:fldChar w:fldCharType="begin"/>
      </w:r>
      <w:r w:rsidRPr="00724E72">
        <w:rPr>
          <w:rFonts w:ascii="Times New Roman" w:eastAsia="MS Mincho" w:hAnsi="Times New Roman" w:cstheme="majorBidi"/>
          <w:color w:val="000000" w:themeColor="text1"/>
          <w:sz w:val="24"/>
          <w:szCs w:val="24"/>
          <w:lang w:val="en-US"/>
        </w:rPr>
        <w:instrText xml:space="preserve"> ADDIN EN.CITE &lt;EndNote&gt;&lt;Cite&gt;&lt;Author&gt;Campbell&lt;/Author&gt;&lt;Year&gt;2011&lt;/Year&gt;&lt;RecNum&gt;168&lt;/RecNum&gt;&lt;DisplayText&gt;(Campbell et al., 2011)&lt;/DisplayText&gt;&lt;record&gt;&lt;rec-number&gt;168&lt;/rec-number&gt;&lt;foreign-keys&gt;&lt;key app="EN" db-id="x2ptt0af5estaseew9cv2256e0ta0v02werw"&gt;168&lt;/key&gt;&lt;/foreign-keys&gt;&lt;ref-type name="Journal Article"&gt;17&lt;/ref-type&gt;&lt;contributors&gt;&lt;authors&gt;&lt;author&gt;Campbell, David E&lt;/author&gt;&lt;author&gt;Green, John C&lt;/author&gt;&lt;author&gt;Layman, Geoffrey C&lt;/author&gt;&lt;/authors&gt;&lt;/contributors&gt;&lt;titles&gt;&lt;title&gt;The party faithful: Partisan images, candidate religion, and the electoral impact of party identification&lt;/title&gt;&lt;secondary-title&gt;American Journal of Political Science&lt;/secondary-title&gt;&lt;/titles&gt;&lt;periodical&gt;&lt;full-title&gt;American Journal of Political Science&lt;/full-title&gt;&lt;/periodical&gt;&lt;pages&gt;42-58&lt;/pages&gt;&lt;volume&gt;55&lt;/volume&gt;&lt;number&gt;1&lt;/number&gt;&lt;dates&gt;&lt;year&gt;2011&lt;/year&gt;&lt;/dates&gt;&lt;isbn&gt;0092-5853&lt;/isbn&gt;&lt;urls&gt;&lt;/urls&gt;&lt;/record&gt;&lt;/Cite&gt;&lt;/EndNote&gt;</w:instrText>
      </w:r>
      <w:r w:rsidRPr="00724E72">
        <w:rPr>
          <w:rFonts w:ascii="Times New Roman" w:eastAsia="MS Mincho" w:hAnsi="Times New Roman" w:cstheme="majorBidi"/>
          <w:color w:val="000000" w:themeColor="text1"/>
          <w:sz w:val="24"/>
          <w:szCs w:val="24"/>
          <w:lang w:val="en-US"/>
        </w:rPr>
        <w:fldChar w:fldCharType="separate"/>
      </w:r>
      <w:r w:rsidRPr="00724E72">
        <w:rPr>
          <w:rFonts w:ascii="Times New Roman" w:eastAsia="MS Mincho" w:hAnsi="Times New Roman" w:cstheme="majorBidi"/>
          <w:noProof/>
          <w:color w:val="000000" w:themeColor="text1"/>
          <w:sz w:val="24"/>
          <w:szCs w:val="24"/>
          <w:lang w:val="en-US"/>
        </w:rPr>
        <w:t>(</w:t>
      </w:r>
      <w:hyperlink w:anchor="_ENREF_14" w:tooltip="Campbell, 2011 #168" w:history="1">
        <w:r w:rsidR="003A29A0">
          <w:rPr>
            <w:rFonts w:ascii="Times New Roman" w:eastAsia="MS Mincho" w:hAnsi="Times New Roman" w:cstheme="majorBidi"/>
            <w:noProof/>
            <w:color w:val="000000" w:themeColor="text1"/>
            <w:sz w:val="24"/>
            <w:szCs w:val="24"/>
            <w:lang w:val="en-US"/>
          </w:rPr>
          <w:t>Campbell et al.</w:t>
        </w:r>
        <w:r w:rsidR="00882356" w:rsidRPr="00724E72">
          <w:rPr>
            <w:rFonts w:ascii="Times New Roman" w:eastAsia="MS Mincho" w:hAnsi="Times New Roman" w:cstheme="majorBidi"/>
            <w:noProof/>
            <w:color w:val="000000" w:themeColor="text1"/>
            <w:sz w:val="24"/>
            <w:szCs w:val="24"/>
            <w:lang w:val="en-US"/>
          </w:rPr>
          <w:t xml:space="preserve"> 2011</w:t>
        </w:r>
      </w:hyperlink>
      <w:r w:rsidRPr="00724E72">
        <w:rPr>
          <w:rFonts w:ascii="Times New Roman" w:eastAsia="MS Mincho" w:hAnsi="Times New Roman" w:cstheme="majorBidi"/>
          <w:noProof/>
          <w:color w:val="000000" w:themeColor="text1"/>
          <w:sz w:val="24"/>
          <w:szCs w:val="24"/>
          <w:lang w:val="en-US"/>
        </w:rPr>
        <w:t>)</w:t>
      </w:r>
      <w:r w:rsidRPr="00724E72">
        <w:rPr>
          <w:rFonts w:ascii="Times New Roman" w:eastAsia="MS Mincho" w:hAnsi="Times New Roman" w:cstheme="majorBidi"/>
          <w:color w:val="000000" w:themeColor="text1"/>
          <w:sz w:val="24"/>
          <w:szCs w:val="24"/>
          <w:lang w:val="en-US"/>
        </w:rPr>
        <w:fldChar w:fldCharType="end"/>
      </w:r>
      <w:r w:rsidRPr="00724E72">
        <w:rPr>
          <w:rFonts w:ascii="Times New Roman" w:eastAsia="MS Mincho" w:hAnsi="Times New Roman" w:cstheme="majorBidi"/>
          <w:color w:val="000000" w:themeColor="text1"/>
          <w:sz w:val="24"/>
          <w:szCs w:val="24"/>
          <w:lang w:val="en-US"/>
        </w:rPr>
        <w:t xml:space="preserve"> </w:t>
      </w:r>
      <w:r w:rsidRPr="00724E72">
        <w:rPr>
          <w:rFonts w:ascii="Times New Roman" w:eastAsia="MS Mincho" w:hAnsi="Times New Roman" w:cstheme="majorBidi"/>
          <w:sz w:val="24"/>
          <w:szCs w:val="24"/>
          <w:lang w:val="en-US"/>
        </w:rPr>
        <w:t xml:space="preserve">retaining voters </w:t>
      </w:r>
      <w:r w:rsidRPr="00724E72">
        <w:rPr>
          <w:rFonts w:ascii="Times New Roman" w:eastAsia="MS Mincho" w:hAnsi="Times New Roman" w:cstheme="majorBidi"/>
          <w:sz w:val="24"/>
          <w:szCs w:val="24"/>
          <w:lang w:val="en-US"/>
        </w:rPr>
        <w:fldChar w:fldCharType="begin"/>
      </w:r>
      <w:r w:rsidRPr="00724E72">
        <w:rPr>
          <w:rFonts w:ascii="Times New Roman" w:eastAsia="MS Mincho" w:hAnsi="Times New Roman" w:cstheme="majorBidi"/>
          <w:sz w:val="24"/>
          <w:szCs w:val="24"/>
          <w:lang w:val="en-US"/>
        </w:rPr>
        <w:instrText xml:space="preserve"> ADDIN EN.CITE &lt;EndNote&gt;&lt;Cite&gt;&lt;Author&gt;Sherman&lt;/Author&gt;&lt;Year&gt;2012&lt;/Year&gt;&lt;RecNum&gt;181&lt;/RecNum&gt;&lt;DisplayText&gt;(Sherman, Schiffman, &amp;amp; Thelen, 2012)&lt;/DisplayText&gt;&lt;record&gt;&lt;rec-number&gt;181&lt;/rec-number&gt;&lt;foreign-keys&gt;&lt;key app="EN" db-id="x2ptt0af5estaseew9cv2256e0ta0v02werw"&gt;181&lt;/key&gt;&lt;/foreign-keys&gt;&lt;ref-type name="Journal Article"&gt;17&lt;/ref-type&gt;&lt;contributors&gt;&lt;authors&gt;&lt;author&gt;Sherman, Elaine&lt;/author&gt;&lt;author&gt;Schiffman, Leon G&lt;/author&gt;&lt;author&gt;Thelen, Shawn T&lt;/author&gt;&lt;/authors&gt;&lt;/contributors&gt;&lt;titles&gt;&lt;title&gt;Young voters&amp;apos; trust of information and media sources: The 2008 US presidential election&lt;/title&gt;&lt;secondary-title&gt;Journal of Political Marketing&lt;/secondary-title&gt;&lt;/titles&gt;&lt;periodical&gt;&lt;full-title&gt;Journal of Political Marketing&lt;/full-title&gt;&lt;/periodical&gt;&lt;pages&gt;246-264&lt;/pages&gt;&lt;volume&gt;11&lt;/volume&gt;&lt;number&gt;4&lt;/number&gt;&lt;dates&gt;&lt;year&gt;2012&lt;/year&gt;&lt;/dates&gt;&lt;isbn&gt;1537-7857&lt;/isbn&gt;&lt;urls&gt;&lt;/urls&gt;&lt;/record&gt;&lt;/Cite&gt;&lt;/EndNote&gt;</w:instrText>
      </w:r>
      <w:r w:rsidRPr="00724E72">
        <w:rPr>
          <w:rFonts w:ascii="Times New Roman" w:eastAsia="MS Mincho" w:hAnsi="Times New Roman" w:cstheme="majorBidi"/>
          <w:sz w:val="24"/>
          <w:szCs w:val="24"/>
          <w:lang w:val="en-US"/>
        </w:rPr>
        <w:fldChar w:fldCharType="separate"/>
      </w:r>
      <w:r w:rsidRPr="00724E72">
        <w:rPr>
          <w:rFonts w:ascii="Times New Roman" w:eastAsia="MS Mincho" w:hAnsi="Times New Roman" w:cstheme="majorBidi"/>
          <w:noProof/>
          <w:sz w:val="24"/>
          <w:szCs w:val="24"/>
          <w:lang w:val="en-US"/>
        </w:rPr>
        <w:t>(</w:t>
      </w:r>
      <w:hyperlink w:anchor="_ENREF_55" w:tooltip="Sherman, 2012 #181" w:history="1">
        <w:r w:rsidR="003A29A0">
          <w:rPr>
            <w:rFonts w:ascii="Times New Roman" w:eastAsia="MS Mincho" w:hAnsi="Times New Roman" w:cstheme="majorBidi"/>
            <w:noProof/>
            <w:sz w:val="24"/>
            <w:szCs w:val="24"/>
            <w:lang w:val="en-US"/>
          </w:rPr>
          <w:t>Sherman et al.</w:t>
        </w:r>
        <w:r w:rsidR="00882356" w:rsidRPr="00724E72">
          <w:rPr>
            <w:rFonts w:ascii="Times New Roman" w:eastAsia="MS Mincho" w:hAnsi="Times New Roman" w:cstheme="majorBidi"/>
            <w:noProof/>
            <w:sz w:val="24"/>
            <w:szCs w:val="24"/>
            <w:lang w:val="en-US"/>
          </w:rPr>
          <w:t xml:space="preserve"> 2012</w:t>
        </w:r>
      </w:hyperlink>
      <w:r w:rsidRPr="00724E72">
        <w:rPr>
          <w:rFonts w:ascii="Times New Roman" w:eastAsia="MS Mincho" w:hAnsi="Times New Roman" w:cstheme="majorBidi"/>
          <w:noProof/>
          <w:sz w:val="24"/>
          <w:szCs w:val="24"/>
          <w:lang w:val="en-US"/>
        </w:rPr>
        <w:t>)</w:t>
      </w:r>
      <w:r w:rsidRPr="00724E72">
        <w:rPr>
          <w:rFonts w:ascii="Times New Roman" w:eastAsia="MS Mincho" w:hAnsi="Times New Roman" w:cstheme="majorBidi"/>
          <w:sz w:val="24"/>
          <w:szCs w:val="24"/>
          <w:lang w:val="en-US"/>
        </w:rPr>
        <w:fldChar w:fldCharType="end"/>
      </w:r>
      <w:r w:rsidRPr="00724E72">
        <w:rPr>
          <w:rFonts w:ascii="Times New Roman" w:eastAsia="MS Mincho" w:hAnsi="Times New Roman" w:cstheme="majorBidi"/>
          <w:sz w:val="24"/>
          <w:szCs w:val="24"/>
          <w:lang w:val="en-US"/>
        </w:rPr>
        <w:t xml:space="preserve">, voter participation </w:t>
      </w:r>
      <w:r w:rsidRPr="00724E72">
        <w:rPr>
          <w:rFonts w:ascii="Times New Roman" w:eastAsia="MS Mincho" w:hAnsi="Times New Roman" w:cstheme="majorBidi"/>
          <w:sz w:val="24"/>
          <w:szCs w:val="24"/>
          <w:lang w:val="en-US"/>
        </w:rPr>
        <w:fldChar w:fldCharType="begin"/>
      </w:r>
      <w:r w:rsidR="00563542" w:rsidRPr="00724E72">
        <w:rPr>
          <w:rFonts w:ascii="Times New Roman" w:eastAsia="MS Mincho" w:hAnsi="Times New Roman" w:cstheme="majorBidi"/>
          <w:sz w:val="24"/>
          <w:szCs w:val="24"/>
          <w:lang w:val="en-US"/>
        </w:rPr>
        <w:instrText xml:space="preserve"> ADDIN EN.CITE &lt;EndNote&gt;&lt;Cite&gt;&lt;Author&gt;Chen&lt;/Author&gt;&lt;Year&gt;2013&lt;/Year&gt;&lt;RecNum&gt;183&lt;/RecNum&gt;&lt;DisplayText&gt;(Chen, 2013)&lt;/DisplayText&gt;&lt;record&gt;&lt;rec-number&gt;183&lt;/rec-number&gt;&lt;foreign-keys&gt;&lt;key app="EN" db-id="x2ptt0af5estaseew9cv2256e0ta0v02werw"&gt;183&lt;/key&gt;&lt;/foreign-keys&gt;&lt;ref-type name="Journal Article"&gt;17&lt;/ref-type&gt;&lt;contributors&gt;&lt;authors&gt;&lt;author&gt;Chen, Jowei&lt;/author&gt;&lt;/authors&gt;&lt;/contributors&gt;&lt;titles&gt;&lt;title&gt;Voter partisanship and the effect of distributive spending on political participation&lt;/title&gt;&lt;secondary-title&gt;American Journal of Political Science&lt;/secondary-title&gt;&lt;/titles&gt;&lt;periodical&gt;&lt;full-title&gt;American Journal of Political Science&lt;/full-title&gt;&lt;/periodical&gt;&lt;pages&gt;200-217&lt;/pages&gt;&lt;volume&gt;57&lt;/volume&gt;&lt;number&gt;1&lt;/number&gt;&lt;dates&gt;&lt;year&gt;2013&lt;/year&gt;&lt;/dates&gt;&lt;isbn&gt;0092-5853&lt;/isbn&gt;&lt;urls&gt;&lt;/urls&gt;&lt;/record&gt;&lt;/Cite&gt;&lt;/EndNote&gt;</w:instrText>
      </w:r>
      <w:r w:rsidRPr="00724E72">
        <w:rPr>
          <w:rFonts w:ascii="Times New Roman" w:eastAsia="MS Mincho" w:hAnsi="Times New Roman" w:cstheme="majorBidi"/>
          <w:sz w:val="24"/>
          <w:szCs w:val="24"/>
          <w:lang w:val="en-US"/>
        </w:rPr>
        <w:fldChar w:fldCharType="separate"/>
      </w:r>
      <w:r w:rsidR="00563542" w:rsidRPr="00724E72">
        <w:rPr>
          <w:rFonts w:ascii="Times New Roman" w:eastAsia="MS Mincho" w:hAnsi="Times New Roman" w:cstheme="majorBidi"/>
          <w:noProof/>
          <w:sz w:val="24"/>
          <w:szCs w:val="24"/>
          <w:lang w:val="en-US"/>
        </w:rPr>
        <w:t>(</w:t>
      </w:r>
      <w:hyperlink w:anchor="_ENREF_17" w:tooltip="Chen, 2013 #183" w:history="1">
        <w:r w:rsidR="00564C6F" w:rsidRPr="00724E72">
          <w:rPr>
            <w:rFonts w:ascii="Times New Roman" w:eastAsia="MS Mincho" w:hAnsi="Times New Roman" w:cstheme="majorBidi"/>
            <w:noProof/>
            <w:sz w:val="24"/>
            <w:szCs w:val="24"/>
            <w:lang w:val="en-US"/>
          </w:rPr>
          <w:t>Chen</w:t>
        </w:r>
        <w:r w:rsidR="00882356" w:rsidRPr="00724E72">
          <w:rPr>
            <w:rFonts w:ascii="Times New Roman" w:eastAsia="MS Mincho" w:hAnsi="Times New Roman" w:cstheme="majorBidi"/>
            <w:noProof/>
            <w:sz w:val="24"/>
            <w:szCs w:val="24"/>
            <w:lang w:val="en-US"/>
          </w:rPr>
          <w:t xml:space="preserve"> 2013</w:t>
        </w:r>
      </w:hyperlink>
      <w:r w:rsidR="00563542" w:rsidRPr="00724E72">
        <w:rPr>
          <w:rFonts w:ascii="Times New Roman" w:eastAsia="MS Mincho" w:hAnsi="Times New Roman" w:cstheme="majorBidi"/>
          <w:noProof/>
          <w:sz w:val="24"/>
          <w:szCs w:val="24"/>
          <w:lang w:val="en-US"/>
        </w:rPr>
        <w:t>)</w:t>
      </w:r>
      <w:r w:rsidRPr="00724E72">
        <w:rPr>
          <w:rFonts w:ascii="Times New Roman" w:eastAsia="MS Mincho" w:hAnsi="Times New Roman" w:cstheme="majorBidi"/>
          <w:sz w:val="24"/>
          <w:szCs w:val="24"/>
          <w:lang w:val="en-US"/>
        </w:rPr>
        <w:fldChar w:fldCharType="end"/>
      </w:r>
      <w:r w:rsidR="008B1546" w:rsidRPr="00724E72">
        <w:rPr>
          <w:rFonts w:ascii="Times New Roman" w:eastAsia="MS Mincho" w:hAnsi="Times New Roman" w:cstheme="majorBidi"/>
          <w:sz w:val="24"/>
          <w:szCs w:val="24"/>
          <w:lang w:val="en-US"/>
        </w:rPr>
        <w:t>,</w:t>
      </w:r>
      <w:r w:rsidRPr="00724E72">
        <w:rPr>
          <w:rFonts w:ascii="Times New Roman" w:eastAsia="MS Mincho" w:hAnsi="Times New Roman" w:cstheme="majorBidi"/>
          <w:sz w:val="24"/>
          <w:szCs w:val="24"/>
          <w:lang w:val="en-US"/>
        </w:rPr>
        <w:t xml:space="preserve"> and loyalty </w:t>
      </w:r>
      <w:r w:rsidRPr="00724E72">
        <w:rPr>
          <w:rFonts w:ascii="Times New Roman" w:eastAsia="MS Mincho" w:hAnsi="Times New Roman" w:cstheme="majorBidi"/>
          <w:sz w:val="24"/>
          <w:szCs w:val="24"/>
          <w:lang w:val="en-US"/>
        </w:rPr>
        <w:fldChar w:fldCharType="begin"/>
      </w:r>
      <w:r w:rsidRPr="00724E72">
        <w:rPr>
          <w:rFonts w:ascii="Times New Roman" w:eastAsia="MS Mincho" w:hAnsi="Times New Roman" w:cstheme="majorBidi"/>
          <w:sz w:val="24"/>
          <w:szCs w:val="24"/>
          <w:lang w:val="en-US"/>
        </w:rPr>
        <w:instrText xml:space="preserve"> ADDIN EN.CITE &lt;EndNote&gt;&lt;Cite&gt;&lt;Author&gt;Parker&lt;/Author&gt;&lt;Year&gt;2012&lt;/Year&gt;&lt;RecNum&gt;182&lt;/RecNum&gt;&lt;DisplayText&gt;(Parker, 2012)&lt;/DisplayText&gt;&lt;record&gt;&lt;rec-number&gt;182&lt;/rec-number&gt;&lt;foreign-keys&gt;&lt;key app="EN" db-id="x2ptt0af5estaseew9cv2256e0ta0v02werw"&gt;182&lt;/key&gt;&lt;/foreign-keys&gt;&lt;ref-type name="Journal Article"&gt;17&lt;/ref-type&gt;&lt;contributors&gt;&lt;authors&gt;&lt;author&gt;Parker, Brian T&lt;/author&gt;&lt;/authors&gt;&lt;/contributors&gt;&lt;titles&gt;&lt;title&gt;Candidate brand equity valuation: A comparison of US presidential candidates during the 2008 primary election campaign&lt;/title&gt;&lt;secondary-title&gt;Journal of Political Marketing&lt;/secondary-title&gt;&lt;/titles&gt;&lt;periodical&gt;&lt;full-title&gt;Journal of Political Marketing&lt;/full-title&gt;&lt;/periodical&gt;&lt;pages&gt;208-230&lt;/pages&gt;&lt;volume&gt;11&lt;/volume&gt;&lt;number&gt;3&lt;/number&gt;&lt;dates&gt;&lt;year&gt;2012&lt;/year&gt;&lt;/dates&gt;&lt;isbn&gt;1537-7857&lt;/isbn&gt;&lt;urls&gt;&lt;/urls&gt;&lt;/record&gt;&lt;/Cite&gt;&lt;/EndNote&gt;</w:instrText>
      </w:r>
      <w:r w:rsidRPr="00724E72">
        <w:rPr>
          <w:rFonts w:ascii="Times New Roman" w:eastAsia="MS Mincho" w:hAnsi="Times New Roman" w:cstheme="majorBidi"/>
          <w:sz w:val="24"/>
          <w:szCs w:val="24"/>
          <w:lang w:val="en-US"/>
        </w:rPr>
        <w:fldChar w:fldCharType="separate"/>
      </w:r>
      <w:r w:rsidRPr="00724E72">
        <w:rPr>
          <w:rFonts w:ascii="Times New Roman" w:eastAsia="MS Mincho" w:hAnsi="Times New Roman" w:cstheme="majorBidi"/>
          <w:noProof/>
          <w:sz w:val="24"/>
          <w:szCs w:val="24"/>
          <w:lang w:val="en-US"/>
        </w:rPr>
        <w:t>(</w:t>
      </w:r>
      <w:hyperlink w:anchor="_ENREF_49" w:tooltip="Parker, 2012 #182" w:history="1">
        <w:r w:rsidR="001C0D95" w:rsidRPr="00724E72">
          <w:rPr>
            <w:rFonts w:ascii="Times New Roman" w:eastAsia="MS Mincho" w:hAnsi="Times New Roman" w:cstheme="majorBidi"/>
            <w:noProof/>
            <w:sz w:val="24"/>
            <w:szCs w:val="24"/>
            <w:lang w:val="en-US"/>
          </w:rPr>
          <w:t>Parker</w:t>
        </w:r>
        <w:r w:rsidR="003A29A0">
          <w:rPr>
            <w:rFonts w:ascii="Times New Roman" w:eastAsia="MS Mincho" w:hAnsi="Times New Roman" w:cstheme="majorBidi"/>
            <w:noProof/>
            <w:sz w:val="24"/>
            <w:szCs w:val="24"/>
            <w:lang w:val="en-US"/>
          </w:rPr>
          <w:t xml:space="preserve"> </w:t>
        </w:r>
        <w:r w:rsidR="00882356" w:rsidRPr="00724E72">
          <w:rPr>
            <w:rFonts w:ascii="Times New Roman" w:eastAsia="MS Mincho" w:hAnsi="Times New Roman" w:cstheme="majorBidi"/>
            <w:noProof/>
            <w:sz w:val="24"/>
            <w:szCs w:val="24"/>
            <w:lang w:val="en-US"/>
          </w:rPr>
          <w:t>2012</w:t>
        </w:r>
      </w:hyperlink>
      <w:r w:rsidRPr="00724E72">
        <w:rPr>
          <w:rFonts w:ascii="Times New Roman" w:eastAsia="MS Mincho" w:hAnsi="Times New Roman" w:cstheme="majorBidi"/>
          <w:noProof/>
          <w:sz w:val="24"/>
          <w:szCs w:val="24"/>
          <w:lang w:val="en-US"/>
        </w:rPr>
        <w:t>)</w:t>
      </w:r>
      <w:r w:rsidRPr="00724E72">
        <w:rPr>
          <w:rFonts w:ascii="Times New Roman" w:eastAsia="MS Mincho" w:hAnsi="Times New Roman" w:cstheme="majorBidi"/>
          <w:sz w:val="24"/>
          <w:szCs w:val="24"/>
          <w:lang w:val="en-US"/>
        </w:rPr>
        <w:fldChar w:fldCharType="end"/>
      </w:r>
      <w:r w:rsidR="008B1546" w:rsidRPr="00724E72">
        <w:rPr>
          <w:rFonts w:ascii="Times New Roman" w:eastAsia="MS Mincho" w:hAnsi="Times New Roman" w:cstheme="majorBidi"/>
          <w:color w:val="000000" w:themeColor="text1"/>
          <w:sz w:val="24"/>
          <w:szCs w:val="24"/>
          <w:lang w:val="en-US"/>
        </w:rPr>
        <w:t>,</w:t>
      </w:r>
      <w:r w:rsidRPr="00724E72">
        <w:rPr>
          <w:rFonts w:ascii="Times New Roman" w:eastAsia="MS Mincho" w:hAnsi="Times New Roman" w:cstheme="majorBidi"/>
          <w:color w:val="000000" w:themeColor="text1"/>
          <w:sz w:val="24"/>
          <w:szCs w:val="24"/>
          <w:lang w:val="en-US"/>
        </w:rPr>
        <w:t xml:space="preserve"> </w:t>
      </w:r>
      <w:r w:rsidR="009B7C5A" w:rsidRPr="00724E72">
        <w:rPr>
          <w:rFonts w:ascii="Times New Roman" w:eastAsia="MS Mincho" w:hAnsi="Times New Roman" w:cstheme="majorBidi"/>
          <w:sz w:val="24"/>
          <w:szCs w:val="24"/>
          <w:lang w:val="en-US"/>
        </w:rPr>
        <w:t xml:space="preserve">religiosity </w:t>
      </w:r>
      <w:r w:rsidRPr="00724E72">
        <w:rPr>
          <w:rFonts w:ascii="Times New Roman" w:eastAsia="MS Mincho" w:hAnsi="Times New Roman" w:cstheme="majorBidi"/>
          <w:sz w:val="24"/>
          <w:szCs w:val="24"/>
          <w:lang w:val="en-US"/>
        </w:rPr>
        <w:t>c</w:t>
      </w:r>
      <w:r w:rsidR="009B7C5A" w:rsidRPr="00724E72">
        <w:rPr>
          <w:rFonts w:ascii="Times New Roman" w:eastAsia="MS Mincho" w:hAnsi="Times New Roman" w:cstheme="majorBidi"/>
          <w:sz w:val="24"/>
          <w:szCs w:val="24"/>
          <w:lang w:val="en-US"/>
        </w:rPr>
        <w:t xml:space="preserve">an increase </w:t>
      </w:r>
      <w:r w:rsidR="008B1546" w:rsidRPr="00724E72">
        <w:rPr>
          <w:rFonts w:ascii="Times New Roman" w:eastAsia="MS Mincho" w:hAnsi="Times New Roman" w:cstheme="majorBidi"/>
          <w:sz w:val="24"/>
          <w:szCs w:val="24"/>
          <w:lang w:val="en-US"/>
        </w:rPr>
        <w:t xml:space="preserve">both </w:t>
      </w:r>
      <w:r w:rsidR="009B7C5A" w:rsidRPr="00724E72">
        <w:rPr>
          <w:rFonts w:ascii="Times New Roman" w:eastAsia="MS Mincho" w:hAnsi="Times New Roman" w:cstheme="majorBidi"/>
          <w:sz w:val="24"/>
          <w:szCs w:val="24"/>
          <w:lang w:val="en-US"/>
        </w:rPr>
        <w:t xml:space="preserve">the electoral participation rate and loyalty </w:t>
      </w:r>
      <w:r w:rsidR="008B1546" w:rsidRPr="00724E72">
        <w:rPr>
          <w:rFonts w:ascii="Times New Roman" w:eastAsia="MS Mincho" w:hAnsi="Times New Roman" w:cstheme="majorBidi"/>
          <w:sz w:val="24"/>
          <w:szCs w:val="24"/>
          <w:lang w:val="en-US"/>
        </w:rPr>
        <w:t xml:space="preserve"> for the </w:t>
      </w:r>
      <w:r w:rsidR="008B1546" w:rsidRPr="00724E72">
        <w:rPr>
          <w:rFonts w:ascii="Times New Roman" w:eastAsia="MS Mincho" w:hAnsi="Times New Roman" w:cstheme="majorBidi"/>
          <w:sz w:val="24"/>
          <w:szCs w:val="24"/>
          <w:lang w:val="en-US"/>
        </w:rPr>
        <w:t xml:space="preserve">party </w:t>
      </w:r>
      <w:r w:rsidR="009B7C5A" w:rsidRPr="00724E72">
        <w:rPr>
          <w:rFonts w:ascii="Times New Roman" w:eastAsia="MS Mincho" w:hAnsi="Times New Roman" w:cstheme="majorBidi"/>
          <w:sz w:val="24"/>
          <w:szCs w:val="24"/>
          <w:lang w:val="en-US"/>
        </w:rPr>
        <w:fldChar w:fldCharType="begin"/>
      </w:r>
      <w:r w:rsidR="009B7C5A" w:rsidRPr="00724E72">
        <w:rPr>
          <w:rFonts w:ascii="Times New Roman" w:eastAsia="MS Mincho" w:hAnsi="Times New Roman" w:cstheme="majorBidi"/>
          <w:sz w:val="24"/>
          <w:szCs w:val="24"/>
          <w:lang w:val="en-US"/>
        </w:rPr>
        <w:instrText xml:space="preserve"> ADDIN EN.CITE &lt;EndNote&gt;&lt;Cite&gt;&lt;Author&gt;Esmer&lt;/Author&gt;&lt;Year&gt;2007&lt;/Year&gt;&lt;RecNum&gt;165&lt;/RecNum&gt;&lt;DisplayText&gt;(Esmer &amp;amp; Pettersson, 2007)&lt;/DisplayText&gt;&lt;record&gt;&lt;rec-number&gt;165&lt;/rec-number&gt;&lt;foreign-keys&gt;&lt;key app="EN" db-id="x2ptt0af5estaseew9cv2256e0ta0v02werw"&gt;165&lt;/key&gt;&lt;/foreign-keys&gt;&lt;ref-type name="Book Section"&gt;5&lt;/ref-type&gt;&lt;contributors&gt;&lt;authors&gt;&lt;author&gt;Esmer, Yilmaz&lt;/author&gt;&lt;author&gt;Pettersson, Thorleif&lt;/author&gt;&lt;/authors&gt;&lt;/contributors&gt;&lt;titles&gt;&lt;title&gt;The effects of religion and religiosity on voting behavior&lt;/title&gt;&lt;secondary-title&gt;The Oxford handbook of political behavior&lt;/secondary-title&gt;&lt;/titles&gt;&lt;dates&gt;&lt;year&gt;2007&lt;/year&gt;&lt;/dates&gt;&lt;urls&gt;&lt;/urls&gt;&lt;/record&gt;&lt;/Cite&gt;&lt;/EndNote&gt;</w:instrText>
      </w:r>
      <w:r w:rsidR="009B7C5A" w:rsidRPr="00724E72">
        <w:rPr>
          <w:rFonts w:ascii="Times New Roman" w:eastAsia="MS Mincho" w:hAnsi="Times New Roman" w:cstheme="majorBidi"/>
          <w:sz w:val="24"/>
          <w:szCs w:val="24"/>
          <w:lang w:val="en-US"/>
        </w:rPr>
        <w:fldChar w:fldCharType="separate"/>
      </w:r>
      <w:r w:rsidR="009B7C5A" w:rsidRPr="00724E72">
        <w:rPr>
          <w:rFonts w:ascii="Times New Roman" w:eastAsia="MS Mincho" w:hAnsi="Times New Roman" w:cstheme="majorBidi"/>
          <w:noProof/>
          <w:sz w:val="24"/>
          <w:szCs w:val="24"/>
          <w:lang w:val="en-US"/>
        </w:rPr>
        <w:t>(</w:t>
      </w:r>
      <w:hyperlink w:anchor="_ENREF_23" w:tooltip="Esmer, 2007 #165" w:history="1">
        <w:r w:rsidR="00C52AB8" w:rsidRPr="00724E72">
          <w:rPr>
            <w:rFonts w:ascii="Times New Roman" w:eastAsia="MS Mincho" w:hAnsi="Times New Roman" w:cstheme="majorBidi"/>
            <w:noProof/>
            <w:sz w:val="24"/>
            <w:szCs w:val="24"/>
            <w:lang w:val="en-US"/>
          </w:rPr>
          <w:t xml:space="preserve">Esmer </w:t>
        </w:r>
        <w:r w:rsidR="003F47C6" w:rsidRPr="00724E72">
          <w:rPr>
            <w:rFonts w:ascii="Times New Roman" w:eastAsia="MS Mincho" w:hAnsi="Times New Roman" w:cstheme="majorBidi"/>
            <w:noProof/>
            <w:sz w:val="24"/>
            <w:szCs w:val="24"/>
            <w:lang w:val="en-US"/>
          </w:rPr>
          <w:t>&amp;</w:t>
        </w:r>
        <w:r w:rsidR="00C52AB8" w:rsidRPr="00724E72">
          <w:rPr>
            <w:rFonts w:ascii="Times New Roman" w:eastAsia="MS Mincho" w:hAnsi="Times New Roman" w:cstheme="majorBidi"/>
            <w:noProof/>
            <w:sz w:val="24"/>
            <w:szCs w:val="24"/>
            <w:lang w:val="en-US"/>
          </w:rPr>
          <w:t xml:space="preserve"> Pettersson</w:t>
        </w:r>
        <w:r w:rsidR="003A29A0">
          <w:rPr>
            <w:rFonts w:ascii="Times New Roman" w:eastAsia="MS Mincho" w:hAnsi="Times New Roman" w:cstheme="majorBidi"/>
            <w:noProof/>
            <w:sz w:val="24"/>
            <w:szCs w:val="24"/>
            <w:lang w:val="en-US"/>
          </w:rPr>
          <w:t xml:space="preserve"> </w:t>
        </w:r>
        <w:r w:rsidR="00882356" w:rsidRPr="00724E72">
          <w:rPr>
            <w:rFonts w:ascii="Times New Roman" w:eastAsia="MS Mincho" w:hAnsi="Times New Roman" w:cstheme="majorBidi"/>
            <w:noProof/>
            <w:sz w:val="24"/>
            <w:szCs w:val="24"/>
            <w:lang w:val="en-US"/>
          </w:rPr>
          <w:t>2007</w:t>
        </w:r>
      </w:hyperlink>
      <w:r w:rsidR="009B7C5A" w:rsidRPr="00724E72">
        <w:rPr>
          <w:rFonts w:ascii="Times New Roman" w:eastAsia="MS Mincho" w:hAnsi="Times New Roman" w:cstheme="majorBidi"/>
          <w:noProof/>
          <w:sz w:val="24"/>
          <w:szCs w:val="24"/>
          <w:lang w:val="en-US"/>
        </w:rPr>
        <w:t>)</w:t>
      </w:r>
      <w:r w:rsidR="009B7C5A" w:rsidRPr="00724E72">
        <w:rPr>
          <w:rFonts w:ascii="Times New Roman" w:eastAsia="MS Mincho" w:hAnsi="Times New Roman" w:cstheme="majorBidi"/>
          <w:sz w:val="24"/>
          <w:szCs w:val="24"/>
          <w:lang w:val="en-US"/>
        </w:rPr>
        <w:fldChar w:fldCharType="end"/>
      </w:r>
      <w:r w:rsidR="005372C7" w:rsidRPr="00724E72">
        <w:rPr>
          <w:rFonts w:ascii="Times New Roman" w:eastAsia="MS Mincho" w:hAnsi="Times New Roman" w:cstheme="majorBidi"/>
          <w:sz w:val="24"/>
          <w:szCs w:val="24"/>
          <w:lang w:val="en-US"/>
        </w:rPr>
        <w:t xml:space="preserve">, </w:t>
      </w:r>
      <w:r w:rsidR="008B1546" w:rsidRPr="00724E72">
        <w:rPr>
          <w:rFonts w:ascii="Times New Roman" w:eastAsia="MS Mincho" w:hAnsi="Times New Roman" w:cstheme="majorBidi"/>
          <w:sz w:val="24"/>
          <w:szCs w:val="24"/>
          <w:lang w:val="en-US"/>
        </w:rPr>
        <w:t>and help</w:t>
      </w:r>
      <w:r w:rsidR="009B7C5A" w:rsidRPr="00724E72">
        <w:rPr>
          <w:rFonts w:ascii="Times New Roman" w:eastAsia="MS Mincho" w:hAnsi="Times New Roman" w:cstheme="majorBidi"/>
          <w:sz w:val="24"/>
          <w:szCs w:val="24"/>
          <w:lang w:val="en-US"/>
        </w:rPr>
        <w:t xml:space="preserve"> voters to </w:t>
      </w:r>
      <w:r w:rsidR="008B1546" w:rsidRPr="00724E72">
        <w:rPr>
          <w:rFonts w:ascii="Times New Roman" w:eastAsia="MS Mincho" w:hAnsi="Times New Roman" w:cstheme="majorBidi"/>
          <w:sz w:val="24"/>
          <w:szCs w:val="24"/>
          <w:lang w:val="en-US"/>
        </w:rPr>
        <w:t xml:space="preserve">feel </w:t>
      </w:r>
      <w:r w:rsidR="009B7C5A" w:rsidRPr="00724E72">
        <w:rPr>
          <w:rFonts w:ascii="Times New Roman" w:eastAsia="MS Mincho" w:hAnsi="Times New Roman" w:cstheme="majorBidi"/>
          <w:sz w:val="24"/>
          <w:szCs w:val="24"/>
          <w:lang w:val="en-US"/>
        </w:rPr>
        <w:t>connect</w:t>
      </w:r>
      <w:r w:rsidR="008B1546" w:rsidRPr="00724E72">
        <w:rPr>
          <w:rFonts w:ascii="Times New Roman" w:eastAsia="MS Mincho" w:hAnsi="Times New Roman" w:cstheme="majorBidi"/>
          <w:sz w:val="24"/>
          <w:szCs w:val="24"/>
          <w:lang w:val="en-US"/>
        </w:rPr>
        <w:t>ed</w:t>
      </w:r>
      <w:r w:rsidR="009B7C5A" w:rsidRPr="00724E72">
        <w:rPr>
          <w:rFonts w:ascii="Times New Roman" w:eastAsia="MS Mincho" w:hAnsi="Times New Roman" w:cstheme="majorBidi"/>
          <w:sz w:val="24"/>
          <w:szCs w:val="24"/>
          <w:lang w:val="en-US"/>
        </w:rPr>
        <w:t xml:space="preserve"> with impending political </w:t>
      </w:r>
      <w:r w:rsidR="009B7C5A" w:rsidRPr="00724E72">
        <w:rPr>
          <w:rFonts w:ascii="Times New Roman" w:eastAsia="MS Mincho" w:hAnsi="Times New Roman" w:cstheme="majorBidi"/>
          <w:color w:val="000000" w:themeColor="text1"/>
          <w:sz w:val="24"/>
          <w:szCs w:val="24"/>
          <w:lang w:val="en-US"/>
        </w:rPr>
        <w:t xml:space="preserve">choices </w:t>
      </w:r>
      <w:r w:rsidR="009B7C5A" w:rsidRPr="00724E72">
        <w:rPr>
          <w:rFonts w:ascii="Times New Roman" w:eastAsia="MS Mincho" w:hAnsi="Times New Roman" w:cstheme="majorBidi"/>
          <w:color w:val="000000" w:themeColor="text1"/>
          <w:sz w:val="24"/>
          <w:szCs w:val="24"/>
          <w:lang w:val="en-US"/>
        </w:rPr>
        <w:fldChar w:fldCharType="begin" w:fldLock="1"/>
      </w:r>
      <w:r w:rsidR="003F47C6" w:rsidRPr="00724E72">
        <w:rPr>
          <w:rFonts w:ascii="Times New Roman" w:eastAsia="MS Mincho" w:hAnsi="Times New Roman" w:cstheme="majorBidi"/>
          <w:color w:val="000000" w:themeColor="text1"/>
          <w:sz w:val="24"/>
          <w:szCs w:val="24"/>
          <w:lang w:val="en-US"/>
        </w:rPr>
        <w:instrText>ADDIN CSL_CITATION {"citationItems":[{"id":"ITEM-1","itemData":{"DOI":"10.1177/1065912908319605","ISBN":"10659129","ISSN":"1065-9129","abstract":"It was revealed in 2006 that Republican candidates employ a type of religious code in their political speeches. Their intention is to cue the support of religiously conservative voters without alienating other voters who may not share the same social issue agenda. The authors assess the efficacy of this GOP Code on the support of voters in specific religious traditions in an experimental setting. As expected, the code proves to be an effective cue for white evangelical Protestants but has no effect on mainline Protestants and Catholics. The form and function of the code expands our understanding of religious influence and broadens the spectrum of cues the electorate uses.","author":[{"dropping-particle":"","family":"Calfano","given":"B. R.","non-dropping-particle":"","parse-names":false,"suffix":""},{"dropping-particle":"","family":"Djupe","given":"P. a.","non-dropping-particle":"","parse-names":false,"suffix":""}],"container-title":"Political Research Quarterly","id":"ITEM-1","issue":"2","issued":{"date-parts":[["2009"]]},"page":"329-339","title":"God Talk: Religious Cues and Electoral Support","type":"article-journal","volume":"62"},"uris":["http://www.mendeley.com/documents/?uuid=99250ab3-fbb9-4095-9d25-aca517668678","http://www.mendeley.com/documents/?uuid=755cc371-a283-43b6-a601-dc8c1acc3206"]}],"mendeley":{"formattedCitation":"(Calfano &amp; Djupe 2009)","manualFormatting":"(Calfano &amp; Djupe, 2009)","plainTextFormattedCitation":"(Calfano &amp; Djupe 2009)","previouslyFormattedCitation":"(Calfano &amp; Djupe 2009)"},"properties":{"noteIndex":0},"schema":"https://github.com/citation-style-language/schema/raw/master/csl-citation.json"}</w:instrText>
      </w:r>
      <w:r w:rsidR="009B7C5A" w:rsidRPr="00724E72">
        <w:rPr>
          <w:rFonts w:ascii="Times New Roman" w:eastAsia="MS Mincho" w:hAnsi="Times New Roman" w:cstheme="majorBidi"/>
          <w:color w:val="000000" w:themeColor="text1"/>
          <w:sz w:val="24"/>
          <w:szCs w:val="24"/>
          <w:lang w:val="en-US"/>
        </w:rPr>
        <w:fldChar w:fldCharType="separate"/>
      </w:r>
      <w:r w:rsidR="009B7C5A" w:rsidRPr="00724E72">
        <w:rPr>
          <w:rFonts w:ascii="Times New Roman" w:eastAsia="MS Mincho" w:hAnsi="Times New Roman" w:cstheme="majorBidi"/>
          <w:noProof/>
          <w:color w:val="000000" w:themeColor="text1"/>
          <w:sz w:val="24"/>
          <w:szCs w:val="24"/>
          <w:lang w:val="en-US"/>
        </w:rPr>
        <w:t>(Calfano &amp; Djupe 2009)</w:t>
      </w:r>
      <w:r w:rsidR="009B7C5A" w:rsidRPr="00724E72">
        <w:rPr>
          <w:rFonts w:ascii="Times New Roman" w:eastAsia="MS Mincho" w:hAnsi="Times New Roman" w:cstheme="majorBidi"/>
          <w:color w:val="000000" w:themeColor="text1"/>
          <w:sz w:val="24"/>
          <w:szCs w:val="24"/>
          <w:lang w:val="en-US"/>
        </w:rPr>
        <w:fldChar w:fldCharType="end"/>
      </w:r>
      <w:r w:rsidR="005372C7" w:rsidRPr="00724E72">
        <w:rPr>
          <w:rFonts w:ascii="Times New Roman" w:eastAsia="MS Mincho" w:hAnsi="Times New Roman" w:cstheme="majorBidi"/>
          <w:color w:val="000000" w:themeColor="text1"/>
          <w:sz w:val="24"/>
          <w:szCs w:val="24"/>
          <w:lang w:val="en-US"/>
        </w:rPr>
        <w:t>.</w:t>
      </w:r>
      <w:r w:rsidR="008B1546" w:rsidRPr="00724E72">
        <w:rPr>
          <w:rFonts w:ascii="Times New Roman" w:eastAsia="MS Mincho" w:hAnsi="Times New Roman" w:cstheme="majorBidi"/>
          <w:sz w:val="24"/>
          <w:szCs w:val="24"/>
          <w:lang w:val="en-US"/>
        </w:rPr>
        <w:t xml:space="preserve"> </w:t>
      </w:r>
      <w:r w:rsidR="005372C7" w:rsidRPr="00724E72">
        <w:rPr>
          <w:rFonts w:ascii="Times New Roman" w:eastAsia="MS Mincho" w:hAnsi="Times New Roman" w:cstheme="majorBidi"/>
          <w:sz w:val="24"/>
          <w:szCs w:val="24"/>
          <w:lang w:val="en-US"/>
        </w:rPr>
        <w:t xml:space="preserve">Furthermore, </w:t>
      </w:r>
      <w:r w:rsidR="00780BC5" w:rsidRPr="00724E72">
        <w:rPr>
          <w:rFonts w:ascii="Times New Roman" w:eastAsia="MS Mincho" w:hAnsi="Times New Roman" w:cstheme="majorBidi"/>
          <w:sz w:val="24"/>
          <w:szCs w:val="24"/>
          <w:lang w:val="en-US"/>
        </w:rPr>
        <w:t>i</w:t>
      </w:r>
      <w:r w:rsidR="008C7532" w:rsidRPr="00724E72">
        <w:rPr>
          <w:rFonts w:ascii="Times New Roman" w:eastAsia="MS Mincho" w:hAnsi="Times New Roman" w:cstheme="majorBidi"/>
          <w:sz w:val="24"/>
          <w:szCs w:val="24"/>
          <w:lang w:val="en-US"/>
        </w:rPr>
        <w:t xml:space="preserve">n terms of voting behavior, social scientists </w:t>
      </w:r>
      <w:r w:rsidR="009C5103" w:rsidRPr="00724E72">
        <w:rPr>
          <w:rFonts w:ascii="Times New Roman" w:eastAsia="MS Mincho" w:hAnsi="Times New Roman" w:cstheme="majorBidi"/>
          <w:sz w:val="24"/>
          <w:szCs w:val="24"/>
          <w:lang w:val="en-US"/>
        </w:rPr>
        <w:t xml:space="preserve">have </w:t>
      </w:r>
      <w:r w:rsidR="008C7532" w:rsidRPr="00724E72">
        <w:rPr>
          <w:rFonts w:ascii="Times New Roman" w:eastAsia="MS Mincho" w:hAnsi="Times New Roman" w:cstheme="majorBidi"/>
          <w:sz w:val="24"/>
          <w:szCs w:val="24"/>
          <w:lang w:val="en-US"/>
        </w:rPr>
        <w:t>divided voter</w:t>
      </w:r>
      <w:r w:rsidR="008B1546" w:rsidRPr="00724E72">
        <w:rPr>
          <w:rFonts w:ascii="Times New Roman" w:eastAsia="MS Mincho" w:hAnsi="Times New Roman" w:cstheme="majorBidi"/>
          <w:sz w:val="24"/>
          <w:szCs w:val="24"/>
          <w:lang w:val="en-US"/>
        </w:rPr>
        <w:t>s</w:t>
      </w:r>
      <w:r w:rsidR="008C7532" w:rsidRPr="00724E72">
        <w:rPr>
          <w:rFonts w:ascii="Times New Roman" w:eastAsia="MS Mincho" w:hAnsi="Times New Roman" w:cstheme="majorBidi"/>
          <w:sz w:val="24"/>
          <w:szCs w:val="24"/>
          <w:lang w:val="en-US"/>
        </w:rPr>
        <w:t xml:space="preserve"> into two distinct groups: “religious</w:t>
      </w:r>
      <w:r w:rsidR="005372C7" w:rsidRPr="00724E72">
        <w:rPr>
          <w:rFonts w:ascii="Times New Roman" w:eastAsia="MS Mincho" w:hAnsi="Times New Roman" w:cstheme="majorBidi"/>
          <w:sz w:val="24"/>
          <w:szCs w:val="24"/>
          <w:lang w:val="en-US"/>
        </w:rPr>
        <w:t xml:space="preserve"> voter</w:t>
      </w:r>
      <w:r w:rsidR="008B1546" w:rsidRPr="00724E72">
        <w:rPr>
          <w:rFonts w:ascii="Times New Roman" w:eastAsia="MS Mincho" w:hAnsi="Times New Roman" w:cstheme="majorBidi"/>
          <w:sz w:val="24"/>
          <w:szCs w:val="24"/>
          <w:lang w:val="en-US"/>
        </w:rPr>
        <w:t>s,</w:t>
      </w:r>
      <w:r w:rsidR="008C7532" w:rsidRPr="00724E72">
        <w:rPr>
          <w:rFonts w:ascii="Times New Roman" w:eastAsia="MS Mincho" w:hAnsi="Times New Roman" w:cstheme="majorBidi"/>
          <w:sz w:val="24"/>
          <w:szCs w:val="24"/>
          <w:lang w:val="en-US"/>
        </w:rPr>
        <w:t>” and</w:t>
      </w:r>
      <w:r w:rsidR="008B1546" w:rsidRPr="00724E72">
        <w:rPr>
          <w:rFonts w:ascii="Times New Roman" w:eastAsia="MS Mincho" w:hAnsi="Times New Roman" w:cstheme="majorBidi"/>
          <w:sz w:val="24"/>
          <w:szCs w:val="24"/>
          <w:lang w:val="en-US"/>
        </w:rPr>
        <w:t>,</w:t>
      </w:r>
      <w:r w:rsidR="008C7532" w:rsidRPr="00724E72">
        <w:rPr>
          <w:rFonts w:ascii="Times New Roman" w:eastAsia="MS Mincho" w:hAnsi="Times New Roman" w:cstheme="majorBidi"/>
          <w:sz w:val="24"/>
          <w:szCs w:val="24"/>
          <w:lang w:val="en-US"/>
        </w:rPr>
        <w:t xml:space="preserve"> “secular</w:t>
      </w:r>
      <w:r w:rsidR="005372C7" w:rsidRPr="00724E72">
        <w:rPr>
          <w:rFonts w:ascii="Times New Roman" w:eastAsia="MS Mincho" w:hAnsi="Times New Roman" w:cstheme="majorBidi"/>
          <w:sz w:val="24"/>
          <w:szCs w:val="24"/>
          <w:lang w:val="en-US"/>
        </w:rPr>
        <w:t xml:space="preserve"> voter</w:t>
      </w:r>
      <w:r w:rsidR="008B1546" w:rsidRPr="00724E72">
        <w:rPr>
          <w:rFonts w:ascii="Times New Roman" w:eastAsia="MS Mincho" w:hAnsi="Times New Roman" w:cstheme="majorBidi"/>
          <w:sz w:val="24"/>
          <w:szCs w:val="24"/>
          <w:lang w:val="en-US"/>
        </w:rPr>
        <w:t>s</w:t>
      </w:r>
      <w:r w:rsidR="00642656" w:rsidRPr="00724E72">
        <w:rPr>
          <w:rFonts w:ascii="Times New Roman" w:eastAsia="MS Mincho" w:hAnsi="Times New Roman" w:cstheme="majorBidi"/>
          <w:sz w:val="24"/>
          <w:szCs w:val="24"/>
          <w:lang w:val="en-US"/>
        </w:rPr>
        <w:t xml:space="preserve">” </w:t>
      </w:r>
      <w:r w:rsidR="00EE13D5" w:rsidRPr="00724E72">
        <w:rPr>
          <w:rFonts w:ascii="Times New Roman" w:eastAsia="MS Mincho" w:hAnsi="Times New Roman" w:cstheme="majorBidi"/>
          <w:sz w:val="24"/>
          <w:szCs w:val="24"/>
          <w:lang w:val="en-US"/>
        </w:rPr>
        <w:fldChar w:fldCharType="begin"/>
      </w:r>
      <w:r w:rsidR="00EE13D5" w:rsidRPr="00724E72">
        <w:rPr>
          <w:rFonts w:ascii="Times New Roman" w:eastAsia="MS Mincho" w:hAnsi="Times New Roman" w:cstheme="majorBidi"/>
          <w:sz w:val="24"/>
          <w:szCs w:val="24"/>
          <w:lang w:val="en-US"/>
        </w:rPr>
        <w:instrText xml:space="preserve"> ADDIN EN.CITE &lt;EndNote&gt;&lt;Cite&gt;&lt;Author&gt;Raymond&lt;/Author&gt;&lt;Year&gt;2017&lt;/Year&gt;&lt;RecNum&gt;169&lt;/RecNum&gt;&lt;DisplayText&gt;(McTague &amp;amp; Layman, 2009; Raymond, 2017)&lt;/DisplayText&gt;&lt;record&gt;&lt;rec-number&gt;169&lt;/rec-number&gt;&lt;foreign-keys&gt;&lt;key app="EN" db-id="x2ptt0af5estaseew9cv2256e0ta0v02werw"&gt;169&lt;/key&gt;&lt;/foreign-keys&gt;&lt;ref-type name="Journal Article"&gt;17&lt;/ref-type&gt;&lt;contributors&gt;&lt;authors&gt;&lt;author&gt;Raymond, Christopher D&lt;/author&gt;&lt;/authors&gt;&lt;/contributors&gt;&lt;titles&gt;&lt;title&gt;Religious voters and the religious-secular cleavage since 1990&lt;/title&gt;&lt;secondary-title&gt;Political Science&lt;/secondary-title&gt;&lt;/titles&gt;&lt;periodical&gt;&lt;full-title&gt;Political Science&lt;/full-title&gt;&lt;/periodical&gt;&lt;pages&gt;71-86&lt;/pages&gt;&lt;volume&gt;69&lt;/volume&gt;&lt;number&gt;1&lt;/number&gt;&lt;dates&gt;&lt;year&gt;2017&lt;/year&gt;&lt;/dates&gt;&lt;isbn&gt;0032-3187&lt;/isbn&gt;&lt;urls&gt;&lt;/urls&gt;&lt;/record&gt;&lt;/Cite&gt;&lt;Cite&gt;&lt;Author&gt;McTague&lt;/Author&gt;&lt;Year&gt;2009&lt;/Year&gt;&lt;RecNum&gt;170&lt;/RecNum&gt;&lt;record&gt;&lt;rec-number&gt;170&lt;/rec-number&gt;&lt;foreign-keys&gt;&lt;key app="EN" db-id="x2ptt0af5estaseew9cv2256e0ta0v02werw"&gt;170&lt;/key&gt;&lt;/foreign-keys&gt;&lt;ref-type name="Journal Article"&gt;17&lt;/ref-type&gt;&lt;contributors&gt;&lt;authors&gt;&lt;author&gt;McTague, John Michael&lt;/author&gt;&lt;author&gt;Layman, Geoffrey C&lt;/author&gt;&lt;/authors&gt;&lt;/contributors&gt;&lt;titles&gt;&lt;title&gt;Religion, parties, and voting behavior: A political explanation of religious influence&lt;/title&gt;&lt;secondary-title&gt;The Oxford handbook of religion and American politics&lt;/secondary-title&gt;&lt;/titles&gt;&lt;periodical&gt;&lt;full-title&gt;The Oxford handbook of religion and American politics&lt;/full-title&gt;&lt;/periodical&gt;&lt;pages&gt;330-370&lt;/pages&gt;&lt;dates&gt;&lt;year&gt;2009&lt;/year&gt;&lt;/dates&gt;&lt;urls&gt;&lt;/urls&gt;&lt;/record&gt;&lt;/Cite&gt;&lt;/EndNote&gt;</w:instrText>
      </w:r>
      <w:r w:rsidR="00EE13D5" w:rsidRPr="00724E72">
        <w:rPr>
          <w:rFonts w:ascii="Times New Roman" w:eastAsia="MS Mincho" w:hAnsi="Times New Roman" w:cstheme="majorBidi"/>
          <w:sz w:val="24"/>
          <w:szCs w:val="24"/>
          <w:lang w:val="en-US"/>
        </w:rPr>
        <w:fldChar w:fldCharType="separate"/>
      </w:r>
      <w:r w:rsidR="00EE13D5" w:rsidRPr="00724E72">
        <w:rPr>
          <w:rFonts w:ascii="Times New Roman" w:eastAsia="MS Mincho" w:hAnsi="Times New Roman" w:cstheme="majorBidi"/>
          <w:noProof/>
          <w:sz w:val="24"/>
          <w:szCs w:val="24"/>
          <w:lang w:val="en-US"/>
        </w:rPr>
        <w:t>(</w:t>
      </w:r>
      <w:hyperlink w:anchor="_ENREF_43" w:tooltip="McTague, 2009 #170" w:history="1">
        <w:r w:rsidR="00564C6F" w:rsidRPr="00724E72">
          <w:rPr>
            <w:rFonts w:ascii="Times New Roman" w:eastAsia="MS Mincho" w:hAnsi="Times New Roman" w:cstheme="majorBidi"/>
            <w:noProof/>
            <w:sz w:val="24"/>
            <w:szCs w:val="24"/>
            <w:lang w:val="en-US"/>
          </w:rPr>
          <w:t xml:space="preserve">McTague </w:t>
        </w:r>
        <w:r w:rsidR="003F47C6" w:rsidRPr="00724E72">
          <w:rPr>
            <w:rFonts w:ascii="Times New Roman" w:eastAsia="MS Mincho" w:hAnsi="Times New Roman" w:cstheme="majorBidi"/>
            <w:noProof/>
            <w:sz w:val="24"/>
            <w:szCs w:val="24"/>
            <w:lang w:val="en-US"/>
          </w:rPr>
          <w:t>&amp;</w:t>
        </w:r>
        <w:r w:rsidR="00564C6F" w:rsidRPr="00724E72">
          <w:rPr>
            <w:rFonts w:ascii="Times New Roman" w:eastAsia="MS Mincho" w:hAnsi="Times New Roman" w:cstheme="majorBidi"/>
            <w:noProof/>
            <w:sz w:val="24"/>
            <w:szCs w:val="24"/>
            <w:lang w:val="en-US"/>
          </w:rPr>
          <w:t xml:space="preserve"> Layman</w:t>
        </w:r>
        <w:r w:rsidR="00882356" w:rsidRPr="00724E72">
          <w:rPr>
            <w:rFonts w:ascii="Times New Roman" w:eastAsia="MS Mincho" w:hAnsi="Times New Roman" w:cstheme="majorBidi"/>
            <w:noProof/>
            <w:sz w:val="24"/>
            <w:szCs w:val="24"/>
            <w:lang w:val="en-US"/>
          </w:rPr>
          <w:t xml:space="preserve"> 2009</w:t>
        </w:r>
      </w:hyperlink>
      <w:r w:rsidR="00EE13D5" w:rsidRPr="00724E72">
        <w:rPr>
          <w:rFonts w:ascii="Times New Roman" w:eastAsia="MS Mincho" w:hAnsi="Times New Roman" w:cstheme="majorBidi"/>
          <w:noProof/>
          <w:sz w:val="24"/>
          <w:szCs w:val="24"/>
          <w:lang w:val="en-US"/>
        </w:rPr>
        <w:t xml:space="preserve">; </w:t>
      </w:r>
      <w:hyperlink w:anchor="_ENREF_53" w:tooltip="Raymond, 2017 #169" w:history="1">
        <w:r w:rsidR="00564C6F" w:rsidRPr="00724E72">
          <w:rPr>
            <w:rFonts w:ascii="Times New Roman" w:eastAsia="MS Mincho" w:hAnsi="Times New Roman" w:cstheme="majorBidi"/>
            <w:noProof/>
            <w:sz w:val="24"/>
            <w:szCs w:val="24"/>
            <w:lang w:val="en-US"/>
          </w:rPr>
          <w:t>Raymond</w:t>
        </w:r>
        <w:r w:rsidR="003F47C6" w:rsidRPr="00724E72">
          <w:rPr>
            <w:rFonts w:ascii="Times New Roman" w:eastAsia="MS Mincho" w:hAnsi="Times New Roman" w:cstheme="majorBidi"/>
            <w:noProof/>
            <w:sz w:val="24"/>
            <w:szCs w:val="24"/>
            <w:lang w:val="en-US"/>
          </w:rPr>
          <w:t xml:space="preserve"> </w:t>
        </w:r>
        <w:r w:rsidR="00882356" w:rsidRPr="00724E72">
          <w:rPr>
            <w:rFonts w:ascii="Times New Roman" w:eastAsia="MS Mincho" w:hAnsi="Times New Roman" w:cstheme="majorBidi"/>
            <w:noProof/>
            <w:sz w:val="24"/>
            <w:szCs w:val="24"/>
            <w:lang w:val="en-US"/>
          </w:rPr>
          <w:t>2017</w:t>
        </w:r>
      </w:hyperlink>
      <w:r w:rsidR="00EE13D5" w:rsidRPr="00724E72">
        <w:rPr>
          <w:rFonts w:ascii="Times New Roman" w:eastAsia="MS Mincho" w:hAnsi="Times New Roman" w:cstheme="majorBidi"/>
          <w:noProof/>
          <w:sz w:val="24"/>
          <w:szCs w:val="24"/>
          <w:lang w:val="en-US"/>
        </w:rPr>
        <w:t>)</w:t>
      </w:r>
      <w:r w:rsidR="00EE13D5" w:rsidRPr="00724E72">
        <w:rPr>
          <w:rFonts w:ascii="Times New Roman" w:eastAsia="MS Mincho" w:hAnsi="Times New Roman" w:cstheme="majorBidi"/>
          <w:sz w:val="24"/>
          <w:szCs w:val="24"/>
          <w:lang w:val="en-US"/>
        </w:rPr>
        <w:fldChar w:fldCharType="end"/>
      </w:r>
      <w:r w:rsidR="00642656" w:rsidRPr="00724E72">
        <w:rPr>
          <w:rFonts w:ascii="Times New Roman" w:eastAsia="MS Mincho" w:hAnsi="Times New Roman" w:cstheme="majorBidi"/>
          <w:sz w:val="24"/>
          <w:szCs w:val="24"/>
          <w:lang w:val="en-US"/>
        </w:rPr>
        <w:t>.</w:t>
      </w:r>
      <w:r w:rsidR="008B1546" w:rsidRPr="00724E72">
        <w:rPr>
          <w:rFonts w:ascii="Times New Roman" w:eastAsia="MS Mincho" w:hAnsi="Times New Roman" w:cstheme="majorBidi"/>
          <w:sz w:val="24"/>
          <w:szCs w:val="24"/>
          <w:lang w:val="en-US"/>
        </w:rPr>
        <w:t xml:space="preserve"> </w:t>
      </w:r>
      <w:r w:rsidR="008C7532" w:rsidRPr="00724E72">
        <w:rPr>
          <w:rFonts w:ascii="Times New Roman" w:eastAsia="MS Mincho" w:hAnsi="Times New Roman" w:cstheme="majorBidi"/>
          <w:sz w:val="24"/>
          <w:szCs w:val="24"/>
          <w:lang w:val="en-US"/>
        </w:rPr>
        <w:t xml:space="preserve"> </w:t>
      </w:r>
    </w:p>
    <w:p w14:paraId="053CE25E" w14:textId="2AD24A99" w:rsidR="006D12CB" w:rsidRPr="00724E72" w:rsidRDefault="008B1546" w:rsidP="008C2D29">
      <w:pPr>
        <w:spacing w:after="0" w:line="240" w:lineRule="auto"/>
        <w:ind w:right="-57" w:firstLine="720"/>
        <w:jc w:val="both"/>
        <w:rPr>
          <w:rFonts w:ascii="Times New Roman" w:eastAsia="MS Mincho" w:hAnsi="Times New Roman" w:cstheme="majorBidi"/>
          <w:sz w:val="24"/>
          <w:szCs w:val="24"/>
          <w:lang w:val="en-US"/>
        </w:rPr>
      </w:pPr>
      <w:r w:rsidRPr="00724E72">
        <w:rPr>
          <w:rFonts w:ascii="Times New Roman" w:eastAsia="MS Mincho" w:hAnsi="Times New Roman" w:cstheme="majorBidi"/>
          <w:sz w:val="24"/>
          <w:szCs w:val="24"/>
          <w:lang w:val="en-US"/>
        </w:rPr>
        <w:t>Elections have been observed to be primarily</w:t>
      </w:r>
      <w:r w:rsidR="00433BF8" w:rsidRPr="00724E72">
        <w:rPr>
          <w:rFonts w:ascii="Times New Roman" w:eastAsia="MS Mincho" w:hAnsi="Times New Roman" w:cstheme="majorBidi"/>
          <w:sz w:val="24"/>
          <w:szCs w:val="24"/>
          <w:lang w:val="en-US"/>
        </w:rPr>
        <w:t xml:space="preserve"> a contest between citizen</w:t>
      </w:r>
      <w:r w:rsidRPr="00724E72">
        <w:rPr>
          <w:rFonts w:ascii="Times New Roman" w:eastAsia="MS Mincho" w:hAnsi="Times New Roman" w:cstheme="majorBidi"/>
          <w:sz w:val="24"/>
          <w:szCs w:val="24"/>
          <w:lang w:val="en-US"/>
        </w:rPr>
        <w:t>s</w:t>
      </w:r>
      <w:r w:rsidR="00433BF8" w:rsidRPr="00724E72">
        <w:rPr>
          <w:rFonts w:ascii="Times New Roman" w:eastAsia="MS Mincho" w:hAnsi="Times New Roman" w:cstheme="majorBidi"/>
          <w:sz w:val="24"/>
          <w:szCs w:val="24"/>
          <w:lang w:val="en-US"/>
        </w:rPr>
        <w:t xml:space="preserve"> of</w:t>
      </w:r>
      <w:r w:rsidRPr="00724E72">
        <w:rPr>
          <w:rFonts w:ascii="Times New Roman" w:eastAsia="MS Mincho" w:hAnsi="Times New Roman" w:cstheme="majorBidi"/>
          <w:sz w:val="24"/>
          <w:szCs w:val="24"/>
          <w:lang w:val="en-US"/>
        </w:rPr>
        <w:t>,</w:t>
      </w:r>
      <w:r w:rsidR="00433BF8" w:rsidRPr="00724E72">
        <w:rPr>
          <w:rFonts w:ascii="Times New Roman" w:eastAsia="MS Mincho" w:hAnsi="Times New Roman" w:cstheme="majorBidi"/>
          <w:sz w:val="24"/>
          <w:szCs w:val="24"/>
          <w:lang w:val="en-US"/>
        </w:rPr>
        <w:t xml:space="preserve"> “religious value</w:t>
      </w:r>
      <w:r w:rsidRPr="00724E72">
        <w:rPr>
          <w:rFonts w:ascii="Times New Roman" w:eastAsia="MS Mincho" w:hAnsi="Times New Roman" w:cstheme="majorBidi"/>
          <w:sz w:val="24"/>
          <w:szCs w:val="24"/>
          <w:lang w:val="en-US"/>
        </w:rPr>
        <w:t>,</w:t>
      </w:r>
      <w:r w:rsidR="00433BF8" w:rsidRPr="00724E72">
        <w:rPr>
          <w:rFonts w:ascii="Times New Roman" w:eastAsia="MS Mincho" w:hAnsi="Times New Roman" w:cstheme="majorBidi"/>
          <w:sz w:val="24"/>
          <w:szCs w:val="24"/>
          <w:lang w:val="en-US"/>
        </w:rPr>
        <w:t>” and</w:t>
      </w:r>
      <w:r w:rsidRPr="00724E72">
        <w:rPr>
          <w:rFonts w:ascii="Times New Roman" w:eastAsia="MS Mincho" w:hAnsi="Times New Roman" w:cstheme="majorBidi"/>
          <w:sz w:val="24"/>
          <w:szCs w:val="24"/>
          <w:lang w:val="en-US"/>
        </w:rPr>
        <w:t>,</w:t>
      </w:r>
      <w:r w:rsidR="00433BF8" w:rsidRPr="00724E72">
        <w:rPr>
          <w:rFonts w:ascii="Times New Roman" w:eastAsia="MS Mincho" w:hAnsi="Times New Roman" w:cstheme="majorBidi"/>
          <w:sz w:val="24"/>
          <w:szCs w:val="24"/>
          <w:lang w:val="en-US"/>
        </w:rPr>
        <w:t xml:space="preserve"> “secular value </w:t>
      </w:r>
      <w:r w:rsidR="00433BF8" w:rsidRPr="00724E72">
        <w:rPr>
          <w:rFonts w:ascii="Times New Roman" w:eastAsia="MS Mincho" w:hAnsi="Times New Roman" w:cstheme="majorBidi"/>
          <w:sz w:val="24"/>
          <w:szCs w:val="24"/>
          <w:lang w:val="en-US"/>
        </w:rPr>
        <w:fldChar w:fldCharType="begin"/>
      </w:r>
      <w:r w:rsidR="00433BF8" w:rsidRPr="00724E72">
        <w:rPr>
          <w:rFonts w:ascii="Times New Roman" w:eastAsia="MS Mincho" w:hAnsi="Times New Roman" w:cstheme="majorBidi"/>
          <w:sz w:val="24"/>
          <w:szCs w:val="24"/>
          <w:lang w:val="en-US"/>
        </w:rPr>
        <w:instrText xml:space="preserve"> ADDIN EN.CITE &lt;EndNote&gt;&lt;Cite&gt;&lt;Author&gt;McTague&lt;/Author&gt;&lt;Year&gt;2009&lt;/Year&gt;&lt;RecNum&gt;170&lt;/RecNum&gt;&lt;DisplayText&gt;(McTague &amp;amp; Layman, 2009)&lt;/DisplayText&gt;&lt;record&gt;&lt;rec-number&gt;170&lt;/rec-number&gt;&lt;foreign-keys&gt;&lt;key app="EN" db-id="x2ptt0af5estaseew9cv2256e0ta0v02werw"&gt;170&lt;/key&gt;&lt;/foreign-keys&gt;&lt;ref-type name="Journal Article"&gt;17&lt;/ref-type&gt;&lt;contributors&gt;&lt;authors&gt;&lt;author&gt;McTague, John Michael&lt;/author&gt;&lt;author&gt;Layman, Geoffrey C&lt;/author&gt;&lt;/authors&gt;&lt;/contributors&gt;&lt;titles&gt;&lt;title&gt;Religion, parties, and voting behavior: A political explanation of religious influence&lt;/title&gt;&lt;secondary-title&gt;The Oxford handbook of religion and American politics&lt;/secondary-title&gt;&lt;/titles&gt;&lt;periodical&gt;&lt;full-title&gt;The Oxford handbook of religion and American politics&lt;/full-title&gt;&lt;/periodical&gt;&lt;pages&gt;330-370&lt;/pages&gt;&lt;dates&gt;&lt;year&gt;2009&lt;/year&gt;&lt;/dates&gt;&lt;urls&gt;&lt;/urls&gt;&lt;/record&gt;&lt;/Cite&gt;&lt;/EndNote&gt;</w:instrText>
      </w:r>
      <w:r w:rsidR="00433BF8" w:rsidRPr="00724E72">
        <w:rPr>
          <w:rFonts w:ascii="Times New Roman" w:eastAsia="MS Mincho" w:hAnsi="Times New Roman" w:cstheme="majorBidi"/>
          <w:sz w:val="24"/>
          <w:szCs w:val="24"/>
          <w:lang w:val="en-US"/>
        </w:rPr>
        <w:fldChar w:fldCharType="separate"/>
      </w:r>
      <w:r w:rsidR="00433BF8" w:rsidRPr="00724E72">
        <w:rPr>
          <w:rFonts w:ascii="Times New Roman" w:eastAsia="MS Mincho" w:hAnsi="Times New Roman" w:cstheme="majorBidi"/>
          <w:noProof/>
          <w:sz w:val="24"/>
          <w:szCs w:val="24"/>
          <w:lang w:val="en-US"/>
        </w:rPr>
        <w:t>(</w:t>
      </w:r>
      <w:hyperlink w:anchor="_ENREF_43" w:tooltip="McTague, 2009 #170" w:history="1">
        <w:r w:rsidR="00C52AB8" w:rsidRPr="00724E72">
          <w:rPr>
            <w:rFonts w:ascii="Times New Roman" w:eastAsia="MS Mincho" w:hAnsi="Times New Roman" w:cstheme="majorBidi"/>
            <w:noProof/>
            <w:sz w:val="24"/>
            <w:szCs w:val="24"/>
            <w:lang w:val="en-US"/>
          </w:rPr>
          <w:t xml:space="preserve">McTague </w:t>
        </w:r>
        <w:r w:rsidR="002F195B" w:rsidRPr="00724E72">
          <w:rPr>
            <w:rFonts w:ascii="Times New Roman" w:eastAsia="MS Mincho" w:hAnsi="Times New Roman" w:cstheme="majorBidi"/>
            <w:noProof/>
            <w:sz w:val="24"/>
            <w:szCs w:val="24"/>
            <w:lang w:val="en-US"/>
          </w:rPr>
          <w:t xml:space="preserve">&amp; </w:t>
        </w:r>
        <w:r w:rsidR="00C52AB8" w:rsidRPr="00724E72">
          <w:rPr>
            <w:rFonts w:ascii="Times New Roman" w:eastAsia="MS Mincho" w:hAnsi="Times New Roman" w:cstheme="majorBidi"/>
            <w:noProof/>
            <w:sz w:val="24"/>
            <w:szCs w:val="24"/>
            <w:lang w:val="en-US"/>
          </w:rPr>
          <w:t>Layman</w:t>
        </w:r>
        <w:r w:rsidR="00882356" w:rsidRPr="00724E72">
          <w:rPr>
            <w:rFonts w:ascii="Times New Roman" w:eastAsia="MS Mincho" w:hAnsi="Times New Roman" w:cstheme="majorBidi"/>
            <w:noProof/>
            <w:sz w:val="24"/>
            <w:szCs w:val="24"/>
            <w:lang w:val="en-US"/>
          </w:rPr>
          <w:t xml:space="preserve"> 2009</w:t>
        </w:r>
      </w:hyperlink>
      <w:r w:rsidR="00433BF8" w:rsidRPr="00724E72">
        <w:rPr>
          <w:rFonts w:ascii="Times New Roman" w:eastAsia="MS Mincho" w:hAnsi="Times New Roman" w:cstheme="majorBidi"/>
          <w:noProof/>
          <w:sz w:val="24"/>
          <w:szCs w:val="24"/>
          <w:lang w:val="en-US"/>
        </w:rPr>
        <w:t>)</w:t>
      </w:r>
      <w:r w:rsidR="00433BF8" w:rsidRPr="00724E72">
        <w:rPr>
          <w:rFonts w:ascii="Times New Roman" w:eastAsia="MS Mincho" w:hAnsi="Times New Roman" w:cstheme="majorBidi"/>
          <w:sz w:val="24"/>
          <w:szCs w:val="24"/>
          <w:lang w:val="en-US"/>
        </w:rPr>
        <w:fldChar w:fldCharType="end"/>
      </w:r>
      <w:r w:rsidR="00433BF8" w:rsidRPr="00724E72">
        <w:rPr>
          <w:rFonts w:ascii="Times New Roman" w:eastAsia="MS Mincho" w:hAnsi="Times New Roman" w:cstheme="majorBidi"/>
          <w:sz w:val="24"/>
          <w:szCs w:val="24"/>
          <w:lang w:val="en-US"/>
        </w:rPr>
        <w:t>.</w:t>
      </w:r>
      <w:r w:rsidRPr="00724E72">
        <w:rPr>
          <w:rFonts w:ascii="Times New Roman" w:eastAsia="MS Mincho" w:hAnsi="Times New Roman" w:cstheme="majorBidi"/>
          <w:sz w:val="24"/>
          <w:szCs w:val="24"/>
          <w:lang w:val="en-US"/>
        </w:rPr>
        <w:t xml:space="preserve">” </w:t>
      </w:r>
      <w:r w:rsidR="00433BF8" w:rsidRPr="00724E72">
        <w:rPr>
          <w:rFonts w:ascii="Times New Roman" w:eastAsia="MS Mincho" w:hAnsi="Times New Roman" w:cstheme="majorBidi"/>
          <w:sz w:val="24"/>
          <w:szCs w:val="24"/>
          <w:lang w:val="en-US"/>
        </w:rPr>
        <w:t xml:space="preserve"> </w:t>
      </w:r>
      <w:r w:rsidR="008C7532" w:rsidRPr="00724E72">
        <w:rPr>
          <w:rFonts w:ascii="Times New Roman" w:eastAsia="MS Mincho" w:hAnsi="Times New Roman" w:cstheme="majorBidi"/>
          <w:sz w:val="24"/>
          <w:szCs w:val="24"/>
          <w:lang w:val="en-US"/>
        </w:rPr>
        <w:t xml:space="preserve">The religious voters </w:t>
      </w:r>
      <w:r w:rsidR="00E31D11" w:rsidRPr="00724E72">
        <w:rPr>
          <w:rFonts w:ascii="Times New Roman" w:eastAsia="MS Mincho" w:hAnsi="Times New Roman" w:cstheme="majorBidi"/>
          <w:sz w:val="24"/>
          <w:szCs w:val="24"/>
          <w:lang w:val="en-US"/>
        </w:rPr>
        <w:t xml:space="preserve">are those </w:t>
      </w:r>
      <w:r w:rsidR="008C7532" w:rsidRPr="00724E72">
        <w:rPr>
          <w:rFonts w:ascii="Times New Roman" w:eastAsia="MS Mincho" w:hAnsi="Times New Roman" w:cstheme="majorBidi"/>
          <w:sz w:val="24"/>
          <w:szCs w:val="24"/>
          <w:lang w:val="en-US"/>
        </w:rPr>
        <w:t xml:space="preserve">who </w:t>
      </w:r>
      <w:r w:rsidR="00E31D11" w:rsidRPr="00724E72">
        <w:rPr>
          <w:rFonts w:ascii="Times New Roman" w:eastAsia="MS Mincho" w:hAnsi="Times New Roman" w:cstheme="majorBidi"/>
          <w:sz w:val="24"/>
          <w:szCs w:val="24"/>
          <w:lang w:val="en-US"/>
        </w:rPr>
        <w:t>are more concerned about religio</w:t>
      </w:r>
      <w:r w:rsidR="005372C7" w:rsidRPr="00724E72">
        <w:rPr>
          <w:rFonts w:ascii="Times New Roman" w:eastAsia="MS Mincho" w:hAnsi="Times New Roman" w:cstheme="majorBidi"/>
          <w:sz w:val="24"/>
          <w:szCs w:val="24"/>
          <w:lang w:val="en-US"/>
        </w:rPr>
        <w:t>us</w:t>
      </w:r>
      <w:r w:rsidR="00E31D11" w:rsidRPr="00724E72">
        <w:rPr>
          <w:rFonts w:ascii="Times New Roman" w:eastAsia="MS Mincho" w:hAnsi="Times New Roman" w:cstheme="majorBidi"/>
          <w:sz w:val="24"/>
          <w:szCs w:val="24"/>
          <w:lang w:val="en-US"/>
        </w:rPr>
        <w:t xml:space="preserve"> matters</w:t>
      </w:r>
      <w:r w:rsidR="00FC31EA" w:rsidRPr="00724E72">
        <w:rPr>
          <w:rFonts w:ascii="Times New Roman" w:eastAsia="MS Mincho" w:hAnsi="Times New Roman" w:cstheme="majorBidi"/>
          <w:sz w:val="24"/>
          <w:szCs w:val="24"/>
          <w:lang w:val="en-US"/>
        </w:rPr>
        <w:t>,</w:t>
      </w:r>
      <w:r w:rsidR="005372C7" w:rsidRPr="00724E72">
        <w:rPr>
          <w:rFonts w:ascii="Times New Roman" w:eastAsia="MS Mincho" w:hAnsi="Times New Roman" w:cstheme="majorBidi"/>
          <w:sz w:val="24"/>
          <w:szCs w:val="24"/>
          <w:lang w:val="en-US"/>
        </w:rPr>
        <w:t xml:space="preserve"> such as purity</w:t>
      </w:r>
      <w:r w:rsidRPr="00724E72">
        <w:rPr>
          <w:rFonts w:ascii="Times New Roman" w:eastAsia="MS Mincho" w:hAnsi="Times New Roman" w:cstheme="majorBidi"/>
          <w:sz w:val="24"/>
          <w:szCs w:val="24"/>
          <w:lang w:val="en-US"/>
        </w:rPr>
        <w:t xml:space="preserve"> and</w:t>
      </w:r>
      <w:r w:rsidR="005372C7" w:rsidRPr="00724E72">
        <w:rPr>
          <w:rFonts w:ascii="Times New Roman" w:eastAsia="MS Mincho" w:hAnsi="Times New Roman" w:cstheme="majorBidi"/>
          <w:sz w:val="24"/>
          <w:szCs w:val="24"/>
          <w:lang w:val="en-US"/>
        </w:rPr>
        <w:t xml:space="preserve"> </w:t>
      </w:r>
      <w:r w:rsidR="00E31D11" w:rsidRPr="00724E72">
        <w:rPr>
          <w:rFonts w:ascii="Times New Roman" w:eastAsia="MS Mincho" w:hAnsi="Times New Roman" w:cstheme="majorBidi"/>
          <w:sz w:val="24"/>
          <w:szCs w:val="24"/>
          <w:lang w:val="en-US"/>
        </w:rPr>
        <w:t>sanctity</w:t>
      </w:r>
      <w:r w:rsidRPr="00724E72">
        <w:rPr>
          <w:rFonts w:ascii="Times New Roman" w:eastAsia="MS Mincho" w:hAnsi="Times New Roman" w:cstheme="majorBidi"/>
          <w:sz w:val="24"/>
          <w:szCs w:val="24"/>
          <w:lang w:val="en-US"/>
        </w:rPr>
        <w:t>,</w:t>
      </w:r>
      <w:r w:rsidR="00642656" w:rsidRPr="00724E72">
        <w:rPr>
          <w:rFonts w:ascii="Times New Roman" w:eastAsia="MS Mincho" w:hAnsi="Times New Roman" w:cstheme="majorBidi"/>
          <w:sz w:val="24"/>
          <w:szCs w:val="24"/>
          <w:lang w:val="en-US"/>
        </w:rPr>
        <w:t xml:space="preserve"> and </w:t>
      </w:r>
      <w:r w:rsidRPr="00724E72">
        <w:rPr>
          <w:rFonts w:ascii="Times New Roman" w:eastAsia="MS Mincho" w:hAnsi="Times New Roman" w:cstheme="majorBidi"/>
          <w:sz w:val="24"/>
          <w:szCs w:val="24"/>
          <w:lang w:val="en-US"/>
        </w:rPr>
        <w:t xml:space="preserve">who generally </w:t>
      </w:r>
      <w:r w:rsidR="00E31D11" w:rsidRPr="00724E72">
        <w:rPr>
          <w:rFonts w:ascii="Times New Roman" w:eastAsia="MS Mincho" w:hAnsi="Times New Roman" w:cstheme="majorBidi"/>
          <w:sz w:val="24"/>
          <w:szCs w:val="24"/>
          <w:lang w:val="en-US"/>
        </w:rPr>
        <w:t xml:space="preserve">hold </w:t>
      </w:r>
      <w:r w:rsidR="00642656" w:rsidRPr="00724E72">
        <w:rPr>
          <w:rFonts w:ascii="Times New Roman" w:eastAsia="MS Mincho" w:hAnsi="Times New Roman" w:cstheme="majorBidi"/>
          <w:sz w:val="24"/>
          <w:szCs w:val="24"/>
          <w:lang w:val="en-US"/>
        </w:rPr>
        <w:t>more</w:t>
      </w:r>
      <w:r w:rsidR="00E31D11" w:rsidRPr="00724E72">
        <w:rPr>
          <w:rFonts w:ascii="Times New Roman" w:eastAsia="MS Mincho" w:hAnsi="Times New Roman" w:cstheme="majorBidi"/>
          <w:sz w:val="24"/>
          <w:szCs w:val="24"/>
          <w:lang w:val="en-US"/>
        </w:rPr>
        <w:t xml:space="preserve"> conservative political position</w:t>
      </w:r>
      <w:r w:rsidRPr="00724E72">
        <w:rPr>
          <w:rFonts w:ascii="Times New Roman" w:eastAsia="MS Mincho" w:hAnsi="Times New Roman" w:cstheme="majorBidi"/>
          <w:sz w:val="24"/>
          <w:szCs w:val="24"/>
          <w:lang w:val="en-US"/>
        </w:rPr>
        <w:t>s</w:t>
      </w:r>
      <w:r w:rsidR="00E31D11" w:rsidRPr="00724E72">
        <w:rPr>
          <w:rFonts w:ascii="Times New Roman" w:eastAsia="MS Mincho" w:hAnsi="Times New Roman" w:cstheme="majorBidi"/>
          <w:sz w:val="24"/>
          <w:szCs w:val="24"/>
          <w:lang w:val="en-US"/>
        </w:rPr>
        <w:t xml:space="preserve"> </w:t>
      </w:r>
      <w:r w:rsidR="00EE13D5" w:rsidRPr="00724E72">
        <w:rPr>
          <w:rFonts w:ascii="Times New Roman" w:eastAsia="MS Mincho" w:hAnsi="Times New Roman" w:cstheme="majorBidi"/>
          <w:sz w:val="24"/>
          <w:szCs w:val="24"/>
          <w:lang w:val="en-US"/>
        </w:rPr>
        <w:fldChar w:fldCharType="begin"/>
      </w:r>
      <w:r w:rsidR="00EE13D5" w:rsidRPr="00724E72">
        <w:rPr>
          <w:rFonts w:ascii="Times New Roman" w:eastAsia="MS Mincho" w:hAnsi="Times New Roman" w:cstheme="majorBidi"/>
          <w:sz w:val="24"/>
          <w:szCs w:val="24"/>
          <w:lang w:val="en-US"/>
        </w:rPr>
        <w:instrText xml:space="preserve"> ADDIN EN.CITE &lt;EndNote&gt;&lt;Cite&gt;&lt;Author&gt;Malka&lt;/Author&gt;&lt;Year&gt;2012&lt;/Year&gt;&lt;RecNum&gt;171&lt;/RecNum&gt;&lt;DisplayText&gt;(Malka, Lelkes, Srivastava, Cohen, &amp;amp; Miller, 2012)&lt;/DisplayText&gt;&lt;record&gt;&lt;rec-number&gt;171&lt;/rec-number&gt;&lt;foreign-keys&gt;&lt;key app="EN" db-id="x2ptt0af5estaseew9cv2256e0ta0v02werw"&gt;171&lt;/key&gt;&lt;/foreign-keys&gt;&lt;ref-type name="Journal Article"&gt;17&lt;/ref-type&gt;&lt;contributors&gt;&lt;authors&gt;&lt;author&gt;Malka, Ariel&lt;/author&gt;&lt;author&gt;Lelkes, Yphtach&lt;/author&gt;&lt;author&gt;Srivastava, Sanjay&lt;/author&gt;&lt;author&gt;Cohen, Adam B&lt;/author&gt;&lt;author&gt;Miller, Dale T&lt;/author&gt;&lt;/authors&gt;&lt;/contributors&gt;&lt;titles&gt;&lt;title&gt;The association of religiosity and political conservatism: The role of political engagement&lt;/title&gt;&lt;secondary-title&gt;Political Psychology&lt;/secondary-title&gt;&lt;/titles&gt;&lt;periodical&gt;&lt;full-title&gt;Political Psychology&lt;/full-title&gt;&lt;/periodical&gt;&lt;pages&gt;275-299&lt;/pages&gt;&lt;volume&gt;33&lt;/volume&gt;&lt;number&gt;2&lt;/number&gt;&lt;dates&gt;&lt;year&gt;2012&lt;/year&gt;&lt;/dates&gt;&lt;isbn&gt;0162-895X&lt;/isbn&gt;&lt;urls&gt;&lt;/urls&gt;&lt;/record&gt;&lt;/Cite&gt;&lt;/EndNote&gt;</w:instrText>
      </w:r>
      <w:r w:rsidR="00EE13D5" w:rsidRPr="00724E72">
        <w:rPr>
          <w:rFonts w:ascii="Times New Roman" w:eastAsia="MS Mincho" w:hAnsi="Times New Roman" w:cstheme="majorBidi"/>
          <w:sz w:val="24"/>
          <w:szCs w:val="24"/>
          <w:lang w:val="en-US"/>
        </w:rPr>
        <w:fldChar w:fldCharType="separate"/>
      </w:r>
      <w:r w:rsidR="00EE13D5" w:rsidRPr="00724E72">
        <w:rPr>
          <w:rFonts w:ascii="Times New Roman" w:eastAsia="MS Mincho" w:hAnsi="Times New Roman" w:cstheme="majorBidi"/>
          <w:noProof/>
          <w:sz w:val="24"/>
          <w:szCs w:val="24"/>
          <w:lang w:val="en-US"/>
        </w:rPr>
        <w:t>(</w:t>
      </w:r>
      <w:hyperlink w:anchor="_ENREF_40" w:tooltip="Malka, 2012 #171" w:history="1">
        <w:r w:rsidR="00882356" w:rsidRPr="00724E72">
          <w:rPr>
            <w:rFonts w:ascii="Times New Roman" w:eastAsia="MS Mincho" w:hAnsi="Times New Roman" w:cstheme="majorBidi"/>
            <w:noProof/>
            <w:sz w:val="24"/>
            <w:szCs w:val="24"/>
            <w:lang w:val="en-US"/>
          </w:rPr>
          <w:t>Malk</w:t>
        </w:r>
        <w:r w:rsidR="003A29A0">
          <w:rPr>
            <w:rFonts w:ascii="Times New Roman" w:eastAsia="MS Mincho" w:hAnsi="Times New Roman" w:cstheme="majorBidi"/>
            <w:noProof/>
            <w:sz w:val="24"/>
            <w:szCs w:val="24"/>
            <w:lang w:val="en-US"/>
          </w:rPr>
          <w:t xml:space="preserve">a et al. </w:t>
        </w:r>
        <w:r w:rsidR="00882356" w:rsidRPr="00724E72">
          <w:rPr>
            <w:rFonts w:ascii="Times New Roman" w:eastAsia="MS Mincho" w:hAnsi="Times New Roman" w:cstheme="majorBidi"/>
            <w:noProof/>
            <w:sz w:val="24"/>
            <w:szCs w:val="24"/>
            <w:lang w:val="en-US"/>
          </w:rPr>
          <w:t>2012</w:t>
        </w:r>
      </w:hyperlink>
      <w:r w:rsidR="00EE13D5" w:rsidRPr="00724E72">
        <w:rPr>
          <w:rFonts w:ascii="Times New Roman" w:eastAsia="MS Mincho" w:hAnsi="Times New Roman" w:cstheme="majorBidi"/>
          <w:noProof/>
          <w:sz w:val="24"/>
          <w:szCs w:val="24"/>
          <w:lang w:val="en-US"/>
        </w:rPr>
        <w:t>)</w:t>
      </w:r>
      <w:r w:rsidR="00EE13D5" w:rsidRPr="00724E72">
        <w:rPr>
          <w:rFonts w:ascii="Times New Roman" w:eastAsia="MS Mincho" w:hAnsi="Times New Roman" w:cstheme="majorBidi"/>
          <w:sz w:val="24"/>
          <w:szCs w:val="24"/>
          <w:lang w:val="en-US"/>
        </w:rPr>
        <w:fldChar w:fldCharType="end"/>
      </w:r>
      <w:r w:rsidRPr="00724E72">
        <w:rPr>
          <w:rFonts w:ascii="Times New Roman" w:eastAsia="MS Mincho" w:hAnsi="Times New Roman" w:cstheme="majorBidi"/>
          <w:sz w:val="24"/>
          <w:szCs w:val="24"/>
          <w:lang w:val="en-US"/>
        </w:rPr>
        <w:t xml:space="preserve">. </w:t>
      </w:r>
      <w:r w:rsidR="00FC31EA" w:rsidRPr="00724E72">
        <w:rPr>
          <w:rFonts w:ascii="Times New Roman" w:eastAsia="MS Mincho" w:hAnsi="Times New Roman" w:cstheme="majorBidi"/>
          <w:sz w:val="24"/>
          <w:szCs w:val="24"/>
          <w:lang w:val="en-US"/>
        </w:rPr>
        <w:t xml:space="preserve"> </w:t>
      </w:r>
      <w:r w:rsidRPr="00724E72">
        <w:rPr>
          <w:rFonts w:ascii="Times New Roman" w:eastAsia="MS Mincho" w:hAnsi="Times New Roman" w:cstheme="majorBidi"/>
          <w:sz w:val="24"/>
          <w:szCs w:val="24"/>
          <w:lang w:val="en-US"/>
        </w:rPr>
        <w:t>S</w:t>
      </w:r>
      <w:r w:rsidR="00FC31EA" w:rsidRPr="00724E72">
        <w:rPr>
          <w:rFonts w:ascii="Times New Roman" w:eastAsia="MS Mincho" w:hAnsi="Times New Roman" w:cstheme="majorBidi"/>
          <w:sz w:val="24"/>
          <w:szCs w:val="24"/>
          <w:lang w:val="en-US"/>
        </w:rPr>
        <w:t>ecular voter</w:t>
      </w:r>
      <w:r w:rsidRPr="00724E72">
        <w:rPr>
          <w:rFonts w:ascii="Times New Roman" w:eastAsia="MS Mincho" w:hAnsi="Times New Roman" w:cstheme="majorBidi"/>
          <w:sz w:val="24"/>
          <w:szCs w:val="24"/>
          <w:lang w:val="en-US"/>
        </w:rPr>
        <w:t>s, by contrast,</w:t>
      </w:r>
      <w:r w:rsidR="00FC31EA" w:rsidRPr="00724E72">
        <w:rPr>
          <w:rFonts w:ascii="Times New Roman" w:eastAsia="MS Mincho" w:hAnsi="Times New Roman" w:cstheme="majorBidi"/>
          <w:sz w:val="24"/>
          <w:szCs w:val="24"/>
          <w:lang w:val="en-US"/>
        </w:rPr>
        <w:t xml:space="preserve"> </w:t>
      </w:r>
      <w:r w:rsidR="005372C7" w:rsidRPr="00724E72">
        <w:rPr>
          <w:rFonts w:ascii="Times New Roman" w:eastAsia="MS Mincho" w:hAnsi="Times New Roman" w:cstheme="majorBidi"/>
          <w:sz w:val="24"/>
          <w:szCs w:val="24"/>
          <w:lang w:val="en-US"/>
        </w:rPr>
        <w:t>believe that</w:t>
      </w:r>
      <w:r w:rsidR="00FC31EA" w:rsidRPr="00724E72">
        <w:rPr>
          <w:rFonts w:ascii="Times New Roman" w:eastAsia="MS Mincho" w:hAnsi="Times New Roman" w:cstheme="majorBidi"/>
          <w:sz w:val="24"/>
          <w:szCs w:val="24"/>
          <w:lang w:val="en-US"/>
        </w:rPr>
        <w:t xml:space="preserve"> religion </w:t>
      </w:r>
      <w:r w:rsidR="005372C7" w:rsidRPr="00724E72">
        <w:rPr>
          <w:rFonts w:ascii="Times New Roman" w:eastAsia="MS Mincho" w:hAnsi="Times New Roman" w:cstheme="majorBidi"/>
          <w:sz w:val="24"/>
          <w:szCs w:val="24"/>
          <w:lang w:val="en-US"/>
        </w:rPr>
        <w:t xml:space="preserve">should not </w:t>
      </w:r>
      <w:r w:rsidRPr="00724E72">
        <w:rPr>
          <w:rFonts w:ascii="Times New Roman" w:eastAsia="MS Mincho" w:hAnsi="Times New Roman" w:cstheme="majorBidi"/>
          <w:sz w:val="24"/>
          <w:szCs w:val="24"/>
          <w:lang w:val="en-US"/>
        </w:rPr>
        <w:t xml:space="preserve">be the most important consideration in both </w:t>
      </w:r>
      <w:r w:rsidR="005372C7" w:rsidRPr="00724E72">
        <w:rPr>
          <w:rFonts w:ascii="Times New Roman" w:eastAsia="MS Mincho" w:hAnsi="Times New Roman" w:cstheme="majorBidi"/>
          <w:sz w:val="24"/>
          <w:szCs w:val="24"/>
          <w:lang w:val="en-US"/>
        </w:rPr>
        <w:t>one’s</w:t>
      </w:r>
      <w:r w:rsidR="00FC31EA" w:rsidRPr="00724E72">
        <w:rPr>
          <w:rFonts w:ascii="Times New Roman" w:eastAsia="MS Mincho" w:hAnsi="Times New Roman" w:cstheme="majorBidi"/>
          <w:sz w:val="24"/>
          <w:szCs w:val="24"/>
          <w:lang w:val="en-US"/>
        </w:rPr>
        <w:t xml:space="preserve"> public and private life </w:t>
      </w:r>
      <w:r w:rsidR="00EE13D5" w:rsidRPr="00724E72">
        <w:rPr>
          <w:rFonts w:ascii="Times New Roman" w:eastAsia="MS Mincho" w:hAnsi="Times New Roman" w:cstheme="majorBidi"/>
          <w:sz w:val="24"/>
          <w:szCs w:val="24"/>
          <w:lang w:val="en-US"/>
        </w:rPr>
        <w:fldChar w:fldCharType="begin"/>
      </w:r>
      <w:r w:rsidR="00EE13D5" w:rsidRPr="00724E72">
        <w:rPr>
          <w:rFonts w:ascii="Times New Roman" w:eastAsia="MS Mincho" w:hAnsi="Times New Roman" w:cstheme="majorBidi"/>
          <w:sz w:val="24"/>
          <w:szCs w:val="24"/>
          <w:lang w:val="en-US"/>
        </w:rPr>
        <w:instrText xml:space="preserve"> ADDIN EN.CITE &lt;EndNote&gt;&lt;Cite&gt;&lt;Author&gt;Castle&lt;/Author&gt;&lt;Year&gt;2019&lt;/Year&gt;&lt;RecNum&gt;172&lt;/RecNum&gt;&lt;DisplayText&gt;(Castle &amp;amp; Schoettmer, 2019)&lt;/DisplayText&gt;&lt;record&gt;&lt;rec-number&gt;172&lt;/rec-number&gt;&lt;foreign-keys&gt;&lt;key app="EN" db-id="x2ptt0af5estaseew9cv2256e0ta0v02werw"&gt;172&lt;/key&gt;&lt;/foreign-keys&gt;&lt;ref-type name="Book Section"&gt;5&lt;/ref-type&gt;&lt;contributors&gt;&lt;authors&gt;&lt;author&gt;Castle, Jeremiah J&lt;/author&gt;&lt;author&gt;Schoettmer, Patrick L&lt;/author&gt;&lt;/authors&gt;&lt;/contributors&gt;&lt;titles&gt;&lt;title&gt;Secularism and Politics&lt;/title&gt;&lt;secondary-title&gt;Oxford Research Encyclopedia of Politics&lt;/secondary-title&gt;&lt;/titles&gt;&lt;dates&gt;&lt;year&gt;2019&lt;/year&gt;&lt;/dates&gt;&lt;urls&gt;&lt;/urls&gt;&lt;/record&gt;&lt;/Cite&gt;&lt;/EndNote&gt;</w:instrText>
      </w:r>
      <w:r w:rsidR="00EE13D5" w:rsidRPr="00724E72">
        <w:rPr>
          <w:rFonts w:ascii="Times New Roman" w:eastAsia="MS Mincho" w:hAnsi="Times New Roman" w:cstheme="majorBidi"/>
          <w:sz w:val="24"/>
          <w:szCs w:val="24"/>
          <w:lang w:val="en-US"/>
        </w:rPr>
        <w:fldChar w:fldCharType="separate"/>
      </w:r>
      <w:r w:rsidR="00EE13D5" w:rsidRPr="00724E72">
        <w:rPr>
          <w:rFonts w:ascii="Times New Roman" w:eastAsia="MS Mincho" w:hAnsi="Times New Roman" w:cstheme="majorBidi"/>
          <w:noProof/>
          <w:sz w:val="24"/>
          <w:szCs w:val="24"/>
          <w:lang w:val="en-US"/>
        </w:rPr>
        <w:t>(</w:t>
      </w:r>
      <w:hyperlink w:anchor="_ENREF_16" w:tooltip="Castle, 2019 #172" w:history="1">
        <w:r w:rsidR="00C52AB8" w:rsidRPr="00724E72">
          <w:rPr>
            <w:rFonts w:ascii="Times New Roman" w:eastAsia="MS Mincho" w:hAnsi="Times New Roman" w:cstheme="majorBidi"/>
            <w:noProof/>
            <w:sz w:val="24"/>
            <w:szCs w:val="24"/>
            <w:lang w:val="en-US"/>
          </w:rPr>
          <w:t xml:space="preserve">Castle </w:t>
        </w:r>
        <w:r w:rsidR="002F195B" w:rsidRPr="00724E72">
          <w:rPr>
            <w:rFonts w:ascii="Times New Roman" w:eastAsia="MS Mincho" w:hAnsi="Times New Roman" w:cstheme="majorBidi"/>
            <w:noProof/>
            <w:sz w:val="24"/>
            <w:szCs w:val="24"/>
            <w:lang w:val="en-US"/>
          </w:rPr>
          <w:t>&amp;</w:t>
        </w:r>
        <w:r w:rsidR="00C52AB8" w:rsidRPr="00724E72">
          <w:rPr>
            <w:rFonts w:ascii="Times New Roman" w:eastAsia="MS Mincho" w:hAnsi="Times New Roman" w:cstheme="majorBidi"/>
            <w:noProof/>
            <w:sz w:val="24"/>
            <w:szCs w:val="24"/>
            <w:lang w:val="en-US"/>
          </w:rPr>
          <w:t xml:space="preserve"> Schoettmer</w:t>
        </w:r>
        <w:r w:rsidR="00882356" w:rsidRPr="00724E72">
          <w:rPr>
            <w:rFonts w:ascii="Times New Roman" w:eastAsia="MS Mincho" w:hAnsi="Times New Roman" w:cstheme="majorBidi"/>
            <w:noProof/>
            <w:sz w:val="24"/>
            <w:szCs w:val="24"/>
            <w:lang w:val="en-US"/>
          </w:rPr>
          <w:t xml:space="preserve"> 2019</w:t>
        </w:r>
      </w:hyperlink>
      <w:r w:rsidR="00EE13D5" w:rsidRPr="00724E72">
        <w:rPr>
          <w:rFonts w:ascii="Times New Roman" w:eastAsia="MS Mincho" w:hAnsi="Times New Roman" w:cstheme="majorBidi"/>
          <w:noProof/>
          <w:sz w:val="24"/>
          <w:szCs w:val="24"/>
          <w:lang w:val="en-US"/>
        </w:rPr>
        <w:t>)</w:t>
      </w:r>
      <w:r w:rsidR="00EE13D5" w:rsidRPr="00724E72">
        <w:rPr>
          <w:rFonts w:ascii="Times New Roman" w:eastAsia="MS Mincho" w:hAnsi="Times New Roman" w:cstheme="majorBidi"/>
          <w:sz w:val="24"/>
          <w:szCs w:val="24"/>
          <w:lang w:val="en-US"/>
        </w:rPr>
        <w:fldChar w:fldCharType="end"/>
      </w:r>
      <w:r w:rsidR="00E31D11" w:rsidRPr="00724E72">
        <w:rPr>
          <w:rFonts w:ascii="Times New Roman" w:eastAsia="MS Mincho" w:hAnsi="Times New Roman" w:cstheme="majorBidi"/>
          <w:sz w:val="24"/>
          <w:szCs w:val="24"/>
          <w:lang w:val="en-US"/>
        </w:rPr>
        <w:t>.</w:t>
      </w:r>
      <w:r w:rsidR="00642656" w:rsidRPr="00724E72">
        <w:rPr>
          <w:rFonts w:ascii="Times New Roman" w:eastAsia="MS Mincho" w:hAnsi="Times New Roman" w:cstheme="majorBidi"/>
          <w:sz w:val="24"/>
          <w:szCs w:val="24"/>
          <w:lang w:val="en-US"/>
        </w:rPr>
        <w:t xml:space="preserve"> </w:t>
      </w:r>
      <w:r w:rsidRPr="00724E72">
        <w:rPr>
          <w:rFonts w:ascii="Times New Roman" w:eastAsia="MS Mincho" w:hAnsi="Times New Roman" w:cstheme="majorBidi"/>
          <w:sz w:val="24"/>
          <w:szCs w:val="24"/>
          <w:lang w:val="en-US"/>
        </w:rPr>
        <w:t xml:space="preserve"> </w:t>
      </w:r>
      <w:r w:rsidR="00780BC5" w:rsidRPr="00724E72">
        <w:rPr>
          <w:rFonts w:ascii="Times New Roman" w:eastAsia="MS Mincho" w:hAnsi="Times New Roman" w:cstheme="majorBidi"/>
          <w:sz w:val="24"/>
          <w:szCs w:val="24"/>
          <w:lang w:val="en-US"/>
        </w:rPr>
        <w:t xml:space="preserve">Political researchers have emphasized </w:t>
      </w:r>
      <w:r w:rsidRPr="00724E72">
        <w:rPr>
          <w:rFonts w:ascii="Times New Roman" w:eastAsia="MS Mincho" w:hAnsi="Times New Roman" w:cstheme="majorBidi"/>
          <w:sz w:val="24"/>
          <w:szCs w:val="24"/>
          <w:lang w:val="en-US"/>
        </w:rPr>
        <w:t xml:space="preserve">the need </w:t>
      </w:r>
      <w:r w:rsidR="00780BC5" w:rsidRPr="00724E72">
        <w:rPr>
          <w:rFonts w:ascii="Times New Roman" w:eastAsia="MS Mincho" w:hAnsi="Times New Roman" w:cstheme="majorBidi"/>
          <w:sz w:val="24"/>
          <w:szCs w:val="24"/>
          <w:lang w:val="en-US"/>
        </w:rPr>
        <w:t xml:space="preserve">to understand the phenomenon of religious-secular </w:t>
      </w:r>
      <w:r w:rsidR="00BE04E0" w:rsidRPr="00724E72">
        <w:rPr>
          <w:rFonts w:ascii="Times New Roman" w:eastAsia="MS Mincho" w:hAnsi="Times New Roman" w:cstheme="majorBidi"/>
          <w:sz w:val="24"/>
          <w:szCs w:val="24"/>
          <w:lang w:val="en-US"/>
        </w:rPr>
        <w:t>divide</w:t>
      </w:r>
      <w:r w:rsidR="00780BC5" w:rsidRPr="00724E72">
        <w:rPr>
          <w:rFonts w:ascii="Times New Roman" w:eastAsia="MS Mincho" w:hAnsi="Times New Roman" w:cstheme="majorBidi"/>
          <w:sz w:val="24"/>
          <w:szCs w:val="24"/>
          <w:lang w:val="en-US"/>
        </w:rPr>
        <w:t xml:space="preserve"> and its relationship with politics </w:t>
      </w:r>
      <w:r w:rsidR="00780BC5" w:rsidRPr="00724E72">
        <w:rPr>
          <w:rFonts w:ascii="Times New Roman" w:eastAsia="MS Mincho" w:hAnsi="Times New Roman" w:cstheme="majorBidi"/>
          <w:sz w:val="24"/>
          <w:szCs w:val="24"/>
          <w:lang w:val="en-US"/>
        </w:rPr>
        <w:fldChar w:fldCharType="begin"/>
      </w:r>
      <w:r w:rsidR="00780BC5" w:rsidRPr="00724E72">
        <w:rPr>
          <w:rFonts w:ascii="Times New Roman" w:eastAsia="MS Mincho" w:hAnsi="Times New Roman" w:cstheme="majorBidi"/>
          <w:sz w:val="24"/>
          <w:szCs w:val="24"/>
          <w:lang w:val="en-US"/>
        </w:rPr>
        <w:instrText xml:space="preserve"> ADDIN EN.CITE &lt;EndNote&gt;&lt;Cite&gt;&lt;Author&gt;Cassatella&lt;/Author&gt;&lt;Year&gt;2019&lt;/Year&gt;&lt;RecNum&gt;177&lt;/RecNum&gt;&lt;DisplayText&gt;(Cassatella, 2019; Menchik, 2018)&lt;/DisplayText&gt;&lt;record&gt;&lt;rec-number&gt;177&lt;/rec-number&gt;&lt;foreign-keys&gt;&lt;key app="EN" db-id="x2ptt0af5estaseew9cv2256e0ta0v02werw"&gt;177&lt;/key&gt;&lt;/foreign-keys&gt;&lt;ref-type name="Journal Article"&gt;17&lt;/ref-type&gt;&lt;contributors&gt;&lt;authors&gt;&lt;author&gt;Cassatella, Andrea&lt;/author&gt;&lt;/authors&gt;&lt;/contributors&gt;&lt;titles&gt;&lt;title&gt;Secularism and the politics of translation&lt;/title&gt;&lt;secondary-title&gt;Contemporary Political Theory&lt;/secondary-title&gt;&lt;/titles&gt;&lt;periodical&gt;&lt;full-title&gt;Contemporary Political Theory&lt;/full-title&gt;&lt;/periodical&gt;&lt;pages&gt;65-87&lt;/pages&gt;&lt;volume&gt;18&lt;/volume&gt;&lt;number&gt;1&lt;/number&gt;&lt;dates&gt;&lt;year&gt;2019&lt;/year&gt;&lt;/dates&gt;&lt;isbn&gt;1470-8914&lt;/isbn&gt;&lt;urls&gt;&lt;/urls&gt;&lt;/record&gt;&lt;/Cite&gt;&lt;Cite&gt;&lt;Author&gt;Menchik&lt;/Author&gt;&lt;Year&gt;2018&lt;/Year&gt;&lt;RecNum&gt;162&lt;/RecNum&gt;&lt;record&gt;&lt;rec-number&gt;162&lt;/rec-number&gt;&lt;foreign-keys&gt;&lt;key app="EN" db-id="x2ptt0af5estaseew9cv2256e0ta0v02werw"&gt;162&lt;/key&gt;&lt;/foreign-keys&gt;&lt;ref-type name="Generic"&gt;13&lt;/ref-type&gt;&lt;contributors&gt;&lt;authors&gt;&lt;author&gt;Menchik, Jeremy&lt;/author&gt;&lt;/authors&gt;&lt;/contributors&gt;&lt;titles&gt;&lt;title&gt;Beyond Secular Democracy: Religion, Politics, and Modernity&lt;/title&gt;&lt;/titles&gt;&lt;dates&gt;&lt;year&gt;2018&lt;/year&gt;&lt;/dates&gt;&lt;publisher&gt;Oxford University Press&lt;/publisher&gt;&lt;isbn&gt;1521-9488&lt;/isbn&gt;&lt;urls&gt;&lt;/urls&gt;&lt;/record&gt;&lt;/Cite&gt;&lt;/EndNote&gt;</w:instrText>
      </w:r>
      <w:r w:rsidR="00780BC5" w:rsidRPr="00724E72">
        <w:rPr>
          <w:rFonts w:ascii="Times New Roman" w:eastAsia="MS Mincho" w:hAnsi="Times New Roman" w:cstheme="majorBidi"/>
          <w:sz w:val="24"/>
          <w:szCs w:val="24"/>
          <w:lang w:val="en-US"/>
        </w:rPr>
        <w:fldChar w:fldCharType="separate"/>
      </w:r>
      <w:r w:rsidR="00780BC5" w:rsidRPr="00724E72">
        <w:rPr>
          <w:rFonts w:ascii="Times New Roman" w:eastAsia="MS Mincho" w:hAnsi="Times New Roman" w:cstheme="majorBidi"/>
          <w:noProof/>
          <w:sz w:val="24"/>
          <w:szCs w:val="24"/>
          <w:lang w:val="en-US"/>
        </w:rPr>
        <w:t>(</w:t>
      </w:r>
      <w:hyperlink w:anchor="_ENREF_15" w:tooltip="Cassatella, 2019 #177" w:history="1">
        <w:r w:rsidR="00C52AB8" w:rsidRPr="00724E72">
          <w:rPr>
            <w:rFonts w:ascii="Times New Roman" w:eastAsia="MS Mincho" w:hAnsi="Times New Roman" w:cstheme="majorBidi"/>
            <w:noProof/>
            <w:sz w:val="24"/>
            <w:szCs w:val="24"/>
            <w:lang w:val="en-US"/>
          </w:rPr>
          <w:t xml:space="preserve">Cassatella </w:t>
        </w:r>
        <w:r w:rsidR="00882356" w:rsidRPr="00724E72">
          <w:rPr>
            <w:rFonts w:ascii="Times New Roman" w:eastAsia="MS Mincho" w:hAnsi="Times New Roman" w:cstheme="majorBidi"/>
            <w:noProof/>
            <w:sz w:val="24"/>
            <w:szCs w:val="24"/>
            <w:lang w:val="en-US"/>
          </w:rPr>
          <w:t>2019</w:t>
        </w:r>
      </w:hyperlink>
      <w:r w:rsidR="00780BC5" w:rsidRPr="00724E72">
        <w:rPr>
          <w:rFonts w:ascii="Times New Roman" w:eastAsia="MS Mincho" w:hAnsi="Times New Roman" w:cstheme="majorBidi"/>
          <w:noProof/>
          <w:sz w:val="24"/>
          <w:szCs w:val="24"/>
          <w:lang w:val="en-US"/>
        </w:rPr>
        <w:t xml:space="preserve">; </w:t>
      </w:r>
      <w:hyperlink w:anchor="_ENREF_45" w:tooltip="Menchik, 2018 #162" w:history="1">
        <w:r w:rsidR="00C52AB8" w:rsidRPr="00724E72">
          <w:rPr>
            <w:rFonts w:ascii="Times New Roman" w:eastAsia="MS Mincho" w:hAnsi="Times New Roman" w:cstheme="majorBidi"/>
            <w:noProof/>
            <w:sz w:val="24"/>
            <w:szCs w:val="24"/>
            <w:lang w:val="en-US"/>
          </w:rPr>
          <w:t xml:space="preserve">Menchik </w:t>
        </w:r>
        <w:r w:rsidR="00882356" w:rsidRPr="00724E72">
          <w:rPr>
            <w:rFonts w:ascii="Times New Roman" w:eastAsia="MS Mincho" w:hAnsi="Times New Roman" w:cstheme="majorBidi"/>
            <w:noProof/>
            <w:sz w:val="24"/>
            <w:szCs w:val="24"/>
            <w:lang w:val="en-US"/>
          </w:rPr>
          <w:t>2018</w:t>
        </w:r>
      </w:hyperlink>
      <w:r w:rsidR="00780BC5" w:rsidRPr="00724E72">
        <w:rPr>
          <w:rFonts w:ascii="Times New Roman" w:eastAsia="MS Mincho" w:hAnsi="Times New Roman" w:cstheme="majorBidi"/>
          <w:noProof/>
          <w:sz w:val="24"/>
          <w:szCs w:val="24"/>
          <w:lang w:val="en-US"/>
        </w:rPr>
        <w:t>)</w:t>
      </w:r>
      <w:r w:rsidR="00780BC5" w:rsidRPr="00724E72">
        <w:rPr>
          <w:rFonts w:ascii="Times New Roman" w:eastAsia="MS Mincho" w:hAnsi="Times New Roman" w:cstheme="majorBidi"/>
          <w:sz w:val="24"/>
          <w:szCs w:val="24"/>
          <w:lang w:val="en-US"/>
        </w:rPr>
        <w:fldChar w:fldCharType="end"/>
      </w:r>
      <w:r w:rsidR="00780BC5" w:rsidRPr="00724E72">
        <w:rPr>
          <w:rFonts w:ascii="Times New Roman" w:eastAsia="MS Mincho" w:hAnsi="Times New Roman" w:cstheme="majorBidi"/>
          <w:sz w:val="24"/>
          <w:szCs w:val="24"/>
          <w:lang w:val="en-US"/>
        </w:rPr>
        <w:t xml:space="preserve">. </w:t>
      </w:r>
      <w:r w:rsidRPr="00724E72">
        <w:rPr>
          <w:rFonts w:ascii="Times New Roman" w:eastAsia="MS Mincho" w:hAnsi="Times New Roman" w:cstheme="majorBidi"/>
          <w:sz w:val="24"/>
          <w:szCs w:val="24"/>
          <w:lang w:val="en-US"/>
        </w:rPr>
        <w:t xml:space="preserve"> </w:t>
      </w:r>
      <w:r w:rsidR="00432C1F" w:rsidRPr="00724E72">
        <w:rPr>
          <w:rFonts w:ascii="Times New Roman" w:eastAsia="MS Mincho" w:hAnsi="Times New Roman" w:cstheme="majorBidi"/>
          <w:sz w:val="24"/>
          <w:szCs w:val="24"/>
          <w:lang w:val="en-US"/>
        </w:rPr>
        <w:t>However, most studies of religious-</w:t>
      </w:r>
      <w:r w:rsidR="00BE04E0" w:rsidRPr="00724E72">
        <w:rPr>
          <w:rFonts w:ascii="Times New Roman" w:eastAsia="MS Mincho" w:hAnsi="Times New Roman" w:cstheme="majorBidi"/>
          <w:sz w:val="24"/>
          <w:szCs w:val="24"/>
          <w:lang w:val="en-US"/>
        </w:rPr>
        <w:t>divide</w:t>
      </w:r>
      <w:r w:rsidR="00432C1F" w:rsidRPr="00724E72">
        <w:rPr>
          <w:rFonts w:ascii="Times New Roman" w:eastAsia="MS Mincho" w:hAnsi="Times New Roman" w:cstheme="majorBidi"/>
          <w:sz w:val="24"/>
          <w:szCs w:val="24"/>
          <w:lang w:val="en-US"/>
        </w:rPr>
        <w:t xml:space="preserve"> and voters’ behavior focused on western culture</w:t>
      </w:r>
      <w:r w:rsidR="00957A41" w:rsidRPr="00724E72">
        <w:rPr>
          <w:rFonts w:ascii="Times New Roman" w:eastAsia="MS Mincho" w:hAnsi="Times New Roman" w:cstheme="majorBidi"/>
          <w:sz w:val="24"/>
          <w:szCs w:val="24"/>
          <w:lang w:val="en-US"/>
        </w:rPr>
        <w:t xml:space="preserve"> </w:t>
      </w:r>
      <w:r w:rsidR="00345991" w:rsidRPr="00724E72">
        <w:rPr>
          <w:rFonts w:ascii="Times New Roman" w:eastAsia="MS Mincho" w:hAnsi="Times New Roman" w:cstheme="majorBidi"/>
          <w:sz w:val="24"/>
          <w:szCs w:val="24"/>
          <w:lang w:val="en-US"/>
        </w:rPr>
        <w:fldChar w:fldCharType="begin"/>
      </w:r>
      <w:r w:rsidR="00345991" w:rsidRPr="00724E72">
        <w:rPr>
          <w:rFonts w:ascii="Times New Roman" w:eastAsia="MS Mincho" w:hAnsi="Times New Roman" w:cstheme="majorBidi"/>
          <w:sz w:val="24"/>
          <w:szCs w:val="24"/>
          <w:lang w:val="en-US"/>
        </w:rPr>
        <w:instrText xml:space="preserve"> ADDIN EN.CITE &lt;EndNote&gt;&lt;Cite&gt;&lt;Author&gt;Esmer&lt;/Author&gt;&lt;Year&gt;2007&lt;/Year&gt;&lt;RecNum&gt;165&lt;/RecNum&gt;&lt;DisplayText&gt;(Esmer &amp;amp; Pettersson, 2007)&lt;/DisplayText&gt;&lt;record&gt;&lt;rec-number&gt;165&lt;/rec-number&gt;&lt;foreign-keys&gt;&lt;key app="EN" db-id="x2ptt0af5estaseew9cv2256e0ta0v02werw"&gt;165&lt;/key&gt;&lt;/foreign-keys&gt;&lt;ref-type name="Book Section"&gt;5&lt;/ref-type&gt;&lt;contributors&gt;&lt;authors&gt;&lt;author&gt;Esmer, Yilmaz&lt;/author&gt;&lt;author&gt;Pettersson, Thorleif&lt;/author&gt;&lt;/authors&gt;&lt;/contributors&gt;&lt;titles&gt;&lt;title&gt;The effects of religion and religiosity on voting behavior&lt;/title&gt;&lt;secondary-title&gt;The Oxford handbook of political behavior&lt;/secondary-title&gt;&lt;/titles&gt;&lt;dates&gt;&lt;year&gt;2007&lt;/year&gt;&lt;/dates&gt;&lt;urls&gt;&lt;/urls&gt;&lt;/record&gt;&lt;/Cite&gt;&lt;/EndNote&gt;</w:instrText>
      </w:r>
      <w:r w:rsidR="00345991" w:rsidRPr="00724E72">
        <w:rPr>
          <w:rFonts w:ascii="Times New Roman" w:eastAsia="MS Mincho" w:hAnsi="Times New Roman" w:cstheme="majorBidi"/>
          <w:sz w:val="24"/>
          <w:szCs w:val="24"/>
          <w:lang w:val="en-US"/>
        </w:rPr>
        <w:fldChar w:fldCharType="separate"/>
      </w:r>
      <w:r w:rsidR="00345991" w:rsidRPr="00724E72">
        <w:rPr>
          <w:rFonts w:ascii="Times New Roman" w:eastAsia="MS Mincho" w:hAnsi="Times New Roman" w:cstheme="majorBidi"/>
          <w:noProof/>
          <w:sz w:val="24"/>
          <w:szCs w:val="24"/>
          <w:lang w:val="en-US"/>
        </w:rPr>
        <w:t>(</w:t>
      </w:r>
      <w:hyperlink w:anchor="_ENREF_23" w:tooltip="Esmer, 2007 #165" w:history="1">
        <w:r w:rsidR="00C52AB8" w:rsidRPr="00724E72">
          <w:rPr>
            <w:rFonts w:ascii="Times New Roman" w:eastAsia="MS Mincho" w:hAnsi="Times New Roman" w:cstheme="majorBidi"/>
            <w:noProof/>
            <w:sz w:val="24"/>
            <w:szCs w:val="24"/>
            <w:lang w:val="en-US"/>
          </w:rPr>
          <w:t xml:space="preserve">Esmer </w:t>
        </w:r>
        <w:r w:rsidR="002F195B" w:rsidRPr="00724E72">
          <w:rPr>
            <w:rFonts w:ascii="Times New Roman" w:eastAsia="MS Mincho" w:hAnsi="Times New Roman" w:cstheme="majorBidi"/>
            <w:noProof/>
            <w:sz w:val="24"/>
            <w:szCs w:val="24"/>
            <w:lang w:val="en-US"/>
          </w:rPr>
          <w:t>&amp;</w:t>
        </w:r>
        <w:r w:rsidR="00C52AB8" w:rsidRPr="00724E72">
          <w:rPr>
            <w:rFonts w:ascii="Times New Roman" w:eastAsia="MS Mincho" w:hAnsi="Times New Roman" w:cstheme="majorBidi"/>
            <w:noProof/>
            <w:sz w:val="24"/>
            <w:szCs w:val="24"/>
            <w:lang w:val="en-US"/>
          </w:rPr>
          <w:t xml:space="preserve"> Pettersson</w:t>
        </w:r>
        <w:r w:rsidR="00882356" w:rsidRPr="00724E72">
          <w:rPr>
            <w:rFonts w:ascii="Times New Roman" w:eastAsia="MS Mincho" w:hAnsi="Times New Roman" w:cstheme="majorBidi"/>
            <w:noProof/>
            <w:sz w:val="24"/>
            <w:szCs w:val="24"/>
            <w:lang w:val="en-US"/>
          </w:rPr>
          <w:t xml:space="preserve"> 2007</w:t>
        </w:r>
      </w:hyperlink>
      <w:r w:rsidR="00345991" w:rsidRPr="00724E72">
        <w:rPr>
          <w:rFonts w:ascii="Times New Roman" w:eastAsia="MS Mincho" w:hAnsi="Times New Roman" w:cstheme="majorBidi"/>
          <w:noProof/>
          <w:sz w:val="24"/>
          <w:szCs w:val="24"/>
          <w:lang w:val="en-US"/>
        </w:rPr>
        <w:t>)</w:t>
      </w:r>
      <w:r w:rsidR="00345991" w:rsidRPr="00724E72">
        <w:rPr>
          <w:rFonts w:ascii="Times New Roman" w:eastAsia="MS Mincho" w:hAnsi="Times New Roman" w:cstheme="majorBidi"/>
          <w:sz w:val="24"/>
          <w:szCs w:val="24"/>
          <w:lang w:val="en-US"/>
        </w:rPr>
        <w:fldChar w:fldCharType="end"/>
      </w:r>
      <w:r w:rsidRPr="00724E72">
        <w:rPr>
          <w:rFonts w:ascii="Times New Roman" w:eastAsia="MS Mincho" w:hAnsi="Times New Roman" w:cstheme="majorBidi"/>
          <w:sz w:val="24"/>
          <w:szCs w:val="24"/>
          <w:lang w:val="en-US"/>
        </w:rPr>
        <w:t>, and there is a need to more thoroughly examine this effect outside of western culture, as varying</w:t>
      </w:r>
      <w:r w:rsidR="00097D53" w:rsidRPr="00724E72">
        <w:rPr>
          <w:rFonts w:ascii="Times New Roman" w:eastAsia="MS Mincho" w:hAnsi="Times New Roman" w:cstheme="majorBidi"/>
          <w:sz w:val="24"/>
          <w:szCs w:val="24"/>
          <w:lang w:val="en-US"/>
        </w:rPr>
        <w:t xml:space="preserve"> </w:t>
      </w:r>
      <w:r w:rsidR="006D12CB" w:rsidRPr="00724E72">
        <w:rPr>
          <w:rFonts w:ascii="Times New Roman" w:eastAsia="MS Mincho" w:hAnsi="Times New Roman" w:cstheme="majorBidi"/>
          <w:sz w:val="24"/>
          <w:szCs w:val="24"/>
          <w:lang w:val="en-US"/>
        </w:rPr>
        <w:t>societal</w:t>
      </w:r>
      <w:r w:rsidR="00D63155" w:rsidRPr="00724E72">
        <w:rPr>
          <w:rFonts w:ascii="Times New Roman" w:eastAsia="MS Mincho" w:hAnsi="Times New Roman" w:cstheme="majorBidi"/>
          <w:sz w:val="24"/>
          <w:szCs w:val="24"/>
          <w:lang w:val="en-US"/>
        </w:rPr>
        <w:t xml:space="preserve"> and </w:t>
      </w:r>
      <w:r w:rsidR="000922B9" w:rsidRPr="00724E72">
        <w:rPr>
          <w:rFonts w:ascii="Times New Roman" w:eastAsia="MS Mincho" w:hAnsi="Times New Roman" w:cstheme="majorBidi"/>
          <w:sz w:val="24"/>
          <w:szCs w:val="24"/>
          <w:lang w:val="en-US"/>
        </w:rPr>
        <w:t xml:space="preserve">cultural </w:t>
      </w:r>
      <w:r w:rsidR="006D12CB" w:rsidRPr="00724E72">
        <w:rPr>
          <w:rFonts w:ascii="Times New Roman" w:eastAsia="MS Mincho" w:hAnsi="Times New Roman" w:cstheme="majorBidi"/>
          <w:sz w:val="24"/>
          <w:szCs w:val="24"/>
          <w:lang w:val="en-US"/>
        </w:rPr>
        <w:t>context</w:t>
      </w:r>
      <w:r w:rsidR="00787C6E" w:rsidRPr="00724E72">
        <w:rPr>
          <w:rFonts w:ascii="Times New Roman" w:eastAsia="MS Mincho" w:hAnsi="Times New Roman" w:cstheme="majorBidi"/>
          <w:sz w:val="24"/>
          <w:szCs w:val="24"/>
          <w:lang w:val="en-US"/>
        </w:rPr>
        <w:t>s</w:t>
      </w:r>
      <w:r w:rsidR="006D12CB" w:rsidRPr="00724E72">
        <w:rPr>
          <w:rFonts w:ascii="Times New Roman" w:eastAsia="MS Mincho" w:hAnsi="Times New Roman" w:cstheme="majorBidi"/>
          <w:sz w:val="24"/>
          <w:szCs w:val="24"/>
          <w:lang w:val="en-US"/>
        </w:rPr>
        <w:t xml:space="preserve"> </w:t>
      </w:r>
      <w:r w:rsidR="000922B9" w:rsidRPr="00724E72">
        <w:rPr>
          <w:rFonts w:ascii="Times New Roman" w:eastAsia="MS Mincho" w:hAnsi="Times New Roman" w:cstheme="majorBidi"/>
          <w:sz w:val="24"/>
          <w:szCs w:val="24"/>
          <w:lang w:val="en-US"/>
        </w:rPr>
        <w:t xml:space="preserve">may yield different results </w:t>
      </w:r>
      <w:r w:rsidR="006D12CB" w:rsidRPr="00724E72">
        <w:rPr>
          <w:rFonts w:ascii="Times New Roman" w:eastAsia="MS Mincho" w:hAnsi="Times New Roman" w:cstheme="majorBidi"/>
          <w:sz w:val="24"/>
          <w:szCs w:val="24"/>
          <w:lang w:val="en-US"/>
        </w:rPr>
        <w:fldChar w:fldCharType="begin"/>
      </w:r>
      <w:r w:rsidR="006D12CB" w:rsidRPr="00724E72">
        <w:rPr>
          <w:rFonts w:ascii="Times New Roman" w:eastAsia="MS Mincho" w:hAnsi="Times New Roman" w:cstheme="majorBidi"/>
          <w:sz w:val="24"/>
          <w:szCs w:val="24"/>
          <w:lang w:val="en-US"/>
        </w:rPr>
        <w:instrText xml:space="preserve"> ADDIN EN.CITE &lt;EndNote&gt;&lt;Cite&gt;&lt;Author&gt;Esmer&lt;/Author&gt;&lt;Year&gt;2007&lt;/Year&gt;&lt;RecNum&gt;165&lt;/RecNum&gt;&lt;DisplayText&gt;(Esmer &amp;amp; Pettersson, 2007)&lt;/DisplayText&gt;&lt;record&gt;&lt;rec-number&gt;165&lt;/rec-number&gt;&lt;foreign-keys&gt;&lt;key app="EN" db-id="x2ptt0af5estaseew9cv2256e0ta0v02werw"&gt;165&lt;/key&gt;&lt;/foreign-keys&gt;&lt;ref-type name="Book Section"&gt;5&lt;/ref-type&gt;&lt;contributors&gt;&lt;authors&gt;&lt;author&gt;Esmer, Yilmaz&lt;/author&gt;&lt;author&gt;Pettersson, Thorleif&lt;/author&gt;&lt;/authors&gt;&lt;/contributors&gt;&lt;titles&gt;&lt;title&gt;The effects of religion and religiosity on voting behavior&lt;/title&gt;&lt;secondary-title&gt;The Oxford handbook of political behavior&lt;/secondary-title&gt;&lt;/titles&gt;&lt;dates&gt;&lt;year&gt;2007&lt;/year&gt;&lt;/dates&gt;&lt;urls&gt;&lt;/urls&gt;&lt;/record&gt;&lt;/Cite&gt;&lt;/EndNote&gt;</w:instrText>
      </w:r>
      <w:r w:rsidR="006D12CB" w:rsidRPr="00724E72">
        <w:rPr>
          <w:rFonts w:ascii="Times New Roman" w:eastAsia="MS Mincho" w:hAnsi="Times New Roman" w:cstheme="majorBidi"/>
          <w:sz w:val="24"/>
          <w:szCs w:val="24"/>
          <w:lang w:val="en-US"/>
        </w:rPr>
        <w:fldChar w:fldCharType="separate"/>
      </w:r>
      <w:r w:rsidR="006D12CB" w:rsidRPr="00724E72">
        <w:rPr>
          <w:rFonts w:ascii="Times New Roman" w:eastAsia="MS Mincho" w:hAnsi="Times New Roman" w:cstheme="majorBidi"/>
          <w:noProof/>
          <w:sz w:val="24"/>
          <w:szCs w:val="24"/>
          <w:lang w:val="en-US"/>
        </w:rPr>
        <w:t>(</w:t>
      </w:r>
      <w:hyperlink w:anchor="_ENREF_23" w:tooltip="Esmer, 2007 #165" w:history="1">
        <w:r w:rsidR="00C52AB8" w:rsidRPr="00724E72">
          <w:rPr>
            <w:rFonts w:ascii="Times New Roman" w:eastAsia="MS Mincho" w:hAnsi="Times New Roman" w:cstheme="majorBidi"/>
            <w:noProof/>
            <w:sz w:val="24"/>
            <w:szCs w:val="24"/>
            <w:lang w:val="en-US"/>
          </w:rPr>
          <w:t xml:space="preserve">Esmer </w:t>
        </w:r>
        <w:r w:rsidR="002F195B" w:rsidRPr="00724E72">
          <w:rPr>
            <w:rFonts w:ascii="Times New Roman" w:eastAsia="MS Mincho" w:hAnsi="Times New Roman" w:cstheme="majorBidi"/>
            <w:noProof/>
            <w:sz w:val="24"/>
            <w:szCs w:val="24"/>
            <w:lang w:val="en-US"/>
          </w:rPr>
          <w:t xml:space="preserve">&amp; </w:t>
        </w:r>
        <w:r w:rsidR="00C52AB8" w:rsidRPr="00724E72">
          <w:rPr>
            <w:rFonts w:ascii="Times New Roman" w:eastAsia="MS Mincho" w:hAnsi="Times New Roman" w:cstheme="majorBidi"/>
            <w:noProof/>
            <w:sz w:val="24"/>
            <w:szCs w:val="24"/>
            <w:lang w:val="en-US"/>
          </w:rPr>
          <w:t>Pettersson</w:t>
        </w:r>
        <w:r w:rsidR="00882356" w:rsidRPr="00724E72">
          <w:rPr>
            <w:rFonts w:ascii="Times New Roman" w:eastAsia="MS Mincho" w:hAnsi="Times New Roman" w:cstheme="majorBidi"/>
            <w:noProof/>
            <w:sz w:val="24"/>
            <w:szCs w:val="24"/>
            <w:lang w:val="en-US"/>
          </w:rPr>
          <w:t xml:space="preserve"> 2007</w:t>
        </w:r>
      </w:hyperlink>
      <w:r w:rsidR="003C7473">
        <w:rPr>
          <w:rFonts w:ascii="Times New Roman" w:eastAsia="MS Mincho" w:hAnsi="Times New Roman" w:cstheme="majorBidi"/>
          <w:noProof/>
          <w:sz w:val="24"/>
          <w:szCs w:val="24"/>
          <w:lang w:val="en-US"/>
        </w:rPr>
        <w:t>; Mandal 1999</w:t>
      </w:r>
      <w:r w:rsidR="006D12CB" w:rsidRPr="00724E72">
        <w:rPr>
          <w:rFonts w:ascii="Times New Roman" w:eastAsia="MS Mincho" w:hAnsi="Times New Roman" w:cstheme="majorBidi"/>
          <w:noProof/>
          <w:sz w:val="24"/>
          <w:szCs w:val="24"/>
          <w:lang w:val="en-US"/>
        </w:rPr>
        <w:t>)</w:t>
      </w:r>
      <w:r w:rsidR="006D12CB" w:rsidRPr="00724E72">
        <w:rPr>
          <w:rFonts w:ascii="Times New Roman" w:eastAsia="MS Mincho" w:hAnsi="Times New Roman" w:cstheme="majorBidi"/>
          <w:sz w:val="24"/>
          <w:szCs w:val="24"/>
          <w:lang w:val="en-US"/>
        </w:rPr>
        <w:fldChar w:fldCharType="end"/>
      </w:r>
      <w:r w:rsidR="006D12CB" w:rsidRPr="00724E72">
        <w:rPr>
          <w:rFonts w:ascii="Times New Roman" w:eastAsia="MS Mincho" w:hAnsi="Times New Roman" w:cstheme="majorBidi"/>
          <w:sz w:val="24"/>
          <w:szCs w:val="24"/>
          <w:lang w:val="en-US"/>
        </w:rPr>
        <w:t>.</w:t>
      </w:r>
      <w:r w:rsidR="00D11A7F" w:rsidRPr="00724E72">
        <w:rPr>
          <w:rFonts w:ascii="Times New Roman" w:eastAsia="MS Mincho" w:hAnsi="Times New Roman" w:cstheme="majorBidi"/>
          <w:sz w:val="24"/>
          <w:szCs w:val="24"/>
          <w:lang w:val="en-US"/>
        </w:rPr>
        <w:t xml:space="preserve">  </w:t>
      </w:r>
    </w:p>
    <w:p w14:paraId="0BC4F4DC" w14:textId="5FA75BFB" w:rsidR="0009609D" w:rsidRPr="00F014ED" w:rsidRDefault="00E545D9" w:rsidP="008C2D29">
      <w:pPr>
        <w:spacing w:after="0" w:line="240" w:lineRule="auto"/>
        <w:ind w:right="-57" w:firstLine="720"/>
        <w:contextualSpacing/>
        <w:jc w:val="both"/>
        <w:rPr>
          <w:rFonts w:asciiTheme="majorBidi" w:eastAsia="MS Mincho" w:hAnsiTheme="majorBidi" w:cstheme="majorBidi"/>
          <w:sz w:val="24"/>
          <w:szCs w:val="24"/>
          <w:lang w:val="en-US"/>
        </w:rPr>
      </w:pPr>
      <w:r w:rsidRPr="00724E72">
        <w:rPr>
          <w:rFonts w:ascii="Times New Roman" w:eastAsia="MS Mincho" w:hAnsi="Times New Roman" w:cstheme="majorBidi"/>
          <w:sz w:val="24"/>
          <w:szCs w:val="24"/>
          <w:lang w:val="en-US"/>
        </w:rPr>
        <w:t>It has been</w:t>
      </w:r>
      <w:r w:rsidR="00D63155" w:rsidRPr="00724E72">
        <w:rPr>
          <w:rFonts w:ascii="Times New Roman" w:eastAsia="MS Mincho" w:hAnsi="Times New Roman" w:cstheme="majorBidi"/>
          <w:sz w:val="24"/>
          <w:szCs w:val="24"/>
          <w:lang w:val="en-US"/>
        </w:rPr>
        <w:t xml:space="preserve"> found that the voting behavior of active</w:t>
      </w:r>
      <w:r w:rsidRPr="00724E72">
        <w:rPr>
          <w:rFonts w:ascii="Times New Roman" w:eastAsia="MS Mincho" w:hAnsi="Times New Roman" w:cstheme="majorBidi"/>
          <w:sz w:val="24"/>
          <w:szCs w:val="24"/>
          <w:lang w:val="en-US"/>
        </w:rPr>
        <w:t>ly</w:t>
      </w:r>
      <w:r w:rsidR="00D63155" w:rsidRPr="00724E72">
        <w:rPr>
          <w:rFonts w:ascii="Times New Roman" w:eastAsia="MS Mincho" w:hAnsi="Times New Roman" w:cstheme="majorBidi"/>
          <w:sz w:val="24"/>
          <w:szCs w:val="24"/>
          <w:lang w:val="en-US"/>
        </w:rPr>
        <w:t xml:space="preserve"> religious people and non-religious people differs </w:t>
      </w:r>
      <w:r w:rsidR="00D63155" w:rsidRPr="00724E72">
        <w:rPr>
          <w:rFonts w:ascii="Times New Roman" w:eastAsia="MS Mincho" w:hAnsi="Times New Roman" w:cstheme="majorBidi"/>
          <w:sz w:val="24"/>
          <w:szCs w:val="24"/>
          <w:lang w:val="en-US"/>
        </w:rPr>
        <w:fldChar w:fldCharType="begin"/>
      </w:r>
      <w:r w:rsidR="00D63155" w:rsidRPr="00724E72">
        <w:rPr>
          <w:rFonts w:ascii="Times New Roman" w:eastAsia="MS Mincho" w:hAnsi="Times New Roman" w:cstheme="majorBidi"/>
          <w:sz w:val="24"/>
          <w:szCs w:val="24"/>
          <w:lang w:val="en-US"/>
        </w:rPr>
        <w:instrText xml:space="preserve"> ADDIN EN.CITE &lt;EndNote&gt;&lt;Cite&gt;&lt;Author&gt;Goldberg&lt;/Author&gt;&lt;Year&gt;2014&lt;/Year&gt;&lt;RecNum&gt;164&lt;/RecNum&gt;&lt;DisplayText&gt;(Goldberg, 2014)&lt;/DisplayText&gt;&lt;record&gt;&lt;rec-number&gt;164&lt;/rec-number&gt;&lt;foreign-keys&gt;&lt;key app="EN" db-id="x2ptt0af5estaseew9cv2256e0ta0v02werw"&gt;164&lt;/key&gt;&lt;/foreign-keys&gt;&lt;ref-type name="Journal Article"&gt;17&lt;/ref-type&gt;&lt;contributors&gt;&lt;authors&gt;&lt;author&gt;Goldberg, Andreas C&lt;/author&gt;&lt;/authors&gt;&lt;/contributors&gt;&lt;titles&gt;&lt;title&gt;The impact of religion on voting behaviour–a multilevel approach for Switzerland&lt;/title&gt;&lt;secondary-title&gt;Swiss Political Science Review&lt;/secondary-title&gt;&lt;/titles&gt;&lt;periodical&gt;&lt;full-title&gt;Swiss Political Science Review&lt;/full-title&gt;&lt;/periodical&gt;&lt;pages&gt;305-329&lt;/pages&gt;&lt;volume&gt;20&lt;/volume&gt;&lt;number&gt;2&lt;/number&gt;&lt;dates&gt;&lt;year&gt;2014&lt;/year&gt;&lt;/dates&gt;&lt;isbn&gt;1424-7755&lt;/isbn&gt;&lt;urls&gt;&lt;/urls&gt;&lt;/record&gt;&lt;/Cite&gt;&lt;/EndNote&gt;</w:instrText>
      </w:r>
      <w:r w:rsidR="00D63155" w:rsidRPr="00724E72">
        <w:rPr>
          <w:rFonts w:ascii="Times New Roman" w:eastAsia="MS Mincho" w:hAnsi="Times New Roman" w:cstheme="majorBidi"/>
          <w:sz w:val="24"/>
          <w:szCs w:val="24"/>
          <w:lang w:val="en-US"/>
        </w:rPr>
        <w:fldChar w:fldCharType="separate"/>
      </w:r>
      <w:r w:rsidR="00D63155" w:rsidRPr="00724E72">
        <w:rPr>
          <w:rFonts w:ascii="Times New Roman" w:eastAsia="MS Mincho" w:hAnsi="Times New Roman" w:cstheme="majorBidi"/>
          <w:noProof/>
          <w:sz w:val="24"/>
          <w:szCs w:val="24"/>
          <w:lang w:val="en-US"/>
        </w:rPr>
        <w:t>(</w:t>
      </w:r>
      <w:hyperlink w:anchor="_ENREF_27" w:tooltip="Goldberg, 2014 #164" w:history="1">
        <w:r w:rsidR="00C52AB8" w:rsidRPr="00724E72">
          <w:rPr>
            <w:rFonts w:ascii="Times New Roman" w:eastAsia="MS Mincho" w:hAnsi="Times New Roman" w:cstheme="majorBidi"/>
            <w:noProof/>
            <w:sz w:val="24"/>
            <w:szCs w:val="24"/>
            <w:lang w:val="en-US"/>
          </w:rPr>
          <w:t>Goldberg</w:t>
        </w:r>
        <w:r w:rsidR="00882356" w:rsidRPr="00724E72">
          <w:rPr>
            <w:rFonts w:ascii="Times New Roman" w:eastAsia="MS Mincho" w:hAnsi="Times New Roman" w:cstheme="majorBidi"/>
            <w:noProof/>
            <w:sz w:val="24"/>
            <w:szCs w:val="24"/>
            <w:lang w:val="en-US"/>
          </w:rPr>
          <w:t xml:space="preserve"> 2014</w:t>
        </w:r>
      </w:hyperlink>
      <w:r w:rsidR="00D63155" w:rsidRPr="00724E72">
        <w:rPr>
          <w:rFonts w:ascii="Times New Roman" w:eastAsia="MS Mincho" w:hAnsi="Times New Roman" w:cstheme="majorBidi"/>
          <w:noProof/>
          <w:sz w:val="24"/>
          <w:szCs w:val="24"/>
          <w:lang w:val="en-US"/>
        </w:rPr>
        <w:t>)</w:t>
      </w:r>
      <w:r w:rsidR="00D63155" w:rsidRPr="00724E72">
        <w:rPr>
          <w:rFonts w:ascii="Times New Roman" w:eastAsia="MS Mincho" w:hAnsi="Times New Roman" w:cstheme="majorBidi"/>
          <w:sz w:val="24"/>
          <w:szCs w:val="24"/>
          <w:lang w:val="en-US"/>
        </w:rPr>
        <w:fldChar w:fldCharType="end"/>
      </w:r>
      <w:r w:rsidR="00D63155" w:rsidRPr="00724E72">
        <w:rPr>
          <w:rFonts w:ascii="Times New Roman" w:eastAsia="MS Mincho" w:hAnsi="Times New Roman" w:cstheme="majorBidi"/>
          <w:sz w:val="24"/>
          <w:szCs w:val="24"/>
          <w:lang w:val="en-US"/>
        </w:rPr>
        <w:t xml:space="preserve">, and </w:t>
      </w:r>
      <w:r w:rsidRPr="00724E72">
        <w:rPr>
          <w:rFonts w:ascii="Times New Roman" w:eastAsia="MS Mincho" w:hAnsi="Times New Roman" w:cstheme="majorBidi"/>
          <w:sz w:val="24"/>
          <w:szCs w:val="24"/>
          <w:lang w:val="en-US"/>
        </w:rPr>
        <w:t xml:space="preserve">that </w:t>
      </w:r>
      <w:r w:rsidR="00D63155" w:rsidRPr="00724E72">
        <w:rPr>
          <w:rFonts w:ascii="Times New Roman" w:eastAsia="MS Mincho" w:hAnsi="Times New Roman" w:cstheme="majorBidi"/>
          <w:sz w:val="24"/>
          <w:szCs w:val="24"/>
          <w:lang w:val="en-US"/>
        </w:rPr>
        <w:t>religion is not practiced by only the</w:t>
      </w:r>
      <w:r w:rsidRPr="00724E72">
        <w:rPr>
          <w:rFonts w:ascii="Times New Roman" w:eastAsia="MS Mincho" w:hAnsi="Times New Roman" w:cstheme="majorBidi"/>
          <w:sz w:val="24"/>
          <w:szCs w:val="24"/>
          <w:lang w:val="en-US"/>
        </w:rPr>
        <w:t>,</w:t>
      </w:r>
      <w:r w:rsidR="00D63155" w:rsidRPr="00724E72">
        <w:rPr>
          <w:rFonts w:ascii="Times New Roman" w:eastAsia="MS Mincho" w:hAnsi="Times New Roman" w:cstheme="majorBidi"/>
          <w:sz w:val="24"/>
          <w:szCs w:val="24"/>
          <w:lang w:val="en-US"/>
        </w:rPr>
        <w:t xml:space="preserve"> </w:t>
      </w:r>
      <w:r w:rsidRPr="00724E72">
        <w:rPr>
          <w:rFonts w:ascii="Times New Roman" w:eastAsia="MS Mincho" w:hAnsi="Times New Roman" w:cstheme="majorBidi"/>
          <w:sz w:val="24"/>
          <w:szCs w:val="24"/>
          <w:lang w:val="en-US"/>
        </w:rPr>
        <w:t>“</w:t>
      </w:r>
      <w:r w:rsidR="00D63155" w:rsidRPr="00724E72">
        <w:rPr>
          <w:rFonts w:ascii="Times New Roman" w:eastAsia="MS Mincho" w:hAnsi="Times New Roman" w:cstheme="majorBidi"/>
          <w:sz w:val="24"/>
          <w:szCs w:val="24"/>
          <w:lang w:val="en-US"/>
        </w:rPr>
        <w:t>religious party</w:t>
      </w:r>
      <w:r w:rsidRPr="00724E72">
        <w:rPr>
          <w:rFonts w:ascii="Times New Roman" w:eastAsia="MS Mincho" w:hAnsi="Times New Roman" w:cstheme="majorBidi"/>
          <w:sz w:val="24"/>
          <w:szCs w:val="24"/>
          <w:lang w:val="en-US"/>
        </w:rPr>
        <w:t>;”</w:t>
      </w:r>
      <w:r w:rsidR="00D63155" w:rsidRPr="00724E72">
        <w:rPr>
          <w:rFonts w:ascii="Times New Roman" w:eastAsia="MS Mincho" w:hAnsi="Times New Roman" w:cstheme="majorBidi"/>
          <w:sz w:val="24"/>
          <w:szCs w:val="24"/>
          <w:lang w:val="en-US"/>
        </w:rPr>
        <w:t xml:space="preserve"> there </w:t>
      </w:r>
      <w:r w:rsidRPr="00724E72">
        <w:rPr>
          <w:rFonts w:ascii="Times New Roman" w:eastAsia="MS Mincho" w:hAnsi="Times New Roman" w:cstheme="majorBidi"/>
          <w:sz w:val="24"/>
          <w:szCs w:val="24"/>
          <w:lang w:val="en-US"/>
        </w:rPr>
        <w:t>are,</w:t>
      </w:r>
      <w:r w:rsidR="00D63155" w:rsidRPr="00724E72">
        <w:rPr>
          <w:rFonts w:ascii="Times New Roman" w:eastAsia="MS Mincho" w:hAnsi="Times New Roman" w:cstheme="majorBidi"/>
          <w:sz w:val="24"/>
          <w:szCs w:val="24"/>
          <w:lang w:val="en-US"/>
        </w:rPr>
        <w:t xml:space="preserve"> “pious secularists</w:t>
      </w:r>
      <w:r w:rsidRPr="00724E72">
        <w:rPr>
          <w:rFonts w:ascii="Times New Roman" w:eastAsia="MS Mincho" w:hAnsi="Times New Roman" w:cstheme="majorBidi"/>
          <w:sz w:val="24"/>
          <w:szCs w:val="24"/>
          <w:lang w:val="en-US"/>
        </w:rPr>
        <w:t>,</w:t>
      </w:r>
      <w:r w:rsidR="00D63155" w:rsidRPr="00724E72">
        <w:rPr>
          <w:rFonts w:ascii="Times New Roman" w:eastAsia="MS Mincho" w:hAnsi="Times New Roman" w:cstheme="majorBidi"/>
          <w:sz w:val="24"/>
          <w:szCs w:val="24"/>
          <w:lang w:val="en-US"/>
        </w:rPr>
        <w:t xml:space="preserve">” who support differentiation </w:t>
      </w:r>
      <w:r w:rsidRPr="00724E72">
        <w:rPr>
          <w:rFonts w:ascii="Times New Roman" w:eastAsia="MS Mincho" w:hAnsi="Times New Roman" w:cstheme="majorBidi"/>
          <w:sz w:val="24"/>
          <w:szCs w:val="24"/>
          <w:lang w:val="en-US"/>
        </w:rPr>
        <w:t xml:space="preserve">of religion and government </w:t>
      </w:r>
      <w:r w:rsidR="00D63155" w:rsidRPr="00724E72">
        <w:rPr>
          <w:rFonts w:ascii="Times New Roman" w:eastAsia="MS Mincho" w:hAnsi="Times New Roman" w:cstheme="majorBidi"/>
          <w:sz w:val="24"/>
          <w:szCs w:val="24"/>
          <w:lang w:val="en-US"/>
        </w:rPr>
        <w:fldChar w:fldCharType="begin"/>
      </w:r>
      <w:r w:rsidR="00D63155" w:rsidRPr="00724E72">
        <w:rPr>
          <w:rFonts w:ascii="Times New Roman" w:eastAsia="MS Mincho" w:hAnsi="Times New Roman" w:cstheme="majorBidi"/>
          <w:sz w:val="24"/>
          <w:szCs w:val="24"/>
          <w:lang w:val="en-US"/>
        </w:rPr>
        <w:instrText xml:space="preserve"> ADDIN EN.CITE &lt;EndNote&gt;&lt;Cite&gt;&lt;Author&gt;Buckley&lt;/Author&gt;&lt;Year&gt;2017&lt;/Year&gt;&lt;RecNum&gt;163&lt;/RecNum&gt;&lt;DisplayText&gt;(Buckley, 2017; Raymond, 2017)&lt;/DisplayText&gt;&lt;record&gt;&lt;rec-number&gt;163&lt;/rec-number&gt;&lt;foreign-keys&gt;&lt;key app="EN" db-id="x2ptt0af5estaseew9cv2256e0ta0v02werw"&gt;163&lt;/key&gt;&lt;/foreign-keys&gt;&lt;ref-type name="Book"&gt;6&lt;/ref-type&gt;&lt;contributors&gt;&lt;authors&gt;&lt;author&gt;Buckley, David T&lt;/author&gt;&lt;/authors&gt;&lt;/contributors&gt;&lt;titles&gt;&lt;title&gt;Faithful to Secularism: The Religious Politics of Democracy in Ireland, Senegal, and the Philippines&lt;/title&gt;&lt;/titles&gt;&lt;dates&gt;&lt;year&gt;2017&lt;/year&gt;&lt;/dates&gt;&lt;publisher&gt;Columbia University Press&lt;/publisher&gt;&lt;isbn&gt;0231542445&lt;/isbn&gt;&lt;urls&gt;&lt;/urls&gt;&lt;/record&gt;&lt;/Cite&gt;&lt;Cite&gt;&lt;Author&gt;Raymond&lt;/Author&gt;&lt;Year&gt;2017&lt;/Year&gt;&lt;RecNum&gt;169&lt;/RecNum&gt;&lt;record&gt;&lt;rec-number&gt;169&lt;/rec-number&gt;&lt;foreign-keys&gt;&lt;key app="EN" db-id="x2ptt0af5estaseew9cv2256e0ta0v02werw"&gt;169&lt;/key&gt;&lt;/foreign-keys&gt;&lt;ref-type name="Journal Article"&gt;17&lt;/ref-type&gt;&lt;contributors&gt;&lt;authors&gt;&lt;author&gt;Raymond, Christopher D&lt;/author&gt;&lt;/authors&gt;&lt;/contributors&gt;&lt;titles&gt;&lt;title&gt;Religious voters and the religious-secular cleavage since 1990&lt;/title&gt;&lt;secondary-title&gt;Political Science&lt;/secondary-title&gt;&lt;/titles&gt;&lt;periodical&gt;&lt;full-title&gt;Political Science&lt;/full-title&gt;&lt;/periodical&gt;&lt;pages&gt;71-86&lt;/pages&gt;&lt;volume&gt;69&lt;/volume&gt;&lt;number&gt;1&lt;/number&gt;&lt;dates&gt;&lt;year&gt;2017&lt;/year&gt;&lt;/dates&gt;&lt;isbn&gt;0032-3187&lt;/isbn&gt;&lt;urls&gt;&lt;/urls&gt;&lt;/record&gt;&lt;/Cite&gt;&lt;/EndNote&gt;</w:instrText>
      </w:r>
      <w:r w:rsidR="00D63155" w:rsidRPr="00724E72">
        <w:rPr>
          <w:rFonts w:ascii="Times New Roman" w:eastAsia="MS Mincho" w:hAnsi="Times New Roman" w:cstheme="majorBidi"/>
          <w:sz w:val="24"/>
          <w:szCs w:val="24"/>
          <w:lang w:val="en-US"/>
        </w:rPr>
        <w:fldChar w:fldCharType="separate"/>
      </w:r>
      <w:r w:rsidR="00D63155" w:rsidRPr="00724E72">
        <w:rPr>
          <w:rFonts w:ascii="Times New Roman" w:eastAsia="MS Mincho" w:hAnsi="Times New Roman" w:cstheme="majorBidi"/>
          <w:noProof/>
          <w:sz w:val="24"/>
          <w:szCs w:val="24"/>
          <w:lang w:val="en-US"/>
        </w:rPr>
        <w:t>(</w:t>
      </w:r>
      <w:hyperlink w:anchor="_ENREF_11" w:tooltip="Buckley, 2017 #163" w:history="1">
        <w:r w:rsidR="00C52AB8" w:rsidRPr="00724E72">
          <w:rPr>
            <w:rFonts w:ascii="Times New Roman" w:eastAsia="MS Mincho" w:hAnsi="Times New Roman" w:cstheme="majorBidi"/>
            <w:noProof/>
            <w:sz w:val="24"/>
            <w:szCs w:val="24"/>
            <w:lang w:val="en-US"/>
          </w:rPr>
          <w:t>Buckley</w:t>
        </w:r>
        <w:r w:rsidR="00882356" w:rsidRPr="00724E72">
          <w:rPr>
            <w:rFonts w:ascii="Times New Roman" w:eastAsia="MS Mincho" w:hAnsi="Times New Roman" w:cstheme="majorBidi"/>
            <w:noProof/>
            <w:sz w:val="24"/>
            <w:szCs w:val="24"/>
            <w:lang w:val="en-US"/>
          </w:rPr>
          <w:t xml:space="preserve"> 2017</w:t>
        </w:r>
      </w:hyperlink>
      <w:r w:rsidR="00D63155" w:rsidRPr="00724E72">
        <w:rPr>
          <w:rFonts w:ascii="Times New Roman" w:eastAsia="MS Mincho" w:hAnsi="Times New Roman" w:cstheme="majorBidi"/>
          <w:noProof/>
          <w:sz w:val="24"/>
          <w:szCs w:val="24"/>
          <w:lang w:val="en-US"/>
        </w:rPr>
        <w:t xml:space="preserve">; </w:t>
      </w:r>
      <w:hyperlink w:anchor="_ENREF_53" w:tooltip="Raymond, 2017 #169" w:history="1">
        <w:r w:rsidR="00C52AB8" w:rsidRPr="00724E72">
          <w:rPr>
            <w:rFonts w:ascii="Times New Roman" w:eastAsia="MS Mincho" w:hAnsi="Times New Roman" w:cstheme="majorBidi"/>
            <w:noProof/>
            <w:sz w:val="24"/>
            <w:szCs w:val="24"/>
            <w:lang w:val="en-US"/>
          </w:rPr>
          <w:t>Raymond</w:t>
        </w:r>
        <w:r w:rsidR="002F195B" w:rsidRPr="00724E72">
          <w:rPr>
            <w:rFonts w:ascii="Times New Roman" w:eastAsia="MS Mincho" w:hAnsi="Times New Roman" w:cstheme="majorBidi"/>
            <w:noProof/>
            <w:sz w:val="24"/>
            <w:szCs w:val="24"/>
            <w:lang w:val="en-US"/>
          </w:rPr>
          <w:t xml:space="preserve"> </w:t>
        </w:r>
        <w:r w:rsidR="00882356" w:rsidRPr="00724E72">
          <w:rPr>
            <w:rFonts w:ascii="Times New Roman" w:eastAsia="MS Mincho" w:hAnsi="Times New Roman" w:cstheme="majorBidi"/>
            <w:noProof/>
            <w:sz w:val="24"/>
            <w:szCs w:val="24"/>
            <w:lang w:val="en-US"/>
          </w:rPr>
          <w:t>2017</w:t>
        </w:r>
      </w:hyperlink>
      <w:r w:rsidR="00D63155" w:rsidRPr="00724E72">
        <w:rPr>
          <w:rFonts w:ascii="Times New Roman" w:eastAsia="MS Mincho" w:hAnsi="Times New Roman" w:cstheme="majorBidi"/>
          <w:noProof/>
          <w:sz w:val="24"/>
          <w:szCs w:val="24"/>
          <w:lang w:val="en-US"/>
        </w:rPr>
        <w:t>)</w:t>
      </w:r>
      <w:r w:rsidR="00D63155" w:rsidRPr="00724E72">
        <w:rPr>
          <w:rFonts w:ascii="Times New Roman" w:eastAsia="MS Mincho" w:hAnsi="Times New Roman" w:cstheme="majorBidi"/>
          <w:sz w:val="24"/>
          <w:szCs w:val="24"/>
          <w:lang w:val="en-US"/>
        </w:rPr>
        <w:fldChar w:fldCharType="end"/>
      </w:r>
      <w:r w:rsidR="00D63155" w:rsidRPr="00724E72">
        <w:rPr>
          <w:rFonts w:ascii="Times New Roman" w:eastAsia="MS Mincho" w:hAnsi="Times New Roman" w:cstheme="majorBidi"/>
          <w:sz w:val="24"/>
          <w:szCs w:val="24"/>
          <w:lang w:val="en-US"/>
        </w:rPr>
        <w:t xml:space="preserve">. </w:t>
      </w:r>
      <w:r w:rsidR="00145D14">
        <w:rPr>
          <w:rFonts w:ascii="Times New Roman" w:eastAsia="MS Mincho" w:hAnsi="Times New Roman" w:cstheme="majorBidi"/>
          <w:sz w:val="24"/>
          <w:szCs w:val="24"/>
          <w:lang w:val="en-US"/>
        </w:rPr>
        <w:t xml:space="preserve"> These studies</w:t>
      </w:r>
      <w:r w:rsidR="006D12CB" w:rsidRPr="00724E72">
        <w:rPr>
          <w:rFonts w:ascii="Times New Roman" w:eastAsia="MS Mincho" w:hAnsi="Times New Roman" w:cstheme="majorBidi"/>
          <w:sz w:val="24"/>
          <w:szCs w:val="24"/>
          <w:lang w:val="en-US"/>
        </w:rPr>
        <w:t xml:space="preserve"> </w:t>
      </w:r>
      <w:r w:rsidRPr="00724E72">
        <w:rPr>
          <w:rFonts w:ascii="Times New Roman" w:eastAsia="MS Mincho" w:hAnsi="Times New Roman" w:cstheme="majorBidi"/>
          <w:sz w:val="24"/>
          <w:szCs w:val="24"/>
          <w:lang w:val="en-US"/>
        </w:rPr>
        <w:t xml:space="preserve">focused </w:t>
      </w:r>
      <w:r w:rsidR="006D12CB" w:rsidRPr="00724E72">
        <w:rPr>
          <w:rFonts w:ascii="Times New Roman" w:eastAsia="MS Mincho" w:hAnsi="Times New Roman" w:cstheme="majorBidi"/>
          <w:sz w:val="24"/>
          <w:szCs w:val="24"/>
          <w:lang w:val="en-US"/>
        </w:rPr>
        <w:t xml:space="preserve">on </w:t>
      </w:r>
      <w:r w:rsidR="00F3320A" w:rsidRPr="00724E72">
        <w:rPr>
          <w:rFonts w:ascii="Times New Roman" w:eastAsia="MS Mincho" w:hAnsi="Times New Roman" w:cstheme="majorBidi"/>
          <w:sz w:val="24"/>
          <w:szCs w:val="24"/>
          <w:lang w:val="en-US"/>
        </w:rPr>
        <w:t>determining the role of</w:t>
      </w:r>
      <w:r w:rsidR="00CC5FCB" w:rsidRPr="00724E72">
        <w:rPr>
          <w:rFonts w:ascii="Times New Roman" w:eastAsia="MS Mincho" w:hAnsi="Times New Roman" w:cstheme="majorBidi"/>
          <w:sz w:val="24"/>
          <w:szCs w:val="24"/>
          <w:lang w:val="en-US"/>
        </w:rPr>
        <w:t xml:space="preserve"> religious-</w:t>
      </w:r>
      <w:r w:rsidR="00D63155" w:rsidRPr="00724E72">
        <w:rPr>
          <w:rFonts w:ascii="Times New Roman" w:eastAsia="MS Mincho" w:hAnsi="Times New Roman" w:cstheme="majorBidi"/>
          <w:sz w:val="24"/>
          <w:szCs w:val="24"/>
          <w:lang w:val="en-US"/>
        </w:rPr>
        <w:t>s</w:t>
      </w:r>
      <w:r w:rsidR="00145D14">
        <w:rPr>
          <w:rFonts w:ascii="Times New Roman" w:eastAsia="MS Mincho" w:hAnsi="Times New Roman" w:cstheme="majorBidi"/>
          <w:sz w:val="24"/>
          <w:szCs w:val="24"/>
          <w:lang w:val="en-US"/>
        </w:rPr>
        <w:t xml:space="preserve">ecular </w:t>
      </w:r>
      <w:r w:rsidR="00BE04E0" w:rsidRPr="00724E72">
        <w:rPr>
          <w:rFonts w:ascii="Times New Roman" w:eastAsia="MS Mincho" w:hAnsi="Times New Roman" w:cstheme="majorBidi"/>
          <w:sz w:val="24"/>
          <w:szCs w:val="24"/>
          <w:lang w:val="en-US"/>
        </w:rPr>
        <w:t>divide</w:t>
      </w:r>
      <w:r w:rsidR="00CC5FCB" w:rsidRPr="00724E72">
        <w:rPr>
          <w:rFonts w:ascii="Times New Roman" w:eastAsia="MS Mincho" w:hAnsi="Times New Roman" w:cstheme="majorBidi"/>
          <w:sz w:val="24"/>
          <w:szCs w:val="24"/>
          <w:lang w:val="en-US"/>
        </w:rPr>
        <w:t xml:space="preserve"> in vot</w:t>
      </w:r>
      <w:r w:rsidRPr="00724E72">
        <w:rPr>
          <w:rFonts w:ascii="Times New Roman" w:eastAsia="MS Mincho" w:hAnsi="Times New Roman" w:cstheme="majorBidi"/>
          <w:sz w:val="24"/>
          <w:szCs w:val="24"/>
          <w:lang w:val="en-US"/>
        </w:rPr>
        <w:t>ing</w:t>
      </w:r>
      <w:r w:rsidR="00CC5FCB" w:rsidRPr="00724E72">
        <w:rPr>
          <w:rFonts w:ascii="Times New Roman" w:eastAsia="MS Mincho" w:hAnsi="Times New Roman" w:cstheme="majorBidi"/>
          <w:sz w:val="24"/>
          <w:szCs w:val="24"/>
          <w:lang w:val="en-US"/>
        </w:rPr>
        <w:t xml:space="preserve"> behavior</w:t>
      </w:r>
      <w:r w:rsidRPr="00724E72">
        <w:rPr>
          <w:rFonts w:ascii="Times New Roman" w:eastAsia="MS Mincho" w:hAnsi="Times New Roman" w:cstheme="majorBidi"/>
          <w:sz w:val="24"/>
          <w:szCs w:val="24"/>
          <w:lang w:val="en-US"/>
        </w:rPr>
        <w:t xml:space="preserve">, by conducting </w:t>
      </w:r>
      <w:r w:rsidR="00F3320A" w:rsidRPr="00724E72">
        <w:rPr>
          <w:rFonts w:ascii="Times New Roman" w:eastAsia="MS Mincho" w:hAnsi="Times New Roman" w:cstheme="majorBidi"/>
          <w:sz w:val="24"/>
          <w:szCs w:val="24"/>
          <w:lang w:val="en-US"/>
        </w:rPr>
        <w:t>a comparative study of</w:t>
      </w:r>
      <w:r w:rsidRPr="00724E72">
        <w:rPr>
          <w:rFonts w:ascii="Times New Roman" w:eastAsia="MS Mincho" w:hAnsi="Times New Roman" w:cstheme="majorBidi"/>
          <w:sz w:val="24"/>
          <w:szCs w:val="24"/>
          <w:lang w:val="en-US"/>
        </w:rPr>
        <w:t>,</w:t>
      </w:r>
      <w:r w:rsidR="00F3320A" w:rsidRPr="00724E72">
        <w:rPr>
          <w:rFonts w:ascii="Times New Roman" w:eastAsia="MS Mincho" w:hAnsi="Times New Roman" w:cstheme="majorBidi"/>
          <w:sz w:val="24"/>
          <w:szCs w:val="24"/>
          <w:lang w:val="en-US"/>
        </w:rPr>
        <w:t xml:space="preserve"> “religious voter</w:t>
      </w:r>
      <w:r w:rsidRPr="00724E72">
        <w:rPr>
          <w:rFonts w:ascii="Times New Roman" w:eastAsia="MS Mincho" w:hAnsi="Times New Roman" w:cstheme="majorBidi"/>
          <w:sz w:val="24"/>
          <w:szCs w:val="24"/>
          <w:lang w:val="en-US"/>
        </w:rPr>
        <w:t>s,</w:t>
      </w:r>
      <w:r w:rsidR="00F3320A" w:rsidRPr="00724E72">
        <w:rPr>
          <w:rFonts w:ascii="Times New Roman" w:eastAsia="MS Mincho" w:hAnsi="Times New Roman" w:cstheme="majorBidi"/>
          <w:sz w:val="24"/>
          <w:szCs w:val="24"/>
          <w:lang w:val="en-US"/>
        </w:rPr>
        <w:t>” and</w:t>
      </w:r>
      <w:r w:rsidRPr="00724E72">
        <w:rPr>
          <w:rFonts w:ascii="Times New Roman" w:eastAsia="MS Mincho" w:hAnsi="Times New Roman" w:cstheme="majorBidi"/>
          <w:sz w:val="24"/>
          <w:szCs w:val="24"/>
          <w:lang w:val="en-US"/>
        </w:rPr>
        <w:t>,</w:t>
      </w:r>
      <w:r w:rsidR="00F3320A" w:rsidRPr="00724E72">
        <w:rPr>
          <w:rFonts w:ascii="Times New Roman" w:eastAsia="MS Mincho" w:hAnsi="Times New Roman" w:cstheme="majorBidi"/>
          <w:sz w:val="24"/>
          <w:szCs w:val="24"/>
          <w:lang w:val="en-US"/>
        </w:rPr>
        <w:t xml:space="preserve"> “secular voter</w:t>
      </w:r>
      <w:r w:rsidRPr="00724E72">
        <w:rPr>
          <w:rFonts w:ascii="Times New Roman" w:eastAsia="MS Mincho" w:hAnsi="Times New Roman" w:cstheme="majorBidi"/>
          <w:sz w:val="24"/>
          <w:szCs w:val="24"/>
          <w:lang w:val="en-US"/>
        </w:rPr>
        <w:t>s.</w:t>
      </w:r>
      <w:r w:rsidR="00F3320A" w:rsidRPr="00724E72">
        <w:rPr>
          <w:rFonts w:ascii="Times New Roman" w:eastAsia="MS Mincho" w:hAnsi="Times New Roman" w:cstheme="majorBidi"/>
          <w:sz w:val="24"/>
          <w:szCs w:val="24"/>
          <w:lang w:val="en-US"/>
        </w:rPr>
        <w:t>”</w:t>
      </w:r>
      <w:r w:rsidRPr="00724E72">
        <w:rPr>
          <w:rFonts w:ascii="Times New Roman" w:eastAsia="MS Mincho" w:hAnsi="Times New Roman" w:cstheme="majorBidi"/>
          <w:sz w:val="24"/>
          <w:szCs w:val="24"/>
          <w:lang w:val="en-US"/>
        </w:rPr>
        <w:t xml:space="preserve">  </w:t>
      </w:r>
      <w:r w:rsidR="003C54FD" w:rsidRPr="00724E72">
        <w:rPr>
          <w:rFonts w:ascii="Times New Roman" w:eastAsia="MS Mincho" w:hAnsi="Times New Roman" w:cstheme="majorBidi"/>
          <w:sz w:val="24"/>
          <w:szCs w:val="24"/>
          <w:lang w:val="en-US"/>
        </w:rPr>
        <w:t>In this study</w:t>
      </w:r>
      <w:r w:rsidRPr="00724E72">
        <w:rPr>
          <w:rFonts w:ascii="Times New Roman" w:eastAsia="MS Mincho" w:hAnsi="Times New Roman" w:cstheme="majorBidi"/>
          <w:sz w:val="24"/>
          <w:szCs w:val="24"/>
          <w:lang w:val="en-US"/>
        </w:rPr>
        <w:t>,</w:t>
      </w:r>
      <w:r w:rsidR="003C54FD" w:rsidRPr="00724E72">
        <w:rPr>
          <w:rFonts w:ascii="Times New Roman" w:eastAsia="MS Mincho" w:hAnsi="Times New Roman" w:cstheme="majorBidi"/>
          <w:sz w:val="24"/>
          <w:szCs w:val="24"/>
          <w:lang w:val="en-US"/>
        </w:rPr>
        <w:t xml:space="preserve"> voters’ behavior refers to the citizenship behavior of electorates</w:t>
      </w:r>
      <w:r w:rsidRPr="00724E72">
        <w:rPr>
          <w:rFonts w:ascii="Times New Roman" w:eastAsia="MS Mincho" w:hAnsi="Times New Roman" w:cstheme="majorBidi"/>
          <w:sz w:val="24"/>
          <w:szCs w:val="24"/>
          <w:lang w:val="en-US"/>
        </w:rPr>
        <w:t>,</w:t>
      </w:r>
      <w:r w:rsidR="003C54FD" w:rsidRPr="00724E72">
        <w:rPr>
          <w:rFonts w:ascii="Times New Roman" w:eastAsia="MS Mincho" w:hAnsi="Times New Roman" w:cstheme="majorBidi"/>
          <w:sz w:val="24"/>
          <w:szCs w:val="24"/>
          <w:lang w:val="en-US"/>
        </w:rPr>
        <w:t xml:space="preserve"> which includes</w:t>
      </w:r>
      <w:r w:rsidRPr="00724E72">
        <w:rPr>
          <w:rFonts w:ascii="Times New Roman" w:eastAsia="MS Mincho" w:hAnsi="Times New Roman" w:cstheme="majorBidi"/>
          <w:sz w:val="24"/>
          <w:szCs w:val="24"/>
          <w:lang w:val="en-US"/>
        </w:rPr>
        <w:t>:</w:t>
      </w:r>
      <w:r w:rsidR="003C54FD" w:rsidRPr="00724E72">
        <w:rPr>
          <w:rFonts w:ascii="Times New Roman" w:eastAsia="MS Mincho" w:hAnsi="Times New Roman" w:cstheme="majorBidi"/>
          <w:sz w:val="24"/>
          <w:szCs w:val="24"/>
          <w:lang w:val="en-US"/>
        </w:rPr>
        <w:t xml:space="preserve"> advocacy, </w:t>
      </w:r>
      <w:r w:rsidR="003C54FD" w:rsidRPr="00724E72">
        <w:rPr>
          <w:rFonts w:ascii="Times New Roman" w:eastAsia="MS Mincho" w:hAnsi="Times New Roman" w:cstheme="majorBidi"/>
          <w:sz w:val="24"/>
          <w:szCs w:val="24"/>
          <w:lang w:val="en-US"/>
        </w:rPr>
        <w:lastRenderedPageBreak/>
        <w:t>feedback, helping</w:t>
      </w:r>
      <w:r w:rsidRPr="00724E72">
        <w:rPr>
          <w:rFonts w:ascii="Times New Roman" w:eastAsia="MS Mincho" w:hAnsi="Times New Roman" w:cstheme="majorBidi"/>
          <w:sz w:val="24"/>
          <w:szCs w:val="24"/>
          <w:lang w:val="en-US"/>
        </w:rPr>
        <w:t>,</w:t>
      </w:r>
      <w:r w:rsidR="003C54FD" w:rsidRPr="00724E72">
        <w:rPr>
          <w:rFonts w:ascii="Times New Roman" w:eastAsia="MS Mincho" w:hAnsi="Times New Roman" w:cstheme="majorBidi"/>
          <w:sz w:val="24"/>
          <w:szCs w:val="24"/>
          <w:lang w:val="en-US"/>
        </w:rPr>
        <w:t xml:space="preserve"> and tolerance </w:t>
      </w:r>
      <w:r w:rsidR="003C54FD" w:rsidRPr="00724E72">
        <w:rPr>
          <w:rFonts w:ascii="Times New Roman" w:eastAsia="MS Mincho" w:hAnsi="Times New Roman" w:cstheme="majorBidi"/>
          <w:color w:val="000000" w:themeColor="text1"/>
          <w:sz w:val="24"/>
          <w:szCs w:val="24"/>
          <w:lang w:val="en-US"/>
        </w:rPr>
        <w:t xml:space="preserve">behavior </w:t>
      </w:r>
      <w:r w:rsidRPr="00724E72">
        <w:rPr>
          <w:rFonts w:ascii="Times New Roman" w:eastAsia="MS Mincho" w:hAnsi="Times New Roman" w:cstheme="majorBidi"/>
          <w:color w:val="000000" w:themeColor="text1"/>
          <w:sz w:val="24"/>
          <w:szCs w:val="24"/>
          <w:lang w:val="en-US"/>
        </w:rPr>
        <w:t xml:space="preserve">(in customer citizenship behavior), </w:t>
      </w:r>
      <w:r w:rsidR="00787C6E" w:rsidRPr="00724E72">
        <w:rPr>
          <w:rFonts w:ascii="Times New Roman" w:eastAsia="MS Mincho" w:hAnsi="Times New Roman" w:cstheme="majorBidi"/>
          <w:color w:val="000000" w:themeColor="text1"/>
          <w:sz w:val="24"/>
          <w:szCs w:val="24"/>
          <w:lang w:val="en-US"/>
        </w:rPr>
        <w:t xml:space="preserve">as </w:t>
      </w:r>
      <w:r w:rsidRPr="00724E72">
        <w:rPr>
          <w:rFonts w:ascii="Times New Roman" w:eastAsia="MS Mincho" w:hAnsi="Times New Roman" w:cstheme="majorBidi"/>
          <w:color w:val="000000" w:themeColor="text1"/>
          <w:sz w:val="24"/>
          <w:szCs w:val="24"/>
          <w:lang w:val="en-US"/>
        </w:rPr>
        <w:t xml:space="preserve">defined </w:t>
      </w:r>
      <w:r w:rsidR="00787C6E" w:rsidRPr="00724E72">
        <w:rPr>
          <w:rFonts w:ascii="Times New Roman" w:eastAsia="MS Mincho" w:hAnsi="Times New Roman" w:cstheme="majorBidi"/>
          <w:color w:val="000000" w:themeColor="text1"/>
          <w:sz w:val="24"/>
          <w:szCs w:val="24"/>
          <w:lang w:val="en-US"/>
        </w:rPr>
        <w:t xml:space="preserve">by </w:t>
      </w:r>
      <w:hyperlink w:anchor="_ENREF_54" w:tooltip="Revilla-Camacho, 2015 #214" w:history="1">
        <w:r w:rsidR="00882356" w:rsidRPr="00724E72">
          <w:rPr>
            <w:rFonts w:ascii="Times New Roman" w:eastAsia="MS Mincho" w:hAnsi="Times New Roman" w:cstheme="majorBidi"/>
            <w:color w:val="000000" w:themeColor="text1"/>
            <w:sz w:val="24"/>
            <w:szCs w:val="24"/>
            <w:lang w:val="en-US"/>
          </w:rPr>
          <w:fldChar w:fldCharType="begin"/>
        </w:r>
        <w:r w:rsidR="00882356" w:rsidRPr="00724E72">
          <w:rPr>
            <w:rFonts w:ascii="Times New Roman" w:eastAsia="MS Mincho" w:hAnsi="Times New Roman" w:cstheme="majorBidi"/>
            <w:color w:val="000000" w:themeColor="text1"/>
            <w:sz w:val="24"/>
            <w:szCs w:val="24"/>
            <w:lang w:val="en-US"/>
          </w:rPr>
          <w:instrText xml:space="preserve"> ADDIN EN.CITE &lt;EndNote&gt;&lt;Cite AuthorYear="1"&gt;&lt;Author&gt;Revilla-Camacho&lt;/Author&gt;&lt;Year&gt;2015&lt;/Year&gt;&lt;RecNum&gt;200&lt;/RecNum&gt;&lt;DisplayText&gt;Revilla-Camacho, Vega-Vázquez, and Cossío-Silva (2015)&lt;/DisplayText&gt;&lt;record&gt;&lt;rec-number&gt;200&lt;/rec-number&gt;&lt;foreign-keys&gt;&lt;key app="EN" db-id="x2ptt0af5estaseew9cv2256e0ta0v02werw"&gt;200&lt;/key&gt;&lt;/foreign-keys&gt;&lt;ref-type name="Journal Article"&gt;17&lt;/ref-type&gt;&lt;contributors&gt;&lt;authors&gt;&lt;author&gt;Revilla-Camacho, María Ángeles&lt;/author&gt;&lt;author&gt;Vega-Vázquez, Manuela&lt;/author&gt;&lt;author&gt;Cossío-Silva, Francisco José&lt;/author&gt;&lt;/authors&gt;&lt;/contributors&gt;&lt;titles&gt;&lt;title&gt;Customer participation and citizenship behavior effects on turnover intention&lt;/title&gt;&lt;secondary-title&gt;Journal of business research&lt;/secondary-title&gt;&lt;/titles&gt;&lt;periodical&gt;&lt;full-title&gt;Journal of business research&lt;/full-title&gt;&lt;/periodical&gt;&lt;pages&gt;1607-1611&lt;/pages&gt;&lt;volume&gt;68&lt;/volume&gt;&lt;number&gt;7&lt;/number&gt;&lt;dates&gt;&lt;year&gt;2015&lt;/year&gt;&lt;/dates&gt;&lt;isbn&gt;0148-2963&lt;/isbn&gt;&lt;urls&gt;&lt;/urls&gt;&lt;/record&gt;&lt;/Cite&gt;&lt;/EndNote&gt;</w:instrText>
        </w:r>
        <w:r w:rsidR="00882356" w:rsidRPr="00724E72">
          <w:rPr>
            <w:rFonts w:ascii="Times New Roman" w:eastAsia="MS Mincho" w:hAnsi="Times New Roman" w:cstheme="majorBidi"/>
            <w:color w:val="000000" w:themeColor="text1"/>
            <w:sz w:val="24"/>
            <w:szCs w:val="24"/>
            <w:lang w:val="en-US"/>
          </w:rPr>
          <w:fldChar w:fldCharType="separate"/>
        </w:r>
        <w:r w:rsidR="00882356" w:rsidRPr="00724E72">
          <w:rPr>
            <w:rFonts w:ascii="Times New Roman" w:eastAsia="MS Mincho" w:hAnsi="Times New Roman" w:cstheme="majorBidi"/>
            <w:noProof/>
            <w:color w:val="000000" w:themeColor="text1"/>
            <w:sz w:val="24"/>
            <w:szCs w:val="24"/>
            <w:lang w:val="en-US"/>
          </w:rPr>
          <w:t>Revilla-Camacho</w:t>
        </w:r>
        <w:r w:rsidR="003A29A0">
          <w:rPr>
            <w:rFonts w:ascii="Times New Roman" w:eastAsia="MS Mincho" w:hAnsi="Times New Roman" w:cstheme="majorBidi"/>
            <w:noProof/>
            <w:color w:val="000000" w:themeColor="text1"/>
            <w:sz w:val="24"/>
            <w:szCs w:val="24"/>
            <w:lang w:val="en-US"/>
          </w:rPr>
          <w:t xml:space="preserve"> et al.</w:t>
        </w:r>
        <w:r w:rsidR="00882356" w:rsidRPr="00724E72">
          <w:rPr>
            <w:rFonts w:ascii="Times New Roman" w:eastAsia="MS Mincho" w:hAnsi="Times New Roman" w:cstheme="majorBidi"/>
            <w:noProof/>
            <w:color w:val="000000" w:themeColor="text1"/>
            <w:sz w:val="24"/>
            <w:szCs w:val="24"/>
            <w:lang w:val="en-US"/>
          </w:rPr>
          <w:t xml:space="preserve"> (2015)</w:t>
        </w:r>
        <w:r w:rsidR="00882356" w:rsidRPr="00724E72">
          <w:rPr>
            <w:rFonts w:ascii="Times New Roman" w:eastAsia="MS Mincho" w:hAnsi="Times New Roman" w:cstheme="majorBidi"/>
            <w:color w:val="000000" w:themeColor="text1"/>
            <w:sz w:val="24"/>
            <w:szCs w:val="24"/>
            <w:lang w:val="en-US"/>
          </w:rPr>
          <w:fldChar w:fldCharType="end"/>
        </w:r>
      </w:hyperlink>
      <w:r w:rsidR="00145D14">
        <w:rPr>
          <w:rFonts w:ascii="Times New Roman" w:eastAsia="MS Mincho" w:hAnsi="Times New Roman" w:cstheme="majorBidi"/>
          <w:color w:val="000000" w:themeColor="text1"/>
          <w:sz w:val="24"/>
          <w:szCs w:val="24"/>
          <w:lang w:val="en-US"/>
        </w:rPr>
        <w:t xml:space="preserve">. </w:t>
      </w:r>
      <w:r w:rsidR="00D63155" w:rsidRPr="00724E72">
        <w:rPr>
          <w:rFonts w:ascii="Times New Roman" w:eastAsia="MS Mincho" w:hAnsi="Times New Roman" w:cstheme="majorBidi"/>
          <w:color w:val="000000" w:themeColor="text1"/>
          <w:sz w:val="24"/>
          <w:szCs w:val="24"/>
          <w:lang w:val="en-US"/>
        </w:rPr>
        <w:t xml:space="preserve">A </w:t>
      </w:r>
      <w:r w:rsidR="00D63155" w:rsidRPr="00724E72">
        <w:rPr>
          <w:rFonts w:ascii="Times New Roman" w:eastAsia="MS Mincho" w:hAnsi="Times New Roman" w:cstheme="majorBidi"/>
          <w:sz w:val="24"/>
          <w:szCs w:val="24"/>
          <w:lang w:val="en-US"/>
        </w:rPr>
        <w:t>comparative st</w:t>
      </w:r>
      <w:r w:rsidR="005039B0" w:rsidRPr="00724E72">
        <w:rPr>
          <w:rFonts w:ascii="Times New Roman" w:eastAsia="MS Mincho" w:hAnsi="Times New Roman" w:cstheme="majorBidi"/>
          <w:sz w:val="24"/>
          <w:szCs w:val="24"/>
          <w:lang w:val="en-US"/>
        </w:rPr>
        <w:t xml:space="preserve">udy between these variables </w:t>
      </w:r>
      <w:r w:rsidRPr="00724E72">
        <w:rPr>
          <w:rFonts w:ascii="Times New Roman" w:eastAsia="MS Mincho" w:hAnsi="Times New Roman" w:cstheme="majorBidi"/>
          <w:sz w:val="24"/>
          <w:szCs w:val="24"/>
          <w:lang w:val="en-US"/>
        </w:rPr>
        <w:t xml:space="preserve">sought to delineate </w:t>
      </w:r>
      <w:r w:rsidR="00D63155" w:rsidRPr="00724E72">
        <w:rPr>
          <w:rFonts w:ascii="Times New Roman" w:eastAsia="MS Mincho" w:hAnsi="Times New Roman" w:cstheme="majorBidi"/>
          <w:sz w:val="24"/>
          <w:szCs w:val="24"/>
          <w:lang w:val="en-US"/>
        </w:rPr>
        <w:t xml:space="preserve">the issue of religious-secular </w:t>
      </w:r>
      <w:r w:rsidR="00BE04E0" w:rsidRPr="00724E72">
        <w:rPr>
          <w:rFonts w:ascii="Times New Roman" w:eastAsia="MS Mincho" w:hAnsi="Times New Roman" w:cstheme="majorBidi"/>
          <w:sz w:val="24"/>
          <w:szCs w:val="24"/>
          <w:lang w:val="en-US"/>
        </w:rPr>
        <w:t>divide</w:t>
      </w:r>
      <w:r w:rsidRPr="00724E72">
        <w:rPr>
          <w:rFonts w:ascii="Times New Roman" w:eastAsia="MS Mincho" w:hAnsi="Times New Roman" w:cstheme="majorBidi"/>
          <w:sz w:val="24"/>
          <w:szCs w:val="24"/>
          <w:lang w:val="en-US"/>
        </w:rPr>
        <w:t>, and minimize</w:t>
      </w:r>
      <w:r w:rsidR="00D63155" w:rsidRPr="00724E72">
        <w:rPr>
          <w:rFonts w:ascii="Times New Roman" w:eastAsia="MS Mincho" w:hAnsi="Times New Roman" w:cstheme="majorBidi"/>
          <w:sz w:val="24"/>
          <w:szCs w:val="24"/>
          <w:lang w:val="en-US"/>
        </w:rPr>
        <w:t xml:space="preserve"> the risk of fallacy regarding electoral competition and electorates </w:t>
      </w:r>
      <w:r w:rsidR="00345991" w:rsidRPr="00724E72">
        <w:rPr>
          <w:rFonts w:ascii="Times New Roman" w:eastAsia="MS Mincho" w:hAnsi="Times New Roman" w:cstheme="majorBidi"/>
          <w:sz w:val="24"/>
          <w:szCs w:val="24"/>
          <w:lang w:val="en-US"/>
        </w:rPr>
        <w:fldChar w:fldCharType="begin"/>
      </w:r>
      <w:r w:rsidR="00345991" w:rsidRPr="00724E72">
        <w:rPr>
          <w:rFonts w:ascii="Times New Roman" w:eastAsia="MS Mincho" w:hAnsi="Times New Roman" w:cstheme="majorBidi"/>
          <w:sz w:val="24"/>
          <w:szCs w:val="24"/>
          <w:lang w:val="en-US"/>
        </w:rPr>
        <w:instrText xml:space="preserve"> ADDIN EN.CITE &lt;EndNote&gt;&lt;Cite&gt;&lt;Author&gt;Raymond&lt;/Author&gt;&lt;Year&gt;2017&lt;/Year&gt;&lt;RecNum&gt;169&lt;/RecNum&gt;&lt;DisplayText&gt;(Raymond, 2017)&lt;/DisplayText&gt;&lt;record&gt;&lt;rec-number&gt;169&lt;/rec-number&gt;&lt;foreign-keys&gt;&lt;key app="EN" db-id="x2ptt0af5estaseew9cv2256e0ta0v02werw"&gt;169&lt;/key&gt;&lt;/foreign-keys&gt;&lt;ref-type name="Journal Article"&gt;17&lt;/ref-type&gt;&lt;contributors&gt;&lt;authors&gt;&lt;author&gt;Raymond, Christopher D&lt;/author&gt;&lt;/authors&gt;&lt;/contributors&gt;&lt;titles&gt;&lt;title&gt;Religious voters and the religious-secular cleavage since 1990&lt;/title&gt;&lt;secondary-title&gt;Political Science&lt;/secondary-title&gt;&lt;/titles&gt;&lt;periodical&gt;&lt;full-title&gt;Political Science&lt;/full-title&gt;&lt;/periodical&gt;&lt;pages&gt;71-86&lt;/pages&gt;&lt;volume&gt;69&lt;/volume&gt;&lt;number&gt;1&lt;/number&gt;&lt;dates&gt;&lt;year&gt;2017&lt;/year&gt;&lt;/dates&gt;&lt;isbn&gt;0032-3187&lt;/isbn&gt;&lt;urls&gt;&lt;/urls&gt;&lt;/record&gt;&lt;/Cite&gt;&lt;/EndNote&gt;</w:instrText>
      </w:r>
      <w:r w:rsidR="00345991" w:rsidRPr="00724E72">
        <w:rPr>
          <w:rFonts w:ascii="Times New Roman" w:eastAsia="MS Mincho" w:hAnsi="Times New Roman" w:cstheme="majorBidi"/>
          <w:sz w:val="24"/>
          <w:szCs w:val="24"/>
          <w:lang w:val="en-US"/>
        </w:rPr>
        <w:fldChar w:fldCharType="separate"/>
      </w:r>
      <w:r w:rsidR="00345991" w:rsidRPr="00724E72">
        <w:rPr>
          <w:rFonts w:ascii="Times New Roman" w:eastAsia="MS Mincho" w:hAnsi="Times New Roman" w:cstheme="majorBidi"/>
          <w:noProof/>
          <w:sz w:val="24"/>
          <w:szCs w:val="24"/>
          <w:lang w:val="en-US"/>
        </w:rPr>
        <w:t>(</w:t>
      </w:r>
      <w:hyperlink w:anchor="_ENREF_53" w:tooltip="Raymond, 2017 #169" w:history="1">
        <w:r w:rsidR="00C52AB8" w:rsidRPr="00724E72">
          <w:rPr>
            <w:rFonts w:ascii="Times New Roman" w:eastAsia="MS Mincho" w:hAnsi="Times New Roman" w:cstheme="majorBidi"/>
            <w:noProof/>
            <w:sz w:val="24"/>
            <w:szCs w:val="24"/>
            <w:lang w:val="en-US"/>
          </w:rPr>
          <w:t>Raymond</w:t>
        </w:r>
        <w:r w:rsidR="00882356" w:rsidRPr="00724E72">
          <w:rPr>
            <w:rFonts w:ascii="Times New Roman" w:eastAsia="MS Mincho" w:hAnsi="Times New Roman" w:cstheme="majorBidi"/>
            <w:noProof/>
            <w:sz w:val="24"/>
            <w:szCs w:val="24"/>
            <w:lang w:val="en-US"/>
          </w:rPr>
          <w:t xml:space="preserve"> 2017</w:t>
        </w:r>
      </w:hyperlink>
      <w:r w:rsidR="00345991" w:rsidRPr="00724E72">
        <w:rPr>
          <w:rFonts w:ascii="Times New Roman" w:eastAsia="MS Mincho" w:hAnsi="Times New Roman" w:cstheme="majorBidi"/>
          <w:noProof/>
          <w:sz w:val="24"/>
          <w:szCs w:val="24"/>
          <w:lang w:val="en-US"/>
        </w:rPr>
        <w:t>)</w:t>
      </w:r>
      <w:r w:rsidR="00345991" w:rsidRPr="00724E72">
        <w:rPr>
          <w:rFonts w:ascii="Times New Roman" w:eastAsia="MS Mincho" w:hAnsi="Times New Roman" w:cstheme="majorBidi"/>
          <w:sz w:val="24"/>
          <w:szCs w:val="24"/>
          <w:lang w:val="en-US"/>
        </w:rPr>
        <w:fldChar w:fldCharType="end"/>
      </w:r>
      <w:r w:rsidR="005039B0" w:rsidRPr="00724E72">
        <w:rPr>
          <w:rFonts w:ascii="Times New Roman" w:eastAsia="MS Mincho" w:hAnsi="Times New Roman" w:cstheme="majorBidi"/>
          <w:sz w:val="24"/>
          <w:szCs w:val="24"/>
          <w:lang w:val="en-US"/>
        </w:rPr>
        <w:t xml:space="preserve">. </w:t>
      </w:r>
      <w:r w:rsidRPr="00724E72">
        <w:rPr>
          <w:rFonts w:ascii="Times New Roman" w:eastAsia="MS Mincho" w:hAnsi="Times New Roman" w:cstheme="majorBidi"/>
          <w:sz w:val="24"/>
          <w:szCs w:val="24"/>
          <w:lang w:val="en-US"/>
        </w:rPr>
        <w:t xml:space="preserve"> </w:t>
      </w:r>
      <w:r w:rsidR="005039B0" w:rsidRPr="00724E72">
        <w:rPr>
          <w:rFonts w:ascii="Times New Roman" w:eastAsia="MS Mincho" w:hAnsi="Times New Roman" w:cstheme="majorBidi"/>
          <w:sz w:val="24"/>
          <w:szCs w:val="24"/>
          <w:lang w:val="en-US"/>
        </w:rPr>
        <w:t xml:space="preserve">This study </w:t>
      </w:r>
      <w:r w:rsidRPr="00724E72">
        <w:rPr>
          <w:rFonts w:ascii="Times New Roman" w:eastAsia="MS Mincho" w:hAnsi="Times New Roman" w:cstheme="majorBidi"/>
          <w:sz w:val="24"/>
          <w:szCs w:val="24"/>
          <w:lang w:val="en-US"/>
        </w:rPr>
        <w:t xml:space="preserve">also </w:t>
      </w:r>
      <w:r w:rsidR="005039B0" w:rsidRPr="00724E72">
        <w:rPr>
          <w:rFonts w:ascii="Times New Roman" w:eastAsia="MS Mincho" w:hAnsi="Times New Roman" w:cstheme="majorBidi"/>
          <w:sz w:val="24"/>
          <w:szCs w:val="24"/>
          <w:lang w:val="en-US"/>
        </w:rPr>
        <w:t>examine</w:t>
      </w:r>
      <w:r w:rsidR="00BB20BF" w:rsidRPr="00724E72">
        <w:rPr>
          <w:rFonts w:ascii="Times New Roman" w:eastAsia="MS Mincho" w:hAnsi="Times New Roman" w:cstheme="majorBidi"/>
          <w:sz w:val="24"/>
          <w:szCs w:val="24"/>
          <w:lang w:val="en-US"/>
        </w:rPr>
        <w:t>d</w:t>
      </w:r>
      <w:r w:rsidR="005039B0" w:rsidRPr="00724E72">
        <w:rPr>
          <w:rFonts w:ascii="Times New Roman" w:eastAsia="MS Mincho" w:hAnsi="Times New Roman" w:cstheme="majorBidi"/>
          <w:sz w:val="24"/>
          <w:szCs w:val="24"/>
          <w:lang w:val="en-US"/>
        </w:rPr>
        <w:t xml:space="preserve"> the relationship between political brand religi</w:t>
      </w:r>
      <w:r w:rsidR="003C54FD" w:rsidRPr="00724E72">
        <w:rPr>
          <w:rFonts w:ascii="Times New Roman" w:eastAsia="MS Mincho" w:hAnsi="Times New Roman" w:cstheme="majorBidi"/>
          <w:sz w:val="24"/>
          <w:szCs w:val="24"/>
          <w:lang w:val="en-US"/>
        </w:rPr>
        <w:t>ous image and voters’ behavior</w:t>
      </w:r>
      <w:r w:rsidR="00BB20BF" w:rsidRPr="00724E72">
        <w:rPr>
          <w:rFonts w:ascii="Times New Roman" w:eastAsia="MS Mincho" w:hAnsi="Times New Roman" w:cstheme="majorBidi"/>
          <w:sz w:val="24"/>
          <w:szCs w:val="24"/>
          <w:lang w:val="en-US"/>
        </w:rPr>
        <w:t>, aiming to</w:t>
      </w:r>
      <w:r w:rsidR="00640977" w:rsidRPr="00724E72">
        <w:rPr>
          <w:rFonts w:ascii="Times New Roman" w:eastAsia="MS Mincho" w:hAnsi="Times New Roman" w:cstheme="majorBidi"/>
          <w:sz w:val="24"/>
          <w:szCs w:val="24"/>
          <w:lang w:val="en-US"/>
        </w:rPr>
        <w:t xml:space="preserve"> provide deeper insight regarding the relationship between the</w:t>
      </w:r>
      <w:r w:rsidR="00BB20BF" w:rsidRPr="00724E72">
        <w:rPr>
          <w:rFonts w:ascii="Times New Roman" w:eastAsia="MS Mincho" w:hAnsi="Times New Roman" w:cstheme="majorBidi"/>
          <w:sz w:val="24"/>
          <w:szCs w:val="24"/>
          <w:lang w:val="en-US"/>
        </w:rPr>
        <w:t>se</w:t>
      </w:r>
      <w:r w:rsidR="00640977" w:rsidRPr="00724E72">
        <w:rPr>
          <w:rFonts w:ascii="Times New Roman" w:eastAsia="MS Mincho" w:hAnsi="Times New Roman" w:cstheme="majorBidi"/>
          <w:sz w:val="24"/>
          <w:szCs w:val="24"/>
          <w:lang w:val="en-US"/>
        </w:rPr>
        <w:t xml:space="preserve"> </w:t>
      </w:r>
      <w:r w:rsidR="003C54FD" w:rsidRPr="00724E72">
        <w:rPr>
          <w:rFonts w:ascii="Times New Roman" w:eastAsia="MS Mincho" w:hAnsi="Times New Roman" w:cstheme="majorBidi"/>
          <w:sz w:val="24"/>
          <w:szCs w:val="24"/>
          <w:lang w:val="en-US"/>
        </w:rPr>
        <w:t>variables</w:t>
      </w:r>
      <w:r w:rsidR="00640977" w:rsidRPr="00724E72">
        <w:rPr>
          <w:rFonts w:ascii="Times New Roman" w:eastAsia="MS Mincho" w:hAnsi="Times New Roman" w:cstheme="majorBidi"/>
          <w:sz w:val="24"/>
          <w:szCs w:val="24"/>
          <w:lang w:val="en-US"/>
        </w:rPr>
        <w:t xml:space="preserve"> in a diverse society, </w:t>
      </w:r>
      <w:r w:rsidR="00BB20BF" w:rsidRPr="00724E72">
        <w:rPr>
          <w:rFonts w:ascii="Times New Roman" w:eastAsia="MS Mincho" w:hAnsi="Times New Roman" w:cstheme="majorBidi"/>
          <w:sz w:val="24"/>
          <w:szCs w:val="24"/>
          <w:lang w:val="en-US"/>
        </w:rPr>
        <w:t xml:space="preserve">and </w:t>
      </w:r>
      <w:r w:rsidR="00640977" w:rsidRPr="00724E72">
        <w:rPr>
          <w:rFonts w:ascii="Times New Roman" w:eastAsia="MS Mincho" w:hAnsi="Times New Roman" w:cstheme="majorBidi"/>
          <w:sz w:val="24"/>
          <w:szCs w:val="24"/>
          <w:lang w:val="en-US"/>
        </w:rPr>
        <w:t xml:space="preserve">how </w:t>
      </w:r>
      <w:r w:rsidR="006929F7" w:rsidRPr="00724E72">
        <w:rPr>
          <w:rFonts w:ascii="Times New Roman" w:eastAsia="MS Mincho" w:hAnsi="Times New Roman" w:cstheme="majorBidi"/>
          <w:sz w:val="24"/>
          <w:szCs w:val="24"/>
          <w:lang w:val="en-US"/>
        </w:rPr>
        <w:t>political parties</w:t>
      </w:r>
      <w:r w:rsidR="00640977" w:rsidRPr="00724E72">
        <w:rPr>
          <w:rFonts w:ascii="Times New Roman" w:eastAsia="MS Mincho" w:hAnsi="Times New Roman" w:cstheme="majorBidi"/>
          <w:sz w:val="24"/>
          <w:szCs w:val="24"/>
          <w:lang w:val="en-US"/>
        </w:rPr>
        <w:t xml:space="preserve"> should </w:t>
      </w:r>
      <w:r w:rsidR="003C54FD" w:rsidRPr="00724E72">
        <w:rPr>
          <w:rFonts w:ascii="Times New Roman" w:eastAsia="MS Mincho" w:hAnsi="Times New Roman" w:cstheme="majorBidi"/>
          <w:sz w:val="24"/>
          <w:szCs w:val="24"/>
          <w:lang w:val="en-US"/>
        </w:rPr>
        <w:t>design their</w:t>
      </w:r>
      <w:r w:rsidR="00640977" w:rsidRPr="00724E72">
        <w:rPr>
          <w:rFonts w:ascii="Times New Roman" w:eastAsia="MS Mincho" w:hAnsi="Times New Roman" w:cstheme="majorBidi"/>
          <w:sz w:val="24"/>
          <w:szCs w:val="24"/>
          <w:lang w:val="en-US"/>
        </w:rPr>
        <w:t xml:space="preserve"> campaign</w:t>
      </w:r>
      <w:r w:rsidR="00BB20BF" w:rsidRPr="00724E72">
        <w:rPr>
          <w:rFonts w:ascii="Times New Roman" w:eastAsia="MS Mincho" w:hAnsi="Times New Roman" w:cstheme="majorBidi"/>
          <w:sz w:val="24"/>
          <w:szCs w:val="24"/>
          <w:lang w:val="en-US"/>
        </w:rPr>
        <w:t>s</w:t>
      </w:r>
      <w:r w:rsidR="00640977" w:rsidRPr="00724E72">
        <w:rPr>
          <w:rFonts w:ascii="Times New Roman" w:eastAsia="MS Mincho" w:hAnsi="Times New Roman" w:cstheme="majorBidi"/>
          <w:sz w:val="24"/>
          <w:szCs w:val="24"/>
          <w:lang w:val="en-US"/>
        </w:rPr>
        <w:t xml:space="preserve"> to </w:t>
      </w:r>
      <w:r w:rsidR="00BB20BF" w:rsidRPr="00724E72">
        <w:rPr>
          <w:rFonts w:ascii="Times New Roman" w:eastAsia="MS Mincho" w:hAnsi="Times New Roman" w:cstheme="majorBidi"/>
          <w:sz w:val="24"/>
          <w:szCs w:val="24"/>
          <w:lang w:val="en-US"/>
        </w:rPr>
        <w:t xml:space="preserve">more positively </w:t>
      </w:r>
      <w:r w:rsidR="00640977" w:rsidRPr="00724E72">
        <w:rPr>
          <w:rFonts w:ascii="Times New Roman" w:eastAsia="MS Mincho" w:hAnsi="Times New Roman" w:cstheme="majorBidi"/>
          <w:sz w:val="24"/>
          <w:szCs w:val="24"/>
          <w:lang w:val="en-US"/>
        </w:rPr>
        <w:t>motivate voters</w:t>
      </w:r>
      <w:r w:rsidR="003C54FD" w:rsidRPr="00724E72">
        <w:rPr>
          <w:rFonts w:ascii="Times New Roman" w:eastAsia="MS Mincho" w:hAnsi="Times New Roman" w:cstheme="majorBidi"/>
          <w:sz w:val="24"/>
          <w:szCs w:val="24"/>
          <w:lang w:val="en-US"/>
        </w:rPr>
        <w:t>’</w:t>
      </w:r>
      <w:r w:rsidR="00640977" w:rsidRPr="00724E72">
        <w:rPr>
          <w:rFonts w:ascii="Times New Roman" w:eastAsia="MS Mincho" w:hAnsi="Times New Roman" w:cstheme="majorBidi"/>
          <w:sz w:val="24"/>
          <w:szCs w:val="24"/>
          <w:lang w:val="en-US"/>
        </w:rPr>
        <w:t xml:space="preserve"> </w:t>
      </w:r>
      <w:r w:rsidR="003C54FD" w:rsidRPr="00724E72">
        <w:rPr>
          <w:rFonts w:ascii="Times New Roman" w:eastAsia="MS Mincho" w:hAnsi="Times New Roman" w:cstheme="majorBidi"/>
          <w:sz w:val="24"/>
          <w:szCs w:val="24"/>
          <w:lang w:val="en-US"/>
        </w:rPr>
        <w:t>behavior</w:t>
      </w:r>
      <w:r w:rsidR="003C54FD" w:rsidRPr="00F014ED">
        <w:rPr>
          <w:rFonts w:asciiTheme="majorBidi" w:eastAsia="MS Mincho" w:hAnsiTheme="majorBidi" w:cstheme="majorBidi"/>
          <w:sz w:val="24"/>
          <w:szCs w:val="24"/>
          <w:lang w:val="en-US"/>
        </w:rPr>
        <w:t>.</w:t>
      </w:r>
      <w:r w:rsidR="00640977" w:rsidRPr="00F014ED">
        <w:rPr>
          <w:rFonts w:asciiTheme="majorBidi" w:eastAsia="MS Mincho" w:hAnsiTheme="majorBidi" w:cstheme="majorBidi"/>
          <w:sz w:val="24"/>
          <w:szCs w:val="24"/>
          <w:lang w:val="en-US"/>
        </w:rPr>
        <w:t xml:space="preserve"> </w:t>
      </w:r>
    </w:p>
    <w:p w14:paraId="1DF2650E" w14:textId="77777777" w:rsidR="00BB20BF" w:rsidRPr="00F014ED" w:rsidRDefault="00BB20BF" w:rsidP="008C2D29">
      <w:pPr>
        <w:pStyle w:val="Heading1"/>
        <w:spacing w:before="0" w:after="0" w:line="240" w:lineRule="auto"/>
        <w:ind w:right="562"/>
        <w:rPr>
          <w:rFonts w:asciiTheme="majorBidi" w:hAnsiTheme="majorBidi" w:cstheme="majorBidi"/>
          <w:szCs w:val="24"/>
        </w:rPr>
      </w:pPr>
    </w:p>
    <w:p w14:paraId="771B8859" w14:textId="09A5CB76" w:rsidR="00913090" w:rsidRPr="00724E72" w:rsidRDefault="008C2D29" w:rsidP="00CA6D94">
      <w:pPr>
        <w:pStyle w:val="Heading1"/>
        <w:tabs>
          <w:tab w:val="left" w:pos="4536"/>
        </w:tabs>
        <w:spacing w:before="0" w:after="0" w:line="240" w:lineRule="auto"/>
        <w:ind w:right="-75"/>
        <w:jc w:val="center"/>
        <w:rPr>
          <w:rFonts w:asciiTheme="majorBidi" w:eastAsia="Calibri" w:hAnsiTheme="majorBidi" w:cstheme="majorBidi"/>
          <w:b w:val="0"/>
          <w:szCs w:val="24"/>
          <w:lang w:val="en-US"/>
        </w:rPr>
      </w:pPr>
      <w:r w:rsidRPr="00724E72">
        <w:rPr>
          <w:rFonts w:asciiTheme="majorBidi" w:hAnsiTheme="majorBidi" w:cstheme="majorBidi"/>
          <w:b w:val="0"/>
          <w:szCs w:val="24"/>
        </w:rPr>
        <w:t>LITERATURE REVIEW AND HYPOTHESIS DEVELOPMENT</w:t>
      </w:r>
    </w:p>
    <w:p w14:paraId="764ABC5C" w14:textId="77777777" w:rsidR="008C2D29" w:rsidRPr="00724E72" w:rsidRDefault="008C2D29" w:rsidP="00724E72">
      <w:pPr>
        <w:pStyle w:val="Heading2"/>
        <w:spacing w:before="0" w:after="0" w:line="240" w:lineRule="auto"/>
        <w:ind w:right="562"/>
        <w:jc w:val="center"/>
        <w:rPr>
          <w:rFonts w:asciiTheme="majorBidi" w:hAnsiTheme="majorBidi" w:cstheme="majorBidi"/>
          <w:b w:val="0"/>
          <w:szCs w:val="24"/>
        </w:rPr>
      </w:pPr>
    </w:p>
    <w:p w14:paraId="2C290358" w14:textId="653CAFD7" w:rsidR="00BB20BF" w:rsidRPr="00724E72" w:rsidRDefault="0009609D" w:rsidP="00CA6D94">
      <w:pPr>
        <w:pStyle w:val="Heading2"/>
        <w:tabs>
          <w:tab w:val="left" w:pos="4253"/>
        </w:tabs>
        <w:spacing w:before="0" w:after="0" w:line="240" w:lineRule="auto"/>
        <w:ind w:right="-75"/>
        <w:jc w:val="center"/>
        <w:rPr>
          <w:rFonts w:asciiTheme="majorBidi" w:hAnsiTheme="majorBidi" w:cstheme="majorBidi"/>
          <w:b w:val="0"/>
          <w:i w:val="0"/>
          <w:sz w:val="20"/>
          <w:szCs w:val="20"/>
        </w:rPr>
      </w:pPr>
      <w:r w:rsidRPr="00724E72">
        <w:rPr>
          <w:rFonts w:asciiTheme="majorBidi" w:hAnsiTheme="majorBidi" w:cstheme="majorBidi"/>
          <w:b w:val="0"/>
          <w:i w:val="0"/>
          <w:sz w:val="20"/>
          <w:szCs w:val="20"/>
        </w:rPr>
        <w:t>P</w:t>
      </w:r>
      <w:r w:rsidR="00724E72" w:rsidRPr="00724E72">
        <w:rPr>
          <w:rFonts w:asciiTheme="majorBidi" w:hAnsiTheme="majorBidi" w:cstheme="majorBidi"/>
          <w:b w:val="0"/>
          <w:i w:val="0"/>
          <w:sz w:val="20"/>
          <w:szCs w:val="20"/>
        </w:rPr>
        <w:t>OLITICAL BRAND RELIGIOUS IMAGE, AND VOTER BEHAVIOR</w:t>
      </w:r>
    </w:p>
    <w:p w14:paraId="3C720C6E" w14:textId="77777777" w:rsidR="008C2D29" w:rsidRPr="008C2D29" w:rsidRDefault="008C2D29" w:rsidP="008C2D29">
      <w:pPr>
        <w:pStyle w:val="Paragraph"/>
        <w:spacing w:before="0" w:line="240" w:lineRule="auto"/>
      </w:pPr>
    </w:p>
    <w:p w14:paraId="7E539A0B" w14:textId="24035E9C" w:rsidR="00D751A3" w:rsidRPr="00310783" w:rsidRDefault="00913090" w:rsidP="008C2D29">
      <w:pPr>
        <w:spacing w:after="0" w:line="240" w:lineRule="auto"/>
        <w:ind w:right="-57"/>
        <w:jc w:val="both"/>
        <w:rPr>
          <w:rFonts w:ascii="Times New Roman" w:eastAsia="MS Mincho" w:hAnsi="Times New Roman" w:cstheme="majorBidi"/>
          <w:sz w:val="24"/>
          <w:szCs w:val="24"/>
          <w:lang w:val="en-US"/>
        </w:rPr>
      </w:pPr>
      <w:r w:rsidRPr="00310783">
        <w:rPr>
          <w:rFonts w:ascii="Times New Roman" w:eastAsia="MS Mincho" w:hAnsi="Times New Roman" w:cstheme="majorBidi"/>
          <w:sz w:val="24"/>
          <w:szCs w:val="24"/>
          <w:lang w:val="en-US"/>
        </w:rPr>
        <w:t>Political parties frequently use branding strategies to influence voter</w:t>
      </w:r>
      <w:r w:rsidR="00BB20BF" w:rsidRPr="00310783">
        <w:rPr>
          <w:rFonts w:ascii="Times New Roman" w:eastAsia="MS Mincho" w:hAnsi="Times New Roman" w:cstheme="majorBidi"/>
          <w:sz w:val="24"/>
          <w:szCs w:val="24"/>
          <w:lang w:val="en-US"/>
        </w:rPr>
        <w:t>s’</w:t>
      </w:r>
      <w:r w:rsidRPr="00310783">
        <w:rPr>
          <w:rFonts w:ascii="Times New Roman" w:eastAsia="MS Mincho" w:hAnsi="Times New Roman" w:cstheme="majorBidi"/>
          <w:sz w:val="24"/>
          <w:szCs w:val="24"/>
          <w:lang w:val="en-US"/>
        </w:rPr>
        <w:t xml:space="preserve"> attitude </w:t>
      </w:r>
      <w:r w:rsidR="008672C1" w:rsidRPr="00310783">
        <w:rPr>
          <w:rFonts w:ascii="Times New Roman" w:eastAsia="MS Mincho" w:hAnsi="Times New Roman" w:cstheme="majorBidi"/>
          <w:sz w:val="24"/>
          <w:szCs w:val="24"/>
          <w:lang w:val="en-US"/>
        </w:rPr>
        <w:t xml:space="preserve">positively </w:t>
      </w:r>
      <w:r w:rsidRPr="00310783">
        <w:rPr>
          <w:rFonts w:ascii="Times New Roman" w:eastAsia="MS Mincho" w:hAnsi="Times New Roman" w:cstheme="majorBidi"/>
          <w:sz w:val="24"/>
          <w:szCs w:val="24"/>
          <w:lang w:val="en-US"/>
        </w:rPr>
        <w:t>toward</w:t>
      </w:r>
      <w:r w:rsidR="00BB20BF" w:rsidRPr="00310783">
        <w:rPr>
          <w:rFonts w:ascii="Times New Roman" w:eastAsia="MS Mincho" w:hAnsi="Times New Roman" w:cstheme="majorBidi"/>
          <w:sz w:val="24"/>
          <w:szCs w:val="24"/>
          <w:lang w:val="en-US"/>
        </w:rPr>
        <w:t>s</w:t>
      </w:r>
      <w:r w:rsidRPr="00310783">
        <w:rPr>
          <w:rFonts w:ascii="Times New Roman" w:eastAsia="MS Mincho" w:hAnsi="Times New Roman" w:cstheme="majorBidi"/>
          <w:sz w:val="24"/>
          <w:szCs w:val="24"/>
          <w:lang w:val="en-US"/>
        </w:rPr>
        <w:t xml:space="preserve"> </w:t>
      </w:r>
      <w:r w:rsidR="006929F7" w:rsidRPr="00310783">
        <w:rPr>
          <w:rFonts w:ascii="Times New Roman" w:eastAsia="MS Mincho" w:hAnsi="Times New Roman" w:cstheme="majorBidi"/>
          <w:sz w:val="24"/>
          <w:szCs w:val="24"/>
          <w:lang w:val="en-US"/>
        </w:rPr>
        <w:t>political parties</w:t>
      </w:r>
      <w:r w:rsidRPr="00310783">
        <w:rPr>
          <w:rFonts w:ascii="Times New Roman" w:eastAsia="MS Mincho" w:hAnsi="Times New Roman" w:cstheme="majorBidi"/>
          <w:sz w:val="24"/>
          <w:szCs w:val="24"/>
          <w:lang w:val="en-US"/>
        </w:rPr>
        <w:t xml:space="preserve"> </w:t>
      </w:r>
      <w:r w:rsidRPr="00310783">
        <w:rPr>
          <w:rFonts w:ascii="Times New Roman" w:eastAsia="MS Mincho" w:hAnsi="Times New Roman" w:cstheme="majorBidi"/>
          <w:sz w:val="24"/>
          <w:szCs w:val="24"/>
          <w:lang w:val="en-US"/>
        </w:rPr>
        <w:fldChar w:fldCharType="begin"/>
      </w:r>
      <w:r w:rsidRPr="00310783">
        <w:rPr>
          <w:rFonts w:ascii="Times New Roman" w:eastAsia="MS Mincho" w:hAnsi="Times New Roman" w:cstheme="majorBidi"/>
          <w:sz w:val="24"/>
          <w:szCs w:val="24"/>
          <w:lang w:val="en-US"/>
        </w:rPr>
        <w:instrText xml:space="preserve"> ADDIN EN.CITE &lt;EndNote&gt;&lt;Cite&gt;&lt;Author&gt;Ahmed&lt;/Author&gt;&lt;Year&gt;2017&lt;/Year&gt;&lt;RecNum&gt;174&lt;/RecNum&gt;&lt;DisplayText&gt;(Ahmed et al., 2017; De Landtsheer &amp;amp; De Vries, 2015)&lt;/DisplayText&gt;&lt;record&gt;&lt;rec-number&gt;174&lt;/rec-number&gt;&lt;foreign-keys&gt;&lt;key app="EN" db-id="x2ptt0af5estaseew9cv2256e0ta0v02werw"&gt;174&lt;/key&gt;&lt;/foreign-keys&gt;&lt;ref-type name="Journal Article"&gt;17&lt;/ref-type&gt;&lt;contributors&gt;&lt;authors&gt;&lt;author&gt;Ahmed, Mirza Ashfaq&lt;/author&gt;&lt;author&gt;Lodhi, Suleman Aziz&lt;/author&gt;&lt;author&gt;Ahmad, Zahoor&lt;/author&gt;&lt;/authors&gt;&lt;/contributors&gt;&lt;titles&gt;&lt;title&gt;Political brand equity model: The integration of political brands in voter choice&lt;/title&gt;&lt;secondary-title&gt;Journal of Political Marketing&lt;/secondary-title&gt;&lt;/titles&gt;&lt;periodical&gt;&lt;full-title&gt;Journal of Political Marketing&lt;/full-title&gt;&lt;/periodical&gt;&lt;pages&gt;147-179&lt;/pages&gt;&lt;volume&gt;16&lt;/volume&gt;&lt;number&gt;2&lt;/number&gt;&lt;dates&gt;&lt;year&gt;2017&lt;/year&gt;&lt;/dates&gt;&lt;isbn&gt;1537-7857&lt;/isbn&gt;&lt;urls&gt;&lt;/urls&gt;&lt;/record&gt;&lt;/Cite&gt;&lt;Cite&gt;&lt;Author&gt;De Landtsheer&lt;/Author&gt;&lt;Year&gt;2015&lt;/Year&gt;&lt;RecNum&gt;190&lt;/RecNum&gt;&lt;record&gt;&lt;rec-number&gt;190&lt;/rec-number&gt;&lt;foreign-keys&gt;&lt;key app="EN" db-id="x2ptt0af5estaseew9cv2256e0ta0v02werw"&gt;190&lt;/key&gt;&lt;/foreign-keys&gt;&lt;ref-type name="Journal Article"&gt;17&lt;/ref-type&gt;&lt;contributors&gt;&lt;authors&gt;&lt;author&gt;De Landtsheer, Christ&amp;apos;l&lt;/author&gt;&lt;author&gt;De Vries, Philippe&lt;/author&gt;&lt;/authors&gt;&lt;/contributors&gt;&lt;titles&gt;&lt;title&gt;Branding the image of a fox: The psychological profile of EU president Herman Van Rompuy&lt;/title&gt;&lt;secondary-title&gt;Journal of Political Marketing&lt;/secondary-title&gt;&lt;/titles&gt;&lt;periodical&gt;&lt;full-title&gt;Journal of Political Marketing&lt;/full-title&gt;&lt;/periodical&gt;&lt;pages&gt;200-222&lt;/pages&gt;&lt;volume&gt;14&lt;/volume&gt;&lt;number&gt;1-2&lt;/number&gt;&lt;dates&gt;&lt;year&gt;2015&lt;/year&gt;&lt;/dates&gt;&lt;isbn&gt;1537-7857&lt;/isbn&gt;&lt;urls&gt;&lt;/urls&gt;&lt;/record&gt;&lt;/Cite&gt;&lt;/EndNote&gt;</w:instrText>
      </w:r>
      <w:r w:rsidRPr="00310783">
        <w:rPr>
          <w:rFonts w:ascii="Times New Roman" w:eastAsia="MS Mincho" w:hAnsi="Times New Roman" w:cstheme="majorBidi"/>
          <w:sz w:val="24"/>
          <w:szCs w:val="24"/>
          <w:lang w:val="en-US"/>
        </w:rPr>
        <w:fldChar w:fldCharType="separate"/>
      </w:r>
      <w:r w:rsidRPr="00310783">
        <w:rPr>
          <w:rFonts w:ascii="Times New Roman" w:eastAsia="MS Mincho" w:hAnsi="Times New Roman" w:cstheme="majorBidi"/>
          <w:noProof/>
          <w:sz w:val="24"/>
          <w:szCs w:val="24"/>
          <w:lang w:val="en-US"/>
        </w:rPr>
        <w:t>(</w:t>
      </w:r>
      <w:hyperlink w:anchor="_ENREF_3" w:tooltip="Ahmed, 2017 #174" w:history="1">
        <w:r w:rsidR="003A29A0">
          <w:rPr>
            <w:rFonts w:ascii="Times New Roman" w:eastAsia="MS Mincho" w:hAnsi="Times New Roman" w:cstheme="majorBidi"/>
            <w:noProof/>
            <w:sz w:val="24"/>
            <w:szCs w:val="24"/>
            <w:lang w:val="en-US"/>
          </w:rPr>
          <w:t>Ahmed et al.</w:t>
        </w:r>
        <w:r w:rsidR="00882356" w:rsidRPr="00310783">
          <w:rPr>
            <w:rFonts w:ascii="Times New Roman" w:eastAsia="MS Mincho" w:hAnsi="Times New Roman" w:cstheme="majorBidi"/>
            <w:noProof/>
            <w:sz w:val="24"/>
            <w:szCs w:val="24"/>
            <w:lang w:val="en-US"/>
          </w:rPr>
          <w:t xml:space="preserve"> 2017</w:t>
        </w:r>
      </w:hyperlink>
      <w:r w:rsidRPr="00310783">
        <w:rPr>
          <w:rFonts w:ascii="Times New Roman" w:eastAsia="MS Mincho" w:hAnsi="Times New Roman" w:cstheme="majorBidi"/>
          <w:noProof/>
          <w:sz w:val="24"/>
          <w:szCs w:val="24"/>
          <w:lang w:val="en-US"/>
        </w:rPr>
        <w:t xml:space="preserve">; </w:t>
      </w:r>
      <w:hyperlink w:anchor="_ENREF_20" w:tooltip="De Landtsheer, 2015 #190" w:history="1">
        <w:r w:rsidR="00C52AB8" w:rsidRPr="00310783">
          <w:rPr>
            <w:rFonts w:ascii="Times New Roman" w:eastAsia="MS Mincho" w:hAnsi="Times New Roman" w:cstheme="majorBidi"/>
            <w:noProof/>
            <w:sz w:val="24"/>
            <w:szCs w:val="24"/>
            <w:lang w:val="en-US"/>
          </w:rPr>
          <w:t>De Landtsheer</w:t>
        </w:r>
        <w:r w:rsidR="002F195B" w:rsidRPr="00310783">
          <w:rPr>
            <w:rFonts w:ascii="Times New Roman" w:eastAsia="MS Mincho" w:hAnsi="Times New Roman" w:cstheme="majorBidi"/>
            <w:noProof/>
            <w:sz w:val="24"/>
            <w:szCs w:val="24"/>
            <w:lang w:val="en-US"/>
          </w:rPr>
          <w:t xml:space="preserve"> &amp;</w:t>
        </w:r>
        <w:r w:rsidR="00C52AB8" w:rsidRPr="00310783">
          <w:rPr>
            <w:rFonts w:ascii="Times New Roman" w:eastAsia="MS Mincho" w:hAnsi="Times New Roman" w:cstheme="majorBidi"/>
            <w:noProof/>
            <w:sz w:val="24"/>
            <w:szCs w:val="24"/>
            <w:lang w:val="en-US"/>
          </w:rPr>
          <w:t xml:space="preserve"> De Vries</w:t>
        </w:r>
        <w:r w:rsidR="00882356" w:rsidRPr="00310783">
          <w:rPr>
            <w:rFonts w:ascii="Times New Roman" w:eastAsia="MS Mincho" w:hAnsi="Times New Roman" w:cstheme="majorBidi"/>
            <w:noProof/>
            <w:sz w:val="24"/>
            <w:szCs w:val="24"/>
            <w:lang w:val="en-US"/>
          </w:rPr>
          <w:t xml:space="preserve"> 2015</w:t>
        </w:r>
      </w:hyperlink>
      <w:r w:rsidRPr="00310783">
        <w:rPr>
          <w:rFonts w:ascii="Times New Roman" w:eastAsia="MS Mincho" w:hAnsi="Times New Roman" w:cstheme="majorBidi"/>
          <w:noProof/>
          <w:sz w:val="24"/>
          <w:szCs w:val="24"/>
          <w:lang w:val="en-US"/>
        </w:rPr>
        <w:t>)</w:t>
      </w:r>
      <w:r w:rsidRPr="00310783">
        <w:rPr>
          <w:rFonts w:ascii="Times New Roman" w:eastAsia="MS Mincho" w:hAnsi="Times New Roman" w:cstheme="majorBidi"/>
          <w:sz w:val="24"/>
          <w:szCs w:val="24"/>
          <w:lang w:val="en-US"/>
        </w:rPr>
        <w:fldChar w:fldCharType="end"/>
      </w:r>
      <w:r w:rsidR="00BB20BF" w:rsidRPr="00310783">
        <w:rPr>
          <w:rFonts w:ascii="Times New Roman" w:eastAsia="MS Mincho" w:hAnsi="Times New Roman" w:cstheme="majorBidi"/>
          <w:sz w:val="24"/>
          <w:szCs w:val="24"/>
          <w:lang w:val="en-US"/>
        </w:rPr>
        <w:t>, and</w:t>
      </w:r>
      <w:r w:rsidRPr="00310783">
        <w:rPr>
          <w:rFonts w:ascii="Times New Roman" w:eastAsia="MS Mincho" w:hAnsi="Times New Roman" w:cstheme="majorBidi"/>
          <w:sz w:val="24"/>
          <w:szCs w:val="24"/>
          <w:lang w:val="en-US"/>
        </w:rPr>
        <w:t xml:space="preserve"> influence election outcomes </w:t>
      </w:r>
      <w:r w:rsidRPr="00310783">
        <w:rPr>
          <w:rFonts w:ascii="Times New Roman" w:eastAsia="MS Mincho" w:hAnsi="Times New Roman" w:cstheme="majorBidi"/>
          <w:sz w:val="24"/>
          <w:szCs w:val="24"/>
          <w:lang w:val="en-US"/>
        </w:rPr>
        <w:fldChar w:fldCharType="begin"/>
      </w:r>
      <w:r w:rsidRPr="00310783">
        <w:rPr>
          <w:rFonts w:ascii="Times New Roman" w:eastAsia="MS Mincho" w:hAnsi="Times New Roman" w:cstheme="majorBidi"/>
          <w:sz w:val="24"/>
          <w:szCs w:val="24"/>
          <w:lang w:val="en-US"/>
        </w:rPr>
        <w:instrText xml:space="preserve"> ADDIN EN.CITE &lt;EndNote&gt;&lt;Cite&gt;&lt;Author&gt;Hoegg&lt;/Author&gt;&lt;Year&gt;2011&lt;/Year&gt;&lt;RecNum&gt;191&lt;/RecNum&gt;&lt;DisplayText&gt;(Hoegg &amp;amp; Lewis, 2011)&lt;/DisplayText&gt;&lt;record&gt;&lt;rec-number&gt;191&lt;/rec-number&gt;&lt;foreign-keys&gt;&lt;key app="EN" db-id="x2ptt0af5estaseew9cv2256e0ta0v02werw"&gt;191&lt;/key&gt;&lt;/foreign-keys&gt;&lt;ref-type name="Journal Article"&gt;17&lt;/ref-type&gt;&lt;contributors&gt;&lt;authors&gt;&lt;author&gt;Hoegg, Joandrea&lt;/author&gt;&lt;author&gt;Lewis, Michael V&lt;/author&gt;&lt;/authors&gt;&lt;/contributors&gt;&lt;titles&gt;&lt;title&gt;The impact of candidate appearance and advertising strategies on election results&lt;/title&gt;&lt;secondary-title&gt;Journal of Marketing Research&lt;/secondary-title&gt;&lt;/titles&gt;&lt;periodical&gt;&lt;full-title&gt;Journal of marketing research&lt;/full-title&gt;&lt;/periodical&gt;&lt;pages&gt;895-909&lt;/pages&gt;&lt;volume&gt;48&lt;/volume&gt;&lt;number&gt;5&lt;/number&gt;&lt;dates&gt;&lt;year&gt;2011&lt;/year&gt;&lt;/dates&gt;&lt;isbn&gt;0022-2437&lt;/isbn&gt;&lt;urls&gt;&lt;/urls&gt;&lt;/record&gt;&lt;/Cite&gt;&lt;/EndNote&gt;</w:instrText>
      </w:r>
      <w:r w:rsidRPr="00310783">
        <w:rPr>
          <w:rFonts w:ascii="Times New Roman" w:eastAsia="MS Mincho" w:hAnsi="Times New Roman" w:cstheme="majorBidi"/>
          <w:sz w:val="24"/>
          <w:szCs w:val="24"/>
          <w:lang w:val="en-US"/>
        </w:rPr>
        <w:fldChar w:fldCharType="separate"/>
      </w:r>
      <w:r w:rsidRPr="00310783">
        <w:rPr>
          <w:rFonts w:ascii="Times New Roman" w:eastAsia="MS Mincho" w:hAnsi="Times New Roman" w:cstheme="majorBidi"/>
          <w:noProof/>
          <w:sz w:val="24"/>
          <w:szCs w:val="24"/>
          <w:lang w:val="en-US"/>
        </w:rPr>
        <w:t>(</w:t>
      </w:r>
      <w:hyperlink w:anchor="_ENREF_35" w:tooltip="Hoegg, 2011 #191" w:history="1">
        <w:r w:rsidR="00C52AB8" w:rsidRPr="00310783">
          <w:rPr>
            <w:rFonts w:ascii="Times New Roman" w:eastAsia="MS Mincho" w:hAnsi="Times New Roman" w:cstheme="majorBidi"/>
            <w:noProof/>
            <w:sz w:val="24"/>
            <w:szCs w:val="24"/>
            <w:lang w:val="en-US"/>
          </w:rPr>
          <w:t xml:space="preserve">Hoegg </w:t>
        </w:r>
        <w:r w:rsidR="002F195B" w:rsidRPr="00310783">
          <w:rPr>
            <w:rFonts w:ascii="Times New Roman" w:eastAsia="MS Mincho" w:hAnsi="Times New Roman" w:cstheme="majorBidi"/>
            <w:noProof/>
            <w:sz w:val="24"/>
            <w:szCs w:val="24"/>
            <w:lang w:val="en-US"/>
          </w:rPr>
          <w:t>&amp;</w:t>
        </w:r>
        <w:r w:rsidR="00C52AB8" w:rsidRPr="00310783">
          <w:rPr>
            <w:rFonts w:ascii="Times New Roman" w:eastAsia="MS Mincho" w:hAnsi="Times New Roman" w:cstheme="majorBidi"/>
            <w:noProof/>
            <w:sz w:val="24"/>
            <w:szCs w:val="24"/>
            <w:lang w:val="en-US"/>
          </w:rPr>
          <w:t xml:space="preserve"> </w:t>
        </w:r>
        <w:r w:rsidR="00882356" w:rsidRPr="00310783">
          <w:rPr>
            <w:rFonts w:ascii="Times New Roman" w:eastAsia="MS Mincho" w:hAnsi="Times New Roman" w:cstheme="majorBidi"/>
            <w:noProof/>
            <w:sz w:val="24"/>
            <w:szCs w:val="24"/>
            <w:lang w:val="en-US"/>
          </w:rPr>
          <w:t>Lewis</w:t>
        </w:r>
        <w:r w:rsidR="002F195B" w:rsidRPr="00310783">
          <w:rPr>
            <w:rFonts w:ascii="Times New Roman" w:eastAsia="MS Mincho" w:hAnsi="Times New Roman" w:cstheme="majorBidi"/>
            <w:noProof/>
            <w:sz w:val="24"/>
            <w:szCs w:val="24"/>
            <w:lang w:val="en-US"/>
          </w:rPr>
          <w:t xml:space="preserve"> </w:t>
        </w:r>
        <w:r w:rsidR="00882356" w:rsidRPr="00310783">
          <w:rPr>
            <w:rFonts w:ascii="Times New Roman" w:eastAsia="MS Mincho" w:hAnsi="Times New Roman" w:cstheme="majorBidi"/>
            <w:noProof/>
            <w:sz w:val="24"/>
            <w:szCs w:val="24"/>
            <w:lang w:val="en-US"/>
          </w:rPr>
          <w:t>2011</w:t>
        </w:r>
      </w:hyperlink>
      <w:r w:rsidRPr="00310783">
        <w:rPr>
          <w:rFonts w:ascii="Times New Roman" w:eastAsia="MS Mincho" w:hAnsi="Times New Roman" w:cstheme="majorBidi"/>
          <w:noProof/>
          <w:sz w:val="24"/>
          <w:szCs w:val="24"/>
          <w:lang w:val="en-US"/>
        </w:rPr>
        <w:t>)</w:t>
      </w:r>
      <w:r w:rsidRPr="00310783">
        <w:rPr>
          <w:rFonts w:ascii="Times New Roman" w:eastAsia="MS Mincho" w:hAnsi="Times New Roman" w:cstheme="majorBidi"/>
          <w:sz w:val="24"/>
          <w:szCs w:val="24"/>
          <w:lang w:val="en-US"/>
        </w:rPr>
        <w:fldChar w:fldCharType="end"/>
      </w:r>
      <w:r w:rsidRPr="00310783">
        <w:rPr>
          <w:rFonts w:ascii="Times New Roman" w:eastAsia="MS Mincho" w:hAnsi="Times New Roman" w:cstheme="majorBidi"/>
          <w:sz w:val="24"/>
          <w:szCs w:val="24"/>
          <w:lang w:val="en-US"/>
        </w:rPr>
        <w:t xml:space="preserve">. </w:t>
      </w:r>
      <w:r w:rsidR="00BB20BF" w:rsidRPr="00310783">
        <w:rPr>
          <w:rFonts w:ascii="Times New Roman" w:eastAsia="MS Mincho" w:hAnsi="Times New Roman" w:cstheme="majorBidi"/>
          <w:sz w:val="24"/>
          <w:szCs w:val="24"/>
          <w:lang w:val="en-US"/>
        </w:rPr>
        <w:t xml:space="preserve"> </w:t>
      </w:r>
      <w:r w:rsidR="008672C1" w:rsidRPr="00310783">
        <w:rPr>
          <w:rFonts w:ascii="Times New Roman" w:eastAsia="MS Mincho" w:hAnsi="Times New Roman" w:cstheme="majorBidi"/>
          <w:sz w:val="24"/>
          <w:szCs w:val="24"/>
          <w:lang w:val="en-US"/>
        </w:rPr>
        <w:t xml:space="preserve">Branding attempts to </w:t>
      </w:r>
      <w:r w:rsidRPr="00310783">
        <w:rPr>
          <w:rFonts w:ascii="Times New Roman" w:eastAsia="MS Mincho" w:hAnsi="Times New Roman" w:cstheme="majorBidi"/>
          <w:sz w:val="24"/>
          <w:szCs w:val="24"/>
          <w:lang w:val="en-US"/>
        </w:rPr>
        <w:t xml:space="preserve">help </w:t>
      </w:r>
      <w:r w:rsidR="006929F7" w:rsidRPr="00310783">
        <w:rPr>
          <w:rFonts w:ascii="Times New Roman" w:eastAsia="MS Mincho" w:hAnsi="Times New Roman" w:cstheme="majorBidi"/>
          <w:sz w:val="24"/>
          <w:szCs w:val="24"/>
          <w:lang w:val="en-US"/>
        </w:rPr>
        <w:t>political parties</w:t>
      </w:r>
      <w:r w:rsidRPr="00310783">
        <w:rPr>
          <w:rFonts w:ascii="Times New Roman" w:eastAsia="MS Mincho" w:hAnsi="Times New Roman" w:cstheme="majorBidi"/>
          <w:sz w:val="24"/>
          <w:szCs w:val="24"/>
          <w:lang w:val="en-US"/>
        </w:rPr>
        <w:t xml:space="preserve"> </w:t>
      </w:r>
      <w:r w:rsidR="008672C1" w:rsidRPr="00310783">
        <w:rPr>
          <w:rFonts w:ascii="Times New Roman" w:eastAsia="MS Mincho" w:hAnsi="Times New Roman" w:cstheme="majorBidi"/>
          <w:sz w:val="24"/>
          <w:szCs w:val="24"/>
          <w:lang w:val="en-US"/>
        </w:rPr>
        <w:t>learn</w:t>
      </w:r>
      <w:r w:rsidRPr="00310783">
        <w:rPr>
          <w:rFonts w:ascii="Times New Roman" w:eastAsia="MS Mincho" w:hAnsi="Times New Roman" w:cstheme="majorBidi"/>
          <w:sz w:val="24"/>
          <w:szCs w:val="24"/>
          <w:lang w:val="en-US"/>
        </w:rPr>
        <w:t xml:space="preserve"> about the preferences and choices of electorates</w:t>
      </w:r>
      <w:r w:rsidR="008672C1" w:rsidRPr="00310783">
        <w:rPr>
          <w:rFonts w:ascii="Times New Roman" w:eastAsia="MS Mincho" w:hAnsi="Times New Roman" w:cstheme="majorBidi"/>
          <w:sz w:val="24"/>
          <w:szCs w:val="24"/>
          <w:lang w:val="en-US"/>
        </w:rPr>
        <w:t>,</w:t>
      </w:r>
      <w:r w:rsidRPr="00310783">
        <w:rPr>
          <w:rFonts w:ascii="Times New Roman" w:eastAsia="MS Mincho" w:hAnsi="Times New Roman" w:cstheme="majorBidi"/>
          <w:sz w:val="24"/>
          <w:szCs w:val="24"/>
          <w:lang w:val="en-US"/>
        </w:rPr>
        <w:t xml:space="preserve"> </w:t>
      </w:r>
      <w:r w:rsidR="008672C1" w:rsidRPr="00310783">
        <w:rPr>
          <w:rFonts w:ascii="Times New Roman" w:eastAsia="MS Mincho" w:hAnsi="Times New Roman" w:cstheme="majorBidi"/>
          <w:sz w:val="24"/>
          <w:szCs w:val="24"/>
          <w:lang w:val="en-US"/>
        </w:rPr>
        <w:t xml:space="preserve">in order to better </w:t>
      </w:r>
      <w:r w:rsidRPr="00310783">
        <w:rPr>
          <w:rFonts w:ascii="Times New Roman" w:eastAsia="MS Mincho" w:hAnsi="Times New Roman" w:cstheme="majorBidi"/>
          <w:sz w:val="24"/>
          <w:szCs w:val="24"/>
          <w:lang w:val="en-US"/>
        </w:rPr>
        <w:t>design campaign model</w:t>
      </w:r>
      <w:r w:rsidR="008672C1" w:rsidRPr="00310783">
        <w:rPr>
          <w:rFonts w:ascii="Times New Roman" w:eastAsia="MS Mincho" w:hAnsi="Times New Roman" w:cstheme="majorBidi"/>
          <w:sz w:val="24"/>
          <w:szCs w:val="24"/>
          <w:lang w:val="en-US"/>
        </w:rPr>
        <w:t>s</w:t>
      </w:r>
      <w:r w:rsidRPr="00310783">
        <w:rPr>
          <w:rFonts w:ascii="Times New Roman" w:eastAsia="MS Mincho" w:hAnsi="Times New Roman" w:cstheme="majorBidi"/>
          <w:sz w:val="24"/>
          <w:szCs w:val="24"/>
          <w:lang w:val="en-US"/>
        </w:rPr>
        <w:t xml:space="preserve"> </w:t>
      </w:r>
      <w:r w:rsidRPr="00856770">
        <w:rPr>
          <w:rFonts w:ascii="Times New Roman" w:eastAsia="MS Mincho" w:hAnsi="Times New Roman" w:cstheme="majorBidi"/>
          <w:sz w:val="24"/>
          <w:szCs w:val="24"/>
          <w:lang w:val="en-US"/>
        </w:rPr>
        <w:t>(Ahmed et al.</w:t>
      </w:r>
      <w:r w:rsidR="003A29A0" w:rsidRPr="00856770">
        <w:rPr>
          <w:rFonts w:ascii="Times New Roman" w:eastAsia="MS Mincho" w:hAnsi="Times New Roman" w:cstheme="majorBidi"/>
          <w:sz w:val="24"/>
          <w:szCs w:val="24"/>
          <w:lang w:val="en-US"/>
        </w:rPr>
        <w:t xml:space="preserve"> </w:t>
      </w:r>
      <w:r w:rsidRPr="00856770">
        <w:rPr>
          <w:rFonts w:ascii="Times New Roman" w:eastAsia="MS Mincho" w:hAnsi="Times New Roman" w:cstheme="majorBidi"/>
          <w:sz w:val="24"/>
          <w:szCs w:val="24"/>
          <w:lang w:val="en-US"/>
        </w:rPr>
        <w:t>201</w:t>
      </w:r>
      <w:r w:rsidR="00856770" w:rsidRPr="00856770">
        <w:rPr>
          <w:rFonts w:ascii="Times New Roman" w:eastAsia="MS Mincho" w:hAnsi="Times New Roman" w:cstheme="majorBidi"/>
          <w:sz w:val="24"/>
          <w:szCs w:val="24"/>
          <w:lang w:val="en-US"/>
        </w:rPr>
        <w:t>7</w:t>
      </w:r>
      <w:r w:rsidRPr="00856770">
        <w:rPr>
          <w:rFonts w:ascii="Times New Roman" w:eastAsia="MS Mincho" w:hAnsi="Times New Roman" w:cstheme="majorBidi"/>
          <w:sz w:val="24"/>
          <w:szCs w:val="24"/>
          <w:lang w:val="en-US"/>
        </w:rPr>
        <w:t>)</w:t>
      </w:r>
      <w:r w:rsidR="008672C1" w:rsidRPr="00856770">
        <w:rPr>
          <w:rFonts w:ascii="Times New Roman" w:eastAsia="MS Mincho" w:hAnsi="Times New Roman" w:cstheme="majorBidi"/>
          <w:sz w:val="24"/>
          <w:szCs w:val="24"/>
          <w:lang w:val="en-US"/>
        </w:rPr>
        <w:t>,</w:t>
      </w:r>
      <w:r w:rsidRPr="00856770">
        <w:rPr>
          <w:rFonts w:ascii="Times New Roman" w:eastAsia="MS Mincho" w:hAnsi="Times New Roman" w:cstheme="majorBidi"/>
          <w:sz w:val="24"/>
          <w:szCs w:val="24"/>
          <w:lang w:val="en-US"/>
        </w:rPr>
        <w:t xml:space="preserve"> address </w:t>
      </w:r>
      <w:r w:rsidR="008672C1" w:rsidRPr="00856770">
        <w:rPr>
          <w:rFonts w:ascii="Times New Roman" w:eastAsia="MS Mincho" w:hAnsi="Times New Roman" w:cstheme="majorBidi"/>
          <w:sz w:val="24"/>
          <w:szCs w:val="24"/>
          <w:lang w:val="en-US"/>
        </w:rPr>
        <w:t>compatibility</w:t>
      </w:r>
      <w:r w:rsidR="008672C1" w:rsidRPr="00310783">
        <w:rPr>
          <w:rFonts w:ascii="Times New Roman" w:eastAsia="MS Mincho" w:hAnsi="Times New Roman" w:cstheme="majorBidi"/>
          <w:sz w:val="24"/>
          <w:szCs w:val="24"/>
          <w:lang w:val="en-US"/>
        </w:rPr>
        <w:t xml:space="preserve"> </w:t>
      </w:r>
      <w:r w:rsidRPr="00310783">
        <w:rPr>
          <w:rFonts w:ascii="Times New Roman" w:eastAsia="MS Mincho" w:hAnsi="Times New Roman" w:cstheme="majorBidi"/>
          <w:sz w:val="24"/>
          <w:szCs w:val="24"/>
          <w:lang w:val="en-US"/>
        </w:rPr>
        <w:t xml:space="preserve">issues </w:t>
      </w:r>
      <w:r w:rsidRPr="00310783">
        <w:rPr>
          <w:rFonts w:ascii="Times New Roman" w:eastAsia="MS Mincho" w:hAnsi="Times New Roman" w:cstheme="majorBidi"/>
          <w:sz w:val="24"/>
          <w:szCs w:val="24"/>
          <w:lang w:val="en-US"/>
        </w:rPr>
        <w:fldChar w:fldCharType="begin"/>
      </w:r>
      <w:r w:rsidRPr="00310783">
        <w:rPr>
          <w:rFonts w:ascii="Times New Roman" w:eastAsia="MS Mincho" w:hAnsi="Times New Roman" w:cstheme="majorBidi"/>
          <w:sz w:val="24"/>
          <w:szCs w:val="24"/>
          <w:lang w:val="en-US"/>
        </w:rPr>
        <w:instrText xml:space="preserve"> ADDIN EN.CITE &lt;EndNote&gt;&lt;Cite&gt;&lt;Author&gt;Thomassen&lt;/Author&gt;&lt;Year&gt;2005&lt;/Year&gt;&lt;RecNum&gt;193&lt;/RecNum&gt;&lt;DisplayText&gt;(Thomassen, 2005)&lt;/DisplayText&gt;&lt;record&gt;&lt;rec-number&gt;193&lt;/rec-number&gt;&lt;foreign-keys&gt;&lt;key app="EN" db-id="x2ptt0af5estaseew9cv2256e0ta0v02werw"&gt;193&lt;/key&gt;&lt;/foreign-keys&gt;&lt;ref-type name="Book"&gt;6&lt;/ref-type&gt;&lt;contributors&gt;&lt;authors&gt;&lt;author&gt;Thomassen, Jacques&lt;/author&gt;&lt;/authors&gt;&lt;/contributors&gt;&lt;titles&gt;&lt;title&gt;The European voter: a comparative study of modern democracies&lt;/title&gt;&lt;/titles&gt;&lt;dates&gt;&lt;year&gt;2005&lt;/year&gt;&lt;/dates&gt;&lt;publisher&gt;Oxford University Press on Demand&lt;/publisher&gt;&lt;isbn&gt;0199273219&lt;/isbn&gt;&lt;urls&gt;&lt;/urls&gt;&lt;/record&gt;&lt;/Cite&gt;&lt;/EndNote&gt;</w:instrText>
      </w:r>
      <w:r w:rsidRPr="00310783">
        <w:rPr>
          <w:rFonts w:ascii="Times New Roman" w:eastAsia="MS Mincho" w:hAnsi="Times New Roman" w:cstheme="majorBidi"/>
          <w:sz w:val="24"/>
          <w:szCs w:val="24"/>
          <w:lang w:val="en-US"/>
        </w:rPr>
        <w:fldChar w:fldCharType="separate"/>
      </w:r>
      <w:r w:rsidRPr="00310783">
        <w:rPr>
          <w:rFonts w:ascii="Times New Roman" w:eastAsia="MS Mincho" w:hAnsi="Times New Roman" w:cstheme="majorBidi"/>
          <w:noProof/>
          <w:sz w:val="24"/>
          <w:szCs w:val="24"/>
          <w:lang w:val="en-US"/>
        </w:rPr>
        <w:t>(</w:t>
      </w:r>
      <w:hyperlink w:anchor="_ENREF_57" w:tooltip="Thomassen, 2005 #193" w:history="1">
        <w:r w:rsidR="00C52AB8" w:rsidRPr="00310783">
          <w:rPr>
            <w:rFonts w:ascii="Times New Roman" w:eastAsia="MS Mincho" w:hAnsi="Times New Roman" w:cstheme="majorBidi"/>
            <w:noProof/>
            <w:sz w:val="24"/>
            <w:szCs w:val="24"/>
            <w:lang w:val="en-US"/>
          </w:rPr>
          <w:t>Thomassen</w:t>
        </w:r>
        <w:r w:rsidR="002F195B" w:rsidRPr="00310783">
          <w:rPr>
            <w:rFonts w:ascii="Times New Roman" w:eastAsia="MS Mincho" w:hAnsi="Times New Roman" w:cstheme="majorBidi"/>
            <w:noProof/>
            <w:sz w:val="24"/>
            <w:szCs w:val="24"/>
            <w:lang w:val="en-US"/>
          </w:rPr>
          <w:t xml:space="preserve"> </w:t>
        </w:r>
        <w:r w:rsidR="00882356" w:rsidRPr="00310783">
          <w:rPr>
            <w:rFonts w:ascii="Times New Roman" w:eastAsia="MS Mincho" w:hAnsi="Times New Roman" w:cstheme="majorBidi"/>
            <w:noProof/>
            <w:sz w:val="24"/>
            <w:szCs w:val="24"/>
            <w:lang w:val="en-US"/>
          </w:rPr>
          <w:t>2005</w:t>
        </w:r>
      </w:hyperlink>
      <w:r w:rsidRPr="00310783">
        <w:rPr>
          <w:rFonts w:ascii="Times New Roman" w:eastAsia="MS Mincho" w:hAnsi="Times New Roman" w:cstheme="majorBidi"/>
          <w:noProof/>
          <w:sz w:val="24"/>
          <w:szCs w:val="24"/>
          <w:lang w:val="en-US"/>
        </w:rPr>
        <w:t>)</w:t>
      </w:r>
      <w:r w:rsidRPr="00310783">
        <w:rPr>
          <w:rFonts w:ascii="Times New Roman" w:eastAsia="MS Mincho" w:hAnsi="Times New Roman" w:cstheme="majorBidi"/>
          <w:sz w:val="24"/>
          <w:szCs w:val="24"/>
          <w:lang w:val="en-US"/>
        </w:rPr>
        <w:fldChar w:fldCharType="end"/>
      </w:r>
      <w:r w:rsidR="008672C1" w:rsidRPr="00310783">
        <w:rPr>
          <w:rFonts w:ascii="Times New Roman" w:eastAsia="MS Mincho" w:hAnsi="Times New Roman" w:cstheme="majorBidi"/>
          <w:sz w:val="24"/>
          <w:szCs w:val="24"/>
          <w:lang w:val="en-US"/>
        </w:rPr>
        <w:t>,</w:t>
      </w:r>
      <w:r w:rsidRPr="00310783">
        <w:rPr>
          <w:rFonts w:ascii="Times New Roman" w:eastAsia="MS Mincho" w:hAnsi="Times New Roman" w:cstheme="majorBidi"/>
          <w:sz w:val="24"/>
          <w:szCs w:val="24"/>
          <w:lang w:val="en-US"/>
        </w:rPr>
        <w:t xml:space="preserve"> and </w:t>
      </w:r>
      <w:r w:rsidR="008672C1" w:rsidRPr="00310783">
        <w:rPr>
          <w:rFonts w:ascii="Times New Roman" w:eastAsia="MS Mincho" w:hAnsi="Times New Roman" w:cstheme="majorBidi"/>
          <w:sz w:val="24"/>
          <w:szCs w:val="24"/>
          <w:lang w:val="en-US"/>
        </w:rPr>
        <w:t xml:space="preserve">be aware of potential </w:t>
      </w:r>
      <w:r w:rsidRPr="00310783">
        <w:rPr>
          <w:rFonts w:ascii="Times New Roman" w:eastAsia="MS Mincho" w:hAnsi="Times New Roman" w:cstheme="majorBidi"/>
          <w:sz w:val="24"/>
          <w:szCs w:val="24"/>
          <w:lang w:val="en-US"/>
        </w:rPr>
        <w:t xml:space="preserve">electoral volatility </w:t>
      </w:r>
      <w:r w:rsidRPr="00310783">
        <w:rPr>
          <w:rFonts w:ascii="Times New Roman" w:eastAsia="MS Mincho" w:hAnsi="Times New Roman" w:cstheme="majorBidi"/>
          <w:sz w:val="24"/>
          <w:szCs w:val="24"/>
          <w:lang w:val="en-US"/>
        </w:rPr>
        <w:fldChar w:fldCharType="begin"/>
      </w:r>
      <w:r w:rsidRPr="00310783">
        <w:rPr>
          <w:rFonts w:ascii="Times New Roman" w:eastAsia="MS Mincho" w:hAnsi="Times New Roman" w:cstheme="majorBidi"/>
          <w:sz w:val="24"/>
          <w:szCs w:val="24"/>
          <w:lang w:val="en-US"/>
        </w:rPr>
        <w:instrText xml:space="preserve"> ADDIN EN.CITE &lt;EndNote&gt;&lt;Cite&gt;&lt;Author&gt;Dalton&lt;/Author&gt;&lt;Year&gt;2012&lt;/Year&gt;&lt;RecNum&gt;192&lt;/RecNum&gt;&lt;DisplayText&gt;(Dalton, 2012)&lt;/DisplayText&gt;&lt;record&gt;&lt;rec-number&gt;192&lt;/rec-number&gt;&lt;foreign-keys&gt;&lt;key app="EN" db-id="x2ptt0af5estaseew9cv2256e0ta0v02werw"&gt;192&lt;/key&gt;&lt;/foreign-keys&gt;&lt;ref-type name="Journal Article"&gt;17&lt;/ref-type&gt;&lt;contributors&gt;&lt;authors&gt;&lt;author&gt;Dalton, Russell J&lt;/author&gt;&lt;/authors&gt;&lt;/contributors&gt;&lt;titles&gt;&lt;title&gt;Apartisans and the changing German electorate&lt;/title&gt;&lt;secondary-title&gt;Electoral Studies&lt;/secondary-title&gt;&lt;/titles&gt;&lt;periodical&gt;&lt;full-title&gt;Electoral Studies&lt;/full-title&gt;&lt;/periodical&gt;&lt;pages&gt;35-45&lt;/pages&gt;&lt;volume&gt;31&lt;/volume&gt;&lt;number&gt;1&lt;/number&gt;&lt;dates&gt;&lt;year&gt;2012&lt;/year&gt;&lt;/dates&gt;&lt;isbn&gt;0261-3794&lt;/isbn&gt;&lt;urls&gt;&lt;/urls&gt;&lt;/record&gt;&lt;/Cite&gt;&lt;/EndNote&gt;</w:instrText>
      </w:r>
      <w:r w:rsidRPr="00310783">
        <w:rPr>
          <w:rFonts w:ascii="Times New Roman" w:eastAsia="MS Mincho" w:hAnsi="Times New Roman" w:cstheme="majorBidi"/>
          <w:sz w:val="24"/>
          <w:szCs w:val="24"/>
          <w:lang w:val="en-US"/>
        </w:rPr>
        <w:fldChar w:fldCharType="separate"/>
      </w:r>
      <w:r w:rsidRPr="00310783">
        <w:rPr>
          <w:rFonts w:ascii="Times New Roman" w:eastAsia="MS Mincho" w:hAnsi="Times New Roman" w:cstheme="majorBidi"/>
          <w:noProof/>
          <w:sz w:val="24"/>
          <w:szCs w:val="24"/>
          <w:lang w:val="en-US"/>
        </w:rPr>
        <w:t>(</w:t>
      </w:r>
      <w:hyperlink w:anchor="_ENREF_19" w:tooltip="Dalton, 2012 #192" w:history="1">
        <w:r w:rsidR="00C52AB8" w:rsidRPr="00310783">
          <w:rPr>
            <w:rFonts w:ascii="Times New Roman" w:eastAsia="MS Mincho" w:hAnsi="Times New Roman" w:cstheme="majorBidi"/>
            <w:noProof/>
            <w:sz w:val="24"/>
            <w:szCs w:val="24"/>
            <w:lang w:val="en-US"/>
          </w:rPr>
          <w:t>Dalton</w:t>
        </w:r>
        <w:r w:rsidR="002F195B" w:rsidRPr="00310783">
          <w:rPr>
            <w:rFonts w:ascii="Times New Roman" w:eastAsia="MS Mincho" w:hAnsi="Times New Roman" w:cstheme="majorBidi"/>
            <w:noProof/>
            <w:sz w:val="24"/>
            <w:szCs w:val="24"/>
            <w:lang w:val="en-US"/>
          </w:rPr>
          <w:t xml:space="preserve"> </w:t>
        </w:r>
        <w:r w:rsidR="00882356" w:rsidRPr="00310783">
          <w:rPr>
            <w:rFonts w:ascii="Times New Roman" w:eastAsia="MS Mincho" w:hAnsi="Times New Roman" w:cstheme="majorBidi"/>
            <w:noProof/>
            <w:sz w:val="24"/>
            <w:szCs w:val="24"/>
            <w:lang w:val="en-US"/>
          </w:rPr>
          <w:t>2012</w:t>
        </w:r>
      </w:hyperlink>
      <w:r w:rsidRPr="00310783">
        <w:rPr>
          <w:rFonts w:ascii="Times New Roman" w:eastAsia="MS Mincho" w:hAnsi="Times New Roman" w:cstheme="majorBidi"/>
          <w:noProof/>
          <w:sz w:val="24"/>
          <w:szCs w:val="24"/>
          <w:lang w:val="en-US"/>
        </w:rPr>
        <w:t>)</w:t>
      </w:r>
      <w:r w:rsidRPr="00310783">
        <w:rPr>
          <w:rFonts w:ascii="Times New Roman" w:eastAsia="MS Mincho" w:hAnsi="Times New Roman" w:cstheme="majorBidi"/>
          <w:sz w:val="24"/>
          <w:szCs w:val="24"/>
          <w:lang w:val="en-US"/>
        </w:rPr>
        <w:fldChar w:fldCharType="end"/>
      </w:r>
      <w:r w:rsidRPr="00310783">
        <w:rPr>
          <w:rFonts w:ascii="Times New Roman" w:eastAsia="MS Mincho" w:hAnsi="Times New Roman" w:cstheme="majorBidi"/>
          <w:sz w:val="24"/>
          <w:szCs w:val="24"/>
          <w:lang w:val="en-US"/>
        </w:rPr>
        <w:t xml:space="preserve">. </w:t>
      </w:r>
      <w:r w:rsidR="008672C1" w:rsidRPr="00310783">
        <w:rPr>
          <w:rFonts w:ascii="Times New Roman" w:eastAsia="MS Mincho" w:hAnsi="Times New Roman" w:cstheme="majorBidi"/>
          <w:sz w:val="24"/>
          <w:szCs w:val="24"/>
          <w:lang w:val="en-US"/>
        </w:rPr>
        <w:t xml:space="preserve"> </w:t>
      </w:r>
    </w:p>
    <w:p w14:paraId="6849A023" w14:textId="21ADB9D9" w:rsidR="00FE214E" w:rsidRPr="00310783" w:rsidRDefault="008C2D29" w:rsidP="008C2D29">
      <w:pPr>
        <w:spacing w:after="0" w:line="240" w:lineRule="auto"/>
        <w:ind w:right="-57"/>
        <w:jc w:val="both"/>
        <w:rPr>
          <w:rFonts w:ascii="Times New Roman" w:eastAsia="MS Mincho" w:hAnsi="Times New Roman" w:cstheme="majorBidi"/>
          <w:sz w:val="24"/>
          <w:szCs w:val="24"/>
          <w:lang w:val="en-US"/>
        </w:rPr>
      </w:pPr>
      <w:r w:rsidRPr="00310783">
        <w:rPr>
          <w:rFonts w:ascii="Times New Roman" w:hAnsi="Times New Roman"/>
          <w:sz w:val="24"/>
          <w:szCs w:val="24"/>
        </w:rPr>
        <w:tab/>
      </w:r>
      <w:hyperlink w:anchor="_ENREF_44" w:tooltip="Melo, 2018 #194" w:history="1">
        <w:r w:rsidR="00882356" w:rsidRPr="00310783">
          <w:rPr>
            <w:rFonts w:ascii="Times New Roman" w:eastAsia="MS Mincho" w:hAnsi="Times New Roman" w:cstheme="majorBidi"/>
            <w:color w:val="000000" w:themeColor="text1"/>
            <w:sz w:val="24"/>
            <w:szCs w:val="24"/>
            <w:lang w:val="en-US"/>
          </w:rPr>
          <w:fldChar w:fldCharType="begin"/>
        </w:r>
        <w:r w:rsidR="00882356" w:rsidRPr="00310783">
          <w:rPr>
            <w:rFonts w:ascii="Times New Roman" w:eastAsia="MS Mincho" w:hAnsi="Times New Roman" w:cstheme="majorBidi"/>
            <w:color w:val="000000" w:themeColor="text1"/>
            <w:sz w:val="24"/>
            <w:szCs w:val="24"/>
            <w:lang w:val="en-US"/>
          </w:rPr>
          <w:instrText xml:space="preserve"> ADDIN EN.CITE &lt;EndNote&gt;&lt;Cite AuthorYear="1"&gt;&lt;Author&gt;Melo&lt;/Author&gt;&lt;Year&gt;2018&lt;/Year&gt;&lt;RecNum&gt;194&lt;/RecNum&gt;&lt;DisplayText&gt;Melo, Reis, Moreira, Makse, and Andrade Jr (2018)&lt;/DisplayText&gt;&lt;record&gt;&lt;rec-number&gt;194&lt;/rec-number&gt;&lt;foreign-keys&gt;&lt;key app="EN" db-id="x2ptt0af5estaseew9cv2256e0ta0v02werw"&gt;194&lt;/key&gt;&lt;/foreign-keys&gt;&lt;ref-type name="Journal Article"&gt;17&lt;/ref-type&gt;&lt;contributors&gt;&lt;authors&gt;&lt;author&gt;Melo, Hygor Piaget M&lt;/author&gt;&lt;author&gt;Reis, Saulo DS&lt;/author&gt;&lt;author&gt;Moreira, André A&lt;/author&gt;&lt;author&gt;Makse, Hernán A&lt;/author&gt;&lt;author&gt;Andrade Jr, José S&lt;/author&gt;&lt;/authors&gt;&lt;/contributors&gt;&lt;titles&gt;&lt;title&gt;The price of a vote: Diseconomy in proportional elections&lt;/title&gt;&lt;secondary-title&gt;PloS one&lt;/secondary-title&gt;&lt;/titles&gt;&lt;periodical&gt;&lt;full-title&gt;PloS one&lt;/full-title&gt;&lt;/periodical&gt;&lt;pages&gt;e0201654&lt;/pages&gt;&lt;volume&gt;13&lt;/volume&gt;&lt;number&gt;8&lt;/number&gt;&lt;dates&gt;&lt;year&gt;2018&lt;/year&gt;&lt;/dates&gt;&lt;isbn&gt;1932-6203&lt;/isbn&gt;&lt;urls&gt;&lt;/urls&gt;&lt;/record&gt;&lt;/Cite&gt;&lt;/EndNote&gt;</w:instrText>
        </w:r>
        <w:r w:rsidR="00882356" w:rsidRPr="00310783">
          <w:rPr>
            <w:rFonts w:ascii="Times New Roman" w:eastAsia="MS Mincho" w:hAnsi="Times New Roman" w:cstheme="majorBidi"/>
            <w:color w:val="000000" w:themeColor="text1"/>
            <w:sz w:val="24"/>
            <w:szCs w:val="24"/>
            <w:lang w:val="en-US"/>
          </w:rPr>
          <w:fldChar w:fldCharType="separate"/>
        </w:r>
        <w:r w:rsidR="00882356" w:rsidRPr="00310783">
          <w:rPr>
            <w:rFonts w:ascii="Times New Roman" w:eastAsia="MS Mincho" w:hAnsi="Times New Roman" w:cstheme="majorBidi"/>
            <w:noProof/>
            <w:color w:val="000000" w:themeColor="text1"/>
            <w:sz w:val="24"/>
            <w:szCs w:val="24"/>
            <w:lang w:val="en-US"/>
          </w:rPr>
          <w:t>Melo</w:t>
        </w:r>
        <w:r w:rsidR="003A29A0">
          <w:rPr>
            <w:rFonts w:ascii="Times New Roman" w:eastAsia="MS Mincho" w:hAnsi="Times New Roman" w:cstheme="majorBidi"/>
            <w:noProof/>
            <w:color w:val="000000" w:themeColor="text1"/>
            <w:sz w:val="24"/>
            <w:szCs w:val="24"/>
            <w:lang w:val="en-US"/>
          </w:rPr>
          <w:t xml:space="preserve"> et al. </w:t>
        </w:r>
        <w:r w:rsidR="00882356" w:rsidRPr="00310783">
          <w:rPr>
            <w:rFonts w:ascii="Times New Roman" w:eastAsia="MS Mincho" w:hAnsi="Times New Roman" w:cstheme="majorBidi"/>
            <w:noProof/>
            <w:color w:val="000000" w:themeColor="text1"/>
            <w:sz w:val="24"/>
            <w:szCs w:val="24"/>
            <w:lang w:val="en-US"/>
          </w:rPr>
          <w:t>(2018)</w:t>
        </w:r>
        <w:r w:rsidR="00882356" w:rsidRPr="00310783">
          <w:rPr>
            <w:rFonts w:ascii="Times New Roman" w:eastAsia="MS Mincho" w:hAnsi="Times New Roman" w:cstheme="majorBidi"/>
            <w:color w:val="000000" w:themeColor="text1"/>
            <w:sz w:val="24"/>
            <w:szCs w:val="24"/>
            <w:lang w:val="en-US"/>
          </w:rPr>
          <w:fldChar w:fldCharType="end"/>
        </w:r>
      </w:hyperlink>
      <w:r w:rsidR="00C73EB0">
        <w:rPr>
          <w:rFonts w:ascii="Times New Roman" w:eastAsia="MS Mincho" w:hAnsi="Times New Roman" w:cstheme="majorBidi"/>
          <w:color w:val="000000" w:themeColor="text1"/>
          <w:sz w:val="24"/>
          <w:szCs w:val="24"/>
          <w:lang w:val="en-US"/>
        </w:rPr>
        <w:t xml:space="preserve"> </w:t>
      </w:r>
      <w:r w:rsidR="00913090" w:rsidRPr="00310783">
        <w:rPr>
          <w:rFonts w:ascii="Times New Roman" w:eastAsia="MS Mincho" w:hAnsi="Times New Roman" w:cstheme="majorBidi"/>
          <w:color w:val="000000" w:themeColor="text1"/>
          <w:sz w:val="24"/>
          <w:szCs w:val="24"/>
          <w:lang w:val="en-US"/>
        </w:rPr>
        <w:t xml:space="preserve">argued that </w:t>
      </w:r>
      <w:r w:rsidR="008672C1" w:rsidRPr="00310783">
        <w:rPr>
          <w:rFonts w:ascii="Times New Roman" w:eastAsia="MS Mincho" w:hAnsi="Times New Roman" w:cstheme="majorBidi"/>
          <w:color w:val="000000" w:themeColor="text1"/>
          <w:sz w:val="24"/>
          <w:szCs w:val="24"/>
          <w:lang w:val="en-US"/>
        </w:rPr>
        <w:t xml:space="preserve">in order </w:t>
      </w:r>
      <w:r w:rsidR="00913090" w:rsidRPr="00310783">
        <w:rPr>
          <w:rFonts w:ascii="Times New Roman" w:eastAsia="MS Mincho" w:hAnsi="Times New Roman" w:cstheme="majorBidi"/>
          <w:color w:val="000000" w:themeColor="text1"/>
          <w:sz w:val="24"/>
          <w:szCs w:val="24"/>
          <w:lang w:val="en-US"/>
        </w:rPr>
        <w:t>to address the issue</w:t>
      </w:r>
      <w:r w:rsidR="008672C1" w:rsidRPr="00310783">
        <w:rPr>
          <w:rFonts w:ascii="Times New Roman" w:eastAsia="MS Mincho" w:hAnsi="Times New Roman" w:cstheme="majorBidi"/>
          <w:color w:val="000000" w:themeColor="text1"/>
          <w:sz w:val="24"/>
          <w:szCs w:val="24"/>
          <w:lang w:val="en-US"/>
        </w:rPr>
        <w:t>s</w:t>
      </w:r>
      <w:r w:rsidR="00913090" w:rsidRPr="00310783">
        <w:rPr>
          <w:rFonts w:ascii="Times New Roman" w:eastAsia="MS Mincho" w:hAnsi="Times New Roman" w:cstheme="majorBidi"/>
          <w:color w:val="000000" w:themeColor="text1"/>
          <w:sz w:val="24"/>
          <w:szCs w:val="24"/>
          <w:lang w:val="en-US"/>
        </w:rPr>
        <w:t xml:space="preserve"> of increasing campaign cost</w:t>
      </w:r>
      <w:r w:rsidR="008672C1" w:rsidRPr="00310783">
        <w:rPr>
          <w:rFonts w:ascii="Times New Roman" w:eastAsia="MS Mincho" w:hAnsi="Times New Roman" w:cstheme="majorBidi"/>
          <w:color w:val="000000" w:themeColor="text1"/>
          <w:sz w:val="24"/>
          <w:szCs w:val="24"/>
          <w:lang w:val="en-US"/>
        </w:rPr>
        <w:t>s</w:t>
      </w:r>
      <w:r w:rsidR="00913090" w:rsidRPr="00310783">
        <w:rPr>
          <w:rFonts w:ascii="Times New Roman" w:eastAsia="MS Mincho" w:hAnsi="Times New Roman" w:cstheme="majorBidi"/>
          <w:color w:val="000000" w:themeColor="text1"/>
          <w:sz w:val="24"/>
          <w:szCs w:val="24"/>
          <w:lang w:val="en-US"/>
        </w:rPr>
        <w:t xml:space="preserve"> and lower voter participation rate</w:t>
      </w:r>
      <w:r w:rsidR="008672C1" w:rsidRPr="00310783">
        <w:rPr>
          <w:rFonts w:ascii="Times New Roman" w:eastAsia="MS Mincho" w:hAnsi="Times New Roman" w:cstheme="majorBidi"/>
          <w:color w:val="000000" w:themeColor="text1"/>
          <w:sz w:val="24"/>
          <w:szCs w:val="24"/>
          <w:lang w:val="en-US"/>
        </w:rPr>
        <w:t>s</w:t>
      </w:r>
      <w:r w:rsidR="00913090" w:rsidRPr="00310783">
        <w:rPr>
          <w:rFonts w:ascii="Times New Roman" w:eastAsia="MS Mincho" w:hAnsi="Times New Roman" w:cstheme="majorBidi"/>
          <w:color w:val="000000" w:themeColor="text1"/>
          <w:sz w:val="24"/>
          <w:szCs w:val="24"/>
          <w:lang w:val="en-US"/>
        </w:rPr>
        <w:t>, political parties should u</w:t>
      </w:r>
      <w:r w:rsidR="00913090" w:rsidRPr="00310783">
        <w:rPr>
          <w:rFonts w:ascii="Times New Roman" w:eastAsia="MS Mincho" w:hAnsi="Times New Roman" w:cstheme="majorBidi"/>
          <w:sz w:val="24"/>
          <w:szCs w:val="24"/>
          <w:lang w:val="en-US"/>
        </w:rPr>
        <w:t>se different marketing strategies during</w:t>
      </w:r>
      <w:r w:rsidR="00D47B05" w:rsidRPr="00310783">
        <w:rPr>
          <w:rFonts w:ascii="Times New Roman" w:eastAsia="MS Mincho" w:hAnsi="Times New Roman" w:cstheme="majorBidi"/>
          <w:sz w:val="24"/>
          <w:szCs w:val="24"/>
          <w:lang w:val="en-US"/>
        </w:rPr>
        <w:t xml:space="preserve"> </w:t>
      </w:r>
      <w:r w:rsidR="00913090" w:rsidRPr="00310783">
        <w:rPr>
          <w:rFonts w:ascii="Times New Roman" w:eastAsia="MS Mincho" w:hAnsi="Times New Roman" w:cstheme="majorBidi"/>
          <w:sz w:val="24"/>
          <w:szCs w:val="24"/>
          <w:lang w:val="en-US"/>
        </w:rPr>
        <w:t>campaign</w:t>
      </w:r>
      <w:r w:rsidR="008672C1" w:rsidRPr="00310783">
        <w:rPr>
          <w:rFonts w:ascii="Times New Roman" w:eastAsia="MS Mincho" w:hAnsi="Times New Roman" w:cstheme="majorBidi"/>
          <w:sz w:val="24"/>
          <w:szCs w:val="24"/>
          <w:lang w:val="en-US"/>
        </w:rPr>
        <w:t>s</w:t>
      </w:r>
      <w:r w:rsidR="00913090" w:rsidRPr="00310783">
        <w:rPr>
          <w:rFonts w:ascii="Times New Roman" w:eastAsia="MS Mincho" w:hAnsi="Times New Roman" w:cstheme="majorBidi"/>
          <w:sz w:val="24"/>
          <w:szCs w:val="24"/>
          <w:lang w:val="en-US"/>
        </w:rPr>
        <w:t>.</w:t>
      </w:r>
      <w:r w:rsidR="008672C1" w:rsidRPr="00310783">
        <w:rPr>
          <w:rFonts w:ascii="Times New Roman" w:eastAsia="MS Mincho" w:hAnsi="Times New Roman" w:cstheme="majorBidi"/>
          <w:sz w:val="24"/>
          <w:szCs w:val="24"/>
          <w:lang w:val="en-US"/>
        </w:rPr>
        <w:t xml:space="preserve"> </w:t>
      </w:r>
      <w:r w:rsidR="00913090" w:rsidRPr="00310783">
        <w:rPr>
          <w:rFonts w:ascii="Times New Roman" w:eastAsia="MS Mincho" w:hAnsi="Times New Roman" w:cstheme="majorBidi"/>
          <w:sz w:val="24"/>
          <w:szCs w:val="24"/>
          <w:lang w:val="en-US"/>
        </w:rPr>
        <w:t xml:space="preserve"> Branding is one of the most important marketing strateg</w:t>
      </w:r>
      <w:r w:rsidR="00D47B05" w:rsidRPr="00310783">
        <w:rPr>
          <w:rFonts w:ascii="Times New Roman" w:eastAsia="MS Mincho" w:hAnsi="Times New Roman" w:cstheme="majorBidi"/>
          <w:sz w:val="24"/>
          <w:szCs w:val="24"/>
          <w:lang w:val="en-US"/>
        </w:rPr>
        <w:t xml:space="preserve">ies </w:t>
      </w:r>
      <w:r w:rsidR="00D751A3" w:rsidRPr="00310783">
        <w:rPr>
          <w:rFonts w:ascii="Times New Roman" w:eastAsia="MS Mincho" w:hAnsi="Times New Roman" w:cstheme="majorBidi"/>
          <w:sz w:val="24"/>
          <w:szCs w:val="24"/>
          <w:lang w:val="en-US"/>
        </w:rPr>
        <w:t xml:space="preserve">available to political parties to develop </w:t>
      </w:r>
      <w:r w:rsidR="00D47B05" w:rsidRPr="00310783">
        <w:rPr>
          <w:rFonts w:ascii="Times New Roman" w:eastAsia="MS Mincho" w:hAnsi="Times New Roman" w:cstheme="majorBidi"/>
          <w:sz w:val="24"/>
          <w:szCs w:val="24"/>
          <w:lang w:val="en-US"/>
        </w:rPr>
        <w:t>a</w:t>
      </w:r>
      <w:r w:rsidR="00913090" w:rsidRPr="00310783">
        <w:rPr>
          <w:rFonts w:ascii="Times New Roman" w:eastAsia="MS Mincho" w:hAnsi="Times New Roman" w:cstheme="majorBidi"/>
          <w:sz w:val="24"/>
          <w:szCs w:val="24"/>
          <w:lang w:val="en-US"/>
        </w:rPr>
        <w:t xml:space="preserve"> competitive advantage </w:t>
      </w:r>
      <w:r w:rsidR="00913090" w:rsidRPr="00310783">
        <w:rPr>
          <w:rFonts w:ascii="Times New Roman" w:eastAsia="MS Mincho" w:hAnsi="Times New Roman" w:cstheme="majorBidi"/>
          <w:sz w:val="24"/>
          <w:szCs w:val="24"/>
          <w:lang w:val="en-US"/>
        </w:rPr>
        <w:fldChar w:fldCharType="begin"/>
      </w:r>
      <w:r w:rsidR="00913090" w:rsidRPr="00310783">
        <w:rPr>
          <w:rFonts w:ascii="Times New Roman" w:eastAsia="MS Mincho" w:hAnsi="Times New Roman" w:cstheme="majorBidi"/>
          <w:sz w:val="24"/>
          <w:szCs w:val="24"/>
          <w:lang w:val="en-US"/>
        </w:rPr>
        <w:instrText xml:space="preserve"> ADDIN EN.CITE &lt;EndNote&gt;&lt;Cite&gt;&lt;Author&gt;Cwalina&lt;/Author&gt;&lt;Year&gt;2015&lt;/Year&gt;&lt;RecNum&gt;173&lt;/RecNum&gt;&lt;DisplayText&gt;(Cwalina &amp;amp; Falkowski, 2015)&lt;/DisplayText&gt;&lt;record&gt;&lt;rec-number&gt;173&lt;/rec-number&gt;&lt;foreign-keys&gt;&lt;key app="EN" db-id="x2ptt0af5estaseew9cv2256e0ta0v02werw"&gt;173&lt;/key&gt;&lt;/foreign-keys&gt;&lt;ref-type name="Journal Article"&gt;17&lt;/ref-type&gt;&lt;contributors&gt;&lt;authors&gt;&lt;author&gt;Cwalina, Wojciech&lt;/author&gt;&lt;author&gt;Falkowski, Andrzej&lt;/author&gt;&lt;/authors&gt;&lt;/contributors&gt;&lt;titles&gt;&lt;title&gt;Political branding: Political candidates positioning based on inter-object associative affinity index&lt;/title&gt;&lt;secondary-title&gt;Journal of Political Marketing&lt;/secondary-title&gt;&lt;/titles&gt;&lt;periodical&gt;&lt;full-title&gt;Journal of Political Marketing&lt;/full-title&gt;&lt;/periodical&gt;&lt;pages&gt;152-174&lt;/pages&gt;&lt;volume&gt;14&lt;/volume&gt;&lt;number&gt;1-2&lt;/number&gt;&lt;dates&gt;&lt;year&gt;2015&lt;/year&gt;&lt;/dates&gt;&lt;isbn&gt;1537-7857&lt;/isbn&gt;&lt;urls&gt;&lt;/urls&gt;&lt;/record&gt;&lt;/Cite&gt;&lt;/EndNote&gt;</w:instrText>
      </w:r>
      <w:r w:rsidR="00913090" w:rsidRPr="00310783">
        <w:rPr>
          <w:rFonts w:ascii="Times New Roman" w:eastAsia="MS Mincho" w:hAnsi="Times New Roman" w:cstheme="majorBidi"/>
          <w:sz w:val="24"/>
          <w:szCs w:val="24"/>
          <w:lang w:val="en-US"/>
        </w:rPr>
        <w:fldChar w:fldCharType="separate"/>
      </w:r>
      <w:r w:rsidR="00913090" w:rsidRPr="00310783">
        <w:rPr>
          <w:rFonts w:ascii="Times New Roman" w:eastAsia="MS Mincho" w:hAnsi="Times New Roman" w:cstheme="majorBidi"/>
          <w:noProof/>
          <w:sz w:val="24"/>
          <w:szCs w:val="24"/>
          <w:lang w:val="en-US"/>
        </w:rPr>
        <w:t>(</w:t>
      </w:r>
      <w:hyperlink w:anchor="_ENREF_18" w:tooltip="Cwalina, 2015 #173" w:history="1">
        <w:r w:rsidR="00C52AB8" w:rsidRPr="00310783">
          <w:rPr>
            <w:rFonts w:ascii="Times New Roman" w:eastAsia="MS Mincho" w:hAnsi="Times New Roman" w:cstheme="majorBidi"/>
            <w:noProof/>
            <w:sz w:val="24"/>
            <w:szCs w:val="24"/>
            <w:lang w:val="en-US"/>
          </w:rPr>
          <w:t xml:space="preserve">Cwalina </w:t>
        </w:r>
        <w:r w:rsidR="002F195B" w:rsidRPr="00310783">
          <w:rPr>
            <w:rFonts w:ascii="Times New Roman" w:eastAsia="MS Mincho" w:hAnsi="Times New Roman" w:cstheme="majorBidi"/>
            <w:noProof/>
            <w:sz w:val="24"/>
            <w:szCs w:val="24"/>
            <w:lang w:val="en-US"/>
          </w:rPr>
          <w:t>&amp;</w:t>
        </w:r>
        <w:r w:rsidR="00C52AB8" w:rsidRPr="00310783">
          <w:rPr>
            <w:rFonts w:ascii="Times New Roman" w:eastAsia="MS Mincho" w:hAnsi="Times New Roman" w:cstheme="majorBidi"/>
            <w:noProof/>
            <w:sz w:val="24"/>
            <w:szCs w:val="24"/>
            <w:lang w:val="en-US"/>
          </w:rPr>
          <w:t xml:space="preserve"> Falkowski</w:t>
        </w:r>
        <w:r w:rsidR="00882356" w:rsidRPr="00310783">
          <w:rPr>
            <w:rFonts w:ascii="Times New Roman" w:eastAsia="MS Mincho" w:hAnsi="Times New Roman" w:cstheme="majorBidi"/>
            <w:noProof/>
            <w:sz w:val="24"/>
            <w:szCs w:val="24"/>
            <w:lang w:val="en-US"/>
          </w:rPr>
          <w:t xml:space="preserve"> 2015</w:t>
        </w:r>
      </w:hyperlink>
      <w:r w:rsidR="00913090" w:rsidRPr="00310783">
        <w:rPr>
          <w:rFonts w:ascii="Times New Roman" w:eastAsia="MS Mincho" w:hAnsi="Times New Roman" w:cstheme="majorBidi"/>
          <w:noProof/>
          <w:sz w:val="24"/>
          <w:szCs w:val="24"/>
          <w:lang w:val="en-US"/>
        </w:rPr>
        <w:t>)</w:t>
      </w:r>
      <w:r w:rsidR="00913090" w:rsidRPr="00310783">
        <w:rPr>
          <w:rFonts w:ascii="Times New Roman" w:eastAsia="MS Mincho" w:hAnsi="Times New Roman" w:cstheme="majorBidi"/>
          <w:sz w:val="24"/>
          <w:szCs w:val="24"/>
          <w:lang w:val="en-US"/>
        </w:rPr>
        <w:fldChar w:fldCharType="end"/>
      </w:r>
      <w:r w:rsidR="00913090" w:rsidRPr="00310783">
        <w:rPr>
          <w:rFonts w:ascii="Times New Roman" w:eastAsia="MS Mincho" w:hAnsi="Times New Roman" w:cstheme="majorBidi"/>
          <w:sz w:val="24"/>
          <w:szCs w:val="24"/>
          <w:lang w:val="en-US"/>
        </w:rPr>
        <w:t>.</w:t>
      </w:r>
      <w:r w:rsidR="00D751A3" w:rsidRPr="00310783">
        <w:rPr>
          <w:rFonts w:ascii="Times New Roman" w:eastAsia="MS Mincho" w:hAnsi="Times New Roman" w:cstheme="majorBidi"/>
          <w:sz w:val="24"/>
          <w:szCs w:val="24"/>
          <w:lang w:val="en-US"/>
        </w:rPr>
        <w:t xml:space="preserve"> </w:t>
      </w:r>
      <w:r w:rsidR="00913090" w:rsidRPr="00310783">
        <w:rPr>
          <w:rFonts w:ascii="Times New Roman" w:eastAsia="MS Mincho" w:hAnsi="Times New Roman" w:cstheme="majorBidi"/>
          <w:sz w:val="24"/>
          <w:szCs w:val="24"/>
          <w:lang w:val="en-US"/>
        </w:rPr>
        <w:t xml:space="preserve"> </w:t>
      </w:r>
      <w:r w:rsidR="00C14D54" w:rsidRPr="00310783">
        <w:rPr>
          <w:rFonts w:ascii="Times New Roman" w:eastAsia="MS Mincho" w:hAnsi="Times New Roman" w:cstheme="majorBidi"/>
          <w:sz w:val="24"/>
          <w:szCs w:val="24"/>
          <w:lang w:val="en-US"/>
        </w:rPr>
        <w:t xml:space="preserve">Voters see </w:t>
      </w:r>
      <w:r w:rsidR="00D47B05" w:rsidRPr="00310783">
        <w:rPr>
          <w:rFonts w:ascii="Times New Roman" w:eastAsia="MS Mincho" w:hAnsi="Times New Roman" w:cstheme="majorBidi"/>
          <w:sz w:val="24"/>
          <w:szCs w:val="24"/>
          <w:lang w:val="en-US"/>
        </w:rPr>
        <w:t xml:space="preserve">the </w:t>
      </w:r>
      <w:r w:rsidR="00C14D54" w:rsidRPr="00310783">
        <w:rPr>
          <w:rFonts w:ascii="Times New Roman" w:eastAsia="MS Mincho" w:hAnsi="Times New Roman" w:cstheme="majorBidi"/>
          <w:sz w:val="24"/>
          <w:szCs w:val="24"/>
          <w:lang w:val="en-US"/>
        </w:rPr>
        <w:t xml:space="preserve">political party as a distinct brand </w:t>
      </w:r>
      <w:r w:rsidR="00C14D54" w:rsidRPr="00310783">
        <w:rPr>
          <w:rFonts w:ascii="Times New Roman" w:eastAsia="MS Mincho" w:hAnsi="Times New Roman" w:cstheme="majorBidi"/>
          <w:sz w:val="24"/>
          <w:szCs w:val="24"/>
          <w:lang w:val="en-US"/>
        </w:rPr>
        <w:fldChar w:fldCharType="begin"/>
      </w:r>
      <w:r w:rsidR="00C14D54" w:rsidRPr="00310783">
        <w:rPr>
          <w:rFonts w:ascii="Times New Roman" w:eastAsia="MS Mincho" w:hAnsi="Times New Roman" w:cstheme="majorBidi"/>
          <w:sz w:val="24"/>
          <w:szCs w:val="24"/>
          <w:lang w:val="en-US"/>
        </w:rPr>
        <w:instrText xml:space="preserve"> ADDIN EN.CITE &lt;EndNote&gt;&lt;Cite&gt;&lt;Author&gt;Guzmán&lt;/Author&gt;&lt;Year&gt;2009&lt;/Year&gt;&lt;RecNum&gt;225&lt;/RecNum&gt;&lt;DisplayText&gt;(Guzmán &amp;amp; Sierra, 2009)&lt;/DisplayText&gt;&lt;record&gt;&lt;rec-number&gt;225&lt;/rec-number&gt;&lt;foreign-keys&gt;&lt;key app="EN" db-id="x2ptt0af5estaseew9cv2256e0ta0v02werw"&gt;225&lt;/key&gt;&lt;/foreign-keys&gt;&lt;ref-type name="Journal Article"&gt;17&lt;/ref-type&gt;&lt;contributors&gt;&lt;authors&gt;&lt;author&gt;Guzmán, Francisco&lt;/author&gt;&lt;author&gt;Sierra, Vicenta&lt;/author&gt;&lt;/authors&gt;&lt;/contributors&gt;&lt;titles&gt;&lt;title&gt;A political candidate&amp;apos;s brand image scale: Are political candidates brands?&lt;/title&gt;&lt;secondary-title&gt;Journal of Brand Management&lt;/secondary-title&gt;&lt;/titles&gt;&lt;periodical&gt;&lt;full-title&gt;Journal of Brand Management&lt;/full-title&gt;&lt;/periodical&gt;&lt;pages&gt;207-217&lt;/pages&gt;&lt;volume&gt;17&lt;/volume&gt;&lt;number&gt;3&lt;/number&gt;&lt;dates&gt;&lt;year&gt;2009&lt;/year&gt;&lt;/dates&gt;&lt;isbn&gt;1350-231X&lt;/isbn&gt;&lt;urls&gt;&lt;/urls&gt;&lt;/record&gt;&lt;/Cite&gt;&lt;/EndNote&gt;</w:instrText>
      </w:r>
      <w:r w:rsidR="00C14D54" w:rsidRPr="00310783">
        <w:rPr>
          <w:rFonts w:ascii="Times New Roman" w:eastAsia="MS Mincho" w:hAnsi="Times New Roman" w:cstheme="majorBidi"/>
          <w:sz w:val="24"/>
          <w:szCs w:val="24"/>
          <w:lang w:val="en-US"/>
        </w:rPr>
        <w:fldChar w:fldCharType="separate"/>
      </w:r>
      <w:r w:rsidR="00C14D54" w:rsidRPr="00310783">
        <w:rPr>
          <w:rFonts w:ascii="Times New Roman" w:eastAsia="MS Mincho" w:hAnsi="Times New Roman" w:cstheme="majorBidi"/>
          <w:noProof/>
          <w:sz w:val="24"/>
          <w:szCs w:val="24"/>
          <w:lang w:val="en-US"/>
        </w:rPr>
        <w:t>(</w:t>
      </w:r>
      <w:hyperlink w:anchor="_ENREF_29" w:tooltip="Guzmán, 2009 #225" w:history="1">
        <w:r w:rsidR="00C52AB8" w:rsidRPr="00310783">
          <w:rPr>
            <w:rFonts w:ascii="Times New Roman" w:eastAsia="MS Mincho" w:hAnsi="Times New Roman" w:cstheme="majorBidi"/>
            <w:noProof/>
            <w:sz w:val="24"/>
            <w:szCs w:val="24"/>
            <w:lang w:val="en-US"/>
          </w:rPr>
          <w:t xml:space="preserve">Guzmán </w:t>
        </w:r>
        <w:r w:rsidR="002F195B" w:rsidRPr="00310783">
          <w:rPr>
            <w:rFonts w:ascii="Times New Roman" w:eastAsia="MS Mincho" w:hAnsi="Times New Roman" w:cstheme="majorBidi"/>
            <w:noProof/>
            <w:sz w:val="24"/>
            <w:szCs w:val="24"/>
            <w:lang w:val="en-US"/>
          </w:rPr>
          <w:t>&amp;</w:t>
        </w:r>
        <w:r w:rsidR="00C52AB8" w:rsidRPr="00310783">
          <w:rPr>
            <w:rFonts w:ascii="Times New Roman" w:eastAsia="MS Mincho" w:hAnsi="Times New Roman" w:cstheme="majorBidi"/>
            <w:noProof/>
            <w:sz w:val="24"/>
            <w:szCs w:val="24"/>
            <w:lang w:val="en-US"/>
          </w:rPr>
          <w:t xml:space="preserve"> Sierra</w:t>
        </w:r>
        <w:r w:rsidR="00882356" w:rsidRPr="00310783">
          <w:rPr>
            <w:rFonts w:ascii="Times New Roman" w:eastAsia="MS Mincho" w:hAnsi="Times New Roman" w:cstheme="majorBidi"/>
            <w:noProof/>
            <w:sz w:val="24"/>
            <w:szCs w:val="24"/>
            <w:lang w:val="en-US"/>
          </w:rPr>
          <w:t xml:space="preserve"> 2009</w:t>
        </w:r>
      </w:hyperlink>
      <w:r w:rsidR="00C14D54" w:rsidRPr="00310783">
        <w:rPr>
          <w:rFonts w:ascii="Times New Roman" w:eastAsia="MS Mincho" w:hAnsi="Times New Roman" w:cstheme="majorBidi"/>
          <w:noProof/>
          <w:sz w:val="24"/>
          <w:szCs w:val="24"/>
          <w:lang w:val="en-US"/>
        </w:rPr>
        <w:t>)</w:t>
      </w:r>
      <w:r w:rsidR="00C14D54" w:rsidRPr="00310783">
        <w:rPr>
          <w:rFonts w:ascii="Times New Roman" w:eastAsia="MS Mincho" w:hAnsi="Times New Roman" w:cstheme="majorBidi"/>
          <w:sz w:val="24"/>
          <w:szCs w:val="24"/>
          <w:lang w:val="en-US"/>
        </w:rPr>
        <w:fldChar w:fldCharType="end"/>
      </w:r>
      <w:r w:rsidR="00D751A3" w:rsidRPr="00310783">
        <w:rPr>
          <w:rFonts w:ascii="Times New Roman" w:eastAsia="MS Mincho" w:hAnsi="Times New Roman" w:cstheme="majorBidi"/>
          <w:sz w:val="24"/>
          <w:szCs w:val="24"/>
          <w:lang w:val="en-US"/>
        </w:rPr>
        <w:t>,</w:t>
      </w:r>
      <w:r w:rsidR="00C14D54" w:rsidRPr="00310783">
        <w:rPr>
          <w:rFonts w:ascii="Times New Roman" w:eastAsia="MS Mincho" w:hAnsi="Times New Roman" w:cstheme="majorBidi"/>
          <w:sz w:val="24"/>
          <w:szCs w:val="24"/>
          <w:lang w:val="en-US"/>
        </w:rPr>
        <w:t xml:space="preserve"> and </w:t>
      </w:r>
      <w:r w:rsidR="00D751A3" w:rsidRPr="00310783">
        <w:rPr>
          <w:rFonts w:ascii="Times New Roman" w:eastAsia="MS Mincho" w:hAnsi="Times New Roman" w:cstheme="majorBidi"/>
          <w:sz w:val="24"/>
          <w:szCs w:val="24"/>
          <w:lang w:val="en-US"/>
        </w:rPr>
        <w:t>this</w:t>
      </w:r>
      <w:r w:rsidR="00D7112D" w:rsidRPr="00310783">
        <w:rPr>
          <w:rFonts w:ascii="Times New Roman" w:eastAsia="MS Mincho" w:hAnsi="Times New Roman" w:cstheme="majorBidi"/>
          <w:sz w:val="24"/>
          <w:szCs w:val="24"/>
          <w:lang w:val="en-US"/>
        </w:rPr>
        <w:t xml:space="preserve"> brand </w:t>
      </w:r>
      <w:r w:rsidR="008672C1" w:rsidRPr="00310783">
        <w:rPr>
          <w:rFonts w:ascii="Times New Roman" w:eastAsia="MS Mincho" w:hAnsi="Times New Roman" w:cstheme="majorBidi"/>
          <w:sz w:val="24"/>
          <w:szCs w:val="24"/>
          <w:lang w:val="en-US"/>
        </w:rPr>
        <w:t>a</w:t>
      </w:r>
      <w:r w:rsidR="00D7112D" w:rsidRPr="00310783">
        <w:rPr>
          <w:rFonts w:ascii="Times New Roman" w:eastAsia="MS Mincho" w:hAnsi="Times New Roman" w:cstheme="majorBidi"/>
          <w:sz w:val="24"/>
          <w:szCs w:val="24"/>
          <w:lang w:val="en-US"/>
        </w:rPr>
        <w:t>ffect</w:t>
      </w:r>
      <w:r w:rsidR="0009609D" w:rsidRPr="00310783">
        <w:rPr>
          <w:rFonts w:ascii="Times New Roman" w:eastAsia="MS Mincho" w:hAnsi="Times New Roman" w:cstheme="majorBidi"/>
          <w:sz w:val="24"/>
          <w:szCs w:val="24"/>
          <w:lang w:val="en-US"/>
        </w:rPr>
        <w:t>s</w:t>
      </w:r>
      <w:r w:rsidR="00D7112D" w:rsidRPr="00310783">
        <w:rPr>
          <w:rFonts w:ascii="Times New Roman" w:eastAsia="MS Mincho" w:hAnsi="Times New Roman" w:cstheme="majorBidi"/>
          <w:sz w:val="24"/>
          <w:szCs w:val="24"/>
          <w:lang w:val="en-US"/>
        </w:rPr>
        <w:t xml:space="preserve"> voting </w:t>
      </w:r>
      <w:r w:rsidR="00D7112D" w:rsidRPr="00935FB0">
        <w:rPr>
          <w:rFonts w:ascii="Times New Roman" w:eastAsia="MS Mincho" w:hAnsi="Times New Roman" w:cstheme="majorBidi"/>
          <w:sz w:val="24"/>
          <w:szCs w:val="24"/>
          <w:lang w:val="en-US"/>
        </w:rPr>
        <w:t xml:space="preserve">behavior </w:t>
      </w:r>
      <w:r w:rsidR="00D7112D" w:rsidRPr="00935FB0">
        <w:rPr>
          <w:rFonts w:ascii="Times New Roman" w:eastAsia="MS Mincho" w:hAnsi="Times New Roman" w:cstheme="majorBidi"/>
          <w:sz w:val="24"/>
          <w:szCs w:val="24"/>
          <w:lang w:val="en-US"/>
        </w:rPr>
        <w:fldChar w:fldCharType="begin"/>
      </w:r>
      <w:r w:rsidR="00D7112D" w:rsidRPr="00935FB0">
        <w:rPr>
          <w:rFonts w:ascii="Times New Roman" w:eastAsia="MS Mincho" w:hAnsi="Times New Roman" w:cstheme="majorBidi"/>
          <w:sz w:val="24"/>
          <w:szCs w:val="24"/>
          <w:lang w:val="en-US"/>
        </w:rPr>
        <w:instrText xml:space="preserve"> ADDIN EN.CITE &lt;EndNote&gt;&lt;Cite&gt;&lt;Author&gt;Neiheisel&lt;/Author&gt;&lt;Year&gt;2013&lt;/Year&gt;&lt;RecNum&gt;227&lt;/RecNum&gt;&lt;DisplayText&gt;(Neiheisel &amp;amp; Niebler, 2013)&lt;/DisplayText&gt;&lt;record&gt;&lt;rec-number&gt;227&lt;/rec-number&gt;&lt;foreign-keys&gt;&lt;key app="EN" db-id="x2ptt0af5estaseew9cv2256e0ta0v02werw"&gt;227&lt;/key&gt;&lt;/foreign-keys&gt;&lt;ref-type name="Journal Article"&gt;17&lt;/ref-type&gt;&lt;contributors&gt;&lt;authors&gt;&lt;author&gt;Neiheisel, Jacob R&lt;/author&gt;&lt;author&gt;Niebler, Sarah&lt;/author&gt;&lt;/authors&gt;&lt;/contributors&gt;&lt;titles&gt;&lt;title&gt;The use of party brand labels in congressional election campaigns&lt;/title&gt;&lt;secondary-title&gt;Legislative Studies Quarterly&lt;/secondary-title&gt;&lt;/titles&gt;&lt;periodical&gt;&lt;full-title&gt;Legislative Studies Quarterly&lt;/full-title&gt;&lt;/periodical&gt;&lt;pages&gt;377-403&lt;/pages&gt;&lt;volume&gt;38&lt;/volume&gt;&lt;number&gt;3&lt;/number&gt;&lt;dates&gt;&lt;year&gt;2013&lt;/year&gt;&lt;/dates&gt;&lt;isbn&gt;0362-9805&lt;/isbn&gt;&lt;urls&gt;&lt;/urls&gt;&lt;/record&gt;&lt;/Cite&gt;&lt;/EndNote&gt;</w:instrText>
      </w:r>
      <w:r w:rsidR="00D7112D" w:rsidRPr="00935FB0">
        <w:rPr>
          <w:rFonts w:ascii="Times New Roman" w:eastAsia="MS Mincho" w:hAnsi="Times New Roman" w:cstheme="majorBidi"/>
          <w:sz w:val="24"/>
          <w:szCs w:val="24"/>
          <w:lang w:val="en-US"/>
        </w:rPr>
        <w:fldChar w:fldCharType="separate"/>
      </w:r>
      <w:r w:rsidR="00D7112D" w:rsidRPr="00935FB0">
        <w:rPr>
          <w:rFonts w:ascii="Times New Roman" w:eastAsia="MS Mincho" w:hAnsi="Times New Roman" w:cstheme="majorBidi"/>
          <w:noProof/>
          <w:sz w:val="24"/>
          <w:szCs w:val="24"/>
          <w:lang w:val="en-US"/>
        </w:rPr>
        <w:t>(</w:t>
      </w:r>
      <w:hyperlink w:anchor="_ENREF_47" w:tooltip="Neiheisel, 2013 #227" w:history="1">
        <w:r w:rsidR="004C4E6D" w:rsidRPr="00935FB0">
          <w:rPr>
            <w:rFonts w:ascii="Times New Roman" w:eastAsia="MS Mincho" w:hAnsi="Times New Roman" w:cstheme="majorBidi"/>
            <w:noProof/>
            <w:sz w:val="24"/>
            <w:szCs w:val="24"/>
            <w:lang w:val="en-US"/>
          </w:rPr>
          <w:t>Neiheisel &amp; Niebler</w:t>
        </w:r>
        <w:r w:rsidR="00882356" w:rsidRPr="00935FB0">
          <w:rPr>
            <w:rFonts w:ascii="Times New Roman" w:eastAsia="MS Mincho" w:hAnsi="Times New Roman" w:cstheme="majorBidi"/>
            <w:noProof/>
            <w:sz w:val="24"/>
            <w:szCs w:val="24"/>
            <w:lang w:val="en-US"/>
          </w:rPr>
          <w:t xml:space="preserve"> 2013</w:t>
        </w:r>
      </w:hyperlink>
      <w:r w:rsidR="00D7112D" w:rsidRPr="00935FB0">
        <w:rPr>
          <w:rFonts w:ascii="Times New Roman" w:eastAsia="MS Mincho" w:hAnsi="Times New Roman" w:cstheme="majorBidi"/>
          <w:noProof/>
          <w:sz w:val="24"/>
          <w:szCs w:val="24"/>
          <w:lang w:val="en-US"/>
        </w:rPr>
        <w:t>)</w:t>
      </w:r>
      <w:r w:rsidR="00D7112D" w:rsidRPr="00935FB0">
        <w:rPr>
          <w:rFonts w:ascii="Times New Roman" w:eastAsia="MS Mincho" w:hAnsi="Times New Roman" w:cstheme="majorBidi"/>
          <w:sz w:val="24"/>
          <w:szCs w:val="24"/>
          <w:lang w:val="en-US"/>
        </w:rPr>
        <w:fldChar w:fldCharType="end"/>
      </w:r>
      <w:r w:rsidR="00D7112D" w:rsidRPr="00935FB0">
        <w:rPr>
          <w:rFonts w:ascii="Times New Roman" w:eastAsia="MS Mincho" w:hAnsi="Times New Roman" w:cstheme="majorBidi"/>
          <w:sz w:val="24"/>
          <w:szCs w:val="24"/>
          <w:lang w:val="en-US"/>
        </w:rPr>
        <w:t>.</w:t>
      </w:r>
      <w:r w:rsidR="00C14D54" w:rsidRPr="00310783">
        <w:rPr>
          <w:rFonts w:ascii="Times New Roman" w:eastAsia="MS Mincho" w:hAnsi="Times New Roman" w:cstheme="majorBidi"/>
          <w:sz w:val="24"/>
          <w:szCs w:val="24"/>
          <w:lang w:val="en-US"/>
        </w:rPr>
        <w:t xml:space="preserve">  </w:t>
      </w:r>
      <w:r w:rsidR="00913090" w:rsidRPr="00310783">
        <w:rPr>
          <w:rFonts w:ascii="Times New Roman" w:eastAsia="MS Mincho" w:hAnsi="Times New Roman" w:cstheme="majorBidi"/>
          <w:sz w:val="24"/>
          <w:szCs w:val="24"/>
          <w:lang w:val="en-US"/>
        </w:rPr>
        <w:t>Since religio</w:t>
      </w:r>
      <w:r w:rsidR="00275B3C" w:rsidRPr="00310783">
        <w:rPr>
          <w:rFonts w:ascii="Times New Roman" w:eastAsia="MS Mincho" w:hAnsi="Times New Roman" w:cstheme="majorBidi"/>
          <w:sz w:val="24"/>
          <w:szCs w:val="24"/>
          <w:lang w:val="en-US"/>
        </w:rPr>
        <w:t>n</w:t>
      </w:r>
      <w:r w:rsidR="00913090" w:rsidRPr="00310783">
        <w:rPr>
          <w:rFonts w:ascii="Times New Roman" w:eastAsia="MS Mincho" w:hAnsi="Times New Roman" w:cstheme="majorBidi"/>
          <w:sz w:val="24"/>
          <w:szCs w:val="24"/>
          <w:lang w:val="en-US"/>
        </w:rPr>
        <w:t xml:space="preserve"> plays a crucial role in </w:t>
      </w:r>
      <w:r w:rsidR="00D751A3" w:rsidRPr="00310783">
        <w:rPr>
          <w:rFonts w:ascii="Times New Roman" w:eastAsia="MS Mincho" w:hAnsi="Times New Roman" w:cstheme="majorBidi"/>
          <w:sz w:val="24"/>
          <w:szCs w:val="24"/>
          <w:lang w:val="en-US"/>
        </w:rPr>
        <w:t xml:space="preserve">both </w:t>
      </w:r>
      <w:r w:rsidR="0072152F" w:rsidRPr="00310783">
        <w:rPr>
          <w:rFonts w:ascii="Times New Roman" w:eastAsia="MS Mincho" w:hAnsi="Times New Roman" w:cstheme="majorBidi"/>
          <w:sz w:val="24"/>
          <w:szCs w:val="24"/>
          <w:lang w:val="en-US"/>
        </w:rPr>
        <w:t xml:space="preserve">consumer </w:t>
      </w:r>
      <w:r w:rsidR="0072152F" w:rsidRPr="00310783">
        <w:rPr>
          <w:rFonts w:ascii="Times New Roman" w:eastAsia="MS Mincho" w:hAnsi="Times New Roman" w:cstheme="majorBidi"/>
          <w:sz w:val="24"/>
          <w:szCs w:val="24"/>
          <w:lang w:val="en-US"/>
        </w:rPr>
        <w:t>behavior (</w:t>
      </w:r>
      <w:r w:rsidR="00C52AB8" w:rsidRPr="00310783">
        <w:rPr>
          <w:rFonts w:ascii="Times New Roman" w:eastAsia="MS Mincho" w:hAnsi="Times New Roman" w:cstheme="majorBidi"/>
          <w:sz w:val="24"/>
          <w:szCs w:val="24"/>
          <w:lang w:val="en-US"/>
        </w:rPr>
        <w:t xml:space="preserve">Stolz </w:t>
      </w:r>
      <w:r w:rsidR="002F195B" w:rsidRPr="00310783">
        <w:rPr>
          <w:rFonts w:ascii="Times New Roman" w:eastAsia="MS Mincho" w:hAnsi="Times New Roman" w:cstheme="majorBidi"/>
          <w:sz w:val="24"/>
          <w:szCs w:val="24"/>
          <w:lang w:val="en-US"/>
        </w:rPr>
        <w:t>&amp;</w:t>
      </w:r>
      <w:r w:rsidR="00C52AB8" w:rsidRPr="00310783">
        <w:rPr>
          <w:rFonts w:ascii="Times New Roman" w:eastAsia="MS Mincho" w:hAnsi="Times New Roman" w:cstheme="majorBidi"/>
          <w:sz w:val="24"/>
          <w:szCs w:val="24"/>
          <w:lang w:val="en-US"/>
        </w:rPr>
        <w:t xml:space="preserve"> </w:t>
      </w:r>
      <w:r w:rsidR="0072152F" w:rsidRPr="00310783">
        <w:rPr>
          <w:rFonts w:ascii="Times New Roman" w:eastAsia="MS Mincho" w:hAnsi="Times New Roman" w:cstheme="majorBidi"/>
          <w:sz w:val="24"/>
          <w:szCs w:val="24"/>
          <w:lang w:val="en-US"/>
        </w:rPr>
        <w:t>Jean-Claude</w:t>
      </w:r>
      <w:r w:rsidR="00C52AB8" w:rsidRPr="00310783">
        <w:rPr>
          <w:rFonts w:ascii="Times New Roman" w:eastAsia="MS Mincho" w:hAnsi="Times New Roman" w:cstheme="majorBidi"/>
          <w:sz w:val="24"/>
          <w:szCs w:val="24"/>
          <w:lang w:val="en-US"/>
        </w:rPr>
        <w:t xml:space="preserve"> Usunier</w:t>
      </w:r>
      <w:r w:rsidR="0072152F" w:rsidRPr="00310783">
        <w:rPr>
          <w:rFonts w:ascii="Times New Roman" w:eastAsia="MS Mincho" w:hAnsi="Times New Roman" w:cstheme="majorBidi"/>
          <w:sz w:val="24"/>
          <w:szCs w:val="24"/>
          <w:lang w:val="en-US"/>
        </w:rPr>
        <w:t xml:space="preserve"> 2019) and </w:t>
      </w:r>
      <w:r w:rsidR="00913090" w:rsidRPr="00310783">
        <w:rPr>
          <w:rFonts w:ascii="Times New Roman" w:eastAsia="MS Mincho" w:hAnsi="Times New Roman" w:cstheme="majorBidi"/>
          <w:sz w:val="24"/>
          <w:szCs w:val="24"/>
          <w:lang w:val="en-US"/>
        </w:rPr>
        <w:t xml:space="preserve">electoral decision-making </w:t>
      </w:r>
      <w:r w:rsidR="00913090" w:rsidRPr="00310783">
        <w:rPr>
          <w:rFonts w:ascii="Times New Roman" w:eastAsia="MS Mincho" w:hAnsi="Times New Roman" w:cstheme="majorBidi"/>
          <w:sz w:val="24"/>
          <w:szCs w:val="24"/>
          <w:lang w:val="en-US"/>
        </w:rPr>
        <w:fldChar w:fldCharType="begin">
          <w:fldData xml:space="preserve">PEVuZE5vdGU+PENpdGU+PEF1dGhvcj5Fc21lcjwvQXV0aG9yPjxZZWFyPjIwMDc8L1llYXI+PFJl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</w:fldData>
        </w:fldChar>
      </w:r>
      <w:r w:rsidR="00913090" w:rsidRPr="00310783">
        <w:rPr>
          <w:rFonts w:ascii="Times New Roman" w:eastAsia="MS Mincho" w:hAnsi="Times New Roman" w:cstheme="majorBidi"/>
          <w:sz w:val="24"/>
          <w:szCs w:val="24"/>
          <w:lang w:val="en-US"/>
        </w:rPr>
        <w:instrText xml:space="preserve"> ADDIN EN.CITE </w:instrText>
      </w:r>
      <w:r w:rsidR="00913090" w:rsidRPr="00310783">
        <w:rPr>
          <w:rFonts w:ascii="Times New Roman" w:eastAsia="MS Mincho" w:hAnsi="Times New Roman" w:cstheme="majorBidi"/>
          <w:sz w:val="24"/>
          <w:szCs w:val="24"/>
          <w:lang w:val="en-US"/>
        </w:rPr>
        <w:fldChar w:fldCharType="begin">
          <w:fldData xml:space="preserve">PEVuZE5vdGU+PENpdGU+PEF1dGhvcj5Fc21lcjwvQXV0aG9yPjxZZWFyPjIwMDc8L1llYXI+PFJl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</w:fldData>
        </w:fldChar>
      </w:r>
      <w:r w:rsidR="00913090" w:rsidRPr="00310783">
        <w:rPr>
          <w:rFonts w:ascii="Times New Roman" w:eastAsia="MS Mincho" w:hAnsi="Times New Roman" w:cstheme="majorBidi"/>
          <w:sz w:val="24"/>
          <w:szCs w:val="24"/>
          <w:lang w:val="en-US"/>
        </w:rPr>
        <w:instrText xml:space="preserve"> ADDIN EN.CITE.DATA </w:instrText>
      </w:r>
      <w:r w:rsidR="00913090" w:rsidRPr="00310783">
        <w:rPr>
          <w:rFonts w:ascii="Times New Roman" w:eastAsia="MS Mincho" w:hAnsi="Times New Roman" w:cstheme="majorBidi"/>
          <w:sz w:val="24"/>
          <w:szCs w:val="24"/>
          <w:lang w:val="en-US"/>
        </w:rPr>
      </w:r>
      <w:r w:rsidR="00913090" w:rsidRPr="00310783">
        <w:rPr>
          <w:rFonts w:ascii="Times New Roman" w:eastAsia="MS Mincho" w:hAnsi="Times New Roman" w:cstheme="majorBidi"/>
          <w:sz w:val="24"/>
          <w:szCs w:val="24"/>
          <w:lang w:val="en-US"/>
        </w:rPr>
        <w:fldChar w:fldCharType="end"/>
      </w:r>
      <w:r w:rsidR="00913090" w:rsidRPr="00310783">
        <w:rPr>
          <w:rFonts w:ascii="Times New Roman" w:eastAsia="MS Mincho" w:hAnsi="Times New Roman" w:cstheme="majorBidi"/>
          <w:sz w:val="24"/>
          <w:szCs w:val="24"/>
          <w:lang w:val="en-US"/>
        </w:rPr>
      </w:r>
      <w:r w:rsidR="00913090" w:rsidRPr="00310783">
        <w:rPr>
          <w:rFonts w:ascii="Times New Roman" w:eastAsia="MS Mincho" w:hAnsi="Times New Roman" w:cstheme="majorBidi"/>
          <w:sz w:val="24"/>
          <w:szCs w:val="24"/>
          <w:lang w:val="en-US"/>
        </w:rPr>
        <w:fldChar w:fldCharType="separate"/>
      </w:r>
      <w:r w:rsidR="00913090" w:rsidRPr="00310783">
        <w:rPr>
          <w:rFonts w:ascii="Times New Roman" w:eastAsia="MS Mincho" w:hAnsi="Times New Roman" w:cstheme="majorBidi"/>
          <w:noProof/>
          <w:sz w:val="24"/>
          <w:szCs w:val="24"/>
          <w:lang w:val="en-US"/>
        </w:rPr>
        <w:t>(</w:t>
      </w:r>
      <w:hyperlink w:anchor="_ENREF_23" w:tooltip="Esmer, 2007 #165" w:history="1">
        <w:r w:rsidR="00C52AB8" w:rsidRPr="00310783">
          <w:rPr>
            <w:rFonts w:ascii="Times New Roman" w:eastAsia="MS Mincho" w:hAnsi="Times New Roman" w:cstheme="majorBidi"/>
            <w:noProof/>
            <w:sz w:val="24"/>
            <w:szCs w:val="24"/>
            <w:lang w:val="en-US"/>
          </w:rPr>
          <w:t xml:space="preserve">Esmer </w:t>
        </w:r>
        <w:r w:rsidR="002F195B" w:rsidRPr="00310783">
          <w:rPr>
            <w:rFonts w:ascii="Times New Roman" w:eastAsia="MS Mincho" w:hAnsi="Times New Roman" w:cstheme="majorBidi"/>
            <w:noProof/>
            <w:sz w:val="24"/>
            <w:szCs w:val="24"/>
            <w:lang w:val="en-US"/>
          </w:rPr>
          <w:t>&amp;</w:t>
        </w:r>
        <w:r w:rsidR="00C52AB8" w:rsidRPr="00310783">
          <w:rPr>
            <w:rFonts w:ascii="Times New Roman" w:eastAsia="MS Mincho" w:hAnsi="Times New Roman" w:cstheme="majorBidi"/>
            <w:noProof/>
            <w:sz w:val="24"/>
            <w:szCs w:val="24"/>
            <w:lang w:val="en-US"/>
          </w:rPr>
          <w:t xml:space="preserve"> Pettersson </w:t>
        </w:r>
        <w:r w:rsidR="00882356" w:rsidRPr="00310783">
          <w:rPr>
            <w:rFonts w:ascii="Times New Roman" w:eastAsia="MS Mincho" w:hAnsi="Times New Roman" w:cstheme="majorBidi"/>
            <w:noProof/>
            <w:sz w:val="24"/>
            <w:szCs w:val="24"/>
            <w:lang w:val="en-US"/>
          </w:rPr>
          <w:t>2007</w:t>
        </w:r>
      </w:hyperlink>
      <w:r w:rsidR="00913090" w:rsidRPr="00310783">
        <w:rPr>
          <w:rFonts w:ascii="Times New Roman" w:eastAsia="MS Mincho" w:hAnsi="Times New Roman" w:cstheme="majorBidi"/>
          <w:noProof/>
          <w:sz w:val="24"/>
          <w:szCs w:val="24"/>
          <w:lang w:val="en-US"/>
        </w:rPr>
        <w:t xml:space="preserve">; </w:t>
      </w:r>
      <w:hyperlink w:anchor="_ENREF_36" w:tooltip="Kaylor, 2011 #176" w:history="1">
        <w:r w:rsidR="00C52AB8" w:rsidRPr="00310783">
          <w:rPr>
            <w:rFonts w:ascii="Times New Roman" w:eastAsia="MS Mincho" w:hAnsi="Times New Roman" w:cstheme="majorBidi"/>
            <w:noProof/>
            <w:sz w:val="24"/>
            <w:szCs w:val="24"/>
            <w:lang w:val="en-US"/>
          </w:rPr>
          <w:t>Kaylor</w:t>
        </w:r>
        <w:r w:rsidR="00882356" w:rsidRPr="00310783">
          <w:rPr>
            <w:rFonts w:ascii="Times New Roman" w:eastAsia="MS Mincho" w:hAnsi="Times New Roman" w:cstheme="majorBidi"/>
            <w:noProof/>
            <w:sz w:val="24"/>
            <w:szCs w:val="24"/>
            <w:lang w:val="en-US"/>
          </w:rPr>
          <w:t xml:space="preserve"> 2011</w:t>
        </w:r>
      </w:hyperlink>
      <w:r w:rsidR="00913090" w:rsidRPr="00310783">
        <w:rPr>
          <w:rFonts w:ascii="Times New Roman" w:eastAsia="MS Mincho" w:hAnsi="Times New Roman" w:cstheme="majorBidi"/>
          <w:noProof/>
          <w:sz w:val="24"/>
          <w:szCs w:val="24"/>
          <w:lang w:val="en-US"/>
        </w:rPr>
        <w:t xml:space="preserve">; </w:t>
      </w:r>
      <w:hyperlink w:anchor="_ENREF_42" w:tooltip="McDermott, 2009 #167" w:history="1">
        <w:r w:rsidR="00C52AB8" w:rsidRPr="00310783">
          <w:rPr>
            <w:rFonts w:ascii="Times New Roman" w:eastAsia="MS Mincho" w:hAnsi="Times New Roman" w:cstheme="majorBidi"/>
            <w:noProof/>
            <w:sz w:val="24"/>
            <w:szCs w:val="24"/>
            <w:lang w:val="en-US"/>
          </w:rPr>
          <w:t>McDermott</w:t>
        </w:r>
        <w:r w:rsidR="00882356" w:rsidRPr="00310783">
          <w:rPr>
            <w:rFonts w:ascii="Times New Roman" w:eastAsia="MS Mincho" w:hAnsi="Times New Roman" w:cstheme="majorBidi"/>
            <w:noProof/>
            <w:sz w:val="24"/>
            <w:szCs w:val="24"/>
            <w:lang w:val="en-US"/>
          </w:rPr>
          <w:t xml:space="preserve"> 2009</w:t>
        </w:r>
      </w:hyperlink>
      <w:r w:rsidR="00913090" w:rsidRPr="00310783">
        <w:rPr>
          <w:rFonts w:ascii="Times New Roman" w:eastAsia="MS Mincho" w:hAnsi="Times New Roman" w:cstheme="majorBidi"/>
          <w:noProof/>
          <w:sz w:val="24"/>
          <w:szCs w:val="24"/>
          <w:lang w:val="en-US"/>
        </w:rPr>
        <w:t>)</w:t>
      </w:r>
      <w:r w:rsidR="00913090" w:rsidRPr="00310783">
        <w:rPr>
          <w:rFonts w:ascii="Times New Roman" w:eastAsia="MS Mincho" w:hAnsi="Times New Roman" w:cstheme="majorBidi"/>
          <w:sz w:val="24"/>
          <w:szCs w:val="24"/>
          <w:lang w:val="en-US"/>
        </w:rPr>
        <w:fldChar w:fldCharType="end"/>
      </w:r>
      <w:r w:rsidR="00913090" w:rsidRPr="00310783">
        <w:rPr>
          <w:rFonts w:ascii="Times New Roman" w:eastAsia="MS Mincho" w:hAnsi="Times New Roman" w:cstheme="majorBidi"/>
          <w:sz w:val="24"/>
          <w:szCs w:val="24"/>
          <w:lang w:val="en-US"/>
        </w:rPr>
        <w:t>,</w:t>
      </w:r>
      <w:r w:rsidR="00D7112D" w:rsidRPr="00310783">
        <w:rPr>
          <w:rFonts w:ascii="Times New Roman" w:eastAsia="MS Mincho" w:hAnsi="Times New Roman" w:cstheme="majorBidi"/>
          <w:sz w:val="24"/>
          <w:szCs w:val="24"/>
          <w:lang w:val="en-US"/>
        </w:rPr>
        <w:t xml:space="preserve"> and religious beliefs influence voting behavior</w:t>
      </w:r>
      <w:r w:rsidR="00E81B56" w:rsidRPr="00310783">
        <w:rPr>
          <w:rFonts w:ascii="Times New Roman" w:eastAsia="MS Mincho" w:hAnsi="Times New Roman" w:cstheme="majorBidi"/>
          <w:sz w:val="24"/>
          <w:szCs w:val="24"/>
          <w:lang w:val="en-US"/>
        </w:rPr>
        <w:t xml:space="preserve"> </w:t>
      </w:r>
      <w:r w:rsidR="00E81B56" w:rsidRPr="00310783">
        <w:rPr>
          <w:rFonts w:ascii="Times New Roman" w:eastAsia="MS Mincho" w:hAnsi="Times New Roman" w:cstheme="majorBidi"/>
          <w:sz w:val="24"/>
          <w:szCs w:val="24"/>
          <w:lang w:val="en-US"/>
        </w:rPr>
        <w:fldChar w:fldCharType="begin"/>
      </w:r>
      <w:r w:rsidR="00E81B56" w:rsidRPr="00310783">
        <w:rPr>
          <w:rFonts w:ascii="Times New Roman" w:eastAsia="MS Mincho" w:hAnsi="Times New Roman" w:cstheme="majorBidi"/>
          <w:sz w:val="24"/>
          <w:szCs w:val="24"/>
          <w:lang w:val="en-US"/>
        </w:rPr>
        <w:instrText xml:space="preserve"> ADDIN EN.CITE &lt;EndNote&gt;&lt;Cite&gt;&lt;Author&gt;Abdel Rahman Farrag&lt;/Author&gt;&lt;Year&gt;2014&lt;/Year&gt;&lt;RecNum&gt;228&lt;/RecNum&gt;&lt;DisplayText&gt;(Abdel Rahman Farrag &amp;amp; Shamma, 2014)&lt;/DisplayText&gt;&lt;record&gt;&lt;rec-number&gt;228&lt;/rec-number&gt;&lt;foreign-keys&gt;&lt;key app="EN" db-id="x2ptt0af5estaseew9cv2256e0ta0v02werw"&gt;228&lt;/key&gt;&lt;/foreign-keys&gt;&lt;ref-type name="Journal Article"&gt;17&lt;/ref-type&gt;&lt;contributors&gt;&lt;authors&gt;&lt;author&gt;Abdel Rahman Farrag, Dalia&lt;/author&gt;&lt;author&gt;Shamma, Hamed&lt;/author&gt;&lt;/authors&gt;&lt;/contributors&gt;&lt;titles&gt;&lt;title&gt;Factors influencing voting intentions for Egyptian parliament elections 2011&lt;/title&gt;&lt;secondary-title&gt;Journal of islamic Marketing&lt;/secondary-title&gt;&lt;/titles&gt;&lt;periodical&gt;&lt;full-title&gt;Journal of islamic Marketing&lt;/full-title&gt;&lt;/periodical&gt;&lt;pages&gt;49-70&lt;/pages&gt;&lt;volume&gt;5&lt;/volume&gt;&lt;number&gt;1&lt;/number&gt;&lt;dates&gt;&lt;year&gt;2014&lt;/year&gt;&lt;/dates&gt;&lt;isbn&gt;1759-0833&lt;/isbn&gt;&lt;urls&gt;&lt;/urls&gt;&lt;/record&gt;&lt;/Cite&gt;&lt;/EndNote&gt;</w:instrText>
      </w:r>
      <w:r w:rsidR="00E81B56" w:rsidRPr="00310783">
        <w:rPr>
          <w:rFonts w:ascii="Times New Roman" w:eastAsia="MS Mincho" w:hAnsi="Times New Roman" w:cstheme="majorBidi"/>
          <w:sz w:val="24"/>
          <w:szCs w:val="24"/>
          <w:lang w:val="en-US"/>
        </w:rPr>
        <w:fldChar w:fldCharType="separate"/>
      </w:r>
      <w:r w:rsidR="00E81B56" w:rsidRPr="00310783">
        <w:rPr>
          <w:rFonts w:ascii="Times New Roman" w:eastAsia="MS Mincho" w:hAnsi="Times New Roman" w:cstheme="majorBidi"/>
          <w:noProof/>
          <w:sz w:val="24"/>
          <w:szCs w:val="24"/>
          <w:lang w:val="en-US"/>
        </w:rPr>
        <w:t>(</w:t>
      </w:r>
      <w:hyperlink w:anchor="_ENREF_1" w:tooltip="Abdel Rahman Farrag, 2014 #228" w:history="1">
        <w:r w:rsidR="00C52AB8" w:rsidRPr="00310783">
          <w:rPr>
            <w:rFonts w:ascii="Times New Roman" w:eastAsia="MS Mincho" w:hAnsi="Times New Roman" w:cstheme="majorBidi"/>
            <w:noProof/>
            <w:sz w:val="24"/>
            <w:szCs w:val="24"/>
            <w:lang w:val="en-US"/>
          </w:rPr>
          <w:t xml:space="preserve">Abdel Rahman Farrag </w:t>
        </w:r>
        <w:r w:rsidR="00064500" w:rsidRPr="00310783">
          <w:rPr>
            <w:rFonts w:ascii="Times New Roman" w:eastAsia="MS Mincho" w:hAnsi="Times New Roman" w:cstheme="majorBidi"/>
            <w:noProof/>
            <w:sz w:val="24"/>
            <w:szCs w:val="24"/>
            <w:lang w:val="en-US"/>
          </w:rPr>
          <w:t>&amp;</w:t>
        </w:r>
        <w:r w:rsidR="00C52AB8" w:rsidRPr="00310783">
          <w:rPr>
            <w:rFonts w:ascii="Times New Roman" w:eastAsia="MS Mincho" w:hAnsi="Times New Roman" w:cstheme="majorBidi"/>
            <w:noProof/>
            <w:sz w:val="24"/>
            <w:szCs w:val="24"/>
            <w:lang w:val="en-US"/>
          </w:rPr>
          <w:t xml:space="preserve"> Shamma</w:t>
        </w:r>
        <w:r w:rsidR="00882356" w:rsidRPr="00310783">
          <w:rPr>
            <w:rFonts w:ascii="Times New Roman" w:eastAsia="MS Mincho" w:hAnsi="Times New Roman" w:cstheme="majorBidi"/>
            <w:noProof/>
            <w:sz w:val="24"/>
            <w:szCs w:val="24"/>
            <w:lang w:val="en-US"/>
          </w:rPr>
          <w:t xml:space="preserve"> 2014</w:t>
        </w:r>
      </w:hyperlink>
      <w:r w:rsidR="00E81B56" w:rsidRPr="00310783">
        <w:rPr>
          <w:rFonts w:ascii="Times New Roman" w:eastAsia="MS Mincho" w:hAnsi="Times New Roman" w:cstheme="majorBidi"/>
          <w:noProof/>
          <w:sz w:val="24"/>
          <w:szCs w:val="24"/>
          <w:lang w:val="en-US"/>
        </w:rPr>
        <w:t>)</w:t>
      </w:r>
      <w:r w:rsidR="00E81B56" w:rsidRPr="00310783">
        <w:rPr>
          <w:rFonts w:ascii="Times New Roman" w:eastAsia="MS Mincho" w:hAnsi="Times New Roman" w:cstheme="majorBidi"/>
          <w:sz w:val="24"/>
          <w:szCs w:val="24"/>
          <w:lang w:val="en-US"/>
        </w:rPr>
        <w:fldChar w:fldCharType="end"/>
      </w:r>
      <w:r w:rsidR="00D7112D" w:rsidRPr="00310783">
        <w:rPr>
          <w:rFonts w:ascii="Times New Roman" w:eastAsia="MS Mincho" w:hAnsi="Times New Roman" w:cstheme="majorBidi"/>
          <w:sz w:val="24"/>
          <w:szCs w:val="24"/>
          <w:lang w:val="en-US"/>
        </w:rPr>
        <w:t>, the role of political parties</w:t>
      </w:r>
      <w:r w:rsidR="00D751A3" w:rsidRPr="00310783">
        <w:rPr>
          <w:rFonts w:ascii="Times New Roman" w:eastAsia="MS Mincho" w:hAnsi="Times New Roman" w:cstheme="majorBidi"/>
          <w:sz w:val="24"/>
          <w:szCs w:val="24"/>
          <w:lang w:val="en-US"/>
        </w:rPr>
        <w:t>’</w:t>
      </w:r>
      <w:r w:rsidR="00D7112D" w:rsidRPr="00310783">
        <w:rPr>
          <w:rFonts w:ascii="Times New Roman" w:eastAsia="MS Mincho" w:hAnsi="Times New Roman" w:cstheme="majorBidi"/>
          <w:sz w:val="24"/>
          <w:szCs w:val="24"/>
          <w:lang w:val="en-US"/>
        </w:rPr>
        <w:t xml:space="preserve"> religious image</w:t>
      </w:r>
      <w:r w:rsidR="00D751A3" w:rsidRPr="00310783">
        <w:rPr>
          <w:rFonts w:ascii="Times New Roman" w:eastAsia="MS Mincho" w:hAnsi="Times New Roman" w:cstheme="majorBidi"/>
          <w:sz w:val="24"/>
          <w:szCs w:val="24"/>
          <w:lang w:val="en-US"/>
        </w:rPr>
        <w:t>,</w:t>
      </w:r>
      <w:r w:rsidR="00D7112D" w:rsidRPr="00310783">
        <w:rPr>
          <w:rFonts w:ascii="Times New Roman" w:eastAsia="MS Mincho" w:hAnsi="Times New Roman" w:cstheme="majorBidi"/>
          <w:sz w:val="24"/>
          <w:szCs w:val="24"/>
          <w:lang w:val="en-US"/>
        </w:rPr>
        <w:t xml:space="preserve"> as a brand</w:t>
      </w:r>
      <w:r w:rsidR="00D751A3" w:rsidRPr="00310783">
        <w:rPr>
          <w:rFonts w:ascii="Times New Roman" w:eastAsia="MS Mincho" w:hAnsi="Times New Roman" w:cstheme="majorBidi"/>
          <w:sz w:val="24"/>
          <w:szCs w:val="24"/>
          <w:lang w:val="en-US"/>
        </w:rPr>
        <w:t>,</w:t>
      </w:r>
      <w:r w:rsidR="00D7112D" w:rsidRPr="00310783">
        <w:rPr>
          <w:rFonts w:ascii="Times New Roman" w:eastAsia="MS Mincho" w:hAnsi="Times New Roman" w:cstheme="majorBidi"/>
          <w:sz w:val="24"/>
          <w:szCs w:val="24"/>
          <w:lang w:val="en-US"/>
        </w:rPr>
        <w:t xml:space="preserve"> should be emphasized</w:t>
      </w:r>
      <w:r w:rsidR="00913090" w:rsidRPr="00310783">
        <w:rPr>
          <w:rFonts w:ascii="Times New Roman" w:eastAsia="MS Mincho" w:hAnsi="Times New Roman" w:cstheme="majorBidi"/>
          <w:sz w:val="24"/>
          <w:szCs w:val="24"/>
          <w:lang w:val="en-US"/>
        </w:rPr>
        <w:t xml:space="preserve">. </w:t>
      </w:r>
    </w:p>
    <w:p w14:paraId="6B916090" w14:textId="1D579B02" w:rsidR="00D751A3" w:rsidRPr="00310783" w:rsidRDefault="00E81B56" w:rsidP="008C2D29">
      <w:pPr>
        <w:spacing w:after="0" w:line="240" w:lineRule="auto"/>
        <w:ind w:right="-57" w:firstLine="720"/>
        <w:jc w:val="both"/>
        <w:rPr>
          <w:rFonts w:ascii="Times New Roman" w:eastAsia="MS Mincho" w:hAnsi="Times New Roman" w:cstheme="majorBidi"/>
          <w:sz w:val="24"/>
          <w:szCs w:val="24"/>
          <w:lang w:val="en-US"/>
        </w:rPr>
      </w:pPr>
      <w:r w:rsidRPr="00310783">
        <w:rPr>
          <w:rFonts w:ascii="Times New Roman" w:eastAsia="MS Mincho" w:hAnsi="Times New Roman" w:cstheme="majorBidi"/>
          <w:sz w:val="24"/>
          <w:szCs w:val="24"/>
          <w:lang w:val="en-US"/>
        </w:rPr>
        <w:t>“P</w:t>
      </w:r>
      <w:r w:rsidR="00913090" w:rsidRPr="00310783">
        <w:rPr>
          <w:rFonts w:ascii="Times New Roman" w:eastAsia="MS Mincho" w:hAnsi="Times New Roman" w:cstheme="majorBidi"/>
          <w:sz w:val="24"/>
          <w:szCs w:val="24"/>
          <w:lang w:val="en-US"/>
        </w:rPr>
        <w:t>olitical brand religious image”</w:t>
      </w:r>
      <w:r w:rsidR="00145D14">
        <w:rPr>
          <w:rFonts w:ascii="Times New Roman" w:eastAsia="MS Mincho" w:hAnsi="Times New Roman" w:cstheme="majorBidi"/>
          <w:sz w:val="24"/>
          <w:szCs w:val="24"/>
          <w:lang w:val="en-US"/>
        </w:rPr>
        <w:t>,</w:t>
      </w:r>
      <w:r w:rsidR="00913090" w:rsidRPr="00310783">
        <w:rPr>
          <w:rFonts w:ascii="Times New Roman" w:eastAsia="MS Mincho" w:hAnsi="Times New Roman" w:cstheme="majorBidi"/>
          <w:sz w:val="24"/>
          <w:szCs w:val="24"/>
          <w:lang w:val="en-US"/>
        </w:rPr>
        <w:t xml:space="preserve"> </w:t>
      </w:r>
      <w:r w:rsidRPr="00310783">
        <w:rPr>
          <w:rFonts w:ascii="Times New Roman" w:eastAsia="MS Mincho" w:hAnsi="Times New Roman" w:cstheme="majorBidi"/>
          <w:sz w:val="24"/>
          <w:szCs w:val="24"/>
          <w:lang w:val="en-US"/>
        </w:rPr>
        <w:t xml:space="preserve">refers to </w:t>
      </w:r>
      <w:r w:rsidR="00D47B05" w:rsidRPr="00310783">
        <w:rPr>
          <w:rFonts w:ascii="Times New Roman" w:eastAsia="MS Mincho" w:hAnsi="Times New Roman" w:cstheme="majorBidi"/>
          <w:sz w:val="24"/>
          <w:szCs w:val="24"/>
          <w:lang w:val="en-US"/>
        </w:rPr>
        <w:t xml:space="preserve">the </w:t>
      </w:r>
      <w:r w:rsidRPr="00310783">
        <w:rPr>
          <w:rFonts w:ascii="Times New Roman" w:eastAsia="MS Mincho" w:hAnsi="Times New Roman" w:cstheme="majorBidi"/>
          <w:sz w:val="24"/>
          <w:szCs w:val="24"/>
          <w:lang w:val="en-US"/>
        </w:rPr>
        <w:t>perception of voters about the religious image of the political brand</w:t>
      </w:r>
      <w:r w:rsidR="00D751A3" w:rsidRPr="00310783">
        <w:rPr>
          <w:rFonts w:ascii="Times New Roman" w:eastAsia="MS Mincho" w:hAnsi="Times New Roman" w:cstheme="majorBidi"/>
          <w:sz w:val="24"/>
          <w:szCs w:val="24"/>
          <w:lang w:val="en-US"/>
        </w:rPr>
        <w:t xml:space="preserve"> belonging to a party or candidate</w:t>
      </w:r>
      <w:r w:rsidRPr="00310783">
        <w:rPr>
          <w:rFonts w:ascii="Times New Roman" w:eastAsia="MS Mincho" w:hAnsi="Times New Roman" w:cstheme="majorBidi"/>
          <w:sz w:val="24"/>
          <w:szCs w:val="24"/>
          <w:lang w:val="en-US"/>
        </w:rPr>
        <w:t xml:space="preserve">. </w:t>
      </w:r>
      <w:r w:rsidR="00D751A3" w:rsidRPr="00310783">
        <w:rPr>
          <w:rFonts w:ascii="Times New Roman" w:eastAsia="MS Mincho" w:hAnsi="Times New Roman" w:cstheme="majorBidi"/>
          <w:sz w:val="24"/>
          <w:szCs w:val="24"/>
          <w:lang w:val="en-US"/>
        </w:rPr>
        <w:t xml:space="preserve"> </w:t>
      </w:r>
      <w:r w:rsidRPr="00310783">
        <w:rPr>
          <w:rFonts w:ascii="Times New Roman" w:eastAsia="MS Mincho" w:hAnsi="Times New Roman" w:cstheme="majorBidi"/>
          <w:sz w:val="24"/>
          <w:szCs w:val="24"/>
          <w:lang w:val="en-US"/>
        </w:rPr>
        <w:t xml:space="preserve">This definition has been developed </w:t>
      </w:r>
      <w:r w:rsidR="009E5829" w:rsidRPr="00310783">
        <w:rPr>
          <w:rFonts w:ascii="Times New Roman" w:eastAsia="MS Mincho" w:hAnsi="Times New Roman" w:cstheme="majorBidi"/>
          <w:sz w:val="24"/>
          <w:szCs w:val="24"/>
          <w:lang w:val="en-US"/>
        </w:rPr>
        <w:t>from</w:t>
      </w:r>
      <w:r w:rsidRPr="00310783">
        <w:rPr>
          <w:rFonts w:ascii="Times New Roman" w:eastAsia="MS Mincho" w:hAnsi="Times New Roman" w:cstheme="majorBidi"/>
          <w:sz w:val="24"/>
          <w:szCs w:val="24"/>
          <w:lang w:val="en-US"/>
        </w:rPr>
        <w:t xml:space="preserve"> the definition of commercial brand </w:t>
      </w:r>
      <w:r w:rsidRPr="00310783">
        <w:rPr>
          <w:rFonts w:ascii="Times New Roman" w:eastAsia="MS Mincho" w:hAnsi="Times New Roman" w:cstheme="majorBidi"/>
          <w:color w:val="000000" w:themeColor="text1"/>
          <w:sz w:val="24"/>
          <w:szCs w:val="24"/>
          <w:lang w:val="en-US"/>
        </w:rPr>
        <w:t xml:space="preserve">image by </w:t>
      </w:r>
      <w:hyperlink w:anchor="_ENREF_37" w:tooltip="Keller, 1993 #196" w:history="1">
        <w:r w:rsidR="00882356" w:rsidRPr="00310783">
          <w:rPr>
            <w:rFonts w:ascii="Times New Roman" w:eastAsia="MS Mincho" w:hAnsi="Times New Roman" w:cstheme="majorBidi"/>
            <w:color w:val="000000" w:themeColor="text1"/>
            <w:sz w:val="24"/>
            <w:szCs w:val="24"/>
            <w:lang w:val="en-US"/>
          </w:rPr>
          <w:fldChar w:fldCharType="begin"/>
        </w:r>
        <w:r w:rsidR="00882356" w:rsidRPr="00310783">
          <w:rPr>
            <w:rFonts w:ascii="Times New Roman" w:eastAsia="MS Mincho" w:hAnsi="Times New Roman" w:cstheme="majorBidi"/>
            <w:color w:val="000000" w:themeColor="text1"/>
            <w:sz w:val="24"/>
            <w:szCs w:val="24"/>
            <w:lang w:val="en-US"/>
          </w:rPr>
          <w:instrText xml:space="preserve"> ADDIN EN.CITE &lt;EndNote&gt;&lt;Cite AuthorYear="1"&gt;&lt;Author&gt;Keller&lt;/Author&gt;&lt;Year&gt;1993&lt;/Year&gt;&lt;RecNum&gt;196&lt;/RecNum&gt;&lt;DisplayText&gt;Keller (1993)&lt;/DisplayText&gt;&lt;record&gt;&lt;rec-number&gt;196&lt;/rec-number&gt;&lt;foreign-keys&gt;&lt;key app="EN" db-id="x2ptt0af5estaseew9cv2256e0ta0v02werw"&gt;196&lt;/key&gt;&lt;/foreign-keys&gt;&lt;ref-type name="Journal Article"&gt;17&lt;/ref-type&gt;&lt;contributors&gt;&lt;authors&gt;&lt;author&gt;Keller, Kevin Lane&lt;/author&gt;&lt;/authors&gt;&lt;/contributors&gt;&lt;titles&gt;&lt;title&gt;Conceptualizing, measuring, and managing customer-based brand equity&lt;/title&gt;&lt;secondary-title&gt;Journal of marketing&lt;/secondary-title&gt;&lt;/titles&gt;&lt;periodical&gt;&lt;full-title&gt;Journal of marketing&lt;/full-title&gt;&lt;/periodical&gt;&lt;pages&gt;1-22&lt;/pages&gt;&lt;volume&gt;57&lt;/volume&gt;&lt;number&gt;1&lt;/number&gt;&lt;dates&gt;&lt;year&gt;1993&lt;/year&gt;&lt;/dates&gt;&lt;isbn&gt;0022-2429&lt;/isbn&gt;&lt;urls&gt;&lt;/urls&gt;&lt;/record&gt;&lt;/Cite&gt;&lt;/EndNote&gt;</w:instrText>
        </w:r>
        <w:r w:rsidR="00882356" w:rsidRPr="00310783">
          <w:rPr>
            <w:rFonts w:ascii="Times New Roman" w:eastAsia="MS Mincho" w:hAnsi="Times New Roman" w:cstheme="majorBidi"/>
            <w:color w:val="000000" w:themeColor="text1"/>
            <w:sz w:val="24"/>
            <w:szCs w:val="24"/>
            <w:lang w:val="en-US"/>
          </w:rPr>
          <w:fldChar w:fldCharType="separate"/>
        </w:r>
        <w:r w:rsidR="00882356" w:rsidRPr="00310783">
          <w:rPr>
            <w:rFonts w:ascii="Times New Roman" w:eastAsia="MS Mincho" w:hAnsi="Times New Roman" w:cstheme="majorBidi"/>
            <w:noProof/>
            <w:color w:val="000000" w:themeColor="text1"/>
            <w:sz w:val="24"/>
            <w:szCs w:val="24"/>
            <w:lang w:val="en-US"/>
          </w:rPr>
          <w:t>Keller (1993)</w:t>
        </w:r>
        <w:r w:rsidR="00882356" w:rsidRPr="00310783">
          <w:rPr>
            <w:rFonts w:ascii="Times New Roman" w:eastAsia="MS Mincho" w:hAnsi="Times New Roman" w:cstheme="majorBidi"/>
            <w:color w:val="000000" w:themeColor="text1"/>
            <w:sz w:val="24"/>
            <w:szCs w:val="24"/>
            <w:lang w:val="en-US"/>
          </w:rPr>
          <w:fldChar w:fldCharType="end"/>
        </w:r>
      </w:hyperlink>
      <w:r w:rsidR="00D751A3" w:rsidRPr="00310783">
        <w:rPr>
          <w:rFonts w:ascii="Times New Roman" w:eastAsia="MS Mincho" w:hAnsi="Times New Roman" w:cstheme="majorBidi"/>
          <w:color w:val="000000" w:themeColor="text1"/>
          <w:sz w:val="24"/>
          <w:szCs w:val="24"/>
          <w:lang w:val="en-US"/>
        </w:rPr>
        <w:t>, as it can be argued</w:t>
      </w:r>
      <w:r w:rsidR="009E5829" w:rsidRPr="00310783">
        <w:rPr>
          <w:rFonts w:ascii="Times New Roman" w:eastAsia="MS Mincho" w:hAnsi="Times New Roman" w:cstheme="majorBidi"/>
          <w:sz w:val="24"/>
          <w:szCs w:val="24"/>
          <w:lang w:val="en-US"/>
        </w:rPr>
        <w:t xml:space="preserve"> that</w:t>
      </w:r>
      <w:r w:rsidR="00913090" w:rsidRPr="00310783">
        <w:rPr>
          <w:rFonts w:ascii="Times New Roman" w:eastAsia="MS Mincho" w:hAnsi="Times New Roman" w:cstheme="majorBidi"/>
          <w:sz w:val="24"/>
          <w:szCs w:val="24"/>
          <w:lang w:val="en-US"/>
        </w:rPr>
        <w:t xml:space="preserve"> political brand is similar </w:t>
      </w:r>
      <w:r w:rsidR="00D751A3" w:rsidRPr="00310783">
        <w:rPr>
          <w:rFonts w:ascii="Times New Roman" w:eastAsia="MS Mincho" w:hAnsi="Times New Roman" w:cstheme="majorBidi"/>
          <w:sz w:val="24"/>
          <w:szCs w:val="24"/>
          <w:lang w:val="en-US"/>
        </w:rPr>
        <w:t xml:space="preserve">to </w:t>
      </w:r>
      <w:r w:rsidR="00913090" w:rsidRPr="00310783">
        <w:rPr>
          <w:rFonts w:ascii="Times New Roman" w:eastAsia="MS Mincho" w:hAnsi="Times New Roman" w:cstheme="majorBidi"/>
          <w:sz w:val="24"/>
          <w:szCs w:val="24"/>
          <w:lang w:val="en-US"/>
        </w:rPr>
        <w:t xml:space="preserve">commercial brand typologies </w:t>
      </w:r>
      <w:r w:rsidR="00913090" w:rsidRPr="00310783">
        <w:rPr>
          <w:rFonts w:ascii="Times New Roman" w:eastAsia="MS Mincho" w:hAnsi="Times New Roman" w:cstheme="majorBidi"/>
          <w:sz w:val="24"/>
          <w:szCs w:val="24"/>
          <w:lang w:val="en-US"/>
        </w:rPr>
        <w:fldChar w:fldCharType="begin"/>
      </w:r>
      <w:r w:rsidR="00913090" w:rsidRPr="00310783">
        <w:rPr>
          <w:rFonts w:ascii="Times New Roman" w:eastAsia="MS Mincho" w:hAnsi="Times New Roman" w:cstheme="majorBidi"/>
          <w:sz w:val="24"/>
          <w:szCs w:val="24"/>
          <w:lang w:val="en-US"/>
        </w:rPr>
        <w:instrText xml:space="preserve"> ADDIN EN.CITE &lt;EndNote&gt;&lt;Cite&gt;&lt;Author&gt;Almohammad&lt;/Author&gt;&lt;Year&gt;2011&lt;/Year&gt;&lt;RecNum&gt;195&lt;/RecNum&gt;&lt;DisplayText&gt;(Almohammad, Hatamian, Abdul Wahid, &amp;amp; Haron, 2011)&lt;/DisplayText&gt;&lt;record&gt;&lt;rec-number&gt;195&lt;/rec-number&gt;&lt;foreign-keys&gt;&lt;key app="EN" db-id="x2ptt0af5estaseew9cv2256e0ta0v02werw"&gt;195&lt;/key&gt;&lt;/foreign-keys&gt;&lt;ref-type name="Journal Article"&gt;17&lt;/ref-type&gt;&lt;contributors&gt;&lt;authors&gt;&lt;author&gt;Almohammad, Asaad H&lt;/author&gt;&lt;author&gt;Hatamian, Hessamaldin Nejati&lt;/author&gt;&lt;author&gt;Abdul Wahid, N&lt;/author&gt;&lt;author&gt;Haron, Mahmod Sabri&lt;/author&gt;&lt;/authors&gt;&lt;/contributors&gt;&lt;titles&gt;&lt;title&gt;Voter-customer brand loyalty: A proposed model&lt;/title&gt;&lt;secondary-title&gt;Elixir Marketing (36)&lt;/secondary-title&gt;&lt;/titles&gt;&lt;periodical&gt;&lt;full-title&gt;Elixir Marketing (36)&lt;/full-title&gt;&lt;/periodical&gt;&lt;pages&gt;3332-3338&lt;/pages&gt;&lt;dates&gt;&lt;year&gt;2011&lt;/year&gt;&lt;/dates&gt;&lt;urls&gt;&lt;/urls&gt;&lt;/record&gt;&lt;/Cite&gt;&lt;/EndNote&gt;</w:instrText>
      </w:r>
      <w:r w:rsidR="00913090" w:rsidRPr="00310783">
        <w:rPr>
          <w:rFonts w:ascii="Times New Roman" w:eastAsia="MS Mincho" w:hAnsi="Times New Roman" w:cstheme="majorBidi"/>
          <w:sz w:val="24"/>
          <w:szCs w:val="24"/>
          <w:lang w:val="en-US"/>
        </w:rPr>
        <w:fldChar w:fldCharType="separate"/>
      </w:r>
      <w:r w:rsidR="00913090" w:rsidRPr="00310783">
        <w:rPr>
          <w:rFonts w:ascii="Times New Roman" w:eastAsia="MS Mincho" w:hAnsi="Times New Roman" w:cstheme="majorBidi"/>
          <w:noProof/>
          <w:sz w:val="24"/>
          <w:szCs w:val="24"/>
          <w:lang w:val="en-US"/>
        </w:rPr>
        <w:t>(</w:t>
      </w:r>
      <w:hyperlink w:anchor="_ENREF_4" w:tooltip="Almohammad, 2011 #195" w:history="1">
        <w:r w:rsidR="00882356" w:rsidRPr="00310783">
          <w:rPr>
            <w:rFonts w:ascii="Times New Roman" w:eastAsia="MS Mincho" w:hAnsi="Times New Roman" w:cstheme="majorBidi"/>
            <w:noProof/>
            <w:sz w:val="24"/>
            <w:szCs w:val="24"/>
            <w:lang w:val="en-US"/>
          </w:rPr>
          <w:t>Almo</w:t>
        </w:r>
        <w:r w:rsidR="00C52AB8" w:rsidRPr="00310783">
          <w:rPr>
            <w:rFonts w:ascii="Times New Roman" w:eastAsia="MS Mincho" w:hAnsi="Times New Roman" w:cstheme="majorBidi"/>
            <w:noProof/>
            <w:sz w:val="24"/>
            <w:szCs w:val="24"/>
            <w:lang w:val="en-US"/>
          </w:rPr>
          <w:t>hammad</w:t>
        </w:r>
        <w:r w:rsidR="004C4E6D">
          <w:rPr>
            <w:rFonts w:ascii="Times New Roman" w:eastAsia="MS Mincho" w:hAnsi="Times New Roman" w:cstheme="majorBidi"/>
            <w:noProof/>
            <w:sz w:val="24"/>
            <w:szCs w:val="24"/>
            <w:lang w:val="en-US"/>
          </w:rPr>
          <w:t xml:space="preserve"> et al. </w:t>
        </w:r>
        <w:r w:rsidR="00882356" w:rsidRPr="00310783">
          <w:rPr>
            <w:rFonts w:ascii="Times New Roman" w:eastAsia="MS Mincho" w:hAnsi="Times New Roman" w:cstheme="majorBidi"/>
            <w:noProof/>
            <w:sz w:val="24"/>
            <w:szCs w:val="24"/>
            <w:lang w:val="en-US"/>
          </w:rPr>
          <w:t>2011</w:t>
        </w:r>
      </w:hyperlink>
      <w:r w:rsidR="00913090" w:rsidRPr="00310783">
        <w:rPr>
          <w:rFonts w:ascii="Times New Roman" w:eastAsia="MS Mincho" w:hAnsi="Times New Roman" w:cstheme="majorBidi"/>
          <w:noProof/>
          <w:sz w:val="24"/>
          <w:szCs w:val="24"/>
          <w:lang w:val="en-US"/>
        </w:rPr>
        <w:t>)</w:t>
      </w:r>
      <w:r w:rsidR="00913090" w:rsidRPr="00310783">
        <w:rPr>
          <w:rFonts w:ascii="Times New Roman" w:eastAsia="MS Mincho" w:hAnsi="Times New Roman" w:cstheme="majorBidi"/>
          <w:sz w:val="24"/>
          <w:szCs w:val="24"/>
          <w:lang w:val="en-US"/>
        </w:rPr>
        <w:fldChar w:fldCharType="end"/>
      </w:r>
      <w:r w:rsidR="00913090" w:rsidRPr="00310783">
        <w:rPr>
          <w:rFonts w:ascii="Times New Roman" w:eastAsia="MS Mincho" w:hAnsi="Times New Roman" w:cstheme="majorBidi"/>
          <w:sz w:val="24"/>
          <w:szCs w:val="24"/>
          <w:lang w:val="en-US"/>
        </w:rPr>
        <w:t>,</w:t>
      </w:r>
      <w:r w:rsidR="009E5829" w:rsidRPr="00310783">
        <w:rPr>
          <w:rFonts w:ascii="Times New Roman" w:eastAsia="MS Mincho" w:hAnsi="Times New Roman" w:cstheme="majorBidi"/>
          <w:sz w:val="24"/>
          <w:szCs w:val="24"/>
          <w:lang w:val="en-US"/>
        </w:rPr>
        <w:t xml:space="preserve"> and </w:t>
      </w:r>
      <w:r w:rsidR="00D751A3" w:rsidRPr="00310783">
        <w:rPr>
          <w:rFonts w:ascii="Times New Roman" w:eastAsia="MS Mincho" w:hAnsi="Times New Roman" w:cstheme="majorBidi"/>
          <w:sz w:val="24"/>
          <w:szCs w:val="24"/>
          <w:lang w:val="en-US"/>
        </w:rPr>
        <w:t xml:space="preserve">that </w:t>
      </w:r>
      <w:r w:rsidR="009E5829" w:rsidRPr="00310783">
        <w:rPr>
          <w:rFonts w:ascii="Times New Roman" w:eastAsia="MS Mincho" w:hAnsi="Times New Roman" w:cstheme="majorBidi"/>
          <w:sz w:val="24"/>
          <w:szCs w:val="24"/>
          <w:lang w:val="en-US"/>
        </w:rPr>
        <w:t xml:space="preserve">the relationship between voters and political brand is similar </w:t>
      </w:r>
      <w:r w:rsidR="00D751A3" w:rsidRPr="00310783">
        <w:rPr>
          <w:rFonts w:ascii="Times New Roman" w:eastAsia="MS Mincho" w:hAnsi="Times New Roman" w:cstheme="majorBidi"/>
          <w:sz w:val="24"/>
          <w:szCs w:val="24"/>
          <w:lang w:val="en-US"/>
        </w:rPr>
        <w:t xml:space="preserve">to </w:t>
      </w:r>
      <w:r w:rsidR="009E5829" w:rsidRPr="00310783">
        <w:rPr>
          <w:rFonts w:ascii="Times New Roman" w:eastAsia="MS Mincho" w:hAnsi="Times New Roman" w:cstheme="majorBidi"/>
          <w:sz w:val="24"/>
          <w:szCs w:val="24"/>
          <w:lang w:val="en-US"/>
        </w:rPr>
        <w:t>the relationship between customer</w:t>
      </w:r>
      <w:r w:rsidR="00D751A3" w:rsidRPr="00310783">
        <w:rPr>
          <w:rFonts w:ascii="Times New Roman" w:eastAsia="MS Mincho" w:hAnsi="Times New Roman" w:cstheme="majorBidi"/>
          <w:sz w:val="24"/>
          <w:szCs w:val="24"/>
          <w:lang w:val="en-US"/>
        </w:rPr>
        <w:t>s</w:t>
      </w:r>
      <w:r w:rsidR="009E5829" w:rsidRPr="00310783">
        <w:rPr>
          <w:rFonts w:ascii="Times New Roman" w:eastAsia="MS Mincho" w:hAnsi="Times New Roman" w:cstheme="majorBidi"/>
          <w:sz w:val="24"/>
          <w:szCs w:val="24"/>
          <w:lang w:val="en-US"/>
        </w:rPr>
        <w:t xml:space="preserve"> and </w:t>
      </w:r>
      <w:r w:rsidR="00D751A3" w:rsidRPr="00310783">
        <w:rPr>
          <w:rFonts w:ascii="Times New Roman" w:eastAsia="MS Mincho" w:hAnsi="Times New Roman" w:cstheme="majorBidi"/>
          <w:sz w:val="24"/>
          <w:szCs w:val="24"/>
          <w:lang w:val="en-US"/>
        </w:rPr>
        <w:t xml:space="preserve">commercial </w:t>
      </w:r>
      <w:r w:rsidR="009E5829" w:rsidRPr="00310783">
        <w:rPr>
          <w:rFonts w:ascii="Times New Roman" w:eastAsia="MS Mincho" w:hAnsi="Times New Roman" w:cstheme="majorBidi"/>
          <w:sz w:val="24"/>
          <w:szCs w:val="24"/>
          <w:lang w:val="en-US"/>
        </w:rPr>
        <w:t xml:space="preserve">brands </w:t>
      </w:r>
      <w:r w:rsidR="009E5829" w:rsidRPr="00310783">
        <w:rPr>
          <w:rFonts w:ascii="Times New Roman" w:eastAsia="MS Mincho" w:hAnsi="Times New Roman" w:cstheme="majorBidi"/>
          <w:sz w:val="24"/>
          <w:szCs w:val="24"/>
          <w:lang w:val="en-US"/>
        </w:rPr>
        <w:fldChar w:fldCharType="begin"/>
      </w:r>
      <w:r w:rsidR="009E5829" w:rsidRPr="00310783">
        <w:rPr>
          <w:rFonts w:ascii="Times New Roman" w:eastAsia="MS Mincho" w:hAnsi="Times New Roman" w:cstheme="majorBidi"/>
          <w:sz w:val="24"/>
          <w:szCs w:val="24"/>
          <w:lang w:val="en-US"/>
        </w:rPr>
        <w:instrText xml:space="preserve"> ADDIN EN.CITE &lt;EndNote&gt;&lt;Cite&gt;&lt;Author&gt;Winther Nielsen&lt;/Author&gt;&lt;Year&gt;2017&lt;/Year&gt;&lt;RecNum&gt;202&lt;/RecNum&gt;&lt;DisplayText&gt;(Winther Nielsen, 2017)&lt;/DisplayText&gt;&lt;record&gt;&lt;rec-number&gt;202&lt;/rec-number&gt;&lt;foreign-keys&gt;&lt;key app="EN" db-id="x2ptt0af5estaseew9cv2256e0ta0v02werw"&gt;202&lt;/key&gt;&lt;/foreign-keys&gt;&lt;ref-type name="Journal Article"&gt;17&lt;/ref-type&gt;&lt;contributors&gt;&lt;authors&gt;&lt;author&gt;Winther Nielsen, Sigge&lt;/author&gt;&lt;/authors&gt;&lt;/contributors&gt;&lt;titles&gt;&lt;title&gt;On political brands: A systematic review of the literature&lt;/title&gt;&lt;secondary-title&gt;Journal of Political Marketing&lt;/secondary-title&gt;&lt;/titles&gt;&lt;periodical&gt;&lt;full-title&gt;Journal of Political Marketing&lt;/full-title&gt;&lt;/periodical&gt;&lt;pages&gt;118-146&lt;/pages&gt;&lt;volume&gt;16&lt;/volume&gt;&lt;number&gt;2&lt;/number&gt;&lt;dates&gt;&lt;year&gt;2017&lt;/year&gt;&lt;/dates&gt;&lt;isbn&gt;1537-7857&lt;/isbn&gt;&lt;urls&gt;&lt;/urls&gt;&lt;/record&gt;&lt;/Cite&gt;&lt;/EndNote&gt;</w:instrText>
      </w:r>
      <w:r w:rsidR="009E5829" w:rsidRPr="00310783">
        <w:rPr>
          <w:rFonts w:ascii="Times New Roman" w:eastAsia="MS Mincho" w:hAnsi="Times New Roman" w:cstheme="majorBidi"/>
          <w:sz w:val="24"/>
          <w:szCs w:val="24"/>
          <w:lang w:val="en-US"/>
        </w:rPr>
        <w:fldChar w:fldCharType="separate"/>
      </w:r>
      <w:r w:rsidR="009E5829" w:rsidRPr="00310783">
        <w:rPr>
          <w:rFonts w:ascii="Times New Roman" w:eastAsia="MS Mincho" w:hAnsi="Times New Roman" w:cstheme="majorBidi"/>
          <w:noProof/>
          <w:sz w:val="24"/>
          <w:szCs w:val="24"/>
          <w:lang w:val="en-US"/>
        </w:rPr>
        <w:t>(</w:t>
      </w:r>
      <w:hyperlink w:anchor="_ENREF_65" w:tooltip="Winther Nielsen, 2017 #202" w:history="1">
        <w:r w:rsidR="00C52AB8" w:rsidRPr="00310783">
          <w:rPr>
            <w:rFonts w:ascii="Times New Roman" w:eastAsia="MS Mincho" w:hAnsi="Times New Roman" w:cstheme="majorBidi"/>
            <w:noProof/>
            <w:sz w:val="24"/>
            <w:szCs w:val="24"/>
            <w:lang w:val="en-US"/>
          </w:rPr>
          <w:t xml:space="preserve">Winther Nielsen </w:t>
        </w:r>
        <w:r w:rsidR="00882356" w:rsidRPr="00310783">
          <w:rPr>
            <w:rFonts w:ascii="Times New Roman" w:eastAsia="MS Mincho" w:hAnsi="Times New Roman" w:cstheme="majorBidi"/>
            <w:noProof/>
            <w:sz w:val="24"/>
            <w:szCs w:val="24"/>
            <w:lang w:val="en-US"/>
          </w:rPr>
          <w:t>2017</w:t>
        </w:r>
      </w:hyperlink>
      <w:r w:rsidR="009E5829" w:rsidRPr="00310783">
        <w:rPr>
          <w:rFonts w:ascii="Times New Roman" w:eastAsia="MS Mincho" w:hAnsi="Times New Roman" w:cstheme="majorBidi"/>
          <w:noProof/>
          <w:sz w:val="24"/>
          <w:szCs w:val="24"/>
          <w:lang w:val="en-US"/>
        </w:rPr>
        <w:t>)</w:t>
      </w:r>
      <w:r w:rsidR="009E5829" w:rsidRPr="00310783">
        <w:rPr>
          <w:rFonts w:ascii="Times New Roman" w:eastAsia="MS Mincho" w:hAnsi="Times New Roman" w:cstheme="majorBidi"/>
          <w:sz w:val="24"/>
          <w:szCs w:val="24"/>
          <w:lang w:val="en-US"/>
        </w:rPr>
        <w:fldChar w:fldCharType="end"/>
      </w:r>
      <w:r w:rsidR="00D751A3" w:rsidRPr="00310783">
        <w:rPr>
          <w:rFonts w:ascii="Times New Roman" w:eastAsia="MS Mincho" w:hAnsi="Times New Roman" w:cstheme="majorBidi"/>
          <w:sz w:val="24"/>
          <w:szCs w:val="24"/>
          <w:lang w:val="en-US"/>
        </w:rPr>
        <w:t>.  C</w:t>
      </w:r>
      <w:r w:rsidR="00387847" w:rsidRPr="00310783">
        <w:rPr>
          <w:rFonts w:ascii="Times New Roman" w:eastAsia="MS Mincho" w:hAnsi="Times New Roman" w:cstheme="majorBidi"/>
          <w:sz w:val="24"/>
          <w:szCs w:val="24"/>
          <w:lang w:val="en-US"/>
        </w:rPr>
        <w:t xml:space="preserve">itizenship behavior </w:t>
      </w:r>
      <w:r w:rsidR="00D751A3" w:rsidRPr="00310783">
        <w:rPr>
          <w:rFonts w:ascii="Times New Roman" w:eastAsia="MS Mincho" w:hAnsi="Times New Roman" w:cstheme="majorBidi"/>
          <w:sz w:val="24"/>
          <w:szCs w:val="24"/>
          <w:lang w:val="en-US"/>
        </w:rPr>
        <w:t xml:space="preserve">can </w:t>
      </w:r>
      <w:r w:rsidR="00387847" w:rsidRPr="00310783">
        <w:rPr>
          <w:rFonts w:ascii="Times New Roman" w:eastAsia="MS Mincho" w:hAnsi="Times New Roman" w:cstheme="majorBidi"/>
          <w:sz w:val="24"/>
          <w:szCs w:val="24"/>
          <w:lang w:val="en-US"/>
        </w:rPr>
        <w:t xml:space="preserve">provide additional value to </w:t>
      </w:r>
      <w:r w:rsidR="00D751A3" w:rsidRPr="00310783">
        <w:rPr>
          <w:rFonts w:ascii="Times New Roman" w:eastAsia="MS Mincho" w:hAnsi="Times New Roman" w:cstheme="majorBidi"/>
          <w:sz w:val="24"/>
          <w:szCs w:val="24"/>
          <w:lang w:val="en-US"/>
        </w:rPr>
        <w:t xml:space="preserve">a company </w:t>
      </w:r>
      <w:r w:rsidR="00387847" w:rsidRPr="00310783">
        <w:rPr>
          <w:rFonts w:ascii="Times New Roman" w:eastAsia="MS Mincho" w:hAnsi="Times New Roman" w:cstheme="majorBidi"/>
          <w:sz w:val="24"/>
          <w:szCs w:val="24"/>
          <w:lang w:val="en-US"/>
        </w:rPr>
        <w:fldChar w:fldCharType="begin"/>
      </w:r>
      <w:r w:rsidR="00787C6E" w:rsidRPr="00310783">
        <w:rPr>
          <w:rFonts w:ascii="Times New Roman" w:eastAsia="MS Mincho" w:hAnsi="Times New Roman" w:cstheme="majorBidi"/>
          <w:sz w:val="24"/>
          <w:szCs w:val="24"/>
          <w:lang w:val="en-US"/>
        </w:rPr>
        <w:instrText xml:space="preserve"> ADDIN EN.CITE &lt;EndNote&gt;&lt;Cite&gt;&lt;Author&gt;Revilla-Camacho&lt;/Author&gt;&lt;Year&gt;2015&lt;/Year&gt;&lt;RecNum&gt;200&lt;/RecNum&gt;&lt;DisplayText&gt;(Revilla-Camacho et al., 2015)&lt;/DisplayText&gt;&lt;record&gt;&lt;rec-number&gt;200&lt;/rec-number&gt;&lt;foreign-keys&gt;&lt;key app="EN" db-id="x2ptt0af5estaseew9cv2256e0ta0v02werw"&gt;200&lt;/key&gt;&lt;/foreign-keys&gt;&lt;ref-type name="Journal Article"&gt;17&lt;/ref-type&gt;&lt;contributors&gt;&lt;authors&gt;&lt;author&gt;Revilla-Camacho, María Ángeles&lt;/author&gt;&lt;author&gt;Vega-Vázquez, Manuela&lt;/author&gt;&lt;author&gt;Cossío-Silva, Francisco José&lt;/author&gt;&lt;/authors&gt;&lt;/contributors&gt;&lt;titles&gt;&lt;title&gt;Customer participation and citizenship behavior effects on turnover intention&lt;/title&gt;&lt;secondary-title&gt;Journal of business research&lt;/secondary-title&gt;&lt;/titles&gt;&lt;periodical&gt;&lt;full-title&gt;Journal of business research&lt;/full-title&gt;&lt;/periodical&gt;&lt;pages&gt;1607-1611&lt;/pages&gt;&lt;volume&gt;68&lt;/volume&gt;&lt;number&gt;7&lt;/number&gt;&lt;dates&gt;&lt;year&gt;2015&lt;/year&gt;&lt;/dates&gt;&lt;isbn&gt;0148-2963&lt;/isbn&gt;&lt;urls&gt;&lt;/urls&gt;&lt;/record&gt;&lt;/Cite&gt;&lt;/EndNote&gt;</w:instrText>
      </w:r>
      <w:r w:rsidR="00387847" w:rsidRPr="00310783">
        <w:rPr>
          <w:rFonts w:ascii="Times New Roman" w:eastAsia="MS Mincho" w:hAnsi="Times New Roman" w:cstheme="majorBidi"/>
          <w:sz w:val="24"/>
          <w:szCs w:val="24"/>
          <w:lang w:val="en-US"/>
        </w:rPr>
        <w:fldChar w:fldCharType="separate"/>
      </w:r>
      <w:r w:rsidR="00787C6E" w:rsidRPr="00310783">
        <w:rPr>
          <w:rFonts w:ascii="Times New Roman" w:eastAsia="MS Mincho" w:hAnsi="Times New Roman" w:cstheme="majorBidi"/>
          <w:noProof/>
          <w:sz w:val="24"/>
          <w:szCs w:val="24"/>
          <w:lang w:val="en-US"/>
        </w:rPr>
        <w:t>(</w:t>
      </w:r>
      <w:hyperlink w:anchor="_ENREF_54" w:tooltip="Revilla-Camacho, 2015 #214" w:history="1">
        <w:r w:rsidR="004C4E6D">
          <w:rPr>
            <w:rFonts w:ascii="Times New Roman" w:eastAsia="MS Mincho" w:hAnsi="Times New Roman" w:cstheme="majorBidi"/>
            <w:noProof/>
            <w:sz w:val="24"/>
            <w:szCs w:val="24"/>
            <w:lang w:val="en-US"/>
          </w:rPr>
          <w:t>Revilla-Camacho et al.</w:t>
        </w:r>
        <w:r w:rsidR="00882356" w:rsidRPr="00310783">
          <w:rPr>
            <w:rFonts w:ascii="Times New Roman" w:eastAsia="MS Mincho" w:hAnsi="Times New Roman" w:cstheme="majorBidi"/>
            <w:noProof/>
            <w:sz w:val="24"/>
            <w:szCs w:val="24"/>
            <w:lang w:val="en-US"/>
          </w:rPr>
          <w:t xml:space="preserve"> 2015</w:t>
        </w:r>
      </w:hyperlink>
      <w:r w:rsidR="00787C6E" w:rsidRPr="00310783">
        <w:rPr>
          <w:rFonts w:ascii="Times New Roman" w:eastAsia="MS Mincho" w:hAnsi="Times New Roman" w:cstheme="majorBidi"/>
          <w:noProof/>
          <w:sz w:val="24"/>
          <w:szCs w:val="24"/>
          <w:lang w:val="en-US"/>
        </w:rPr>
        <w:t>)</w:t>
      </w:r>
      <w:r w:rsidR="00387847" w:rsidRPr="00310783">
        <w:rPr>
          <w:rFonts w:ascii="Times New Roman" w:eastAsia="MS Mincho" w:hAnsi="Times New Roman" w:cstheme="majorBidi"/>
          <w:sz w:val="24"/>
          <w:szCs w:val="24"/>
          <w:lang w:val="en-US"/>
        </w:rPr>
        <w:fldChar w:fldCharType="end"/>
      </w:r>
      <w:r w:rsidR="00387847" w:rsidRPr="00310783">
        <w:rPr>
          <w:rFonts w:ascii="Times New Roman" w:eastAsia="MS Mincho" w:hAnsi="Times New Roman" w:cstheme="majorBidi"/>
          <w:sz w:val="24"/>
          <w:szCs w:val="24"/>
          <w:lang w:val="en-US"/>
        </w:rPr>
        <w:t xml:space="preserve">, </w:t>
      </w:r>
      <w:r w:rsidR="00123E47">
        <w:rPr>
          <w:rFonts w:ascii="Times New Roman" w:eastAsia="MS Mincho" w:hAnsi="Times New Roman" w:cstheme="majorBidi"/>
          <w:sz w:val="24"/>
          <w:szCs w:val="24"/>
          <w:lang w:val="en-US"/>
        </w:rPr>
        <w:t>workers (</w:t>
      </w:r>
      <w:r w:rsidR="00842B67">
        <w:rPr>
          <w:rFonts w:ascii="Times New Roman" w:eastAsia="MS Mincho" w:hAnsi="Times New Roman" w:cstheme="majorBidi"/>
          <w:sz w:val="24"/>
          <w:szCs w:val="24"/>
          <w:lang w:val="en-US"/>
        </w:rPr>
        <w:t xml:space="preserve">Abdul </w:t>
      </w:r>
      <w:r w:rsidR="00123E47">
        <w:rPr>
          <w:rFonts w:ascii="Times New Roman" w:eastAsia="MS Mincho" w:hAnsi="Times New Roman" w:cstheme="majorBidi"/>
          <w:sz w:val="24"/>
          <w:szCs w:val="24"/>
          <w:lang w:val="en-US"/>
        </w:rPr>
        <w:t xml:space="preserve">Rahman, 2017) </w:t>
      </w:r>
      <w:r w:rsidR="00D751A3" w:rsidRPr="00310783">
        <w:rPr>
          <w:rFonts w:ascii="Times New Roman" w:eastAsia="MS Mincho" w:hAnsi="Times New Roman" w:cstheme="majorBidi"/>
          <w:sz w:val="24"/>
          <w:szCs w:val="24"/>
          <w:lang w:val="en-US"/>
        </w:rPr>
        <w:t xml:space="preserve">or to a </w:t>
      </w:r>
      <w:r w:rsidR="006929F7" w:rsidRPr="00310783">
        <w:rPr>
          <w:rFonts w:ascii="Times New Roman" w:eastAsia="MS Mincho" w:hAnsi="Times New Roman" w:cstheme="majorBidi"/>
          <w:sz w:val="24"/>
          <w:szCs w:val="24"/>
          <w:lang w:val="en-US"/>
        </w:rPr>
        <w:t>political part</w:t>
      </w:r>
      <w:r w:rsidR="00D751A3" w:rsidRPr="00310783">
        <w:rPr>
          <w:rFonts w:ascii="Times New Roman" w:eastAsia="MS Mincho" w:hAnsi="Times New Roman" w:cstheme="majorBidi"/>
          <w:sz w:val="24"/>
          <w:szCs w:val="24"/>
          <w:lang w:val="en-US"/>
        </w:rPr>
        <w:t>y</w:t>
      </w:r>
      <w:r w:rsidR="00387847" w:rsidRPr="00310783">
        <w:rPr>
          <w:rFonts w:ascii="Times New Roman" w:eastAsia="MS Mincho" w:hAnsi="Times New Roman" w:cstheme="majorBidi"/>
          <w:sz w:val="24"/>
          <w:szCs w:val="24"/>
          <w:lang w:val="en-US"/>
        </w:rPr>
        <w:t>.</w:t>
      </w:r>
      <w:r w:rsidR="009E5829" w:rsidRPr="00310783">
        <w:rPr>
          <w:rFonts w:ascii="Times New Roman" w:eastAsia="MS Mincho" w:hAnsi="Times New Roman" w:cstheme="majorBidi"/>
          <w:sz w:val="24"/>
          <w:szCs w:val="24"/>
          <w:lang w:val="en-US"/>
        </w:rPr>
        <w:t xml:space="preserve"> </w:t>
      </w:r>
      <w:r w:rsidR="00D751A3" w:rsidRPr="00310783">
        <w:rPr>
          <w:rFonts w:ascii="Times New Roman" w:eastAsia="MS Mincho" w:hAnsi="Times New Roman" w:cstheme="majorBidi"/>
          <w:sz w:val="24"/>
          <w:szCs w:val="24"/>
          <w:lang w:val="en-US"/>
        </w:rPr>
        <w:t xml:space="preserve"> </w:t>
      </w:r>
    </w:p>
    <w:p w14:paraId="43326C33" w14:textId="726173B3" w:rsidR="00EB2B9D" w:rsidRPr="00310783" w:rsidRDefault="00387847" w:rsidP="008C2D29">
      <w:pPr>
        <w:spacing w:after="0" w:line="240" w:lineRule="auto"/>
        <w:ind w:right="-57" w:firstLine="720"/>
        <w:jc w:val="both"/>
        <w:rPr>
          <w:rFonts w:ascii="Times New Roman" w:eastAsia="MS Mincho" w:hAnsi="Times New Roman" w:cstheme="majorBidi"/>
          <w:color w:val="000000" w:themeColor="text1"/>
          <w:sz w:val="24"/>
          <w:szCs w:val="24"/>
          <w:lang w:val="en-US"/>
        </w:rPr>
      </w:pPr>
      <w:r w:rsidRPr="00310783">
        <w:rPr>
          <w:rFonts w:ascii="Times New Roman" w:eastAsia="MS Mincho" w:hAnsi="Times New Roman" w:cstheme="majorBidi"/>
          <w:sz w:val="24"/>
          <w:szCs w:val="24"/>
          <w:lang w:val="en-US"/>
        </w:rPr>
        <w:t>This study defines v</w:t>
      </w:r>
      <w:r w:rsidR="009E5829" w:rsidRPr="00310783">
        <w:rPr>
          <w:rFonts w:ascii="Times New Roman" w:eastAsia="MS Mincho" w:hAnsi="Times New Roman" w:cstheme="majorBidi"/>
          <w:sz w:val="24"/>
          <w:szCs w:val="24"/>
          <w:lang w:val="en-US"/>
        </w:rPr>
        <w:t>oter</w:t>
      </w:r>
      <w:r w:rsidR="00D751A3" w:rsidRPr="00310783">
        <w:rPr>
          <w:rFonts w:ascii="Times New Roman" w:eastAsia="MS Mincho" w:hAnsi="Times New Roman" w:cstheme="majorBidi"/>
          <w:sz w:val="24"/>
          <w:szCs w:val="24"/>
          <w:lang w:val="en-US"/>
        </w:rPr>
        <w:t>s’</w:t>
      </w:r>
      <w:r w:rsidR="009E5829" w:rsidRPr="00310783">
        <w:rPr>
          <w:rFonts w:ascii="Times New Roman" w:eastAsia="MS Mincho" w:hAnsi="Times New Roman" w:cstheme="majorBidi"/>
          <w:sz w:val="24"/>
          <w:szCs w:val="24"/>
          <w:lang w:val="en-US"/>
        </w:rPr>
        <w:t xml:space="preserve"> ci</w:t>
      </w:r>
      <w:r w:rsidRPr="00310783">
        <w:rPr>
          <w:rFonts w:ascii="Times New Roman" w:eastAsia="MS Mincho" w:hAnsi="Times New Roman" w:cstheme="majorBidi"/>
          <w:sz w:val="24"/>
          <w:szCs w:val="24"/>
          <w:lang w:val="en-US"/>
        </w:rPr>
        <w:t>ti</w:t>
      </w:r>
      <w:r w:rsidR="009E5829" w:rsidRPr="00310783">
        <w:rPr>
          <w:rFonts w:ascii="Times New Roman" w:eastAsia="MS Mincho" w:hAnsi="Times New Roman" w:cstheme="majorBidi"/>
          <w:sz w:val="24"/>
          <w:szCs w:val="24"/>
          <w:lang w:val="en-US"/>
        </w:rPr>
        <w:t xml:space="preserve">zenship behavior </w:t>
      </w:r>
      <w:r w:rsidRPr="00310783">
        <w:rPr>
          <w:rFonts w:ascii="Times New Roman" w:eastAsia="MS Mincho" w:hAnsi="Times New Roman" w:cstheme="majorBidi"/>
          <w:color w:val="000000" w:themeColor="text1"/>
          <w:sz w:val="24"/>
          <w:szCs w:val="24"/>
          <w:lang w:val="en-US"/>
        </w:rPr>
        <w:t xml:space="preserve">as </w:t>
      </w:r>
      <w:r w:rsidRPr="00310783">
        <w:rPr>
          <w:rFonts w:ascii="Times New Roman" w:eastAsia="MS Mincho" w:hAnsi="Times New Roman" w:cstheme="majorBidi"/>
          <w:sz w:val="24"/>
          <w:szCs w:val="24"/>
          <w:lang w:val="en-US"/>
        </w:rPr>
        <w:t xml:space="preserve">voluntary behavior which </w:t>
      </w:r>
      <w:r w:rsidR="00BE5D08" w:rsidRPr="00310783">
        <w:rPr>
          <w:rFonts w:ascii="Times New Roman" w:eastAsia="MS Mincho" w:hAnsi="Times New Roman" w:cstheme="majorBidi"/>
          <w:sz w:val="24"/>
          <w:szCs w:val="24"/>
          <w:lang w:val="en-US"/>
        </w:rPr>
        <w:t xml:space="preserve">is </w:t>
      </w:r>
      <w:r w:rsidRPr="00310783">
        <w:rPr>
          <w:rFonts w:ascii="Times New Roman" w:eastAsia="MS Mincho" w:hAnsi="Times New Roman" w:cstheme="majorBidi"/>
          <w:sz w:val="24"/>
          <w:szCs w:val="24"/>
          <w:lang w:val="en-US"/>
        </w:rPr>
        <w:t>beyond the voter’s req</w:t>
      </w:r>
      <w:r w:rsidR="004A75A4" w:rsidRPr="00310783">
        <w:rPr>
          <w:rFonts w:ascii="Times New Roman" w:eastAsia="MS Mincho" w:hAnsi="Times New Roman" w:cstheme="majorBidi"/>
          <w:sz w:val="24"/>
          <w:szCs w:val="24"/>
          <w:lang w:val="en-US"/>
        </w:rPr>
        <w:t>uired role for service delivery</w:t>
      </w:r>
      <w:r w:rsidR="00D751A3" w:rsidRPr="00310783">
        <w:rPr>
          <w:rFonts w:ascii="Times New Roman" w:eastAsia="MS Mincho" w:hAnsi="Times New Roman" w:cstheme="majorBidi"/>
          <w:sz w:val="24"/>
          <w:szCs w:val="24"/>
          <w:lang w:val="en-US"/>
        </w:rPr>
        <w:t>, which</w:t>
      </w:r>
      <w:r w:rsidRPr="00310783">
        <w:rPr>
          <w:rFonts w:ascii="Times New Roman" w:eastAsia="MS Mincho" w:hAnsi="Times New Roman" w:cstheme="majorBidi"/>
          <w:sz w:val="24"/>
          <w:szCs w:val="24"/>
          <w:lang w:val="en-US"/>
        </w:rPr>
        <w:t xml:space="preserve"> aim</w:t>
      </w:r>
      <w:r w:rsidR="00D47B05" w:rsidRPr="00310783">
        <w:rPr>
          <w:rFonts w:ascii="Times New Roman" w:eastAsia="MS Mincho" w:hAnsi="Times New Roman" w:cstheme="majorBidi"/>
          <w:sz w:val="24"/>
          <w:szCs w:val="24"/>
          <w:lang w:val="en-US"/>
        </w:rPr>
        <w:t>s</w:t>
      </w:r>
      <w:r w:rsidRPr="00310783">
        <w:rPr>
          <w:rFonts w:ascii="Times New Roman" w:eastAsia="MS Mincho" w:hAnsi="Times New Roman" w:cstheme="majorBidi"/>
          <w:sz w:val="24"/>
          <w:szCs w:val="24"/>
          <w:lang w:val="en-US"/>
        </w:rPr>
        <w:t xml:space="preserve"> to provide help and assistance, and </w:t>
      </w:r>
      <w:r w:rsidR="00BE5D08" w:rsidRPr="00310783">
        <w:rPr>
          <w:rFonts w:ascii="Times New Roman" w:eastAsia="MS Mincho" w:hAnsi="Times New Roman" w:cstheme="majorBidi"/>
          <w:sz w:val="24"/>
          <w:szCs w:val="24"/>
          <w:lang w:val="en-US"/>
        </w:rPr>
        <w:t xml:space="preserve">which </w:t>
      </w:r>
      <w:r w:rsidRPr="00310783">
        <w:rPr>
          <w:rFonts w:ascii="Times New Roman" w:eastAsia="MS Mincho" w:hAnsi="Times New Roman" w:cstheme="majorBidi"/>
          <w:sz w:val="24"/>
          <w:szCs w:val="24"/>
          <w:lang w:val="en-US"/>
        </w:rPr>
        <w:t xml:space="preserve">is conducive to the success of the political </w:t>
      </w:r>
      <w:r w:rsidRPr="00310783">
        <w:rPr>
          <w:rFonts w:ascii="Times New Roman" w:eastAsia="MS Mincho" w:hAnsi="Times New Roman" w:cstheme="majorBidi"/>
          <w:sz w:val="24"/>
          <w:szCs w:val="24"/>
          <w:lang w:val="id-ID"/>
        </w:rPr>
        <w:t>party</w:t>
      </w:r>
      <w:r w:rsidR="009B3DCC" w:rsidRPr="00310783">
        <w:rPr>
          <w:rFonts w:ascii="Times New Roman" w:eastAsia="MS Mincho" w:hAnsi="Times New Roman" w:cstheme="majorBidi"/>
          <w:sz w:val="24"/>
          <w:szCs w:val="24"/>
          <w:lang w:val="en-US"/>
        </w:rPr>
        <w:t xml:space="preserve"> (</w:t>
      </w:r>
      <w:r w:rsidR="009B3DCC" w:rsidRPr="00310783">
        <w:rPr>
          <w:rFonts w:ascii="Times New Roman" w:eastAsia="MS Mincho" w:hAnsi="Times New Roman" w:cs="Times New Roman"/>
          <w:sz w:val="24"/>
          <w:szCs w:val="24"/>
          <w:lang w:val="en-US"/>
        </w:rPr>
        <w:fldChar w:fldCharType="begin" w:fldLock="1"/>
      </w:r>
      <w:r w:rsidR="009B3DCC" w:rsidRPr="00310783">
        <w:rPr>
          <w:rFonts w:ascii="Times New Roman" w:eastAsia="MS Mincho" w:hAnsi="Times New Roman" w:cs="Times New Roman"/>
          <w:sz w:val="24"/>
          <w:szCs w:val="24"/>
          <w:lang w:val="en-US"/>
        </w:rPr>
        <w:instrText>ADDIN CSL_CITATION {"citationItems":[{"id":"ITEM-1","itemData":{"DOI":"10.1016/j.jbusres.2015.02.004","ISSN":"01482963","abstract":"Recent marketing literature highlights customer participation role in service delivery. Prior research focuses on the organization and employees. However, no studies analyze this role's consequences for customers' turnover intention. This study presents two hypotheses relating participation behavior and citizenship behavior to customers' turnover intention. The analysis of a sample of 547 users of health and beauty services significantly and negatively relates customers' participation and citizenship behavior to their turnover intention. Findings suggest that customers' participation behavior enhances the consolidation of the relationship with the customer. The consequences for business results shows that if a firm maintains its customers on a lifelong basis, the firm can achieve greater profitability levels. First, replacing lost customers costs are high. Second, the longer the relationships between firms and their customers are, the greater the present value is.","author":[{"dropping-particle":"","family":"Revilla-Camacho","given":"María Ángeles","non-dropping-particle":"","parse-names":false,"suffix":""},{"dropping-particle":"","family":"Vega-Vázquez","given":"Manuela","non-dropping-particle":"","parse-names":false,"suffix":""},{"dropping-particle":"","family":"Cossío-Silva","given":"Francisco José","non-dropping-particle":"","parse-names":false,"suffix":""}],"container-title":"Journal of Business Research","id":"ITEM-1","issue":"7","issued":{"date-parts":[["2015"]]},"page":"1607-1611","publisher":"Elsevier Inc.","title":"Customer participation and citizenship behavior effects on turnover intention","type":"article-journal","volume":"68"},"uris":["http://www.mendeley.com/documents/?uuid=5327d15e-5dfa-49b1-a96e-5f00fc18e8d4"]}],"mendeley":{"formattedCitation":"(Revilla-Camacho et al. 2015)","manualFormatting":"Revilla-Camacho et al. (2015)","plainTextFormattedCitation":"(Revilla-Camacho et al. 2015)","previouslyFormattedCitation":"(Revilla-Camacho et al. 2015)"},"properties":{"noteIndex":0},"schema":"https://github.com/citation-style-language/schema/raw/master/csl-citation.json"}</w:instrText>
      </w:r>
      <w:r w:rsidR="009B3DCC" w:rsidRPr="00310783">
        <w:rPr>
          <w:rFonts w:ascii="Times New Roman" w:eastAsia="MS Mincho" w:hAnsi="Times New Roman" w:cs="Times New Roman"/>
          <w:sz w:val="24"/>
          <w:szCs w:val="24"/>
          <w:lang w:val="en-US"/>
        </w:rPr>
        <w:fldChar w:fldCharType="separate"/>
      </w:r>
      <w:r w:rsidR="004C4E6D">
        <w:rPr>
          <w:rFonts w:ascii="Times New Roman" w:eastAsia="MS Mincho" w:hAnsi="Times New Roman" w:cs="Times New Roman"/>
          <w:noProof/>
          <w:sz w:val="24"/>
          <w:szCs w:val="24"/>
          <w:lang w:val="en-US"/>
        </w:rPr>
        <w:t>Revilla-Camacho et al.</w:t>
      </w:r>
      <w:r w:rsidR="009B3DCC" w:rsidRPr="00310783">
        <w:rPr>
          <w:rFonts w:ascii="Times New Roman" w:eastAsia="MS Mincho" w:hAnsi="Times New Roman" w:cs="Times New Roman"/>
          <w:noProof/>
          <w:sz w:val="24"/>
          <w:szCs w:val="24"/>
          <w:lang w:val="en-US"/>
        </w:rPr>
        <w:t xml:space="preserve"> 2015; </w:t>
      </w:r>
      <w:r w:rsidR="009B3DCC" w:rsidRPr="00310783">
        <w:rPr>
          <w:rFonts w:ascii="Times New Roman" w:eastAsia="MS Mincho" w:hAnsi="Times New Roman" w:cs="Times New Roman"/>
          <w:sz w:val="24"/>
          <w:szCs w:val="24"/>
          <w:lang w:val="en-US"/>
        </w:rPr>
        <w:fldChar w:fldCharType="end"/>
      </w:r>
      <w:r w:rsidR="009B3DCC" w:rsidRPr="00310783">
        <w:rPr>
          <w:rFonts w:ascii="Times New Roman" w:eastAsia="MS Mincho" w:hAnsi="Times New Roman" w:cs="Times New Roman"/>
          <w:sz w:val="24"/>
          <w:szCs w:val="24"/>
          <w:lang w:val="en-US"/>
        </w:rPr>
        <w:fldChar w:fldCharType="begin" w:fldLock="1"/>
      </w:r>
      <w:r w:rsidR="009B3DCC" w:rsidRPr="00310783">
        <w:rPr>
          <w:rFonts w:ascii="Times New Roman" w:eastAsia="MS Mincho" w:hAnsi="Times New Roman" w:cs="Times New Roman"/>
          <w:sz w:val="24"/>
          <w:szCs w:val="24"/>
          <w:lang w:val="en-US"/>
        </w:rPr>
        <w:instrText>ADDIN CSL_CITATION {"citationItems":[{"id":"ITEM-1","itemData":{"DOI":"10.1177/0149206304271375","ISBN":"978-90-75815-15-3","ISSN":"0149-2063","abstract":"Organizational citizenship behavior (OCB) research is extended to the customer domain by examining the role of customer behavior in Internet service deliveries. Based on the OCB framework, it was hypothesized that a conceptual distinction between in-role behaviors (i.e., task performance) and extra-role behaviors (i.e., citizenship behavior) can be extended to customers who participate in service delivery. Survey data show that customers differentiate coproduction behaviors from customer citizenship behaviors. Furthermore, these two behaviors had different sets of predictors. Theoretical and practical implications are discussed from the perspective of OCB theories. © 2005 Southern Management Association.","author":[{"dropping-particle":"","family":"Groth","given":"M.","non-dropping-particle":"","parse-names":false,"suffix":""}],"container-title":"Journal of Management","id":"ITEM-1","issue":"1","issued":{"date-parts":[["2005"]]},"page":"7-27","title":"Customers as Good Soldiers: Examining Citizenship Behaviors in Internet Service Deliveries","type":"article-journal","volume":"31"},"uris":["http://www.mendeley.com/documents/?uuid=543e4a78-cec0-4986-938b-1c1d808ca7ad"]}],"mendeley":{"formattedCitation":"(Groth 2005)","manualFormatting":"Groth (2005)","plainTextFormattedCitation":"(Groth 2005)","previouslyFormattedCitation":"(Groth 2005)"},"properties":{"noteIndex":0},"schema":"https://github.com/citation-style-language/schema/raw/master/csl-citation.json"}</w:instrText>
      </w:r>
      <w:r w:rsidR="009B3DCC" w:rsidRPr="00310783">
        <w:rPr>
          <w:rFonts w:ascii="Times New Roman" w:eastAsia="MS Mincho" w:hAnsi="Times New Roman" w:cs="Times New Roman"/>
          <w:sz w:val="24"/>
          <w:szCs w:val="24"/>
          <w:lang w:val="en-US"/>
        </w:rPr>
        <w:fldChar w:fldCharType="separate"/>
      </w:r>
      <w:r w:rsidR="009B3DCC" w:rsidRPr="00310783">
        <w:rPr>
          <w:rFonts w:ascii="Times New Roman" w:eastAsia="MS Mincho" w:hAnsi="Times New Roman" w:cs="Times New Roman"/>
          <w:noProof/>
          <w:sz w:val="24"/>
          <w:szCs w:val="24"/>
          <w:lang w:val="en-US"/>
        </w:rPr>
        <w:t>Groth 2005)</w:t>
      </w:r>
      <w:r w:rsidR="009B3DCC" w:rsidRPr="00310783">
        <w:rPr>
          <w:rFonts w:ascii="Times New Roman" w:eastAsia="MS Mincho" w:hAnsi="Times New Roman" w:cs="Times New Roman"/>
          <w:sz w:val="24"/>
          <w:szCs w:val="24"/>
          <w:lang w:val="en-US"/>
        </w:rPr>
        <w:fldChar w:fldCharType="end"/>
      </w:r>
      <w:r w:rsidR="009B3DCC" w:rsidRPr="00310783">
        <w:rPr>
          <w:rFonts w:ascii="Times New Roman" w:eastAsia="MS Mincho" w:hAnsi="Times New Roman" w:cs="Times New Roman"/>
          <w:sz w:val="24"/>
          <w:szCs w:val="24"/>
          <w:lang w:val="en-US"/>
        </w:rPr>
        <w:t xml:space="preserve">. </w:t>
      </w:r>
      <w:r w:rsidR="009E5829" w:rsidRPr="00310783">
        <w:rPr>
          <w:rFonts w:ascii="Times New Roman" w:eastAsia="MS Mincho" w:hAnsi="Times New Roman" w:cstheme="majorBidi"/>
          <w:color w:val="000000" w:themeColor="text1"/>
          <w:sz w:val="24"/>
          <w:szCs w:val="24"/>
          <w:lang w:val="en-US"/>
        </w:rPr>
        <w:t xml:space="preserve">This definition </w:t>
      </w:r>
      <w:r w:rsidRPr="00310783">
        <w:rPr>
          <w:rFonts w:ascii="Times New Roman" w:eastAsia="MS Mincho" w:hAnsi="Times New Roman" w:cstheme="majorBidi"/>
          <w:color w:val="000000" w:themeColor="text1"/>
          <w:sz w:val="24"/>
          <w:szCs w:val="24"/>
          <w:lang w:val="en-US"/>
        </w:rPr>
        <w:t>has been</w:t>
      </w:r>
      <w:r w:rsidR="009E5829" w:rsidRPr="00310783">
        <w:rPr>
          <w:rFonts w:ascii="Times New Roman" w:eastAsia="MS Mincho" w:hAnsi="Times New Roman" w:cstheme="majorBidi"/>
          <w:color w:val="000000" w:themeColor="text1"/>
          <w:sz w:val="24"/>
          <w:szCs w:val="24"/>
          <w:lang w:val="en-US"/>
        </w:rPr>
        <w:t xml:space="preserve"> </w:t>
      </w:r>
      <w:r w:rsidRPr="00310783">
        <w:rPr>
          <w:rFonts w:ascii="Times New Roman" w:eastAsia="MS Mincho" w:hAnsi="Times New Roman" w:cstheme="majorBidi"/>
          <w:color w:val="000000" w:themeColor="text1"/>
          <w:sz w:val="24"/>
          <w:szCs w:val="24"/>
          <w:lang w:val="en-US"/>
        </w:rPr>
        <w:t>developed from the</w:t>
      </w:r>
      <w:r w:rsidR="009E5829" w:rsidRPr="00310783">
        <w:rPr>
          <w:rFonts w:ascii="Times New Roman" w:eastAsia="MS Mincho" w:hAnsi="Times New Roman" w:cstheme="majorBidi"/>
          <w:color w:val="000000" w:themeColor="text1"/>
          <w:sz w:val="24"/>
          <w:szCs w:val="24"/>
          <w:lang w:val="en-US"/>
        </w:rPr>
        <w:t xml:space="preserve"> customer citizenship behavior </w:t>
      </w:r>
      <w:r w:rsidR="00D751A3" w:rsidRPr="00310783">
        <w:rPr>
          <w:rFonts w:ascii="Times New Roman" w:eastAsia="MS Mincho" w:hAnsi="Times New Roman" w:cstheme="majorBidi"/>
          <w:color w:val="000000" w:themeColor="text1"/>
          <w:sz w:val="24"/>
          <w:szCs w:val="24"/>
          <w:lang w:val="en-US"/>
        </w:rPr>
        <w:t xml:space="preserve">definition </w:t>
      </w:r>
      <w:r w:rsidR="009E5829" w:rsidRPr="00310783">
        <w:rPr>
          <w:rFonts w:ascii="Times New Roman" w:eastAsia="MS Mincho" w:hAnsi="Times New Roman" w:cstheme="majorBidi"/>
          <w:color w:val="000000" w:themeColor="text1"/>
          <w:sz w:val="24"/>
          <w:szCs w:val="24"/>
          <w:lang w:val="en-US"/>
        </w:rPr>
        <w:t>offered by</w:t>
      </w:r>
      <w:r w:rsidR="00F65A08" w:rsidRPr="00310783">
        <w:rPr>
          <w:rFonts w:ascii="Times New Roman" w:eastAsia="MS Mincho" w:hAnsi="Times New Roman" w:cstheme="majorBidi"/>
          <w:color w:val="000000" w:themeColor="text1"/>
          <w:sz w:val="24"/>
          <w:szCs w:val="24"/>
          <w:lang w:val="en-US"/>
        </w:rPr>
        <w:t xml:space="preserve"> </w:t>
      </w:r>
      <w:hyperlink w:anchor="_ENREF_28" w:tooltip="Groth, 2005 #213" w:history="1">
        <w:r w:rsidR="00882356" w:rsidRPr="00310783">
          <w:rPr>
            <w:rFonts w:ascii="Times New Roman" w:eastAsia="MS Mincho" w:hAnsi="Times New Roman" w:cstheme="majorBidi"/>
            <w:color w:val="000000" w:themeColor="text1"/>
            <w:sz w:val="24"/>
            <w:szCs w:val="24"/>
            <w:lang w:val="en-US"/>
          </w:rPr>
          <w:fldChar w:fldCharType="begin"/>
        </w:r>
        <w:r w:rsidR="00882356" w:rsidRPr="00310783">
          <w:rPr>
            <w:rFonts w:ascii="Times New Roman" w:eastAsia="MS Mincho" w:hAnsi="Times New Roman" w:cstheme="majorBidi"/>
            <w:color w:val="000000" w:themeColor="text1"/>
            <w:sz w:val="24"/>
            <w:szCs w:val="24"/>
            <w:lang w:val="en-US"/>
          </w:rPr>
          <w:instrText xml:space="preserve"> ADDIN EN.CITE &lt;EndNote&gt;&lt;Cite AuthorYear="1"&gt;&lt;Author&gt;Groth&lt;/Author&gt;&lt;Year&gt;2005&lt;/Year&gt;&lt;RecNum&gt;213&lt;/RecNum&gt;&lt;DisplayText&gt;Groth (2005)&lt;/DisplayText&gt;&lt;record&gt;&lt;rec-number&gt;213&lt;/rec-number&gt;&lt;foreign-keys&gt;&lt;key app="EN" db-id="x2ptt0af5estaseew9cv2256e0ta0v02werw"&gt;213&lt;/key&gt;&lt;/foreign-keys&gt;&lt;ref-type name="Journal Article"&gt;17&lt;/ref-type&gt;&lt;contributors&gt;&lt;authors&gt;&lt;author&gt;Groth, Markus&lt;/author&gt;&lt;/authors&gt;&lt;/contributors&gt;&lt;titles&gt;&lt;title&gt;Customers as good soldiers: Examining citizenship behaviors in internet service deliveries&lt;/title&gt;&lt;secondary-title&gt;Journal of management&lt;/secondary-title&gt;&lt;/titles&gt;&lt;periodical&gt;&lt;full-title&gt;Journal of Management&lt;/full-title&gt;&lt;/periodical&gt;&lt;pages&gt;7-27&lt;/pages&gt;&lt;volume&gt;31&lt;/volume&gt;&lt;number&gt;1&lt;/number&gt;&lt;dates&gt;&lt;year&gt;2005&lt;/year&gt;&lt;/dates&gt;&lt;isbn&gt;0149-2063&lt;/isbn&gt;&lt;urls&gt;&lt;/urls&gt;&lt;/record&gt;&lt;/Cite&gt;&lt;/EndNote&gt;</w:instrText>
        </w:r>
        <w:r w:rsidR="00882356" w:rsidRPr="00310783">
          <w:rPr>
            <w:rFonts w:ascii="Times New Roman" w:eastAsia="MS Mincho" w:hAnsi="Times New Roman" w:cstheme="majorBidi"/>
            <w:color w:val="000000" w:themeColor="text1"/>
            <w:sz w:val="24"/>
            <w:szCs w:val="24"/>
            <w:lang w:val="en-US"/>
          </w:rPr>
          <w:fldChar w:fldCharType="separate"/>
        </w:r>
        <w:r w:rsidR="00882356" w:rsidRPr="00310783">
          <w:rPr>
            <w:rFonts w:ascii="Times New Roman" w:eastAsia="MS Mincho" w:hAnsi="Times New Roman" w:cstheme="majorBidi"/>
            <w:noProof/>
            <w:color w:val="000000" w:themeColor="text1"/>
            <w:sz w:val="24"/>
            <w:szCs w:val="24"/>
            <w:lang w:val="en-US"/>
          </w:rPr>
          <w:t>Groth (2005)</w:t>
        </w:r>
        <w:r w:rsidR="00882356" w:rsidRPr="00310783">
          <w:rPr>
            <w:rFonts w:ascii="Times New Roman" w:eastAsia="MS Mincho" w:hAnsi="Times New Roman" w:cstheme="majorBidi"/>
            <w:color w:val="000000" w:themeColor="text1"/>
            <w:sz w:val="24"/>
            <w:szCs w:val="24"/>
            <w:lang w:val="en-US"/>
          </w:rPr>
          <w:fldChar w:fldCharType="end"/>
        </w:r>
      </w:hyperlink>
      <w:r w:rsidR="00585B0C" w:rsidRPr="00310783">
        <w:rPr>
          <w:rFonts w:ascii="Times New Roman" w:eastAsia="MS Mincho" w:hAnsi="Times New Roman" w:cstheme="majorBidi"/>
          <w:color w:val="000000" w:themeColor="text1"/>
          <w:sz w:val="24"/>
          <w:szCs w:val="24"/>
          <w:lang w:val="en-US"/>
        </w:rPr>
        <w:t xml:space="preserve">, and </w:t>
      </w:r>
      <w:r w:rsidR="009E5829" w:rsidRPr="00310783">
        <w:rPr>
          <w:rFonts w:ascii="Times New Roman" w:eastAsia="MS Mincho" w:hAnsi="Times New Roman" w:cstheme="majorBidi"/>
          <w:color w:val="000000" w:themeColor="text1"/>
          <w:sz w:val="24"/>
          <w:szCs w:val="24"/>
          <w:lang w:val="en-US"/>
        </w:rPr>
        <w:t xml:space="preserve">includes </w:t>
      </w:r>
      <w:r w:rsidR="009E5829" w:rsidRPr="00310783">
        <w:rPr>
          <w:rFonts w:ascii="Times New Roman" w:eastAsia="MS Mincho" w:hAnsi="Times New Roman" w:cstheme="majorBidi"/>
          <w:color w:val="000000" w:themeColor="text1"/>
          <w:sz w:val="24"/>
          <w:szCs w:val="24"/>
          <w:lang w:val="id-ID"/>
        </w:rPr>
        <w:t>feedback, advocacy, helping</w:t>
      </w:r>
      <w:r w:rsidR="00585B0C" w:rsidRPr="00310783">
        <w:rPr>
          <w:rFonts w:ascii="Times New Roman" w:eastAsia="MS Mincho" w:hAnsi="Times New Roman" w:cstheme="majorBidi"/>
          <w:color w:val="000000" w:themeColor="text1"/>
          <w:sz w:val="24"/>
          <w:szCs w:val="24"/>
          <w:lang w:val="en-US"/>
        </w:rPr>
        <w:t>,</w:t>
      </w:r>
      <w:r w:rsidR="009E5829" w:rsidRPr="00310783">
        <w:rPr>
          <w:rFonts w:ascii="Times New Roman" w:eastAsia="MS Mincho" w:hAnsi="Times New Roman" w:cstheme="majorBidi"/>
          <w:color w:val="000000" w:themeColor="text1"/>
          <w:sz w:val="24"/>
          <w:szCs w:val="24"/>
          <w:lang w:val="id-ID"/>
        </w:rPr>
        <w:t xml:space="preserve"> and tolerance</w:t>
      </w:r>
      <w:r w:rsidR="009E5829" w:rsidRPr="00310783">
        <w:rPr>
          <w:rFonts w:ascii="Times New Roman" w:eastAsia="MS Mincho" w:hAnsi="Times New Roman" w:cstheme="majorBidi"/>
          <w:color w:val="000000" w:themeColor="text1"/>
          <w:sz w:val="24"/>
          <w:szCs w:val="24"/>
          <w:lang w:val="en-US"/>
        </w:rPr>
        <w:t xml:space="preserve"> behavior</w:t>
      </w:r>
      <w:r w:rsidR="00585B0C" w:rsidRPr="00310783">
        <w:rPr>
          <w:rFonts w:ascii="Times New Roman" w:eastAsia="MS Mincho" w:hAnsi="Times New Roman" w:cstheme="majorBidi"/>
          <w:color w:val="000000" w:themeColor="text1"/>
          <w:sz w:val="24"/>
          <w:szCs w:val="24"/>
          <w:lang w:val="en-US"/>
        </w:rPr>
        <w:t>s</w:t>
      </w:r>
      <w:r w:rsidR="009E5829" w:rsidRPr="00310783">
        <w:rPr>
          <w:rFonts w:ascii="Times New Roman" w:eastAsia="MS Mincho" w:hAnsi="Times New Roman" w:cstheme="majorBidi"/>
          <w:color w:val="000000" w:themeColor="text1"/>
          <w:sz w:val="24"/>
          <w:szCs w:val="24"/>
          <w:lang w:val="en-US"/>
        </w:rPr>
        <w:t xml:space="preserve"> </w:t>
      </w:r>
      <w:r w:rsidR="009B3DCC" w:rsidRPr="00310783">
        <w:rPr>
          <w:rFonts w:ascii="Times New Roman" w:eastAsia="MS Mincho" w:hAnsi="Times New Roman" w:cstheme="majorBidi"/>
          <w:color w:val="000000" w:themeColor="text1"/>
          <w:sz w:val="24"/>
          <w:szCs w:val="24"/>
          <w:lang w:val="en-US"/>
        </w:rPr>
        <w:t>(</w:t>
      </w:r>
      <w:hyperlink w:anchor="_ENREF_54" w:tooltip="Revilla-Camacho, 2015 #214" w:history="1">
        <w:r w:rsidR="00882356" w:rsidRPr="00310783">
          <w:rPr>
            <w:rFonts w:ascii="Times New Roman" w:eastAsia="MS Mincho" w:hAnsi="Times New Roman" w:cstheme="majorBidi"/>
            <w:color w:val="000000" w:themeColor="text1"/>
            <w:sz w:val="24"/>
            <w:szCs w:val="24"/>
            <w:lang w:val="en-US"/>
          </w:rPr>
          <w:fldChar w:fldCharType="begin"/>
        </w:r>
        <w:r w:rsidR="00882356" w:rsidRPr="00310783">
          <w:rPr>
            <w:rFonts w:ascii="Times New Roman" w:eastAsia="MS Mincho" w:hAnsi="Times New Roman" w:cstheme="majorBidi"/>
            <w:color w:val="000000" w:themeColor="text1"/>
            <w:sz w:val="24"/>
            <w:szCs w:val="24"/>
            <w:lang w:val="en-US"/>
          </w:rPr>
          <w:instrText xml:space="preserve"> ADDIN EN.CITE &lt;EndNote&gt;&lt;Cite AuthorYear="1"&gt;&lt;Author&gt;Revilla-Camacho&lt;/Author&gt;&lt;Year&gt;2015&lt;/Year&gt;&lt;RecNum&gt;200&lt;/RecNum&gt;&lt;DisplayText&gt;Revilla-Camacho et al. (2015)&lt;/DisplayText&gt;&lt;record&gt;&lt;rec-number&gt;200&lt;/rec-number&gt;&lt;foreign-keys&gt;&lt;key app="EN" db-id="x2ptt0af5estaseew9cv2256e0ta0v02werw"&gt;200&lt;/key&gt;&lt;/foreign-keys&gt;&lt;ref-type name="Journal Article"&gt;17&lt;/ref-type&gt;&lt;contributors&gt;&lt;authors&gt;&lt;author&gt;Revilla-Camacho, María Ángeles&lt;/author&gt;&lt;author&gt;Vega-Vázquez, Manuela&lt;/author&gt;&lt;author&gt;Cossío-Silva, Francisco José&lt;/author&gt;&lt;/authors&gt;&lt;/contributors&gt;&lt;titles&gt;&lt;title&gt;Customer participation and citizenship behavior effects on turnover intention&lt;/title&gt;&lt;secondary-title&gt;Journal of business research&lt;/secondary-title&gt;&lt;/titles&gt;&lt;periodical&gt;&lt;full-title&gt;Journal of business research&lt;/full-title&gt;&lt;/periodical&gt;&lt;pages&gt;1607-1611&lt;/pages&gt;&lt;volume&gt;68&lt;/volume&gt;&lt;number&gt;7&lt;/number&gt;&lt;dates&gt;&lt;year&gt;2015&lt;/year&gt;&lt;/dates&gt;&lt;isbn&gt;0148-2963&lt;/isbn&gt;&lt;urls&gt;&lt;/urls&gt;&lt;/record&gt;&lt;/Cite&gt;&lt;/EndNote&gt;</w:instrText>
        </w:r>
        <w:r w:rsidR="00882356" w:rsidRPr="00310783">
          <w:rPr>
            <w:rFonts w:ascii="Times New Roman" w:eastAsia="MS Mincho" w:hAnsi="Times New Roman" w:cstheme="majorBidi"/>
            <w:color w:val="000000" w:themeColor="text1"/>
            <w:sz w:val="24"/>
            <w:szCs w:val="24"/>
            <w:lang w:val="en-US"/>
          </w:rPr>
          <w:fldChar w:fldCharType="separate"/>
        </w:r>
        <w:r w:rsidR="00882356" w:rsidRPr="00310783">
          <w:rPr>
            <w:rFonts w:ascii="Times New Roman" w:eastAsia="MS Mincho" w:hAnsi="Times New Roman" w:cstheme="majorBidi"/>
            <w:noProof/>
            <w:color w:val="000000" w:themeColor="text1"/>
            <w:sz w:val="24"/>
            <w:szCs w:val="24"/>
            <w:lang w:val="en-US"/>
          </w:rPr>
          <w:t>Revilla-Camacho et al. 2015)</w:t>
        </w:r>
        <w:r w:rsidR="00882356" w:rsidRPr="00310783">
          <w:rPr>
            <w:rFonts w:ascii="Times New Roman" w:eastAsia="MS Mincho" w:hAnsi="Times New Roman" w:cstheme="majorBidi"/>
            <w:color w:val="000000" w:themeColor="text1"/>
            <w:sz w:val="24"/>
            <w:szCs w:val="24"/>
            <w:lang w:val="en-US"/>
          </w:rPr>
          <w:fldChar w:fldCharType="end"/>
        </w:r>
      </w:hyperlink>
      <w:r w:rsidR="009B3DCC" w:rsidRPr="00310783">
        <w:rPr>
          <w:rFonts w:ascii="Times New Roman" w:eastAsia="MS Mincho" w:hAnsi="Times New Roman" w:cstheme="majorBidi"/>
          <w:color w:val="000000" w:themeColor="text1"/>
          <w:sz w:val="24"/>
          <w:szCs w:val="24"/>
          <w:lang w:val="en-US"/>
        </w:rPr>
        <w:t>.</w:t>
      </w:r>
      <w:r w:rsidR="007339F2" w:rsidRPr="00310783">
        <w:rPr>
          <w:rFonts w:ascii="Times New Roman" w:eastAsia="MS Mincho" w:hAnsi="Times New Roman" w:cstheme="majorBidi"/>
          <w:color w:val="000000" w:themeColor="text1"/>
          <w:sz w:val="24"/>
          <w:szCs w:val="24"/>
          <w:lang w:val="en-US"/>
        </w:rPr>
        <w:t xml:space="preserve"> </w:t>
      </w:r>
      <w:r w:rsidR="00097E20" w:rsidRPr="00310783">
        <w:rPr>
          <w:rFonts w:ascii="Times New Roman" w:eastAsia="MS Mincho" w:hAnsi="Times New Roman" w:cstheme="majorBidi"/>
          <w:color w:val="000000" w:themeColor="text1"/>
          <w:sz w:val="24"/>
          <w:szCs w:val="24"/>
          <w:lang w:val="en-US"/>
        </w:rPr>
        <w:t xml:space="preserve">Feedback refers to </w:t>
      </w:r>
      <w:r w:rsidR="008009CD" w:rsidRPr="00310783">
        <w:rPr>
          <w:rFonts w:ascii="Times New Roman" w:eastAsia="MS Mincho" w:hAnsi="Times New Roman" w:cstheme="majorBidi"/>
          <w:color w:val="000000" w:themeColor="text1"/>
          <w:sz w:val="24"/>
          <w:szCs w:val="24"/>
          <w:lang w:val="en-US"/>
        </w:rPr>
        <w:t>voters’</w:t>
      </w:r>
      <w:r w:rsidR="00097E20" w:rsidRPr="00310783">
        <w:rPr>
          <w:rFonts w:ascii="Times New Roman" w:eastAsia="MS Mincho" w:hAnsi="Times New Roman" w:cstheme="majorBidi"/>
          <w:color w:val="000000" w:themeColor="text1"/>
          <w:sz w:val="24"/>
          <w:szCs w:val="24"/>
          <w:lang w:val="en-US"/>
        </w:rPr>
        <w:t xml:space="preserve"> </w:t>
      </w:r>
      <w:r w:rsidR="001621BA" w:rsidRPr="00310783">
        <w:rPr>
          <w:rFonts w:ascii="Times New Roman" w:eastAsia="MS Mincho" w:hAnsi="Times New Roman" w:cstheme="majorBidi"/>
          <w:color w:val="000000" w:themeColor="text1"/>
          <w:sz w:val="24"/>
          <w:szCs w:val="24"/>
          <w:lang w:val="en-US"/>
        </w:rPr>
        <w:t xml:space="preserve">voluntary behavior to provide guidance and suggestions to political party, </w:t>
      </w:r>
      <w:r w:rsidR="00097E20" w:rsidRPr="00310783">
        <w:rPr>
          <w:rFonts w:ascii="Times New Roman" w:eastAsia="MS Mincho" w:hAnsi="Times New Roman" w:cstheme="majorBidi"/>
          <w:color w:val="000000" w:themeColor="text1"/>
          <w:sz w:val="24"/>
          <w:szCs w:val="24"/>
          <w:lang w:val="en-US"/>
        </w:rPr>
        <w:t xml:space="preserve">which helps the party to improve the </w:t>
      </w:r>
      <w:r w:rsidR="001621BA" w:rsidRPr="00310783">
        <w:rPr>
          <w:rFonts w:ascii="Times New Roman" w:eastAsia="MS Mincho" w:hAnsi="Times New Roman" w:cstheme="majorBidi"/>
          <w:color w:val="000000" w:themeColor="text1"/>
          <w:sz w:val="24"/>
          <w:szCs w:val="24"/>
          <w:lang w:val="en-US"/>
        </w:rPr>
        <w:t xml:space="preserve">party </w:t>
      </w:r>
      <w:r w:rsidR="00D3695F" w:rsidRPr="00310783">
        <w:rPr>
          <w:rFonts w:ascii="Times New Roman" w:eastAsia="MS Mincho" w:hAnsi="Times New Roman" w:cstheme="majorBidi"/>
          <w:color w:val="000000" w:themeColor="text1"/>
          <w:sz w:val="24"/>
          <w:szCs w:val="24"/>
          <w:lang w:val="en-US"/>
        </w:rPr>
        <w:t xml:space="preserve">service </w:t>
      </w:r>
      <w:r w:rsidR="002B5F0E">
        <w:rPr>
          <w:rFonts w:ascii="Times New Roman" w:eastAsia="MS Mincho" w:hAnsi="Times New Roman" w:cstheme="majorBidi"/>
          <w:color w:val="000000" w:themeColor="text1"/>
          <w:sz w:val="24"/>
          <w:szCs w:val="24"/>
          <w:lang w:val="en-US"/>
        </w:rPr>
        <w:t>process in the long run (Groth</w:t>
      </w:r>
      <w:r w:rsidR="00097E20" w:rsidRPr="00310783">
        <w:rPr>
          <w:rFonts w:ascii="Times New Roman" w:eastAsia="MS Mincho" w:hAnsi="Times New Roman" w:cstheme="majorBidi"/>
          <w:color w:val="000000" w:themeColor="text1"/>
          <w:sz w:val="24"/>
          <w:szCs w:val="24"/>
          <w:lang w:val="en-US"/>
        </w:rPr>
        <w:t xml:space="preserve"> </w:t>
      </w:r>
      <w:r w:rsidR="000C4DFE" w:rsidRPr="00310783">
        <w:rPr>
          <w:rFonts w:ascii="Times New Roman" w:eastAsia="MS Mincho" w:hAnsi="Times New Roman" w:cstheme="majorBidi"/>
          <w:color w:val="000000" w:themeColor="text1"/>
          <w:sz w:val="24"/>
          <w:szCs w:val="24"/>
          <w:lang w:val="en-US"/>
        </w:rPr>
        <w:t>2005</w:t>
      </w:r>
      <w:r w:rsidR="00097E20" w:rsidRPr="00310783">
        <w:rPr>
          <w:rFonts w:ascii="Times New Roman" w:eastAsia="MS Mincho" w:hAnsi="Times New Roman" w:cstheme="majorBidi"/>
          <w:color w:val="000000" w:themeColor="text1"/>
          <w:sz w:val="24"/>
          <w:szCs w:val="24"/>
          <w:lang w:val="en-US"/>
        </w:rPr>
        <w:t xml:space="preserve">). </w:t>
      </w:r>
      <w:r w:rsidR="007339F2" w:rsidRPr="00310783">
        <w:rPr>
          <w:rFonts w:ascii="Times New Roman" w:eastAsia="MS Mincho" w:hAnsi="Times New Roman" w:cstheme="majorBidi"/>
          <w:color w:val="000000" w:themeColor="text1"/>
          <w:sz w:val="24"/>
          <w:szCs w:val="24"/>
          <w:lang w:val="en-US"/>
        </w:rPr>
        <w:t xml:space="preserve">Advocacy refers to recommending the political party to others such as family </w:t>
      </w:r>
      <w:r w:rsidR="001621BA" w:rsidRPr="00310783">
        <w:rPr>
          <w:rFonts w:ascii="Times New Roman" w:eastAsia="MS Mincho" w:hAnsi="Times New Roman" w:cstheme="majorBidi"/>
          <w:color w:val="000000" w:themeColor="text1"/>
          <w:sz w:val="24"/>
          <w:szCs w:val="24"/>
          <w:lang w:val="en-US"/>
        </w:rPr>
        <w:t>or</w:t>
      </w:r>
      <w:r w:rsidR="007339F2" w:rsidRPr="00310783">
        <w:rPr>
          <w:rFonts w:ascii="Times New Roman" w:eastAsia="MS Mincho" w:hAnsi="Times New Roman" w:cstheme="majorBidi"/>
          <w:color w:val="000000" w:themeColor="text1"/>
          <w:sz w:val="24"/>
          <w:szCs w:val="24"/>
          <w:lang w:val="en-US"/>
        </w:rPr>
        <w:t xml:space="preserve"> friends (Groth</w:t>
      </w:r>
      <w:r w:rsidR="000C4DFE" w:rsidRPr="00310783">
        <w:rPr>
          <w:rFonts w:ascii="Times New Roman" w:eastAsia="MS Mincho" w:hAnsi="Times New Roman" w:cstheme="majorBidi"/>
          <w:color w:val="000000" w:themeColor="text1"/>
          <w:sz w:val="24"/>
          <w:szCs w:val="24"/>
          <w:lang w:val="en-US"/>
        </w:rPr>
        <w:t xml:space="preserve"> </w:t>
      </w:r>
      <w:r w:rsidR="007339F2" w:rsidRPr="00310783">
        <w:rPr>
          <w:rFonts w:ascii="Times New Roman" w:eastAsia="MS Mincho" w:hAnsi="Times New Roman" w:cstheme="majorBidi"/>
          <w:color w:val="000000" w:themeColor="text1"/>
          <w:sz w:val="24"/>
          <w:szCs w:val="24"/>
          <w:lang w:val="en-US"/>
        </w:rPr>
        <w:t>200</w:t>
      </w:r>
      <w:r w:rsidR="000C4DFE" w:rsidRPr="00310783">
        <w:rPr>
          <w:rFonts w:ascii="Times New Roman" w:eastAsia="MS Mincho" w:hAnsi="Times New Roman" w:cstheme="majorBidi"/>
          <w:color w:val="000000" w:themeColor="text1"/>
          <w:sz w:val="24"/>
          <w:szCs w:val="24"/>
          <w:lang w:val="en-US"/>
        </w:rPr>
        <w:t>5</w:t>
      </w:r>
      <w:r w:rsidR="007339F2" w:rsidRPr="00310783">
        <w:rPr>
          <w:rFonts w:ascii="Times New Roman" w:eastAsia="MS Mincho" w:hAnsi="Times New Roman" w:cstheme="majorBidi"/>
          <w:color w:val="000000" w:themeColor="text1"/>
          <w:sz w:val="24"/>
          <w:szCs w:val="24"/>
          <w:lang w:val="en-US"/>
        </w:rPr>
        <w:t>)</w:t>
      </w:r>
      <w:r w:rsidR="001621BA" w:rsidRPr="00310783">
        <w:rPr>
          <w:rFonts w:ascii="Times New Roman" w:eastAsia="MS Mincho" w:hAnsi="Times New Roman" w:cstheme="majorBidi"/>
          <w:color w:val="000000" w:themeColor="text1"/>
          <w:sz w:val="24"/>
          <w:szCs w:val="24"/>
          <w:lang w:val="en-US"/>
        </w:rPr>
        <w:t xml:space="preserve"> such as through positive word-of-mouth (</w:t>
      </w:r>
      <w:r w:rsidR="00D3695F" w:rsidRPr="00310783">
        <w:rPr>
          <w:rFonts w:ascii="Times New Roman" w:eastAsia="MS Mincho" w:hAnsi="Times New Roman" w:cstheme="majorBidi"/>
          <w:color w:val="000000" w:themeColor="text1"/>
          <w:sz w:val="24"/>
          <w:szCs w:val="24"/>
          <w:lang w:val="en-US"/>
        </w:rPr>
        <w:t xml:space="preserve">Chiu </w:t>
      </w:r>
      <w:r w:rsidR="004C4E6D">
        <w:rPr>
          <w:rFonts w:ascii="Times New Roman" w:eastAsia="MS Mincho" w:hAnsi="Times New Roman" w:cstheme="majorBidi"/>
          <w:color w:val="000000" w:themeColor="text1"/>
          <w:sz w:val="24"/>
          <w:szCs w:val="24"/>
          <w:lang w:val="en-US"/>
        </w:rPr>
        <w:t>et al.</w:t>
      </w:r>
      <w:r w:rsidR="00D3695F" w:rsidRPr="00310783">
        <w:rPr>
          <w:rFonts w:ascii="Times New Roman" w:eastAsia="MS Mincho" w:hAnsi="Times New Roman" w:cstheme="majorBidi"/>
          <w:color w:val="000000" w:themeColor="text1"/>
          <w:sz w:val="24"/>
          <w:szCs w:val="24"/>
          <w:lang w:val="en-US"/>
        </w:rPr>
        <w:t xml:space="preserve"> 2015</w:t>
      </w:r>
      <w:r w:rsidR="001621BA" w:rsidRPr="00310783">
        <w:rPr>
          <w:rFonts w:ascii="Times New Roman" w:eastAsia="MS Mincho" w:hAnsi="Times New Roman" w:cstheme="majorBidi"/>
          <w:color w:val="000000" w:themeColor="text1"/>
          <w:sz w:val="24"/>
          <w:szCs w:val="24"/>
          <w:lang w:val="en-US"/>
        </w:rPr>
        <w:t>)</w:t>
      </w:r>
      <w:r w:rsidR="00D3695F" w:rsidRPr="00310783">
        <w:rPr>
          <w:rFonts w:ascii="Times New Roman" w:eastAsia="MS Mincho" w:hAnsi="Times New Roman" w:cstheme="majorBidi"/>
          <w:color w:val="000000" w:themeColor="text1"/>
          <w:sz w:val="24"/>
          <w:szCs w:val="24"/>
          <w:lang w:val="en-US"/>
        </w:rPr>
        <w:t xml:space="preserve"> and to participate in the party activities (Ahearne et al. 2005)</w:t>
      </w:r>
      <w:r w:rsidR="007339F2" w:rsidRPr="00310783">
        <w:rPr>
          <w:rFonts w:ascii="Times New Roman" w:eastAsia="MS Mincho" w:hAnsi="Times New Roman" w:cstheme="majorBidi"/>
          <w:color w:val="000000" w:themeColor="text1"/>
          <w:sz w:val="24"/>
          <w:szCs w:val="24"/>
          <w:lang w:val="en-US"/>
        </w:rPr>
        <w:t xml:space="preserve">. </w:t>
      </w:r>
      <w:r w:rsidR="00097E20" w:rsidRPr="00310783">
        <w:rPr>
          <w:rFonts w:ascii="Times New Roman" w:eastAsia="MS Mincho" w:hAnsi="Times New Roman" w:cstheme="majorBidi"/>
          <w:color w:val="000000" w:themeColor="text1"/>
          <w:sz w:val="24"/>
          <w:szCs w:val="24"/>
          <w:lang w:val="en-US"/>
        </w:rPr>
        <w:t xml:space="preserve">Helping </w:t>
      </w:r>
      <w:r w:rsidR="001621BA" w:rsidRPr="00310783">
        <w:rPr>
          <w:rFonts w:ascii="Times New Roman" w:eastAsia="MS Mincho" w:hAnsi="Times New Roman" w:cstheme="majorBidi"/>
          <w:color w:val="000000" w:themeColor="text1"/>
          <w:sz w:val="24"/>
          <w:szCs w:val="24"/>
          <w:lang w:val="en-US"/>
        </w:rPr>
        <w:t xml:space="preserve">represents the </w:t>
      </w:r>
      <w:r w:rsidR="001621BA" w:rsidRPr="00310783">
        <w:rPr>
          <w:rFonts w:ascii="Times New Roman" w:eastAsia="MS Mincho" w:hAnsi="Times New Roman" w:cstheme="majorBidi"/>
          <w:color w:val="000000" w:themeColor="text1"/>
          <w:sz w:val="24"/>
          <w:szCs w:val="24"/>
          <w:lang w:val="en-US"/>
        </w:rPr>
        <w:lastRenderedPageBreak/>
        <w:t>voters’</w:t>
      </w:r>
      <w:r w:rsidR="00097E20" w:rsidRPr="00310783">
        <w:rPr>
          <w:rFonts w:ascii="Times New Roman" w:eastAsia="MS Mincho" w:hAnsi="Times New Roman" w:cstheme="majorBidi"/>
          <w:color w:val="000000" w:themeColor="text1"/>
          <w:sz w:val="24"/>
          <w:szCs w:val="24"/>
          <w:lang w:val="en-US"/>
        </w:rPr>
        <w:t xml:space="preserve"> willingness behavior and empathy to assist other voters </w:t>
      </w:r>
      <w:r w:rsidR="001621BA" w:rsidRPr="00310783">
        <w:rPr>
          <w:rFonts w:ascii="Times New Roman" w:eastAsia="MS Mincho" w:hAnsi="Times New Roman" w:cstheme="majorBidi"/>
          <w:color w:val="000000" w:themeColor="text1"/>
          <w:sz w:val="24"/>
          <w:szCs w:val="24"/>
          <w:lang w:val="en-US"/>
        </w:rPr>
        <w:t xml:space="preserve">in need of help </w:t>
      </w:r>
      <w:r w:rsidR="00097E20" w:rsidRPr="00310783">
        <w:rPr>
          <w:rFonts w:ascii="Times New Roman" w:eastAsia="MS Mincho" w:hAnsi="Times New Roman" w:cstheme="majorBidi"/>
          <w:color w:val="000000" w:themeColor="text1"/>
          <w:sz w:val="24"/>
          <w:szCs w:val="24"/>
          <w:lang w:val="en-US"/>
        </w:rPr>
        <w:t xml:space="preserve">(Groth </w:t>
      </w:r>
      <w:r w:rsidR="000C4DFE" w:rsidRPr="00310783">
        <w:rPr>
          <w:rFonts w:ascii="Times New Roman" w:eastAsia="MS Mincho" w:hAnsi="Times New Roman" w:cstheme="majorBidi"/>
          <w:color w:val="000000" w:themeColor="text1"/>
          <w:sz w:val="24"/>
          <w:szCs w:val="24"/>
          <w:lang w:val="en-US"/>
        </w:rPr>
        <w:t>2005</w:t>
      </w:r>
      <w:r w:rsidR="004C4E6D">
        <w:rPr>
          <w:rFonts w:ascii="Times New Roman" w:eastAsia="MS Mincho" w:hAnsi="Times New Roman" w:cstheme="majorBidi"/>
          <w:color w:val="000000" w:themeColor="text1"/>
          <w:sz w:val="24"/>
          <w:szCs w:val="24"/>
          <w:lang w:val="en-US"/>
        </w:rPr>
        <w:t>; Rosenbaum &amp; Massiah</w:t>
      </w:r>
      <w:r w:rsidR="00097E20" w:rsidRPr="00310783">
        <w:rPr>
          <w:rFonts w:ascii="Times New Roman" w:eastAsia="MS Mincho" w:hAnsi="Times New Roman" w:cstheme="majorBidi"/>
          <w:color w:val="000000" w:themeColor="text1"/>
          <w:sz w:val="24"/>
          <w:szCs w:val="24"/>
          <w:lang w:val="en-US"/>
        </w:rPr>
        <w:t xml:space="preserve"> </w:t>
      </w:r>
      <w:r w:rsidR="00403489" w:rsidRPr="00310783">
        <w:rPr>
          <w:rFonts w:ascii="Times New Roman" w:eastAsia="MS Mincho" w:hAnsi="Times New Roman" w:cstheme="majorBidi"/>
          <w:color w:val="000000" w:themeColor="text1"/>
          <w:sz w:val="24"/>
          <w:szCs w:val="24"/>
          <w:lang w:val="en-US"/>
        </w:rPr>
        <w:t xml:space="preserve">2007). </w:t>
      </w:r>
      <w:r w:rsidR="001621BA" w:rsidRPr="00310783">
        <w:rPr>
          <w:rFonts w:ascii="Times New Roman" w:eastAsia="MS Mincho" w:hAnsi="Times New Roman" w:cstheme="majorBidi"/>
          <w:color w:val="000000" w:themeColor="text1"/>
          <w:sz w:val="24"/>
          <w:szCs w:val="24"/>
          <w:lang w:val="en-US"/>
        </w:rPr>
        <w:t>Lastly, t</w:t>
      </w:r>
      <w:r w:rsidR="00097E20" w:rsidRPr="00310783">
        <w:rPr>
          <w:rFonts w:ascii="Times New Roman" w:eastAsia="MS Mincho" w:hAnsi="Times New Roman" w:cstheme="majorBidi"/>
          <w:color w:val="000000" w:themeColor="text1"/>
          <w:sz w:val="24"/>
          <w:szCs w:val="24"/>
          <w:lang w:val="en-US"/>
        </w:rPr>
        <w:t xml:space="preserve">olerance </w:t>
      </w:r>
      <w:r w:rsidR="00403489" w:rsidRPr="00310783">
        <w:rPr>
          <w:rFonts w:ascii="Times New Roman" w:eastAsia="MS Mincho" w:hAnsi="Times New Roman" w:cstheme="majorBidi"/>
          <w:color w:val="000000" w:themeColor="text1"/>
          <w:sz w:val="24"/>
          <w:szCs w:val="24"/>
          <w:lang w:val="en-US"/>
        </w:rPr>
        <w:t>denotes</w:t>
      </w:r>
      <w:r w:rsidR="00097E20" w:rsidRPr="00310783">
        <w:rPr>
          <w:rFonts w:ascii="Times New Roman" w:eastAsia="MS Mincho" w:hAnsi="Times New Roman" w:cstheme="majorBidi"/>
          <w:color w:val="000000" w:themeColor="text1"/>
          <w:sz w:val="24"/>
          <w:szCs w:val="24"/>
          <w:lang w:val="en-US"/>
        </w:rPr>
        <w:t xml:space="preserve"> to the voters willingness to be patient when the political party does not meet the voter’s</w:t>
      </w:r>
      <w:r w:rsidR="001621BA" w:rsidRPr="00310783">
        <w:rPr>
          <w:rFonts w:ascii="Times New Roman" w:eastAsia="MS Mincho" w:hAnsi="Times New Roman" w:cstheme="majorBidi"/>
          <w:color w:val="000000" w:themeColor="text1"/>
          <w:sz w:val="24"/>
          <w:szCs w:val="24"/>
          <w:lang w:val="en-US"/>
        </w:rPr>
        <w:t xml:space="preserve"> expectations towards the party, as in the case of </w:t>
      </w:r>
      <w:r w:rsidR="00D3695F" w:rsidRPr="00310783">
        <w:rPr>
          <w:rFonts w:ascii="Times New Roman" w:eastAsia="MS Mincho" w:hAnsi="Times New Roman" w:cstheme="majorBidi"/>
          <w:color w:val="000000" w:themeColor="text1"/>
          <w:sz w:val="24"/>
          <w:szCs w:val="24"/>
          <w:lang w:val="en-US"/>
        </w:rPr>
        <w:t xml:space="preserve">making inevitable mistakes </w:t>
      </w:r>
      <w:r w:rsidR="00097E20" w:rsidRPr="00310783">
        <w:rPr>
          <w:rFonts w:ascii="Times New Roman" w:eastAsia="MS Mincho" w:hAnsi="Times New Roman" w:cstheme="majorBidi"/>
          <w:color w:val="000000" w:themeColor="text1"/>
          <w:sz w:val="24"/>
          <w:szCs w:val="24"/>
          <w:lang w:val="en-US"/>
        </w:rPr>
        <w:t>(</w:t>
      </w:r>
      <w:r w:rsidR="004C4E6D">
        <w:rPr>
          <w:rFonts w:ascii="Times New Roman" w:eastAsia="MS Mincho" w:hAnsi="Times New Roman" w:cstheme="majorBidi"/>
          <w:color w:val="000000" w:themeColor="text1"/>
          <w:sz w:val="24"/>
          <w:szCs w:val="24"/>
          <w:lang w:val="en-US"/>
        </w:rPr>
        <w:t>Chiu et al.</w:t>
      </w:r>
      <w:r w:rsidR="00D3695F" w:rsidRPr="00310783">
        <w:rPr>
          <w:rFonts w:ascii="Times New Roman" w:eastAsia="MS Mincho" w:hAnsi="Times New Roman" w:cstheme="majorBidi"/>
          <w:color w:val="000000" w:themeColor="text1"/>
          <w:sz w:val="24"/>
          <w:szCs w:val="24"/>
          <w:lang w:val="en-US"/>
        </w:rPr>
        <w:t xml:space="preserve"> 2015; </w:t>
      </w:r>
      <w:r w:rsidR="002B5F0E">
        <w:rPr>
          <w:rFonts w:ascii="Times New Roman" w:eastAsia="MS Mincho" w:hAnsi="Times New Roman" w:cstheme="majorBidi"/>
          <w:color w:val="000000" w:themeColor="text1"/>
          <w:sz w:val="24"/>
          <w:szCs w:val="24"/>
          <w:lang w:val="en-US"/>
        </w:rPr>
        <w:t>Lengnick-Hall et al</w:t>
      </w:r>
      <w:r w:rsidR="00097E20" w:rsidRPr="00310783">
        <w:rPr>
          <w:rFonts w:ascii="Times New Roman" w:eastAsia="MS Mincho" w:hAnsi="Times New Roman" w:cstheme="majorBidi"/>
          <w:color w:val="000000" w:themeColor="text1"/>
          <w:sz w:val="24"/>
          <w:szCs w:val="24"/>
          <w:lang w:val="en-US"/>
        </w:rPr>
        <w:t xml:space="preserve"> 2000).</w:t>
      </w:r>
    </w:p>
    <w:p w14:paraId="006DABFC" w14:textId="13D0C229" w:rsidR="00913090" w:rsidRPr="00310783" w:rsidRDefault="008D79CF" w:rsidP="008C2D29">
      <w:pPr>
        <w:spacing w:after="0" w:line="240" w:lineRule="auto"/>
        <w:ind w:right="-57" w:firstLine="720"/>
        <w:jc w:val="both"/>
        <w:rPr>
          <w:rFonts w:ascii="Times New Roman" w:eastAsia="MS Mincho" w:hAnsi="Times New Roman" w:cstheme="majorBidi"/>
          <w:sz w:val="24"/>
          <w:szCs w:val="24"/>
          <w:lang w:val="en-US"/>
        </w:rPr>
      </w:pPr>
      <w:r w:rsidRPr="00310783">
        <w:rPr>
          <w:rFonts w:ascii="Times New Roman" w:eastAsia="MS Mincho" w:hAnsi="Times New Roman" w:cstheme="majorBidi"/>
          <w:sz w:val="24"/>
          <w:szCs w:val="24"/>
          <w:lang w:val="en-US"/>
        </w:rPr>
        <w:t xml:space="preserve">Researchers agree that customer citizenship behavior includes customers' voluntary actions that may not provide an explicit benefit to them (Bove et al. 2009). On the other hand, these activities can affect the interest and performance of </w:t>
      </w:r>
      <w:r w:rsidR="00403489" w:rsidRPr="00310783">
        <w:rPr>
          <w:rFonts w:ascii="Times New Roman" w:eastAsia="MS Mincho" w:hAnsi="Times New Roman" w:cstheme="majorBidi"/>
          <w:sz w:val="24"/>
          <w:szCs w:val="24"/>
          <w:lang w:val="en-US"/>
        </w:rPr>
        <w:t>organizations</w:t>
      </w:r>
      <w:r w:rsidRPr="00310783">
        <w:rPr>
          <w:rFonts w:ascii="Times New Roman" w:eastAsia="MS Mincho" w:hAnsi="Times New Roman" w:cstheme="majorBidi"/>
          <w:sz w:val="24"/>
          <w:szCs w:val="24"/>
          <w:lang w:val="en-US"/>
        </w:rPr>
        <w:t xml:space="preserve"> (Groth 2005; Rosenbaum &amp; Massiah 2007). Therefore, citizenship </w:t>
      </w:r>
      <w:r w:rsidR="00403489" w:rsidRPr="00310783">
        <w:rPr>
          <w:rFonts w:ascii="Times New Roman" w:eastAsia="MS Mincho" w:hAnsi="Times New Roman" w:cstheme="majorBidi"/>
          <w:sz w:val="24"/>
          <w:szCs w:val="24"/>
          <w:lang w:val="en-US"/>
        </w:rPr>
        <w:t>behavior</w:t>
      </w:r>
      <w:r w:rsidRPr="00310783">
        <w:rPr>
          <w:rFonts w:ascii="Times New Roman" w:eastAsia="MS Mincho" w:hAnsi="Times New Roman" w:cstheme="majorBidi"/>
          <w:sz w:val="24"/>
          <w:szCs w:val="24"/>
          <w:lang w:val="en-US"/>
        </w:rPr>
        <w:t xml:space="preserve"> provides an additional value to the firm (Revilla-Camacho et al. 2015).</w:t>
      </w:r>
      <w:r w:rsidR="00403489" w:rsidRPr="00310783">
        <w:rPr>
          <w:rFonts w:ascii="Times New Roman" w:eastAsia="MS Mincho" w:hAnsi="Times New Roman" w:cstheme="majorBidi"/>
          <w:sz w:val="24"/>
          <w:szCs w:val="24"/>
          <w:lang w:val="en-US"/>
        </w:rPr>
        <w:t xml:space="preserve"> </w:t>
      </w:r>
      <w:r w:rsidRPr="00310783">
        <w:rPr>
          <w:rFonts w:ascii="Times New Roman" w:eastAsia="MS Mincho" w:hAnsi="Times New Roman" w:cstheme="majorBidi"/>
          <w:sz w:val="24"/>
          <w:szCs w:val="24"/>
          <w:lang w:val="en-US"/>
        </w:rPr>
        <w:t>In the political context, h</w:t>
      </w:r>
      <w:r w:rsidR="00913090" w:rsidRPr="00310783">
        <w:rPr>
          <w:rFonts w:ascii="Times New Roman" w:eastAsia="MS Mincho" w:hAnsi="Times New Roman" w:cstheme="majorBidi"/>
          <w:sz w:val="24"/>
          <w:szCs w:val="24"/>
          <w:lang w:val="en-US"/>
        </w:rPr>
        <w:t xml:space="preserve">ighly involved </w:t>
      </w:r>
      <w:r w:rsidR="00913090" w:rsidRPr="00310783">
        <w:rPr>
          <w:rFonts w:ascii="Times New Roman" w:eastAsia="MS Mincho" w:hAnsi="Times New Roman" w:cstheme="majorBidi"/>
          <w:sz w:val="24"/>
          <w:szCs w:val="24"/>
          <w:lang w:val="id-ID"/>
        </w:rPr>
        <w:t>voters</w:t>
      </w:r>
      <w:r w:rsidR="00913090" w:rsidRPr="00310783">
        <w:rPr>
          <w:rFonts w:ascii="Times New Roman" w:eastAsia="MS Mincho" w:hAnsi="Times New Roman" w:cstheme="majorBidi"/>
          <w:sz w:val="24"/>
          <w:szCs w:val="24"/>
          <w:lang w:val="en-US"/>
        </w:rPr>
        <w:t xml:space="preserve"> play an important part in communicating brand messages to other voters</w:t>
      </w:r>
      <w:r w:rsidR="00BE5D08" w:rsidRPr="00310783">
        <w:rPr>
          <w:rFonts w:ascii="Times New Roman" w:eastAsia="MS Mincho" w:hAnsi="Times New Roman" w:cstheme="majorBidi"/>
          <w:sz w:val="24"/>
          <w:szCs w:val="24"/>
          <w:lang w:val="en-US"/>
        </w:rPr>
        <w:t>;</w:t>
      </w:r>
      <w:r w:rsidR="00913090" w:rsidRPr="00310783">
        <w:rPr>
          <w:rFonts w:ascii="Times New Roman" w:eastAsia="MS Mincho" w:hAnsi="Times New Roman" w:cstheme="majorBidi"/>
          <w:sz w:val="24"/>
          <w:szCs w:val="24"/>
          <w:lang w:val="en-US"/>
        </w:rPr>
        <w:t xml:space="preserve"> particularly at the constituency level </w:t>
      </w:r>
      <w:r w:rsidR="00913090" w:rsidRPr="00310783">
        <w:rPr>
          <w:rFonts w:ascii="Times New Roman" w:eastAsia="MS Mincho" w:hAnsi="Times New Roman" w:cstheme="majorBidi"/>
          <w:sz w:val="24"/>
          <w:szCs w:val="24"/>
          <w:lang w:val="en-US"/>
        </w:rPr>
        <w:fldChar w:fldCharType="begin"/>
      </w:r>
      <w:r w:rsidR="00913090" w:rsidRPr="00310783">
        <w:rPr>
          <w:rFonts w:ascii="Times New Roman" w:eastAsia="MS Mincho" w:hAnsi="Times New Roman" w:cstheme="majorBidi"/>
          <w:sz w:val="24"/>
          <w:szCs w:val="24"/>
          <w:lang w:val="en-US"/>
        </w:rPr>
        <w:instrText xml:space="preserve"> ADDIN EN.CITE &lt;EndNote&gt;&lt;Cite&gt;&lt;Author&gt;Phipps&lt;/Author&gt;&lt;Year&gt;2010&lt;/Year&gt;&lt;RecNum&gt;199&lt;/RecNum&gt;&lt;DisplayText&gt;(Phipps, Brace-Govan, &amp;amp; Jevons, 2010)&lt;/DisplayText&gt;&lt;record&gt;&lt;rec-number&gt;199&lt;/rec-number&gt;&lt;foreign-keys&gt;&lt;key app="EN" db-id="x2ptt0af5estaseew9cv2256e0ta0v02werw"&gt;199&lt;/key&gt;&lt;/foreign-keys&gt;&lt;ref-type name="Journal Article"&gt;17&lt;/ref-type&gt;&lt;contributors&gt;&lt;authors&gt;&lt;author&gt;Phipps, Marcus&lt;/author&gt;&lt;author&gt;Brace-Govan, Jan&lt;/author&gt;&lt;author&gt;Jevons, Colin&lt;/author&gt;&lt;/authors&gt;&lt;/contributors&gt;&lt;titles&gt;&lt;title&gt;The duality of political brand equity&lt;/title&gt;&lt;secondary-title&gt;European Journal of Marketing&lt;/secondary-title&gt;&lt;/titles&gt;&lt;periodical&gt;&lt;full-title&gt;European Journal of Marketing&lt;/full-title&gt;&lt;/periodical&gt;&lt;pages&gt;496-514&lt;/pages&gt;&lt;volume&gt;44&lt;/volume&gt;&lt;number&gt;3/4&lt;/number&gt;&lt;dates&gt;&lt;year&gt;2010&lt;/year&gt;&lt;/dates&gt;&lt;isbn&gt;0309-0566&lt;/isbn&gt;&lt;urls&gt;&lt;/urls&gt;&lt;/record&gt;&lt;/Cite&gt;&lt;/EndNote&gt;</w:instrText>
      </w:r>
      <w:r w:rsidR="00913090" w:rsidRPr="00310783">
        <w:rPr>
          <w:rFonts w:ascii="Times New Roman" w:eastAsia="MS Mincho" w:hAnsi="Times New Roman" w:cstheme="majorBidi"/>
          <w:sz w:val="24"/>
          <w:szCs w:val="24"/>
          <w:lang w:val="en-US"/>
        </w:rPr>
        <w:fldChar w:fldCharType="separate"/>
      </w:r>
      <w:r w:rsidR="00913090" w:rsidRPr="00310783">
        <w:rPr>
          <w:rFonts w:ascii="Times New Roman" w:eastAsia="MS Mincho" w:hAnsi="Times New Roman" w:cstheme="majorBidi"/>
          <w:noProof/>
          <w:sz w:val="24"/>
          <w:szCs w:val="24"/>
          <w:lang w:val="en-US"/>
        </w:rPr>
        <w:t>(</w:t>
      </w:r>
      <w:hyperlink w:anchor="_ENREF_51" w:tooltip="Phipps, 2010 #199" w:history="1">
        <w:r w:rsidR="00DF5935">
          <w:rPr>
            <w:rFonts w:ascii="Times New Roman" w:eastAsia="MS Mincho" w:hAnsi="Times New Roman" w:cstheme="majorBidi"/>
            <w:noProof/>
            <w:sz w:val="24"/>
            <w:szCs w:val="24"/>
            <w:lang w:val="en-US"/>
          </w:rPr>
          <w:t xml:space="preserve">Phipps et al. </w:t>
        </w:r>
        <w:r w:rsidR="00882356" w:rsidRPr="00310783">
          <w:rPr>
            <w:rFonts w:ascii="Times New Roman" w:eastAsia="MS Mincho" w:hAnsi="Times New Roman" w:cstheme="majorBidi"/>
            <w:noProof/>
            <w:sz w:val="24"/>
            <w:szCs w:val="24"/>
            <w:lang w:val="en-US"/>
          </w:rPr>
          <w:t>2010</w:t>
        </w:r>
      </w:hyperlink>
      <w:r w:rsidR="00913090" w:rsidRPr="00310783">
        <w:rPr>
          <w:rFonts w:ascii="Times New Roman" w:eastAsia="MS Mincho" w:hAnsi="Times New Roman" w:cstheme="majorBidi"/>
          <w:noProof/>
          <w:sz w:val="24"/>
          <w:szCs w:val="24"/>
          <w:lang w:val="en-US"/>
        </w:rPr>
        <w:t>)</w:t>
      </w:r>
      <w:r w:rsidR="00913090" w:rsidRPr="00310783">
        <w:rPr>
          <w:rFonts w:ascii="Times New Roman" w:eastAsia="MS Mincho" w:hAnsi="Times New Roman" w:cstheme="majorBidi"/>
          <w:sz w:val="24"/>
          <w:szCs w:val="24"/>
          <w:lang w:val="en-US"/>
        </w:rPr>
        <w:fldChar w:fldCharType="end"/>
      </w:r>
      <w:r w:rsidR="00913090" w:rsidRPr="00310783">
        <w:rPr>
          <w:rFonts w:ascii="Times New Roman" w:eastAsia="MS Mincho" w:hAnsi="Times New Roman" w:cstheme="majorBidi"/>
          <w:sz w:val="24"/>
          <w:szCs w:val="24"/>
          <w:lang w:val="en-US"/>
        </w:rPr>
        <w:t xml:space="preserve">. </w:t>
      </w:r>
      <w:r w:rsidR="00BE5D08" w:rsidRPr="00310783">
        <w:rPr>
          <w:rFonts w:ascii="Times New Roman" w:eastAsia="MS Mincho" w:hAnsi="Times New Roman" w:cstheme="majorBidi"/>
          <w:sz w:val="24"/>
          <w:szCs w:val="24"/>
          <w:lang w:val="en-US"/>
        </w:rPr>
        <w:t xml:space="preserve"> </w:t>
      </w:r>
      <w:r w:rsidR="00913090" w:rsidRPr="00310783">
        <w:rPr>
          <w:rFonts w:ascii="Times New Roman" w:eastAsia="MS Mincho" w:hAnsi="Times New Roman" w:cstheme="majorBidi"/>
          <w:sz w:val="24"/>
          <w:szCs w:val="24"/>
          <w:lang w:val="en-US"/>
        </w:rPr>
        <w:t xml:space="preserve">Word-of-mouth is the </w:t>
      </w:r>
      <w:r w:rsidR="00BE5D08" w:rsidRPr="00310783">
        <w:rPr>
          <w:rFonts w:ascii="Times New Roman" w:eastAsia="MS Mincho" w:hAnsi="Times New Roman" w:cstheme="majorBidi"/>
          <w:sz w:val="24"/>
          <w:szCs w:val="24"/>
          <w:lang w:val="en-US"/>
        </w:rPr>
        <w:t xml:space="preserve">customer </w:t>
      </w:r>
      <w:r w:rsidR="00913090" w:rsidRPr="00310783">
        <w:rPr>
          <w:rFonts w:ascii="Times New Roman" w:eastAsia="MS Mincho" w:hAnsi="Times New Roman" w:cstheme="majorBidi"/>
          <w:sz w:val="24"/>
          <w:szCs w:val="24"/>
          <w:lang w:val="en-US"/>
        </w:rPr>
        <w:t>citizenship behavior that provides additional value to the firm</w:t>
      </w:r>
      <w:r w:rsidR="00BE5D08" w:rsidRPr="00310783">
        <w:rPr>
          <w:rFonts w:ascii="Times New Roman" w:eastAsia="MS Mincho" w:hAnsi="Times New Roman" w:cstheme="majorBidi"/>
          <w:sz w:val="24"/>
          <w:szCs w:val="24"/>
          <w:lang w:val="en-US"/>
        </w:rPr>
        <w:t>/political brand</w:t>
      </w:r>
      <w:r w:rsidR="00913090" w:rsidRPr="00310783">
        <w:rPr>
          <w:rFonts w:ascii="Times New Roman" w:eastAsia="MS Mincho" w:hAnsi="Times New Roman" w:cstheme="majorBidi"/>
          <w:sz w:val="24"/>
          <w:szCs w:val="24"/>
          <w:lang w:val="en-US"/>
        </w:rPr>
        <w:t xml:space="preserve"> </w:t>
      </w:r>
      <w:r w:rsidR="00913090" w:rsidRPr="00310783">
        <w:rPr>
          <w:rFonts w:ascii="Times New Roman" w:eastAsia="MS Mincho" w:hAnsi="Times New Roman" w:cstheme="majorBidi"/>
          <w:sz w:val="24"/>
          <w:szCs w:val="24"/>
          <w:lang w:val="en-US"/>
        </w:rPr>
        <w:fldChar w:fldCharType="begin"/>
      </w:r>
      <w:r w:rsidR="009E5829" w:rsidRPr="00310783">
        <w:rPr>
          <w:rFonts w:ascii="Times New Roman" w:eastAsia="MS Mincho" w:hAnsi="Times New Roman" w:cstheme="majorBidi"/>
          <w:sz w:val="24"/>
          <w:szCs w:val="24"/>
          <w:lang w:val="en-US"/>
        </w:rPr>
        <w:instrText xml:space="preserve"> ADDIN EN.CITE &lt;EndNote&gt;&lt;Cite&gt;&lt;Author&gt;Revilla-Camacho&lt;/Author&gt;&lt;Year&gt;2015&lt;/Year&gt;&lt;RecNum&gt;200&lt;/RecNum&gt;&lt;DisplayText&gt;(Revilla-Camacho et al., 2015)&lt;/DisplayText&gt;&lt;record&gt;&lt;rec-number&gt;200&lt;/rec-number&gt;&lt;foreign-keys&gt;&lt;key app="EN" db-id="x2ptt0af5estaseew9cv2256e0ta0v02werw"&gt;200&lt;/key&gt;&lt;/foreign-keys&gt;&lt;ref-type name="Journal Article"&gt;17&lt;/ref-type&gt;&lt;contributors&gt;&lt;authors&gt;&lt;author&gt;Revilla-Camacho, María Ángeles&lt;/author&gt;&lt;author&gt;Vega-Vázquez, Manuela&lt;/author&gt;&lt;author&gt;Cossío-Silva, Francisco José&lt;/author&gt;&lt;/authors&gt;&lt;/contributors&gt;&lt;titles&gt;&lt;title&gt;Customer participation and citizenship behavior effects on turnover intention&lt;/title&gt;&lt;secondary-title&gt;Journal of business research&lt;/secondary-title&gt;&lt;/titles&gt;&lt;periodical&gt;&lt;full-title&gt;Journal of business research&lt;/full-title&gt;&lt;/periodical&gt;&lt;pages&gt;1607-1611&lt;/pages&gt;&lt;volume&gt;68&lt;/volume&gt;&lt;number&gt;7&lt;/number&gt;&lt;dates&gt;&lt;year&gt;2015&lt;/year&gt;&lt;/dates&gt;&lt;isbn&gt;0148-2963&lt;/isbn&gt;&lt;urls&gt;&lt;/urls&gt;&lt;/record&gt;&lt;/Cite&gt;&lt;/EndNote&gt;</w:instrText>
      </w:r>
      <w:r w:rsidR="00913090" w:rsidRPr="00310783">
        <w:rPr>
          <w:rFonts w:ascii="Times New Roman" w:eastAsia="MS Mincho" w:hAnsi="Times New Roman" w:cstheme="majorBidi"/>
          <w:sz w:val="24"/>
          <w:szCs w:val="24"/>
          <w:lang w:val="en-US"/>
        </w:rPr>
        <w:fldChar w:fldCharType="separate"/>
      </w:r>
      <w:r w:rsidR="009E5829" w:rsidRPr="00310783">
        <w:rPr>
          <w:rFonts w:ascii="Times New Roman" w:eastAsia="MS Mincho" w:hAnsi="Times New Roman" w:cstheme="majorBidi"/>
          <w:noProof/>
          <w:sz w:val="24"/>
          <w:szCs w:val="24"/>
          <w:lang w:val="en-US"/>
        </w:rPr>
        <w:t>(</w:t>
      </w:r>
      <w:hyperlink w:anchor="_ENREF_54" w:tooltip="Revilla-Camacho, 2015 #214" w:history="1">
        <w:r w:rsidR="00882356" w:rsidRPr="00310783">
          <w:rPr>
            <w:rFonts w:ascii="Times New Roman" w:eastAsia="MS Mincho" w:hAnsi="Times New Roman" w:cstheme="majorBidi"/>
            <w:noProof/>
            <w:sz w:val="24"/>
            <w:szCs w:val="24"/>
            <w:lang w:val="en-US"/>
          </w:rPr>
          <w:t xml:space="preserve">Revilla-Camacho </w:t>
        </w:r>
        <w:r w:rsidR="002B5F0E">
          <w:rPr>
            <w:rFonts w:ascii="Times New Roman" w:eastAsia="MS Mincho" w:hAnsi="Times New Roman" w:cstheme="majorBidi"/>
            <w:noProof/>
            <w:sz w:val="24"/>
            <w:szCs w:val="24"/>
            <w:lang w:val="en-US"/>
          </w:rPr>
          <w:t>et al.</w:t>
        </w:r>
        <w:r w:rsidR="00882356" w:rsidRPr="00310783">
          <w:rPr>
            <w:rFonts w:ascii="Times New Roman" w:eastAsia="MS Mincho" w:hAnsi="Times New Roman" w:cstheme="majorBidi"/>
            <w:noProof/>
            <w:sz w:val="24"/>
            <w:szCs w:val="24"/>
            <w:lang w:val="en-US"/>
          </w:rPr>
          <w:t xml:space="preserve"> 2015</w:t>
        </w:r>
      </w:hyperlink>
      <w:r w:rsidR="009E5829" w:rsidRPr="00310783">
        <w:rPr>
          <w:rFonts w:ascii="Times New Roman" w:eastAsia="MS Mincho" w:hAnsi="Times New Roman" w:cstheme="majorBidi"/>
          <w:noProof/>
          <w:sz w:val="24"/>
          <w:szCs w:val="24"/>
          <w:lang w:val="en-US"/>
        </w:rPr>
        <w:t>)</w:t>
      </w:r>
      <w:r w:rsidR="00913090" w:rsidRPr="00310783">
        <w:rPr>
          <w:rFonts w:ascii="Times New Roman" w:eastAsia="MS Mincho" w:hAnsi="Times New Roman" w:cstheme="majorBidi"/>
          <w:sz w:val="24"/>
          <w:szCs w:val="24"/>
          <w:lang w:val="en-US"/>
        </w:rPr>
        <w:fldChar w:fldCharType="end"/>
      </w:r>
      <w:r w:rsidR="00BE5D08" w:rsidRPr="00310783">
        <w:rPr>
          <w:rFonts w:ascii="Times New Roman" w:eastAsia="MS Mincho" w:hAnsi="Times New Roman" w:cstheme="majorBidi"/>
          <w:sz w:val="24"/>
          <w:szCs w:val="24"/>
          <w:lang w:val="en-US"/>
        </w:rPr>
        <w:t>,</w:t>
      </w:r>
      <w:r w:rsidR="00913090" w:rsidRPr="00310783">
        <w:rPr>
          <w:rFonts w:ascii="Times New Roman" w:eastAsia="MS Mincho" w:hAnsi="Times New Roman" w:cstheme="majorBidi"/>
          <w:sz w:val="24"/>
          <w:szCs w:val="24"/>
          <w:lang w:val="en-US"/>
        </w:rPr>
        <w:t xml:space="preserve"> and help</w:t>
      </w:r>
      <w:r w:rsidR="00D47B05" w:rsidRPr="00310783">
        <w:rPr>
          <w:rFonts w:ascii="Times New Roman" w:eastAsia="MS Mincho" w:hAnsi="Times New Roman" w:cstheme="majorBidi"/>
          <w:sz w:val="24"/>
          <w:szCs w:val="24"/>
          <w:lang w:val="en-US"/>
        </w:rPr>
        <w:t>s</w:t>
      </w:r>
      <w:r w:rsidR="00913090" w:rsidRPr="00310783">
        <w:rPr>
          <w:rFonts w:ascii="Times New Roman" w:eastAsia="MS Mincho" w:hAnsi="Times New Roman" w:cstheme="majorBidi"/>
          <w:sz w:val="24"/>
          <w:szCs w:val="24"/>
          <w:lang w:val="en-US"/>
        </w:rPr>
        <w:t xml:space="preserve"> companies to interact with potential new customers</w:t>
      </w:r>
      <w:r w:rsidR="00BE5D08" w:rsidRPr="00310783">
        <w:rPr>
          <w:rFonts w:ascii="Times New Roman" w:eastAsia="MS Mincho" w:hAnsi="Times New Roman" w:cstheme="majorBidi"/>
          <w:sz w:val="24"/>
          <w:szCs w:val="24"/>
          <w:lang w:val="en-US"/>
        </w:rPr>
        <w:t>/voters</w:t>
      </w:r>
      <w:r w:rsidR="00913090" w:rsidRPr="00310783">
        <w:rPr>
          <w:rFonts w:ascii="Times New Roman" w:eastAsia="MS Mincho" w:hAnsi="Times New Roman" w:cstheme="majorBidi"/>
          <w:sz w:val="24"/>
          <w:szCs w:val="24"/>
          <w:lang w:val="en-US"/>
        </w:rPr>
        <w:t xml:space="preserve"> </w:t>
      </w:r>
      <w:r w:rsidR="00913090" w:rsidRPr="00310783">
        <w:rPr>
          <w:rFonts w:ascii="Times New Roman" w:eastAsia="MS Mincho" w:hAnsi="Times New Roman" w:cstheme="majorBidi"/>
          <w:sz w:val="24"/>
          <w:szCs w:val="24"/>
          <w:lang w:val="en-US"/>
        </w:rPr>
        <w:fldChar w:fldCharType="begin"/>
      </w:r>
      <w:r w:rsidR="00913090" w:rsidRPr="00310783">
        <w:rPr>
          <w:rFonts w:ascii="Times New Roman" w:eastAsia="MS Mincho" w:hAnsi="Times New Roman" w:cstheme="majorBidi"/>
          <w:sz w:val="24"/>
          <w:szCs w:val="24"/>
          <w:lang w:val="en-US"/>
        </w:rPr>
        <w:instrText xml:space="preserve"> ADDIN EN.CITE &lt;EndNote&gt;&lt;Cite&gt;&lt;Author&gt;Verleye&lt;/Author&gt;&lt;Year&gt;2014&lt;/Year&gt;&lt;RecNum&gt;201&lt;/RecNum&gt;&lt;DisplayText&gt;(Verleye, Gemmel, &amp;amp; Rangarajan, 2014)&lt;/DisplayText&gt;&lt;record&gt;&lt;rec-number&gt;201&lt;/rec-number&gt;&lt;foreign-keys&gt;&lt;key app="EN" db-id="x2ptt0af5estaseew9cv2256e0ta0v02werw"&gt;201&lt;/key&gt;&lt;/foreign-keys&gt;&lt;ref-type name="Journal Article"&gt;17&lt;/ref-type&gt;&lt;contributors&gt;&lt;authors&gt;&lt;author&gt;Verleye, Katrien&lt;/author&gt;&lt;author&gt;Gemmel, Paul&lt;/author&gt;&lt;author&gt;Rangarajan, Deva&lt;/author&gt;&lt;/authors&gt;&lt;/contributors&gt;&lt;titles&gt;&lt;title&gt;Managing engagement behaviors in a network of customers and stakeholders: Evidence from the nursing home sector&lt;/title&gt;&lt;secondary-title&gt;Journal of service research&lt;/secondary-title&gt;&lt;/titles&gt;&lt;periodical&gt;&lt;full-title&gt;Journal of service research&lt;/full-title&gt;&lt;/periodical&gt;&lt;pages&gt;68-84&lt;/pages&gt;&lt;volume&gt;17&lt;/volume&gt;&lt;number&gt;1&lt;/number&gt;&lt;dates&gt;&lt;year&gt;2014&lt;/year&gt;&lt;/dates&gt;&lt;isbn&gt;1094-6705&lt;/isbn&gt;&lt;urls&gt;&lt;/urls&gt;&lt;/record&gt;&lt;/Cite&gt;&lt;/EndNote&gt;</w:instrText>
      </w:r>
      <w:r w:rsidR="00913090" w:rsidRPr="00310783">
        <w:rPr>
          <w:rFonts w:ascii="Times New Roman" w:eastAsia="MS Mincho" w:hAnsi="Times New Roman" w:cstheme="majorBidi"/>
          <w:sz w:val="24"/>
          <w:szCs w:val="24"/>
          <w:lang w:val="en-US"/>
        </w:rPr>
        <w:fldChar w:fldCharType="separate"/>
      </w:r>
      <w:r w:rsidR="00913090" w:rsidRPr="00310783">
        <w:rPr>
          <w:rFonts w:ascii="Times New Roman" w:eastAsia="MS Mincho" w:hAnsi="Times New Roman" w:cstheme="majorBidi"/>
          <w:noProof/>
          <w:sz w:val="24"/>
          <w:szCs w:val="24"/>
          <w:lang w:val="en-US"/>
        </w:rPr>
        <w:t>(</w:t>
      </w:r>
      <w:hyperlink w:anchor="_ENREF_62" w:tooltip="Verleye, 2014 #201" w:history="1">
        <w:r w:rsidR="00C52AB8" w:rsidRPr="00310783">
          <w:rPr>
            <w:rFonts w:ascii="Times New Roman" w:eastAsia="MS Mincho" w:hAnsi="Times New Roman" w:cstheme="majorBidi"/>
            <w:noProof/>
            <w:sz w:val="24"/>
            <w:szCs w:val="24"/>
            <w:lang w:val="en-US"/>
          </w:rPr>
          <w:t>Verleye</w:t>
        </w:r>
        <w:r w:rsidR="00DF5935">
          <w:rPr>
            <w:rFonts w:ascii="Times New Roman" w:eastAsia="MS Mincho" w:hAnsi="Times New Roman" w:cstheme="majorBidi"/>
            <w:noProof/>
            <w:sz w:val="24"/>
            <w:szCs w:val="24"/>
            <w:lang w:val="en-US"/>
          </w:rPr>
          <w:t xml:space="preserve"> et al. </w:t>
        </w:r>
        <w:r w:rsidR="00882356" w:rsidRPr="00310783">
          <w:rPr>
            <w:rFonts w:ascii="Times New Roman" w:eastAsia="MS Mincho" w:hAnsi="Times New Roman" w:cstheme="majorBidi"/>
            <w:noProof/>
            <w:sz w:val="24"/>
            <w:szCs w:val="24"/>
            <w:lang w:val="en-US"/>
          </w:rPr>
          <w:t>2014</w:t>
        </w:r>
      </w:hyperlink>
      <w:r w:rsidR="00913090" w:rsidRPr="00310783">
        <w:rPr>
          <w:rFonts w:ascii="Times New Roman" w:eastAsia="MS Mincho" w:hAnsi="Times New Roman" w:cstheme="majorBidi"/>
          <w:noProof/>
          <w:sz w:val="24"/>
          <w:szCs w:val="24"/>
          <w:lang w:val="en-US"/>
        </w:rPr>
        <w:t>)</w:t>
      </w:r>
      <w:r w:rsidR="00913090" w:rsidRPr="00310783">
        <w:rPr>
          <w:rFonts w:ascii="Times New Roman" w:eastAsia="MS Mincho" w:hAnsi="Times New Roman" w:cstheme="majorBidi"/>
          <w:sz w:val="24"/>
          <w:szCs w:val="24"/>
          <w:lang w:val="en-US"/>
        </w:rPr>
        <w:fldChar w:fldCharType="end"/>
      </w:r>
      <w:r w:rsidR="00913090" w:rsidRPr="00310783">
        <w:rPr>
          <w:rFonts w:ascii="Times New Roman" w:eastAsia="MS Mincho" w:hAnsi="Times New Roman" w:cstheme="majorBidi"/>
          <w:sz w:val="24"/>
          <w:szCs w:val="24"/>
          <w:lang w:val="en-US"/>
        </w:rPr>
        <w:t xml:space="preserve">. </w:t>
      </w:r>
      <w:r w:rsidR="00BE5D08" w:rsidRPr="00310783">
        <w:rPr>
          <w:rFonts w:ascii="Times New Roman" w:eastAsia="MS Mincho" w:hAnsi="Times New Roman" w:cstheme="majorBidi"/>
          <w:sz w:val="24"/>
          <w:szCs w:val="24"/>
          <w:lang w:val="en-US"/>
        </w:rPr>
        <w:t xml:space="preserve"> </w:t>
      </w:r>
      <w:r w:rsidR="00913090" w:rsidRPr="00310783">
        <w:rPr>
          <w:rFonts w:ascii="Times New Roman" w:eastAsia="MS Mincho" w:hAnsi="Times New Roman" w:cstheme="majorBidi"/>
          <w:sz w:val="24"/>
          <w:szCs w:val="24"/>
          <w:lang w:val="en-US"/>
        </w:rPr>
        <w:t>Since the relationship between voters and political brand</w:t>
      </w:r>
      <w:r w:rsidR="00D47B05" w:rsidRPr="00310783">
        <w:rPr>
          <w:rFonts w:ascii="Times New Roman" w:eastAsia="MS Mincho" w:hAnsi="Times New Roman" w:cstheme="majorBidi"/>
          <w:sz w:val="24"/>
          <w:szCs w:val="24"/>
          <w:lang w:val="en-US"/>
        </w:rPr>
        <w:t>s</w:t>
      </w:r>
      <w:r w:rsidR="00913090" w:rsidRPr="00310783">
        <w:rPr>
          <w:rFonts w:ascii="Times New Roman" w:eastAsia="MS Mincho" w:hAnsi="Times New Roman" w:cstheme="majorBidi"/>
          <w:sz w:val="24"/>
          <w:szCs w:val="24"/>
          <w:lang w:val="en-US"/>
        </w:rPr>
        <w:t xml:space="preserve"> is similar </w:t>
      </w:r>
      <w:r w:rsidR="00D47B05" w:rsidRPr="00310783">
        <w:rPr>
          <w:rFonts w:ascii="Times New Roman" w:eastAsia="MS Mincho" w:hAnsi="Times New Roman" w:cstheme="majorBidi"/>
          <w:sz w:val="24"/>
          <w:szCs w:val="24"/>
          <w:lang w:val="en-US"/>
        </w:rPr>
        <w:t>to</w:t>
      </w:r>
      <w:r w:rsidR="00913090" w:rsidRPr="00310783">
        <w:rPr>
          <w:rFonts w:ascii="Times New Roman" w:eastAsia="MS Mincho" w:hAnsi="Times New Roman" w:cstheme="majorBidi"/>
          <w:sz w:val="24"/>
          <w:szCs w:val="24"/>
          <w:lang w:val="en-US"/>
        </w:rPr>
        <w:t xml:space="preserve"> the relationship between customer</w:t>
      </w:r>
      <w:r w:rsidR="00D47B05" w:rsidRPr="00310783">
        <w:rPr>
          <w:rFonts w:ascii="Times New Roman" w:eastAsia="MS Mincho" w:hAnsi="Times New Roman" w:cstheme="majorBidi"/>
          <w:sz w:val="24"/>
          <w:szCs w:val="24"/>
          <w:lang w:val="en-US"/>
        </w:rPr>
        <w:t>s</w:t>
      </w:r>
      <w:r w:rsidR="00913090" w:rsidRPr="00310783">
        <w:rPr>
          <w:rFonts w:ascii="Times New Roman" w:eastAsia="MS Mincho" w:hAnsi="Times New Roman" w:cstheme="majorBidi"/>
          <w:sz w:val="24"/>
          <w:szCs w:val="24"/>
          <w:lang w:val="en-US"/>
        </w:rPr>
        <w:t xml:space="preserve"> and </w:t>
      </w:r>
      <w:r w:rsidR="00BE5D08" w:rsidRPr="00310783">
        <w:rPr>
          <w:rFonts w:ascii="Times New Roman" w:eastAsia="MS Mincho" w:hAnsi="Times New Roman" w:cstheme="majorBidi"/>
          <w:sz w:val="24"/>
          <w:szCs w:val="24"/>
          <w:lang w:val="en-US"/>
        </w:rPr>
        <w:t xml:space="preserve">commercial </w:t>
      </w:r>
      <w:r w:rsidR="00913090" w:rsidRPr="00310783">
        <w:rPr>
          <w:rFonts w:ascii="Times New Roman" w:eastAsia="MS Mincho" w:hAnsi="Times New Roman" w:cstheme="majorBidi"/>
          <w:sz w:val="24"/>
          <w:szCs w:val="24"/>
          <w:lang w:val="en-US"/>
        </w:rPr>
        <w:t xml:space="preserve">brands </w:t>
      </w:r>
      <w:r w:rsidR="00913090" w:rsidRPr="00310783">
        <w:rPr>
          <w:rFonts w:ascii="Times New Roman" w:eastAsia="MS Mincho" w:hAnsi="Times New Roman" w:cstheme="majorBidi"/>
          <w:sz w:val="24"/>
          <w:szCs w:val="24"/>
          <w:lang w:val="en-US"/>
        </w:rPr>
        <w:fldChar w:fldCharType="begin"/>
      </w:r>
      <w:r w:rsidR="00913090" w:rsidRPr="00310783">
        <w:rPr>
          <w:rFonts w:ascii="Times New Roman" w:eastAsia="MS Mincho" w:hAnsi="Times New Roman" w:cstheme="majorBidi"/>
          <w:sz w:val="24"/>
          <w:szCs w:val="24"/>
          <w:lang w:val="en-US"/>
        </w:rPr>
        <w:instrText xml:space="preserve"> ADDIN EN.CITE &lt;EndNote&gt;&lt;Cite&gt;&lt;Author&gt;Winther Nielsen&lt;/Author&gt;&lt;Year&gt;2017&lt;/Year&gt;&lt;RecNum&gt;202&lt;/RecNum&gt;&lt;DisplayText&gt;(Winther Nielsen, 2017)&lt;/DisplayText&gt;&lt;record&gt;&lt;rec-number&gt;202&lt;/rec-number&gt;&lt;foreign-keys&gt;&lt;key app="EN" db-id="x2ptt0af5estaseew9cv2256e0ta0v02werw"&gt;202&lt;/key&gt;&lt;/foreign-keys&gt;&lt;ref-type name="Journal Article"&gt;17&lt;/ref-type&gt;&lt;contributors&gt;&lt;authors&gt;&lt;author&gt;Winther Nielsen, Sigge&lt;/author&gt;&lt;/authors&gt;&lt;/contributors&gt;&lt;titles&gt;&lt;title&gt;On political brands: A systematic review of the literature&lt;/title&gt;&lt;secondary-title&gt;Journal of Political Marketing&lt;/secondary-title&gt;&lt;/titles&gt;&lt;periodical&gt;&lt;full-title&gt;Journal of Political Marketing&lt;/full-title&gt;&lt;/periodical&gt;&lt;pages&gt;118-146&lt;/pages&gt;&lt;volume&gt;16&lt;/volume&gt;&lt;number&gt;2&lt;/number&gt;&lt;dates&gt;&lt;year&gt;2017&lt;/year&gt;&lt;/dates&gt;&lt;isbn&gt;1537-7857&lt;/isbn&gt;&lt;urls&gt;&lt;/urls&gt;&lt;/record&gt;&lt;/Cite&gt;&lt;/EndNote&gt;</w:instrText>
      </w:r>
      <w:r w:rsidR="00913090" w:rsidRPr="00310783">
        <w:rPr>
          <w:rFonts w:ascii="Times New Roman" w:eastAsia="MS Mincho" w:hAnsi="Times New Roman" w:cstheme="majorBidi"/>
          <w:sz w:val="24"/>
          <w:szCs w:val="24"/>
          <w:lang w:val="en-US"/>
        </w:rPr>
        <w:fldChar w:fldCharType="separate"/>
      </w:r>
      <w:r w:rsidR="00913090" w:rsidRPr="00310783">
        <w:rPr>
          <w:rFonts w:ascii="Times New Roman" w:eastAsia="MS Mincho" w:hAnsi="Times New Roman" w:cstheme="majorBidi"/>
          <w:noProof/>
          <w:sz w:val="24"/>
          <w:szCs w:val="24"/>
          <w:lang w:val="en-US"/>
        </w:rPr>
        <w:t>(</w:t>
      </w:r>
      <w:r w:rsidR="00403489" w:rsidRPr="00310783">
        <w:rPr>
          <w:rFonts w:ascii="Times New Roman" w:eastAsia="MS Mincho" w:hAnsi="Times New Roman" w:cstheme="majorBidi"/>
          <w:noProof/>
          <w:sz w:val="24"/>
          <w:szCs w:val="24"/>
          <w:lang w:val="en-US"/>
        </w:rPr>
        <w:t>O'cass and Pecotich 2005</w:t>
      </w:r>
      <w:r w:rsidR="008F24BD" w:rsidRPr="00310783">
        <w:rPr>
          <w:rFonts w:ascii="Times New Roman" w:eastAsia="MS Mincho" w:hAnsi="Times New Roman" w:cstheme="majorBidi"/>
          <w:noProof/>
          <w:sz w:val="24"/>
          <w:szCs w:val="24"/>
          <w:lang w:val="en-US"/>
        </w:rPr>
        <w:t>a</w:t>
      </w:r>
      <w:r w:rsidR="00403489" w:rsidRPr="00310783">
        <w:rPr>
          <w:rFonts w:ascii="Times New Roman" w:eastAsia="MS Mincho" w:hAnsi="Times New Roman" w:cstheme="majorBidi"/>
          <w:noProof/>
          <w:sz w:val="24"/>
          <w:szCs w:val="24"/>
          <w:lang w:val="en-US"/>
        </w:rPr>
        <w:t xml:space="preserve">; </w:t>
      </w:r>
      <w:hyperlink w:anchor="_ENREF_65" w:tooltip="Winther Nielsen, 2017 #202" w:history="1">
        <w:r w:rsidR="00C52AB8" w:rsidRPr="00310783">
          <w:rPr>
            <w:rFonts w:ascii="Times New Roman" w:eastAsia="MS Mincho" w:hAnsi="Times New Roman" w:cstheme="majorBidi"/>
            <w:noProof/>
            <w:sz w:val="24"/>
            <w:szCs w:val="24"/>
            <w:lang w:val="en-US"/>
          </w:rPr>
          <w:t>Winther Nielsen</w:t>
        </w:r>
        <w:r w:rsidR="00882356" w:rsidRPr="00310783">
          <w:rPr>
            <w:rFonts w:ascii="Times New Roman" w:eastAsia="MS Mincho" w:hAnsi="Times New Roman" w:cstheme="majorBidi"/>
            <w:noProof/>
            <w:sz w:val="24"/>
            <w:szCs w:val="24"/>
            <w:lang w:val="en-US"/>
          </w:rPr>
          <w:t xml:space="preserve"> 2017</w:t>
        </w:r>
      </w:hyperlink>
      <w:r w:rsidR="00913090" w:rsidRPr="00310783">
        <w:rPr>
          <w:rFonts w:ascii="Times New Roman" w:eastAsia="MS Mincho" w:hAnsi="Times New Roman" w:cstheme="majorBidi"/>
          <w:noProof/>
          <w:sz w:val="24"/>
          <w:szCs w:val="24"/>
          <w:lang w:val="en-US"/>
        </w:rPr>
        <w:t>)</w:t>
      </w:r>
      <w:r w:rsidR="00913090" w:rsidRPr="00310783">
        <w:rPr>
          <w:rFonts w:ascii="Times New Roman" w:eastAsia="MS Mincho" w:hAnsi="Times New Roman" w:cstheme="majorBidi"/>
          <w:sz w:val="24"/>
          <w:szCs w:val="24"/>
          <w:lang w:val="en-US"/>
        </w:rPr>
        <w:fldChar w:fldCharType="end"/>
      </w:r>
      <w:r w:rsidR="00913090" w:rsidRPr="00310783">
        <w:rPr>
          <w:rFonts w:ascii="Times New Roman" w:eastAsia="MS Mincho" w:hAnsi="Times New Roman" w:cstheme="majorBidi"/>
          <w:sz w:val="24"/>
          <w:szCs w:val="24"/>
          <w:lang w:val="en-US"/>
        </w:rPr>
        <w:t xml:space="preserve">, political brand religious image </w:t>
      </w:r>
      <w:r w:rsidR="00F65A08" w:rsidRPr="00310783">
        <w:rPr>
          <w:rFonts w:ascii="Times New Roman" w:eastAsia="MS Mincho" w:hAnsi="Times New Roman" w:cstheme="majorBidi"/>
          <w:sz w:val="24"/>
          <w:szCs w:val="24"/>
          <w:lang w:val="en-US"/>
        </w:rPr>
        <w:t>may</w:t>
      </w:r>
      <w:r w:rsidR="00913090" w:rsidRPr="00310783">
        <w:rPr>
          <w:rFonts w:ascii="Times New Roman" w:eastAsia="MS Mincho" w:hAnsi="Times New Roman" w:cstheme="majorBidi"/>
          <w:sz w:val="24"/>
          <w:szCs w:val="24"/>
          <w:lang w:val="en-US"/>
        </w:rPr>
        <w:t xml:space="preserve"> influence voters’ citizenship behavior. </w:t>
      </w:r>
    </w:p>
    <w:p w14:paraId="0A6B92A8" w14:textId="42239518" w:rsidR="009713B2" w:rsidRPr="00310783" w:rsidRDefault="00BE5D08" w:rsidP="008C2D29">
      <w:pPr>
        <w:spacing w:after="0" w:line="240" w:lineRule="auto"/>
        <w:ind w:right="-57" w:firstLine="567"/>
        <w:jc w:val="both"/>
        <w:rPr>
          <w:rFonts w:ascii="Times New Roman" w:eastAsia="MS Mincho" w:hAnsi="Times New Roman" w:cstheme="majorBidi"/>
          <w:sz w:val="24"/>
          <w:szCs w:val="24"/>
          <w:lang w:val="en-US"/>
        </w:rPr>
      </w:pPr>
      <w:r w:rsidRPr="00310783">
        <w:rPr>
          <w:rFonts w:ascii="Times New Roman" w:eastAsia="MS Mincho" w:hAnsi="Times New Roman" w:cstheme="majorBidi"/>
          <w:sz w:val="24"/>
          <w:szCs w:val="24"/>
          <w:lang w:val="en-US"/>
        </w:rPr>
        <w:t>Political</w:t>
      </w:r>
      <w:r w:rsidR="00F65A08" w:rsidRPr="00310783">
        <w:rPr>
          <w:rFonts w:ascii="Times New Roman" w:eastAsia="MS Mincho" w:hAnsi="Times New Roman" w:cstheme="majorBidi"/>
          <w:sz w:val="24"/>
          <w:szCs w:val="24"/>
          <w:lang w:val="en-US"/>
        </w:rPr>
        <w:t xml:space="preserve"> parties </w:t>
      </w:r>
      <w:r w:rsidRPr="00310783">
        <w:rPr>
          <w:rFonts w:ascii="Times New Roman" w:eastAsia="MS Mincho" w:hAnsi="Times New Roman" w:cstheme="majorBidi"/>
          <w:sz w:val="24"/>
          <w:szCs w:val="24"/>
          <w:lang w:val="en-US"/>
        </w:rPr>
        <w:t xml:space="preserve">have been observed </w:t>
      </w:r>
      <w:r w:rsidR="00F65A08" w:rsidRPr="00310783">
        <w:rPr>
          <w:rFonts w:ascii="Times New Roman" w:eastAsia="MS Mincho" w:hAnsi="Times New Roman" w:cstheme="majorBidi"/>
          <w:sz w:val="24"/>
          <w:szCs w:val="24"/>
          <w:lang w:val="en-US"/>
        </w:rPr>
        <w:t>attempt</w:t>
      </w:r>
      <w:r w:rsidRPr="00310783">
        <w:rPr>
          <w:rFonts w:ascii="Times New Roman" w:eastAsia="MS Mincho" w:hAnsi="Times New Roman" w:cstheme="majorBidi"/>
          <w:sz w:val="24"/>
          <w:szCs w:val="24"/>
          <w:lang w:val="en-US"/>
        </w:rPr>
        <w:t>ing</w:t>
      </w:r>
      <w:r w:rsidR="00F65A08" w:rsidRPr="00310783">
        <w:rPr>
          <w:rFonts w:ascii="Times New Roman" w:eastAsia="MS Mincho" w:hAnsi="Times New Roman" w:cstheme="majorBidi"/>
          <w:sz w:val="24"/>
          <w:szCs w:val="24"/>
          <w:lang w:val="en-US"/>
        </w:rPr>
        <w:t xml:space="preserve"> to associate specific issues or personality traits</w:t>
      </w:r>
      <w:r w:rsidRPr="00310783">
        <w:rPr>
          <w:rFonts w:ascii="Times New Roman" w:eastAsia="MS Mincho" w:hAnsi="Times New Roman" w:cstheme="majorBidi"/>
          <w:sz w:val="24"/>
          <w:szCs w:val="24"/>
          <w:lang w:val="en-US"/>
        </w:rPr>
        <w:t xml:space="preserve"> with their brand</w:t>
      </w:r>
      <w:r w:rsidR="00F65A08" w:rsidRPr="00310783">
        <w:rPr>
          <w:rFonts w:ascii="Times New Roman" w:eastAsia="MS Mincho" w:hAnsi="Times New Roman" w:cstheme="majorBidi"/>
          <w:sz w:val="24"/>
          <w:szCs w:val="24"/>
          <w:lang w:val="en-US"/>
        </w:rPr>
        <w:t xml:space="preserve">, </w:t>
      </w:r>
      <w:r w:rsidRPr="00310783">
        <w:rPr>
          <w:rFonts w:ascii="Times New Roman" w:eastAsia="MS Mincho" w:hAnsi="Times New Roman" w:cstheme="majorBidi"/>
          <w:sz w:val="24"/>
          <w:szCs w:val="24"/>
          <w:lang w:val="en-US"/>
        </w:rPr>
        <w:t xml:space="preserve">in order </w:t>
      </w:r>
      <w:r w:rsidR="00F65A08" w:rsidRPr="00310783">
        <w:rPr>
          <w:rFonts w:ascii="Times New Roman" w:eastAsia="MS Mincho" w:hAnsi="Times New Roman" w:cstheme="majorBidi"/>
          <w:sz w:val="24"/>
          <w:szCs w:val="24"/>
          <w:lang w:val="en-US"/>
        </w:rPr>
        <w:t xml:space="preserve">to encourage voters to focus on </w:t>
      </w:r>
      <w:r w:rsidRPr="00310783">
        <w:rPr>
          <w:rFonts w:ascii="Times New Roman" w:eastAsia="MS Mincho" w:hAnsi="Times New Roman" w:cstheme="majorBidi"/>
          <w:sz w:val="24"/>
          <w:szCs w:val="24"/>
          <w:lang w:val="en-US"/>
        </w:rPr>
        <w:t xml:space="preserve">more positive </w:t>
      </w:r>
      <w:r w:rsidR="00F65A08" w:rsidRPr="00310783">
        <w:rPr>
          <w:rFonts w:ascii="Times New Roman" w:eastAsia="MS Mincho" w:hAnsi="Times New Roman" w:cstheme="majorBidi"/>
          <w:sz w:val="24"/>
          <w:szCs w:val="24"/>
          <w:lang w:val="en-US"/>
        </w:rPr>
        <w:t>issues</w:t>
      </w:r>
      <w:r w:rsidRPr="00310783">
        <w:rPr>
          <w:rFonts w:ascii="Times New Roman" w:eastAsia="MS Mincho" w:hAnsi="Times New Roman" w:cstheme="majorBidi"/>
          <w:sz w:val="24"/>
          <w:szCs w:val="24"/>
          <w:lang w:val="en-US"/>
        </w:rPr>
        <w:t>;</w:t>
      </w:r>
      <w:r w:rsidR="00F65A08" w:rsidRPr="00310783">
        <w:rPr>
          <w:rFonts w:ascii="Times New Roman" w:eastAsia="MS Mincho" w:hAnsi="Times New Roman" w:cstheme="majorBidi"/>
          <w:sz w:val="24"/>
          <w:szCs w:val="24"/>
          <w:lang w:val="en-US"/>
        </w:rPr>
        <w:t xml:space="preserve"> favorable to the party </w:t>
      </w:r>
      <w:r w:rsidR="00F65A08" w:rsidRPr="00310783">
        <w:rPr>
          <w:rFonts w:ascii="Times New Roman" w:eastAsia="MS Mincho" w:hAnsi="Times New Roman" w:cstheme="majorBidi"/>
          <w:sz w:val="24"/>
          <w:szCs w:val="24"/>
          <w:lang w:val="en-US"/>
        </w:rPr>
        <w:fldChar w:fldCharType="begin"/>
      </w:r>
      <w:r w:rsidR="00F65A08" w:rsidRPr="00310783">
        <w:rPr>
          <w:rFonts w:ascii="Times New Roman" w:eastAsia="MS Mincho" w:hAnsi="Times New Roman" w:cstheme="majorBidi"/>
          <w:sz w:val="24"/>
          <w:szCs w:val="24"/>
          <w:lang w:val="en-US"/>
        </w:rPr>
        <w:instrText xml:space="preserve"> ADDIN EN.CITE &lt;EndNote&gt;&lt;Cite&gt;&lt;Author&gt;Druckman&lt;/Author&gt;&lt;Year&gt;2004&lt;/Year&gt;&lt;RecNum&gt;204&lt;/RecNum&gt;&lt;DisplayText&gt;(Druckman, Jacobs, &amp;amp; Ostermeier, 2004)&lt;/DisplayText&gt;&lt;record&gt;&lt;rec-number&gt;204&lt;/rec-number&gt;&lt;foreign-keys&gt;&lt;key app="EN" db-id="x2ptt0af5estaseew9cv2256e0ta0v02werw"&gt;204&lt;/key&gt;&lt;/foreign-keys&gt;&lt;ref-type name="Journal Article"&gt;17&lt;/ref-type&gt;&lt;contributors&gt;&lt;authors&gt;&lt;author&gt;Druckman, James N&lt;/author&gt;&lt;author&gt;Jacobs, Lawrence R&lt;/author&gt;&lt;author&gt;Ostermeier, Eric&lt;/author&gt;&lt;/authors&gt;&lt;/contributors&gt;&lt;titles&gt;&lt;title&gt;Candidate strategies to prime issues and image&lt;/title&gt;&lt;secondary-title&gt;The Journal of Politics&lt;/secondary-title&gt;&lt;/titles&gt;&lt;periodical&gt;&lt;full-title&gt;The Journal of Politics&lt;/full-title&gt;&lt;/periodical&gt;&lt;pages&gt;1180-1202&lt;/pages&gt;&lt;volume&gt;66&lt;/volume&gt;&lt;number&gt;4&lt;/number&gt;&lt;dates&gt;&lt;year&gt;2004&lt;/year&gt;&lt;/dates&gt;&lt;isbn&gt;0022-3816&lt;/isbn&gt;&lt;urls&gt;&lt;/urls&gt;&lt;/record&gt;&lt;/Cite&gt;&lt;/EndNote&gt;</w:instrText>
      </w:r>
      <w:r w:rsidR="00F65A08" w:rsidRPr="00310783">
        <w:rPr>
          <w:rFonts w:ascii="Times New Roman" w:eastAsia="MS Mincho" w:hAnsi="Times New Roman" w:cstheme="majorBidi"/>
          <w:sz w:val="24"/>
          <w:szCs w:val="24"/>
          <w:lang w:val="en-US"/>
        </w:rPr>
        <w:fldChar w:fldCharType="separate"/>
      </w:r>
      <w:r w:rsidR="00F65A08" w:rsidRPr="00310783">
        <w:rPr>
          <w:rFonts w:ascii="Times New Roman" w:eastAsia="MS Mincho" w:hAnsi="Times New Roman" w:cstheme="majorBidi"/>
          <w:noProof/>
          <w:sz w:val="24"/>
          <w:szCs w:val="24"/>
          <w:lang w:val="en-US"/>
        </w:rPr>
        <w:t>(</w:t>
      </w:r>
      <w:hyperlink w:anchor="_ENREF_21" w:tooltip="Druckman, 2004 #204" w:history="1">
        <w:r w:rsidR="00DF5935">
          <w:rPr>
            <w:rFonts w:ascii="Times New Roman" w:eastAsia="MS Mincho" w:hAnsi="Times New Roman" w:cstheme="majorBidi"/>
            <w:noProof/>
            <w:sz w:val="24"/>
            <w:szCs w:val="24"/>
            <w:lang w:val="en-US"/>
          </w:rPr>
          <w:t>Druckman et al.</w:t>
        </w:r>
        <w:r w:rsidR="00882356" w:rsidRPr="00310783">
          <w:rPr>
            <w:rFonts w:ascii="Times New Roman" w:eastAsia="MS Mincho" w:hAnsi="Times New Roman" w:cstheme="majorBidi"/>
            <w:noProof/>
            <w:sz w:val="24"/>
            <w:szCs w:val="24"/>
            <w:lang w:val="en-US"/>
          </w:rPr>
          <w:t xml:space="preserve"> 2004</w:t>
        </w:r>
      </w:hyperlink>
      <w:r w:rsidR="00F65A08" w:rsidRPr="00310783">
        <w:rPr>
          <w:rFonts w:ascii="Times New Roman" w:eastAsia="MS Mincho" w:hAnsi="Times New Roman" w:cstheme="majorBidi"/>
          <w:noProof/>
          <w:sz w:val="24"/>
          <w:szCs w:val="24"/>
          <w:lang w:val="en-US"/>
        </w:rPr>
        <w:t>)</w:t>
      </w:r>
      <w:r w:rsidR="00F65A08" w:rsidRPr="00310783">
        <w:rPr>
          <w:rFonts w:ascii="Times New Roman" w:eastAsia="MS Mincho" w:hAnsi="Times New Roman" w:cstheme="majorBidi"/>
          <w:sz w:val="24"/>
          <w:szCs w:val="24"/>
          <w:lang w:val="en-US"/>
        </w:rPr>
        <w:fldChar w:fldCharType="end"/>
      </w:r>
      <w:r w:rsidR="00F65A08" w:rsidRPr="00310783">
        <w:rPr>
          <w:rFonts w:ascii="Times New Roman" w:eastAsia="MS Mincho" w:hAnsi="Times New Roman" w:cstheme="majorBidi"/>
          <w:sz w:val="24"/>
          <w:szCs w:val="24"/>
          <w:lang w:val="en-US"/>
        </w:rPr>
        <w:t xml:space="preserve">. </w:t>
      </w:r>
      <w:r w:rsidRPr="00310783">
        <w:rPr>
          <w:rFonts w:ascii="Times New Roman" w:eastAsia="MS Mincho" w:hAnsi="Times New Roman" w:cstheme="majorBidi"/>
          <w:sz w:val="24"/>
          <w:szCs w:val="24"/>
          <w:lang w:val="en-US"/>
        </w:rPr>
        <w:t xml:space="preserve"> </w:t>
      </w:r>
      <w:r w:rsidR="00F65A08" w:rsidRPr="00310783">
        <w:rPr>
          <w:rFonts w:ascii="Times New Roman" w:eastAsia="MS Mincho" w:hAnsi="Times New Roman" w:cstheme="majorBidi"/>
          <w:sz w:val="24"/>
          <w:szCs w:val="24"/>
          <w:lang w:val="en-US"/>
        </w:rPr>
        <w:t xml:space="preserve">It has </w:t>
      </w:r>
      <w:r w:rsidRPr="00310783">
        <w:rPr>
          <w:rFonts w:ascii="Times New Roman" w:eastAsia="MS Mincho" w:hAnsi="Times New Roman" w:cstheme="majorBidi"/>
          <w:sz w:val="24"/>
          <w:szCs w:val="24"/>
          <w:lang w:val="en-US"/>
        </w:rPr>
        <w:t xml:space="preserve">also </w:t>
      </w:r>
      <w:r w:rsidR="00F65A08" w:rsidRPr="00310783">
        <w:rPr>
          <w:rFonts w:ascii="Times New Roman" w:eastAsia="MS Mincho" w:hAnsi="Times New Roman" w:cstheme="majorBidi"/>
          <w:sz w:val="24"/>
          <w:szCs w:val="24"/>
          <w:lang w:val="en-US"/>
        </w:rPr>
        <w:t>been found that political part</w:t>
      </w:r>
      <w:r w:rsidR="004A75A4" w:rsidRPr="00310783">
        <w:rPr>
          <w:rFonts w:ascii="Times New Roman" w:eastAsia="MS Mincho" w:hAnsi="Times New Roman" w:cstheme="majorBidi"/>
          <w:sz w:val="24"/>
          <w:szCs w:val="24"/>
          <w:lang w:val="en-US"/>
        </w:rPr>
        <w:t xml:space="preserve">ies </w:t>
      </w:r>
      <w:r w:rsidR="00F65A08" w:rsidRPr="00310783">
        <w:rPr>
          <w:rFonts w:ascii="Times New Roman" w:eastAsia="MS Mincho" w:hAnsi="Times New Roman" w:cstheme="majorBidi"/>
          <w:sz w:val="24"/>
          <w:szCs w:val="24"/>
          <w:lang w:val="en-US"/>
        </w:rPr>
        <w:t>with high credibility have a greater influenc</w:t>
      </w:r>
      <w:r w:rsidRPr="00310783">
        <w:rPr>
          <w:rFonts w:ascii="Times New Roman" w:eastAsia="MS Mincho" w:hAnsi="Times New Roman" w:cstheme="majorBidi"/>
          <w:sz w:val="24"/>
          <w:szCs w:val="24"/>
          <w:lang w:val="en-US"/>
        </w:rPr>
        <w:t>e</w:t>
      </w:r>
      <w:r w:rsidR="00F65A08" w:rsidRPr="00310783">
        <w:rPr>
          <w:rFonts w:ascii="Times New Roman" w:eastAsia="MS Mincho" w:hAnsi="Times New Roman" w:cstheme="majorBidi"/>
          <w:sz w:val="24"/>
          <w:szCs w:val="24"/>
          <w:lang w:val="en-US"/>
        </w:rPr>
        <w:t xml:space="preserve"> </w:t>
      </w:r>
      <w:r w:rsidRPr="00310783">
        <w:rPr>
          <w:rFonts w:ascii="Times New Roman" w:eastAsia="MS Mincho" w:hAnsi="Times New Roman" w:cstheme="majorBidi"/>
          <w:sz w:val="24"/>
          <w:szCs w:val="24"/>
          <w:lang w:val="en-US"/>
        </w:rPr>
        <w:t>on</w:t>
      </w:r>
      <w:r w:rsidR="00F65A08" w:rsidRPr="00310783">
        <w:rPr>
          <w:rFonts w:ascii="Times New Roman" w:eastAsia="MS Mincho" w:hAnsi="Times New Roman" w:cstheme="majorBidi"/>
          <w:sz w:val="24"/>
          <w:szCs w:val="24"/>
          <w:lang w:val="en-US"/>
        </w:rPr>
        <w:t xml:space="preserve"> potential voters</w:t>
      </w:r>
      <w:r w:rsidRPr="00310783">
        <w:rPr>
          <w:rFonts w:ascii="Times New Roman" w:eastAsia="MS Mincho" w:hAnsi="Times New Roman" w:cstheme="majorBidi"/>
          <w:sz w:val="24"/>
          <w:szCs w:val="24"/>
          <w:lang w:val="en-US"/>
        </w:rPr>
        <w:t>,</w:t>
      </w:r>
      <w:r w:rsidR="00F65A08" w:rsidRPr="00310783">
        <w:rPr>
          <w:rFonts w:ascii="Times New Roman" w:eastAsia="MS Mincho" w:hAnsi="Times New Roman" w:cstheme="majorBidi"/>
          <w:sz w:val="24"/>
          <w:szCs w:val="24"/>
          <w:lang w:val="en-US"/>
        </w:rPr>
        <w:t xml:space="preserve"> and </w:t>
      </w:r>
      <w:r w:rsidRPr="00310783">
        <w:rPr>
          <w:rFonts w:ascii="Times New Roman" w:eastAsia="MS Mincho" w:hAnsi="Times New Roman" w:cstheme="majorBidi"/>
          <w:sz w:val="24"/>
          <w:szCs w:val="24"/>
          <w:lang w:val="en-US"/>
        </w:rPr>
        <w:t xml:space="preserve">are </w:t>
      </w:r>
      <w:r w:rsidR="00F65A08" w:rsidRPr="00310783">
        <w:rPr>
          <w:rFonts w:ascii="Times New Roman" w:eastAsia="MS Mincho" w:hAnsi="Times New Roman" w:cstheme="majorBidi"/>
          <w:sz w:val="24"/>
          <w:szCs w:val="24"/>
          <w:lang w:val="en-US"/>
        </w:rPr>
        <w:t xml:space="preserve">better resistant to any negative campaigns </w:t>
      </w:r>
      <w:r w:rsidR="00F65A08" w:rsidRPr="00310783">
        <w:rPr>
          <w:rFonts w:ascii="Times New Roman" w:eastAsia="MS Mincho" w:hAnsi="Times New Roman" w:cstheme="majorBidi"/>
          <w:sz w:val="24"/>
          <w:szCs w:val="24"/>
          <w:lang w:val="en-US"/>
        </w:rPr>
        <w:fldChar w:fldCharType="begin"/>
      </w:r>
      <w:r w:rsidR="00F65A08" w:rsidRPr="00310783">
        <w:rPr>
          <w:rFonts w:ascii="Times New Roman" w:eastAsia="MS Mincho" w:hAnsi="Times New Roman" w:cstheme="majorBidi"/>
          <w:sz w:val="24"/>
          <w:szCs w:val="24"/>
          <w:lang w:val="en-US"/>
        </w:rPr>
        <w:instrText xml:space="preserve"> ADDIN EN.CITE &lt;EndNote&gt;&lt;Cite&gt;&lt;Author&gt;Lee&lt;/Author&gt;&lt;Year&gt;2011&lt;/Year&gt;&lt;RecNum&gt;203&lt;/RecNum&gt;&lt;DisplayText&gt;(Lee &amp;amp; Chang, 2011)&lt;/DisplayText&gt;&lt;record&gt;&lt;rec-number&gt;203&lt;/rec-number&gt;&lt;foreign-keys&gt;&lt;key app="EN" db-id="x2ptt0af5estaseew9cv2256e0ta0v02werw"&gt;203&lt;/key&gt;&lt;/foreign-keys&gt;&lt;ref-type name="Journal Article"&gt;17&lt;/ref-type&gt;&lt;contributors&gt;&lt;authors&gt;&lt;author&gt;Lee, Yu-Kang&lt;/author&gt;&lt;author&gt;Chang, Chun-Tuan&lt;/author&gt;&lt;/authors&gt;&lt;/contributors&gt;&lt;titles&gt;&lt;title&gt;Missing ingredients in political advertising: The right formula for political sophistication and candidate credibility&lt;/title&gt;&lt;secondary-title&gt;The Social Science Journal&lt;/secondary-title&gt;&lt;/titles&gt;&lt;periodical&gt;&lt;full-title&gt;The Social Science Journal&lt;/full-title&gt;&lt;/periodical&gt;&lt;pages&gt;659-671&lt;/pages&gt;&lt;volume&gt;48&lt;/volume&gt;&lt;number&gt;4&lt;/number&gt;&lt;dates&gt;&lt;year&gt;2011&lt;/year&gt;&lt;/dates&gt;&lt;isbn&gt;0362-3319&lt;/isbn&gt;&lt;urls&gt;&lt;/urls&gt;&lt;/record&gt;&lt;/Cite&gt;&lt;/EndNote&gt;</w:instrText>
      </w:r>
      <w:r w:rsidR="00F65A08" w:rsidRPr="00310783">
        <w:rPr>
          <w:rFonts w:ascii="Times New Roman" w:eastAsia="MS Mincho" w:hAnsi="Times New Roman" w:cstheme="majorBidi"/>
          <w:sz w:val="24"/>
          <w:szCs w:val="24"/>
          <w:lang w:val="en-US"/>
        </w:rPr>
        <w:fldChar w:fldCharType="separate"/>
      </w:r>
      <w:r w:rsidR="00F65A08" w:rsidRPr="00310783">
        <w:rPr>
          <w:rFonts w:ascii="Times New Roman" w:eastAsia="MS Mincho" w:hAnsi="Times New Roman" w:cstheme="majorBidi"/>
          <w:noProof/>
          <w:sz w:val="24"/>
          <w:szCs w:val="24"/>
          <w:lang w:val="en-US"/>
        </w:rPr>
        <w:t>(</w:t>
      </w:r>
      <w:hyperlink w:anchor="_ENREF_38" w:tooltip="Lee, 2011 #203" w:history="1">
        <w:r w:rsidR="00882356" w:rsidRPr="00310783">
          <w:rPr>
            <w:rFonts w:ascii="Times New Roman" w:eastAsia="MS Mincho" w:hAnsi="Times New Roman" w:cstheme="majorBidi"/>
            <w:noProof/>
            <w:sz w:val="24"/>
            <w:szCs w:val="24"/>
            <w:lang w:val="en-US"/>
          </w:rPr>
          <w:t>Le</w:t>
        </w:r>
        <w:r w:rsidR="00C52AB8" w:rsidRPr="00310783">
          <w:rPr>
            <w:rFonts w:ascii="Times New Roman" w:eastAsia="MS Mincho" w:hAnsi="Times New Roman" w:cstheme="majorBidi"/>
            <w:noProof/>
            <w:sz w:val="24"/>
            <w:szCs w:val="24"/>
            <w:lang w:val="en-US"/>
          </w:rPr>
          <w:t xml:space="preserve">e </w:t>
        </w:r>
        <w:r w:rsidR="00174CDF" w:rsidRPr="00310783">
          <w:rPr>
            <w:rFonts w:ascii="Times New Roman" w:eastAsia="MS Mincho" w:hAnsi="Times New Roman" w:cstheme="majorBidi"/>
            <w:noProof/>
            <w:sz w:val="24"/>
            <w:szCs w:val="24"/>
            <w:lang w:val="en-US"/>
          </w:rPr>
          <w:t>&amp;</w:t>
        </w:r>
        <w:r w:rsidR="00C52AB8" w:rsidRPr="00310783">
          <w:rPr>
            <w:rFonts w:ascii="Times New Roman" w:eastAsia="MS Mincho" w:hAnsi="Times New Roman" w:cstheme="majorBidi"/>
            <w:noProof/>
            <w:sz w:val="24"/>
            <w:szCs w:val="24"/>
            <w:lang w:val="en-US"/>
          </w:rPr>
          <w:t xml:space="preserve"> Chang</w:t>
        </w:r>
        <w:r w:rsidR="00882356" w:rsidRPr="00310783">
          <w:rPr>
            <w:rFonts w:ascii="Times New Roman" w:eastAsia="MS Mincho" w:hAnsi="Times New Roman" w:cstheme="majorBidi"/>
            <w:noProof/>
            <w:sz w:val="24"/>
            <w:szCs w:val="24"/>
            <w:lang w:val="en-US"/>
          </w:rPr>
          <w:t xml:space="preserve"> 2011</w:t>
        </w:r>
      </w:hyperlink>
      <w:r w:rsidR="00F65A08" w:rsidRPr="00310783">
        <w:rPr>
          <w:rFonts w:ascii="Times New Roman" w:eastAsia="MS Mincho" w:hAnsi="Times New Roman" w:cstheme="majorBidi"/>
          <w:noProof/>
          <w:sz w:val="24"/>
          <w:szCs w:val="24"/>
          <w:lang w:val="en-US"/>
        </w:rPr>
        <w:t>)</w:t>
      </w:r>
      <w:r w:rsidR="00F65A08" w:rsidRPr="00310783">
        <w:rPr>
          <w:rFonts w:ascii="Times New Roman" w:eastAsia="MS Mincho" w:hAnsi="Times New Roman" w:cstheme="majorBidi"/>
          <w:sz w:val="24"/>
          <w:szCs w:val="24"/>
          <w:lang w:val="en-US"/>
        </w:rPr>
        <w:fldChar w:fldCharType="end"/>
      </w:r>
      <w:r w:rsidR="00F65A08" w:rsidRPr="00310783">
        <w:rPr>
          <w:rFonts w:ascii="Times New Roman" w:eastAsia="MS Mincho" w:hAnsi="Times New Roman" w:cstheme="majorBidi"/>
          <w:sz w:val="24"/>
          <w:szCs w:val="24"/>
          <w:lang w:val="en-US"/>
        </w:rPr>
        <w:t xml:space="preserve">.  </w:t>
      </w:r>
      <w:r w:rsidRPr="00310783">
        <w:rPr>
          <w:rFonts w:ascii="Times New Roman" w:eastAsia="MS Mincho" w:hAnsi="Times New Roman" w:cstheme="majorBidi"/>
          <w:sz w:val="24"/>
          <w:szCs w:val="24"/>
          <w:lang w:val="en-US"/>
        </w:rPr>
        <w:t>According</w:t>
      </w:r>
      <w:r w:rsidR="00913090" w:rsidRPr="00310783">
        <w:rPr>
          <w:rFonts w:ascii="Times New Roman" w:eastAsia="MS Mincho" w:hAnsi="Times New Roman" w:cstheme="majorBidi"/>
          <w:sz w:val="24"/>
          <w:szCs w:val="24"/>
          <w:lang w:val="en-US"/>
        </w:rPr>
        <w:t xml:space="preserve"> to source credibility theory, </w:t>
      </w:r>
      <w:r w:rsidR="004A75A4" w:rsidRPr="00310783">
        <w:rPr>
          <w:rFonts w:ascii="Times New Roman" w:eastAsia="MS Mincho" w:hAnsi="Times New Roman" w:cstheme="majorBidi"/>
          <w:sz w:val="24"/>
          <w:szCs w:val="24"/>
          <w:lang w:val="en-US"/>
        </w:rPr>
        <w:t xml:space="preserve">the </w:t>
      </w:r>
      <w:r w:rsidR="00913090" w:rsidRPr="00310783">
        <w:rPr>
          <w:rFonts w:ascii="Times New Roman" w:eastAsia="MS Mincho" w:hAnsi="Times New Roman" w:cstheme="majorBidi"/>
          <w:sz w:val="24"/>
          <w:szCs w:val="24"/>
          <w:lang w:val="en-US"/>
        </w:rPr>
        <w:t xml:space="preserve">positive characteristics of a communicator </w:t>
      </w:r>
      <w:r w:rsidR="00F65A08" w:rsidRPr="00310783">
        <w:rPr>
          <w:rFonts w:ascii="Times New Roman" w:eastAsia="MS Mincho" w:hAnsi="Times New Roman" w:cstheme="majorBidi"/>
          <w:sz w:val="24"/>
          <w:szCs w:val="24"/>
          <w:lang w:val="en-US"/>
        </w:rPr>
        <w:t xml:space="preserve">can </w:t>
      </w:r>
      <w:r w:rsidR="00913090" w:rsidRPr="00310783">
        <w:rPr>
          <w:rFonts w:ascii="Times New Roman" w:eastAsia="MS Mincho" w:hAnsi="Times New Roman" w:cstheme="majorBidi"/>
          <w:sz w:val="24"/>
          <w:szCs w:val="24"/>
          <w:lang w:val="en-US"/>
        </w:rPr>
        <w:t xml:space="preserve">influence receivers’ </w:t>
      </w:r>
      <w:r w:rsidR="00913090" w:rsidRPr="00310783">
        <w:rPr>
          <w:rFonts w:ascii="Times New Roman" w:eastAsia="MS Mincho" w:hAnsi="Times New Roman" w:cstheme="majorBidi"/>
          <w:sz w:val="24"/>
          <w:szCs w:val="24"/>
          <w:lang w:val="en-US"/>
        </w:rPr>
        <w:t>acceptance of a message.</w:t>
      </w:r>
      <w:r w:rsidRPr="00310783">
        <w:rPr>
          <w:rFonts w:ascii="Times New Roman" w:eastAsia="MS Mincho" w:hAnsi="Times New Roman" w:cstheme="majorBidi"/>
          <w:sz w:val="24"/>
          <w:szCs w:val="24"/>
          <w:lang w:val="en-US"/>
        </w:rPr>
        <w:t xml:space="preserve"> </w:t>
      </w:r>
      <w:r w:rsidR="00913090" w:rsidRPr="00310783">
        <w:rPr>
          <w:rFonts w:ascii="Times New Roman" w:eastAsia="MS Mincho" w:hAnsi="Times New Roman" w:cstheme="majorBidi"/>
          <w:sz w:val="24"/>
          <w:szCs w:val="24"/>
          <w:lang w:val="en-US"/>
        </w:rPr>
        <w:t xml:space="preserve"> </w:t>
      </w:r>
      <w:r w:rsidR="00F65A08" w:rsidRPr="00310783">
        <w:rPr>
          <w:rFonts w:ascii="Times New Roman" w:eastAsia="MS Mincho" w:hAnsi="Times New Roman" w:cstheme="majorBidi"/>
          <w:sz w:val="24"/>
          <w:szCs w:val="24"/>
          <w:lang w:val="en-US"/>
        </w:rPr>
        <w:t>This study posits that if a</w:t>
      </w:r>
      <w:r w:rsidR="00913090" w:rsidRPr="00310783">
        <w:rPr>
          <w:rFonts w:ascii="Times New Roman" w:eastAsia="MS Mincho" w:hAnsi="Times New Roman" w:cstheme="majorBidi"/>
          <w:sz w:val="24"/>
          <w:szCs w:val="24"/>
          <w:lang w:val="en-US"/>
        </w:rPr>
        <w:t xml:space="preserve"> political </w:t>
      </w:r>
      <w:r w:rsidR="00913090" w:rsidRPr="00310783">
        <w:rPr>
          <w:rFonts w:ascii="Times New Roman" w:eastAsia="MS Mincho" w:hAnsi="Times New Roman" w:cstheme="majorBidi"/>
          <w:sz w:val="24"/>
          <w:szCs w:val="24"/>
          <w:lang w:val="id-ID"/>
        </w:rPr>
        <w:t>part</w:t>
      </w:r>
      <w:r w:rsidR="00913090" w:rsidRPr="00310783">
        <w:rPr>
          <w:rFonts w:ascii="Times New Roman" w:eastAsia="MS Mincho" w:hAnsi="Times New Roman" w:cstheme="majorBidi"/>
          <w:sz w:val="24"/>
          <w:szCs w:val="24"/>
          <w:lang w:val="en-US"/>
        </w:rPr>
        <w:t>y</w:t>
      </w:r>
      <w:r w:rsidR="00F65A08" w:rsidRPr="00310783">
        <w:rPr>
          <w:rFonts w:ascii="Times New Roman" w:eastAsia="MS Mincho" w:hAnsi="Times New Roman" w:cstheme="majorBidi"/>
          <w:sz w:val="24"/>
          <w:szCs w:val="24"/>
          <w:lang w:val="en-US"/>
        </w:rPr>
        <w:t xml:space="preserve"> emphasize</w:t>
      </w:r>
      <w:r w:rsidRPr="00310783">
        <w:rPr>
          <w:rFonts w:ascii="Times New Roman" w:eastAsia="MS Mincho" w:hAnsi="Times New Roman" w:cstheme="majorBidi"/>
          <w:sz w:val="24"/>
          <w:szCs w:val="24"/>
          <w:lang w:val="en-US"/>
        </w:rPr>
        <w:t>s</w:t>
      </w:r>
      <w:r w:rsidR="00F65A08" w:rsidRPr="00310783">
        <w:rPr>
          <w:rFonts w:ascii="Times New Roman" w:eastAsia="MS Mincho" w:hAnsi="Times New Roman" w:cstheme="majorBidi"/>
          <w:sz w:val="24"/>
          <w:szCs w:val="24"/>
          <w:lang w:val="en-US"/>
        </w:rPr>
        <w:t xml:space="preserve"> its religious brand image</w:t>
      </w:r>
      <w:r w:rsidR="00913090" w:rsidRPr="00310783">
        <w:rPr>
          <w:rFonts w:ascii="Times New Roman" w:eastAsia="MS Mincho" w:hAnsi="Times New Roman" w:cstheme="majorBidi"/>
          <w:sz w:val="24"/>
          <w:szCs w:val="24"/>
          <w:lang w:val="en-US"/>
        </w:rPr>
        <w:t>s</w:t>
      </w:r>
      <w:r w:rsidR="00F65A08" w:rsidRPr="00310783">
        <w:rPr>
          <w:rFonts w:ascii="Times New Roman" w:eastAsia="MS Mincho" w:hAnsi="Times New Roman" w:cstheme="majorBidi"/>
          <w:sz w:val="24"/>
          <w:szCs w:val="24"/>
          <w:lang w:val="en-US"/>
        </w:rPr>
        <w:t xml:space="preserve"> explicitly, it might </w:t>
      </w:r>
      <w:r w:rsidR="007C1A9B" w:rsidRPr="00310783">
        <w:rPr>
          <w:rFonts w:ascii="Times New Roman" w:eastAsia="MS Mincho" w:hAnsi="Times New Roman" w:cstheme="majorBidi"/>
          <w:sz w:val="24"/>
          <w:szCs w:val="24"/>
          <w:lang w:val="en-US"/>
        </w:rPr>
        <w:t>influence</w:t>
      </w:r>
      <w:r w:rsidR="00913090" w:rsidRPr="00310783">
        <w:rPr>
          <w:rFonts w:ascii="Times New Roman" w:eastAsia="MS Mincho" w:hAnsi="Times New Roman" w:cstheme="majorBidi"/>
          <w:sz w:val="24"/>
          <w:szCs w:val="24"/>
          <w:lang w:val="en-US"/>
        </w:rPr>
        <w:t xml:space="preserve"> </w:t>
      </w:r>
      <w:r w:rsidR="00D751A3" w:rsidRPr="00310783">
        <w:rPr>
          <w:rFonts w:ascii="Times New Roman" w:eastAsia="MS Mincho" w:hAnsi="Times New Roman" w:cstheme="majorBidi"/>
          <w:sz w:val="24"/>
          <w:szCs w:val="24"/>
          <w:lang w:val="en-US"/>
        </w:rPr>
        <w:t>voters’</w:t>
      </w:r>
      <w:r w:rsidR="007C1A9B" w:rsidRPr="00310783">
        <w:rPr>
          <w:rFonts w:ascii="Times New Roman" w:eastAsia="MS Mincho" w:hAnsi="Times New Roman" w:cstheme="majorBidi"/>
          <w:sz w:val="24"/>
          <w:szCs w:val="24"/>
          <w:lang w:val="en-US"/>
        </w:rPr>
        <w:t xml:space="preserve"> perception regarding the political party positively</w:t>
      </w:r>
      <w:r w:rsidR="00846CF4" w:rsidRPr="00310783">
        <w:rPr>
          <w:rFonts w:ascii="Times New Roman" w:eastAsia="MS Mincho" w:hAnsi="Times New Roman" w:cstheme="majorBidi"/>
          <w:sz w:val="24"/>
          <w:szCs w:val="24"/>
          <w:lang w:val="en-US"/>
        </w:rPr>
        <w:t xml:space="preserve"> </w:t>
      </w:r>
      <w:r w:rsidR="007C1A9B" w:rsidRPr="00310783">
        <w:rPr>
          <w:rFonts w:ascii="Times New Roman" w:eastAsia="MS Mincho" w:hAnsi="Times New Roman" w:cstheme="majorBidi"/>
          <w:sz w:val="24"/>
          <w:szCs w:val="24"/>
          <w:lang w:val="en-US"/>
        </w:rPr>
        <w:t xml:space="preserve">and motivate them to perform </w:t>
      </w:r>
      <w:r w:rsidRPr="00310783">
        <w:rPr>
          <w:rFonts w:ascii="Times New Roman" w:eastAsia="MS Mincho" w:hAnsi="Times New Roman" w:cstheme="majorBidi"/>
          <w:sz w:val="24"/>
          <w:szCs w:val="24"/>
          <w:lang w:val="en-US"/>
        </w:rPr>
        <w:t xml:space="preserve">increased </w:t>
      </w:r>
      <w:r w:rsidR="00913090" w:rsidRPr="00310783">
        <w:rPr>
          <w:rFonts w:ascii="Times New Roman" w:eastAsia="MS Mincho" w:hAnsi="Times New Roman" w:cstheme="majorBidi"/>
          <w:sz w:val="24"/>
          <w:szCs w:val="24"/>
          <w:lang w:val="en-US"/>
        </w:rPr>
        <w:t>citizenship behavior</w:t>
      </w:r>
      <w:r w:rsidRPr="00310783">
        <w:rPr>
          <w:rFonts w:ascii="Times New Roman" w:eastAsia="MS Mincho" w:hAnsi="Times New Roman" w:cstheme="majorBidi"/>
          <w:sz w:val="24"/>
          <w:szCs w:val="24"/>
          <w:lang w:val="en-US"/>
        </w:rPr>
        <w:t>s</w:t>
      </w:r>
      <w:r w:rsidR="00913090" w:rsidRPr="00310783">
        <w:rPr>
          <w:rFonts w:ascii="Times New Roman" w:eastAsia="MS Mincho" w:hAnsi="Times New Roman" w:cstheme="majorBidi"/>
          <w:sz w:val="24"/>
          <w:szCs w:val="24"/>
          <w:lang w:val="en-US"/>
        </w:rPr>
        <w:t xml:space="preserve">.  </w:t>
      </w:r>
      <w:r w:rsidRPr="00310783">
        <w:rPr>
          <w:rFonts w:ascii="Times New Roman" w:eastAsia="MS Mincho" w:hAnsi="Times New Roman" w:cstheme="majorBidi"/>
          <w:sz w:val="24"/>
          <w:szCs w:val="24"/>
          <w:lang w:val="en-US"/>
        </w:rPr>
        <w:t xml:space="preserve">The </w:t>
      </w:r>
      <w:r w:rsidR="00913090" w:rsidRPr="00310783">
        <w:rPr>
          <w:rFonts w:ascii="Times New Roman" w:eastAsia="MS Mincho" w:hAnsi="Times New Roman" w:cstheme="majorBidi"/>
          <w:sz w:val="24"/>
          <w:szCs w:val="24"/>
          <w:lang w:val="en-US"/>
        </w:rPr>
        <w:t xml:space="preserve">following </w:t>
      </w:r>
      <w:r w:rsidR="009713B2" w:rsidRPr="00310783">
        <w:rPr>
          <w:rFonts w:ascii="Times New Roman" w:eastAsia="MS Mincho" w:hAnsi="Times New Roman" w:cstheme="majorBidi"/>
          <w:sz w:val="24"/>
          <w:szCs w:val="24"/>
          <w:lang w:val="en-US"/>
        </w:rPr>
        <w:t>f</w:t>
      </w:r>
      <w:r w:rsidR="00EB2B9D" w:rsidRPr="00310783">
        <w:rPr>
          <w:rFonts w:ascii="Times New Roman" w:eastAsia="MS Mincho" w:hAnsi="Times New Roman" w:cstheme="majorBidi"/>
          <w:sz w:val="24"/>
          <w:szCs w:val="24"/>
          <w:lang w:val="en-US"/>
        </w:rPr>
        <w:t>our</w:t>
      </w:r>
      <w:r w:rsidR="009713B2" w:rsidRPr="00310783">
        <w:rPr>
          <w:rFonts w:ascii="Times New Roman" w:eastAsia="MS Mincho" w:hAnsi="Times New Roman" w:cstheme="majorBidi"/>
          <w:sz w:val="24"/>
          <w:szCs w:val="24"/>
          <w:lang w:val="en-US"/>
        </w:rPr>
        <w:t xml:space="preserve"> </w:t>
      </w:r>
      <w:r w:rsidR="00913090" w:rsidRPr="00310783">
        <w:rPr>
          <w:rFonts w:ascii="Times New Roman" w:eastAsia="MS Mincho" w:hAnsi="Times New Roman" w:cstheme="majorBidi"/>
          <w:sz w:val="24"/>
          <w:szCs w:val="24"/>
          <w:lang w:val="en-US"/>
        </w:rPr>
        <w:t xml:space="preserve">hypotheses have </w:t>
      </w:r>
      <w:r w:rsidRPr="00310783">
        <w:rPr>
          <w:rFonts w:ascii="Times New Roman" w:eastAsia="MS Mincho" w:hAnsi="Times New Roman" w:cstheme="majorBidi"/>
          <w:sz w:val="24"/>
          <w:szCs w:val="24"/>
          <w:lang w:val="en-US"/>
        </w:rPr>
        <w:t xml:space="preserve">been </w:t>
      </w:r>
      <w:r w:rsidR="00913090" w:rsidRPr="00310783">
        <w:rPr>
          <w:rFonts w:ascii="Times New Roman" w:eastAsia="MS Mincho" w:hAnsi="Times New Roman" w:cstheme="majorBidi"/>
          <w:sz w:val="24"/>
          <w:szCs w:val="24"/>
          <w:lang w:val="en-US"/>
        </w:rPr>
        <w:t>developed</w:t>
      </w:r>
      <w:r w:rsidRPr="00310783">
        <w:rPr>
          <w:rFonts w:ascii="Times New Roman" w:eastAsia="MS Mincho" w:hAnsi="Times New Roman" w:cstheme="majorBidi"/>
          <w:sz w:val="24"/>
          <w:szCs w:val="24"/>
          <w:lang w:val="en-US"/>
        </w:rPr>
        <w:t xml:space="preserve">, </w:t>
      </w:r>
      <w:r w:rsidR="009713B2" w:rsidRPr="00310783">
        <w:rPr>
          <w:rFonts w:ascii="Times New Roman" w:eastAsia="MS Mincho" w:hAnsi="Times New Roman" w:cstheme="majorBidi"/>
          <w:sz w:val="24"/>
          <w:szCs w:val="24"/>
          <w:lang w:val="en-US"/>
        </w:rPr>
        <w:t xml:space="preserve">in accordance with </w:t>
      </w:r>
      <w:r w:rsidRPr="00310783">
        <w:rPr>
          <w:rFonts w:ascii="Times New Roman" w:eastAsia="MS Mincho" w:hAnsi="Times New Roman" w:cstheme="majorBidi"/>
          <w:sz w:val="24"/>
          <w:szCs w:val="24"/>
          <w:lang w:val="en-US"/>
        </w:rPr>
        <w:t>the arguments</w:t>
      </w:r>
      <w:r w:rsidR="009713B2" w:rsidRPr="00310783">
        <w:rPr>
          <w:rFonts w:ascii="Times New Roman" w:eastAsia="MS Mincho" w:hAnsi="Times New Roman" w:cstheme="majorBidi"/>
          <w:sz w:val="24"/>
          <w:szCs w:val="24"/>
          <w:lang w:val="en-US"/>
        </w:rPr>
        <w:t xml:space="preserve"> listed above</w:t>
      </w:r>
      <w:r w:rsidR="003628FA">
        <w:rPr>
          <w:rFonts w:ascii="Times New Roman" w:eastAsia="MS Mincho" w:hAnsi="Times New Roman" w:cstheme="majorBidi"/>
          <w:sz w:val="24"/>
          <w:szCs w:val="24"/>
          <w:lang w:val="en-US"/>
        </w:rPr>
        <w:t xml:space="preserve"> (see F</w:t>
      </w:r>
      <w:r w:rsidR="00480875" w:rsidRPr="00310783">
        <w:rPr>
          <w:rFonts w:ascii="Times New Roman" w:eastAsia="MS Mincho" w:hAnsi="Times New Roman" w:cstheme="majorBidi"/>
          <w:sz w:val="24"/>
          <w:szCs w:val="24"/>
          <w:lang w:val="en-US"/>
        </w:rPr>
        <w:t>igure 1)</w:t>
      </w:r>
      <w:r w:rsidR="00913090" w:rsidRPr="00310783">
        <w:rPr>
          <w:rFonts w:ascii="Times New Roman" w:eastAsia="MS Mincho" w:hAnsi="Times New Roman" w:cstheme="majorBidi"/>
          <w:sz w:val="24"/>
          <w:szCs w:val="24"/>
          <w:lang w:val="en-US"/>
        </w:rPr>
        <w:t>:</w:t>
      </w:r>
    </w:p>
    <w:p w14:paraId="5BE5DBAC" w14:textId="77777777" w:rsidR="00306EB5" w:rsidRPr="00310783" w:rsidRDefault="00306EB5" w:rsidP="008C2D29">
      <w:pPr>
        <w:spacing w:after="0" w:line="240" w:lineRule="auto"/>
        <w:ind w:right="-57"/>
        <w:jc w:val="both"/>
        <w:rPr>
          <w:rFonts w:ascii="Times New Roman" w:eastAsia="MS Mincho" w:hAnsi="Times New Roman" w:cstheme="majorBidi"/>
          <w:sz w:val="24"/>
          <w:szCs w:val="24"/>
          <w:lang w:val="en-US"/>
        </w:rPr>
      </w:pPr>
    </w:p>
    <w:p w14:paraId="1C293402" w14:textId="77777777" w:rsidR="00913090" w:rsidRPr="00310783" w:rsidRDefault="00913090" w:rsidP="007010CF">
      <w:pPr>
        <w:spacing w:after="0" w:line="240" w:lineRule="auto"/>
        <w:ind w:left="567" w:right="-57" w:hanging="567"/>
        <w:jc w:val="both"/>
        <w:rPr>
          <w:rFonts w:ascii="Times New Roman" w:eastAsia="MS Mincho" w:hAnsi="Times New Roman" w:cstheme="majorBidi"/>
          <w:sz w:val="24"/>
          <w:szCs w:val="24"/>
          <w:lang w:val="en-US"/>
        </w:rPr>
      </w:pPr>
      <w:r w:rsidRPr="00310783">
        <w:rPr>
          <w:rFonts w:ascii="Times New Roman" w:eastAsia="MS Mincho" w:hAnsi="Times New Roman" w:cstheme="majorBidi"/>
          <w:sz w:val="24"/>
          <w:szCs w:val="24"/>
          <w:lang w:val="en-US"/>
        </w:rPr>
        <w:t xml:space="preserve">H1a: Political brand religious image has a positive effect on </w:t>
      </w:r>
      <w:r w:rsidR="00D751A3" w:rsidRPr="00310783">
        <w:rPr>
          <w:rFonts w:ascii="Times New Roman" w:eastAsia="MS Mincho" w:hAnsi="Times New Roman" w:cstheme="majorBidi"/>
          <w:sz w:val="24"/>
          <w:szCs w:val="24"/>
          <w:lang w:val="en-US"/>
        </w:rPr>
        <w:t>voters’</w:t>
      </w:r>
      <w:r w:rsidRPr="00310783">
        <w:rPr>
          <w:rFonts w:ascii="Times New Roman" w:eastAsia="MS Mincho" w:hAnsi="Times New Roman" w:cstheme="majorBidi"/>
          <w:sz w:val="24"/>
          <w:szCs w:val="24"/>
          <w:lang w:val="en-US"/>
        </w:rPr>
        <w:t xml:space="preserve"> </w:t>
      </w:r>
      <w:r w:rsidR="009752F4" w:rsidRPr="00310783">
        <w:rPr>
          <w:rFonts w:ascii="Times New Roman" w:eastAsia="MS Mincho" w:hAnsi="Times New Roman" w:cstheme="majorBidi"/>
          <w:sz w:val="24"/>
          <w:szCs w:val="24"/>
          <w:lang w:val="en-US"/>
        </w:rPr>
        <w:t>citizenship behaviors (</w:t>
      </w:r>
      <w:r w:rsidRPr="00310783">
        <w:rPr>
          <w:rFonts w:ascii="Times New Roman" w:eastAsia="MS Mincho" w:hAnsi="Times New Roman" w:cstheme="majorBidi"/>
          <w:sz w:val="24"/>
          <w:szCs w:val="24"/>
          <w:lang w:val="en-US"/>
        </w:rPr>
        <w:t>feedback behavior</w:t>
      </w:r>
      <w:r w:rsidR="009752F4" w:rsidRPr="00310783">
        <w:rPr>
          <w:rFonts w:ascii="Times New Roman" w:eastAsia="MS Mincho" w:hAnsi="Times New Roman" w:cstheme="majorBidi"/>
          <w:sz w:val="24"/>
          <w:szCs w:val="24"/>
          <w:lang w:val="en-US"/>
        </w:rPr>
        <w:t>)</w:t>
      </w:r>
      <w:r w:rsidRPr="00310783">
        <w:rPr>
          <w:rFonts w:ascii="Times New Roman" w:eastAsia="MS Mincho" w:hAnsi="Times New Roman" w:cstheme="majorBidi"/>
          <w:sz w:val="24"/>
          <w:szCs w:val="24"/>
          <w:lang w:val="en-US"/>
        </w:rPr>
        <w:t>.</w:t>
      </w:r>
    </w:p>
    <w:p w14:paraId="73BCFCB3" w14:textId="77777777" w:rsidR="00913090" w:rsidRPr="00310783" w:rsidRDefault="00913090" w:rsidP="007010CF">
      <w:pPr>
        <w:spacing w:after="0" w:line="240" w:lineRule="auto"/>
        <w:ind w:left="567" w:right="-57" w:hanging="567"/>
        <w:jc w:val="both"/>
        <w:rPr>
          <w:rFonts w:ascii="Times New Roman" w:eastAsia="MS Mincho" w:hAnsi="Times New Roman" w:cstheme="majorBidi"/>
          <w:sz w:val="24"/>
          <w:szCs w:val="24"/>
          <w:lang w:val="en-US"/>
        </w:rPr>
      </w:pPr>
      <w:r w:rsidRPr="00310783">
        <w:rPr>
          <w:rFonts w:ascii="Times New Roman" w:eastAsia="MS Mincho" w:hAnsi="Times New Roman" w:cstheme="majorBidi"/>
          <w:sz w:val="24"/>
          <w:szCs w:val="24"/>
          <w:lang w:val="en-US"/>
        </w:rPr>
        <w:t xml:space="preserve">H1b: Political brand religious image has a positive effect on </w:t>
      </w:r>
      <w:r w:rsidR="00D751A3" w:rsidRPr="00310783">
        <w:rPr>
          <w:rFonts w:ascii="Times New Roman" w:eastAsia="MS Mincho" w:hAnsi="Times New Roman" w:cstheme="majorBidi"/>
          <w:sz w:val="24"/>
          <w:szCs w:val="24"/>
          <w:lang w:val="en-US"/>
        </w:rPr>
        <w:t>voters’</w:t>
      </w:r>
      <w:r w:rsidR="009752F4" w:rsidRPr="00310783">
        <w:rPr>
          <w:rFonts w:ascii="Times New Roman" w:eastAsia="MS Mincho" w:hAnsi="Times New Roman" w:cstheme="majorBidi"/>
          <w:sz w:val="24"/>
          <w:szCs w:val="24"/>
          <w:lang w:val="en-US"/>
        </w:rPr>
        <w:t xml:space="preserve"> citizenship behaviors (</w:t>
      </w:r>
      <w:r w:rsidRPr="00310783">
        <w:rPr>
          <w:rFonts w:ascii="Times New Roman" w:eastAsia="MS Mincho" w:hAnsi="Times New Roman" w:cstheme="majorBidi"/>
          <w:sz w:val="24"/>
          <w:szCs w:val="24"/>
          <w:lang w:val="en-US"/>
        </w:rPr>
        <w:t>advocacy behavior</w:t>
      </w:r>
      <w:r w:rsidR="009752F4" w:rsidRPr="00310783">
        <w:rPr>
          <w:rFonts w:ascii="Times New Roman" w:eastAsia="MS Mincho" w:hAnsi="Times New Roman" w:cstheme="majorBidi"/>
          <w:sz w:val="24"/>
          <w:szCs w:val="24"/>
          <w:lang w:val="en-US"/>
        </w:rPr>
        <w:t>)</w:t>
      </w:r>
      <w:r w:rsidRPr="00310783">
        <w:rPr>
          <w:rFonts w:ascii="Times New Roman" w:eastAsia="MS Mincho" w:hAnsi="Times New Roman" w:cstheme="majorBidi"/>
          <w:sz w:val="24"/>
          <w:szCs w:val="24"/>
          <w:lang w:val="en-US"/>
        </w:rPr>
        <w:t>.</w:t>
      </w:r>
    </w:p>
    <w:p w14:paraId="34376646" w14:textId="77777777" w:rsidR="00913090" w:rsidRPr="00310783" w:rsidRDefault="00913090" w:rsidP="007010CF">
      <w:pPr>
        <w:spacing w:after="0" w:line="240" w:lineRule="auto"/>
        <w:ind w:left="567" w:right="-57" w:hanging="567"/>
        <w:jc w:val="both"/>
        <w:rPr>
          <w:rFonts w:ascii="Times New Roman" w:eastAsia="MS Mincho" w:hAnsi="Times New Roman" w:cstheme="majorBidi"/>
          <w:sz w:val="24"/>
          <w:szCs w:val="24"/>
          <w:lang w:val="en-US"/>
        </w:rPr>
      </w:pPr>
      <w:r w:rsidRPr="00310783">
        <w:rPr>
          <w:rFonts w:ascii="Times New Roman" w:eastAsia="MS Mincho" w:hAnsi="Times New Roman" w:cstheme="majorBidi"/>
          <w:sz w:val="24"/>
          <w:szCs w:val="24"/>
          <w:lang w:val="en-US"/>
        </w:rPr>
        <w:t xml:space="preserve">H1c: Political brand religious image has a positive effect on </w:t>
      </w:r>
      <w:r w:rsidR="00D751A3" w:rsidRPr="00310783">
        <w:rPr>
          <w:rFonts w:ascii="Times New Roman" w:eastAsia="MS Mincho" w:hAnsi="Times New Roman" w:cstheme="majorBidi"/>
          <w:sz w:val="24"/>
          <w:szCs w:val="24"/>
          <w:lang w:val="en-US"/>
        </w:rPr>
        <w:t>voters’</w:t>
      </w:r>
      <w:r w:rsidRPr="00310783">
        <w:rPr>
          <w:rFonts w:ascii="Times New Roman" w:eastAsia="MS Mincho" w:hAnsi="Times New Roman" w:cstheme="majorBidi"/>
          <w:sz w:val="24"/>
          <w:szCs w:val="24"/>
          <w:lang w:val="en-US"/>
        </w:rPr>
        <w:t xml:space="preserve"> </w:t>
      </w:r>
      <w:r w:rsidR="009752F4" w:rsidRPr="00310783">
        <w:rPr>
          <w:rFonts w:ascii="Times New Roman" w:eastAsia="MS Mincho" w:hAnsi="Times New Roman" w:cstheme="majorBidi"/>
          <w:sz w:val="24"/>
          <w:szCs w:val="24"/>
          <w:lang w:val="en-US"/>
        </w:rPr>
        <w:t>citizenship behaviors (</w:t>
      </w:r>
      <w:r w:rsidRPr="00310783">
        <w:rPr>
          <w:rFonts w:ascii="Times New Roman" w:eastAsia="MS Mincho" w:hAnsi="Times New Roman" w:cstheme="majorBidi"/>
          <w:sz w:val="24"/>
          <w:szCs w:val="24"/>
          <w:lang w:val="en-US"/>
        </w:rPr>
        <w:t>helping behavior</w:t>
      </w:r>
      <w:r w:rsidR="009752F4" w:rsidRPr="00310783">
        <w:rPr>
          <w:rFonts w:ascii="Times New Roman" w:eastAsia="MS Mincho" w:hAnsi="Times New Roman" w:cstheme="majorBidi"/>
          <w:sz w:val="24"/>
          <w:szCs w:val="24"/>
          <w:lang w:val="en-US"/>
        </w:rPr>
        <w:t>)</w:t>
      </w:r>
      <w:r w:rsidRPr="00310783">
        <w:rPr>
          <w:rFonts w:ascii="Times New Roman" w:eastAsia="MS Mincho" w:hAnsi="Times New Roman" w:cstheme="majorBidi"/>
          <w:sz w:val="24"/>
          <w:szCs w:val="24"/>
          <w:lang w:val="en-US"/>
        </w:rPr>
        <w:t>.</w:t>
      </w:r>
    </w:p>
    <w:p w14:paraId="4C5B6006" w14:textId="77777777" w:rsidR="00913090" w:rsidRPr="00310783" w:rsidRDefault="00913090" w:rsidP="007010CF">
      <w:pPr>
        <w:spacing w:after="0" w:line="240" w:lineRule="auto"/>
        <w:ind w:left="567" w:right="-57" w:hanging="567"/>
        <w:jc w:val="both"/>
        <w:rPr>
          <w:rFonts w:ascii="Times New Roman" w:eastAsia="MS Mincho" w:hAnsi="Times New Roman" w:cstheme="majorBidi"/>
          <w:sz w:val="24"/>
          <w:szCs w:val="24"/>
          <w:lang w:val="en-US"/>
        </w:rPr>
      </w:pPr>
      <w:r w:rsidRPr="00310783">
        <w:rPr>
          <w:rFonts w:ascii="Times New Roman" w:eastAsia="MS Mincho" w:hAnsi="Times New Roman" w:cstheme="majorBidi"/>
          <w:sz w:val="24"/>
          <w:szCs w:val="24"/>
          <w:lang w:val="en-US"/>
        </w:rPr>
        <w:t xml:space="preserve">H1d: Political brand religious image has a positive effect on </w:t>
      </w:r>
      <w:r w:rsidR="00D751A3" w:rsidRPr="00310783">
        <w:rPr>
          <w:rFonts w:ascii="Times New Roman" w:eastAsia="MS Mincho" w:hAnsi="Times New Roman" w:cstheme="majorBidi"/>
          <w:sz w:val="24"/>
          <w:szCs w:val="24"/>
          <w:lang w:val="en-US"/>
        </w:rPr>
        <w:t>voters’</w:t>
      </w:r>
      <w:r w:rsidRPr="00310783">
        <w:rPr>
          <w:rFonts w:ascii="Times New Roman" w:eastAsia="MS Mincho" w:hAnsi="Times New Roman" w:cstheme="majorBidi"/>
          <w:sz w:val="24"/>
          <w:szCs w:val="24"/>
          <w:lang w:val="en-US"/>
        </w:rPr>
        <w:t xml:space="preserve"> </w:t>
      </w:r>
      <w:r w:rsidR="009752F4" w:rsidRPr="00310783">
        <w:rPr>
          <w:rFonts w:ascii="Times New Roman" w:eastAsia="MS Mincho" w:hAnsi="Times New Roman" w:cstheme="majorBidi"/>
          <w:sz w:val="24"/>
          <w:szCs w:val="24"/>
          <w:lang w:val="en-US"/>
        </w:rPr>
        <w:t>citizenship behaviors (</w:t>
      </w:r>
      <w:r w:rsidRPr="00310783">
        <w:rPr>
          <w:rFonts w:ascii="Times New Roman" w:eastAsia="MS Mincho" w:hAnsi="Times New Roman" w:cstheme="majorBidi"/>
          <w:sz w:val="24"/>
          <w:szCs w:val="24"/>
          <w:lang w:val="en-US"/>
        </w:rPr>
        <w:t>tolerance behavior</w:t>
      </w:r>
      <w:r w:rsidR="009752F4" w:rsidRPr="00310783">
        <w:rPr>
          <w:rFonts w:ascii="Times New Roman" w:eastAsia="MS Mincho" w:hAnsi="Times New Roman" w:cstheme="majorBidi"/>
          <w:sz w:val="24"/>
          <w:szCs w:val="24"/>
          <w:lang w:val="en-US"/>
        </w:rPr>
        <w:t>)</w:t>
      </w:r>
      <w:r w:rsidRPr="00310783">
        <w:rPr>
          <w:rFonts w:ascii="Times New Roman" w:eastAsia="MS Mincho" w:hAnsi="Times New Roman" w:cstheme="majorBidi"/>
          <w:sz w:val="24"/>
          <w:szCs w:val="24"/>
          <w:lang w:val="en-US"/>
        </w:rPr>
        <w:t>.</w:t>
      </w:r>
    </w:p>
    <w:p w14:paraId="687FA2CA" w14:textId="77777777" w:rsidR="00913090" w:rsidRPr="00310783" w:rsidRDefault="00913090" w:rsidP="00310783">
      <w:pPr>
        <w:spacing w:after="0" w:line="240" w:lineRule="auto"/>
        <w:ind w:right="-57"/>
        <w:jc w:val="both"/>
        <w:rPr>
          <w:rFonts w:ascii="Times New Roman" w:eastAsia="MS Mincho" w:hAnsi="Times New Roman" w:cstheme="majorBidi"/>
          <w:sz w:val="24"/>
          <w:szCs w:val="24"/>
          <w:lang w:val="en-US"/>
        </w:rPr>
      </w:pPr>
    </w:p>
    <w:p w14:paraId="08152FC2" w14:textId="3BE0F55F" w:rsidR="008C2D29" w:rsidRPr="00310783" w:rsidRDefault="00E00669" w:rsidP="00B677C2">
      <w:pPr>
        <w:pStyle w:val="Heading2"/>
        <w:spacing w:before="0" w:after="0" w:line="240" w:lineRule="auto"/>
        <w:ind w:right="67"/>
        <w:jc w:val="center"/>
        <w:rPr>
          <w:rFonts w:cstheme="majorBidi"/>
          <w:b w:val="0"/>
          <w:i w:val="0"/>
          <w:szCs w:val="24"/>
        </w:rPr>
      </w:pPr>
      <w:r w:rsidRPr="008009CD">
        <w:rPr>
          <w:rFonts w:cstheme="majorBidi"/>
          <w:b w:val="0"/>
          <w:i w:val="0"/>
          <w:sz w:val="20"/>
          <w:szCs w:val="24"/>
        </w:rPr>
        <w:t>R</w:t>
      </w:r>
      <w:r w:rsidR="00310783" w:rsidRPr="008009CD">
        <w:rPr>
          <w:rFonts w:cstheme="majorBidi"/>
          <w:b w:val="0"/>
          <w:i w:val="0"/>
          <w:sz w:val="20"/>
          <w:szCs w:val="24"/>
        </w:rPr>
        <w:t>ELIGIOSITY VERSUS SECULARISM</w:t>
      </w:r>
    </w:p>
    <w:p w14:paraId="40321ACC" w14:textId="77777777" w:rsidR="00310783" w:rsidRPr="00310783" w:rsidRDefault="00310783" w:rsidP="00310783">
      <w:pPr>
        <w:pStyle w:val="Paragraph"/>
        <w:spacing w:before="0" w:line="240" w:lineRule="auto"/>
      </w:pPr>
    </w:p>
    <w:p w14:paraId="3A47166F" w14:textId="6207297F" w:rsidR="00306EB5" w:rsidRPr="00310783" w:rsidRDefault="00E00669" w:rsidP="00310783">
      <w:pPr>
        <w:spacing w:after="0" w:line="240" w:lineRule="auto"/>
        <w:ind w:right="-57"/>
        <w:jc w:val="both"/>
        <w:rPr>
          <w:rFonts w:ascii="Times New Roman" w:eastAsia="MS Mincho" w:hAnsi="Times New Roman" w:cstheme="majorBidi"/>
          <w:sz w:val="24"/>
          <w:szCs w:val="24"/>
          <w:lang w:val="en-US"/>
        </w:rPr>
      </w:pPr>
      <w:r w:rsidRPr="00310783">
        <w:rPr>
          <w:rFonts w:ascii="Times New Roman" w:eastAsia="MS Mincho" w:hAnsi="Times New Roman" w:cstheme="majorBidi"/>
          <w:sz w:val="24"/>
          <w:szCs w:val="24"/>
          <w:lang w:val="en-US"/>
        </w:rPr>
        <w:t xml:space="preserve">Religion </w:t>
      </w:r>
      <w:r w:rsidR="003C54FD" w:rsidRPr="00310783">
        <w:rPr>
          <w:rFonts w:ascii="Times New Roman" w:eastAsia="MS Mincho" w:hAnsi="Times New Roman" w:cstheme="majorBidi"/>
          <w:sz w:val="24"/>
          <w:szCs w:val="24"/>
          <w:lang w:val="en-US"/>
        </w:rPr>
        <w:t xml:space="preserve">refers to </w:t>
      </w:r>
      <w:r w:rsidR="009713B2" w:rsidRPr="00310783">
        <w:rPr>
          <w:rFonts w:ascii="Times New Roman" w:eastAsia="MS Mincho" w:hAnsi="Times New Roman" w:cstheme="majorBidi"/>
          <w:sz w:val="24"/>
          <w:szCs w:val="24"/>
          <w:lang w:val="en-US"/>
        </w:rPr>
        <w:t xml:space="preserve">an </w:t>
      </w:r>
      <w:r w:rsidR="003C54FD" w:rsidRPr="00310783">
        <w:rPr>
          <w:rFonts w:ascii="Times New Roman" w:eastAsia="MS Mincho" w:hAnsi="Times New Roman" w:cstheme="majorBidi"/>
          <w:sz w:val="24"/>
          <w:szCs w:val="24"/>
          <w:lang w:val="en-US"/>
        </w:rPr>
        <w:t>individual’s beliefs, practices, a</w:t>
      </w:r>
      <w:r w:rsidR="009713B2" w:rsidRPr="00310783">
        <w:rPr>
          <w:rFonts w:ascii="Times New Roman" w:eastAsia="MS Mincho" w:hAnsi="Times New Roman" w:cstheme="majorBidi"/>
          <w:sz w:val="24"/>
          <w:szCs w:val="24"/>
          <w:lang w:val="en-US"/>
        </w:rPr>
        <w:t xml:space="preserve">ttitudes towards spiritual beings </w:t>
      </w:r>
      <w:r w:rsidR="009713B2" w:rsidRPr="00310783">
        <w:rPr>
          <w:rFonts w:ascii="Times New Roman" w:eastAsia="MS Mincho" w:hAnsi="Times New Roman" w:cstheme="majorBidi"/>
          <w:sz w:val="24"/>
          <w:szCs w:val="24"/>
          <w:lang w:val="en-US"/>
        </w:rPr>
        <w:fldChar w:fldCharType="begin"/>
      </w:r>
      <w:r w:rsidR="009713B2" w:rsidRPr="00310783">
        <w:rPr>
          <w:rFonts w:ascii="Times New Roman" w:eastAsia="MS Mincho" w:hAnsi="Times New Roman" w:cstheme="majorBidi"/>
          <w:sz w:val="24"/>
          <w:szCs w:val="24"/>
          <w:lang w:val="en-US"/>
        </w:rPr>
        <w:instrText xml:space="preserve"> ADDIN EN.CITE &lt;EndNote&gt;&lt;Cite&gt;&lt;Author&gt;Tylor&lt;/Author&gt;&lt;Year&gt;1871&lt;/Year&gt;&lt;RecNum&gt;222&lt;/RecNum&gt;&lt;DisplayText&gt;(Tylor, 1871)&lt;/DisplayText&gt;&lt;record&gt;&lt;rec-number&gt;222&lt;/rec-number&gt;&lt;foreign-keys&gt;&lt;key app="EN" db-id="x2ptt0af5estaseew9cv2256e0ta0v02werw"&gt;222&lt;/key&gt;&lt;/foreign-keys&gt;&lt;ref-type name="Book"&gt;6&lt;/ref-type&gt;&lt;contributors&gt;&lt;authors&gt;&lt;author&gt;Tylor, Edward Burnett&lt;/author&gt;&lt;/authors&gt;&lt;/contributors&gt;&lt;titles&gt;&lt;title&gt;Primitive culture: researches into the development of mythology, philosophy, religion, art, and custom&lt;/title&gt;&lt;/titles&gt;&lt;volume&gt;2&lt;/volume&gt;&lt;dates&gt;&lt;year&gt;1871&lt;/year&gt;&lt;/dates&gt;&lt;publisher&gt;J. Murray&lt;/publisher&gt;&lt;urls&gt;&lt;/urls&gt;&lt;/record&gt;&lt;/Cite&gt;&lt;/EndNote&gt;</w:instrText>
      </w:r>
      <w:r w:rsidR="009713B2" w:rsidRPr="00310783">
        <w:rPr>
          <w:rFonts w:ascii="Times New Roman" w:eastAsia="MS Mincho" w:hAnsi="Times New Roman" w:cstheme="majorBidi"/>
          <w:sz w:val="24"/>
          <w:szCs w:val="24"/>
          <w:lang w:val="en-US"/>
        </w:rPr>
        <w:fldChar w:fldCharType="separate"/>
      </w:r>
      <w:r w:rsidR="009713B2" w:rsidRPr="00310783">
        <w:rPr>
          <w:rFonts w:ascii="Times New Roman" w:eastAsia="MS Mincho" w:hAnsi="Times New Roman" w:cstheme="majorBidi"/>
          <w:noProof/>
          <w:sz w:val="24"/>
          <w:szCs w:val="24"/>
          <w:lang w:val="en-US"/>
        </w:rPr>
        <w:t>(</w:t>
      </w:r>
      <w:hyperlink w:anchor="_ENREF_58" w:tooltip="Tylor, 1871 #222" w:history="1">
        <w:r w:rsidR="00C52AB8" w:rsidRPr="00310783">
          <w:rPr>
            <w:rFonts w:ascii="Times New Roman" w:eastAsia="MS Mincho" w:hAnsi="Times New Roman" w:cstheme="majorBidi"/>
            <w:noProof/>
            <w:sz w:val="24"/>
            <w:szCs w:val="24"/>
            <w:lang w:val="en-US"/>
          </w:rPr>
          <w:t>Tylor</w:t>
        </w:r>
        <w:r w:rsidR="00DF5935">
          <w:rPr>
            <w:rFonts w:ascii="Times New Roman" w:eastAsia="MS Mincho" w:hAnsi="Times New Roman" w:cstheme="majorBidi"/>
            <w:noProof/>
            <w:sz w:val="24"/>
            <w:szCs w:val="24"/>
            <w:lang w:val="en-US"/>
          </w:rPr>
          <w:t xml:space="preserve"> </w:t>
        </w:r>
        <w:r w:rsidR="009713B2" w:rsidRPr="00310783">
          <w:rPr>
            <w:rFonts w:ascii="Times New Roman" w:eastAsia="MS Mincho" w:hAnsi="Times New Roman" w:cstheme="majorBidi"/>
            <w:noProof/>
            <w:sz w:val="24"/>
            <w:szCs w:val="24"/>
            <w:lang w:val="en-US"/>
          </w:rPr>
          <w:t>1871</w:t>
        </w:r>
      </w:hyperlink>
      <w:r w:rsidR="009713B2" w:rsidRPr="00310783">
        <w:rPr>
          <w:rFonts w:ascii="Times New Roman" w:eastAsia="MS Mincho" w:hAnsi="Times New Roman" w:cstheme="majorBidi"/>
          <w:noProof/>
          <w:sz w:val="24"/>
          <w:szCs w:val="24"/>
          <w:lang w:val="en-US"/>
        </w:rPr>
        <w:t>)</w:t>
      </w:r>
      <w:r w:rsidR="009713B2" w:rsidRPr="00310783">
        <w:rPr>
          <w:rFonts w:ascii="Times New Roman" w:eastAsia="MS Mincho" w:hAnsi="Times New Roman" w:cstheme="majorBidi"/>
          <w:sz w:val="24"/>
          <w:szCs w:val="24"/>
          <w:lang w:val="en-US"/>
        </w:rPr>
        <w:fldChar w:fldCharType="end"/>
      </w:r>
      <w:r w:rsidR="009713B2" w:rsidRPr="00310783">
        <w:rPr>
          <w:rFonts w:ascii="Times New Roman" w:eastAsia="MS Mincho" w:hAnsi="Times New Roman" w:cstheme="majorBidi"/>
          <w:sz w:val="24"/>
          <w:szCs w:val="24"/>
          <w:lang w:val="en-US"/>
        </w:rPr>
        <w:t xml:space="preserve">, and sometimes associated </w:t>
      </w:r>
      <w:r w:rsidR="003C54FD" w:rsidRPr="00310783">
        <w:rPr>
          <w:rFonts w:ascii="Times New Roman" w:eastAsia="MS Mincho" w:hAnsi="Times New Roman" w:cstheme="majorBidi"/>
          <w:sz w:val="24"/>
          <w:szCs w:val="24"/>
          <w:lang w:val="en-US"/>
        </w:rPr>
        <w:t xml:space="preserve">governance structures </w:t>
      </w:r>
      <w:r w:rsidR="003C54FD" w:rsidRPr="00310783">
        <w:rPr>
          <w:rFonts w:ascii="Times New Roman" w:eastAsia="MS Mincho" w:hAnsi="Times New Roman" w:cstheme="majorBidi"/>
          <w:sz w:val="24"/>
          <w:szCs w:val="24"/>
          <w:lang w:val="en-US"/>
        </w:rPr>
        <w:fldChar w:fldCharType="begin"/>
      </w:r>
      <w:r w:rsidR="003C54FD" w:rsidRPr="00310783">
        <w:rPr>
          <w:rFonts w:ascii="Times New Roman" w:eastAsia="MS Mincho" w:hAnsi="Times New Roman" w:cstheme="majorBidi"/>
          <w:sz w:val="24"/>
          <w:szCs w:val="24"/>
          <w:lang w:val="en-US"/>
        </w:rPr>
        <w:instrText xml:space="preserve"> ADDIN EN.CITE &lt;EndNote&gt;&lt;Cite&gt;&lt;Author&gt;Menchik&lt;/Author&gt;&lt;Year&gt;2018&lt;/Year&gt;&lt;RecNum&gt;162&lt;/RecNum&gt;&lt;DisplayText&gt;(Menchik, 2018)&lt;/DisplayText&gt;&lt;record&gt;&lt;rec-number&gt;162&lt;/rec-number&gt;&lt;foreign-keys&gt;&lt;key app="EN" db-id="x2ptt0af5estaseew9cv2256e0ta0v02werw"&gt;162&lt;/key&gt;&lt;/foreign-keys&gt;&lt;ref-type name="Generic"&gt;13&lt;/ref-type&gt;&lt;contributors&gt;&lt;authors&gt;&lt;author&gt;Menchik, Jeremy&lt;/author&gt;&lt;/authors&gt;&lt;/contributors&gt;&lt;titles&gt;&lt;title&gt;Beyond Secular Democracy: Religion, Politics, and Modernity&lt;/title&gt;&lt;/titles&gt;&lt;dates&gt;&lt;year&gt;2018&lt;/year&gt;&lt;/dates&gt;&lt;publisher&gt;Oxford University Press&lt;/publisher&gt;&lt;isbn&gt;1521-9488&lt;/isbn&gt;&lt;urls&gt;&lt;/urls&gt;&lt;/record&gt;&lt;/Cite&gt;&lt;/EndNote&gt;</w:instrText>
      </w:r>
      <w:r w:rsidR="003C54FD" w:rsidRPr="00310783">
        <w:rPr>
          <w:rFonts w:ascii="Times New Roman" w:eastAsia="MS Mincho" w:hAnsi="Times New Roman" w:cstheme="majorBidi"/>
          <w:sz w:val="24"/>
          <w:szCs w:val="24"/>
          <w:lang w:val="en-US"/>
        </w:rPr>
        <w:fldChar w:fldCharType="separate"/>
      </w:r>
      <w:r w:rsidR="003C54FD" w:rsidRPr="00310783">
        <w:rPr>
          <w:rFonts w:ascii="Times New Roman" w:eastAsia="MS Mincho" w:hAnsi="Times New Roman" w:cstheme="majorBidi"/>
          <w:noProof/>
          <w:sz w:val="24"/>
          <w:szCs w:val="24"/>
          <w:lang w:val="en-US"/>
        </w:rPr>
        <w:t>(</w:t>
      </w:r>
      <w:hyperlink w:anchor="_ENREF_45" w:tooltip="Menchik, 2018 #162" w:history="1">
        <w:r w:rsidR="00C52AB8" w:rsidRPr="00310783">
          <w:rPr>
            <w:rFonts w:ascii="Times New Roman" w:eastAsia="MS Mincho" w:hAnsi="Times New Roman" w:cstheme="majorBidi"/>
            <w:noProof/>
            <w:sz w:val="24"/>
            <w:szCs w:val="24"/>
            <w:lang w:val="en-US"/>
          </w:rPr>
          <w:t>Menchik</w:t>
        </w:r>
        <w:r w:rsidR="00882356" w:rsidRPr="00310783">
          <w:rPr>
            <w:rFonts w:ascii="Times New Roman" w:eastAsia="MS Mincho" w:hAnsi="Times New Roman" w:cstheme="majorBidi"/>
            <w:noProof/>
            <w:sz w:val="24"/>
            <w:szCs w:val="24"/>
            <w:lang w:val="en-US"/>
          </w:rPr>
          <w:t xml:space="preserve"> 2018</w:t>
        </w:r>
      </w:hyperlink>
      <w:r w:rsidR="003C54FD" w:rsidRPr="00310783">
        <w:rPr>
          <w:rFonts w:ascii="Times New Roman" w:eastAsia="MS Mincho" w:hAnsi="Times New Roman" w:cstheme="majorBidi"/>
          <w:noProof/>
          <w:sz w:val="24"/>
          <w:szCs w:val="24"/>
          <w:lang w:val="en-US"/>
        </w:rPr>
        <w:t>)</w:t>
      </w:r>
      <w:r w:rsidR="003C54FD" w:rsidRPr="00310783">
        <w:rPr>
          <w:rFonts w:ascii="Times New Roman" w:eastAsia="MS Mincho" w:hAnsi="Times New Roman" w:cstheme="majorBidi"/>
          <w:sz w:val="24"/>
          <w:szCs w:val="24"/>
          <w:lang w:val="en-US"/>
        </w:rPr>
        <w:fldChar w:fldCharType="end"/>
      </w:r>
      <w:r w:rsidR="003C54FD" w:rsidRPr="00310783">
        <w:rPr>
          <w:rFonts w:ascii="Times New Roman" w:eastAsia="MS Mincho" w:hAnsi="Times New Roman" w:cstheme="majorBidi"/>
          <w:sz w:val="24"/>
          <w:szCs w:val="24"/>
          <w:lang w:val="en-US"/>
        </w:rPr>
        <w:t>.</w:t>
      </w:r>
      <w:r w:rsidRPr="00310783">
        <w:rPr>
          <w:rFonts w:ascii="Times New Roman" w:eastAsia="MS Mincho" w:hAnsi="Times New Roman" w:cstheme="majorBidi"/>
          <w:sz w:val="24"/>
          <w:szCs w:val="24"/>
          <w:lang w:val="en-US"/>
        </w:rPr>
        <w:t xml:space="preserve"> </w:t>
      </w:r>
      <w:r w:rsidR="009713B2" w:rsidRPr="00310783">
        <w:rPr>
          <w:rFonts w:ascii="Times New Roman" w:eastAsia="MS Mincho" w:hAnsi="Times New Roman" w:cstheme="majorBidi"/>
          <w:sz w:val="24"/>
          <w:szCs w:val="24"/>
          <w:lang w:val="en-US"/>
        </w:rPr>
        <w:t xml:space="preserve"> Religion </w:t>
      </w:r>
      <w:r w:rsidR="003C54FD" w:rsidRPr="00310783">
        <w:rPr>
          <w:rFonts w:ascii="Times New Roman" w:eastAsia="MS Mincho" w:hAnsi="Times New Roman" w:cstheme="majorBidi"/>
          <w:sz w:val="24"/>
          <w:szCs w:val="24"/>
          <w:lang w:val="en-US"/>
        </w:rPr>
        <w:t xml:space="preserve">is </w:t>
      </w:r>
      <w:r w:rsidR="009713B2" w:rsidRPr="00310783">
        <w:rPr>
          <w:rFonts w:ascii="Times New Roman" w:eastAsia="MS Mincho" w:hAnsi="Times New Roman" w:cstheme="majorBidi"/>
          <w:sz w:val="24"/>
          <w:szCs w:val="24"/>
          <w:lang w:val="en-US"/>
        </w:rPr>
        <w:t xml:space="preserve">not </w:t>
      </w:r>
      <w:r w:rsidR="003C54FD" w:rsidRPr="00310783">
        <w:rPr>
          <w:rFonts w:ascii="Times New Roman" w:eastAsia="MS Mincho" w:hAnsi="Times New Roman" w:cstheme="majorBidi"/>
          <w:sz w:val="24"/>
          <w:szCs w:val="24"/>
          <w:lang w:val="en-US"/>
        </w:rPr>
        <w:t>universal</w:t>
      </w:r>
      <w:r w:rsidR="009713B2" w:rsidRPr="00310783">
        <w:rPr>
          <w:rFonts w:ascii="Times New Roman" w:eastAsia="MS Mincho" w:hAnsi="Times New Roman" w:cstheme="majorBidi"/>
          <w:sz w:val="24"/>
          <w:szCs w:val="24"/>
          <w:lang w:val="en-US"/>
        </w:rPr>
        <w:t>, nor</w:t>
      </w:r>
      <w:r w:rsidR="003C54FD" w:rsidRPr="00310783">
        <w:rPr>
          <w:rFonts w:ascii="Times New Roman" w:eastAsia="MS Mincho" w:hAnsi="Times New Roman" w:cstheme="majorBidi"/>
          <w:sz w:val="24"/>
          <w:szCs w:val="24"/>
          <w:lang w:val="en-US"/>
        </w:rPr>
        <w:t xml:space="preserve"> does </w:t>
      </w:r>
      <w:r w:rsidR="009713B2" w:rsidRPr="00310783">
        <w:rPr>
          <w:rFonts w:ascii="Times New Roman" w:eastAsia="MS Mincho" w:hAnsi="Times New Roman" w:cstheme="majorBidi"/>
          <w:sz w:val="24"/>
          <w:szCs w:val="24"/>
          <w:lang w:val="en-US"/>
        </w:rPr>
        <w:t xml:space="preserve">it </w:t>
      </w:r>
      <w:r w:rsidR="003C54FD" w:rsidRPr="00310783">
        <w:rPr>
          <w:rFonts w:ascii="Times New Roman" w:eastAsia="MS Mincho" w:hAnsi="Times New Roman" w:cstheme="majorBidi"/>
          <w:sz w:val="24"/>
          <w:szCs w:val="24"/>
          <w:lang w:val="en-US"/>
        </w:rPr>
        <w:t xml:space="preserve">refer to a specific tradition, </w:t>
      </w:r>
      <w:r w:rsidR="009713B2" w:rsidRPr="00310783">
        <w:rPr>
          <w:rFonts w:ascii="Times New Roman" w:eastAsia="MS Mincho" w:hAnsi="Times New Roman" w:cstheme="majorBidi"/>
          <w:sz w:val="24"/>
          <w:szCs w:val="24"/>
          <w:lang w:val="en-US"/>
        </w:rPr>
        <w:t xml:space="preserve">but </w:t>
      </w:r>
      <w:r w:rsidR="003C54FD" w:rsidRPr="00310783">
        <w:rPr>
          <w:rFonts w:ascii="Times New Roman" w:eastAsia="MS Mincho" w:hAnsi="Times New Roman" w:cstheme="majorBidi"/>
          <w:sz w:val="24"/>
          <w:szCs w:val="24"/>
          <w:lang w:val="en-US"/>
        </w:rPr>
        <w:t xml:space="preserve">rather </w:t>
      </w:r>
      <w:r w:rsidR="009713B2" w:rsidRPr="00310783">
        <w:rPr>
          <w:rFonts w:ascii="Times New Roman" w:eastAsia="MS Mincho" w:hAnsi="Times New Roman" w:cstheme="majorBidi"/>
          <w:sz w:val="24"/>
          <w:szCs w:val="24"/>
          <w:lang w:val="en-US"/>
        </w:rPr>
        <w:t xml:space="preserve">religion </w:t>
      </w:r>
      <w:r w:rsidR="003C54FD" w:rsidRPr="00310783">
        <w:rPr>
          <w:rFonts w:ascii="Times New Roman" w:eastAsia="MS Mincho" w:hAnsi="Times New Roman" w:cstheme="majorBidi"/>
          <w:sz w:val="24"/>
          <w:szCs w:val="24"/>
          <w:lang w:val="en-US"/>
        </w:rPr>
        <w:t>varies based on historical and geographical context</w:t>
      </w:r>
      <w:r w:rsidR="009713B2" w:rsidRPr="00310783">
        <w:rPr>
          <w:rFonts w:ascii="Times New Roman" w:eastAsia="MS Mincho" w:hAnsi="Times New Roman" w:cstheme="majorBidi"/>
          <w:sz w:val="24"/>
          <w:szCs w:val="24"/>
          <w:lang w:val="en-US"/>
        </w:rPr>
        <w:t>s</w:t>
      </w:r>
      <w:r w:rsidR="003C54FD" w:rsidRPr="00310783">
        <w:rPr>
          <w:rFonts w:ascii="Times New Roman" w:eastAsia="MS Mincho" w:hAnsi="Times New Roman" w:cstheme="majorBidi"/>
          <w:sz w:val="24"/>
          <w:szCs w:val="24"/>
          <w:lang w:val="en-US"/>
        </w:rPr>
        <w:t xml:space="preserve"> </w:t>
      </w:r>
      <w:r w:rsidR="003C54FD" w:rsidRPr="00310783">
        <w:rPr>
          <w:rFonts w:ascii="Times New Roman" w:eastAsia="MS Mincho" w:hAnsi="Times New Roman" w:cstheme="majorBidi"/>
          <w:sz w:val="24"/>
          <w:szCs w:val="24"/>
          <w:lang w:val="en-US"/>
        </w:rPr>
        <w:fldChar w:fldCharType="begin"/>
      </w:r>
      <w:r w:rsidR="003C54FD" w:rsidRPr="00310783">
        <w:rPr>
          <w:rFonts w:ascii="Times New Roman" w:eastAsia="MS Mincho" w:hAnsi="Times New Roman" w:cstheme="majorBidi"/>
          <w:sz w:val="24"/>
          <w:szCs w:val="24"/>
          <w:lang w:val="en-US"/>
        </w:rPr>
        <w:instrText xml:space="preserve"> ADDIN EN.CITE &lt;EndNote&gt;&lt;Cite&gt;&lt;Author&gt;Menchik&lt;/Author&gt;&lt;Year&gt;2018&lt;/Year&gt;&lt;RecNum&gt;162&lt;/RecNum&gt;&lt;DisplayText&gt;(Menchik, 2018)&lt;/DisplayText&gt;&lt;record&gt;&lt;rec-number&gt;162&lt;/rec-number&gt;&lt;foreign-keys&gt;&lt;key app="EN" db-id="x2ptt0af5estaseew9cv2256e0ta0v02werw"&gt;162&lt;/key&gt;&lt;/foreign-keys&gt;&lt;ref-type name="Generic"&gt;13&lt;/ref-type&gt;&lt;contributors&gt;&lt;authors&gt;&lt;author&gt;Menchik, Jeremy&lt;/author&gt;&lt;/authors&gt;&lt;/contributors&gt;&lt;titles&gt;&lt;title&gt;Beyond Secular Democracy: Religion, Politics, and Modernity&lt;/title&gt;&lt;/titles&gt;&lt;dates&gt;&lt;year&gt;2018&lt;/year&gt;&lt;/dates&gt;&lt;publisher&gt;Oxford University Press&lt;/publisher&gt;&lt;isbn&gt;1521-9488&lt;/isbn&gt;&lt;urls&gt;&lt;/urls&gt;&lt;/record&gt;&lt;/Cite&gt;&lt;/EndNote&gt;</w:instrText>
      </w:r>
      <w:r w:rsidR="003C54FD" w:rsidRPr="00310783">
        <w:rPr>
          <w:rFonts w:ascii="Times New Roman" w:eastAsia="MS Mincho" w:hAnsi="Times New Roman" w:cstheme="majorBidi"/>
          <w:sz w:val="24"/>
          <w:szCs w:val="24"/>
          <w:lang w:val="en-US"/>
        </w:rPr>
        <w:fldChar w:fldCharType="separate"/>
      </w:r>
      <w:r w:rsidR="003C54FD" w:rsidRPr="00310783">
        <w:rPr>
          <w:rFonts w:ascii="Times New Roman" w:eastAsia="MS Mincho" w:hAnsi="Times New Roman" w:cstheme="majorBidi"/>
          <w:noProof/>
          <w:sz w:val="24"/>
          <w:szCs w:val="24"/>
          <w:lang w:val="en-US"/>
        </w:rPr>
        <w:t>(</w:t>
      </w:r>
      <w:hyperlink w:anchor="_ENREF_45" w:tooltip="Menchik, 2018 #162" w:history="1">
        <w:r w:rsidR="00C52AB8" w:rsidRPr="00310783">
          <w:rPr>
            <w:rFonts w:ascii="Times New Roman" w:eastAsia="MS Mincho" w:hAnsi="Times New Roman" w:cstheme="majorBidi"/>
            <w:noProof/>
            <w:sz w:val="24"/>
            <w:szCs w:val="24"/>
            <w:lang w:val="en-US"/>
          </w:rPr>
          <w:t>Menchik</w:t>
        </w:r>
        <w:r w:rsidR="00882356" w:rsidRPr="00310783">
          <w:rPr>
            <w:rFonts w:ascii="Times New Roman" w:eastAsia="MS Mincho" w:hAnsi="Times New Roman" w:cstheme="majorBidi"/>
            <w:noProof/>
            <w:sz w:val="24"/>
            <w:szCs w:val="24"/>
            <w:lang w:val="en-US"/>
          </w:rPr>
          <w:t xml:space="preserve"> 2018</w:t>
        </w:r>
      </w:hyperlink>
      <w:r w:rsidR="003C54FD" w:rsidRPr="00310783">
        <w:rPr>
          <w:rFonts w:ascii="Times New Roman" w:eastAsia="MS Mincho" w:hAnsi="Times New Roman" w:cstheme="majorBidi"/>
          <w:noProof/>
          <w:sz w:val="24"/>
          <w:szCs w:val="24"/>
          <w:lang w:val="en-US"/>
        </w:rPr>
        <w:t>)</w:t>
      </w:r>
      <w:r w:rsidR="003C54FD" w:rsidRPr="00310783">
        <w:rPr>
          <w:rFonts w:ascii="Times New Roman" w:eastAsia="MS Mincho" w:hAnsi="Times New Roman" w:cstheme="majorBidi"/>
          <w:sz w:val="24"/>
          <w:szCs w:val="24"/>
          <w:lang w:val="en-US"/>
        </w:rPr>
        <w:fldChar w:fldCharType="end"/>
      </w:r>
      <w:r w:rsidR="003C54FD" w:rsidRPr="00310783">
        <w:rPr>
          <w:rFonts w:ascii="Times New Roman" w:eastAsia="MS Mincho" w:hAnsi="Times New Roman" w:cstheme="majorBidi"/>
          <w:sz w:val="24"/>
          <w:szCs w:val="24"/>
          <w:lang w:val="en-US"/>
        </w:rPr>
        <w:t xml:space="preserve">. </w:t>
      </w:r>
      <w:r w:rsidR="009713B2" w:rsidRPr="00310783">
        <w:rPr>
          <w:rFonts w:ascii="Times New Roman" w:eastAsia="MS Mincho" w:hAnsi="Times New Roman" w:cstheme="majorBidi"/>
          <w:sz w:val="24"/>
          <w:szCs w:val="24"/>
          <w:lang w:val="en-US"/>
        </w:rPr>
        <w:t xml:space="preserve"> </w:t>
      </w:r>
      <w:r w:rsidR="003C54FD" w:rsidRPr="00310783">
        <w:rPr>
          <w:rFonts w:ascii="Times New Roman" w:eastAsia="MS Mincho" w:hAnsi="Times New Roman" w:cstheme="majorBidi"/>
          <w:sz w:val="24"/>
          <w:szCs w:val="24"/>
          <w:lang w:val="en-US"/>
        </w:rPr>
        <w:t xml:space="preserve">Different traditions may emphasize different aspects of religion </w:t>
      </w:r>
      <w:r w:rsidR="003C54FD" w:rsidRPr="00310783">
        <w:rPr>
          <w:rFonts w:ascii="Times New Roman" w:eastAsia="MS Mincho" w:hAnsi="Times New Roman" w:cstheme="majorBidi"/>
          <w:sz w:val="24"/>
          <w:szCs w:val="24"/>
          <w:lang w:val="en-US"/>
        </w:rPr>
        <w:fldChar w:fldCharType="begin"/>
      </w:r>
      <w:r w:rsidR="003C54FD" w:rsidRPr="00310783">
        <w:rPr>
          <w:rFonts w:ascii="Times New Roman" w:eastAsia="MS Mincho" w:hAnsi="Times New Roman" w:cstheme="majorBidi"/>
          <w:sz w:val="24"/>
          <w:szCs w:val="24"/>
          <w:lang w:val="en-US"/>
        </w:rPr>
        <w:instrText xml:space="preserve"> ADDIN EN.CITE &lt;EndNote&gt;&lt;Cite&gt;&lt;Author&gt;Menchik&lt;/Author&gt;&lt;Year&gt;2018&lt;/Year&gt;&lt;RecNum&gt;162&lt;/RecNum&gt;&lt;DisplayText&gt;(Menchik, 2018)&lt;/DisplayText&gt;&lt;record&gt;&lt;rec-number&gt;162&lt;/rec-number&gt;&lt;foreign-keys&gt;&lt;key app="EN" db-id="x2ptt0af5estaseew9cv2256e0ta0v02werw"&gt;162&lt;/key&gt;&lt;/foreign-keys&gt;&lt;ref-type name="Generic"&gt;13&lt;/ref-type&gt;&lt;contributors&gt;&lt;authors&gt;&lt;author&gt;Menchik, Jeremy&lt;/author&gt;&lt;/authors&gt;&lt;/contributors&gt;&lt;titles&gt;&lt;title&gt;Beyond Secular Democracy: Religion, Politics, and Modernity&lt;/title&gt;&lt;/titles&gt;&lt;dates&gt;&lt;year&gt;2018&lt;/year&gt;&lt;/dates&gt;&lt;publisher&gt;Oxford University Press&lt;/publisher&gt;&lt;isbn&gt;1521-9488&lt;/isbn&gt;&lt;urls&gt;&lt;/urls&gt;&lt;/record&gt;&lt;/Cite&gt;&lt;/EndNote&gt;</w:instrText>
      </w:r>
      <w:r w:rsidR="003C54FD" w:rsidRPr="00310783">
        <w:rPr>
          <w:rFonts w:ascii="Times New Roman" w:eastAsia="MS Mincho" w:hAnsi="Times New Roman" w:cstheme="majorBidi"/>
          <w:sz w:val="24"/>
          <w:szCs w:val="24"/>
          <w:lang w:val="en-US"/>
        </w:rPr>
        <w:fldChar w:fldCharType="separate"/>
      </w:r>
      <w:r w:rsidR="003C54FD" w:rsidRPr="00310783">
        <w:rPr>
          <w:rFonts w:ascii="Times New Roman" w:eastAsia="MS Mincho" w:hAnsi="Times New Roman" w:cstheme="majorBidi"/>
          <w:noProof/>
          <w:sz w:val="24"/>
          <w:szCs w:val="24"/>
          <w:lang w:val="en-US"/>
        </w:rPr>
        <w:t>(</w:t>
      </w:r>
      <w:hyperlink w:anchor="_ENREF_45" w:tooltip="Menchik, 2018 #162" w:history="1">
        <w:r w:rsidR="00C52AB8" w:rsidRPr="00310783">
          <w:rPr>
            <w:rFonts w:ascii="Times New Roman" w:eastAsia="MS Mincho" w:hAnsi="Times New Roman" w:cstheme="majorBidi"/>
            <w:noProof/>
            <w:sz w:val="24"/>
            <w:szCs w:val="24"/>
            <w:lang w:val="en-US"/>
          </w:rPr>
          <w:t>Menchik</w:t>
        </w:r>
        <w:r w:rsidR="00882356" w:rsidRPr="00310783">
          <w:rPr>
            <w:rFonts w:ascii="Times New Roman" w:eastAsia="MS Mincho" w:hAnsi="Times New Roman" w:cstheme="majorBidi"/>
            <w:noProof/>
            <w:sz w:val="24"/>
            <w:szCs w:val="24"/>
            <w:lang w:val="en-US"/>
          </w:rPr>
          <w:t xml:space="preserve"> 2018</w:t>
        </w:r>
      </w:hyperlink>
      <w:r w:rsidR="003C54FD" w:rsidRPr="00310783">
        <w:rPr>
          <w:rFonts w:ascii="Times New Roman" w:eastAsia="MS Mincho" w:hAnsi="Times New Roman" w:cstheme="majorBidi"/>
          <w:noProof/>
          <w:sz w:val="24"/>
          <w:szCs w:val="24"/>
          <w:lang w:val="en-US"/>
        </w:rPr>
        <w:t>)</w:t>
      </w:r>
      <w:r w:rsidR="003C54FD" w:rsidRPr="00310783">
        <w:rPr>
          <w:rFonts w:ascii="Times New Roman" w:eastAsia="MS Mincho" w:hAnsi="Times New Roman" w:cstheme="majorBidi"/>
          <w:sz w:val="24"/>
          <w:szCs w:val="24"/>
          <w:lang w:val="en-US"/>
        </w:rPr>
        <w:fldChar w:fldCharType="end"/>
      </w:r>
      <w:r w:rsidR="008009CD">
        <w:rPr>
          <w:rFonts w:ascii="Times New Roman" w:eastAsia="MS Mincho" w:hAnsi="Times New Roman" w:cstheme="majorBidi"/>
          <w:sz w:val="24"/>
          <w:szCs w:val="24"/>
          <w:lang w:val="en-US"/>
        </w:rPr>
        <w:t>.</w:t>
      </w:r>
      <w:r w:rsidR="009713B2" w:rsidRPr="00310783">
        <w:rPr>
          <w:rFonts w:ascii="Times New Roman" w:eastAsia="MS Mincho" w:hAnsi="Times New Roman" w:cstheme="majorBidi"/>
          <w:sz w:val="24"/>
          <w:szCs w:val="24"/>
          <w:lang w:val="en-US"/>
        </w:rPr>
        <w:t xml:space="preserve">  However, all r</w:t>
      </w:r>
      <w:r w:rsidR="003C54FD" w:rsidRPr="00310783">
        <w:rPr>
          <w:rFonts w:ascii="Times New Roman" w:eastAsia="MS Mincho" w:hAnsi="Times New Roman" w:cstheme="majorBidi"/>
          <w:sz w:val="24"/>
          <w:szCs w:val="24"/>
          <w:lang w:val="en-US"/>
        </w:rPr>
        <w:t>eligion</w:t>
      </w:r>
      <w:r w:rsidRPr="00310783">
        <w:rPr>
          <w:rFonts w:ascii="Times New Roman" w:eastAsia="MS Mincho" w:hAnsi="Times New Roman" w:cstheme="majorBidi"/>
          <w:sz w:val="24"/>
          <w:szCs w:val="24"/>
          <w:lang w:val="en-US"/>
        </w:rPr>
        <w:t xml:space="preserve"> has </w:t>
      </w:r>
      <w:r w:rsidR="004A75A4" w:rsidRPr="00310783">
        <w:rPr>
          <w:rFonts w:ascii="Times New Roman" w:eastAsia="MS Mincho" w:hAnsi="Times New Roman" w:cstheme="majorBidi"/>
          <w:sz w:val="24"/>
          <w:szCs w:val="24"/>
          <w:lang w:val="en-US"/>
        </w:rPr>
        <w:t xml:space="preserve">an </w:t>
      </w:r>
      <w:r w:rsidRPr="00310783">
        <w:rPr>
          <w:rFonts w:ascii="Times New Roman" w:eastAsia="MS Mincho" w:hAnsi="Times New Roman" w:cstheme="majorBidi"/>
          <w:sz w:val="24"/>
          <w:szCs w:val="24"/>
          <w:lang w:val="en-US"/>
        </w:rPr>
        <w:t xml:space="preserve">immense effect on the state and society </w:t>
      </w:r>
      <w:r w:rsidR="00331BBF" w:rsidRPr="00310783">
        <w:rPr>
          <w:rFonts w:ascii="Times New Roman" w:eastAsia="MS Mincho" w:hAnsi="Times New Roman" w:cstheme="majorBidi"/>
          <w:sz w:val="24"/>
          <w:szCs w:val="24"/>
          <w:lang w:val="en-US"/>
        </w:rPr>
        <w:fldChar w:fldCharType="begin"/>
      </w:r>
      <w:r w:rsidR="00331BBF" w:rsidRPr="00310783">
        <w:rPr>
          <w:rFonts w:ascii="Times New Roman" w:eastAsia="MS Mincho" w:hAnsi="Times New Roman" w:cstheme="majorBidi"/>
          <w:sz w:val="24"/>
          <w:szCs w:val="24"/>
          <w:lang w:val="en-US"/>
        </w:rPr>
        <w:instrText xml:space="preserve"> ADDIN EN.CITE &lt;EndNote&gt;&lt;Cite&gt;&lt;Author&gt;Buckley&lt;/Author&gt;&lt;Year&gt;2017&lt;/Year&gt;&lt;RecNum&gt;163&lt;/RecNum&gt;&lt;DisplayText&gt;(Buckley, 2017)&lt;/DisplayText&gt;&lt;record&gt;&lt;rec-number&gt;163&lt;/rec-number&gt;&lt;foreign-keys&gt;&lt;key app="EN" db-id="x2ptt0af5estaseew9cv2256e0ta0v02werw"&gt;163&lt;/key&gt;&lt;/foreign-keys&gt;&lt;ref-type name="Book"&gt;6&lt;/ref-type&gt;&lt;contributors&gt;&lt;authors&gt;&lt;author&gt;Buckley, David T&lt;/author&gt;&lt;/authors&gt;&lt;/contributors&gt;&lt;titles&gt;&lt;title&gt;Faithful to Secularism: The Religious Politics of Democracy in Ireland, Senegal, and the Philippines&lt;/title&gt;&lt;/titles&gt;&lt;dates&gt;&lt;year&gt;2017&lt;/year&gt;&lt;/dates&gt;&lt;publisher&gt;Columbia University Press&lt;/publisher&gt;&lt;isbn&gt;0231542445&lt;/isbn&gt;&lt;urls&gt;&lt;/urls&gt;&lt;/record&gt;&lt;/Cite&gt;&lt;/EndNote&gt;</w:instrText>
      </w:r>
      <w:r w:rsidR="00331BBF" w:rsidRPr="00310783">
        <w:rPr>
          <w:rFonts w:ascii="Times New Roman" w:eastAsia="MS Mincho" w:hAnsi="Times New Roman" w:cstheme="majorBidi"/>
          <w:sz w:val="24"/>
          <w:szCs w:val="24"/>
          <w:lang w:val="en-US"/>
        </w:rPr>
        <w:fldChar w:fldCharType="separate"/>
      </w:r>
      <w:r w:rsidR="00331BBF" w:rsidRPr="00310783">
        <w:rPr>
          <w:rFonts w:ascii="Times New Roman" w:eastAsia="MS Mincho" w:hAnsi="Times New Roman" w:cstheme="majorBidi"/>
          <w:noProof/>
          <w:sz w:val="24"/>
          <w:szCs w:val="24"/>
          <w:lang w:val="en-US"/>
        </w:rPr>
        <w:t>(</w:t>
      </w:r>
      <w:hyperlink w:anchor="_ENREF_11" w:tooltip="Buckley, 2017 #163" w:history="1">
        <w:r w:rsidR="00C52AB8" w:rsidRPr="00310783">
          <w:rPr>
            <w:rFonts w:ascii="Times New Roman" w:eastAsia="MS Mincho" w:hAnsi="Times New Roman" w:cstheme="majorBidi"/>
            <w:noProof/>
            <w:sz w:val="24"/>
            <w:szCs w:val="24"/>
            <w:lang w:val="en-US"/>
          </w:rPr>
          <w:t xml:space="preserve">Buckley </w:t>
        </w:r>
        <w:r w:rsidR="00882356" w:rsidRPr="00310783">
          <w:rPr>
            <w:rFonts w:ascii="Times New Roman" w:eastAsia="MS Mincho" w:hAnsi="Times New Roman" w:cstheme="majorBidi"/>
            <w:noProof/>
            <w:sz w:val="24"/>
            <w:szCs w:val="24"/>
            <w:lang w:val="en-US"/>
          </w:rPr>
          <w:t>2017</w:t>
        </w:r>
      </w:hyperlink>
      <w:r w:rsidR="00331BBF" w:rsidRPr="00310783">
        <w:rPr>
          <w:rFonts w:ascii="Times New Roman" w:eastAsia="MS Mincho" w:hAnsi="Times New Roman" w:cstheme="majorBidi"/>
          <w:noProof/>
          <w:sz w:val="24"/>
          <w:szCs w:val="24"/>
          <w:lang w:val="en-US"/>
        </w:rPr>
        <w:t>)</w:t>
      </w:r>
      <w:r w:rsidR="00331BBF" w:rsidRPr="00310783">
        <w:rPr>
          <w:rFonts w:ascii="Times New Roman" w:eastAsia="MS Mincho" w:hAnsi="Times New Roman" w:cstheme="majorBidi"/>
          <w:sz w:val="24"/>
          <w:szCs w:val="24"/>
          <w:lang w:val="en-US"/>
        </w:rPr>
        <w:fldChar w:fldCharType="end"/>
      </w:r>
      <w:r w:rsidRPr="00310783">
        <w:rPr>
          <w:rFonts w:ascii="Times New Roman" w:eastAsia="MS Mincho" w:hAnsi="Times New Roman" w:cstheme="majorBidi"/>
          <w:sz w:val="24"/>
          <w:szCs w:val="24"/>
          <w:lang w:val="en-US"/>
        </w:rPr>
        <w:t xml:space="preserve">. </w:t>
      </w:r>
      <w:r w:rsidR="009713B2" w:rsidRPr="00310783">
        <w:rPr>
          <w:rFonts w:ascii="Times New Roman" w:eastAsia="MS Mincho" w:hAnsi="Times New Roman" w:cstheme="majorBidi"/>
          <w:sz w:val="24"/>
          <w:szCs w:val="24"/>
          <w:lang w:val="en-US"/>
        </w:rPr>
        <w:t xml:space="preserve"> </w:t>
      </w:r>
      <w:r w:rsidR="003C54FD" w:rsidRPr="00310783">
        <w:rPr>
          <w:rFonts w:ascii="Times New Roman" w:eastAsia="MS Mincho" w:hAnsi="Times New Roman" w:cstheme="majorBidi"/>
          <w:sz w:val="24"/>
          <w:szCs w:val="24"/>
          <w:lang w:val="en-US"/>
        </w:rPr>
        <w:t xml:space="preserve">While it was </w:t>
      </w:r>
      <w:r w:rsidR="009713B2" w:rsidRPr="00310783">
        <w:rPr>
          <w:rFonts w:ascii="Times New Roman" w:eastAsia="MS Mincho" w:hAnsi="Times New Roman" w:cstheme="majorBidi"/>
          <w:sz w:val="24"/>
          <w:szCs w:val="24"/>
          <w:lang w:val="en-US"/>
        </w:rPr>
        <w:t xml:space="preserve">generally </w:t>
      </w:r>
      <w:r w:rsidR="003C54FD" w:rsidRPr="00310783">
        <w:rPr>
          <w:rFonts w:ascii="Times New Roman" w:eastAsia="MS Mincho" w:hAnsi="Times New Roman" w:cstheme="majorBidi"/>
          <w:sz w:val="24"/>
          <w:szCs w:val="24"/>
          <w:lang w:val="en-US"/>
        </w:rPr>
        <w:t xml:space="preserve">predicted that modernization and economic development </w:t>
      </w:r>
      <w:r w:rsidR="009713B2" w:rsidRPr="00310783">
        <w:rPr>
          <w:rFonts w:ascii="Times New Roman" w:eastAsia="MS Mincho" w:hAnsi="Times New Roman" w:cstheme="majorBidi"/>
          <w:sz w:val="24"/>
          <w:szCs w:val="24"/>
          <w:lang w:val="en-US"/>
        </w:rPr>
        <w:t xml:space="preserve">would </w:t>
      </w:r>
      <w:r w:rsidR="003C54FD" w:rsidRPr="00310783">
        <w:rPr>
          <w:rFonts w:ascii="Times New Roman" w:eastAsia="MS Mincho" w:hAnsi="Times New Roman" w:cstheme="majorBidi"/>
          <w:sz w:val="24"/>
          <w:szCs w:val="24"/>
          <w:lang w:val="en-US"/>
        </w:rPr>
        <w:t xml:space="preserve">reduce the role of religiosity in society </w:t>
      </w:r>
      <w:r w:rsidR="003C54FD" w:rsidRPr="00310783">
        <w:rPr>
          <w:rFonts w:ascii="Times New Roman" w:eastAsia="MS Mincho" w:hAnsi="Times New Roman" w:cstheme="majorBidi"/>
          <w:sz w:val="24"/>
          <w:szCs w:val="24"/>
          <w:lang w:val="en-US"/>
        </w:rPr>
        <w:fldChar w:fldCharType="begin"/>
      </w:r>
      <w:r w:rsidR="003C54FD" w:rsidRPr="00310783">
        <w:rPr>
          <w:rFonts w:ascii="Times New Roman" w:eastAsia="MS Mincho" w:hAnsi="Times New Roman" w:cstheme="majorBidi"/>
          <w:sz w:val="24"/>
          <w:szCs w:val="24"/>
          <w:lang w:val="en-US"/>
        </w:rPr>
        <w:instrText xml:space="preserve"> ADDIN EN.CITE &lt;EndNote&gt;&lt;Cite&gt;&lt;Author&gt;Menchik&lt;/Author&gt;&lt;Year&gt;2018&lt;/Year&gt;&lt;RecNum&gt;162&lt;/RecNum&gt;&lt;DisplayText&gt;(Menchik, 2018)&lt;/DisplayText&gt;&lt;record&gt;&lt;rec-number&gt;162&lt;/rec-number&gt;&lt;foreign-keys&gt;&lt;key app="EN" db-id="x2ptt0af5estaseew9cv2256e0ta0v02werw"&gt;162&lt;/key&gt;&lt;/foreign-keys&gt;&lt;ref-type name="Generic"&gt;13&lt;/ref-type&gt;&lt;contributors&gt;&lt;authors&gt;&lt;author&gt;Menchik, Jeremy&lt;/author&gt;&lt;/authors&gt;&lt;/contributors&gt;&lt;titles&gt;&lt;title&gt;Beyond Secular Democracy: Religion, Politics, and Modernity&lt;/title&gt;&lt;/titles&gt;&lt;dates&gt;&lt;year&gt;2018&lt;/year&gt;&lt;/dates&gt;&lt;publisher&gt;Oxford University Press&lt;/publisher&gt;&lt;isbn&gt;1521-9488&lt;/isbn&gt;&lt;urls&gt;&lt;/urls&gt;&lt;/record&gt;&lt;/Cite&gt;&lt;/EndNote&gt;</w:instrText>
      </w:r>
      <w:r w:rsidR="003C54FD" w:rsidRPr="00310783">
        <w:rPr>
          <w:rFonts w:ascii="Times New Roman" w:eastAsia="MS Mincho" w:hAnsi="Times New Roman" w:cstheme="majorBidi"/>
          <w:sz w:val="24"/>
          <w:szCs w:val="24"/>
          <w:lang w:val="en-US"/>
        </w:rPr>
        <w:fldChar w:fldCharType="separate"/>
      </w:r>
      <w:r w:rsidR="003C54FD" w:rsidRPr="00310783">
        <w:rPr>
          <w:rFonts w:ascii="Times New Roman" w:eastAsia="MS Mincho" w:hAnsi="Times New Roman" w:cstheme="majorBidi"/>
          <w:noProof/>
          <w:sz w:val="24"/>
          <w:szCs w:val="24"/>
          <w:lang w:val="en-US"/>
        </w:rPr>
        <w:t>(</w:t>
      </w:r>
      <w:hyperlink w:anchor="_ENREF_45" w:tooltip="Menchik, 2018 #162" w:history="1">
        <w:r w:rsidR="00C52AB8" w:rsidRPr="00310783">
          <w:rPr>
            <w:rFonts w:ascii="Times New Roman" w:eastAsia="MS Mincho" w:hAnsi="Times New Roman" w:cstheme="majorBidi"/>
            <w:noProof/>
            <w:sz w:val="24"/>
            <w:szCs w:val="24"/>
            <w:lang w:val="en-US"/>
          </w:rPr>
          <w:t>Menchik</w:t>
        </w:r>
        <w:r w:rsidR="00882356" w:rsidRPr="00310783">
          <w:rPr>
            <w:rFonts w:ascii="Times New Roman" w:eastAsia="MS Mincho" w:hAnsi="Times New Roman" w:cstheme="majorBidi"/>
            <w:noProof/>
            <w:sz w:val="24"/>
            <w:szCs w:val="24"/>
            <w:lang w:val="en-US"/>
          </w:rPr>
          <w:t xml:space="preserve"> 2018</w:t>
        </w:r>
      </w:hyperlink>
      <w:r w:rsidR="003C54FD" w:rsidRPr="00310783">
        <w:rPr>
          <w:rFonts w:ascii="Times New Roman" w:eastAsia="MS Mincho" w:hAnsi="Times New Roman" w:cstheme="majorBidi"/>
          <w:noProof/>
          <w:sz w:val="24"/>
          <w:szCs w:val="24"/>
          <w:lang w:val="en-US"/>
        </w:rPr>
        <w:t>)</w:t>
      </w:r>
      <w:r w:rsidR="003C54FD" w:rsidRPr="00310783">
        <w:rPr>
          <w:rFonts w:ascii="Times New Roman" w:eastAsia="MS Mincho" w:hAnsi="Times New Roman" w:cstheme="majorBidi"/>
          <w:sz w:val="24"/>
          <w:szCs w:val="24"/>
          <w:lang w:val="en-US"/>
        </w:rPr>
        <w:fldChar w:fldCharType="end"/>
      </w:r>
      <w:r w:rsidR="003C54FD" w:rsidRPr="00310783">
        <w:rPr>
          <w:rFonts w:ascii="Times New Roman" w:eastAsia="MS Mincho" w:hAnsi="Times New Roman" w:cstheme="majorBidi"/>
          <w:sz w:val="24"/>
          <w:szCs w:val="24"/>
          <w:lang w:val="en-US"/>
        </w:rPr>
        <w:t xml:space="preserve">, researchers </w:t>
      </w:r>
      <w:r w:rsidR="009713B2" w:rsidRPr="00310783">
        <w:rPr>
          <w:rFonts w:ascii="Times New Roman" w:eastAsia="MS Mincho" w:hAnsi="Times New Roman" w:cstheme="majorBidi"/>
          <w:sz w:val="24"/>
          <w:szCs w:val="24"/>
          <w:lang w:val="en-US"/>
        </w:rPr>
        <w:t>in some areas have been surprised to find t</w:t>
      </w:r>
      <w:r w:rsidR="003C54FD" w:rsidRPr="00310783">
        <w:rPr>
          <w:rFonts w:ascii="Times New Roman" w:eastAsia="MS Mincho" w:hAnsi="Times New Roman" w:cstheme="majorBidi"/>
          <w:sz w:val="24"/>
          <w:szCs w:val="24"/>
          <w:lang w:val="en-US"/>
        </w:rPr>
        <w:t>hat over time people ha</w:t>
      </w:r>
      <w:r w:rsidR="004A75A4" w:rsidRPr="00310783">
        <w:rPr>
          <w:rFonts w:ascii="Times New Roman" w:eastAsia="MS Mincho" w:hAnsi="Times New Roman" w:cstheme="majorBidi"/>
          <w:sz w:val="24"/>
          <w:szCs w:val="24"/>
          <w:lang w:val="en-US"/>
        </w:rPr>
        <w:t>ve</w:t>
      </w:r>
      <w:r w:rsidR="003C54FD" w:rsidRPr="00310783">
        <w:rPr>
          <w:rFonts w:ascii="Times New Roman" w:eastAsia="MS Mincho" w:hAnsi="Times New Roman" w:cstheme="majorBidi"/>
          <w:sz w:val="24"/>
          <w:szCs w:val="24"/>
          <w:lang w:val="en-US"/>
        </w:rPr>
        <w:t xml:space="preserve"> become more religious </w:t>
      </w:r>
      <w:r w:rsidR="003C54FD" w:rsidRPr="00310783">
        <w:rPr>
          <w:rFonts w:ascii="Times New Roman" w:eastAsia="MS Mincho" w:hAnsi="Times New Roman" w:cstheme="majorBidi"/>
          <w:sz w:val="24"/>
          <w:szCs w:val="24"/>
          <w:lang w:val="en-US"/>
        </w:rPr>
        <w:fldChar w:fldCharType="begin"/>
      </w:r>
      <w:r w:rsidR="003C54FD" w:rsidRPr="00310783">
        <w:rPr>
          <w:rFonts w:ascii="Times New Roman" w:eastAsia="MS Mincho" w:hAnsi="Times New Roman" w:cstheme="majorBidi"/>
          <w:sz w:val="24"/>
          <w:szCs w:val="24"/>
          <w:lang w:val="en-US"/>
        </w:rPr>
        <w:instrText xml:space="preserve"> ADDIN EN.CITE &lt;EndNote&gt;&lt;Cite&gt;&lt;Author&gt;Menchik&lt;/Author&gt;&lt;Year&gt;2018&lt;/Year&gt;&lt;RecNum&gt;162&lt;/RecNum&gt;&lt;DisplayText&gt;(Buckley, 2017; Cassatella, 2019; Menchik, 2018)&lt;/DisplayText&gt;&lt;record&gt;&lt;rec-number&gt;162&lt;/rec-number&gt;&lt;foreign-keys&gt;&lt;key app="EN" db-id="x2ptt0af5estaseew9cv2256e0ta0v02werw"&gt;162&lt;/key&gt;&lt;/foreign-keys&gt;&lt;ref-type name="Generic"&gt;13&lt;/ref-type&gt;&lt;contributors&gt;&lt;authors&gt;&lt;author&gt;Menchik, Jeremy&lt;/author&gt;&lt;/authors&gt;&lt;/contributors&gt;&lt;titles&gt;&lt;title&gt;Beyond Secular Democracy: Religion, Politics, and Modernity&lt;/title&gt;&lt;/titles&gt;&lt;dates&gt;&lt;year&gt;2018&lt;/year&gt;&lt;/dates&gt;&lt;publisher&gt;Oxford University Press&lt;/publisher&gt;&lt;isbn&gt;1521-9488&lt;/isbn&gt;&lt;urls&gt;&lt;/urls&gt;&lt;/record&gt;&lt;/Cite&gt;&lt;Cite&gt;&lt;Author&gt;Cassatella&lt;/Author&gt;&lt;Year&gt;2019&lt;/Year&gt;&lt;RecNum&gt;177&lt;/RecNum&gt;&lt;record&gt;&lt;rec-number&gt;177&lt;/rec-number&gt;&lt;foreign-keys&gt;&lt;key app="EN" db-id="x2ptt0af5estaseew9cv2256e0ta0v02werw"&gt;177&lt;/key&gt;&lt;/foreign-keys&gt;&lt;ref-type name="Journal Article"&gt;17&lt;/ref-type&gt;&lt;contributors&gt;&lt;authors&gt;&lt;author&gt;Cassatella, Andrea&lt;/author&gt;&lt;/authors&gt;&lt;/contributors&gt;&lt;titles&gt;&lt;title&gt;Secularism and the politics of translation&lt;/title&gt;&lt;secondary-title&gt;Contemporary Political Theory&lt;/secondary-title&gt;&lt;/titles&gt;&lt;periodical&gt;&lt;full-title&gt;Contemporary Political Theory&lt;/full-title&gt;&lt;/periodical&gt;&lt;pages&gt;65-87&lt;/pages&gt;&lt;volume&gt;18&lt;/volume&gt;&lt;number&gt;1&lt;/number&gt;&lt;dates&gt;&lt;year&gt;2019&lt;/year&gt;&lt;/dates&gt;&lt;isbn&gt;1470-8914&lt;/isbn&gt;&lt;urls&gt;&lt;/urls&gt;&lt;/record&gt;&lt;/Cite&gt;&lt;Cite&gt;&lt;Author&gt;Buckley&lt;/Author&gt;&lt;Year&gt;2017&lt;/Year&gt;&lt;RecNum&gt;163&lt;/RecNum&gt;&lt;record&gt;&lt;rec-number&gt;163&lt;/rec-number&gt;&lt;foreign-keys&gt;&lt;key app="EN" db-id="x2ptt0af5estaseew9cv2256e0ta0v02werw"&gt;163&lt;/key&gt;&lt;/foreign-keys&gt;&lt;ref-type name="Book"&gt;6&lt;/ref-type&gt;&lt;contributors&gt;&lt;authors&gt;&lt;author&gt;Buckley, David T&lt;/author&gt;&lt;/authors&gt;&lt;/contributors&gt;&lt;titles&gt;&lt;title&gt;Faithful to Secularism: The Religious Politics of Democracy in Ireland, Senegal, and the Philippines&lt;/title&gt;&lt;/titles&gt;&lt;dates&gt;&lt;year&gt;2017&lt;/year&gt;&lt;/dates&gt;&lt;publisher&gt;Columbia University Press&lt;/publisher&gt;&lt;isbn&gt;0231542445&lt;/isbn&gt;&lt;urls&gt;&lt;/urls&gt;&lt;/record&gt;&lt;/Cite&gt;&lt;/EndNote&gt;</w:instrText>
      </w:r>
      <w:r w:rsidR="003C54FD" w:rsidRPr="00310783">
        <w:rPr>
          <w:rFonts w:ascii="Times New Roman" w:eastAsia="MS Mincho" w:hAnsi="Times New Roman" w:cstheme="majorBidi"/>
          <w:sz w:val="24"/>
          <w:szCs w:val="24"/>
          <w:lang w:val="en-US"/>
        </w:rPr>
        <w:fldChar w:fldCharType="separate"/>
      </w:r>
      <w:r w:rsidR="003C54FD" w:rsidRPr="00310783">
        <w:rPr>
          <w:rFonts w:ascii="Times New Roman" w:eastAsia="MS Mincho" w:hAnsi="Times New Roman" w:cstheme="majorBidi"/>
          <w:noProof/>
          <w:sz w:val="24"/>
          <w:szCs w:val="24"/>
          <w:lang w:val="en-US"/>
        </w:rPr>
        <w:t>(</w:t>
      </w:r>
      <w:hyperlink w:anchor="_ENREF_11" w:tooltip="Buckley, 2017 #163" w:history="1">
        <w:r w:rsidR="00C52AB8" w:rsidRPr="00310783">
          <w:rPr>
            <w:rFonts w:ascii="Times New Roman" w:eastAsia="MS Mincho" w:hAnsi="Times New Roman" w:cstheme="majorBidi"/>
            <w:noProof/>
            <w:sz w:val="24"/>
            <w:szCs w:val="24"/>
            <w:lang w:val="en-US"/>
          </w:rPr>
          <w:t>Buckley</w:t>
        </w:r>
        <w:r w:rsidR="00882356" w:rsidRPr="00310783">
          <w:rPr>
            <w:rFonts w:ascii="Times New Roman" w:eastAsia="MS Mincho" w:hAnsi="Times New Roman" w:cstheme="majorBidi"/>
            <w:noProof/>
            <w:sz w:val="24"/>
            <w:szCs w:val="24"/>
            <w:lang w:val="en-US"/>
          </w:rPr>
          <w:t xml:space="preserve"> 2017</w:t>
        </w:r>
      </w:hyperlink>
      <w:r w:rsidR="003C54FD" w:rsidRPr="00310783">
        <w:rPr>
          <w:rFonts w:ascii="Times New Roman" w:eastAsia="MS Mincho" w:hAnsi="Times New Roman" w:cstheme="majorBidi"/>
          <w:noProof/>
          <w:sz w:val="24"/>
          <w:szCs w:val="24"/>
          <w:lang w:val="en-US"/>
        </w:rPr>
        <w:t xml:space="preserve">; </w:t>
      </w:r>
      <w:hyperlink w:anchor="_ENREF_15" w:tooltip="Cassatella, 2019 #177" w:history="1">
        <w:r w:rsidR="00C52AB8" w:rsidRPr="00310783">
          <w:rPr>
            <w:rFonts w:ascii="Times New Roman" w:eastAsia="MS Mincho" w:hAnsi="Times New Roman" w:cstheme="majorBidi"/>
            <w:noProof/>
            <w:sz w:val="24"/>
            <w:szCs w:val="24"/>
            <w:lang w:val="en-US"/>
          </w:rPr>
          <w:t xml:space="preserve">Cassatella </w:t>
        </w:r>
        <w:r w:rsidR="00882356" w:rsidRPr="00310783">
          <w:rPr>
            <w:rFonts w:ascii="Times New Roman" w:eastAsia="MS Mincho" w:hAnsi="Times New Roman" w:cstheme="majorBidi"/>
            <w:noProof/>
            <w:sz w:val="24"/>
            <w:szCs w:val="24"/>
            <w:lang w:val="en-US"/>
          </w:rPr>
          <w:t>2019</w:t>
        </w:r>
      </w:hyperlink>
      <w:r w:rsidR="003C54FD" w:rsidRPr="00310783">
        <w:rPr>
          <w:rFonts w:ascii="Times New Roman" w:eastAsia="MS Mincho" w:hAnsi="Times New Roman" w:cstheme="majorBidi"/>
          <w:noProof/>
          <w:sz w:val="24"/>
          <w:szCs w:val="24"/>
          <w:lang w:val="en-US"/>
        </w:rPr>
        <w:t xml:space="preserve">; </w:t>
      </w:r>
      <w:hyperlink w:anchor="_ENREF_45" w:tooltip="Menchik, 2018 #162" w:history="1">
        <w:r w:rsidR="00C52AB8" w:rsidRPr="00310783">
          <w:rPr>
            <w:rFonts w:ascii="Times New Roman" w:eastAsia="MS Mincho" w:hAnsi="Times New Roman" w:cstheme="majorBidi"/>
            <w:noProof/>
            <w:sz w:val="24"/>
            <w:szCs w:val="24"/>
            <w:lang w:val="en-US"/>
          </w:rPr>
          <w:t>Menchik</w:t>
        </w:r>
        <w:r w:rsidR="00882356" w:rsidRPr="00310783">
          <w:rPr>
            <w:rFonts w:ascii="Times New Roman" w:eastAsia="MS Mincho" w:hAnsi="Times New Roman" w:cstheme="majorBidi"/>
            <w:noProof/>
            <w:sz w:val="24"/>
            <w:szCs w:val="24"/>
            <w:lang w:val="en-US"/>
          </w:rPr>
          <w:t xml:space="preserve"> 2018</w:t>
        </w:r>
      </w:hyperlink>
      <w:r w:rsidR="003C54FD" w:rsidRPr="00310783">
        <w:rPr>
          <w:rFonts w:ascii="Times New Roman" w:eastAsia="MS Mincho" w:hAnsi="Times New Roman" w:cstheme="majorBidi"/>
          <w:noProof/>
          <w:sz w:val="24"/>
          <w:szCs w:val="24"/>
          <w:lang w:val="en-US"/>
        </w:rPr>
        <w:t>)</w:t>
      </w:r>
      <w:r w:rsidR="003C54FD" w:rsidRPr="00310783">
        <w:rPr>
          <w:rFonts w:ascii="Times New Roman" w:eastAsia="MS Mincho" w:hAnsi="Times New Roman" w:cstheme="majorBidi"/>
          <w:sz w:val="24"/>
          <w:szCs w:val="24"/>
          <w:lang w:val="en-US"/>
        </w:rPr>
        <w:fldChar w:fldCharType="end"/>
      </w:r>
      <w:r w:rsidR="003C54FD" w:rsidRPr="00310783">
        <w:rPr>
          <w:rFonts w:ascii="Times New Roman" w:eastAsia="MS Mincho" w:hAnsi="Times New Roman" w:cstheme="majorBidi"/>
          <w:sz w:val="24"/>
          <w:szCs w:val="24"/>
          <w:lang w:val="en-US"/>
        </w:rPr>
        <w:t xml:space="preserve">. </w:t>
      </w:r>
    </w:p>
    <w:p w14:paraId="5434712C" w14:textId="5D001EC1" w:rsidR="006F4707" w:rsidRPr="00310783" w:rsidRDefault="009713B2" w:rsidP="00310783">
      <w:pPr>
        <w:spacing w:after="0" w:line="240" w:lineRule="auto"/>
        <w:ind w:right="-57" w:firstLine="720"/>
        <w:jc w:val="both"/>
        <w:rPr>
          <w:rFonts w:ascii="Times New Roman" w:eastAsia="MS Mincho" w:hAnsi="Times New Roman" w:cstheme="majorBidi"/>
          <w:sz w:val="24"/>
          <w:szCs w:val="24"/>
          <w:lang w:val="en-US"/>
        </w:rPr>
      </w:pPr>
      <w:r w:rsidRPr="00310783">
        <w:rPr>
          <w:rFonts w:ascii="Times New Roman" w:eastAsia="MS Mincho" w:hAnsi="Times New Roman" w:cstheme="majorBidi"/>
          <w:sz w:val="24"/>
          <w:szCs w:val="24"/>
          <w:lang w:val="en-US"/>
        </w:rPr>
        <w:t xml:space="preserve">For </w:t>
      </w:r>
      <w:r w:rsidR="00BA3D27" w:rsidRPr="00310783">
        <w:rPr>
          <w:rFonts w:ascii="Times New Roman" w:eastAsia="MS Mincho" w:hAnsi="Times New Roman" w:cstheme="majorBidi"/>
          <w:sz w:val="24"/>
          <w:szCs w:val="24"/>
          <w:lang w:val="en-US"/>
        </w:rPr>
        <w:t xml:space="preserve">the </w:t>
      </w:r>
      <w:r w:rsidRPr="00310783">
        <w:rPr>
          <w:rFonts w:ascii="Times New Roman" w:eastAsia="MS Mincho" w:hAnsi="Times New Roman" w:cstheme="majorBidi"/>
          <w:sz w:val="24"/>
          <w:szCs w:val="24"/>
          <w:lang w:val="en-US"/>
        </w:rPr>
        <w:t xml:space="preserve">purpose </w:t>
      </w:r>
      <w:r w:rsidR="00BA3D27" w:rsidRPr="00310783">
        <w:rPr>
          <w:rFonts w:ascii="Times New Roman" w:eastAsia="MS Mincho" w:hAnsi="Times New Roman" w:cstheme="majorBidi"/>
          <w:sz w:val="24"/>
          <w:szCs w:val="24"/>
          <w:lang w:val="en-US"/>
        </w:rPr>
        <w:t xml:space="preserve">of </w:t>
      </w:r>
      <w:r w:rsidRPr="00310783">
        <w:rPr>
          <w:rFonts w:ascii="Times New Roman" w:eastAsia="MS Mincho" w:hAnsi="Times New Roman" w:cstheme="majorBidi"/>
          <w:sz w:val="24"/>
          <w:szCs w:val="24"/>
          <w:lang w:val="en-US"/>
        </w:rPr>
        <w:t xml:space="preserve">studying </w:t>
      </w:r>
      <w:r w:rsidR="00BA3D27" w:rsidRPr="00310783">
        <w:rPr>
          <w:rFonts w:ascii="Times New Roman" w:eastAsia="MS Mincho" w:hAnsi="Times New Roman" w:cstheme="majorBidi"/>
          <w:sz w:val="24"/>
          <w:szCs w:val="24"/>
          <w:lang w:val="en-US"/>
        </w:rPr>
        <w:t xml:space="preserve">religious </w:t>
      </w:r>
      <w:r w:rsidR="00BE04E0" w:rsidRPr="00310783">
        <w:rPr>
          <w:rFonts w:ascii="Times New Roman" w:eastAsia="MS Mincho" w:hAnsi="Times New Roman" w:cstheme="majorBidi"/>
          <w:sz w:val="24"/>
          <w:szCs w:val="24"/>
          <w:lang w:val="en-US"/>
        </w:rPr>
        <w:t>divide</w:t>
      </w:r>
      <w:r w:rsidRPr="00310783">
        <w:rPr>
          <w:rFonts w:ascii="Times New Roman" w:eastAsia="MS Mincho" w:hAnsi="Times New Roman" w:cstheme="majorBidi"/>
          <w:sz w:val="24"/>
          <w:szCs w:val="24"/>
          <w:lang w:val="en-US"/>
        </w:rPr>
        <w:t>,</w:t>
      </w:r>
      <w:r w:rsidR="00BA3D27" w:rsidRPr="00310783">
        <w:rPr>
          <w:rFonts w:ascii="Times New Roman" w:eastAsia="MS Mincho" w:hAnsi="Times New Roman" w:cstheme="majorBidi"/>
          <w:sz w:val="24"/>
          <w:szCs w:val="24"/>
          <w:lang w:val="en-US"/>
        </w:rPr>
        <w:t xml:space="preserve"> p</w:t>
      </w:r>
      <w:r w:rsidR="00E00669" w:rsidRPr="00310783">
        <w:rPr>
          <w:rFonts w:ascii="Times New Roman" w:eastAsia="MS Mincho" w:hAnsi="Times New Roman" w:cstheme="majorBidi"/>
          <w:sz w:val="24"/>
          <w:szCs w:val="24"/>
          <w:lang w:val="en-US"/>
        </w:rPr>
        <w:t xml:space="preserve">olitical </w:t>
      </w:r>
      <w:r w:rsidR="00C104E8" w:rsidRPr="00310783">
        <w:rPr>
          <w:rFonts w:ascii="Times New Roman" w:eastAsia="MS Mincho" w:hAnsi="Times New Roman" w:cstheme="majorBidi"/>
          <w:sz w:val="24"/>
          <w:szCs w:val="24"/>
          <w:lang w:val="en-US"/>
        </w:rPr>
        <w:t>and social scientists have</w:t>
      </w:r>
      <w:r w:rsidR="00E00669" w:rsidRPr="00310783">
        <w:rPr>
          <w:rFonts w:ascii="Times New Roman" w:eastAsia="MS Mincho" w:hAnsi="Times New Roman" w:cstheme="majorBidi"/>
          <w:sz w:val="24"/>
          <w:szCs w:val="24"/>
          <w:lang w:val="en-US"/>
        </w:rPr>
        <w:t xml:space="preserve"> divided the electorate into two groups: </w:t>
      </w:r>
      <w:r w:rsidR="00E00669" w:rsidRPr="00310783">
        <w:rPr>
          <w:rFonts w:ascii="Times New Roman" w:eastAsia="MS Mincho" w:hAnsi="Times New Roman" w:cstheme="majorBidi"/>
          <w:sz w:val="24"/>
          <w:szCs w:val="24"/>
          <w:lang w:val="en-US"/>
        </w:rPr>
        <w:lastRenderedPageBreak/>
        <w:t>“religious</w:t>
      </w:r>
      <w:r w:rsidR="00C104E8" w:rsidRPr="00310783">
        <w:rPr>
          <w:rFonts w:ascii="Times New Roman" w:eastAsia="MS Mincho" w:hAnsi="Times New Roman" w:cstheme="majorBidi"/>
          <w:sz w:val="24"/>
          <w:szCs w:val="24"/>
          <w:lang w:val="en-US"/>
        </w:rPr>
        <w:t xml:space="preserve"> voter</w:t>
      </w:r>
      <w:r w:rsidRPr="00310783">
        <w:rPr>
          <w:rFonts w:ascii="Times New Roman" w:eastAsia="MS Mincho" w:hAnsi="Times New Roman" w:cstheme="majorBidi"/>
          <w:sz w:val="24"/>
          <w:szCs w:val="24"/>
          <w:lang w:val="en-US"/>
        </w:rPr>
        <w:t>s,</w:t>
      </w:r>
      <w:r w:rsidR="00E00669" w:rsidRPr="00310783">
        <w:rPr>
          <w:rFonts w:ascii="Times New Roman" w:eastAsia="MS Mincho" w:hAnsi="Times New Roman" w:cstheme="majorBidi"/>
          <w:sz w:val="24"/>
          <w:szCs w:val="24"/>
          <w:lang w:val="en-US"/>
        </w:rPr>
        <w:t>” and</w:t>
      </w:r>
      <w:r w:rsidRPr="00310783">
        <w:rPr>
          <w:rFonts w:ascii="Times New Roman" w:eastAsia="MS Mincho" w:hAnsi="Times New Roman" w:cstheme="majorBidi"/>
          <w:sz w:val="24"/>
          <w:szCs w:val="24"/>
          <w:lang w:val="en-US"/>
        </w:rPr>
        <w:t>,</w:t>
      </w:r>
      <w:r w:rsidR="00E00669" w:rsidRPr="00310783">
        <w:rPr>
          <w:rFonts w:ascii="Times New Roman" w:eastAsia="MS Mincho" w:hAnsi="Times New Roman" w:cstheme="majorBidi"/>
          <w:sz w:val="24"/>
          <w:szCs w:val="24"/>
          <w:lang w:val="en-US"/>
        </w:rPr>
        <w:t xml:space="preserve"> “secular</w:t>
      </w:r>
      <w:r w:rsidR="00C104E8" w:rsidRPr="00310783">
        <w:rPr>
          <w:rFonts w:ascii="Times New Roman" w:eastAsia="MS Mincho" w:hAnsi="Times New Roman" w:cstheme="majorBidi"/>
          <w:sz w:val="24"/>
          <w:szCs w:val="24"/>
          <w:lang w:val="en-US"/>
        </w:rPr>
        <w:t xml:space="preserve"> voter</w:t>
      </w:r>
      <w:r w:rsidRPr="00310783">
        <w:rPr>
          <w:rFonts w:ascii="Times New Roman" w:eastAsia="MS Mincho" w:hAnsi="Times New Roman" w:cstheme="majorBidi"/>
          <w:sz w:val="24"/>
          <w:szCs w:val="24"/>
          <w:lang w:val="en-US"/>
        </w:rPr>
        <w:t>s</w:t>
      </w:r>
      <w:r w:rsidR="008009CD">
        <w:rPr>
          <w:rFonts w:ascii="Times New Roman" w:eastAsia="MS Mincho" w:hAnsi="Times New Roman" w:cstheme="majorBidi"/>
          <w:sz w:val="24"/>
          <w:szCs w:val="24"/>
          <w:lang w:val="en-US"/>
        </w:rPr>
        <w:t>”</w:t>
      </w:r>
      <w:r w:rsidR="00331BBF" w:rsidRPr="00310783">
        <w:rPr>
          <w:rFonts w:ascii="Times New Roman" w:eastAsia="MS Mincho" w:hAnsi="Times New Roman" w:cstheme="majorBidi"/>
          <w:sz w:val="24"/>
          <w:szCs w:val="24"/>
          <w:lang w:val="en-US"/>
        </w:rPr>
        <w:t xml:space="preserve"> </w:t>
      </w:r>
      <w:r w:rsidR="00331BBF" w:rsidRPr="00310783">
        <w:rPr>
          <w:rFonts w:ascii="Times New Roman" w:eastAsia="MS Mincho" w:hAnsi="Times New Roman" w:cstheme="majorBidi"/>
          <w:sz w:val="24"/>
          <w:szCs w:val="24"/>
          <w:lang w:val="en-US"/>
        </w:rPr>
        <w:fldChar w:fldCharType="begin"/>
      </w:r>
      <w:r w:rsidR="00C104E8" w:rsidRPr="00310783">
        <w:rPr>
          <w:rFonts w:ascii="Times New Roman" w:eastAsia="MS Mincho" w:hAnsi="Times New Roman" w:cstheme="majorBidi"/>
          <w:sz w:val="24"/>
          <w:szCs w:val="24"/>
          <w:lang w:val="en-US"/>
        </w:rPr>
        <w:instrText xml:space="preserve"> ADDIN EN.CITE &lt;EndNote&gt;&lt;Cite&gt;&lt;Author&gt;Raymond&lt;/Author&gt;&lt;Year&gt;2017&lt;/Year&gt;&lt;RecNum&gt;169&lt;/RecNum&gt;&lt;DisplayText&gt;(McTague &amp;amp; Layman, 2009; Raymond, 2017)&lt;/DisplayText&gt;&lt;record&gt;&lt;rec-number&gt;169&lt;/rec-number&gt;&lt;foreign-keys&gt;&lt;key app="EN" db-id="x2ptt0af5estaseew9cv2256e0ta0v02werw"&gt;169&lt;/key&gt;&lt;/foreign-keys&gt;&lt;ref-type name="Journal Article"&gt;17&lt;/ref-type&gt;&lt;contributors&gt;&lt;authors&gt;&lt;author&gt;Raymond, Christopher D&lt;/author&gt;&lt;/authors&gt;&lt;/contributors&gt;&lt;titles&gt;&lt;title&gt;Religious voters and the religious-secular cleavage since 1990&lt;/title&gt;&lt;secondary-title&gt;Political Science&lt;/secondary-title&gt;&lt;/titles&gt;&lt;periodical&gt;&lt;full-title&gt;Political Science&lt;/full-title&gt;&lt;/periodical&gt;&lt;pages&gt;71-86&lt;/pages&gt;&lt;volume&gt;69&lt;/volume&gt;&lt;number&gt;1&lt;/number&gt;&lt;dates&gt;&lt;year&gt;2017&lt;/year&gt;&lt;/dates&gt;&lt;isbn&gt;0032-3187&lt;/isbn&gt;&lt;urls&gt;&lt;/urls&gt;&lt;/record&gt;&lt;/Cite&gt;&lt;Cite&gt;&lt;Author&gt;McTague&lt;/Author&gt;&lt;Year&gt;2009&lt;/Year&gt;&lt;RecNum&gt;170&lt;/RecNum&gt;&lt;record&gt;&lt;rec-number&gt;170&lt;/rec-number&gt;&lt;foreign-keys&gt;&lt;key app="EN" db-id="x2ptt0af5estaseew9cv2256e0ta0v02werw"&gt;170&lt;/key&gt;&lt;/foreign-keys&gt;&lt;ref-type name="Journal Article"&gt;17&lt;/ref-type&gt;&lt;contributors&gt;&lt;authors&gt;&lt;author&gt;McTague, John Michael&lt;/author&gt;&lt;author&gt;Layman, Geoffrey C&lt;/author&gt;&lt;/authors&gt;&lt;/contributors&gt;&lt;titles&gt;&lt;title&gt;Religion, parties, and voting behavior: A political explanation of religious influence&lt;/title&gt;&lt;secondary-title&gt;The Oxford handbook of religion and American politics&lt;/secondary-title&gt;&lt;/titles&gt;&lt;periodical&gt;&lt;full-title&gt;The Oxford handbook of religion and American politics&lt;/full-title&gt;&lt;/periodical&gt;&lt;pages&gt;330-370&lt;/pages&gt;&lt;dates&gt;&lt;year&gt;2009&lt;/year&gt;&lt;/dates&gt;&lt;urls&gt;&lt;/urls&gt;&lt;/record&gt;&lt;/Cite&gt;&lt;/EndNote&gt;</w:instrText>
      </w:r>
      <w:r w:rsidR="00331BBF" w:rsidRPr="00310783">
        <w:rPr>
          <w:rFonts w:ascii="Times New Roman" w:eastAsia="MS Mincho" w:hAnsi="Times New Roman" w:cstheme="majorBidi"/>
          <w:sz w:val="24"/>
          <w:szCs w:val="24"/>
          <w:lang w:val="en-US"/>
        </w:rPr>
        <w:fldChar w:fldCharType="separate"/>
      </w:r>
      <w:r w:rsidR="00C104E8" w:rsidRPr="00310783">
        <w:rPr>
          <w:rFonts w:ascii="Times New Roman" w:eastAsia="MS Mincho" w:hAnsi="Times New Roman" w:cstheme="majorBidi"/>
          <w:noProof/>
          <w:sz w:val="24"/>
          <w:szCs w:val="24"/>
          <w:lang w:val="en-US"/>
        </w:rPr>
        <w:t>(</w:t>
      </w:r>
      <w:hyperlink w:anchor="_ENREF_43" w:tooltip="McTague, 2009 #170" w:history="1">
        <w:r w:rsidR="00C52AB8" w:rsidRPr="00310783">
          <w:rPr>
            <w:rFonts w:ascii="Times New Roman" w:eastAsia="MS Mincho" w:hAnsi="Times New Roman" w:cstheme="majorBidi"/>
            <w:noProof/>
            <w:sz w:val="24"/>
            <w:szCs w:val="24"/>
            <w:lang w:val="en-US"/>
          </w:rPr>
          <w:t xml:space="preserve">McTague </w:t>
        </w:r>
        <w:r w:rsidR="00174CDF" w:rsidRPr="00310783">
          <w:rPr>
            <w:rFonts w:ascii="Times New Roman" w:eastAsia="MS Mincho" w:hAnsi="Times New Roman" w:cstheme="majorBidi"/>
            <w:noProof/>
            <w:sz w:val="24"/>
            <w:szCs w:val="24"/>
            <w:lang w:val="en-US"/>
          </w:rPr>
          <w:t>&amp;</w:t>
        </w:r>
        <w:r w:rsidR="00C52AB8" w:rsidRPr="00310783">
          <w:rPr>
            <w:rFonts w:ascii="Times New Roman" w:eastAsia="MS Mincho" w:hAnsi="Times New Roman" w:cstheme="majorBidi"/>
            <w:noProof/>
            <w:sz w:val="24"/>
            <w:szCs w:val="24"/>
            <w:lang w:val="en-US"/>
          </w:rPr>
          <w:t xml:space="preserve"> Layman</w:t>
        </w:r>
        <w:r w:rsidR="00DF5935">
          <w:rPr>
            <w:rFonts w:ascii="Times New Roman" w:eastAsia="MS Mincho" w:hAnsi="Times New Roman" w:cstheme="majorBidi"/>
            <w:noProof/>
            <w:sz w:val="24"/>
            <w:szCs w:val="24"/>
            <w:lang w:val="en-US"/>
          </w:rPr>
          <w:t xml:space="preserve"> </w:t>
        </w:r>
        <w:r w:rsidR="00882356" w:rsidRPr="00310783">
          <w:rPr>
            <w:rFonts w:ascii="Times New Roman" w:eastAsia="MS Mincho" w:hAnsi="Times New Roman" w:cstheme="majorBidi"/>
            <w:noProof/>
            <w:sz w:val="24"/>
            <w:szCs w:val="24"/>
            <w:lang w:val="en-US"/>
          </w:rPr>
          <w:t>2009</w:t>
        </w:r>
      </w:hyperlink>
      <w:r w:rsidR="00C104E8" w:rsidRPr="00310783">
        <w:rPr>
          <w:rFonts w:ascii="Times New Roman" w:eastAsia="MS Mincho" w:hAnsi="Times New Roman" w:cstheme="majorBidi"/>
          <w:noProof/>
          <w:sz w:val="24"/>
          <w:szCs w:val="24"/>
          <w:lang w:val="en-US"/>
        </w:rPr>
        <w:t xml:space="preserve">; </w:t>
      </w:r>
      <w:hyperlink w:anchor="_ENREF_53" w:tooltip="Raymond, 2017 #169" w:history="1">
        <w:r w:rsidR="00C52AB8" w:rsidRPr="00310783">
          <w:rPr>
            <w:rFonts w:ascii="Times New Roman" w:eastAsia="MS Mincho" w:hAnsi="Times New Roman" w:cstheme="majorBidi"/>
            <w:noProof/>
            <w:sz w:val="24"/>
            <w:szCs w:val="24"/>
            <w:lang w:val="en-US"/>
          </w:rPr>
          <w:t>Raymond</w:t>
        </w:r>
        <w:r w:rsidR="00882356" w:rsidRPr="00310783">
          <w:rPr>
            <w:rFonts w:ascii="Times New Roman" w:eastAsia="MS Mincho" w:hAnsi="Times New Roman" w:cstheme="majorBidi"/>
            <w:noProof/>
            <w:sz w:val="24"/>
            <w:szCs w:val="24"/>
            <w:lang w:val="en-US"/>
          </w:rPr>
          <w:t xml:space="preserve"> 2017</w:t>
        </w:r>
      </w:hyperlink>
      <w:r w:rsidR="00C104E8" w:rsidRPr="00310783">
        <w:rPr>
          <w:rFonts w:ascii="Times New Roman" w:eastAsia="MS Mincho" w:hAnsi="Times New Roman" w:cstheme="majorBidi"/>
          <w:noProof/>
          <w:sz w:val="24"/>
          <w:szCs w:val="24"/>
          <w:lang w:val="en-US"/>
        </w:rPr>
        <w:t>)</w:t>
      </w:r>
      <w:r w:rsidR="00331BBF" w:rsidRPr="00310783">
        <w:rPr>
          <w:rFonts w:ascii="Times New Roman" w:eastAsia="MS Mincho" w:hAnsi="Times New Roman" w:cstheme="majorBidi"/>
          <w:sz w:val="24"/>
          <w:szCs w:val="24"/>
          <w:lang w:val="en-US"/>
        </w:rPr>
        <w:fldChar w:fldCharType="end"/>
      </w:r>
      <w:r w:rsidR="00E00669" w:rsidRPr="00310783">
        <w:rPr>
          <w:rFonts w:ascii="Times New Roman" w:eastAsia="MS Mincho" w:hAnsi="Times New Roman" w:cstheme="majorBidi"/>
          <w:sz w:val="24"/>
          <w:szCs w:val="24"/>
          <w:lang w:val="en-US"/>
        </w:rPr>
        <w:t>.</w:t>
      </w:r>
      <w:r w:rsidRPr="00310783">
        <w:rPr>
          <w:rFonts w:ascii="Times New Roman" w:eastAsia="MS Mincho" w:hAnsi="Times New Roman" w:cstheme="majorBidi"/>
          <w:sz w:val="24"/>
          <w:szCs w:val="24"/>
          <w:lang w:val="en-US"/>
        </w:rPr>
        <w:t xml:space="preserve">  </w:t>
      </w:r>
      <w:r w:rsidR="006F4707" w:rsidRPr="00310783">
        <w:rPr>
          <w:rFonts w:ascii="Times New Roman" w:eastAsia="MS Mincho" w:hAnsi="Times New Roman" w:cstheme="majorBidi"/>
          <w:sz w:val="24"/>
          <w:szCs w:val="24"/>
          <w:lang w:val="en-US"/>
        </w:rPr>
        <w:t>While religious voters emphasize religious issues</w:t>
      </w:r>
      <w:r w:rsidR="002C2F21" w:rsidRPr="00310783">
        <w:rPr>
          <w:rFonts w:ascii="Times New Roman" w:eastAsia="MS Mincho" w:hAnsi="Times New Roman" w:cstheme="majorBidi"/>
          <w:sz w:val="24"/>
          <w:szCs w:val="24"/>
          <w:lang w:val="en-US"/>
        </w:rPr>
        <w:t>,</w:t>
      </w:r>
      <w:r w:rsidR="006F4707" w:rsidRPr="00310783">
        <w:rPr>
          <w:rFonts w:ascii="Times New Roman" w:eastAsia="MS Mincho" w:hAnsi="Times New Roman" w:cstheme="majorBidi"/>
          <w:sz w:val="24"/>
          <w:szCs w:val="24"/>
          <w:lang w:val="en-US"/>
        </w:rPr>
        <w:t xml:space="preserve"> such as purity, sanctity, and other divine things</w:t>
      </w:r>
      <w:r w:rsidR="008009CD">
        <w:rPr>
          <w:rFonts w:ascii="Times New Roman" w:eastAsia="MS Mincho" w:hAnsi="Times New Roman" w:cstheme="majorBidi"/>
          <w:sz w:val="24"/>
          <w:szCs w:val="24"/>
          <w:lang w:val="en-US"/>
        </w:rPr>
        <w:t xml:space="preserve">, and tend to </w:t>
      </w:r>
      <w:r w:rsidR="002C2F21" w:rsidRPr="00310783">
        <w:rPr>
          <w:rFonts w:ascii="Times New Roman" w:eastAsia="MS Mincho" w:hAnsi="Times New Roman" w:cstheme="majorBidi"/>
          <w:sz w:val="24"/>
          <w:szCs w:val="24"/>
          <w:lang w:val="en-US"/>
        </w:rPr>
        <w:t>espouse</w:t>
      </w:r>
      <w:r w:rsidR="006F4707" w:rsidRPr="00310783">
        <w:rPr>
          <w:rFonts w:ascii="Times New Roman" w:eastAsia="MS Mincho" w:hAnsi="Times New Roman" w:cstheme="majorBidi"/>
          <w:sz w:val="24"/>
          <w:szCs w:val="24"/>
          <w:lang w:val="en-US"/>
        </w:rPr>
        <w:t xml:space="preserve"> conservative political position</w:t>
      </w:r>
      <w:r w:rsidR="002C2F21" w:rsidRPr="00310783">
        <w:rPr>
          <w:rFonts w:ascii="Times New Roman" w:eastAsia="MS Mincho" w:hAnsi="Times New Roman" w:cstheme="majorBidi"/>
          <w:sz w:val="24"/>
          <w:szCs w:val="24"/>
          <w:lang w:val="en-US"/>
        </w:rPr>
        <w:t>s</w:t>
      </w:r>
      <w:r w:rsidR="006F4707" w:rsidRPr="00310783">
        <w:rPr>
          <w:rFonts w:ascii="Times New Roman" w:eastAsia="MS Mincho" w:hAnsi="Times New Roman" w:cstheme="majorBidi"/>
          <w:sz w:val="24"/>
          <w:szCs w:val="24"/>
          <w:lang w:val="en-US"/>
        </w:rPr>
        <w:t xml:space="preserve"> </w:t>
      </w:r>
      <w:r w:rsidR="006F4707" w:rsidRPr="00310783">
        <w:rPr>
          <w:rFonts w:ascii="Times New Roman" w:eastAsia="MS Mincho" w:hAnsi="Times New Roman" w:cstheme="majorBidi"/>
          <w:sz w:val="24"/>
          <w:szCs w:val="24"/>
          <w:lang w:val="en-US"/>
        </w:rPr>
        <w:fldChar w:fldCharType="begin"/>
      </w:r>
      <w:r w:rsidR="006F4707" w:rsidRPr="00310783">
        <w:rPr>
          <w:rFonts w:ascii="Times New Roman" w:eastAsia="MS Mincho" w:hAnsi="Times New Roman" w:cstheme="majorBidi"/>
          <w:sz w:val="24"/>
          <w:szCs w:val="24"/>
          <w:lang w:val="en-US"/>
        </w:rPr>
        <w:instrText xml:space="preserve"> ADDIN EN.CITE &lt;EndNote&gt;&lt;Cite&gt;&lt;Author&gt;Malka&lt;/Author&gt;&lt;Year&gt;2012&lt;/Year&gt;&lt;RecNum&gt;171&lt;/RecNum&gt;&lt;DisplayText&gt;(Malka et al., 2012)&lt;/DisplayText&gt;&lt;record&gt;&lt;rec-number&gt;171&lt;/rec-number&gt;&lt;foreign-keys&gt;&lt;key app="EN" db-id="x2ptt0af5estaseew9cv2256e0ta0v02werw"&gt;171&lt;/key&gt;&lt;/foreign-keys&gt;&lt;ref-type name="Journal Article"&gt;17&lt;/ref-type&gt;&lt;contributors&gt;&lt;authors&gt;&lt;author&gt;Malka, Ariel&lt;/author&gt;&lt;author&gt;Lelkes, Yphtach&lt;/author&gt;&lt;author&gt;Srivastava, Sanjay&lt;/author&gt;&lt;author&gt;Cohen, Adam B&lt;/author&gt;&lt;author&gt;Miller, Dale T&lt;/author&gt;&lt;/authors&gt;&lt;/contributors&gt;&lt;titles&gt;&lt;title&gt;The association of religiosity and political conservatism: The role of political engagement&lt;/title&gt;&lt;secondary-title&gt;Political Psychology&lt;/secondary-title&gt;&lt;/titles&gt;&lt;periodical&gt;&lt;full-title&gt;Political Psychology&lt;/full-title&gt;&lt;/periodical&gt;&lt;pages&gt;275-299&lt;/pages&gt;&lt;volume&gt;33&lt;/volume&gt;&lt;number&gt;2&lt;/number&gt;&lt;dates&gt;&lt;year&gt;2012&lt;/year&gt;&lt;/dates&gt;&lt;isbn&gt;0162-895X&lt;/isbn&gt;&lt;urls&gt;&lt;/urls&gt;&lt;/record&gt;&lt;/Cite&gt;&lt;/EndNote&gt;</w:instrText>
      </w:r>
      <w:r w:rsidR="006F4707" w:rsidRPr="00310783">
        <w:rPr>
          <w:rFonts w:ascii="Times New Roman" w:eastAsia="MS Mincho" w:hAnsi="Times New Roman" w:cstheme="majorBidi"/>
          <w:sz w:val="24"/>
          <w:szCs w:val="24"/>
          <w:lang w:val="en-US"/>
        </w:rPr>
        <w:fldChar w:fldCharType="separate"/>
      </w:r>
      <w:r w:rsidR="006F4707" w:rsidRPr="00310783">
        <w:rPr>
          <w:rFonts w:ascii="Times New Roman" w:eastAsia="MS Mincho" w:hAnsi="Times New Roman" w:cstheme="majorBidi"/>
          <w:noProof/>
          <w:sz w:val="24"/>
          <w:szCs w:val="24"/>
          <w:lang w:val="en-US"/>
        </w:rPr>
        <w:t>(</w:t>
      </w:r>
      <w:hyperlink w:anchor="_ENREF_40" w:tooltip="Malka, 2012 #171" w:history="1">
        <w:r w:rsidR="00DF5935">
          <w:rPr>
            <w:rFonts w:ascii="Times New Roman" w:eastAsia="MS Mincho" w:hAnsi="Times New Roman" w:cstheme="majorBidi"/>
            <w:noProof/>
            <w:sz w:val="24"/>
            <w:szCs w:val="24"/>
            <w:lang w:val="en-US"/>
          </w:rPr>
          <w:t>Malka et al.</w:t>
        </w:r>
        <w:r w:rsidR="00882356" w:rsidRPr="00310783">
          <w:rPr>
            <w:rFonts w:ascii="Times New Roman" w:eastAsia="MS Mincho" w:hAnsi="Times New Roman" w:cstheme="majorBidi"/>
            <w:noProof/>
            <w:sz w:val="24"/>
            <w:szCs w:val="24"/>
            <w:lang w:val="en-US"/>
          </w:rPr>
          <w:t xml:space="preserve"> 2012</w:t>
        </w:r>
      </w:hyperlink>
      <w:r w:rsidR="006F4707" w:rsidRPr="00310783">
        <w:rPr>
          <w:rFonts w:ascii="Times New Roman" w:eastAsia="MS Mincho" w:hAnsi="Times New Roman" w:cstheme="majorBidi"/>
          <w:noProof/>
          <w:sz w:val="24"/>
          <w:szCs w:val="24"/>
          <w:lang w:val="en-US"/>
        </w:rPr>
        <w:t>)</w:t>
      </w:r>
      <w:r w:rsidR="006F4707" w:rsidRPr="00310783">
        <w:rPr>
          <w:rFonts w:ascii="Times New Roman" w:eastAsia="MS Mincho" w:hAnsi="Times New Roman" w:cstheme="majorBidi"/>
          <w:sz w:val="24"/>
          <w:szCs w:val="24"/>
          <w:lang w:val="en-US"/>
        </w:rPr>
        <w:fldChar w:fldCharType="end"/>
      </w:r>
      <w:r w:rsidR="006F4707" w:rsidRPr="00310783">
        <w:rPr>
          <w:rFonts w:ascii="Times New Roman" w:eastAsia="MS Mincho" w:hAnsi="Times New Roman" w:cstheme="majorBidi"/>
          <w:sz w:val="24"/>
          <w:szCs w:val="24"/>
          <w:lang w:val="en-US"/>
        </w:rPr>
        <w:t>, secular</w:t>
      </w:r>
      <w:r w:rsidR="00BA3D27" w:rsidRPr="00310783">
        <w:rPr>
          <w:rFonts w:ascii="Times New Roman" w:eastAsia="MS Mincho" w:hAnsi="Times New Roman" w:cstheme="majorBidi"/>
          <w:sz w:val="24"/>
          <w:szCs w:val="24"/>
          <w:lang w:val="en-US"/>
        </w:rPr>
        <w:t xml:space="preserve"> voters prefer to </w:t>
      </w:r>
      <w:r w:rsidR="006F4707" w:rsidRPr="00310783">
        <w:rPr>
          <w:rFonts w:ascii="Times New Roman" w:eastAsia="MS Mincho" w:hAnsi="Times New Roman" w:cstheme="majorBidi"/>
          <w:sz w:val="24"/>
          <w:szCs w:val="24"/>
          <w:lang w:val="en-US"/>
        </w:rPr>
        <w:t>distinguish religion, or the monastic sphere</w:t>
      </w:r>
      <w:r w:rsidR="002C2F21" w:rsidRPr="00310783">
        <w:rPr>
          <w:rFonts w:ascii="Times New Roman" w:eastAsia="MS Mincho" w:hAnsi="Times New Roman" w:cstheme="majorBidi"/>
          <w:sz w:val="24"/>
          <w:szCs w:val="24"/>
          <w:lang w:val="en-US"/>
        </w:rPr>
        <w:t>,</w:t>
      </w:r>
      <w:r w:rsidR="006F4707" w:rsidRPr="00310783">
        <w:rPr>
          <w:rFonts w:ascii="Times New Roman" w:eastAsia="MS Mincho" w:hAnsi="Times New Roman" w:cstheme="majorBidi"/>
          <w:sz w:val="24"/>
          <w:szCs w:val="24"/>
          <w:lang w:val="en-US"/>
        </w:rPr>
        <w:t xml:space="preserve"> from other spheres of society </w:t>
      </w:r>
      <w:r w:rsidR="006F4707" w:rsidRPr="00310783">
        <w:rPr>
          <w:rFonts w:ascii="Times New Roman" w:eastAsia="MS Mincho" w:hAnsi="Times New Roman" w:cstheme="majorBidi"/>
          <w:sz w:val="24"/>
          <w:szCs w:val="24"/>
          <w:lang w:val="en-US"/>
        </w:rPr>
        <w:fldChar w:fldCharType="begin"/>
      </w:r>
      <w:r w:rsidR="006F4707" w:rsidRPr="00310783">
        <w:rPr>
          <w:rFonts w:ascii="Times New Roman" w:eastAsia="MS Mincho" w:hAnsi="Times New Roman" w:cstheme="majorBidi"/>
          <w:sz w:val="24"/>
          <w:szCs w:val="24"/>
          <w:lang w:val="en-US"/>
        </w:rPr>
        <w:instrText xml:space="preserve"> ADDIN EN.CITE &lt;EndNote&gt;&lt;Cite&gt;&lt;Author&gt;Philpott&lt;/Author&gt;&lt;Year&gt;2009&lt;/Year&gt;&lt;RecNum&gt;180&lt;/RecNum&gt;&lt;DisplayText&gt;(Philpott, 2009)&lt;/DisplayText&gt;&lt;record&gt;&lt;rec-number&gt;180&lt;/rec-number&gt;&lt;foreign-keys&gt;&lt;key app="EN" db-id="x2ptt0af5estaseew9cv2256e0ta0v02werw"&gt;180&lt;/key&gt;&lt;/foreign-keys&gt;&lt;ref-type name="Journal Article"&gt;17&lt;/ref-type&gt;&lt;contributors&gt;&lt;authors&gt;&lt;author&gt;Philpott, Daniel&lt;/author&gt;&lt;/authors&gt;&lt;/contributors&gt;&lt;titles&gt;&lt;title&gt;Has the study of global politics found religion?&lt;/title&gt;&lt;secondary-title&gt;Annual Review of Political Science&lt;/secondary-title&gt;&lt;/titles&gt;&lt;periodical&gt;&lt;full-title&gt;Annual Review of Political Science&lt;/full-title&gt;&lt;/periodical&gt;&lt;pages&gt;183-202&lt;/pages&gt;&lt;volume&gt;12&lt;/volume&gt;&lt;dates&gt;&lt;year&gt;2009&lt;/year&gt;&lt;/dates&gt;&lt;isbn&gt;1094-2939&lt;/isbn&gt;&lt;urls&gt;&lt;/urls&gt;&lt;/record&gt;&lt;/Cite&gt;&lt;/EndNote&gt;</w:instrText>
      </w:r>
      <w:r w:rsidR="006F4707" w:rsidRPr="00310783">
        <w:rPr>
          <w:rFonts w:ascii="Times New Roman" w:eastAsia="MS Mincho" w:hAnsi="Times New Roman" w:cstheme="majorBidi"/>
          <w:sz w:val="24"/>
          <w:szCs w:val="24"/>
          <w:lang w:val="en-US"/>
        </w:rPr>
        <w:fldChar w:fldCharType="separate"/>
      </w:r>
      <w:r w:rsidR="006F4707" w:rsidRPr="00310783">
        <w:rPr>
          <w:rFonts w:ascii="Times New Roman" w:eastAsia="MS Mincho" w:hAnsi="Times New Roman" w:cstheme="majorBidi"/>
          <w:noProof/>
          <w:sz w:val="24"/>
          <w:szCs w:val="24"/>
          <w:lang w:val="en-US"/>
        </w:rPr>
        <w:t>(</w:t>
      </w:r>
      <w:hyperlink w:anchor="_ENREF_50" w:tooltip="Philpott, 2009 #180" w:history="1">
        <w:r w:rsidR="00C52AB8" w:rsidRPr="00310783">
          <w:rPr>
            <w:rFonts w:ascii="Times New Roman" w:eastAsia="MS Mincho" w:hAnsi="Times New Roman" w:cstheme="majorBidi"/>
            <w:noProof/>
            <w:sz w:val="24"/>
            <w:szCs w:val="24"/>
            <w:lang w:val="en-US"/>
          </w:rPr>
          <w:t xml:space="preserve">Philpott </w:t>
        </w:r>
        <w:r w:rsidR="00882356" w:rsidRPr="00310783">
          <w:rPr>
            <w:rFonts w:ascii="Times New Roman" w:eastAsia="MS Mincho" w:hAnsi="Times New Roman" w:cstheme="majorBidi"/>
            <w:noProof/>
            <w:sz w:val="24"/>
            <w:szCs w:val="24"/>
            <w:lang w:val="en-US"/>
          </w:rPr>
          <w:t>2009</w:t>
        </w:r>
      </w:hyperlink>
      <w:r w:rsidR="006F4707" w:rsidRPr="00310783">
        <w:rPr>
          <w:rFonts w:ascii="Times New Roman" w:eastAsia="MS Mincho" w:hAnsi="Times New Roman" w:cstheme="majorBidi"/>
          <w:noProof/>
          <w:sz w:val="24"/>
          <w:szCs w:val="24"/>
          <w:lang w:val="en-US"/>
        </w:rPr>
        <w:t>)</w:t>
      </w:r>
      <w:r w:rsidR="006F4707" w:rsidRPr="00310783">
        <w:rPr>
          <w:rFonts w:ascii="Times New Roman" w:eastAsia="MS Mincho" w:hAnsi="Times New Roman" w:cstheme="majorBidi"/>
          <w:sz w:val="24"/>
          <w:szCs w:val="24"/>
          <w:lang w:val="en-US"/>
        </w:rPr>
        <w:fldChar w:fldCharType="end"/>
      </w:r>
      <w:r w:rsidR="006F4707" w:rsidRPr="00310783">
        <w:rPr>
          <w:rFonts w:ascii="Times New Roman" w:eastAsia="MS Mincho" w:hAnsi="Times New Roman" w:cstheme="majorBidi"/>
          <w:sz w:val="24"/>
          <w:szCs w:val="24"/>
          <w:lang w:val="en-US"/>
        </w:rPr>
        <w:t>.</w:t>
      </w:r>
      <w:r w:rsidR="00BA3D27" w:rsidRPr="00310783">
        <w:rPr>
          <w:rFonts w:ascii="Times New Roman" w:eastAsia="MS Mincho" w:hAnsi="Times New Roman" w:cstheme="majorBidi"/>
          <w:sz w:val="24"/>
          <w:szCs w:val="24"/>
          <w:lang w:val="en-US"/>
        </w:rPr>
        <w:t xml:space="preserve"> </w:t>
      </w:r>
      <w:r w:rsidR="002C2F21" w:rsidRPr="00310783">
        <w:rPr>
          <w:rFonts w:ascii="Times New Roman" w:eastAsia="MS Mincho" w:hAnsi="Times New Roman" w:cstheme="majorBidi"/>
          <w:sz w:val="24"/>
          <w:szCs w:val="24"/>
          <w:lang w:val="en-US"/>
        </w:rPr>
        <w:t xml:space="preserve"> A f</w:t>
      </w:r>
      <w:r w:rsidR="00E00669" w:rsidRPr="00310783">
        <w:rPr>
          <w:rFonts w:ascii="Times New Roman" w:eastAsia="MS Mincho" w:hAnsi="Times New Roman" w:cstheme="majorBidi"/>
          <w:sz w:val="24"/>
          <w:szCs w:val="24"/>
          <w:lang w:val="en-US"/>
        </w:rPr>
        <w:t>urther</w:t>
      </w:r>
      <w:r w:rsidR="002C2F21" w:rsidRPr="00310783">
        <w:rPr>
          <w:rFonts w:ascii="Times New Roman" w:eastAsia="MS Mincho" w:hAnsi="Times New Roman" w:cstheme="majorBidi"/>
          <w:sz w:val="24"/>
          <w:szCs w:val="24"/>
          <w:lang w:val="en-US"/>
        </w:rPr>
        <w:t xml:space="preserve"> division of the electorate</w:t>
      </w:r>
      <w:r w:rsidR="00E00669" w:rsidRPr="00310783">
        <w:rPr>
          <w:rFonts w:ascii="Times New Roman" w:eastAsia="MS Mincho" w:hAnsi="Times New Roman" w:cstheme="majorBidi"/>
          <w:sz w:val="24"/>
          <w:szCs w:val="24"/>
          <w:lang w:val="en-US"/>
        </w:rPr>
        <w:t xml:space="preserve">, based on </w:t>
      </w:r>
      <w:r w:rsidR="002C2F21" w:rsidRPr="00310783">
        <w:rPr>
          <w:rFonts w:ascii="Times New Roman" w:eastAsia="MS Mincho" w:hAnsi="Times New Roman" w:cstheme="majorBidi"/>
          <w:sz w:val="24"/>
          <w:szCs w:val="24"/>
          <w:lang w:val="en-US"/>
        </w:rPr>
        <w:t xml:space="preserve">levels of </w:t>
      </w:r>
      <w:r w:rsidR="00E00669" w:rsidRPr="00310783">
        <w:rPr>
          <w:rFonts w:ascii="Times New Roman" w:eastAsia="MS Mincho" w:hAnsi="Times New Roman" w:cstheme="majorBidi"/>
          <w:sz w:val="24"/>
          <w:szCs w:val="24"/>
          <w:lang w:val="en-US"/>
        </w:rPr>
        <w:t>religiosity</w:t>
      </w:r>
      <w:r w:rsidR="002C2F21" w:rsidRPr="00310783">
        <w:rPr>
          <w:rFonts w:ascii="Times New Roman" w:eastAsia="MS Mincho" w:hAnsi="Times New Roman" w:cstheme="majorBidi"/>
          <w:sz w:val="24"/>
          <w:szCs w:val="24"/>
          <w:lang w:val="en-US"/>
        </w:rPr>
        <w:t xml:space="preserve">, yielded the </w:t>
      </w:r>
      <w:r w:rsidR="00E00669" w:rsidRPr="00310783">
        <w:rPr>
          <w:rFonts w:ascii="Times New Roman" w:eastAsia="MS Mincho" w:hAnsi="Times New Roman" w:cstheme="majorBidi"/>
          <w:sz w:val="24"/>
          <w:szCs w:val="24"/>
          <w:lang w:val="en-US"/>
        </w:rPr>
        <w:t>groups</w:t>
      </w:r>
      <w:r w:rsidR="002C2F21" w:rsidRPr="00310783">
        <w:rPr>
          <w:rFonts w:ascii="Times New Roman" w:eastAsia="MS Mincho" w:hAnsi="Times New Roman" w:cstheme="majorBidi"/>
          <w:sz w:val="24"/>
          <w:szCs w:val="24"/>
          <w:lang w:val="en-US"/>
        </w:rPr>
        <w:t>,</w:t>
      </w:r>
      <w:r w:rsidR="00E00669" w:rsidRPr="00310783">
        <w:rPr>
          <w:rFonts w:ascii="Times New Roman" w:eastAsia="MS Mincho" w:hAnsi="Times New Roman" w:cstheme="majorBidi"/>
          <w:sz w:val="24"/>
          <w:szCs w:val="24"/>
          <w:lang w:val="en-US"/>
        </w:rPr>
        <w:t xml:space="preserve"> “religious integralists</w:t>
      </w:r>
      <w:r w:rsidR="002C2F21" w:rsidRPr="00310783">
        <w:rPr>
          <w:rFonts w:ascii="Times New Roman" w:eastAsia="MS Mincho" w:hAnsi="Times New Roman" w:cstheme="majorBidi"/>
          <w:sz w:val="24"/>
          <w:szCs w:val="24"/>
          <w:lang w:val="en-US"/>
        </w:rPr>
        <w:t>,</w:t>
      </w:r>
      <w:r w:rsidR="00E00669" w:rsidRPr="00310783">
        <w:rPr>
          <w:rFonts w:ascii="Times New Roman" w:eastAsia="MS Mincho" w:hAnsi="Times New Roman" w:cstheme="majorBidi"/>
          <w:sz w:val="24"/>
          <w:szCs w:val="24"/>
          <w:lang w:val="en-US"/>
        </w:rPr>
        <w:t>” and</w:t>
      </w:r>
      <w:r w:rsidR="002C2F21" w:rsidRPr="00310783">
        <w:rPr>
          <w:rFonts w:ascii="Times New Roman" w:eastAsia="MS Mincho" w:hAnsi="Times New Roman" w:cstheme="majorBidi"/>
          <w:sz w:val="24"/>
          <w:szCs w:val="24"/>
          <w:lang w:val="en-US"/>
        </w:rPr>
        <w:t>,</w:t>
      </w:r>
      <w:r w:rsidR="00E00669" w:rsidRPr="00310783">
        <w:rPr>
          <w:rFonts w:ascii="Times New Roman" w:eastAsia="MS Mincho" w:hAnsi="Times New Roman" w:cstheme="majorBidi"/>
          <w:sz w:val="24"/>
          <w:szCs w:val="24"/>
          <w:lang w:val="en-US"/>
        </w:rPr>
        <w:t xml:space="preserve"> “pious secularist</w:t>
      </w:r>
      <w:r w:rsidR="002C2F21" w:rsidRPr="00310783">
        <w:rPr>
          <w:rFonts w:ascii="Times New Roman" w:eastAsia="MS Mincho" w:hAnsi="Times New Roman" w:cstheme="majorBidi"/>
          <w:sz w:val="24"/>
          <w:szCs w:val="24"/>
          <w:lang w:val="en-US"/>
        </w:rPr>
        <w:t>s</w:t>
      </w:r>
      <w:r w:rsidR="00E00669" w:rsidRPr="00310783">
        <w:rPr>
          <w:rFonts w:ascii="Times New Roman" w:eastAsia="MS Mincho" w:hAnsi="Times New Roman" w:cstheme="majorBidi"/>
          <w:sz w:val="24"/>
          <w:szCs w:val="24"/>
          <w:lang w:val="en-US"/>
        </w:rPr>
        <w:t xml:space="preserve"> </w:t>
      </w:r>
      <w:r w:rsidR="00331BBF" w:rsidRPr="00310783">
        <w:rPr>
          <w:rFonts w:ascii="Times New Roman" w:eastAsia="MS Mincho" w:hAnsi="Times New Roman" w:cstheme="majorBidi"/>
          <w:sz w:val="24"/>
          <w:szCs w:val="24"/>
          <w:lang w:val="en-US"/>
        </w:rPr>
        <w:fldChar w:fldCharType="begin"/>
      </w:r>
      <w:r w:rsidR="00331BBF" w:rsidRPr="00310783">
        <w:rPr>
          <w:rFonts w:ascii="Times New Roman" w:eastAsia="MS Mincho" w:hAnsi="Times New Roman" w:cstheme="majorBidi"/>
          <w:sz w:val="24"/>
          <w:szCs w:val="24"/>
          <w:lang w:val="en-US"/>
        </w:rPr>
        <w:instrText xml:space="preserve"> ADDIN EN.CITE &lt;EndNote&gt;&lt;Cite&gt;&lt;Author&gt;Buckley&lt;/Author&gt;&lt;Year&gt;2017&lt;/Year&gt;&lt;RecNum&gt;163&lt;/RecNum&gt;&lt;DisplayText&gt;(Buckley, 2017)&lt;/DisplayText&gt;&lt;record&gt;&lt;rec-number&gt;163&lt;/rec-number&gt;&lt;foreign-keys&gt;&lt;key app="EN" db-id="x2ptt0af5estaseew9cv2256e0ta0v02werw"&gt;163&lt;/key&gt;&lt;/foreign-keys&gt;&lt;ref-type name="Book"&gt;6&lt;/ref-type&gt;&lt;contributors&gt;&lt;authors&gt;&lt;author&gt;Buckley, David T&lt;/author&gt;&lt;/authors&gt;&lt;/contributors&gt;&lt;titles&gt;&lt;title&gt;Faithful to Secularism: The Religious Politics of Democracy in Ireland, Senegal, and the Philippines&lt;/title&gt;&lt;/titles&gt;&lt;dates&gt;&lt;year&gt;2017&lt;/year&gt;&lt;/dates&gt;&lt;publisher&gt;Columbia University Press&lt;/publisher&gt;&lt;isbn&gt;0231542445&lt;/isbn&gt;&lt;urls&gt;&lt;/urls&gt;&lt;/record&gt;&lt;/Cite&gt;&lt;/EndNote&gt;</w:instrText>
      </w:r>
      <w:r w:rsidR="00331BBF" w:rsidRPr="00310783">
        <w:rPr>
          <w:rFonts w:ascii="Times New Roman" w:eastAsia="MS Mincho" w:hAnsi="Times New Roman" w:cstheme="majorBidi"/>
          <w:sz w:val="24"/>
          <w:szCs w:val="24"/>
          <w:lang w:val="en-US"/>
        </w:rPr>
        <w:fldChar w:fldCharType="separate"/>
      </w:r>
      <w:r w:rsidR="00331BBF" w:rsidRPr="00310783">
        <w:rPr>
          <w:rFonts w:ascii="Times New Roman" w:eastAsia="MS Mincho" w:hAnsi="Times New Roman" w:cstheme="majorBidi"/>
          <w:noProof/>
          <w:sz w:val="24"/>
          <w:szCs w:val="24"/>
          <w:lang w:val="en-US"/>
        </w:rPr>
        <w:t>(</w:t>
      </w:r>
      <w:hyperlink w:anchor="_ENREF_11" w:tooltip="Buckley, 2017 #163" w:history="1">
        <w:r w:rsidR="00C52AB8" w:rsidRPr="00310783">
          <w:rPr>
            <w:rFonts w:ascii="Times New Roman" w:eastAsia="MS Mincho" w:hAnsi="Times New Roman" w:cstheme="majorBidi"/>
            <w:noProof/>
            <w:sz w:val="24"/>
            <w:szCs w:val="24"/>
            <w:lang w:val="en-US"/>
          </w:rPr>
          <w:t>Buckley</w:t>
        </w:r>
        <w:r w:rsidR="00882356" w:rsidRPr="00310783">
          <w:rPr>
            <w:rFonts w:ascii="Times New Roman" w:eastAsia="MS Mincho" w:hAnsi="Times New Roman" w:cstheme="majorBidi"/>
            <w:noProof/>
            <w:sz w:val="24"/>
            <w:szCs w:val="24"/>
            <w:lang w:val="en-US"/>
          </w:rPr>
          <w:t xml:space="preserve"> 2017</w:t>
        </w:r>
      </w:hyperlink>
      <w:r w:rsidR="00331BBF" w:rsidRPr="00310783">
        <w:rPr>
          <w:rFonts w:ascii="Times New Roman" w:eastAsia="MS Mincho" w:hAnsi="Times New Roman" w:cstheme="majorBidi"/>
          <w:noProof/>
          <w:sz w:val="24"/>
          <w:szCs w:val="24"/>
          <w:lang w:val="en-US"/>
        </w:rPr>
        <w:t>)</w:t>
      </w:r>
      <w:r w:rsidR="00331BBF" w:rsidRPr="00310783">
        <w:rPr>
          <w:rFonts w:ascii="Times New Roman" w:eastAsia="MS Mincho" w:hAnsi="Times New Roman" w:cstheme="majorBidi"/>
          <w:sz w:val="24"/>
          <w:szCs w:val="24"/>
          <w:lang w:val="en-US"/>
        </w:rPr>
        <w:fldChar w:fldCharType="end"/>
      </w:r>
      <w:r w:rsidR="00E00669" w:rsidRPr="00310783">
        <w:rPr>
          <w:rFonts w:ascii="Times New Roman" w:eastAsia="MS Mincho" w:hAnsi="Times New Roman" w:cstheme="majorBidi"/>
          <w:sz w:val="24"/>
          <w:szCs w:val="24"/>
          <w:lang w:val="en-US"/>
        </w:rPr>
        <w:t>.</w:t>
      </w:r>
      <w:r w:rsidR="002C2F21" w:rsidRPr="00310783">
        <w:rPr>
          <w:rFonts w:ascii="Times New Roman" w:eastAsia="MS Mincho" w:hAnsi="Times New Roman" w:cstheme="majorBidi"/>
          <w:sz w:val="24"/>
          <w:szCs w:val="24"/>
          <w:lang w:val="en-US"/>
        </w:rPr>
        <w:t xml:space="preserve">” </w:t>
      </w:r>
      <w:r w:rsidR="00E00669" w:rsidRPr="00310783">
        <w:rPr>
          <w:rFonts w:ascii="Times New Roman" w:eastAsia="MS Mincho" w:hAnsi="Times New Roman" w:cstheme="majorBidi"/>
          <w:sz w:val="24"/>
          <w:szCs w:val="24"/>
          <w:lang w:val="en-US"/>
        </w:rPr>
        <w:t xml:space="preserve"> The religious integralists are those people who possess a conse</w:t>
      </w:r>
      <w:r w:rsidR="004A75A4" w:rsidRPr="00310783">
        <w:rPr>
          <w:rFonts w:ascii="Times New Roman" w:eastAsia="MS Mincho" w:hAnsi="Times New Roman" w:cstheme="majorBidi"/>
          <w:sz w:val="24"/>
          <w:szCs w:val="24"/>
          <w:lang w:val="en-US"/>
        </w:rPr>
        <w:t>rvative view regarding religion</w:t>
      </w:r>
      <w:r w:rsidR="002C2F21" w:rsidRPr="00310783">
        <w:rPr>
          <w:rFonts w:ascii="Times New Roman" w:eastAsia="MS Mincho" w:hAnsi="Times New Roman" w:cstheme="majorBidi"/>
          <w:sz w:val="24"/>
          <w:szCs w:val="24"/>
          <w:lang w:val="en-US"/>
        </w:rPr>
        <w:t>,</w:t>
      </w:r>
      <w:r w:rsidR="00E00669" w:rsidRPr="00310783">
        <w:rPr>
          <w:rFonts w:ascii="Times New Roman" w:eastAsia="MS Mincho" w:hAnsi="Times New Roman" w:cstheme="majorBidi"/>
          <w:sz w:val="24"/>
          <w:szCs w:val="24"/>
          <w:lang w:val="en-US"/>
        </w:rPr>
        <w:t xml:space="preserve"> and emphasize religious establishment in society </w:t>
      </w:r>
      <w:r w:rsidR="00331BBF" w:rsidRPr="00310783">
        <w:rPr>
          <w:rFonts w:ascii="Times New Roman" w:eastAsia="MS Mincho" w:hAnsi="Times New Roman" w:cstheme="majorBidi"/>
          <w:sz w:val="24"/>
          <w:szCs w:val="24"/>
          <w:lang w:val="en-US"/>
        </w:rPr>
        <w:fldChar w:fldCharType="begin"/>
      </w:r>
      <w:r w:rsidR="00331BBF" w:rsidRPr="00310783">
        <w:rPr>
          <w:rFonts w:ascii="Times New Roman" w:eastAsia="MS Mincho" w:hAnsi="Times New Roman" w:cstheme="majorBidi"/>
          <w:sz w:val="24"/>
          <w:szCs w:val="24"/>
          <w:lang w:val="en-US"/>
        </w:rPr>
        <w:instrText xml:space="preserve"> ADDIN EN.CITE &lt;EndNote&gt;&lt;Cite&gt;&lt;Author&gt;Buckley&lt;/Author&gt;&lt;Year&gt;2017&lt;/Year&gt;&lt;RecNum&gt;163&lt;/RecNum&gt;&lt;DisplayText&gt;(Buckley, 2017)&lt;/DisplayText&gt;&lt;record&gt;&lt;rec-number&gt;163&lt;/rec-number&gt;&lt;foreign-keys&gt;&lt;key app="EN" db-id="x2ptt0af5estaseew9cv2256e0ta0v02werw"&gt;163&lt;/key&gt;&lt;/foreign-keys&gt;&lt;ref-type name="Book"&gt;6&lt;/ref-type&gt;&lt;contributors&gt;&lt;authors&gt;&lt;author&gt;Buckley, David T&lt;/author&gt;&lt;/authors&gt;&lt;/contributors&gt;&lt;titles&gt;&lt;title&gt;Faithful to Secularism: The Religious Politics of Democracy in Ireland, Senegal, and the Philippines&lt;/title&gt;&lt;/titles&gt;&lt;dates&gt;&lt;year&gt;2017&lt;/year&gt;&lt;/dates&gt;&lt;publisher&gt;Columbia University Press&lt;/publisher&gt;&lt;isbn&gt;0231542445&lt;/isbn&gt;&lt;urls&gt;&lt;/urls&gt;&lt;/record&gt;&lt;/Cite&gt;&lt;/EndNote&gt;</w:instrText>
      </w:r>
      <w:r w:rsidR="00331BBF" w:rsidRPr="00310783">
        <w:rPr>
          <w:rFonts w:ascii="Times New Roman" w:eastAsia="MS Mincho" w:hAnsi="Times New Roman" w:cstheme="majorBidi"/>
          <w:sz w:val="24"/>
          <w:szCs w:val="24"/>
          <w:lang w:val="en-US"/>
        </w:rPr>
        <w:fldChar w:fldCharType="separate"/>
      </w:r>
      <w:r w:rsidR="00331BBF" w:rsidRPr="00310783">
        <w:rPr>
          <w:rFonts w:ascii="Times New Roman" w:eastAsia="MS Mincho" w:hAnsi="Times New Roman" w:cstheme="majorBidi"/>
          <w:noProof/>
          <w:sz w:val="24"/>
          <w:szCs w:val="24"/>
          <w:lang w:val="en-US"/>
        </w:rPr>
        <w:t>(</w:t>
      </w:r>
      <w:hyperlink w:anchor="_ENREF_11" w:tooltip="Buckley, 2017 #163" w:history="1">
        <w:r w:rsidR="00C52AB8" w:rsidRPr="00310783">
          <w:rPr>
            <w:rFonts w:ascii="Times New Roman" w:eastAsia="MS Mincho" w:hAnsi="Times New Roman" w:cstheme="majorBidi"/>
            <w:noProof/>
            <w:sz w:val="24"/>
            <w:szCs w:val="24"/>
            <w:lang w:val="en-US"/>
          </w:rPr>
          <w:t>Buckley</w:t>
        </w:r>
        <w:r w:rsidR="00882356" w:rsidRPr="00310783">
          <w:rPr>
            <w:rFonts w:ascii="Times New Roman" w:eastAsia="MS Mincho" w:hAnsi="Times New Roman" w:cstheme="majorBidi"/>
            <w:noProof/>
            <w:sz w:val="24"/>
            <w:szCs w:val="24"/>
            <w:lang w:val="en-US"/>
          </w:rPr>
          <w:t xml:space="preserve"> 2017</w:t>
        </w:r>
      </w:hyperlink>
      <w:r w:rsidR="00331BBF" w:rsidRPr="00310783">
        <w:rPr>
          <w:rFonts w:ascii="Times New Roman" w:eastAsia="MS Mincho" w:hAnsi="Times New Roman" w:cstheme="majorBidi"/>
          <w:noProof/>
          <w:sz w:val="24"/>
          <w:szCs w:val="24"/>
          <w:lang w:val="en-US"/>
        </w:rPr>
        <w:t>)</w:t>
      </w:r>
      <w:r w:rsidR="00331BBF" w:rsidRPr="00310783">
        <w:rPr>
          <w:rFonts w:ascii="Times New Roman" w:eastAsia="MS Mincho" w:hAnsi="Times New Roman" w:cstheme="majorBidi"/>
          <w:sz w:val="24"/>
          <w:szCs w:val="24"/>
          <w:lang w:val="en-US"/>
        </w:rPr>
        <w:fldChar w:fldCharType="end"/>
      </w:r>
      <w:r w:rsidR="00E00669" w:rsidRPr="00310783">
        <w:rPr>
          <w:rFonts w:ascii="Times New Roman" w:eastAsia="MS Mincho" w:hAnsi="Times New Roman" w:cstheme="majorBidi"/>
          <w:sz w:val="24"/>
          <w:szCs w:val="24"/>
          <w:lang w:val="en-US"/>
        </w:rPr>
        <w:t xml:space="preserve">. </w:t>
      </w:r>
      <w:r w:rsidR="002C2F21" w:rsidRPr="00310783">
        <w:rPr>
          <w:rFonts w:ascii="Times New Roman" w:eastAsia="MS Mincho" w:hAnsi="Times New Roman" w:cstheme="majorBidi"/>
          <w:sz w:val="24"/>
          <w:szCs w:val="24"/>
          <w:lang w:val="en-US"/>
        </w:rPr>
        <w:t xml:space="preserve"> </w:t>
      </w:r>
      <w:r w:rsidR="00E00669" w:rsidRPr="00310783">
        <w:rPr>
          <w:rFonts w:ascii="Times New Roman" w:eastAsia="MS Mincho" w:hAnsi="Times New Roman" w:cstheme="majorBidi"/>
          <w:sz w:val="24"/>
          <w:szCs w:val="24"/>
          <w:lang w:val="en-US"/>
        </w:rPr>
        <w:t>On the other hand</w:t>
      </w:r>
      <w:r w:rsidR="004A75A4" w:rsidRPr="00310783">
        <w:rPr>
          <w:rFonts w:ascii="Times New Roman" w:eastAsia="MS Mincho" w:hAnsi="Times New Roman" w:cstheme="majorBidi"/>
          <w:sz w:val="24"/>
          <w:szCs w:val="24"/>
          <w:lang w:val="en-US"/>
        </w:rPr>
        <w:t>,</w:t>
      </w:r>
      <w:r w:rsidR="00E00669" w:rsidRPr="00310783">
        <w:rPr>
          <w:rFonts w:ascii="Times New Roman" w:eastAsia="MS Mincho" w:hAnsi="Times New Roman" w:cstheme="majorBidi"/>
          <w:sz w:val="24"/>
          <w:szCs w:val="24"/>
          <w:lang w:val="en-US"/>
        </w:rPr>
        <w:t xml:space="preserve"> </w:t>
      </w:r>
      <w:r w:rsidR="004A75A4" w:rsidRPr="00310783">
        <w:rPr>
          <w:rFonts w:ascii="Times New Roman" w:eastAsia="MS Mincho" w:hAnsi="Times New Roman" w:cstheme="majorBidi"/>
          <w:sz w:val="24"/>
          <w:szCs w:val="24"/>
          <w:lang w:val="en-US"/>
        </w:rPr>
        <w:t xml:space="preserve">the </w:t>
      </w:r>
      <w:r w:rsidR="00E00669" w:rsidRPr="00310783">
        <w:rPr>
          <w:rFonts w:ascii="Times New Roman" w:eastAsia="MS Mincho" w:hAnsi="Times New Roman" w:cstheme="majorBidi"/>
          <w:sz w:val="24"/>
          <w:szCs w:val="24"/>
          <w:lang w:val="en-US"/>
        </w:rPr>
        <w:t xml:space="preserve">pious secularist </w:t>
      </w:r>
      <w:r w:rsidR="002C2F21" w:rsidRPr="00310783">
        <w:rPr>
          <w:rFonts w:ascii="Times New Roman" w:eastAsia="MS Mincho" w:hAnsi="Times New Roman" w:cstheme="majorBidi"/>
          <w:sz w:val="24"/>
          <w:szCs w:val="24"/>
          <w:lang w:val="en-US"/>
        </w:rPr>
        <w:t xml:space="preserve">are </w:t>
      </w:r>
      <w:r w:rsidR="00E00669" w:rsidRPr="00310783">
        <w:rPr>
          <w:rFonts w:ascii="Times New Roman" w:eastAsia="MS Mincho" w:hAnsi="Times New Roman" w:cstheme="majorBidi"/>
          <w:sz w:val="24"/>
          <w:szCs w:val="24"/>
          <w:lang w:val="en-US"/>
        </w:rPr>
        <w:t>those people who are religious</w:t>
      </w:r>
      <w:r w:rsidR="002C2F21" w:rsidRPr="00310783">
        <w:rPr>
          <w:rFonts w:ascii="Times New Roman" w:eastAsia="MS Mincho" w:hAnsi="Times New Roman" w:cstheme="majorBidi"/>
          <w:sz w:val="24"/>
          <w:szCs w:val="24"/>
          <w:lang w:val="en-US"/>
        </w:rPr>
        <w:t>,</w:t>
      </w:r>
      <w:r w:rsidR="00E00669" w:rsidRPr="00310783">
        <w:rPr>
          <w:rFonts w:ascii="Times New Roman" w:eastAsia="MS Mincho" w:hAnsi="Times New Roman" w:cstheme="majorBidi"/>
          <w:sz w:val="24"/>
          <w:szCs w:val="24"/>
          <w:lang w:val="en-US"/>
        </w:rPr>
        <w:t xml:space="preserve"> but support differentiation </w:t>
      </w:r>
      <w:r w:rsidR="002C2F21" w:rsidRPr="00310783">
        <w:rPr>
          <w:rFonts w:ascii="Times New Roman" w:eastAsia="MS Mincho" w:hAnsi="Times New Roman" w:cstheme="majorBidi"/>
          <w:sz w:val="24"/>
          <w:szCs w:val="24"/>
          <w:lang w:val="en-US"/>
        </w:rPr>
        <w:t xml:space="preserve">between religion and </w:t>
      </w:r>
      <w:r w:rsidR="00E00669" w:rsidRPr="00310783">
        <w:rPr>
          <w:rFonts w:ascii="Times New Roman" w:eastAsia="MS Mincho" w:hAnsi="Times New Roman" w:cstheme="majorBidi"/>
          <w:sz w:val="24"/>
          <w:szCs w:val="24"/>
          <w:lang w:val="en-US"/>
        </w:rPr>
        <w:t>society</w:t>
      </w:r>
      <w:r w:rsidR="002C2F21" w:rsidRPr="00310783">
        <w:rPr>
          <w:rFonts w:ascii="Times New Roman" w:eastAsia="MS Mincho" w:hAnsi="Times New Roman" w:cstheme="majorBidi"/>
          <w:sz w:val="24"/>
          <w:szCs w:val="24"/>
          <w:lang w:val="en-US"/>
        </w:rPr>
        <w:t>/</w:t>
      </w:r>
      <w:r w:rsidR="00E00669" w:rsidRPr="00310783">
        <w:rPr>
          <w:rFonts w:ascii="Times New Roman" w:eastAsia="MS Mincho" w:hAnsi="Times New Roman" w:cstheme="majorBidi"/>
          <w:sz w:val="24"/>
          <w:szCs w:val="24"/>
          <w:lang w:val="en-US"/>
        </w:rPr>
        <w:t xml:space="preserve">politics </w:t>
      </w:r>
      <w:r w:rsidR="00331BBF" w:rsidRPr="00310783">
        <w:rPr>
          <w:rFonts w:ascii="Times New Roman" w:eastAsia="MS Mincho" w:hAnsi="Times New Roman" w:cstheme="majorBidi"/>
          <w:sz w:val="24"/>
          <w:szCs w:val="24"/>
          <w:lang w:val="en-US"/>
        </w:rPr>
        <w:fldChar w:fldCharType="begin"/>
      </w:r>
      <w:r w:rsidR="00331BBF" w:rsidRPr="00310783">
        <w:rPr>
          <w:rFonts w:ascii="Times New Roman" w:eastAsia="MS Mincho" w:hAnsi="Times New Roman" w:cstheme="majorBidi"/>
          <w:sz w:val="24"/>
          <w:szCs w:val="24"/>
          <w:lang w:val="en-US"/>
        </w:rPr>
        <w:instrText xml:space="preserve"> ADDIN EN.CITE &lt;EndNote&gt;&lt;Cite&gt;&lt;Author&gt;Buckley&lt;/Author&gt;&lt;Year&gt;2017&lt;/Year&gt;&lt;RecNum&gt;163&lt;/RecNum&gt;&lt;DisplayText&gt;(Buckley, 2017)&lt;/DisplayText&gt;&lt;record&gt;&lt;rec-number&gt;163&lt;/rec-number&gt;&lt;foreign-keys&gt;&lt;key app="EN" db-id="x2ptt0af5estaseew9cv2256e0ta0v02werw"&gt;163&lt;/key&gt;&lt;/foreign-keys&gt;&lt;ref-type name="Book"&gt;6&lt;/ref-type&gt;&lt;contributors&gt;&lt;authors&gt;&lt;author&gt;Buckley, David T&lt;/author&gt;&lt;/authors&gt;&lt;/contributors&gt;&lt;titles&gt;&lt;title&gt;Faithful to Secularism: The Religious Politics of Democracy in Ireland, Senegal, and the Philippines&lt;/title&gt;&lt;/titles&gt;&lt;dates&gt;&lt;year&gt;2017&lt;/year&gt;&lt;/dates&gt;&lt;publisher&gt;Columbia University Press&lt;/publisher&gt;&lt;isbn&gt;0231542445&lt;/isbn&gt;&lt;urls&gt;&lt;/urls&gt;&lt;/record&gt;&lt;/Cite&gt;&lt;/EndNote&gt;</w:instrText>
      </w:r>
      <w:r w:rsidR="00331BBF" w:rsidRPr="00310783">
        <w:rPr>
          <w:rFonts w:ascii="Times New Roman" w:eastAsia="MS Mincho" w:hAnsi="Times New Roman" w:cstheme="majorBidi"/>
          <w:sz w:val="24"/>
          <w:szCs w:val="24"/>
          <w:lang w:val="en-US"/>
        </w:rPr>
        <w:fldChar w:fldCharType="separate"/>
      </w:r>
      <w:r w:rsidR="00331BBF" w:rsidRPr="00310783">
        <w:rPr>
          <w:rFonts w:ascii="Times New Roman" w:eastAsia="MS Mincho" w:hAnsi="Times New Roman" w:cstheme="majorBidi"/>
          <w:noProof/>
          <w:sz w:val="24"/>
          <w:szCs w:val="24"/>
          <w:lang w:val="en-US"/>
        </w:rPr>
        <w:t>(</w:t>
      </w:r>
      <w:hyperlink w:anchor="_ENREF_11" w:tooltip="Buckley, 2017 #163" w:history="1">
        <w:r w:rsidR="00C52AB8" w:rsidRPr="00310783">
          <w:rPr>
            <w:rFonts w:ascii="Times New Roman" w:eastAsia="MS Mincho" w:hAnsi="Times New Roman" w:cstheme="majorBidi"/>
            <w:noProof/>
            <w:sz w:val="24"/>
            <w:szCs w:val="24"/>
            <w:lang w:val="en-US"/>
          </w:rPr>
          <w:t>Buckley</w:t>
        </w:r>
        <w:r w:rsidR="00882356" w:rsidRPr="00310783">
          <w:rPr>
            <w:rFonts w:ascii="Times New Roman" w:eastAsia="MS Mincho" w:hAnsi="Times New Roman" w:cstheme="majorBidi"/>
            <w:noProof/>
            <w:sz w:val="24"/>
            <w:szCs w:val="24"/>
            <w:lang w:val="en-US"/>
          </w:rPr>
          <w:t xml:space="preserve"> 2017</w:t>
        </w:r>
      </w:hyperlink>
      <w:r w:rsidR="00331BBF" w:rsidRPr="00310783">
        <w:rPr>
          <w:rFonts w:ascii="Times New Roman" w:eastAsia="MS Mincho" w:hAnsi="Times New Roman" w:cstheme="majorBidi"/>
          <w:noProof/>
          <w:sz w:val="24"/>
          <w:szCs w:val="24"/>
          <w:lang w:val="en-US"/>
        </w:rPr>
        <w:t>)</w:t>
      </w:r>
      <w:r w:rsidR="00331BBF" w:rsidRPr="00310783">
        <w:rPr>
          <w:rFonts w:ascii="Times New Roman" w:eastAsia="MS Mincho" w:hAnsi="Times New Roman" w:cstheme="majorBidi"/>
          <w:sz w:val="24"/>
          <w:szCs w:val="24"/>
          <w:lang w:val="en-US"/>
        </w:rPr>
        <w:fldChar w:fldCharType="end"/>
      </w:r>
      <w:r w:rsidR="00E00669" w:rsidRPr="00310783">
        <w:rPr>
          <w:rFonts w:ascii="Times New Roman" w:eastAsia="MS Mincho" w:hAnsi="Times New Roman" w:cstheme="majorBidi"/>
          <w:sz w:val="24"/>
          <w:szCs w:val="24"/>
          <w:lang w:val="en-US"/>
        </w:rPr>
        <w:t>.</w:t>
      </w:r>
      <w:r w:rsidR="002C2F21" w:rsidRPr="00310783">
        <w:rPr>
          <w:rFonts w:ascii="Times New Roman" w:eastAsia="MS Mincho" w:hAnsi="Times New Roman" w:cstheme="majorBidi"/>
          <w:sz w:val="24"/>
          <w:szCs w:val="24"/>
          <w:lang w:val="en-US"/>
        </w:rPr>
        <w:t xml:space="preserve"> </w:t>
      </w:r>
      <w:r w:rsidR="00E00669" w:rsidRPr="00310783">
        <w:rPr>
          <w:rFonts w:ascii="Times New Roman" w:eastAsia="MS Mincho" w:hAnsi="Times New Roman" w:cstheme="majorBidi"/>
          <w:sz w:val="24"/>
          <w:szCs w:val="24"/>
          <w:lang w:val="en-US"/>
        </w:rPr>
        <w:t xml:space="preserve"> </w:t>
      </w:r>
      <w:r w:rsidR="00DA5BD1" w:rsidRPr="00310783">
        <w:rPr>
          <w:rFonts w:ascii="Times New Roman" w:eastAsia="MS Mincho" w:hAnsi="Times New Roman" w:cstheme="majorBidi"/>
          <w:sz w:val="24"/>
          <w:szCs w:val="24"/>
          <w:lang w:val="en-US"/>
        </w:rPr>
        <w:t>In successful secularism, pious secularists, accom</w:t>
      </w:r>
      <w:r w:rsidR="004A75A4" w:rsidRPr="00310783">
        <w:rPr>
          <w:rFonts w:ascii="Times New Roman" w:eastAsia="MS Mincho" w:hAnsi="Times New Roman" w:cstheme="majorBidi"/>
          <w:sz w:val="24"/>
          <w:szCs w:val="24"/>
          <w:lang w:val="en-US"/>
        </w:rPr>
        <w:t>m</w:t>
      </w:r>
      <w:r w:rsidR="00DA5BD1" w:rsidRPr="00310783">
        <w:rPr>
          <w:rFonts w:ascii="Times New Roman" w:eastAsia="MS Mincho" w:hAnsi="Times New Roman" w:cstheme="majorBidi"/>
          <w:sz w:val="24"/>
          <w:szCs w:val="24"/>
          <w:lang w:val="en-US"/>
        </w:rPr>
        <w:t>odationists (elites who compromise the religious and anti</w:t>
      </w:r>
      <w:r w:rsidR="002C2F21" w:rsidRPr="00310783">
        <w:rPr>
          <w:rFonts w:ascii="Times New Roman" w:eastAsia="MS Mincho" w:hAnsi="Times New Roman" w:cstheme="majorBidi"/>
          <w:sz w:val="24"/>
          <w:szCs w:val="24"/>
          <w:lang w:val="en-US"/>
        </w:rPr>
        <w:t>-</w:t>
      </w:r>
      <w:r w:rsidR="00DA5BD1" w:rsidRPr="00310783">
        <w:rPr>
          <w:rFonts w:ascii="Times New Roman" w:eastAsia="MS Mincho" w:hAnsi="Times New Roman" w:cstheme="majorBidi"/>
          <w:sz w:val="24"/>
          <w:szCs w:val="24"/>
          <w:lang w:val="en-US"/>
        </w:rPr>
        <w:t>clerical bloc</w:t>
      </w:r>
      <w:r w:rsidR="002C2F21" w:rsidRPr="00310783">
        <w:rPr>
          <w:rFonts w:ascii="Times New Roman" w:eastAsia="MS Mincho" w:hAnsi="Times New Roman" w:cstheme="majorBidi"/>
          <w:sz w:val="24"/>
          <w:szCs w:val="24"/>
          <w:lang w:val="en-US"/>
        </w:rPr>
        <w:t>s</w:t>
      </w:r>
      <w:r w:rsidR="00DA5BD1" w:rsidRPr="00310783">
        <w:rPr>
          <w:rFonts w:ascii="Times New Roman" w:eastAsia="MS Mincho" w:hAnsi="Times New Roman" w:cstheme="majorBidi"/>
          <w:sz w:val="24"/>
          <w:szCs w:val="24"/>
          <w:lang w:val="en-US"/>
        </w:rPr>
        <w:t xml:space="preserve">), and interfaith minorities develop associations for their mutual benefit </w:t>
      </w:r>
      <w:r w:rsidR="00DA5BD1" w:rsidRPr="00310783">
        <w:rPr>
          <w:rFonts w:ascii="Times New Roman" w:eastAsia="MS Mincho" w:hAnsi="Times New Roman" w:cstheme="majorBidi"/>
          <w:sz w:val="24"/>
          <w:szCs w:val="24"/>
          <w:lang w:val="en-US"/>
        </w:rPr>
        <w:fldChar w:fldCharType="begin"/>
      </w:r>
      <w:r w:rsidR="00DA5BD1" w:rsidRPr="00310783">
        <w:rPr>
          <w:rFonts w:ascii="Times New Roman" w:eastAsia="MS Mincho" w:hAnsi="Times New Roman" w:cstheme="majorBidi"/>
          <w:sz w:val="24"/>
          <w:szCs w:val="24"/>
          <w:lang w:val="en-US"/>
        </w:rPr>
        <w:instrText xml:space="preserve"> ADDIN EN.CITE &lt;EndNote&gt;&lt;Cite&gt;&lt;Author&gt;Buckley&lt;/Author&gt;&lt;Year&gt;2017&lt;/Year&gt;&lt;RecNum&gt;163&lt;/RecNum&gt;&lt;DisplayText&gt;(Buckley, 2017)&lt;/DisplayText&gt;&lt;record&gt;&lt;rec-number&gt;163&lt;/rec-number&gt;&lt;foreign-keys&gt;&lt;key app="EN" db-id="x2ptt0af5estaseew9cv2256e0ta0v02werw"&gt;163&lt;/key&gt;&lt;/foreign-keys&gt;&lt;ref-type name="Book"&gt;6&lt;/ref-type&gt;&lt;contributors&gt;&lt;authors&gt;&lt;author&gt;Buckley, David T&lt;/author&gt;&lt;/authors&gt;&lt;/contributors&gt;&lt;titles&gt;&lt;title&gt;Faithful to Secularism: The Religious Politics of Democracy in Ireland, Senegal, and the Philippines&lt;/title&gt;&lt;/titles&gt;&lt;dates&gt;&lt;year&gt;2017&lt;/year&gt;&lt;/dates&gt;&lt;publisher&gt;Columbia University Press&lt;/publisher&gt;&lt;isbn&gt;0231542445&lt;/isbn&gt;&lt;urls&gt;&lt;/urls&gt;&lt;/record&gt;&lt;/Cite&gt;&lt;/EndNote&gt;</w:instrText>
      </w:r>
      <w:r w:rsidR="00DA5BD1" w:rsidRPr="00310783">
        <w:rPr>
          <w:rFonts w:ascii="Times New Roman" w:eastAsia="MS Mincho" w:hAnsi="Times New Roman" w:cstheme="majorBidi"/>
          <w:sz w:val="24"/>
          <w:szCs w:val="24"/>
          <w:lang w:val="en-US"/>
        </w:rPr>
        <w:fldChar w:fldCharType="separate"/>
      </w:r>
      <w:r w:rsidR="00DA5BD1" w:rsidRPr="00310783">
        <w:rPr>
          <w:rFonts w:ascii="Times New Roman" w:eastAsia="MS Mincho" w:hAnsi="Times New Roman" w:cstheme="majorBidi"/>
          <w:noProof/>
          <w:sz w:val="24"/>
          <w:szCs w:val="24"/>
          <w:lang w:val="en-US"/>
        </w:rPr>
        <w:t>(</w:t>
      </w:r>
      <w:hyperlink w:anchor="_ENREF_11" w:tooltip="Buckley, 2017 #163" w:history="1">
        <w:r w:rsidR="00C52AB8" w:rsidRPr="00310783">
          <w:rPr>
            <w:rFonts w:ascii="Times New Roman" w:eastAsia="MS Mincho" w:hAnsi="Times New Roman" w:cstheme="majorBidi"/>
            <w:noProof/>
            <w:sz w:val="24"/>
            <w:szCs w:val="24"/>
            <w:lang w:val="en-US"/>
          </w:rPr>
          <w:t xml:space="preserve">Buckley </w:t>
        </w:r>
        <w:r w:rsidR="00882356" w:rsidRPr="00310783">
          <w:rPr>
            <w:rFonts w:ascii="Times New Roman" w:eastAsia="MS Mincho" w:hAnsi="Times New Roman" w:cstheme="majorBidi"/>
            <w:noProof/>
            <w:sz w:val="24"/>
            <w:szCs w:val="24"/>
            <w:lang w:val="en-US"/>
          </w:rPr>
          <w:t>2017</w:t>
        </w:r>
      </w:hyperlink>
      <w:r w:rsidR="00DA5BD1" w:rsidRPr="00310783">
        <w:rPr>
          <w:rFonts w:ascii="Times New Roman" w:eastAsia="MS Mincho" w:hAnsi="Times New Roman" w:cstheme="majorBidi"/>
          <w:noProof/>
          <w:sz w:val="24"/>
          <w:szCs w:val="24"/>
          <w:lang w:val="en-US"/>
        </w:rPr>
        <w:t>)</w:t>
      </w:r>
      <w:r w:rsidR="00DA5BD1" w:rsidRPr="00310783">
        <w:rPr>
          <w:rFonts w:ascii="Times New Roman" w:eastAsia="MS Mincho" w:hAnsi="Times New Roman" w:cstheme="majorBidi"/>
          <w:sz w:val="24"/>
          <w:szCs w:val="24"/>
          <w:lang w:val="en-US"/>
        </w:rPr>
        <w:fldChar w:fldCharType="end"/>
      </w:r>
      <w:r w:rsidR="00DA5BD1" w:rsidRPr="00310783">
        <w:rPr>
          <w:rFonts w:ascii="Times New Roman" w:eastAsia="MS Mincho" w:hAnsi="Times New Roman" w:cstheme="majorBidi"/>
          <w:sz w:val="24"/>
          <w:szCs w:val="24"/>
          <w:lang w:val="en-US"/>
        </w:rPr>
        <w:t>.</w:t>
      </w:r>
    </w:p>
    <w:p w14:paraId="778DD6F8" w14:textId="135DD2F7" w:rsidR="00D1313B" w:rsidRPr="00310783" w:rsidRDefault="009B4289" w:rsidP="00310783">
      <w:pPr>
        <w:spacing w:after="0" w:line="240" w:lineRule="auto"/>
        <w:ind w:right="-57" w:firstLine="720"/>
        <w:jc w:val="both"/>
        <w:rPr>
          <w:rFonts w:ascii="Times New Roman" w:eastAsia="MS Mincho" w:hAnsi="Times New Roman" w:cstheme="majorBidi"/>
          <w:sz w:val="24"/>
          <w:szCs w:val="24"/>
          <w:lang w:val="en-US"/>
        </w:rPr>
      </w:pPr>
      <w:r w:rsidRPr="00310783">
        <w:rPr>
          <w:rFonts w:ascii="Times New Roman" w:eastAsia="MS Mincho" w:hAnsi="Times New Roman" w:cstheme="majorBidi"/>
          <w:sz w:val="24"/>
          <w:szCs w:val="24"/>
          <w:lang w:val="en-US"/>
        </w:rPr>
        <w:t xml:space="preserve">Once it </w:t>
      </w:r>
      <w:r w:rsidRPr="00310783">
        <w:rPr>
          <w:rFonts w:ascii="Times New Roman" w:eastAsia="MS Mincho" w:hAnsi="Times New Roman" w:cstheme="majorBidi"/>
          <w:color w:val="000000" w:themeColor="text1"/>
          <w:sz w:val="24"/>
          <w:szCs w:val="24"/>
          <w:lang w:val="en-US"/>
        </w:rPr>
        <w:t>was</w:t>
      </w:r>
      <w:r w:rsidR="00780BC5" w:rsidRPr="00310783">
        <w:rPr>
          <w:rFonts w:ascii="Times New Roman" w:eastAsia="MS Mincho" w:hAnsi="Times New Roman" w:cstheme="majorBidi"/>
          <w:color w:val="000000" w:themeColor="text1"/>
          <w:sz w:val="24"/>
          <w:szCs w:val="24"/>
          <w:lang w:val="en-US"/>
        </w:rPr>
        <w:t xml:space="preserve"> </w:t>
      </w:r>
      <w:r w:rsidR="00023D90" w:rsidRPr="00310783">
        <w:rPr>
          <w:rFonts w:ascii="Times New Roman" w:eastAsia="MS Mincho" w:hAnsi="Times New Roman" w:cstheme="majorBidi"/>
          <w:color w:val="000000" w:themeColor="text1"/>
          <w:sz w:val="24"/>
          <w:szCs w:val="24"/>
          <w:lang w:val="en-US"/>
        </w:rPr>
        <w:t>assumed</w:t>
      </w:r>
      <w:r w:rsidR="00E00669" w:rsidRPr="00310783">
        <w:rPr>
          <w:rFonts w:ascii="Times New Roman" w:eastAsia="MS Mincho" w:hAnsi="Times New Roman" w:cstheme="majorBidi"/>
          <w:color w:val="000000" w:themeColor="text1"/>
          <w:sz w:val="24"/>
          <w:szCs w:val="24"/>
          <w:lang w:val="en-US"/>
        </w:rPr>
        <w:t xml:space="preserve"> that secularism </w:t>
      </w:r>
      <w:r w:rsidR="002C2F21" w:rsidRPr="00310783">
        <w:rPr>
          <w:rFonts w:ascii="Times New Roman" w:eastAsia="MS Mincho" w:hAnsi="Times New Roman" w:cstheme="majorBidi"/>
          <w:color w:val="000000" w:themeColor="text1"/>
          <w:sz w:val="24"/>
          <w:szCs w:val="24"/>
          <w:lang w:val="en-US"/>
        </w:rPr>
        <w:t xml:space="preserve">was </w:t>
      </w:r>
      <w:r w:rsidR="00E00669" w:rsidRPr="00310783">
        <w:rPr>
          <w:rFonts w:ascii="Times New Roman" w:eastAsia="MS Mincho" w:hAnsi="Times New Roman" w:cstheme="majorBidi"/>
          <w:color w:val="000000" w:themeColor="text1"/>
          <w:sz w:val="24"/>
          <w:szCs w:val="24"/>
          <w:lang w:val="en-US"/>
        </w:rPr>
        <w:t xml:space="preserve">essential </w:t>
      </w:r>
      <w:r w:rsidR="002C2F21" w:rsidRPr="00310783">
        <w:rPr>
          <w:rFonts w:ascii="Times New Roman" w:eastAsia="MS Mincho" w:hAnsi="Times New Roman" w:cstheme="majorBidi"/>
          <w:color w:val="000000" w:themeColor="text1"/>
          <w:sz w:val="24"/>
          <w:szCs w:val="24"/>
          <w:lang w:val="en-US"/>
        </w:rPr>
        <w:t xml:space="preserve">in order </w:t>
      </w:r>
      <w:r w:rsidR="00E00669" w:rsidRPr="00310783">
        <w:rPr>
          <w:rFonts w:ascii="Times New Roman" w:eastAsia="MS Mincho" w:hAnsi="Times New Roman" w:cstheme="majorBidi"/>
          <w:color w:val="000000" w:themeColor="text1"/>
          <w:sz w:val="24"/>
          <w:szCs w:val="24"/>
          <w:lang w:val="en-US"/>
        </w:rPr>
        <w:t xml:space="preserve">to bring </w:t>
      </w:r>
      <w:r w:rsidR="002C2F21" w:rsidRPr="00310783">
        <w:rPr>
          <w:rFonts w:ascii="Times New Roman" w:eastAsia="MS Mincho" w:hAnsi="Times New Roman" w:cstheme="majorBidi"/>
          <w:color w:val="000000" w:themeColor="text1"/>
          <w:sz w:val="24"/>
          <w:szCs w:val="24"/>
          <w:lang w:val="en-US"/>
        </w:rPr>
        <w:t xml:space="preserve">about </w:t>
      </w:r>
      <w:r w:rsidR="00E00669" w:rsidRPr="00310783">
        <w:rPr>
          <w:rFonts w:ascii="Times New Roman" w:eastAsia="MS Mincho" w:hAnsi="Times New Roman" w:cstheme="majorBidi"/>
          <w:color w:val="000000" w:themeColor="text1"/>
          <w:sz w:val="24"/>
          <w:szCs w:val="24"/>
          <w:lang w:val="en-US"/>
        </w:rPr>
        <w:t xml:space="preserve">democracy in </w:t>
      </w:r>
      <w:r w:rsidR="002C2F21" w:rsidRPr="00310783">
        <w:rPr>
          <w:rFonts w:ascii="Times New Roman" w:eastAsia="MS Mincho" w:hAnsi="Times New Roman" w:cstheme="majorBidi"/>
          <w:color w:val="000000" w:themeColor="text1"/>
          <w:sz w:val="24"/>
          <w:szCs w:val="24"/>
          <w:lang w:val="en-US"/>
        </w:rPr>
        <w:t xml:space="preserve">a </w:t>
      </w:r>
      <w:r w:rsidR="00E00669" w:rsidRPr="00310783">
        <w:rPr>
          <w:rFonts w:ascii="Times New Roman" w:eastAsia="MS Mincho" w:hAnsi="Times New Roman" w:cstheme="majorBidi"/>
          <w:color w:val="000000" w:themeColor="text1"/>
          <w:sz w:val="24"/>
          <w:szCs w:val="24"/>
          <w:lang w:val="en-US"/>
        </w:rPr>
        <w:t xml:space="preserve">society, and </w:t>
      </w:r>
      <w:r w:rsidR="002C2F21" w:rsidRPr="00310783">
        <w:rPr>
          <w:rFonts w:ascii="Times New Roman" w:eastAsia="MS Mincho" w:hAnsi="Times New Roman" w:cstheme="majorBidi"/>
          <w:color w:val="000000" w:themeColor="text1"/>
          <w:sz w:val="24"/>
          <w:szCs w:val="24"/>
          <w:lang w:val="en-US"/>
        </w:rPr>
        <w:t xml:space="preserve">that </w:t>
      </w:r>
      <w:r w:rsidR="00E00669" w:rsidRPr="00310783">
        <w:rPr>
          <w:rFonts w:ascii="Times New Roman" w:eastAsia="MS Mincho" w:hAnsi="Times New Roman" w:cstheme="majorBidi"/>
          <w:color w:val="000000" w:themeColor="text1"/>
          <w:sz w:val="24"/>
          <w:szCs w:val="24"/>
          <w:lang w:val="en-US"/>
        </w:rPr>
        <w:t>with economic developm</w:t>
      </w:r>
      <w:r w:rsidR="00E00669" w:rsidRPr="00310783">
        <w:rPr>
          <w:rFonts w:ascii="Times New Roman" w:eastAsia="MS Mincho" w:hAnsi="Times New Roman" w:cstheme="majorBidi"/>
          <w:sz w:val="24"/>
          <w:szCs w:val="24"/>
          <w:lang w:val="en-US"/>
        </w:rPr>
        <w:t xml:space="preserve">ent and modernization states and society </w:t>
      </w:r>
      <w:r w:rsidR="002C2F21" w:rsidRPr="00310783">
        <w:rPr>
          <w:rFonts w:ascii="Times New Roman" w:eastAsia="MS Mincho" w:hAnsi="Times New Roman" w:cstheme="majorBidi"/>
          <w:sz w:val="24"/>
          <w:szCs w:val="24"/>
          <w:lang w:val="en-US"/>
        </w:rPr>
        <w:t xml:space="preserve">would </w:t>
      </w:r>
      <w:r w:rsidR="00E00669" w:rsidRPr="00310783">
        <w:rPr>
          <w:rFonts w:ascii="Times New Roman" w:eastAsia="MS Mincho" w:hAnsi="Times New Roman" w:cstheme="majorBidi"/>
          <w:sz w:val="24"/>
          <w:szCs w:val="24"/>
          <w:lang w:val="en-US"/>
        </w:rPr>
        <w:t>be</w:t>
      </w:r>
      <w:r w:rsidR="002C2F21" w:rsidRPr="00310783">
        <w:rPr>
          <w:rFonts w:ascii="Times New Roman" w:eastAsia="MS Mincho" w:hAnsi="Times New Roman" w:cstheme="majorBidi"/>
          <w:sz w:val="24"/>
          <w:szCs w:val="24"/>
          <w:lang w:val="en-US"/>
        </w:rPr>
        <w:t>come</w:t>
      </w:r>
      <w:r w:rsidR="00E00669" w:rsidRPr="00310783">
        <w:rPr>
          <w:rFonts w:ascii="Times New Roman" w:eastAsia="MS Mincho" w:hAnsi="Times New Roman" w:cstheme="majorBidi"/>
          <w:sz w:val="24"/>
          <w:szCs w:val="24"/>
          <w:lang w:val="en-US"/>
        </w:rPr>
        <w:t xml:space="preserve"> more secular</w:t>
      </w:r>
      <w:r w:rsidR="002C2F21" w:rsidRPr="00310783">
        <w:rPr>
          <w:rFonts w:ascii="Times New Roman" w:eastAsia="MS Mincho" w:hAnsi="Times New Roman" w:cstheme="majorBidi"/>
          <w:sz w:val="24"/>
          <w:szCs w:val="24"/>
          <w:lang w:val="en-US"/>
        </w:rPr>
        <w:t xml:space="preserve"> in nature</w:t>
      </w:r>
      <w:r w:rsidR="00E00669" w:rsidRPr="00310783">
        <w:rPr>
          <w:rFonts w:ascii="Times New Roman" w:eastAsia="MS Mincho" w:hAnsi="Times New Roman" w:cstheme="majorBidi"/>
          <w:sz w:val="24"/>
          <w:szCs w:val="24"/>
          <w:lang w:val="en-US"/>
        </w:rPr>
        <w:t xml:space="preserve"> </w:t>
      </w:r>
      <w:r w:rsidR="00331BBF" w:rsidRPr="00310783">
        <w:rPr>
          <w:rFonts w:ascii="Times New Roman" w:eastAsia="MS Mincho" w:hAnsi="Times New Roman" w:cstheme="majorBidi"/>
          <w:sz w:val="24"/>
          <w:szCs w:val="24"/>
          <w:lang w:val="en-US"/>
        </w:rPr>
        <w:fldChar w:fldCharType="begin"/>
      </w:r>
      <w:r w:rsidR="00331BBF" w:rsidRPr="00310783">
        <w:rPr>
          <w:rFonts w:ascii="Times New Roman" w:eastAsia="MS Mincho" w:hAnsi="Times New Roman" w:cstheme="majorBidi"/>
          <w:sz w:val="24"/>
          <w:szCs w:val="24"/>
          <w:lang w:val="en-US"/>
        </w:rPr>
        <w:instrText xml:space="preserve"> ADDIN EN.CITE &lt;EndNote&gt;&lt;Cite&gt;&lt;Author&gt;Menchik&lt;/Author&gt;&lt;Year&gt;2018&lt;/Year&gt;&lt;RecNum&gt;162&lt;/RecNum&gt;&lt;DisplayText&gt;(Menchik, 2018)&lt;/DisplayText&gt;&lt;record&gt;&lt;rec-number&gt;162&lt;/rec-number&gt;&lt;foreign-keys&gt;&lt;key app="EN" db-id="x2ptt0af5estaseew9cv2256e0ta0v02werw"&gt;162&lt;/key&gt;&lt;/foreign-keys&gt;&lt;ref-type name="Generic"&gt;13&lt;/ref-type&gt;&lt;contributors&gt;&lt;authors&gt;&lt;author&gt;Menchik, Jeremy&lt;/author&gt;&lt;/authors&gt;&lt;/contributors&gt;&lt;titles&gt;&lt;title&gt;Beyond Secular Democracy: Religion, Politics, and Modernity&lt;/title&gt;&lt;/titles&gt;&lt;dates&gt;&lt;year&gt;2018&lt;/year&gt;&lt;/dates&gt;&lt;publisher&gt;Oxford University Press&lt;/publisher&gt;&lt;isbn&gt;1521-9488&lt;/isbn&gt;&lt;urls&gt;&lt;/urls&gt;&lt;/record&gt;&lt;/Cite&gt;&lt;/EndNote&gt;</w:instrText>
      </w:r>
      <w:r w:rsidR="00331BBF" w:rsidRPr="00310783">
        <w:rPr>
          <w:rFonts w:ascii="Times New Roman" w:eastAsia="MS Mincho" w:hAnsi="Times New Roman" w:cstheme="majorBidi"/>
          <w:sz w:val="24"/>
          <w:szCs w:val="24"/>
          <w:lang w:val="en-US"/>
        </w:rPr>
        <w:fldChar w:fldCharType="separate"/>
      </w:r>
      <w:r w:rsidR="00331BBF" w:rsidRPr="00310783">
        <w:rPr>
          <w:rFonts w:ascii="Times New Roman" w:eastAsia="MS Mincho" w:hAnsi="Times New Roman" w:cstheme="majorBidi"/>
          <w:noProof/>
          <w:sz w:val="24"/>
          <w:szCs w:val="24"/>
          <w:lang w:val="en-US"/>
        </w:rPr>
        <w:t>(</w:t>
      </w:r>
      <w:hyperlink w:anchor="_ENREF_45" w:tooltip="Menchik, 2018 #162" w:history="1">
        <w:r w:rsidR="00C52AB8" w:rsidRPr="00310783">
          <w:rPr>
            <w:rFonts w:ascii="Times New Roman" w:eastAsia="MS Mincho" w:hAnsi="Times New Roman" w:cstheme="majorBidi"/>
            <w:noProof/>
            <w:sz w:val="24"/>
            <w:szCs w:val="24"/>
            <w:lang w:val="en-US"/>
          </w:rPr>
          <w:t>Menchik</w:t>
        </w:r>
        <w:r w:rsidR="00882356" w:rsidRPr="00310783">
          <w:rPr>
            <w:rFonts w:ascii="Times New Roman" w:eastAsia="MS Mincho" w:hAnsi="Times New Roman" w:cstheme="majorBidi"/>
            <w:noProof/>
            <w:sz w:val="24"/>
            <w:szCs w:val="24"/>
            <w:lang w:val="en-US"/>
          </w:rPr>
          <w:t xml:space="preserve"> 2018</w:t>
        </w:r>
      </w:hyperlink>
      <w:r w:rsidR="00331BBF" w:rsidRPr="00310783">
        <w:rPr>
          <w:rFonts w:ascii="Times New Roman" w:eastAsia="MS Mincho" w:hAnsi="Times New Roman" w:cstheme="majorBidi"/>
          <w:noProof/>
          <w:sz w:val="24"/>
          <w:szCs w:val="24"/>
          <w:lang w:val="en-US"/>
        </w:rPr>
        <w:t>)</w:t>
      </w:r>
      <w:r w:rsidR="00331BBF" w:rsidRPr="00310783">
        <w:rPr>
          <w:rFonts w:ascii="Times New Roman" w:eastAsia="MS Mincho" w:hAnsi="Times New Roman" w:cstheme="majorBidi"/>
          <w:sz w:val="24"/>
          <w:szCs w:val="24"/>
          <w:lang w:val="en-US"/>
        </w:rPr>
        <w:fldChar w:fldCharType="end"/>
      </w:r>
      <w:r w:rsidR="00E00669" w:rsidRPr="00310783">
        <w:rPr>
          <w:rFonts w:ascii="Times New Roman" w:eastAsia="MS Mincho" w:hAnsi="Times New Roman" w:cstheme="majorBidi"/>
          <w:sz w:val="24"/>
          <w:szCs w:val="24"/>
          <w:lang w:val="en-US"/>
        </w:rPr>
        <w:t xml:space="preserve">. </w:t>
      </w:r>
      <w:r w:rsidR="002C2F21" w:rsidRPr="00310783">
        <w:rPr>
          <w:rFonts w:ascii="Times New Roman" w:eastAsia="MS Mincho" w:hAnsi="Times New Roman" w:cstheme="majorBidi"/>
          <w:sz w:val="24"/>
          <w:szCs w:val="24"/>
          <w:lang w:val="en-US"/>
        </w:rPr>
        <w:t xml:space="preserve"> </w:t>
      </w:r>
      <w:r w:rsidR="00E00669" w:rsidRPr="00310783">
        <w:rPr>
          <w:rFonts w:ascii="Times New Roman" w:eastAsia="MS Mincho" w:hAnsi="Times New Roman" w:cstheme="majorBidi"/>
          <w:sz w:val="24"/>
          <w:szCs w:val="24"/>
          <w:lang w:val="en-US"/>
        </w:rPr>
        <w:t>However,</w:t>
      </w:r>
      <w:r w:rsidR="00993D9D" w:rsidRPr="00310783">
        <w:rPr>
          <w:rFonts w:ascii="Times New Roman" w:eastAsia="MS Mincho" w:hAnsi="Times New Roman" w:cstheme="majorBidi"/>
          <w:sz w:val="24"/>
          <w:szCs w:val="24"/>
          <w:lang w:val="en-US"/>
        </w:rPr>
        <w:t xml:space="preserve"> </w:t>
      </w:r>
      <w:r w:rsidR="00E00669" w:rsidRPr="00310783">
        <w:rPr>
          <w:rFonts w:ascii="Times New Roman" w:eastAsia="MS Mincho" w:hAnsi="Times New Roman" w:cstheme="majorBidi"/>
          <w:sz w:val="24"/>
          <w:szCs w:val="24"/>
          <w:lang w:val="en-US"/>
        </w:rPr>
        <w:t xml:space="preserve">recent findings indicate that </w:t>
      </w:r>
      <w:r w:rsidR="00D926BA" w:rsidRPr="00310783">
        <w:rPr>
          <w:rFonts w:ascii="Times New Roman" w:eastAsia="MS Mincho" w:hAnsi="Times New Roman" w:cstheme="majorBidi"/>
          <w:sz w:val="24"/>
          <w:szCs w:val="24"/>
          <w:lang w:val="en-US"/>
        </w:rPr>
        <w:t>modernization</w:t>
      </w:r>
      <w:r w:rsidR="00993D9D" w:rsidRPr="00310783">
        <w:rPr>
          <w:rFonts w:ascii="Times New Roman" w:eastAsia="MS Mincho" w:hAnsi="Times New Roman" w:cstheme="majorBidi"/>
          <w:sz w:val="24"/>
          <w:szCs w:val="24"/>
          <w:lang w:val="en-US"/>
        </w:rPr>
        <w:t xml:space="preserve"> </w:t>
      </w:r>
      <w:r w:rsidR="00D926BA" w:rsidRPr="00310783">
        <w:rPr>
          <w:rFonts w:ascii="Times New Roman" w:eastAsia="MS Mincho" w:hAnsi="Times New Roman" w:cstheme="majorBidi"/>
          <w:sz w:val="24"/>
          <w:szCs w:val="24"/>
          <w:lang w:val="en-US"/>
        </w:rPr>
        <w:t xml:space="preserve">did not increase </w:t>
      </w:r>
      <w:r w:rsidR="002C2F21" w:rsidRPr="00310783">
        <w:rPr>
          <w:rFonts w:ascii="Times New Roman" w:eastAsia="MS Mincho" w:hAnsi="Times New Roman" w:cstheme="majorBidi"/>
          <w:sz w:val="24"/>
          <w:szCs w:val="24"/>
          <w:lang w:val="en-US"/>
        </w:rPr>
        <w:t xml:space="preserve">secularism </w:t>
      </w:r>
      <w:r w:rsidR="00D926BA" w:rsidRPr="00310783">
        <w:rPr>
          <w:rFonts w:ascii="Times New Roman" w:eastAsia="MS Mincho" w:hAnsi="Times New Roman" w:cstheme="majorBidi"/>
          <w:sz w:val="24"/>
          <w:szCs w:val="24"/>
          <w:lang w:val="en-US"/>
        </w:rPr>
        <w:t>in society</w:t>
      </w:r>
      <w:r w:rsidR="002C2F21" w:rsidRPr="00310783">
        <w:rPr>
          <w:rFonts w:ascii="Times New Roman" w:eastAsia="MS Mincho" w:hAnsi="Times New Roman" w:cstheme="majorBidi"/>
          <w:sz w:val="24"/>
          <w:szCs w:val="24"/>
          <w:lang w:val="en-US"/>
        </w:rPr>
        <w:t xml:space="preserve">. </w:t>
      </w:r>
      <w:r w:rsidR="00E00669" w:rsidRPr="00310783">
        <w:rPr>
          <w:rFonts w:ascii="Times New Roman" w:eastAsia="MS Mincho" w:hAnsi="Times New Roman" w:cstheme="majorBidi"/>
          <w:sz w:val="24"/>
          <w:szCs w:val="24"/>
          <w:lang w:val="en-US"/>
        </w:rPr>
        <w:t xml:space="preserve"> </w:t>
      </w:r>
      <w:r w:rsidR="002C2F21" w:rsidRPr="00310783">
        <w:rPr>
          <w:rFonts w:ascii="Times New Roman" w:eastAsia="MS Mincho" w:hAnsi="Times New Roman" w:cstheme="majorBidi"/>
          <w:sz w:val="24"/>
          <w:szCs w:val="24"/>
          <w:lang w:val="en-US"/>
        </w:rPr>
        <w:t>R</w:t>
      </w:r>
      <w:r w:rsidR="00D926BA" w:rsidRPr="00310783">
        <w:rPr>
          <w:rFonts w:ascii="Times New Roman" w:eastAsia="MS Mincho" w:hAnsi="Times New Roman" w:cstheme="majorBidi"/>
          <w:sz w:val="24"/>
          <w:szCs w:val="24"/>
          <w:lang w:val="en-US"/>
        </w:rPr>
        <w:t>ather</w:t>
      </w:r>
      <w:r w:rsidR="002C2F21" w:rsidRPr="00310783">
        <w:rPr>
          <w:rFonts w:ascii="Times New Roman" w:eastAsia="MS Mincho" w:hAnsi="Times New Roman" w:cstheme="majorBidi"/>
          <w:sz w:val="24"/>
          <w:szCs w:val="24"/>
          <w:lang w:val="en-US"/>
        </w:rPr>
        <w:t>,</w:t>
      </w:r>
      <w:r w:rsidR="00D926BA" w:rsidRPr="00310783">
        <w:rPr>
          <w:rFonts w:ascii="Times New Roman" w:eastAsia="MS Mincho" w:hAnsi="Times New Roman" w:cstheme="majorBidi"/>
          <w:sz w:val="24"/>
          <w:szCs w:val="24"/>
          <w:lang w:val="en-US"/>
        </w:rPr>
        <w:t xml:space="preserve"> people ha</w:t>
      </w:r>
      <w:r w:rsidR="004A75A4" w:rsidRPr="00310783">
        <w:rPr>
          <w:rFonts w:ascii="Times New Roman" w:eastAsia="MS Mincho" w:hAnsi="Times New Roman" w:cstheme="majorBidi"/>
          <w:sz w:val="24"/>
          <w:szCs w:val="24"/>
          <w:lang w:val="en-US"/>
        </w:rPr>
        <w:t>ve</w:t>
      </w:r>
      <w:r w:rsidR="00D926BA" w:rsidRPr="00310783">
        <w:rPr>
          <w:rFonts w:ascii="Times New Roman" w:eastAsia="MS Mincho" w:hAnsi="Times New Roman" w:cstheme="majorBidi"/>
          <w:sz w:val="24"/>
          <w:szCs w:val="24"/>
          <w:lang w:val="en-US"/>
        </w:rPr>
        <w:t xml:space="preserve"> become more</w:t>
      </w:r>
      <w:r w:rsidR="00E00669" w:rsidRPr="00310783">
        <w:rPr>
          <w:rFonts w:ascii="Times New Roman" w:eastAsia="MS Mincho" w:hAnsi="Times New Roman" w:cstheme="majorBidi"/>
          <w:sz w:val="24"/>
          <w:szCs w:val="24"/>
          <w:lang w:val="en-US"/>
        </w:rPr>
        <w:t xml:space="preserve"> religio</w:t>
      </w:r>
      <w:r w:rsidR="00D926BA" w:rsidRPr="00310783">
        <w:rPr>
          <w:rFonts w:ascii="Times New Roman" w:eastAsia="MS Mincho" w:hAnsi="Times New Roman" w:cstheme="majorBidi"/>
          <w:sz w:val="24"/>
          <w:szCs w:val="24"/>
          <w:lang w:val="en-US"/>
        </w:rPr>
        <w:t>u</w:t>
      </w:r>
      <w:r w:rsidR="00993D9D" w:rsidRPr="00310783">
        <w:rPr>
          <w:rFonts w:ascii="Times New Roman" w:eastAsia="MS Mincho" w:hAnsi="Times New Roman" w:cstheme="majorBidi"/>
          <w:sz w:val="24"/>
          <w:szCs w:val="24"/>
          <w:lang w:val="en-US"/>
        </w:rPr>
        <w:t>s</w:t>
      </w:r>
      <w:r w:rsidR="002C2F21" w:rsidRPr="00310783">
        <w:rPr>
          <w:rFonts w:ascii="Times New Roman" w:eastAsia="MS Mincho" w:hAnsi="Times New Roman" w:cstheme="majorBidi"/>
          <w:sz w:val="24"/>
          <w:szCs w:val="24"/>
          <w:lang w:val="en-US"/>
        </w:rPr>
        <w:t xml:space="preserve"> in modern times</w:t>
      </w:r>
      <w:r w:rsidR="00E00669" w:rsidRPr="00310783">
        <w:rPr>
          <w:rFonts w:ascii="Times New Roman" w:eastAsia="MS Mincho" w:hAnsi="Times New Roman" w:cstheme="majorBidi"/>
          <w:sz w:val="24"/>
          <w:szCs w:val="24"/>
          <w:lang w:val="en-US"/>
        </w:rPr>
        <w:t xml:space="preserve"> </w:t>
      </w:r>
      <w:r w:rsidR="00C300EA" w:rsidRPr="00310783">
        <w:rPr>
          <w:rFonts w:ascii="Times New Roman" w:eastAsia="MS Mincho" w:hAnsi="Times New Roman" w:cstheme="majorBidi"/>
          <w:sz w:val="24"/>
          <w:szCs w:val="24"/>
          <w:lang w:val="en-US"/>
        </w:rPr>
        <w:fldChar w:fldCharType="begin"/>
      </w:r>
      <w:r w:rsidR="00C300EA" w:rsidRPr="00310783">
        <w:rPr>
          <w:rFonts w:ascii="Times New Roman" w:eastAsia="MS Mincho" w:hAnsi="Times New Roman" w:cstheme="majorBidi"/>
          <w:sz w:val="24"/>
          <w:szCs w:val="24"/>
          <w:lang w:val="en-US"/>
        </w:rPr>
        <w:instrText xml:space="preserve"> ADDIN EN.CITE &lt;EndNote&gt;&lt;Cite&gt;&lt;Author&gt;Menchik&lt;/Author&gt;&lt;Year&gt;2018&lt;/Year&gt;&lt;RecNum&gt;162&lt;/RecNum&gt;&lt;DisplayText&gt;(Buckley, 2017; Cassatella, 2019; Menchik, 2018)&lt;/DisplayText&gt;&lt;record&gt;&lt;rec-number&gt;162&lt;/rec-number&gt;&lt;foreign-keys&gt;&lt;key app="EN" db-id="x2ptt0af5estaseew9cv2256e0ta0v02werw"&gt;162&lt;/key&gt;&lt;/foreign-keys&gt;&lt;ref-type name="Generic"&gt;13&lt;/ref-type&gt;&lt;contributors&gt;&lt;authors&gt;&lt;author&gt;Menchik, Jeremy&lt;/author&gt;&lt;/authors&gt;&lt;/contributors&gt;&lt;titles&gt;&lt;title&gt;Beyond Secular Democracy: Religion, Politics, and Modernity&lt;/title&gt;&lt;/titles&gt;&lt;dates&gt;&lt;year&gt;2018&lt;/year&gt;&lt;/dates&gt;&lt;publisher&gt;Oxford University Press&lt;/publisher&gt;&lt;isbn&gt;1521-9488&lt;/isbn&gt;&lt;urls&gt;&lt;/urls&gt;&lt;/record&gt;&lt;/Cite&gt;&lt;Cite&gt;&lt;Author&gt;Cassatella&lt;/Author&gt;&lt;Year&gt;2019&lt;/Year&gt;&lt;RecNum&gt;177&lt;/RecNum&gt;&lt;record&gt;&lt;rec-number&gt;177&lt;/rec-number&gt;&lt;foreign-keys&gt;&lt;key app="EN" db-id="x2ptt0af5estaseew9cv2256e0ta0v02werw"&gt;177&lt;/key&gt;&lt;/foreign-keys&gt;&lt;ref-type name="Journal Article"&gt;17&lt;/ref-type&gt;&lt;contributors&gt;&lt;authors&gt;&lt;author&gt;Cassatella, Andrea&lt;/author&gt;&lt;/authors&gt;&lt;/contributors&gt;&lt;titles&gt;&lt;title&gt;Secularism and the politics of translation&lt;/title&gt;&lt;secondary-title&gt;Contemporary Political Theory&lt;/secondary-title&gt;&lt;/titles&gt;&lt;periodical&gt;&lt;full-title&gt;Contemporary Political Theory&lt;/full-title&gt;&lt;/periodical&gt;&lt;pages&gt;65-87&lt;/pages&gt;&lt;volume&gt;18&lt;/volume&gt;&lt;number&gt;1&lt;/number&gt;&lt;dates&gt;&lt;year&gt;2019&lt;/year&gt;&lt;/dates&gt;&lt;isbn&gt;1470-8914&lt;/isbn&gt;&lt;urls&gt;&lt;/urls&gt;&lt;/record&gt;&lt;/Cite&gt;&lt;Cite&gt;&lt;Author&gt;Buckley&lt;/Author&gt;&lt;Year&gt;2017&lt;/Year&gt;&lt;RecNum&gt;163&lt;/RecNum&gt;&lt;record&gt;&lt;rec-number&gt;163&lt;/rec-number&gt;&lt;foreign-keys&gt;&lt;key app="EN" db-id="x2ptt0af5estaseew9cv2256e0ta0v02werw"&gt;163&lt;/key&gt;&lt;/foreign-keys&gt;&lt;ref-type name="Book"&gt;6&lt;/ref-type&gt;&lt;contributors&gt;&lt;authors&gt;&lt;author&gt;Buckley, David T&lt;/author&gt;&lt;/authors&gt;&lt;/contributors&gt;&lt;titles&gt;&lt;title&gt;Faithful to Secularism: The Religious Politics of Democracy in Ireland, Senegal, and the Philippines&lt;/title&gt;&lt;/titles&gt;&lt;dates&gt;&lt;year&gt;2017&lt;/year&gt;&lt;/dates&gt;&lt;publisher&gt;Columbia University Press&lt;/publisher&gt;&lt;isbn&gt;0231542445&lt;/isbn&gt;&lt;urls&gt;&lt;/urls&gt;&lt;/record&gt;&lt;/Cite&gt;&lt;/EndNote&gt;</w:instrText>
      </w:r>
      <w:r w:rsidR="00C300EA" w:rsidRPr="00310783">
        <w:rPr>
          <w:rFonts w:ascii="Times New Roman" w:eastAsia="MS Mincho" w:hAnsi="Times New Roman" w:cstheme="majorBidi"/>
          <w:sz w:val="24"/>
          <w:szCs w:val="24"/>
          <w:lang w:val="en-US"/>
        </w:rPr>
        <w:fldChar w:fldCharType="separate"/>
      </w:r>
      <w:r w:rsidR="00C300EA" w:rsidRPr="00310783">
        <w:rPr>
          <w:rFonts w:ascii="Times New Roman" w:eastAsia="MS Mincho" w:hAnsi="Times New Roman" w:cstheme="majorBidi"/>
          <w:noProof/>
          <w:sz w:val="24"/>
          <w:szCs w:val="24"/>
          <w:lang w:val="en-US"/>
        </w:rPr>
        <w:t>(</w:t>
      </w:r>
      <w:hyperlink w:anchor="_ENREF_11" w:tooltip="Buckley, 2017 #163" w:history="1">
        <w:r w:rsidR="00C52AB8" w:rsidRPr="00310783">
          <w:rPr>
            <w:rFonts w:ascii="Times New Roman" w:eastAsia="MS Mincho" w:hAnsi="Times New Roman" w:cstheme="majorBidi"/>
            <w:noProof/>
            <w:sz w:val="24"/>
            <w:szCs w:val="24"/>
            <w:lang w:val="en-US"/>
          </w:rPr>
          <w:t xml:space="preserve">Buckley </w:t>
        </w:r>
        <w:r w:rsidR="00882356" w:rsidRPr="00310783">
          <w:rPr>
            <w:rFonts w:ascii="Times New Roman" w:eastAsia="MS Mincho" w:hAnsi="Times New Roman" w:cstheme="majorBidi"/>
            <w:noProof/>
            <w:sz w:val="24"/>
            <w:szCs w:val="24"/>
            <w:lang w:val="en-US"/>
          </w:rPr>
          <w:t>2017</w:t>
        </w:r>
      </w:hyperlink>
      <w:r w:rsidR="00C300EA" w:rsidRPr="00310783">
        <w:rPr>
          <w:rFonts w:ascii="Times New Roman" w:eastAsia="MS Mincho" w:hAnsi="Times New Roman" w:cstheme="majorBidi"/>
          <w:noProof/>
          <w:sz w:val="24"/>
          <w:szCs w:val="24"/>
          <w:lang w:val="en-US"/>
        </w:rPr>
        <w:t xml:space="preserve">; </w:t>
      </w:r>
      <w:hyperlink w:anchor="_ENREF_15" w:tooltip="Cassatella, 2019 #177" w:history="1">
        <w:r w:rsidR="00C52AB8" w:rsidRPr="00310783">
          <w:rPr>
            <w:rFonts w:ascii="Times New Roman" w:eastAsia="MS Mincho" w:hAnsi="Times New Roman" w:cstheme="majorBidi"/>
            <w:noProof/>
            <w:sz w:val="24"/>
            <w:szCs w:val="24"/>
            <w:lang w:val="en-US"/>
          </w:rPr>
          <w:t>Cassatella</w:t>
        </w:r>
        <w:r w:rsidR="00882356" w:rsidRPr="00310783">
          <w:rPr>
            <w:rFonts w:ascii="Times New Roman" w:eastAsia="MS Mincho" w:hAnsi="Times New Roman" w:cstheme="majorBidi"/>
            <w:noProof/>
            <w:sz w:val="24"/>
            <w:szCs w:val="24"/>
            <w:lang w:val="en-US"/>
          </w:rPr>
          <w:t xml:space="preserve"> 2019</w:t>
        </w:r>
      </w:hyperlink>
      <w:r w:rsidR="00C300EA" w:rsidRPr="00310783">
        <w:rPr>
          <w:rFonts w:ascii="Times New Roman" w:eastAsia="MS Mincho" w:hAnsi="Times New Roman" w:cstheme="majorBidi"/>
          <w:noProof/>
          <w:sz w:val="24"/>
          <w:szCs w:val="24"/>
          <w:lang w:val="en-US"/>
        </w:rPr>
        <w:t xml:space="preserve">; </w:t>
      </w:r>
      <w:hyperlink w:anchor="_ENREF_45" w:tooltip="Menchik, 2018 #162" w:history="1">
        <w:r w:rsidR="00C52AB8" w:rsidRPr="00310783">
          <w:rPr>
            <w:rFonts w:ascii="Times New Roman" w:eastAsia="MS Mincho" w:hAnsi="Times New Roman" w:cstheme="majorBidi"/>
            <w:noProof/>
            <w:sz w:val="24"/>
            <w:szCs w:val="24"/>
            <w:lang w:val="en-US"/>
          </w:rPr>
          <w:t>Menchik</w:t>
        </w:r>
        <w:r w:rsidR="00882356" w:rsidRPr="00310783">
          <w:rPr>
            <w:rFonts w:ascii="Times New Roman" w:eastAsia="MS Mincho" w:hAnsi="Times New Roman" w:cstheme="majorBidi"/>
            <w:noProof/>
            <w:sz w:val="24"/>
            <w:szCs w:val="24"/>
            <w:lang w:val="en-US"/>
          </w:rPr>
          <w:t xml:space="preserve"> 2018</w:t>
        </w:r>
      </w:hyperlink>
      <w:r w:rsidR="00C300EA" w:rsidRPr="00310783">
        <w:rPr>
          <w:rFonts w:ascii="Times New Roman" w:eastAsia="MS Mincho" w:hAnsi="Times New Roman" w:cstheme="majorBidi"/>
          <w:noProof/>
          <w:sz w:val="24"/>
          <w:szCs w:val="24"/>
          <w:lang w:val="en-US"/>
        </w:rPr>
        <w:t>)</w:t>
      </w:r>
      <w:r w:rsidR="00C300EA" w:rsidRPr="00310783">
        <w:rPr>
          <w:rFonts w:ascii="Times New Roman" w:eastAsia="MS Mincho" w:hAnsi="Times New Roman" w:cstheme="majorBidi"/>
          <w:sz w:val="24"/>
          <w:szCs w:val="24"/>
          <w:lang w:val="en-US"/>
        </w:rPr>
        <w:fldChar w:fldCharType="end"/>
      </w:r>
      <w:r w:rsidRPr="00310783">
        <w:rPr>
          <w:rFonts w:ascii="Times New Roman" w:eastAsia="MS Mincho" w:hAnsi="Times New Roman" w:cstheme="majorBidi"/>
          <w:sz w:val="24"/>
          <w:szCs w:val="24"/>
          <w:lang w:val="en-US"/>
        </w:rPr>
        <w:t xml:space="preserve">. </w:t>
      </w:r>
      <w:r w:rsidR="002C2F21" w:rsidRPr="00310783">
        <w:rPr>
          <w:rFonts w:ascii="Times New Roman" w:eastAsia="MS Mincho" w:hAnsi="Times New Roman" w:cstheme="majorBidi"/>
          <w:sz w:val="24"/>
          <w:szCs w:val="24"/>
          <w:lang w:val="en-US"/>
        </w:rPr>
        <w:t xml:space="preserve"> </w:t>
      </w:r>
      <w:r w:rsidR="00D926BA" w:rsidRPr="00310783">
        <w:rPr>
          <w:rFonts w:ascii="Times New Roman" w:eastAsia="MS Mincho" w:hAnsi="Times New Roman" w:cstheme="majorBidi"/>
          <w:sz w:val="24"/>
          <w:szCs w:val="24"/>
          <w:lang w:val="en-US"/>
        </w:rPr>
        <w:t>S</w:t>
      </w:r>
      <w:r w:rsidR="00993D9D" w:rsidRPr="00310783">
        <w:rPr>
          <w:rFonts w:ascii="Times New Roman" w:eastAsia="MS Mincho" w:hAnsi="Times New Roman" w:cstheme="majorBidi"/>
          <w:sz w:val="24"/>
          <w:szCs w:val="24"/>
          <w:lang w:val="en-US"/>
        </w:rPr>
        <w:t>ecularism is not a successor of religion</w:t>
      </w:r>
      <w:r w:rsidR="002C2F21" w:rsidRPr="00310783">
        <w:rPr>
          <w:rFonts w:ascii="Times New Roman" w:eastAsia="MS Mincho" w:hAnsi="Times New Roman" w:cstheme="majorBidi"/>
          <w:sz w:val="24"/>
          <w:szCs w:val="24"/>
          <w:lang w:val="en-US"/>
        </w:rPr>
        <w:t>, but</w:t>
      </w:r>
      <w:r w:rsidR="00993D9D" w:rsidRPr="00310783">
        <w:rPr>
          <w:rFonts w:ascii="Times New Roman" w:eastAsia="MS Mincho" w:hAnsi="Times New Roman" w:cstheme="majorBidi"/>
          <w:sz w:val="24"/>
          <w:szCs w:val="24"/>
          <w:lang w:val="en-US"/>
        </w:rPr>
        <w:t xml:space="preserve"> a political project that aims to control religion </w:t>
      </w:r>
      <w:r w:rsidR="00993D9D" w:rsidRPr="00310783">
        <w:rPr>
          <w:rFonts w:ascii="Times New Roman" w:eastAsia="MS Mincho" w:hAnsi="Times New Roman" w:cstheme="majorBidi"/>
          <w:sz w:val="24"/>
          <w:szCs w:val="24"/>
          <w:lang w:val="en-US"/>
        </w:rPr>
        <w:fldChar w:fldCharType="begin"/>
      </w:r>
      <w:r w:rsidR="00993D9D" w:rsidRPr="00310783">
        <w:rPr>
          <w:rFonts w:ascii="Times New Roman" w:eastAsia="MS Mincho" w:hAnsi="Times New Roman" w:cstheme="majorBidi"/>
          <w:sz w:val="24"/>
          <w:szCs w:val="24"/>
          <w:lang w:val="en-US"/>
        </w:rPr>
        <w:instrText xml:space="preserve"> ADDIN EN.CITE &lt;EndNote&gt;&lt;Cite&gt;&lt;Author&gt;Van der Veer&lt;/Author&gt;&lt;Year&gt;2013&lt;/Year&gt;&lt;RecNum&gt;178&lt;/RecNum&gt;&lt;DisplayText&gt;(Van der Veer, 2013)&lt;/DisplayText&gt;&lt;record&gt;&lt;rec-number&gt;178&lt;/rec-number&gt;&lt;foreign-keys&gt;&lt;key app="EN" db-id="x2ptt0af5estaseew9cv2256e0ta0v02werw"&gt;178&lt;/key&gt;&lt;/foreign-keys&gt;&lt;ref-type name="Book"&gt;6&lt;/ref-type&gt;&lt;contributors&gt;&lt;authors&gt;&lt;author&gt;Van der Veer, Peter&lt;/author&gt;&lt;/authors&gt;&lt;/contributors&gt;&lt;titles&gt;&lt;title&gt;The modern spirit of Asia: the spiritual and the secular in China and India&lt;/title&gt;&lt;/titles&gt;&lt;dates&gt;&lt;year&gt;2013&lt;/year&gt;&lt;/dates&gt;&lt;publisher&gt;Princeton University Press&lt;/publisher&gt;&lt;isbn&gt;0691128154&lt;/isbn&gt;&lt;urls&gt;&lt;/urls&gt;&lt;/record&gt;&lt;/Cite&gt;&lt;/EndNote&gt;</w:instrText>
      </w:r>
      <w:r w:rsidR="00993D9D" w:rsidRPr="00310783">
        <w:rPr>
          <w:rFonts w:ascii="Times New Roman" w:eastAsia="MS Mincho" w:hAnsi="Times New Roman" w:cstheme="majorBidi"/>
          <w:sz w:val="24"/>
          <w:szCs w:val="24"/>
          <w:lang w:val="en-US"/>
        </w:rPr>
        <w:fldChar w:fldCharType="separate"/>
      </w:r>
      <w:r w:rsidR="00993D9D" w:rsidRPr="00310783">
        <w:rPr>
          <w:rFonts w:ascii="Times New Roman" w:eastAsia="MS Mincho" w:hAnsi="Times New Roman" w:cstheme="majorBidi"/>
          <w:noProof/>
          <w:sz w:val="24"/>
          <w:szCs w:val="24"/>
          <w:lang w:val="en-US"/>
        </w:rPr>
        <w:t>(</w:t>
      </w:r>
      <w:hyperlink w:anchor="_ENREF_60" w:tooltip="Van der Veer, 2013 #178" w:history="1">
        <w:r w:rsidR="00C52AB8" w:rsidRPr="00310783">
          <w:rPr>
            <w:rFonts w:ascii="Times New Roman" w:eastAsia="MS Mincho" w:hAnsi="Times New Roman" w:cstheme="majorBidi"/>
            <w:noProof/>
            <w:sz w:val="24"/>
            <w:szCs w:val="24"/>
            <w:lang w:val="en-US"/>
          </w:rPr>
          <w:t>Van der Veer</w:t>
        </w:r>
        <w:r w:rsidR="00882356" w:rsidRPr="00310783">
          <w:rPr>
            <w:rFonts w:ascii="Times New Roman" w:eastAsia="MS Mincho" w:hAnsi="Times New Roman" w:cstheme="majorBidi"/>
            <w:noProof/>
            <w:sz w:val="24"/>
            <w:szCs w:val="24"/>
            <w:lang w:val="en-US"/>
          </w:rPr>
          <w:t xml:space="preserve"> 2013</w:t>
        </w:r>
      </w:hyperlink>
      <w:r w:rsidR="00993D9D" w:rsidRPr="00310783">
        <w:rPr>
          <w:rFonts w:ascii="Times New Roman" w:eastAsia="MS Mincho" w:hAnsi="Times New Roman" w:cstheme="majorBidi"/>
          <w:noProof/>
          <w:sz w:val="24"/>
          <w:szCs w:val="24"/>
          <w:lang w:val="en-US"/>
        </w:rPr>
        <w:t>)</w:t>
      </w:r>
      <w:r w:rsidR="00993D9D" w:rsidRPr="00310783">
        <w:rPr>
          <w:rFonts w:ascii="Times New Roman" w:eastAsia="MS Mincho" w:hAnsi="Times New Roman" w:cstheme="majorBidi"/>
          <w:sz w:val="24"/>
          <w:szCs w:val="24"/>
          <w:lang w:val="en-US"/>
        </w:rPr>
        <w:fldChar w:fldCharType="end"/>
      </w:r>
      <w:r w:rsidR="002C2F21" w:rsidRPr="00310783">
        <w:rPr>
          <w:rFonts w:ascii="Times New Roman" w:eastAsia="MS Mincho" w:hAnsi="Times New Roman" w:cstheme="majorBidi"/>
          <w:sz w:val="24"/>
          <w:szCs w:val="24"/>
          <w:lang w:val="en-US"/>
        </w:rPr>
        <w:t>, in order to</w:t>
      </w:r>
      <w:r w:rsidR="00993D9D" w:rsidRPr="00310783">
        <w:rPr>
          <w:rFonts w:ascii="Times New Roman" w:eastAsia="MS Mincho" w:hAnsi="Times New Roman" w:cstheme="majorBidi"/>
          <w:sz w:val="24"/>
          <w:szCs w:val="24"/>
          <w:lang w:val="en-US"/>
        </w:rPr>
        <w:t xml:space="preserve"> achiev</w:t>
      </w:r>
      <w:r w:rsidR="002C2F21" w:rsidRPr="00310783">
        <w:rPr>
          <w:rFonts w:ascii="Times New Roman" w:eastAsia="MS Mincho" w:hAnsi="Times New Roman" w:cstheme="majorBidi"/>
          <w:sz w:val="24"/>
          <w:szCs w:val="24"/>
          <w:lang w:val="en-US"/>
        </w:rPr>
        <w:t>e</w:t>
      </w:r>
      <w:r w:rsidR="00993D9D" w:rsidRPr="00310783">
        <w:rPr>
          <w:rFonts w:ascii="Times New Roman" w:eastAsia="MS Mincho" w:hAnsi="Times New Roman" w:cstheme="majorBidi"/>
          <w:sz w:val="24"/>
          <w:szCs w:val="24"/>
          <w:lang w:val="en-US"/>
        </w:rPr>
        <w:t xml:space="preserve"> specific interests by actors </w:t>
      </w:r>
      <w:r w:rsidR="00993D9D" w:rsidRPr="00310783">
        <w:rPr>
          <w:rFonts w:ascii="Times New Roman" w:eastAsia="MS Mincho" w:hAnsi="Times New Roman" w:cstheme="majorBidi"/>
          <w:sz w:val="24"/>
          <w:szCs w:val="24"/>
          <w:lang w:val="en-US"/>
        </w:rPr>
        <w:fldChar w:fldCharType="begin"/>
      </w:r>
      <w:r w:rsidR="00993D9D" w:rsidRPr="00310783">
        <w:rPr>
          <w:rFonts w:ascii="Times New Roman" w:eastAsia="MS Mincho" w:hAnsi="Times New Roman" w:cstheme="majorBidi"/>
          <w:sz w:val="24"/>
          <w:szCs w:val="24"/>
          <w:lang w:val="en-US"/>
        </w:rPr>
        <w:instrText xml:space="preserve"> ADDIN EN.CITE &lt;EndNote&gt;&lt;Cite&gt;&lt;Author&gt;Asad&lt;/Author&gt;&lt;Year&gt;2003&lt;/Year&gt;&lt;RecNum&gt;224&lt;/RecNum&gt;&lt;DisplayText&gt;(Asad, 2003)&lt;/DisplayText&gt;&lt;record&gt;&lt;rec-number&gt;224&lt;/rec-number&gt;&lt;foreign-keys&gt;&lt;key app="EN" db-id="x2ptt0af5estaseew9cv2256e0ta0v02werw"&gt;224&lt;/key&gt;&lt;/foreign-keys&gt;&lt;ref-type name="Book"&gt;6&lt;/ref-type&gt;&lt;contributors&gt;&lt;authors&gt;&lt;author&gt;Asad, Talal&lt;/author&gt;&lt;/authors&gt;&lt;/contributors&gt;&lt;titles&gt;&lt;title&gt;Formations of the secular: Christianity, Islam, modernity&lt;/title&gt;&lt;/titles&gt;&lt;dates&gt;&lt;year&gt;2003&lt;/year&gt;&lt;/dates&gt;&lt;publisher&gt;Stanford University Press&lt;/publisher&gt;&lt;isbn&gt;0804747687&lt;/isbn&gt;&lt;urls&gt;&lt;/urls&gt;&lt;/record&gt;&lt;/Cite&gt;&lt;/EndNote&gt;</w:instrText>
      </w:r>
      <w:r w:rsidR="00993D9D" w:rsidRPr="00310783">
        <w:rPr>
          <w:rFonts w:ascii="Times New Roman" w:eastAsia="MS Mincho" w:hAnsi="Times New Roman" w:cstheme="majorBidi"/>
          <w:sz w:val="24"/>
          <w:szCs w:val="24"/>
          <w:lang w:val="en-US"/>
        </w:rPr>
        <w:fldChar w:fldCharType="separate"/>
      </w:r>
      <w:r w:rsidR="00993D9D" w:rsidRPr="00310783">
        <w:rPr>
          <w:rFonts w:ascii="Times New Roman" w:eastAsia="MS Mincho" w:hAnsi="Times New Roman" w:cstheme="majorBidi"/>
          <w:noProof/>
          <w:sz w:val="24"/>
          <w:szCs w:val="24"/>
          <w:lang w:val="en-US"/>
        </w:rPr>
        <w:t>(</w:t>
      </w:r>
      <w:hyperlink w:anchor="_ENREF_6" w:tooltip="Asad, 2003 #224" w:history="1">
        <w:r w:rsidR="00C52AB8" w:rsidRPr="00310783">
          <w:rPr>
            <w:rFonts w:ascii="Times New Roman" w:eastAsia="MS Mincho" w:hAnsi="Times New Roman" w:cstheme="majorBidi"/>
            <w:noProof/>
            <w:sz w:val="24"/>
            <w:szCs w:val="24"/>
            <w:lang w:val="en-US"/>
          </w:rPr>
          <w:t xml:space="preserve">Asad </w:t>
        </w:r>
        <w:r w:rsidR="00882356" w:rsidRPr="00310783">
          <w:rPr>
            <w:rFonts w:ascii="Times New Roman" w:eastAsia="MS Mincho" w:hAnsi="Times New Roman" w:cstheme="majorBidi"/>
            <w:noProof/>
            <w:sz w:val="24"/>
            <w:szCs w:val="24"/>
            <w:lang w:val="en-US"/>
          </w:rPr>
          <w:t>2003</w:t>
        </w:r>
      </w:hyperlink>
      <w:r w:rsidR="00993D9D" w:rsidRPr="00310783">
        <w:rPr>
          <w:rFonts w:ascii="Times New Roman" w:eastAsia="MS Mincho" w:hAnsi="Times New Roman" w:cstheme="majorBidi"/>
          <w:noProof/>
          <w:sz w:val="24"/>
          <w:szCs w:val="24"/>
          <w:lang w:val="en-US"/>
        </w:rPr>
        <w:t>)</w:t>
      </w:r>
      <w:r w:rsidR="00993D9D" w:rsidRPr="00310783">
        <w:rPr>
          <w:rFonts w:ascii="Times New Roman" w:eastAsia="MS Mincho" w:hAnsi="Times New Roman" w:cstheme="majorBidi"/>
          <w:sz w:val="24"/>
          <w:szCs w:val="24"/>
          <w:lang w:val="en-US"/>
        </w:rPr>
        <w:fldChar w:fldCharType="end"/>
      </w:r>
      <w:r w:rsidR="00993D9D" w:rsidRPr="00310783">
        <w:rPr>
          <w:rFonts w:ascii="Times New Roman" w:eastAsia="MS Mincho" w:hAnsi="Times New Roman" w:cstheme="majorBidi"/>
          <w:sz w:val="24"/>
          <w:szCs w:val="24"/>
          <w:lang w:val="en-US"/>
        </w:rPr>
        <w:t xml:space="preserve">. </w:t>
      </w:r>
      <w:r w:rsidR="002C2F21" w:rsidRPr="00310783">
        <w:rPr>
          <w:rFonts w:ascii="Times New Roman" w:eastAsia="MS Mincho" w:hAnsi="Times New Roman" w:cstheme="majorBidi"/>
          <w:sz w:val="24"/>
          <w:szCs w:val="24"/>
          <w:lang w:val="en-US"/>
        </w:rPr>
        <w:t xml:space="preserve"> </w:t>
      </w:r>
      <w:r w:rsidR="00D926BA" w:rsidRPr="00310783">
        <w:rPr>
          <w:rFonts w:ascii="Times New Roman" w:eastAsia="MS Mincho" w:hAnsi="Times New Roman" w:cstheme="majorBidi"/>
          <w:sz w:val="24"/>
          <w:szCs w:val="24"/>
          <w:lang w:val="en-US"/>
        </w:rPr>
        <w:t>China</w:t>
      </w:r>
      <w:r w:rsidR="00D1313B" w:rsidRPr="00310783">
        <w:rPr>
          <w:rFonts w:ascii="Times New Roman" w:eastAsia="MS Mincho" w:hAnsi="Times New Roman" w:cstheme="majorBidi"/>
          <w:sz w:val="24"/>
          <w:szCs w:val="24"/>
          <w:lang w:val="en-US"/>
        </w:rPr>
        <w:t>, for example,</w:t>
      </w:r>
      <w:r w:rsidR="00D926BA" w:rsidRPr="00310783">
        <w:rPr>
          <w:rFonts w:ascii="Times New Roman" w:eastAsia="MS Mincho" w:hAnsi="Times New Roman" w:cstheme="majorBidi"/>
          <w:sz w:val="24"/>
          <w:szCs w:val="24"/>
          <w:lang w:val="en-US"/>
        </w:rPr>
        <w:t xml:space="preserve"> </w:t>
      </w:r>
      <w:r w:rsidR="00E00669" w:rsidRPr="00310783">
        <w:rPr>
          <w:rFonts w:ascii="Times New Roman" w:eastAsia="MS Mincho" w:hAnsi="Times New Roman" w:cstheme="majorBidi"/>
          <w:sz w:val="24"/>
          <w:szCs w:val="24"/>
          <w:lang w:val="en-US"/>
        </w:rPr>
        <w:t>took several futile attempts to remove religiosity from the national cul</w:t>
      </w:r>
      <w:r w:rsidR="00D926BA" w:rsidRPr="00310783">
        <w:rPr>
          <w:rFonts w:ascii="Times New Roman" w:eastAsia="MS Mincho" w:hAnsi="Times New Roman" w:cstheme="majorBidi"/>
          <w:sz w:val="24"/>
          <w:szCs w:val="24"/>
          <w:lang w:val="en-US"/>
        </w:rPr>
        <w:t xml:space="preserve">ture, </w:t>
      </w:r>
      <w:r w:rsidR="00D1313B" w:rsidRPr="00310783">
        <w:rPr>
          <w:rFonts w:ascii="Times New Roman" w:eastAsia="MS Mincho" w:hAnsi="Times New Roman" w:cstheme="majorBidi"/>
          <w:sz w:val="24"/>
          <w:szCs w:val="24"/>
          <w:lang w:val="en-US"/>
        </w:rPr>
        <w:t xml:space="preserve">while </w:t>
      </w:r>
      <w:r w:rsidR="00E00669" w:rsidRPr="00310783">
        <w:rPr>
          <w:rFonts w:ascii="Times New Roman" w:eastAsia="MS Mincho" w:hAnsi="Times New Roman" w:cstheme="majorBidi"/>
          <w:sz w:val="24"/>
          <w:szCs w:val="24"/>
          <w:lang w:val="en-US"/>
        </w:rPr>
        <w:t>India has successfully established secularism</w:t>
      </w:r>
      <w:r w:rsidR="00D1313B" w:rsidRPr="00310783">
        <w:rPr>
          <w:rFonts w:ascii="Times New Roman" w:eastAsia="MS Mincho" w:hAnsi="Times New Roman" w:cstheme="majorBidi"/>
          <w:sz w:val="24"/>
          <w:szCs w:val="24"/>
          <w:lang w:val="en-US"/>
        </w:rPr>
        <w:t>,</w:t>
      </w:r>
      <w:r w:rsidR="00E00669" w:rsidRPr="00310783">
        <w:rPr>
          <w:rFonts w:ascii="Times New Roman" w:eastAsia="MS Mincho" w:hAnsi="Times New Roman" w:cstheme="majorBidi"/>
          <w:sz w:val="24"/>
          <w:szCs w:val="24"/>
          <w:lang w:val="en-US"/>
        </w:rPr>
        <w:t xml:space="preserve"> by taking </w:t>
      </w:r>
      <w:r w:rsidR="004A75A4" w:rsidRPr="00310783">
        <w:rPr>
          <w:rFonts w:ascii="Times New Roman" w:eastAsia="MS Mincho" w:hAnsi="Times New Roman" w:cstheme="majorBidi"/>
          <w:sz w:val="24"/>
          <w:szCs w:val="24"/>
          <w:lang w:val="en-US"/>
        </w:rPr>
        <w:t xml:space="preserve">a </w:t>
      </w:r>
      <w:r w:rsidR="00E00669" w:rsidRPr="00310783">
        <w:rPr>
          <w:rFonts w:ascii="Times New Roman" w:eastAsia="MS Mincho" w:hAnsi="Times New Roman" w:cstheme="majorBidi"/>
          <w:sz w:val="24"/>
          <w:szCs w:val="24"/>
          <w:lang w:val="en-US"/>
        </w:rPr>
        <w:t>neutral stance regarding religion</w:t>
      </w:r>
      <w:r w:rsidR="00D1313B" w:rsidRPr="00310783">
        <w:rPr>
          <w:rFonts w:ascii="Times New Roman" w:eastAsia="MS Mincho" w:hAnsi="Times New Roman" w:cstheme="majorBidi"/>
          <w:sz w:val="24"/>
          <w:szCs w:val="24"/>
          <w:lang w:val="en-US"/>
        </w:rPr>
        <w:t>;</w:t>
      </w:r>
      <w:r w:rsidR="00D926BA" w:rsidRPr="00310783">
        <w:rPr>
          <w:rFonts w:ascii="Times New Roman" w:eastAsia="MS Mincho" w:hAnsi="Times New Roman" w:cstheme="majorBidi"/>
          <w:sz w:val="24"/>
          <w:szCs w:val="24"/>
          <w:lang w:val="en-US"/>
        </w:rPr>
        <w:t xml:space="preserve"> despite religiosity </w:t>
      </w:r>
      <w:r w:rsidR="00D1313B" w:rsidRPr="00310783">
        <w:rPr>
          <w:rFonts w:ascii="Times New Roman" w:eastAsia="MS Mincho" w:hAnsi="Times New Roman" w:cstheme="majorBidi"/>
          <w:sz w:val="24"/>
          <w:szCs w:val="24"/>
          <w:lang w:val="en-US"/>
        </w:rPr>
        <w:t xml:space="preserve">being </w:t>
      </w:r>
      <w:r w:rsidR="00D926BA" w:rsidRPr="00310783">
        <w:rPr>
          <w:rFonts w:ascii="Times New Roman" w:eastAsia="MS Mincho" w:hAnsi="Times New Roman" w:cstheme="majorBidi"/>
          <w:sz w:val="24"/>
          <w:szCs w:val="24"/>
          <w:lang w:val="en-US"/>
        </w:rPr>
        <w:t>a major component of its national culture</w:t>
      </w:r>
      <w:r w:rsidR="00E00669" w:rsidRPr="00310783">
        <w:rPr>
          <w:rFonts w:ascii="Times New Roman" w:eastAsia="MS Mincho" w:hAnsi="Times New Roman" w:cstheme="majorBidi"/>
          <w:sz w:val="24"/>
          <w:szCs w:val="24"/>
          <w:lang w:val="en-US"/>
        </w:rPr>
        <w:t xml:space="preserve"> </w:t>
      </w:r>
      <w:r w:rsidR="00C300EA" w:rsidRPr="00310783">
        <w:rPr>
          <w:rFonts w:ascii="Times New Roman" w:eastAsia="MS Mincho" w:hAnsi="Times New Roman" w:cstheme="majorBidi"/>
          <w:sz w:val="24"/>
          <w:szCs w:val="24"/>
          <w:lang w:val="en-US"/>
        </w:rPr>
        <w:fldChar w:fldCharType="begin"/>
      </w:r>
      <w:r w:rsidR="00C300EA" w:rsidRPr="00310783">
        <w:rPr>
          <w:rFonts w:ascii="Times New Roman" w:eastAsia="MS Mincho" w:hAnsi="Times New Roman" w:cstheme="majorBidi"/>
          <w:sz w:val="24"/>
          <w:szCs w:val="24"/>
          <w:lang w:val="en-US"/>
        </w:rPr>
        <w:instrText xml:space="preserve"> ADDIN EN.CITE &lt;EndNote&gt;&lt;Cite&gt;&lt;Author&gt;Van der Veer&lt;/Author&gt;&lt;Year&gt;2013&lt;/Year&gt;&lt;RecNum&gt;178&lt;/RecNum&gt;&lt;DisplayText&gt;(Van der Veer, 2013)&lt;/DisplayText&gt;&lt;record&gt;&lt;rec-number&gt;178&lt;/rec-number&gt;&lt;foreign-keys&gt;&lt;key app="EN" db-id="x2ptt0af5estaseew9cv2256e0ta0v02werw"&gt;178&lt;/key&gt;&lt;/foreign-keys&gt;&lt;ref-type name="Book"&gt;6&lt;/ref-type&gt;&lt;contributors&gt;&lt;authors&gt;&lt;author&gt;Van der Veer, Peter&lt;/author&gt;&lt;/authors&gt;&lt;/contributors&gt;&lt;titles&gt;&lt;title&gt;The modern spirit of Asia: the spiritual and the secular in China and India&lt;/title&gt;&lt;/titles&gt;&lt;dates&gt;&lt;year&gt;2013&lt;/year&gt;&lt;/dates&gt;&lt;publisher&gt;Princeton University Press&lt;/publisher&gt;&lt;isbn&gt;0691128154&lt;/isbn&gt;&lt;urls&gt;&lt;/urls&gt;&lt;/record&gt;&lt;/Cite&gt;&lt;/EndNote&gt;</w:instrText>
      </w:r>
      <w:r w:rsidR="00C300EA" w:rsidRPr="00310783">
        <w:rPr>
          <w:rFonts w:ascii="Times New Roman" w:eastAsia="MS Mincho" w:hAnsi="Times New Roman" w:cstheme="majorBidi"/>
          <w:sz w:val="24"/>
          <w:szCs w:val="24"/>
          <w:lang w:val="en-US"/>
        </w:rPr>
        <w:fldChar w:fldCharType="separate"/>
      </w:r>
      <w:r w:rsidR="00C300EA" w:rsidRPr="00310783">
        <w:rPr>
          <w:rFonts w:ascii="Times New Roman" w:eastAsia="MS Mincho" w:hAnsi="Times New Roman" w:cstheme="majorBidi"/>
          <w:noProof/>
          <w:sz w:val="24"/>
          <w:szCs w:val="24"/>
          <w:lang w:val="en-US"/>
        </w:rPr>
        <w:t>(</w:t>
      </w:r>
      <w:hyperlink w:anchor="_ENREF_60" w:tooltip="Van der Veer, 2013 #178" w:history="1">
        <w:r w:rsidR="00C52AB8" w:rsidRPr="00310783">
          <w:rPr>
            <w:rFonts w:ascii="Times New Roman" w:eastAsia="MS Mincho" w:hAnsi="Times New Roman" w:cstheme="majorBidi"/>
            <w:noProof/>
            <w:sz w:val="24"/>
            <w:szCs w:val="24"/>
            <w:lang w:val="en-US"/>
          </w:rPr>
          <w:t xml:space="preserve">Van der Veer </w:t>
        </w:r>
        <w:r w:rsidR="00882356" w:rsidRPr="00310783">
          <w:rPr>
            <w:rFonts w:ascii="Times New Roman" w:eastAsia="MS Mincho" w:hAnsi="Times New Roman" w:cstheme="majorBidi"/>
            <w:noProof/>
            <w:sz w:val="24"/>
            <w:szCs w:val="24"/>
            <w:lang w:val="en-US"/>
          </w:rPr>
          <w:t>2013</w:t>
        </w:r>
      </w:hyperlink>
      <w:r w:rsidR="00C300EA" w:rsidRPr="00310783">
        <w:rPr>
          <w:rFonts w:ascii="Times New Roman" w:eastAsia="MS Mincho" w:hAnsi="Times New Roman" w:cstheme="majorBidi"/>
          <w:noProof/>
          <w:sz w:val="24"/>
          <w:szCs w:val="24"/>
          <w:lang w:val="en-US"/>
        </w:rPr>
        <w:t>)</w:t>
      </w:r>
      <w:r w:rsidR="00C300EA" w:rsidRPr="00310783">
        <w:rPr>
          <w:rFonts w:ascii="Times New Roman" w:eastAsia="MS Mincho" w:hAnsi="Times New Roman" w:cstheme="majorBidi"/>
          <w:sz w:val="24"/>
          <w:szCs w:val="24"/>
          <w:lang w:val="en-US"/>
        </w:rPr>
        <w:fldChar w:fldCharType="end"/>
      </w:r>
      <w:r w:rsidR="00E00669" w:rsidRPr="00310783">
        <w:rPr>
          <w:rFonts w:ascii="Times New Roman" w:eastAsia="MS Mincho" w:hAnsi="Times New Roman" w:cstheme="majorBidi"/>
          <w:sz w:val="24"/>
          <w:szCs w:val="24"/>
          <w:lang w:val="en-US"/>
        </w:rPr>
        <w:t xml:space="preserve">. </w:t>
      </w:r>
      <w:r w:rsidR="00D1313B" w:rsidRPr="00310783">
        <w:rPr>
          <w:rFonts w:ascii="Times New Roman" w:eastAsia="MS Mincho" w:hAnsi="Times New Roman" w:cstheme="majorBidi"/>
          <w:sz w:val="24"/>
          <w:szCs w:val="24"/>
          <w:lang w:val="en-US"/>
        </w:rPr>
        <w:t xml:space="preserve"> </w:t>
      </w:r>
    </w:p>
    <w:p w14:paraId="2B30DCA8" w14:textId="451160A4" w:rsidR="00023D90" w:rsidRPr="00F014ED" w:rsidRDefault="00D926BA" w:rsidP="00310783">
      <w:pPr>
        <w:spacing w:after="0" w:line="240" w:lineRule="auto"/>
        <w:ind w:right="-57" w:firstLine="720"/>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 xml:space="preserve">It is important to understand that </w:t>
      </w:r>
      <w:r w:rsidR="00D1313B" w:rsidRPr="00F014ED">
        <w:rPr>
          <w:rFonts w:asciiTheme="majorBidi" w:eastAsia="MS Mincho" w:hAnsiTheme="majorBidi" w:cstheme="majorBidi"/>
          <w:sz w:val="24"/>
          <w:szCs w:val="24"/>
          <w:lang w:val="en-US"/>
        </w:rPr>
        <w:t xml:space="preserve">while </w:t>
      </w:r>
      <w:r w:rsidRPr="00F014ED">
        <w:rPr>
          <w:rFonts w:asciiTheme="majorBidi" w:eastAsia="MS Mincho" w:hAnsiTheme="majorBidi" w:cstheme="majorBidi"/>
          <w:sz w:val="24"/>
          <w:szCs w:val="24"/>
          <w:lang w:val="en-US"/>
        </w:rPr>
        <w:t>seculari</w:t>
      </w:r>
      <w:r w:rsidR="00D1313B" w:rsidRPr="00F014ED">
        <w:rPr>
          <w:rFonts w:asciiTheme="majorBidi" w:eastAsia="MS Mincho" w:hAnsiTheme="majorBidi" w:cstheme="majorBidi"/>
          <w:sz w:val="24"/>
          <w:szCs w:val="24"/>
          <w:lang w:val="en-US"/>
        </w:rPr>
        <w:t>sm</w:t>
      </w:r>
      <w:r w:rsidRPr="00F014ED">
        <w:rPr>
          <w:rFonts w:asciiTheme="majorBidi" w:eastAsia="MS Mincho" w:hAnsiTheme="majorBidi" w:cstheme="majorBidi"/>
          <w:sz w:val="24"/>
          <w:szCs w:val="24"/>
          <w:lang w:val="en-US"/>
        </w:rPr>
        <w:t xml:space="preserve"> might have </w:t>
      </w:r>
      <w:r w:rsidR="00D1313B" w:rsidRPr="00F014ED">
        <w:rPr>
          <w:rFonts w:asciiTheme="majorBidi" w:eastAsia="MS Mincho" w:hAnsiTheme="majorBidi" w:cstheme="majorBidi"/>
          <w:sz w:val="24"/>
          <w:szCs w:val="24"/>
          <w:lang w:val="en-US"/>
        </w:rPr>
        <w:t>ties</w:t>
      </w:r>
      <w:r w:rsidRPr="00F014ED">
        <w:rPr>
          <w:rFonts w:asciiTheme="majorBidi" w:eastAsia="MS Mincho" w:hAnsiTheme="majorBidi" w:cstheme="majorBidi"/>
          <w:sz w:val="24"/>
          <w:szCs w:val="24"/>
          <w:lang w:val="en-US"/>
        </w:rPr>
        <w:t xml:space="preserve"> with democracy</w:t>
      </w:r>
      <w:r w:rsidR="00D1313B" w:rsidRPr="00F014ED">
        <w:rPr>
          <w:rFonts w:asciiTheme="majorBidi" w:eastAsia="MS Mincho" w:hAnsiTheme="majorBidi" w:cstheme="majorBidi"/>
          <w:sz w:val="24"/>
          <w:szCs w:val="24"/>
          <w:lang w:val="en-US"/>
        </w:rPr>
        <w:t>,</w:t>
      </w:r>
      <w:r w:rsidRPr="00F014ED">
        <w:rPr>
          <w:rFonts w:asciiTheme="majorBidi" w:eastAsia="MS Mincho" w:hAnsiTheme="majorBidi" w:cstheme="majorBidi"/>
          <w:sz w:val="24"/>
          <w:szCs w:val="24"/>
          <w:lang w:val="en-US"/>
        </w:rPr>
        <w:t xml:space="preserve"> it is not a prerequisite for democracy </w:t>
      </w:r>
      <w:r w:rsidRPr="00F014ED">
        <w:rPr>
          <w:rFonts w:asciiTheme="majorBidi" w:eastAsia="MS Mincho" w:hAnsiTheme="majorBidi" w:cstheme="majorBidi"/>
          <w:sz w:val="24"/>
          <w:szCs w:val="24"/>
          <w:lang w:val="en-US"/>
        </w:rPr>
        <w:fldChar w:fldCharType="begin"/>
      </w:r>
      <w:r w:rsidRPr="00F014ED">
        <w:rPr>
          <w:rFonts w:asciiTheme="majorBidi" w:eastAsia="MS Mincho" w:hAnsiTheme="majorBidi" w:cstheme="majorBidi"/>
          <w:sz w:val="24"/>
          <w:szCs w:val="24"/>
          <w:lang w:val="en-US"/>
        </w:rPr>
        <w:instrText xml:space="preserve"> ADDIN EN.CITE &lt;EndNote&gt;&lt;Cite&gt;&lt;Author&gt;Heyer&lt;/Author&gt;&lt;Year&gt;2008&lt;/Year&gt;&lt;RecNum&gt;179&lt;/RecNum&gt;&lt;DisplayText&gt;(Heyer, Rozell, &amp;amp; Genovese, 2008)&lt;/DisplayText&gt;&lt;record&gt;&lt;rec-number&gt;179&lt;/rec-number&gt;&lt;foreign-keys&gt;&lt;key app="EN" db-id="x2ptt0af5estaseew9cv2256e0ta0v02werw"&gt;179&lt;/key&gt;&lt;/foreign-keys&gt;&lt;ref-type name="Book"&gt;6&lt;/ref-type&gt;&lt;contributors&gt;&lt;authors&gt;&lt;author&gt;Heyer, Kristin E&lt;/author&gt;&lt;author&gt;Rozell, Mark J&lt;/author&gt;&lt;author&gt;Genovese, Michael A&lt;/author&gt;&lt;/authors&gt;&lt;/contributors&gt;&lt;titles&gt;&lt;title&gt;Catholics and politics: The dynamic tension between faith and power&lt;/title&gt;&lt;/titles&gt;&lt;dates&gt;&lt;year&gt;2008&lt;/year&gt;&lt;/dates&gt;&lt;publisher&gt;Georgetown University Press&lt;/publisher&gt;&lt;isbn&gt;158901653X&lt;/isbn&gt;&lt;urls&gt;&lt;/urls&gt;&lt;/record&gt;&lt;/Cite&gt;&lt;/EndNote&gt;</w:instrText>
      </w:r>
      <w:r w:rsidRPr="00F014ED">
        <w:rPr>
          <w:rFonts w:asciiTheme="majorBidi" w:eastAsia="MS Mincho" w:hAnsiTheme="majorBidi" w:cstheme="majorBidi"/>
          <w:sz w:val="24"/>
          <w:szCs w:val="24"/>
          <w:lang w:val="en-US"/>
        </w:rPr>
        <w:fldChar w:fldCharType="separate"/>
      </w:r>
      <w:r w:rsidRPr="00F014ED">
        <w:rPr>
          <w:rFonts w:asciiTheme="majorBidi" w:eastAsia="MS Mincho" w:hAnsiTheme="majorBidi" w:cstheme="majorBidi"/>
          <w:noProof/>
          <w:sz w:val="24"/>
          <w:szCs w:val="24"/>
          <w:lang w:val="en-US"/>
        </w:rPr>
        <w:t>(</w:t>
      </w:r>
      <w:hyperlink w:anchor="_ENREF_33" w:tooltip="Heyer, 2008 #179" w:history="1">
        <w:r w:rsidR="006F0C17">
          <w:rPr>
            <w:rFonts w:asciiTheme="majorBidi" w:eastAsia="MS Mincho" w:hAnsiTheme="majorBidi" w:cstheme="majorBidi"/>
            <w:noProof/>
            <w:sz w:val="24"/>
            <w:szCs w:val="24"/>
            <w:lang w:val="en-US"/>
          </w:rPr>
          <w:t xml:space="preserve">Heyer et al. </w:t>
        </w:r>
        <w:r w:rsidR="00882356" w:rsidRPr="00F014ED">
          <w:rPr>
            <w:rFonts w:asciiTheme="majorBidi" w:eastAsia="MS Mincho" w:hAnsiTheme="majorBidi" w:cstheme="majorBidi"/>
            <w:noProof/>
            <w:sz w:val="24"/>
            <w:szCs w:val="24"/>
            <w:lang w:val="en-US"/>
          </w:rPr>
          <w:t>2008</w:t>
        </w:r>
      </w:hyperlink>
      <w:r w:rsidRPr="00F014ED">
        <w:rPr>
          <w:rFonts w:asciiTheme="majorBidi" w:eastAsia="MS Mincho" w:hAnsiTheme="majorBidi" w:cstheme="majorBidi"/>
          <w:noProof/>
          <w:sz w:val="24"/>
          <w:szCs w:val="24"/>
          <w:lang w:val="en-US"/>
        </w:rPr>
        <w:t>)</w:t>
      </w:r>
      <w:r w:rsidRPr="00F014ED">
        <w:rPr>
          <w:rFonts w:asciiTheme="majorBidi" w:eastAsia="MS Mincho" w:hAnsiTheme="majorBidi" w:cstheme="majorBidi"/>
          <w:sz w:val="24"/>
          <w:szCs w:val="24"/>
          <w:lang w:val="en-US"/>
        </w:rPr>
        <w:fldChar w:fldCharType="end"/>
      </w:r>
      <w:r w:rsidRPr="00F014ED">
        <w:rPr>
          <w:rFonts w:asciiTheme="majorBidi" w:eastAsia="MS Mincho" w:hAnsiTheme="majorBidi" w:cstheme="majorBidi"/>
          <w:sz w:val="24"/>
          <w:szCs w:val="24"/>
          <w:lang w:val="en-US"/>
        </w:rPr>
        <w:t xml:space="preserve">. </w:t>
      </w:r>
      <w:r w:rsidR="00D1313B" w:rsidRPr="00F014ED">
        <w:rPr>
          <w:rFonts w:asciiTheme="majorBidi" w:eastAsia="MS Mincho" w:hAnsiTheme="majorBidi" w:cstheme="majorBidi"/>
          <w:sz w:val="24"/>
          <w:szCs w:val="24"/>
          <w:lang w:val="en-US"/>
        </w:rPr>
        <w:t xml:space="preserve"> </w:t>
      </w:r>
      <w:r w:rsidR="00E00669" w:rsidRPr="00F014ED">
        <w:rPr>
          <w:rFonts w:asciiTheme="majorBidi" w:eastAsia="MS Mincho" w:hAnsiTheme="majorBidi" w:cstheme="majorBidi"/>
          <w:sz w:val="24"/>
          <w:szCs w:val="24"/>
          <w:lang w:val="en-US"/>
        </w:rPr>
        <w:t xml:space="preserve">Both religious and secular </w:t>
      </w:r>
      <w:r w:rsidR="00D1313B" w:rsidRPr="00F014ED">
        <w:rPr>
          <w:rFonts w:asciiTheme="majorBidi" w:eastAsia="MS Mincho" w:hAnsiTheme="majorBidi" w:cstheme="majorBidi"/>
          <w:sz w:val="24"/>
          <w:szCs w:val="24"/>
          <w:lang w:val="en-US"/>
        </w:rPr>
        <w:t xml:space="preserve">political </w:t>
      </w:r>
      <w:r w:rsidR="00E00669" w:rsidRPr="00F014ED">
        <w:rPr>
          <w:rFonts w:asciiTheme="majorBidi" w:eastAsia="MS Mincho" w:hAnsiTheme="majorBidi" w:cstheme="majorBidi"/>
          <w:sz w:val="24"/>
          <w:szCs w:val="24"/>
          <w:lang w:val="en-US"/>
        </w:rPr>
        <w:t>part</w:t>
      </w:r>
      <w:r w:rsidR="004A75A4" w:rsidRPr="00F014ED">
        <w:rPr>
          <w:rFonts w:asciiTheme="majorBidi" w:eastAsia="MS Mincho" w:hAnsiTheme="majorBidi" w:cstheme="majorBidi"/>
          <w:sz w:val="24"/>
          <w:szCs w:val="24"/>
          <w:lang w:val="en-US"/>
        </w:rPr>
        <w:t>ies</w:t>
      </w:r>
      <w:r w:rsidR="00E00669" w:rsidRPr="00F014ED">
        <w:rPr>
          <w:rFonts w:asciiTheme="majorBidi" w:eastAsia="MS Mincho" w:hAnsiTheme="majorBidi" w:cstheme="majorBidi"/>
          <w:sz w:val="24"/>
          <w:szCs w:val="24"/>
          <w:lang w:val="en-US"/>
        </w:rPr>
        <w:t xml:space="preserve"> can bring </w:t>
      </w:r>
      <w:r w:rsidR="00D1313B" w:rsidRPr="00F014ED">
        <w:rPr>
          <w:rFonts w:asciiTheme="majorBidi" w:eastAsia="MS Mincho" w:hAnsiTheme="majorBidi" w:cstheme="majorBidi"/>
          <w:sz w:val="24"/>
          <w:szCs w:val="24"/>
          <w:lang w:val="en-US"/>
        </w:rPr>
        <w:t xml:space="preserve">about </w:t>
      </w:r>
      <w:r w:rsidR="00E00669" w:rsidRPr="00F014ED">
        <w:rPr>
          <w:rFonts w:asciiTheme="majorBidi" w:eastAsia="MS Mincho" w:hAnsiTheme="majorBidi" w:cstheme="majorBidi"/>
          <w:sz w:val="24"/>
          <w:szCs w:val="24"/>
          <w:lang w:val="en-US"/>
        </w:rPr>
        <w:t xml:space="preserve">democracy </w:t>
      </w:r>
      <w:r w:rsidR="00C300EA" w:rsidRPr="00F014ED">
        <w:rPr>
          <w:rFonts w:asciiTheme="majorBidi" w:eastAsia="MS Mincho" w:hAnsiTheme="majorBidi" w:cstheme="majorBidi"/>
          <w:sz w:val="24"/>
          <w:szCs w:val="24"/>
          <w:lang w:val="en-US"/>
        </w:rPr>
        <w:fldChar w:fldCharType="begin"/>
      </w:r>
      <w:r w:rsidR="00C300EA" w:rsidRPr="00F014ED">
        <w:rPr>
          <w:rFonts w:asciiTheme="majorBidi" w:eastAsia="MS Mincho" w:hAnsiTheme="majorBidi" w:cstheme="majorBidi"/>
          <w:sz w:val="24"/>
          <w:szCs w:val="24"/>
          <w:lang w:val="en-US"/>
        </w:rPr>
        <w:instrText xml:space="preserve"> ADDIN EN.CITE &lt;EndNote&gt;&lt;Cite&gt;&lt;Author&gt;Menchik&lt;/Author&gt;&lt;Year&gt;2018&lt;/Year&gt;&lt;RecNum&gt;162&lt;/RecNum&gt;&lt;DisplayText&gt;(Menchik, 2018)&lt;/DisplayText&gt;&lt;record&gt;&lt;rec-number&gt;162&lt;/rec-number&gt;&lt;foreign-keys&gt;&lt;key app="EN" db-id="x2ptt0af5estaseew9cv2256e0ta0v02werw"&gt;162&lt;/key&gt;&lt;/foreign-keys&gt;&lt;ref-type name="Generic"&gt;13&lt;/ref-type&gt;&lt;contributors&gt;&lt;authors&gt;&lt;author&gt;Menchik, Jeremy&lt;/author&gt;&lt;/authors&gt;&lt;/contributors&gt;&lt;titles&gt;&lt;title&gt;Beyond Secular Democracy: Religion, Politics, and Modernity&lt;/title&gt;&lt;/titles&gt;&lt;dates&gt;&lt;year&gt;2018&lt;/year&gt;&lt;/dates&gt;&lt;publisher&gt;Oxford University Press&lt;/publisher&gt;&lt;isbn&gt;1521-9488&lt;/isbn&gt;&lt;urls&gt;&lt;/urls&gt;&lt;/record&gt;&lt;/Cite&gt;&lt;/EndNote&gt;</w:instrText>
      </w:r>
      <w:r w:rsidR="00C300EA" w:rsidRPr="00F014ED">
        <w:rPr>
          <w:rFonts w:asciiTheme="majorBidi" w:eastAsia="MS Mincho" w:hAnsiTheme="majorBidi" w:cstheme="majorBidi"/>
          <w:sz w:val="24"/>
          <w:szCs w:val="24"/>
          <w:lang w:val="en-US"/>
        </w:rPr>
        <w:fldChar w:fldCharType="separate"/>
      </w:r>
      <w:r w:rsidR="00C300EA" w:rsidRPr="00F014ED">
        <w:rPr>
          <w:rFonts w:asciiTheme="majorBidi" w:eastAsia="MS Mincho" w:hAnsiTheme="majorBidi" w:cstheme="majorBidi"/>
          <w:noProof/>
          <w:sz w:val="24"/>
          <w:szCs w:val="24"/>
          <w:lang w:val="en-US"/>
        </w:rPr>
        <w:t>(</w:t>
      </w:r>
      <w:hyperlink w:anchor="_ENREF_45" w:tooltip="Menchik, 2018 #162" w:history="1">
        <w:r w:rsidR="00C52AB8" w:rsidRPr="00F014ED">
          <w:rPr>
            <w:rFonts w:asciiTheme="majorBidi" w:eastAsia="MS Mincho" w:hAnsiTheme="majorBidi" w:cstheme="majorBidi"/>
            <w:noProof/>
            <w:sz w:val="24"/>
            <w:szCs w:val="24"/>
            <w:lang w:val="en-US"/>
          </w:rPr>
          <w:t>Menchik</w:t>
        </w:r>
        <w:r w:rsidR="006F0C17">
          <w:rPr>
            <w:rFonts w:asciiTheme="majorBidi" w:eastAsia="MS Mincho" w:hAnsiTheme="majorBidi" w:cstheme="majorBidi"/>
            <w:noProof/>
            <w:sz w:val="24"/>
            <w:szCs w:val="24"/>
            <w:lang w:val="en-US"/>
          </w:rPr>
          <w:t xml:space="preserve"> </w:t>
        </w:r>
        <w:r w:rsidR="00882356" w:rsidRPr="00F014ED">
          <w:rPr>
            <w:rFonts w:asciiTheme="majorBidi" w:eastAsia="MS Mincho" w:hAnsiTheme="majorBidi" w:cstheme="majorBidi"/>
            <w:noProof/>
            <w:sz w:val="24"/>
            <w:szCs w:val="24"/>
            <w:lang w:val="en-US"/>
          </w:rPr>
          <w:t>2018</w:t>
        </w:r>
      </w:hyperlink>
      <w:r w:rsidR="00C300EA" w:rsidRPr="00F014ED">
        <w:rPr>
          <w:rFonts w:asciiTheme="majorBidi" w:eastAsia="MS Mincho" w:hAnsiTheme="majorBidi" w:cstheme="majorBidi"/>
          <w:noProof/>
          <w:sz w:val="24"/>
          <w:szCs w:val="24"/>
          <w:lang w:val="en-US"/>
        </w:rPr>
        <w:t>)</w:t>
      </w:r>
      <w:r w:rsidR="00C300EA" w:rsidRPr="00F014ED">
        <w:rPr>
          <w:rFonts w:asciiTheme="majorBidi" w:eastAsia="MS Mincho" w:hAnsiTheme="majorBidi" w:cstheme="majorBidi"/>
          <w:sz w:val="24"/>
          <w:szCs w:val="24"/>
          <w:lang w:val="en-US"/>
        </w:rPr>
        <w:fldChar w:fldCharType="end"/>
      </w:r>
      <w:r w:rsidR="00D1313B" w:rsidRPr="00F014ED">
        <w:rPr>
          <w:rFonts w:asciiTheme="majorBidi" w:eastAsia="MS Mincho" w:hAnsiTheme="majorBidi" w:cstheme="majorBidi"/>
          <w:sz w:val="24"/>
          <w:szCs w:val="24"/>
          <w:lang w:val="en-US"/>
        </w:rPr>
        <w:t xml:space="preserve">, so long as they do not get </w:t>
      </w:r>
      <w:r w:rsidR="00E00669" w:rsidRPr="00F014ED">
        <w:rPr>
          <w:rFonts w:asciiTheme="majorBidi" w:eastAsia="MS Mincho" w:hAnsiTheme="majorBidi" w:cstheme="majorBidi"/>
          <w:sz w:val="24"/>
          <w:szCs w:val="24"/>
          <w:lang w:val="en-US"/>
        </w:rPr>
        <w:t>into the</w:t>
      </w:r>
      <w:r w:rsidR="00D1313B" w:rsidRPr="00F014ED">
        <w:rPr>
          <w:rFonts w:asciiTheme="majorBidi" w:eastAsia="MS Mincho" w:hAnsiTheme="majorBidi" w:cstheme="majorBidi"/>
          <w:sz w:val="24"/>
          <w:szCs w:val="24"/>
          <w:lang w:val="en-US"/>
        </w:rPr>
        <w:t>,</w:t>
      </w:r>
      <w:r w:rsidR="00E00669" w:rsidRPr="00F014ED">
        <w:rPr>
          <w:rFonts w:asciiTheme="majorBidi" w:eastAsia="MS Mincho" w:hAnsiTheme="majorBidi" w:cstheme="majorBidi"/>
          <w:sz w:val="24"/>
          <w:szCs w:val="24"/>
          <w:lang w:val="en-US"/>
        </w:rPr>
        <w:t xml:space="preserve"> “secularism trap</w:t>
      </w:r>
      <w:r w:rsidR="00D1313B" w:rsidRPr="00F014ED">
        <w:rPr>
          <w:rFonts w:asciiTheme="majorBidi" w:eastAsia="MS Mincho" w:hAnsiTheme="majorBidi" w:cstheme="majorBidi"/>
          <w:sz w:val="24"/>
          <w:szCs w:val="24"/>
          <w:lang w:val="en-US"/>
        </w:rPr>
        <w:t>,</w:t>
      </w:r>
      <w:r w:rsidR="00E00669" w:rsidRPr="00F014ED">
        <w:rPr>
          <w:rFonts w:asciiTheme="majorBidi" w:eastAsia="MS Mincho" w:hAnsiTheme="majorBidi" w:cstheme="majorBidi"/>
          <w:sz w:val="24"/>
          <w:szCs w:val="24"/>
          <w:lang w:val="en-US"/>
        </w:rPr>
        <w:t xml:space="preserve">” where religious or secular maximalists </w:t>
      </w:r>
      <w:r w:rsidR="00D1313B" w:rsidRPr="00F014ED">
        <w:rPr>
          <w:rFonts w:asciiTheme="majorBidi" w:eastAsia="MS Mincho" w:hAnsiTheme="majorBidi" w:cstheme="majorBidi"/>
          <w:sz w:val="24"/>
          <w:szCs w:val="24"/>
          <w:lang w:val="en-US"/>
        </w:rPr>
        <w:t xml:space="preserve">seek </w:t>
      </w:r>
      <w:r w:rsidR="00E00669" w:rsidRPr="00F014ED">
        <w:rPr>
          <w:rFonts w:asciiTheme="majorBidi" w:eastAsia="MS Mincho" w:hAnsiTheme="majorBidi" w:cstheme="majorBidi"/>
          <w:sz w:val="24"/>
          <w:szCs w:val="24"/>
          <w:lang w:val="en-US"/>
        </w:rPr>
        <w:t xml:space="preserve">to </w:t>
      </w:r>
      <w:r w:rsidR="00D1313B" w:rsidRPr="00F014ED">
        <w:rPr>
          <w:rFonts w:asciiTheme="majorBidi" w:eastAsia="MS Mincho" w:hAnsiTheme="majorBidi" w:cstheme="majorBidi"/>
          <w:sz w:val="24"/>
          <w:szCs w:val="24"/>
          <w:lang w:val="en-US"/>
        </w:rPr>
        <w:t xml:space="preserve">gain </w:t>
      </w:r>
      <w:r w:rsidR="00E00669" w:rsidRPr="00F014ED">
        <w:rPr>
          <w:rFonts w:asciiTheme="majorBidi" w:eastAsia="MS Mincho" w:hAnsiTheme="majorBidi" w:cstheme="majorBidi"/>
          <w:sz w:val="24"/>
          <w:szCs w:val="24"/>
          <w:lang w:val="en-US"/>
        </w:rPr>
        <w:t>control over state organizations</w:t>
      </w:r>
      <w:r w:rsidR="00D1313B" w:rsidRPr="00F014ED">
        <w:rPr>
          <w:rFonts w:asciiTheme="majorBidi" w:eastAsia="MS Mincho" w:hAnsiTheme="majorBidi" w:cstheme="majorBidi"/>
          <w:sz w:val="24"/>
          <w:szCs w:val="24"/>
          <w:lang w:val="en-US"/>
        </w:rPr>
        <w:t>;</w:t>
      </w:r>
      <w:r w:rsidR="00E00669" w:rsidRPr="00F014ED">
        <w:rPr>
          <w:rFonts w:asciiTheme="majorBidi" w:eastAsia="MS Mincho" w:hAnsiTheme="majorBidi" w:cstheme="majorBidi"/>
          <w:sz w:val="24"/>
          <w:szCs w:val="24"/>
          <w:lang w:val="en-US"/>
        </w:rPr>
        <w:t xml:space="preserve"> without respecting the opinion</w:t>
      </w:r>
      <w:r w:rsidR="00D1313B" w:rsidRPr="00F014ED">
        <w:rPr>
          <w:rFonts w:asciiTheme="majorBidi" w:eastAsia="MS Mincho" w:hAnsiTheme="majorBidi" w:cstheme="majorBidi"/>
          <w:sz w:val="24"/>
          <w:szCs w:val="24"/>
          <w:lang w:val="en-US"/>
        </w:rPr>
        <w:t>s</w:t>
      </w:r>
      <w:r w:rsidR="00E00669" w:rsidRPr="00F014ED">
        <w:rPr>
          <w:rFonts w:asciiTheme="majorBidi" w:eastAsia="MS Mincho" w:hAnsiTheme="majorBidi" w:cstheme="majorBidi"/>
          <w:sz w:val="24"/>
          <w:szCs w:val="24"/>
          <w:lang w:val="en-US"/>
        </w:rPr>
        <w:t xml:space="preserve"> of others </w:t>
      </w:r>
      <w:r w:rsidR="00C300EA" w:rsidRPr="00F014ED">
        <w:rPr>
          <w:rFonts w:asciiTheme="majorBidi" w:eastAsia="MS Mincho" w:hAnsiTheme="majorBidi" w:cstheme="majorBidi"/>
          <w:sz w:val="24"/>
          <w:szCs w:val="24"/>
          <w:lang w:val="en-US"/>
        </w:rPr>
        <w:fldChar w:fldCharType="begin"/>
      </w:r>
      <w:r w:rsidR="00C300EA" w:rsidRPr="00F014ED">
        <w:rPr>
          <w:rFonts w:asciiTheme="majorBidi" w:eastAsia="MS Mincho" w:hAnsiTheme="majorBidi" w:cstheme="majorBidi"/>
          <w:sz w:val="24"/>
          <w:szCs w:val="24"/>
          <w:lang w:val="en-US"/>
        </w:rPr>
        <w:instrText xml:space="preserve"> ADDIN EN.CITE &lt;EndNote&gt;&lt;Cite&gt;&lt;Author&gt;Buckley&lt;/Author&gt;&lt;Year&gt;2017&lt;/Year&gt;&lt;RecNum&gt;163&lt;/RecNum&gt;&lt;DisplayText&gt;(Buckley, 2017)&lt;/DisplayText&gt;&lt;record&gt;&lt;rec-number&gt;163&lt;/rec-number&gt;&lt;foreign-keys&gt;&lt;key app="EN" db-id="x2ptt0af5estaseew9cv2256e0ta0v02werw"&gt;163&lt;/key&gt;&lt;/foreign-keys&gt;&lt;ref-type name="Book"&gt;6&lt;/ref-type&gt;&lt;contributors&gt;&lt;authors&gt;&lt;author&gt;Buckley, David T&lt;/author&gt;&lt;/authors&gt;&lt;/contributors&gt;&lt;titles&gt;&lt;title&gt;Faithful to Secularism: The Religious Politics of Democracy in Ireland, Senegal, and the Philippines&lt;/title&gt;&lt;/titles&gt;&lt;dates&gt;&lt;year&gt;2017&lt;/year&gt;&lt;/dates&gt;&lt;publisher&gt;Columbia University Press&lt;/publisher&gt;&lt;isbn&gt;0231542445&lt;/isbn&gt;&lt;urls&gt;&lt;/urls&gt;&lt;/record&gt;&lt;/Cite&gt;&lt;/EndNote&gt;</w:instrText>
      </w:r>
      <w:r w:rsidR="00C300EA" w:rsidRPr="00F014ED">
        <w:rPr>
          <w:rFonts w:asciiTheme="majorBidi" w:eastAsia="MS Mincho" w:hAnsiTheme="majorBidi" w:cstheme="majorBidi"/>
          <w:sz w:val="24"/>
          <w:szCs w:val="24"/>
          <w:lang w:val="en-US"/>
        </w:rPr>
        <w:fldChar w:fldCharType="separate"/>
      </w:r>
      <w:r w:rsidR="00C300EA" w:rsidRPr="00F014ED">
        <w:rPr>
          <w:rFonts w:asciiTheme="majorBidi" w:eastAsia="MS Mincho" w:hAnsiTheme="majorBidi" w:cstheme="majorBidi"/>
          <w:noProof/>
          <w:sz w:val="24"/>
          <w:szCs w:val="24"/>
          <w:lang w:val="en-US"/>
        </w:rPr>
        <w:t>(</w:t>
      </w:r>
      <w:hyperlink w:anchor="_ENREF_11" w:tooltip="Buckley, 2017 #163" w:history="1">
        <w:r w:rsidR="00C52AB8" w:rsidRPr="00F014ED">
          <w:rPr>
            <w:rFonts w:asciiTheme="majorBidi" w:eastAsia="MS Mincho" w:hAnsiTheme="majorBidi" w:cstheme="majorBidi"/>
            <w:noProof/>
            <w:sz w:val="24"/>
            <w:szCs w:val="24"/>
            <w:lang w:val="en-US"/>
          </w:rPr>
          <w:t>Buckley</w:t>
        </w:r>
        <w:r w:rsidR="00882356" w:rsidRPr="00F014ED">
          <w:rPr>
            <w:rFonts w:asciiTheme="majorBidi" w:eastAsia="MS Mincho" w:hAnsiTheme="majorBidi" w:cstheme="majorBidi"/>
            <w:noProof/>
            <w:sz w:val="24"/>
            <w:szCs w:val="24"/>
            <w:lang w:val="en-US"/>
          </w:rPr>
          <w:t xml:space="preserve"> 2017</w:t>
        </w:r>
      </w:hyperlink>
      <w:r w:rsidR="00C300EA" w:rsidRPr="00F014ED">
        <w:rPr>
          <w:rFonts w:asciiTheme="majorBidi" w:eastAsia="MS Mincho" w:hAnsiTheme="majorBidi" w:cstheme="majorBidi"/>
          <w:noProof/>
          <w:sz w:val="24"/>
          <w:szCs w:val="24"/>
          <w:lang w:val="en-US"/>
        </w:rPr>
        <w:t>)</w:t>
      </w:r>
      <w:r w:rsidR="00C300EA" w:rsidRPr="00F014ED">
        <w:rPr>
          <w:rFonts w:asciiTheme="majorBidi" w:eastAsia="MS Mincho" w:hAnsiTheme="majorBidi" w:cstheme="majorBidi"/>
          <w:sz w:val="24"/>
          <w:szCs w:val="24"/>
          <w:lang w:val="en-US"/>
        </w:rPr>
        <w:fldChar w:fldCharType="end"/>
      </w:r>
      <w:r w:rsidR="00E00669"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 xml:space="preserve"> </w:t>
      </w:r>
    </w:p>
    <w:p w14:paraId="37DFBDE8" w14:textId="46364083" w:rsidR="00306EB5" w:rsidRPr="00F014ED" w:rsidRDefault="00023D90" w:rsidP="00310783">
      <w:pPr>
        <w:spacing w:after="0" w:line="240" w:lineRule="auto"/>
        <w:ind w:right="-57" w:firstLine="567"/>
        <w:jc w:val="both"/>
        <w:rPr>
          <w:rFonts w:asciiTheme="majorBidi" w:eastAsia="MS Mincho" w:hAnsiTheme="majorBidi" w:cstheme="majorBidi"/>
          <w:color w:val="000000" w:themeColor="text1"/>
          <w:sz w:val="24"/>
          <w:szCs w:val="24"/>
          <w:lang w:val="en-US"/>
        </w:rPr>
      </w:pPr>
      <w:r w:rsidRPr="00F014ED">
        <w:rPr>
          <w:rFonts w:asciiTheme="majorBidi" w:eastAsia="MS Mincho" w:hAnsiTheme="majorBidi" w:cstheme="majorBidi"/>
          <w:sz w:val="24"/>
          <w:szCs w:val="24"/>
          <w:lang w:val="en-US"/>
        </w:rPr>
        <w:t xml:space="preserve">In </w:t>
      </w:r>
      <w:r w:rsidR="004A75A4" w:rsidRPr="00F014ED">
        <w:rPr>
          <w:rFonts w:asciiTheme="majorBidi" w:eastAsia="MS Mincho" w:hAnsiTheme="majorBidi" w:cstheme="majorBidi"/>
          <w:sz w:val="24"/>
          <w:szCs w:val="24"/>
          <w:lang w:val="en-US"/>
        </w:rPr>
        <w:t xml:space="preserve">a </w:t>
      </w:r>
      <w:r w:rsidRPr="00F014ED">
        <w:rPr>
          <w:rFonts w:asciiTheme="majorBidi" w:eastAsia="MS Mincho" w:hAnsiTheme="majorBidi" w:cstheme="majorBidi"/>
          <w:sz w:val="24"/>
          <w:szCs w:val="24"/>
          <w:lang w:val="en-US"/>
        </w:rPr>
        <w:t xml:space="preserve">modern democracy, </w:t>
      </w:r>
      <w:r w:rsidR="00D1313B" w:rsidRPr="00F014ED">
        <w:rPr>
          <w:rFonts w:asciiTheme="majorBidi" w:eastAsia="MS Mincho" w:hAnsiTheme="majorBidi" w:cstheme="majorBidi"/>
          <w:sz w:val="24"/>
          <w:szCs w:val="24"/>
          <w:lang w:val="en-US"/>
        </w:rPr>
        <w:t xml:space="preserve">religious-secular </w:t>
      </w:r>
      <w:r w:rsidR="00BE04E0" w:rsidRPr="00F014ED">
        <w:rPr>
          <w:rFonts w:asciiTheme="majorBidi" w:eastAsia="MS Mincho" w:hAnsiTheme="majorBidi" w:cstheme="majorBidi"/>
          <w:sz w:val="24"/>
          <w:szCs w:val="24"/>
          <w:lang w:val="en-US"/>
        </w:rPr>
        <w:t>divide</w:t>
      </w:r>
      <w:r w:rsidR="00D1313B" w:rsidRPr="00F014ED">
        <w:rPr>
          <w:rFonts w:asciiTheme="majorBidi" w:eastAsia="MS Mincho" w:hAnsiTheme="majorBidi" w:cstheme="majorBidi"/>
          <w:sz w:val="24"/>
          <w:szCs w:val="24"/>
          <w:lang w:val="en-US"/>
        </w:rPr>
        <w:t xml:space="preserve"> is still a significant factor in politics </w:t>
      </w:r>
      <w:r w:rsidR="00D1313B" w:rsidRPr="00F014ED">
        <w:rPr>
          <w:rFonts w:asciiTheme="majorBidi" w:eastAsia="MS Mincho" w:hAnsiTheme="majorBidi" w:cstheme="majorBidi"/>
          <w:sz w:val="24"/>
          <w:szCs w:val="24"/>
          <w:lang w:val="en-US"/>
        </w:rPr>
        <w:fldChar w:fldCharType="begin"/>
      </w:r>
      <w:r w:rsidR="00D1313B" w:rsidRPr="00F014ED">
        <w:rPr>
          <w:rFonts w:asciiTheme="majorBidi" w:eastAsia="MS Mincho" w:hAnsiTheme="majorBidi" w:cstheme="majorBidi"/>
          <w:sz w:val="24"/>
          <w:szCs w:val="24"/>
          <w:lang w:val="en-US"/>
        </w:rPr>
        <w:instrText xml:space="preserve"> ADDIN EN.CITE &lt;EndNote&gt;&lt;Cite&gt;&lt;Author&gt;Raymond&lt;/Author&gt;&lt;Year&gt;2017&lt;/Year&gt;&lt;RecNum&gt;169&lt;/RecNum&gt;&lt;DisplayText&gt;(Raymond, 2017)&lt;/DisplayText&gt;&lt;record&gt;&lt;rec-number&gt;169&lt;/rec-number&gt;&lt;foreign-keys&gt;&lt;key app="EN" db-id="x2ptt0af5estaseew9cv2256e0ta0v02werw"&gt;169&lt;/key&gt;&lt;/foreign-keys&gt;&lt;ref-type name="Journal Article"&gt;17&lt;/ref-type&gt;&lt;contributors&gt;&lt;authors&gt;&lt;author&gt;Raymond, Christopher D&lt;/author&gt;&lt;/authors&gt;&lt;/contributors&gt;&lt;titles&gt;&lt;title&gt;Religious voters and the religious-secular cleavage since 1990&lt;/title&gt;&lt;secondary-title&gt;Political Science&lt;/secondary-title&gt;&lt;/titles&gt;&lt;periodical&gt;&lt;full-title&gt;Political Science&lt;/full-title&gt;&lt;/periodical&gt;&lt;pages&gt;71-86&lt;/pages&gt;&lt;volume&gt;69&lt;/volume&gt;&lt;number&gt;1&lt;/number&gt;&lt;dates&gt;&lt;year&gt;2017&lt;/year&gt;&lt;/dates&gt;&lt;isbn&gt;0032-3187&lt;/isbn&gt;&lt;urls&gt;&lt;/urls&gt;&lt;/record&gt;&lt;/Cite&gt;&lt;/EndNote&gt;</w:instrText>
      </w:r>
      <w:r w:rsidR="00D1313B" w:rsidRPr="00F014ED">
        <w:rPr>
          <w:rFonts w:asciiTheme="majorBidi" w:eastAsia="MS Mincho" w:hAnsiTheme="majorBidi" w:cstheme="majorBidi"/>
          <w:sz w:val="24"/>
          <w:szCs w:val="24"/>
          <w:lang w:val="en-US"/>
        </w:rPr>
        <w:fldChar w:fldCharType="separate"/>
      </w:r>
      <w:r w:rsidR="00D1313B" w:rsidRPr="00F014ED">
        <w:rPr>
          <w:rFonts w:asciiTheme="majorBidi" w:eastAsia="MS Mincho" w:hAnsiTheme="majorBidi" w:cstheme="majorBidi"/>
          <w:noProof/>
          <w:sz w:val="24"/>
          <w:szCs w:val="24"/>
          <w:lang w:val="en-US"/>
        </w:rPr>
        <w:t>(</w:t>
      </w:r>
      <w:hyperlink w:anchor="_ENREF_53" w:tooltip="Raymond, 2017 #169" w:history="1">
        <w:r w:rsidR="00C52AB8" w:rsidRPr="00F014ED">
          <w:rPr>
            <w:rFonts w:asciiTheme="majorBidi" w:eastAsia="MS Mincho" w:hAnsiTheme="majorBidi" w:cstheme="majorBidi"/>
            <w:noProof/>
            <w:sz w:val="24"/>
            <w:szCs w:val="24"/>
            <w:lang w:val="en-US"/>
          </w:rPr>
          <w:t>Raymond</w:t>
        </w:r>
        <w:r w:rsidR="00D1313B" w:rsidRPr="00F014ED">
          <w:rPr>
            <w:rFonts w:asciiTheme="majorBidi" w:eastAsia="MS Mincho" w:hAnsiTheme="majorBidi" w:cstheme="majorBidi"/>
            <w:noProof/>
            <w:sz w:val="24"/>
            <w:szCs w:val="24"/>
            <w:lang w:val="en-US"/>
          </w:rPr>
          <w:t xml:space="preserve"> 2017</w:t>
        </w:r>
      </w:hyperlink>
      <w:r w:rsidR="00D1313B" w:rsidRPr="00F014ED">
        <w:rPr>
          <w:rFonts w:asciiTheme="majorBidi" w:eastAsia="MS Mincho" w:hAnsiTheme="majorBidi" w:cstheme="majorBidi"/>
          <w:noProof/>
          <w:sz w:val="24"/>
          <w:szCs w:val="24"/>
          <w:lang w:val="en-US"/>
        </w:rPr>
        <w:t>)</w:t>
      </w:r>
      <w:r w:rsidR="00D1313B" w:rsidRPr="00F014ED">
        <w:rPr>
          <w:rFonts w:asciiTheme="majorBidi" w:eastAsia="MS Mincho" w:hAnsiTheme="majorBidi" w:cstheme="majorBidi"/>
          <w:sz w:val="24"/>
          <w:szCs w:val="24"/>
          <w:lang w:val="en-US"/>
        </w:rPr>
        <w:fldChar w:fldCharType="end"/>
      </w:r>
      <w:r w:rsidR="00D1313B" w:rsidRPr="00F014ED">
        <w:rPr>
          <w:rFonts w:asciiTheme="majorBidi" w:eastAsia="MS Mincho" w:hAnsiTheme="majorBidi" w:cstheme="majorBidi"/>
          <w:sz w:val="24"/>
          <w:szCs w:val="24"/>
          <w:lang w:val="en-US"/>
        </w:rPr>
        <w:t xml:space="preserve">, despite </w:t>
      </w:r>
      <w:r w:rsidRPr="00F014ED">
        <w:rPr>
          <w:rFonts w:asciiTheme="majorBidi" w:eastAsia="MS Mincho" w:hAnsiTheme="majorBidi" w:cstheme="majorBidi"/>
          <w:sz w:val="24"/>
          <w:szCs w:val="24"/>
          <w:lang w:val="en-US"/>
        </w:rPr>
        <w:t xml:space="preserve">integration between individual and group rights, </w:t>
      </w:r>
      <w:r w:rsidR="00D1313B" w:rsidRPr="00F014ED">
        <w:rPr>
          <w:rFonts w:asciiTheme="majorBidi" w:eastAsia="MS Mincho" w:hAnsiTheme="majorBidi" w:cstheme="majorBidi"/>
          <w:sz w:val="24"/>
          <w:szCs w:val="24"/>
          <w:lang w:val="en-US"/>
        </w:rPr>
        <w:t xml:space="preserve">and </w:t>
      </w:r>
      <w:r w:rsidRPr="00F014ED">
        <w:rPr>
          <w:rFonts w:asciiTheme="majorBidi" w:eastAsia="MS Mincho" w:hAnsiTheme="majorBidi" w:cstheme="majorBidi"/>
          <w:sz w:val="24"/>
          <w:szCs w:val="24"/>
          <w:lang w:val="en-US"/>
        </w:rPr>
        <w:t xml:space="preserve">secular and </w:t>
      </w:r>
      <w:r w:rsidR="00CF15FE" w:rsidRPr="00F014ED">
        <w:rPr>
          <w:rFonts w:asciiTheme="majorBidi" w:eastAsia="MS Mincho" w:hAnsiTheme="majorBidi" w:cstheme="majorBidi"/>
          <w:sz w:val="24"/>
          <w:szCs w:val="24"/>
          <w:lang w:val="en-US"/>
        </w:rPr>
        <w:t xml:space="preserve">religious </w:t>
      </w:r>
      <w:r w:rsidRPr="00F014ED">
        <w:rPr>
          <w:rFonts w:asciiTheme="majorBidi" w:eastAsia="MS Mincho" w:hAnsiTheme="majorBidi" w:cstheme="majorBidi"/>
          <w:sz w:val="24"/>
          <w:szCs w:val="24"/>
          <w:lang w:val="en-US"/>
        </w:rPr>
        <w:t xml:space="preserve"> laws </w:t>
      </w:r>
      <w:r w:rsidRPr="00F014ED">
        <w:rPr>
          <w:rFonts w:asciiTheme="majorBidi" w:eastAsia="MS Mincho" w:hAnsiTheme="majorBidi" w:cstheme="majorBidi"/>
          <w:sz w:val="24"/>
          <w:szCs w:val="24"/>
          <w:lang w:val="en-US"/>
        </w:rPr>
        <w:fldChar w:fldCharType="begin"/>
      </w:r>
      <w:r w:rsidRPr="00F014ED">
        <w:rPr>
          <w:rFonts w:asciiTheme="majorBidi" w:eastAsia="MS Mincho" w:hAnsiTheme="majorBidi" w:cstheme="majorBidi"/>
          <w:sz w:val="24"/>
          <w:szCs w:val="24"/>
          <w:lang w:val="en-US"/>
        </w:rPr>
        <w:instrText xml:space="preserve"> ADDIN EN.CITE &lt;EndNote&gt;&lt;Cite&gt;&lt;Author&gt;Buckley&lt;/Author&gt;&lt;Year&gt;2017&lt;/Year&gt;&lt;RecNum&gt;163&lt;/RecNum&gt;&lt;DisplayText&gt;(Buckley, 2017)&lt;/DisplayText&gt;&lt;record&gt;&lt;rec-number&gt;163&lt;/rec-number&gt;&lt;foreign-keys&gt;&lt;key app="EN" db-id="x2ptt0af5estaseew9cv2256e0ta0v02werw"&gt;163&lt;/key&gt;&lt;/foreign-keys&gt;&lt;ref-type name="Book"&gt;6&lt;/ref-type&gt;&lt;contributors&gt;&lt;authors&gt;&lt;author&gt;Buckley, David T&lt;/author&gt;&lt;/authors&gt;&lt;/contributors&gt;&lt;titles&gt;&lt;title&gt;Faithful to Secularism: The Religious Politics of Democracy in Ireland, Senegal, and the Philippines&lt;/title&gt;&lt;/titles&gt;&lt;dates&gt;&lt;year&gt;2017&lt;/year&gt;&lt;/dates&gt;&lt;publisher&gt;Columbia University Press&lt;/publisher&gt;&lt;isbn&gt;0231542445&lt;/isbn&gt;&lt;urls&gt;&lt;/urls&gt;&lt;/record&gt;&lt;/Cite&gt;&lt;/EndNote&gt;</w:instrText>
      </w:r>
      <w:r w:rsidRPr="00F014ED">
        <w:rPr>
          <w:rFonts w:asciiTheme="majorBidi" w:eastAsia="MS Mincho" w:hAnsiTheme="majorBidi" w:cstheme="majorBidi"/>
          <w:sz w:val="24"/>
          <w:szCs w:val="24"/>
          <w:lang w:val="en-US"/>
        </w:rPr>
        <w:fldChar w:fldCharType="separate"/>
      </w:r>
      <w:r w:rsidRPr="00F014ED">
        <w:rPr>
          <w:rFonts w:asciiTheme="majorBidi" w:eastAsia="MS Mincho" w:hAnsiTheme="majorBidi" w:cstheme="majorBidi"/>
          <w:noProof/>
          <w:sz w:val="24"/>
          <w:szCs w:val="24"/>
          <w:lang w:val="en-US"/>
        </w:rPr>
        <w:t>(</w:t>
      </w:r>
      <w:hyperlink w:anchor="_ENREF_11" w:tooltip="Buckley, 2017 #163" w:history="1">
        <w:r w:rsidR="00882356" w:rsidRPr="00F014ED">
          <w:rPr>
            <w:rFonts w:asciiTheme="majorBidi" w:eastAsia="MS Mincho" w:hAnsiTheme="majorBidi" w:cstheme="majorBidi"/>
            <w:noProof/>
            <w:sz w:val="24"/>
            <w:szCs w:val="24"/>
            <w:lang w:val="en-US"/>
          </w:rPr>
          <w:t>Buckley 2017</w:t>
        </w:r>
      </w:hyperlink>
      <w:r w:rsidRPr="00F014ED">
        <w:rPr>
          <w:rFonts w:asciiTheme="majorBidi" w:eastAsia="MS Mincho" w:hAnsiTheme="majorBidi" w:cstheme="majorBidi"/>
          <w:noProof/>
          <w:sz w:val="24"/>
          <w:szCs w:val="24"/>
          <w:lang w:val="en-US"/>
        </w:rPr>
        <w:t>)</w:t>
      </w:r>
      <w:r w:rsidRPr="00F014ED">
        <w:rPr>
          <w:rFonts w:asciiTheme="majorBidi" w:eastAsia="MS Mincho" w:hAnsiTheme="majorBidi" w:cstheme="majorBidi"/>
          <w:sz w:val="24"/>
          <w:szCs w:val="24"/>
          <w:lang w:val="en-US"/>
        </w:rPr>
        <w:fldChar w:fldCharType="end"/>
      </w:r>
      <w:r w:rsidRPr="00F014ED">
        <w:rPr>
          <w:rFonts w:asciiTheme="majorBidi" w:eastAsia="MS Mincho" w:hAnsiTheme="majorBidi" w:cstheme="majorBidi"/>
          <w:sz w:val="24"/>
          <w:szCs w:val="24"/>
          <w:lang w:val="en-US"/>
        </w:rPr>
        <w:t xml:space="preserve">. </w:t>
      </w:r>
      <w:r w:rsidR="00D1313B"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B</w:t>
      </w:r>
      <w:r w:rsidR="00D926BA" w:rsidRPr="00F014ED">
        <w:rPr>
          <w:rFonts w:asciiTheme="majorBidi" w:eastAsia="MS Mincho" w:hAnsiTheme="majorBidi" w:cstheme="majorBidi"/>
          <w:sz w:val="24"/>
          <w:szCs w:val="24"/>
          <w:lang w:val="en-US"/>
        </w:rPr>
        <w:t xml:space="preserve">oth religiosity and secularism </w:t>
      </w:r>
      <w:r w:rsidR="00D1313B" w:rsidRPr="00F014ED">
        <w:rPr>
          <w:rFonts w:asciiTheme="majorBidi" w:eastAsia="MS Mincho" w:hAnsiTheme="majorBidi" w:cstheme="majorBidi"/>
          <w:sz w:val="24"/>
          <w:szCs w:val="24"/>
          <w:lang w:val="en-US"/>
        </w:rPr>
        <w:t>exert</w:t>
      </w:r>
      <w:r w:rsidR="00D926BA" w:rsidRPr="00F014ED">
        <w:rPr>
          <w:rFonts w:asciiTheme="majorBidi" w:eastAsia="MS Mincho" w:hAnsiTheme="majorBidi" w:cstheme="majorBidi"/>
          <w:sz w:val="24"/>
          <w:szCs w:val="24"/>
          <w:lang w:val="en-US"/>
        </w:rPr>
        <w:t xml:space="preserve"> significant influences on political parties and voters</w:t>
      </w:r>
      <w:r w:rsidR="004A75A4" w:rsidRPr="00F014ED">
        <w:rPr>
          <w:rFonts w:asciiTheme="majorBidi" w:eastAsia="MS Mincho" w:hAnsiTheme="majorBidi" w:cstheme="majorBidi"/>
          <w:sz w:val="24"/>
          <w:szCs w:val="24"/>
          <w:lang w:val="en-US"/>
        </w:rPr>
        <w:t>’</w:t>
      </w:r>
      <w:r w:rsidR="00D926BA" w:rsidRPr="00F014ED">
        <w:rPr>
          <w:rFonts w:asciiTheme="majorBidi" w:eastAsia="MS Mincho" w:hAnsiTheme="majorBidi" w:cstheme="majorBidi"/>
          <w:sz w:val="24"/>
          <w:szCs w:val="24"/>
          <w:lang w:val="en-US"/>
        </w:rPr>
        <w:t xml:space="preserve"> behavior </w:t>
      </w:r>
      <w:r w:rsidR="00D926BA" w:rsidRPr="00F014ED">
        <w:rPr>
          <w:rFonts w:asciiTheme="majorBidi" w:eastAsia="MS Mincho" w:hAnsiTheme="majorBidi" w:cstheme="majorBidi"/>
          <w:sz w:val="24"/>
          <w:szCs w:val="24"/>
          <w:lang w:val="en-US"/>
        </w:rPr>
        <w:fldChar w:fldCharType="begin"/>
      </w:r>
      <w:r w:rsidR="00D926BA" w:rsidRPr="00F014ED">
        <w:rPr>
          <w:rFonts w:asciiTheme="majorBidi" w:eastAsia="MS Mincho" w:hAnsiTheme="majorBidi" w:cstheme="majorBidi"/>
          <w:sz w:val="24"/>
          <w:szCs w:val="24"/>
          <w:lang w:val="en-US"/>
        </w:rPr>
        <w:instrText xml:space="preserve"> ADDIN EN.CITE &lt;EndNote&gt;&lt;Cite&gt;&lt;Author&gt;Castle&lt;/Author&gt;&lt;Year&gt;2019&lt;/Year&gt;&lt;RecNum&gt;172&lt;/RecNum&gt;&lt;DisplayText&gt;(Castle &amp;amp; Schoettmer, 2019)&lt;/DisplayText&gt;&lt;record&gt;&lt;rec-number&gt;172&lt;/rec-number&gt;&lt;foreign-keys&gt;&lt;key app="EN" db-id="x2ptt0af5estaseew9cv2256e0ta0v02werw"&gt;172&lt;/key&gt;&lt;/foreign-keys&gt;&lt;ref-type name="Book Section"&gt;5&lt;/ref-type&gt;&lt;contributors&gt;&lt;authors&gt;&lt;author&gt;Castle, Jeremiah J&lt;/author&gt;&lt;author&gt;Schoettmer, Patrick L&lt;/author&gt;&lt;/authors&gt;&lt;/contributors&gt;&lt;titles&gt;&lt;title&gt;Secularism and Politics&lt;/title&gt;&lt;secondary-title&gt;Oxford Research Encyclopedia of Politics&lt;/secondary-title&gt;&lt;/titles&gt;&lt;dates&gt;&lt;year&gt;2019&lt;/year&gt;&lt;/dates&gt;&lt;urls&gt;&lt;/urls&gt;&lt;/record&gt;&lt;/Cite&gt;&lt;/EndNote&gt;</w:instrText>
      </w:r>
      <w:r w:rsidR="00D926BA" w:rsidRPr="00F014ED">
        <w:rPr>
          <w:rFonts w:asciiTheme="majorBidi" w:eastAsia="MS Mincho" w:hAnsiTheme="majorBidi" w:cstheme="majorBidi"/>
          <w:sz w:val="24"/>
          <w:szCs w:val="24"/>
          <w:lang w:val="en-US"/>
        </w:rPr>
        <w:fldChar w:fldCharType="separate"/>
      </w:r>
      <w:r w:rsidR="00D926BA" w:rsidRPr="00F014ED">
        <w:rPr>
          <w:rFonts w:asciiTheme="majorBidi" w:eastAsia="MS Mincho" w:hAnsiTheme="majorBidi" w:cstheme="majorBidi"/>
          <w:noProof/>
          <w:sz w:val="24"/>
          <w:szCs w:val="24"/>
          <w:lang w:val="en-US"/>
        </w:rPr>
        <w:t>(</w:t>
      </w:r>
      <w:hyperlink w:anchor="_ENREF_16" w:tooltip="Castle, 2019 #172" w:history="1">
        <w:r w:rsidR="00C52AB8" w:rsidRPr="00F014ED">
          <w:rPr>
            <w:rFonts w:asciiTheme="majorBidi" w:eastAsia="MS Mincho" w:hAnsiTheme="majorBidi" w:cstheme="majorBidi"/>
            <w:noProof/>
            <w:sz w:val="24"/>
            <w:szCs w:val="24"/>
            <w:lang w:val="en-US"/>
          </w:rPr>
          <w:t xml:space="preserve">Castle </w:t>
        </w:r>
        <w:r w:rsidR="00BE22F4" w:rsidRPr="00F014ED">
          <w:rPr>
            <w:rFonts w:asciiTheme="majorBidi" w:eastAsia="MS Mincho" w:hAnsiTheme="majorBidi" w:cstheme="majorBidi"/>
            <w:noProof/>
            <w:sz w:val="24"/>
            <w:szCs w:val="24"/>
            <w:lang w:val="en-US"/>
          </w:rPr>
          <w:t>&amp;</w:t>
        </w:r>
        <w:r w:rsidR="00C52AB8" w:rsidRPr="00F014ED">
          <w:rPr>
            <w:rFonts w:asciiTheme="majorBidi" w:eastAsia="MS Mincho" w:hAnsiTheme="majorBidi" w:cstheme="majorBidi"/>
            <w:noProof/>
            <w:sz w:val="24"/>
            <w:szCs w:val="24"/>
            <w:lang w:val="en-US"/>
          </w:rPr>
          <w:t xml:space="preserve"> Schoettmer</w:t>
        </w:r>
        <w:r w:rsidR="00882356" w:rsidRPr="00F014ED">
          <w:rPr>
            <w:rFonts w:asciiTheme="majorBidi" w:eastAsia="MS Mincho" w:hAnsiTheme="majorBidi" w:cstheme="majorBidi"/>
            <w:noProof/>
            <w:sz w:val="24"/>
            <w:szCs w:val="24"/>
            <w:lang w:val="en-US"/>
          </w:rPr>
          <w:t xml:space="preserve"> 2019</w:t>
        </w:r>
      </w:hyperlink>
      <w:r w:rsidR="00D926BA" w:rsidRPr="00F014ED">
        <w:rPr>
          <w:rFonts w:asciiTheme="majorBidi" w:eastAsia="MS Mincho" w:hAnsiTheme="majorBidi" w:cstheme="majorBidi"/>
          <w:noProof/>
          <w:sz w:val="24"/>
          <w:szCs w:val="24"/>
          <w:lang w:val="en-US"/>
        </w:rPr>
        <w:t>)</w:t>
      </w:r>
      <w:r w:rsidR="00D926BA" w:rsidRPr="00F014ED">
        <w:rPr>
          <w:rFonts w:asciiTheme="majorBidi" w:eastAsia="MS Mincho" w:hAnsiTheme="majorBidi" w:cstheme="majorBidi"/>
          <w:sz w:val="24"/>
          <w:szCs w:val="24"/>
          <w:lang w:val="en-US"/>
        </w:rPr>
        <w:fldChar w:fldCharType="end"/>
      </w:r>
      <w:r w:rsidR="00D926BA" w:rsidRPr="00F014ED">
        <w:rPr>
          <w:rFonts w:asciiTheme="majorBidi" w:eastAsia="MS Mincho" w:hAnsiTheme="majorBidi" w:cstheme="majorBidi"/>
          <w:sz w:val="24"/>
          <w:szCs w:val="24"/>
          <w:lang w:val="en-US"/>
        </w:rPr>
        <w:t xml:space="preserve">. </w:t>
      </w:r>
      <w:r w:rsidR="00D1313B"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noProof/>
          <w:color w:val="000000" w:themeColor="text1"/>
          <w:sz w:val="24"/>
          <w:szCs w:val="24"/>
          <w:lang w:val="en-US"/>
        </w:rPr>
        <w:t>Researchers found that</w:t>
      </w:r>
      <w:r w:rsidR="00D1313B" w:rsidRPr="00F014ED">
        <w:rPr>
          <w:rFonts w:asciiTheme="majorBidi" w:eastAsia="MS Mincho" w:hAnsiTheme="majorBidi" w:cstheme="majorBidi"/>
          <w:noProof/>
          <w:color w:val="000000" w:themeColor="text1"/>
          <w:sz w:val="24"/>
          <w:szCs w:val="24"/>
          <w:lang w:val="en-US"/>
        </w:rPr>
        <w:t>,</w:t>
      </w:r>
      <w:r w:rsidRPr="00F014ED">
        <w:rPr>
          <w:rFonts w:asciiTheme="majorBidi" w:eastAsia="MS Mincho" w:hAnsiTheme="majorBidi" w:cstheme="majorBidi"/>
          <w:noProof/>
          <w:color w:val="000000" w:themeColor="text1"/>
          <w:sz w:val="24"/>
          <w:szCs w:val="24"/>
          <w:lang w:val="en-US"/>
        </w:rPr>
        <w:t xml:space="preserve"> in</w:t>
      </w:r>
      <w:r w:rsidR="00E00669" w:rsidRPr="00F014ED">
        <w:rPr>
          <w:rFonts w:asciiTheme="majorBidi" w:eastAsia="MS Mincho" w:hAnsiTheme="majorBidi" w:cstheme="majorBidi"/>
          <w:noProof/>
          <w:color w:val="000000" w:themeColor="text1"/>
          <w:sz w:val="24"/>
          <w:szCs w:val="24"/>
          <w:lang w:val="en-US"/>
        </w:rPr>
        <w:t xml:space="preserve"> general </w:t>
      </w:r>
      <w:r w:rsidRPr="00F014ED">
        <w:rPr>
          <w:rFonts w:asciiTheme="majorBidi" w:eastAsia="MS Mincho" w:hAnsiTheme="majorBidi" w:cstheme="majorBidi"/>
          <w:noProof/>
          <w:color w:val="000000" w:themeColor="text1"/>
          <w:sz w:val="24"/>
          <w:szCs w:val="24"/>
          <w:lang w:val="en-US"/>
        </w:rPr>
        <w:t xml:space="preserve">religious voters </w:t>
      </w:r>
      <w:r w:rsidR="00E00669" w:rsidRPr="00F014ED">
        <w:rPr>
          <w:rFonts w:asciiTheme="majorBidi" w:eastAsia="MS Mincho" w:hAnsiTheme="majorBidi" w:cstheme="majorBidi"/>
          <w:noProof/>
          <w:color w:val="000000" w:themeColor="text1"/>
          <w:sz w:val="24"/>
          <w:szCs w:val="24"/>
          <w:lang w:val="en-US"/>
        </w:rPr>
        <w:t xml:space="preserve">tend </w:t>
      </w:r>
      <w:r w:rsidRPr="00F014ED">
        <w:rPr>
          <w:rFonts w:asciiTheme="majorBidi" w:eastAsia="MS Mincho" w:hAnsiTheme="majorBidi" w:cstheme="majorBidi"/>
          <w:noProof/>
          <w:color w:val="000000" w:themeColor="text1"/>
          <w:sz w:val="24"/>
          <w:szCs w:val="24"/>
          <w:lang w:val="en-US"/>
        </w:rPr>
        <w:t>to</w:t>
      </w:r>
      <w:r w:rsidR="00E00669" w:rsidRPr="00F014ED">
        <w:rPr>
          <w:rFonts w:asciiTheme="majorBidi" w:eastAsia="MS Mincho" w:hAnsiTheme="majorBidi" w:cstheme="majorBidi"/>
          <w:noProof/>
          <w:color w:val="000000" w:themeColor="text1"/>
          <w:sz w:val="24"/>
          <w:szCs w:val="24"/>
          <w:lang w:val="en-US"/>
        </w:rPr>
        <w:t xml:space="preserve"> vot</w:t>
      </w:r>
      <w:r w:rsidRPr="00F014ED">
        <w:rPr>
          <w:rFonts w:asciiTheme="majorBidi" w:eastAsia="MS Mincho" w:hAnsiTheme="majorBidi" w:cstheme="majorBidi"/>
          <w:noProof/>
          <w:color w:val="000000" w:themeColor="text1"/>
          <w:sz w:val="24"/>
          <w:szCs w:val="24"/>
          <w:lang w:val="en-US"/>
        </w:rPr>
        <w:t>e</w:t>
      </w:r>
      <w:r w:rsidR="00A64378" w:rsidRPr="00F014ED">
        <w:rPr>
          <w:rFonts w:asciiTheme="majorBidi" w:eastAsia="MS Mincho" w:hAnsiTheme="majorBidi" w:cstheme="majorBidi"/>
          <w:noProof/>
          <w:color w:val="000000" w:themeColor="text1"/>
          <w:sz w:val="24"/>
          <w:szCs w:val="24"/>
          <w:lang w:val="en-US"/>
        </w:rPr>
        <w:t xml:space="preserve"> for</w:t>
      </w:r>
      <w:r w:rsidR="00E00669" w:rsidRPr="00F014ED">
        <w:rPr>
          <w:rFonts w:asciiTheme="majorBidi" w:eastAsia="MS Mincho" w:hAnsiTheme="majorBidi" w:cstheme="majorBidi"/>
          <w:noProof/>
          <w:color w:val="000000" w:themeColor="text1"/>
          <w:sz w:val="24"/>
          <w:szCs w:val="24"/>
          <w:lang w:val="en-US"/>
        </w:rPr>
        <w:t xml:space="preserve"> </w:t>
      </w:r>
      <w:r w:rsidRPr="00F014ED">
        <w:rPr>
          <w:rFonts w:asciiTheme="majorBidi" w:eastAsia="MS Mincho" w:hAnsiTheme="majorBidi" w:cstheme="majorBidi"/>
          <w:noProof/>
          <w:color w:val="000000" w:themeColor="text1"/>
          <w:sz w:val="24"/>
          <w:szCs w:val="24"/>
          <w:lang w:val="en-US"/>
        </w:rPr>
        <w:t xml:space="preserve">religious or </w:t>
      </w:r>
      <w:r w:rsidR="00D1313B" w:rsidRPr="00F014ED">
        <w:rPr>
          <w:rFonts w:asciiTheme="majorBidi" w:eastAsia="MS Mincho" w:hAnsiTheme="majorBidi" w:cstheme="majorBidi"/>
          <w:noProof/>
          <w:color w:val="000000" w:themeColor="text1"/>
          <w:sz w:val="24"/>
          <w:szCs w:val="24"/>
          <w:lang w:val="en-US"/>
        </w:rPr>
        <w:t xml:space="preserve">politically </w:t>
      </w:r>
      <w:r w:rsidR="00E00669" w:rsidRPr="00F014ED">
        <w:rPr>
          <w:rFonts w:asciiTheme="majorBidi" w:eastAsia="MS Mincho" w:hAnsiTheme="majorBidi" w:cstheme="majorBidi"/>
          <w:noProof/>
          <w:color w:val="000000" w:themeColor="text1"/>
          <w:sz w:val="24"/>
          <w:szCs w:val="24"/>
          <w:lang w:val="en-US"/>
        </w:rPr>
        <w:t>conservative parties</w:t>
      </w:r>
      <w:r w:rsidR="00D1313B" w:rsidRPr="00F014ED">
        <w:rPr>
          <w:rFonts w:asciiTheme="majorBidi" w:eastAsia="MS Mincho" w:hAnsiTheme="majorBidi" w:cstheme="majorBidi"/>
          <w:noProof/>
          <w:color w:val="000000" w:themeColor="text1"/>
          <w:sz w:val="24"/>
          <w:szCs w:val="24"/>
          <w:lang w:val="en-US"/>
        </w:rPr>
        <w:t>,</w:t>
      </w:r>
      <w:r w:rsidR="00E00669" w:rsidRPr="00F014ED">
        <w:rPr>
          <w:rFonts w:asciiTheme="majorBidi" w:eastAsia="MS Mincho" w:hAnsiTheme="majorBidi" w:cstheme="majorBidi"/>
          <w:noProof/>
          <w:color w:val="000000" w:themeColor="text1"/>
          <w:sz w:val="24"/>
          <w:szCs w:val="24"/>
          <w:lang w:val="en-US"/>
        </w:rPr>
        <w:t xml:space="preserve"> and other demographic</w:t>
      </w:r>
      <w:r w:rsidR="00D1313B" w:rsidRPr="00F014ED">
        <w:rPr>
          <w:rFonts w:asciiTheme="majorBidi" w:eastAsia="MS Mincho" w:hAnsiTheme="majorBidi" w:cstheme="majorBidi"/>
          <w:noProof/>
          <w:color w:val="000000" w:themeColor="text1"/>
          <w:sz w:val="24"/>
          <w:szCs w:val="24"/>
          <w:lang w:val="en-US"/>
        </w:rPr>
        <w:t>s</w:t>
      </w:r>
      <w:r w:rsidR="00E00669" w:rsidRPr="00F014ED">
        <w:rPr>
          <w:rFonts w:asciiTheme="majorBidi" w:eastAsia="MS Mincho" w:hAnsiTheme="majorBidi" w:cstheme="majorBidi"/>
          <w:noProof/>
          <w:color w:val="000000" w:themeColor="text1"/>
          <w:sz w:val="24"/>
          <w:szCs w:val="24"/>
          <w:lang w:val="en-US"/>
        </w:rPr>
        <w:t xml:space="preserve"> </w:t>
      </w:r>
      <w:r w:rsidR="00A64378" w:rsidRPr="00F014ED">
        <w:rPr>
          <w:rFonts w:asciiTheme="majorBidi" w:eastAsia="MS Mincho" w:hAnsiTheme="majorBidi" w:cstheme="majorBidi"/>
          <w:noProof/>
          <w:color w:val="000000" w:themeColor="text1"/>
          <w:sz w:val="24"/>
          <w:szCs w:val="24"/>
          <w:lang w:val="en-US"/>
        </w:rPr>
        <w:t>vote for secular parties</w:t>
      </w:r>
      <w:r w:rsidR="00E00669" w:rsidRPr="00F014ED">
        <w:rPr>
          <w:rFonts w:asciiTheme="majorBidi" w:eastAsia="MS Mincho" w:hAnsiTheme="majorBidi" w:cstheme="majorBidi"/>
          <w:noProof/>
          <w:color w:val="000000" w:themeColor="text1"/>
          <w:sz w:val="24"/>
          <w:szCs w:val="24"/>
          <w:lang w:val="en-US"/>
        </w:rPr>
        <w:t xml:space="preserve"> </w:t>
      </w:r>
      <w:r w:rsidR="00DB6DD3" w:rsidRPr="00F014ED">
        <w:rPr>
          <w:rFonts w:asciiTheme="majorBidi" w:eastAsia="MS Mincho" w:hAnsiTheme="majorBidi" w:cstheme="majorBidi"/>
          <w:noProof/>
          <w:color w:val="000000" w:themeColor="text1"/>
          <w:sz w:val="24"/>
          <w:szCs w:val="24"/>
          <w:lang w:val="en-US"/>
        </w:rPr>
        <w:fldChar w:fldCharType="begin">
          <w:fldData xml:space="preserve">PEVuZE5vdGU+PENpdGU+PEF1dGhvcj5NYWxrYTwvQXV0aG9yPjxZZWFyPjIwMTI8L1llYXI+PFJl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</w:fldData>
        </w:fldChar>
      </w:r>
      <w:r w:rsidR="00D11A7F" w:rsidRPr="00F014ED">
        <w:rPr>
          <w:rFonts w:asciiTheme="majorBidi" w:eastAsia="MS Mincho" w:hAnsiTheme="majorBidi" w:cstheme="majorBidi"/>
          <w:noProof/>
          <w:color w:val="000000" w:themeColor="text1"/>
          <w:sz w:val="24"/>
          <w:szCs w:val="24"/>
          <w:lang w:val="en-US"/>
        </w:rPr>
        <w:instrText xml:space="preserve"> ADDIN EN.CITE </w:instrText>
      </w:r>
      <w:r w:rsidR="00D11A7F" w:rsidRPr="00F014ED">
        <w:rPr>
          <w:rFonts w:asciiTheme="majorBidi" w:eastAsia="MS Mincho" w:hAnsiTheme="majorBidi" w:cstheme="majorBidi"/>
          <w:noProof/>
          <w:color w:val="000000" w:themeColor="text1"/>
          <w:sz w:val="24"/>
          <w:szCs w:val="24"/>
          <w:lang w:val="en-US"/>
        </w:rPr>
        <w:fldChar w:fldCharType="begin">
          <w:fldData xml:space="preserve">PEVuZE5vdGU+PENpdGU+PEF1dGhvcj5NYWxrYTwvQXV0aG9yPjxZZWFyPjIwMTI8L1llYXI+PFJl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</w:fldData>
        </w:fldChar>
      </w:r>
      <w:r w:rsidR="00D11A7F" w:rsidRPr="00F014ED">
        <w:rPr>
          <w:rFonts w:asciiTheme="majorBidi" w:eastAsia="MS Mincho" w:hAnsiTheme="majorBidi" w:cstheme="majorBidi"/>
          <w:noProof/>
          <w:color w:val="000000" w:themeColor="text1"/>
          <w:sz w:val="24"/>
          <w:szCs w:val="24"/>
          <w:lang w:val="en-US"/>
        </w:rPr>
        <w:instrText xml:space="preserve"> ADDIN EN.CITE.DATA </w:instrText>
      </w:r>
      <w:r w:rsidR="00D11A7F" w:rsidRPr="00F014ED">
        <w:rPr>
          <w:rFonts w:asciiTheme="majorBidi" w:eastAsia="MS Mincho" w:hAnsiTheme="majorBidi" w:cstheme="majorBidi"/>
          <w:noProof/>
          <w:color w:val="000000" w:themeColor="text1"/>
          <w:sz w:val="24"/>
          <w:szCs w:val="24"/>
          <w:lang w:val="en-US"/>
        </w:rPr>
      </w:r>
      <w:r w:rsidR="00D11A7F" w:rsidRPr="00F014ED">
        <w:rPr>
          <w:rFonts w:asciiTheme="majorBidi" w:eastAsia="MS Mincho" w:hAnsiTheme="majorBidi" w:cstheme="majorBidi"/>
          <w:noProof/>
          <w:color w:val="000000" w:themeColor="text1"/>
          <w:sz w:val="24"/>
          <w:szCs w:val="24"/>
          <w:lang w:val="en-US"/>
        </w:rPr>
        <w:fldChar w:fldCharType="end"/>
      </w:r>
      <w:r w:rsidR="00DB6DD3" w:rsidRPr="00F014ED">
        <w:rPr>
          <w:rFonts w:asciiTheme="majorBidi" w:eastAsia="MS Mincho" w:hAnsiTheme="majorBidi" w:cstheme="majorBidi"/>
          <w:noProof/>
          <w:color w:val="000000" w:themeColor="text1"/>
          <w:sz w:val="24"/>
          <w:szCs w:val="24"/>
          <w:lang w:val="en-US"/>
        </w:rPr>
      </w:r>
      <w:r w:rsidR="00DB6DD3" w:rsidRPr="00F014ED">
        <w:rPr>
          <w:rFonts w:asciiTheme="majorBidi" w:eastAsia="MS Mincho" w:hAnsiTheme="majorBidi" w:cstheme="majorBidi"/>
          <w:noProof/>
          <w:color w:val="000000" w:themeColor="text1"/>
          <w:sz w:val="24"/>
          <w:szCs w:val="24"/>
          <w:lang w:val="en-US"/>
        </w:rPr>
        <w:fldChar w:fldCharType="separate"/>
      </w:r>
      <w:r w:rsidR="00D11A7F" w:rsidRPr="00F014ED">
        <w:rPr>
          <w:rFonts w:asciiTheme="majorBidi" w:eastAsia="MS Mincho" w:hAnsiTheme="majorBidi" w:cstheme="majorBidi"/>
          <w:noProof/>
          <w:color w:val="000000" w:themeColor="text1"/>
          <w:sz w:val="24"/>
          <w:szCs w:val="24"/>
          <w:lang w:val="en-US"/>
        </w:rPr>
        <w:t>(</w:t>
      </w:r>
      <w:hyperlink w:anchor="_ENREF_27" w:tooltip="Goldberg, 2014 #164" w:history="1">
        <w:r w:rsidR="00C52AB8" w:rsidRPr="00F014ED">
          <w:rPr>
            <w:rFonts w:asciiTheme="majorBidi" w:eastAsia="MS Mincho" w:hAnsiTheme="majorBidi" w:cstheme="majorBidi"/>
            <w:noProof/>
            <w:color w:val="000000" w:themeColor="text1"/>
            <w:sz w:val="24"/>
            <w:szCs w:val="24"/>
            <w:lang w:val="en-US"/>
          </w:rPr>
          <w:t>Goldberg</w:t>
        </w:r>
        <w:r w:rsidR="00882356" w:rsidRPr="00F014ED">
          <w:rPr>
            <w:rFonts w:asciiTheme="majorBidi" w:eastAsia="MS Mincho" w:hAnsiTheme="majorBidi" w:cstheme="majorBidi"/>
            <w:noProof/>
            <w:color w:val="000000" w:themeColor="text1"/>
            <w:sz w:val="24"/>
            <w:szCs w:val="24"/>
            <w:lang w:val="en-US"/>
          </w:rPr>
          <w:t xml:space="preserve"> 2014</w:t>
        </w:r>
      </w:hyperlink>
      <w:r w:rsidR="00D11A7F" w:rsidRPr="00F014ED">
        <w:rPr>
          <w:rFonts w:asciiTheme="majorBidi" w:eastAsia="MS Mincho" w:hAnsiTheme="majorBidi" w:cstheme="majorBidi"/>
          <w:noProof/>
          <w:color w:val="000000" w:themeColor="text1"/>
          <w:sz w:val="24"/>
          <w:szCs w:val="24"/>
          <w:lang w:val="en-US"/>
        </w:rPr>
        <w:t xml:space="preserve">; </w:t>
      </w:r>
      <w:hyperlink w:anchor="_ENREF_40" w:tooltip="Malka, 2012 #171" w:history="1">
        <w:r w:rsidR="006F0C17">
          <w:rPr>
            <w:rFonts w:asciiTheme="majorBidi" w:eastAsia="MS Mincho" w:hAnsiTheme="majorBidi" w:cstheme="majorBidi"/>
            <w:noProof/>
            <w:color w:val="000000" w:themeColor="text1"/>
            <w:sz w:val="24"/>
            <w:szCs w:val="24"/>
            <w:lang w:val="en-US"/>
          </w:rPr>
          <w:t xml:space="preserve">Malka et al. </w:t>
        </w:r>
        <w:r w:rsidR="00882356" w:rsidRPr="00F014ED">
          <w:rPr>
            <w:rFonts w:asciiTheme="majorBidi" w:eastAsia="MS Mincho" w:hAnsiTheme="majorBidi" w:cstheme="majorBidi"/>
            <w:noProof/>
            <w:color w:val="000000" w:themeColor="text1"/>
            <w:sz w:val="24"/>
            <w:szCs w:val="24"/>
            <w:lang w:val="en-US"/>
          </w:rPr>
          <w:t>2012</w:t>
        </w:r>
      </w:hyperlink>
      <w:r w:rsidR="00D11A7F" w:rsidRPr="00F014ED">
        <w:rPr>
          <w:rFonts w:asciiTheme="majorBidi" w:eastAsia="MS Mincho" w:hAnsiTheme="majorBidi" w:cstheme="majorBidi"/>
          <w:noProof/>
          <w:color w:val="000000" w:themeColor="text1"/>
          <w:sz w:val="24"/>
          <w:szCs w:val="24"/>
          <w:lang w:val="en-US"/>
        </w:rPr>
        <w:t xml:space="preserve">; </w:t>
      </w:r>
      <w:hyperlink w:anchor="_ENREF_53" w:tooltip="Raymond, 2017 #169" w:history="1">
        <w:r w:rsidR="00C52AB8" w:rsidRPr="00F014ED">
          <w:rPr>
            <w:rFonts w:asciiTheme="majorBidi" w:eastAsia="MS Mincho" w:hAnsiTheme="majorBidi" w:cstheme="majorBidi"/>
            <w:noProof/>
            <w:color w:val="000000" w:themeColor="text1"/>
            <w:sz w:val="24"/>
            <w:szCs w:val="24"/>
            <w:lang w:val="en-US"/>
          </w:rPr>
          <w:t>Raymond</w:t>
        </w:r>
        <w:r w:rsidR="00882356" w:rsidRPr="00F014ED">
          <w:rPr>
            <w:rFonts w:asciiTheme="majorBidi" w:eastAsia="MS Mincho" w:hAnsiTheme="majorBidi" w:cstheme="majorBidi"/>
            <w:noProof/>
            <w:color w:val="000000" w:themeColor="text1"/>
            <w:sz w:val="24"/>
            <w:szCs w:val="24"/>
            <w:lang w:val="en-US"/>
          </w:rPr>
          <w:t xml:space="preserve"> 2017</w:t>
        </w:r>
      </w:hyperlink>
      <w:r w:rsidR="00D11A7F" w:rsidRPr="00F014ED">
        <w:rPr>
          <w:rFonts w:asciiTheme="majorBidi" w:eastAsia="MS Mincho" w:hAnsiTheme="majorBidi" w:cstheme="majorBidi"/>
          <w:noProof/>
          <w:color w:val="000000" w:themeColor="text1"/>
          <w:sz w:val="24"/>
          <w:szCs w:val="24"/>
          <w:lang w:val="en-US"/>
        </w:rPr>
        <w:t>)</w:t>
      </w:r>
      <w:r w:rsidR="00DB6DD3" w:rsidRPr="00F014ED">
        <w:rPr>
          <w:rFonts w:asciiTheme="majorBidi" w:eastAsia="MS Mincho" w:hAnsiTheme="majorBidi" w:cstheme="majorBidi"/>
          <w:noProof/>
          <w:color w:val="000000" w:themeColor="text1"/>
          <w:sz w:val="24"/>
          <w:szCs w:val="24"/>
          <w:lang w:val="en-US"/>
        </w:rPr>
        <w:fldChar w:fldCharType="end"/>
      </w:r>
      <w:r w:rsidR="00E00669" w:rsidRPr="00F014ED">
        <w:rPr>
          <w:rFonts w:asciiTheme="majorBidi" w:eastAsia="MS Mincho" w:hAnsiTheme="majorBidi" w:cstheme="majorBidi"/>
          <w:color w:val="000000" w:themeColor="text1"/>
          <w:sz w:val="24"/>
          <w:szCs w:val="24"/>
          <w:lang w:val="en-US"/>
        </w:rPr>
        <w:t xml:space="preserve">. </w:t>
      </w:r>
      <w:r w:rsidR="00D1313B" w:rsidRPr="00F014ED">
        <w:rPr>
          <w:rFonts w:asciiTheme="majorBidi" w:eastAsia="MS Mincho" w:hAnsiTheme="majorBidi" w:cstheme="majorBidi"/>
          <w:color w:val="000000" w:themeColor="text1"/>
          <w:sz w:val="24"/>
          <w:szCs w:val="24"/>
          <w:lang w:val="en-US"/>
        </w:rPr>
        <w:t xml:space="preserve"> This</w:t>
      </w:r>
      <w:r w:rsidR="00A64378" w:rsidRPr="00F014ED">
        <w:rPr>
          <w:rFonts w:asciiTheme="majorBidi" w:eastAsia="MS Mincho" w:hAnsiTheme="majorBidi" w:cstheme="majorBidi"/>
          <w:color w:val="000000" w:themeColor="text1"/>
          <w:sz w:val="24"/>
          <w:szCs w:val="24"/>
          <w:lang w:val="en-US"/>
        </w:rPr>
        <w:t xml:space="preserve"> study argues that although the voter</w:t>
      </w:r>
      <w:r w:rsidR="00E00669" w:rsidRPr="00F014ED">
        <w:rPr>
          <w:rFonts w:asciiTheme="majorBidi" w:eastAsia="MS Mincho" w:hAnsiTheme="majorBidi" w:cstheme="majorBidi"/>
          <w:color w:val="000000" w:themeColor="text1"/>
          <w:sz w:val="24"/>
          <w:szCs w:val="24"/>
          <w:lang w:val="en-US"/>
        </w:rPr>
        <w:t>s</w:t>
      </w:r>
      <w:r w:rsidR="00A64378" w:rsidRPr="00F014ED">
        <w:rPr>
          <w:rFonts w:asciiTheme="majorBidi" w:eastAsia="MS Mincho" w:hAnsiTheme="majorBidi" w:cstheme="majorBidi"/>
          <w:color w:val="000000" w:themeColor="text1"/>
          <w:sz w:val="24"/>
          <w:szCs w:val="24"/>
          <w:lang w:val="en-US"/>
        </w:rPr>
        <w:t>’ p</w:t>
      </w:r>
      <w:r w:rsidR="00E00669" w:rsidRPr="00F014ED">
        <w:rPr>
          <w:rFonts w:asciiTheme="majorBidi" w:eastAsia="MS Mincho" w:hAnsiTheme="majorBidi" w:cstheme="majorBidi"/>
          <w:color w:val="000000" w:themeColor="text1"/>
          <w:sz w:val="24"/>
          <w:szCs w:val="24"/>
          <w:lang w:val="en-US"/>
        </w:rPr>
        <w:t>e</w:t>
      </w:r>
      <w:r w:rsidR="00A64378" w:rsidRPr="00F014ED">
        <w:rPr>
          <w:rFonts w:asciiTheme="majorBidi" w:eastAsia="MS Mincho" w:hAnsiTheme="majorBidi" w:cstheme="majorBidi"/>
          <w:color w:val="000000" w:themeColor="text1"/>
          <w:sz w:val="24"/>
          <w:szCs w:val="24"/>
          <w:lang w:val="en-US"/>
        </w:rPr>
        <w:t xml:space="preserve">rspective regarding religious-secular </w:t>
      </w:r>
      <w:r w:rsidR="00BE04E0" w:rsidRPr="00F014ED">
        <w:rPr>
          <w:rFonts w:asciiTheme="majorBidi" w:eastAsia="MS Mincho" w:hAnsiTheme="majorBidi" w:cstheme="majorBidi"/>
          <w:color w:val="000000" w:themeColor="text1"/>
          <w:sz w:val="24"/>
          <w:szCs w:val="24"/>
          <w:lang w:val="en-US"/>
        </w:rPr>
        <w:t>divide</w:t>
      </w:r>
      <w:r w:rsidR="00A64378" w:rsidRPr="00F014ED">
        <w:rPr>
          <w:rFonts w:asciiTheme="majorBidi" w:eastAsia="MS Mincho" w:hAnsiTheme="majorBidi" w:cstheme="majorBidi"/>
          <w:color w:val="000000" w:themeColor="text1"/>
          <w:sz w:val="24"/>
          <w:szCs w:val="24"/>
          <w:lang w:val="en-US"/>
        </w:rPr>
        <w:t>s</w:t>
      </w:r>
      <w:r w:rsidR="00E00669" w:rsidRPr="00F014ED">
        <w:rPr>
          <w:rFonts w:asciiTheme="majorBidi" w:eastAsia="MS Mincho" w:hAnsiTheme="majorBidi" w:cstheme="majorBidi"/>
          <w:color w:val="000000" w:themeColor="text1"/>
          <w:sz w:val="24"/>
          <w:szCs w:val="24"/>
          <w:lang w:val="en-US"/>
        </w:rPr>
        <w:t xml:space="preserve"> </w:t>
      </w:r>
      <w:r w:rsidR="00A64378" w:rsidRPr="00F014ED">
        <w:rPr>
          <w:rFonts w:asciiTheme="majorBidi" w:eastAsia="MS Mincho" w:hAnsiTheme="majorBidi" w:cstheme="majorBidi"/>
          <w:color w:val="000000" w:themeColor="text1"/>
          <w:sz w:val="24"/>
          <w:szCs w:val="24"/>
          <w:lang w:val="en-US"/>
        </w:rPr>
        <w:t xml:space="preserve">influences their voting, it does not </w:t>
      </w:r>
      <w:r w:rsidR="00913090" w:rsidRPr="00F014ED">
        <w:rPr>
          <w:rFonts w:asciiTheme="majorBidi" w:eastAsia="MS Mincho" w:hAnsiTheme="majorBidi" w:cstheme="majorBidi"/>
          <w:color w:val="000000" w:themeColor="text1"/>
          <w:sz w:val="24"/>
          <w:szCs w:val="24"/>
          <w:lang w:val="en-US"/>
        </w:rPr>
        <w:t>interfere with their extra</w:t>
      </w:r>
      <w:r w:rsidR="004A75A4" w:rsidRPr="00F014ED">
        <w:rPr>
          <w:rFonts w:asciiTheme="majorBidi" w:eastAsia="MS Mincho" w:hAnsiTheme="majorBidi" w:cstheme="majorBidi"/>
          <w:color w:val="000000" w:themeColor="text1"/>
          <w:sz w:val="24"/>
          <w:szCs w:val="24"/>
          <w:lang w:val="en-US"/>
        </w:rPr>
        <w:t>-</w:t>
      </w:r>
      <w:r w:rsidR="00913090" w:rsidRPr="00F014ED">
        <w:rPr>
          <w:rFonts w:asciiTheme="majorBidi" w:eastAsia="MS Mincho" w:hAnsiTheme="majorBidi" w:cstheme="majorBidi"/>
          <w:color w:val="000000" w:themeColor="text1"/>
          <w:sz w:val="24"/>
          <w:szCs w:val="24"/>
          <w:lang w:val="en-US"/>
        </w:rPr>
        <w:t>role</w:t>
      </w:r>
      <w:r w:rsidR="00D1313B" w:rsidRPr="00F014ED">
        <w:rPr>
          <w:rFonts w:asciiTheme="majorBidi" w:eastAsia="MS Mincho" w:hAnsiTheme="majorBidi" w:cstheme="majorBidi"/>
          <w:color w:val="000000" w:themeColor="text1"/>
          <w:sz w:val="24"/>
          <w:szCs w:val="24"/>
          <w:lang w:val="en-US"/>
        </w:rPr>
        <w:t>s,</w:t>
      </w:r>
      <w:r w:rsidR="00913090" w:rsidRPr="00F014ED">
        <w:rPr>
          <w:rFonts w:asciiTheme="majorBidi" w:eastAsia="MS Mincho" w:hAnsiTheme="majorBidi" w:cstheme="majorBidi"/>
          <w:color w:val="000000" w:themeColor="text1"/>
          <w:sz w:val="24"/>
          <w:szCs w:val="24"/>
          <w:lang w:val="en-US"/>
        </w:rPr>
        <w:t xml:space="preserve"> or citizenship behavior. </w:t>
      </w:r>
      <w:r w:rsidR="00D1313B" w:rsidRPr="00F014ED">
        <w:rPr>
          <w:rFonts w:asciiTheme="majorBidi" w:eastAsia="MS Mincho" w:hAnsiTheme="majorBidi" w:cstheme="majorBidi"/>
          <w:color w:val="000000" w:themeColor="text1"/>
          <w:sz w:val="24"/>
          <w:szCs w:val="24"/>
          <w:lang w:val="en-US"/>
        </w:rPr>
        <w:t xml:space="preserve"> </w:t>
      </w:r>
      <w:r w:rsidR="00913090" w:rsidRPr="00F014ED">
        <w:rPr>
          <w:rFonts w:asciiTheme="majorBidi" w:eastAsia="MS Mincho" w:hAnsiTheme="majorBidi" w:cstheme="majorBidi"/>
          <w:color w:val="000000" w:themeColor="text1"/>
          <w:sz w:val="24"/>
          <w:szCs w:val="24"/>
          <w:lang w:val="en-US"/>
        </w:rPr>
        <w:t>Therefore, based on the above arguments and research findings</w:t>
      </w:r>
      <w:r w:rsidR="00D1313B" w:rsidRPr="00F014ED">
        <w:rPr>
          <w:rFonts w:asciiTheme="majorBidi" w:eastAsia="MS Mincho" w:hAnsiTheme="majorBidi" w:cstheme="majorBidi"/>
          <w:color w:val="000000" w:themeColor="text1"/>
          <w:sz w:val="24"/>
          <w:szCs w:val="24"/>
          <w:lang w:val="en-US"/>
        </w:rPr>
        <w:t>,</w:t>
      </w:r>
      <w:r w:rsidR="00913090" w:rsidRPr="00F014ED">
        <w:rPr>
          <w:rFonts w:asciiTheme="majorBidi" w:eastAsia="MS Mincho" w:hAnsiTheme="majorBidi" w:cstheme="majorBidi"/>
          <w:color w:val="000000" w:themeColor="text1"/>
          <w:sz w:val="24"/>
          <w:szCs w:val="24"/>
          <w:lang w:val="en-US"/>
        </w:rPr>
        <w:t xml:space="preserve"> the following hypotheses have </w:t>
      </w:r>
      <w:r w:rsidR="00D1313B" w:rsidRPr="00F014ED">
        <w:rPr>
          <w:rFonts w:asciiTheme="majorBidi" w:eastAsia="MS Mincho" w:hAnsiTheme="majorBidi" w:cstheme="majorBidi"/>
          <w:color w:val="000000" w:themeColor="text1"/>
          <w:sz w:val="24"/>
          <w:szCs w:val="24"/>
          <w:lang w:val="en-US"/>
        </w:rPr>
        <w:t xml:space="preserve">been </w:t>
      </w:r>
      <w:r w:rsidR="00913090" w:rsidRPr="00F014ED">
        <w:rPr>
          <w:rFonts w:asciiTheme="majorBidi" w:eastAsia="MS Mincho" w:hAnsiTheme="majorBidi" w:cstheme="majorBidi"/>
          <w:color w:val="000000" w:themeColor="text1"/>
          <w:sz w:val="24"/>
          <w:szCs w:val="24"/>
          <w:lang w:val="en-US"/>
        </w:rPr>
        <w:t>developed:</w:t>
      </w:r>
    </w:p>
    <w:p w14:paraId="763AAEB9" w14:textId="77777777" w:rsidR="00310783" w:rsidRDefault="00310783" w:rsidP="008C2D29">
      <w:pPr>
        <w:spacing w:after="0" w:line="240" w:lineRule="auto"/>
        <w:ind w:left="567" w:right="-57"/>
        <w:jc w:val="both"/>
        <w:rPr>
          <w:rFonts w:asciiTheme="majorBidi" w:eastAsia="MS Mincho" w:hAnsiTheme="majorBidi" w:cstheme="majorBidi"/>
          <w:sz w:val="24"/>
          <w:szCs w:val="24"/>
          <w:lang w:val="en-US"/>
        </w:rPr>
      </w:pPr>
    </w:p>
    <w:p w14:paraId="1D8541A7" w14:textId="5DC70612" w:rsidR="00913090" w:rsidRPr="00F014ED" w:rsidRDefault="00BF6D76" w:rsidP="00BF6D76">
      <w:pPr>
        <w:spacing w:after="0" w:line="240" w:lineRule="auto"/>
        <w:ind w:left="567" w:right="-57" w:hanging="567"/>
        <w:jc w:val="both"/>
        <w:rPr>
          <w:rFonts w:asciiTheme="majorBidi" w:eastAsia="MS Mincho" w:hAnsiTheme="majorBidi" w:cstheme="majorBidi"/>
          <w:sz w:val="24"/>
          <w:szCs w:val="24"/>
          <w:lang w:val="en-US"/>
        </w:rPr>
      </w:pPr>
      <w:r>
        <w:rPr>
          <w:rFonts w:asciiTheme="majorBidi" w:eastAsia="MS Mincho" w:hAnsiTheme="majorBidi" w:cstheme="majorBidi"/>
          <w:sz w:val="24"/>
          <w:szCs w:val="24"/>
          <w:lang w:val="en-US"/>
        </w:rPr>
        <w:t xml:space="preserve">H2a: </w:t>
      </w:r>
      <w:r w:rsidR="00913090" w:rsidRPr="00F014ED">
        <w:rPr>
          <w:rFonts w:asciiTheme="majorBidi" w:eastAsia="MS Mincho" w:hAnsiTheme="majorBidi" w:cstheme="majorBidi"/>
          <w:sz w:val="24"/>
          <w:szCs w:val="24"/>
          <w:lang w:val="en-US"/>
        </w:rPr>
        <w:t xml:space="preserve">There </w:t>
      </w:r>
      <w:r w:rsidR="00AD482A" w:rsidRPr="00F014ED">
        <w:rPr>
          <w:rFonts w:asciiTheme="majorBidi" w:eastAsia="MS Mincho" w:hAnsiTheme="majorBidi" w:cstheme="majorBidi"/>
          <w:sz w:val="24"/>
          <w:szCs w:val="24"/>
          <w:lang w:val="en-US"/>
        </w:rPr>
        <w:t xml:space="preserve">is </w:t>
      </w:r>
      <w:r w:rsidR="00913090" w:rsidRPr="00F014ED">
        <w:rPr>
          <w:rFonts w:asciiTheme="majorBidi" w:eastAsia="MS Mincho" w:hAnsiTheme="majorBidi" w:cstheme="majorBidi"/>
          <w:sz w:val="24"/>
          <w:szCs w:val="24"/>
          <w:lang w:val="en-US"/>
        </w:rPr>
        <w:t xml:space="preserve">no difference between the </w:t>
      </w:r>
      <w:r w:rsidR="00F53381" w:rsidRPr="00F014ED">
        <w:rPr>
          <w:rFonts w:asciiTheme="majorBidi" w:eastAsia="MS Mincho" w:hAnsiTheme="majorBidi" w:cstheme="majorBidi"/>
          <w:sz w:val="24"/>
          <w:szCs w:val="24"/>
          <w:lang w:val="en-US"/>
        </w:rPr>
        <w:t>citizenship behavior (</w:t>
      </w:r>
      <w:r w:rsidR="00913090" w:rsidRPr="00F014ED">
        <w:rPr>
          <w:rFonts w:asciiTheme="majorBidi" w:eastAsia="MS Mincho" w:hAnsiTheme="majorBidi" w:cstheme="majorBidi"/>
          <w:sz w:val="24"/>
          <w:szCs w:val="24"/>
          <w:lang w:val="en-US"/>
        </w:rPr>
        <w:t>feedback behavior</w:t>
      </w:r>
      <w:r w:rsidR="00F53381" w:rsidRPr="00F014ED">
        <w:rPr>
          <w:rFonts w:asciiTheme="majorBidi" w:eastAsia="MS Mincho" w:hAnsiTheme="majorBidi" w:cstheme="majorBidi"/>
          <w:sz w:val="24"/>
          <w:szCs w:val="24"/>
          <w:lang w:val="en-US"/>
        </w:rPr>
        <w:t>)</w:t>
      </w:r>
      <w:r w:rsidR="00913090" w:rsidRPr="00F014ED">
        <w:rPr>
          <w:rFonts w:asciiTheme="majorBidi" w:eastAsia="MS Mincho" w:hAnsiTheme="majorBidi" w:cstheme="majorBidi"/>
          <w:sz w:val="24"/>
          <w:szCs w:val="24"/>
          <w:lang w:val="en-US"/>
        </w:rPr>
        <w:t xml:space="preserve"> of religious and secular voter</w:t>
      </w:r>
      <w:r w:rsidR="00B36710" w:rsidRPr="00F014ED">
        <w:rPr>
          <w:rFonts w:asciiTheme="majorBidi" w:eastAsia="MS Mincho" w:hAnsiTheme="majorBidi" w:cstheme="majorBidi"/>
          <w:sz w:val="24"/>
          <w:szCs w:val="24"/>
          <w:lang w:val="en-US"/>
        </w:rPr>
        <w:t>s</w:t>
      </w:r>
      <w:r w:rsidR="00913090" w:rsidRPr="00F014ED">
        <w:rPr>
          <w:rFonts w:asciiTheme="majorBidi" w:eastAsia="MS Mincho" w:hAnsiTheme="majorBidi" w:cstheme="majorBidi"/>
          <w:sz w:val="24"/>
          <w:szCs w:val="24"/>
          <w:lang w:val="en-US"/>
        </w:rPr>
        <w:t>.</w:t>
      </w:r>
    </w:p>
    <w:p w14:paraId="1C346B60" w14:textId="77777777" w:rsidR="00913090" w:rsidRPr="00F014ED" w:rsidRDefault="00913090" w:rsidP="006E18BE">
      <w:pPr>
        <w:spacing w:after="0" w:line="240" w:lineRule="auto"/>
        <w:ind w:left="567" w:right="-57" w:hanging="567"/>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 xml:space="preserve">H2b: There </w:t>
      </w:r>
      <w:r w:rsidR="00AD482A" w:rsidRPr="00F014ED">
        <w:rPr>
          <w:rFonts w:asciiTheme="majorBidi" w:eastAsia="MS Mincho" w:hAnsiTheme="majorBidi" w:cstheme="majorBidi"/>
          <w:sz w:val="24"/>
          <w:szCs w:val="24"/>
          <w:lang w:val="en-US"/>
        </w:rPr>
        <w:t xml:space="preserve">is </w:t>
      </w:r>
      <w:r w:rsidRPr="00F014ED">
        <w:rPr>
          <w:rFonts w:asciiTheme="majorBidi" w:eastAsia="MS Mincho" w:hAnsiTheme="majorBidi" w:cstheme="majorBidi"/>
          <w:sz w:val="24"/>
          <w:szCs w:val="24"/>
          <w:lang w:val="en-US"/>
        </w:rPr>
        <w:t xml:space="preserve">no difference between the </w:t>
      </w:r>
      <w:r w:rsidR="00F53381" w:rsidRPr="00F014ED">
        <w:rPr>
          <w:rFonts w:asciiTheme="majorBidi" w:eastAsia="MS Mincho" w:hAnsiTheme="majorBidi" w:cstheme="majorBidi"/>
          <w:sz w:val="24"/>
          <w:szCs w:val="24"/>
          <w:lang w:val="en-US"/>
        </w:rPr>
        <w:t>citizenship behavior (</w:t>
      </w:r>
      <w:r w:rsidRPr="00F014ED">
        <w:rPr>
          <w:rFonts w:asciiTheme="majorBidi" w:eastAsia="MS Mincho" w:hAnsiTheme="majorBidi" w:cstheme="majorBidi"/>
          <w:sz w:val="24"/>
          <w:szCs w:val="24"/>
          <w:lang w:val="en-US"/>
        </w:rPr>
        <w:t>advocacy behavior</w:t>
      </w:r>
      <w:r w:rsidR="00F53381" w:rsidRPr="00F014ED">
        <w:rPr>
          <w:rFonts w:asciiTheme="majorBidi" w:eastAsia="MS Mincho" w:hAnsiTheme="majorBidi" w:cstheme="majorBidi"/>
          <w:sz w:val="24"/>
          <w:szCs w:val="24"/>
          <w:lang w:val="en-US"/>
        </w:rPr>
        <w:t>)</w:t>
      </w:r>
      <w:r w:rsidRPr="00F014ED">
        <w:rPr>
          <w:rFonts w:asciiTheme="majorBidi" w:eastAsia="MS Mincho" w:hAnsiTheme="majorBidi" w:cstheme="majorBidi"/>
          <w:sz w:val="24"/>
          <w:szCs w:val="24"/>
          <w:lang w:val="en-US"/>
        </w:rPr>
        <w:t xml:space="preserve"> of religious and secular voter</w:t>
      </w:r>
      <w:r w:rsidR="00B36710" w:rsidRPr="00F014ED">
        <w:rPr>
          <w:rFonts w:asciiTheme="majorBidi" w:eastAsia="MS Mincho" w:hAnsiTheme="majorBidi" w:cstheme="majorBidi"/>
          <w:sz w:val="24"/>
          <w:szCs w:val="24"/>
          <w:lang w:val="en-US"/>
        </w:rPr>
        <w:t>s</w:t>
      </w:r>
      <w:r w:rsidRPr="00F014ED">
        <w:rPr>
          <w:rFonts w:asciiTheme="majorBidi" w:eastAsia="MS Mincho" w:hAnsiTheme="majorBidi" w:cstheme="majorBidi"/>
          <w:sz w:val="24"/>
          <w:szCs w:val="24"/>
          <w:lang w:val="en-US"/>
        </w:rPr>
        <w:t>.</w:t>
      </w:r>
    </w:p>
    <w:p w14:paraId="22081533" w14:textId="77777777" w:rsidR="00913090" w:rsidRPr="00F014ED" w:rsidRDefault="00913090" w:rsidP="006E18BE">
      <w:pPr>
        <w:spacing w:after="0" w:line="240" w:lineRule="auto"/>
        <w:ind w:left="567" w:right="-57" w:hanging="567"/>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 xml:space="preserve">H2c: There </w:t>
      </w:r>
      <w:r w:rsidR="00AD482A" w:rsidRPr="00F014ED">
        <w:rPr>
          <w:rFonts w:asciiTheme="majorBidi" w:eastAsia="MS Mincho" w:hAnsiTheme="majorBidi" w:cstheme="majorBidi"/>
          <w:sz w:val="24"/>
          <w:szCs w:val="24"/>
          <w:lang w:val="en-US"/>
        </w:rPr>
        <w:t xml:space="preserve">is </w:t>
      </w:r>
      <w:r w:rsidRPr="00F014ED">
        <w:rPr>
          <w:rFonts w:asciiTheme="majorBidi" w:eastAsia="MS Mincho" w:hAnsiTheme="majorBidi" w:cstheme="majorBidi"/>
          <w:sz w:val="24"/>
          <w:szCs w:val="24"/>
          <w:lang w:val="en-US"/>
        </w:rPr>
        <w:t xml:space="preserve">no difference between the </w:t>
      </w:r>
      <w:r w:rsidR="00F53381" w:rsidRPr="00F014ED">
        <w:rPr>
          <w:rFonts w:asciiTheme="majorBidi" w:eastAsia="MS Mincho" w:hAnsiTheme="majorBidi" w:cstheme="majorBidi"/>
          <w:sz w:val="24"/>
          <w:szCs w:val="24"/>
          <w:lang w:val="en-US"/>
        </w:rPr>
        <w:t>citizenship behavior (</w:t>
      </w:r>
      <w:r w:rsidRPr="00F014ED">
        <w:rPr>
          <w:rFonts w:asciiTheme="majorBidi" w:eastAsia="MS Mincho" w:hAnsiTheme="majorBidi" w:cstheme="majorBidi"/>
          <w:sz w:val="24"/>
          <w:szCs w:val="24"/>
          <w:lang w:val="en-US"/>
        </w:rPr>
        <w:t>helping behavior</w:t>
      </w:r>
      <w:r w:rsidR="00F53381" w:rsidRPr="00F014ED">
        <w:rPr>
          <w:rFonts w:asciiTheme="majorBidi" w:eastAsia="MS Mincho" w:hAnsiTheme="majorBidi" w:cstheme="majorBidi"/>
          <w:sz w:val="24"/>
          <w:szCs w:val="24"/>
          <w:lang w:val="en-US"/>
        </w:rPr>
        <w:t>)</w:t>
      </w:r>
      <w:r w:rsidRPr="00F014ED">
        <w:rPr>
          <w:rFonts w:asciiTheme="majorBidi" w:eastAsia="MS Mincho" w:hAnsiTheme="majorBidi" w:cstheme="majorBidi"/>
          <w:sz w:val="24"/>
          <w:szCs w:val="24"/>
          <w:lang w:val="en-US"/>
        </w:rPr>
        <w:t xml:space="preserve"> of religious and secular voter</w:t>
      </w:r>
      <w:r w:rsidR="00B36710" w:rsidRPr="00F014ED">
        <w:rPr>
          <w:rFonts w:asciiTheme="majorBidi" w:eastAsia="MS Mincho" w:hAnsiTheme="majorBidi" w:cstheme="majorBidi"/>
          <w:sz w:val="24"/>
          <w:szCs w:val="24"/>
          <w:lang w:val="en-US"/>
        </w:rPr>
        <w:t>s</w:t>
      </w:r>
      <w:r w:rsidRPr="00F014ED">
        <w:rPr>
          <w:rFonts w:asciiTheme="majorBidi" w:eastAsia="MS Mincho" w:hAnsiTheme="majorBidi" w:cstheme="majorBidi"/>
          <w:sz w:val="24"/>
          <w:szCs w:val="24"/>
          <w:lang w:val="en-US"/>
        </w:rPr>
        <w:t>.</w:t>
      </w:r>
    </w:p>
    <w:p w14:paraId="2B21F868" w14:textId="2D829727" w:rsidR="00913090" w:rsidRPr="00F014ED" w:rsidRDefault="008009CD" w:rsidP="006E18BE">
      <w:pPr>
        <w:spacing w:after="0" w:line="240" w:lineRule="auto"/>
        <w:ind w:left="567" w:right="-57" w:hanging="567"/>
        <w:jc w:val="both"/>
        <w:rPr>
          <w:rFonts w:asciiTheme="majorBidi" w:eastAsia="MS Mincho" w:hAnsiTheme="majorBidi" w:cstheme="majorBidi"/>
          <w:sz w:val="24"/>
          <w:szCs w:val="24"/>
          <w:lang w:val="en-US"/>
        </w:rPr>
      </w:pPr>
      <w:r>
        <w:rPr>
          <w:rFonts w:asciiTheme="majorBidi" w:eastAsia="MS Mincho" w:hAnsiTheme="majorBidi" w:cstheme="majorBidi"/>
          <w:sz w:val="24"/>
          <w:szCs w:val="24"/>
          <w:lang w:val="en-US"/>
        </w:rPr>
        <w:t xml:space="preserve">H2d: </w:t>
      </w:r>
      <w:r w:rsidR="00913090" w:rsidRPr="00F014ED">
        <w:rPr>
          <w:rFonts w:asciiTheme="majorBidi" w:eastAsia="MS Mincho" w:hAnsiTheme="majorBidi" w:cstheme="majorBidi"/>
          <w:sz w:val="24"/>
          <w:szCs w:val="24"/>
          <w:lang w:val="en-US"/>
        </w:rPr>
        <w:t xml:space="preserve">There </w:t>
      </w:r>
      <w:r w:rsidR="00AD482A" w:rsidRPr="00F014ED">
        <w:rPr>
          <w:rFonts w:asciiTheme="majorBidi" w:eastAsia="MS Mincho" w:hAnsiTheme="majorBidi" w:cstheme="majorBidi"/>
          <w:sz w:val="24"/>
          <w:szCs w:val="24"/>
          <w:lang w:val="en-US"/>
        </w:rPr>
        <w:t xml:space="preserve">is </w:t>
      </w:r>
      <w:r w:rsidR="00913090" w:rsidRPr="00F014ED">
        <w:rPr>
          <w:rFonts w:asciiTheme="majorBidi" w:eastAsia="MS Mincho" w:hAnsiTheme="majorBidi" w:cstheme="majorBidi"/>
          <w:sz w:val="24"/>
          <w:szCs w:val="24"/>
          <w:lang w:val="en-US"/>
        </w:rPr>
        <w:t xml:space="preserve">no difference between the </w:t>
      </w:r>
      <w:r w:rsidR="00F53381" w:rsidRPr="00F014ED">
        <w:rPr>
          <w:rFonts w:asciiTheme="majorBidi" w:eastAsia="MS Mincho" w:hAnsiTheme="majorBidi" w:cstheme="majorBidi"/>
          <w:sz w:val="24"/>
          <w:szCs w:val="24"/>
          <w:lang w:val="en-US"/>
        </w:rPr>
        <w:t>citizenship behavior (</w:t>
      </w:r>
      <w:r w:rsidR="00913090" w:rsidRPr="00F014ED">
        <w:rPr>
          <w:rFonts w:asciiTheme="majorBidi" w:eastAsia="MS Mincho" w:hAnsiTheme="majorBidi" w:cstheme="majorBidi"/>
          <w:sz w:val="24"/>
          <w:szCs w:val="24"/>
          <w:lang w:val="en-US"/>
        </w:rPr>
        <w:t>tolerance behavior</w:t>
      </w:r>
      <w:r w:rsidR="00F53381" w:rsidRPr="00F014ED">
        <w:rPr>
          <w:rFonts w:asciiTheme="majorBidi" w:eastAsia="MS Mincho" w:hAnsiTheme="majorBidi" w:cstheme="majorBidi"/>
          <w:sz w:val="24"/>
          <w:szCs w:val="24"/>
          <w:lang w:val="en-US"/>
        </w:rPr>
        <w:t>)</w:t>
      </w:r>
      <w:r w:rsidR="00913090" w:rsidRPr="00F014ED">
        <w:rPr>
          <w:rFonts w:asciiTheme="majorBidi" w:eastAsia="MS Mincho" w:hAnsiTheme="majorBidi" w:cstheme="majorBidi"/>
          <w:sz w:val="24"/>
          <w:szCs w:val="24"/>
          <w:lang w:val="en-US"/>
        </w:rPr>
        <w:t xml:space="preserve"> of religious and secular voter</w:t>
      </w:r>
      <w:r w:rsidR="00B36710" w:rsidRPr="00F014ED">
        <w:rPr>
          <w:rFonts w:asciiTheme="majorBidi" w:eastAsia="MS Mincho" w:hAnsiTheme="majorBidi" w:cstheme="majorBidi"/>
          <w:sz w:val="24"/>
          <w:szCs w:val="24"/>
          <w:lang w:val="en-US"/>
        </w:rPr>
        <w:t>s</w:t>
      </w:r>
      <w:r w:rsidR="00913090" w:rsidRPr="00F014ED">
        <w:rPr>
          <w:rFonts w:asciiTheme="majorBidi" w:eastAsia="MS Mincho" w:hAnsiTheme="majorBidi" w:cstheme="majorBidi"/>
          <w:sz w:val="24"/>
          <w:szCs w:val="24"/>
          <w:lang w:val="en-US"/>
        </w:rPr>
        <w:t>.</w:t>
      </w:r>
    </w:p>
    <w:p w14:paraId="51436E12" w14:textId="77777777" w:rsidR="008C2D29" w:rsidRDefault="008C2D29" w:rsidP="008C2D29">
      <w:pPr>
        <w:spacing w:after="0" w:line="240" w:lineRule="auto"/>
        <w:ind w:right="-58"/>
        <w:jc w:val="both"/>
        <w:rPr>
          <w:rFonts w:asciiTheme="majorBidi" w:eastAsia="MS Mincho" w:hAnsiTheme="majorBidi" w:cstheme="majorBidi"/>
          <w:b/>
          <w:i/>
          <w:sz w:val="24"/>
          <w:szCs w:val="24"/>
          <w:lang w:val="en-US"/>
        </w:rPr>
      </w:pPr>
    </w:p>
    <w:p w14:paraId="444DE97D" w14:textId="25625DF4" w:rsidR="00310783" w:rsidRPr="008009CD" w:rsidRDefault="00E00669" w:rsidP="00310783">
      <w:pPr>
        <w:spacing w:after="0" w:line="240" w:lineRule="auto"/>
        <w:ind w:right="-58"/>
        <w:jc w:val="center"/>
        <w:rPr>
          <w:rFonts w:asciiTheme="majorBidi" w:eastAsia="MS Mincho" w:hAnsiTheme="majorBidi" w:cstheme="majorBidi"/>
          <w:sz w:val="20"/>
          <w:szCs w:val="24"/>
          <w:lang w:val="en-US"/>
        </w:rPr>
      </w:pPr>
      <w:r w:rsidRPr="008009CD">
        <w:rPr>
          <w:rFonts w:asciiTheme="majorBidi" w:eastAsia="MS Mincho" w:hAnsiTheme="majorBidi" w:cstheme="majorBidi"/>
          <w:sz w:val="20"/>
          <w:szCs w:val="24"/>
          <w:lang w:val="en-US"/>
        </w:rPr>
        <w:t>R</w:t>
      </w:r>
      <w:r w:rsidR="00310783" w:rsidRPr="008009CD">
        <w:rPr>
          <w:rFonts w:asciiTheme="majorBidi" w:eastAsia="MS Mincho" w:hAnsiTheme="majorBidi" w:cstheme="majorBidi"/>
          <w:sz w:val="20"/>
          <w:szCs w:val="24"/>
          <w:lang w:val="en-US"/>
        </w:rPr>
        <w:t>ELIGIOUS DIVIDE IN INDONESIA</w:t>
      </w:r>
    </w:p>
    <w:p w14:paraId="49BB30C8" w14:textId="77777777" w:rsidR="00310783" w:rsidRPr="00310783" w:rsidRDefault="00310783" w:rsidP="00310783">
      <w:pPr>
        <w:spacing w:after="0" w:line="240" w:lineRule="auto"/>
        <w:ind w:right="-58"/>
        <w:jc w:val="center"/>
        <w:rPr>
          <w:rFonts w:ascii="Times New Roman" w:eastAsia="MS Mincho" w:hAnsi="Times New Roman" w:cstheme="majorBidi"/>
          <w:b/>
          <w:i/>
          <w:sz w:val="24"/>
          <w:szCs w:val="24"/>
          <w:lang w:val="en-US"/>
        </w:rPr>
      </w:pPr>
    </w:p>
    <w:p w14:paraId="65D05EFF" w14:textId="6B359C34" w:rsidR="00AD482A" w:rsidRPr="00310783" w:rsidRDefault="00500A86" w:rsidP="008C2D29">
      <w:pPr>
        <w:spacing w:after="0" w:line="240" w:lineRule="auto"/>
        <w:ind w:right="-57"/>
        <w:jc w:val="both"/>
        <w:rPr>
          <w:rFonts w:ascii="Times New Roman" w:eastAsia="MS Mincho" w:hAnsi="Times New Roman" w:cstheme="majorBidi"/>
          <w:sz w:val="24"/>
          <w:szCs w:val="24"/>
          <w:lang w:val="en-US"/>
        </w:rPr>
      </w:pPr>
      <w:r w:rsidRPr="00310783">
        <w:rPr>
          <w:rFonts w:ascii="Times New Roman" w:eastAsia="MS Mincho" w:hAnsi="Times New Roman" w:cstheme="majorBidi"/>
          <w:sz w:val="24"/>
          <w:szCs w:val="24"/>
          <w:lang w:val="en-US"/>
        </w:rPr>
        <w:t>Indonesia is the largest Muslim democratic country</w:t>
      </w:r>
      <w:r w:rsidR="00AD482A" w:rsidRPr="00310783">
        <w:rPr>
          <w:rFonts w:ascii="Times New Roman" w:eastAsia="MS Mincho" w:hAnsi="Times New Roman" w:cstheme="majorBidi"/>
          <w:sz w:val="24"/>
          <w:szCs w:val="24"/>
          <w:lang w:val="en-US"/>
        </w:rPr>
        <w:t>,</w:t>
      </w:r>
      <w:r w:rsidRPr="00310783">
        <w:rPr>
          <w:rFonts w:ascii="Times New Roman" w:eastAsia="MS Mincho" w:hAnsi="Times New Roman" w:cstheme="majorBidi"/>
          <w:sz w:val="24"/>
          <w:szCs w:val="24"/>
          <w:lang w:val="en-US"/>
        </w:rPr>
        <w:t xml:space="preserve"> and third largest democratic country</w:t>
      </w:r>
      <w:r w:rsidR="00AD482A" w:rsidRPr="00310783">
        <w:rPr>
          <w:rFonts w:ascii="Times New Roman" w:eastAsia="MS Mincho" w:hAnsi="Times New Roman" w:cstheme="majorBidi"/>
          <w:sz w:val="24"/>
          <w:szCs w:val="24"/>
          <w:lang w:val="en-US"/>
        </w:rPr>
        <w:t>,</w:t>
      </w:r>
      <w:r w:rsidRPr="00310783">
        <w:rPr>
          <w:rFonts w:ascii="Times New Roman" w:eastAsia="MS Mincho" w:hAnsi="Times New Roman" w:cstheme="majorBidi"/>
          <w:sz w:val="24"/>
          <w:szCs w:val="24"/>
          <w:lang w:val="en-US"/>
        </w:rPr>
        <w:t xml:space="preserve"> in the world</w:t>
      </w:r>
      <w:r w:rsidR="00276BAB" w:rsidRPr="00310783">
        <w:rPr>
          <w:rFonts w:ascii="Times New Roman" w:eastAsia="MS Mincho" w:hAnsi="Times New Roman" w:cstheme="majorBidi"/>
          <w:sz w:val="24"/>
          <w:szCs w:val="24"/>
          <w:lang w:val="en-US"/>
        </w:rPr>
        <w:t xml:space="preserve"> </w:t>
      </w:r>
      <w:r w:rsidR="00276BAB" w:rsidRPr="00310783">
        <w:rPr>
          <w:rFonts w:ascii="Times New Roman" w:eastAsia="MS Mincho" w:hAnsi="Times New Roman" w:cstheme="majorBidi"/>
          <w:sz w:val="24"/>
          <w:szCs w:val="24"/>
          <w:lang w:val="en-US"/>
        </w:rPr>
        <w:fldChar w:fldCharType="begin"/>
      </w:r>
      <w:r w:rsidR="00276BAB" w:rsidRPr="00310783">
        <w:rPr>
          <w:rFonts w:ascii="Times New Roman" w:eastAsia="MS Mincho" w:hAnsi="Times New Roman" w:cstheme="majorBidi"/>
          <w:sz w:val="24"/>
          <w:szCs w:val="24"/>
          <w:lang w:val="en-US"/>
        </w:rPr>
        <w:instrText xml:space="preserve"> ADDIN EN.CITE &lt;EndNote&gt;&lt;Cite&gt;&lt;Author&gt;Mujani&lt;/Author&gt;&lt;Year&gt;2018&lt;/Year&gt;&lt;RecNum&gt;187&lt;/RecNum&gt;&lt;DisplayText&gt;(Mujani, Liddle, &amp;amp; Ambardi, 2018)&lt;/DisplayText&gt;&lt;record&gt;&lt;rec-number&gt;187&lt;/rec-number&gt;&lt;foreign-keys&gt;&lt;key app="EN" db-id="x2ptt0af5estaseew9cv2256e0ta0v02werw"&gt;187&lt;/key&gt;&lt;/foreign-keys&gt;&lt;ref-type name="Book"&gt;6&lt;/ref-type&gt;&lt;contributors&gt;&lt;authors&gt;&lt;author&gt;Mujani, Saiful&lt;/author&gt;&lt;author&gt;Liddle, R William&lt;/author&gt;&lt;author&gt;Ambardi, Kuskridho&lt;/author&gt;&lt;/authors&gt;&lt;/contributors&gt;&lt;titles&gt;&lt;title&gt;Voting behavior in Indonesia since democratization: critical democrats&lt;/title&gt;&lt;/titles&gt;&lt;dates&gt;&lt;year&gt;2018&lt;/year&gt;&lt;/dates&gt;&lt;publisher&gt;Cambridge University Press&lt;/publisher&gt;&lt;isbn&gt;1108389880&lt;/isbn&gt;&lt;urls&gt;&lt;/urls&gt;&lt;/record&gt;&lt;/Cite&gt;&lt;/EndNote&gt;</w:instrText>
      </w:r>
      <w:r w:rsidR="00276BAB" w:rsidRPr="00310783">
        <w:rPr>
          <w:rFonts w:ascii="Times New Roman" w:eastAsia="MS Mincho" w:hAnsi="Times New Roman" w:cstheme="majorBidi"/>
          <w:sz w:val="24"/>
          <w:szCs w:val="24"/>
          <w:lang w:val="en-US"/>
        </w:rPr>
        <w:fldChar w:fldCharType="separate"/>
      </w:r>
      <w:r w:rsidR="00276BAB" w:rsidRPr="00310783">
        <w:rPr>
          <w:rFonts w:ascii="Times New Roman" w:eastAsia="MS Mincho" w:hAnsi="Times New Roman" w:cstheme="majorBidi"/>
          <w:noProof/>
          <w:sz w:val="24"/>
          <w:szCs w:val="24"/>
          <w:lang w:val="en-US"/>
        </w:rPr>
        <w:t>(</w:t>
      </w:r>
      <w:hyperlink w:anchor="_ENREF_46" w:tooltip="Mujani, 2018 #187" w:history="1">
        <w:r w:rsidR="006F0C17">
          <w:rPr>
            <w:rFonts w:ascii="Times New Roman" w:eastAsia="MS Mincho" w:hAnsi="Times New Roman" w:cstheme="majorBidi"/>
            <w:noProof/>
            <w:sz w:val="24"/>
            <w:szCs w:val="24"/>
            <w:lang w:val="en-US"/>
          </w:rPr>
          <w:t xml:space="preserve">Mujani et al. </w:t>
        </w:r>
        <w:r w:rsidR="00882356" w:rsidRPr="00310783">
          <w:rPr>
            <w:rFonts w:ascii="Times New Roman" w:eastAsia="MS Mincho" w:hAnsi="Times New Roman" w:cstheme="majorBidi"/>
            <w:noProof/>
            <w:sz w:val="24"/>
            <w:szCs w:val="24"/>
            <w:lang w:val="en-US"/>
          </w:rPr>
          <w:t>2018</w:t>
        </w:r>
      </w:hyperlink>
      <w:r w:rsidR="00276BAB" w:rsidRPr="00310783">
        <w:rPr>
          <w:rFonts w:ascii="Times New Roman" w:eastAsia="MS Mincho" w:hAnsi="Times New Roman" w:cstheme="majorBidi"/>
          <w:noProof/>
          <w:sz w:val="24"/>
          <w:szCs w:val="24"/>
          <w:lang w:val="en-US"/>
        </w:rPr>
        <w:t>)</w:t>
      </w:r>
      <w:r w:rsidR="00276BAB" w:rsidRPr="00310783">
        <w:rPr>
          <w:rFonts w:ascii="Times New Roman" w:eastAsia="MS Mincho" w:hAnsi="Times New Roman" w:cstheme="majorBidi"/>
          <w:sz w:val="24"/>
          <w:szCs w:val="24"/>
          <w:lang w:val="en-US"/>
        </w:rPr>
        <w:fldChar w:fldCharType="end"/>
      </w:r>
      <w:r w:rsidRPr="00310783">
        <w:rPr>
          <w:rFonts w:ascii="Times New Roman" w:eastAsia="MS Mincho" w:hAnsi="Times New Roman" w:cstheme="majorBidi"/>
          <w:sz w:val="24"/>
          <w:szCs w:val="24"/>
          <w:lang w:val="en-US"/>
        </w:rPr>
        <w:t xml:space="preserve">. </w:t>
      </w:r>
      <w:r w:rsidR="00AD482A" w:rsidRPr="00310783">
        <w:rPr>
          <w:rFonts w:ascii="Times New Roman" w:eastAsia="MS Mincho" w:hAnsi="Times New Roman" w:cstheme="majorBidi"/>
          <w:sz w:val="24"/>
          <w:szCs w:val="24"/>
          <w:lang w:val="en-US"/>
        </w:rPr>
        <w:t xml:space="preserve"> </w:t>
      </w:r>
      <w:r w:rsidR="00B16BCB" w:rsidRPr="00310783">
        <w:rPr>
          <w:rFonts w:ascii="Times New Roman" w:eastAsia="MS Mincho" w:hAnsi="Times New Roman" w:cstheme="majorBidi"/>
          <w:sz w:val="24"/>
          <w:szCs w:val="24"/>
          <w:lang w:val="en-US"/>
        </w:rPr>
        <w:t xml:space="preserve">The country has been praised by the international community as an example of successful democratization </w:t>
      </w:r>
      <w:r w:rsidR="00AD482A" w:rsidRPr="00310783">
        <w:rPr>
          <w:rFonts w:ascii="Times New Roman" w:eastAsia="MS Mincho" w:hAnsi="Times New Roman" w:cstheme="majorBidi"/>
          <w:sz w:val="24"/>
          <w:szCs w:val="24"/>
          <w:lang w:val="en-US"/>
        </w:rPr>
        <w:t>and</w:t>
      </w:r>
      <w:r w:rsidR="00B16BCB" w:rsidRPr="00310783">
        <w:rPr>
          <w:rFonts w:ascii="Times New Roman" w:eastAsia="MS Mincho" w:hAnsi="Times New Roman" w:cstheme="majorBidi"/>
          <w:sz w:val="24"/>
          <w:szCs w:val="24"/>
          <w:lang w:val="en-US"/>
        </w:rPr>
        <w:t xml:space="preserve"> stability because of its peaceful</w:t>
      </w:r>
      <w:r w:rsidR="00AD482A" w:rsidRPr="00310783">
        <w:rPr>
          <w:rFonts w:ascii="Times New Roman" w:eastAsia="MS Mincho" w:hAnsi="Times New Roman" w:cstheme="majorBidi"/>
          <w:sz w:val="24"/>
          <w:szCs w:val="24"/>
          <w:lang w:val="en-US"/>
        </w:rPr>
        <w:t>,</w:t>
      </w:r>
      <w:r w:rsidR="00B16BCB" w:rsidRPr="00310783">
        <w:rPr>
          <w:rFonts w:ascii="Times New Roman" w:eastAsia="MS Mincho" w:hAnsi="Times New Roman" w:cstheme="majorBidi"/>
          <w:sz w:val="24"/>
          <w:szCs w:val="24"/>
          <w:lang w:val="en-US"/>
        </w:rPr>
        <w:t xml:space="preserve"> consecutive elections</w:t>
      </w:r>
      <w:r w:rsidR="00276BAB" w:rsidRPr="00310783">
        <w:rPr>
          <w:rFonts w:ascii="Times New Roman" w:eastAsia="MS Mincho" w:hAnsi="Times New Roman" w:cstheme="majorBidi"/>
          <w:sz w:val="24"/>
          <w:szCs w:val="24"/>
          <w:lang w:val="en-US"/>
        </w:rPr>
        <w:t xml:space="preserve"> </w:t>
      </w:r>
      <w:r w:rsidR="00276BAB" w:rsidRPr="00310783">
        <w:rPr>
          <w:rFonts w:ascii="Times New Roman" w:eastAsia="MS Mincho" w:hAnsi="Times New Roman" w:cstheme="majorBidi"/>
          <w:sz w:val="24"/>
          <w:szCs w:val="24"/>
          <w:lang w:val="en-US"/>
        </w:rPr>
        <w:fldChar w:fldCharType="begin"/>
      </w:r>
      <w:r w:rsidR="00276BAB" w:rsidRPr="00310783">
        <w:rPr>
          <w:rFonts w:ascii="Times New Roman" w:eastAsia="MS Mincho" w:hAnsi="Times New Roman" w:cstheme="majorBidi"/>
          <w:sz w:val="24"/>
          <w:szCs w:val="24"/>
          <w:lang w:val="en-US"/>
        </w:rPr>
        <w:instrText xml:space="preserve"> ADDIN EN.CITE &lt;EndNote&gt;&lt;Cite&gt;&lt;Author&gt;Higashikata&lt;/Author&gt;&lt;Year&gt;2015&lt;/Year&gt;&lt;RecNum&gt;184&lt;/RecNum&gt;&lt;DisplayText&gt;(Higashikata &amp;amp; Kawamura, 2015)&lt;/DisplayText&gt;&lt;record&gt;&lt;rec-number&gt;184&lt;/rec-number&gt;&lt;foreign-keys&gt;&lt;key app="EN" db-id="x2ptt0af5estaseew9cv2256e0ta0v02werw"&gt;184&lt;/key&gt;&lt;/foreign-keys&gt;&lt;ref-type name="Journal Article"&gt;17&lt;/ref-type&gt;&lt;contributors&gt;&lt;authors&gt;&lt;author&gt;Higashikata, Takayuki&lt;/author&gt;&lt;author&gt;Kawamura, Koichi&lt;/author&gt;&lt;/authors&gt;&lt;/contributors&gt;&lt;titles&gt;&lt;title&gt;Voting Behavior in Indonesia from 1999 to 2014: Religious Cleavage or Economic Performance?&lt;/title&gt;&lt;/titles&gt;&lt;dates&gt;&lt;year&gt;2015&lt;/year&gt;&lt;/dates&gt;&lt;urls&gt;&lt;/urls&gt;&lt;/record&gt;&lt;/Cite&gt;&lt;/EndNote&gt;</w:instrText>
      </w:r>
      <w:r w:rsidR="00276BAB" w:rsidRPr="00310783">
        <w:rPr>
          <w:rFonts w:ascii="Times New Roman" w:eastAsia="MS Mincho" w:hAnsi="Times New Roman" w:cstheme="majorBidi"/>
          <w:sz w:val="24"/>
          <w:szCs w:val="24"/>
          <w:lang w:val="en-US"/>
        </w:rPr>
        <w:fldChar w:fldCharType="separate"/>
      </w:r>
      <w:r w:rsidR="00276BAB" w:rsidRPr="00310783">
        <w:rPr>
          <w:rFonts w:ascii="Times New Roman" w:eastAsia="MS Mincho" w:hAnsi="Times New Roman" w:cstheme="majorBidi"/>
          <w:noProof/>
          <w:sz w:val="24"/>
          <w:szCs w:val="24"/>
          <w:lang w:val="en-US"/>
        </w:rPr>
        <w:t>(</w:t>
      </w:r>
      <w:hyperlink w:anchor="_ENREF_34" w:tooltip="Higashikata, 2015 #184" w:history="1">
        <w:r w:rsidR="00C52AB8" w:rsidRPr="00310783">
          <w:rPr>
            <w:rFonts w:ascii="Times New Roman" w:eastAsia="MS Mincho" w:hAnsi="Times New Roman" w:cstheme="majorBidi"/>
            <w:noProof/>
            <w:sz w:val="24"/>
            <w:szCs w:val="24"/>
            <w:lang w:val="en-US"/>
          </w:rPr>
          <w:t xml:space="preserve">Higashikata </w:t>
        </w:r>
        <w:r w:rsidR="00BE22F4" w:rsidRPr="00310783">
          <w:rPr>
            <w:rFonts w:ascii="Times New Roman" w:eastAsia="MS Mincho" w:hAnsi="Times New Roman" w:cstheme="majorBidi"/>
            <w:noProof/>
            <w:sz w:val="24"/>
            <w:szCs w:val="24"/>
            <w:lang w:val="en-US"/>
          </w:rPr>
          <w:t>&amp;</w:t>
        </w:r>
        <w:r w:rsidR="00C52AB8" w:rsidRPr="00310783">
          <w:rPr>
            <w:rFonts w:ascii="Times New Roman" w:eastAsia="MS Mincho" w:hAnsi="Times New Roman" w:cstheme="majorBidi"/>
            <w:noProof/>
            <w:sz w:val="24"/>
            <w:szCs w:val="24"/>
            <w:lang w:val="en-US"/>
          </w:rPr>
          <w:t xml:space="preserve"> Kawamura</w:t>
        </w:r>
        <w:r w:rsidR="00882356" w:rsidRPr="00310783">
          <w:rPr>
            <w:rFonts w:ascii="Times New Roman" w:eastAsia="MS Mincho" w:hAnsi="Times New Roman" w:cstheme="majorBidi"/>
            <w:noProof/>
            <w:sz w:val="24"/>
            <w:szCs w:val="24"/>
            <w:lang w:val="en-US"/>
          </w:rPr>
          <w:t xml:space="preserve"> 2015</w:t>
        </w:r>
      </w:hyperlink>
      <w:r w:rsidR="00276BAB" w:rsidRPr="00310783">
        <w:rPr>
          <w:rFonts w:ascii="Times New Roman" w:eastAsia="MS Mincho" w:hAnsi="Times New Roman" w:cstheme="majorBidi"/>
          <w:noProof/>
          <w:sz w:val="24"/>
          <w:szCs w:val="24"/>
          <w:lang w:val="en-US"/>
        </w:rPr>
        <w:t>)</w:t>
      </w:r>
      <w:r w:rsidR="00276BAB" w:rsidRPr="00310783">
        <w:rPr>
          <w:rFonts w:ascii="Times New Roman" w:eastAsia="MS Mincho" w:hAnsi="Times New Roman" w:cstheme="majorBidi"/>
          <w:sz w:val="24"/>
          <w:szCs w:val="24"/>
          <w:lang w:val="en-US"/>
        </w:rPr>
        <w:fldChar w:fldCharType="end"/>
      </w:r>
      <w:r w:rsidR="00B16BCB" w:rsidRPr="00310783">
        <w:rPr>
          <w:rFonts w:ascii="Times New Roman" w:eastAsia="MS Mincho" w:hAnsi="Times New Roman" w:cstheme="majorBidi"/>
          <w:sz w:val="24"/>
          <w:szCs w:val="24"/>
          <w:lang w:val="en-US"/>
        </w:rPr>
        <w:t xml:space="preserve">. </w:t>
      </w:r>
      <w:r w:rsidR="00AD482A" w:rsidRPr="00310783">
        <w:rPr>
          <w:rFonts w:ascii="Times New Roman" w:eastAsia="MS Mincho" w:hAnsi="Times New Roman" w:cstheme="majorBidi"/>
          <w:sz w:val="24"/>
          <w:szCs w:val="24"/>
          <w:lang w:val="en-US"/>
        </w:rPr>
        <w:t xml:space="preserve"> </w:t>
      </w:r>
      <w:r w:rsidR="00B16BCB" w:rsidRPr="00310783">
        <w:rPr>
          <w:rFonts w:ascii="Times New Roman" w:eastAsia="MS Mincho" w:hAnsi="Times New Roman" w:cstheme="majorBidi"/>
          <w:sz w:val="24"/>
          <w:szCs w:val="24"/>
          <w:lang w:val="en-US"/>
        </w:rPr>
        <w:t>Elections are part of the democratization process</w:t>
      </w:r>
      <w:r w:rsidR="00AD482A" w:rsidRPr="00310783">
        <w:rPr>
          <w:rFonts w:ascii="Times New Roman" w:eastAsia="MS Mincho" w:hAnsi="Times New Roman" w:cstheme="majorBidi"/>
          <w:sz w:val="24"/>
          <w:szCs w:val="24"/>
          <w:lang w:val="en-US"/>
        </w:rPr>
        <w:t>, and are an activity</w:t>
      </w:r>
      <w:r w:rsidR="00B16BCB" w:rsidRPr="00310783">
        <w:rPr>
          <w:rFonts w:ascii="Times New Roman" w:eastAsia="MS Mincho" w:hAnsi="Times New Roman" w:cstheme="majorBidi"/>
          <w:sz w:val="24"/>
          <w:szCs w:val="24"/>
          <w:lang w:val="en-US"/>
        </w:rPr>
        <w:t xml:space="preserve"> in which the Indonesian people take pride</w:t>
      </w:r>
      <w:r w:rsidR="00AD482A" w:rsidRPr="00310783">
        <w:rPr>
          <w:rFonts w:ascii="Times New Roman" w:eastAsia="MS Mincho" w:hAnsi="Times New Roman" w:cstheme="majorBidi"/>
          <w:sz w:val="24"/>
          <w:szCs w:val="24"/>
          <w:lang w:val="en-US"/>
        </w:rPr>
        <w:t>,</w:t>
      </w:r>
      <w:r w:rsidR="00B16BCB" w:rsidRPr="00310783">
        <w:rPr>
          <w:rFonts w:ascii="Times New Roman" w:eastAsia="MS Mincho" w:hAnsi="Times New Roman" w:cstheme="majorBidi"/>
          <w:sz w:val="24"/>
          <w:szCs w:val="24"/>
          <w:lang w:val="en-US"/>
        </w:rPr>
        <w:t xml:space="preserve"> and </w:t>
      </w:r>
      <w:r w:rsidR="00AD482A" w:rsidRPr="00310783">
        <w:rPr>
          <w:rFonts w:ascii="Times New Roman" w:eastAsia="MS Mincho" w:hAnsi="Times New Roman" w:cstheme="majorBidi"/>
          <w:sz w:val="24"/>
          <w:szCs w:val="24"/>
          <w:lang w:val="en-US"/>
        </w:rPr>
        <w:t xml:space="preserve">for which they </w:t>
      </w:r>
      <w:r w:rsidR="00B16BCB" w:rsidRPr="00310783">
        <w:rPr>
          <w:rFonts w:ascii="Times New Roman" w:eastAsia="MS Mincho" w:hAnsi="Times New Roman" w:cstheme="majorBidi"/>
          <w:sz w:val="24"/>
          <w:szCs w:val="24"/>
          <w:lang w:val="en-US"/>
        </w:rPr>
        <w:t>are willing to make</w:t>
      </w:r>
      <w:r w:rsidR="0009609D" w:rsidRPr="00310783">
        <w:rPr>
          <w:rFonts w:ascii="Times New Roman" w:eastAsia="MS Mincho" w:hAnsi="Times New Roman" w:cstheme="majorBidi"/>
          <w:sz w:val="24"/>
          <w:szCs w:val="24"/>
          <w:lang w:val="en-US"/>
        </w:rPr>
        <w:t xml:space="preserve"> </w:t>
      </w:r>
      <w:r w:rsidR="00B16BCB" w:rsidRPr="00310783">
        <w:rPr>
          <w:rFonts w:ascii="Times New Roman" w:eastAsia="MS Mincho" w:hAnsi="Times New Roman" w:cstheme="majorBidi"/>
          <w:sz w:val="24"/>
          <w:szCs w:val="24"/>
          <w:lang w:val="en-US"/>
        </w:rPr>
        <w:t>sacrifice</w:t>
      </w:r>
      <w:r w:rsidR="00AD482A" w:rsidRPr="00310783">
        <w:rPr>
          <w:rFonts w:ascii="Times New Roman" w:eastAsia="MS Mincho" w:hAnsi="Times New Roman" w:cstheme="majorBidi"/>
          <w:sz w:val="24"/>
          <w:szCs w:val="24"/>
          <w:lang w:val="en-US"/>
        </w:rPr>
        <w:t xml:space="preserve">s </w:t>
      </w:r>
      <w:r w:rsidR="00276BAB" w:rsidRPr="00310783">
        <w:rPr>
          <w:rFonts w:ascii="Times New Roman" w:eastAsia="MS Mincho" w:hAnsi="Times New Roman" w:cstheme="majorBidi"/>
          <w:sz w:val="24"/>
          <w:szCs w:val="24"/>
          <w:lang w:val="en-US"/>
        </w:rPr>
        <w:fldChar w:fldCharType="begin"/>
      </w:r>
      <w:r w:rsidR="00276BAB" w:rsidRPr="00310783">
        <w:rPr>
          <w:rFonts w:ascii="Times New Roman" w:eastAsia="MS Mincho" w:hAnsi="Times New Roman" w:cstheme="majorBidi"/>
          <w:sz w:val="24"/>
          <w:szCs w:val="24"/>
          <w:lang w:val="en-US"/>
        </w:rPr>
        <w:instrText xml:space="preserve"> ADDIN EN.CITE &lt;EndNote&gt;&lt;Cite&gt;&lt;Author&gt;Wanandi&lt;/Author&gt;&lt;Year&gt;2004&lt;/Year&gt;&lt;RecNum&gt;186&lt;/RecNum&gt;&lt;DisplayText&gt;(Wanandi, 2004)&lt;/DisplayText&gt;&lt;record&gt;&lt;rec-number&gt;186&lt;/rec-number&gt;&lt;foreign-keys&gt;&lt;key app="EN" db-id="x2ptt0af5estaseew9cv2256e0ta0v02werw"&gt;186&lt;/key&gt;&lt;/foreign-keys&gt;&lt;ref-type name="Journal Article"&gt;17&lt;/ref-type&gt;&lt;contributors&gt;&lt;authors&gt;&lt;author&gt;Wanandi, Jusuf&lt;/author&gt;&lt;/authors&gt;&lt;/contributors&gt;&lt;titles&gt;&lt;title&gt;The indonesian general elections 2004&lt;/title&gt;&lt;secondary-title&gt;Asia-Pacific Review&lt;/secondary-title&gt;&lt;/titles&gt;&lt;periodical&gt;&lt;full-title&gt;Asia-Pacific Review&lt;/full-title&gt;&lt;/periodical&gt;&lt;pages&gt;115-131&lt;/pages&gt;&lt;volume&gt;11&lt;/volume&gt;&lt;number&gt;2&lt;/number&gt;&lt;dates&gt;&lt;year&gt;2004&lt;/year&gt;&lt;/dates&gt;&lt;isbn&gt;1343-9006&lt;/isbn&gt;&lt;urls&gt;&lt;/urls&gt;&lt;/record&gt;&lt;/Cite&gt;&lt;/EndNote&gt;</w:instrText>
      </w:r>
      <w:r w:rsidR="00276BAB" w:rsidRPr="00310783">
        <w:rPr>
          <w:rFonts w:ascii="Times New Roman" w:eastAsia="MS Mincho" w:hAnsi="Times New Roman" w:cstheme="majorBidi"/>
          <w:sz w:val="24"/>
          <w:szCs w:val="24"/>
          <w:lang w:val="en-US"/>
        </w:rPr>
        <w:fldChar w:fldCharType="separate"/>
      </w:r>
      <w:r w:rsidR="00276BAB" w:rsidRPr="00310783">
        <w:rPr>
          <w:rFonts w:ascii="Times New Roman" w:eastAsia="MS Mincho" w:hAnsi="Times New Roman" w:cstheme="majorBidi"/>
          <w:noProof/>
          <w:sz w:val="24"/>
          <w:szCs w:val="24"/>
          <w:lang w:val="en-US"/>
        </w:rPr>
        <w:t>(</w:t>
      </w:r>
      <w:hyperlink w:anchor="_ENREF_63" w:tooltip="Wanandi, 2004 #186" w:history="1">
        <w:r w:rsidR="00C52AB8" w:rsidRPr="00310783">
          <w:rPr>
            <w:rFonts w:ascii="Times New Roman" w:eastAsia="MS Mincho" w:hAnsi="Times New Roman" w:cstheme="majorBidi"/>
            <w:noProof/>
            <w:sz w:val="24"/>
            <w:szCs w:val="24"/>
            <w:lang w:val="en-US"/>
          </w:rPr>
          <w:t>Wanandi</w:t>
        </w:r>
        <w:r w:rsidR="00882356" w:rsidRPr="00310783">
          <w:rPr>
            <w:rFonts w:ascii="Times New Roman" w:eastAsia="MS Mincho" w:hAnsi="Times New Roman" w:cstheme="majorBidi"/>
            <w:noProof/>
            <w:sz w:val="24"/>
            <w:szCs w:val="24"/>
            <w:lang w:val="en-US"/>
          </w:rPr>
          <w:t xml:space="preserve"> 2004</w:t>
        </w:r>
      </w:hyperlink>
      <w:r w:rsidR="00276BAB" w:rsidRPr="00310783">
        <w:rPr>
          <w:rFonts w:ascii="Times New Roman" w:eastAsia="MS Mincho" w:hAnsi="Times New Roman" w:cstheme="majorBidi"/>
          <w:noProof/>
          <w:sz w:val="24"/>
          <w:szCs w:val="24"/>
          <w:lang w:val="en-US"/>
        </w:rPr>
        <w:t>)</w:t>
      </w:r>
      <w:r w:rsidR="00276BAB" w:rsidRPr="00310783">
        <w:rPr>
          <w:rFonts w:ascii="Times New Roman" w:eastAsia="MS Mincho" w:hAnsi="Times New Roman" w:cstheme="majorBidi"/>
          <w:sz w:val="24"/>
          <w:szCs w:val="24"/>
          <w:lang w:val="en-US"/>
        </w:rPr>
        <w:fldChar w:fldCharType="end"/>
      </w:r>
      <w:r w:rsidR="00B16BCB" w:rsidRPr="00310783">
        <w:rPr>
          <w:rFonts w:ascii="Times New Roman" w:eastAsia="MS Mincho" w:hAnsi="Times New Roman" w:cstheme="majorBidi"/>
          <w:sz w:val="24"/>
          <w:szCs w:val="24"/>
          <w:lang w:val="en-US"/>
        </w:rPr>
        <w:t xml:space="preserve">. </w:t>
      </w:r>
      <w:r w:rsidR="00AD482A" w:rsidRPr="00310783">
        <w:rPr>
          <w:rFonts w:ascii="Times New Roman" w:eastAsia="MS Mincho" w:hAnsi="Times New Roman" w:cstheme="majorBidi"/>
          <w:sz w:val="24"/>
          <w:szCs w:val="24"/>
          <w:lang w:val="en-US"/>
        </w:rPr>
        <w:t xml:space="preserve"> </w:t>
      </w:r>
    </w:p>
    <w:p w14:paraId="7B281FAD" w14:textId="02B66FC1" w:rsidR="00AD482A" w:rsidRPr="00310783" w:rsidRDefault="007C1A9B" w:rsidP="00310783">
      <w:pPr>
        <w:spacing w:after="0" w:line="240" w:lineRule="auto"/>
        <w:ind w:right="-57" w:firstLine="720"/>
        <w:jc w:val="both"/>
        <w:rPr>
          <w:rFonts w:ascii="Times New Roman" w:eastAsia="MS Mincho" w:hAnsi="Times New Roman" w:cstheme="majorBidi"/>
          <w:color w:val="000000" w:themeColor="text1"/>
          <w:sz w:val="24"/>
          <w:szCs w:val="24"/>
          <w:lang w:val="en-US"/>
        </w:rPr>
      </w:pPr>
      <w:r w:rsidRPr="00310783">
        <w:rPr>
          <w:rFonts w:ascii="Times New Roman" w:eastAsia="MS Mincho" w:hAnsi="Times New Roman" w:cstheme="majorBidi"/>
          <w:sz w:val="24"/>
          <w:szCs w:val="24"/>
          <w:lang w:val="en-US"/>
        </w:rPr>
        <w:t>A</w:t>
      </w:r>
      <w:r w:rsidR="00B16BCB" w:rsidRPr="00310783">
        <w:rPr>
          <w:rFonts w:ascii="Times New Roman" w:eastAsia="MS Mincho" w:hAnsi="Times New Roman" w:cstheme="majorBidi"/>
          <w:sz w:val="24"/>
          <w:szCs w:val="24"/>
          <w:lang w:val="en-US"/>
        </w:rPr>
        <w:t>fter the fall of Soeharto in May 1998</w:t>
      </w:r>
      <w:r w:rsidRPr="00310783">
        <w:rPr>
          <w:rFonts w:ascii="Times New Roman" w:eastAsia="MS Mincho" w:hAnsi="Times New Roman" w:cstheme="majorBidi"/>
          <w:sz w:val="24"/>
          <w:szCs w:val="24"/>
          <w:lang w:val="en-US"/>
        </w:rPr>
        <w:t xml:space="preserve">, more than 200 political parties </w:t>
      </w:r>
      <w:r w:rsidR="00AD482A" w:rsidRPr="00310783">
        <w:rPr>
          <w:rFonts w:ascii="Times New Roman" w:eastAsia="MS Mincho" w:hAnsi="Times New Roman" w:cstheme="majorBidi"/>
          <w:sz w:val="24"/>
          <w:szCs w:val="24"/>
          <w:lang w:val="en-US"/>
        </w:rPr>
        <w:t xml:space="preserve">quickly </w:t>
      </w:r>
      <w:r w:rsidRPr="00310783">
        <w:rPr>
          <w:rFonts w:ascii="Times New Roman" w:eastAsia="MS Mincho" w:hAnsi="Times New Roman" w:cstheme="majorBidi"/>
          <w:sz w:val="24"/>
          <w:szCs w:val="24"/>
          <w:lang w:val="en-US"/>
        </w:rPr>
        <w:t>emerged</w:t>
      </w:r>
      <w:r w:rsidR="00B16BCB" w:rsidRPr="00310783">
        <w:rPr>
          <w:rFonts w:ascii="Times New Roman" w:eastAsia="MS Mincho" w:hAnsi="Times New Roman" w:cstheme="majorBidi"/>
          <w:sz w:val="24"/>
          <w:szCs w:val="24"/>
          <w:lang w:val="en-US"/>
        </w:rPr>
        <w:t xml:space="preserve"> </w:t>
      </w:r>
      <w:r w:rsidRPr="00310783">
        <w:rPr>
          <w:rFonts w:ascii="Times New Roman" w:eastAsia="MS Mincho" w:hAnsi="Times New Roman" w:cstheme="majorBidi"/>
          <w:sz w:val="24"/>
          <w:szCs w:val="24"/>
          <w:lang w:val="en-US"/>
        </w:rPr>
        <w:t xml:space="preserve">in Indonesia. </w:t>
      </w:r>
      <w:r w:rsidR="00AD482A" w:rsidRPr="00310783">
        <w:rPr>
          <w:rFonts w:ascii="Times New Roman" w:eastAsia="MS Mincho" w:hAnsi="Times New Roman" w:cstheme="majorBidi"/>
          <w:sz w:val="24"/>
          <w:szCs w:val="24"/>
          <w:lang w:val="en-US"/>
        </w:rPr>
        <w:t xml:space="preserve"> By the time of the 2014 elections, however, </w:t>
      </w:r>
      <w:r w:rsidR="00B16BCB" w:rsidRPr="00310783">
        <w:rPr>
          <w:rFonts w:ascii="Times New Roman" w:eastAsia="MS Mincho" w:hAnsi="Times New Roman" w:cstheme="majorBidi"/>
          <w:sz w:val="24"/>
          <w:szCs w:val="24"/>
          <w:lang w:val="en-US"/>
        </w:rPr>
        <w:t xml:space="preserve">a total of 38 political parties </w:t>
      </w:r>
      <w:r w:rsidR="00AD482A" w:rsidRPr="00310783">
        <w:rPr>
          <w:rFonts w:ascii="Times New Roman" w:eastAsia="MS Mincho" w:hAnsi="Times New Roman" w:cstheme="majorBidi"/>
          <w:sz w:val="24"/>
          <w:szCs w:val="24"/>
          <w:lang w:val="en-US"/>
        </w:rPr>
        <w:t xml:space="preserve">were actively </w:t>
      </w:r>
      <w:r w:rsidR="00B16BCB" w:rsidRPr="00310783">
        <w:rPr>
          <w:rFonts w:ascii="Times New Roman" w:eastAsia="MS Mincho" w:hAnsi="Times New Roman" w:cstheme="majorBidi"/>
          <w:sz w:val="24"/>
          <w:szCs w:val="24"/>
          <w:lang w:val="en-US"/>
        </w:rPr>
        <w:t>participat</w:t>
      </w:r>
      <w:r w:rsidR="00AD482A" w:rsidRPr="00310783">
        <w:rPr>
          <w:rFonts w:ascii="Times New Roman" w:eastAsia="MS Mincho" w:hAnsi="Times New Roman" w:cstheme="majorBidi"/>
          <w:sz w:val="24"/>
          <w:szCs w:val="24"/>
          <w:lang w:val="en-US"/>
        </w:rPr>
        <w:t>ing,</w:t>
      </w:r>
      <w:r w:rsidR="00B16BCB" w:rsidRPr="00310783">
        <w:rPr>
          <w:rFonts w:ascii="Times New Roman" w:eastAsia="MS Mincho" w:hAnsi="Times New Roman" w:cstheme="majorBidi"/>
          <w:sz w:val="24"/>
          <w:szCs w:val="24"/>
          <w:lang w:val="en-US"/>
        </w:rPr>
        <w:t xml:space="preserve"> </w:t>
      </w:r>
      <w:r w:rsidR="00AD482A" w:rsidRPr="00310783">
        <w:rPr>
          <w:rFonts w:ascii="Times New Roman" w:eastAsia="MS Mincho" w:hAnsi="Times New Roman" w:cstheme="majorBidi"/>
          <w:sz w:val="24"/>
          <w:szCs w:val="24"/>
          <w:lang w:val="en-US"/>
        </w:rPr>
        <w:t>spanning</w:t>
      </w:r>
      <w:r w:rsidRPr="00310783">
        <w:rPr>
          <w:rFonts w:ascii="Times New Roman" w:eastAsia="MS Mincho" w:hAnsi="Times New Roman" w:cstheme="majorBidi"/>
          <w:sz w:val="24"/>
          <w:szCs w:val="24"/>
          <w:lang w:val="en-US"/>
        </w:rPr>
        <w:t xml:space="preserve"> a</w:t>
      </w:r>
      <w:r w:rsidR="00340E09" w:rsidRPr="00310783">
        <w:rPr>
          <w:rFonts w:ascii="Times New Roman" w:eastAsia="MS Mincho" w:hAnsi="Times New Roman" w:cstheme="majorBidi"/>
          <w:sz w:val="24"/>
          <w:szCs w:val="24"/>
          <w:lang w:val="en-US"/>
        </w:rPr>
        <w:t xml:space="preserve"> wide variety of ideologies, policy platforms</w:t>
      </w:r>
      <w:r w:rsidR="00AD482A" w:rsidRPr="00310783">
        <w:rPr>
          <w:rFonts w:ascii="Times New Roman" w:eastAsia="MS Mincho" w:hAnsi="Times New Roman" w:cstheme="majorBidi"/>
          <w:sz w:val="24"/>
          <w:szCs w:val="24"/>
          <w:lang w:val="en-US"/>
        </w:rPr>
        <w:t>,</w:t>
      </w:r>
      <w:r w:rsidR="00340E09" w:rsidRPr="00310783">
        <w:rPr>
          <w:rFonts w:ascii="Times New Roman" w:eastAsia="MS Mincho" w:hAnsi="Times New Roman" w:cstheme="majorBidi"/>
          <w:sz w:val="24"/>
          <w:szCs w:val="24"/>
          <w:lang w:val="en-US"/>
        </w:rPr>
        <w:t xml:space="preserve"> and leadership models </w:t>
      </w:r>
      <w:r w:rsidR="00276BAB" w:rsidRPr="00310783">
        <w:rPr>
          <w:rFonts w:ascii="Times New Roman" w:eastAsia="MS Mincho" w:hAnsi="Times New Roman" w:cstheme="majorBidi"/>
          <w:sz w:val="24"/>
          <w:szCs w:val="24"/>
          <w:lang w:val="en-US"/>
        </w:rPr>
        <w:fldChar w:fldCharType="begin"/>
      </w:r>
      <w:r w:rsidR="00276BAB" w:rsidRPr="00310783">
        <w:rPr>
          <w:rFonts w:ascii="Times New Roman" w:eastAsia="MS Mincho" w:hAnsi="Times New Roman" w:cstheme="majorBidi"/>
          <w:sz w:val="24"/>
          <w:szCs w:val="24"/>
          <w:lang w:val="en-US"/>
        </w:rPr>
        <w:instrText xml:space="preserve"> ADDIN EN.CITE &lt;EndNote&gt;&lt;Cite&gt;&lt;Author&gt;Bulkin&lt;/Author&gt;&lt;Year&gt;2013&lt;/Year&gt;&lt;RecNum&gt;185&lt;/RecNum&gt;&lt;DisplayText&gt;(Bulkin, 2013)&lt;/DisplayText&gt;&lt;record&gt;&lt;rec-number&gt;185&lt;/rec-number&gt;&lt;foreign-keys&gt;&lt;key app="EN" db-id="x2ptt0af5estaseew9cv2256e0ta0v02werw"&gt;185&lt;/key&gt;&lt;/foreign-keys&gt;&lt;ref-type name="Journal Article"&gt;17&lt;/ref-type&gt;&lt;contributors&gt;&lt;authors&gt;&lt;author&gt;Bulkin, Nadia&lt;/author&gt;&lt;/authors&gt;&lt;/contributors&gt;&lt;titles&gt;&lt;title&gt;Indonesia’s Political Parties&lt;/title&gt;&lt;secondary-title&gt;Resource Page&lt;/secondary-title&gt;&lt;/titles&gt;&lt;periodical&gt;&lt;full-title&gt;Resource Page&lt;/full-title&gt;&lt;/periodical&gt;&lt;dates&gt;&lt;year&gt;2013&lt;/year&gt;&lt;/dates&gt;&lt;urls&gt;&lt;/urls&gt;&lt;/record&gt;&lt;/Cite&gt;&lt;/EndNote&gt;</w:instrText>
      </w:r>
      <w:r w:rsidR="00276BAB" w:rsidRPr="00310783">
        <w:rPr>
          <w:rFonts w:ascii="Times New Roman" w:eastAsia="MS Mincho" w:hAnsi="Times New Roman" w:cstheme="majorBidi"/>
          <w:sz w:val="24"/>
          <w:szCs w:val="24"/>
          <w:lang w:val="en-US"/>
        </w:rPr>
        <w:fldChar w:fldCharType="separate"/>
      </w:r>
      <w:r w:rsidR="00276BAB" w:rsidRPr="00310783">
        <w:rPr>
          <w:rFonts w:ascii="Times New Roman" w:eastAsia="MS Mincho" w:hAnsi="Times New Roman" w:cstheme="majorBidi"/>
          <w:noProof/>
          <w:sz w:val="24"/>
          <w:szCs w:val="24"/>
          <w:lang w:val="en-US"/>
        </w:rPr>
        <w:t>(</w:t>
      </w:r>
      <w:hyperlink w:anchor="_ENREF_12" w:tooltip="Bulkin, 2013 #185" w:history="1">
        <w:r w:rsidR="00C52AB8" w:rsidRPr="00310783">
          <w:rPr>
            <w:rFonts w:ascii="Times New Roman" w:eastAsia="MS Mincho" w:hAnsi="Times New Roman" w:cstheme="majorBidi"/>
            <w:noProof/>
            <w:sz w:val="24"/>
            <w:szCs w:val="24"/>
            <w:lang w:val="en-US"/>
          </w:rPr>
          <w:t>Bulkin</w:t>
        </w:r>
        <w:r w:rsidR="00BE22F4" w:rsidRPr="00310783">
          <w:rPr>
            <w:rFonts w:ascii="Times New Roman" w:eastAsia="MS Mincho" w:hAnsi="Times New Roman" w:cstheme="majorBidi"/>
            <w:noProof/>
            <w:sz w:val="24"/>
            <w:szCs w:val="24"/>
            <w:lang w:val="en-US"/>
          </w:rPr>
          <w:t xml:space="preserve"> </w:t>
        </w:r>
        <w:r w:rsidR="00882356" w:rsidRPr="00310783">
          <w:rPr>
            <w:rFonts w:ascii="Times New Roman" w:eastAsia="MS Mincho" w:hAnsi="Times New Roman" w:cstheme="majorBidi"/>
            <w:noProof/>
            <w:sz w:val="24"/>
            <w:szCs w:val="24"/>
            <w:lang w:val="en-US"/>
          </w:rPr>
          <w:t>2013</w:t>
        </w:r>
      </w:hyperlink>
      <w:r w:rsidR="00276BAB" w:rsidRPr="00310783">
        <w:rPr>
          <w:rFonts w:ascii="Times New Roman" w:eastAsia="MS Mincho" w:hAnsi="Times New Roman" w:cstheme="majorBidi"/>
          <w:noProof/>
          <w:sz w:val="24"/>
          <w:szCs w:val="24"/>
          <w:lang w:val="en-US"/>
        </w:rPr>
        <w:t>)</w:t>
      </w:r>
      <w:r w:rsidR="00276BAB" w:rsidRPr="00310783">
        <w:rPr>
          <w:rFonts w:ascii="Times New Roman" w:eastAsia="MS Mincho" w:hAnsi="Times New Roman" w:cstheme="majorBidi"/>
          <w:sz w:val="24"/>
          <w:szCs w:val="24"/>
          <w:lang w:val="en-US"/>
        </w:rPr>
        <w:fldChar w:fldCharType="end"/>
      </w:r>
      <w:r w:rsidR="00AD482A" w:rsidRPr="00310783">
        <w:rPr>
          <w:rFonts w:ascii="Times New Roman" w:eastAsia="MS Mincho" w:hAnsi="Times New Roman" w:cstheme="majorBidi"/>
          <w:sz w:val="24"/>
          <w:szCs w:val="24"/>
          <w:lang w:val="en-US"/>
        </w:rPr>
        <w:t xml:space="preserve">.  </w:t>
      </w:r>
      <w:r w:rsidR="00275E73" w:rsidRPr="00310783">
        <w:rPr>
          <w:rFonts w:ascii="Times New Roman" w:eastAsia="MS Mincho" w:hAnsi="Times New Roman" w:cstheme="majorBidi"/>
          <w:sz w:val="24"/>
          <w:szCs w:val="24"/>
          <w:lang w:val="en-US"/>
        </w:rPr>
        <w:t>Although every political part</w:t>
      </w:r>
      <w:r w:rsidR="00D47B05" w:rsidRPr="00310783">
        <w:rPr>
          <w:rFonts w:ascii="Times New Roman" w:eastAsia="MS Mincho" w:hAnsi="Times New Roman" w:cstheme="majorBidi"/>
          <w:sz w:val="24"/>
          <w:szCs w:val="24"/>
          <w:lang w:val="en-US"/>
        </w:rPr>
        <w:t>y</w:t>
      </w:r>
      <w:r w:rsidR="00275E73" w:rsidRPr="00310783">
        <w:rPr>
          <w:rFonts w:ascii="Times New Roman" w:eastAsia="MS Mincho" w:hAnsi="Times New Roman" w:cstheme="majorBidi"/>
          <w:sz w:val="24"/>
          <w:szCs w:val="24"/>
          <w:lang w:val="en-US"/>
        </w:rPr>
        <w:t xml:space="preserve"> in Indonesia has different characteristic</w:t>
      </w:r>
      <w:r w:rsidR="00D47B05" w:rsidRPr="00310783">
        <w:rPr>
          <w:rFonts w:ascii="Times New Roman" w:eastAsia="MS Mincho" w:hAnsi="Times New Roman" w:cstheme="majorBidi"/>
          <w:sz w:val="24"/>
          <w:szCs w:val="24"/>
          <w:lang w:val="en-US"/>
        </w:rPr>
        <w:t>s</w:t>
      </w:r>
      <w:r w:rsidR="00275E73" w:rsidRPr="00310783">
        <w:rPr>
          <w:rFonts w:ascii="Times New Roman" w:eastAsia="MS Mincho" w:hAnsi="Times New Roman" w:cstheme="majorBidi"/>
          <w:sz w:val="24"/>
          <w:szCs w:val="24"/>
          <w:lang w:val="en-US"/>
        </w:rPr>
        <w:t xml:space="preserve">, </w:t>
      </w:r>
      <w:r w:rsidRPr="00310783">
        <w:rPr>
          <w:rFonts w:ascii="Times New Roman" w:eastAsia="MS Mincho" w:hAnsi="Times New Roman" w:cstheme="majorBidi"/>
          <w:sz w:val="24"/>
          <w:szCs w:val="24"/>
          <w:lang w:val="en-US"/>
        </w:rPr>
        <w:t xml:space="preserve">from </w:t>
      </w:r>
      <w:r w:rsidR="00AD482A" w:rsidRPr="00310783">
        <w:rPr>
          <w:rFonts w:ascii="Times New Roman" w:eastAsia="MS Mincho" w:hAnsi="Times New Roman" w:cstheme="majorBidi"/>
          <w:sz w:val="24"/>
          <w:szCs w:val="24"/>
          <w:lang w:val="en-US"/>
        </w:rPr>
        <w:t xml:space="preserve">perspective of </w:t>
      </w:r>
      <w:r w:rsidRPr="00310783">
        <w:rPr>
          <w:rFonts w:ascii="Times New Roman" w:eastAsia="MS Mincho" w:hAnsi="Times New Roman" w:cstheme="majorBidi"/>
          <w:sz w:val="24"/>
          <w:szCs w:val="24"/>
          <w:lang w:val="en-US"/>
        </w:rPr>
        <w:t xml:space="preserve">socio-religious </w:t>
      </w:r>
      <w:r w:rsidR="00BE04E0" w:rsidRPr="00310783">
        <w:rPr>
          <w:rFonts w:ascii="Times New Roman" w:eastAsia="MS Mincho" w:hAnsi="Times New Roman" w:cstheme="majorBidi"/>
          <w:sz w:val="24"/>
          <w:szCs w:val="24"/>
          <w:lang w:val="en-US"/>
        </w:rPr>
        <w:t>divide</w:t>
      </w:r>
      <w:r w:rsidR="00AD482A" w:rsidRPr="00310783">
        <w:rPr>
          <w:rFonts w:ascii="Times New Roman" w:eastAsia="MS Mincho" w:hAnsi="Times New Roman" w:cstheme="majorBidi"/>
          <w:sz w:val="24"/>
          <w:szCs w:val="24"/>
          <w:lang w:val="en-US"/>
        </w:rPr>
        <w:t>,</w:t>
      </w:r>
      <w:r w:rsidRPr="00310783">
        <w:rPr>
          <w:rFonts w:ascii="Times New Roman" w:eastAsia="MS Mincho" w:hAnsi="Times New Roman" w:cstheme="majorBidi"/>
          <w:sz w:val="24"/>
          <w:szCs w:val="24"/>
          <w:lang w:val="en-US"/>
        </w:rPr>
        <w:t xml:space="preserve"> </w:t>
      </w:r>
      <w:r w:rsidR="00AD482A" w:rsidRPr="00310783">
        <w:rPr>
          <w:rFonts w:ascii="Times New Roman" w:eastAsia="MS Mincho" w:hAnsi="Times New Roman" w:cstheme="majorBidi"/>
          <w:sz w:val="24"/>
          <w:szCs w:val="24"/>
          <w:lang w:val="en-US"/>
        </w:rPr>
        <w:t xml:space="preserve">Indonesian </w:t>
      </w:r>
      <w:r w:rsidR="006929F7" w:rsidRPr="00310783">
        <w:rPr>
          <w:rFonts w:ascii="Times New Roman" w:eastAsia="MS Mincho" w:hAnsi="Times New Roman" w:cstheme="majorBidi"/>
          <w:sz w:val="24"/>
          <w:szCs w:val="24"/>
          <w:lang w:val="en-US"/>
        </w:rPr>
        <w:t>political parties</w:t>
      </w:r>
      <w:r w:rsidR="00275E73" w:rsidRPr="00310783">
        <w:rPr>
          <w:rFonts w:ascii="Times New Roman" w:eastAsia="MS Mincho" w:hAnsi="Times New Roman" w:cstheme="majorBidi"/>
          <w:sz w:val="24"/>
          <w:szCs w:val="24"/>
          <w:lang w:val="en-US"/>
        </w:rPr>
        <w:t xml:space="preserve"> </w:t>
      </w:r>
      <w:r w:rsidR="00AD482A" w:rsidRPr="00310783">
        <w:rPr>
          <w:rFonts w:ascii="Times New Roman" w:eastAsia="MS Mincho" w:hAnsi="Times New Roman" w:cstheme="majorBidi"/>
          <w:sz w:val="24"/>
          <w:szCs w:val="24"/>
          <w:lang w:val="en-US"/>
        </w:rPr>
        <w:t>are</w:t>
      </w:r>
      <w:r w:rsidR="00275E73" w:rsidRPr="00310783">
        <w:rPr>
          <w:rFonts w:ascii="Times New Roman" w:eastAsia="MS Mincho" w:hAnsi="Times New Roman" w:cstheme="majorBidi"/>
          <w:sz w:val="24"/>
          <w:szCs w:val="24"/>
          <w:lang w:val="en-US"/>
        </w:rPr>
        <w:t xml:space="preserve"> divided into two broad groups: secular/nationalist parties</w:t>
      </w:r>
      <w:r w:rsidR="00AD482A" w:rsidRPr="00310783">
        <w:rPr>
          <w:rFonts w:ascii="Times New Roman" w:eastAsia="MS Mincho" w:hAnsi="Times New Roman" w:cstheme="majorBidi"/>
          <w:sz w:val="24"/>
          <w:szCs w:val="24"/>
          <w:lang w:val="en-US"/>
        </w:rPr>
        <w:t>,</w:t>
      </w:r>
      <w:r w:rsidR="00275E73" w:rsidRPr="00310783">
        <w:rPr>
          <w:rFonts w:ascii="Times New Roman" w:eastAsia="MS Mincho" w:hAnsi="Times New Roman" w:cstheme="majorBidi"/>
          <w:sz w:val="24"/>
          <w:szCs w:val="24"/>
          <w:lang w:val="en-US"/>
        </w:rPr>
        <w:t xml:space="preserve"> and Islamic parties</w:t>
      </w:r>
      <w:r w:rsidR="00573EC9" w:rsidRPr="00310783">
        <w:rPr>
          <w:rFonts w:ascii="Times New Roman" w:eastAsia="MS Mincho" w:hAnsi="Times New Roman" w:cstheme="majorBidi"/>
          <w:sz w:val="24"/>
          <w:szCs w:val="24"/>
          <w:lang w:val="en-US"/>
        </w:rPr>
        <w:t xml:space="preserve"> </w:t>
      </w:r>
      <w:r w:rsidR="00573EC9" w:rsidRPr="00310783">
        <w:rPr>
          <w:rFonts w:ascii="Times New Roman" w:eastAsia="MS Mincho" w:hAnsi="Times New Roman" w:cstheme="majorBidi"/>
          <w:color w:val="000000" w:themeColor="text1"/>
          <w:sz w:val="24"/>
          <w:szCs w:val="24"/>
          <w:lang w:val="en-US"/>
        </w:rPr>
        <w:fldChar w:fldCharType="begin"/>
      </w:r>
      <w:r w:rsidRPr="00310783">
        <w:rPr>
          <w:rFonts w:ascii="Times New Roman" w:eastAsia="MS Mincho" w:hAnsi="Times New Roman" w:cstheme="majorBidi"/>
          <w:color w:val="000000" w:themeColor="text1"/>
          <w:sz w:val="24"/>
          <w:szCs w:val="24"/>
          <w:lang w:val="en-US"/>
        </w:rPr>
        <w:instrText xml:space="preserve"> ADDIN EN.CITE &lt;EndNote&gt;&lt;Cite&gt;&lt;Author&gt;Ratnawati&lt;/Author&gt;&lt;Year&gt;2008&lt;/Year&gt;&lt;RecNum&gt;188&lt;/RecNum&gt;&lt;DisplayText&gt;(Higashikata &amp;amp; Kawamura, 2015; Ratnawati &amp;amp; Haris, 2008)&lt;/DisplayText&gt;&lt;record&gt;&lt;rec-number&gt;188&lt;/rec-number&gt;&lt;foreign-keys&gt;&lt;key app="EN" db-id="x2ptt0af5estaseew9cv2256e0ta0v02werw"&gt;188&lt;/key&gt;&lt;/foreign-keys&gt;&lt;ref-type name="Book"&gt;6&lt;/ref-type&gt;&lt;contributors&gt;&lt;authors&gt;&lt;author&gt;Ratnawati, Tri&lt;/author&gt;&lt;author&gt;Haris, Syamsuddin&lt;/author&gt;&lt;/authors&gt;&lt;/contributors&gt;&lt;titles&gt;&lt;title&gt;Political Parties in Indonesia from the 1950s to 2004: An Overview&lt;/title&gt;&lt;/titles&gt;&lt;dates&gt;&lt;year&gt;2008&lt;/year&gt;&lt;/dates&gt;&lt;publisher&gt;Centre for Research on Inequality, Human Security and Ethnicity&lt;/publisher&gt;&lt;urls&gt;&lt;/urls&gt;&lt;/record&gt;&lt;/Cite&gt;&lt;Cite&gt;&lt;Author&gt;Higashikata&lt;/Author&gt;&lt;Year&gt;2015&lt;/Year&gt;&lt;RecNum&gt;184&lt;/RecNum&gt;&lt;record&gt;&lt;rec-number&gt;184&lt;/rec-number&gt;&lt;foreign-keys&gt;&lt;key app="EN" db-id="x2ptt0af5estaseew9cv2256e0ta0v02werw"&gt;184&lt;/key&gt;&lt;/foreign-keys&gt;&lt;ref-type name="Journal Article"&gt;17&lt;/ref-type&gt;&lt;contributors&gt;&lt;authors&gt;&lt;author&gt;Higashikata, Takayuki&lt;/author&gt;&lt;author&gt;Kawamura, Koichi&lt;/author&gt;&lt;/authors&gt;&lt;/contributors&gt;&lt;titles&gt;&lt;title&gt;Voting Behavior in Indonesia from 1999 to 2014: Religious Cleavage or Economic Performance?&lt;/title&gt;&lt;/titles&gt;&lt;dates&gt;&lt;year&gt;2015&lt;/year&gt;&lt;/dates&gt;&lt;urls&gt;&lt;/urls&gt;&lt;/record&gt;&lt;/Cite&gt;&lt;/EndNote&gt;</w:instrText>
      </w:r>
      <w:r w:rsidR="00573EC9" w:rsidRPr="00310783">
        <w:rPr>
          <w:rFonts w:ascii="Times New Roman" w:eastAsia="MS Mincho" w:hAnsi="Times New Roman" w:cstheme="majorBidi"/>
          <w:color w:val="000000" w:themeColor="text1"/>
          <w:sz w:val="24"/>
          <w:szCs w:val="24"/>
          <w:lang w:val="en-US"/>
        </w:rPr>
        <w:fldChar w:fldCharType="separate"/>
      </w:r>
      <w:r w:rsidRPr="00310783">
        <w:rPr>
          <w:rFonts w:ascii="Times New Roman" w:eastAsia="MS Mincho" w:hAnsi="Times New Roman" w:cstheme="majorBidi"/>
          <w:noProof/>
          <w:color w:val="000000" w:themeColor="text1"/>
          <w:sz w:val="24"/>
          <w:szCs w:val="24"/>
          <w:lang w:val="en-US"/>
        </w:rPr>
        <w:t>(</w:t>
      </w:r>
      <w:hyperlink w:anchor="_ENREF_34" w:tooltip="Higashikata, 2015 #184" w:history="1">
        <w:r w:rsidR="00C52AB8" w:rsidRPr="00310783">
          <w:rPr>
            <w:rFonts w:ascii="Times New Roman" w:eastAsia="MS Mincho" w:hAnsi="Times New Roman" w:cstheme="majorBidi"/>
            <w:noProof/>
            <w:color w:val="000000" w:themeColor="text1"/>
            <w:sz w:val="24"/>
            <w:szCs w:val="24"/>
            <w:lang w:val="en-US"/>
          </w:rPr>
          <w:t xml:space="preserve">Higashikata </w:t>
        </w:r>
        <w:r w:rsidR="00BE22F4" w:rsidRPr="00310783">
          <w:rPr>
            <w:rFonts w:ascii="Times New Roman" w:eastAsia="MS Mincho" w:hAnsi="Times New Roman" w:cstheme="majorBidi"/>
            <w:noProof/>
            <w:color w:val="000000" w:themeColor="text1"/>
            <w:sz w:val="24"/>
            <w:szCs w:val="24"/>
            <w:lang w:val="en-US"/>
          </w:rPr>
          <w:t>&amp;</w:t>
        </w:r>
        <w:r w:rsidR="00C52AB8" w:rsidRPr="00310783">
          <w:rPr>
            <w:rFonts w:ascii="Times New Roman" w:eastAsia="MS Mincho" w:hAnsi="Times New Roman" w:cstheme="majorBidi"/>
            <w:noProof/>
            <w:color w:val="000000" w:themeColor="text1"/>
            <w:sz w:val="24"/>
            <w:szCs w:val="24"/>
            <w:lang w:val="en-US"/>
          </w:rPr>
          <w:t xml:space="preserve"> Kawamura</w:t>
        </w:r>
        <w:r w:rsidR="00BE22F4" w:rsidRPr="00310783">
          <w:rPr>
            <w:rFonts w:ascii="Times New Roman" w:eastAsia="MS Mincho" w:hAnsi="Times New Roman" w:cstheme="majorBidi"/>
            <w:noProof/>
            <w:color w:val="000000" w:themeColor="text1"/>
            <w:sz w:val="24"/>
            <w:szCs w:val="24"/>
            <w:lang w:val="en-US"/>
          </w:rPr>
          <w:t>,</w:t>
        </w:r>
        <w:r w:rsidR="00882356" w:rsidRPr="00310783">
          <w:rPr>
            <w:rFonts w:ascii="Times New Roman" w:eastAsia="MS Mincho" w:hAnsi="Times New Roman" w:cstheme="majorBidi"/>
            <w:noProof/>
            <w:color w:val="000000" w:themeColor="text1"/>
            <w:sz w:val="24"/>
            <w:szCs w:val="24"/>
            <w:lang w:val="en-US"/>
          </w:rPr>
          <w:t xml:space="preserve"> 2015</w:t>
        </w:r>
      </w:hyperlink>
      <w:r w:rsidRPr="00310783">
        <w:rPr>
          <w:rFonts w:ascii="Times New Roman" w:eastAsia="MS Mincho" w:hAnsi="Times New Roman" w:cstheme="majorBidi"/>
          <w:noProof/>
          <w:color w:val="000000" w:themeColor="text1"/>
          <w:sz w:val="24"/>
          <w:szCs w:val="24"/>
          <w:lang w:val="en-US"/>
        </w:rPr>
        <w:t xml:space="preserve">; </w:t>
      </w:r>
      <w:hyperlink w:anchor="_ENREF_52" w:tooltip="Ratnawati, 2008 #188" w:history="1">
        <w:r w:rsidR="00C52AB8" w:rsidRPr="00310783">
          <w:rPr>
            <w:rFonts w:ascii="Times New Roman" w:eastAsia="MS Mincho" w:hAnsi="Times New Roman" w:cstheme="majorBidi"/>
            <w:noProof/>
            <w:color w:val="000000" w:themeColor="text1"/>
            <w:sz w:val="24"/>
            <w:szCs w:val="24"/>
            <w:lang w:val="en-US"/>
          </w:rPr>
          <w:t xml:space="preserve">Ratnawati </w:t>
        </w:r>
        <w:r w:rsidR="00BE22F4" w:rsidRPr="00310783">
          <w:rPr>
            <w:rFonts w:ascii="Times New Roman" w:eastAsia="MS Mincho" w:hAnsi="Times New Roman" w:cstheme="majorBidi"/>
            <w:noProof/>
            <w:color w:val="000000" w:themeColor="text1"/>
            <w:sz w:val="24"/>
            <w:szCs w:val="24"/>
            <w:lang w:val="en-US"/>
          </w:rPr>
          <w:t>&amp;</w:t>
        </w:r>
        <w:r w:rsidR="00C52AB8" w:rsidRPr="00310783">
          <w:rPr>
            <w:rFonts w:ascii="Times New Roman" w:eastAsia="MS Mincho" w:hAnsi="Times New Roman" w:cstheme="majorBidi"/>
            <w:noProof/>
            <w:color w:val="000000" w:themeColor="text1"/>
            <w:sz w:val="24"/>
            <w:szCs w:val="24"/>
            <w:lang w:val="en-US"/>
          </w:rPr>
          <w:t xml:space="preserve"> Haris</w:t>
        </w:r>
        <w:r w:rsidR="00BE22F4" w:rsidRPr="00310783">
          <w:rPr>
            <w:rFonts w:ascii="Times New Roman" w:eastAsia="MS Mincho" w:hAnsi="Times New Roman" w:cstheme="majorBidi"/>
            <w:noProof/>
            <w:color w:val="000000" w:themeColor="text1"/>
            <w:sz w:val="24"/>
            <w:szCs w:val="24"/>
            <w:lang w:val="en-US"/>
          </w:rPr>
          <w:t>,</w:t>
        </w:r>
        <w:r w:rsidR="00C52AB8" w:rsidRPr="00310783">
          <w:rPr>
            <w:rFonts w:ascii="Times New Roman" w:eastAsia="MS Mincho" w:hAnsi="Times New Roman" w:cstheme="majorBidi"/>
            <w:noProof/>
            <w:color w:val="000000" w:themeColor="text1"/>
            <w:sz w:val="24"/>
            <w:szCs w:val="24"/>
            <w:lang w:val="en-US"/>
          </w:rPr>
          <w:t xml:space="preserve"> </w:t>
        </w:r>
        <w:r w:rsidR="00882356" w:rsidRPr="00310783">
          <w:rPr>
            <w:rFonts w:ascii="Times New Roman" w:eastAsia="MS Mincho" w:hAnsi="Times New Roman" w:cstheme="majorBidi"/>
            <w:noProof/>
            <w:color w:val="000000" w:themeColor="text1"/>
            <w:sz w:val="24"/>
            <w:szCs w:val="24"/>
            <w:lang w:val="en-US"/>
          </w:rPr>
          <w:t>2008</w:t>
        </w:r>
      </w:hyperlink>
      <w:r w:rsidRPr="00310783">
        <w:rPr>
          <w:rFonts w:ascii="Times New Roman" w:eastAsia="MS Mincho" w:hAnsi="Times New Roman" w:cstheme="majorBidi"/>
          <w:noProof/>
          <w:color w:val="000000" w:themeColor="text1"/>
          <w:sz w:val="24"/>
          <w:szCs w:val="24"/>
          <w:lang w:val="en-US"/>
        </w:rPr>
        <w:t>)</w:t>
      </w:r>
      <w:r w:rsidR="00573EC9" w:rsidRPr="00310783">
        <w:rPr>
          <w:rFonts w:ascii="Times New Roman" w:eastAsia="MS Mincho" w:hAnsi="Times New Roman" w:cstheme="majorBidi"/>
          <w:color w:val="000000" w:themeColor="text1"/>
          <w:sz w:val="24"/>
          <w:szCs w:val="24"/>
          <w:lang w:val="en-US"/>
        </w:rPr>
        <w:fldChar w:fldCharType="end"/>
      </w:r>
      <w:r w:rsidR="00275E73" w:rsidRPr="00310783">
        <w:rPr>
          <w:rFonts w:ascii="Times New Roman" w:eastAsia="MS Mincho" w:hAnsi="Times New Roman" w:cstheme="majorBidi"/>
          <w:color w:val="000000" w:themeColor="text1"/>
          <w:sz w:val="24"/>
          <w:szCs w:val="24"/>
          <w:lang w:val="en-US"/>
        </w:rPr>
        <w:t xml:space="preserve">. </w:t>
      </w:r>
      <w:r w:rsidR="00AD482A" w:rsidRPr="00310783">
        <w:rPr>
          <w:rFonts w:ascii="Times New Roman" w:eastAsia="MS Mincho" w:hAnsi="Times New Roman" w:cstheme="majorBidi"/>
          <w:color w:val="000000" w:themeColor="text1"/>
          <w:sz w:val="24"/>
          <w:szCs w:val="24"/>
          <w:lang w:val="en-US"/>
        </w:rPr>
        <w:t xml:space="preserve"> </w:t>
      </w:r>
    </w:p>
    <w:p w14:paraId="4D54281B" w14:textId="61980296" w:rsidR="0082005A" w:rsidRPr="00310783" w:rsidRDefault="008C2D29" w:rsidP="008C2D29">
      <w:pPr>
        <w:spacing w:after="0" w:line="240" w:lineRule="auto"/>
        <w:ind w:right="-57"/>
        <w:jc w:val="both"/>
        <w:rPr>
          <w:rFonts w:ascii="Times New Roman" w:eastAsia="MS Mincho" w:hAnsi="Times New Roman" w:cstheme="majorBidi"/>
          <w:sz w:val="24"/>
          <w:szCs w:val="24"/>
          <w:lang w:val="en-US"/>
        </w:rPr>
      </w:pPr>
      <w:r w:rsidRPr="00310783">
        <w:rPr>
          <w:rFonts w:ascii="Times New Roman" w:eastAsia="MS Mincho" w:hAnsi="Times New Roman" w:cstheme="majorBidi"/>
          <w:color w:val="000000" w:themeColor="text1"/>
          <w:sz w:val="24"/>
          <w:szCs w:val="24"/>
          <w:lang w:val="en-US"/>
        </w:rPr>
        <w:tab/>
      </w:r>
      <w:hyperlink w:anchor="_ENREF_34" w:tooltip="Higashikata, 2015 #184" w:history="1">
        <w:r w:rsidR="00882356" w:rsidRPr="00310783">
          <w:rPr>
            <w:rFonts w:ascii="Times New Roman" w:eastAsia="MS Mincho" w:hAnsi="Times New Roman" w:cstheme="majorBidi"/>
            <w:color w:val="000000" w:themeColor="text1"/>
            <w:sz w:val="24"/>
            <w:szCs w:val="24"/>
            <w:lang w:val="en-US"/>
          </w:rPr>
          <w:fldChar w:fldCharType="begin"/>
        </w:r>
        <w:r w:rsidR="00882356" w:rsidRPr="00310783">
          <w:rPr>
            <w:rFonts w:ascii="Times New Roman" w:eastAsia="MS Mincho" w:hAnsi="Times New Roman" w:cstheme="majorBidi"/>
            <w:color w:val="000000" w:themeColor="text1"/>
            <w:sz w:val="24"/>
            <w:szCs w:val="24"/>
            <w:lang w:val="en-US"/>
          </w:rPr>
          <w:instrText xml:space="preserve"> ADDIN EN.CITE &lt;EndNote&gt;&lt;Cite AuthorYear="1"&gt;&lt;Author&gt;Higashikata&lt;/Author&gt;&lt;Year&gt;2015&lt;/Year&gt;&lt;RecNum&gt;184&lt;/RecNum&gt;&lt;DisplayText&gt;Higashikata and Kawamura (2015)&lt;/DisplayText&gt;&lt;record&gt;&lt;rec-number&gt;184&lt;/rec-number&gt;&lt;foreign-keys&gt;&lt;key app="EN" db-id="x2ptt0af5estaseew9cv2256e0ta0v02werw"&gt;184&lt;/key&gt;&lt;/foreign-keys&gt;&lt;ref-type name="Journal Article"&gt;17&lt;/ref-type&gt;&lt;contributors&gt;&lt;authors&gt;&lt;author&gt;Higashikata, Takayuki&lt;/author&gt;&lt;author&gt;Kawamura, Koichi&lt;/author&gt;&lt;/authors&gt;&lt;/contributors&gt;&lt;titles&gt;&lt;title&gt;Voting Behavior in Indonesia from 1999 to 2014: Religious Cleavage or Economic Performance?&lt;/title&gt;&lt;/titles&gt;&lt;dates&gt;&lt;year&gt;2015&lt;/year&gt;&lt;/dates&gt;&lt;urls&gt;&lt;/urls&gt;&lt;/record&gt;&lt;/Cite&gt;&lt;/EndNote&gt;</w:instrText>
        </w:r>
        <w:r w:rsidR="00882356" w:rsidRPr="00310783">
          <w:rPr>
            <w:rFonts w:ascii="Times New Roman" w:eastAsia="MS Mincho" w:hAnsi="Times New Roman" w:cstheme="majorBidi"/>
            <w:color w:val="000000" w:themeColor="text1"/>
            <w:sz w:val="24"/>
            <w:szCs w:val="24"/>
            <w:lang w:val="en-US"/>
          </w:rPr>
          <w:fldChar w:fldCharType="separate"/>
        </w:r>
        <w:r w:rsidR="006F0C17">
          <w:rPr>
            <w:rFonts w:ascii="Times New Roman" w:eastAsia="MS Mincho" w:hAnsi="Times New Roman" w:cstheme="majorBidi"/>
            <w:noProof/>
            <w:color w:val="000000" w:themeColor="text1"/>
            <w:sz w:val="24"/>
            <w:szCs w:val="24"/>
            <w:lang w:val="en-US"/>
          </w:rPr>
          <w:t>Higashikata &amp;</w:t>
        </w:r>
        <w:r w:rsidR="00882356" w:rsidRPr="00310783">
          <w:rPr>
            <w:rFonts w:ascii="Times New Roman" w:eastAsia="MS Mincho" w:hAnsi="Times New Roman" w:cstheme="majorBidi"/>
            <w:noProof/>
            <w:color w:val="000000" w:themeColor="text1"/>
            <w:sz w:val="24"/>
            <w:szCs w:val="24"/>
            <w:lang w:val="en-US"/>
          </w:rPr>
          <w:t xml:space="preserve"> Kawamura (2015)</w:t>
        </w:r>
        <w:r w:rsidR="00882356" w:rsidRPr="00310783">
          <w:rPr>
            <w:rFonts w:ascii="Times New Roman" w:eastAsia="MS Mincho" w:hAnsi="Times New Roman" w:cstheme="majorBidi"/>
            <w:color w:val="000000" w:themeColor="text1"/>
            <w:sz w:val="24"/>
            <w:szCs w:val="24"/>
            <w:lang w:val="en-US"/>
          </w:rPr>
          <w:fldChar w:fldCharType="end"/>
        </w:r>
      </w:hyperlink>
      <w:r w:rsidR="007410F0">
        <w:rPr>
          <w:rFonts w:ascii="Times New Roman" w:eastAsia="MS Mincho" w:hAnsi="Times New Roman" w:cstheme="majorBidi"/>
          <w:color w:val="000000" w:themeColor="text1"/>
          <w:sz w:val="24"/>
          <w:szCs w:val="24"/>
          <w:lang w:val="en-US"/>
        </w:rPr>
        <w:t xml:space="preserve"> </w:t>
      </w:r>
      <w:r w:rsidR="00306EB5" w:rsidRPr="00310783">
        <w:rPr>
          <w:rFonts w:ascii="Times New Roman" w:eastAsia="MS Mincho" w:hAnsi="Times New Roman" w:cstheme="majorBidi"/>
          <w:color w:val="000000" w:themeColor="text1"/>
          <w:sz w:val="24"/>
          <w:szCs w:val="24"/>
          <w:lang w:val="en-US"/>
        </w:rPr>
        <w:t>asserted</w:t>
      </w:r>
      <w:r w:rsidR="00AD482A" w:rsidRPr="00310783">
        <w:rPr>
          <w:rFonts w:ascii="Times New Roman" w:eastAsia="MS Mincho" w:hAnsi="Times New Roman" w:cstheme="majorBidi"/>
          <w:color w:val="000000" w:themeColor="text1"/>
          <w:sz w:val="24"/>
          <w:szCs w:val="24"/>
          <w:lang w:val="en-US"/>
        </w:rPr>
        <w:t xml:space="preserve"> </w:t>
      </w:r>
      <w:r w:rsidR="007C1A9B" w:rsidRPr="00310783">
        <w:rPr>
          <w:rFonts w:ascii="Times New Roman" w:eastAsia="MS Mincho" w:hAnsi="Times New Roman" w:cstheme="majorBidi"/>
          <w:sz w:val="24"/>
          <w:szCs w:val="24"/>
          <w:lang w:val="en-US"/>
        </w:rPr>
        <w:t xml:space="preserve">that the </w:t>
      </w:r>
      <w:r w:rsidR="00AD482A" w:rsidRPr="00310783">
        <w:rPr>
          <w:rFonts w:ascii="Times New Roman" w:eastAsia="MS Mincho" w:hAnsi="Times New Roman" w:cstheme="majorBidi"/>
          <w:sz w:val="24"/>
          <w:szCs w:val="24"/>
          <w:lang w:val="en-US"/>
        </w:rPr>
        <w:t xml:space="preserve">consistency </w:t>
      </w:r>
      <w:r w:rsidR="007C1A9B" w:rsidRPr="00310783">
        <w:rPr>
          <w:rFonts w:ascii="Times New Roman" w:eastAsia="MS Mincho" w:hAnsi="Times New Roman" w:cstheme="majorBidi"/>
          <w:sz w:val="24"/>
          <w:szCs w:val="24"/>
          <w:lang w:val="en-US"/>
        </w:rPr>
        <w:t xml:space="preserve">of Indonesia’s democratic regime does not mean that electoral results are </w:t>
      </w:r>
      <w:r w:rsidR="00AD482A" w:rsidRPr="00310783">
        <w:rPr>
          <w:rFonts w:ascii="Times New Roman" w:eastAsia="MS Mincho" w:hAnsi="Times New Roman" w:cstheme="majorBidi"/>
          <w:sz w:val="24"/>
          <w:szCs w:val="24"/>
          <w:lang w:val="en-US"/>
        </w:rPr>
        <w:t xml:space="preserve">also </w:t>
      </w:r>
      <w:r w:rsidR="007C1A9B" w:rsidRPr="00310783">
        <w:rPr>
          <w:rFonts w:ascii="Times New Roman" w:eastAsia="MS Mincho" w:hAnsi="Times New Roman" w:cstheme="majorBidi"/>
          <w:sz w:val="24"/>
          <w:szCs w:val="24"/>
          <w:lang w:val="en-US"/>
        </w:rPr>
        <w:t xml:space="preserve">stable. </w:t>
      </w:r>
      <w:r w:rsidR="00AD482A" w:rsidRPr="00310783">
        <w:rPr>
          <w:rFonts w:ascii="Times New Roman" w:eastAsia="MS Mincho" w:hAnsi="Times New Roman" w:cstheme="majorBidi"/>
          <w:sz w:val="24"/>
          <w:szCs w:val="24"/>
          <w:lang w:val="en-US"/>
        </w:rPr>
        <w:t xml:space="preserve"> </w:t>
      </w:r>
      <w:r w:rsidR="00FD6BA1" w:rsidRPr="00310783">
        <w:rPr>
          <w:rFonts w:ascii="Times New Roman" w:eastAsia="MS Mincho" w:hAnsi="Times New Roman" w:cstheme="majorBidi"/>
          <w:sz w:val="24"/>
          <w:szCs w:val="24"/>
          <w:lang w:val="en-US"/>
        </w:rPr>
        <w:t xml:space="preserve">In the first </w:t>
      </w:r>
      <w:r w:rsidR="00FD6BA1" w:rsidRPr="00310783">
        <w:rPr>
          <w:rFonts w:ascii="Times New Roman" w:eastAsia="MS Mincho" w:hAnsi="Times New Roman" w:cstheme="majorBidi"/>
          <w:sz w:val="24"/>
          <w:szCs w:val="24"/>
          <w:lang w:val="en-US"/>
        </w:rPr>
        <w:t>elections (1999) held after the fall of the New Order regime, the two largest political parties, PDI-P</w:t>
      </w:r>
      <w:r w:rsidR="00AD482A" w:rsidRPr="00310783">
        <w:rPr>
          <w:rFonts w:ascii="Times New Roman" w:eastAsia="MS Mincho" w:hAnsi="Times New Roman" w:cstheme="majorBidi"/>
          <w:sz w:val="24"/>
          <w:szCs w:val="24"/>
          <w:lang w:val="en-US"/>
        </w:rPr>
        <w:t xml:space="preserve"> (</w:t>
      </w:r>
      <w:r w:rsidR="005E4575" w:rsidRPr="00310783">
        <w:rPr>
          <w:rFonts w:ascii="Times New Roman" w:eastAsia="MS Mincho" w:hAnsi="Times New Roman" w:cstheme="majorBidi"/>
          <w:sz w:val="24"/>
          <w:szCs w:val="24"/>
          <w:lang w:val="en-US"/>
        </w:rPr>
        <w:t xml:space="preserve">Indonesian Democratic Party of </w:t>
      </w:r>
      <w:r w:rsidR="004E2749" w:rsidRPr="00310783">
        <w:rPr>
          <w:rFonts w:ascii="Times New Roman" w:eastAsia="MS Mincho" w:hAnsi="Times New Roman" w:cstheme="majorBidi"/>
          <w:sz w:val="24"/>
          <w:szCs w:val="24"/>
          <w:lang w:val="en-US"/>
        </w:rPr>
        <w:t>Struggle)</w:t>
      </w:r>
      <w:r w:rsidR="00FD6BA1" w:rsidRPr="00310783">
        <w:rPr>
          <w:rFonts w:ascii="Times New Roman" w:eastAsia="MS Mincho" w:hAnsi="Times New Roman" w:cstheme="majorBidi"/>
          <w:sz w:val="24"/>
          <w:szCs w:val="24"/>
          <w:lang w:val="en-US"/>
        </w:rPr>
        <w:t xml:space="preserve"> and Golkar</w:t>
      </w:r>
      <w:r w:rsidR="004E2749" w:rsidRPr="00310783">
        <w:rPr>
          <w:rFonts w:ascii="Times New Roman" w:eastAsia="MS Mincho" w:hAnsi="Times New Roman" w:cstheme="majorBidi"/>
          <w:sz w:val="24"/>
          <w:szCs w:val="24"/>
          <w:lang w:val="en-US"/>
        </w:rPr>
        <w:t xml:space="preserve"> (Party of the Functional Groups) </w:t>
      </w:r>
      <w:r w:rsidR="00FD6BA1" w:rsidRPr="00310783">
        <w:rPr>
          <w:rFonts w:ascii="Times New Roman" w:eastAsia="MS Mincho" w:hAnsi="Times New Roman" w:cstheme="majorBidi"/>
          <w:sz w:val="24"/>
          <w:szCs w:val="24"/>
          <w:lang w:val="en-US"/>
        </w:rPr>
        <w:t>(</w:t>
      </w:r>
      <w:r w:rsidR="0082005A" w:rsidRPr="00310783">
        <w:rPr>
          <w:rFonts w:ascii="Times New Roman" w:eastAsia="MS Mincho" w:hAnsi="Times New Roman" w:cstheme="majorBidi"/>
          <w:sz w:val="24"/>
          <w:szCs w:val="24"/>
          <w:lang w:val="en-US"/>
        </w:rPr>
        <w:t>s</w:t>
      </w:r>
      <w:r w:rsidR="00FD6BA1" w:rsidRPr="00310783">
        <w:rPr>
          <w:rFonts w:ascii="Times New Roman" w:eastAsia="MS Mincho" w:hAnsi="Times New Roman" w:cstheme="majorBidi"/>
          <w:sz w:val="24"/>
          <w:szCs w:val="24"/>
          <w:lang w:val="en-US"/>
        </w:rPr>
        <w:t>ecular parties)</w:t>
      </w:r>
      <w:r w:rsidR="00AD482A" w:rsidRPr="00310783">
        <w:rPr>
          <w:rFonts w:ascii="Times New Roman" w:eastAsia="MS Mincho" w:hAnsi="Times New Roman" w:cstheme="majorBidi"/>
          <w:sz w:val="24"/>
          <w:szCs w:val="24"/>
          <w:lang w:val="en-US"/>
        </w:rPr>
        <w:t>,</w:t>
      </w:r>
      <w:r w:rsidR="00FD6BA1" w:rsidRPr="00310783">
        <w:rPr>
          <w:rFonts w:ascii="Times New Roman" w:eastAsia="MS Mincho" w:hAnsi="Times New Roman" w:cstheme="majorBidi"/>
          <w:sz w:val="24"/>
          <w:szCs w:val="24"/>
          <w:lang w:val="en-US"/>
        </w:rPr>
        <w:t xml:space="preserve"> jointly gathered 56.2% of the vote. </w:t>
      </w:r>
      <w:r w:rsidR="00AD482A" w:rsidRPr="00310783">
        <w:rPr>
          <w:rFonts w:ascii="Times New Roman" w:eastAsia="MS Mincho" w:hAnsi="Times New Roman" w:cstheme="majorBidi"/>
          <w:sz w:val="24"/>
          <w:szCs w:val="24"/>
          <w:lang w:val="en-US"/>
        </w:rPr>
        <w:t xml:space="preserve"> </w:t>
      </w:r>
      <w:r w:rsidR="00FD6BA1" w:rsidRPr="00310783">
        <w:rPr>
          <w:rFonts w:ascii="Times New Roman" w:eastAsia="MS Mincho" w:hAnsi="Times New Roman" w:cstheme="majorBidi"/>
          <w:sz w:val="24"/>
          <w:szCs w:val="24"/>
          <w:lang w:val="en-US"/>
        </w:rPr>
        <w:t xml:space="preserve">However, the joint vote shares of the same two parties had decreased drastically to </w:t>
      </w:r>
      <w:r w:rsidR="0082005A" w:rsidRPr="00310783">
        <w:rPr>
          <w:rFonts w:ascii="Times New Roman" w:eastAsia="MS Mincho" w:hAnsi="Times New Roman" w:cstheme="majorBidi"/>
          <w:sz w:val="24"/>
          <w:szCs w:val="24"/>
          <w:lang w:val="en-US"/>
        </w:rPr>
        <w:t xml:space="preserve">only </w:t>
      </w:r>
      <w:r w:rsidR="00FD6BA1" w:rsidRPr="00310783">
        <w:rPr>
          <w:rFonts w:ascii="Times New Roman" w:eastAsia="MS Mincho" w:hAnsi="Times New Roman" w:cstheme="majorBidi"/>
          <w:sz w:val="24"/>
          <w:szCs w:val="24"/>
          <w:lang w:val="en-US"/>
        </w:rPr>
        <w:t>34.7% in 2014.</w:t>
      </w:r>
      <w:r w:rsidR="00AD482A" w:rsidRPr="00310783">
        <w:rPr>
          <w:rFonts w:ascii="Times New Roman" w:eastAsia="MS Mincho" w:hAnsi="Times New Roman" w:cstheme="majorBidi"/>
          <w:sz w:val="24"/>
          <w:szCs w:val="24"/>
          <w:lang w:val="en-US"/>
        </w:rPr>
        <w:t xml:space="preserve"> </w:t>
      </w:r>
      <w:r w:rsidR="00FD6BA1" w:rsidRPr="00310783">
        <w:rPr>
          <w:rFonts w:ascii="Times New Roman" w:eastAsia="MS Mincho" w:hAnsi="Times New Roman" w:cstheme="majorBidi"/>
          <w:sz w:val="24"/>
          <w:szCs w:val="24"/>
          <w:lang w:val="en-US"/>
        </w:rPr>
        <w:t xml:space="preserve"> </w:t>
      </w:r>
      <w:r w:rsidR="00FD6BA1" w:rsidRPr="00310783">
        <w:rPr>
          <w:rFonts w:ascii="Times New Roman" w:eastAsia="MS Mincho" w:hAnsi="Times New Roman" w:cstheme="majorBidi"/>
          <w:sz w:val="24"/>
          <w:szCs w:val="24"/>
          <w:lang w:val="en-US"/>
        </w:rPr>
        <w:fldChar w:fldCharType="begin" w:fldLock="1"/>
      </w:r>
      <w:r w:rsidR="00FD6BA1" w:rsidRPr="00310783">
        <w:rPr>
          <w:rFonts w:ascii="Times New Roman" w:eastAsia="MS Mincho" w:hAnsi="Times New Roman" w:cstheme="majorBidi"/>
          <w:sz w:val="24"/>
          <w:szCs w:val="24"/>
          <w:lang w:val="en-US"/>
        </w:rPr>
        <w:instrText>ADDIN CSL_CITATION {"citationItems":[{"id":"ITEM-1","itemData":{"abstract":"This paper discusses the development of political parties in Indonesia from the 1950s (post-independence) to the general elections of the Reform era (1999 and 2004) following the end of Suharto's New Order regime. Indonesians are divided along religious and cultural lines into different aliran (streams) and political parties in some respects have followed these \" streams \" , representing santri (pious Muslims), abangan (nominal Muslims with beliefs in mysticism) and priyayi (those with roots in the aristocracy and beliefs in mysticism). They can further be categorised into two major groups, those that have links to, or espouse ideologies of, Islam and Nationalists. This paper finds, firstly, that this pattern continued from the 1950s to 1999, but that by 2004, peoples' preferences in local, regional, and national elections for head of government were no longer generally characterised by \" streams \" . Second, it finds that a pattern of nationalist-Islamic or abangan-santri coalitions has apparently become an alternative solution for Indonesian integration and democracy. And, third, it shows that it is difficult for Islamic-based parties to gain popular support without coalitions with other parties with secular-nationalist bases of support even though demographically, the majority of Indonesian people are Muslim.","author":[{"dropping-particle":"","family":"Ratnawati","given":"Tr","non-dropping-particle":"","parse-names":false,"suffix":""},{"dropping-particle":"","family":"Haris","given":"Syamsuddin","non-dropping-particle":"","parse-names":false,"suffix":""}],"container-title":"Ethnicity","id":"ITEM-1","issue":"61","issued":{"date-parts":[["2008"]]},"title":"Political Parties in Indonesia from the 1950s to 2004 : An Overview Tr Ratnawati and Syamsuddin Haris","type":"article-journal"},"uris":["http://www.mendeley.com/documents/?uuid=09e7e45a-2a99-4a81-bee0-df073d09bc21"]}],"mendeley":{"formattedCitation":"(Ratnawati &amp; Haris 2008)","manualFormatting":"Ratnawati &amp; Haris (2008)","plainTextFormattedCitation":"(Ratnawati &amp; Haris 2008)","previouslyFormattedCitation":"(Ratnawati &amp; Haris 2008)"},"properties":{"noteIndex":0},"schema":"https://github.com/citation-style-language/schema/raw/master/csl-citation.json"}</w:instrText>
      </w:r>
      <w:r w:rsidR="00FD6BA1" w:rsidRPr="00310783">
        <w:rPr>
          <w:rFonts w:ascii="Times New Roman" w:eastAsia="MS Mincho" w:hAnsi="Times New Roman" w:cstheme="majorBidi"/>
          <w:sz w:val="24"/>
          <w:szCs w:val="24"/>
          <w:lang w:val="en-US"/>
        </w:rPr>
        <w:fldChar w:fldCharType="separate"/>
      </w:r>
      <w:r w:rsidR="00FD6BA1" w:rsidRPr="00310783">
        <w:rPr>
          <w:rFonts w:ascii="Times New Roman" w:eastAsia="MS Mincho" w:hAnsi="Times New Roman" w:cstheme="majorBidi"/>
          <w:noProof/>
          <w:sz w:val="24"/>
          <w:szCs w:val="24"/>
          <w:lang w:val="en-US"/>
        </w:rPr>
        <w:t>Ratnawati &amp; Haris (2008)</w:t>
      </w:r>
      <w:r w:rsidR="00FD6BA1" w:rsidRPr="00310783">
        <w:rPr>
          <w:rFonts w:ascii="Times New Roman" w:eastAsia="MS Mincho" w:hAnsi="Times New Roman" w:cstheme="majorBidi"/>
          <w:sz w:val="24"/>
          <w:szCs w:val="24"/>
          <w:lang w:val="en-US"/>
        </w:rPr>
        <w:fldChar w:fldCharType="end"/>
      </w:r>
      <w:r w:rsidR="00FD6BA1" w:rsidRPr="00310783">
        <w:rPr>
          <w:rFonts w:ascii="Times New Roman" w:eastAsia="MS Mincho" w:hAnsi="Times New Roman" w:cstheme="majorBidi"/>
          <w:sz w:val="24"/>
          <w:szCs w:val="24"/>
          <w:lang w:val="en-US"/>
        </w:rPr>
        <w:t xml:space="preserve"> noted that the 2004 legislative elections created a new political map in the DPR</w:t>
      </w:r>
      <w:r w:rsidR="0082005A" w:rsidRPr="00310783">
        <w:rPr>
          <w:rFonts w:ascii="Times New Roman" w:eastAsia="MS Mincho" w:hAnsi="Times New Roman" w:cstheme="majorBidi"/>
          <w:sz w:val="24"/>
          <w:szCs w:val="24"/>
          <w:lang w:val="en-US"/>
        </w:rPr>
        <w:t xml:space="preserve"> (</w:t>
      </w:r>
      <w:r w:rsidR="005E4575" w:rsidRPr="00310783">
        <w:rPr>
          <w:rFonts w:ascii="Times New Roman" w:eastAsia="MS Mincho" w:hAnsi="Times New Roman" w:cstheme="majorBidi"/>
          <w:sz w:val="24"/>
          <w:szCs w:val="24"/>
          <w:lang w:val="en-US"/>
        </w:rPr>
        <w:t>People’s Representative Council</w:t>
      </w:r>
      <w:r w:rsidR="0082005A" w:rsidRPr="00310783">
        <w:rPr>
          <w:rFonts w:ascii="Times New Roman" w:eastAsia="MS Mincho" w:hAnsi="Times New Roman" w:cstheme="majorBidi"/>
          <w:sz w:val="24"/>
          <w:szCs w:val="24"/>
          <w:lang w:val="en-US"/>
        </w:rPr>
        <w:t>)</w:t>
      </w:r>
      <w:r w:rsidR="00FD6BA1" w:rsidRPr="00310783">
        <w:rPr>
          <w:rFonts w:ascii="Times New Roman" w:eastAsia="MS Mincho" w:hAnsi="Times New Roman" w:cstheme="majorBidi"/>
          <w:sz w:val="24"/>
          <w:szCs w:val="24"/>
          <w:lang w:val="en-US"/>
        </w:rPr>
        <w:t xml:space="preserve">, </w:t>
      </w:r>
      <w:r w:rsidR="0082005A" w:rsidRPr="00310783">
        <w:rPr>
          <w:rFonts w:ascii="Times New Roman" w:eastAsia="MS Mincho" w:hAnsi="Times New Roman" w:cstheme="majorBidi"/>
          <w:sz w:val="24"/>
          <w:szCs w:val="24"/>
          <w:lang w:val="en-US"/>
        </w:rPr>
        <w:t xml:space="preserve">because of the vote split amongst winning parties; despite </w:t>
      </w:r>
      <w:r w:rsidR="00FD6BA1" w:rsidRPr="00310783">
        <w:rPr>
          <w:rFonts w:ascii="Times New Roman" w:eastAsia="MS Mincho" w:hAnsi="Times New Roman" w:cstheme="majorBidi"/>
          <w:sz w:val="24"/>
          <w:szCs w:val="24"/>
          <w:lang w:val="en-US"/>
        </w:rPr>
        <w:t>the seven domina</w:t>
      </w:r>
      <w:r w:rsidR="0082005A" w:rsidRPr="00310783">
        <w:rPr>
          <w:rFonts w:ascii="Times New Roman" w:eastAsia="MS Mincho" w:hAnsi="Times New Roman" w:cstheme="majorBidi"/>
          <w:sz w:val="24"/>
          <w:szCs w:val="24"/>
          <w:lang w:val="en-US"/>
        </w:rPr>
        <w:t>n</w:t>
      </w:r>
      <w:r w:rsidR="00FD6BA1" w:rsidRPr="00310783">
        <w:rPr>
          <w:rFonts w:ascii="Times New Roman" w:eastAsia="MS Mincho" w:hAnsi="Times New Roman" w:cstheme="majorBidi"/>
          <w:sz w:val="24"/>
          <w:szCs w:val="24"/>
          <w:lang w:val="en-US"/>
        </w:rPr>
        <w:t xml:space="preserve">t parties </w:t>
      </w:r>
      <w:r w:rsidR="0082005A" w:rsidRPr="00310783">
        <w:rPr>
          <w:rFonts w:ascii="Times New Roman" w:eastAsia="MS Mincho" w:hAnsi="Times New Roman" w:cstheme="majorBidi"/>
          <w:sz w:val="24"/>
          <w:szCs w:val="24"/>
          <w:lang w:val="en-US"/>
        </w:rPr>
        <w:t xml:space="preserve">being </w:t>
      </w:r>
      <w:r w:rsidR="00FD6BA1" w:rsidRPr="00310783">
        <w:rPr>
          <w:rFonts w:ascii="Times New Roman" w:eastAsia="MS Mincho" w:hAnsi="Times New Roman" w:cstheme="majorBidi"/>
          <w:sz w:val="24"/>
          <w:szCs w:val="24"/>
          <w:lang w:val="en-US"/>
        </w:rPr>
        <w:t xml:space="preserve">the same </w:t>
      </w:r>
      <w:r w:rsidR="00D47B05" w:rsidRPr="00310783">
        <w:rPr>
          <w:rFonts w:ascii="Times New Roman" w:eastAsia="MS Mincho" w:hAnsi="Times New Roman" w:cstheme="majorBidi"/>
          <w:sz w:val="24"/>
          <w:szCs w:val="24"/>
          <w:lang w:val="en-US"/>
        </w:rPr>
        <w:t>that</w:t>
      </w:r>
      <w:r w:rsidR="00FD6BA1" w:rsidRPr="00310783">
        <w:rPr>
          <w:rFonts w:ascii="Times New Roman" w:eastAsia="MS Mincho" w:hAnsi="Times New Roman" w:cstheme="majorBidi"/>
          <w:sz w:val="24"/>
          <w:szCs w:val="24"/>
          <w:lang w:val="en-US"/>
        </w:rPr>
        <w:t xml:space="preserve"> had won the 1999 general elections.</w:t>
      </w:r>
      <w:r w:rsidR="0082005A" w:rsidRPr="00310783">
        <w:rPr>
          <w:rFonts w:ascii="Times New Roman" w:eastAsia="MS Mincho" w:hAnsi="Times New Roman" w:cstheme="majorBidi"/>
          <w:sz w:val="24"/>
          <w:szCs w:val="24"/>
          <w:lang w:val="en-US"/>
        </w:rPr>
        <w:t xml:space="preserve"> </w:t>
      </w:r>
      <w:r w:rsidR="00FD6BA1" w:rsidRPr="00310783">
        <w:rPr>
          <w:rFonts w:ascii="Times New Roman" w:eastAsia="MS Mincho" w:hAnsi="Times New Roman" w:cstheme="majorBidi"/>
          <w:sz w:val="24"/>
          <w:szCs w:val="24"/>
          <w:lang w:val="en-US"/>
        </w:rPr>
        <w:t xml:space="preserve"> </w:t>
      </w:r>
    </w:p>
    <w:p w14:paraId="3093822E" w14:textId="77777777" w:rsidR="00FD6BA1" w:rsidRPr="00310783" w:rsidRDefault="00FD6BA1" w:rsidP="008C2D29">
      <w:pPr>
        <w:spacing w:after="0" w:line="240" w:lineRule="auto"/>
        <w:ind w:right="-57" w:firstLine="720"/>
        <w:jc w:val="both"/>
        <w:rPr>
          <w:rFonts w:ascii="Times New Roman" w:eastAsia="MS Mincho" w:hAnsi="Times New Roman" w:cstheme="majorBidi"/>
          <w:sz w:val="24"/>
          <w:szCs w:val="24"/>
          <w:lang w:val="en-US"/>
        </w:rPr>
      </w:pPr>
      <w:r w:rsidRPr="00310783">
        <w:rPr>
          <w:rFonts w:ascii="Times New Roman" w:eastAsia="MS Mincho" w:hAnsi="Times New Roman" w:cstheme="majorBidi"/>
          <w:sz w:val="24"/>
          <w:szCs w:val="24"/>
          <w:lang w:val="en-US"/>
        </w:rPr>
        <w:t xml:space="preserve">In </w:t>
      </w:r>
      <w:r w:rsidR="0082005A" w:rsidRPr="00310783">
        <w:rPr>
          <w:rFonts w:ascii="Times New Roman" w:eastAsia="MS Mincho" w:hAnsi="Times New Roman" w:cstheme="majorBidi"/>
          <w:sz w:val="24"/>
          <w:szCs w:val="24"/>
          <w:lang w:val="en-US"/>
        </w:rPr>
        <w:t xml:space="preserve">the </w:t>
      </w:r>
      <w:r w:rsidRPr="00310783">
        <w:rPr>
          <w:rFonts w:ascii="Times New Roman" w:eastAsia="MS Mincho" w:hAnsi="Times New Roman" w:cstheme="majorBidi"/>
          <w:sz w:val="24"/>
          <w:szCs w:val="24"/>
          <w:lang w:val="en-US"/>
        </w:rPr>
        <w:t xml:space="preserve">2004 </w:t>
      </w:r>
      <w:r w:rsidR="0082005A" w:rsidRPr="00310783">
        <w:rPr>
          <w:rFonts w:ascii="Times New Roman" w:eastAsia="MS Mincho" w:hAnsi="Times New Roman" w:cstheme="majorBidi"/>
          <w:sz w:val="24"/>
          <w:szCs w:val="24"/>
          <w:lang w:val="en-US"/>
        </w:rPr>
        <w:t xml:space="preserve">election, </w:t>
      </w:r>
      <w:r w:rsidRPr="00310783">
        <w:rPr>
          <w:rFonts w:ascii="Times New Roman" w:eastAsia="MS Mincho" w:hAnsi="Times New Roman" w:cstheme="majorBidi"/>
          <w:sz w:val="24"/>
          <w:szCs w:val="24"/>
          <w:lang w:val="en-US"/>
        </w:rPr>
        <w:t>secular parties jointly won 292 seats (Golkar, PDI-P</w:t>
      </w:r>
      <w:r w:rsidR="00D47B05" w:rsidRPr="00310783">
        <w:rPr>
          <w:rFonts w:ascii="Times New Roman" w:eastAsia="MS Mincho" w:hAnsi="Times New Roman" w:cstheme="majorBidi"/>
          <w:sz w:val="24"/>
          <w:szCs w:val="24"/>
          <w:lang w:val="en-US"/>
        </w:rPr>
        <w:t>,</w:t>
      </w:r>
      <w:r w:rsidRPr="00310783">
        <w:rPr>
          <w:rFonts w:ascii="Times New Roman" w:eastAsia="MS Mincho" w:hAnsi="Times New Roman" w:cstheme="majorBidi"/>
          <w:sz w:val="24"/>
          <w:szCs w:val="24"/>
          <w:lang w:val="en-US"/>
        </w:rPr>
        <w:t xml:space="preserve"> and PD</w:t>
      </w:r>
      <w:r w:rsidR="0082005A" w:rsidRPr="00310783">
        <w:rPr>
          <w:rFonts w:ascii="Times New Roman" w:eastAsia="MS Mincho" w:hAnsi="Times New Roman" w:cstheme="majorBidi"/>
          <w:sz w:val="24"/>
          <w:szCs w:val="24"/>
          <w:lang w:val="en-US"/>
        </w:rPr>
        <w:t xml:space="preserve"> (</w:t>
      </w:r>
      <w:r w:rsidR="004E2749" w:rsidRPr="00310783">
        <w:rPr>
          <w:rFonts w:ascii="Times New Roman" w:eastAsia="MS Mincho" w:hAnsi="Times New Roman" w:cstheme="majorBidi"/>
          <w:sz w:val="24"/>
          <w:szCs w:val="24"/>
          <w:lang w:val="en-US"/>
        </w:rPr>
        <w:t>Democrat Party</w:t>
      </w:r>
      <w:r w:rsidR="0082005A" w:rsidRPr="00310783">
        <w:rPr>
          <w:rFonts w:ascii="Times New Roman" w:eastAsia="MS Mincho" w:hAnsi="Times New Roman" w:cstheme="majorBidi"/>
          <w:sz w:val="24"/>
          <w:szCs w:val="24"/>
          <w:lang w:val="en-US"/>
        </w:rPr>
        <w:t>),</w:t>
      </w:r>
      <w:r w:rsidRPr="00310783">
        <w:rPr>
          <w:rFonts w:ascii="Times New Roman" w:eastAsia="MS Mincho" w:hAnsi="Times New Roman" w:cstheme="majorBidi"/>
          <w:sz w:val="24"/>
          <w:szCs w:val="24"/>
          <w:lang w:val="en-US"/>
        </w:rPr>
        <w:t xml:space="preserve"> and Islamic parties won 208 seats</w:t>
      </w:r>
      <w:r w:rsidR="0082005A" w:rsidRPr="00310783">
        <w:rPr>
          <w:rFonts w:ascii="Times New Roman" w:eastAsia="MS Mincho" w:hAnsi="Times New Roman" w:cstheme="majorBidi"/>
          <w:sz w:val="24"/>
          <w:szCs w:val="24"/>
          <w:lang w:val="en-US"/>
        </w:rPr>
        <w:t>,</w:t>
      </w:r>
      <w:r w:rsidRPr="00310783">
        <w:rPr>
          <w:rFonts w:ascii="Times New Roman" w:eastAsia="MS Mincho" w:hAnsi="Times New Roman" w:cstheme="majorBidi"/>
          <w:sz w:val="24"/>
          <w:szCs w:val="24"/>
          <w:lang w:val="en-US"/>
        </w:rPr>
        <w:t xml:space="preserve"> out of a total of 500 seats in the DPR. </w:t>
      </w:r>
      <w:r w:rsidR="0082005A" w:rsidRPr="00310783">
        <w:rPr>
          <w:rFonts w:ascii="Times New Roman" w:eastAsia="MS Mincho" w:hAnsi="Times New Roman" w:cstheme="majorBidi"/>
          <w:sz w:val="24"/>
          <w:szCs w:val="24"/>
          <w:lang w:val="en-US"/>
        </w:rPr>
        <w:t xml:space="preserve"> </w:t>
      </w:r>
      <w:r w:rsidRPr="00310783">
        <w:rPr>
          <w:rFonts w:ascii="Times New Roman" w:eastAsia="MS Mincho" w:hAnsi="Times New Roman" w:cstheme="majorBidi"/>
          <w:sz w:val="24"/>
          <w:szCs w:val="24"/>
          <w:lang w:val="en-US"/>
        </w:rPr>
        <w:t>In the 2014 legislative elections</w:t>
      </w:r>
      <w:r w:rsidR="00D47B05" w:rsidRPr="00310783">
        <w:rPr>
          <w:rFonts w:ascii="Times New Roman" w:eastAsia="MS Mincho" w:hAnsi="Times New Roman" w:cstheme="majorBidi"/>
          <w:sz w:val="24"/>
          <w:szCs w:val="24"/>
          <w:lang w:val="en-US"/>
        </w:rPr>
        <w:t>,</w:t>
      </w:r>
      <w:r w:rsidRPr="00310783">
        <w:rPr>
          <w:rFonts w:ascii="Times New Roman" w:eastAsia="MS Mincho" w:hAnsi="Times New Roman" w:cstheme="majorBidi"/>
          <w:sz w:val="24"/>
          <w:szCs w:val="24"/>
          <w:lang w:val="en-US"/>
        </w:rPr>
        <w:t xml:space="preserve"> three secular parties jointly (PDI-P</w:t>
      </w:r>
      <w:r w:rsidR="0082005A" w:rsidRPr="00310783">
        <w:rPr>
          <w:rFonts w:ascii="Times New Roman" w:eastAsia="MS Mincho" w:hAnsi="Times New Roman" w:cstheme="majorBidi"/>
          <w:sz w:val="24"/>
          <w:szCs w:val="24"/>
          <w:lang w:val="en-US"/>
        </w:rPr>
        <w:t xml:space="preserve"> </w:t>
      </w:r>
      <w:r w:rsidRPr="00310783">
        <w:rPr>
          <w:rFonts w:ascii="Times New Roman" w:eastAsia="MS Mincho" w:hAnsi="Times New Roman" w:cstheme="majorBidi"/>
          <w:sz w:val="24"/>
          <w:szCs w:val="24"/>
          <w:lang w:val="en-US"/>
        </w:rPr>
        <w:t>18.95%, Golkar</w:t>
      </w:r>
      <w:r w:rsidR="0082005A" w:rsidRPr="00310783">
        <w:rPr>
          <w:rFonts w:ascii="Times New Roman" w:eastAsia="MS Mincho" w:hAnsi="Times New Roman" w:cstheme="majorBidi"/>
          <w:sz w:val="24"/>
          <w:szCs w:val="24"/>
          <w:lang w:val="en-US"/>
        </w:rPr>
        <w:t xml:space="preserve"> </w:t>
      </w:r>
      <w:r w:rsidRPr="00310783">
        <w:rPr>
          <w:rFonts w:ascii="Times New Roman" w:eastAsia="MS Mincho" w:hAnsi="Times New Roman" w:cstheme="majorBidi"/>
          <w:sz w:val="24"/>
          <w:szCs w:val="24"/>
          <w:lang w:val="en-US"/>
        </w:rPr>
        <w:t>14.75%</w:t>
      </w:r>
      <w:r w:rsidR="00D47B05" w:rsidRPr="00310783">
        <w:rPr>
          <w:rFonts w:ascii="Times New Roman" w:eastAsia="MS Mincho" w:hAnsi="Times New Roman" w:cstheme="majorBidi"/>
          <w:sz w:val="24"/>
          <w:szCs w:val="24"/>
          <w:lang w:val="en-US"/>
        </w:rPr>
        <w:t>,</w:t>
      </w:r>
      <w:r w:rsidRPr="00310783">
        <w:rPr>
          <w:rFonts w:ascii="Times New Roman" w:eastAsia="MS Mincho" w:hAnsi="Times New Roman" w:cstheme="majorBidi"/>
          <w:sz w:val="24"/>
          <w:szCs w:val="24"/>
          <w:lang w:val="en-US"/>
        </w:rPr>
        <w:t xml:space="preserve"> and Gerindra</w:t>
      </w:r>
      <w:r w:rsidR="0082005A" w:rsidRPr="00310783">
        <w:rPr>
          <w:rFonts w:ascii="Times New Roman" w:eastAsia="MS Mincho" w:hAnsi="Times New Roman" w:cstheme="majorBidi"/>
          <w:sz w:val="24"/>
          <w:szCs w:val="24"/>
          <w:lang w:val="en-US"/>
        </w:rPr>
        <w:t xml:space="preserve"> </w:t>
      </w:r>
      <w:r w:rsidRPr="00310783">
        <w:rPr>
          <w:rFonts w:ascii="Times New Roman" w:eastAsia="MS Mincho" w:hAnsi="Times New Roman" w:cstheme="majorBidi"/>
          <w:sz w:val="24"/>
          <w:szCs w:val="24"/>
          <w:lang w:val="en-US"/>
        </w:rPr>
        <w:t xml:space="preserve">11.81 %) secured 45.51% </w:t>
      </w:r>
      <w:r w:rsidR="0082005A" w:rsidRPr="00310783">
        <w:rPr>
          <w:rFonts w:ascii="Times New Roman" w:eastAsia="MS Mincho" w:hAnsi="Times New Roman" w:cstheme="majorBidi"/>
          <w:sz w:val="24"/>
          <w:szCs w:val="24"/>
          <w:lang w:val="en-US"/>
        </w:rPr>
        <w:t xml:space="preserve">of the </w:t>
      </w:r>
      <w:r w:rsidRPr="00310783">
        <w:rPr>
          <w:rFonts w:ascii="Times New Roman" w:eastAsia="MS Mincho" w:hAnsi="Times New Roman" w:cstheme="majorBidi"/>
          <w:sz w:val="24"/>
          <w:szCs w:val="24"/>
          <w:lang w:val="en-US"/>
        </w:rPr>
        <w:t xml:space="preserve">votes in Indonesia. </w:t>
      </w:r>
      <w:r w:rsidR="0082005A" w:rsidRPr="00310783">
        <w:rPr>
          <w:rFonts w:ascii="Times New Roman" w:eastAsia="MS Mincho" w:hAnsi="Times New Roman" w:cstheme="majorBidi"/>
          <w:sz w:val="24"/>
          <w:szCs w:val="24"/>
          <w:lang w:val="en-US"/>
        </w:rPr>
        <w:t xml:space="preserve"> Of </w:t>
      </w:r>
      <w:r w:rsidRPr="00310783">
        <w:rPr>
          <w:rFonts w:ascii="Times New Roman" w:eastAsia="MS Mincho" w:hAnsi="Times New Roman" w:cstheme="majorBidi"/>
          <w:sz w:val="24"/>
          <w:szCs w:val="24"/>
          <w:lang w:val="en-US"/>
        </w:rPr>
        <w:t xml:space="preserve">the twelve </w:t>
      </w:r>
      <w:r w:rsidR="0082005A" w:rsidRPr="00310783">
        <w:rPr>
          <w:rFonts w:ascii="Times New Roman" w:eastAsia="MS Mincho" w:hAnsi="Times New Roman" w:cstheme="majorBidi"/>
          <w:sz w:val="24"/>
          <w:szCs w:val="24"/>
          <w:lang w:val="en-US"/>
        </w:rPr>
        <w:t xml:space="preserve">political </w:t>
      </w:r>
      <w:r w:rsidRPr="00310783">
        <w:rPr>
          <w:rFonts w:ascii="Times New Roman" w:eastAsia="MS Mincho" w:hAnsi="Times New Roman" w:cstheme="majorBidi"/>
          <w:sz w:val="24"/>
          <w:szCs w:val="24"/>
          <w:lang w:val="en-US"/>
        </w:rPr>
        <w:t xml:space="preserve">parties that participated in the 2014 election, two failed to meet the electoral threshold </w:t>
      </w:r>
      <w:r w:rsidR="0082005A" w:rsidRPr="00310783">
        <w:rPr>
          <w:rFonts w:ascii="Times New Roman" w:eastAsia="MS Mincho" w:hAnsi="Times New Roman" w:cstheme="majorBidi"/>
          <w:sz w:val="24"/>
          <w:szCs w:val="24"/>
          <w:lang w:val="en-US"/>
        </w:rPr>
        <w:t xml:space="preserve">of </w:t>
      </w:r>
      <w:r w:rsidRPr="00310783">
        <w:rPr>
          <w:rFonts w:ascii="Times New Roman" w:eastAsia="MS Mincho" w:hAnsi="Times New Roman" w:cstheme="majorBidi"/>
          <w:sz w:val="24"/>
          <w:szCs w:val="24"/>
          <w:lang w:val="en-US"/>
        </w:rPr>
        <w:t>3.5%</w:t>
      </w:r>
      <w:r w:rsidR="0082005A" w:rsidRPr="00310783">
        <w:rPr>
          <w:rFonts w:ascii="Times New Roman" w:eastAsia="MS Mincho" w:hAnsi="Times New Roman" w:cstheme="majorBidi"/>
          <w:sz w:val="24"/>
          <w:szCs w:val="24"/>
          <w:lang w:val="en-US"/>
        </w:rPr>
        <w:t>;</w:t>
      </w:r>
      <w:r w:rsidRPr="00310783">
        <w:rPr>
          <w:rFonts w:ascii="Times New Roman" w:eastAsia="MS Mincho" w:hAnsi="Times New Roman" w:cstheme="majorBidi"/>
          <w:sz w:val="24"/>
          <w:szCs w:val="24"/>
          <w:lang w:val="en-US"/>
        </w:rPr>
        <w:t xml:space="preserve"> PKPI </w:t>
      </w:r>
      <w:r w:rsidR="0082005A" w:rsidRPr="00310783">
        <w:rPr>
          <w:rFonts w:ascii="Times New Roman" w:eastAsia="MS Mincho" w:hAnsi="Times New Roman" w:cstheme="majorBidi"/>
          <w:sz w:val="24"/>
          <w:szCs w:val="24"/>
          <w:lang w:val="en-US"/>
        </w:rPr>
        <w:t>(</w:t>
      </w:r>
      <w:r w:rsidR="005E4575" w:rsidRPr="00310783">
        <w:rPr>
          <w:rFonts w:ascii="Times New Roman" w:eastAsia="MS Mincho" w:hAnsi="Times New Roman" w:cstheme="majorBidi"/>
          <w:sz w:val="24"/>
          <w:szCs w:val="24"/>
          <w:lang w:val="en-US"/>
        </w:rPr>
        <w:t>Indonesia Justice and Unity Party</w:t>
      </w:r>
      <w:r w:rsidR="0082005A" w:rsidRPr="00310783">
        <w:rPr>
          <w:rFonts w:ascii="Times New Roman" w:eastAsia="MS Mincho" w:hAnsi="Times New Roman" w:cstheme="majorBidi"/>
          <w:sz w:val="24"/>
          <w:szCs w:val="24"/>
          <w:lang w:val="en-US"/>
        </w:rPr>
        <w:t xml:space="preserve">) </w:t>
      </w:r>
      <w:r w:rsidRPr="00310783">
        <w:rPr>
          <w:rFonts w:ascii="Times New Roman" w:eastAsia="MS Mincho" w:hAnsi="Times New Roman" w:cstheme="majorBidi"/>
          <w:sz w:val="24"/>
          <w:szCs w:val="24"/>
          <w:lang w:val="en-US"/>
        </w:rPr>
        <w:t>(</w:t>
      </w:r>
      <w:r w:rsidR="0082005A" w:rsidRPr="00310783">
        <w:rPr>
          <w:rFonts w:ascii="Times New Roman" w:eastAsia="MS Mincho" w:hAnsi="Times New Roman" w:cstheme="majorBidi"/>
          <w:sz w:val="24"/>
          <w:szCs w:val="24"/>
          <w:lang w:val="en-US"/>
        </w:rPr>
        <w:t>s</w:t>
      </w:r>
      <w:r w:rsidRPr="00310783">
        <w:rPr>
          <w:rFonts w:ascii="Times New Roman" w:eastAsia="MS Mincho" w:hAnsi="Times New Roman" w:cstheme="majorBidi"/>
          <w:sz w:val="24"/>
          <w:szCs w:val="24"/>
          <w:lang w:val="en-US"/>
        </w:rPr>
        <w:t>ecular)</w:t>
      </w:r>
      <w:r w:rsidR="0082005A" w:rsidRPr="00310783">
        <w:rPr>
          <w:rFonts w:ascii="Times New Roman" w:eastAsia="MS Mincho" w:hAnsi="Times New Roman" w:cstheme="majorBidi"/>
          <w:sz w:val="24"/>
          <w:szCs w:val="24"/>
          <w:lang w:val="en-US"/>
        </w:rPr>
        <w:t>,</w:t>
      </w:r>
      <w:r w:rsidRPr="00310783">
        <w:rPr>
          <w:rFonts w:ascii="Times New Roman" w:eastAsia="MS Mincho" w:hAnsi="Times New Roman" w:cstheme="majorBidi"/>
          <w:sz w:val="24"/>
          <w:szCs w:val="24"/>
          <w:lang w:val="en-US"/>
        </w:rPr>
        <w:t xml:space="preserve"> and PBB </w:t>
      </w:r>
      <w:r w:rsidR="0082005A" w:rsidRPr="00310783">
        <w:rPr>
          <w:rFonts w:ascii="Times New Roman" w:eastAsia="MS Mincho" w:hAnsi="Times New Roman" w:cstheme="majorBidi"/>
          <w:sz w:val="24"/>
          <w:szCs w:val="24"/>
          <w:lang w:val="en-US"/>
        </w:rPr>
        <w:t>(</w:t>
      </w:r>
      <w:r w:rsidR="005E4575" w:rsidRPr="00310783">
        <w:rPr>
          <w:rFonts w:ascii="Times New Roman" w:eastAsia="MS Mincho" w:hAnsi="Times New Roman" w:cstheme="majorBidi"/>
          <w:sz w:val="24"/>
          <w:szCs w:val="24"/>
          <w:lang w:val="en-US"/>
        </w:rPr>
        <w:t>Crescent Star Party</w:t>
      </w:r>
      <w:r w:rsidR="0082005A" w:rsidRPr="00310783">
        <w:rPr>
          <w:rFonts w:ascii="Times New Roman" w:eastAsia="MS Mincho" w:hAnsi="Times New Roman" w:cstheme="majorBidi"/>
          <w:sz w:val="24"/>
          <w:szCs w:val="24"/>
          <w:lang w:val="en-US"/>
        </w:rPr>
        <w:t xml:space="preserve">) </w:t>
      </w:r>
      <w:r w:rsidRPr="00310783">
        <w:rPr>
          <w:rFonts w:ascii="Times New Roman" w:eastAsia="MS Mincho" w:hAnsi="Times New Roman" w:cstheme="majorBidi"/>
          <w:sz w:val="24"/>
          <w:szCs w:val="24"/>
          <w:lang w:val="en-US"/>
        </w:rPr>
        <w:t xml:space="preserve">(Islamic). </w:t>
      </w:r>
      <w:r w:rsidR="0082005A" w:rsidRPr="00310783">
        <w:rPr>
          <w:rFonts w:ascii="Times New Roman" w:eastAsia="MS Mincho" w:hAnsi="Times New Roman" w:cstheme="majorBidi"/>
          <w:sz w:val="24"/>
          <w:szCs w:val="24"/>
          <w:lang w:val="en-US"/>
        </w:rPr>
        <w:t xml:space="preserve"> Both</w:t>
      </w:r>
      <w:r w:rsidRPr="00310783">
        <w:rPr>
          <w:rFonts w:ascii="Times New Roman" w:eastAsia="MS Mincho" w:hAnsi="Times New Roman" w:cstheme="majorBidi"/>
          <w:sz w:val="24"/>
          <w:szCs w:val="24"/>
          <w:lang w:val="en-US"/>
        </w:rPr>
        <w:t xml:space="preserve"> of these two parties are </w:t>
      </w:r>
      <w:r w:rsidR="0082005A" w:rsidRPr="00310783">
        <w:rPr>
          <w:rFonts w:ascii="Times New Roman" w:eastAsia="MS Mincho" w:hAnsi="Times New Roman" w:cstheme="majorBidi"/>
          <w:sz w:val="24"/>
          <w:szCs w:val="24"/>
          <w:lang w:val="en-US"/>
        </w:rPr>
        <w:t xml:space="preserve">considered to be politically </w:t>
      </w:r>
      <w:r w:rsidRPr="00310783">
        <w:rPr>
          <w:rFonts w:ascii="Times New Roman" w:eastAsia="MS Mincho" w:hAnsi="Times New Roman" w:cstheme="majorBidi"/>
          <w:sz w:val="24"/>
          <w:szCs w:val="24"/>
          <w:lang w:val="en-US"/>
        </w:rPr>
        <w:t>extreme</w:t>
      </w:r>
      <w:r w:rsidR="0082005A" w:rsidRPr="00310783">
        <w:rPr>
          <w:rFonts w:ascii="Times New Roman" w:eastAsia="MS Mincho" w:hAnsi="Times New Roman" w:cstheme="majorBidi"/>
          <w:sz w:val="24"/>
          <w:szCs w:val="24"/>
          <w:lang w:val="en-US"/>
        </w:rPr>
        <w:t>, with</w:t>
      </w:r>
      <w:r w:rsidRPr="00310783">
        <w:rPr>
          <w:rFonts w:ascii="Times New Roman" w:eastAsia="MS Mincho" w:hAnsi="Times New Roman" w:cstheme="majorBidi"/>
          <w:sz w:val="24"/>
          <w:szCs w:val="24"/>
          <w:lang w:val="en-US"/>
        </w:rPr>
        <w:t xml:space="preserve">. PKPI </w:t>
      </w:r>
      <w:r w:rsidRPr="00310783">
        <w:rPr>
          <w:rFonts w:ascii="Times New Roman" w:eastAsia="MS Mincho" w:hAnsi="Times New Roman" w:cstheme="majorBidi"/>
          <w:sz w:val="24"/>
          <w:szCs w:val="24"/>
        </w:rPr>
        <w:t>strongly affiliated with the armed forces</w:t>
      </w:r>
      <w:r w:rsidR="0082005A" w:rsidRPr="00310783">
        <w:rPr>
          <w:rFonts w:ascii="Times New Roman" w:eastAsia="MS Mincho" w:hAnsi="Times New Roman" w:cstheme="majorBidi"/>
          <w:sz w:val="24"/>
          <w:szCs w:val="24"/>
        </w:rPr>
        <w:t>,</w:t>
      </w:r>
      <w:r w:rsidRPr="00310783">
        <w:rPr>
          <w:rFonts w:ascii="Times New Roman" w:eastAsia="MS Mincho" w:hAnsi="Times New Roman" w:cstheme="majorBidi"/>
          <w:sz w:val="24"/>
          <w:szCs w:val="24"/>
          <w:lang w:val="en-US"/>
        </w:rPr>
        <w:t xml:space="preserve"> and PBB </w:t>
      </w:r>
      <w:r w:rsidR="0082005A" w:rsidRPr="00310783">
        <w:rPr>
          <w:rFonts w:ascii="Times New Roman" w:eastAsia="MS Mincho" w:hAnsi="Times New Roman" w:cstheme="majorBidi"/>
          <w:sz w:val="24"/>
          <w:szCs w:val="24"/>
          <w:lang w:val="en-US"/>
        </w:rPr>
        <w:t xml:space="preserve">focused on </w:t>
      </w:r>
      <w:r w:rsidRPr="00310783">
        <w:rPr>
          <w:rFonts w:ascii="Times New Roman" w:eastAsia="MS Mincho" w:hAnsi="Times New Roman" w:cstheme="majorBidi"/>
          <w:sz w:val="24"/>
          <w:szCs w:val="24"/>
          <w:lang w:val="en-US"/>
        </w:rPr>
        <w:t>conservative</w:t>
      </w:r>
      <w:r w:rsidR="0082005A" w:rsidRPr="00310783">
        <w:rPr>
          <w:rFonts w:ascii="Times New Roman" w:eastAsia="MS Mincho" w:hAnsi="Times New Roman" w:cstheme="majorBidi"/>
          <w:sz w:val="24"/>
          <w:szCs w:val="24"/>
          <w:lang w:val="en-US"/>
        </w:rPr>
        <w:t>ly</w:t>
      </w:r>
      <w:r w:rsidRPr="00310783">
        <w:rPr>
          <w:rFonts w:ascii="Times New Roman" w:eastAsia="MS Mincho" w:hAnsi="Times New Roman" w:cstheme="majorBidi"/>
          <w:sz w:val="24"/>
          <w:szCs w:val="24"/>
          <w:lang w:val="en-US"/>
        </w:rPr>
        <w:t xml:space="preserve"> implementing S</w:t>
      </w:r>
      <w:r w:rsidR="00AD0737" w:rsidRPr="00310783">
        <w:rPr>
          <w:rFonts w:ascii="Times New Roman" w:eastAsia="MS Mincho" w:hAnsi="Times New Roman" w:cstheme="majorBidi"/>
          <w:sz w:val="24"/>
          <w:szCs w:val="24"/>
          <w:lang w:val="en-US"/>
        </w:rPr>
        <w:t>haria L</w:t>
      </w:r>
      <w:r w:rsidRPr="00310783">
        <w:rPr>
          <w:rFonts w:ascii="Times New Roman" w:eastAsia="MS Mincho" w:hAnsi="Times New Roman" w:cstheme="majorBidi"/>
          <w:sz w:val="24"/>
          <w:szCs w:val="24"/>
          <w:lang w:val="en-US"/>
        </w:rPr>
        <w:t>aw.</w:t>
      </w:r>
    </w:p>
    <w:p w14:paraId="7A97D444" w14:textId="77777777" w:rsidR="00BD0F4D" w:rsidRDefault="00BD0F4D" w:rsidP="008C2D29">
      <w:pPr>
        <w:spacing w:after="0" w:line="240" w:lineRule="auto"/>
        <w:ind w:right="-57"/>
        <w:jc w:val="both"/>
        <w:rPr>
          <w:rFonts w:asciiTheme="majorBidi" w:eastAsia="MS Mincho" w:hAnsiTheme="majorBidi" w:cstheme="majorBidi"/>
          <w:sz w:val="24"/>
          <w:szCs w:val="24"/>
          <w:lang w:val="en-US"/>
        </w:rPr>
        <w:sectPr w:rsidR="00BD0F4D" w:rsidSect="00BD0F4D">
          <w:type w:val="continuous"/>
          <w:pgSz w:w="12240" w:h="15840"/>
          <w:pgMar w:top="1440" w:right="1440" w:bottom="1440" w:left="1440" w:header="720" w:footer="720" w:gutter="0"/>
          <w:cols w:num="2" w:space="720"/>
          <w:docGrid w:linePitch="360"/>
        </w:sectPr>
      </w:pPr>
    </w:p>
    <w:p w14:paraId="25F5E78B" w14:textId="751D2816" w:rsidR="00306EB5" w:rsidRPr="00F014ED" w:rsidRDefault="00306EB5" w:rsidP="008C2D29">
      <w:pPr>
        <w:spacing w:after="0" w:line="240" w:lineRule="auto"/>
        <w:ind w:right="-57"/>
        <w:jc w:val="both"/>
        <w:rPr>
          <w:rFonts w:asciiTheme="majorBidi" w:eastAsia="MS Mincho" w:hAnsiTheme="majorBidi" w:cstheme="majorBidi"/>
          <w:sz w:val="24"/>
          <w:szCs w:val="24"/>
          <w:lang w:val="en-US"/>
        </w:rPr>
      </w:pPr>
    </w:p>
    <w:p w14:paraId="363C2E97" w14:textId="77777777" w:rsidR="004E42DC" w:rsidRDefault="004E42DC" w:rsidP="008C2D29">
      <w:pPr>
        <w:pStyle w:val="Heading2"/>
        <w:spacing w:before="0" w:after="0" w:line="240" w:lineRule="auto"/>
        <w:ind w:right="562"/>
        <w:rPr>
          <w:rFonts w:asciiTheme="majorBidi" w:hAnsiTheme="majorBidi" w:cstheme="majorBidi"/>
          <w:szCs w:val="24"/>
        </w:rPr>
        <w:sectPr w:rsidR="004E42DC" w:rsidSect="00BD0F4D">
          <w:type w:val="continuous"/>
          <w:pgSz w:w="12240" w:h="15840"/>
          <w:pgMar w:top="1440" w:right="1440" w:bottom="1440" w:left="1440" w:header="720" w:footer="720" w:gutter="0"/>
          <w:cols w:space="720"/>
          <w:docGrid w:linePitch="360"/>
        </w:sectPr>
      </w:pPr>
    </w:p>
    <w:p w14:paraId="0364737C" w14:textId="06A6F8D4" w:rsidR="00285170" w:rsidRPr="003628FA" w:rsidRDefault="006E5F09" w:rsidP="00285170">
      <w:pPr>
        <w:keepNext/>
        <w:spacing w:after="0" w:line="240" w:lineRule="auto"/>
        <w:ind w:firstLine="720"/>
        <w:jc w:val="center"/>
        <w:rPr>
          <w:rFonts w:ascii="Times New Roman" w:eastAsia="MS Mincho" w:hAnsi="Times New Roman" w:cs="Times New Roman"/>
          <w:sz w:val="18"/>
          <w:szCs w:val="18"/>
          <w:lang w:val="en-US"/>
        </w:rPr>
      </w:pPr>
      <w:r>
        <w:rPr>
          <w:rFonts w:ascii="Times New Roman" w:eastAsia="MS Mincho" w:hAnsi="Times New Roman" w:cs="Times New Roman"/>
          <w:sz w:val="18"/>
          <w:szCs w:val="18"/>
          <w:lang w:val="en-US"/>
        </w:rPr>
        <w:lastRenderedPageBreak/>
        <w:t>FIGURE 1.</w:t>
      </w:r>
      <w:r w:rsidR="00285170" w:rsidRPr="003628FA">
        <w:rPr>
          <w:rFonts w:ascii="Times New Roman" w:eastAsia="MS Mincho" w:hAnsi="Times New Roman" w:cs="Times New Roman"/>
          <w:sz w:val="18"/>
          <w:szCs w:val="18"/>
          <w:lang w:val="en-US"/>
        </w:rPr>
        <w:t xml:space="preserve"> The model showing the proposed relationship between the variables</w:t>
      </w:r>
    </w:p>
    <w:p w14:paraId="2637E767" w14:textId="77777777" w:rsidR="00A91C17" w:rsidRPr="00F014ED" w:rsidRDefault="00A91C17" w:rsidP="00EB5353">
      <w:pPr>
        <w:spacing w:after="0" w:line="240" w:lineRule="auto"/>
        <w:rPr>
          <w:rFonts w:ascii="Times New Roman" w:eastAsia="Calibri" w:hAnsi="Times New Roman" w:cs="Times New Roman"/>
        </w:rPr>
      </w:pPr>
      <w:r w:rsidRPr="00F014ED">
        <w:rPr>
          <w:rFonts w:ascii="Calibri" w:eastAsia="Calibri" w:hAnsi="Calibri" w:cs="Times New Roman"/>
          <w:i/>
          <w:noProof/>
          <w:lang w:val="en-US"/>
        </w:rPr>
        <w:drawing>
          <wp:inline distT="0" distB="0" distL="0" distR="0" wp14:anchorId="4B6075B3" wp14:editId="0F63541A">
            <wp:extent cx="5916507" cy="2855534"/>
            <wp:effectExtent l="25400" t="25400" r="27305" b="15240"/>
            <wp:docPr id="2" name="Picture 2" descr="C:\Users\User\Desktop\Farhan Artic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arhan Article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3829" cy="2883200"/>
                    </a:xfrm>
                    <a:prstGeom prst="rect">
                      <a:avLst/>
                    </a:prstGeom>
                    <a:noFill/>
                    <a:ln>
                      <a:solidFill>
                        <a:schemeClr val="tx1"/>
                      </a:solidFill>
                    </a:ln>
                  </pic:spPr>
                </pic:pic>
              </a:graphicData>
            </a:graphic>
          </wp:inline>
        </w:drawing>
      </w:r>
    </w:p>
    <w:p w14:paraId="1176A1AA" w14:textId="45C063F7" w:rsidR="004E42DC" w:rsidRPr="006E5F09" w:rsidRDefault="00285170" w:rsidP="000943E9">
      <w:pPr>
        <w:pStyle w:val="Heading1"/>
        <w:spacing w:before="0" w:after="0" w:line="240" w:lineRule="auto"/>
        <w:jc w:val="center"/>
        <w:rPr>
          <w:rFonts w:asciiTheme="majorBidi" w:hAnsiTheme="majorBidi" w:cstheme="majorBidi"/>
          <w:b w:val="0"/>
          <w:i/>
          <w:sz w:val="18"/>
          <w:szCs w:val="18"/>
        </w:rPr>
      </w:pPr>
      <w:r w:rsidRPr="006E5F09">
        <w:rPr>
          <w:rFonts w:asciiTheme="majorBidi" w:hAnsiTheme="majorBidi" w:cstheme="majorBidi"/>
          <w:b w:val="0"/>
          <w:i/>
          <w:sz w:val="18"/>
          <w:szCs w:val="18"/>
        </w:rPr>
        <w:t>Source: Proposed Model</w:t>
      </w:r>
    </w:p>
    <w:p w14:paraId="0018C05E" w14:textId="77777777" w:rsidR="00285170" w:rsidRPr="00285170" w:rsidRDefault="00285170" w:rsidP="000943E9">
      <w:pPr>
        <w:pStyle w:val="Paragraph"/>
        <w:spacing w:before="0" w:line="240" w:lineRule="auto"/>
        <w:sectPr w:rsidR="00285170" w:rsidRPr="00285170" w:rsidSect="004E42DC">
          <w:type w:val="continuous"/>
          <w:pgSz w:w="12240" w:h="15840"/>
          <w:pgMar w:top="1440" w:right="1440" w:bottom="1440" w:left="1440" w:header="720" w:footer="720" w:gutter="0"/>
          <w:cols w:space="720"/>
          <w:docGrid w:linePitch="360"/>
        </w:sectPr>
      </w:pPr>
    </w:p>
    <w:p w14:paraId="43251D05" w14:textId="77777777" w:rsidR="000943E9" w:rsidRDefault="000943E9" w:rsidP="000943E9">
      <w:pPr>
        <w:pStyle w:val="Heading1"/>
        <w:tabs>
          <w:tab w:val="left" w:pos="4253"/>
        </w:tabs>
        <w:spacing w:before="0" w:after="0" w:line="240" w:lineRule="auto"/>
        <w:ind w:right="-75"/>
        <w:jc w:val="center"/>
        <w:rPr>
          <w:rFonts w:asciiTheme="majorBidi" w:hAnsiTheme="majorBidi" w:cstheme="majorBidi"/>
          <w:b w:val="0"/>
          <w:szCs w:val="24"/>
        </w:rPr>
      </w:pPr>
    </w:p>
    <w:p w14:paraId="44A5FC0D" w14:textId="3DD4380A" w:rsidR="0061071E" w:rsidRPr="00310783" w:rsidRDefault="005D5A6D" w:rsidP="000943E9">
      <w:pPr>
        <w:pStyle w:val="Heading1"/>
        <w:tabs>
          <w:tab w:val="left" w:pos="4253"/>
        </w:tabs>
        <w:spacing w:before="0" w:after="0" w:line="240" w:lineRule="auto"/>
        <w:ind w:right="-75"/>
        <w:jc w:val="center"/>
        <w:rPr>
          <w:rFonts w:asciiTheme="majorBidi" w:hAnsiTheme="majorBidi" w:cstheme="majorBidi"/>
          <w:b w:val="0"/>
          <w:szCs w:val="24"/>
        </w:rPr>
      </w:pPr>
      <w:r w:rsidRPr="00310783">
        <w:rPr>
          <w:rFonts w:asciiTheme="majorBidi" w:hAnsiTheme="majorBidi" w:cstheme="majorBidi"/>
          <w:b w:val="0"/>
          <w:szCs w:val="24"/>
        </w:rPr>
        <w:t>M</w:t>
      </w:r>
      <w:r w:rsidR="00310783">
        <w:rPr>
          <w:rFonts w:asciiTheme="majorBidi" w:hAnsiTheme="majorBidi" w:cstheme="majorBidi"/>
          <w:b w:val="0"/>
          <w:szCs w:val="24"/>
        </w:rPr>
        <w:t>ETHODOLOGY</w:t>
      </w:r>
    </w:p>
    <w:p w14:paraId="2EC347C7" w14:textId="77777777" w:rsidR="008C2D29" w:rsidRDefault="008C2D29" w:rsidP="000943E9">
      <w:pPr>
        <w:pStyle w:val="Heading2"/>
        <w:tabs>
          <w:tab w:val="left" w:pos="4253"/>
        </w:tabs>
        <w:spacing w:before="0" w:after="0" w:line="240" w:lineRule="auto"/>
        <w:ind w:right="-75"/>
        <w:rPr>
          <w:rFonts w:asciiTheme="majorBidi" w:hAnsiTheme="majorBidi" w:cstheme="majorBidi"/>
          <w:szCs w:val="24"/>
        </w:rPr>
      </w:pPr>
    </w:p>
    <w:p w14:paraId="14A57AF5" w14:textId="6CEAF9B2" w:rsidR="007918BD" w:rsidRPr="00310783" w:rsidRDefault="00310783" w:rsidP="000943E9">
      <w:pPr>
        <w:pStyle w:val="Heading2"/>
        <w:tabs>
          <w:tab w:val="left" w:pos="4253"/>
        </w:tabs>
        <w:spacing w:before="0" w:after="0" w:line="240" w:lineRule="auto"/>
        <w:ind w:right="-75"/>
        <w:jc w:val="center"/>
        <w:rPr>
          <w:rFonts w:asciiTheme="majorBidi" w:hAnsiTheme="majorBidi" w:cstheme="majorBidi"/>
          <w:b w:val="0"/>
          <w:i w:val="0"/>
          <w:sz w:val="20"/>
          <w:szCs w:val="20"/>
        </w:rPr>
      </w:pPr>
      <w:r w:rsidRPr="00310783">
        <w:rPr>
          <w:rFonts w:asciiTheme="majorBidi" w:hAnsiTheme="majorBidi" w:cstheme="majorBidi"/>
          <w:b w:val="0"/>
          <w:i w:val="0"/>
          <w:sz w:val="20"/>
          <w:szCs w:val="20"/>
        </w:rPr>
        <w:t>RESEARCH DESIGN</w:t>
      </w:r>
    </w:p>
    <w:p w14:paraId="2B6ABE6E" w14:textId="77777777" w:rsidR="008C2D29" w:rsidRDefault="008C2D29" w:rsidP="000943E9">
      <w:pPr>
        <w:spacing w:after="0" w:line="240" w:lineRule="auto"/>
        <w:ind w:right="-57"/>
        <w:jc w:val="both"/>
        <w:rPr>
          <w:rFonts w:asciiTheme="majorBidi" w:eastAsia="MS Mincho" w:hAnsiTheme="majorBidi" w:cstheme="majorBidi"/>
          <w:sz w:val="24"/>
          <w:szCs w:val="24"/>
          <w:lang w:val="en-US"/>
        </w:rPr>
      </w:pPr>
    </w:p>
    <w:p w14:paraId="01D72761" w14:textId="77777777" w:rsidR="000943E9" w:rsidRDefault="000B3D54" w:rsidP="000943E9">
      <w:pPr>
        <w:spacing w:after="0" w:line="240" w:lineRule="auto"/>
        <w:ind w:right="-57"/>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The study’s</w:t>
      </w:r>
      <w:r w:rsidR="007918BD" w:rsidRPr="00F014ED">
        <w:rPr>
          <w:rFonts w:asciiTheme="majorBidi" w:eastAsia="MS Mincho" w:hAnsiTheme="majorBidi" w:cstheme="majorBidi"/>
          <w:sz w:val="24"/>
          <w:szCs w:val="24"/>
          <w:lang w:val="en-US"/>
        </w:rPr>
        <w:t xml:space="preserve"> </w:t>
      </w:r>
      <w:r w:rsidR="00FD6BA1" w:rsidRPr="00F014ED">
        <w:rPr>
          <w:rFonts w:asciiTheme="majorBidi" w:eastAsia="MS Mincho" w:hAnsiTheme="majorBidi" w:cstheme="majorBidi"/>
          <w:sz w:val="24"/>
          <w:szCs w:val="24"/>
          <w:lang w:val="en-US"/>
        </w:rPr>
        <w:t xml:space="preserve">data </w:t>
      </w:r>
      <w:r w:rsidR="007918BD" w:rsidRPr="00F014ED">
        <w:rPr>
          <w:rFonts w:asciiTheme="majorBidi" w:eastAsia="MS Mincho" w:hAnsiTheme="majorBidi" w:cstheme="majorBidi"/>
          <w:sz w:val="24"/>
          <w:szCs w:val="24"/>
          <w:lang w:val="en-US"/>
        </w:rPr>
        <w:t xml:space="preserve">analysis </w:t>
      </w:r>
      <w:r w:rsidR="00FD6BA1" w:rsidRPr="00F014ED">
        <w:rPr>
          <w:rFonts w:asciiTheme="majorBidi" w:eastAsia="MS Mincho" w:hAnsiTheme="majorBidi" w:cstheme="majorBidi"/>
          <w:sz w:val="24"/>
          <w:szCs w:val="24"/>
          <w:lang w:val="en-US"/>
        </w:rPr>
        <w:t xml:space="preserve">was </w:t>
      </w:r>
      <w:r w:rsidR="007918BD" w:rsidRPr="00F014ED">
        <w:rPr>
          <w:rFonts w:asciiTheme="majorBidi" w:eastAsia="MS Mincho" w:hAnsiTheme="majorBidi" w:cstheme="majorBidi"/>
          <w:sz w:val="24"/>
          <w:szCs w:val="24"/>
          <w:lang w:val="en-US"/>
        </w:rPr>
        <w:t xml:space="preserve">conducted in two steps. </w:t>
      </w:r>
      <w:r w:rsidRPr="00F014ED">
        <w:rPr>
          <w:rFonts w:asciiTheme="majorBidi" w:eastAsia="MS Mincho" w:hAnsiTheme="majorBidi" w:cstheme="majorBidi"/>
          <w:sz w:val="24"/>
          <w:szCs w:val="24"/>
          <w:lang w:val="en-US"/>
        </w:rPr>
        <w:t xml:space="preserve"> </w:t>
      </w:r>
      <w:r w:rsidR="007918BD" w:rsidRPr="00F014ED">
        <w:rPr>
          <w:rFonts w:asciiTheme="majorBidi" w:eastAsia="MS Mincho" w:hAnsiTheme="majorBidi" w:cstheme="majorBidi"/>
          <w:sz w:val="24"/>
          <w:szCs w:val="24"/>
          <w:lang w:val="en-US"/>
        </w:rPr>
        <w:t>Firstly, the r</w:t>
      </w:r>
      <w:r w:rsidR="00FD6BA1" w:rsidRPr="00F014ED">
        <w:rPr>
          <w:rFonts w:asciiTheme="majorBidi" w:eastAsia="MS Mincho" w:hAnsiTheme="majorBidi" w:cstheme="majorBidi"/>
          <w:sz w:val="24"/>
          <w:szCs w:val="24"/>
          <w:lang w:val="en-US"/>
        </w:rPr>
        <w:t>elation</w:t>
      </w:r>
      <w:r w:rsidRPr="00F014ED">
        <w:rPr>
          <w:rFonts w:asciiTheme="majorBidi" w:eastAsia="MS Mincho" w:hAnsiTheme="majorBidi" w:cstheme="majorBidi"/>
          <w:sz w:val="24"/>
          <w:szCs w:val="24"/>
          <w:lang w:val="en-US"/>
        </w:rPr>
        <w:t>ship</w:t>
      </w:r>
      <w:r w:rsidR="00FD6BA1" w:rsidRPr="00F014ED">
        <w:rPr>
          <w:rFonts w:asciiTheme="majorBidi" w:eastAsia="MS Mincho" w:hAnsiTheme="majorBidi" w:cstheme="majorBidi"/>
          <w:sz w:val="24"/>
          <w:szCs w:val="24"/>
          <w:lang w:val="en-US"/>
        </w:rPr>
        <w:t xml:space="preserve"> between </w:t>
      </w:r>
      <w:r w:rsidR="00B36710" w:rsidRPr="00F014ED">
        <w:rPr>
          <w:rFonts w:asciiTheme="majorBidi" w:eastAsia="MS Mincho" w:hAnsiTheme="majorBidi" w:cstheme="majorBidi"/>
          <w:sz w:val="24"/>
          <w:szCs w:val="24"/>
          <w:lang w:val="en-US"/>
        </w:rPr>
        <w:t>political brand religious image</w:t>
      </w:r>
      <w:r w:rsidR="007918BD" w:rsidRPr="00F014ED">
        <w:rPr>
          <w:rFonts w:asciiTheme="majorBidi" w:eastAsia="MS Mincho" w:hAnsiTheme="majorBidi" w:cstheme="majorBidi"/>
          <w:sz w:val="24"/>
          <w:szCs w:val="24"/>
          <w:lang w:val="en-US"/>
        </w:rPr>
        <w:t xml:space="preserve">s </w:t>
      </w:r>
      <w:r w:rsidR="00FD6BA1" w:rsidRPr="00F014ED">
        <w:rPr>
          <w:rFonts w:asciiTheme="majorBidi" w:eastAsia="MS Mincho" w:hAnsiTheme="majorBidi" w:cstheme="majorBidi"/>
          <w:sz w:val="24"/>
          <w:szCs w:val="24"/>
          <w:lang w:val="en-US"/>
        </w:rPr>
        <w:t xml:space="preserve">and </w:t>
      </w:r>
      <w:r w:rsidRPr="00F014ED">
        <w:rPr>
          <w:rFonts w:asciiTheme="majorBidi" w:eastAsia="MS Mincho" w:hAnsiTheme="majorBidi" w:cstheme="majorBidi"/>
          <w:sz w:val="24"/>
          <w:szCs w:val="24"/>
          <w:lang w:val="en-US"/>
        </w:rPr>
        <w:t xml:space="preserve">assorted </w:t>
      </w:r>
      <w:r w:rsidR="00D751A3" w:rsidRPr="00F014ED">
        <w:rPr>
          <w:rFonts w:asciiTheme="majorBidi" w:eastAsia="MS Mincho" w:hAnsiTheme="majorBidi" w:cstheme="majorBidi"/>
          <w:sz w:val="24"/>
          <w:szCs w:val="24"/>
          <w:lang w:val="en-US"/>
        </w:rPr>
        <w:t>voter</w:t>
      </w:r>
      <w:r w:rsidR="007918BD" w:rsidRPr="00F014ED">
        <w:rPr>
          <w:rFonts w:asciiTheme="majorBidi" w:eastAsia="MS Mincho" w:hAnsiTheme="majorBidi" w:cstheme="majorBidi"/>
          <w:sz w:val="24"/>
          <w:szCs w:val="24"/>
          <w:lang w:val="en-US"/>
        </w:rPr>
        <w:t xml:space="preserve"> citizenship behavior</w:t>
      </w:r>
      <w:r w:rsidRPr="00F014ED">
        <w:rPr>
          <w:rFonts w:asciiTheme="majorBidi" w:eastAsia="MS Mincho" w:hAnsiTheme="majorBidi" w:cstheme="majorBidi"/>
          <w:sz w:val="24"/>
          <w:szCs w:val="24"/>
          <w:lang w:val="en-US"/>
        </w:rPr>
        <w:t>s (</w:t>
      </w:r>
      <w:r w:rsidR="007918BD" w:rsidRPr="00F014ED">
        <w:rPr>
          <w:rFonts w:asciiTheme="majorBidi" w:eastAsia="MS Mincho" w:hAnsiTheme="majorBidi" w:cstheme="majorBidi"/>
          <w:sz w:val="24"/>
          <w:szCs w:val="24"/>
          <w:lang w:val="en-US"/>
        </w:rPr>
        <w:t>feedback, advocacy, help, and tolerance</w:t>
      </w:r>
      <w:r w:rsidRPr="00F014ED">
        <w:rPr>
          <w:rFonts w:asciiTheme="majorBidi" w:eastAsia="MS Mincho" w:hAnsiTheme="majorBidi" w:cstheme="majorBidi"/>
          <w:sz w:val="24"/>
          <w:szCs w:val="24"/>
          <w:lang w:val="en-US"/>
        </w:rPr>
        <w:t>)</w:t>
      </w:r>
      <w:r w:rsidR="007918BD" w:rsidRPr="00F014ED">
        <w:rPr>
          <w:rFonts w:asciiTheme="majorBidi" w:eastAsia="MS Mincho" w:hAnsiTheme="majorBidi" w:cstheme="majorBidi"/>
          <w:sz w:val="24"/>
          <w:szCs w:val="24"/>
          <w:lang w:val="en-US"/>
        </w:rPr>
        <w:t xml:space="preserve"> </w:t>
      </w:r>
      <w:r w:rsidR="00FD6BA1" w:rsidRPr="00F014ED">
        <w:rPr>
          <w:rFonts w:asciiTheme="majorBidi" w:eastAsia="MS Mincho" w:hAnsiTheme="majorBidi" w:cstheme="majorBidi"/>
          <w:sz w:val="24"/>
          <w:szCs w:val="24"/>
          <w:lang w:val="en-US"/>
        </w:rPr>
        <w:t>w</w:t>
      </w:r>
      <w:r w:rsidR="00F47D98" w:rsidRPr="00F014ED">
        <w:rPr>
          <w:rFonts w:asciiTheme="majorBidi" w:eastAsia="MS Mincho" w:hAnsiTheme="majorBidi" w:cstheme="majorBidi"/>
          <w:sz w:val="24"/>
          <w:szCs w:val="24"/>
          <w:lang w:val="en-US"/>
        </w:rPr>
        <w:t>a</w:t>
      </w:r>
      <w:r w:rsidR="007918BD" w:rsidRPr="00F014ED">
        <w:rPr>
          <w:rFonts w:asciiTheme="majorBidi" w:eastAsia="MS Mincho" w:hAnsiTheme="majorBidi" w:cstheme="majorBidi"/>
          <w:sz w:val="24"/>
          <w:szCs w:val="24"/>
          <w:lang w:val="en-US"/>
        </w:rPr>
        <w:t xml:space="preserve">s examined </w:t>
      </w:r>
      <w:r w:rsidR="00FD6BA1" w:rsidRPr="00F014ED">
        <w:rPr>
          <w:rFonts w:asciiTheme="majorBidi" w:eastAsia="MS Mincho" w:hAnsiTheme="majorBidi" w:cstheme="majorBidi"/>
          <w:sz w:val="24"/>
          <w:szCs w:val="24"/>
          <w:lang w:val="en-US"/>
        </w:rPr>
        <w:t xml:space="preserve">using the </w:t>
      </w:r>
      <w:r w:rsidR="00AC1BED" w:rsidRPr="00F014ED">
        <w:rPr>
          <w:rFonts w:asciiTheme="majorBidi" w:eastAsia="MS Mincho" w:hAnsiTheme="majorBidi" w:cstheme="majorBidi"/>
          <w:sz w:val="24"/>
          <w:szCs w:val="24"/>
          <w:lang w:val="en-US"/>
        </w:rPr>
        <w:t>PLS-SEM</w:t>
      </w:r>
      <w:r w:rsidRPr="00F014ED">
        <w:rPr>
          <w:rFonts w:asciiTheme="majorBidi" w:eastAsia="MS Mincho" w:hAnsiTheme="majorBidi" w:cstheme="majorBidi"/>
          <w:sz w:val="24"/>
          <w:szCs w:val="24"/>
          <w:lang w:val="en-US"/>
        </w:rPr>
        <w:t xml:space="preserve"> (</w:t>
      </w:r>
      <w:r w:rsidR="00194326" w:rsidRPr="00F014ED">
        <w:rPr>
          <w:rFonts w:asciiTheme="majorBidi" w:eastAsia="MS Mincho" w:hAnsiTheme="majorBidi" w:cstheme="majorBidi"/>
          <w:sz w:val="24"/>
          <w:szCs w:val="24"/>
          <w:lang w:val="en-US"/>
        </w:rPr>
        <w:t>Partial Least Squares-Structural Equation Modeling</w:t>
      </w:r>
      <w:r w:rsidRPr="00F014ED">
        <w:rPr>
          <w:rFonts w:asciiTheme="majorBidi" w:eastAsia="MS Mincho" w:hAnsiTheme="majorBidi" w:cstheme="majorBidi"/>
          <w:sz w:val="24"/>
          <w:szCs w:val="24"/>
          <w:lang w:val="en-US"/>
        </w:rPr>
        <w:t>)</w:t>
      </w:r>
      <w:r w:rsidR="00FD6BA1" w:rsidRPr="00F014ED">
        <w:rPr>
          <w:rFonts w:asciiTheme="majorBidi" w:eastAsia="MS Mincho" w:hAnsiTheme="majorBidi" w:cstheme="majorBidi"/>
          <w:sz w:val="24"/>
          <w:szCs w:val="24"/>
          <w:lang w:val="en-US"/>
        </w:rPr>
        <w:t>.</w:t>
      </w:r>
      <w:r w:rsidRPr="00F014ED">
        <w:rPr>
          <w:rFonts w:asciiTheme="majorBidi" w:eastAsia="MS Mincho" w:hAnsiTheme="majorBidi" w:cstheme="majorBidi"/>
          <w:sz w:val="24"/>
          <w:szCs w:val="24"/>
          <w:lang w:val="en-US"/>
        </w:rPr>
        <w:t xml:space="preserve"> </w:t>
      </w:r>
      <w:r w:rsidR="00AC1BED" w:rsidRPr="00F014ED">
        <w:rPr>
          <w:rFonts w:asciiTheme="majorBidi" w:eastAsia="MS Mincho" w:hAnsiTheme="majorBidi" w:cstheme="majorBidi"/>
          <w:sz w:val="24"/>
          <w:szCs w:val="24"/>
          <w:lang w:val="en-US"/>
        </w:rPr>
        <w:t xml:space="preserve"> </w:t>
      </w:r>
    </w:p>
    <w:p w14:paraId="6300D9E4" w14:textId="1405CEB2" w:rsidR="000943E9" w:rsidRDefault="007918BD" w:rsidP="000943E9">
      <w:pPr>
        <w:spacing w:after="0" w:line="240" w:lineRule="auto"/>
        <w:ind w:right="-57" w:firstLine="720"/>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 xml:space="preserve">Secondly, a comparative study was conducted to </w:t>
      </w:r>
      <w:r w:rsidR="00FD6BA1" w:rsidRPr="00F014ED">
        <w:rPr>
          <w:rFonts w:asciiTheme="majorBidi" w:eastAsia="MS Mincho" w:hAnsiTheme="majorBidi" w:cstheme="majorBidi"/>
          <w:sz w:val="24"/>
          <w:szCs w:val="24"/>
          <w:lang w:val="en-US"/>
        </w:rPr>
        <w:t>determine</w:t>
      </w:r>
      <w:r w:rsidRPr="00F014ED">
        <w:rPr>
          <w:rFonts w:asciiTheme="majorBidi" w:eastAsia="MS Mincho" w:hAnsiTheme="majorBidi" w:cstheme="majorBidi"/>
          <w:sz w:val="24"/>
          <w:szCs w:val="24"/>
          <w:lang w:val="en-US"/>
        </w:rPr>
        <w:t xml:space="preserve"> if there </w:t>
      </w:r>
      <w:r w:rsidR="000B3D54" w:rsidRPr="00F014ED">
        <w:rPr>
          <w:rFonts w:asciiTheme="majorBidi" w:eastAsia="MS Mincho" w:hAnsiTheme="majorBidi" w:cstheme="majorBidi"/>
          <w:sz w:val="24"/>
          <w:szCs w:val="24"/>
          <w:lang w:val="en-US"/>
        </w:rPr>
        <w:t xml:space="preserve">was </w:t>
      </w:r>
      <w:r w:rsidRPr="00F014ED">
        <w:rPr>
          <w:rFonts w:asciiTheme="majorBidi" w:eastAsia="MS Mincho" w:hAnsiTheme="majorBidi" w:cstheme="majorBidi"/>
          <w:sz w:val="24"/>
          <w:szCs w:val="24"/>
          <w:lang w:val="en-US"/>
        </w:rPr>
        <w:t xml:space="preserve">any difference between the voting behavior of </w:t>
      </w:r>
      <w:r w:rsidR="003373DD" w:rsidRPr="00F014ED">
        <w:rPr>
          <w:rFonts w:asciiTheme="majorBidi" w:eastAsia="MS Mincho" w:hAnsiTheme="majorBidi" w:cstheme="majorBidi"/>
          <w:sz w:val="24"/>
          <w:szCs w:val="24"/>
          <w:lang w:val="en-US"/>
        </w:rPr>
        <w:t>religious and secular voters</w:t>
      </w:r>
      <w:r w:rsidR="00F47D98" w:rsidRPr="00F014ED">
        <w:rPr>
          <w:rFonts w:asciiTheme="majorBidi" w:eastAsia="MS Mincho" w:hAnsiTheme="majorBidi" w:cstheme="majorBidi"/>
          <w:sz w:val="24"/>
          <w:szCs w:val="24"/>
          <w:lang w:val="en-US"/>
        </w:rPr>
        <w:t xml:space="preserve"> in Indonesia</w:t>
      </w:r>
      <w:r w:rsidRPr="00F014ED">
        <w:rPr>
          <w:rFonts w:asciiTheme="majorBidi" w:eastAsia="MS Mincho" w:hAnsiTheme="majorBidi" w:cstheme="majorBidi"/>
          <w:sz w:val="24"/>
          <w:szCs w:val="24"/>
          <w:lang w:val="en-US"/>
        </w:rPr>
        <w:t xml:space="preserve">. </w:t>
      </w:r>
      <w:r w:rsidR="000B3D54"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 xml:space="preserve">For this </w:t>
      </w:r>
      <w:r w:rsidR="000B3D54" w:rsidRPr="00F014ED">
        <w:rPr>
          <w:rFonts w:asciiTheme="majorBidi" w:eastAsia="MS Mincho" w:hAnsiTheme="majorBidi" w:cstheme="majorBidi"/>
          <w:sz w:val="24"/>
          <w:szCs w:val="24"/>
          <w:lang w:val="en-US"/>
        </w:rPr>
        <w:t>assessment</w:t>
      </w:r>
      <w:r w:rsidR="00FD6BA1" w:rsidRPr="00F014ED">
        <w:rPr>
          <w:rFonts w:asciiTheme="majorBidi" w:eastAsia="MS Mincho" w:hAnsiTheme="majorBidi" w:cstheme="majorBidi"/>
          <w:sz w:val="24"/>
          <w:szCs w:val="24"/>
          <w:lang w:val="en-US"/>
        </w:rPr>
        <w:t>,</w:t>
      </w:r>
      <w:r w:rsidR="00F47D98" w:rsidRPr="00F014ED">
        <w:rPr>
          <w:rFonts w:asciiTheme="majorBidi" w:eastAsia="MS Mincho" w:hAnsiTheme="majorBidi" w:cstheme="majorBidi"/>
          <w:sz w:val="24"/>
          <w:szCs w:val="24"/>
          <w:lang w:val="en-US"/>
        </w:rPr>
        <w:t xml:space="preserve"> the </w:t>
      </w:r>
      <w:r w:rsidR="00AC1BED" w:rsidRPr="00F014ED">
        <w:rPr>
          <w:rFonts w:asciiTheme="majorBidi" w:eastAsia="MS Mincho" w:hAnsiTheme="majorBidi" w:cstheme="majorBidi"/>
          <w:sz w:val="24"/>
          <w:szCs w:val="24"/>
          <w:lang w:val="en-US"/>
        </w:rPr>
        <w:t xml:space="preserve">political parties </w:t>
      </w:r>
      <w:r w:rsidR="00B36710" w:rsidRPr="00F014ED">
        <w:rPr>
          <w:rFonts w:asciiTheme="majorBidi" w:eastAsia="MS Mincho" w:hAnsiTheme="majorBidi" w:cstheme="majorBidi"/>
          <w:sz w:val="24"/>
          <w:szCs w:val="24"/>
          <w:lang w:val="en-US"/>
        </w:rPr>
        <w:t>were</w:t>
      </w:r>
      <w:r w:rsidR="00AC1BED" w:rsidRPr="00F014ED">
        <w:rPr>
          <w:rFonts w:asciiTheme="majorBidi" w:eastAsia="MS Mincho" w:hAnsiTheme="majorBidi" w:cstheme="majorBidi"/>
          <w:sz w:val="24"/>
          <w:szCs w:val="24"/>
          <w:lang w:val="en-US"/>
        </w:rPr>
        <w:t xml:space="preserve"> divided into two groups</w:t>
      </w:r>
      <w:r w:rsidR="00FD6BA1" w:rsidRPr="00F014ED">
        <w:rPr>
          <w:rFonts w:asciiTheme="majorBidi" w:eastAsia="MS Mincho" w:hAnsiTheme="majorBidi" w:cstheme="majorBidi"/>
          <w:sz w:val="24"/>
          <w:szCs w:val="24"/>
          <w:lang w:val="en-US"/>
        </w:rPr>
        <w:t>:</w:t>
      </w:r>
      <w:r w:rsidR="00AC1BED" w:rsidRPr="00F014ED">
        <w:rPr>
          <w:rFonts w:asciiTheme="majorBidi" w:eastAsia="MS Mincho" w:hAnsiTheme="majorBidi" w:cstheme="majorBidi"/>
          <w:sz w:val="24"/>
          <w:szCs w:val="24"/>
          <w:lang w:val="en-US"/>
        </w:rPr>
        <w:t xml:space="preserve"> religious and secular</w:t>
      </w:r>
      <w:r w:rsidR="00FD6BA1" w:rsidRPr="00F014ED">
        <w:rPr>
          <w:rFonts w:asciiTheme="majorBidi" w:eastAsia="MS Mincho" w:hAnsiTheme="majorBidi" w:cstheme="majorBidi"/>
          <w:sz w:val="24"/>
          <w:szCs w:val="24"/>
          <w:lang w:val="en-US"/>
        </w:rPr>
        <w:t xml:space="preserve"> </w:t>
      </w:r>
      <w:r w:rsidR="000B3D54" w:rsidRPr="00F014ED">
        <w:rPr>
          <w:rFonts w:asciiTheme="majorBidi" w:eastAsia="MS Mincho" w:hAnsiTheme="majorBidi" w:cstheme="majorBidi"/>
          <w:sz w:val="24"/>
          <w:szCs w:val="24"/>
          <w:lang w:val="en-US"/>
        </w:rPr>
        <w:t xml:space="preserve">parties </w:t>
      </w:r>
      <w:r w:rsidR="00FD6BA1" w:rsidRPr="00F014ED">
        <w:rPr>
          <w:rFonts w:asciiTheme="majorBidi" w:eastAsia="MS Mincho" w:hAnsiTheme="majorBidi" w:cstheme="majorBidi"/>
          <w:sz w:val="24"/>
          <w:szCs w:val="24"/>
          <w:lang w:val="en-US"/>
        </w:rPr>
        <w:fldChar w:fldCharType="begin"/>
      </w:r>
      <w:r w:rsidR="00FD6BA1" w:rsidRPr="00F014ED">
        <w:rPr>
          <w:rFonts w:asciiTheme="majorBidi" w:eastAsia="MS Mincho" w:hAnsiTheme="majorBidi" w:cstheme="majorBidi"/>
          <w:sz w:val="24"/>
          <w:szCs w:val="24"/>
          <w:lang w:val="en-US"/>
        </w:rPr>
        <w:instrText xml:space="preserve"> ADDIN EN.CITE &lt;EndNote&gt;&lt;Cite&gt;&lt;Author&gt;Raymond&lt;/Author&gt;&lt;Year&gt;2017&lt;/Year&gt;&lt;RecNum&gt;169&lt;/RecNum&gt;&lt;DisplayText&gt;(Raymond, 2017)&lt;/DisplayText&gt;&lt;record&gt;&lt;rec-number&gt;169&lt;/rec-number&gt;&lt;foreign-keys&gt;&lt;key app="EN" db-id="x2ptt0af5estaseew9cv2256e0ta0v02werw"&gt;169&lt;/key&gt;&lt;/foreign-keys&gt;&lt;ref-type name="Journal Article"&gt;17&lt;/ref-type&gt;&lt;contributors&gt;&lt;authors&gt;&lt;author&gt;Raymond, Christopher D&lt;/author&gt;&lt;/authors&gt;&lt;/contributors&gt;&lt;titles&gt;&lt;title&gt;Religious voters and the religious-secular cleavage since 1990&lt;/title&gt;&lt;secondary-title&gt;Political Science&lt;/secondary-title&gt;&lt;/titles&gt;&lt;periodical&gt;&lt;full-title&gt;Political Science&lt;/full-title&gt;&lt;/periodical&gt;&lt;pages&gt;71-86&lt;/pages&gt;&lt;volume&gt;69&lt;/volume&gt;&lt;number&gt;1&lt;/number&gt;&lt;dates&gt;&lt;year&gt;2017&lt;/year&gt;&lt;/dates&gt;&lt;isbn&gt;0032-3187&lt;/isbn&gt;&lt;urls&gt;&lt;/urls&gt;&lt;/record&gt;&lt;/Cite&gt;&lt;/EndNote&gt;</w:instrText>
      </w:r>
      <w:r w:rsidR="00FD6BA1" w:rsidRPr="00F014ED">
        <w:rPr>
          <w:rFonts w:asciiTheme="majorBidi" w:eastAsia="MS Mincho" w:hAnsiTheme="majorBidi" w:cstheme="majorBidi"/>
          <w:sz w:val="24"/>
          <w:szCs w:val="24"/>
          <w:lang w:val="en-US"/>
        </w:rPr>
        <w:fldChar w:fldCharType="separate"/>
      </w:r>
      <w:r w:rsidR="00FD6BA1" w:rsidRPr="00F014ED">
        <w:rPr>
          <w:rFonts w:asciiTheme="majorBidi" w:eastAsia="MS Mincho" w:hAnsiTheme="majorBidi" w:cstheme="majorBidi"/>
          <w:noProof/>
          <w:sz w:val="24"/>
          <w:szCs w:val="24"/>
          <w:lang w:val="en-US"/>
        </w:rPr>
        <w:t>(</w:t>
      </w:r>
      <w:hyperlink w:anchor="_ENREF_53" w:tooltip="Raymond, 2017 #169" w:history="1">
        <w:r w:rsidR="00882356" w:rsidRPr="00F014ED">
          <w:rPr>
            <w:rFonts w:asciiTheme="majorBidi" w:eastAsia="MS Mincho" w:hAnsiTheme="majorBidi" w:cstheme="majorBidi"/>
            <w:noProof/>
            <w:sz w:val="24"/>
            <w:szCs w:val="24"/>
            <w:lang w:val="en-US"/>
          </w:rPr>
          <w:t>Ra</w:t>
        </w:r>
        <w:r w:rsidR="00C52AB8" w:rsidRPr="00F014ED">
          <w:rPr>
            <w:rFonts w:asciiTheme="majorBidi" w:eastAsia="MS Mincho" w:hAnsiTheme="majorBidi" w:cstheme="majorBidi"/>
            <w:noProof/>
            <w:sz w:val="24"/>
            <w:szCs w:val="24"/>
            <w:lang w:val="en-US"/>
          </w:rPr>
          <w:t>ymond</w:t>
        </w:r>
        <w:r w:rsidR="00882356" w:rsidRPr="00F014ED">
          <w:rPr>
            <w:rFonts w:asciiTheme="majorBidi" w:eastAsia="MS Mincho" w:hAnsiTheme="majorBidi" w:cstheme="majorBidi"/>
            <w:noProof/>
            <w:sz w:val="24"/>
            <w:szCs w:val="24"/>
            <w:lang w:val="en-US"/>
          </w:rPr>
          <w:t xml:space="preserve"> 2017</w:t>
        </w:r>
      </w:hyperlink>
      <w:r w:rsidR="00FD6BA1" w:rsidRPr="00F014ED">
        <w:rPr>
          <w:rFonts w:asciiTheme="majorBidi" w:eastAsia="MS Mincho" w:hAnsiTheme="majorBidi" w:cstheme="majorBidi"/>
          <w:noProof/>
          <w:sz w:val="24"/>
          <w:szCs w:val="24"/>
          <w:lang w:val="en-US"/>
        </w:rPr>
        <w:t>)</w:t>
      </w:r>
      <w:r w:rsidR="00FD6BA1" w:rsidRPr="00F014ED">
        <w:rPr>
          <w:rFonts w:asciiTheme="majorBidi" w:eastAsia="MS Mincho" w:hAnsiTheme="majorBidi" w:cstheme="majorBidi"/>
          <w:sz w:val="24"/>
          <w:szCs w:val="24"/>
          <w:lang w:val="en-US"/>
        </w:rPr>
        <w:fldChar w:fldCharType="end"/>
      </w:r>
      <w:r w:rsidR="000B3D54" w:rsidRPr="00F014ED">
        <w:rPr>
          <w:rFonts w:asciiTheme="majorBidi" w:eastAsia="MS Mincho" w:hAnsiTheme="majorBidi" w:cstheme="majorBidi"/>
          <w:sz w:val="24"/>
          <w:szCs w:val="24"/>
          <w:lang w:val="en-US"/>
        </w:rPr>
        <w:t>, with</w:t>
      </w:r>
      <w:r w:rsidR="00B36710" w:rsidRPr="00F014ED">
        <w:rPr>
          <w:rFonts w:asciiTheme="majorBidi" w:eastAsia="MS Mincho" w:hAnsiTheme="majorBidi" w:cstheme="majorBidi"/>
          <w:sz w:val="24"/>
          <w:szCs w:val="24"/>
          <w:lang w:val="en-US"/>
        </w:rPr>
        <w:t xml:space="preserve"> </w:t>
      </w:r>
      <w:r w:rsidR="00FD6BA1" w:rsidRPr="00F014ED">
        <w:rPr>
          <w:rFonts w:asciiTheme="majorBidi" w:eastAsia="MS Mincho" w:hAnsiTheme="majorBidi" w:cstheme="majorBidi"/>
          <w:sz w:val="24"/>
          <w:szCs w:val="24"/>
          <w:lang w:val="en-US"/>
        </w:rPr>
        <w:t>religious parties</w:t>
      </w:r>
      <w:r w:rsidR="00AC1BED" w:rsidRPr="00F014ED">
        <w:rPr>
          <w:rFonts w:asciiTheme="majorBidi" w:eastAsia="MS Mincho" w:hAnsiTheme="majorBidi" w:cstheme="majorBidi"/>
          <w:sz w:val="24"/>
          <w:szCs w:val="24"/>
          <w:lang w:val="en-US"/>
        </w:rPr>
        <w:t xml:space="preserve"> were coded as</w:t>
      </w:r>
      <w:r w:rsidR="000B3D54" w:rsidRPr="00F014ED">
        <w:rPr>
          <w:rFonts w:asciiTheme="majorBidi" w:eastAsia="MS Mincho" w:hAnsiTheme="majorBidi" w:cstheme="majorBidi"/>
          <w:sz w:val="24"/>
          <w:szCs w:val="24"/>
          <w:lang w:val="en-US"/>
        </w:rPr>
        <w:t>,</w:t>
      </w:r>
      <w:r w:rsidR="00AC1BED" w:rsidRPr="00F014ED">
        <w:rPr>
          <w:rFonts w:asciiTheme="majorBidi" w:eastAsia="MS Mincho" w:hAnsiTheme="majorBidi" w:cstheme="majorBidi"/>
          <w:sz w:val="24"/>
          <w:szCs w:val="24"/>
          <w:lang w:val="en-US"/>
        </w:rPr>
        <w:t xml:space="preserve"> </w:t>
      </w:r>
      <w:r w:rsidR="000B3D54" w:rsidRPr="00F014ED">
        <w:rPr>
          <w:rFonts w:asciiTheme="majorBidi" w:eastAsia="MS Mincho" w:hAnsiTheme="majorBidi" w:cstheme="majorBidi"/>
          <w:sz w:val="24"/>
          <w:szCs w:val="24"/>
          <w:lang w:val="en-US"/>
        </w:rPr>
        <w:t>“</w:t>
      </w:r>
      <w:r w:rsidR="00F47D98" w:rsidRPr="00F014ED">
        <w:rPr>
          <w:rFonts w:asciiTheme="majorBidi" w:eastAsia="MS Mincho" w:hAnsiTheme="majorBidi" w:cstheme="majorBidi"/>
          <w:sz w:val="24"/>
          <w:szCs w:val="24"/>
          <w:lang w:val="en-US"/>
        </w:rPr>
        <w:t>one</w:t>
      </w:r>
      <w:r w:rsidR="000B3D54" w:rsidRPr="00F014ED">
        <w:rPr>
          <w:rFonts w:asciiTheme="majorBidi" w:eastAsia="MS Mincho" w:hAnsiTheme="majorBidi" w:cstheme="majorBidi"/>
          <w:sz w:val="24"/>
          <w:szCs w:val="24"/>
          <w:lang w:val="en-US"/>
        </w:rPr>
        <w:t>,”</w:t>
      </w:r>
      <w:r w:rsidR="00F47D98" w:rsidRPr="00F014ED">
        <w:rPr>
          <w:rFonts w:asciiTheme="majorBidi" w:eastAsia="MS Mincho" w:hAnsiTheme="majorBidi" w:cstheme="majorBidi"/>
          <w:sz w:val="24"/>
          <w:szCs w:val="24"/>
          <w:lang w:val="en-US"/>
        </w:rPr>
        <w:t xml:space="preserve"> </w:t>
      </w:r>
      <w:r w:rsidR="00AC1BED" w:rsidRPr="00F014ED">
        <w:rPr>
          <w:rFonts w:asciiTheme="majorBidi" w:eastAsia="MS Mincho" w:hAnsiTheme="majorBidi" w:cstheme="majorBidi"/>
          <w:sz w:val="24"/>
          <w:szCs w:val="24"/>
          <w:lang w:val="en-US"/>
        </w:rPr>
        <w:t xml:space="preserve">and </w:t>
      </w:r>
      <w:r w:rsidR="00FD6BA1" w:rsidRPr="00F014ED">
        <w:rPr>
          <w:rFonts w:asciiTheme="majorBidi" w:eastAsia="MS Mincho" w:hAnsiTheme="majorBidi" w:cstheme="majorBidi"/>
          <w:sz w:val="24"/>
          <w:szCs w:val="24"/>
          <w:lang w:val="en-US"/>
        </w:rPr>
        <w:t xml:space="preserve">secular parties were coded as </w:t>
      </w:r>
      <w:r w:rsidR="000B3D54" w:rsidRPr="00F014ED">
        <w:rPr>
          <w:rFonts w:asciiTheme="majorBidi" w:eastAsia="MS Mincho" w:hAnsiTheme="majorBidi" w:cstheme="majorBidi"/>
          <w:sz w:val="24"/>
          <w:szCs w:val="24"/>
          <w:lang w:val="en-US"/>
        </w:rPr>
        <w:t>“</w:t>
      </w:r>
      <w:r w:rsidR="00F47D98" w:rsidRPr="00F014ED">
        <w:rPr>
          <w:rFonts w:asciiTheme="majorBidi" w:eastAsia="MS Mincho" w:hAnsiTheme="majorBidi" w:cstheme="majorBidi"/>
          <w:sz w:val="24"/>
          <w:szCs w:val="24"/>
          <w:lang w:val="en-US"/>
        </w:rPr>
        <w:t>two</w:t>
      </w:r>
      <w:r w:rsidR="000943E9">
        <w:rPr>
          <w:rFonts w:asciiTheme="majorBidi" w:eastAsia="MS Mincho" w:hAnsiTheme="majorBidi" w:cstheme="majorBidi"/>
          <w:sz w:val="24"/>
          <w:szCs w:val="24"/>
          <w:lang w:val="en-US"/>
        </w:rPr>
        <w:t>”</w:t>
      </w:r>
      <w:r w:rsidR="00F47D98"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Raymond 2017)</w:t>
      </w:r>
      <w:r w:rsidR="00F47D98" w:rsidRPr="00F014ED">
        <w:rPr>
          <w:rFonts w:asciiTheme="majorBidi" w:eastAsia="MS Mincho" w:hAnsiTheme="majorBidi" w:cstheme="majorBidi"/>
          <w:sz w:val="24"/>
          <w:szCs w:val="24"/>
          <w:lang w:val="en-US"/>
        </w:rPr>
        <w:t>.</w:t>
      </w:r>
      <w:r w:rsidR="000B3D54" w:rsidRPr="00F014ED">
        <w:rPr>
          <w:rFonts w:asciiTheme="majorBidi" w:eastAsia="MS Mincho" w:hAnsiTheme="majorBidi" w:cstheme="majorBidi"/>
          <w:sz w:val="24"/>
          <w:szCs w:val="24"/>
          <w:lang w:val="en-US"/>
        </w:rPr>
        <w:t xml:space="preserve"> </w:t>
      </w:r>
      <w:r w:rsidR="00F47D98" w:rsidRPr="00F014ED">
        <w:rPr>
          <w:rFonts w:asciiTheme="majorBidi" w:eastAsia="MS Mincho" w:hAnsiTheme="majorBidi" w:cstheme="majorBidi"/>
          <w:sz w:val="24"/>
          <w:szCs w:val="24"/>
          <w:lang w:val="en-US"/>
        </w:rPr>
        <w:t xml:space="preserve"> </w:t>
      </w:r>
      <w:r w:rsidR="00AC1BED" w:rsidRPr="00F014ED">
        <w:rPr>
          <w:rFonts w:asciiTheme="majorBidi" w:eastAsia="MS Mincho" w:hAnsiTheme="majorBidi" w:cstheme="majorBidi"/>
          <w:sz w:val="24"/>
          <w:szCs w:val="24"/>
          <w:lang w:val="en-US"/>
        </w:rPr>
        <w:t>The voters</w:t>
      </w:r>
      <w:r w:rsidR="00B625BE" w:rsidRPr="00F014ED">
        <w:rPr>
          <w:rFonts w:asciiTheme="majorBidi" w:eastAsia="MS Mincho" w:hAnsiTheme="majorBidi" w:cstheme="majorBidi"/>
          <w:sz w:val="24"/>
          <w:szCs w:val="24"/>
          <w:lang w:val="en-US"/>
        </w:rPr>
        <w:t>’</w:t>
      </w:r>
      <w:r w:rsidR="00AC1BED" w:rsidRPr="00F014ED">
        <w:rPr>
          <w:rFonts w:asciiTheme="majorBidi" w:eastAsia="MS Mincho" w:hAnsiTheme="majorBidi" w:cstheme="majorBidi"/>
          <w:sz w:val="24"/>
          <w:szCs w:val="24"/>
          <w:lang w:val="en-US"/>
        </w:rPr>
        <w:t xml:space="preserve"> behavior </w:t>
      </w:r>
      <w:r w:rsidR="00B625BE" w:rsidRPr="00F014ED">
        <w:rPr>
          <w:rFonts w:asciiTheme="majorBidi" w:eastAsia="MS Mincho" w:hAnsiTheme="majorBidi" w:cstheme="majorBidi"/>
          <w:sz w:val="24"/>
          <w:szCs w:val="24"/>
          <w:lang w:val="en-US"/>
        </w:rPr>
        <w:t xml:space="preserve">(feedback, advocacy, help, and tolerance) </w:t>
      </w:r>
      <w:r w:rsidR="000B3D54" w:rsidRPr="00F014ED">
        <w:rPr>
          <w:rFonts w:asciiTheme="majorBidi" w:eastAsia="MS Mincho" w:hAnsiTheme="majorBidi" w:cstheme="majorBidi"/>
          <w:sz w:val="24"/>
          <w:szCs w:val="24"/>
          <w:lang w:val="en-US"/>
        </w:rPr>
        <w:t xml:space="preserve">was used to </w:t>
      </w:r>
      <w:r w:rsidR="00B625BE" w:rsidRPr="00F014ED">
        <w:rPr>
          <w:rFonts w:asciiTheme="majorBidi" w:eastAsia="MS Mincho" w:hAnsiTheme="majorBidi" w:cstheme="majorBidi"/>
          <w:sz w:val="24"/>
          <w:szCs w:val="24"/>
          <w:lang w:val="en-US"/>
        </w:rPr>
        <w:t xml:space="preserve">further divided </w:t>
      </w:r>
      <w:r w:rsidR="000B3D54" w:rsidRPr="00F014ED">
        <w:rPr>
          <w:rFonts w:asciiTheme="majorBidi" w:eastAsia="MS Mincho" w:hAnsiTheme="majorBidi" w:cstheme="majorBidi"/>
          <w:sz w:val="24"/>
          <w:szCs w:val="24"/>
          <w:lang w:val="en-US"/>
        </w:rPr>
        <w:t xml:space="preserve">them </w:t>
      </w:r>
      <w:r w:rsidR="00B625BE" w:rsidRPr="00F014ED">
        <w:rPr>
          <w:rFonts w:asciiTheme="majorBidi" w:eastAsia="MS Mincho" w:hAnsiTheme="majorBidi" w:cstheme="majorBidi"/>
          <w:sz w:val="24"/>
          <w:szCs w:val="24"/>
          <w:lang w:val="en-US"/>
        </w:rPr>
        <w:t>into two groups</w:t>
      </w:r>
      <w:r w:rsidR="00FD6BA1" w:rsidRPr="00F014ED">
        <w:rPr>
          <w:rFonts w:asciiTheme="majorBidi" w:eastAsia="MS Mincho" w:hAnsiTheme="majorBidi" w:cstheme="majorBidi"/>
          <w:sz w:val="24"/>
          <w:szCs w:val="24"/>
          <w:lang w:val="en-US"/>
        </w:rPr>
        <w:t>:</w:t>
      </w:r>
      <w:r w:rsidR="00B625BE" w:rsidRPr="00F014ED">
        <w:rPr>
          <w:rFonts w:asciiTheme="majorBidi" w:eastAsia="MS Mincho" w:hAnsiTheme="majorBidi" w:cstheme="majorBidi"/>
          <w:sz w:val="24"/>
          <w:szCs w:val="24"/>
          <w:lang w:val="en-US"/>
        </w:rPr>
        <w:t xml:space="preserve"> lower (</w:t>
      </w:r>
      <w:r w:rsidR="000B3D54" w:rsidRPr="00F014ED">
        <w:rPr>
          <w:rFonts w:asciiTheme="majorBidi" w:eastAsia="MS Mincho" w:hAnsiTheme="majorBidi" w:cstheme="majorBidi"/>
          <w:sz w:val="24"/>
          <w:szCs w:val="24"/>
          <w:lang w:val="en-US"/>
        </w:rPr>
        <w:t>a v</w:t>
      </w:r>
      <w:r w:rsidR="00B625BE" w:rsidRPr="00F014ED">
        <w:rPr>
          <w:rFonts w:asciiTheme="majorBidi" w:eastAsia="MS Mincho" w:hAnsiTheme="majorBidi" w:cstheme="majorBidi"/>
          <w:sz w:val="24"/>
          <w:szCs w:val="24"/>
          <w:lang w:val="en-US"/>
        </w:rPr>
        <w:t xml:space="preserve">alue </w:t>
      </w:r>
      <w:r w:rsidR="000B3D54" w:rsidRPr="00F014ED">
        <w:rPr>
          <w:rFonts w:asciiTheme="majorBidi" w:eastAsia="MS Mincho" w:hAnsiTheme="majorBidi" w:cstheme="majorBidi"/>
          <w:sz w:val="24"/>
          <w:szCs w:val="24"/>
          <w:lang w:val="en-US"/>
        </w:rPr>
        <w:t xml:space="preserve">of </w:t>
      </w:r>
      <w:r w:rsidR="00B625BE" w:rsidRPr="00F014ED">
        <w:rPr>
          <w:rFonts w:asciiTheme="majorBidi" w:eastAsia="MS Mincho" w:hAnsiTheme="majorBidi" w:cstheme="majorBidi"/>
          <w:sz w:val="24"/>
          <w:szCs w:val="24"/>
          <w:lang w:val="en-US"/>
        </w:rPr>
        <w:t>17 or less)</w:t>
      </w:r>
      <w:r w:rsidR="000B3D54" w:rsidRPr="00F014ED">
        <w:rPr>
          <w:rFonts w:asciiTheme="majorBidi" w:eastAsia="MS Mincho" w:hAnsiTheme="majorBidi" w:cstheme="majorBidi"/>
          <w:sz w:val="24"/>
          <w:szCs w:val="24"/>
          <w:lang w:val="en-US"/>
        </w:rPr>
        <w:t>,</w:t>
      </w:r>
      <w:r w:rsidR="00B625BE" w:rsidRPr="00F014ED">
        <w:rPr>
          <w:rFonts w:asciiTheme="majorBidi" w:eastAsia="MS Mincho" w:hAnsiTheme="majorBidi" w:cstheme="majorBidi"/>
          <w:sz w:val="24"/>
          <w:szCs w:val="24"/>
          <w:lang w:val="en-US"/>
        </w:rPr>
        <w:t xml:space="preserve"> and higher (</w:t>
      </w:r>
      <w:r w:rsidR="000B3D54" w:rsidRPr="00F014ED">
        <w:rPr>
          <w:rFonts w:asciiTheme="majorBidi" w:eastAsia="MS Mincho" w:hAnsiTheme="majorBidi" w:cstheme="majorBidi"/>
          <w:sz w:val="24"/>
          <w:szCs w:val="24"/>
          <w:lang w:val="en-US"/>
        </w:rPr>
        <w:t>a v</w:t>
      </w:r>
      <w:r w:rsidR="00B625BE" w:rsidRPr="00F014ED">
        <w:rPr>
          <w:rFonts w:asciiTheme="majorBidi" w:eastAsia="MS Mincho" w:hAnsiTheme="majorBidi" w:cstheme="majorBidi"/>
          <w:sz w:val="24"/>
          <w:szCs w:val="24"/>
          <w:lang w:val="en-US"/>
        </w:rPr>
        <w:t xml:space="preserve">alue </w:t>
      </w:r>
      <w:r w:rsidR="000B3D54" w:rsidRPr="00F014ED">
        <w:rPr>
          <w:rFonts w:asciiTheme="majorBidi" w:eastAsia="MS Mincho" w:hAnsiTheme="majorBidi" w:cstheme="majorBidi"/>
          <w:sz w:val="24"/>
          <w:szCs w:val="24"/>
          <w:lang w:val="en-US"/>
        </w:rPr>
        <w:t xml:space="preserve">of </w:t>
      </w:r>
      <w:r w:rsidR="00B625BE" w:rsidRPr="00F014ED">
        <w:rPr>
          <w:rFonts w:asciiTheme="majorBidi" w:eastAsia="MS Mincho" w:hAnsiTheme="majorBidi" w:cstheme="majorBidi"/>
          <w:sz w:val="24"/>
          <w:szCs w:val="24"/>
          <w:lang w:val="en-US"/>
        </w:rPr>
        <w:t>18 or more)</w:t>
      </w:r>
      <w:r w:rsidR="000B3D54" w:rsidRPr="00F014ED">
        <w:rPr>
          <w:rFonts w:asciiTheme="majorBidi" w:eastAsia="MS Mincho" w:hAnsiTheme="majorBidi" w:cstheme="majorBidi"/>
          <w:sz w:val="24"/>
          <w:szCs w:val="24"/>
          <w:lang w:val="en-US"/>
        </w:rPr>
        <w:t>,</w:t>
      </w:r>
      <w:r w:rsidR="00B625BE" w:rsidRPr="00F014ED">
        <w:rPr>
          <w:rFonts w:asciiTheme="majorBidi" w:eastAsia="MS Mincho" w:hAnsiTheme="majorBidi" w:cstheme="majorBidi"/>
          <w:sz w:val="24"/>
          <w:szCs w:val="24"/>
          <w:lang w:val="en-US"/>
        </w:rPr>
        <w:t xml:space="preserve"> where low was coded as</w:t>
      </w:r>
      <w:r w:rsidR="000B3D54" w:rsidRPr="00F014ED">
        <w:rPr>
          <w:rFonts w:asciiTheme="majorBidi" w:eastAsia="MS Mincho" w:hAnsiTheme="majorBidi" w:cstheme="majorBidi"/>
          <w:sz w:val="24"/>
          <w:szCs w:val="24"/>
          <w:lang w:val="en-US"/>
        </w:rPr>
        <w:t>,</w:t>
      </w:r>
      <w:r w:rsidR="00B625BE" w:rsidRPr="00F014ED">
        <w:rPr>
          <w:rFonts w:asciiTheme="majorBidi" w:eastAsia="MS Mincho" w:hAnsiTheme="majorBidi" w:cstheme="majorBidi"/>
          <w:sz w:val="24"/>
          <w:szCs w:val="24"/>
          <w:lang w:val="en-US"/>
        </w:rPr>
        <w:t xml:space="preserve"> </w:t>
      </w:r>
      <w:r w:rsidR="000B3D54" w:rsidRPr="00F014ED">
        <w:rPr>
          <w:rFonts w:asciiTheme="majorBidi" w:eastAsia="MS Mincho" w:hAnsiTheme="majorBidi" w:cstheme="majorBidi"/>
          <w:sz w:val="24"/>
          <w:szCs w:val="24"/>
          <w:lang w:val="en-US"/>
        </w:rPr>
        <w:t>“</w:t>
      </w:r>
      <w:r w:rsidR="00B625BE" w:rsidRPr="00F014ED">
        <w:rPr>
          <w:rFonts w:asciiTheme="majorBidi" w:eastAsia="MS Mincho" w:hAnsiTheme="majorBidi" w:cstheme="majorBidi"/>
          <w:sz w:val="24"/>
          <w:szCs w:val="24"/>
          <w:lang w:val="en-US"/>
        </w:rPr>
        <w:t>zero</w:t>
      </w:r>
      <w:r w:rsidR="000B3D54" w:rsidRPr="00F014ED">
        <w:rPr>
          <w:rFonts w:asciiTheme="majorBidi" w:eastAsia="MS Mincho" w:hAnsiTheme="majorBidi" w:cstheme="majorBidi"/>
          <w:sz w:val="24"/>
          <w:szCs w:val="24"/>
          <w:lang w:val="en-US"/>
        </w:rPr>
        <w:t>,”</w:t>
      </w:r>
      <w:r w:rsidR="00B625BE" w:rsidRPr="00F014ED">
        <w:rPr>
          <w:rFonts w:asciiTheme="majorBidi" w:eastAsia="MS Mincho" w:hAnsiTheme="majorBidi" w:cstheme="majorBidi"/>
          <w:sz w:val="24"/>
          <w:szCs w:val="24"/>
          <w:lang w:val="en-US"/>
        </w:rPr>
        <w:t xml:space="preserve"> and high was coded as </w:t>
      </w:r>
      <w:r w:rsidR="000B3D54" w:rsidRPr="00F014ED">
        <w:rPr>
          <w:rFonts w:asciiTheme="majorBidi" w:eastAsia="MS Mincho" w:hAnsiTheme="majorBidi" w:cstheme="majorBidi"/>
          <w:sz w:val="24"/>
          <w:szCs w:val="24"/>
          <w:lang w:val="en-US"/>
        </w:rPr>
        <w:t>“</w:t>
      </w:r>
      <w:r w:rsidR="00B625BE" w:rsidRPr="00F014ED">
        <w:rPr>
          <w:rFonts w:asciiTheme="majorBidi" w:eastAsia="MS Mincho" w:hAnsiTheme="majorBidi" w:cstheme="majorBidi"/>
          <w:sz w:val="24"/>
          <w:szCs w:val="24"/>
          <w:lang w:val="en-US"/>
        </w:rPr>
        <w:t>one</w:t>
      </w:r>
      <w:r w:rsidR="00B850BB">
        <w:rPr>
          <w:rFonts w:asciiTheme="majorBidi" w:eastAsia="MS Mincho" w:hAnsiTheme="majorBidi" w:cstheme="majorBidi"/>
          <w:sz w:val="24"/>
          <w:szCs w:val="24"/>
          <w:lang w:val="en-US"/>
        </w:rPr>
        <w:t>”</w:t>
      </w:r>
      <w:r w:rsidR="00E84689" w:rsidRPr="00F014ED">
        <w:rPr>
          <w:rFonts w:asciiTheme="majorBidi" w:eastAsia="MS Mincho" w:hAnsiTheme="majorBidi" w:cstheme="majorBidi"/>
          <w:sz w:val="24"/>
          <w:szCs w:val="24"/>
          <w:lang w:val="en-US"/>
        </w:rPr>
        <w:t xml:space="preserve"> </w:t>
      </w:r>
      <w:r w:rsidR="00E84689" w:rsidRPr="00F014ED">
        <w:rPr>
          <w:rFonts w:asciiTheme="majorBidi" w:eastAsia="MS Mincho" w:hAnsiTheme="majorBidi" w:cstheme="majorBidi"/>
          <w:sz w:val="24"/>
          <w:szCs w:val="24"/>
          <w:lang w:val="en-US"/>
        </w:rPr>
        <w:fldChar w:fldCharType="begin"/>
      </w:r>
      <w:r w:rsidR="00E84689" w:rsidRPr="00F014ED">
        <w:rPr>
          <w:rFonts w:asciiTheme="majorBidi" w:eastAsia="MS Mincho" w:hAnsiTheme="majorBidi" w:cstheme="majorBidi"/>
          <w:sz w:val="24"/>
          <w:szCs w:val="24"/>
          <w:lang w:val="en-US"/>
        </w:rPr>
        <w:instrText xml:space="preserve"> ADDIN EN.CITE &lt;EndNote&gt;&lt;Cite&gt;&lt;Author&gt;Arkkelin&lt;/Author&gt;&lt;Year&gt;2014&lt;/Year&gt;&lt;RecNum&gt;205&lt;/RecNum&gt;&lt;DisplayText&gt;(Arkkelin, 2014)&lt;/DisplayText&gt;&lt;record&gt;&lt;rec-number&gt;205&lt;/rec-number&gt;&lt;foreign-keys&gt;&lt;key app="EN" db-id="x2ptt0af5estaseew9cv2256e0ta0v02werw"&gt;205&lt;/key&gt;&lt;/foreign-keys&gt;&lt;ref-type name="Journal Article"&gt;17&lt;/ref-type&gt;&lt;contributors&gt;&lt;authors&gt;&lt;author&gt;Arkkelin, Daniel&lt;/author&gt;&lt;/authors&gt;&lt;/contributors&gt;&lt;titles&gt;&lt;title&gt;Using SPSS to understand research and data analysis&lt;/title&gt;&lt;/titles&gt;&lt;dates&gt;&lt;year&gt;2014&lt;/year&gt;&lt;/dates&gt;&lt;urls&gt;&lt;/urls&gt;&lt;/record&gt;&lt;/Cite&gt;&lt;/EndNote&gt;</w:instrText>
      </w:r>
      <w:r w:rsidR="00E84689" w:rsidRPr="00F014ED">
        <w:rPr>
          <w:rFonts w:asciiTheme="majorBidi" w:eastAsia="MS Mincho" w:hAnsiTheme="majorBidi" w:cstheme="majorBidi"/>
          <w:sz w:val="24"/>
          <w:szCs w:val="24"/>
          <w:lang w:val="en-US"/>
        </w:rPr>
        <w:fldChar w:fldCharType="separate"/>
      </w:r>
      <w:r w:rsidR="00E84689" w:rsidRPr="00F014ED">
        <w:rPr>
          <w:rFonts w:asciiTheme="majorBidi" w:eastAsia="MS Mincho" w:hAnsiTheme="majorBidi" w:cstheme="majorBidi"/>
          <w:noProof/>
          <w:sz w:val="24"/>
          <w:szCs w:val="24"/>
          <w:lang w:val="en-US"/>
        </w:rPr>
        <w:t>(</w:t>
      </w:r>
      <w:hyperlink w:anchor="_ENREF_5" w:tooltip="Arkkelin, 2014 #205" w:history="1">
        <w:r w:rsidR="00C52AB8" w:rsidRPr="00F014ED">
          <w:rPr>
            <w:rFonts w:asciiTheme="majorBidi" w:eastAsia="MS Mincho" w:hAnsiTheme="majorBidi" w:cstheme="majorBidi"/>
            <w:noProof/>
            <w:sz w:val="24"/>
            <w:szCs w:val="24"/>
            <w:lang w:val="en-US"/>
          </w:rPr>
          <w:t>Arkkelin</w:t>
        </w:r>
        <w:r w:rsidR="00882356" w:rsidRPr="00F014ED">
          <w:rPr>
            <w:rFonts w:asciiTheme="majorBidi" w:eastAsia="MS Mincho" w:hAnsiTheme="majorBidi" w:cstheme="majorBidi"/>
            <w:noProof/>
            <w:sz w:val="24"/>
            <w:szCs w:val="24"/>
            <w:lang w:val="en-US"/>
          </w:rPr>
          <w:t xml:space="preserve"> 2014</w:t>
        </w:r>
      </w:hyperlink>
      <w:r w:rsidR="00E84689" w:rsidRPr="00F014ED">
        <w:rPr>
          <w:rFonts w:asciiTheme="majorBidi" w:eastAsia="MS Mincho" w:hAnsiTheme="majorBidi" w:cstheme="majorBidi"/>
          <w:noProof/>
          <w:sz w:val="24"/>
          <w:szCs w:val="24"/>
          <w:lang w:val="en-US"/>
        </w:rPr>
        <w:t>)</w:t>
      </w:r>
      <w:r w:rsidR="00E84689" w:rsidRPr="00F014ED">
        <w:rPr>
          <w:rFonts w:asciiTheme="majorBidi" w:eastAsia="MS Mincho" w:hAnsiTheme="majorBidi" w:cstheme="majorBidi"/>
          <w:sz w:val="24"/>
          <w:szCs w:val="24"/>
          <w:lang w:val="en-US"/>
        </w:rPr>
        <w:fldChar w:fldCharType="end"/>
      </w:r>
      <w:r w:rsidR="00B625BE" w:rsidRPr="00F014ED">
        <w:rPr>
          <w:rFonts w:asciiTheme="majorBidi" w:eastAsia="MS Mincho" w:hAnsiTheme="majorBidi" w:cstheme="majorBidi"/>
          <w:sz w:val="24"/>
          <w:szCs w:val="24"/>
          <w:lang w:val="en-US"/>
        </w:rPr>
        <w:t xml:space="preserve">. </w:t>
      </w:r>
    </w:p>
    <w:p w14:paraId="3DF0AA66" w14:textId="77777777" w:rsidR="000943E9" w:rsidRDefault="000943E9" w:rsidP="000943E9">
      <w:pPr>
        <w:spacing w:after="0" w:line="240" w:lineRule="auto"/>
        <w:ind w:right="-57" w:firstLine="720"/>
        <w:jc w:val="both"/>
        <w:rPr>
          <w:rFonts w:asciiTheme="majorBidi" w:eastAsia="MS Mincho" w:hAnsiTheme="majorBidi" w:cstheme="majorBidi"/>
          <w:sz w:val="24"/>
          <w:szCs w:val="24"/>
          <w:lang w:val="en-US"/>
        </w:rPr>
      </w:pPr>
    </w:p>
    <w:p w14:paraId="54C5DE13" w14:textId="77777777" w:rsidR="000943E9" w:rsidRDefault="000943E9" w:rsidP="000943E9">
      <w:pPr>
        <w:spacing w:after="0" w:line="240" w:lineRule="auto"/>
        <w:ind w:right="-57" w:firstLine="720"/>
        <w:jc w:val="both"/>
        <w:rPr>
          <w:rFonts w:asciiTheme="majorBidi" w:eastAsia="MS Mincho" w:hAnsiTheme="majorBidi" w:cstheme="majorBidi"/>
          <w:sz w:val="24"/>
          <w:szCs w:val="24"/>
          <w:lang w:val="en-US"/>
        </w:rPr>
      </w:pPr>
    </w:p>
    <w:p w14:paraId="391848FE" w14:textId="32B3FCA9" w:rsidR="007918BD" w:rsidRPr="00F014ED" w:rsidRDefault="00B625BE" w:rsidP="000943E9">
      <w:pPr>
        <w:spacing w:after="0" w:line="240" w:lineRule="auto"/>
        <w:ind w:right="-57" w:firstLine="720"/>
        <w:jc w:val="both"/>
        <w:rPr>
          <w:rFonts w:asciiTheme="majorBidi" w:eastAsia="MS Mincho" w:hAnsiTheme="majorBidi" w:cstheme="majorBidi"/>
          <w:b/>
          <w:sz w:val="24"/>
          <w:szCs w:val="24"/>
          <w:lang w:val="en-US"/>
        </w:rPr>
      </w:pPr>
      <w:r w:rsidRPr="00F014ED">
        <w:rPr>
          <w:rFonts w:asciiTheme="majorBidi" w:eastAsia="MS Mincho" w:hAnsiTheme="majorBidi" w:cstheme="majorBidi"/>
          <w:sz w:val="24"/>
          <w:szCs w:val="24"/>
          <w:lang w:val="en-US"/>
        </w:rPr>
        <w:t xml:space="preserve">A Chi-Square </w:t>
      </w:r>
      <w:r w:rsidR="00D63CAA" w:rsidRPr="00F014ED">
        <w:rPr>
          <w:rFonts w:asciiTheme="majorBidi" w:eastAsia="MS Mincho" w:hAnsiTheme="majorBidi" w:cstheme="majorBidi"/>
          <w:sz w:val="24"/>
          <w:szCs w:val="24"/>
          <w:lang w:val="en-US"/>
        </w:rPr>
        <w:t xml:space="preserve">test </w:t>
      </w:r>
      <w:r w:rsidRPr="00F014ED">
        <w:rPr>
          <w:rFonts w:asciiTheme="majorBidi" w:eastAsia="MS Mincho" w:hAnsiTheme="majorBidi" w:cstheme="majorBidi"/>
          <w:sz w:val="24"/>
          <w:szCs w:val="24"/>
          <w:lang w:val="en-US"/>
        </w:rPr>
        <w:t xml:space="preserve">was applied to </w:t>
      </w:r>
      <w:r w:rsidR="00D63CAA" w:rsidRPr="00F014ED">
        <w:rPr>
          <w:rFonts w:asciiTheme="majorBidi" w:eastAsia="MS Mincho" w:hAnsiTheme="majorBidi" w:cstheme="majorBidi"/>
          <w:sz w:val="24"/>
          <w:szCs w:val="24"/>
          <w:lang w:val="en-US"/>
        </w:rPr>
        <w:t xml:space="preserve">the resulting data, to determine </w:t>
      </w:r>
      <w:r w:rsidR="000402A8" w:rsidRPr="00F014ED">
        <w:rPr>
          <w:rFonts w:asciiTheme="majorBidi" w:eastAsia="MS Mincho" w:hAnsiTheme="majorBidi" w:cstheme="majorBidi"/>
          <w:sz w:val="24"/>
          <w:szCs w:val="24"/>
          <w:lang w:val="en-US"/>
        </w:rPr>
        <w:t xml:space="preserve">the reliability of the </w:t>
      </w:r>
      <w:r w:rsidR="002A47DE" w:rsidRPr="00F014ED">
        <w:rPr>
          <w:rFonts w:asciiTheme="majorBidi" w:eastAsia="MS Mincho" w:hAnsiTheme="majorBidi" w:cstheme="majorBidi"/>
          <w:sz w:val="24"/>
          <w:szCs w:val="24"/>
          <w:lang w:val="en-US"/>
        </w:rPr>
        <w:t>hypothesized relationship between religio</w:t>
      </w:r>
      <w:r w:rsidR="00FD6BA1" w:rsidRPr="00F014ED">
        <w:rPr>
          <w:rFonts w:asciiTheme="majorBidi" w:eastAsia="MS Mincho" w:hAnsiTheme="majorBidi" w:cstheme="majorBidi"/>
          <w:sz w:val="24"/>
          <w:szCs w:val="24"/>
          <w:lang w:val="en-US"/>
        </w:rPr>
        <w:t>u</w:t>
      </w:r>
      <w:r w:rsidR="002A47DE" w:rsidRPr="00F014ED">
        <w:rPr>
          <w:rFonts w:asciiTheme="majorBidi" w:eastAsia="MS Mincho" w:hAnsiTheme="majorBidi" w:cstheme="majorBidi"/>
          <w:sz w:val="24"/>
          <w:szCs w:val="24"/>
          <w:lang w:val="en-US"/>
        </w:rPr>
        <w:t>s</w:t>
      </w:r>
      <w:r w:rsidR="00FD6BA1" w:rsidRPr="00F014ED">
        <w:rPr>
          <w:rFonts w:asciiTheme="majorBidi" w:eastAsia="MS Mincho" w:hAnsiTheme="majorBidi" w:cstheme="majorBidi"/>
          <w:sz w:val="24"/>
          <w:szCs w:val="24"/>
          <w:lang w:val="en-US"/>
        </w:rPr>
        <w:t xml:space="preserve">-secular </w:t>
      </w:r>
      <w:r w:rsidR="00BE04E0" w:rsidRPr="00F014ED">
        <w:rPr>
          <w:rFonts w:asciiTheme="majorBidi" w:eastAsia="MS Mincho" w:hAnsiTheme="majorBidi" w:cstheme="majorBidi"/>
          <w:sz w:val="24"/>
          <w:szCs w:val="24"/>
          <w:lang w:val="en-US"/>
        </w:rPr>
        <w:t>divide</w:t>
      </w:r>
      <w:r w:rsidR="00FD6BA1" w:rsidRPr="00F014ED">
        <w:rPr>
          <w:rFonts w:asciiTheme="majorBidi" w:eastAsia="MS Mincho" w:hAnsiTheme="majorBidi" w:cstheme="majorBidi"/>
          <w:sz w:val="24"/>
          <w:szCs w:val="24"/>
          <w:lang w:val="en-US"/>
        </w:rPr>
        <w:t xml:space="preserve"> </w:t>
      </w:r>
      <w:r w:rsidR="002A47DE" w:rsidRPr="00F014ED">
        <w:rPr>
          <w:rFonts w:asciiTheme="majorBidi" w:eastAsia="MS Mincho" w:hAnsiTheme="majorBidi" w:cstheme="majorBidi"/>
          <w:sz w:val="24"/>
          <w:szCs w:val="24"/>
          <w:lang w:val="en-US"/>
        </w:rPr>
        <w:t xml:space="preserve">and </w:t>
      </w:r>
      <w:r w:rsidR="00D751A3" w:rsidRPr="00F014ED">
        <w:rPr>
          <w:rFonts w:asciiTheme="majorBidi" w:eastAsia="MS Mincho" w:hAnsiTheme="majorBidi" w:cstheme="majorBidi"/>
          <w:sz w:val="24"/>
          <w:szCs w:val="24"/>
          <w:lang w:val="en-US"/>
        </w:rPr>
        <w:t>voter</w:t>
      </w:r>
      <w:r w:rsidR="002A47DE" w:rsidRPr="00F014ED">
        <w:rPr>
          <w:rFonts w:asciiTheme="majorBidi" w:eastAsia="MS Mincho" w:hAnsiTheme="majorBidi" w:cstheme="majorBidi"/>
          <w:sz w:val="24"/>
          <w:szCs w:val="24"/>
          <w:lang w:val="en-US"/>
        </w:rPr>
        <w:t xml:space="preserve"> behavior. </w:t>
      </w:r>
    </w:p>
    <w:p w14:paraId="73B5199A" w14:textId="77777777" w:rsidR="005D5A6D" w:rsidRPr="00F014ED" w:rsidRDefault="005D5A6D" w:rsidP="00EB5353">
      <w:pPr>
        <w:pStyle w:val="Heading2"/>
        <w:spacing w:before="0" w:after="0" w:line="240" w:lineRule="auto"/>
        <w:rPr>
          <w:rFonts w:asciiTheme="majorBidi" w:eastAsia="MS Mincho" w:hAnsiTheme="majorBidi" w:cstheme="majorBidi"/>
          <w:szCs w:val="24"/>
          <w:lang w:val="en-US"/>
        </w:rPr>
      </w:pPr>
    </w:p>
    <w:p w14:paraId="05A42747" w14:textId="1DE89C0F" w:rsidR="00C5302E" w:rsidRPr="00310783" w:rsidRDefault="00310783" w:rsidP="00CA6D94">
      <w:pPr>
        <w:pStyle w:val="Heading2"/>
        <w:spacing w:before="0" w:after="0" w:line="240" w:lineRule="auto"/>
        <w:ind w:right="-75"/>
        <w:jc w:val="center"/>
        <w:rPr>
          <w:rFonts w:asciiTheme="majorBidi" w:hAnsiTheme="majorBidi" w:cstheme="majorBidi"/>
          <w:b w:val="0"/>
          <w:i w:val="0"/>
          <w:sz w:val="20"/>
          <w:szCs w:val="20"/>
        </w:rPr>
      </w:pPr>
      <w:r w:rsidRPr="00310783">
        <w:rPr>
          <w:rFonts w:asciiTheme="majorBidi" w:hAnsiTheme="majorBidi" w:cstheme="majorBidi"/>
          <w:b w:val="0"/>
          <w:i w:val="0"/>
          <w:sz w:val="20"/>
          <w:szCs w:val="20"/>
        </w:rPr>
        <w:t>SAMPLING DESIGN</w:t>
      </w:r>
    </w:p>
    <w:p w14:paraId="05838BDD" w14:textId="77777777" w:rsidR="008C2D29" w:rsidRDefault="008C2D29" w:rsidP="00EB5353">
      <w:pPr>
        <w:spacing w:after="0" w:line="240" w:lineRule="auto"/>
        <w:ind w:right="-57"/>
        <w:jc w:val="both"/>
        <w:rPr>
          <w:rFonts w:asciiTheme="majorBidi" w:eastAsia="MS Mincho" w:hAnsiTheme="majorBidi" w:cstheme="majorBidi"/>
          <w:sz w:val="24"/>
          <w:szCs w:val="24"/>
          <w:lang w:val="en-US"/>
        </w:rPr>
      </w:pPr>
    </w:p>
    <w:p w14:paraId="22995230" w14:textId="06563411" w:rsidR="00563542" w:rsidRPr="00F014ED" w:rsidRDefault="002232AA" w:rsidP="00EB5353">
      <w:pPr>
        <w:spacing w:after="0" w:line="240" w:lineRule="auto"/>
        <w:ind w:right="-57"/>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To test the hypotheses</w:t>
      </w:r>
      <w:r w:rsidR="007D0A81" w:rsidRPr="00F014ED">
        <w:rPr>
          <w:rFonts w:asciiTheme="majorBidi" w:eastAsia="MS Mincho" w:hAnsiTheme="majorBidi" w:cstheme="majorBidi"/>
          <w:sz w:val="24"/>
          <w:szCs w:val="24"/>
          <w:lang w:val="en-US"/>
        </w:rPr>
        <w:t>,</w:t>
      </w:r>
      <w:r w:rsidRPr="00F014ED">
        <w:rPr>
          <w:rFonts w:asciiTheme="majorBidi" w:eastAsia="MS Mincho" w:hAnsiTheme="majorBidi" w:cstheme="majorBidi"/>
          <w:sz w:val="24"/>
          <w:szCs w:val="24"/>
          <w:lang w:val="en-US"/>
        </w:rPr>
        <w:t xml:space="preserve"> data </w:t>
      </w:r>
      <w:r w:rsidR="007D0A81" w:rsidRPr="00F014ED">
        <w:rPr>
          <w:rFonts w:asciiTheme="majorBidi" w:eastAsia="MS Mincho" w:hAnsiTheme="majorBidi" w:cstheme="majorBidi"/>
          <w:sz w:val="24"/>
          <w:szCs w:val="24"/>
          <w:lang w:val="en-US"/>
        </w:rPr>
        <w:t xml:space="preserve">was </w:t>
      </w:r>
      <w:r w:rsidRPr="00F014ED">
        <w:rPr>
          <w:rFonts w:asciiTheme="majorBidi" w:eastAsia="MS Mincho" w:hAnsiTheme="majorBidi" w:cstheme="majorBidi"/>
          <w:sz w:val="24"/>
          <w:szCs w:val="24"/>
          <w:lang w:val="en-US"/>
        </w:rPr>
        <w:t>collected from voters in Jakarta</w:t>
      </w:r>
      <w:r w:rsidR="007D0A81" w:rsidRPr="00F014ED">
        <w:rPr>
          <w:rFonts w:asciiTheme="majorBidi" w:eastAsia="MS Mincho" w:hAnsiTheme="majorBidi" w:cstheme="majorBidi"/>
          <w:sz w:val="24"/>
          <w:szCs w:val="24"/>
          <w:lang w:val="en-US"/>
        </w:rPr>
        <w:t>,</w:t>
      </w:r>
      <w:r w:rsidRPr="00F014ED">
        <w:rPr>
          <w:rFonts w:asciiTheme="majorBidi" w:eastAsia="MS Mincho" w:hAnsiTheme="majorBidi" w:cstheme="majorBidi"/>
          <w:sz w:val="24"/>
          <w:szCs w:val="24"/>
          <w:lang w:val="en-US"/>
        </w:rPr>
        <w:t xml:space="preserve"> who had </w:t>
      </w:r>
      <w:r w:rsidR="00563542" w:rsidRPr="00F014ED">
        <w:rPr>
          <w:rFonts w:asciiTheme="majorBidi" w:eastAsia="MS Mincho" w:hAnsiTheme="majorBidi" w:cstheme="majorBidi"/>
          <w:sz w:val="24"/>
          <w:szCs w:val="24"/>
          <w:lang w:val="en-US"/>
        </w:rPr>
        <w:t>participated</w:t>
      </w:r>
      <w:r w:rsidRPr="00F014ED">
        <w:rPr>
          <w:rFonts w:asciiTheme="majorBidi" w:eastAsia="MS Mincho" w:hAnsiTheme="majorBidi" w:cstheme="majorBidi"/>
          <w:sz w:val="24"/>
          <w:szCs w:val="24"/>
          <w:lang w:val="en-US"/>
        </w:rPr>
        <w:t xml:space="preserve"> in </w:t>
      </w:r>
      <w:r w:rsidR="007D0A81" w:rsidRPr="00F014ED">
        <w:rPr>
          <w:rFonts w:asciiTheme="majorBidi" w:eastAsia="MS Mincho" w:hAnsiTheme="majorBidi" w:cstheme="majorBidi"/>
          <w:sz w:val="24"/>
          <w:szCs w:val="24"/>
          <w:lang w:val="en-US"/>
        </w:rPr>
        <w:t xml:space="preserve">the 2014 </w:t>
      </w:r>
      <w:r w:rsidRPr="00F014ED">
        <w:rPr>
          <w:rFonts w:asciiTheme="majorBidi" w:eastAsia="MS Mincho" w:hAnsiTheme="majorBidi" w:cstheme="majorBidi"/>
          <w:sz w:val="24"/>
          <w:szCs w:val="24"/>
          <w:lang w:val="en-US"/>
        </w:rPr>
        <w:t>Indonesia</w:t>
      </w:r>
      <w:r w:rsidR="007D0A81" w:rsidRPr="00F014ED">
        <w:rPr>
          <w:rFonts w:asciiTheme="majorBidi" w:eastAsia="MS Mincho" w:hAnsiTheme="majorBidi" w:cstheme="majorBidi"/>
          <w:sz w:val="24"/>
          <w:szCs w:val="24"/>
          <w:lang w:val="en-US"/>
        </w:rPr>
        <w:t>n</w:t>
      </w:r>
      <w:r w:rsidRPr="00F014ED">
        <w:rPr>
          <w:rFonts w:asciiTheme="majorBidi" w:eastAsia="MS Mincho" w:hAnsiTheme="majorBidi" w:cstheme="majorBidi"/>
          <w:sz w:val="24"/>
          <w:szCs w:val="24"/>
          <w:lang w:val="en-US"/>
        </w:rPr>
        <w:t xml:space="preserve"> general election. </w:t>
      </w:r>
      <w:r w:rsidR="007D0A81"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Jakarta is the capital of Indonesia</w:t>
      </w:r>
      <w:r w:rsidR="007D0A81" w:rsidRPr="00F014ED">
        <w:rPr>
          <w:rFonts w:asciiTheme="majorBidi" w:eastAsia="MS Mincho" w:hAnsiTheme="majorBidi" w:cstheme="majorBidi"/>
          <w:sz w:val="24"/>
          <w:szCs w:val="24"/>
          <w:lang w:val="en-US"/>
        </w:rPr>
        <w:t xml:space="preserve">, and its residents are a geographical composite of the country, as they have moved to the capital from many different parts of </w:t>
      </w:r>
      <w:r w:rsidR="00AC5DF7" w:rsidRPr="00F014ED">
        <w:rPr>
          <w:rFonts w:asciiTheme="majorBidi" w:eastAsia="MS Mincho" w:hAnsiTheme="majorBidi" w:cstheme="majorBidi"/>
          <w:sz w:val="24"/>
          <w:szCs w:val="24"/>
          <w:lang w:val="en-US"/>
        </w:rPr>
        <w:t>Indonesia</w:t>
      </w:r>
      <w:r w:rsidRPr="00F014ED">
        <w:rPr>
          <w:rFonts w:asciiTheme="majorBidi" w:eastAsia="MS Mincho" w:hAnsiTheme="majorBidi" w:cstheme="majorBidi"/>
          <w:sz w:val="24"/>
          <w:szCs w:val="24"/>
          <w:lang w:val="en-US"/>
        </w:rPr>
        <w:t>.</w:t>
      </w:r>
      <w:r w:rsidR="007D0A81"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 xml:space="preserve"> This </w:t>
      </w:r>
      <w:r w:rsidR="00AC5DF7" w:rsidRPr="00F014ED">
        <w:rPr>
          <w:rFonts w:asciiTheme="majorBidi" w:eastAsia="MS Mincho" w:hAnsiTheme="majorBidi" w:cstheme="majorBidi"/>
          <w:sz w:val="24"/>
          <w:szCs w:val="24"/>
          <w:lang w:val="en-US"/>
        </w:rPr>
        <w:t xml:space="preserve">diversity </w:t>
      </w:r>
      <w:r w:rsidRPr="00F014ED">
        <w:rPr>
          <w:rFonts w:asciiTheme="majorBidi" w:eastAsia="MS Mincho" w:hAnsiTheme="majorBidi" w:cstheme="majorBidi"/>
          <w:sz w:val="24"/>
          <w:szCs w:val="24"/>
          <w:lang w:val="en-US"/>
        </w:rPr>
        <w:t>makes the population of</w:t>
      </w:r>
      <w:r w:rsidR="00AC5DF7" w:rsidRPr="00F014ED">
        <w:rPr>
          <w:rFonts w:asciiTheme="majorBidi" w:eastAsia="MS Mincho" w:hAnsiTheme="majorBidi" w:cstheme="majorBidi"/>
          <w:sz w:val="24"/>
          <w:szCs w:val="24"/>
          <w:lang w:val="en-US"/>
        </w:rPr>
        <w:t xml:space="preserve"> Jakarta an ideal population for this study</w:t>
      </w:r>
      <w:r w:rsidRPr="00F014ED">
        <w:rPr>
          <w:rFonts w:asciiTheme="majorBidi" w:eastAsia="MS Mincho" w:hAnsiTheme="majorBidi" w:cstheme="majorBidi"/>
          <w:sz w:val="24"/>
          <w:szCs w:val="24"/>
          <w:lang w:val="en-US"/>
        </w:rPr>
        <w:t>.</w:t>
      </w:r>
      <w:r w:rsidR="00112798" w:rsidRPr="00F014ED">
        <w:rPr>
          <w:rFonts w:asciiTheme="majorBidi" w:eastAsia="MS Mincho" w:hAnsiTheme="majorBidi" w:cstheme="majorBidi"/>
          <w:sz w:val="24"/>
          <w:szCs w:val="24"/>
          <w:lang w:val="en-US"/>
        </w:rPr>
        <w:t xml:space="preserve"> </w:t>
      </w:r>
      <w:r w:rsidR="007D0A81" w:rsidRPr="00F014ED">
        <w:rPr>
          <w:rFonts w:asciiTheme="majorBidi" w:eastAsia="MS Mincho" w:hAnsiTheme="majorBidi" w:cstheme="majorBidi"/>
          <w:sz w:val="24"/>
          <w:szCs w:val="24"/>
          <w:lang w:val="en-US"/>
        </w:rPr>
        <w:t xml:space="preserve"> A</w:t>
      </w:r>
      <w:r w:rsidR="00353522" w:rsidRPr="00F014ED">
        <w:rPr>
          <w:rFonts w:asciiTheme="majorBidi" w:eastAsia="MS Mincho" w:hAnsiTheme="majorBidi" w:cstheme="majorBidi"/>
          <w:sz w:val="24"/>
          <w:szCs w:val="24"/>
          <w:lang w:val="en-US"/>
        </w:rPr>
        <w:t xml:space="preserve"> drop-off and pick-up approach </w:t>
      </w:r>
      <w:r w:rsidR="007D0A81" w:rsidRPr="00F014ED">
        <w:rPr>
          <w:rFonts w:asciiTheme="majorBidi" w:eastAsia="MS Mincho" w:hAnsiTheme="majorBidi" w:cstheme="majorBidi"/>
          <w:sz w:val="24"/>
          <w:szCs w:val="24"/>
          <w:lang w:val="en-US"/>
        </w:rPr>
        <w:t xml:space="preserve">was used </w:t>
      </w:r>
      <w:r w:rsidR="00353522" w:rsidRPr="00F014ED">
        <w:rPr>
          <w:rFonts w:asciiTheme="majorBidi" w:eastAsia="MS Mincho" w:hAnsiTheme="majorBidi" w:cstheme="majorBidi"/>
          <w:sz w:val="24"/>
          <w:szCs w:val="24"/>
          <w:lang w:val="en-US"/>
        </w:rPr>
        <w:t xml:space="preserve">to collect data </w:t>
      </w:r>
      <w:r w:rsidR="00A0705B" w:rsidRPr="00F014ED">
        <w:rPr>
          <w:rFonts w:asciiTheme="majorBidi" w:eastAsia="MS Mincho" w:hAnsiTheme="majorBidi" w:cstheme="majorBidi"/>
          <w:sz w:val="24"/>
          <w:szCs w:val="24"/>
          <w:lang w:val="en-US"/>
        </w:rPr>
        <w:fldChar w:fldCharType="begin"/>
      </w:r>
      <w:r w:rsidR="00A0705B" w:rsidRPr="00F014ED">
        <w:rPr>
          <w:rFonts w:asciiTheme="majorBidi" w:eastAsia="MS Mincho" w:hAnsiTheme="majorBidi" w:cstheme="majorBidi"/>
          <w:sz w:val="24"/>
          <w:szCs w:val="24"/>
          <w:lang w:val="en-US"/>
        </w:rPr>
        <w:instrText xml:space="preserve"> ADDIN EN.CITE &lt;EndNote&gt;&lt;Cite&gt;&lt;Author&gt;O&amp;apos;Cass&lt;/Author&gt;&lt;Year&gt;2005&lt;/Year&gt;&lt;RecNum&gt;208&lt;/RecNum&gt;&lt;DisplayText&gt;(O&amp;apos;Cass &amp;amp; Pecotich, 2005)&lt;/DisplayText&gt;&lt;record&gt;&lt;rec-number&gt;208&lt;/rec-number&gt;&lt;foreign-keys&gt;&lt;key app="EN" db-id="x2ptt0af5estaseew9cv2256e0ta0v02werw"&gt;208&lt;/key&gt;&lt;/foreign-keys&gt;&lt;ref-type name="Journal Article"&gt;17&lt;/ref-type&gt;&lt;contributors&gt;&lt;authors&gt;&lt;author&gt;O&amp;apos;Cass, Aron&lt;/author&gt;&lt;author&gt;Pecotich, Anthony&lt;/author&gt;&lt;/authors&gt;&lt;/contributors&gt;&lt;titles&gt;&lt;title&gt;Political opinion leadership and electoral behavior&lt;/title&gt;&lt;secondary-title&gt;Journal of Nonprofit &amp;amp; Public Sector Marketing&lt;/secondary-title&gt;&lt;/titles&gt;&lt;periodical&gt;&lt;full-title&gt;Journal of Nonprofit &amp;amp; Public Sector Marketing&lt;/full-title&gt;&lt;/periodical&gt;&lt;pages&gt;285-307&lt;/pages&gt;&lt;volume&gt;14&lt;/volume&gt;&lt;number&gt;1-2&lt;/number&gt;&lt;dates&gt;&lt;year&gt;2005&lt;/year&gt;&lt;/dates&gt;&lt;isbn&gt;1049-5142&lt;/isbn&gt;&lt;urls&gt;&lt;/urls&gt;&lt;/record&gt;&lt;/Cite&gt;&lt;/EndNote&gt;</w:instrText>
      </w:r>
      <w:r w:rsidR="00A0705B" w:rsidRPr="00F014ED">
        <w:rPr>
          <w:rFonts w:asciiTheme="majorBidi" w:eastAsia="MS Mincho" w:hAnsiTheme="majorBidi" w:cstheme="majorBidi"/>
          <w:sz w:val="24"/>
          <w:szCs w:val="24"/>
          <w:lang w:val="en-US"/>
        </w:rPr>
        <w:fldChar w:fldCharType="separate"/>
      </w:r>
      <w:r w:rsidR="00A0705B" w:rsidRPr="00F014ED">
        <w:rPr>
          <w:rFonts w:asciiTheme="majorBidi" w:eastAsia="MS Mincho" w:hAnsiTheme="majorBidi" w:cstheme="majorBidi"/>
          <w:noProof/>
          <w:sz w:val="24"/>
          <w:szCs w:val="24"/>
          <w:lang w:val="en-US"/>
        </w:rPr>
        <w:t>(</w:t>
      </w:r>
      <w:hyperlink w:anchor="_ENREF_48" w:tooltip="O'Cass, 2005 #208" w:history="1">
        <w:r w:rsidR="00C52AB8" w:rsidRPr="00F014ED">
          <w:rPr>
            <w:rFonts w:asciiTheme="majorBidi" w:eastAsia="MS Mincho" w:hAnsiTheme="majorBidi" w:cstheme="majorBidi"/>
            <w:noProof/>
            <w:sz w:val="24"/>
            <w:szCs w:val="24"/>
            <w:lang w:val="en-US"/>
          </w:rPr>
          <w:t xml:space="preserve">O'Cass </w:t>
        </w:r>
        <w:r w:rsidR="008C751B" w:rsidRPr="00F014ED">
          <w:rPr>
            <w:rFonts w:asciiTheme="majorBidi" w:eastAsia="MS Mincho" w:hAnsiTheme="majorBidi" w:cstheme="majorBidi"/>
            <w:noProof/>
            <w:sz w:val="24"/>
            <w:szCs w:val="24"/>
            <w:lang w:val="en-US"/>
          </w:rPr>
          <w:t>&amp;</w:t>
        </w:r>
        <w:r w:rsidR="00882356" w:rsidRPr="00F014ED">
          <w:rPr>
            <w:rFonts w:asciiTheme="majorBidi" w:eastAsia="MS Mincho" w:hAnsiTheme="majorBidi" w:cstheme="majorBidi"/>
            <w:noProof/>
            <w:sz w:val="24"/>
            <w:szCs w:val="24"/>
            <w:lang w:val="en-US"/>
          </w:rPr>
          <w:t xml:space="preserve"> Pecoti</w:t>
        </w:r>
        <w:r w:rsidR="00C52AB8" w:rsidRPr="00F014ED">
          <w:rPr>
            <w:rFonts w:asciiTheme="majorBidi" w:eastAsia="MS Mincho" w:hAnsiTheme="majorBidi" w:cstheme="majorBidi"/>
            <w:noProof/>
            <w:sz w:val="24"/>
            <w:szCs w:val="24"/>
            <w:lang w:val="en-US"/>
          </w:rPr>
          <w:t>ch</w:t>
        </w:r>
        <w:r w:rsidR="00882356" w:rsidRPr="00F014ED">
          <w:rPr>
            <w:rFonts w:asciiTheme="majorBidi" w:eastAsia="MS Mincho" w:hAnsiTheme="majorBidi" w:cstheme="majorBidi"/>
            <w:noProof/>
            <w:sz w:val="24"/>
            <w:szCs w:val="24"/>
            <w:lang w:val="en-US"/>
          </w:rPr>
          <w:t xml:space="preserve"> 2005</w:t>
        </w:r>
      </w:hyperlink>
      <w:r w:rsidR="008F24BD" w:rsidRPr="00F014ED">
        <w:rPr>
          <w:rFonts w:asciiTheme="majorBidi" w:eastAsia="MS Mincho" w:hAnsiTheme="majorBidi" w:cstheme="majorBidi"/>
          <w:noProof/>
          <w:sz w:val="24"/>
          <w:szCs w:val="24"/>
          <w:lang w:val="en-US"/>
        </w:rPr>
        <w:t>b</w:t>
      </w:r>
      <w:r w:rsidR="00A0705B" w:rsidRPr="00F014ED">
        <w:rPr>
          <w:rFonts w:asciiTheme="majorBidi" w:eastAsia="MS Mincho" w:hAnsiTheme="majorBidi" w:cstheme="majorBidi"/>
          <w:noProof/>
          <w:sz w:val="24"/>
          <w:szCs w:val="24"/>
          <w:lang w:val="en-US"/>
        </w:rPr>
        <w:t>)</w:t>
      </w:r>
      <w:r w:rsidR="00A0705B" w:rsidRPr="00F014ED">
        <w:rPr>
          <w:rFonts w:asciiTheme="majorBidi" w:eastAsia="MS Mincho" w:hAnsiTheme="majorBidi" w:cstheme="majorBidi"/>
          <w:sz w:val="24"/>
          <w:szCs w:val="24"/>
          <w:lang w:val="en-US"/>
        </w:rPr>
        <w:fldChar w:fldCharType="end"/>
      </w:r>
      <w:r w:rsidR="007D0A81" w:rsidRPr="00F014ED">
        <w:rPr>
          <w:rFonts w:asciiTheme="majorBidi" w:eastAsia="MS Mincho" w:hAnsiTheme="majorBidi" w:cstheme="majorBidi"/>
          <w:sz w:val="24"/>
          <w:szCs w:val="24"/>
          <w:lang w:val="en-US"/>
        </w:rPr>
        <w:t xml:space="preserve">, and precautions were taken to insure </w:t>
      </w:r>
      <w:r w:rsidR="00F1476A" w:rsidRPr="00F014ED">
        <w:rPr>
          <w:rFonts w:asciiTheme="majorBidi" w:eastAsia="MS Mincho" w:hAnsiTheme="majorBidi" w:cstheme="majorBidi"/>
          <w:sz w:val="24"/>
          <w:szCs w:val="24"/>
          <w:lang w:val="en-US"/>
        </w:rPr>
        <w:t xml:space="preserve">anonymity, confidentiality, </w:t>
      </w:r>
      <w:r w:rsidR="007D0A81" w:rsidRPr="00F014ED">
        <w:rPr>
          <w:rFonts w:asciiTheme="majorBidi" w:eastAsia="MS Mincho" w:hAnsiTheme="majorBidi" w:cstheme="majorBidi"/>
          <w:sz w:val="24"/>
          <w:szCs w:val="24"/>
          <w:lang w:val="en-US"/>
        </w:rPr>
        <w:t xml:space="preserve">and to avoid the </w:t>
      </w:r>
      <w:r w:rsidR="00F1476A" w:rsidRPr="00F014ED">
        <w:rPr>
          <w:rFonts w:asciiTheme="majorBidi" w:eastAsia="MS Mincho" w:hAnsiTheme="majorBidi" w:cstheme="majorBidi"/>
          <w:sz w:val="24"/>
          <w:szCs w:val="24"/>
          <w:lang w:val="en-US"/>
        </w:rPr>
        <w:t xml:space="preserve">common method bias issues for this </w:t>
      </w:r>
      <w:r w:rsidR="007D0A81" w:rsidRPr="00F014ED">
        <w:rPr>
          <w:rFonts w:asciiTheme="majorBidi" w:eastAsia="MS Mincho" w:hAnsiTheme="majorBidi" w:cstheme="majorBidi"/>
          <w:sz w:val="24"/>
          <w:szCs w:val="24"/>
          <w:lang w:val="en-US"/>
        </w:rPr>
        <w:t xml:space="preserve">type of </w:t>
      </w:r>
      <w:r w:rsidR="00F1476A" w:rsidRPr="00F014ED">
        <w:rPr>
          <w:rFonts w:asciiTheme="majorBidi" w:eastAsia="MS Mincho" w:hAnsiTheme="majorBidi" w:cstheme="majorBidi"/>
          <w:sz w:val="24"/>
          <w:szCs w:val="24"/>
          <w:lang w:val="en-US"/>
        </w:rPr>
        <w:t>research.</w:t>
      </w:r>
      <w:r w:rsidR="00353522" w:rsidRPr="00F014ED">
        <w:rPr>
          <w:rFonts w:asciiTheme="majorBidi" w:eastAsia="MS Mincho" w:hAnsiTheme="majorBidi" w:cstheme="majorBidi"/>
          <w:sz w:val="24"/>
          <w:szCs w:val="24"/>
          <w:lang w:val="en-US"/>
        </w:rPr>
        <w:t xml:space="preserve"> </w:t>
      </w:r>
    </w:p>
    <w:p w14:paraId="6EF2B80D" w14:textId="77777777" w:rsidR="001B72DF" w:rsidRPr="00F014ED" w:rsidRDefault="001B72DF" w:rsidP="00EB5353">
      <w:pPr>
        <w:spacing w:after="0" w:line="240" w:lineRule="auto"/>
        <w:ind w:right="-57"/>
        <w:jc w:val="both"/>
        <w:rPr>
          <w:rFonts w:asciiTheme="majorBidi" w:eastAsia="MS Mincho" w:hAnsiTheme="majorBidi" w:cstheme="majorBidi"/>
          <w:sz w:val="24"/>
          <w:szCs w:val="24"/>
          <w:lang w:val="en-US"/>
        </w:rPr>
      </w:pPr>
    </w:p>
    <w:p w14:paraId="708BC8E6" w14:textId="178145C9" w:rsidR="00D856B1" w:rsidRPr="00310783" w:rsidRDefault="00D856B1" w:rsidP="00CA6D94">
      <w:pPr>
        <w:pStyle w:val="Heading2"/>
        <w:tabs>
          <w:tab w:val="left" w:pos="4253"/>
        </w:tabs>
        <w:spacing w:before="0" w:after="0" w:line="240" w:lineRule="auto"/>
        <w:ind w:right="-75"/>
        <w:jc w:val="center"/>
        <w:rPr>
          <w:rFonts w:asciiTheme="majorBidi" w:hAnsiTheme="majorBidi" w:cstheme="majorBidi"/>
          <w:b w:val="0"/>
          <w:i w:val="0"/>
          <w:sz w:val="20"/>
          <w:szCs w:val="20"/>
        </w:rPr>
      </w:pPr>
      <w:r w:rsidRPr="00310783">
        <w:rPr>
          <w:rFonts w:asciiTheme="majorBidi" w:hAnsiTheme="majorBidi" w:cstheme="majorBidi"/>
          <w:b w:val="0"/>
          <w:i w:val="0"/>
          <w:sz w:val="20"/>
          <w:szCs w:val="20"/>
        </w:rPr>
        <w:t>M</w:t>
      </w:r>
      <w:r w:rsidR="00310783">
        <w:rPr>
          <w:rFonts w:asciiTheme="majorBidi" w:hAnsiTheme="majorBidi" w:cstheme="majorBidi"/>
          <w:b w:val="0"/>
          <w:i w:val="0"/>
          <w:sz w:val="20"/>
          <w:szCs w:val="20"/>
        </w:rPr>
        <w:t>EASUREMENT INSTRUMENT</w:t>
      </w:r>
    </w:p>
    <w:p w14:paraId="3DA71B43" w14:textId="77777777" w:rsidR="008C2D29" w:rsidRDefault="008C2D29" w:rsidP="00EB5353">
      <w:pPr>
        <w:spacing w:after="0" w:line="240" w:lineRule="auto"/>
        <w:ind w:right="-57"/>
        <w:jc w:val="both"/>
        <w:rPr>
          <w:rFonts w:asciiTheme="majorBidi" w:eastAsia="MS Mincho" w:hAnsiTheme="majorBidi" w:cstheme="majorBidi"/>
          <w:sz w:val="24"/>
          <w:szCs w:val="24"/>
          <w:lang w:val="en-US"/>
        </w:rPr>
      </w:pPr>
    </w:p>
    <w:p w14:paraId="4ECDAEFB" w14:textId="17B34F38" w:rsidR="008901CF" w:rsidRPr="00F014ED" w:rsidRDefault="009C7928" w:rsidP="00EB5353">
      <w:pPr>
        <w:spacing w:after="0" w:line="240" w:lineRule="auto"/>
        <w:ind w:right="-57"/>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In this study, establish</w:t>
      </w:r>
      <w:r w:rsidR="007D0A81" w:rsidRPr="00F014ED">
        <w:rPr>
          <w:rFonts w:asciiTheme="majorBidi" w:eastAsia="MS Mincho" w:hAnsiTheme="majorBidi" w:cstheme="majorBidi"/>
          <w:sz w:val="24"/>
          <w:szCs w:val="24"/>
          <w:lang w:val="en-US"/>
        </w:rPr>
        <w:t>ed</w:t>
      </w:r>
      <w:r w:rsidRPr="00F014ED">
        <w:rPr>
          <w:rFonts w:asciiTheme="majorBidi" w:eastAsia="MS Mincho" w:hAnsiTheme="majorBidi" w:cstheme="majorBidi"/>
          <w:sz w:val="24"/>
          <w:szCs w:val="24"/>
          <w:lang w:val="en-US"/>
        </w:rPr>
        <w:t xml:space="preserve"> measurements </w:t>
      </w:r>
      <w:r w:rsidR="00563542" w:rsidRPr="00F014ED">
        <w:rPr>
          <w:rFonts w:asciiTheme="majorBidi" w:eastAsia="MS Mincho" w:hAnsiTheme="majorBidi" w:cstheme="majorBidi"/>
          <w:sz w:val="24"/>
          <w:szCs w:val="24"/>
          <w:lang w:val="en-US"/>
        </w:rPr>
        <w:t xml:space="preserve">were adapted </w:t>
      </w:r>
      <w:r w:rsidRPr="00F014ED">
        <w:rPr>
          <w:rFonts w:asciiTheme="majorBidi" w:eastAsia="MS Mincho" w:hAnsiTheme="majorBidi" w:cstheme="majorBidi"/>
          <w:sz w:val="24"/>
          <w:szCs w:val="24"/>
          <w:lang w:val="en-US"/>
        </w:rPr>
        <w:t xml:space="preserve">from </w:t>
      </w:r>
      <w:r w:rsidR="00B36710" w:rsidRPr="00F014ED">
        <w:rPr>
          <w:rFonts w:asciiTheme="majorBidi" w:eastAsia="MS Mincho" w:hAnsiTheme="majorBidi" w:cstheme="majorBidi"/>
          <w:sz w:val="24"/>
          <w:szCs w:val="24"/>
          <w:lang w:val="en-US"/>
        </w:rPr>
        <w:t xml:space="preserve">the </w:t>
      </w:r>
      <w:r w:rsidRPr="00F014ED">
        <w:rPr>
          <w:rFonts w:asciiTheme="majorBidi" w:eastAsia="MS Mincho" w:hAnsiTheme="majorBidi" w:cstheme="majorBidi"/>
          <w:sz w:val="24"/>
          <w:szCs w:val="24"/>
          <w:lang w:val="en-US"/>
        </w:rPr>
        <w:t>previous study</w:t>
      </w:r>
      <w:r w:rsidR="007D0A81" w:rsidRPr="00F014ED">
        <w:rPr>
          <w:rFonts w:asciiTheme="majorBidi" w:eastAsia="MS Mincho" w:hAnsiTheme="majorBidi" w:cstheme="majorBidi"/>
          <w:sz w:val="24"/>
          <w:szCs w:val="24"/>
          <w:lang w:val="en-US"/>
        </w:rPr>
        <w:t>, in order</w:t>
      </w:r>
      <w:r w:rsidRPr="00F014ED">
        <w:rPr>
          <w:rFonts w:asciiTheme="majorBidi" w:eastAsia="MS Mincho" w:hAnsiTheme="majorBidi" w:cstheme="majorBidi"/>
          <w:sz w:val="24"/>
          <w:szCs w:val="24"/>
          <w:lang w:val="en-US"/>
        </w:rPr>
        <w:t xml:space="preserve"> </w:t>
      </w:r>
      <w:r w:rsidR="00563542" w:rsidRPr="00F014ED">
        <w:rPr>
          <w:rFonts w:asciiTheme="majorBidi" w:eastAsia="MS Mincho" w:hAnsiTheme="majorBidi" w:cstheme="majorBidi"/>
          <w:sz w:val="24"/>
          <w:szCs w:val="24"/>
          <w:lang w:val="en-US"/>
        </w:rPr>
        <w:t>to measure the constructs</w:t>
      </w:r>
      <w:r w:rsidRPr="00F014ED">
        <w:rPr>
          <w:rFonts w:asciiTheme="majorBidi" w:eastAsia="MS Mincho" w:hAnsiTheme="majorBidi" w:cstheme="majorBidi"/>
          <w:sz w:val="24"/>
          <w:szCs w:val="24"/>
          <w:lang w:val="en-US"/>
        </w:rPr>
        <w:t xml:space="preserve">. </w:t>
      </w:r>
      <w:r w:rsidR="007D0A81"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 xml:space="preserve">Since the context of this research is different </w:t>
      </w:r>
      <w:r w:rsidR="00B36710" w:rsidRPr="00F014ED">
        <w:rPr>
          <w:rFonts w:asciiTheme="majorBidi" w:eastAsia="MS Mincho" w:hAnsiTheme="majorBidi" w:cstheme="majorBidi"/>
          <w:sz w:val="24"/>
          <w:szCs w:val="24"/>
          <w:lang w:val="en-US"/>
        </w:rPr>
        <w:t>from</w:t>
      </w:r>
      <w:r w:rsidRPr="00F014ED">
        <w:rPr>
          <w:rFonts w:asciiTheme="majorBidi" w:eastAsia="MS Mincho" w:hAnsiTheme="majorBidi" w:cstheme="majorBidi"/>
          <w:sz w:val="24"/>
          <w:szCs w:val="24"/>
          <w:lang w:val="en-US"/>
        </w:rPr>
        <w:t xml:space="preserve"> the context of </w:t>
      </w:r>
      <w:r w:rsidR="007D0A81" w:rsidRPr="00F014ED">
        <w:rPr>
          <w:rFonts w:asciiTheme="majorBidi" w:eastAsia="MS Mincho" w:hAnsiTheme="majorBidi" w:cstheme="majorBidi"/>
          <w:sz w:val="24"/>
          <w:szCs w:val="24"/>
          <w:lang w:val="en-US"/>
        </w:rPr>
        <w:t xml:space="preserve">the </w:t>
      </w:r>
      <w:r w:rsidRPr="00F014ED">
        <w:rPr>
          <w:rFonts w:asciiTheme="majorBidi" w:eastAsia="MS Mincho" w:hAnsiTheme="majorBidi" w:cstheme="majorBidi"/>
          <w:sz w:val="24"/>
          <w:szCs w:val="24"/>
          <w:lang w:val="en-US"/>
        </w:rPr>
        <w:t xml:space="preserve">original measurements, the measurements </w:t>
      </w:r>
      <w:r w:rsidR="00563542" w:rsidRPr="00F014ED">
        <w:rPr>
          <w:rFonts w:asciiTheme="majorBidi" w:eastAsia="MS Mincho" w:hAnsiTheme="majorBidi" w:cstheme="majorBidi"/>
          <w:sz w:val="24"/>
          <w:szCs w:val="24"/>
          <w:lang w:val="en-US"/>
        </w:rPr>
        <w:lastRenderedPageBreak/>
        <w:t>were</w:t>
      </w:r>
      <w:r w:rsidRPr="00F014ED">
        <w:rPr>
          <w:rFonts w:asciiTheme="majorBidi" w:eastAsia="MS Mincho" w:hAnsiTheme="majorBidi" w:cstheme="majorBidi"/>
          <w:sz w:val="24"/>
          <w:szCs w:val="24"/>
          <w:lang w:val="en-US"/>
        </w:rPr>
        <w:t xml:space="preserve"> adapted</w:t>
      </w:r>
      <w:r w:rsidR="007D0A81" w:rsidRPr="00F014ED">
        <w:rPr>
          <w:rFonts w:asciiTheme="majorBidi" w:eastAsia="MS Mincho" w:hAnsiTheme="majorBidi" w:cstheme="majorBidi"/>
          <w:sz w:val="24"/>
          <w:szCs w:val="24"/>
          <w:lang w:val="en-US"/>
        </w:rPr>
        <w:t>, and</w:t>
      </w:r>
      <w:r w:rsidRPr="00F014ED">
        <w:rPr>
          <w:rFonts w:asciiTheme="majorBidi" w:eastAsia="MS Mincho" w:hAnsiTheme="majorBidi" w:cstheme="majorBidi"/>
          <w:sz w:val="24"/>
          <w:szCs w:val="24"/>
          <w:lang w:val="en-US"/>
        </w:rPr>
        <w:t xml:space="preserve"> modifi</w:t>
      </w:r>
      <w:r w:rsidR="007D0A81" w:rsidRPr="00F014ED">
        <w:rPr>
          <w:rFonts w:asciiTheme="majorBidi" w:eastAsia="MS Mincho" w:hAnsiTheme="majorBidi" w:cstheme="majorBidi"/>
          <w:sz w:val="24"/>
          <w:szCs w:val="24"/>
          <w:lang w:val="en-US"/>
        </w:rPr>
        <w:t>ed slightly</w:t>
      </w:r>
      <w:r w:rsidRPr="00F014ED">
        <w:rPr>
          <w:rFonts w:asciiTheme="majorBidi" w:eastAsia="MS Mincho" w:hAnsiTheme="majorBidi" w:cstheme="majorBidi"/>
          <w:sz w:val="24"/>
          <w:szCs w:val="24"/>
          <w:lang w:val="en-US"/>
        </w:rPr>
        <w:t xml:space="preserve">. </w:t>
      </w:r>
      <w:r w:rsidR="007D0A81" w:rsidRPr="00F014ED">
        <w:rPr>
          <w:rFonts w:asciiTheme="majorBidi" w:eastAsia="MS Mincho" w:hAnsiTheme="majorBidi" w:cstheme="majorBidi"/>
          <w:sz w:val="24"/>
          <w:szCs w:val="24"/>
          <w:lang w:val="en-US"/>
        </w:rPr>
        <w:t xml:space="preserve"> </w:t>
      </w:r>
      <w:hyperlink w:anchor="_ENREF_39" w:tooltip="Lewis, 1993 #209" w:history="1">
        <w:r w:rsidR="00882356" w:rsidRPr="00F014ED">
          <w:rPr>
            <w:rFonts w:asciiTheme="majorBidi" w:eastAsia="MS Mincho" w:hAnsiTheme="majorBidi" w:cstheme="majorBidi"/>
            <w:color w:val="000000" w:themeColor="text1"/>
            <w:sz w:val="24"/>
            <w:szCs w:val="24"/>
            <w:lang w:val="en-US"/>
          </w:rPr>
          <w:fldChar w:fldCharType="begin"/>
        </w:r>
        <w:r w:rsidR="00882356" w:rsidRPr="00F014ED">
          <w:rPr>
            <w:rFonts w:asciiTheme="majorBidi" w:eastAsia="MS Mincho" w:hAnsiTheme="majorBidi" w:cstheme="majorBidi"/>
            <w:color w:val="000000" w:themeColor="text1"/>
            <w:sz w:val="24"/>
            <w:szCs w:val="24"/>
            <w:lang w:val="en-US"/>
          </w:rPr>
          <w:instrText xml:space="preserve"> ADDIN EN.CITE &lt;EndNote&gt;&lt;Cite AuthorYear="1"&gt;&lt;Author&gt;Lewis&lt;/Author&gt;&lt;Year&gt;1993&lt;/Year&gt;&lt;RecNum&gt;209&lt;/RecNum&gt;&lt;DisplayText&gt;Lewis (1993)&lt;/DisplayText&gt;&lt;record&gt;&lt;rec-number&gt;209&lt;/rec-number&gt;&lt;foreign-keys&gt;&lt;key app="EN" db-id="x2ptt0af5estaseew9cv2256e0ta0v02werw"&gt;209&lt;/key&gt;&lt;/foreign-keys&gt;&lt;ref-type name="Journal Article"&gt;17&lt;/ref-type&gt;&lt;contributors&gt;&lt;authors&gt;&lt;author&gt;Lewis, James R&lt;/author&gt;&lt;/authors&gt;&lt;/contributors&gt;&lt;titles&gt;&lt;title&gt;Multipoint scales: Mean and median differences and observed significance levels&lt;/title&gt;&lt;secondary-title&gt;International Journal of Human‐Computer Interaction&lt;/secondary-title&gt;&lt;/titles&gt;&lt;periodical&gt;&lt;full-title&gt;International Journal of Human‐Computer Interaction&lt;/full-title&gt;&lt;/periodical&gt;&lt;pages&gt;383-392&lt;/pages&gt;&lt;volume&gt;5&lt;/volume&gt;&lt;number&gt;4&lt;/number&gt;&lt;dates&gt;&lt;year&gt;1993&lt;/year&gt;&lt;/dates&gt;&lt;isbn&gt;1044-7318&lt;/isbn&gt;&lt;urls&gt;&lt;/urls&gt;&lt;/record&gt;&lt;/Cite&gt;&lt;/EndNote&gt;</w:instrText>
        </w:r>
        <w:r w:rsidR="00882356" w:rsidRPr="00F014ED">
          <w:rPr>
            <w:rFonts w:asciiTheme="majorBidi" w:eastAsia="MS Mincho" w:hAnsiTheme="majorBidi" w:cstheme="majorBidi"/>
            <w:color w:val="000000" w:themeColor="text1"/>
            <w:sz w:val="24"/>
            <w:szCs w:val="24"/>
            <w:lang w:val="en-US"/>
          </w:rPr>
          <w:fldChar w:fldCharType="separate"/>
        </w:r>
        <w:r w:rsidR="00882356" w:rsidRPr="00F014ED">
          <w:rPr>
            <w:rFonts w:asciiTheme="majorBidi" w:eastAsia="MS Mincho" w:hAnsiTheme="majorBidi" w:cstheme="majorBidi"/>
            <w:noProof/>
            <w:color w:val="000000" w:themeColor="text1"/>
            <w:sz w:val="24"/>
            <w:szCs w:val="24"/>
            <w:lang w:val="en-US"/>
          </w:rPr>
          <w:t>Lewis (1993)</w:t>
        </w:r>
        <w:r w:rsidR="00882356" w:rsidRPr="00F014ED">
          <w:rPr>
            <w:rFonts w:asciiTheme="majorBidi" w:eastAsia="MS Mincho" w:hAnsiTheme="majorBidi" w:cstheme="majorBidi"/>
            <w:color w:val="000000" w:themeColor="text1"/>
            <w:sz w:val="24"/>
            <w:szCs w:val="24"/>
            <w:lang w:val="en-US"/>
          </w:rPr>
          <w:fldChar w:fldCharType="end"/>
        </w:r>
      </w:hyperlink>
      <w:r w:rsidR="00A51C64" w:rsidRPr="00F014ED">
        <w:rPr>
          <w:rFonts w:asciiTheme="majorBidi" w:eastAsia="MS Mincho" w:hAnsiTheme="majorBidi" w:cstheme="majorBidi"/>
          <w:color w:val="000000" w:themeColor="text1"/>
          <w:sz w:val="24"/>
          <w:szCs w:val="24"/>
          <w:lang w:val="en-US"/>
        </w:rPr>
        <w:t xml:space="preserve"> </w:t>
      </w:r>
      <w:r w:rsidRPr="00F014ED">
        <w:rPr>
          <w:rFonts w:asciiTheme="majorBidi" w:eastAsia="MS Mincho" w:hAnsiTheme="majorBidi" w:cstheme="majorBidi"/>
          <w:color w:val="000000" w:themeColor="text1"/>
          <w:sz w:val="24"/>
          <w:szCs w:val="24"/>
          <w:lang w:val="en-US"/>
        </w:rPr>
        <w:t>found th</w:t>
      </w:r>
      <w:r w:rsidRPr="00F014ED">
        <w:rPr>
          <w:rFonts w:asciiTheme="majorBidi" w:eastAsia="MS Mincho" w:hAnsiTheme="majorBidi" w:cstheme="majorBidi"/>
          <w:sz w:val="24"/>
          <w:szCs w:val="24"/>
          <w:lang w:val="en-US"/>
        </w:rPr>
        <w:t>at 7-point scales resulted in stronger correlations with t-test results.</w:t>
      </w:r>
      <w:r w:rsidR="007D0A81" w:rsidRPr="00F014ED">
        <w:rPr>
          <w:rFonts w:asciiTheme="majorBidi" w:eastAsia="MS Mincho" w:hAnsiTheme="majorBidi" w:cstheme="majorBidi"/>
          <w:sz w:val="24"/>
          <w:szCs w:val="24"/>
          <w:lang w:val="en-US"/>
        </w:rPr>
        <w:t xml:space="preserve">  </w:t>
      </w:r>
      <w:r w:rsidR="00B47EEC" w:rsidRPr="00F014ED">
        <w:rPr>
          <w:rFonts w:asciiTheme="majorBidi" w:eastAsia="MS Mincho" w:hAnsiTheme="majorBidi" w:cstheme="majorBidi"/>
          <w:sz w:val="24"/>
          <w:szCs w:val="24"/>
          <w:lang w:val="en-US"/>
        </w:rPr>
        <w:t xml:space="preserve">Therefore, </w:t>
      </w:r>
      <w:r w:rsidRPr="00F014ED">
        <w:rPr>
          <w:rFonts w:asciiTheme="majorBidi" w:eastAsia="MS Mincho" w:hAnsiTheme="majorBidi" w:cstheme="majorBidi"/>
          <w:sz w:val="24"/>
          <w:szCs w:val="24"/>
          <w:lang w:val="en-US"/>
        </w:rPr>
        <w:t>each construct in this study use</w:t>
      </w:r>
      <w:r w:rsidR="00563542" w:rsidRPr="00F014ED">
        <w:rPr>
          <w:rFonts w:asciiTheme="majorBidi" w:eastAsia="MS Mincho" w:hAnsiTheme="majorBidi" w:cstheme="majorBidi"/>
          <w:sz w:val="24"/>
          <w:szCs w:val="24"/>
          <w:lang w:val="en-US"/>
        </w:rPr>
        <w:t>d</w:t>
      </w:r>
      <w:r w:rsidRPr="00F014ED">
        <w:rPr>
          <w:rFonts w:asciiTheme="majorBidi" w:eastAsia="MS Mincho" w:hAnsiTheme="majorBidi" w:cstheme="majorBidi"/>
          <w:sz w:val="24"/>
          <w:szCs w:val="24"/>
          <w:lang w:val="en-US"/>
        </w:rPr>
        <w:t xml:space="preserve"> multiple item measure</w:t>
      </w:r>
      <w:r w:rsidR="007D0A81" w:rsidRPr="00F014ED">
        <w:rPr>
          <w:rFonts w:asciiTheme="majorBidi" w:eastAsia="MS Mincho" w:hAnsiTheme="majorBidi" w:cstheme="majorBidi"/>
          <w:sz w:val="24"/>
          <w:szCs w:val="24"/>
          <w:lang w:val="en-US"/>
        </w:rPr>
        <w:t>ments,</w:t>
      </w:r>
      <w:r w:rsidRPr="00F014ED">
        <w:rPr>
          <w:rFonts w:asciiTheme="majorBidi" w:eastAsia="MS Mincho" w:hAnsiTheme="majorBidi" w:cstheme="majorBidi"/>
          <w:sz w:val="24"/>
          <w:szCs w:val="24"/>
          <w:lang w:val="en-US"/>
        </w:rPr>
        <w:t xml:space="preserve"> with </w:t>
      </w:r>
      <w:r w:rsidR="00B36710" w:rsidRPr="00F014ED">
        <w:rPr>
          <w:rFonts w:asciiTheme="majorBidi" w:eastAsia="MS Mincho" w:hAnsiTheme="majorBidi" w:cstheme="majorBidi"/>
          <w:sz w:val="24"/>
          <w:szCs w:val="24"/>
          <w:lang w:val="en-US"/>
        </w:rPr>
        <w:t xml:space="preserve">a </w:t>
      </w:r>
      <w:r w:rsidRPr="00F014ED">
        <w:rPr>
          <w:rFonts w:asciiTheme="majorBidi" w:eastAsia="MS Mincho" w:hAnsiTheme="majorBidi" w:cstheme="majorBidi"/>
          <w:sz w:val="24"/>
          <w:szCs w:val="24"/>
          <w:lang w:val="en-US"/>
        </w:rPr>
        <w:t xml:space="preserve">7-point Likert scale. </w:t>
      </w:r>
      <w:r w:rsidR="007D0A81" w:rsidRPr="00F014ED">
        <w:rPr>
          <w:rFonts w:asciiTheme="majorBidi" w:eastAsia="MS Mincho" w:hAnsiTheme="majorBidi" w:cstheme="majorBidi"/>
          <w:sz w:val="24"/>
          <w:szCs w:val="24"/>
          <w:lang w:val="en-US"/>
        </w:rPr>
        <w:t xml:space="preserve"> </w:t>
      </w:r>
      <w:r w:rsidR="00B47EEC" w:rsidRPr="00F014ED">
        <w:rPr>
          <w:rFonts w:asciiTheme="majorBidi" w:eastAsia="MS Mincho" w:hAnsiTheme="majorBidi" w:cstheme="majorBidi"/>
          <w:sz w:val="24"/>
          <w:szCs w:val="24"/>
          <w:lang w:val="en-US"/>
        </w:rPr>
        <w:t xml:space="preserve">The respondents </w:t>
      </w:r>
      <w:r w:rsidR="00563542" w:rsidRPr="00F014ED">
        <w:rPr>
          <w:rFonts w:asciiTheme="majorBidi" w:eastAsia="MS Mincho" w:hAnsiTheme="majorBidi" w:cstheme="majorBidi"/>
          <w:sz w:val="24"/>
          <w:szCs w:val="24"/>
          <w:lang w:val="en-US"/>
        </w:rPr>
        <w:t xml:space="preserve">were </w:t>
      </w:r>
      <w:r w:rsidR="00B47EEC" w:rsidRPr="00F014ED">
        <w:rPr>
          <w:rFonts w:asciiTheme="majorBidi" w:eastAsia="MS Mincho" w:hAnsiTheme="majorBidi" w:cstheme="majorBidi"/>
          <w:sz w:val="24"/>
          <w:szCs w:val="24"/>
          <w:lang w:val="en-US"/>
        </w:rPr>
        <w:t xml:space="preserve">requested to rate the extent to which they participated in each behavior on a 7-point </w:t>
      </w:r>
      <w:r w:rsidR="00B36710" w:rsidRPr="00F014ED">
        <w:rPr>
          <w:rFonts w:asciiTheme="majorBidi" w:eastAsia="MS Mincho" w:hAnsiTheme="majorBidi" w:cstheme="majorBidi"/>
          <w:color w:val="000000" w:themeColor="text1"/>
          <w:sz w:val="24"/>
          <w:szCs w:val="24"/>
          <w:lang w:val="en-US"/>
        </w:rPr>
        <w:t>L</w:t>
      </w:r>
      <w:r w:rsidR="00B47EEC" w:rsidRPr="00F014ED">
        <w:rPr>
          <w:rFonts w:asciiTheme="majorBidi" w:eastAsia="MS Mincho" w:hAnsiTheme="majorBidi" w:cstheme="majorBidi"/>
          <w:color w:val="000000" w:themeColor="text1"/>
          <w:sz w:val="24"/>
          <w:szCs w:val="24"/>
          <w:lang w:val="en-US"/>
        </w:rPr>
        <w:t>ikert-type scale</w:t>
      </w:r>
      <w:r w:rsidR="00422857" w:rsidRPr="00F014ED">
        <w:rPr>
          <w:rFonts w:asciiTheme="majorBidi" w:eastAsia="MS Mincho" w:hAnsiTheme="majorBidi" w:cstheme="majorBidi"/>
          <w:color w:val="000000" w:themeColor="text1"/>
          <w:sz w:val="24"/>
          <w:szCs w:val="24"/>
          <w:lang w:val="en-US"/>
        </w:rPr>
        <w:t>,</w:t>
      </w:r>
      <w:r w:rsidR="009D7FF7">
        <w:rPr>
          <w:rFonts w:asciiTheme="majorBidi" w:eastAsia="MS Mincho" w:hAnsiTheme="majorBidi" w:cstheme="majorBidi"/>
          <w:color w:val="000000" w:themeColor="text1"/>
          <w:sz w:val="24"/>
          <w:szCs w:val="24"/>
          <w:lang w:val="en-US"/>
        </w:rPr>
        <w:t xml:space="preserve"> that </w:t>
      </w:r>
      <w:r w:rsidR="00B47EEC" w:rsidRPr="00F014ED">
        <w:rPr>
          <w:rFonts w:asciiTheme="majorBidi" w:eastAsia="MS Mincho" w:hAnsiTheme="majorBidi" w:cstheme="majorBidi"/>
          <w:color w:val="000000" w:themeColor="text1"/>
          <w:sz w:val="24"/>
          <w:szCs w:val="24"/>
          <w:lang w:val="en-US"/>
        </w:rPr>
        <w:t xml:space="preserve">ranged from 1 (strongly disagree) to 7 (strongly agree). </w:t>
      </w:r>
      <w:r w:rsidR="00422857" w:rsidRPr="00F014ED">
        <w:rPr>
          <w:rFonts w:asciiTheme="majorBidi" w:eastAsia="MS Mincho" w:hAnsiTheme="majorBidi" w:cstheme="majorBidi"/>
          <w:color w:val="000000" w:themeColor="text1"/>
          <w:sz w:val="24"/>
          <w:szCs w:val="24"/>
          <w:lang w:val="en-US"/>
        </w:rPr>
        <w:t xml:space="preserve"> </w:t>
      </w:r>
      <w:r w:rsidR="00B47EEC" w:rsidRPr="00F014ED">
        <w:rPr>
          <w:rFonts w:asciiTheme="majorBidi" w:eastAsia="MS Mincho" w:hAnsiTheme="majorBidi" w:cstheme="majorBidi"/>
          <w:color w:val="000000" w:themeColor="text1"/>
          <w:sz w:val="24"/>
          <w:szCs w:val="24"/>
          <w:lang w:val="en-US"/>
        </w:rPr>
        <w:t xml:space="preserve">A total of 5 items </w:t>
      </w:r>
      <w:r w:rsidR="00563542" w:rsidRPr="00F014ED">
        <w:rPr>
          <w:rFonts w:asciiTheme="majorBidi" w:eastAsia="MS Mincho" w:hAnsiTheme="majorBidi" w:cstheme="majorBidi"/>
          <w:color w:val="000000" w:themeColor="text1"/>
          <w:sz w:val="24"/>
          <w:szCs w:val="24"/>
          <w:lang w:val="en-US"/>
        </w:rPr>
        <w:t>were</w:t>
      </w:r>
      <w:r w:rsidR="008901CF" w:rsidRPr="00F014ED">
        <w:rPr>
          <w:rFonts w:asciiTheme="majorBidi" w:eastAsia="MS Mincho" w:hAnsiTheme="majorBidi" w:cstheme="majorBidi"/>
          <w:color w:val="000000" w:themeColor="text1"/>
          <w:sz w:val="24"/>
          <w:szCs w:val="24"/>
          <w:lang w:val="en-US"/>
        </w:rPr>
        <w:t xml:space="preserve"> adapted from</w:t>
      </w:r>
      <w:r w:rsidR="00A51C64" w:rsidRPr="00F014ED">
        <w:rPr>
          <w:rFonts w:asciiTheme="majorBidi" w:eastAsia="MS Mincho" w:hAnsiTheme="majorBidi" w:cstheme="majorBidi"/>
          <w:color w:val="000000" w:themeColor="text1"/>
          <w:sz w:val="24"/>
          <w:szCs w:val="24"/>
          <w:lang w:val="en-US"/>
        </w:rPr>
        <w:t xml:space="preserve"> </w:t>
      </w:r>
      <w:hyperlink w:anchor="_ENREF_41" w:tooltip="Martinez, 2004 #210" w:history="1">
        <w:r w:rsidR="00882356" w:rsidRPr="00F014ED">
          <w:rPr>
            <w:rFonts w:asciiTheme="majorBidi" w:eastAsia="MS Mincho" w:hAnsiTheme="majorBidi" w:cstheme="majorBidi"/>
            <w:color w:val="000000" w:themeColor="text1"/>
            <w:sz w:val="24"/>
            <w:szCs w:val="24"/>
            <w:lang w:val="en-US"/>
          </w:rPr>
          <w:fldChar w:fldCharType="begin"/>
        </w:r>
        <w:r w:rsidR="00882356" w:rsidRPr="00F014ED">
          <w:rPr>
            <w:rFonts w:asciiTheme="majorBidi" w:eastAsia="MS Mincho" w:hAnsiTheme="majorBidi" w:cstheme="majorBidi"/>
            <w:color w:val="000000" w:themeColor="text1"/>
            <w:sz w:val="24"/>
            <w:szCs w:val="24"/>
            <w:lang w:val="en-US"/>
          </w:rPr>
          <w:instrText xml:space="preserve"> ADDIN EN.CITE &lt;EndNote&gt;&lt;Cite AuthorYear="1"&gt;&lt;Author&gt;Martinez&lt;/Author&gt;&lt;Year&gt;2004&lt;/Year&gt;&lt;RecNum&gt;210&lt;/RecNum&gt;&lt;DisplayText&gt;Martinez and De Chernatony (2004)&lt;/DisplayText&gt;&lt;record&gt;&lt;rec-number&gt;210&lt;/rec-number&gt;&lt;foreign-keys&gt;&lt;key app="EN" db-id="x2ptt0af5estaseew9cv2256e0ta0v02werw"&gt;210&lt;/key&gt;&lt;/foreign-keys&gt;&lt;ref-type name="Journal Article"&gt;17&lt;/ref-type&gt;&lt;contributors&gt;&lt;authors&gt;&lt;author&gt;Martinez, Eva&lt;/author&gt;&lt;author&gt;De Chernatony, Leslie&lt;/author&gt;&lt;/authors&gt;&lt;/contributors&gt;&lt;titles&gt;&lt;title&gt;The effect of brand extension strategies upon brand image&lt;/title&gt;&lt;secondary-title&gt;Journal of consumer marketing&lt;/secondary-title&gt;&lt;/titles&gt;&lt;periodical&gt;&lt;full-title&gt;Journal of consumer marketing&lt;/full-title&gt;&lt;/periodical&gt;&lt;pages&gt;39-50&lt;/pages&gt;&lt;volume&gt;21&lt;/volume&gt;&lt;number&gt;1&lt;/number&gt;&lt;dates&gt;&lt;year&gt;2004&lt;/year&gt;&lt;/dates&gt;&lt;isbn&gt;0736-3761&lt;/isbn&gt;&lt;urls&gt;&lt;/urls&gt;&lt;/record&gt;&lt;/Cite&gt;&lt;/EndNote&gt;</w:instrText>
        </w:r>
        <w:r w:rsidR="00882356" w:rsidRPr="00F014ED">
          <w:rPr>
            <w:rFonts w:asciiTheme="majorBidi" w:eastAsia="MS Mincho" w:hAnsiTheme="majorBidi" w:cstheme="majorBidi"/>
            <w:color w:val="000000" w:themeColor="text1"/>
            <w:sz w:val="24"/>
            <w:szCs w:val="24"/>
            <w:lang w:val="en-US"/>
          </w:rPr>
          <w:fldChar w:fldCharType="separate"/>
        </w:r>
        <w:r w:rsidR="006F0C17">
          <w:rPr>
            <w:rFonts w:asciiTheme="majorBidi" w:eastAsia="MS Mincho" w:hAnsiTheme="majorBidi" w:cstheme="majorBidi"/>
            <w:noProof/>
            <w:color w:val="000000" w:themeColor="text1"/>
            <w:sz w:val="24"/>
            <w:szCs w:val="24"/>
            <w:lang w:val="en-US"/>
          </w:rPr>
          <w:t>Martinez &amp;</w:t>
        </w:r>
        <w:r w:rsidR="00882356" w:rsidRPr="00F014ED">
          <w:rPr>
            <w:rFonts w:asciiTheme="majorBidi" w:eastAsia="MS Mincho" w:hAnsiTheme="majorBidi" w:cstheme="majorBidi"/>
            <w:noProof/>
            <w:color w:val="000000" w:themeColor="text1"/>
            <w:sz w:val="24"/>
            <w:szCs w:val="24"/>
            <w:lang w:val="en-US"/>
          </w:rPr>
          <w:t xml:space="preserve"> De Chernatony (2004)</w:t>
        </w:r>
        <w:r w:rsidR="00882356" w:rsidRPr="00F014ED">
          <w:rPr>
            <w:rFonts w:asciiTheme="majorBidi" w:eastAsia="MS Mincho" w:hAnsiTheme="majorBidi" w:cstheme="majorBidi"/>
            <w:color w:val="000000" w:themeColor="text1"/>
            <w:sz w:val="24"/>
            <w:szCs w:val="24"/>
            <w:lang w:val="en-US"/>
          </w:rPr>
          <w:fldChar w:fldCharType="end"/>
        </w:r>
      </w:hyperlink>
      <w:r w:rsidR="008901CF" w:rsidRPr="00F014ED">
        <w:rPr>
          <w:rFonts w:asciiTheme="majorBidi" w:eastAsia="MS Mincho" w:hAnsiTheme="majorBidi" w:cstheme="majorBidi"/>
          <w:color w:val="000000" w:themeColor="text1"/>
          <w:sz w:val="24"/>
          <w:szCs w:val="24"/>
          <w:lang w:val="en-US"/>
        </w:rPr>
        <w:t xml:space="preserve">, and </w:t>
      </w:r>
      <w:hyperlink w:anchor="_ENREF_9" w:tooltip="Boo, 2009 #211" w:history="1">
        <w:r w:rsidR="00882356" w:rsidRPr="00F014ED">
          <w:rPr>
            <w:rFonts w:asciiTheme="majorBidi" w:eastAsia="MS Mincho" w:hAnsiTheme="majorBidi" w:cstheme="majorBidi"/>
            <w:color w:val="000000" w:themeColor="text1"/>
            <w:sz w:val="24"/>
            <w:szCs w:val="24"/>
            <w:lang w:val="en-US"/>
          </w:rPr>
          <w:fldChar w:fldCharType="begin"/>
        </w:r>
        <w:r w:rsidR="00882356" w:rsidRPr="00F014ED">
          <w:rPr>
            <w:rFonts w:asciiTheme="majorBidi" w:eastAsia="MS Mincho" w:hAnsiTheme="majorBidi" w:cstheme="majorBidi"/>
            <w:color w:val="000000" w:themeColor="text1"/>
            <w:sz w:val="24"/>
            <w:szCs w:val="24"/>
            <w:lang w:val="en-US"/>
          </w:rPr>
          <w:instrText xml:space="preserve"> ADDIN EN.CITE &lt;EndNote&gt;&lt;Cite AuthorYear="1"&gt;&lt;Author&gt;Boo&lt;/Author&gt;&lt;Year&gt;2009&lt;/Year&gt;&lt;RecNum&gt;211&lt;/RecNum&gt;&lt;DisplayText&gt;Boo, Busser, and Baloglu (2009)&lt;/DisplayText&gt;&lt;record&gt;&lt;rec-number&gt;211&lt;/rec-number&gt;&lt;foreign-keys&gt;&lt;key app="EN" db-id="x2ptt0af5estaseew9cv2256e0ta0v02werw"&gt;211&lt;/key&gt;&lt;/foreign-keys&gt;&lt;ref-type name="Journal Article"&gt;17&lt;/ref-type&gt;&lt;contributors&gt;&lt;authors&gt;&lt;author&gt;Boo, Soyoung&lt;/author&gt;&lt;author&gt;Busser, James&lt;/author&gt;&lt;author&gt;Baloglu, Seyhmus&lt;/author&gt;&lt;/authors&gt;&lt;/contributors&gt;&lt;titles&gt;&lt;title&gt;A model of customer-based brand equity and its application to multiple destinations&lt;/title&gt;&lt;secondary-title&gt;Tourism Management&lt;/secondary-title&gt;&lt;/titles&gt;&lt;periodical&gt;&lt;full-title&gt;Tourism Management&lt;/full-title&gt;&lt;/periodical&gt;&lt;pages&gt;219-231&lt;/pages&gt;&lt;volume&gt;30&lt;/volume&gt;&lt;number&gt;2&lt;/number&gt;&lt;dates&gt;&lt;year&gt;2009&lt;/year&gt;&lt;/dates&gt;&lt;isbn&gt;0261-5177&lt;/isbn&gt;&lt;urls&gt;&lt;/urls&gt;&lt;/record&gt;&lt;/Cite&gt;&lt;/EndNote&gt;</w:instrText>
        </w:r>
        <w:r w:rsidR="00882356" w:rsidRPr="00F014ED">
          <w:rPr>
            <w:rFonts w:asciiTheme="majorBidi" w:eastAsia="MS Mincho" w:hAnsiTheme="majorBidi" w:cstheme="majorBidi"/>
            <w:color w:val="000000" w:themeColor="text1"/>
            <w:sz w:val="24"/>
            <w:szCs w:val="24"/>
            <w:lang w:val="en-US"/>
          </w:rPr>
          <w:fldChar w:fldCharType="separate"/>
        </w:r>
        <w:r w:rsidR="006F0C17">
          <w:rPr>
            <w:rFonts w:asciiTheme="majorBidi" w:eastAsia="MS Mincho" w:hAnsiTheme="majorBidi" w:cstheme="majorBidi"/>
            <w:noProof/>
            <w:color w:val="000000" w:themeColor="text1"/>
            <w:sz w:val="24"/>
            <w:szCs w:val="24"/>
            <w:lang w:val="en-US"/>
          </w:rPr>
          <w:t>Boo et al.</w:t>
        </w:r>
        <w:r w:rsidR="00882356" w:rsidRPr="00F014ED">
          <w:rPr>
            <w:rFonts w:asciiTheme="majorBidi" w:eastAsia="MS Mincho" w:hAnsiTheme="majorBidi" w:cstheme="majorBidi"/>
            <w:noProof/>
            <w:color w:val="000000" w:themeColor="text1"/>
            <w:sz w:val="24"/>
            <w:szCs w:val="24"/>
            <w:lang w:val="en-US"/>
          </w:rPr>
          <w:t xml:space="preserve"> (2009)</w:t>
        </w:r>
        <w:r w:rsidR="00882356" w:rsidRPr="00F014ED">
          <w:rPr>
            <w:rFonts w:asciiTheme="majorBidi" w:eastAsia="MS Mincho" w:hAnsiTheme="majorBidi" w:cstheme="majorBidi"/>
            <w:color w:val="000000" w:themeColor="text1"/>
            <w:sz w:val="24"/>
            <w:szCs w:val="24"/>
            <w:lang w:val="en-US"/>
          </w:rPr>
          <w:fldChar w:fldCharType="end"/>
        </w:r>
      </w:hyperlink>
      <w:r w:rsidR="00422857" w:rsidRPr="00F014ED">
        <w:rPr>
          <w:rFonts w:asciiTheme="majorBidi" w:eastAsia="MS Mincho" w:hAnsiTheme="majorBidi" w:cstheme="majorBidi"/>
          <w:color w:val="000000" w:themeColor="text1"/>
          <w:sz w:val="24"/>
          <w:szCs w:val="24"/>
          <w:lang w:val="en-US"/>
        </w:rPr>
        <w:t>,</w:t>
      </w:r>
      <w:r w:rsidR="00A51C64" w:rsidRPr="00F014ED">
        <w:rPr>
          <w:rFonts w:asciiTheme="majorBidi" w:eastAsia="MS Mincho" w:hAnsiTheme="majorBidi" w:cstheme="majorBidi"/>
          <w:color w:val="000000" w:themeColor="text1"/>
          <w:sz w:val="24"/>
          <w:szCs w:val="24"/>
          <w:lang w:val="en-US"/>
        </w:rPr>
        <w:t xml:space="preserve"> </w:t>
      </w:r>
      <w:r w:rsidR="00B47EEC" w:rsidRPr="00F014ED">
        <w:rPr>
          <w:rFonts w:asciiTheme="majorBidi" w:eastAsia="MS Mincho" w:hAnsiTheme="majorBidi" w:cstheme="majorBidi"/>
          <w:color w:val="000000" w:themeColor="text1"/>
          <w:sz w:val="24"/>
          <w:szCs w:val="24"/>
          <w:lang w:val="en-US"/>
        </w:rPr>
        <w:t>to measure the variable political brand religious image (PBRIM).</w:t>
      </w:r>
      <w:r w:rsidR="008901CF" w:rsidRPr="00F014ED">
        <w:rPr>
          <w:rFonts w:asciiTheme="majorBidi" w:eastAsia="MS Mincho" w:hAnsiTheme="majorBidi" w:cstheme="majorBidi"/>
          <w:color w:val="000000" w:themeColor="text1"/>
          <w:sz w:val="24"/>
          <w:szCs w:val="24"/>
          <w:lang w:val="en-US"/>
        </w:rPr>
        <w:t xml:space="preserve"> </w:t>
      </w:r>
      <w:r w:rsidR="00422857" w:rsidRPr="00F014ED">
        <w:rPr>
          <w:rFonts w:asciiTheme="majorBidi" w:eastAsia="MS Mincho" w:hAnsiTheme="majorBidi" w:cstheme="majorBidi"/>
          <w:color w:val="000000" w:themeColor="text1"/>
          <w:sz w:val="24"/>
          <w:szCs w:val="24"/>
          <w:lang w:val="en-US"/>
        </w:rPr>
        <w:t xml:space="preserve"> </w:t>
      </w:r>
      <w:r w:rsidR="00B47EEC" w:rsidRPr="00F014ED">
        <w:rPr>
          <w:rFonts w:asciiTheme="majorBidi" w:eastAsia="MS Mincho" w:hAnsiTheme="majorBidi" w:cstheme="majorBidi"/>
          <w:color w:val="000000" w:themeColor="text1"/>
          <w:sz w:val="24"/>
          <w:szCs w:val="24"/>
          <w:lang w:val="en-US"/>
        </w:rPr>
        <w:t>The dimensions of citizenship behavior</w:t>
      </w:r>
      <w:r w:rsidR="00422857" w:rsidRPr="00F014ED">
        <w:rPr>
          <w:rFonts w:asciiTheme="majorBidi" w:eastAsia="MS Mincho" w:hAnsiTheme="majorBidi" w:cstheme="majorBidi"/>
          <w:color w:val="000000" w:themeColor="text1"/>
          <w:sz w:val="24"/>
          <w:szCs w:val="24"/>
          <w:lang w:val="en-US"/>
        </w:rPr>
        <w:t>,</w:t>
      </w:r>
      <w:r w:rsidR="00B47EEC" w:rsidRPr="00F014ED">
        <w:rPr>
          <w:rFonts w:asciiTheme="majorBidi" w:eastAsia="MS Mincho" w:hAnsiTheme="majorBidi" w:cstheme="majorBidi"/>
          <w:color w:val="000000" w:themeColor="text1"/>
          <w:sz w:val="24"/>
          <w:szCs w:val="24"/>
          <w:lang w:val="en-US"/>
        </w:rPr>
        <w:t xml:space="preserve"> such as feedback, advocacy, helping, and tolerance</w:t>
      </w:r>
      <w:r w:rsidR="00422857" w:rsidRPr="00F014ED">
        <w:rPr>
          <w:rFonts w:asciiTheme="majorBidi" w:eastAsia="MS Mincho" w:hAnsiTheme="majorBidi" w:cstheme="majorBidi"/>
          <w:color w:val="000000" w:themeColor="text1"/>
          <w:sz w:val="24"/>
          <w:szCs w:val="24"/>
          <w:lang w:val="en-US"/>
        </w:rPr>
        <w:t>,</w:t>
      </w:r>
      <w:r w:rsidR="00B47EEC" w:rsidRPr="00F014ED">
        <w:rPr>
          <w:rFonts w:asciiTheme="majorBidi" w:eastAsia="MS Mincho" w:hAnsiTheme="majorBidi" w:cstheme="majorBidi"/>
          <w:color w:val="000000" w:themeColor="text1"/>
          <w:sz w:val="24"/>
          <w:szCs w:val="24"/>
          <w:lang w:val="en-US"/>
        </w:rPr>
        <w:t xml:space="preserve"> </w:t>
      </w:r>
      <w:r w:rsidR="00563542" w:rsidRPr="00F014ED">
        <w:rPr>
          <w:rFonts w:asciiTheme="majorBidi" w:eastAsia="MS Mincho" w:hAnsiTheme="majorBidi" w:cstheme="majorBidi"/>
          <w:color w:val="000000" w:themeColor="text1"/>
          <w:sz w:val="24"/>
          <w:szCs w:val="24"/>
          <w:lang w:val="en-US"/>
        </w:rPr>
        <w:t xml:space="preserve">were </w:t>
      </w:r>
      <w:r w:rsidR="00B47EEC" w:rsidRPr="00F014ED">
        <w:rPr>
          <w:rFonts w:asciiTheme="majorBidi" w:eastAsia="MS Mincho" w:hAnsiTheme="majorBidi" w:cstheme="majorBidi"/>
          <w:color w:val="000000" w:themeColor="text1"/>
          <w:sz w:val="24"/>
          <w:szCs w:val="24"/>
          <w:lang w:val="en-US"/>
        </w:rPr>
        <w:t xml:space="preserve">measured using 20 items, </w:t>
      </w:r>
      <w:r w:rsidR="00A51C64" w:rsidRPr="00F014ED">
        <w:rPr>
          <w:rFonts w:asciiTheme="majorBidi" w:eastAsia="MS Mincho" w:hAnsiTheme="majorBidi" w:cstheme="majorBidi"/>
          <w:color w:val="000000" w:themeColor="text1"/>
          <w:sz w:val="24"/>
          <w:szCs w:val="24"/>
          <w:lang w:val="en-US"/>
        </w:rPr>
        <w:t xml:space="preserve">which </w:t>
      </w:r>
      <w:r w:rsidR="00563542" w:rsidRPr="00F014ED">
        <w:rPr>
          <w:rFonts w:asciiTheme="majorBidi" w:eastAsia="MS Mincho" w:hAnsiTheme="majorBidi" w:cstheme="majorBidi"/>
          <w:color w:val="000000" w:themeColor="text1"/>
          <w:sz w:val="24"/>
          <w:szCs w:val="24"/>
          <w:lang w:val="en-US"/>
        </w:rPr>
        <w:t>were</w:t>
      </w:r>
      <w:r w:rsidR="00A51C64" w:rsidRPr="00F014ED">
        <w:rPr>
          <w:rFonts w:asciiTheme="majorBidi" w:eastAsia="MS Mincho" w:hAnsiTheme="majorBidi" w:cstheme="majorBidi"/>
          <w:sz w:val="24"/>
          <w:szCs w:val="24"/>
          <w:lang w:val="en-US"/>
        </w:rPr>
        <w:t xml:space="preserve"> divided into four dimensions</w:t>
      </w:r>
      <w:r w:rsidR="00422857" w:rsidRPr="00F014ED">
        <w:rPr>
          <w:rFonts w:asciiTheme="majorBidi" w:eastAsia="MS Mincho" w:hAnsiTheme="majorBidi" w:cstheme="majorBidi"/>
          <w:sz w:val="24"/>
          <w:szCs w:val="24"/>
          <w:lang w:val="en-US"/>
        </w:rPr>
        <w:t>,</w:t>
      </w:r>
      <w:r w:rsidR="00A51C64" w:rsidRPr="00F014ED">
        <w:rPr>
          <w:rFonts w:asciiTheme="majorBidi" w:eastAsia="MS Mincho" w:hAnsiTheme="majorBidi" w:cstheme="majorBidi"/>
          <w:sz w:val="24"/>
          <w:szCs w:val="24"/>
          <w:lang w:val="en-US"/>
        </w:rPr>
        <w:t xml:space="preserve"> </w:t>
      </w:r>
      <w:r w:rsidR="00B47EEC" w:rsidRPr="00F014ED">
        <w:rPr>
          <w:rFonts w:asciiTheme="majorBidi" w:eastAsia="MS Mincho" w:hAnsiTheme="majorBidi" w:cstheme="majorBidi"/>
          <w:sz w:val="24"/>
          <w:szCs w:val="24"/>
          <w:lang w:val="en-US"/>
        </w:rPr>
        <w:t>using 5 items</w:t>
      </w:r>
      <w:r w:rsidR="00A51C64" w:rsidRPr="00F014ED">
        <w:rPr>
          <w:rFonts w:asciiTheme="majorBidi" w:eastAsia="MS Mincho" w:hAnsiTheme="majorBidi" w:cstheme="majorBidi"/>
          <w:sz w:val="24"/>
          <w:szCs w:val="24"/>
          <w:lang w:val="en-US"/>
        </w:rPr>
        <w:t xml:space="preserve"> each</w:t>
      </w:r>
      <w:r w:rsidR="00B47EEC" w:rsidRPr="00F014ED">
        <w:rPr>
          <w:rFonts w:asciiTheme="majorBidi" w:eastAsia="MS Mincho" w:hAnsiTheme="majorBidi" w:cstheme="majorBidi"/>
          <w:sz w:val="24"/>
          <w:szCs w:val="24"/>
          <w:lang w:val="en-US"/>
        </w:rPr>
        <w:t xml:space="preserve">. </w:t>
      </w:r>
      <w:r w:rsidR="00422857" w:rsidRPr="00F014ED">
        <w:rPr>
          <w:rFonts w:asciiTheme="majorBidi" w:eastAsia="MS Mincho" w:hAnsiTheme="majorBidi" w:cstheme="majorBidi"/>
          <w:sz w:val="24"/>
          <w:szCs w:val="24"/>
          <w:lang w:val="en-US"/>
        </w:rPr>
        <w:t xml:space="preserve"> </w:t>
      </w:r>
      <w:r w:rsidR="00B47EEC" w:rsidRPr="00F014ED">
        <w:rPr>
          <w:rFonts w:asciiTheme="majorBidi" w:eastAsia="MS Mincho" w:hAnsiTheme="majorBidi" w:cstheme="majorBidi"/>
          <w:sz w:val="24"/>
          <w:szCs w:val="24"/>
          <w:lang w:val="en-US"/>
        </w:rPr>
        <w:t xml:space="preserve">The </w:t>
      </w:r>
      <w:r w:rsidR="00B47EEC" w:rsidRPr="00F014ED">
        <w:rPr>
          <w:rFonts w:asciiTheme="majorBidi" w:eastAsia="MS Mincho" w:hAnsiTheme="majorBidi" w:cstheme="majorBidi"/>
          <w:color w:val="000000" w:themeColor="text1"/>
          <w:sz w:val="24"/>
          <w:szCs w:val="24"/>
          <w:lang w:val="en-US"/>
        </w:rPr>
        <w:t>items of the measurement scale of these four variables (citizenship behavior)</w:t>
      </w:r>
      <w:r w:rsidR="00F014ED">
        <w:rPr>
          <w:rFonts w:asciiTheme="majorBidi" w:eastAsia="MS Mincho" w:hAnsiTheme="majorBidi" w:cstheme="majorBidi"/>
          <w:color w:val="000000" w:themeColor="text1"/>
          <w:sz w:val="24"/>
          <w:szCs w:val="24"/>
          <w:lang w:val="en-US"/>
        </w:rPr>
        <w:t xml:space="preserve">: </w:t>
      </w:r>
      <w:r w:rsidR="00F014ED" w:rsidRPr="00F014ED">
        <w:rPr>
          <w:rFonts w:asciiTheme="majorBidi" w:eastAsia="MS Mincho" w:hAnsiTheme="majorBidi" w:cstheme="majorBidi"/>
          <w:color w:val="000000" w:themeColor="text1"/>
          <w:sz w:val="24"/>
          <w:szCs w:val="24"/>
          <w:lang w:val="en-US"/>
        </w:rPr>
        <w:t>feedback, advocacy</w:t>
      </w:r>
      <w:r w:rsidR="00422857" w:rsidRPr="00F014ED">
        <w:rPr>
          <w:rFonts w:asciiTheme="majorBidi" w:eastAsia="MS Mincho" w:hAnsiTheme="majorBidi" w:cstheme="majorBidi"/>
          <w:color w:val="000000" w:themeColor="text1"/>
          <w:sz w:val="24"/>
          <w:szCs w:val="24"/>
          <w:lang w:val="en-US"/>
        </w:rPr>
        <w:t>,</w:t>
      </w:r>
      <w:r w:rsidR="00F014ED" w:rsidRPr="00F014ED">
        <w:rPr>
          <w:rFonts w:asciiTheme="majorBidi" w:eastAsia="MS Mincho" w:hAnsiTheme="majorBidi" w:cstheme="majorBidi"/>
          <w:color w:val="000000" w:themeColor="text1"/>
          <w:sz w:val="24"/>
          <w:szCs w:val="24"/>
          <w:lang w:val="en-US"/>
        </w:rPr>
        <w:t xml:space="preserve"> helping and</w:t>
      </w:r>
      <w:r w:rsidR="00F014ED">
        <w:rPr>
          <w:rFonts w:asciiTheme="majorBidi" w:eastAsia="MS Mincho" w:hAnsiTheme="majorBidi" w:cstheme="majorBidi"/>
          <w:color w:val="000000" w:themeColor="text1"/>
          <w:sz w:val="24"/>
          <w:szCs w:val="24"/>
          <w:lang w:val="en-US"/>
        </w:rPr>
        <w:t xml:space="preserve"> tolerance</w:t>
      </w:r>
      <w:r w:rsidR="00B47EEC" w:rsidRPr="00F014ED">
        <w:rPr>
          <w:rFonts w:asciiTheme="majorBidi" w:eastAsia="MS Mincho" w:hAnsiTheme="majorBidi" w:cstheme="majorBidi"/>
          <w:color w:val="000000" w:themeColor="text1"/>
          <w:sz w:val="24"/>
          <w:szCs w:val="24"/>
          <w:lang w:val="en-US"/>
        </w:rPr>
        <w:t xml:space="preserve"> </w:t>
      </w:r>
      <w:r w:rsidR="00563542" w:rsidRPr="00F014ED">
        <w:rPr>
          <w:rFonts w:asciiTheme="majorBidi" w:eastAsia="MS Mincho" w:hAnsiTheme="majorBidi" w:cstheme="majorBidi"/>
          <w:color w:val="000000" w:themeColor="text1"/>
          <w:sz w:val="24"/>
          <w:szCs w:val="24"/>
          <w:lang w:val="en-US"/>
        </w:rPr>
        <w:t>were</w:t>
      </w:r>
      <w:r w:rsidR="008901CF" w:rsidRPr="00F014ED">
        <w:rPr>
          <w:rFonts w:asciiTheme="majorBidi" w:eastAsia="MS Mincho" w:hAnsiTheme="majorBidi" w:cstheme="majorBidi"/>
          <w:color w:val="000000" w:themeColor="text1"/>
          <w:sz w:val="24"/>
          <w:szCs w:val="24"/>
          <w:lang w:val="en-US"/>
        </w:rPr>
        <w:t xml:space="preserve"> adapted from</w:t>
      </w:r>
      <w:r w:rsidR="00A51C64" w:rsidRPr="00F014ED">
        <w:rPr>
          <w:rFonts w:asciiTheme="majorBidi" w:eastAsia="MS Mincho" w:hAnsiTheme="majorBidi" w:cstheme="majorBidi"/>
          <w:color w:val="000000" w:themeColor="text1"/>
          <w:sz w:val="24"/>
          <w:szCs w:val="24"/>
          <w:lang w:val="en-US"/>
        </w:rPr>
        <w:t xml:space="preserve"> </w:t>
      </w:r>
      <w:hyperlink w:anchor="_ENREF_54" w:tooltip="Revilla-Camacho, 2015 #214" w:history="1">
        <w:r w:rsidR="00882356" w:rsidRPr="00F014ED">
          <w:rPr>
            <w:rFonts w:asciiTheme="majorBidi" w:eastAsia="MS Mincho" w:hAnsiTheme="majorBidi" w:cstheme="majorBidi"/>
            <w:color w:val="000000" w:themeColor="text1"/>
            <w:sz w:val="24"/>
            <w:szCs w:val="24"/>
            <w:lang w:val="en-US"/>
          </w:rPr>
          <w:fldChar w:fldCharType="begin"/>
        </w:r>
        <w:r w:rsidR="00882356" w:rsidRPr="00F014ED">
          <w:rPr>
            <w:rFonts w:asciiTheme="majorBidi" w:eastAsia="MS Mincho" w:hAnsiTheme="majorBidi" w:cstheme="majorBidi"/>
            <w:color w:val="000000" w:themeColor="text1"/>
            <w:sz w:val="24"/>
            <w:szCs w:val="24"/>
            <w:lang w:val="en-US"/>
          </w:rPr>
          <w:instrText xml:space="preserve"> ADDIN EN.CITE &lt;EndNote&gt;&lt;Cite AuthorYear="1"&gt;&lt;Author&gt;Revilla-Camacho&lt;/Author&gt;&lt;Year&gt;2015&lt;/Year&gt;&lt;RecNum&gt;214&lt;/RecNum&gt;&lt;DisplayText&gt;Revilla-Camacho et al. (2015)&lt;/DisplayText&gt;&lt;record&gt;&lt;rec-number&gt;214&lt;/rec-number&gt;&lt;foreign-keys&gt;&lt;key app="EN" db-id="x2ptt0af5estaseew9cv2256e0ta0v02werw"&gt;214&lt;/key&gt;&lt;/foreign-keys&gt;&lt;ref-type name="Journal Article"&gt;17&lt;/ref-type&gt;&lt;contributors&gt;&lt;authors&gt;&lt;author&gt;Revilla-Camacho, María Ángeles&lt;/author&gt;&lt;author&gt;Vega-Vázquez, Manuela&lt;/author&gt;&lt;author&gt;Cossío-Silva, Francisco José&lt;/author&gt;&lt;/authors&gt;&lt;/contributors&gt;&lt;titles&gt;&lt;title&gt;Customer participation and citizenship behavior effects on turnover intention&lt;/title&gt;&lt;secondary-title&gt;Journal of business research&lt;/secondary-title&gt;&lt;/titles&gt;&lt;periodical&gt;&lt;full-title&gt;Journal of business research&lt;/full-title&gt;&lt;/periodical&gt;&lt;pages&gt;1607-1611&lt;/pages&gt;&lt;volume&gt;68&lt;/volume&gt;&lt;number&gt;7&lt;/number&gt;&lt;dates&gt;&lt;year&gt;2015&lt;/year&gt;&lt;/dates&gt;&lt;isbn&gt;0148-2963&lt;/isbn&gt;&lt;urls&gt;&lt;/urls&gt;&lt;/record&gt;&lt;/Cite&gt;&lt;/EndNote&gt;</w:instrText>
        </w:r>
        <w:r w:rsidR="00882356" w:rsidRPr="00F014ED">
          <w:rPr>
            <w:rFonts w:asciiTheme="majorBidi" w:eastAsia="MS Mincho" w:hAnsiTheme="majorBidi" w:cstheme="majorBidi"/>
            <w:color w:val="000000" w:themeColor="text1"/>
            <w:sz w:val="24"/>
            <w:szCs w:val="24"/>
            <w:lang w:val="en-US"/>
          </w:rPr>
          <w:fldChar w:fldCharType="separate"/>
        </w:r>
        <w:r w:rsidR="00882356" w:rsidRPr="00F014ED">
          <w:rPr>
            <w:rFonts w:asciiTheme="majorBidi" w:eastAsia="MS Mincho" w:hAnsiTheme="majorBidi" w:cstheme="majorBidi"/>
            <w:noProof/>
            <w:color w:val="000000" w:themeColor="text1"/>
            <w:sz w:val="24"/>
            <w:szCs w:val="24"/>
            <w:lang w:val="en-US"/>
          </w:rPr>
          <w:t>Revilla-Camacho et al. (2015)</w:t>
        </w:r>
        <w:r w:rsidR="00882356" w:rsidRPr="00F014ED">
          <w:rPr>
            <w:rFonts w:asciiTheme="majorBidi" w:eastAsia="MS Mincho" w:hAnsiTheme="majorBidi" w:cstheme="majorBidi"/>
            <w:color w:val="000000" w:themeColor="text1"/>
            <w:sz w:val="24"/>
            <w:szCs w:val="24"/>
            <w:lang w:val="en-US"/>
          </w:rPr>
          <w:fldChar w:fldCharType="end"/>
        </w:r>
      </w:hyperlink>
      <w:r w:rsidR="008901CF" w:rsidRPr="00F014ED">
        <w:rPr>
          <w:rFonts w:asciiTheme="majorBidi" w:eastAsia="MS Mincho" w:hAnsiTheme="majorBidi" w:cstheme="majorBidi"/>
          <w:color w:val="000000" w:themeColor="text1"/>
          <w:sz w:val="24"/>
          <w:szCs w:val="24"/>
          <w:lang w:val="en-US"/>
        </w:rPr>
        <w:t xml:space="preserve">, </w:t>
      </w:r>
      <w:hyperlink w:anchor="_ENREF_28" w:tooltip="Groth, 2005 #213" w:history="1">
        <w:r w:rsidR="00882356" w:rsidRPr="00F014ED">
          <w:rPr>
            <w:rFonts w:asciiTheme="majorBidi" w:eastAsia="MS Mincho" w:hAnsiTheme="majorBidi" w:cstheme="majorBidi"/>
            <w:color w:val="000000" w:themeColor="text1"/>
            <w:sz w:val="24"/>
            <w:szCs w:val="24"/>
            <w:lang w:val="en-US"/>
          </w:rPr>
          <w:fldChar w:fldCharType="begin"/>
        </w:r>
        <w:r w:rsidR="00882356" w:rsidRPr="00F014ED">
          <w:rPr>
            <w:rFonts w:asciiTheme="majorBidi" w:eastAsia="MS Mincho" w:hAnsiTheme="majorBidi" w:cstheme="majorBidi"/>
            <w:color w:val="000000" w:themeColor="text1"/>
            <w:sz w:val="24"/>
            <w:szCs w:val="24"/>
            <w:lang w:val="en-US"/>
          </w:rPr>
          <w:instrText xml:space="preserve"> ADDIN EN.CITE &lt;EndNote&gt;&lt;Cite AuthorYear="1"&gt;&lt;Author&gt;Groth&lt;/Author&gt;&lt;Year&gt;2005&lt;/Year&gt;&lt;RecNum&gt;213&lt;/RecNum&gt;&lt;DisplayText&gt;Groth (2005)&lt;/DisplayText&gt;&lt;record&gt;&lt;rec-number&gt;213&lt;/rec-number&gt;&lt;foreign-keys&gt;&lt;key app="EN" db-id="x2ptt0af5estaseew9cv2256e0ta0v02werw"&gt;213&lt;/key&gt;&lt;/foreign-keys&gt;&lt;ref-type name="Journal Article"&gt;17&lt;/ref-type&gt;&lt;contributors&gt;&lt;authors&gt;&lt;author&gt;Groth, Markus&lt;/author&gt;&lt;/authors&gt;&lt;/contributors&gt;&lt;titles&gt;&lt;title&gt;Customers as good soldiers: Examining citizenship behaviors in internet service deliveries&lt;/title&gt;&lt;secondary-title&gt;Journal of management&lt;/secondary-title&gt;&lt;/titles&gt;&lt;periodical&gt;&lt;full-title&gt;Journal of Management&lt;/full-title&gt;&lt;/periodical&gt;&lt;pages&gt;7-27&lt;/pages&gt;&lt;volume&gt;31&lt;/volume&gt;&lt;number&gt;1&lt;/number&gt;&lt;dates&gt;&lt;year&gt;2005&lt;/year&gt;&lt;/dates&gt;&lt;isbn&gt;0149-2063&lt;/isbn&gt;&lt;urls&gt;&lt;/urls&gt;&lt;/record&gt;&lt;/Cite&gt;&lt;/EndNote&gt;</w:instrText>
        </w:r>
        <w:r w:rsidR="00882356" w:rsidRPr="00F014ED">
          <w:rPr>
            <w:rFonts w:asciiTheme="majorBidi" w:eastAsia="MS Mincho" w:hAnsiTheme="majorBidi" w:cstheme="majorBidi"/>
            <w:color w:val="000000" w:themeColor="text1"/>
            <w:sz w:val="24"/>
            <w:szCs w:val="24"/>
            <w:lang w:val="en-US"/>
          </w:rPr>
          <w:fldChar w:fldCharType="separate"/>
        </w:r>
        <w:r w:rsidR="00882356" w:rsidRPr="00F014ED">
          <w:rPr>
            <w:rFonts w:asciiTheme="majorBidi" w:eastAsia="MS Mincho" w:hAnsiTheme="majorBidi" w:cstheme="majorBidi"/>
            <w:noProof/>
            <w:color w:val="000000" w:themeColor="text1"/>
            <w:sz w:val="24"/>
            <w:szCs w:val="24"/>
            <w:lang w:val="en-US"/>
          </w:rPr>
          <w:t>Groth (2005)</w:t>
        </w:r>
        <w:r w:rsidR="00882356" w:rsidRPr="00F014ED">
          <w:rPr>
            <w:rFonts w:asciiTheme="majorBidi" w:eastAsia="MS Mincho" w:hAnsiTheme="majorBidi" w:cstheme="majorBidi"/>
            <w:color w:val="000000" w:themeColor="text1"/>
            <w:sz w:val="24"/>
            <w:szCs w:val="24"/>
            <w:lang w:val="en-US"/>
          </w:rPr>
          <w:fldChar w:fldCharType="end"/>
        </w:r>
      </w:hyperlink>
      <w:r w:rsidR="008901CF" w:rsidRPr="00F014ED">
        <w:rPr>
          <w:rFonts w:asciiTheme="majorBidi" w:eastAsia="MS Mincho" w:hAnsiTheme="majorBidi" w:cstheme="majorBidi"/>
          <w:color w:val="000000" w:themeColor="text1"/>
          <w:sz w:val="24"/>
          <w:szCs w:val="24"/>
          <w:lang w:val="en-US"/>
        </w:rPr>
        <w:t xml:space="preserve">, </w:t>
      </w:r>
      <w:hyperlink w:anchor="_ENREF_2" w:tooltip="Ahearne, 2005 #212" w:history="1">
        <w:r w:rsidR="00882356" w:rsidRPr="00F014ED">
          <w:rPr>
            <w:rFonts w:asciiTheme="majorBidi" w:eastAsia="MS Mincho" w:hAnsiTheme="majorBidi" w:cstheme="majorBidi"/>
            <w:color w:val="000000" w:themeColor="text1"/>
            <w:sz w:val="24"/>
            <w:szCs w:val="24"/>
            <w:lang w:val="en-US"/>
          </w:rPr>
          <w:fldChar w:fldCharType="begin"/>
        </w:r>
        <w:r w:rsidR="00882356" w:rsidRPr="00F014ED">
          <w:rPr>
            <w:rFonts w:asciiTheme="majorBidi" w:eastAsia="MS Mincho" w:hAnsiTheme="majorBidi" w:cstheme="majorBidi"/>
            <w:color w:val="000000" w:themeColor="text1"/>
            <w:sz w:val="24"/>
            <w:szCs w:val="24"/>
            <w:lang w:val="en-US"/>
          </w:rPr>
          <w:instrText xml:space="preserve"> ADDIN EN.CITE &lt;EndNote&gt;&lt;Cite AuthorYear="1"&gt;&lt;Author&gt;Ahearne&lt;/Author&gt;&lt;Year&gt;2005&lt;/Year&gt;&lt;RecNum&gt;212&lt;/RecNum&gt;&lt;DisplayText&gt;Ahearne, Bhattacharya, and Gruen (2005)&lt;/DisplayText&gt;&lt;record&gt;&lt;rec-number&gt;212&lt;/rec-number&gt;&lt;foreign-keys&gt;&lt;key app="EN" db-id="x2ptt0af5estaseew9cv2256e0ta0v02werw"&gt;212&lt;/key&gt;&lt;/foreign-keys&gt;&lt;ref-type name="Journal Article"&gt;17&lt;/ref-type&gt;&lt;contributors&gt;&lt;authors&gt;&lt;author&gt;Ahearne, Michael&lt;/author&gt;&lt;author&gt;Bhattacharya, Chitrabhan B&lt;/author&gt;&lt;author&gt;Gruen, Thomas&lt;/author&gt;&lt;/authors&gt;&lt;/contributors&gt;&lt;titles&gt;&lt;title&gt;Antecedents and consequences of customer-company identification: Expanding the role of relationship marketing&lt;/title&gt;&lt;secondary-title&gt;Journal of applied psychology&lt;/secondary-title&gt;&lt;/titles&gt;&lt;periodical&gt;&lt;full-title&gt;Journal of Applied Psychology&lt;/full-title&gt;&lt;/periodical&gt;&lt;pages&gt;574&lt;/pages&gt;&lt;volume&gt;90&lt;/volume&gt;&lt;number&gt;3&lt;/number&gt;&lt;dates&gt;&lt;year&gt;2005&lt;/year&gt;&lt;/dates&gt;&lt;isbn&gt;1939-1854&lt;/isbn&gt;&lt;urls&gt;&lt;/urls&gt;&lt;/record&gt;&lt;/Cite&gt;&lt;/EndNote&gt;</w:instrText>
        </w:r>
        <w:r w:rsidR="00882356" w:rsidRPr="00F014ED">
          <w:rPr>
            <w:rFonts w:asciiTheme="majorBidi" w:eastAsia="MS Mincho" w:hAnsiTheme="majorBidi" w:cstheme="majorBidi"/>
            <w:color w:val="000000" w:themeColor="text1"/>
            <w:sz w:val="24"/>
            <w:szCs w:val="24"/>
            <w:lang w:val="en-US"/>
          </w:rPr>
          <w:fldChar w:fldCharType="separate"/>
        </w:r>
        <w:r w:rsidR="006F0C17">
          <w:rPr>
            <w:rFonts w:asciiTheme="majorBidi" w:eastAsia="MS Mincho" w:hAnsiTheme="majorBidi" w:cstheme="majorBidi"/>
            <w:noProof/>
            <w:color w:val="000000" w:themeColor="text1"/>
            <w:sz w:val="24"/>
            <w:szCs w:val="24"/>
            <w:lang w:val="en-US"/>
          </w:rPr>
          <w:t>Ahearne et al.</w:t>
        </w:r>
        <w:r w:rsidR="00882356" w:rsidRPr="00F014ED">
          <w:rPr>
            <w:rFonts w:asciiTheme="majorBidi" w:eastAsia="MS Mincho" w:hAnsiTheme="majorBidi" w:cstheme="majorBidi"/>
            <w:noProof/>
            <w:color w:val="000000" w:themeColor="text1"/>
            <w:sz w:val="24"/>
            <w:szCs w:val="24"/>
            <w:lang w:val="en-US"/>
          </w:rPr>
          <w:t xml:space="preserve"> (2005)</w:t>
        </w:r>
        <w:r w:rsidR="00882356" w:rsidRPr="00F014ED">
          <w:rPr>
            <w:rFonts w:asciiTheme="majorBidi" w:eastAsia="MS Mincho" w:hAnsiTheme="majorBidi" w:cstheme="majorBidi"/>
            <w:color w:val="000000" w:themeColor="text1"/>
            <w:sz w:val="24"/>
            <w:szCs w:val="24"/>
            <w:lang w:val="en-US"/>
          </w:rPr>
          <w:fldChar w:fldCharType="end"/>
        </w:r>
      </w:hyperlink>
      <w:r w:rsidR="008901CF" w:rsidRPr="00F014ED">
        <w:rPr>
          <w:rFonts w:asciiTheme="majorBidi" w:eastAsia="MS Mincho" w:hAnsiTheme="majorBidi" w:cstheme="majorBidi"/>
          <w:color w:val="000000" w:themeColor="text1"/>
          <w:sz w:val="24"/>
          <w:szCs w:val="24"/>
          <w:lang w:val="en-US"/>
        </w:rPr>
        <w:t xml:space="preserve">, </w:t>
      </w:r>
      <w:hyperlink w:anchor="_ENREF_66" w:tooltip="Yi, 2008 #216" w:history="1">
        <w:r w:rsidR="00882356" w:rsidRPr="00F014ED">
          <w:rPr>
            <w:rFonts w:asciiTheme="majorBidi" w:eastAsia="MS Mincho" w:hAnsiTheme="majorBidi" w:cstheme="majorBidi"/>
            <w:color w:val="000000" w:themeColor="text1"/>
            <w:sz w:val="24"/>
            <w:szCs w:val="24"/>
            <w:lang w:val="en-US"/>
          </w:rPr>
          <w:fldChar w:fldCharType="begin"/>
        </w:r>
        <w:r w:rsidR="00882356" w:rsidRPr="00F014ED">
          <w:rPr>
            <w:rFonts w:asciiTheme="majorBidi" w:eastAsia="MS Mincho" w:hAnsiTheme="majorBidi" w:cstheme="majorBidi"/>
            <w:color w:val="000000" w:themeColor="text1"/>
            <w:sz w:val="24"/>
            <w:szCs w:val="24"/>
            <w:lang w:val="en-US"/>
          </w:rPr>
          <w:instrText xml:space="preserve"> ADDIN EN.CITE &lt;EndNote&gt;&lt;Cite AuthorYear="1"&gt;&lt;Author&gt;Yi&lt;/Author&gt;&lt;Year&gt;2008&lt;/Year&gt;&lt;RecNum&gt;216&lt;/RecNum&gt;&lt;DisplayText&gt;Yi and Gong (2008)&lt;/DisplayText&gt;&lt;record&gt;&lt;rec-number&gt;216&lt;/rec-number&gt;&lt;foreign-keys&gt;&lt;key app="EN" db-id="x2ptt0af5estaseew9cv2256e0ta0v02werw"&gt;216&lt;/key&gt;&lt;/foreign-keys&gt;&lt;ref-type name="Journal Article"&gt;17&lt;/ref-type&gt;&lt;contributors&gt;&lt;authors&gt;&lt;author&gt;Yi, Youjae&lt;/author&gt;&lt;author&gt;Gong, Taeshik&lt;/author&gt;&lt;/authors&gt;&lt;/contributors&gt;&lt;titles&gt;&lt;title&gt;The effects of customer justice perception and affect on customer citizenship behavior and customer dysfunctional behavior&lt;/title&gt;&lt;secondary-title&gt;Industrial Marketing Management&lt;/secondary-title&gt;&lt;/titles&gt;&lt;periodical&gt;&lt;full-title&gt;Industrial Marketing Management&lt;/full-title&gt;&lt;/periodical&gt;&lt;pages&gt;767-783&lt;/pages&gt;&lt;volume&gt;37&lt;/volume&gt;&lt;number&gt;7&lt;/number&gt;&lt;dates&gt;&lt;year&gt;2008&lt;/year&gt;&lt;/dates&gt;&lt;isbn&gt;0019-8501&lt;/isbn&gt;&lt;urls&gt;&lt;/urls&gt;&lt;/record&gt;&lt;/Cite&gt;&lt;/EndNote&gt;</w:instrText>
        </w:r>
        <w:r w:rsidR="00882356" w:rsidRPr="00F014ED">
          <w:rPr>
            <w:rFonts w:asciiTheme="majorBidi" w:eastAsia="MS Mincho" w:hAnsiTheme="majorBidi" w:cstheme="majorBidi"/>
            <w:color w:val="000000" w:themeColor="text1"/>
            <w:sz w:val="24"/>
            <w:szCs w:val="24"/>
            <w:lang w:val="en-US"/>
          </w:rPr>
          <w:fldChar w:fldCharType="separate"/>
        </w:r>
        <w:r w:rsidR="006F0C17">
          <w:rPr>
            <w:rFonts w:asciiTheme="majorBidi" w:eastAsia="MS Mincho" w:hAnsiTheme="majorBidi" w:cstheme="majorBidi"/>
            <w:noProof/>
            <w:color w:val="000000" w:themeColor="text1"/>
            <w:sz w:val="24"/>
            <w:szCs w:val="24"/>
            <w:lang w:val="en-US"/>
          </w:rPr>
          <w:t>Yi &amp;</w:t>
        </w:r>
        <w:r w:rsidR="00882356" w:rsidRPr="00F014ED">
          <w:rPr>
            <w:rFonts w:asciiTheme="majorBidi" w:eastAsia="MS Mincho" w:hAnsiTheme="majorBidi" w:cstheme="majorBidi"/>
            <w:noProof/>
            <w:color w:val="000000" w:themeColor="text1"/>
            <w:sz w:val="24"/>
            <w:szCs w:val="24"/>
            <w:lang w:val="en-US"/>
          </w:rPr>
          <w:t xml:space="preserve"> Gong (2008)</w:t>
        </w:r>
        <w:r w:rsidR="00882356" w:rsidRPr="00F014ED">
          <w:rPr>
            <w:rFonts w:asciiTheme="majorBidi" w:eastAsia="MS Mincho" w:hAnsiTheme="majorBidi" w:cstheme="majorBidi"/>
            <w:color w:val="000000" w:themeColor="text1"/>
            <w:sz w:val="24"/>
            <w:szCs w:val="24"/>
            <w:lang w:val="en-US"/>
          </w:rPr>
          <w:fldChar w:fldCharType="end"/>
        </w:r>
      </w:hyperlink>
      <w:r w:rsidR="008901CF" w:rsidRPr="00F014ED">
        <w:rPr>
          <w:rFonts w:asciiTheme="majorBidi" w:eastAsia="MS Mincho" w:hAnsiTheme="majorBidi" w:cstheme="majorBidi"/>
          <w:color w:val="000000" w:themeColor="text1"/>
          <w:sz w:val="24"/>
          <w:szCs w:val="24"/>
          <w:lang w:val="en-US"/>
        </w:rPr>
        <w:t>, and</w:t>
      </w:r>
      <w:r w:rsidR="00A51C64" w:rsidRPr="00F014ED">
        <w:rPr>
          <w:rFonts w:asciiTheme="majorBidi" w:eastAsia="MS Mincho" w:hAnsiTheme="majorBidi" w:cstheme="majorBidi"/>
          <w:color w:val="000000" w:themeColor="text1"/>
          <w:sz w:val="24"/>
          <w:szCs w:val="24"/>
          <w:lang w:val="en-US"/>
        </w:rPr>
        <w:t xml:space="preserve"> </w:t>
      </w:r>
      <w:hyperlink w:anchor="_ENREF_56" w:tooltip="Skinner, 2009 #215" w:history="1">
        <w:r w:rsidR="00882356" w:rsidRPr="00F014ED">
          <w:rPr>
            <w:rFonts w:asciiTheme="majorBidi" w:eastAsia="MS Mincho" w:hAnsiTheme="majorBidi" w:cstheme="majorBidi"/>
            <w:color w:val="000000" w:themeColor="text1"/>
            <w:sz w:val="24"/>
            <w:szCs w:val="24"/>
            <w:lang w:val="en-US"/>
          </w:rPr>
          <w:fldChar w:fldCharType="begin"/>
        </w:r>
        <w:r w:rsidR="00882356" w:rsidRPr="00F014ED">
          <w:rPr>
            <w:rFonts w:asciiTheme="majorBidi" w:eastAsia="MS Mincho" w:hAnsiTheme="majorBidi" w:cstheme="majorBidi"/>
            <w:color w:val="000000" w:themeColor="text1"/>
            <w:sz w:val="24"/>
            <w:szCs w:val="24"/>
            <w:lang w:val="en-US"/>
          </w:rPr>
          <w:instrText xml:space="preserve"> ADDIN EN.CITE &lt;EndNote&gt;&lt;Cite AuthorYear="1"&gt;&lt;Author&gt;Skinner&lt;/Author&gt;&lt;Year&gt;2009&lt;/Year&gt;&lt;RecNum&gt;215&lt;/RecNum&gt;&lt;DisplayText&gt;Skinner, Autry, and Lamb (2009)&lt;/DisplayText&gt;&lt;record&gt;&lt;rec-number&gt;215&lt;/rec-number&gt;&lt;foreign-keys&gt;&lt;key app="EN" db-id="x2ptt0af5estaseew9cv2256e0ta0v02werw"&gt;215&lt;/key&gt;&lt;/foreign-keys&gt;&lt;ref-type name="Journal Article"&gt;17&lt;/ref-type&gt;&lt;contributors&gt;&lt;authors&gt;&lt;author&gt;Skinner, Lauren R&lt;/author&gt;&lt;author&gt;Autry, Chad W&lt;/author&gt;&lt;author&gt;Lamb, Charles W&lt;/author&gt;&lt;/authors&gt;&lt;/contributors&gt;&lt;titles&gt;&lt;title&gt;Some measures of interorganizational citizenship behaviors: Scale development and validation&lt;/title&gt;&lt;secondary-title&gt;The International Journal of Logistics Management&lt;/secondary-title&gt;&lt;/titles&gt;&lt;periodical&gt;&lt;full-title&gt;The International Journal of Logistics Management&lt;/full-title&gt;&lt;/periodical&gt;&lt;pages&gt;228-242&lt;/pages&gt;&lt;volume&gt;20&lt;/volume&gt;&lt;number&gt;2&lt;/number&gt;&lt;dates&gt;&lt;year&gt;2009&lt;/year&gt;&lt;/dates&gt;&lt;isbn&gt;0957-4093&lt;/isbn&gt;&lt;urls&gt;&lt;/urls&gt;&lt;/record&gt;&lt;/Cite&gt;&lt;/EndNote&gt;</w:instrText>
        </w:r>
        <w:r w:rsidR="00882356" w:rsidRPr="00F014ED">
          <w:rPr>
            <w:rFonts w:asciiTheme="majorBidi" w:eastAsia="MS Mincho" w:hAnsiTheme="majorBidi" w:cstheme="majorBidi"/>
            <w:color w:val="000000" w:themeColor="text1"/>
            <w:sz w:val="24"/>
            <w:szCs w:val="24"/>
            <w:lang w:val="en-US"/>
          </w:rPr>
          <w:fldChar w:fldCharType="separate"/>
        </w:r>
        <w:r w:rsidR="006F0C17">
          <w:rPr>
            <w:rFonts w:asciiTheme="majorBidi" w:eastAsia="MS Mincho" w:hAnsiTheme="majorBidi" w:cstheme="majorBidi"/>
            <w:noProof/>
            <w:color w:val="000000" w:themeColor="text1"/>
            <w:sz w:val="24"/>
            <w:szCs w:val="24"/>
            <w:lang w:val="en-US"/>
          </w:rPr>
          <w:t>Skinner et al.</w:t>
        </w:r>
        <w:r w:rsidR="00882356" w:rsidRPr="00F014ED">
          <w:rPr>
            <w:rFonts w:asciiTheme="majorBidi" w:eastAsia="MS Mincho" w:hAnsiTheme="majorBidi" w:cstheme="majorBidi"/>
            <w:noProof/>
            <w:color w:val="000000" w:themeColor="text1"/>
            <w:sz w:val="24"/>
            <w:szCs w:val="24"/>
            <w:lang w:val="en-US"/>
          </w:rPr>
          <w:t xml:space="preserve"> (2009)</w:t>
        </w:r>
        <w:r w:rsidR="00882356" w:rsidRPr="00F014ED">
          <w:rPr>
            <w:rFonts w:asciiTheme="majorBidi" w:eastAsia="MS Mincho" w:hAnsiTheme="majorBidi" w:cstheme="majorBidi"/>
            <w:color w:val="000000" w:themeColor="text1"/>
            <w:sz w:val="24"/>
            <w:szCs w:val="24"/>
            <w:lang w:val="en-US"/>
          </w:rPr>
          <w:fldChar w:fldCharType="end"/>
        </w:r>
      </w:hyperlink>
      <w:r w:rsidR="00F014ED">
        <w:rPr>
          <w:rFonts w:asciiTheme="majorBidi" w:eastAsia="MS Mincho" w:hAnsiTheme="majorBidi" w:cstheme="majorBidi"/>
          <w:sz w:val="24"/>
          <w:szCs w:val="24"/>
          <w:lang w:val="en-US"/>
        </w:rPr>
        <w:t xml:space="preserve">. </w:t>
      </w:r>
      <w:r w:rsidR="00B47EEC" w:rsidRPr="00F014ED">
        <w:rPr>
          <w:rFonts w:asciiTheme="majorBidi" w:eastAsia="MS Mincho" w:hAnsiTheme="majorBidi" w:cstheme="majorBidi"/>
          <w:sz w:val="24"/>
          <w:szCs w:val="24"/>
          <w:lang w:val="en-US"/>
        </w:rPr>
        <w:t xml:space="preserve">All </w:t>
      </w:r>
      <w:r w:rsidR="00422857" w:rsidRPr="00F014ED">
        <w:rPr>
          <w:rFonts w:asciiTheme="majorBidi" w:eastAsia="MS Mincho" w:hAnsiTheme="majorBidi" w:cstheme="majorBidi"/>
          <w:sz w:val="24"/>
          <w:szCs w:val="24"/>
          <w:lang w:val="en-US"/>
        </w:rPr>
        <w:t xml:space="preserve">of </w:t>
      </w:r>
      <w:r w:rsidR="00B47EEC" w:rsidRPr="00F014ED">
        <w:rPr>
          <w:rFonts w:asciiTheme="majorBidi" w:eastAsia="MS Mincho" w:hAnsiTheme="majorBidi" w:cstheme="majorBidi"/>
          <w:sz w:val="24"/>
          <w:szCs w:val="24"/>
          <w:lang w:val="en-US"/>
        </w:rPr>
        <w:t>the measurement scale</w:t>
      </w:r>
      <w:r w:rsidR="00563542" w:rsidRPr="00F014ED">
        <w:rPr>
          <w:rFonts w:asciiTheme="majorBidi" w:eastAsia="MS Mincho" w:hAnsiTheme="majorBidi" w:cstheme="majorBidi"/>
          <w:sz w:val="24"/>
          <w:szCs w:val="24"/>
          <w:lang w:val="en-US"/>
        </w:rPr>
        <w:t>s</w:t>
      </w:r>
      <w:r w:rsidR="00B47EEC" w:rsidRPr="00F014ED">
        <w:rPr>
          <w:rFonts w:asciiTheme="majorBidi" w:eastAsia="MS Mincho" w:hAnsiTheme="majorBidi" w:cstheme="majorBidi"/>
          <w:sz w:val="24"/>
          <w:szCs w:val="24"/>
          <w:lang w:val="en-US"/>
        </w:rPr>
        <w:t xml:space="preserve"> </w:t>
      </w:r>
      <w:r w:rsidR="00563542" w:rsidRPr="00F014ED">
        <w:rPr>
          <w:rFonts w:asciiTheme="majorBidi" w:eastAsia="MS Mincho" w:hAnsiTheme="majorBidi" w:cstheme="majorBidi"/>
          <w:sz w:val="24"/>
          <w:szCs w:val="24"/>
          <w:lang w:val="en-US"/>
        </w:rPr>
        <w:t>were</w:t>
      </w:r>
      <w:r w:rsidR="00B47EEC" w:rsidRPr="00F014ED">
        <w:rPr>
          <w:rFonts w:asciiTheme="majorBidi" w:eastAsia="MS Mincho" w:hAnsiTheme="majorBidi" w:cstheme="majorBidi"/>
          <w:sz w:val="24"/>
          <w:szCs w:val="24"/>
          <w:lang w:val="en-US"/>
        </w:rPr>
        <w:t xml:space="preserve"> operationalized as a reflective construct.</w:t>
      </w:r>
    </w:p>
    <w:p w14:paraId="43BEC4A0" w14:textId="77777777" w:rsidR="00306EB5" w:rsidRPr="00F014ED" w:rsidRDefault="00306EB5" w:rsidP="00EB5353">
      <w:pPr>
        <w:spacing w:after="0" w:line="240" w:lineRule="auto"/>
        <w:ind w:right="-57"/>
        <w:jc w:val="both"/>
        <w:rPr>
          <w:rFonts w:asciiTheme="majorBidi" w:eastAsia="MS Mincho" w:hAnsiTheme="majorBidi" w:cstheme="majorBidi"/>
          <w:color w:val="FF0000"/>
          <w:sz w:val="24"/>
          <w:szCs w:val="24"/>
          <w:lang w:val="en-US"/>
        </w:rPr>
      </w:pPr>
    </w:p>
    <w:p w14:paraId="088A081E" w14:textId="77777777" w:rsidR="008901CF" w:rsidRPr="00310783" w:rsidRDefault="008C2D29" w:rsidP="00CA6D94">
      <w:pPr>
        <w:pStyle w:val="Heading1"/>
        <w:tabs>
          <w:tab w:val="left" w:pos="3828"/>
        </w:tabs>
        <w:spacing w:before="0" w:after="0" w:line="240" w:lineRule="auto"/>
        <w:ind w:right="-75"/>
        <w:jc w:val="center"/>
        <w:rPr>
          <w:rFonts w:asciiTheme="majorBidi" w:hAnsiTheme="majorBidi" w:cstheme="majorBidi"/>
          <w:b w:val="0"/>
          <w:szCs w:val="24"/>
        </w:rPr>
      </w:pPr>
      <w:r w:rsidRPr="00310783">
        <w:rPr>
          <w:rFonts w:asciiTheme="majorBidi" w:hAnsiTheme="majorBidi" w:cstheme="majorBidi"/>
          <w:b w:val="0"/>
          <w:szCs w:val="24"/>
        </w:rPr>
        <w:t>DATA ANALYSIS AND RESULTS</w:t>
      </w:r>
    </w:p>
    <w:p w14:paraId="32662025" w14:textId="77777777" w:rsidR="008C2D29" w:rsidRPr="00310783" w:rsidRDefault="008C2D29" w:rsidP="00CA6D94">
      <w:pPr>
        <w:pStyle w:val="Paragraph"/>
        <w:tabs>
          <w:tab w:val="left" w:pos="3828"/>
        </w:tabs>
        <w:spacing w:before="0" w:line="240" w:lineRule="auto"/>
        <w:ind w:right="-75"/>
        <w:rPr>
          <w:sz w:val="20"/>
          <w:szCs w:val="20"/>
        </w:rPr>
      </w:pPr>
    </w:p>
    <w:p w14:paraId="0245FBD5" w14:textId="496B000B" w:rsidR="008C2D29" w:rsidRDefault="00567EF2" w:rsidP="00CA6D94">
      <w:pPr>
        <w:pStyle w:val="Heading2"/>
        <w:tabs>
          <w:tab w:val="left" w:pos="3828"/>
        </w:tabs>
        <w:spacing w:before="0" w:after="0" w:line="240" w:lineRule="auto"/>
        <w:ind w:right="-75"/>
        <w:jc w:val="center"/>
        <w:rPr>
          <w:rFonts w:cstheme="majorBidi"/>
          <w:b w:val="0"/>
          <w:i w:val="0"/>
          <w:sz w:val="20"/>
          <w:szCs w:val="20"/>
        </w:rPr>
      </w:pPr>
      <w:r w:rsidRPr="00310783">
        <w:rPr>
          <w:rFonts w:cstheme="majorBidi"/>
          <w:b w:val="0"/>
          <w:i w:val="0"/>
          <w:sz w:val="20"/>
          <w:szCs w:val="20"/>
        </w:rPr>
        <w:t>S</w:t>
      </w:r>
      <w:r w:rsidR="00310783" w:rsidRPr="00310783">
        <w:rPr>
          <w:rFonts w:cstheme="majorBidi"/>
          <w:b w:val="0"/>
          <w:i w:val="0"/>
          <w:sz w:val="20"/>
          <w:szCs w:val="20"/>
        </w:rPr>
        <w:t>AMPLE CHARACTERISTICS</w:t>
      </w:r>
    </w:p>
    <w:p w14:paraId="38D8573A" w14:textId="77777777" w:rsidR="00310783" w:rsidRPr="00310783" w:rsidRDefault="00310783" w:rsidP="00310783">
      <w:pPr>
        <w:pStyle w:val="Paragraph"/>
        <w:spacing w:before="0" w:line="240" w:lineRule="auto"/>
      </w:pPr>
    </w:p>
    <w:p w14:paraId="51DADF16" w14:textId="54F2C619" w:rsidR="00567EF2" w:rsidRPr="00F014ED" w:rsidRDefault="002A47DE" w:rsidP="00310783">
      <w:pPr>
        <w:spacing w:after="0" w:line="240" w:lineRule="auto"/>
        <w:ind w:right="-57"/>
        <w:jc w:val="both"/>
        <w:rPr>
          <w:rFonts w:asciiTheme="majorBidi" w:eastAsia="MS Mincho" w:hAnsiTheme="majorBidi" w:cstheme="majorBidi"/>
          <w:sz w:val="24"/>
          <w:szCs w:val="24"/>
          <w:lang w:val="en-US"/>
        </w:rPr>
      </w:pPr>
      <w:r w:rsidRPr="00CF33E2">
        <w:rPr>
          <w:rFonts w:ascii="Times New Roman" w:eastAsia="MS Mincho" w:hAnsi="Times New Roman" w:cstheme="majorBidi"/>
          <w:sz w:val="24"/>
          <w:szCs w:val="24"/>
          <w:lang w:val="en-US"/>
        </w:rPr>
        <w:t xml:space="preserve">825 questionnaire sets were distributed </w:t>
      </w:r>
      <w:r w:rsidR="00422857" w:rsidRPr="00CF33E2">
        <w:rPr>
          <w:rFonts w:ascii="Times New Roman" w:eastAsia="MS Mincho" w:hAnsi="Times New Roman" w:cstheme="majorBidi"/>
          <w:sz w:val="24"/>
          <w:szCs w:val="24"/>
          <w:lang w:val="en-US"/>
        </w:rPr>
        <w:t xml:space="preserve">to </w:t>
      </w:r>
      <w:r w:rsidRPr="00CF33E2">
        <w:rPr>
          <w:rFonts w:ascii="Times New Roman" w:eastAsia="MS Mincho" w:hAnsi="Times New Roman" w:cstheme="majorBidi"/>
          <w:sz w:val="24"/>
          <w:szCs w:val="24"/>
          <w:lang w:val="en-US"/>
        </w:rPr>
        <w:t>five locations</w:t>
      </w:r>
      <w:r w:rsidR="00422857" w:rsidRPr="00CF33E2">
        <w:rPr>
          <w:rFonts w:ascii="Times New Roman" w:eastAsia="MS Mincho" w:hAnsi="Times New Roman" w:cstheme="majorBidi"/>
          <w:sz w:val="24"/>
          <w:szCs w:val="24"/>
          <w:lang w:val="en-US"/>
        </w:rPr>
        <w:t>, and</w:t>
      </w:r>
      <w:r w:rsidRPr="00CF33E2">
        <w:rPr>
          <w:rFonts w:ascii="Times New Roman" w:eastAsia="MS Mincho" w:hAnsi="Times New Roman" w:cstheme="majorBidi"/>
          <w:sz w:val="24"/>
          <w:szCs w:val="24"/>
          <w:lang w:val="en-US"/>
        </w:rPr>
        <w:t xml:space="preserve"> 578 questionnaires were r</w:t>
      </w:r>
      <w:r w:rsidR="000208EC">
        <w:rPr>
          <w:rFonts w:ascii="Times New Roman" w:eastAsia="MS Mincho" w:hAnsi="Times New Roman" w:cstheme="majorBidi"/>
          <w:sz w:val="24"/>
          <w:szCs w:val="24"/>
          <w:lang w:val="en-US"/>
        </w:rPr>
        <w:t>eturned.</w:t>
      </w:r>
      <w:r w:rsidR="00422857" w:rsidRPr="00CF33E2">
        <w:rPr>
          <w:rFonts w:ascii="Times New Roman" w:eastAsia="MS Mincho" w:hAnsi="Times New Roman" w:cstheme="majorBidi"/>
          <w:sz w:val="24"/>
          <w:szCs w:val="24"/>
          <w:lang w:val="en-US"/>
        </w:rPr>
        <w:t xml:space="preserve"> </w:t>
      </w:r>
      <w:r w:rsidR="0050275B" w:rsidRPr="00CF33E2">
        <w:rPr>
          <w:rFonts w:ascii="Times New Roman" w:eastAsia="MS Mincho" w:hAnsi="Times New Roman" w:cstheme="majorBidi"/>
          <w:sz w:val="24"/>
          <w:szCs w:val="24"/>
          <w:lang w:val="en-US"/>
        </w:rPr>
        <w:t xml:space="preserve"> 58 incomplete questionnaires </w:t>
      </w:r>
      <w:r w:rsidR="00422857" w:rsidRPr="00CF33E2">
        <w:rPr>
          <w:rFonts w:ascii="Times New Roman" w:eastAsia="MS Mincho" w:hAnsi="Times New Roman" w:cstheme="majorBidi"/>
          <w:sz w:val="24"/>
          <w:szCs w:val="24"/>
          <w:lang w:val="en-US"/>
        </w:rPr>
        <w:t>were excluded, which contained</w:t>
      </w:r>
      <w:r w:rsidR="0050275B" w:rsidRPr="00CF33E2">
        <w:rPr>
          <w:rFonts w:ascii="Times New Roman" w:eastAsia="MS Mincho" w:hAnsi="Times New Roman" w:cstheme="majorBidi"/>
          <w:sz w:val="24"/>
          <w:szCs w:val="24"/>
          <w:lang w:val="en-US"/>
        </w:rPr>
        <w:t xml:space="preserve"> 10 % </w:t>
      </w:r>
      <w:r w:rsidR="00422857" w:rsidRPr="00CF33E2">
        <w:rPr>
          <w:rFonts w:ascii="Times New Roman" w:eastAsia="MS Mincho" w:hAnsi="Times New Roman" w:cstheme="majorBidi"/>
          <w:sz w:val="24"/>
          <w:szCs w:val="24"/>
          <w:lang w:val="en-US"/>
        </w:rPr>
        <w:t xml:space="preserve">or more </w:t>
      </w:r>
      <w:r w:rsidR="0050275B" w:rsidRPr="00CF33E2">
        <w:rPr>
          <w:rFonts w:ascii="Times New Roman" w:eastAsia="MS Mincho" w:hAnsi="Times New Roman" w:cstheme="majorBidi"/>
          <w:sz w:val="24"/>
          <w:szCs w:val="24"/>
          <w:lang w:val="en-US"/>
        </w:rPr>
        <w:t xml:space="preserve">of </w:t>
      </w:r>
      <w:r w:rsidR="00422857" w:rsidRPr="00CF33E2">
        <w:rPr>
          <w:rFonts w:ascii="Times New Roman" w:eastAsia="MS Mincho" w:hAnsi="Times New Roman" w:cstheme="majorBidi"/>
          <w:sz w:val="24"/>
          <w:szCs w:val="24"/>
          <w:lang w:val="en-US"/>
        </w:rPr>
        <w:t xml:space="preserve">the responses left blank </w:t>
      </w:r>
      <w:r w:rsidR="00A51C64" w:rsidRPr="00CF33E2">
        <w:rPr>
          <w:rFonts w:ascii="Times New Roman" w:eastAsia="MS Mincho" w:hAnsi="Times New Roman" w:cstheme="majorBidi"/>
          <w:sz w:val="24"/>
          <w:szCs w:val="24"/>
          <w:lang w:val="en-US"/>
        </w:rPr>
        <w:fldChar w:fldCharType="begin"/>
      </w:r>
      <w:r w:rsidR="00A51C64" w:rsidRPr="00CF33E2">
        <w:rPr>
          <w:rFonts w:ascii="Times New Roman" w:eastAsia="MS Mincho" w:hAnsi="Times New Roman" w:cstheme="majorBidi"/>
          <w:sz w:val="24"/>
          <w:szCs w:val="24"/>
          <w:lang w:val="en-US"/>
        </w:rPr>
        <w:instrText xml:space="preserve"> ADDIN EN.CITE &lt;EndNote&gt;&lt;Cite&gt;&lt;Author&gt;Garson&lt;/Author&gt;&lt;Year&gt;2012&lt;/Year&gt;&lt;RecNum&gt;207&lt;/RecNum&gt;&lt;DisplayText&gt;(Garson, 2012)&lt;/DisplayText&gt;&lt;record&gt;&lt;rec-number&gt;207&lt;/rec-number&gt;&lt;foreign-keys&gt;&lt;key app="EN" db-id="x2ptt0af5estaseew9cv2256e0ta0v02werw"&gt;207&lt;/key&gt;&lt;/foreign-keys&gt;&lt;ref-type name="Journal Article"&gt;17&lt;/ref-type&gt;&lt;contributors&gt;&lt;authors&gt;&lt;author&gt;Garson, G David&lt;/author&gt;&lt;/authors&gt;&lt;/contributors&gt;&lt;titles&gt;&lt;title&gt;Testing statistical assumptions&lt;/title&gt;&lt;secondary-title&gt;Asheboro, NC: Statistical Associates Publishing&lt;/secondary-title&gt;&lt;/titles&gt;&lt;periodical&gt;&lt;full-title&gt;Asheboro, NC: Statistical Associates Publishing&lt;/full-title&gt;&lt;/periodical&gt;&lt;dates&gt;&lt;year&gt;2012&lt;/year&gt;&lt;/dates&gt;&lt;urls&gt;&lt;/urls&gt;&lt;/record&gt;&lt;/Cite&gt;&lt;/EndNote&gt;</w:instrText>
      </w:r>
      <w:r w:rsidR="00A51C64" w:rsidRPr="00CF33E2">
        <w:rPr>
          <w:rFonts w:ascii="Times New Roman" w:eastAsia="MS Mincho" w:hAnsi="Times New Roman" w:cstheme="majorBidi"/>
          <w:sz w:val="24"/>
          <w:szCs w:val="24"/>
          <w:lang w:val="en-US"/>
        </w:rPr>
        <w:fldChar w:fldCharType="separate"/>
      </w:r>
      <w:r w:rsidR="00A51C64" w:rsidRPr="00CF33E2">
        <w:rPr>
          <w:rFonts w:ascii="Times New Roman" w:eastAsia="MS Mincho" w:hAnsi="Times New Roman" w:cstheme="majorBidi"/>
          <w:noProof/>
          <w:sz w:val="24"/>
          <w:szCs w:val="24"/>
          <w:lang w:val="en-US"/>
        </w:rPr>
        <w:t>(</w:t>
      </w:r>
      <w:hyperlink w:anchor="_ENREF_26" w:tooltip="Garson, 2012 #207" w:history="1">
        <w:r w:rsidR="00C52AB8" w:rsidRPr="00CF33E2">
          <w:rPr>
            <w:rFonts w:ascii="Times New Roman" w:eastAsia="MS Mincho" w:hAnsi="Times New Roman" w:cstheme="majorBidi"/>
            <w:noProof/>
            <w:sz w:val="24"/>
            <w:szCs w:val="24"/>
            <w:lang w:val="en-US"/>
          </w:rPr>
          <w:t>Garson</w:t>
        </w:r>
        <w:r w:rsidR="008C751B" w:rsidRPr="00CF33E2">
          <w:rPr>
            <w:rFonts w:ascii="Times New Roman" w:eastAsia="MS Mincho" w:hAnsi="Times New Roman" w:cstheme="majorBidi"/>
            <w:noProof/>
            <w:sz w:val="24"/>
            <w:szCs w:val="24"/>
            <w:lang w:val="en-US"/>
          </w:rPr>
          <w:t>,</w:t>
        </w:r>
        <w:r w:rsidR="00882356" w:rsidRPr="00CF33E2">
          <w:rPr>
            <w:rFonts w:ascii="Times New Roman" w:eastAsia="MS Mincho" w:hAnsi="Times New Roman" w:cstheme="majorBidi"/>
            <w:noProof/>
            <w:sz w:val="24"/>
            <w:szCs w:val="24"/>
            <w:lang w:val="en-US"/>
          </w:rPr>
          <w:t xml:space="preserve"> 2012</w:t>
        </w:r>
      </w:hyperlink>
      <w:r w:rsidR="00A51C64" w:rsidRPr="00CF33E2">
        <w:rPr>
          <w:rFonts w:ascii="Times New Roman" w:eastAsia="MS Mincho" w:hAnsi="Times New Roman" w:cstheme="majorBidi"/>
          <w:noProof/>
          <w:sz w:val="24"/>
          <w:szCs w:val="24"/>
          <w:lang w:val="en-US"/>
        </w:rPr>
        <w:t>)</w:t>
      </w:r>
      <w:r w:rsidR="00A51C64" w:rsidRPr="00CF33E2">
        <w:rPr>
          <w:rFonts w:ascii="Times New Roman" w:eastAsia="MS Mincho" w:hAnsi="Times New Roman" w:cstheme="majorBidi"/>
          <w:sz w:val="24"/>
          <w:szCs w:val="24"/>
          <w:lang w:val="en-US"/>
        </w:rPr>
        <w:fldChar w:fldCharType="end"/>
      </w:r>
      <w:r w:rsidR="0050275B" w:rsidRPr="00CF33E2">
        <w:rPr>
          <w:rFonts w:ascii="Times New Roman" w:eastAsia="MS Mincho" w:hAnsi="Times New Roman" w:cstheme="majorBidi"/>
          <w:sz w:val="24"/>
          <w:szCs w:val="24"/>
          <w:lang w:val="en-US"/>
        </w:rPr>
        <w:t xml:space="preserve">. </w:t>
      </w:r>
      <w:r w:rsidR="00422857" w:rsidRPr="00CF33E2">
        <w:rPr>
          <w:rFonts w:ascii="Times New Roman" w:eastAsia="MS Mincho" w:hAnsi="Times New Roman" w:cstheme="majorBidi"/>
          <w:sz w:val="24"/>
          <w:szCs w:val="24"/>
          <w:lang w:val="en-US"/>
        </w:rPr>
        <w:t xml:space="preserve"> </w:t>
      </w:r>
      <w:r w:rsidR="0050275B" w:rsidRPr="00CF33E2">
        <w:rPr>
          <w:rFonts w:ascii="Times New Roman" w:eastAsia="MS Mincho" w:hAnsi="Times New Roman" w:cstheme="majorBidi"/>
          <w:sz w:val="24"/>
          <w:szCs w:val="24"/>
          <w:lang w:val="en-US"/>
        </w:rPr>
        <w:t xml:space="preserve">Therefore, </w:t>
      </w:r>
      <w:r w:rsidR="00422857" w:rsidRPr="00CF33E2">
        <w:rPr>
          <w:rFonts w:ascii="Times New Roman" w:eastAsia="MS Mincho" w:hAnsi="Times New Roman" w:cstheme="majorBidi"/>
          <w:sz w:val="24"/>
          <w:szCs w:val="24"/>
          <w:lang w:val="en-US"/>
        </w:rPr>
        <w:t>520</w:t>
      </w:r>
      <w:r w:rsidR="0050275B" w:rsidRPr="00CF33E2">
        <w:rPr>
          <w:rFonts w:ascii="Times New Roman" w:eastAsia="MS Mincho" w:hAnsi="Times New Roman" w:cstheme="majorBidi"/>
          <w:sz w:val="24"/>
          <w:szCs w:val="24"/>
          <w:lang w:val="en-US"/>
        </w:rPr>
        <w:t xml:space="preserve"> valid questionnaires were </w:t>
      </w:r>
      <w:r w:rsidR="00422857" w:rsidRPr="00CF33E2">
        <w:rPr>
          <w:rFonts w:ascii="Times New Roman" w:eastAsia="MS Mincho" w:hAnsi="Times New Roman" w:cstheme="majorBidi"/>
          <w:sz w:val="24"/>
          <w:szCs w:val="24"/>
          <w:lang w:val="en-US"/>
        </w:rPr>
        <w:t xml:space="preserve">used for analysis, or </w:t>
      </w:r>
      <w:r w:rsidR="0050275B" w:rsidRPr="00CF33E2">
        <w:rPr>
          <w:rFonts w:ascii="Times New Roman" w:eastAsia="MS Mincho" w:hAnsi="Times New Roman" w:cstheme="majorBidi"/>
          <w:sz w:val="24"/>
          <w:szCs w:val="24"/>
          <w:lang w:val="en-US"/>
        </w:rPr>
        <w:t xml:space="preserve">63.03% of </w:t>
      </w:r>
      <w:r w:rsidR="00422857" w:rsidRPr="00CF33E2">
        <w:rPr>
          <w:rFonts w:ascii="Times New Roman" w:eastAsia="MS Mincho" w:hAnsi="Times New Roman" w:cstheme="majorBidi"/>
          <w:sz w:val="24"/>
          <w:szCs w:val="24"/>
          <w:lang w:val="en-US"/>
        </w:rPr>
        <w:t xml:space="preserve">the distributed </w:t>
      </w:r>
      <w:r w:rsidR="0050275B" w:rsidRPr="00CF33E2">
        <w:rPr>
          <w:rFonts w:ascii="Times New Roman" w:eastAsia="MS Mincho" w:hAnsi="Times New Roman" w:cstheme="majorBidi"/>
          <w:sz w:val="24"/>
          <w:szCs w:val="24"/>
          <w:lang w:val="en-US"/>
        </w:rPr>
        <w:t>questionnaires</w:t>
      </w:r>
      <w:r w:rsidR="0050275B" w:rsidRPr="00CF33E2">
        <w:rPr>
          <w:rFonts w:asciiTheme="majorBidi" w:eastAsia="MS Mincho" w:hAnsiTheme="majorBidi" w:cstheme="majorBidi"/>
          <w:sz w:val="24"/>
          <w:szCs w:val="24"/>
          <w:lang w:val="en-US"/>
        </w:rPr>
        <w:t xml:space="preserve">. </w:t>
      </w:r>
      <w:r w:rsidR="00422857" w:rsidRPr="00CF33E2">
        <w:rPr>
          <w:rFonts w:asciiTheme="majorBidi" w:eastAsia="MS Mincho" w:hAnsiTheme="majorBidi" w:cstheme="majorBidi"/>
          <w:sz w:val="24"/>
          <w:szCs w:val="24"/>
          <w:lang w:val="en-US"/>
        </w:rPr>
        <w:t xml:space="preserve"> </w:t>
      </w:r>
      <w:r w:rsidR="0050275B" w:rsidRPr="00CF33E2">
        <w:rPr>
          <w:rFonts w:asciiTheme="majorBidi" w:eastAsia="MS Mincho" w:hAnsiTheme="majorBidi" w:cstheme="majorBidi"/>
          <w:sz w:val="24"/>
          <w:szCs w:val="24"/>
          <w:lang w:val="en-US"/>
        </w:rPr>
        <w:t>The demographic profile of the respondents reveals that 48.1 % are male</w:t>
      </w:r>
      <w:r w:rsidR="00422857" w:rsidRPr="00CF33E2">
        <w:rPr>
          <w:rFonts w:asciiTheme="majorBidi" w:eastAsia="MS Mincho" w:hAnsiTheme="majorBidi" w:cstheme="majorBidi"/>
          <w:sz w:val="24"/>
          <w:szCs w:val="24"/>
          <w:lang w:val="en-US"/>
        </w:rPr>
        <w:t>,</w:t>
      </w:r>
      <w:r w:rsidR="0050275B" w:rsidRPr="00CF33E2">
        <w:rPr>
          <w:rFonts w:asciiTheme="majorBidi" w:eastAsia="MS Mincho" w:hAnsiTheme="majorBidi" w:cstheme="majorBidi"/>
          <w:sz w:val="24"/>
          <w:szCs w:val="24"/>
          <w:lang w:val="en-US"/>
        </w:rPr>
        <w:t xml:space="preserve"> and 51.9 %</w:t>
      </w:r>
      <w:r w:rsidR="00B36710" w:rsidRPr="00CF33E2">
        <w:rPr>
          <w:rFonts w:asciiTheme="majorBidi" w:eastAsia="MS Mincho" w:hAnsiTheme="majorBidi" w:cstheme="majorBidi"/>
          <w:sz w:val="24"/>
          <w:szCs w:val="24"/>
          <w:lang w:val="en-US"/>
        </w:rPr>
        <w:t xml:space="preserve"> are female. </w:t>
      </w:r>
      <w:r w:rsidR="00422857" w:rsidRPr="00CF33E2">
        <w:rPr>
          <w:rFonts w:asciiTheme="majorBidi" w:eastAsia="MS Mincho" w:hAnsiTheme="majorBidi" w:cstheme="majorBidi"/>
          <w:sz w:val="24"/>
          <w:szCs w:val="24"/>
          <w:lang w:val="en-US"/>
        </w:rPr>
        <w:t xml:space="preserve"> </w:t>
      </w:r>
      <w:r w:rsidR="00B36710" w:rsidRPr="00CF33E2">
        <w:rPr>
          <w:rFonts w:asciiTheme="majorBidi" w:eastAsia="MS Mincho" w:hAnsiTheme="majorBidi" w:cstheme="majorBidi"/>
          <w:sz w:val="24"/>
          <w:szCs w:val="24"/>
          <w:lang w:val="en-US"/>
        </w:rPr>
        <w:t>The m</w:t>
      </w:r>
      <w:r w:rsidR="0050275B" w:rsidRPr="00CF33E2">
        <w:rPr>
          <w:rFonts w:asciiTheme="majorBidi" w:eastAsia="MS Mincho" w:hAnsiTheme="majorBidi" w:cstheme="majorBidi"/>
          <w:sz w:val="24"/>
          <w:szCs w:val="24"/>
          <w:lang w:val="en-US"/>
        </w:rPr>
        <w:t>ajority</w:t>
      </w:r>
      <w:r w:rsidR="0050275B" w:rsidRPr="00F014ED">
        <w:rPr>
          <w:rFonts w:asciiTheme="majorBidi" w:eastAsia="MS Mincho" w:hAnsiTheme="majorBidi" w:cstheme="majorBidi"/>
          <w:sz w:val="24"/>
          <w:szCs w:val="24"/>
          <w:lang w:val="en-US"/>
        </w:rPr>
        <w:t xml:space="preserve"> of the respondents (71.3%) are ethnic Jawa and Betawi</w:t>
      </w:r>
      <w:r w:rsidR="00422857" w:rsidRPr="00F014ED">
        <w:rPr>
          <w:rFonts w:asciiTheme="majorBidi" w:eastAsia="MS Mincho" w:hAnsiTheme="majorBidi" w:cstheme="majorBidi"/>
          <w:sz w:val="24"/>
          <w:szCs w:val="24"/>
          <w:lang w:val="en-US"/>
        </w:rPr>
        <w:t xml:space="preserve">, and the most common </w:t>
      </w:r>
      <w:r w:rsidR="0050275B" w:rsidRPr="00F014ED">
        <w:rPr>
          <w:rFonts w:asciiTheme="majorBidi" w:eastAsia="MS Mincho" w:hAnsiTheme="majorBidi" w:cstheme="majorBidi"/>
          <w:sz w:val="24"/>
          <w:szCs w:val="24"/>
          <w:lang w:val="en-US"/>
        </w:rPr>
        <w:t>age g</w:t>
      </w:r>
      <w:r w:rsidR="00B36710" w:rsidRPr="00F014ED">
        <w:rPr>
          <w:rFonts w:asciiTheme="majorBidi" w:eastAsia="MS Mincho" w:hAnsiTheme="majorBidi" w:cstheme="majorBidi"/>
          <w:sz w:val="24"/>
          <w:szCs w:val="24"/>
          <w:lang w:val="en-US"/>
        </w:rPr>
        <w:t xml:space="preserve">roup </w:t>
      </w:r>
      <w:r w:rsidR="00422857" w:rsidRPr="00F014ED">
        <w:rPr>
          <w:rFonts w:asciiTheme="majorBidi" w:eastAsia="MS Mincho" w:hAnsiTheme="majorBidi" w:cstheme="majorBidi"/>
          <w:sz w:val="24"/>
          <w:szCs w:val="24"/>
          <w:lang w:val="en-US"/>
        </w:rPr>
        <w:t xml:space="preserve">was </w:t>
      </w:r>
      <w:r w:rsidR="00B36710" w:rsidRPr="00F014ED">
        <w:rPr>
          <w:rFonts w:asciiTheme="majorBidi" w:eastAsia="MS Mincho" w:hAnsiTheme="majorBidi" w:cstheme="majorBidi"/>
          <w:sz w:val="24"/>
          <w:szCs w:val="24"/>
          <w:lang w:val="en-US"/>
        </w:rPr>
        <w:t>between 20 and 29 years</w:t>
      </w:r>
      <w:r w:rsidR="0050275B" w:rsidRPr="00F014ED">
        <w:rPr>
          <w:rFonts w:asciiTheme="majorBidi" w:eastAsia="MS Mincho" w:hAnsiTheme="majorBidi" w:cstheme="majorBidi"/>
          <w:sz w:val="24"/>
          <w:szCs w:val="24"/>
          <w:lang w:val="en-US"/>
        </w:rPr>
        <w:t xml:space="preserve"> </w:t>
      </w:r>
      <w:r w:rsidR="00422857" w:rsidRPr="00F014ED">
        <w:rPr>
          <w:rFonts w:asciiTheme="majorBidi" w:eastAsia="MS Mincho" w:hAnsiTheme="majorBidi" w:cstheme="majorBidi"/>
          <w:sz w:val="24"/>
          <w:szCs w:val="24"/>
          <w:lang w:val="en-US"/>
        </w:rPr>
        <w:t xml:space="preserve">of age, </w:t>
      </w:r>
      <w:r w:rsidR="0050275B" w:rsidRPr="00F014ED">
        <w:rPr>
          <w:rFonts w:asciiTheme="majorBidi" w:eastAsia="MS Mincho" w:hAnsiTheme="majorBidi" w:cstheme="majorBidi"/>
          <w:sz w:val="24"/>
          <w:szCs w:val="24"/>
          <w:lang w:val="en-US"/>
        </w:rPr>
        <w:t xml:space="preserve">which accounted for 40.8 % of total respondents. </w:t>
      </w:r>
      <w:r w:rsidR="00422857" w:rsidRPr="00F014ED">
        <w:rPr>
          <w:rFonts w:asciiTheme="majorBidi" w:eastAsia="MS Mincho" w:hAnsiTheme="majorBidi" w:cstheme="majorBidi"/>
          <w:sz w:val="24"/>
          <w:szCs w:val="24"/>
          <w:lang w:val="en-US"/>
        </w:rPr>
        <w:t xml:space="preserve"> </w:t>
      </w:r>
      <w:r w:rsidR="0050275B" w:rsidRPr="00F014ED">
        <w:rPr>
          <w:rFonts w:asciiTheme="majorBidi" w:eastAsia="MS Mincho" w:hAnsiTheme="majorBidi" w:cstheme="majorBidi"/>
          <w:sz w:val="24"/>
          <w:szCs w:val="24"/>
          <w:lang w:val="en-US"/>
        </w:rPr>
        <w:t xml:space="preserve">293 respondents </w:t>
      </w:r>
      <w:r w:rsidR="00422857" w:rsidRPr="00F014ED">
        <w:rPr>
          <w:rFonts w:asciiTheme="majorBidi" w:eastAsia="MS Mincho" w:hAnsiTheme="majorBidi" w:cstheme="majorBidi"/>
          <w:sz w:val="24"/>
          <w:szCs w:val="24"/>
          <w:lang w:val="en-US"/>
        </w:rPr>
        <w:t xml:space="preserve">were </w:t>
      </w:r>
      <w:r w:rsidR="0050275B" w:rsidRPr="00F014ED">
        <w:rPr>
          <w:rFonts w:asciiTheme="majorBidi" w:eastAsia="MS Mincho" w:hAnsiTheme="majorBidi" w:cstheme="majorBidi"/>
          <w:sz w:val="24"/>
          <w:szCs w:val="24"/>
          <w:lang w:val="en-US"/>
        </w:rPr>
        <w:t>married with children</w:t>
      </w:r>
      <w:r w:rsidR="00422857" w:rsidRPr="00F014ED">
        <w:rPr>
          <w:rFonts w:asciiTheme="majorBidi" w:eastAsia="MS Mincho" w:hAnsiTheme="majorBidi" w:cstheme="majorBidi"/>
          <w:sz w:val="24"/>
          <w:szCs w:val="24"/>
          <w:lang w:val="en-US"/>
        </w:rPr>
        <w:t>,</w:t>
      </w:r>
      <w:r w:rsidR="0050275B" w:rsidRPr="00F014ED">
        <w:rPr>
          <w:rFonts w:asciiTheme="majorBidi" w:eastAsia="MS Mincho" w:hAnsiTheme="majorBidi" w:cstheme="majorBidi"/>
          <w:sz w:val="24"/>
          <w:szCs w:val="24"/>
          <w:lang w:val="en-US"/>
        </w:rPr>
        <w:t xml:space="preserve"> 56.3 % of the total</w:t>
      </w:r>
      <w:r w:rsidR="00422857" w:rsidRPr="00F014ED">
        <w:rPr>
          <w:rFonts w:asciiTheme="majorBidi" w:eastAsia="MS Mincho" w:hAnsiTheme="majorBidi" w:cstheme="majorBidi"/>
          <w:sz w:val="24"/>
          <w:szCs w:val="24"/>
          <w:lang w:val="en-US"/>
        </w:rPr>
        <w:t xml:space="preserve">, and most </w:t>
      </w:r>
      <w:r w:rsidR="0050275B" w:rsidRPr="00F014ED">
        <w:rPr>
          <w:rFonts w:asciiTheme="majorBidi" w:eastAsia="MS Mincho" w:hAnsiTheme="majorBidi" w:cstheme="majorBidi"/>
          <w:sz w:val="24"/>
          <w:szCs w:val="24"/>
          <w:lang w:val="en-US"/>
        </w:rPr>
        <w:t>respondents</w:t>
      </w:r>
      <w:r w:rsidR="00422857" w:rsidRPr="00F014ED">
        <w:rPr>
          <w:rFonts w:asciiTheme="majorBidi" w:eastAsia="MS Mincho" w:hAnsiTheme="majorBidi" w:cstheme="majorBidi"/>
          <w:sz w:val="24"/>
          <w:szCs w:val="24"/>
          <w:lang w:val="en-US"/>
        </w:rPr>
        <w:t xml:space="preserve"> </w:t>
      </w:r>
      <w:r w:rsidR="00422857" w:rsidRPr="00F014ED">
        <w:rPr>
          <w:rFonts w:asciiTheme="majorBidi" w:eastAsia="MS Mincho" w:hAnsiTheme="majorBidi" w:cstheme="majorBidi"/>
          <w:sz w:val="24"/>
          <w:szCs w:val="24"/>
          <w:lang w:val="en-US"/>
        </w:rPr>
        <w:t>(62.7%)</w:t>
      </w:r>
      <w:r w:rsidR="0050275B" w:rsidRPr="00F014ED">
        <w:rPr>
          <w:rFonts w:asciiTheme="majorBidi" w:eastAsia="MS Mincho" w:hAnsiTheme="majorBidi" w:cstheme="majorBidi"/>
          <w:sz w:val="24"/>
          <w:szCs w:val="24"/>
          <w:lang w:val="en-US"/>
        </w:rPr>
        <w:t xml:space="preserve"> had </w:t>
      </w:r>
      <w:r w:rsidR="00B36710" w:rsidRPr="00F014ED">
        <w:rPr>
          <w:rFonts w:asciiTheme="majorBidi" w:eastAsia="MS Mincho" w:hAnsiTheme="majorBidi" w:cstheme="majorBidi"/>
          <w:sz w:val="24"/>
          <w:szCs w:val="24"/>
          <w:lang w:val="en-US"/>
        </w:rPr>
        <w:t xml:space="preserve">an </w:t>
      </w:r>
      <w:r w:rsidR="0050275B" w:rsidRPr="00F014ED">
        <w:rPr>
          <w:rFonts w:asciiTheme="majorBidi" w:eastAsia="MS Mincho" w:hAnsiTheme="majorBidi" w:cstheme="majorBidi"/>
          <w:sz w:val="24"/>
          <w:szCs w:val="24"/>
          <w:lang w:val="en-US"/>
        </w:rPr>
        <w:t xml:space="preserve">income </w:t>
      </w:r>
      <w:r w:rsidR="001B72DF" w:rsidRPr="00F014ED">
        <w:rPr>
          <w:rFonts w:asciiTheme="majorBidi" w:eastAsia="MS Mincho" w:hAnsiTheme="majorBidi" w:cstheme="majorBidi"/>
          <w:sz w:val="24"/>
          <w:szCs w:val="24"/>
          <w:lang w:val="en-US"/>
        </w:rPr>
        <w:t xml:space="preserve">of </w:t>
      </w:r>
      <w:r w:rsidR="0050275B" w:rsidRPr="00F014ED">
        <w:rPr>
          <w:rFonts w:asciiTheme="majorBidi" w:eastAsia="MS Mincho" w:hAnsiTheme="majorBidi" w:cstheme="majorBidi"/>
          <w:sz w:val="24"/>
          <w:szCs w:val="24"/>
          <w:lang w:val="en-US"/>
        </w:rPr>
        <w:t>less than 3 million rupiah</w:t>
      </w:r>
      <w:r w:rsidR="00B36710" w:rsidRPr="00F014ED">
        <w:rPr>
          <w:rFonts w:asciiTheme="majorBidi" w:eastAsia="MS Mincho" w:hAnsiTheme="majorBidi" w:cstheme="majorBidi"/>
          <w:sz w:val="24"/>
          <w:szCs w:val="24"/>
          <w:lang w:val="en-US"/>
        </w:rPr>
        <w:t>s</w:t>
      </w:r>
      <w:r w:rsidR="009D7FF7">
        <w:rPr>
          <w:rFonts w:asciiTheme="majorBidi" w:eastAsia="MS Mincho" w:hAnsiTheme="majorBidi" w:cstheme="majorBidi"/>
          <w:sz w:val="24"/>
          <w:szCs w:val="24"/>
          <w:lang w:val="en-US"/>
        </w:rPr>
        <w:t xml:space="preserve"> (USD205)</w:t>
      </w:r>
      <w:r w:rsidR="001B72DF" w:rsidRPr="00F014ED">
        <w:rPr>
          <w:rFonts w:asciiTheme="majorBidi" w:eastAsia="MS Mincho" w:hAnsiTheme="majorBidi" w:cstheme="majorBidi"/>
          <w:sz w:val="24"/>
          <w:szCs w:val="24"/>
          <w:lang w:val="en-US"/>
        </w:rPr>
        <w:t xml:space="preserve">; </w:t>
      </w:r>
      <w:r w:rsidR="0050275B" w:rsidRPr="00F014ED">
        <w:rPr>
          <w:rFonts w:asciiTheme="majorBidi" w:eastAsia="MS Mincho" w:hAnsiTheme="majorBidi" w:cstheme="majorBidi"/>
          <w:sz w:val="24"/>
          <w:szCs w:val="24"/>
          <w:lang w:val="en-US"/>
        </w:rPr>
        <w:t xml:space="preserve">this is below the standard of basic salary. </w:t>
      </w:r>
      <w:r w:rsidR="001B72DF" w:rsidRPr="00F014ED">
        <w:rPr>
          <w:rFonts w:asciiTheme="majorBidi" w:eastAsia="MS Mincho" w:hAnsiTheme="majorBidi" w:cstheme="majorBidi"/>
          <w:sz w:val="24"/>
          <w:szCs w:val="24"/>
          <w:lang w:val="en-US"/>
        </w:rPr>
        <w:t xml:space="preserve"> </w:t>
      </w:r>
      <w:r w:rsidR="0050275B" w:rsidRPr="00F014ED">
        <w:rPr>
          <w:rFonts w:asciiTheme="majorBidi" w:eastAsia="MS Mincho" w:hAnsiTheme="majorBidi" w:cstheme="majorBidi"/>
          <w:sz w:val="24"/>
          <w:szCs w:val="24"/>
          <w:lang w:val="en-US"/>
        </w:rPr>
        <w:t xml:space="preserve">The majority of respondents </w:t>
      </w:r>
      <w:r w:rsidR="001B72DF" w:rsidRPr="00F014ED">
        <w:rPr>
          <w:rFonts w:asciiTheme="majorBidi" w:eastAsia="MS Mincho" w:hAnsiTheme="majorBidi" w:cstheme="majorBidi"/>
          <w:sz w:val="24"/>
          <w:szCs w:val="24"/>
          <w:lang w:val="en-US"/>
        </w:rPr>
        <w:t xml:space="preserve">(52.9 %) listed </w:t>
      </w:r>
      <w:r w:rsidR="0050275B" w:rsidRPr="00F014ED">
        <w:rPr>
          <w:rFonts w:asciiTheme="majorBidi" w:eastAsia="MS Mincho" w:hAnsiTheme="majorBidi" w:cstheme="majorBidi"/>
          <w:sz w:val="24"/>
          <w:szCs w:val="24"/>
          <w:lang w:val="en-US"/>
        </w:rPr>
        <w:t xml:space="preserve">high school </w:t>
      </w:r>
      <w:r w:rsidR="001B72DF" w:rsidRPr="00F014ED">
        <w:rPr>
          <w:rFonts w:asciiTheme="majorBidi" w:eastAsia="MS Mincho" w:hAnsiTheme="majorBidi" w:cstheme="majorBidi"/>
          <w:sz w:val="24"/>
          <w:szCs w:val="24"/>
          <w:lang w:val="en-US"/>
        </w:rPr>
        <w:t xml:space="preserve">as their highest level of education, and 30.8% </w:t>
      </w:r>
      <w:r w:rsidR="0050275B" w:rsidRPr="00F014ED">
        <w:rPr>
          <w:rFonts w:asciiTheme="majorBidi" w:eastAsia="MS Mincho" w:hAnsiTheme="majorBidi" w:cstheme="majorBidi"/>
          <w:sz w:val="24"/>
          <w:szCs w:val="24"/>
          <w:lang w:val="en-US"/>
        </w:rPr>
        <w:t>worked in private compan</w:t>
      </w:r>
      <w:r w:rsidR="00B36710" w:rsidRPr="00F014ED">
        <w:rPr>
          <w:rFonts w:asciiTheme="majorBidi" w:eastAsia="MS Mincho" w:hAnsiTheme="majorBidi" w:cstheme="majorBidi"/>
          <w:sz w:val="24"/>
          <w:szCs w:val="24"/>
          <w:lang w:val="en-US"/>
        </w:rPr>
        <w:t>ies</w:t>
      </w:r>
      <w:r w:rsidR="0050275B" w:rsidRPr="00F014ED">
        <w:rPr>
          <w:rFonts w:asciiTheme="majorBidi" w:eastAsia="MS Mincho" w:hAnsiTheme="majorBidi" w:cstheme="majorBidi"/>
          <w:sz w:val="24"/>
          <w:szCs w:val="24"/>
          <w:lang w:val="en-US"/>
        </w:rPr>
        <w:t xml:space="preserve"> (</w:t>
      </w:r>
      <w:r w:rsidR="001B72DF" w:rsidRPr="00F014ED">
        <w:rPr>
          <w:rFonts w:asciiTheme="majorBidi" w:eastAsia="MS Mincho" w:hAnsiTheme="majorBidi" w:cstheme="majorBidi"/>
          <w:sz w:val="24"/>
          <w:szCs w:val="24"/>
          <w:lang w:val="en-US"/>
        </w:rPr>
        <w:t>the most prevalent employer category response).</w:t>
      </w:r>
    </w:p>
    <w:p w14:paraId="54AD3E7D" w14:textId="2815430F" w:rsidR="002A47DE" w:rsidRPr="00F014ED" w:rsidRDefault="00DC6DE7" w:rsidP="00310783">
      <w:pPr>
        <w:spacing w:after="0" w:line="240" w:lineRule="auto"/>
        <w:ind w:right="-57" w:firstLine="720"/>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The</w:t>
      </w:r>
      <w:r w:rsidR="00567EF2" w:rsidRPr="00F014ED">
        <w:rPr>
          <w:rFonts w:asciiTheme="majorBidi" w:eastAsia="MS Mincho" w:hAnsiTheme="majorBidi" w:cstheme="majorBidi"/>
          <w:sz w:val="24"/>
          <w:szCs w:val="24"/>
          <w:lang w:val="en-US"/>
        </w:rPr>
        <w:t xml:space="preserve"> normality </w:t>
      </w:r>
      <w:r w:rsidRPr="00F014ED">
        <w:rPr>
          <w:rFonts w:asciiTheme="majorBidi" w:eastAsia="MS Mincho" w:hAnsiTheme="majorBidi" w:cstheme="majorBidi"/>
          <w:sz w:val="24"/>
          <w:szCs w:val="24"/>
          <w:lang w:val="en-US"/>
        </w:rPr>
        <w:t xml:space="preserve">of the data </w:t>
      </w:r>
      <w:r w:rsidR="00567EF2" w:rsidRPr="00F014ED">
        <w:rPr>
          <w:rFonts w:asciiTheme="majorBidi" w:eastAsia="MS Mincho" w:hAnsiTheme="majorBidi" w:cstheme="majorBidi"/>
          <w:sz w:val="24"/>
          <w:szCs w:val="24"/>
          <w:lang w:val="en-US"/>
        </w:rPr>
        <w:t xml:space="preserve">was </w:t>
      </w:r>
      <w:r w:rsidRPr="00F014ED">
        <w:rPr>
          <w:rFonts w:asciiTheme="majorBidi" w:eastAsia="MS Mincho" w:hAnsiTheme="majorBidi" w:cstheme="majorBidi"/>
          <w:sz w:val="24"/>
          <w:szCs w:val="24"/>
          <w:lang w:val="en-US"/>
        </w:rPr>
        <w:t>tested</w:t>
      </w:r>
      <w:r w:rsidR="00567EF2" w:rsidRPr="00F014ED">
        <w:rPr>
          <w:rFonts w:asciiTheme="majorBidi" w:eastAsia="MS Mincho" w:hAnsiTheme="majorBidi" w:cstheme="majorBidi"/>
          <w:sz w:val="24"/>
          <w:szCs w:val="24"/>
          <w:lang w:val="en-US"/>
        </w:rPr>
        <w:t xml:space="preserve"> </w:t>
      </w:r>
      <w:r w:rsidR="00BA3D43" w:rsidRPr="00F014ED">
        <w:rPr>
          <w:rFonts w:asciiTheme="majorBidi" w:eastAsia="MS Mincho" w:hAnsiTheme="majorBidi" w:cstheme="majorBidi"/>
          <w:sz w:val="24"/>
          <w:szCs w:val="24"/>
          <w:lang w:val="en-US"/>
        </w:rPr>
        <w:t xml:space="preserve">by calculating </w:t>
      </w:r>
      <w:r w:rsidR="00567EF2" w:rsidRPr="00F014ED">
        <w:rPr>
          <w:rFonts w:asciiTheme="majorBidi" w:eastAsia="MS Mincho" w:hAnsiTheme="majorBidi" w:cstheme="majorBidi"/>
          <w:sz w:val="24"/>
          <w:szCs w:val="24"/>
          <w:lang w:val="en-US"/>
        </w:rPr>
        <w:t>skewness and kurtosis</w:t>
      </w:r>
      <w:r w:rsidR="00BA3D43" w:rsidRPr="00F014ED">
        <w:rPr>
          <w:rFonts w:asciiTheme="majorBidi" w:eastAsia="MS Mincho" w:hAnsiTheme="majorBidi" w:cstheme="majorBidi"/>
          <w:sz w:val="24"/>
          <w:szCs w:val="24"/>
          <w:lang w:val="en-US"/>
        </w:rPr>
        <w:t xml:space="preserve"> values</w:t>
      </w:r>
      <w:r w:rsidR="00567EF2" w:rsidRPr="00F014ED">
        <w:rPr>
          <w:rFonts w:asciiTheme="majorBidi" w:eastAsia="MS Mincho" w:hAnsiTheme="majorBidi" w:cstheme="majorBidi"/>
          <w:sz w:val="24"/>
          <w:szCs w:val="24"/>
          <w:lang w:val="en-US"/>
        </w:rPr>
        <w:t>.</w:t>
      </w:r>
      <w:r w:rsidR="00BA3D43" w:rsidRPr="00F014ED">
        <w:rPr>
          <w:rFonts w:asciiTheme="majorBidi" w:eastAsia="MS Mincho" w:hAnsiTheme="majorBidi" w:cstheme="majorBidi"/>
          <w:sz w:val="24"/>
          <w:szCs w:val="24"/>
          <w:lang w:val="en-US"/>
        </w:rPr>
        <w:t xml:space="preserve"> </w:t>
      </w:r>
      <w:r w:rsidR="00567EF2" w:rsidRPr="00F014ED">
        <w:rPr>
          <w:rFonts w:asciiTheme="majorBidi" w:eastAsia="MS Mincho" w:hAnsiTheme="majorBidi" w:cstheme="majorBidi"/>
          <w:sz w:val="24"/>
          <w:szCs w:val="24"/>
          <w:lang w:val="en-US"/>
        </w:rPr>
        <w:t xml:space="preserve"> It was found that the skewness positive values ranged from 0.464 to 0.721</w:t>
      </w:r>
      <w:r w:rsidR="00BA3D43" w:rsidRPr="00F014ED">
        <w:rPr>
          <w:rFonts w:asciiTheme="majorBidi" w:eastAsia="MS Mincho" w:hAnsiTheme="majorBidi" w:cstheme="majorBidi"/>
          <w:sz w:val="24"/>
          <w:szCs w:val="24"/>
          <w:lang w:val="en-US"/>
        </w:rPr>
        <w:t>,</w:t>
      </w:r>
      <w:r w:rsidR="00567EF2" w:rsidRPr="00F014ED">
        <w:rPr>
          <w:rFonts w:asciiTheme="majorBidi" w:eastAsia="MS Mincho" w:hAnsiTheme="majorBidi" w:cstheme="majorBidi"/>
          <w:sz w:val="24"/>
          <w:szCs w:val="24"/>
          <w:lang w:val="en-US"/>
        </w:rPr>
        <w:t xml:space="preserve"> and negative values from - 0.077 to -1.014.</w:t>
      </w:r>
      <w:r w:rsidR="00BA3D43" w:rsidRPr="00F014ED">
        <w:rPr>
          <w:rFonts w:asciiTheme="majorBidi" w:eastAsia="MS Mincho" w:hAnsiTheme="majorBidi" w:cstheme="majorBidi"/>
          <w:sz w:val="24"/>
          <w:szCs w:val="24"/>
          <w:lang w:val="en-US"/>
        </w:rPr>
        <w:t xml:space="preserve"> </w:t>
      </w:r>
      <w:r w:rsidR="00567EF2" w:rsidRPr="00F014ED">
        <w:rPr>
          <w:rFonts w:asciiTheme="majorBidi" w:eastAsia="MS Mincho" w:hAnsiTheme="majorBidi" w:cstheme="majorBidi"/>
          <w:sz w:val="24"/>
          <w:szCs w:val="24"/>
          <w:lang w:val="en-US"/>
        </w:rPr>
        <w:t xml:space="preserve"> </w:t>
      </w:r>
      <w:r w:rsidR="00B36710" w:rsidRPr="00F014ED">
        <w:rPr>
          <w:rFonts w:asciiTheme="majorBidi" w:eastAsia="MS Mincho" w:hAnsiTheme="majorBidi" w:cstheme="majorBidi"/>
          <w:sz w:val="24"/>
          <w:szCs w:val="24"/>
          <w:lang w:val="en-US"/>
        </w:rPr>
        <w:t>For</w:t>
      </w:r>
      <w:r w:rsidR="00567EF2" w:rsidRPr="00F014ED">
        <w:rPr>
          <w:rFonts w:asciiTheme="majorBidi" w:eastAsia="MS Mincho" w:hAnsiTheme="majorBidi" w:cstheme="majorBidi"/>
          <w:sz w:val="24"/>
          <w:szCs w:val="24"/>
          <w:lang w:val="en-US"/>
        </w:rPr>
        <w:t xml:space="preserve"> kurtosis, the negative values ranged from -0.023 to -0.977</w:t>
      </w:r>
      <w:r w:rsidR="00BA3D43" w:rsidRPr="00F014ED">
        <w:rPr>
          <w:rFonts w:asciiTheme="majorBidi" w:eastAsia="MS Mincho" w:hAnsiTheme="majorBidi" w:cstheme="majorBidi"/>
          <w:sz w:val="24"/>
          <w:szCs w:val="24"/>
          <w:lang w:val="en-US"/>
        </w:rPr>
        <w:t xml:space="preserve">, </w:t>
      </w:r>
      <w:r w:rsidR="00567EF2" w:rsidRPr="00F014ED">
        <w:rPr>
          <w:rFonts w:asciiTheme="majorBidi" w:eastAsia="MS Mincho" w:hAnsiTheme="majorBidi" w:cstheme="majorBidi"/>
          <w:sz w:val="24"/>
          <w:szCs w:val="24"/>
          <w:lang w:val="en-US"/>
        </w:rPr>
        <w:t>and positive value</w:t>
      </w:r>
      <w:r w:rsidR="00BA3D43" w:rsidRPr="00F014ED">
        <w:rPr>
          <w:rFonts w:asciiTheme="majorBidi" w:eastAsia="MS Mincho" w:hAnsiTheme="majorBidi" w:cstheme="majorBidi"/>
          <w:sz w:val="24"/>
          <w:szCs w:val="24"/>
          <w:lang w:val="en-US"/>
        </w:rPr>
        <w:t>s</w:t>
      </w:r>
      <w:r w:rsidR="00567EF2" w:rsidRPr="00F014ED">
        <w:rPr>
          <w:rFonts w:asciiTheme="majorBidi" w:eastAsia="MS Mincho" w:hAnsiTheme="majorBidi" w:cstheme="majorBidi"/>
          <w:sz w:val="24"/>
          <w:szCs w:val="24"/>
          <w:lang w:val="en-US"/>
        </w:rPr>
        <w:t xml:space="preserve"> from 0.05 to 0.096.</w:t>
      </w:r>
      <w:r w:rsidR="00BA3D43" w:rsidRPr="00F014ED">
        <w:rPr>
          <w:rFonts w:asciiTheme="majorBidi" w:eastAsia="MS Mincho" w:hAnsiTheme="majorBidi" w:cstheme="majorBidi"/>
          <w:sz w:val="24"/>
          <w:szCs w:val="24"/>
          <w:lang w:val="en-US"/>
        </w:rPr>
        <w:t xml:space="preserve"> </w:t>
      </w:r>
      <w:r w:rsidR="00567EF2" w:rsidRPr="00F014ED">
        <w:rPr>
          <w:rFonts w:asciiTheme="majorBidi" w:eastAsia="MS Mincho" w:hAnsiTheme="majorBidi" w:cstheme="majorBidi"/>
          <w:sz w:val="24"/>
          <w:szCs w:val="24"/>
          <w:lang w:val="en-US"/>
        </w:rPr>
        <w:t xml:space="preserve"> Overall, the skewness and kurtosis values were </w:t>
      </w:r>
      <w:r w:rsidR="00553DF2" w:rsidRPr="00F014ED">
        <w:rPr>
          <w:rFonts w:asciiTheme="majorBidi" w:eastAsia="MS Mincho" w:hAnsiTheme="majorBidi" w:cstheme="majorBidi"/>
          <w:sz w:val="24"/>
          <w:szCs w:val="24"/>
          <w:lang w:val="en-US"/>
        </w:rPr>
        <w:t>within the +2 to -2 range</w:t>
      </w:r>
      <w:r w:rsidR="00567EF2" w:rsidRPr="00F014ED">
        <w:rPr>
          <w:rFonts w:asciiTheme="majorBidi" w:eastAsia="MS Mincho" w:hAnsiTheme="majorBidi" w:cstheme="majorBidi"/>
          <w:sz w:val="24"/>
          <w:szCs w:val="24"/>
          <w:lang w:val="en-US"/>
        </w:rPr>
        <w:t>, indicating more or less normally distributed data</w:t>
      </w:r>
      <w:r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fldChar w:fldCharType="begin"/>
      </w:r>
      <w:r w:rsidRPr="00F014ED">
        <w:rPr>
          <w:rFonts w:asciiTheme="majorBidi" w:eastAsia="MS Mincho" w:hAnsiTheme="majorBidi" w:cstheme="majorBidi"/>
          <w:sz w:val="24"/>
          <w:szCs w:val="24"/>
          <w:lang w:val="en-US"/>
        </w:rPr>
        <w:instrText xml:space="preserve"> ADDIN EN.CITE &lt;EndNote&gt;&lt;Cite&gt;&lt;Author&gt;Garson&lt;/Author&gt;&lt;Year&gt;2012&lt;/Year&gt;&lt;RecNum&gt;207&lt;/RecNum&gt;&lt;DisplayText&gt;(Garson, 2012)&lt;/DisplayText&gt;&lt;record&gt;&lt;rec-number&gt;207&lt;/rec-number&gt;&lt;foreign-keys&gt;&lt;key app="EN" db-id="x2ptt0af5estaseew9cv2256e0ta0v02werw"&gt;207&lt;/key&gt;&lt;/foreign-keys&gt;&lt;ref-type name="Journal Article"&gt;17&lt;/ref-type&gt;&lt;contributors&gt;&lt;authors&gt;&lt;author&gt;Garson, G David&lt;/author&gt;&lt;/authors&gt;&lt;/contributors&gt;&lt;titles&gt;&lt;title&gt;Testing statistical assumptions&lt;/title&gt;&lt;secondary-title&gt;Asheboro, NC: Statistical Associates Publishing&lt;/secondary-title&gt;&lt;/titles&gt;&lt;periodical&gt;&lt;full-title&gt;Asheboro, NC: Statistical Associates Publishing&lt;/full-title&gt;&lt;/periodical&gt;&lt;dates&gt;&lt;year&gt;2012&lt;/year&gt;&lt;/dates&gt;&lt;urls&gt;&lt;/urls&gt;&lt;/record&gt;&lt;/Cite&gt;&lt;/EndNote&gt;</w:instrText>
      </w:r>
      <w:r w:rsidRPr="00F014ED">
        <w:rPr>
          <w:rFonts w:asciiTheme="majorBidi" w:eastAsia="MS Mincho" w:hAnsiTheme="majorBidi" w:cstheme="majorBidi"/>
          <w:sz w:val="24"/>
          <w:szCs w:val="24"/>
          <w:lang w:val="en-US"/>
        </w:rPr>
        <w:fldChar w:fldCharType="separate"/>
      </w:r>
      <w:r w:rsidRPr="00F014ED">
        <w:rPr>
          <w:rFonts w:asciiTheme="majorBidi" w:eastAsia="MS Mincho" w:hAnsiTheme="majorBidi" w:cstheme="majorBidi"/>
          <w:noProof/>
          <w:sz w:val="24"/>
          <w:szCs w:val="24"/>
          <w:lang w:val="en-US"/>
        </w:rPr>
        <w:t>(</w:t>
      </w:r>
      <w:hyperlink w:anchor="_ENREF_26" w:tooltip="Garson, 2012 #207" w:history="1">
        <w:r w:rsidR="00C52AB8" w:rsidRPr="00F014ED">
          <w:rPr>
            <w:rFonts w:asciiTheme="majorBidi" w:eastAsia="MS Mincho" w:hAnsiTheme="majorBidi" w:cstheme="majorBidi"/>
            <w:noProof/>
            <w:sz w:val="24"/>
            <w:szCs w:val="24"/>
            <w:lang w:val="en-US"/>
          </w:rPr>
          <w:t>Garson</w:t>
        </w:r>
        <w:r w:rsidR="00882356" w:rsidRPr="00F014ED">
          <w:rPr>
            <w:rFonts w:asciiTheme="majorBidi" w:eastAsia="MS Mincho" w:hAnsiTheme="majorBidi" w:cstheme="majorBidi"/>
            <w:noProof/>
            <w:sz w:val="24"/>
            <w:szCs w:val="24"/>
            <w:lang w:val="en-US"/>
          </w:rPr>
          <w:t xml:space="preserve"> 2012</w:t>
        </w:r>
      </w:hyperlink>
      <w:r w:rsidRPr="00F014ED">
        <w:rPr>
          <w:rFonts w:asciiTheme="majorBidi" w:eastAsia="MS Mincho" w:hAnsiTheme="majorBidi" w:cstheme="majorBidi"/>
          <w:noProof/>
          <w:sz w:val="24"/>
          <w:szCs w:val="24"/>
          <w:lang w:val="en-US"/>
        </w:rPr>
        <w:t>)</w:t>
      </w:r>
      <w:r w:rsidRPr="00F014ED">
        <w:rPr>
          <w:rFonts w:asciiTheme="majorBidi" w:eastAsia="MS Mincho" w:hAnsiTheme="majorBidi" w:cstheme="majorBidi"/>
          <w:sz w:val="24"/>
          <w:szCs w:val="24"/>
          <w:lang w:val="en-US"/>
        </w:rPr>
        <w:fldChar w:fldCharType="end"/>
      </w:r>
      <w:r w:rsidR="00567EF2" w:rsidRPr="00F014ED">
        <w:rPr>
          <w:rFonts w:asciiTheme="majorBidi" w:eastAsia="MS Mincho" w:hAnsiTheme="majorBidi" w:cstheme="majorBidi"/>
          <w:sz w:val="24"/>
          <w:szCs w:val="24"/>
          <w:lang w:val="en-US"/>
        </w:rPr>
        <w:t>.</w:t>
      </w:r>
    </w:p>
    <w:p w14:paraId="154316AE" w14:textId="77777777" w:rsidR="00306EB5" w:rsidRPr="00F014ED" w:rsidRDefault="00306EB5" w:rsidP="00310783">
      <w:pPr>
        <w:spacing w:after="0" w:line="240" w:lineRule="auto"/>
        <w:ind w:right="-57"/>
        <w:jc w:val="both"/>
        <w:rPr>
          <w:rFonts w:asciiTheme="majorBidi" w:eastAsia="MS Mincho" w:hAnsiTheme="majorBidi" w:cstheme="majorBidi"/>
          <w:sz w:val="24"/>
          <w:szCs w:val="24"/>
          <w:lang w:val="en-US"/>
        </w:rPr>
      </w:pPr>
    </w:p>
    <w:p w14:paraId="609BF6CB" w14:textId="12E8E3F6" w:rsidR="008C2D29" w:rsidRDefault="00567EF2" w:rsidP="006E18BE">
      <w:pPr>
        <w:pStyle w:val="Heading2"/>
        <w:tabs>
          <w:tab w:val="left" w:pos="4253"/>
        </w:tabs>
        <w:spacing w:before="0" w:after="0" w:line="240" w:lineRule="auto"/>
        <w:ind w:right="-75"/>
        <w:jc w:val="center"/>
        <w:rPr>
          <w:rFonts w:asciiTheme="majorBidi" w:hAnsiTheme="majorBidi" w:cstheme="majorBidi"/>
          <w:b w:val="0"/>
          <w:i w:val="0"/>
          <w:sz w:val="20"/>
          <w:szCs w:val="20"/>
        </w:rPr>
      </w:pPr>
      <w:r w:rsidRPr="00310783">
        <w:rPr>
          <w:rFonts w:asciiTheme="majorBidi" w:hAnsiTheme="majorBidi" w:cstheme="majorBidi"/>
          <w:b w:val="0"/>
          <w:i w:val="0"/>
          <w:sz w:val="20"/>
          <w:szCs w:val="20"/>
        </w:rPr>
        <w:t>M</w:t>
      </w:r>
      <w:r w:rsidR="00310783">
        <w:rPr>
          <w:rFonts w:asciiTheme="majorBidi" w:hAnsiTheme="majorBidi" w:cstheme="majorBidi"/>
          <w:b w:val="0"/>
          <w:i w:val="0"/>
          <w:sz w:val="20"/>
          <w:szCs w:val="20"/>
        </w:rPr>
        <w:t>EASUREMENT MODEL EVALUATION</w:t>
      </w:r>
    </w:p>
    <w:p w14:paraId="0B7E084C" w14:textId="77777777" w:rsidR="00310783" w:rsidRPr="00310783" w:rsidRDefault="00310783" w:rsidP="00310783">
      <w:pPr>
        <w:pStyle w:val="Paragraph"/>
        <w:spacing w:before="0" w:line="240" w:lineRule="auto"/>
        <w:rPr>
          <w:rFonts w:eastAsia="MS Mincho"/>
        </w:rPr>
      </w:pPr>
    </w:p>
    <w:p w14:paraId="5A57A77B" w14:textId="16380202" w:rsidR="001C134B" w:rsidRPr="00F014ED" w:rsidRDefault="00BA3D43" w:rsidP="00310783">
      <w:pPr>
        <w:spacing w:after="0" w:line="240" w:lineRule="auto"/>
        <w:ind w:right="-57"/>
        <w:jc w:val="both"/>
        <w:rPr>
          <w:rFonts w:asciiTheme="majorBidi" w:eastAsia="MS Mincho" w:hAnsiTheme="majorBidi" w:cstheme="majorBidi"/>
          <w:color w:val="000000" w:themeColor="text1"/>
          <w:sz w:val="24"/>
          <w:szCs w:val="24"/>
          <w:lang w:val="en-US"/>
        </w:rPr>
      </w:pPr>
      <w:r w:rsidRPr="00F014ED">
        <w:rPr>
          <w:rFonts w:asciiTheme="majorBidi" w:eastAsia="MS Mincho" w:hAnsiTheme="majorBidi" w:cstheme="majorBidi"/>
          <w:sz w:val="24"/>
          <w:szCs w:val="24"/>
          <w:lang w:val="en-US"/>
        </w:rPr>
        <w:t xml:space="preserve">The </w:t>
      </w:r>
      <w:r w:rsidR="00536B1A" w:rsidRPr="00F014ED">
        <w:rPr>
          <w:rFonts w:asciiTheme="majorBidi" w:eastAsia="MS Mincho" w:hAnsiTheme="majorBidi" w:cstheme="majorBidi"/>
          <w:sz w:val="24"/>
          <w:szCs w:val="24"/>
          <w:lang w:val="en-US"/>
        </w:rPr>
        <w:t xml:space="preserve">study examined the Cronbach’s alpha, factor loadings, composite reliability (CR), and average variance extracted for the constructs to evaluate the measurement model. </w:t>
      </w:r>
      <w:r w:rsidRPr="00F014ED">
        <w:rPr>
          <w:rFonts w:asciiTheme="majorBidi" w:eastAsia="MS Mincho" w:hAnsiTheme="majorBidi" w:cstheme="majorBidi"/>
          <w:sz w:val="24"/>
          <w:szCs w:val="24"/>
          <w:lang w:val="en-US"/>
        </w:rPr>
        <w:t xml:space="preserve"> </w:t>
      </w:r>
      <w:r w:rsidR="00536B1A" w:rsidRPr="00F014ED">
        <w:rPr>
          <w:rFonts w:asciiTheme="majorBidi" w:eastAsia="MS Mincho" w:hAnsiTheme="majorBidi" w:cstheme="majorBidi"/>
          <w:sz w:val="24"/>
          <w:szCs w:val="24"/>
          <w:lang w:val="en-US"/>
        </w:rPr>
        <w:t>It found that all the variables</w:t>
      </w:r>
      <w:r w:rsidR="00B36710" w:rsidRPr="00F014ED">
        <w:rPr>
          <w:rFonts w:asciiTheme="majorBidi" w:eastAsia="MS Mincho" w:hAnsiTheme="majorBidi" w:cstheme="majorBidi"/>
          <w:sz w:val="24"/>
          <w:szCs w:val="24"/>
          <w:lang w:val="en-US"/>
        </w:rPr>
        <w:t>’</w:t>
      </w:r>
      <w:r w:rsidR="00536B1A" w:rsidRPr="00F014ED">
        <w:rPr>
          <w:rFonts w:asciiTheme="majorBidi" w:eastAsia="MS Mincho" w:hAnsiTheme="majorBidi" w:cstheme="majorBidi"/>
          <w:sz w:val="24"/>
          <w:szCs w:val="24"/>
          <w:lang w:val="en-US"/>
        </w:rPr>
        <w:t xml:space="preserve"> outer loading </w:t>
      </w:r>
      <w:r w:rsidRPr="00F014ED">
        <w:rPr>
          <w:rFonts w:asciiTheme="majorBidi" w:eastAsia="MS Mincho" w:hAnsiTheme="majorBidi" w:cstheme="majorBidi"/>
          <w:sz w:val="24"/>
          <w:szCs w:val="24"/>
          <w:lang w:val="en-US"/>
        </w:rPr>
        <w:t xml:space="preserve">was </w:t>
      </w:r>
      <w:r w:rsidR="00536B1A" w:rsidRPr="00F014ED">
        <w:rPr>
          <w:rFonts w:asciiTheme="majorBidi" w:eastAsia="MS Mincho" w:hAnsiTheme="majorBidi" w:cstheme="majorBidi"/>
          <w:sz w:val="24"/>
          <w:szCs w:val="24"/>
          <w:lang w:val="en-US"/>
        </w:rPr>
        <w:t xml:space="preserve">greater than the threshold value of 0.708 </w:t>
      </w:r>
      <w:r w:rsidR="000208EC">
        <w:rPr>
          <w:rFonts w:asciiTheme="majorBidi" w:eastAsia="MS Mincho" w:hAnsiTheme="majorBidi" w:cstheme="majorBidi"/>
          <w:sz w:val="24"/>
          <w:szCs w:val="24"/>
          <w:lang w:val="en-US"/>
        </w:rPr>
        <w:t>(Hair et al. 2016)</w:t>
      </w:r>
      <w:r w:rsidRPr="00F014ED">
        <w:rPr>
          <w:rFonts w:asciiTheme="majorBidi" w:eastAsia="MS Mincho" w:hAnsiTheme="majorBidi" w:cstheme="majorBidi"/>
          <w:sz w:val="24"/>
          <w:szCs w:val="24"/>
          <w:lang w:val="en-US"/>
        </w:rPr>
        <w:t>,</w:t>
      </w:r>
      <w:r w:rsidR="00536B1A" w:rsidRPr="00F014ED">
        <w:rPr>
          <w:rFonts w:asciiTheme="majorBidi" w:eastAsia="MS Mincho" w:hAnsiTheme="majorBidi" w:cstheme="majorBidi"/>
          <w:sz w:val="24"/>
          <w:szCs w:val="24"/>
          <w:lang w:val="en-US"/>
        </w:rPr>
        <w:t xml:space="preserve"> except for three indicators (VA5- 0.686; VF1- 0.676; and VF3- 0.674). </w:t>
      </w:r>
      <w:r w:rsidRPr="00F014ED">
        <w:rPr>
          <w:rFonts w:asciiTheme="majorBidi" w:eastAsia="MS Mincho" w:hAnsiTheme="majorBidi" w:cstheme="majorBidi"/>
          <w:sz w:val="24"/>
          <w:szCs w:val="24"/>
          <w:lang w:val="en-US"/>
        </w:rPr>
        <w:t xml:space="preserve"> </w:t>
      </w:r>
      <w:r w:rsidR="00536B1A" w:rsidRPr="00F014ED">
        <w:rPr>
          <w:rFonts w:asciiTheme="majorBidi" w:eastAsia="MS Mincho" w:hAnsiTheme="majorBidi" w:cstheme="majorBidi"/>
          <w:sz w:val="24"/>
          <w:szCs w:val="24"/>
          <w:lang w:val="en-US"/>
        </w:rPr>
        <w:t>However, by considering the content validity</w:t>
      </w:r>
      <w:r w:rsidR="00FE767E" w:rsidRPr="00F014ED">
        <w:rPr>
          <w:rFonts w:asciiTheme="majorBidi" w:eastAsia="MS Mincho" w:hAnsiTheme="majorBidi" w:cstheme="majorBidi"/>
          <w:sz w:val="24"/>
          <w:szCs w:val="24"/>
          <w:lang w:val="en-US"/>
        </w:rPr>
        <w:t xml:space="preserve"> of the variables</w:t>
      </w:r>
      <w:r w:rsidR="00536B1A" w:rsidRPr="00F014ED">
        <w:rPr>
          <w:rFonts w:asciiTheme="majorBidi" w:eastAsia="MS Mincho" w:hAnsiTheme="majorBidi" w:cstheme="majorBidi"/>
          <w:sz w:val="24"/>
          <w:szCs w:val="24"/>
          <w:lang w:val="en-US"/>
        </w:rPr>
        <w:t xml:space="preserve"> </w:t>
      </w:r>
      <w:r w:rsidR="00DC6DE7" w:rsidRPr="00F014ED">
        <w:rPr>
          <w:rFonts w:asciiTheme="majorBidi" w:eastAsia="MS Mincho" w:hAnsiTheme="majorBidi" w:cstheme="majorBidi"/>
          <w:sz w:val="24"/>
          <w:szCs w:val="24"/>
          <w:lang w:val="en-US"/>
        </w:rPr>
        <w:fldChar w:fldCharType="begin"/>
      </w:r>
      <w:r w:rsidR="00DC6DE7" w:rsidRPr="00F014ED">
        <w:rPr>
          <w:rFonts w:asciiTheme="majorBidi" w:eastAsia="MS Mincho" w:hAnsiTheme="majorBidi" w:cstheme="majorBidi"/>
          <w:sz w:val="24"/>
          <w:szCs w:val="24"/>
          <w:lang w:val="en-US"/>
        </w:rPr>
        <w:instrText xml:space="preserve"> ADDIN EN.CITE &lt;EndNote&gt;&lt;Cite&gt;&lt;Author&gt;Hair&lt;/Author&gt;&lt;Year&gt;2011&lt;/Year&gt;&lt;RecNum&gt;137&lt;/RecNum&gt;&lt;DisplayText&gt;(Hair, Ringle, &amp;amp; Sarstedt, 2011)&lt;/DisplayText&gt;&lt;record&gt;&lt;rec-number&gt;137&lt;/rec-number&gt;&lt;foreign-keys&gt;&lt;key app="EN" db-id="x2ptt0af5estaseew9cv2256e0ta0v02werw"&gt;137&lt;/key&gt;&lt;/foreign-keys&gt;&lt;ref-type name="Journal Article"&gt;17&lt;/ref-type&gt;&lt;contributors&gt;&lt;authors&gt;&lt;author&gt;Hair, Joe F&lt;/author&gt;&lt;author&gt;Ringle, Christian M&lt;/author&gt;&lt;author&gt;Sarstedt, Marko&lt;/author&gt;&lt;/authors&gt;&lt;/contributors&gt;&lt;titles&gt;&lt;title&gt;PLS-SEM: Indeed a silver bullet&lt;/title&gt;&lt;secondary-title&gt;Journal of Marketing theory and Practice&lt;/secondary-title&gt;&lt;/titles&gt;&lt;periodical&gt;&lt;full-title&gt;Journal of Marketing theory and Practice&lt;/full-title&gt;&lt;/periodical&gt;&lt;pages&gt;139-152&lt;/pages&gt;&lt;volume&gt;19&lt;/volume&gt;&lt;number&gt;2&lt;/number&gt;&lt;dates&gt;&lt;year&gt;2011&lt;/year&gt;&lt;/dates&gt;&lt;isbn&gt;1069-6679&lt;/isbn&gt;&lt;urls&gt;&lt;/urls&gt;&lt;/record&gt;&lt;/Cite&gt;&lt;/EndNote&gt;</w:instrText>
      </w:r>
      <w:r w:rsidR="00DC6DE7" w:rsidRPr="00F014ED">
        <w:rPr>
          <w:rFonts w:asciiTheme="majorBidi" w:eastAsia="MS Mincho" w:hAnsiTheme="majorBidi" w:cstheme="majorBidi"/>
          <w:sz w:val="24"/>
          <w:szCs w:val="24"/>
          <w:lang w:val="en-US"/>
        </w:rPr>
        <w:fldChar w:fldCharType="separate"/>
      </w:r>
      <w:r w:rsidR="00DC6DE7" w:rsidRPr="00F014ED">
        <w:rPr>
          <w:rFonts w:asciiTheme="majorBidi" w:eastAsia="MS Mincho" w:hAnsiTheme="majorBidi" w:cstheme="majorBidi"/>
          <w:noProof/>
          <w:sz w:val="24"/>
          <w:szCs w:val="24"/>
          <w:lang w:val="en-US"/>
        </w:rPr>
        <w:t>(</w:t>
      </w:r>
      <w:hyperlink w:anchor="_ENREF_30" w:tooltip="Hair, 2011 #137" w:history="1">
        <w:r w:rsidR="00882356" w:rsidRPr="00F014ED">
          <w:rPr>
            <w:rFonts w:asciiTheme="majorBidi" w:eastAsia="MS Mincho" w:hAnsiTheme="majorBidi" w:cstheme="majorBidi"/>
            <w:noProof/>
            <w:sz w:val="24"/>
            <w:szCs w:val="24"/>
            <w:lang w:val="en-US"/>
          </w:rPr>
          <w:t>H</w:t>
        </w:r>
        <w:r w:rsidR="00CF33E2">
          <w:rPr>
            <w:rFonts w:asciiTheme="majorBidi" w:eastAsia="MS Mincho" w:hAnsiTheme="majorBidi" w:cstheme="majorBidi"/>
            <w:noProof/>
            <w:sz w:val="24"/>
            <w:szCs w:val="24"/>
            <w:lang w:val="en-US"/>
          </w:rPr>
          <w:t>air et al.</w:t>
        </w:r>
        <w:r w:rsidR="00882356" w:rsidRPr="00F014ED">
          <w:rPr>
            <w:rFonts w:asciiTheme="majorBidi" w:eastAsia="MS Mincho" w:hAnsiTheme="majorBidi" w:cstheme="majorBidi"/>
            <w:noProof/>
            <w:sz w:val="24"/>
            <w:szCs w:val="24"/>
            <w:lang w:val="en-US"/>
          </w:rPr>
          <w:t xml:space="preserve"> 2011</w:t>
        </w:r>
      </w:hyperlink>
      <w:r w:rsidR="00DC6DE7" w:rsidRPr="00F014ED">
        <w:rPr>
          <w:rFonts w:asciiTheme="majorBidi" w:eastAsia="MS Mincho" w:hAnsiTheme="majorBidi" w:cstheme="majorBidi"/>
          <w:noProof/>
          <w:sz w:val="24"/>
          <w:szCs w:val="24"/>
          <w:lang w:val="en-US"/>
        </w:rPr>
        <w:t>)</w:t>
      </w:r>
      <w:r w:rsidR="00DC6DE7" w:rsidRPr="00F014ED">
        <w:rPr>
          <w:rFonts w:asciiTheme="majorBidi" w:eastAsia="MS Mincho" w:hAnsiTheme="majorBidi" w:cstheme="majorBidi"/>
          <w:sz w:val="24"/>
          <w:szCs w:val="24"/>
          <w:lang w:val="en-US"/>
        </w:rPr>
        <w:fldChar w:fldCharType="end"/>
      </w:r>
      <w:r w:rsidRPr="00F014ED">
        <w:rPr>
          <w:rFonts w:asciiTheme="majorBidi" w:eastAsia="MS Mincho" w:hAnsiTheme="majorBidi" w:cstheme="majorBidi"/>
          <w:sz w:val="24"/>
          <w:szCs w:val="24"/>
          <w:lang w:val="en-US"/>
        </w:rPr>
        <w:t>,</w:t>
      </w:r>
      <w:r w:rsidR="00FE767E" w:rsidRPr="00F014ED">
        <w:rPr>
          <w:rFonts w:asciiTheme="majorBidi" w:eastAsia="MS Mincho" w:hAnsiTheme="majorBidi" w:cstheme="majorBidi"/>
          <w:sz w:val="24"/>
          <w:szCs w:val="24"/>
          <w:lang w:val="en-US"/>
        </w:rPr>
        <w:t xml:space="preserve"> </w:t>
      </w:r>
      <w:r w:rsidR="00536B1A" w:rsidRPr="00F014ED">
        <w:rPr>
          <w:rFonts w:asciiTheme="majorBidi" w:eastAsia="MS Mincho" w:hAnsiTheme="majorBidi" w:cstheme="majorBidi"/>
          <w:sz w:val="24"/>
          <w:szCs w:val="24"/>
          <w:lang w:val="en-US"/>
        </w:rPr>
        <w:t>this study decided to</w:t>
      </w:r>
      <w:r w:rsidR="00FE767E"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 xml:space="preserve">keep </w:t>
      </w:r>
      <w:r w:rsidR="00FE767E" w:rsidRPr="00F014ED">
        <w:rPr>
          <w:rFonts w:asciiTheme="majorBidi" w:eastAsia="MS Mincho" w:hAnsiTheme="majorBidi" w:cstheme="majorBidi"/>
          <w:sz w:val="24"/>
          <w:szCs w:val="24"/>
          <w:lang w:val="en-US"/>
        </w:rPr>
        <w:t>these three indicators</w:t>
      </w:r>
      <w:r w:rsidR="00536B1A"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 xml:space="preserve"> </w:t>
      </w:r>
      <w:hyperlink w:anchor="_ENREF_31" w:tooltip="Hair Jr, 2016 #130" w:history="1">
        <w:r w:rsidR="00882356" w:rsidRPr="00F014ED">
          <w:rPr>
            <w:rFonts w:asciiTheme="majorBidi" w:eastAsia="MS Mincho" w:hAnsiTheme="majorBidi" w:cstheme="majorBidi"/>
            <w:color w:val="000000" w:themeColor="text1"/>
            <w:sz w:val="24"/>
            <w:szCs w:val="24"/>
            <w:lang w:val="en-US"/>
          </w:rPr>
          <w:fldChar w:fldCharType="begin"/>
        </w:r>
        <w:r w:rsidR="00882356" w:rsidRPr="00F014ED">
          <w:rPr>
            <w:rFonts w:asciiTheme="majorBidi" w:eastAsia="MS Mincho" w:hAnsiTheme="majorBidi" w:cstheme="majorBidi"/>
            <w:color w:val="000000" w:themeColor="text1"/>
            <w:sz w:val="24"/>
            <w:szCs w:val="24"/>
            <w:lang w:val="en-US"/>
          </w:rPr>
          <w:instrText xml:space="preserve"> ADDIN EN.CITE &lt;EndNote&gt;&lt;Cite AuthorYear="1"&gt;&lt;Author&gt;Hair Jr&lt;/Author&gt;&lt;Year&gt;2016&lt;/Year&gt;&lt;RecNum&gt;130&lt;/RecNum&gt;&lt;DisplayText&gt;Hair Jr et al. (2016)&lt;/DisplayText&gt;&lt;record&gt;&lt;rec-number&gt;130&lt;/rec-number&gt;&lt;foreign-keys&gt;&lt;key app="EN" db-id="x2ptt0af5estaseew9cv2256e0ta0v02werw"&gt;130&lt;/key&gt;&lt;/foreign-keys&gt;&lt;ref-type name="Book"&gt;6&lt;/ref-type&gt;&lt;contributors&gt;&lt;authors&gt;&lt;author&gt;Hair Jr, Joseph F&lt;/author&gt;&lt;author&gt;Hult, G Tomas M&lt;/author&gt;&lt;author&gt;Ringle, Christian&lt;/author&gt;&lt;author&gt;Sarstedt, Marko&lt;/author&gt;&lt;/authors&gt;&lt;/contributors&gt;&lt;titles&gt;&lt;title&gt;A primer on partial least squares structural equation modeling (PLS-SEM)&lt;/title&gt;&lt;/titles&gt;&lt;dates&gt;&lt;year&gt;2016&lt;/year&gt;&lt;/dates&gt;&lt;publisher&gt;Sage publications&lt;/publisher&gt;&lt;isbn&gt;1483377466&lt;/isbn&gt;&lt;urls&gt;&lt;/urls&gt;&lt;/record&gt;&lt;/Cite&gt;&lt;/EndNote&gt;</w:instrText>
        </w:r>
        <w:r w:rsidR="00882356" w:rsidRPr="00F014ED">
          <w:rPr>
            <w:rFonts w:asciiTheme="majorBidi" w:eastAsia="MS Mincho" w:hAnsiTheme="majorBidi" w:cstheme="majorBidi"/>
            <w:color w:val="000000" w:themeColor="text1"/>
            <w:sz w:val="24"/>
            <w:szCs w:val="24"/>
            <w:lang w:val="en-US"/>
          </w:rPr>
          <w:fldChar w:fldCharType="separate"/>
        </w:r>
        <w:r w:rsidR="00CF33E2">
          <w:rPr>
            <w:rFonts w:asciiTheme="majorBidi" w:eastAsia="MS Mincho" w:hAnsiTheme="majorBidi" w:cstheme="majorBidi"/>
            <w:noProof/>
            <w:color w:val="000000" w:themeColor="text1"/>
            <w:sz w:val="24"/>
            <w:szCs w:val="24"/>
            <w:lang w:val="en-US"/>
          </w:rPr>
          <w:t xml:space="preserve">Hair </w:t>
        </w:r>
        <w:r w:rsidR="00882356" w:rsidRPr="00F014ED">
          <w:rPr>
            <w:rFonts w:asciiTheme="majorBidi" w:eastAsia="MS Mincho" w:hAnsiTheme="majorBidi" w:cstheme="majorBidi"/>
            <w:noProof/>
            <w:color w:val="000000" w:themeColor="text1"/>
            <w:sz w:val="24"/>
            <w:szCs w:val="24"/>
            <w:lang w:val="en-US"/>
          </w:rPr>
          <w:t>et al. (2016)</w:t>
        </w:r>
        <w:r w:rsidR="00882356" w:rsidRPr="00F014ED">
          <w:rPr>
            <w:rFonts w:asciiTheme="majorBidi" w:eastAsia="MS Mincho" w:hAnsiTheme="majorBidi" w:cstheme="majorBidi"/>
            <w:color w:val="000000" w:themeColor="text1"/>
            <w:sz w:val="24"/>
            <w:szCs w:val="24"/>
            <w:lang w:val="en-US"/>
          </w:rPr>
          <w:fldChar w:fldCharType="end"/>
        </w:r>
      </w:hyperlink>
      <w:r w:rsidR="00FE767E" w:rsidRPr="00F014ED">
        <w:rPr>
          <w:rFonts w:asciiTheme="majorBidi" w:eastAsia="MS Mincho" w:hAnsiTheme="majorBidi" w:cstheme="majorBidi"/>
          <w:color w:val="000000" w:themeColor="text1"/>
          <w:sz w:val="24"/>
          <w:szCs w:val="24"/>
          <w:lang w:val="en-US"/>
        </w:rPr>
        <w:t xml:space="preserve"> argued that an indicator </w:t>
      </w:r>
      <w:r w:rsidR="00FE767E" w:rsidRPr="00F014ED">
        <w:rPr>
          <w:rFonts w:asciiTheme="majorBidi" w:eastAsia="MS Mincho" w:hAnsiTheme="majorBidi" w:cstheme="majorBidi"/>
          <w:sz w:val="24"/>
          <w:szCs w:val="24"/>
          <w:lang w:val="en-US"/>
        </w:rPr>
        <w:t xml:space="preserve">with a value </w:t>
      </w:r>
      <w:r w:rsidR="00B36710" w:rsidRPr="00F014ED">
        <w:rPr>
          <w:rFonts w:asciiTheme="majorBidi" w:eastAsia="MS Mincho" w:hAnsiTheme="majorBidi" w:cstheme="majorBidi"/>
          <w:sz w:val="24"/>
          <w:szCs w:val="24"/>
          <w:lang w:val="en-US"/>
        </w:rPr>
        <w:t xml:space="preserve">of </w:t>
      </w:r>
      <w:r w:rsidR="00FE767E" w:rsidRPr="00F014ED">
        <w:rPr>
          <w:rFonts w:asciiTheme="majorBidi" w:eastAsia="MS Mincho" w:hAnsiTheme="majorBidi" w:cstheme="majorBidi"/>
          <w:sz w:val="24"/>
          <w:szCs w:val="24"/>
          <w:lang w:val="en-US"/>
        </w:rPr>
        <w:t>more than 0.40 should remain unless it adversely affect</w:t>
      </w:r>
      <w:r w:rsidR="00B36710" w:rsidRPr="00F014ED">
        <w:rPr>
          <w:rFonts w:asciiTheme="majorBidi" w:eastAsia="MS Mincho" w:hAnsiTheme="majorBidi" w:cstheme="majorBidi"/>
          <w:sz w:val="24"/>
          <w:szCs w:val="24"/>
          <w:lang w:val="en-US"/>
        </w:rPr>
        <w:t>s</w:t>
      </w:r>
      <w:r w:rsidR="00FE767E" w:rsidRPr="00F014ED">
        <w:rPr>
          <w:rFonts w:asciiTheme="majorBidi" w:eastAsia="MS Mincho" w:hAnsiTheme="majorBidi" w:cstheme="majorBidi"/>
          <w:sz w:val="24"/>
          <w:szCs w:val="24"/>
          <w:lang w:val="en-US"/>
        </w:rPr>
        <w:t xml:space="preserve"> the composite reliability or AVE </w:t>
      </w:r>
      <w:r w:rsidRPr="00F014ED">
        <w:rPr>
          <w:rFonts w:asciiTheme="majorBidi" w:eastAsia="MS Mincho" w:hAnsiTheme="majorBidi" w:cstheme="majorBidi"/>
          <w:sz w:val="24"/>
          <w:szCs w:val="24"/>
          <w:lang w:val="en-US"/>
        </w:rPr>
        <w:t>(</w:t>
      </w:r>
      <w:r w:rsidR="00553DF2" w:rsidRPr="00F014ED">
        <w:rPr>
          <w:rFonts w:asciiTheme="majorBidi" w:eastAsia="MS Mincho" w:hAnsiTheme="majorBidi" w:cstheme="majorBidi"/>
          <w:sz w:val="24"/>
          <w:szCs w:val="24"/>
          <w:lang w:val="en-US"/>
        </w:rPr>
        <w:t>Average Variance Extracted</w:t>
      </w:r>
      <w:r w:rsidRPr="00F014ED">
        <w:rPr>
          <w:rFonts w:asciiTheme="majorBidi" w:eastAsia="MS Mincho" w:hAnsiTheme="majorBidi" w:cstheme="majorBidi"/>
          <w:sz w:val="24"/>
          <w:szCs w:val="24"/>
          <w:lang w:val="en-US"/>
        </w:rPr>
        <w:t xml:space="preserve">) </w:t>
      </w:r>
      <w:r w:rsidR="00FE767E" w:rsidRPr="00F014ED">
        <w:rPr>
          <w:rFonts w:asciiTheme="majorBidi" w:eastAsia="MS Mincho" w:hAnsiTheme="majorBidi" w:cstheme="majorBidi"/>
          <w:sz w:val="24"/>
          <w:szCs w:val="24"/>
          <w:lang w:val="en-US"/>
        </w:rPr>
        <w:t xml:space="preserve">value. </w:t>
      </w:r>
      <w:r w:rsidRPr="00F014ED">
        <w:rPr>
          <w:rFonts w:asciiTheme="majorBidi" w:eastAsia="MS Mincho" w:hAnsiTheme="majorBidi" w:cstheme="majorBidi"/>
          <w:sz w:val="24"/>
          <w:szCs w:val="24"/>
          <w:lang w:val="en-US"/>
        </w:rPr>
        <w:t xml:space="preserve"> Following this standard, all items were maintained, after </w:t>
      </w:r>
      <w:r w:rsidR="00563542" w:rsidRPr="00F014ED">
        <w:rPr>
          <w:rFonts w:asciiTheme="majorBidi" w:eastAsia="MS Mincho" w:hAnsiTheme="majorBidi" w:cstheme="majorBidi"/>
          <w:sz w:val="24"/>
          <w:szCs w:val="24"/>
          <w:lang w:val="en-US"/>
        </w:rPr>
        <w:t xml:space="preserve">considering </w:t>
      </w:r>
      <w:r w:rsidR="00563542" w:rsidRPr="00F014ED">
        <w:rPr>
          <w:rFonts w:asciiTheme="majorBidi" w:eastAsia="MS Mincho" w:hAnsiTheme="majorBidi" w:cstheme="majorBidi"/>
          <w:color w:val="000000" w:themeColor="text1"/>
          <w:sz w:val="24"/>
          <w:szCs w:val="24"/>
          <w:lang w:val="en-US"/>
        </w:rPr>
        <w:t xml:space="preserve">the content validity. </w:t>
      </w:r>
    </w:p>
    <w:p w14:paraId="6FC0FC70" w14:textId="75F83631" w:rsidR="00F014ED" w:rsidRPr="008C2D29" w:rsidRDefault="001C134B" w:rsidP="008C2D29">
      <w:pPr>
        <w:spacing w:after="0" w:line="240" w:lineRule="auto"/>
        <w:ind w:right="-57" w:firstLine="720"/>
        <w:jc w:val="both"/>
        <w:rPr>
          <w:rFonts w:asciiTheme="majorBidi" w:eastAsia="MS Mincho" w:hAnsiTheme="majorBidi" w:cstheme="majorBidi"/>
          <w:color w:val="000000" w:themeColor="text1"/>
          <w:sz w:val="24"/>
          <w:szCs w:val="24"/>
          <w:lang w:val="en-US"/>
        </w:rPr>
      </w:pPr>
      <w:r w:rsidRPr="00F014ED">
        <w:rPr>
          <w:rFonts w:asciiTheme="majorBidi" w:eastAsia="MS Mincho" w:hAnsiTheme="majorBidi" w:cstheme="majorBidi"/>
          <w:color w:val="000000" w:themeColor="text1"/>
          <w:sz w:val="24"/>
          <w:szCs w:val="24"/>
          <w:lang w:val="en-US"/>
        </w:rPr>
        <w:t>Further analysis</w:t>
      </w:r>
      <w:r w:rsidR="00536B1A" w:rsidRPr="00F014ED">
        <w:rPr>
          <w:rFonts w:asciiTheme="majorBidi" w:eastAsia="MS Mincho" w:hAnsiTheme="majorBidi" w:cstheme="majorBidi"/>
          <w:color w:val="000000" w:themeColor="text1"/>
          <w:sz w:val="24"/>
          <w:szCs w:val="24"/>
          <w:lang w:val="en-US"/>
        </w:rPr>
        <w:t xml:space="preserve"> </w:t>
      </w:r>
      <w:r w:rsidRPr="00F014ED">
        <w:rPr>
          <w:rFonts w:asciiTheme="majorBidi" w:eastAsia="MS Mincho" w:hAnsiTheme="majorBidi" w:cstheme="majorBidi"/>
          <w:color w:val="000000" w:themeColor="text1"/>
          <w:sz w:val="24"/>
          <w:szCs w:val="24"/>
          <w:lang w:val="en-US"/>
        </w:rPr>
        <w:t xml:space="preserve">verified </w:t>
      </w:r>
      <w:r w:rsidR="00536B1A" w:rsidRPr="00F014ED">
        <w:rPr>
          <w:rFonts w:asciiTheme="majorBidi" w:eastAsia="MS Mincho" w:hAnsiTheme="majorBidi" w:cstheme="majorBidi"/>
          <w:color w:val="000000" w:themeColor="text1"/>
          <w:sz w:val="24"/>
          <w:szCs w:val="24"/>
          <w:lang w:val="en-US"/>
        </w:rPr>
        <w:t xml:space="preserve">the Cronbach’s alpha </w:t>
      </w:r>
      <w:r w:rsidR="00FE767E" w:rsidRPr="00F014ED">
        <w:rPr>
          <w:rFonts w:asciiTheme="majorBidi" w:eastAsia="MS Mincho" w:hAnsiTheme="majorBidi" w:cstheme="majorBidi"/>
          <w:color w:val="000000" w:themeColor="text1"/>
          <w:sz w:val="24"/>
          <w:szCs w:val="24"/>
          <w:lang w:val="en-US"/>
        </w:rPr>
        <w:t xml:space="preserve">and composite reliability values </w:t>
      </w:r>
      <w:r w:rsidR="00536B1A" w:rsidRPr="00F014ED">
        <w:rPr>
          <w:rFonts w:asciiTheme="majorBidi" w:eastAsia="MS Mincho" w:hAnsiTheme="majorBidi" w:cstheme="majorBidi"/>
          <w:color w:val="000000" w:themeColor="text1"/>
          <w:sz w:val="24"/>
          <w:szCs w:val="24"/>
          <w:lang w:val="en-US"/>
        </w:rPr>
        <w:t xml:space="preserve">(Table </w:t>
      </w:r>
      <w:r w:rsidR="00432C1F" w:rsidRPr="00F014ED">
        <w:rPr>
          <w:rFonts w:asciiTheme="majorBidi" w:eastAsia="MS Mincho" w:hAnsiTheme="majorBidi" w:cstheme="majorBidi"/>
          <w:color w:val="000000" w:themeColor="text1"/>
          <w:sz w:val="24"/>
          <w:szCs w:val="24"/>
          <w:lang w:val="en-US"/>
        </w:rPr>
        <w:t>1</w:t>
      </w:r>
      <w:r w:rsidR="00536B1A" w:rsidRPr="00F014ED">
        <w:rPr>
          <w:rFonts w:asciiTheme="majorBidi" w:eastAsia="MS Mincho" w:hAnsiTheme="majorBidi" w:cstheme="majorBidi"/>
          <w:color w:val="000000" w:themeColor="text1"/>
          <w:sz w:val="24"/>
          <w:szCs w:val="24"/>
          <w:lang w:val="en-US"/>
        </w:rPr>
        <w:t>) for all the variables</w:t>
      </w:r>
      <w:r w:rsidRPr="00F014ED">
        <w:rPr>
          <w:rFonts w:asciiTheme="majorBidi" w:eastAsia="MS Mincho" w:hAnsiTheme="majorBidi" w:cstheme="majorBidi"/>
          <w:color w:val="000000" w:themeColor="text1"/>
          <w:sz w:val="24"/>
          <w:szCs w:val="24"/>
          <w:lang w:val="en-US"/>
        </w:rPr>
        <w:t>, and</w:t>
      </w:r>
      <w:r w:rsidR="00536B1A" w:rsidRPr="00F014ED">
        <w:rPr>
          <w:rFonts w:asciiTheme="majorBidi" w:eastAsia="MS Mincho" w:hAnsiTheme="majorBidi" w:cstheme="majorBidi"/>
          <w:color w:val="000000" w:themeColor="text1"/>
          <w:sz w:val="24"/>
          <w:szCs w:val="24"/>
          <w:lang w:val="en-US"/>
        </w:rPr>
        <w:t xml:space="preserve"> </w:t>
      </w:r>
      <w:r w:rsidR="00FE767E" w:rsidRPr="00F014ED">
        <w:rPr>
          <w:rFonts w:asciiTheme="majorBidi" w:eastAsia="MS Mincho" w:hAnsiTheme="majorBidi" w:cstheme="majorBidi"/>
          <w:color w:val="000000" w:themeColor="text1"/>
          <w:sz w:val="24"/>
          <w:szCs w:val="24"/>
          <w:lang w:val="en-US"/>
        </w:rPr>
        <w:t>found</w:t>
      </w:r>
      <w:r w:rsidR="00536B1A" w:rsidRPr="00F014ED">
        <w:rPr>
          <w:rFonts w:asciiTheme="majorBidi" w:eastAsia="MS Mincho" w:hAnsiTheme="majorBidi" w:cstheme="majorBidi"/>
          <w:color w:val="000000" w:themeColor="text1"/>
          <w:sz w:val="24"/>
          <w:szCs w:val="24"/>
          <w:lang w:val="en-US"/>
        </w:rPr>
        <w:t xml:space="preserve"> that the Cronbach’s alpha </w:t>
      </w:r>
      <w:r w:rsidR="004156DD" w:rsidRPr="00F014ED">
        <w:rPr>
          <w:rFonts w:asciiTheme="majorBidi" w:eastAsia="MS Mincho" w:hAnsiTheme="majorBidi" w:cstheme="majorBidi"/>
          <w:color w:val="000000" w:themeColor="text1"/>
          <w:sz w:val="24"/>
          <w:szCs w:val="24"/>
          <w:lang w:val="en-US"/>
        </w:rPr>
        <w:t xml:space="preserve">values </w:t>
      </w:r>
      <w:r w:rsidR="00536B1A" w:rsidRPr="00F014ED">
        <w:rPr>
          <w:rFonts w:asciiTheme="majorBidi" w:eastAsia="MS Mincho" w:hAnsiTheme="majorBidi" w:cstheme="majorBidi"/>
          <w:color w:val="000000" w:themeColor="text1"/>
          <w:sz w:val="24"/>
          <w:szCs w:val="24"/>
          <w:lang w:val="en-US"/>
        </w:rPr>
        <w:t>ranged from 0.8</w:t>
      </w:r>
      <w:r w:rsidR="00FE767E" w:rsidRPr="00F014ED">
        <w:rPr>
          <w:rFonts w:asciiTheme="majorBidi" w:eastAsia="MS Mincho" w:hAnsiTheme="majorBidi" w:cstheme="majorBidi"/>
          <w:color w:val="000000" w:themeColor="text1"/>
          <w:sz w:val="24"/>
          <w:szCs w:val="24"/>
          <w:lang w:val="en-US"/>
        </w:rPr>
        <w:t>13</w:t>
      </w:r>
      <w:r w:rsidR="00536B1A" w:rsidRPr="00F014ED">
        <w:rPr>
          <w:rFonts w:asciiTheme="majorBidi" w:eastAsia="MS Mincho" w:hAnsiTheme="majorBidi" w:cstheme="majorBidi"/>
          <w:color w:val="000000" w:themeColor="text1"/>
          <w:sz w:val="24"/>
          <w:szCs w:val="24"/>
          <w:lang w:val="en-US"/>
        </w:rPr>
        <w:t xml:space="preserve"> (</w:t>
      </w:r>
      <w:r w:rsidR="00FE767E" w:rsidRPr="00F014ED">
        <w:rPr>
          <w:rFonts w:asciiTheme="majorBidi" w:eastAsia="MS Mincho" w:hAnsiTheme="majorBidi" w:cstheme="majorBidi"/>
          <w:color w:val="000000" w:themeColor="text1"/>
          <w:sz w:val="24"/>
          <w:szCs w:val="24"/>
          <w:lang w:val="en-US"/>
        </w:rPr>
        <w:t>VF</w:t>
      </w:r>
      <w:r w:rsidR="00536B1A" w:rsidRPr="00F014ED">
        <w:rPr>
          <w:rFonts w:asciiTheme="majorBidi" w:eastAsia="MS Mincho" w:hAnsiTheme="majorBidi" w:cstheme="majorBidi"/>
          <w:color w:val="000000" w:themeColor="text1"/>
          <w:sz w:val="24"/>
          <w:szCs w:val="24"/>
          <w:lang w:val="en-US"/>
        </w:rPr>
        <w:t>) to 0.9</w:t>
      </w:r>
      <w:r w:rsidR="00FE767E" w:rsidRPr="00F014ED">
        <w:rPr>
          <w:rFonts w:asciiTheme="majorBidi" w:eastAsia="MS Mincho" w:hAnsiTheme="majorBidi" w:cstheme="majorBidi"/>
          <w:color w:val="000000" w:themeColor="text1"/>
          <w:sz w:val="24"/>
          <w:szCs w:val="24"/>
          <w:lang w:val="en-US"/>
        </w:rPr>
        <w:t>50</w:t>
      </w:r>
      <w:r w:rsidR="00536B1A" w:rsidRPr="00F014ED">
        <w:rPr>
          <w:rFonts w:asciiTheme="majorBidi" w:eastAsia="MS Mincho" w:hAnsiTheme="majorBidi" w:cstheme="majorBidi"/>
          <w:color w:val="000000" w:themeColor="text1"/>
          <w:sz w:val="24"/>
          <w:szCs w:val="24"/>
          <w:lang w:val="en-US"/>
        </w:rPr>
        <w:t xml:space="preserve"> (PBRI</w:t>
      </w:r>
      <w:r w:rsidR="00FE767E" w:rsidRPr="00F014ED">
        <w:rPr>
          <w:rFonts w:asciiTheme="majorBidi" w:eastAsia="MS Mincho" w:hAnsiTheme="majorBidi" w:cstheme="majorBidi"/>
          <w:color w:val="000000" w:themeColor="text1"/>
          <w:sz w:val="24"/>
          <w:szCs w:val="24"/>
          <w:lang w:val="en-US"/>
        </w:rPr>
        <w:t>M</w:t>
      </w:r>
      <w:r w:rsidR="00536B1A" w:rsidRPr="00F014ED">
        <w:rPr>
          <w:rFonts w:asciiTheme="majorBidi" w:eastAsia="MS Mincho" w:hAnsiTheme="majorBidi" w:cstheme="majorBidi"/>
          <w:color w:val="000000" w:themeColor="text1"/>
          <w:sz w:val="24"/>
          <w:szCs w:val="24"/>
          <w:lang w:val="en-US"/>
        </w:rPr>
        <w:t>)</w:t>
      </w:r>
      <w:r w:rsidRPr="00F014ED">
        <w:rPr>
          <w:rFonts w:asciiTheme="majorBidi" w:eastAsia="MS Mincho" w:hAnsiTheme="majorBidi" w:cstheme="majorBidi"/>
          <w:color w:val="000000" w:themeColor="text1"/>
          <w:sz w:val="24"/>
          <w:szCs w:val="24"/>
          <w:lang w:val="en-US"/>
        </w:rPr>
        <w:t>,</w:t>
      </w:r>
      <w:r w:rsidR="00536B1A" w:rsidRPr="00F014ED">
        <w:rPr>
          <w:rFonts w:asciiTheme="majorBidi" w:eastAsia="MS Mincho" w:hAnsiTheme="majorBidi" w:cstheme="majorBidi"/>
          <w:color w:val="000000" w:themeColor="text1"/>
          <w:sz w:val="24"/>
          <w:szCs w:val="24"/>
          <w:lang w:val="en-US"/>
        </w:rPr>
        <w:t xml:space="preserve"> </w:t>
      </w:r>
      <w:r w:rsidR="00FE767E" w:rsidRPr="00F014ED">
        <w:rPr>
          <w:rFonts w:asciiTheme="majorBidi" w:eastAsia="MS Mincho" w:hAnsiTheme="majorBidi" w:cstheme="majorBidi"/>
          <w:color w:val="000000" w:themeColor="text1"/>
          <w:sz w:val="24"/>
          <w:szCs w:val="24"/>
          <w:lang w:val="en-US"/>
        </w:rPr>
        <w:t xml:space="preserve">and the composite reliability values </w:t>
      </w:r>
      <w:r w:rsidRPr="00F014ED">
        <w:rPr>
          <w:rFonts w:asciiTheme="majorBidi" w:eastAsia="MS Mincho" w:hAnsiTheme="majorBidi" w:cstheme="majorBidi"/>
          <w:color w:val="000000" w:themeColor="text1"/>
          <w:sz w:val="24"/>
          <w:szCs w:val="24"/>
          <w:lang w:val="en-US"/>
        </w:rPr>
        <w:t>ranged</w:t>
      </w:r>
      <w:r w:rsidR="00FE767E" w:rsidRPr="00F014ED">
        <w:rPr>
          <w:rFonts w:asciiTheme="majorBidi" w:eastAsia="MS Mincho" w:hAnsiTheme="majorBidi" w:cstheme="majorBidi"/>
          <w:color w:val="000000" w:themeColor="text1"/>
          <w:sz w:val="24"/>
          <w:szCs w:val="24"/>
          <w:lang w:val="en-US"/>
        </w:rPr>
        <w:t xml:space="preserve"> from 0.869 (VF) to 0.962 (PBRIM). </w:t>
      </w:r>
      <w:r w:rsidRPr="00F014ED">
        <w:rPr>
          <w:rFonts w:asciiTheme="majorBidi" w:eastAsia="MS Mincho" w:hAnsiTheme="majorBidi" w:cstheme="majorBidi"/>
          <w:color w:val="000000" w:themeColor="text1"/>
          <w:sz w:val="24"/>
          <w:szCs w:val="24"/>
          <w:lang w:val="en-US"/>
        </w:rPr>
        <w:t xml:space="preserve"> </w:t>
      </w:r>
      <w:r w:rsidR="00FE767E" w:rsidRPr="00F014ED">
        <w:rPr>
          <w:rFonts w:asciiTheme="majorBidi" w:eastAsia="MS Mincho" w:hAnsiTheme="majorBidi" w:cstheme="majorBidi"/>
          <w:color w:val="000000" w:themeColor="text1"/>
          <w:sz w:val="24"/>
          <w:szCs w:val="24"/>
          <w:lang w:val="en-US"/>
        </w:rPr>
        <w:t xml:space="preserve">Since all the values </w:t>
      </w:r>
      <w:r w:rsidR="004156DD" w:rsidRPr="00F014ED">
        <w:rPr>
          <w:rFonts w:asciiTheme="majorBidi" w:eastAsia="MS Mincho" w:hAnsiTheme="majorBidi" w:cstheme="majorBidi"/>
          <w:color w:val="000000" w:themeColor="text1"/>
          <w:sz w:val="24"/>
          <w:szCs w:val="24"/>
          <w:lang w:val="en-US"/>
        </w:rPr>
        <w:t xml:space="preserve">of the Cronbach’s alpha and the </w:t>
      </w:r>
      <w:r w:rsidR="004156DD" w:rsidRPr="00F014ED">
        <w:rPr>
          <w:rFonts w:asciiTheme="majorBidi" w:eastAsia="MS Mincho" w:hAnsiTheme="majorBidi" w:cstheme="majorBidi"/>
          <w:color w:val="000000" w:themeColor="text1"/>
          <w:sz w:val="24"/>
          <w:szCs w:val="24"/>
          <w:lang w:val="en-US"/>
        </w:rPr>
        <w:lastRenderedPageBreak/>
        <w:t xml:space="preserve">composite reliability </w:t>
      </w:r>
      <w:r w:rsidR="00FE767E" w:rsidRPr="00F014ED">
        <w:rPr>
          <w:rFonts w:asciiTheme="majorBidi" w:eastAsia="MS Mincho" w:hAnsiTheme="majorBidi" w:cstheme="majorBidi"/>
          <w:color w:val="000000" w:themeColor="text1"/>
          <w:sz w:val="24"/>
          <w:szCs w:val="24"/>
          <w:lang w:val="en-US"/>
        </w:rPr>
        <w:t>were</w:t>
      </w:r>
      <w:r w:rsidR="00536B1A" w:rsidRPr="00F014ED">
        <w:rPr>
          <w:rFonts w:asciiTheme="majorBidi" w:eastAsia="MS Mincho" w:hAnsiTheme="majorBidi" w:cstheme="majorBidi"/>
          <w:color w:val="000000" w:themeColor="text1"/>
          <w:sz w:val="24"/>
          <w:szCs w:val="24"/>
          <w:lang w:val="en-US"/>
        </w:rPr>
        <w:t xml:space="preserve"> above the threshold value of 0.7</w:t>
      </w:r>
      <w:r w:rsidRPr="00F014ED">
        <w:rPr>
          <w:rFonts w:asciiTheme="majorBidi" w:eastAsia="MS Mincho" w:hAnsiTheme="majorBidi" w:cstheme="majorBidi"/>
          <w:color w:val="000000" w:themeColor="text1"/>
          <w:sz w:val="24"/>
          <w:szCs w:val="24"/>
          <w:lang w:val="en-US"/>
        </w:rPr>
        <w:t>,</w:t>
      </w:r>
      <w:r w:rsidR="00536B1A" w:rsidRPr="00F014ED">
        <w:rPr>
          <w:rFonts w:asciiTheme="majorBidi" w:eastAsia="MS Mincho" w:hAnsiTheme="majorBidi" w:cstheme="majorBidi"/>
          <w:color w:val="000000" w:themeColor="text1"/>
          <w:sz w:val="24"/>
          <w:szCs w:val="24"/>
          <w:lang w:val="en-US"/>
        </w:rPr>
        <w:t xml:space="preserve"> as proposed by</w:t>
      </w:r>
      <w:r w:rsidR="00DC6DE7" w:rsidRPr="00F014ED">
        <w:rPr>
          <w:rFonts w:asciiTheme="majorBidi" w:eastAsia="MS Mincho" w:hAnsiTheme="majorBidi" w:cstheme="majorBidi"/>
          <w:color w:val="000000" w:themeColor="text1"/>
          <w:sz w:val="24"/>
          <w:szCs w:val="24"/>
          <w:lang w:val="en-US"/>
        </w:rPr>
        <w:t xml:space="preserve"> </w:t>
      </w:r>
      <w:hyperlink w:anchor="_ENREF_31" w:tooltip="Hair Jr, 2016 #130" w:history="1">
        <w:r w:rsidR="00882356" w:rsidRPr="00F014ED">
          <w:rPr>
            <w:rFonts w:asciiTheme="majorBidi" w:eastAsia="MS Mincho" w:hAnsiTheme="majorBidi" w:cstheme="majorBidi"/>
            <w:color w:val="000000" w:themeColor="text1"/>
            <w:sz w:val="24"/>
            <w:szCs w:val="24"/>
            <w:lang w:val="en-US"/>
          </w:rPr>
          <w:fldChar w:fldCharType="begin"/>
        </w:r>
        <w:r w:rsidR="00882356" w:rsidRPr="00F014ED">
          <w:rPr>
            <w:rFonts w:asciiTheme="majorBidi" w:eastAsia="MS Mincho" w:hAnsiTheme="majorBidi" w:cstheme="majorBidi"/>
            <w:color w:val="000000" w:themeColor="text1"/>
            <w:sz w:val="24"/>
            <w:szCs w:val="24"/>
            <w:lang w:val="en-US"/>
          </w:rPr>
          <w:instrText xml:space="preserve"> ADDIN EN.CITE &lt;EndNote&gt;&lt;Cite AuthorYear="1"&gt;&lt;Author&gt;Hair Jr&lt;/Author&gt;&lt;Year&gt;2016&lt;/Year&gt;&lt;RecNum&gt;130&lt;/RecNum&gt;&lt;DisplayText&gt;Hair Jr et al. (2016)&lt;/DisplayText&gt;&lt;record&gt;&lt;rec-number&gt;130&lt;/rec-number&gt;&lt;foreign-keys&gt;&lt;key app="EN" db-id="x2ptt0af5estaseew9cv2256e0ta0v02werw"&gt;130&lt;/key&gt;&lt;/foreign-keys&gt;&lt;ref-type name="Book"&gt;6&lt;/ref-type&gt;&lt;contributors&gt;&lt;authors&gt;&lt;author&gt;Hair Jr, Joseph F&lt;/author&gt;&lt;author&gt;Hult, G Tomas M&lt;/author&gt;&lt;author&gt;Ringle, Christian&lt;/author&gt;&lt;author&gt;Sarstedt, Marko&lt;/author&gt;&lt;/authors&gt;&lt;/contributors&gt;&lt;titles&gt;&lt;title&gt;A primer on partial least squares structural equation modeling (PLS-SEM)&lt;/title&gt;&lt;/titles&gt;&lt;dates&gt;&lt;year&gt;2016&lt;/year&gt;&lt;/dates&gt;&lt;publisher&gt;Sage publications&lt;/publisher&gt;&lt;isbn&gt;1483377466&lt;/isbn&gt;&lt;urls&gt;&lt;/urls&gt;&lt;/record&gt;&lt;/Cite&gt;&lt;/EndNote&gt;</w:instrText>
        </w:r>
        <w:r w:rsidR="00882356" w:rsidRPr="00F014ED">
          <w:rPr>
            <w:rFonts w:asciiTheme="majorBidi" w:eastAsia="MS Mincho" w:hAnsiTheme="majorBidi" w:cstheme="majorBidi"/>
            <w:color w:val="000000" w:themeColor="text1"/>
            <w:sz w:val="24"/>
            <w:szCs w:val="24"/>
            <w:lang w:val="en-US"/>
          </w:rPr>
          <w:fldChar w:fldCharType="separate"/>
        </w:r>
        <w:r w:rsidR="00CF33E2">
          <w:rPr>
            <w:rFonts w:asciiTheme="majorBidi" w:eastAsia="MS Mincho" w:hAnsiTheme="majorBidi" w:cstheme="majorBidi"/>
            <w:noProof/>
            <w:color w:val="000000" w:themeColor="text1"/>
            <w:sz w:val="24"/>
            <w:szCs w:val="24"/>
            <w:lang w:val="en-US"/>
          </w:rPr>
          <w:t xml:space="preserve">Hair </w:t>
        </w:r>
        <w:r w:rsidR="00882356" w:rsidRPr="00F014ED">
          <w:rPr>
            <w:rFonts w:asciiTheme="majorBidi" w:eastAsia="MS Mincho" w:hAnsiTheme="majorBidi" w:cstheme="majorBidi"/>
            <w:noProof/>
            <w:color w:val="000000" w:themeColor="text1"/>
            <w:sz w:val="24"/>
            <w:szCs w:val="24"/>
            <w:lang w:val="en-US"/>
          </w:rPr>
          <w:t>et al. (2016)</w:t>
        </w:r>
        <w:r w:rsidR="00882356" w:rsidRPr="00F014ED">
          <w:rPr>
            <w:rFonts w:asciiTheme="majorBidi" w:eastAsia="MS Mincho" w:hAnsiTheme="majorBidi" w:cstheme="majorBidi"/>
            <w:color w:val="000000" w:themeColor="text1"/>
            <w:sz w:val="24"/>
            <w:szCs w:val="24"/>
            <w:lang w:val="en-US"/>
          </w:rPr>
          <w:fldChar w:fldCharType="end"/>
        </w:r>
      </w:hyperlink>
      <w:r w:rsidR="00FE767E" w:rsidRPr="00F014ED">
        <w:rPr>
          <w:rFonts w:asciiTheme="majorBidi" w:eastAsia="MS Mincho" w:hAnsiTheme="majorBidi" w:cstheme="majorBidi"/>
          <w:color w:val="000000" w:themeColor="text1"/>
          <w:sz w:val="24"/>
          <w:szCs w:val="24"/>
          <w:lang w:val="en-US"/>
        </w:rPr>
        <w:t xml:space="preserve">, </w:t>
      </w:r>
      <w:r w:rsidR="00536B1A" w:rsidRPr="00F014ED">
        <w:rPr>
          <w:rFonts w:asciiTheme="majorBidi" w:eastAsia="MS Mincho" w:hAnsiTheme="majorBidi" w:cstheme="majorBidi"/>
          <w:color w:val="000000" w:themeColor="text1"/>
          <w:sz w:val="24"/>
          <w:szCs w:val="24"/>
          <w:lang w:val="en-US"/>
        </w:rPr>
        <w:t>the internal consistency reliability of the constructs</w:t>
      </w:r>
      <w:r w:rsidRPr="00F014ED">
        <w:rPr>
          <w:rFonts w:asciiTheme="majorBidi" w:eastAsia="MS Mincho" w:hAnsiTheme="majorBidi" w:cstheme="majorBidi"/>
          <w:color w:val="000000" w:themeColor="text1"/>
          <w:sz w:val="24"/>
          <w:szCs w:val="24"/>
          <w:lang w:val="en-US"/>
        </w:rPr>
        <w:t xml:space="preserve"> has been confirmed</w:t>
      </w:r>
      <w:r w:rsidR="00536B1A" w:rsidRPr="00F014ED">
        <w:rPr>
          <w:rFonts w:asciiTheme="majorBidi" w:eastAsia="MS Mincho" w:hAnsiTheme="majorBidi" w:cstheme="majorBidi"/>
          <w:color w:val="000000" w:themeColor="text1"/>
          <w:sz w:val="24"/>
          <w:szCs w:val="24"/>
          <w:lang w:val="en-US"/>
        </w:rPr>
        <w:t>.</w:t>
      </w:r>
      <w:r w:rsidRPr="00F014ED">
        <w:rPr>
          <w:rFonts w:asciiTheme="majorBidi" w:eastAsia="MS Mincho" w:hAnsiTheme="majorBidi" w:cstheme="majorBidi"/>
          <w:color w:val="000000" w:themeColor="text1"/>
          <w:sz w:val="24"/>
          <w:szCs w:val="24"/>
          <w:lang w:val="en-US"/>
        </w:rPr>
        <w:t xml:space="preserve"> </w:t>
      </w:r>
      <w:r w:rsidR="00536B1A" w:rsidRPr="00F014ED">
        <w:rPr>
          <w:rFonts w:asciiTheme="majorBidi" w:eastAsia="MS Mincho" w:hAnsiTheme="majorBidi" w:cstheme="majorBidi"/>
          <w:color w:val="000000" w:themeColor="text1"/>
          <w:sz w:val="24"/>
          <w:szCs w:val="24"/>
          <w:lang w:val="en-US"/>
        </w:rPr>
        <w:t xml:space="preserve"> The AVE values of the constructs were </w:t>
      </w:r>
      <w:r w:rsidR="004156DD" w:rsidRPr="00F014ED">
        <w:rPr>
          <w:rFonts w:asciiTheme="majorBidi" w:eastAsia="MS Mincho" w:hAnsiTheme="majorBidi" w:cstheme="majorBidi"/>
          <w:color w:val="000000" w:themeColor="text1"/>
          <w:sz w:val="24"/>
          <w:szCs w:val="24"/>
          <w:lang w:val="en-US"/>
        </w:rPr>
        <w:t>also</w:t>
      </w:r>
      <w:r w:rsidR="00FE767E" w:rsidRPr="00F014ED">
        <w:rPr>
          <w:rFonts w:asciiTheme="majorBidi" w:eastAsia="MS Mincho" w:hAnsiTheme="majorBidi" w:cstheme="majorBidi"/>
          <w:color w:val="000000" w:themeColor="text1"/>
          <w:sz w:val="24"/>
          <w:szCs w:val="24"/>
          <w:lang w:val="en-US"/>
        </w:rPr>
        <w:t xml:space="preserve"> </w:t>
      </w:r>
      <w:r w:rsidR="00536B1A" w:rsidRPr="00F014ED">
        <w:rPr>
          <w:rFonts w:asciiTheme="majorBidi" w:eastAsia="MS Mincho" w:hAnsiTheme="majorBidi" w:cstheme="majorBidi"/>
          <w:color w:val="000000" w:themeColor="text1"/>
          <w:sz w:val="24"/>
          <w:szCs w:val="24"/>
          <w:lang w:val="en-US"/>
        </w:rPr>
        <w:t>checked to determine the convergent validity</w:t>
      </w:r>
      <w:r w:rsidRPr="00F014ED">
        <w:rPr>
          <w:rFonts w:asciiTheme="majorBidi" w:eastAsia="MS Mincho" w:hAnsiTheme="majorBidi" w:cstheme="majorBidi"/>
          <w:color w:val="000000" w:themeColor="text1"/>
          <w:sz w:val="24"/>
          <w:szCs w:val="24"/>
          <w:lang w:val="en-US"/>
        </w:rPr>
        <w:t>, and</w:t>
      </w:r>
      <w:r w:rsidR="00536B1A" w:rsidRPr="00F014ED">
        <w:rPr>
          <w:rFonts w:asciiTheme="majorBidi" w:eastAsia="MS Mincho" w:hAnsiTheme="majorBidi" w:cstheme="majorBidi"/>
          <w:color w:val="000000" w:themeColor="text1"/>
          <w:sz w:val="24"/>
          <w:szCs w:val="24"/>
          <w:lang w:val="en-US"/>
        </w:rPr>
        <w:t xml:space="preserve"> </w:t>
      </w:r>
      <w:r w:rsidR="00536B1A" w:rsidRPr="00F014ED">
        <w:rPr>
          <w:rFonts w:asciiTheme="majorBidi" w:eastAsia="MS Mincho" w:hAnsiTheme="majorBidi" w:cstheme="majorBidi"/>
          <w:color w:val="000000" w:themeColor="text1"/>
          <w:sz w:val="24"/>
          <w:szCs w:val="24"/>
          <w:lang w:val="en-US"/>
        </w:rPr>
        <w:t xml:space="preserve">findings showed that the AVE value of all variables </w:t>
      </w:r>
      <w:r w:rsidR="004156DD" w:rsidRPr="00F014ED">
        <w:rPr>
          <w:rFonts w:asciiTheme="majorBidi" w:eastAsia="MS Mincho" w:hAnsiTheme="majorBidi" w:cstheme="majorBidi"/>
          <w:color w:val="000000" w:themeColor="text1"/>
          <w:sz w:val="24"/>
          <w:szCs w:val="24"/>
          <w:lang w:val="en-US"/>
        </w:rPr>
        <w:t>was</w:t>
      </w:r>
      <w:r w:rsidR="00536B1A" w:rsidRPr="00F014ED">
        <w:rPr>
          <w:rFonts w:asciiTheme="majorBidi" w:eastAsia="MS Mincho" w:hAnsiTheme="majorBidi" w:cstheme="majorBidi"/>
          <w:color w:val="000000" w:themeColor="text1"/>
          <w:sz w:val="24"/>
          <w:szCs w:val="24"/>
          <w:lang w:val="en-US"/>
        </w:rPr>
        <w:t xml:space="preserve"> in the range of 0.5</w:t>
      </w:r>
      <w:r w:rsidR="00FE767E" w:rsidRPr="00F014ED">
        <w:rPr>
          <w:rFonts w:asciiTheme="majorBidi" w:eastAsia="MS Mincho" w:hAnsiTheme="majorBidi" w:cstheme="majorBidi"/>
          <w:color w:val="000000" w:themeColor="text1"/>
          <w:sz w:val="24"/>
          <w:szCs w:val="24"/>
          <w:lang w:val="en-US"/>
        </w:rPr>
        <w:t>72</w:t>
      </w:r>
      <w:r w:rsidR="00536B1A" w:rsidRPr="00F014ED">
        <w:rPr>
          <w:rFonts w:asciiTheme="majorBidi" w:eastAsia="MS Mincho" w:hAnsiTheme="majorBidi" w:cstheme="majorBidi"/>
          <w:color w:val="000000" w:themeColor="text1"/>
          <w:sz w:val="24"/>
          <w:szCs w:val="24"/>
          <w:lang w:val="en-US"/>
        </w:rPr>
        <w:t xml:space="preserve"> to 0.</w:t>
      </w:r>
      <w:r w:rsidR="00FE767E" w:rsidRPr="00F014ED">
        <w:rPr>
          <w:rFonts w:asciiTheme="majorBidi" w:eastAsia="MS Mincho" w:hAnsiTheme="majorBidi" w:cstheme="majorBidi"/>
          <w:color w:val="000000" w:themeColor="text1"/>
          <w:sz w:val="24"/>
          <w:szCs w:val="24"/>
          <w:lang w:val="en-US"/>
        </w:rPr>
        <w:t>834</w:t>
      </w:r>
      <w:r w:rsidRPr="00F014ED">
        <w:rPr>
          <w:rFonts w:asciiTheme="majorBidi" w:eastAsia="MS Mincho" w:hAnsiTheme="majorBidi" w:cstheme="majorBidi"/>
          <w:color w:val="000000" w:themeColor="text1"/>
          <w:sz w:val="24"/>
          <w:szCs w:val="24"/>
          <w:lang w:val="en-US"/>
        </w:rPr>
        <w:t>,</w:t>
      </w:r>
      <w:r w:rsidR="00536B1A" w:rsidRPr="00F014ED">
        <w:rPr>
          <w:rFonts w:asciiTheme="majorBidi" w:eastAsia="MS Mincho" w:hAnsiTheme="majorBidi" w:cstheme="majorBidi"/>
          <w:color w:val="000000" w:themeColor="text1"/>
          <w:sz w:val="24"/>
          <w:szCs w:val="24"/>
          <w:lang w:val="en-US"/>
        </w:rPr>
        <w:t xml:space="preserve"> </w:t>
      </w:r>
      <w:r w:rsidR="00FE767E" w:rsidRPr="00F014ED">
        <w:rPr>
          <w:rFonts w:asciiTheme="majorBidi" w:eastAsia="MS Mincho" w:hAnsiTheme="majorBidi" w:cstheme="majorBidi"/>
          <w:color w:val="000000" w:themeColor="text1"/>
          <w:sz w:val="24"/>
          <w:szCs w:val="24"/>
          <w:lang w:val="en-US"/>
        </w:rPr>
        <w:t xml:space="preserve">which </w:t>
      </w:r>
      <w:r w:rsidR="00B36710" w:rsidRPr="00F014ED">
        <w:rPr>
          <w:rFonts w:asciiTheme="majorBidi" w:eastAsia="MS Mincho" w:hAnsiTheme="majorBidi" w:cstheme="majorBidi"/>
          <w:color w:val="000000" w:themeColor="text1"/>
          <w:sz w:val="24"/>
          <w:szCs w:val="24"/>
          <w:lang w:val="en-US"/>
        </w:rPr>
        <w:t>is</w:t>
      </w:r>
      <w:r w:rsidR="00FE767E" w:rsidRPr="00F014ED">
        <w:rPr>
          <w:rFonts w:asciiTheme="majorBidi" w:eastAsia="MS Mincho" w:hAnsiTheme="majorBidi" w:cstheme="majorBidi"/>
          <w:color w:val="000000" w:themeColor="text1"/>
          <w:sz w:val="24"/>
          <w:szCs w:val="24"/>
          <w:lang w:val="en-US"/>
        </w:rPr>
        <w:t xml:space="preserve"> greater than the threshold value</w:t>
      </w:r>
      <w:r w:rsidR="00536B1A" w:rsidRPr="00F014ED">
        <w:rPr>
          <w:rFonts w:asciiTheme="majorBidi" w:eastAsia="MS Mincho" w:hAnsiTheme="majorBidi" w:cstheme="majorBidi"/>
          <w:color w:val="000000" w:themeColor="text1"/>
          <w:sz w:val="24"/>
          <w:szCs w:val="24"/>
          <w:lang w:val="en-US"/>
        </w:rPr>
        <w:t xml:space="preserve"> of 0.5</w:t>
      </w:r>
      <w:r w:rsidRPr="00F014ED">
        <w:rPr>
          <w:rFonts w:asciiTheme="majorBidi" w:eastAsia="MS Mincho" w:hAnsiTheme="majorBidi" w:cstheme="majorBidi"/>
          <w:color w:val="000000" w:themeColor="text1"/>
          <w:sz w:val="24"/>
          <w:szCs w:val="24"/>
          <w:lang w:val="en-US"/>
        </w:rPr>
        <w:t xml:space="preserve">, establishing </w:t>
      </w:r>
      <w:r w:rsidR="00536B1A" w:rsidRPr="00F014ED">
        <w:rPr>
          <w:rFonts w:asciiTheme="majorBidi" w:eastAsia="MS Mincho" w:hAnsiTheme="majorBidi" w:cstheme="majorBidi"/>
          <w:color w:val="000000" w:themeColor="text1"/>
          <w:sz w:val="24"/>
          <w:szCs w:val="24"/>
          <w:lang w:val="en-US"/>
        </w:rPr>
        <w:t>the convergent validity of the constructs.</w:t>
      </w:r>
    </w:p>
    <w:p w14:paraId="0F49F2F3" w14:textId="77777777" w:rsidR="004E42DC" w:rsidRDefault="004E42DC" w:rsidP="00EB5353">
      <w:pPr>
        <w:spacing w:after="0" w:line="240" w:lineRule="auto"/>
        <w:ind w:right="-57"/>
        <w:jc w:val="both"/>
        <w:rPr>
          <w:rFonts w:asciiTheme="majorBidi" w:eastAsia="MS Mincho" w:hAnsiTheme="majorBidi" w:cstheme="majorBidi"/>
          <w:color w:val="FF0000"/>
          <w:sz w:val="24"/>
          <w:szCs w:val="24"/>
          <w:lang w:val="en-US"/>
        </w:rPr>
        <w:sectPr w:rsidR="004E42DC" w:rsidSect="00BD0F4D">
          <w:type w:val="continuous"/>
          <w:pgSz w:w="12240" w:h="15840"/>
          <w:pgMar w:top="1440" w:right="1440" w:bottom="1440" w:left="1440" w:header="720" w:footer="720" w:gutter="0"/>
          <w:cols w:num="2" w:space="720"/>
          <w:docGrid w:linePitch="360"/>
        </w:sectPr>
      </w:pPr>
    </w:p>
    <w:p w14:paraId="59A13DF6" w14:textId="0F24BBEC" w:rsidR="00F014ED" w:rsidRPr="00F014ED" w:rsidRDefault="00F014ED" w:rsidP="00EB5353">
      <w:pPr>
        <w:spacing w:after="0" w:line="240" w:lineRule="auto"/>
        <w:ind w:right="-57"/>
        <w:jc w:val="both"/>
        <w:rPr>
          <w:rFonts w:asciiTheme="majorBidi" w:eastAsia="MS Mincho" w:hAnsiTheme="majorBidi" w:cstheme="majorBidi"/>
          <w:color w:val="FF0000"/>
          <w:sz w:val="24"/>
          <w:szCs w:val="24"/>
          <w:lang w:val="en-US"/>
        </w:rPr>
      </w:pPr>
    </w:p>
    <w:p w14:paraId="19D2E827" w14:textId="195C4E0D" w:rsidR="00A91C17" w:rsidRPr="009D7FF7" w:rsidRDefault="00F66C24" w:rsidP="00EB5353">
      <w:pPr>
        <w:widowControl w:val="0"/>
        <w:spacing w:after="0" w:line="240" w:lineRule="auto"/>
        <w:jc w:val="center"/>
        <w:rPr>
          <w:rFonts w:ascii="Arial" w:eastAsia="Times New Roman" w:hAnsi="Arial" w:cs="Arial"/>
          <w:b/>
          <w:bCs/>
          <w:color w:val="000000"/>
          <w:sz w:val="18"/>
          <w:szCs w:val="18"/>
          <w:lang w:val="en-US" w:eastAsia="en-GB"/>
        </w:rPr>
      </w:pPr>
      <w:r w:rsidRPr="009D7FF7">
        <w:rPr>
          <w:rFonts w:ascii="Times New Roman" w:eastAsia="Times New Roman" w:hAnsi="Times New Roman" w:cs="Times New Roman"/>
          <w:sz w:val="18"/>
          <w:szCs w:val="18"/>
          <w:lang w:eastAsia="en-GB"/>
        </w:rPr>
        <w:t xml:space="preserve">TABLE </w:t>
      </w:r>
      <w:r w:rsidR="006E5F09">
        <w:rPr>
          <w:rFonts w:ascii="Times New Roman" w:eastAsia="Times New Roman" w:hAnsi="Times New Roman" w:cs="Times New Roman"/>
          <w:sz w:val="18"/>
          <w:szCs w:val="18"/>
          <w:lang w:eastAsia="en-GB"/>
        </w:rPr>
        <w:t>1.</w:t>
      </w:r>
      <w:r w:rsidR="00A91C17" w:rsidRPr="009D7FF7">
        <w:rPr>
          <w:rFonts w:ascii="Times New Roman" w:eastAsia="Times New Roman" w:hAnsi="Times New Roman" w:cs="Times New Roman"/>
          <w:sz w:val="18"/>
          <w:szCs w:val="18"/>
          <w:lang w:eastAsia="en-GB"/>
        </w:rPr>
        <w:t xml:space="preserve"> Result of Measurement Model</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1701"/>
        <w:gridCol w:w="1701"/>
        <w:gridCol w:w="1560"/>
      </w:tblGrid>
      <w:tr w:rsidR="00A91C17" w:rsidRPr="009D7FF7" w14:paraId="35B68DCB" w14:textId="77777777" w:rsidTr="006E5F09">
        <w:trPr>
          <w:trHeight w:val="288"/>
        </w:trPr>
        <w:tc>
          <w:tcPr>
            <w:tcW w:w="1980" w:type="dxa"/>
            <w:shd w:val="clear" w:color="auto" w:fill="auto"/>
            <w:noWrap/>
            <w:vAlign w:val="center"/>
            <w:hideMark/>
          </w:tcPr>
          <w:p w14:paraId="4B20D538" w14:textId="77777777" w:rsidR="00A91C17" w:rsidRPr="009D7FF7"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9D7FF7">
              <w:rPr>
                <w:rFonts w:ascii="Times New Roman" w:eastAsia="Times New Roman" w:hAnsi="Times New Roman" w:cs="Times New Roman"/>
                <w:bCs/>
                <w:color w:val="000000"/>
                <w:sz w:val="18"/>
                <w:szCs w:val="18"/>
                <w:lang w:val="en-US"/>
              </w:rPr>
              <w:t>Constructs</w:t>
            </w:r>
          </w:p>
        </w:tc>
        <w:tc>
          <w:tcPr>
            <w:tcW w:w="1984" w:type="dxa"/>
            <w:shd w:val="clear" w:color="auto" w:fill="auto"/>
            <w:noWrap/>
            <w:vAlign w:val="center"/>
            <w:hideMark/>
          </w:tcPr>
          <w:p w14:paraId="45A08FE6" w14:textId="77777777" w:rsidR="00A91C17" w:rsidRPr="009D7FF7"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9D7FF7">
              <w:rPr>
                <w:rFonts w:ascii="Times New Roman" w:eastAsia="Times New Roman" w:hAnsi="Times New Roman" w:cs="Times New Roman"/>
                <w:bCs/>
                <w:color w:val="000000"/>
                <w:sz w:val="18"/>
                <w:szCs w:val="18"/>
                <w:lang w:val="en-US"/>
              </w:rPr>
              <w:t>Std. Loading</w:t>
            </w:r>
          </w:p>
        </w:tc>
        <w:tc>
          <w:tcPr>
            <w:tcW w:w="1701" w:type="dxa"/>
            <w:shd w:val="clear" w:color="auto" w:fill="auto"/>
            <w:noWrap/>
            <w:vAlign w:val="center"/>
          </w:tcPr>
          <w:p w14:paraId="3BBD3A21" w14:textId="77777777" w:rsidR="00A91C17" w:rsidRPr="009D7FF7"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9D7FF7">
              <w:rPr>
                <w:rFonts w:ascii="Times New Roman" w:eastAsia="Times New Roman" w:hAnsi="Times New Roman" w:cs="Times New Roman"/>
                <w:bCs/>
                <w:color w:val="000000"/>
                <w:sz w:val="18"/>
                <w:szCs w:val="18"/>
                <w:lang w:val="en-US"/>
              </w:rPr>
              <w:t>Cronbach's Alpha</w:t>
            </w:r>
          </w:p>
        </w:tc>
        <w:tc>
          <w:tcPr>
            <w:tcW w:w="1701" w:type="dxa"/>
            <w:shd w:val="clear" w:color="auto" w:fill="auto"/>
            <w:noWrap/>
            <w:vAlign w:val="center"/>
            <w:hideMark/>
          </w:tcPr>
          <w:p w14:paraId="656BDA14" w14:textId="77777777" w:rsidR="00A91C17" w:rsidRPr="009D7FF7"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9D7FF7">
              <w:rPr>
                <w:rFonts w:ascii="Times New Roman" w:eastAsia="Times New Roman" w:hAnsi="Times New Roman" w:cs="Times New Roman"/>
                <w:bCs/>
                <w:color w:val="000000"/>
                <w:sz w:val="18"/>
                <w:szCs w:val="18"/>
                <w:lang w:val="en-US"/>
              </w:rPr>
              <w:t>Composite Reliability</w:t>
            </w:r>
          </w:p>
        </w:tc>
        <w:tc>
          <w:tcPr>
            <w:tcW w:w="1560" w:type="dxa"/>
            <w:shd w:val="clear" w:color="auto" w:fill="auto"/>
            <w:noWrap/>
            <w:vAlign w:val="center"/>
            <w:hideMark/>
          </w:tcPr>
          <w:p w14:paraId="759A2627" w14:textId="77777777" w:rsidR="00A91C17" w:rsidRPr="009D7FF7"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9D7FF7">
              <w:rPr>
                <w:rFonts w:ascii="Times New Roman" w:eastAsia="Times New Roman" w:hAnsi="Times New Roman" w:cs="Times New Roman"/>
                <w:bCs/>
                <w:color w:val="000000"/>
                <w:sz w:val="18"/>
                <w:szCs w:val="18"/>
                <w:lang w:val="en-US"/>
              </w:rPr>
              <w:t>Average Variance Extracted (AVE)</w:t>
            </w:r>
          </w:p>
        </w:tc>
      </w:tr>
      <w:tr w:rsidR="00A91C17" w:rsidRPr="009D7FF7" w14:paraId="0B0187C5" w14:textId="77777777" w:rsidTr="006E5F09">
        <w:trPr>
          <w:trHeight w:val="288"/>
        </w:trPr>
        <w:tc>
          <w:tcPr>
            <w:tcW w:w="1980" w:type="dxa"/>
            <w:shd w:val="clear" w:color="auto" w:fill="auto"/>
            <w:noWrap/>
            <w:vAlign w:val="center"/>
            <w:hideMark/>
          </w:tcPr>
          <w:p w14:paraId="376A86AE" w14:textId="77777777" w:rsidR="00A91C17" w:rsidRPr="009D7FF7" w:rsidRDefault="00A91C17" w:rsidP="006E5F09">
            <w:pPr>
              <w:spacing w:after="0" w:line="240" w:lineRule="auto"/>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Political Brand Religious Image</w:t>
            </w:r>
            <w:r w:rsidR="009752F4" w:rsidRPr="009D7FF7">
              <w:rPr>
                <w:rFonts w:ascii="Times New Roman" w:eastAsia="Times New Roman" w:hAnsi="Times New Roman" w:cs="Times New Roman"/>
                <w:bCs/>
                <w:sz w:val="18"/>
                <w:szCs w:val="18"/>
                <w:lang w:val="en-US"/>
              </w:rPr>
              <w:t xml:space="preserve"> (PBRIM)</w:t>
            </w:r>
          </w:p>
        </w:tc>
        <w:tc>
          <w:tcPr>
            <w:tcW w:w="1984" w:type="dxa"/>
            <w:shd w:val="clear" w:color="auto" w:fill="auto"/>
            <w:noWrap/>
            <w:vAlign w:val="center"/>
          </w:tcPr>
          <w:p w14:paraId="0CBD8433"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5D855AD6"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0.950</w:t>
            </w:r>
          </w:p>
        </w:tc>
        <w:tc>
          <w:tcPr>
            <w:tcW w:w="1701" w:type="dxa"/>
            <w:shd w:val="clear" w:color="auto" w:fill="auto"/>
            <w:noWrap/>
            <w:vAlign w:val="center"/>
            <w:hideMark/>
          </w:tcPr>
          <w:p w14:paraId="5FFABA6D"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0.962</w:t>
            </w:r>
          </w:p>
        </w:tc>
        <w:tc>
          <w:tcPr>
            <w:tcW w:w="1560" w:type="dxa"/>
            <w:shd w:val="clear" w:color="auto" w:fill="auto"/>
            <w:noWrap/>
            <w:vAlign w:val="center"/>
            <w:hideMark/>
          </w:tcPr>
          <w:p w14:paraId="30CEDD03"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0.834</w:t>
            </w:r>
          </w:p>
        </w:tc>
      </w:tr>
      <w:tr w:rsidR="00A91C17" w:rsidRPr="009D7FF7" w14:paraId="37202F4C" w14:textId="77777777" w:rsidTr="006E5F09">
        <w:trPr>
          <w:trHeight w:val="288"/>
        </w:trPr>
        <w:tc>
          <w:tcPr>
            <w:tcW w:w="1980" w:type="dxa"/>
            <w:shd w:val="clear" w:color="auto" w:fill="auto"/>
            <w:noWrap/>
            <w:vAlign w:val="center"/>
          </w:tcPr>
          <w:p w14:paraId="54C25593"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PBRIM 1</w:t>
            </w:r>
          </w:p>
        </w:tc>
        <w:tc>
          <w:tcPr>
            <w:tcW w:w="1984" w:type="dxa"/>
            <w:shd w:val="clear" w:color="auto" w:fill="auto"/>
            <w:noWrap/>
            <w:vAlign w:val="center"/>
          </w:tcPr>
          <w:p w14:paraId="3E59CD68"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0.899</w:t>
            </w:r>
          </w:p>
        </w:tc>
        <w:tc>
          <w:tcPr>
            <w:tcW w:w="1701" w:type="dxa"/>
            <w:shd w:val="clear" w:color="auto" w:fill="auto"/>
            <w:noWrap/>
            <w:vAlign w:val="center"/>
          </w:tcPr>
          <w:p w14:paraId="1629E2EE"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5FF37743"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1A332507"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1A879E2F" w14:textId="77777777" w:rsidTr="006E5F09">
        <w:trPr>
          <w:trHeight w:val="288"/>
        </w:trPr>
        <w:tc>
          <w:tcPr>
            <w:tcW w:w="1980" w:type="dxa"/>
            <w:shd w:val="clear" w:color="auto" w:fill="auto"/>
            <w:noWrap/>
            <w:vAlign w:val="center"/>
          </w:tcPr>
          <w:p w14:paraId="68C34176"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PBRIM 2</w:t>
            </w:r>
          </w:p>
        </w:tc>
        <w:tc>
          <w:tcPr>
            <w:tcW w:w="1984" w:type="dxa"/>
            <w:shd w:val="clear" w:color="auto" w:fill="auto"/>
            <w:noWrap/>
            <w:vAlign w:val="center"/>
          </w:tcPr>
          <w:p w14:paraId="25B33751"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0.930</w:t>
            </w:r>
          </w:p>
        </w:tc>
        <w:tc>
          <w:tcPr>
            <w:tcW w:w="1701" w:type="dxa"/>
            <w:shd w:val="clear" w:color="auto" w:fill="auto"/>
            <w:noWrap/>
            <w:vAlign w:val="center"/>
          </w:tcPr>
          <w:p w14:paraId="675DE408"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1801FD4C"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1F5EFFCA"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22890543" w14:textId="77777777" w:rsidTr="006E5F09">
        <w:trPr>
          <w:trHeight w:val="288"/>
        </w:trPr>
        <w:tc>
          <w:tcPr>
            <w:tcW w:w="1980" w:type="dxa"/>
            <w:shd w:val="clear" w:color="auto" w:fill="auto"/>
            <w:noWrap/>
            <w:vAlign w:val="center"/>
          </w:tcPr>
          <w:p w14:paraId="5FCC3495"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PBRIM 3</w:t>
            </w:r>
          </w:p>
        </w:tc>
        <w:tc>
          <w:tcPr>
            <w:tcW w:w="1984" w:type="dxa"/>
            <w:shd w:val="clear" w:color="auto" w:fill="auto"/>
            <w:noWrap/>
            <w:vAlign w:val="center"/>
          </w:tcPr>
          <w:p w14:paraId="380A2B38"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0.940</w:t>
            </w:r>
          </w:p>
        </w:tc>
        <w:tc>
          <w:tcPr>
            <w:tcW w:w="1701" w:type="dxa"/>
            <w:shd w:val="clear" w:color="auto" w:fill="auto"/>
            <w:noWrap/>
            <w:vAlign w:val="center"/>
          </w:tcPr>
          <w:p w14:paraId="7928DD2E"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2FBA25BF"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1346E9EE"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0BCA967A" w14:textId="77777777" w:rsidTr="006E5F09">
        <w:trPr>
          <w:trHeight w:val="288"/>
        </w:trPr>
        <w:tc>
          <w:tcPr>
            <w:tcW w:w="1980" w:type="dxa"/>
            <w:shd w:val="clear" w:color="auto" w:fill="auto"/>
            <w:noWrap/>
            <w:vAlign w:val="center"/>
          </w:tcPr>
          <w:p w14:paraId="7D9B9ED9"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PBRIM 4</w:t>
            </w:r>
          </w:p>
        </w:tc>
        <w:tc>
          <w:tcPr>
            <w:tcW w:w="1984" w:type="dxa"/>
            <w:shd w:val="clear" w:color="auto" w:fill="auto"/>
            <w:noWrap/>
            <w:vAlign w:val="center"/>
          </w:tcPr>
          <w:p w14:paraId="5629DDEC"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0.925</w:t>
            </w:r>
          </w:p>
        </w:tc>
        <w:tc>
          <w:tcPr>
            <w:tcW w:w="1701" w:type="dxa"/>
            <w:shd w:val="clear" w:color="auto" w:fill="auto"/>
            <w:noWrap/>
            <w:vAlign w:val="center"/>
          </w:tcPr>
          <w:p w14:paraId="1F338093"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15D85914"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27DE074B"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34C5105C" w14:textId="77777777" w:rsidTr="006E5F09">
        <w:trPr>
          <w:trHeight w:val="288"/>
        </w:trPr>
        <w:tc>
          <w:tcPr>
            <w:tcW w:w="1980" w:type="dxa"/>
            <w:shd w:val="clear" w:color="auto" w:fill="auto"/>
            <w:noWrap/>
            <w:vAlign w:val="center"/>
          </w:tcPr>
          <w:p w14:paraId="75FB6BB5"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PBRIM 5</w:t>
            </w:r>
          </w:p>
        </w:tc>
        <w:tc>
          <w:tcPr>
            <w:tcW w:w="1984" w:type="dxa"/>
            <w:shd w:val="clear" w:color="auto" w:fill="auto"/>
            <w:noWrap/>
            <w:vAlign w:val="center"/>
          </w:tcPr>
          <w:p w14:paraId="495FF118"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0.869</w:t>
            </w:r>
          </w:p>
        </w:tc>
        <w:tc>
          <w:tcPr>
            <w:tcW w:w="1701" w:type="dxa"/>
            <w:shd w:val="clear" w:color="auto" w:fill="auto"/>
            <w:noWrap/>
            <w:vAlign w:val="center"/>
          </w:tcPr>
          <w:p w14:paraId="00B106C1"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225CD635"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5E927CA8"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34DAA944" w14:textId="77777777" w:rsidTr="006E5F09">
        <w:trPr>
          <w:trHeight w:val="288"/>
        </w:trPr>
        <w:tc>
          <w:tcPr>
            <w:tcW w:w="1980" w:type="dxa"/>
            <w:shd w:val="clear" w:color="auto" w:fill="auto"/>
            <w:noWrap/>
            <w:vAlign w:val="center"/>
            <w:hideMark/>
          </w:tcPr>
          <w:p w14:paraId="07117AFB" w14:textId="77777777" w:rsidR="00A91C17" w:rsidRPr="009D7FF7" w:rsidRDefault="00A91C17" w:rsidP="00EB5353">
            <w:pPr>
              <w:spacing w:after="0" w:line="240" w:lineRule="auto"/>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Voters Advocacy</w:t>
            </w:r>
            <w:r w:rsidR="009752F4" w:rsidRPr="009D7FF7">
              <w:rPr>
                <w:rFonts w:ascii="Times New Roman" w:eastAsia="Times New Roman" w:hAnsi="Times New Roman" w:cs="Times New Roman"/>
                <w:bCs/>
                <w:sz w:val="18"/>
                <w:szCs w:val="18"/>
                <w:lang w:val="en-US"/>
              </w:rPr>
              <w:t xml:space="preserve"> (VA)</w:t>
            </w:r>
          </w:p>
        </w:tc>
        <w:tc>
          <w:tcPr>
            <w:tcW w:w="1984" w:type="dxa"/>
            <w:shd w:val="clear" w:color="auto" w:fill="auto"/>
            <w:noWrap/>
            <w:vAlign w:val="center"/>
          </w:tcPr>
          <w:p w14:paraId="44A7B5B1"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70F21E37"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0.870</w:t>
            </w:r>
          </w:p>
        </w:tc>
        <w:tc>
          <w:tcPr>
            <w:tcW w:w="1701" w:type="dxa"/>
            <w:shd w:val="clear" w:color="auto" w:fill="auto"/>
            <w:noWrap/>
            <w:vAlign w:val="center"/>
            <w:hideMark/>
          </w:tcPr>
          <w:p w14:paraId="137E18CC"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0.906</w:t>
            </w:r>
          </w:p>
        </w:tc>
        <w:tc>
          <w:tcPr>
            <w:tcW w:w="1560" w:type="dxa"/>
            <w:shd w:val="clear" w:color="auto" w:fill="auto"/>
            <w:noWrap/>
            <w:vAlign w:val="center"/>
            <w:hideMark/>
          </w:tcPr>
          <w:p w14:paraId="678A047A"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0.661</w:t>
            </w:r>
          </w:p>
        </w:tc>
      </w:tr>
      <w:tr w:rsidR="00A91C17" w:rsidRPr="009D7FF7" w14:paraId="382569A3" w14:textId="77777777" w:rsidTr="006E5F09">
        <w:trPr>
          <w:trHeight w:val="288"/>
        </w:trPr>
        <w:tc>
          <w:tcPr>
            <w:tcW w:w="1980" w:type="dxa"/>
            <w:shd w:val="clear" w:color="auto" w:fill="auto"/>
            <w:noWrap/>
            <w:vAlign w:val="center"/>
          </w:tcPr>
          <w:p w14:paraId="439C7397"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VA 1</w:t>
            </w:r>
          </w:p>
        </w:tc>
        <w:tc>
          <w:tcPr>
            <w:tcW w:w="1984" w:type="dxa"/>
            <w:shd w:val="clear" w:color="auto" w:fill="auto"/>
            <w:noWrap/>
            <w:vAlign w:val="center"/>
          </w:tcPr>
          <w:p w14:paraId="640B322F"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0.775</w:t>
            </w:r>
          </w:p>
        </w:tc>
        <w:tc>
          <w:tcPr>
            <w:tcW w:w="1701" w:type="dxa"/>
            <w:shd w:val="clear" w:color="auto" w:fill="auto"/>
            <w:noWrap/>
            <w:vAlign w:val="center"/>
          </w:tcPr>
          <w:p w14:paraId="1C91161C"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0509EC45"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68B9BA1A"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21C83A93" w14:textId="77777777" w:rsidTr="006E5F09">
        <w:trPr>
          <w:trHeight w:val="288"/>
        </w:trPr>
        <w:tc>
          <w:tcPr>
            <w:tcW w:w="1980" w:type="dxa"/>
            <w:shd w:val="clear" w:color="auto" w:fill="auto"/>
            <w:noWrap/>
            <w:vAlign w:val="center"/>
          </w:tcPr>
          <w:p w14:paraId="0E52652A"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VA 2</w:t>
            </w:r>
          </w:p>
        </w:tc>
        <w:tc>
          <w:tcPr>
            <w:tcW w:w="1984" w:type="dxa"/>
            <w:shd w:val="clear" w:color="auto" w:fill="auto"/>
            <w:noWrap/>
            <w:vAlign w:val="center"/>
          </w:tcPr>
          <w:p w14:paraId="09FFB2A9"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0.895</w:t>
            </w:r>
          </w:p>
        </w:tc>
        <w:tc>
          <w:tcPr>
            <w:tcW w:w="1701" w:type="dxa"/>
            <w:shd w:val="clear" w:color="auto" w:fill="auto"/>
            <w:noWrap/>
            <w:vAlign w:val="center"/>
          </w:tcPr>
          <w:p w14:paraId="3175ABED"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0A517539"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720AC22D"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6F90E7FF" w14:textId="77777777" w:rsidTr="006E5F09">
        <w:trPr>
          <w:trHeight w:val="288"/>
        </w:trPr>
        <w:tc>
          <w:tcPr>
            <w:tcW w:w="1980" w:type="dxa"/>
            <w:shd w:val="clear" w:color="auto" w:fill="auto"/>
            <w:noWrap/>
            <w:vAlign w:val="center"/>
          </w:tcPr>
          <w:p w14:paraId="197BE78E"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VA 3</w:t>
            </w:r>
          </w:p>
        </w:tc>
        <w:tc>
          <w:tcPr>
            <w:tcW w:w="1984" w:type="dxa"/>
            <w:shd w:val="clear" w:color="auto" w:fill="auto"/>
            <w:noWrap/>
            <w:vAlign w:val="center"/>
          </w:tcPr>
          <w:p w14:paraId="416EF75F"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0.887</w:t>
            </w:r>
          </w:p>
        </w:tc>
        <w:tc>
          <w:tcPr>
            <w:tcW w:w="1701" w:type="dxa"/>
            <w:shd w:val="clear" w:color="auto" w:fill="auto"/>
            <w:noWrap/>
            <w:vAlign w:val="center"/>
          </w:tcPr>
          <w:p w14:paraId="5914C79C"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0D3A8C2F"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1A2098C1"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68AECB79" w14:textId="77777777" w:rsidTr="006E5F09">
        <w:trPr>
          <w:trHeight w:val="288"/>
        </w:trPr>
        <w:tc>
          <w:tcPr>
            <w:tcW w:w="1980" w:type="dxa"/>
            <w:shd w:val="clear" w:color="auto" w:fill="auto"/>
            <w:noWrap/>
            <w:vAlign w:val="center"/>
          </w:tcPr>
          <w:p w14:paraId="25211135"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VA 4</w:t>
            </w:r>
          </w:p>
        </w:tc>
        <w:tc>
          <w:tcPr>
            <w:tcW w:w="1984" w:type="dxa"/>
            <w:shd w:val="clear" w:color="auto" w:fill="auto"/>
            <w:noWrap/>
            <w:vAlign w:val="center"/>
          </w:tcPr>
          <w:p w14:paraId="009DE391"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0.804</w:t>
            </w:r>
          </w:p>
        </w:tc>
        <w:tc>
          <w:tcPr>
            <w:tcW w:w="1701" w:type="dxa"/>
            <w:shd w:val="clear" w:color="auto" w:fill="auto"/>
            <w:noWrap/>
            <w:vAlign w:val="center"/>
          </w:tcPr>
          <w:p w14:paraId="442FE5D3"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7C90B9AC"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573007F9"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68AAAA89" w14:textId="77777777" w:rsidTr="006E5F09">
        <w:trPr>
          <w:trHeight w:val="288"/>
        </w:trPr>
        <w:tc>
          <w:tcPr>
            <w:tcW w:w="1980" w:type="dxa"/>
            <w:shd w:val="clear" w:color="auto" w:fill="auto"/>
            <w:noWrap/>
            <w:vAlign w:val="center"/>
          </w:tcPr>
          <w:p w14:paraId="14C0D001"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VA 5</w:t>
            </w:r>
          </w:p>
        </w:tc>
        <w:tc>
          <w:tcPr>
            <w:tcW w:w="1984" w:type="dxa"/>
            <w:shd w:val="clear" w:color="auto" w:fill="auto"/>
            <w:noWrap/>
            <w:vAlign w:val="center"/>
          </w:tcPr>
          <w:p w14:paraId="43F8712F"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0.686</w:t>
            </w:r>
          </w:p>
        </w:tc>
        <w:tc>
          <w:tcPr>
            <w:tcW w:w="1701" w:type="dxa"/>
            <w:shd w:val="clear" w:color="auto" w:fill="auto"/>
            <w:noWrap/>
            <w:vAlign w:val="center"/>
          </w:tcPr>
          <w:p w14:paraId="2D1AE21B"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7B60EAF7"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5022F8AB"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7C0A1605" w14:textId="77777777" w:rsidTr="006E5F09">
        <w:trPr>
          <w:trHeight w:val="288"/>
        </w:trPr>
        <w:tc>
          <w:tcPr>
            <w:tcW w:w="1980" w:type="dxa"/>
            <w:shd w:val="clear" w:color="auto" w:fill="auto"/>
            <w:noWrap/>
            <w:vAlign w:val="center"/>
            <w:hideMark/>
          </w:tcPr>
          <w:p w14:paraId="765D319E" w14:textId="77777777" w:rsidR="00A91C17" w:rsidRPr="009D7FF7" w:rsidRDefault="00A91C17" w:rsidP="00EB5353">
            <w:pPr>
              <w:spacing w:after="0" w:line="240" w:lineRule="auto"/>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Voters Feedback</w:t>
            </w:r>
            <w:r w:rsidR="009752F4" w:rsidRPr="009D7FF7">
              <w:rPr>
                <w:rFonts w:ascii="Times New Roman" w:eastAsia="Times New Roman" w:hAnsi="Times New Roman" w:cs="Times New Roman"/>
                <w:bCs/>
                <w:sz w:val="18"/>
                <w:szCs w:val="18"/>
                <w:lang w:val="en-US"/>
              </w:rPr>
              <w:t xml:space="preserve"> (VF)</w:t>
            </w:r>
          </w:p>
        </w:tc>
        <w:tc>
          <w:tcPr>
            <w:tcW w:w="1984" w:type="dxa"/>
            <w:shd w:val="clear" w:color="auto" w:fill="auto"/>
            <w:noWrap/>
            <w:vAlign w:val="center"/>
          </w:tcPr>
          <w:p w14:paraId="70457128"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331307FD"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0.813</w:t>
            </w:r>
          </w:p>
        </w:tc>
        <w:tc>
          <w:tcPr>
            <w:tcW w:w="1701" w:type="dxa"/>
            <w:shd w:val="clear" w:color="auto" w:fill="auto"/>
            <w:noWrap/>
            <w:vAlign w:val="center"/>
            <w:hideMark/>
          </w:tcPr>
          <w:p w14:paraId="7C264382"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0.869</w:t>
            </w:r>
          </w:p>
        </w:tc>
        <w:tc>
          <w:tcPr>
            <w:tcW w:w="1560" w:type="dxa"/>
            <w:shd w:val="clear" w:color="auto" w:fill="auto"/>
            <w:noWrap/>
            <w:vAlign w:val="center"/>
            <w:hideMark/>
          </w:tcPr>
          <w:p w14:paraId="62F8C0D2"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0.572</w:t>
            </w:r>
          </w:p>
        </w:tc>
      </w:tr>
      <w:tr w:rsidR="00A91C17" w:rsidRPr="009D7FF7" w14:paraId="3C27543D" w14:textId="77777777" w:rsidTr="006E5F09">
        <w:trPr>
          <w:trHeight w:val="288"/>
        </w:trPr>
        <w:tc>
          <w:tcPr>
            <w:tcW w:w="1980" w:type="dxa"/>
            <w:shd w:val="clear" w:color="auto" w:fill="auto"/>
            <w:noWrap/>
            <w:vAlign w:val="center"/>
          </w:tcPr>
          <w:p w14:paraId="29FBC6F0"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VF 1</w:t>
            </w:r>
          </w:p>
        </w:tc>
        <w:tc>
          <w:tcPr>
            <w:tcW w:w="1984" w:type="dxa"/>
            <w:shd w:val="clear" w:color="auto" w:fill="auto"/>
            <w:noWrap/>
            <w:vAlign w:val="center"/>
          </w:tcPr>
          <w:p w14:paraId="3B0BA840"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0.676</w:t>
            </w:r>
          </w:p>
        </w:tc>
        <w:tc>
          <w:tcPr>
            <w:tcW w:w="1701" w:type="dxa"/>
            <w:shd w:val="clear" w:color="auto" w:fill="auto"/>
            <w:noWrap/>
            <w:vAlign w:val="center"/>
          </w:tcPr>
          <w:p w14:paraId="49426888"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13B0F59D"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06CB311A"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1AF697D8" w14:textId="77777777" w:rsidTr="006E5F09">
        <w:trPr>
          <w:trHeight w:val="288"/>
        </w:trPr>
        <w:tc>
          <w:tcPr>
            <w:tcW w:w="1980" w:type="dxa"/>
            <w:shd w:val="clear" w:color="auto" w:fill="auto"/>
            <w:noWrap/>
            <w:vAlign w:val="center"/>
          </w:tcPr>
          <w:p w14:paraId="4BD77EED"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VF 2</w:t>
            </w:r>
          </w:p>
        </w:tc>
        <w:tc>
          <w:tcPr>
            <w:tcW w:w="1984" w:type="dxa"/>
            <w:shd w:val="clear" w:color="auto" w:fill="auto"/>
            <w:noWrap/>
            <w:vAlign w:val="center"/>
          </w:tcPr>
          <w:p w14:paraId="252D30FA"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0.721</w:t>
            </w:r>
          </w:p>
        </w:tc>
        <w:tc>
          <w:tcPr>
            <w:tcW w:w="1701" w:type="dxa"/>
            <w:shd w:val="clear" w:color="auto" w:fill="auto"/>
            <w:noWrap/>
            <w:vAlign w:val="center"/>
          </w:tcPr>
          <w:p w14:paraId="51BCA95B"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4DB9ED49"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70D0F291"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68491877" w14:textId="77777777" w:rsidTr="006E5F09">
        <w:trPr>
          <w:trHeight w:val="288"/>
        </w:trPr>
        <w:tc>
          <w:tcPr>
            <w:tcW w:w="1980" w:type="dxa"/>
            <w:shd w:val="clear" w:color="auto" w:fill="auto"/>
            <w:noWrap/>
            <w:vAlign w:val="center"/>
          </w:tcPr>
          <w:p w14:paraId="012BF3FE"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VF 3</w:t>
            </w:r>
          </w:p>
        </w:tc>
        <w:tc>
          <w:tcPr>
            <w:tcW w:w="1984" w:type="dxa"/>
            <w:shd w:val="clear" w:color="auto" w:fill="auto"/>
            <w:noWrap/>
            <w:vAlign w:val="center"/>
          </w:tcPr>
          <w:p w14:paraId="0E3C056F"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0.674</w:t>
            </w:r>
          </w:p>
        </w:tc>
        <w:tc>
          <w:tcPr>
            <w:tcW w:w="1701" w:type="dxa"/>
            <w:shd w:val="clear" w:color="auto" w:fill="auto"/>
            <w:noWrap/>
            <w:vAlign w:val="center"/>
          </w:tcPr>
          <w:p w14:paraId="2FA9229B"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06A16AE4"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798E6F19"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34212F92" w14:textId="77777777" w:rsidTr="006E5F09">
        <w:trPr>
          <w:trHeight w:val="288"/>
        </w:trPr>
        <w:tc>
          <w:tcPr>
            <w:tcW w:w="1980" w:type="dxa"/>
            <w:shd w:val="clear" w:color="auto" w:fill="auto"/>
            <w:noWrap/>
            <w:vAlign w:val="center"/>
          </w:tcPr>
          <w:p w14:paraId="573C718F"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VF 4</w:t>
            </w:r>
          </w:p>
        </w:tc>
        <w:tc>
          <w:tcPr>
            <w:tcW w:w="1984" w:type="dxa"/>
            <w:shd w:val="clear" w:color="auto" w:fill="auto"/>
            <w:noWrap/>
            <w:vAlign w:val="center"/>
          </w:tcPr>
          <w:p w14:paraId="44DD5D1B"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0.853</w:t>
            </w:r>
          </w:p>
        </w:tc>
        <w:tc>
          <w:tcPr>
            <w:tcW w:w="1701" w:type="dxa"/>
            <w:shd w:val="clear" w:color="auto" w:fill="auto"/>
            <w:noWrap/>
            <w:vAlign w:val="center"/>
          </w:tcPr>
          <w:p w14:paraId="7B49ACB2"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54732B57"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61527A0D"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701A6771" w14:textId="77777777" w:rsidTr="006E5F09">
        <w:trPr>
          <w:trHeight w:val="288"/>
        </w:trPr>
        <w:tc>
          <w:tcPr>
            <w:tcW w:w="1980" w:type="dxa"/>
            <w:shd w:val="clear" w:color="auto" w:fill="auto"/>
            <w:noWrap/>
            <w:vAlign w:val="center"/>
          </w:tcPr>
          <w:p w14:paraId="782ACEA0"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VF 5</w:t>
            </w:r>
          </w:p>
        </w:tc>
        <w:tc>
          <w:tcPr>
            <w:tcW w:w="1984" w:type="dxa"/>
            <w:shd w:val="clear" w:color="auto" w:fill="auto"/>
            <w:noWrap/>
            <w:vAlign w:val="center"/>
          </w:tcPr>
          <w:p w14:paraId="1D45C11F"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0.839</w:t>
            </w:r>
          </w:p>
        </w:tc>
        <w:tc>
          <w:tcPr>
            <w:tcW w:w="1701" w:type="dxa"/>
            <w:shd w:val="clear" w:color="auto" w:fill="auto"/>
            <w:noWrap/>
            <w:vAlign w:val="center"/>
          </w:tcPr>
          <w:p w14:paraId="180E7272"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7D492B05"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7B045413"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1549BFA0" w14:textId="77777777" w:rsidTr="006E5F09">
        <w:trPr>
          <w:trHeight w:val="288"/>
        </w:trPr>
        <w:tc>
          <w:tcPr>
            <w:tcW w:w="1980" w:type="dxa"/>
            <w:shd w:val="clear" w:color="auto" w:fill="auto"/>
            <w:noWrap/>
            <w:vAlign w:val="center"/>
            <w:hideMark/>
          </w:tcPr>
          <w:p w14:paraId="3FFF54B5" w14:textId="77777777" w:rsidR="00A91C17" w:rsidRPr="009D7FF7" w:rsidRDefault="00A91C17" w:rsidP="00EB5353">
            <w:pPr>
              <w:spacing w:after="0" w:line="240" w:lineRule="auto"/>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Voters Helping</w:t>
            </w:r>
            <w:r w:rsidR="009752F4" w:rsidRPr="009D7FF7">
              <w:rPr>
                <w:rFonts w:ascii="Times New Roman" w:eastAsia="Times New Roman" w:hAnsi="Times New Roman" w:cs="Times New Roman"/>
                <w:bCs/>
                <w:sz w:val="18"/>
                <w:szCs w:val="18"/>
                <w:lang w:val="en-US"/>
              </w:rPr>
              <w:t xml:space="preserve"> (VH)</w:t>
            </w:r>
          </w:p>
        </w:tc>
        <w:tc>
          <w:tcPr>
            <w:tcW w:w="1984" w:type="dxa"/>
            <w:shd w:val="clear" w:color="auto" w:fill="auto"/>
            <w:noWrap/>
            <w:vAlign w:val="center"/>
          </w:tcPr>
          <w:p w14:paraId="41618AEE"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561BAADF"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0.864</w:t>
            </w:r>
          </w:p>
        </w:tc>
        <w:tc>
          <w:tcPr>
            <w:tcW w:w="1701" w:type="dxa"/>
            <w:shd w:val="clear" w:color="auto" w:fill="auto"/>
            <w:noWrap/>
            <w:vAlign w:val="center"/>
            <w:hideMark/>
          </w:tcPr>
          <w:p w14:paraId="7E7701C1"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0.901</w:t>
            </w:r>
          </w:p>
        </w:tc>
        <w:tc>
          <w:tcPr>
            <w:tcW w:w="1560" w:type="dxa"/>
            <w:shd w:val="clear" w:color="auto" w:fill="auto"/>
            <w:noWrap/>
            <w:vAlign w:val="center"/>
            <w:hideMark/>
          </w:tcPr>
          <w:p w14:paraId="368B33AA"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0.645</w:t>
            </w:r>
          </w:p>
        </w:tc>
      </w:tr>
      <w:tr w:rsidR="00A91C17" w:rsidRPr="009D7FF7" w14:paraId="29F47996" w14:textId="77777777" w:rsidTr="006E5F09">
        <w:trPr>
          <w:trHeight w:val="288"/>
        </w:trPr>
        <w:tc>
          <w:tcPr>
            <w:tcW w:w="1980" w:type="dxa"/>
            <w:shd w:val="clear" w:color="auto" w:fill="auto"/>
            <w:noWrap/>
            <w:vAlign w:val="center"/>
          </w:tcPr>
          <w:p w14:paraId="49491FD0"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VH 1</w:t>
            </w:r>
          </w:p>
        </w:tc>
        <w:tc>
          <w:tcPr>
            <w:tcW w:w="1984" w:type="dxa"/>
            <w:shd w:val="clear" w:color="auto" w:fill="auto"/>
            <w:noWrap/>
            <w:vAlign w:val="center"/>
          </w:tcPr>
          <w:p w14:paraId="15563B5E"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0.837</w:t>
            </w:r>
          </w:p>
        </w:tc>
        <w:tc>
          <w:tcPr>
            <w:tcW w:w="1701" w:type="dxa"/>
            <w:shd w:val="clear" w:color="auto" w:fill="auto"/>
            <w:noWrap/>
            <w:vAlign w:val="center"/>
          </w:tcPr>
          <w:p w14:paraId="28303F98"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5E0477C5"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6C739A54"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456885EC" w14:textId="77777777" w:rsidTr="006E5F09">
        <w:trPr>
          <w:trHeight w:val="288"/>
        </w:trPr>
        <w:tc>
          <w:tcPr>
            <w:tcW w:w="1980" w:type="dxa"/>
            <w:shd w:val="clear" w:color="auto" w:fill="auto"/>
            <w:noWrap/>
            <w:vAlign w:val="center"/>
          </w:tcPr>
          <w:p w14:paraId="22E926B7"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VH 2</w:t>
            </w:r>
          </w:p>
        </w:tc>
        <w:tc>
          <w:tcPr>
            <w:tcW w:w="1984" w:type="dxa"/>
            <w:shd w:val="clear" w:color="auto" w:fill="auto"/>
            <w:noWrap/>
            <w:vAlign w:val="center"/>
          </w:tcPr>
          <w:p w14:paraId="657F0F4C"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0.809</w:t>
            </w:r>
          </w:p>
        </w:tc>
        <w:tc>
          <w:tcPr>
            <w:tcW w:w="1701" w:type="dxa"/>
            <w:shd w:val="clear" w:color="auto" w:fill="auto"/>
            <w:noWrap/>
            <w:vAlign w:val="center"/>
          </w:tcPr>
          <w:p w14:paraId="567AC820"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3F5C5495"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5425B39E"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0A4C2B10" w14:textId="77777777" w:rsidTr="006E5F09">
        <w:trPr>
          <w:trHeight w:val="288"/>
        </w:trPr>
        <w:tc>
          <w:tcPr>
            <w:tcW w:w="1980" w:type="dxa"/>
            <w:shd w:val="clear" w:color="auto" w:fill="auto"/>
            <w:noWrap/>
            <w:vAlign w:val="center"/>
          </w:tcPr>
          <w:p w14:paraId="55E67A30"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VH 3</w:t>
            </w:r>
          </w:p>
        </w:tc>
        <w:tc>
          <w:tcPr>
            <w:tcW w:w="1984" w:type="dxa"/>
            <w:shd w:val="clear" w:color="auto" w:fill="auto"/>
            <w:noWrap/>
            <w:vAlign w:val="center"/>
          </w:tcPr>
          <w:p w14:paraId="05EA59E9"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0.804</w:t>
            </w:r>
          </w:p>
        </w:tc>
        <w:tc>
          <w:tcPr>
            <w:tcW w:w="1701" w:type="dxa"/>
            <w:shd w:val="clear" w:color="auto" w:fill="auto"/>
            <w:noWrap/>
            <w:vAlign w:val="center"/>
          </w:tcPr>
          <w:p w14:paraId="0A87E44A"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1A4D978B"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2DBB6CDD"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7F750C6B" w14:textId="77777777" w:rsidTr="006E5F09">
        <w:trPr>
          <w:trHeight w:val="288"/>
        </w:trPr>
        <w:tc>
          <w:tcPr>
            <w:tcW w:w="1980" w:type="dxa"/>
            <w:shd w:val="clear" w:color="auto" w:fill="auto"/>
            <w:noWrap/>
            <w:vAlign w:val="center"/>
          </w:tcPr>
          <w:p w14:paraId="271CB0F2"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VH 4</w:t>
            </w:r>
          </w:p>
        </w:tc>
        <w:tc>
          <w:tcPr>
            <w:tcW w:w="1984" w:type="dxa"/>
            <w:shd w:val="clear" w:color="auto" w:fill="auto"/>
            <w:noWrap/>
            <w:vAlign w:val="center"/>
          </w:tcPr>
          <w:p w14:paraId="12BD0D3B"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0.784</w:t>
            </w:r>
          </w:p>
        </w:tc>
        <w:tc>
          <w:tcPr>
            <w:tcW w:w="1701" w:type="dxa"/>
            <w:shd w:val="clear" w:color="auto" w:fill="auto"/>
            <w:noWrap/>
            <w:vAlign w:val="center"/>
          </w:tcPr>
          <w:p w14:paraId="79B157B0"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237DF12D"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319A171A"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2C2CE42C" w14:textId="77777777" w:rsidTr="006E5F09">
        <w:trPr>
          <w:trHeight w:val="288"/>
        </w:trPr>
        <w:tc>
          <w:tcPr>
            <w:tcW w:w="1980" w:type="dxa"/>
            <w:shd w:val="clear" w:color="auto" w:fill="auto"/>
            <w:noWrap/>
            <w:vAlign w:val="center"/>
          </w:tcPr>
          <w:p w14:paraId="486A6C1E"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VH 5</w:t>
            </w:r>
          </w:p>
        </w:tc>
        <w:tc>
          <w:tcPr>
            <w:tcW w:w="1984" w:type="dxa"/>
            <w:shd w:val="clear" w:color="auto" w:fill="auto"/>
            <w:noWrap/>
            <w:vAlign w:val="center"/>
          </w:tcPr>
          <w:p w14:paraId="35C28F7E"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0.781</w:t>
            </w:r>
          </w:p>
        </w:tc>
        <w:tc>
          <w:tcPr>
            <w:tcW w:w="1701" w:type="dxa"/>
            <w:shd w:val="clear" w:color="auto" w:fill="auto"/>
            <w:noWrap/>
            <w:vAlign w:val="center"/>
          </w:tcPr>
          <w:p w14:paraId="0407B164"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362CE9EC"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7416DD18"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18359FD6" w14:textId="77777777" w:rsidTr="006E5F09">
        <w:trPr>
          <w:trHeight w:val="288"/>
        </w:trPr>
        <w:tc>
          <w:tcPr>
            <w:tcW w:w="1980" w:type="dxa"/>
            <w:shd w:val="clear" w:color="auto" w:fill="auto"/>
            <w:noWrap/>
            <w:vAlign w:val="center"/>
            <w:hideMark/>
          </w:tcPr>
          <w:p w14:paraId="513A289A" w14:textId="77777777" w:rsidR="00A91C17" w:rsidRPr="009D7FF7" w:rsidRDefault="00A91C17" w:rsidP="00EB5353">
            <w:pPr>
              <w:spacing w:after="0" w:line="240" w:lineRule="auto"/>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Voters Tolerance</w:t>
            </w:r>
            <w:r w:rsidR="009752F4" w:rsidRPr="009D7FF7">
              <w:rPr>
                <w:rFonts w:ascii="Times New Roman" w:eastAsia="Times New Roman" w:hAnsi="Times New Roman" w:cs="Times New Roman"/>
                <w:bCs/>
                <w:sz w:val="18"/>
                <w:szCs w:val="18"/>
                <w:lang w:val="en-US"/>
              </w:rPr>
              <w:t xml:space="preserve"> (VT)</w:t>
            </w:r>
          </w:p>
        </w:tc>
        <w:tc>
          <w:tcPr>
            <w:tcW w:w="1984" w:type="dxa"/>
            <w:shd w:val="clear" w:color="auto" w:fill="auto"/>
            <w:noWrap/>
            <w:vAlign w:val="center"/>
          </w:tcPr>
          <w:p w14:paraId="3F3473C3"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5A49D52F"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0.921</w:t>
            </w:r>
          </w:p>
        </w:tc>
        <w:tc>
          <w:tcPr>
            <w:tcW w:w="1701" w:type="dxa"/>
            <w:shd w:val="clear" w:color="auto" w:fill="auto"/>
            <w:noWrap/>
            <w:vAlign w:val="center"/>
            <w:hideMark/>
          </w:tcPr>
          <w:p w14:paraId="5D8441A4"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0.940</w:t>
            </w:r>
          </w:p>
        </w:tc>
        <w:tc>
          <w:tcPr>
            <w:tcW w:w="1560" w:type="dxa"/>
            <w:shd w:val="clear" w:color="auto" w:fill="auto"/>
            <w:noWrap/>
            <w:vAlign w:val="center"/>
            <w:hideMark/>
          </w:tcPr>
          <w:p w14:paraId="35D71B0D"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0.759</w:t>
            </w:r>
          </w:p>
        </w:tc>
      </w:tr>
      <w:tr w:rsidR="00A91C17" w:rsidRPr="009D7FF7" w14:paraId="10E3021E" w14:textId="77777777" w:rsidTr="006E5F09">
        <w:trPr>
          <w:trHeight w:val="288"/>
        </w:trPr>
        <w:tc>
          <w:tcPr>
            <w:tcW w:w="1980" w:type="dxa"/>
            <w:shd w:val="clear" w:color="auto" w:fill="auto"/>
            <w:noWrap/>
            <w:vAlign w:val="center"/>
          </w:tcPr>
          <w:p w14:paraId="5C418D9D"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VT 1</w:t>
            </w:r>
          </w:p>
        </w:tc>
        <w:tc>
          <w:tcPr>
            <w:tcW w:w="1984" w:type="dxa"/>
            <w:shd w:val="clear" w:color="auto" w:fill="auto"/>
            <w:noWrap/>
            <w:vAlign w:val="center"/>
          </w:tcPr>
          <w:p w14:paraId="59E294B4"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0.872</w:t>
            </w:r>
          </w:p>
        </w:tc>
        <w:tc>
          <w:tcPr>
            <w:tcW w:w="1701" w:type="dxa"/>
            <w:shd w:val="clear" w:color="auto" w:fill="auto"/>
            <w:noWrap/>
            <w:vAlign w:val="center"/>
          </w:tcPr>
          <w:p w14:paraId="646FA0F8"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297F334B"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0FDF9EFD"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3ECD0A4A" w14:textId="77777777" w:rsidTr="006E5F09">
        <w:trPr>
          <w:trHeight w:val="288"/>
        </w:trPr>
        <w:tc>
          <w:tcPr>
            <w:tcW w:w="1980" w:type="dxa"/>
            <w:shd w:val="clear" w:color="auto" w:fill="auto"/>
            <w:noWrap/>
            <w:vAlign w:val="center"/>
          </w:tcPr>
          <w:p w14:paraId="6FD4E0D5"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VT 2</w:t>
            </w:r>
          </w:p>
        </w:tc>
        <w:tc>
          <w:tcPr>
            <w:tcW w:w="1984" w:type="dxa"/>
            <w:shd w:val="clear" w:color="auto" w:fill="auto"/>
            <w:noWrap/>
            <w:vAlign w:val="center"/>
          </w:tcPr>
          <w:p w14:paraId="54C24476"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0.899</w:t>
            </w:r>
          </w:p>
        </w:tc>
        <w:tc>
          <w:tcPr>
            <w:tcW w:w="1701" w:type="dxa"/>
            <w:shd w:val="clear" w:color="auto" w:fill="auto"/>
            <w:noWrap/>
            <w:vAlign w:val="center"/>
          </w:tcPr>
          <w:p w14:paraId="3BC95116"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35389A40"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57825A3F"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657CB270" w14:textId="77777777" w:rsidTr="006E5F09">
        <w:trPr>
          <w:trHeight w:val="288"/>
        </w:trPr>
        <w:tc>
          <w:tcPr>
            <w:tcW w:w="1980" w:type="dxa"/>
            <w:shd w:val="clear" w:color="auto" w:fill="auto"/>
            <w:noWrap/>
            <w:vAlign w:val="center"/>
          </w:tcPr>
          <w:p w14:paraId="5B1085D5"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VT 3</w:t>
            </w:r>
          </w:p>
        </w:tc>
        <w:tc>
          <w:tcPr>
            <w:tcW w:w="1984" w:type="dxa"/>
            <w:shd w:val="clear" w:color="auto" w:fill="auto"/>
            <w:noWrap/>
            <w:vAlign w:val="center"/>
          </w:tcPr>
          <w:p w14:paraId="23EB2B20"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0.834</w:t>
            </w:r>
          </w:p>
        </w:tc>
        <w:tc>
          <w:tcPr>
            <w:tcW w:w="1701" w:type="dxa"/>
            <w:shd w:val="clear" w:color="auto" w:fill="auto"/>
            <w:noWrap/>
            <w:vAlign w:val="center"/>
          </w:tcPr>
          <w:p w14:paraId="0FE22FF0"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7355BE56"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3B73D344"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1D040AC5" w14:textId="77777777" w:rsidTr="006E5F09">
        <w:trPr>
          <w:trHeight w:val="288"/>
        </w:trPr>
        <w:tc>
          <w:tcPr>
            <w:tcW w:w="1980" w:type="dxa"/>
            <w:shd w:val="clear" w:color="auto" w:fill="auto"/>
            <w:noWrap/>
            <w:vAlign w:val="center"/>
          </w:tcPr>
          <w:p w14:paraId="7BD6719D"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VT 4</w:t>
            </w:r>
          </w:p>
        </w:tc>
        <w:tc>
          <w:tcPr>
            <w:tcW w:w="1984" w:type="dxa"/>
            <w:shd w:val="clear" w:color="auto" w:fill="auto"/>
            <w:noWrap/>
            <w:vAlign w:val="center"/>
          </w:tcPr>
          <w:p w14:paraId="6CD188B2"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0.890</w:t>
            </w:r>
          </w:p>
        </w:tc>
        <w:tc>
          <w:tcPr>
            <w:tcW w:w="1701" w:type="dxa"/>
            <w:shd w:val="clear" w:color="auto" w:fill="auto"/>
            <w:noWrap/>
            <w:vAlign w:val="center"/>
          </w:tcPr>
          <w:p w14:paraId="3D760DD3"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74FD268D"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2EBCD354"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r w:rsidR="00A91C17" w:rsidRPr="009D7FF7" w14:paraId="34DF060E" w14:textId="77777777" w:rsidTr="006E5F09">
        <w:trPr>
          <w:trHeight w:val="288"/>
        </w:trPr>
        <w:tc>
          <w:tcPr>
            <w:tcW w:w="1980" w:type="dxa"/>
            <w:shd w:val="clear" w:color="auto" w:fill="auto"/>
            <w:noWrap/>
            <w:vAlign w:val="center"/>
          </w:tcPr>
          <w:p w14:paraId="3F1DE575" w14:textId="77777777" w:rsidR="00A91C17" w:rsidRPr="009D7FF7" w:rsidRDefault="00A91C17" w:rsidP="00EB5353">
            <w:pPr>
              <w:spacing w:after="0" w:line="240" w:lineRule="auto"/>
              <w:jc w:val="right"/>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VT 5</w:t>
            </w:r>
          </w:p>
        </w:tc>
        <w:tc>
          <w:tcPr>
            <w:tcW w:w="1984" w:type="dxa"/>
            <w:shd w:val="clear" w:color="auto" w:fill="auto"/>
            <w:noWrap/>
            <w:vAlign w:val="center"/>
          </w:tcPr>
          <w:p w14:paraId="78F894B0"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0.860</w:t>
            </w:r>
          </w:p>
        </w:tc>
        <w:tc>
          <w:tcPr>
            <w:tcW w:w="1701" w:type="dxa"/>
            <w:shd w:val="clear" w:color="auto" w:fill="auto"/>
            <w:noWrap/>
            <w:vAlign w:val="center"/>
          </w:tcPr>
          <w:p w14:paraId="736D264F"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701" w:type="dxa"/>
            <w:shd w:val="clear" w:color="auto" w:fill="auto"/>
            <w:noWrap/>
            <w:vAlign w:val="center"/>
          </w:tcPr>
          <w:p w14:paraId="3D63A700"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c>
          <w:tcPr>
            <w:tcW w:w="1560" w:type="dxa"/>
            <w:shd w:val="clear" w:color="auto" w:fill="auto"/>
            <w:noWrap/>
            <w:vAlign w:val="center"/>
          </w:tcPr>
          <w:p w14:paraId="330A800B" w14:textId="77777777" w:rsidR="00A91C17" w:rsidRPr="009D7FF7" w:rsidRDefault="00A91C17" w:rsidP="006E5F09">
            <w:pPr>
              <w:spacing w:after="0" w:line="240" w:lineRule="auto"/>
              <w:jc w:val="center"/>
              <w:rPr>
                <w:rFonts w:ascii="Times New Roman" w:eastAsia="Times New Roman" w:hAnsi="Times New Roman" w:cs="Times New Roman"/>
                <w:bCs/>
                <w:sz w:val="18"/>
                <w:szCs w:val="18"/>
                <w:lang w:val="en-US"/>
              </w:rPr>
            </w:pPr>
          </w:p>
        </w:tc>
      </w:tr>
    </w:tbl>
    <w:p w14:paraId="6AF81BAD" w14:textId="77777777" w:rsidR="00536B1A" w:rsidRPr="00F014ED" w:rsidRDefault="00536B1A" w:rsidP="00EB5353">
      <w:pPr>
        <w:spacing w:after="0" w:line="240" w:lineRule="auto"/>
        <w:ind w:right="-57"/>
        <w:jc w:val="both"/>
        <w:rPr>
          <w:rFonts w:asciiTheme="majorBidi" w:eastAsia="MS Mincho" w:hAnsiTheme="majorBidi" w:cstheme="majorBidi"/>
          <w:sz w:val="24"/>
          <w:szCs w:val="24"/>
          <w:lang w:val="en-US"/>
        </w:rPr>
      </w:pPr>
    </w:p>
    <w:p w14:paraId="70B15E9F" w14:textId="77777777" w:rsidR="004E42DC" w:rsidRDefault="004E42DC" w:rsidP="008C2D29">
      <w:pPr>
        <w:spacing w:after="0" w:line="240" w:lineRule="auto"/>
        <w:ind w:right="-57" w:firstLine="720"/>
        <w:jc w:val="both"/>
        <w:rPr>
          <w:rFonts w:asciiTheme="majorBidi" w:eastAsia="MS Mincho" w:hAnsiTheme="majorBidi" w:cstheme="majorBidi"/>
          <w:sz w:val="24"/>
          <w:szCs w:val="24"/>
          <w:lang w:val="en-US"/>
        </w:rPr>
        <w:sectPr w:rsidR="004E42DC" w:rsidSect="004E42DC">
          <w:type w:val="continuous"/>
          <w:pgSz w:w="12240" w:h="15840"/>
          <w:pgMar w:top="1440" w:right="1440" w:bottom="1440" w:left="1440" w:header="720" w:footer="720" w:gutter="0"/>
          <w:cols w:space="720"/>
          <w:docGrid w:linePitch="360"/>
        </w:sectPr>
      </w:pPr>
    </w:p>
    <w:p w14:paraId="4B4ABED2" w14:textId="22FA202F" w:rsidR="001C134B" w:rsidRPr="00F014ED" w:rsidRDefault="001C134B" w:rsidP="008C2D29">
      <w:pPr>
        <w:spacing w:after="0" w:line="240" w:lineRule="auto"/>
        <w:ind w:right="-57" w:firstLine="720"/>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T</w:t>
      </w:r>
      <w:r w:rsidR="00536B1A" w:rsidRPr="00F014ED">
        <w:rPr>
          <w:rFonts w:asciiTheme="majorBidi" w:eastAsia="MS Mincho" w:hAnsiTheme="majorBidi" w:cstheme="majorBidi"/>
          <w:sz w:val="24"/>
          <w:szCs w:val="24"/>
          <w:lang w:val="en-US"/>
        </w:rPr>
        <w:t xml:space="preserve">he discriminant validity of the scale </w:t>
      </w:r>
      <w:r w:rsidRPr="00F014ED">
        <w:rPr>
          <w:rFonts w:asciiTheme="majorBidi" w:eastAsia="MS Mincho" w:hAnsiTheme="majorBidi" w:cstheme="majorBidi"/>
          <w:sz w:val="24"/>
          <w:szCs w:val="24"/>
          <w:lang w:val="en-US"/>
        </w:rPr>
        <w:t xml:space="preserve">was examined </w:t>
      </w:r>
      <w:r w:rsidR="00536B1A" w:rsidRPr="00F014ED">
        <w:rPr>
          <w:rFonts w:asciiTheme="majorBidi" w:eastAsia="MS Mincho" w:hAnsiTheme="majorBidi" w:cstheme="majorBidi"/>
          <w:sz w:val="24"/>
          <w:szCs w:val="24"/>
          <w:lang w:val="en-US"/>
        </w:rPr>
        <w:t xml:space="preserve">by using the Fornell-Larcker criterion </w:t>
      </w:r>
      <w:r w:rsidR="00DC6DE7" w:rsidRPr="00F014ED">
        <w:rPr>
          <w:rFonts w:asciiTheme="majorBidi" w:eastAsia="MS Mincho" w:hAnsiTheme="majorBidi" w:cstheme="majorBidi"/>
          <w:sz w:val="24"/>
          <w:szCs w:val="24"/>
          <w:lang w:val="en-US"/>
        </w:rPr>
        <w:fldChar w:fldCharType="begin"/>
      </w:r>
      <w:r w:rsidR="00DC6DE7" w:rsidRPr="00F014ED">
        <w:rPr>
          <w:rFonts w:asciiTheme="majorBidi" w:eastAsia="MS Mincho" w:hAnsiTheme="majorBidi" w:cstheme="majorBidi"/>
          <w:sz w:val="24"/>
          <w:szCs w:val="24"/>
          <w:lang w:val="en-US"/>
        </w:rPr>
        <w:instrText xml:space="preserve"> ADDIN EN.CITE &lt;EndNote&gt;&lt;Cite&gt;&lt;Author&gt;Fornell&lt;/Author&gt;&lt;Year&gt;1981&lt;/Year&gt;&lt;RecNum&gt;217&lt;/RecNum&gt;&lt;DisplayText&gt;(Fornell &amp;amp; Larcker, 1981)&lt;/DisplayText&gt;&lt;record&gt;&lt;rec-number&gt;217&lt;/rec-number&gt;&lt;foreign-keys&gt;&lt;key app="EN" db-id="x2ptt0af5estaseew9cv2256e0ta0v02werw"&gt;217&lt;/key&gt;&lt;/foreign-keys&gt;&lt;ref-type name="Generic"&gt;13&lt;/ref-type&gt;&lt;contributors&gt;&lt;authors&gt;&lt;author&gt;Fornell, Claes&lt;/author&gt;&lt;author&gt;Larcker, David F&lt;/author&gt;&lt;/authors&gt;&lt;/contributors&gt;&lt;titles&gt;&lt;title&gt;Structural equation models with unobservable variables and measurement error: Algebra and statistics&lt;/title&gt;&lt;/titles&gt;&lt;dates&gt;&lt;year&gt;1981&lt;/year&gt;&lt;/dates&gt;&lt;publisher&gt;SAGE Publications Sage CA: Los Angeles, CA&lt;/publisher&gt;&lt;isbn&gt;0022-2437&lt;/isbn&gt;&lt;urls&gt;&lt;/urls&gt;&lt;/record&gt;&lt;/Cite&gt;&lt;/EndNote&gt;</w:instrText>
      </w:r>
      <w:r w:rsidR="00DC6DE7" w:rsidRPr="00F014ED">
        <w:rPr>
          <w:rFonts w:asciiTheme="majorBidi" w:eastAsia="MS Mincho" w:hAnsiTheme="majorBidi" w:cstheme="majorBidi"/>
          <w:sz w:val="24"/>
          <w:szCs w:val="24"/>
          <w:lang w:val="en-US"/>
        </w:rPr>
        <w:fldChar w:fldCharType="separate"/>
      </w:r>
      <w:r w:rsidR="00DC6DE7" w:rsidRPr="00F014ED">
        <w:rPr>
          <w:rFonts w:asciiTheme="majorBidi" w:eastAsia="MS Mincho" w:hAnsiTheme="majorBidi" w:cstheme="majorBidi"/>
          <w:noProof/>
          <w:sz w:val="24"/>
          <w:szCs w:val="24"/>
          <w:lang w:val="en-US"/>
        </w:rPr>
        <w:t>(</w:t>
      </w:r>
      <w:hyperlink w:anchor="_ENREF_25" w:tooltip="Fornell, 1981 #217" w:history="1">
        <w:r w:rsidR="00CF33E2">
          <w:rPr>
            <w:rFonts w:asciiTheme="majorBidi" w:eastAsia="MS Mincho" w:hAnsiTheme="majorBidi" w:cstheme="majorBidi"/>
            <w:noProof/>
            <w:sz w:val="24"/>
            <w:szCs w:val="24"/>
            <w:lang w:val="en-US"/>
          </w:rPr>
          <w:t>Fornell &amp;</w:t>
        </w:r>
        <w:r w:rsidR="00374E97" w:rsidRPr="00F014ED">
          <w:rPr>
            <w:rFonts w:asciiTheme="majorBidi" w:eastAsia="MS Mincho" w:hAnsiTheme="majorBidi" w:cstheme="majorBidi"/>
            <w:noProof/>
            <w:sz w:val="24"/>
            <w:szCs w:val="24"/>
            <w:lang w:val="en-US"/>
          </w:rPr>
          <w:t xml:space="preserve"> Larcker</w:t>
        </w:r>
        <w:r w:rsidR="00882356" w:rsidRPr="00F014ED">
          <w:rPr>
            <w:rFonts w:asciiTheme="majorBidi" w:eastAsia="MS Mincho" w:hAnsiTheme="majorBidi" w:cstheme="majorBidi"/>
            <w:noProof/>
            <w:sz w:val="24"/>
            <w:szCs w:val="24"/>
            <w:lang w:val="en-US"/>
          </w:rPr>
          <w:t xml:space="preserve"> 1981</w:t>
        </w:r>
      </w:hyperlink>
      <w:r w:rsidR="00DC6DE7" w:rsidRPr="00F014ED">
        <w:rPr>
          <w:rFonts w:asciiTheme="majorBidi" w:eastAsia="MS Mincho" w:hAnsiTheme="majorBidi" w:cstheme="majorBidi"/>
          <w:noProof/>
          <w:sz w:val="24"/>
          <w:szCs w:val="24"/>
          <w:lang w:val="en-US"/>
        </w:rPr>
        <w:t>)</w:t>
      </w:r>
      <w:r w:rsidR="00DC6DE7" w:rsidRPr="00F014ED">
        <w:rPr>
          <w:rFonts w:asciiTheme="majorBidi" w:eastAsia="MS Mincho" w:hAnsiTheme="majorBidi" w:cstheme="majorBidi"/>
          <w:sz w:val="24"/>
          <w:szCs w:val="24"/>
          <w:lang w:val="en-US"/>
        </w:rPr>
        <w:fldChar w:fldCharType="end"/>
      </w:r>
      <w:r w:rsidRPr="00F014ED">
        <w:rPr>
          <w:rFonts w:asciiTheme="majorBidi" w:eastAsia="MS Mincho" w:hAnsiTheme="majorBidi" w:cstheme="majorBidi"/>
          <w:sz w:val="24"/>
          <w:szCs w:val="24"/>
          <w:lang w:val="en-US"/>
        </w:rPr>
        <w:t>,</w:t>
      </w:r>
      <w:r w:rsidR="00DC6DE7" w:rsidRPr="00F014ED">
        <w:rPr>
          <w:rFonts w:asciiTheme="majorBidi" w:eastAsia="MS Mincho" w:hAnsiTheme="majorBidi" w:cstheme="majorBidi"/>
          <w:sz w:val="24"/>
          <w:szCs w:val="24"/>
          <w:lang w:val="en-US"/>
        </w:rPr>
        <w:t xml:space="preserve"> </w:t>
      </w:r>
      <w:r w:rsidR="00AE1879" w:rsidRPr="00F014ED">
        <w:rPr>
          <w:rFonts w:asciiTheme="majorBidi" w:eastAsia="MS Mincho" w:hAnsiTheme="majorBidi" w:cstheme="majorBidi"/>
          <w:sz w:val="24"/>
          <w:szCs w:val="24"/>
          <w:lang w:val="en-US"/>
        </w:rPr>
        <w:t xml:space="preserve">and </w:t>
      </w:r>
      <w:r w:rsidR="00924974" w:rsidRPr="00F014ED">
        <w:rPr>
          <w:rFonts w:asciiTheme="majorBidi" w:eastAsia="MS Mincho" w:hAnsiTheme="majorBidi" w:cstheme="majorBidi"/>
          <w:sz w:val="24"/>
          <w:szCs w:val="24"/>
          <w:lang w:val="en-US"/>
        </w:rPr>
        <w:t xml:space="preserve">a </w:t>
      </w:r>
      <w:r w:rsidR="00AE1879" w:rsidRPr="00F014ED">
        <w:rPr>
          <w:rFonts w:asciiTheme="majorBidi" w:eastAsia="MS Mincho" w:hAnsiTheme="majorBidi" w:cstheme="majorBidi"/>
          <w:sz w:val="24"/>
          <w:szCs w:val="24"/>
          <w:lang w:val="en-US"/>
        </w:rPr>
        <w:t>heterotrait</w:t>
      </w:r>
      <w:r w:rsidR="00924974" w:rsidRPr="00F014ED">
        <w:rPr>
          <w:rFonts w:asciiTheme="majorBidi" w:eastAsia="MS Mincho" w:hAnsiTheme="majorBidi" w:cstheme="majorBidi"/>
          <w:sz w:val="24"/>
          <w:szCs w:val="24"/>
          <w:lang w:val="en-US"/>
        </w:rPr>
        <w:t xml:space="preserve"> to </w:t>
      </w:r>
      <w:r w:rsidR="00AE1879" w:rsidRPr="00F014ED">
        <w:rPr>
          <w:rFonts w:asciiTheme="majorBidi" w:eastAsia="MS Mincho" w:hAnsiTheme="majorBidi" w:cstheme="majorBidi"/>
          <w:sz w:val="24"/>
          <w:szCs w:val="24"/>
          <w:lang w:val="en-US"/>
        </w:rPr>
        <w:t xml:space="preserve">monotrait ratio (HTMT) approach. </w:t>
      </w:r>
      <w:r w:rsidRPr="00F014ED">
        <w:rPr>
          <w:rFonts w:asciiTheme="majorBidi" w:eastAsia="MS Mincho" w:hAnsiTheme="majorBidi" w:cstheme="majorBidi"/>
          <w:sz w:val="24"/>
          <w:szCs w:val="24"/>
          <w:lang w:val="en-US"/>
        </w:rPr>
        <w:t xml:space="preserve"> </w:t>
      </w:r>
      <w:r w:rsidR="00AE1879" w:rsidRPr="00F014ED">
        <w:rPr>
          <w:rFonts w:asciiTheme="majorBidi" w:eastAsia="MS Mincho" w:hAnsiTheme="majorBidi" w:cstheme="majorBidi"/>
          <w:sz w:val="24"/>
          <w:szCs w:val="24"/>
          <w:lang w:val="en-US"/>
        </w:rPr>
        <w:t>The result of the Fornell-Larcker criterion approach</w:t>
      </w:r>
      <w:r w:rsidR="00536B1A" w:rsidRPr="00F014ED">
        <w:rPr>
          <w:rFonts w:asciiTheme="majorBidi" w:eastAsia="MS Mincho" w:hAnsiTheme="majorBidi" w:cstheme="majorBidi"/>
          <w:sz w:val="24"/>
          <w:szCs w:val="24"/>
          <w:lang w:val="en-US"/>
        </w:rPr>
        <w:t xml:space="preserve"> </w:t>
      </w:r>
      <w:r w:rsidR="00AE1879" w:rsidRPr="00F014ED">
        <w:rPr>
          <w:rFonts w:asciiTheme="majorBidi" w:eastAsia="MS Mincho" w:hAnsiTheme="majorBidi" w:cstheme="majorBidi"/>
          <w:sz w:val="24"/>
          <w:szCs w:val="24"/>
          <w:lang w:val="en-US"/>
        </w:rPr>
        <w:t>(</w:t>
      </w:r>
      <w:r w:rsidR="00536B1A" w:rsidRPr="00F014ED">
        <w:rPr>
          <w:rFonts w:asciiTheme="majorBidi" w:eastAsia="MS Mincho" w:hAnsiTheme="majorBidi" w:cstheme="majorBidi"/>
          <w:color w:val="000000" w:themeColor="text1"/>
          <w:sz w:val="24"/>
          <w:szCs w:val="24"/>
          <w:lang w:val="en-US"/>
        </w:rPr>
        <w:t xml:space="preserve">Table </w:t>
      </w:r>
      <w:r w:rsidR="00432C1F" w:rsidRPr="00F014ED">
        <w:rPr>
          <w:rFonts w:asciiTheme="majorBidi" w:eastAsia="MS Mincho" w:hAnsiTheme="majorBidi" w:cstheme="majorBidi"/>
          <w:color w:val="000000" w:themeColor="text1"/>
          <w:sz w:val="24"/>
          <w:szCs w:val="24"/>
          <w:lang w:val="en-US"/>
        </w:rPr>
        <w:t>2</w:t>
      </w:r>
      <w:r w:rsidR="00AE1879" w:rsidRPr="00F014ED">
        <w:rPr>
          <w:rFonts w:asciiTheme="majorBidi" w:eastAsia="MS Mincho" w:hAnsiTheme="majorBidi" w:cstheme="majorBidi"/>
          <w:color w:val="000000" w:themeColor="text1"/>
          <w:sz w:val="24"/>
          <w:szCs w:val="24"/>
          <w:lang w:val="en-US"/>
        </w:rPr>
        <w:t>) shows that</w:t>
      </w:r>
      <w:r w:rsidR="00536B1A" w:rsidRPr="00F014ED">
        <w:rPr>
          <w:rFonts w:asciiTheme="majorBidi" w:eastAsia="MS Mincho" w:hAnsiTheme="majorBidi" w:cstheme="majorBidi"/>
          <w:sz w:val="24"/>
          <w:szCs w:val="24"/>
          <w:lang w:val="en-US"/>
        </w:rPr>
        <w:t xml:space="preserve"> the </w:t>
      </w:r>
      <w:r w:rsidR="00536B1A" w:rsidRPr="00F014ED">
        <w:rPr>
          <w:rFonts w:asciiTheme="majorBidi" w:eastAsia="MS Mincho" w:hAnsiTheme="majorBidi" w:cstheme="majorBidi"/>
          <w:sz w:val="24"/>
          <w:szCs w:val="24"/>
          <w:lang w:val="en-US"/>
        </w:rPr>
        <w:lastRenderedPageBreak/>
        <w:t>square root of AVE</w:t>
      </w:r>
      <w:r w:rsidR="00AE1879" w:rsidRPr="00F014ED">
        <w:rPr>
          <w:rFonts w:asciiTheme="majorBidi" w:eastAsia="MS Mincho" w:hAnsiTheme="majorBidi" w:cstheme="majorBidi"/>
          <w:sz w:val="24"/>
          <w:szCs w:val="24"/>
          <w:lang w:val="en-US"/>
        </w:rPr>
        <w:t xml:space="preserve"> value </w:t>
      </w:r>
      <w:r w:rsidR="00536B1A" w:rsidRPr="00F014ED">
        <w:rPr>
          <w:rFonts w:asciiTheme="majorBidi" w:eastAsia="MS Mincho" w:hAnsiTheme="majorBidi" w:cstheme="majorBidi"/>
          <w:sz w:val="24"/>
          <w:szCs w:val="24"/>
          <w:lang w:val="en-US"/>
        </w:rPr>
        <w:t>for each construct w</w:t>
      </w:r>
      <w:r w:rsidR="00B36710" w:rsidRPr="00F014ED">
        <w:rPr>
          <w:rFonts w:asciiTheme="majorBidi" w:eastAsia="MS Mincho" w:hAnsiTheme="majorBidi" w:cstheme="majorBidi"/>
          <w:sz w:val="24"/>
          <w:szCs w:val="24"/>
          <w:lang w:val="en-US"/>
        </w:rPr>
        <w:t>as</w:t>
      </w:r>
      <w:r w:rsidR="00536B1A" w:rsidRPr="00F014ED">
        <w:rPr>
          <w:rFonts w:asciiTheme="majorBidi" w:eastAsia="MS Mincho" w:hAnsiTheme="majorBidi" w:cstheme="majorBidi"/>
          <w:sz w:val="24"/>
          <w:szCs w:val="24"/>
          <w:lang w:val="en-US"/>
        </w:rPr>
        <w:t xml:space="preserve"> greater than its correlation </w:t>
      </w:r>
      <w:r w:rsidRPr="00F014ED">
        <w:rPr>
          <w:rFonts w:asciiTheme="majorBidi" w:eastAsia="MS Mincho" w:hAnsiTheme="majorBidi" w:cstheme="majorBidi"/>
          <w:sz w:val="24"/>
          <w:szCs w:val="24"/>
          <w:lang w:val="en-US"/>
        </w:rPr>
        <w:t xml:space="preserve">to </w:t>
      </w:r>
      <w:r w:rsidR="00536B1A" w:rsidRPr="00F014ED">
        <w:rPr>
          <w:rFonts w:asciiTheme="majorBidi" w:eastAsia="MS Mincho" w:hAnsiTheme="majorBidi" w:cstheme="majorBidi"/>
          <w:sz w:val="24"/>
          <w:szCs w:val="24"/>
          <w:lang w:val="en-US"/>
        </w:rPr>
        <w:t>any other constructs</w:t>
      </w:r>
      <w:r w:rsidR="00AE1879"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 xml:space="preserve"> </w:t>
      </w:r>
      <w:r w:rsidR="00AE1879" w:rsidRPr="00F014ED">
        <w:rPr>
          <w:rFonts w:asciiTheme="majorBidi" w:eastAsia="MS Mincho" w:hAnsiTheme="majorBidi" w:cstheme="majorBidi"/>
          <w:sz w:val="24"/>
          <w:szCs w:val="24"/>
          <w:lang w:val="en-US"/>
        </w:rPr>
        <w:t xml:space="preserve">Furthermore, The HTMT approach result (Table </w:t>
      </w:r>
      <w:r w:rsidR="00432C1F" w:rsidRPr="00F014ED">
        <w:rPr>
          <w:rFonts w:asciiTheme="majorBidi" w:eastAsia="MS Mincho" w:hAnsiTheme="majorBidi" w:cstheme="majorBidi"/>
          <w:sz w:val="24"/>
          <w:szCs w:val="24"/>
          <w:lang w:val="en-US"/>
        </w:rPr>
        <w:t>3</w:t>
      </w:r>
      <w:r w:rsidR="00AE1879" w:rsidRPr="00F014ED">
        <w:rPr>
          <w:rFonts w:asciiTheme="majorBidi" w:eastAsia="MS Mincho" w:hAnsiTheme="majorBidi" w:cstheme="majorBidi"/>
          <w:sz w:val="24"/>
          <w:szCs w:val="24"/>
          <w:lang w:val="en-US"/>
        </w:rPr>
        <w:t>) reveal</w:t>
      </w:r>
      <w:r w:rsidRPr="00F014ED">
        <w:rPr>
          <w:rFonts w:asciiTheme="majorBidi" w:eastAsia="MS Mincho" w:hAnsiTheme="majorBidi" w:cstheme="majorBidi"/>
          <w:sz w:val="24"/>
          <w:szCs w:val="24"/>
          <w:lang w:val="en-US"/>
        </w:rPr>
        <w:t>ed</w:t>
      </w:r>
      <w:r w:rsidR="00AE1879" w:rsidRPr="00F014ED">
        <w:rPr>
          <w:rFonts w:asciiTheme="majorBidi" w:eastAsia="MS Mincho" w:hAnsiTheme="majorBidi" w:cstheme="majorBidi"/>
          <w:sz w:val="24"/>
          <w:szCs w:val="24"/>
          <w:lang w:val="en-US"/>
        </w:rPr>
        <w:t xml:space="preserve"> that </w:t>
      </w:r>
      <w:r w:rsidRPr="00F014ED">
        <w:rPr>
          <w:rFonts w:asciiTheme="majorBidi" w:eastAsia="MS Mincho" w:hAnsiTheme="majorBidi" w:cstheme="majorBidi"/>
          <w:sz w:val="24"/>
          <w:szCs w:val="24"/>
          <w:lang w:val="en-US"/>
        </w:rPr>
        <w:t>t</w:t>
      </w:r>
      <w:r w:rsidR="00AE1879" w:rsidRPr="00F014ED">
        <w:rPr>
          <w:rFonts w:asciiTheme="majorBidi" w:eastAsia="MS Mincho" w:hAnsiTheme="majorBidi" w:cstheme="majorBidi"/>
          <w:sz w:val="24"/>
          <w:szCs w:val="24"/>
          <w:lang w:val="en-US"/>
        </w:rPr>
        <w:t xml:space="preserve">he HTMT value of the constructs </w:t>
      </w:r>
      <w:r w:rsidRPr="00F014ED">
        <w:rPr>
          <w:rFonts w:asciiTheme="majorBidi" w:eastAsia="MS Mincho" w:hAnsiTheme="majorBidi" w:cstheme="majorBidi"/>
          <w:sz w:val="24"/>
          <w:szCs w:val="24"/>
          <w:lang w:val="en-US"/>
        </w:rPr>
        <w:t>wa</w:t>
      </w:r>
      <w:r w:rsidR="00B36710" w:rsidRPr="00F014ED">
        <w:rPr>
          <w:rFonts w:asciiTheme="majorBidi" w:eastAsia="MS Mincho" w:hAnsiTheme="majorBidi" w:cstheme="majorBidi"/>
          <w:sz w:val="24"/>
          <w:szCs w:val="24"/>
          <w:lang w:val="en-US"/>
        </w:rPr>
        <w:t>s</w:t>
      </w:r>
      <w:r w:rsidR="00AE1879" w:rsidRPr="00F014ED">
        <w:rPr>
          <w:rFonts w:asciiTheme="majorBidi" w:eastAsia="MS Mincho" w:hAnsiTheme="majorBidi" w:cstheme="majorBidi"/>
          <w:sz w:val="24"/>
          <w:szCs w:val="24"/>
          <w:lang w:val="en-US"/>
        </w:rPr>
        <w:t xml:space="preserve"> less than </w:t>
      </w:r>
      <w:r w:rsidR="00AE1879" w:rsidRPr="00F014ED">
        <w:rPr>
          <w:rFonts w:asciiTheme="majorBidi" w:eastAsia="MS Mincho" w:hAnsiTheme="majorBidi" w:cstheme="majorBidi"/>
          <w:sz w:val="24"/>
          <w:szCs w:val="24"/>
          <w:lang w:val="en-US"/>
        </w:rPr>
        <w:t xml:space="preserve">the threshold value of 0.85 </w:t>
      </w:r>
      <w:r w:rsidR="00DC6DE7" w:rsidRPr="00F014ED">
        <w:rPr>
          <w:rFonts w:asciiTheme="majorBidi" w:eastAsia="MS Mincho" w:hAnsiTheme="majorBidi" w:cstheme="majorBidi"/>
          <w:sz w:val="24"/>
          <w:szCs w:val="24"/>
          <w:lang w:val="en-US"/>
        </w:rPr>
        <w:fldChar w:fldCharType="begin"/>
      </w:r>
      <w:r w:rsidR="00DC6DE7" w:rsidRPr="00F014ED">
        <w:rPr>
          <w:rFonts w:asciiTheme="majorBidi" w:eastAsia="MS Mincho" w:hAnsiTheme="majorBidi" w:cstheme="majorBidi"/>
          <w:sz w:val="24"/>
          <w:szCs w:val="24"/>
          <w:lang w:val="en-US"/>
        </w:rPr>
        <w:instrText xml:space="preserve"> ADDIN EN.CITE &lt;EndNote&gt;&lt;Cite&gt;&lt;Author&gt;Hair Jr&lt;/Author&gt;&lt;Year&gt;2016&lt;/Year&gt;&lt;RecNum&gt;130&lt;/RecNum&gt;&lt;DisplayText&gt;(Hair Jr et al., 2016)&lt;/DisplayText&gt;&lt;record&gt;&lt;rec-number&gt;130&lt;/rec-number&gt;&lt;foreign-keys&gt;&lt;key app="EN" db-id="x2ptt0af5estaseew9cv2256e0ta0v02werw"&gt;130&lt;/key&gt;&lt;/foreign-keys&gt;&lt;ref-type name="Book"&gt;6&lt;/ref-type&gt;&lt;contributors&gt;&lt;authors&gt;&lt;author&gt;Hair Jr, Joseph F&lt;/author&gt;&lt;author&gt;Hult, G Tomas M&lt;/author&gt;&lt;author&gt;Ringle, Christian&lt;/author&gt;&lt;author&gt;Sarstedt, Marko&lt;/author&gt;&lt;/authors&gt;&lt;/contributors&gt;&lt;titles&gt;&lt;title&gt;A primer on partial least squares structural equation modeling (PLS-SEM)&lt;/title&gt;&lt;/titles&gt;&lt;dates&gt;&lt;year&gt;2016&lt;/year&gt;&lt;/dates&gt;&lt;publisher&gt;Sage publications&lt;/publisher&gt;&lt;isbn&gt;1483377466&lt;/isbn&gt;&lt;urls&gt;&lt;/urls&gt;&lt;/record&gt;&lt;/Cite&gt;&lt;/EndNote&gt;</w:instrText>
      </w:r>
      <w:r w:rsidR="00DC6DE7" w:rsidRPr="00F014ED">
        <w:rPr>
          <w:rFonts w:asciiTheme="majorBidi" w:eastAsia="MS Mincho" w:hAnsiTheme="majorBidi" w:cstheme="majorBidi"/>
          <w:sz w:val="24"/>
          <w:szCs w:val="24"/>
          <w:lang w:val="en-US"/>
        </w:rPr>
        <w:fldChar w:fldCharType="separate"/>
      </w:r>
      <w:r w:rsidR="00DC6DE7" w:rsidRPr="00F014ED">
        <w:rPr>
          <w:rFonts w:asciiTheme="majorBidi" w:eastAsia="MS Mincho" w:hAnsiTheme="majorBidi" w:cstheme="majorBidi"/>
          <w:noProof/>
          <w:sz w:val="24"/>
          <w:szCs w:val="24"/>
          <w:lang w:val="en-US"/>
        </w:rPr>
        <w:t>(</w:t>
      </w:r>
      <w:hyperlink w:anchor="_ENREF_31" w:tooltip="Hair Jr, 2016 #130" w:history="1">
        <w:r w:rsidR="00CF33E2">
          <w:rPr>
            <w:rFonts w:asciiTheme="majorBidi" w:eastAsia="MS Mincho" w:hAnsiTheme="majorBidi" w:cstheme="majorBidi"/>
            <w:noProof/>
            <w:sz w:val="24"/>
            <w:szCs w:val="24"/>
            <w:lang w:val="en-US"/>
          </w:rPr>
          <w:t>Hair et al.</w:t>
        </w:r>
        <w:r w:rsidR="00882356" w:rsidRPr="00F014ED">
          <w:rPr>
            <w:rFonts w:asciiTheme="majorBidi" w:eastAsia="MS Mincho" w:hAnsiTheme="majorBidi" w:cstheme="majorBidi"/>
            <w:noProof/>
            <w:sz w:val="24"/>
            <w:szCs w:val="24"/>
            <w:lang w:val="en-US"/>
          </w:rPr>
          <w:t xml:space="preserve"> 2016</w:t>
        </w:r>
      </w:hyperlink>
      <w:r w:rsidR="00DC6DE7" w:rsidRPr="00F014ED">
        <w:rPr>
          <w:rFonts w:asciiTheme="majorBidi" w:eastAsia="MS Mincho" w:hAnsiTheme="majorBidi" w:cstheme="majorBidi"/>
          <w:noProof/>
          <w:sz w:val="24"/>
          <w:szCs w:val="24"/>
          <w:lang w:val="en-US"/>
        </w:rPr>
        <w:t>)</w:t>
      </w:r>
      <w:r w:rsidR="00DC6DE7" w:rsidRPr="00F014ED">
        <w:rPr>
          <w:rFonts w:asciiTheme="majorBidi" w:eastAsia="MS Mincho" w:hAnsiTheme="majorBidi" w:cstheme="majorBidi"/>
          <w:sz w:val="24"/>
          <w:szCs w:val="24"/>
          <w:lang w:val="en-US"/>
        </w:rPr>
        <w:fldChar w:fldCharType="end"/>
      </w:r>
      <w:r w:rsidR="00AE1879"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 xml:space="preserve"> </w:t>
      </w:r>
      <w:r w:rsidR="00AE1879" w:rsidRPr="00F014ED">
        <w:rPr>
          <w:rFonts w:asciiTheme="majorBidi" w:eastAsia="MS Mincho" w:hAnsiTheme="majorBidi" w:cstheme="majorBidi"/>
          <w:sz w:val="24"/>
          <w:szCs w:val="24"/>
          <w:lang w:val="en-US"/>
        </w:rPr>
        <w:t>Therefore, it indicates that the constructs of the model are unique</w:t>
      </w:r>
      <w:r w:rsidRPr="00F014ED">
        <w:rPr>
          <w:rFonts w:asciiTheme="majorBidi" w:eastAsia="MS Mincho" w:hAnsiTheme="majorBidi" w:cstheme="majorBidi"/>
          <w:sz w:val="24"/>
          <w:szCs w:val="24"/>
          <w:lang w:val="en-US"/>
        </w:rPr>
        <w:t>,</w:t>
      </w:r>
      <w:r w:rsidR="00AE1879" w:rsidRPr="00F014ED">
        <w:rPr>
          <w:rFonts w:asciiTheme="majorBidi" w:eastAsia="MS Mincho" w:hAnsiTheme="majorBidi" w:cstheme="majorBidi"/>
          <w:sz w:val="24"/>
          <w:szCs w:val="24"/>
          <w:lang w:val="en-US"/>
        </w:rPr>
        <w:t xml:space="preserve"> and </w:t>
      </w:r>
      <w:r w:rsidRPr="00F014ED">
        <w:rPr>
          <w:rFonts w:asciiTheme="majorBidi" w:eastAsia="MS Mincho" w:hAnsiTheme="majorBidi" w:cstheme="majorBidi"/>
          <w:sz w:val="24"/>
          <w:szCs w:val="24"/>
          <w:lang w:val="en-US"/>
        </w:rPr>
        <w:t xml:space="preserve">confirms </w:t>
      </w:r>
      <w:r w:rsidR="00536B1A" w:rsidRPr="00F014ED">
        <w:rPr>
          <w:rFonts w:asciiTheme="majorBidi" w:eastAsia="MS Mincho" w:hAnsiTheme="majorBidi" w:cstheme="majorBidi"/>
          <w:sz w:val="24"/>
          <w:szCs w:val="24"/>
          <w:lang w:val="en-US"/>
        </w:rPr>
        <w:t xml:space="preserve">the discriminant validity of the model. </w:t>
      </w:r>
    </w:p>
    <w:p w14:paraId="7E5F4C8B" w14:textId="77777777" w:rsidR="004E42DC" w:rsidRDefault="004E42DC" w:rsidP="00EB5353">
      <w:pPr>
        <w:spacing w:after="0" w:line="240" w:lineRule="auto"/>
        <w:ind w:right="-57"/>
        <w:jc w:val="both"/>
        <w:rPr>
          <w:rFonts w:asciiTheme="majorBidi" w:eastAsia="MS Mincho" w:hAnsiTheme="majorBidi" w:cstheme="majorBidi"/>
          <w:i/>
          <w:sz w:val="24"/>
          <w:szCs w:val="24"/>
          <w:lang w:val="en-US"/>
        </w:rPr>
        <w:sectPr w:rsidR="004E42DC" w:rsidSect="00BD0F4D">
          <w:type w:val="continuous"/>
          <w:pgSz w:w="12240" w:h="15840"/>
          <w:pgMar w:top="1440" w:right="1440" w:bottom="1440" w:left="1440" w:header="720" w:footer="720" w:gutter="0"/>
          <w:cols w:num="2" w:space="720"/>
          <w:docGrid w:linePitch="360"/>
        </w:sectPr>
      </w:pPr>
    </w:p>
    <w:p w14:paraId="0D876B9D" w14:textId="5F87F8C3" w:rsidR="00D245C5" w:rsidRPr="00F014ED" w:rsidRDefault="00D245C5" w:rsidP="00EB5353">
      <w:pPr>
        <w:spacing w:after="0" w:line="240" w:lineRule="auto"/>
        <w:ind w:right="-57"/>
        <w:jc w:val="both"/>
        <w:rPr>
          <w:rFonts w:asciiTheme="majorBidi" w:eastAsia="MS Mincho" w:hAnsiTheme="majorBidi" w:cstheme="majorBidi"/>
          <w:i/>
          <w:sz w:val="24"/>
          <w:szCs w:val="24"/>
          <w:lang w:val="en-US"/>
        </w:rPr>
      </w:pPr>
    </w:p>
    <w:p w14:paraId="1F381A0A" w14:textId="578164E0" w:rsidR="00A91C17" w:rsidRPr="00CA6D94" w:rsidRDefault="00F66C24" w:rsidP="00EB5353">
      <w:pPr>
        <w:spacing w:after="0" w:line="240" w:lineRule="auto"/>
        <w:ind w:right="-57"/>
        <w:jc w:val="center"/>
        <w:rPr>
          <w:rFonts w:ascii="Times New Roman" w:eastAsia="MS Mincho" w:hAnsi="Times New Roman" w:cs="Times New Roman"/>
          <w:sz w:val="18"/>
          <w:szCs w:val="18"/>
          <w:lang w:val="en-US"/>
        </w:rPr>
      </w:pPr>
      <w:r w:rsidRPr="00CA6D94">
        <w:rPr>
          <w:rFonts w:ascii="Times New Roman" w:eastAsia="MS Mincho" w:hAnsi="Times New Roman" w:cs="Times New Roman"/>
          <w:sz w:val="18"/>
          <w:szCs w:val="18"/>
          <w:lang w:val="en-US"/>
        </w:rPr>
        <w:t>TABLE</w:t>
      </w:r>
      <w:r w:rsidR="00CA6D94">
        <w:rPr>
          <w:rFonts w:ascii="Times New Roman" w:eastAsia="MS Mincho" w:hAnsi="Times New Roman" w:cs="Times New Roman"/>
          <w:sz w:val="18"/>
          <w:szCs w:val="18"/>
          <w:lang w:val="en-US"/>
        </w:rPr>
        <w:t xml:space="preserve"> 2. </w:t>
      </w:r>
      <w:r w:rsidR="00A91C17" w:rsidRPr="00CA6D94">
        <w:rPr>
          <w:rFonts w:ascii="Times New Roman" w:eastAsia="MS Mincho" w:hAnsi="Times New Roman" w:cs="Times New Roman"/>
          <w:sz w:val="18"/>
          <w:szCs w:val="18"/>
          <w:lang w:val="en-US"/>
        </w:rPr>
        <w:t>Discriminant Validity Assessment (Fornell-Larcker Criterion Approach)</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275"/>
        <w:gridCol w:w="1276"/>
        <w:gridCol w:w="1276"/>
        <w:gridCol w:w="1276"/>
        <w:gridCol w:w="1275"/>
      </w:tblGrid>
      <w:tr w:rsidR="00A91C17" w:rsidRPr="009D7FF7" w14:paraId="03576C9E" w14:textId="77777777" w:rsidTr="002B61AE">
        <w:trPr>
          <w:trHeight w:val="288"/>
          <w:jc w:val="center"/>
        </w:trPr>
        <w:tc>
          <w:tcPr>
            <w:tcW w:w="2689" w:type="dxa"/>
            <w:shd w:val="clear" w:color="auto" w:fill="auto"/>
            <w:noWrap/>
            <w:vAlign w:val="center"/>
            <w:hideMark/>
          </w:tcPr>
          <w:p w14:paraId="464BA75B"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Variables</w:t>
            </w:r>
          </w:p>
        </w:tc>
        <w:tc>
          <w:tcPr>
            <w:tcW w:w="1275" w:type="dxa"/>
            <w:shd w:val="clear" w:color="auto" w:fill="auto"/>
            <w:noWrap/>
            <w:vAlign w:val="center"/>
            <w:hideMark/>
          </w:tcPr>
          <w:p w14:paraId="5F6030F6"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PBRIM</w:t>
            </w:r>
          </w:p>
        </w:tc>
        <w:tc>
          <w:tcPr>
            <w:tcW w:w="1276" w:type="dxa"/>
            <w:shd w:val="clear" w:color="auto" w:fill="auto"/>
            <w:noWrap/>
            <w:vAlign w:val="center"/>
            <w:hideMark/>
          </w:tcPr>
          <w:p w14:paraId="08434495"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VA</w:t>
            </w:r>
          </w:p>
        </w:tc>
        <w:tc>
          <w:tcPr>
            <w:tcW w:w="1276" w:type="dxa"/>
            <w:shd w:val="clear" w:color="auto" w:fill="auto"/>
            <w:noWrap/>
            <w:vAlign w:val="center"/>
            <w:hideMark/>
          </w:tcPr>
          <w:p w14:paraId="17AABB3C"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VF</w:t>
            </w:r>
          </w:p>
        </w:tc>
        <w:tc>
          <w:tcPr>
            <w:tcW w:w="1276" w:type="dxa"/>
            <w:shd w:val="clear" w:color="auto" w:fill="auto"/>
            <w:noWrap/>
            <w:vAlign w:val="center"/>
            <w:hideMark/>
          </w:tcPr>
          <w:p w14:paraId="0BDD9BA1"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VH</w:t>
            </w:r>
          </w:p>
        </w:tc>
        <w:tc>
          <w:tcPr>
            <w:tcW w:w="1275" w:type="dxa"/>
            <w:shd w:val="clear" w:color="auto" w:fill="auto"/>
            <w:noWrap/>
            <w:vAlign w:val="center"/>
            <w:hideMark/>
          </w:tcPr>
          <w:p w14:paraId="4FA8371E"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VT</w:t>
            </w:r>
          </w:p>
        </w:tc>
      </w:tr>
      <w:tr w:rsidR="00A91C17" w:rsidRPr="009D7FF7" w14:paraId="0EC5A162" w14:textId="77777777" w:rsidTr="002B61AE">
        <w:trPr>
          <w:trHeight w:val="288"/>
          <w:jc w:val="center"/>
        </w:trPr>
        <w:tc>
          <w:tcPr>
            <w:tcW w:w="2689" w:type="dxa"/>
            <w:shd w:val="clear" w:color="auto" w:fill="auto"/>
            <w:noWrap/>
            <w:vAlign w:val="center"/>
            <w:hideMark/>
          </w:tcPr>
          <w:p w14:paraId="4BEEA065" w14:textId="77777777" w:rsidR="00A91C17" w:rsidRPr="009D7FF7" w:rsidRDefault="00A91C17" w:rsidP="00EB5353">
            <w:pPr>
              <w:spacing w:after="0" w:line="240" w:lineRule="auto"/>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PBRIM</w:t>
            </w:r>
          </w:p>
        </w:tc>
        <w:tc>
          <w:tcPr>
            <w:tcW w:w="1275" w:type="dxa"/>
            <w:shd w:val="clear" w:color="auto" w:fill="auto"/>
            <w:noWrap/>
            <w:vAlign w:val="center"/>
            <w:hideMark/>
          </w:tcPr>
          <w:p w14:paraId="1C8C28F9" w14:textId="77777777" w:rsidR="00A91C17" w:rsidRPr="009D7FF7" w:rsidRDefault="00A91C17" w:rsidP="002B61AE">
            <w:pPr>
              <w:spacing w:after="0" w:line="240" w:lineRule="auto"/>
              <w:jc w:val="center"/>
              <w:rPr>
                <w:rFonts w:ascii="Times New Roman" w:eastAsia="Times New Roman" w:hAnsi="Times New Roman" w:cs="Times New Roman"/>
                <w:b/>
                <w:sz w:val="18"/>
                <w:szCs w:val="18"/>
                <w:lang w:val="en-US"/>
              </w:rPr>
            </w:pPr>
            <w:r w:rsidRPr="009D7FF7">
              <w:rPr>
                <w:rFonts w:ascii="Times New Roman" w:eastAsia="Times New Roman" w:hAnsi="Times New Roman" w:cs="Times New Roman"/>
                <w:b/>
                <w:sz w:val="18"/>
                <w:szCs w:val="18"/>
                <w:lang w:val="en-US"/>
              </w:rPr>
              <w:t>0.913</w:t>
            </w:r>
          </w:p>
        </w:tc>
        <w:tc>
          <w:tcPr>
            <w:tcW w:w="1276" w:type="dxa"/>
            <w:shd w:val="clear" w:color="auto" w:fill="auto"/>
            <w:noWrap/>
            <w:vAlign w:val="center"/>
            <w:hideMark/>
          </w:tcPr>
          <w:p w14:paraId="480C899C" w14:textId="0A0BFB50" w:rsidR="00A91C17" w:rsidRPr="009D7FF7" w:rsidRDefault="00A91C17" w:rsidP="002B61AE">
            <w:pPr>
              <w:spacing w:after="0" w:line="240" w:lineRule="auto"/>
              <w:jc w:val="center"/>
              <w:rPr>
                <w:rFonts w:ascii="Times New Roman" w:eastAsia="Times New Roman" w:hAnsi="Times New Roman" w:cs="Times New Roman"/>
                <w:sz w:val="18"/>
                <w:szCs w:val="18"/>
                <w:lang w:val="en-US"/>
              </w:rPr>
            </w:pPr>
          </w:p>
        </w:tc>
        <w:tc>
          <w:tcPr>
            <w:tcW w:w="1276" w:type="dxa"/>
            <w:shd w:val="clear" w:color="auto" w:fill="auto"/>
            <w:noWrap/>
            <w:vAlign w:val="center"/>
            <w:hideMark/>
          </w:tcPr>
          <w:p w14:paraId="24080582" w14:textId="08B4D354" w:rsidR="00A91C17" w:rsidRPr="009D7FF7" w:rsidRDefault="00A91C17" w:rsidP="002B61AE">
            <w:pPr>
              <w:spacing w:after="0" w:line="240" w:lineRule="auto"/>
              <w:jc w:val="center"/>
              <w:rPr>
                <w:rFonts w:ascii="Times New Roman" w:eastAsia="Times New Roman" w:hAnsi="Times New Roman" w:cs="Times New Roman"/>
                <w:sz w:val="18"/>
                <w:szCs w:val="18"/>
                <w:lang w:val="en-US"/>
              </w:rPr>
            </w:pPr>
          </w:p>
        </w:tc>
        <w:tc>
          <w:tcPr>
            <w:tcW w:w="1276" w:type="dxa"/>
            <w:shd w:val="clear" w:color="auto" w:fill="auto"/>
            <w:noWrap/>
            <w:vAlign w:val="center"/>
            <w:hideMark/>
          </w:tcPr>
          <w:p w14:paraId="62C80BEA" w14:textId="1C1BF7E3" w:rsidR="00A91C17" w:rsidRPr="009D7FF7" w:rsidRDefault="00A91C17" w:rsidP="002B61AE">
            <w:pPr>
              <w:spacing w:after="0" w:line="240" w:lineRule="auto"/>
              <w:jc w:val="center"/>
              <w:rPr>
                <w:rFonts w:ascii="Times New Roman" w:eastAsia="Times New Roman" w:hAnsi="Times New Roman" w:cs="Times New Roman"/>
                <w:sz w:val="18"/>
                <w:szCs w:val="18"/>
                <w:lang w:val="en-US"/>
              </w:rPr>
            </w:pPr>
          </w:p>
        </w:tc>
        <w:tc>
          <w:tcPr>
            <w:tcW w:w="1275" w:type="dxa"/>
            <w:shd w:val="clear" w:color="auto" w:fill="auto"/>
            <w:noWrap/>
            <w:vAlign w:val="center"/>
            <w:hideMark/>
          </w:tcPr>
          <w:p w14:paraId="2F7DF8FC" w14:textId="7801860B" w:rsidR="00A91C17" w:rsidRPr="009D7FF7" w:rsidRDefault="00A91C17" w:rsidP="002B61AE">
            <w:pPr>
              <w:spacing w:after="0" w:line="240" w:lineRule="auto"/>
              <w:jc w:val="center"/>
              <w:rPr>
                <w:rFonts w:ascii="Times New Roman" w:eastAsia="Times New Roman" w:hAnsi="Times New Roman" w:cs="Times New Roman"/>
                <w:sz w:val="18"/>
                <w:szCs w:val="18"/>
                <w:lang w:val="en-US"/>
              </w:rPr>
            </w:pPr>
          </w:p>
        </w:tc>
      </w:tr>
      <w:tr w:rsidR="00A91C17" w:rsidRPr="009D7FF7" w14:paraId="564B20EE" w14:textId="77777777" w:rsidTr="002B61AE">
        <w:trPr>
          <w:trHeight w:val="288"/>
          <w:jc w:val="center"/>
        </w:trPr>
        <w:tc>
          <w:tcPr>
            <w:tcW w:w="2689" w:type="dxa"/>
            <w:shd w:val="clear" w:color="auto" w:fill="auto"/>
            <w:noWrap/>
            <w:vAlign w:val="center"/>
            <w:hideMark/>
          </w:tcPr>
          <w:p w14:paraId="4ECCEB2B" w14:textId="77777777" w:rsidR="00A91C17" w:rsidRPr="009D7FF7" w:rsidRDefault="00A91C17" w:rsidP="00EB5353">
            <w:pPr>
              <w:spacing w:after="0" w:line="240" w:lineRule="auto"/>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VA</w:t>
            </w:r>
          </w:p>
        </w:tc>
        <w:tc>
          <w:tcPr>
            <w:tcW w:w="1275" w:type="dxa"/>
            <w:shd w:val="clear" w:color="auto" w:fill="auto"/>
            <w:noWrap/>
            <w:vAlign w:val="center"/>
            <w:hideMark/>
          </w:tcPr>
          <w:p w14:paraId="26669DCD" w14:textId="77777777" w:rsidR="00A91C17" w:rsidRPr="009D7FF7" w:rsidRDefault="00A91C17" w:rsidP="002B61AE">
            <w:pPr>
              <w:spacing w:after="0" w:line="240" w:lineRule="auto"/>
              <w:jc w:val="center"/>
              <w:rPr>
                <w:rFonts w:ascii="Times New Roman" w:eastAsia="Times New Roman" w:hAnsi="Times New Roman" w:cs="Times New Roman"/>
                <w:sz w:val="18"/>
                <w:szCs w:val="18"/>
                <w:lang w:val="en-US"/>
              </w:rPr>
            </w:pPr>
            <w:r w:rsidRPr="009D7FF7">
              <w:rPr>
                <w:rFonts w:ascii="Times New Roman" w:eastAsia="Times New Roman" w:hAnsi="Times New Roman" w:cs="Times New Roman"/>
                <w:sz w:val="18"/>
                <w:szCs w:val="18"/>
                <w:lang w:val="en-US"/>
              </w:rPr>
              <w:t>0.536</w:t>
            </w:r>
          </w:p>
        </w:tc>
        <w:tc>
          <w:tcPr>
            <w:tcW w:w="1276" w:type="dxa"/>
            <w:shd w:val="clear" w:color="auto" w:fill="auto"/>
            <w:noWrap/>
            <w:vAlign w:val="center"/>
            <w:hideMark/>
          </w:tcPr>
          <w:p w14:paraId="49C07865" w14:textId="77777777" w:rsidR="00A91C17" w:rsidRPr="009D7FF7" w:rsidRDefault="00A91C17" w:rsidP="002B61AE">
            <w:pPr>
              <w:spacing w:after="0" w:line="240" w:lineRule="auto"/>
              <w:jc w:val="center"/>
              <w:rPr>
                <w:rFonts w:ascii="Times New Roman" w:eastAsia="Times New Roman" w:hAnsi="Times New Roman" w:cs="Times New Roman"/>
                <w:b/>
                <w:sz w:val="18"/>
                <w:szCs w:val="18"/>
                <w:lang w:val="en-US"/>
              </w:rPr>
            </w:pPr>
            <w:r w:rsidRPr="009D7FF7">
              <w:rPr>
                <w:rFonts w:ascii="Times New Roman" w:eastAsia="Times New Roman" w:hAnsi="Times New Roman" w:cs="Times New Roman"/>
                <w:b/>
                <w:sz w:val="18"/>
                <w:szCs w:val="18"/>
                <w:lang w:val="en-US"/>
              </w:rPr>
              <w:t>0.813</w:t>
            </w:r>
          </w:p>
        </w:tc>
        <w:tc>
          <w:tcPr>
            <w:tcW w:w="1276" w:type="dxa"/>
            <w:shd w:val="clear" w:color="auto" w:fill="auto"/>
            <w:noWrap/>
            <w:vAlign w:val="center"/>
            <w:hideMark/>
          </w:tcPr>
          <w:p w14:paraId="77D799FF" w14:textId="6D80583E" w:rsidR="00A91C17" w:rsidRPr="009D7FF7" w:rsidRDefault="00A91C17" w:rsidP="002B61AE">
            <w:pPr>
              <w:spacing w:after="0" w:line="240" w:lineRule="auto"/>
              <w:jc w:val="center"/>
              <w:rPr>
                <w:rFonts w:ascii="Times New Roman" w:eastAsia="Times New Roman" w:hAnsi="Times New Roman" w:cs="Times New Roman"/>
                <w:sz w:val="18"/>
                <w:szCs w:val="18"/>
                <w:lang w:val="en-US"/>
              </w:rPr>
            </w:pPr>
          </w:p>
        </w:tc>
        <w:tc>
          <w:tcPr>
            <w:tcW w:w="1276" w:type="dxa"/>
            <w:shd w:val="clear" w:color="auto" w:fill="auto"/>
            <w:noWrap/>
            <w:vAlign w:val="center"/>
            <w:hideMark/>
          </w:tcPr>
          <w:p w14:paraId="253BCDA4" w14:textId="6FC6334A" w:rsidR="00A91C17" w:rsidRPr="009D7FF7" w:rsidRDefault="00A91C17" w:rsidP="002B61AE">
            <w:pPr>
              <w:spacing w:after="0" w:line="240" w:lineRule="auto"/>
              <w:jc w:val="center"/>
              <w:rPr>
                <w:rFonts w:ascii="Times New Roman" w:eastAsia="Times New Roman" w:hAnsi="Times New Roman" w:cs="Times New Roman"/>
                <w:sz w:val="18"/>
                <w:szCs w:val="18"/>
                <w:lang w:val="en-US"/>
              </w:rPr>
            </w:pPr>
          </w:p>
        </w:tc>
        <w:tc>
          <w:tcPr>
            <w:tcW w:w="1275" w:type="dxa"/>
            <w:shd w:val="clear" w:color="auto" w:fill="auto"/>
            <w:noWrap/>
            <w:vAlign w:val="center"/>
            <w:hideMark/>
          </w:tcPr>
          <w:p w14:paraId="024CC5C1" w14:textId="21AA85F6" w:rsidR="00A91C17" w:rsidRPr="009D7FF7" w:rsidRDefault="00A91C17" w:rsidP="002B61AE">
            <w:pPr>
              <w:spacing w:after="0" w:line="240" w:lineRule="auto"/>
              <w:jc w:val="center"/>
              <w:rPr>
                <w:rFonts w:ascii="Times New Roman" w:eastAsia="Times New Roman" w:hAnsi="Times New Roman" w:cs="Times New Roman"/>
                <w:sz w:val="18"/>
                <w:szCs w:val="18"/>
                <w:lang w:val="en-US"/>
              </w:rPr>
            </w:pPr>
          </w:p>
        </w:tc>
      </w:tr>
      <w:tr w:rsidR="00A91C17" w:rsidRPr="009D7FF7" w14:paraId="276FD225" w14:textId="77777777" w:rsidTr="002B61AE">
        <w:trPr>
          <w:trHeight w:val="288"/>
          <w:jc w:val="center"/>
        </w:trPr>
        <w:tc>
          <w:tcPr>
            <w:tcW w:w="2689" w:type="dxa"/>
            <w:shd w:val="clear" w:color="auto" w:fill="auto"/>
            <w:noWrap/>
            <w:vAlign w:val="center"/>
            <w:hideMark/>
          </w:tcPr>
          <w:p w14:paraId="1B3B1D90" w14:textId="77777777" w:rsidR="00A91C17" w:rsidRPr="009D7FF7" w:rsidRDefault="00A91C17" w:rsidP="00EB5353">
            <w:pPr>
              <w:spacing w:after="0" w:line="240" w:lineRule="auto"/>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VF</w:t>
            </w:r>
          </w:p>
        </w:tc>
        <w:tc>
          <w:tcPr>
            <w:tcW w:w="1275" w:type="dxa"/>
            <w:shd w:val="clear" w:color="auto" w:fill="auto"/>
            <w:noWrap/>
            <w:vAlign w:val="center"/>
            <w:hideMark/>
          </w:tcPr>
          <w:p w14:paraId="45E9D249" w14:textId="77777777" w:rsidR="00A91C17" w:rsidRPr="009D7FF7" w:rsidRDefault="00A91C17" w:rsidP="002B61AE">
            <w:pPr>
              <w:spacing w:after="0" w:line="240" w:lineRule="auto"/>
              <w:jc w:val="center"/>
              <w:rPr>
                <w:rFonts w:ascii="Times New Roman" w:eastAsia="Times New Roman" w:hAnsi="Times New Roman" w:cs="Times New Roman"/>
                <w:sz w:val="18"/>
                <w:szCs w:val="18"/>
                <w:lang w:val="en-US"/>
              </w:rPr>
            </w:pPr>
            <w:r w:rsidRPr="009D7FF7">
              <w:rPr>
                <w:rFonts w:ascii="Times New Roman" w:eastAsia="Times New Roman" w:hAnsi="Times New Roman" w:cs="Times New Roman"/>
                <w:sz w:val="18"/>
                <w:szCs w:val="18"/>
                <w:lang w:val="en-US"/>
              </w:rPr>
              <w:t>0.426</w:t>
            </w:r>
          </w:p>
        </w:tc>
        <w:tc>
          <w:tcPr>
            <w:tcW w:w="1276" w:type="dxa"/>
            <w:shd w:val="clear" w:color="auto" w:fill="auto"/>
            <w:noWrap/>
            <w:vAlign w:val="center"/>
            <w:hideMark/>
          </w:tcPr>
          <w:p w14:paraId="36352478" w14:textId="77777777" w:rsidR="00A91C17" w:rsidRPr="009D7FF7" w:rsidRDefault="00A91C17" w:rsidP="002B61AE">
            <w:pPr>
              <w:spacing w:after="0" w:line="240" w:lineRule="auto"/>
              <w:jc w:val="center"/>
              <w:rPr>
                <w:rFonts w:ascii="Times New Roman" w:eastAsia="Times New Roman" w:hAnsi="Times New Roman" w:cs="Times New Roman"/>
                <w:sz w:val="18"/>
                <w:szCs w:val="18"/>
                <w:lang w:val="en-US"/>
              </w:rPr>
            </w:pPr>
            <w:r w:rsidRPr="009D7FF7">
              <w:rPr>
                <w:rFonts w:ascii="Times New Roman" w:eastAsia="Times New Roman" w:hAnsi="Times New Roman" w:cs="Times New Roman"/>
                <w:sz w:val="18"/>
                <w:szCs w:val="18"/>
                <w:lang w:val="en-US"/>
              </w:rPr>
              <w:t>0.712</w:t>
            </w:r>
          </w:p>
        </w:tc>
        <w:tc>
          <w:tcPr>
            <w:tcW w:w="1276" w:type="dxa"/>
            <w:shd w:val="clear" w:color="auto" w:fill="auto"/>
            <w:noWrap/>
            <w:vAlign w:val="center"/>
            <w:hideMark/>
          </w:tcPr>
          <w:p w14:paraId="2FC4E34A" w14:textId="77777777" w:rsidR="00A91C17" w:rsidRPr="009D7FF7" w:rsidRDefault="00A91C17" w:rsidP="002B61AE">
            <w:pPr>
              <w:spacing w:after="0" w:line="240" w:lineRule="auto"/>
              <w:jc w:val="center"/>
              <w:rPr>
                <w:rFonts w:ascii="Times New Roman" w:eastAsia="Times New Roman" w:hAnsi="Times New Roman" w:cs="Times New Roman"/>
                <w:b/>
                <w:sz w:val="18"/>
                <w:szCs w:val="18"/>
                <w:lang w:val="en-US"/>
              </w:rPr>
            </w:pPr>
            <w:r w:rsidRPr="009D7FF7">
              <w:rPr>
                <w:rFonts w:ascii="Times New Roman" w:eastAsia="Times New Roman" w:hAnsi="Times New Roman" w:cs="Times New Roman"/>
                <w:b/>
                <w:sz w:val="18"/>
                <w:szCs w:val="18"/>
                <w:lang w:val="en-US"/>
              </w:rPr>
              <w:t>0.757</w:t>
            </w:r>
          </w:p>
        </w:tc>
        <w:tc>
          <w:tcPr>
            <w:tcW w:w="1276" w:type="dxa"/>
            <w:shd w:val="clear" w:color="auto" w:fill="auto"/>
            <w:noWrap/>
            <w:vAlign w:val="center"/>
            <w:hideMark/>
          </w:tcPr>
          <w:p w14:paraId="2F50639A" w14:textId="25E1ED62" w:rsidR="00A91C17" w:rsidRPr="009D7FF7" w:rsidRDefault="00A91C17" w:rsidP="002B61AE">
            <w:pPr>
              <w:spacing w:after="0" w:line="240" w:lineRule="auto"/>
              <w:jc w:val="center"/>
              <w:rPr>
                <w:rFonts w:ascii="Times New Roman" w:eastAsia="Times New Roman" w:hAnsi="Times New Roman" w:cs="Times New Roman"/>
                <w:sz w:val="18"/>
                <w:szCs w:val="18"/>
                <w:lang w:val="en-US"/>
              </w:rPr>
            </w:pPr>
          </w:p>
        </w:tc>
        <w:tc>
          <w:tcPr>
            <w:tcW w:w="1275" w:type="dxa"/>
            <w:shd w:val="clear" w:color="auto" w:fill="auto"/>
            <w:noWrap/>
            <w:vAlign w:val="center"/>
            <w:hideMark/>
          </w:tcPr>
          <w:p w14:paraId="3A09DCFE" w14:textId="675C9939" w:rsidR="00A91C17" w:rsidRPr="009D7FF7" w:rsidRDefault="00A91C17" w:rsidP="002B61AE">
            <w:pPr>
              <w:spacing w:after="0" w:line="240" w:lineRule="auto"/>
              <w:jc w:val="center"/>
              <w:rPr>
                <w:rFonts w:ascii="Times New Roman" w:eastAsia="Times New Roman" w:hAnsi="Times New Roman" w:cs="Times New Roman"/>
                <w:sz w:val="18"/>
                <w:szCs w:val="18"/>
                <w:lang w:val="en-US"/>
              </w:rPr>
            </w:pPr>
          </w:p>
        </w:tc>
      </w:tr>
      <w:tr w:rsidR="00A91C17" w:rsidRPr="009D7FF7" w14:paraId="4273C3BB" w14:textId="77777777" w:rsidTr="002B61AE">
        <w:trPr>
          <w:trHeight w:val="288"/>
          <w:jc w:val="center"/>
        </w:trPr>
        <w:tc>
          <w:tcPr>
            <w:tcW w:w="2689" w:type="dxa"/>
            <w:shd w:val="clear" w:color="auto" w:fill="auto"/>
            <w:noWrap/>
            <w:vAlign w:val="center"/>
            <w:hideMark/>
          </w:tcPr>
          <w:p w14:paraId="07DD8F11" w14:textId="77777777" w:rsidR="00A91C17" w:rsidRPr="009D7FF7" w:rsidRDefault="00A91C17" w:rsidP="00EB5353">
            <w:pPr>
              <w:spacing w:after="0" w:line="240" w:lineRule="auto"/>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VH</w:t>
            </w:r>
          </w:p>
        </w:tc>
        <w:tc>
          <w:tcPr>
            <w:tcW w:w="1275" w:type="dxa"/>
            <w:shd w:val="clear" w:color="auto" w:fill="auto"/>
            <w:noWrap/>
            <w:vAlign w:val="center"/>
            <w:hideMark/>
          </w:tcPr>
          <w:p w14:paraId="59C62670" w14:textId="77777777" w:rsidR="00A91C17" w:rsidRPr="009D7FF7" w:rsidRDefault="00A91C17" w:rsidP="002B61AE">
            <w:pPr>
              <w:spacing w:after="0" w:line="240" w:lineRule="auto"/>
              <w:jc w:val="center"/>
              <w:rPr>
                <w:rFonts w:ascii="Times New Roman" w:eastAsia="Times New Roman" w:hAnsi="Times New Roman" w:cs="Times New Roman"/>
                <w:sz w:val="18"/>
                <w:szCs w:val="18"/>
                <w:lang w:val="en-US"/>
              </w:rPr>
            </w:pPr>
            <w:r w:rsidRPr="009D7FF7">
              <w:rPr>
                <w:rFonts w:ascii="Times New Roman" w:eastAsia="Times New Roman" w:hAnsi="Times New Roman" w:cs="Times New Roman"/>
                <w:sz w:val="18"/>
                <w:szCs w:val="18"/>
                <w:lang w:val="en-US"/>
              </w:rPr>
              <w:t>0.404</w:t>
            </w:r>
          </w:p>
        </w:tc>
        <w:tc>
          <w:tcPr>
            <w:tcW w:w="1276" w:type="dxa"/>
            <w:shd w:val="clear" w:color="auto" w:fill="auto"/>
            <w:noWrap/>
            <w:vAlign w:val="center"/>
            <w:hideMark/>
          </w:tcPr>
          <w:p w14:paraId="21BD776C" w14:textId="77777777" w:rsidR="00A91C17" w:rsidRPr="009D7FF7" w:rsidRDefault="00A91C17" w:rsidP="002B61AE">
            <w:pPr>
              <w:spacing w:after="0" w:line="240" w:lineRule="auto"/>
              <w:jc w:val="center"/>
              <w:rPr>
                <w:rFonts w:ascii="Times New Roman" w:eastAsia="Times New Roman" w:hAnsi="Times New Roman" w:cs="Times New Roman"/>
                <w:sz w:val="18"/>
                <w:szCs w:val="18"/>
                <w:lang w:val="en-US"/>
              </w:rPr>
            </w:pPr>
            <w:r w:rsidRPr="009D7FF7">
              <w:rPr>
                <w:rFonts w:ascii="Times New Roman" w:eastAsia="Times New Roman" w:hAnsi="Times New Roman" w:cs="Times New Roman"/>
                <w:sz w:val="18"/>
                <w:szCs w:val="18"/>
                <w:lang w:val="en-US"/>
              </w:rPr>
              <w:t>0.695</w:t>
            </w:r>
          </w:p>
        </w:tc>
        <w:tc>
          <w:tcPr>
            <w:tcW w:w="1276" w:type="dxa"/>
            <w:shd w:val="clear" w:color="auto" w:fill="auto"/>
            <w:noWrap/>
            <w:vAlign w:val="center"/>
            <w:hideMark/>
          </w:tcPr>
          <w:p w14:paraId="7C9B30D0" w14:textId="77777777" w:rsidR="00A91C17" w:rsidRPr="009D7FF7" w:rsidRDefault="00A91C17" w:rsidP="002B61AE">
            <w:pPr>
              <w:spacing w:after="0" w:line="240" w:lineRule="auto"/>
              <w:jc w:val="center"/>
              <w:rPr>
                <w:rFonts w:ascii="Times New Roman" w:eastAsia="Times New Roman" w:hAnsi="Times New Roman" w:cs="Times New Roman"/>
                <w:sz w:val="18"/>
                <w:szCs w:val="18"/>
                <w:lang w:val="en-US"/>
              </w:rPr>
            </w:pPr>
            <w:r w:rsidRPr="009D7FF7">
              <w:rPr>
                <w:rFonts w:ascii="Times New Roman" w:eastAsia="Times New Roman" w:hAnsi="Times New Roman" w:cs="Times New Roman"/>
                <w:sz w:val="18"/>
                <w:szCs w:val="18"/>
                <w:lang w:val="en-US"/>
              </w:rPr>
              <w:t>0.687</w:t>
            </w:r>
          </w:p>
        </w:tc>
        <w:tc>
          <w:tcPr>
            <w:tcW w:w="1276" w:type="dxa"/>
            <w:shd w:val="clear" w:color="auto" w:fill="auto"/>
            <w:noWrap/>
            <w:vAlign w:val="center"/>
            <w:hideMark/>
          </w:tcPr>
          <w:p w14:paraId="68AC9FCF" w14:textId="77777777" w:rsidR="00A91C17" w:rsidRPr="009D7FF7" w:rsidRDefault="00A91C17" w:rsidP="002B61AE">
            <w:pPr>
              <w:spacing w:after="0" w:line="240" w:lineRule="auto"/>
              <w:jc w:val="center"/>
              <w:rPr>
                <w:rFonts w:ascii="Times New Roman" w:eastAsia="Times New Roman" w:hAnsi="Times New Roman" w:cs="Times New Roman"/>
                <w:b/>
                <w:sz w:val="18"/>
                <w:szCs w:val="18"/>
                <w:lang w:val="en-US"/>
              </w:rPr>
            </w:pPr>
            <w:r w:rsidRPr="009D7FF7">
              <w:rPr>
                <w:rFonts w:ascii="Times New Roman" w:eastAsia="Times New Roman" w:hAnsi="Times New Roman" w:cs="Times New Roman"/>
                <w:b/>
                <w:sz w:val="18"/>
                <w:szCs w:val="18"/>
                <w:lang w:val="en-US"/>
              </w:rPr>
              <w:t>0.803</w:t>
            </w:r>
          </w:p>
        </w:tc>
        <w:tc>
          <w:tcPr>
            <w:tcW w:w="1275" w:type="dxa"/>
            <w:shd w:val="clear" w:color="auto" w:fill="auto"/>
            <w:noWrap/>
            <w:vAlign w:val="center"/>
            <w:hideMark/>
          </w:tcPr>
          <w:p w14:paraId="417BB8F7" w14:textId="666F0AA1" w:rsidR="00A91C17" w:rsidRPr="009D7FF7" w:rsidRDefault="00A91C17" w:rsidP="002B61AE">
            <w:pPr>
              <w:spacing w:after="0" w:line="240" w:lineRule="auto"/>
              <w:jc w:val="center"/>
              <w:rPr>
                <w:rFonts w:ascii="Times New Roman" w:eastAsia="Times New Roman" w:hAnsi="Times New Roman" w:cs="Times New Roman"/>
                <w:sz w:val="18"/>
                <w:szCs w:val="18"/>
                <w:lang w:val="en-US"/>
              </w:rPr>
            </w:pPr>
          </w:p>
        </w:tc>
      </w:tr>
      <w:tr w:rsidR="00A91C17" w:rsidRPr="009D7FF7" w14:paraId="01DA2D3E" w14:textId="77777777" w:rsidTr="002B61AE">
        <w:trPr>
          <w:trHeight w:val="288"/>
          <w:jc w:val="center"/>
        </w:trPr>
        <w:tc>
          <w:tcPr>
            <w:tcW w:w="2689" w:type="dxa"/>
            <w:shd w:val="clear" w:color="auto" w:fill="auto"/>
            <w:noWrap/>
            <w:vAlign w:val="center"/>
            <w:hideMark/>
          </w:tcPr>
          <w:p w14:paraId="6E28BB44" w14:textId="77777777" w:rsidR="00A91C17" w:rsidRPr="009D7FF7" w:rsidRDefault="00A91C17" w:rsidP="00EB5353">
            <w:pPr>
              <w:spacing w:after="0" w:line="240" w:lineRule="auto"/>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VT</w:t>
            </w:r>
          </w:p>
        </w:tc>
        <w:tc>
          <w:tcPr>
            <w:tcW w:w="1275" w:type="dxa"/>
            <w:shd w:val="clear" w:color="auto" w:fill="auto"/>
            <w:noWrap/>
            <w:vAlign w:val="center"/>
            <w:hideMark/>
          </w:tcPr>
          <w:p w14:paraId="2BA513D8" w14:textId="77777777" w:rsidR="00A91C17" w:rsidRPr="009D7FF7" w:rsidRDefault="00A91C17" w:rsidP="002B61AE">
            <w:pPr>
              <w:spacing w:after="0" w:line="240" w:lineRule="auto"/>
              <w:jc w:val="center"/>
              <w:rPr>
                <w:rFonts w:ascii="Times New Roman" w:eastAsia="Times New Roman" w:hAnsi="Times New Roman" w:cs="Times New Roman"/>
                <w:sz w:val="18"/>
                <w:szCs w:val="18"/>
                <w:lang w:val="en-US"/>
              </w:rPr>
            </w:pPr>
            <w:r w:rsidRPr="009D7FF7">
              <w:rPr>
                <w:rFonts w:ascii="Times New Roman" w:eastAsia="Times New Roman" w:hAnsi="Times New Roman" w:cs="Times New Roman"/>
                <w:sz w:val="18"/>
                <w:szCs w:val="18"/>
                <w:lang w:val="en-US"/>
              </w:rPr>
              <w:t>0.448</w:t>
            </w:r>
          </w:p>
        </w:tc>
        <w:tc>
          <w:tcPr>
            <w:tcW w:w="1276" w:type="dxa"/>
            <w:shd w:val="clear" w:color="auto" w:fill="auto"/>
            <w:noWrap/>
            <w:vAlign w:val="center"/>
            <w:hideMark/>
          </w:tcPr>
          <w:p w14:paraId="76F70DEC" w14:textId="77777777" w:rsidR="00A91C17" w:rsidRPr="009D7FF7" w:rsidRDefault="00A91C17" w:rsidP="002B61AE">
            <w:pPr>
              <w:spacing w:after="0" w:line="240" w:lineRule="auto"/>
              <w:jc w:val="center"/>
              <w:rPr>
                <w:rFonts w:ascii="Times New Roman" w:eastAsia="Times New Roman" w:hAnsi="Times New Roman" w:cs="Times New Roman"/>
                <w:sz w:val="18"/>
                <w:szCs w:val="18"/>
                <w:lang w:val="en-US"/>
              </w:rPr>
            </w:pPr>
            <w:r w:rsidRPr="009D7FF7">
              <w:rPr>
                <w:rFonts w:ascii="Times New Roman" w:eastAsia="Times New Roman" w:hAnsi="Times New Roman" w:cs="Times New Roman"/>
                <w:sz w:val="18"/>
                <w:szCs w:val="18"/>
                <w:lang w:val="en-US"/>
              </w:rPr>
              <w:t>0.633</w:t>
            </w:r>
          </w:p>
        </w:tc>
        <w:tc>
          <w:tcPr>
            <w:tcW w:w="1276" w:type="dxa"/>
            <w:shd w:val="clear" w:color="auto" w:fill="auto"/>
            <w:noWrap/>
            <w:vAlign w:val="center"/>
            <w:hideMark/>
          </w:tcPr>
          <w:p w14:paraId="7EDE095F" w14:textId="77777777" w:rsidR="00A91C17" w:rsidRPr="009D7FF7" w:rsidRDefault="00A91C17" w:rsidP="002B61AE">
            <w:pPr>
              <w:spacing w:after="0" w:line="240" w:lineRule="auto"/>
              <w:jc w:val="center"/>
              <w:rPr>
                <w:rFonts w:ascii="Times New Roman" w:eastAsia="Times New Roman" w:hAnsi="Times New Roman" w:cs="Times New Roman"/>
                <w:sz w:val="18"/>
                <w:szCs w:val="18"/>
                <w:lang w:val="en-US"/>
              </w:rPr>
            </w:pPr>
            <w:r w:rsidRPr="009D7FF7">
              <w:rPr>
                <w:rFonts w:ascii="Times New Roman" w:eastAsia="Times New Roman" w:hAnsi="Times New Roman" w:cs="Times New Roman"/>
                <w:sz w:val="18"/>
                <w:szCs w:val="18"/>
                <w:lang w:val="en-US"/>
              </w:rPr>
              <w:t>0.603</w:t>
            </w:r>
          </w:p>
        </w:tc>
        <w:tc>
          <w:tcPr>
            <w:tcW w:w="1276" w:type="dxa"/>
            <w:shd w:val="clear" w:color="auto" w:fill="auto"/>
            <w:noWrap/>
            <w:vAlign w:val="center"/>
            <w:hideMark/>
          </w:tcPr>
          <w:p w14:paraId="271A7E6B" w14:textId="77777777" w:rsidR="00A91C17" w:rsidRPr="009D7FF7" w:rsidRDefault="00A91C17" w:rsidP="002B61AE">
            <w:pPr>
              <w:spacing w:after="0" w:line="240" w:lineRule="auto"/>
              <w:jc w:val="center"/>
              <w:rPr>
                <w:rFonts w:ascii="Times New Roman" w:eastAsia="Times New Roman" w:hAnsi="Times New Roman" w:cs="Times New Roman"/>
                <w:sz w:val="18"/>
                <w:szCs w:val="18"/>
                <w:lang w:val="en-US"/>
              </w:rPr>
            </w:pPr>
            <w:r w:rsidRPr="009D7FF7">
              <w:rPr>
                <w:rFonts w:ascii="Times New Roman" w:eastAsia="Times New Roman" w:hAnsi="Times New Roman" w:cs="Times New Roman"/>
                <w:sz w:val="18"/>
                <w:szCs w:val="18"/>
                <w:lang w:val="en-US"/>
              </w:rPr>
              <w:t>0.528</w:t>
            </w:r>
          </w:p>
        </w:tc>
        <w:tc>
          <w:tcPr>
            <w:tcW w:w="1275" w:type="dxa"/>
            <w:shd w:val="clear" w:color="auto" w:fill="auto"/>
            <w:noWrap/>
            <w:vAlign w:val="center"/>
            <w:hideMark/>
          </w:tcPr>
          <w:p w14:paraId="3E70A0EB" w14:textId="77777777" w:rsidR="00A91C17" w:rsidRPr="009D7FF7" w:rsidRDefault="00A91C17" w:rsidP="002B61AE">
            <w:pPr>
              <w:spacing w:after="0" w:line="240" w:lineRule="auto"/>
              <w:jc w:val="center"/>
              <w:rPr>
                <w:rFonts w:ascii="Times New Roman" w:eastAsia="Times New Roman" w:hAnsi="Times New Roman" w:cs="Times New Roman"/>
                <w:b/>
                <w:sz w:val="18"/>
                <w:szCs w:val="18"/>
                <w:lang w:val="en-US"/>
              </w:rPr>
            </w:pPr>
            <w:r w:rsidRPr="009D7FF7">
              <w:rPr>
                <w:rFonts w:ascii="Times New Roman" w:eastAsia="Times New Roman" w:hAnsi="Times New Roman" w:cs="Times New Roman"/>
                <w:b/>
                <w:sz w:val="18"/>
                <w:szCs w:val="18"/>
                <w:lang w:val="en-US"/>
              </w:rPr>
              <w:t>0.871</w:t>
            </w:r>
          </w:p>
        </w:tc>
      </w:tr>
    </w:tbl>
    <w:p w14:paraId="2A065D25" w14:textId="77777777" w:rsidR="00A91C17" w:rsidRPr="00CA6D94" w:rsidRDefault="00A91C17" w:rsidP="00CA6D94">
      <w:pPr>
        <w:spacing w:after="0" w:line="240" w:lineRule="auto"/>
        <w:ind w:right="-57"/>
        <w:rPr>
          <w:rFonts w:ascii="Times New Roman" w:eastAsia="MS Mincho" w:hAnsi="Times New Roman" w:cs="Times New Roman"/>
          <w:i/>
          <w:sz w:val="18"/>
          <w:szCs w:val="18"/>
          <w:lang w:val="en-US"/>
        </w:rPr>
      </w:pPr>
      <w:r w:rsidRPr="00CA6D94">
        <w:rPr>
          <w:rFonts w:ascii="Times New Roman" w:eastAsia="MS Mincho" w:hAnsi="Times New Roman" w:cs="Times New Roman"/>
          <w:i/>
          <w:sz w:val="18"/>
          <w:szCs w:val="18"/>
          <w:lang w:val="en-US"/>
        </w:rPr>
        <w:t>Note: AVE for each construct is given at the diagonal entries</w:t>
      </w:r>
    </w:p>
    <w:p w14:paraId="3E97DDE9" w14:textId="77777777" w:rsidR="00A91C17" w:rsidRPr="00F014ED" w:rsidRDefault="00A91C17" w:rsidP="00EB5353">
      <w:pPr>
        <w:spacing w:after="0" w:line="240" w:lineRule="auto"/>
        <w:rPr>
          <w:rFonts w:ascii="Calibri" w:eastAsia="Calibri" w:hAnsi="Calibri" w:cs="Times New Roman"/>
        </w:rPr>
      </w:pPr>
    </w:p>
    <w:p w14:paraId="63291786" w14:textId="3802BE59" w:rsidR="00A91C17" w:rsidRPr="00CA6D94" w:rsidRDefault="00F66C24" w:rsidP="00EB5353">
      <w:pPr>
        <w:spacing w:after="0" w:line="240" w:lineRule="auto"/>
        <w:ind w:right="-57"/>
        <w:jc w:val="center"/>
        <w:rPr>
          <w:rFonts w:ascii="Times New Roman" w:eastAsia="MS Mincho" w:hAnsi="Times New Roman" w:cs="Times New Roman"/>
          <w:sz w:val="18"/>
          <w:szCs w:val="18"/>
          <w:lang w:val="en-US"/>
        </w:rPr>
      </w:pPr>
      <w:r w:rsidRPr="00CA6D94">
        <w:rPr>
          <w:rFonts w:ascii="Times New Roman" w:eastAsia="MS Mincho" w:hAnsi="Times New Roman" w:cs="Times New Roman"/>
          <w:sz w:val="18"/>
          <w:szCs w:val="18"/>
          <w:lang w:val="en-US"/>
        </w:rPr>
        <w:t>TABLE</w:t>
      </w:r>
      <w:r w:rsidR="00CA6D94">
        <w:rPr>
          <w:rFonts w:ascii="Times New Roman" w:eastAsia="MS Mincho" w:hAnsi="Times New Roman" w:cs="Times New Roman"/>
          <w:sz w:val="18"/>
          <w:szCs w:val="18"/>
          <w:lang w:val="en-US"/>
        </w:rPr>
        <w:t xml:space="preserve"> 3. </w:t>
      </w:r>
      <w:r w:rsidR="00A91C17" w:rsidRPr="00CA6D94">
        <w:rPr>
          <w:rFonts w:ascii="Times New Roman" w:eastAsia="MS Mincho" w:hAnsi="Times New Roman" w:cs="Times New Roman"/>
          <w:sz w:val="18"/>
          <w:szCs w:val="18"/>
          <w:lang w:val="en-US"/>
        </w:rPr>
        <w:t>Discriminant Validity Assessment (HTMT Approach)</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134"/>
        <w:gridCol w:w="1134"/>
        <w:gridCol w:w="1134"/>
        <w:gridCol w:w="1275"/>
      </w:tblGrid>
      <w:tr w:rsidR="00A91C17" w:rsidRPr="009D7FF7" w14:paraId="79F27A29" w14:textId="77777777" w:rsidTr="002B61AE">
        <w:trPr>
          <w:trHeight w:val="288"/>
          <w:jc w:val="center"/>
        </w:trPr>
        <w:tc>
          <w:tcPr>
            <w:tcW w:w="2972" w:type="dxa"/>
            <w:shd w:val="clear" w:color="auto" w:fill="auto"/>
            <w:noWrap/>
            <w:vAlign w:val="center"/>
            <w:hideMark/>
          </w:tcPr>
          <w:p w14:paraId="3A784E64" w14:textId="77777777" w:rsidR="00A91C17" w:rsidRPr="009D7FF7"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9D7FF7">
              <w:rPr>
                <w:rFonts w:ascii="Times New Roman" w:eastAsia="Times New Roman" w:hAnsi="Times New Roman" w:cs="Times New Roman"/>
                <w:bCs/>
                <w:sz w:val="18"/>
                <w:szCs w:val="18"/>
                <w:lang w:val="en-US"/>
              </w:rPr>
              <w:t>Variables</w:t>
            </w:r>
          </w:p>
        </w:tc>
        <w:tc>
          <w:tcPr>
            <w:tcW w:w="1418" w:type="dxa"/>
            <w:shd w:val="clear" w:color="auto" w:fill="auto"/>
            <w:noWrap/>
            <w:vAlign w:val="center"/>
            <w:hideMark/>
          </w:tcPr>
          <w:p w14:paraId="34641C95" w14:textId="77777777" w:rsidR="00A91C17" w:rsidRPr="009D7FF7"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9D7FF7">
              <w:rPr>
                <w:rFonts w:ascii="Times New Roman" w:eastAsia="Times New Roman" w:hAnsi="Times New Roman" w:cs="Times New Roman"/>
                <w:bCs/>
                <w:color w:val="000000"/>
                <w:sz w:val="18"/>
                <w:szCs w:val="18"/>
                <w:lang w:val="en-US"/>
              </w:rPr>
              <w:t>PBRIM</w:t>
            </w:r>
          </w:p>
        </w:tc>
        <w:tc>
          <w:tcPr>
            <w:tcW w:w="1134" w:type="dxa"/>
            <w:shd w:val="clear" w:color="auto" w:fill="auto"/>
            <w:noWrap/>
            <w:vAlign w:val="center"/>
            <w:hideMark/>
          </w:tcPr>
          <w:p w14:paraId="7FA95A30" w14:textId="77777777" w:rsidR="00A91C17" w:rsidRPr="009D7FF7"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9D7FF7">
              <w:rPr>
                <w:rFonts w:ascii="Times New Roman" w:eastAsia="Times New Roman" w:hAnsi="Times New Roman" w:cs="Times New Roman"/>
                <w:bCs/>
                <w:color w:val="000000"/>
                <w:sz w:val="18"/>
                <w:szCs w:val="18"/>
                <w:lang w:val="en-US"/>
              </w:rPr>
              <w:t>VA</w:t>
            </w:r>
          </w:p>
        </w:tc>
        <w:tc>
          <w:tcPr>
            <w:tcW w:w="1134" w:type="dxa"/>
            <w:shd w:val="clear" w:color="auto" w:fill="auto"/>
            <w:noWrap/>
            <w:vAlign w:val="center"/>
            <w:hideMark/>
          </w:tcPr>
          <w:p w14:paraId="1EF5F061" w14:textId="77777777" w:rsidR="00A91C17" w:rsidRPr="009D7FF7"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9D7FF7">
              <w:rPr>
                <w:rFonts w:ascii="Times New Roman" w:eastAsia="Times New Roman" w:hAnsi="Times New Roman" w:cs="Times New Roman"/>
                <w:bCs/>
                <w:color w:val="000000"/>
                <w:sz w:val="18"/>
                <w:szCs w:val="18"/>
                <w:lang w:val="en-US"/>
              </w:rPr>
              <w:t>VF</w:t>
            </w:r>
          </w:p>
        </w:tc>
        <w:tc>
          <w:tcPr>
            <w:tcW w:w="1134" w:type="dxa"/>
            <w:shd w:val="clear" w:color="auto" w:fill="auto"/>
            <w:noWrap/>
            <w:vAlign w:val="center"/>
            <w:hideMark/>
          </w:tcPr>
          <w:p w14:paraId="5C138657" w14:textId="77777777" w:rsidR="00A91C17" w:rsidRPr="009D7FF7"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9D7FF7">
              <w:rPr>
                <w:rFonts w:ascii="Times New Roman" w:eastAsia="Times New Roman" w:hAnsi="Times New Roman" w:cs="Times New Roman"/>
                <w:bCs/>
                <w:color w:val="000000"/>
                <w:sz w:val="18"/>
                <w:szCs w:val="18"/>
                <w:lang w:val="en-US"/>
              </w:rPr>
              <w:t>VH</w:t>
            </w:r>
          </w:p>
        </w:tc>
        <w:tc>
          <w:tcPr>
            <w:tcW w:w="1275" w:type="dxa"/>
            <w:shd w:val="clear" w:color="auto" w:fill="auto"/>
            <w:noWrap/>
            <w:vAlign w:val="center"/>
            <w:hideMark/>
          </w:tcPr>
          <w:p w14:paraId="74158DEC" w14:textId="77777777" w:rsidR="00A91C17" w:rsidRPr="009D7FF7"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9D7FF7">
              <w:rPr>
                <w:rFonts w:ascii="Times New Roman" w:eastAsia="Times New Roman" w:hAnsi="Times New Roman" w:cs="Times New Roman"/>
                <w:bCs/>
                <w:color w:val="000000"/>
                <w:sz w:val="18"/>
                <w:szCs w:val="18"/>
                <w:lang w:val="en-US"/>
              </w:rPr>
              <w:t>VT</w:t>
            </w:r>
          </w:p>
        </w:tc>
      </w:tr>
      <w:tr w:rsidR="00A91C17" w:rsidRPr="009D7FF7" w14:paraId="4B623FAF" w14:textId="77777777" w:rsidTr="002B61AE">
        <w:trPr>
          <w:trHeight w:val="288"/>
          <w:jc w:val="center"/>
        </w:trPr>
        <w:tc>
          <w:tcPr>
            <w:tcW w:w="2972" w:type="dxa"/>
            <w:shd w:val="clear" w:color="auto" w:fill="auto"/>
            <w:noWrap/>
            <w:vAlign w:val="center"/>
            <w:hideMark/>
          </w:tcPr>
          <w:p w14:paraId="66457898" w14:textId="77777777" w:rsidR="00A91C17" w:rsidRPr="009D7FF7"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9D7FF7">
              <w:rPr>
                <w:rFonts w:ascii="Times New Roman" w:eastAsia="Times New Roman" w:hAnsi="Times New Roman" w:cs="Times New Roman"/>
                <w:bCs/>
                <w:color w:val="000000"/>
                <w:sz w:val="18"/>
                <w:szCs w:val="18"/>
                <w:lang w:val="en-US"/>
              </w:rPr>
              <w:t>PBRIM</w:t>
            </w:r>
          </w:p>
        </w:tc>
        <w:tc>
          <w:tcPr>
            <w:tcW w:w="1418" w:type="dxa"/>
            <w:shd w:val="clear" w:color="auto" w:fill="auto"/>
            <w:noWrap/>
            <w:vAlign w:val="center"/>
            <w:hideMark/>
          </w:tcPr>
          <w:p w14:paraId="1230493F" w14:textId="77777777" w:rsidR="00A91C17" w:rsidRPr="009D7FF7" w:rsidRDefault="00A91C17" w:rsidP="00EB5353">
            <w:pPr>
              <w:spacing w:after="0" w:line="240" w:lineRule="auto"/>
              <w:jc w:val="center"/>
              <w:rPr>
                <w:rFonts w:ascii="Times New Roman" w:eastAsia="Times New Roman" w:hAnsi="Times New Roman" w:cs="Times New Roman"/>
                <w:b/>
                <w:bCs/>
                <w:color w:val="008000"/>
                <w:sz w:val="18"/>
                <w:szCs w:val="18"/>
                <w:lang w:val="en-US"/>
              </w:rPr>
            </w:pPr>
          </w:p>
        </w:tc>
        <w:tc>
          <w:tcPr>
            <w:tcW w:w="1134" w:type="dxa"/>
            <w:shd w:val="clear" w:color="auto" w:fill="auto"/>
            <w:noWrap/>
            <w:vAlign w:val="center"/>
            <w:hideMark/>
          </w:tcPr>
          <w:p w14:paraId="6176AA2F" w14:textId="77777777" w:rsidR="00A91C17" w:rsidRPr="009D7FF7" w:rsidRDefault="00A91C17" w:rsidP="00EB5353">
            <w:pPr>
              <w:spacing w:after="0" w:line="240" w:lineRule="auto"/>
              <w:jc w:val="center"/>
              <w:rPr>
                <w:rFonts w:ascii="Times New Roman" w:eastAsia="Times New Roman" w:hAnsi="Times New Roman" w:cs="Times New Roman"/>
                <w:b/>
                <w:bCs/>
                <w:color w:val="008000"/>
                <w:sz w:val="18"/>
                <w:szCs w:val="18"/>
                <w:lang w:val="en-US"/>
              </w:rPr>
            </w:pPr>
          </w:p>
        </w:tc>
        <w:tc>
          <w:tcPr>
            <w:tcW w:w="1134" w:type="dxa"/>
            <w:shd w:val="clear" w:color="auto" w:fill="auto"/>
            <w:noWrap/>
            <w:vAlign w:val="center"/>
            <w:hideMark/>
          </w:tcPr>
          <w:p w14:paraId="206BC509" w14:textId="77777777" w:rsidR="00A91C17" w:rsidRPr="009D7FF7" w:rsidRDefault="00A91C17" w:rsidP="00EB5353">
            <w:pPr>
              <w:spacing w:after="0" w:line="240" w:lineRule="auto"/>
              <w:jc w:val="center"/>
              <w:rPr>
                <w:rFonts w:ascii="Times New Roman" w:eastAsia="Times New Roman" w:hAnsi="Times New Roman" w:cs="Times New Roman"/>
                <w:b/>
                <w:bCs/>
                <w:color w:val="008000"/>
                <w:sz w:val="18"/>
                <w:szCs w:val="18"/>
                <w:lang w:val="en-US"/>
              </w:rPr>
            </w:pPr>
          </w:p>
        </w:tc>
        <w:tc>
          <w:tcPr>
            <w:tcW w:w="1134" w:type="dxa"/>
            <w:shd w:val="clear" w:color="auto" w:fill="auto"/>
            <w:noWrap/>
            <w:vAlign w:val="center"/>
            <w:hideMark/>
          </w:tcPr>
          <w:p w14:paraId="6172BCB0" w14:textId="77777777" w:rsidR="00A91C17" w:rsidRPr="009D7FF7" w:rsidRDefault="00A91C17" w:rsidP="00EB5353">
            <w:pPr>
              <w:spacing w:after="0" w:line="240" w:lineRule="auto"/>
              <w:jc w:val="center"/>
              <w:rPr>
                <w:rFonts w:ascii="Times New Roman" w:eastAsia="Times New Roman" w:hAnsi="Times New Roman" w:cs="Times New Roman"/>
                <w:b/>
                <w:bCs/>
                <w:color w:val="008000"/>
                <w:sz w:val="18"/>
                <w:szCs w:val="18"/>
                <w:lang w:val="en-US"/>
              </w:rPr>
            </w:pPr>
          </w:p>
        </w:tc>
        <w:tc>
          <w:tcPr>
            <w:tcW w:w="1275" w:type="dxa"/>
            <w:shd w:val="clear" w:color="auto" w:fill="auto"/>
            <w:noWrap/>
            <w:vAlign w:val="center"/>
            <w:hideMark/>
          </w:tcPr>
          <w:p w14:paraId="09BDA4A7" w14:textId="77777777" w:rsidR="00A91C17" w:rsidRPr="009D7FF7" w:rsidRDefault="00A91C17" w:rsidP="00EB5353">
            <w:pPr>
              <w:spacing w:after="0" w:line="240" w:lineRule="auto"/>
              <w:jc w:val="center"/>
              <w:rPr>
                <w:rFonts w:ascii="Times New Roman" w:eastAsia="Times New Roman" w:hAnsi="Times New Roman" w:cs="Times New Roman"/>
                <w:b/>
                <w:bCs/>
                <w:color w:val="008000"/>
                <w:sz w:val="18"/>
                <w:szCs w:val="18"/>
                <w:lang w:val="en-US"/>
              </w:rPr>
            </w:pPr>
          </w:p>
        </w:tc>
      </w:tr>
      <w:tr w:rsidR="00A91C17" w:rsidRPr="009D7FF7" w14:paraId="4B18F37C" w14:textId="77777777" w:rsidTr="002B61AE">
        <w:trPr>
          <w:trHeight w:val="288"/>
          <w:jc w:val="center"/>
        </w:trPr>
        <w:tc>
          <w:tcPr>
            <w:tcW w:w="2972" w:type="dxa"/>
            <w:shd w:val="clear" w:color="auto" w:fill="auto"/>
            <w:noWrap/>
            <w:vAlign w:val="center"/>
            <w:hideMark/>
          </w:tcPr>
          <w:p w14:paraId="1331EC14"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VA</w:t>
            </w:r>
          </w:p>
        </w:tc>
        <w:tc>
          <w:tcPr>
            <w:tcW w:w="1418" w:type="dxa"/>
            <w:shd w:val="clear" w:color="auto" w:fill="auto"/>
            <w:noWrap/>
            <w:vAlign w:val="center"/>
            <w:hideMark/>
          </w:tcPr>
          <w:p w14:paraId="7D3A6406"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0.585</w:t>
            </w:r>
          </w:p>
        </w:tc>
        <w:tc>
          <w:tcPr>
            <w:tcW w:w="1134" w:type="dxa"/>
            <w:shd w:val="clear" w:color="auto" w:fill="auto"/>
            <w:noWrap/>
            <w:vAlign w:val="center"/>
            <w:hideMark/>
          </w:tcPr>
          <w:p w14:paraId="441C3330"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p>
        </w:tc>
        <w:tc>
          <w:tcPr>
            <w:tcW w:w="1134" w:type="dxa"/>
            <w:shd w:val="clear" w:color="auto" w:fill="auto"/>
            <w:noWrap/>
            <w:vAlign w:val="center"/>
            <w:hideMark/>
          </w:tcPr>
          <w:p w14:paraId="08E49FC4"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p>
        </w:tc>
        <w:tc>
          <w:tcPr>
            <w:tcW w:w="1134" w:type="dxa"/>
            <w:shd w:val="clear" w:color="auto" w:fill="auto"/>
            <w:noWrap/>
            <w:vAlign w:val="center"/>
            <w:hideMark/>
          </w:tcPr>
          <w:p w14:paraId="45D1E830"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p>
        </w:tc>
        <w:tc>
          <w:tcPr>
            <w:tcW w:w="1275" w:type="dxa"/>
            <w:shd w:val="clear" w:color="auto" w:fill="auto"/>
            <w:noWrap/>
            <w:vAlign w:val="center"/>
            <w:hideMark/>
          </w:tcPr>
          <w:p w14:paraId="20C545F1"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p>
        </w:tc>
      </w:tr>
      <w:tr w:rsidR="00A91C17" w:rsidRPr="009D7FF7" w14:paraId="247F4437" w14:textId="77777777" w:rsidTr="002B61AE">
        <w:trPr>
          <w:trHeight w:val="288"/>
          <w:jc w:val="center"/>
        </w:trPr>
        <w:tc>
          <w:tcPr>
            <w:tcW w:w="2972" w:type="dxa"/>
            <w:shd w:val="clear" w:color="auto" w:fill="auto"/>
            <w:noWrap/>
            <w:vAlign w:val="center"/>
            <w:hideMark/>
          </w:tcPr>
          <w:p w14:paraId="1741BA16"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VF</w:t>
            </w:r>
          </w:p>
        </w:tc>
        <w:tc>
          <w:tcPr>
            <w:tcW w:w="1418" w:type="dxa"/>
            <w:shd w:val="clear" w:color="auto" w:fill="auto"/>
            <w:noWrap/>
            <w:vAlign w:val="center"/>
            <w:hideMark/>
          </w:tcPr>
          <w:p w14:paraId="4F8C8FE5"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0.467</w:t>
            </w:r>
          </w:p>
        </w:tc>
        <w:tc>
          <w:tcPr>
            <w:tcW w:w="1134" w:type="dxa"/>
            <w:shd w:val="clear" w:color="auto" w:fill="auto"/>
            <w:noWrap/>
            <w:vAlign w:val="center"/>
            <w:hideMark/>
          </w:tcPr>
          <w:p w14:paraId="5E791CFB"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0.849</w:t>
            </w:r>
          </w:p>
        </w:tc>
        <w:tc>
          <w:tcPr>
            <w:tcW w:w="1134" w:type="dxa"/>
            <w:shd w:val="clear" w:color="auto" w:fill="auto"/>
            <w:noWrap/>
            <w:vAlign w:val="center"/>
            <w:hideMark/>
          </w:tcPr>
          <w:p w14:paraId="6759AC63"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p>
        </w:tc>
        <w:tc>
          <w:tcPr>
            <w:tcW w:w="1134" w:type="dxa"/>
            <w:shd w:val="clear" w:color="auto" w:fill="auto"/>
            <w:noWrap/>
            <w:vAlign w:val="center"/>
            <w:hideMark/>
          </w:tcPr>
          <w:p w14:paraId="76373EAF"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p>
        </w:tc>
        <w:tc>
          <w:tcPr>
            <w:tcW w:w="1275" w:type="dxa"/>
            <w:shd w:val="clear" w:color="auto" w:fill="auto"/>
            <w:noWrap/>
            <w:vAlign w:val="center"/>
            <w:hideMark/>
          </w:tcPr>
          <w:p w14:paraId="406CAEEB"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p>
        </w:tc>
      </w:tr>
      <w:tr w:rsidR="00A91C17" w:rsidRPr="009D7FF7" w14:paraId="25E7A9FD" w14:textId="77777777" w:rsidTr="002B61AE">
        <w:trPr>
          <w:trHeight w:val="288"/>
          <w:jc w:val="center"/>
        </w:trPr>
        <w:tc>
          <w:tcPr>
            <w:tcW w:w="2972" w:type="dxa"/>
            <w:shd w:val="clear" w:color="auto" w:fill="auto"/>
            <w:noWrap/>
            <w:vAlign w:val="center"/>
            <w:hideMark/>
          </w:tcPr>
          <w:p w14:paraId="4168B976"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VH</w:t>
            </w:r>
          </w:p>
        </w:tc>
        <w:tc>
          <w:tcPr>
            <w:tcW w:w="1418" w:type="dxa"/>
            <w:shd w:val="clear" w:color="auto" w:fill="auto"/>
            <w:noWrap/>
            <w:vAlign w:val="center"/>
            <w:hideMark/>
          </w:tcPr>
          <w:p w14:paraId="699FC8A5"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0.435</w:t>
            </w:r>
          </w:p>
        </w:tc>
        <w:tc>
          <w:tcPr>
            <w:tcW w:w="1134" w:type="dxa"/>
            <w:shd w:val="clear" w:color="auto" w:fill="auto"/>
            <w:noWrap/>
            <w:vAlign w:val="center"/>
            <w:hideMark/>
          </w:tcPr>
          <w:p w14:paraId="31E1478C"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0.785</w:t>
            </w:r>
          </w:p>
        </w:tc>
        <w:tc>
          <w:tcPr>
            <w:tcW w:w="1134" w:type="dxa"/>
            <w:shd w:val="clear" w:color="auto" w:fill="auto"/>
            <w:noWrap/>
            <w:vAlign w:val="center"/>
            <w:hideMark/>
          </w:tcPr>
          <w:p w14:paraId="2A828507"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0.811</w:t>
            </w:r>
          </w:p>
        </w:tc>
        <w:tc>
          <w:tcPr>
            <w:tcW w:w="1134" w:type="dxa"/>
            <w:shd w:val="clear" w:color="auto" w:fill="auto"/>
            <w:noWrap/>
            <w:vAlign w:val="center"/>
            <w:hideMark/>
          </w:tcPr>
          <w:p w14:paraId="6C3615BD"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p>
        </w:tc>
        <w:tc>
          <w:tcPr>
            <w:tcW w:w="1275" w:type="dxa"/>
            <w:shd w:val="clear" w:color="auto" w:fill="auto"/>
            <w:noWrap/>
            <w:vAlign w:val="center"/>
            <w:hideMark/>
          </w:tcPr>
          <w:p w14:paraId="71ECD657"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p>
        </w:tc>
      </w:tr>
      <w:tr w:rsidR="00A91C17" w:rsidRPr="009D7FF7" w14:paraId="53D25B25" w14:textId="77777777" w:rsidTr="002B61AE">
        <w:trPr>
          <w:trHeight w:val="288"/>
          <w:jc w:val="center"/>
        </w:trPr>
        <w:tc>
          <w:tcPr>
            <w:tcW w:w="2972" w:type="dxa"/>
            <w:shd w:val="clear" w:color="auto" w:fill="auto"/>
            <w:noWrap/>
            <w:vAlign w:val="center"/>
            <w:hideMark/>
          </w:tcPr>
          <w:p w14:paraId="4371156B"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VT</w:t>
            </w:r>
          </w:p>
        </w:tc>
        <w:tc>
          <w:tcPr>
            <w:tcW w:w="1418" w:type="dxa"/>
            <w:shd w:val="clear" w:color="auto" w:fill="auto"/>
            <w:noWrap/>
            <w:vAlign w:val="center"/>
            <w:hideMark/>
          </w:tcPr>
          <w:p w14:paraId="644F80C9"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0.475</w:t>
            </w:r>
          </w:p>
        </w:tc>
        <w:tc>
          <w:tcPr>
            <w:tcW w:w="1134" w:type="dxa"/>
            <w:shd w:val="clear" w:color="auto" w:fill="auto"/>
            <w:noWrap/>
            <w:vAlign w:val="center"/>
            <w:hideMark/>
          </w:tcPr>
          <w:p w14:paraId="590C93D5"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0.710</w:t>
            </w:r>
          </w:p>
        </w:tc>
        <w:tc>
          <w:tcPr>
            <w:tcW w:w="1134" w:type="dxa"/>
            <w:shd w:val="clear" w:color="auto" w:fill="auto"/>
            <w:noWrap/>
            <w:vAlign w:val="center"/>
            <w:hideMark/>
          </w:tcPr>
          <w:p w14:paraId="52903309"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0.683</w:t>
            </w:r>
          </w:p>
        </w:tc>
        <w:tc>
          <w:tcPr>
            <w:tcW w:w="1134" w:type="dxa"/>
            <w:shd w:val="clear" w:color="auto" w:fill="auto"/>
            <w:noWrap/>
            <w:vAlign w:val="center"/>
            <w:hideMark/>
          </w:tcPr>
          <w:p w14:paraId="0102C640"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r w:rsidRPr="009D7FF7">
              <w:rPr>
                <w:rFonts w:ascii="Times New Roman" w:eastAsia="Times New Roman" w:hAnsi="Times New Roman" w:cs="Times New Roman"/>
                <w:bCs/>
                <w:sz w:val="18"/>
                <w:szCs w:val="18"/>
                <w:lang w:val="en-US"/>
              </w:rPr>
              <w:t>0.561</w:t>
            </w:r>
          </w:p>
        </w:tc>
        <w:tc>
          <w:tcPr>
            <w:tcW w:w="1275" w:type="dxa"/>
            <w:shd w:val="clear" w:color="auto" w:fill="auto"/>
            <w:noWrap/>
            <w:vAlign w:val="center"/>
            <w:hideMark/>
          </w:tcPr>
          <w:p w14:paraId="627C40E4" w14:textId="77777777" w:rsidR="00A91C17" w:rsidRPr="009D7FF7" w:rsidRDefault="00A91C17" w:rsidP="00EB5353">
            <w:pPr>
              <w:spacing w:after="0" w:line="240" w:lineRule="auto"/>
              <w:jc w:val="center"/>
              <w:rPr>
                <w:rFonts w:ascii="Times New Roman" w:eastAsia="Times New Roman" w:hAnsi="Times New Roman" w:cs="Times New Roman"/>
                <w:bCs/>
                <w:sz w:val="18"/>
                <w:szCs w:val="18"/>
                <w:lang w:val="en-US"/>
              </w:rPr>
            </w:pPr>
          </w:p>
        </w:tc>
      </w:tr>
    </w:tbl>
    <w:p w14:paraId="47FF8A76" w14:textId="77777777" w:rsidR="001C134B" w:rsidRPr="00F014ED" w:rsidRDefault="001C134B" w:rsidP="00310783">
      <w:pPr>
        <w:spacing w:after="0" w:line="240" w:lineRule="auto"/>
        <w:rPr>
          <w:rFonts w:asciiTheme="majorBidi" w:hAnsiTheme="majorBidi" w:cstheme="majorBidi"/>
          <w:sz w:val="24"/>
          <w:szCs w:val="24"/>
          <w:lang w:eastAsia="en-GB"/>
        </w:rPr>
      </w:pPr>
    </w:p>
    <w:p w14:paraId="43347C39" w14:textId="77777777" w:rsidR="004E42DC" w:rsidRDefault="004E42DC" w:rsidP="00310783">
      <w:pPr>
        <w:pStyle w:val="Heading2"/>
        <w:spacing w:before="0" w:after="0" w:line="240" w:lineRule="auto"/>
        <w:jc w:val="center"/>
        <w:rPr>
          <w:rFonts w:asciiTheme="majorBidi" w:hAnsiTheme="majorBidi" w:cstheme="majorBidi"/>
          <w:b w:val="0"/>
          <w:i w:val="0"/>
          <w:sz w:val="20"/>
          <w:szCs w:val="20"/>
        </w:rPr>
        <w:sectPr w:rsidR="004E42DC" w:rsidSect="004E42DC">
          <w:type w:val="continuous"/>
          <w:pgSz w:w="12240" w:h="15840"/>
          <w:pgMar w:top="1440" w:right="1440" w:bottom="1440" w:left="1440" w:header="720" w:footer="720" w:gutter="0"/>
          <w:cols w:space="720"/>
          <w:docGrid w:linePitch="360"/>
        </w:sectPr>
      </w:pPr>
    </w:p>
    <w:p w14:paraId="13B771CC" w14:textId="1BE40743" w:rsidR="000208EC" w:rsidRPr="000208EC" w:rsidRDefault="00D245C5" w:rsidP="009D7FF7">
      <w:pPr>
        <w:pStyle w:val="Heading2"/>
        <w:tabs>
          <w:tab w:val="left" w:pos="4253"/>
        </w:tabs>
        <w:spacing w:before="0" w:after="0" w:line="240" w:lineRule="auto"/>
        <w:ind w:right="-75"/>
        <w:jc w:val="center"/>
        <w:rPr>
          <w:rFonts w:asciiTheme="majorBidi" w:hAnsiTheme="majorBidi" w:cstheme="majorBidi"/>
          <w:b w:val="0"/>
          <w:i w:val="0"/>
          <w:sz w:val="20"/>
          <w:szCs w:val="20"/>
        </w:rPr>
        <w:sectPr w:rsidR="000208EC" w:rsidRPr="000208EC" w:rsidSect="000208EC">
          <w:type w:val="continuous"/>
          <w:pgSz w:w="12240" w:h="15840"/>
          <w:pgMar w:top="1440" w:right="1440" w:bottom="1440" w:left="1440" w:header="720" w:footer="720" w:gutter="0"/>
          <w:cols w:num="2" w:space="720"/>
          <w:docGrid w:linePitch="360"/>
        </w:sectPr>
      </w:pPr>
      <w:r w:rsidRPr="00310783">
        <w:rPr>
          <w:rFonts w:asciiTheme="majorBidi" w:hAnsiTheme="majorBidi" w:cstheme="majorBidi"/>
          <w:b w:val="0"/>
          <w:i w:val="0"/>
          <w:sz w:val="20"/>
          <w:szCs w:val="20"/>
        </w:rPr>
        <w:t>S</w:t>
      </w:r>
      <w:r w:rsidR="00310783" w:rsidRPr="00310783">
        <w:rPr>
          <w:rFonts w:asciiTheme="majorBidi" w:hAnsiTheme="majorBidi" w:cstheme="majorBidi"/>
          <w:b w:val="0"/>
          <w:i w:val="0"/>
          <w:sz w:val="20"/>
          <w:szCs w:val="20"/>
        </w:rPr>
        <w:t xml:space="preserve">TRUCTURAL MODEL </w:t>
      </w:r>
      <w:r w:rsidR="000208EC">
        <w:rPr>
          <w:rFonts w:asciiTheme="majorBidi" w:hAnsiTheme="majorBidi" w:cstheme="majorBidi"/>
          <w:b w:val="0"/>
          <w:i w:val="0"/>
          <w:sz w:val="20"/>
          <w:szCs w:val="20"/>
        </w:rPr>
        <w:t>EVALUATION</w:t>
      </w:r>
    </w:p>
    <w:p w14:paraId="3B9798F6" w14:textId="19A8450C" w:rsidR="00310783" w:rsidRPr="00310783" w:rsidRDefault="00310783" w:rsidP="00310783">
      <w:pPr>
        <w:pStyle w:val="Paragraph"/>
        <w:spacing w:before="0" w:line="240" w:lineRule="auto"/>
        <w:rPr>
          <w:rFonts w:eastAsia="MS Mincho"/>
        </w:rPr>
      </w:pPr>
    </w:p>
    <w:p w14:paraId="58977D06" w14:textId="77777777" w:rsidR="00882356" w:rsidRPr="00F014ED" w:rsidRDefault="00882356" w:rsidP="00310783">
      <w:pPr>
        <w:spacing w:after="0" w:line="240" w:lineRule="auto"/>
        <w:ind w:right="-57"/>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 xml:space="preserve">The </w:t>
      </w:r>
      <w:r w:rsidR="002E5EB9" w:rsidRPr="00F014ED">
        <w:rPr>
          <w:rFonts w:asciiTheme="majorBidi" w:eastAsia="MS Mincho" w:hAnsiTheme="majorBidi" w:cstheme="majorBidi"/>
          <w:sz w:val="24"/>
          <w:szCs w:val="24"/>
          <w:lang w:val="en-US"/>
        </w:rPr>
        <w:t>evaluation</w:t>
      </w:r>
      <w:r w:rsidRPr="00F014ED">
        <w:rPr>
          <w:rFonts w:asciiTheme="majorBidi" w:eastAsia="MS Mincho" w:hAnsiTheme="majorBidi" w:cstheme="majorBidi"/>
          <w:sz w:val="24"/>
          <w:szCs w:val="24"/>
          <w:lang w:val="en-US"/>
        </w:rPr>
        <w:t xml:space="preserve"> applied a bootstrapping procedure (n=520, sample=5000) to measure the path coefficient and </w:t>
      </w:r>
      <w:r w:rsidRPr="00F014ED">
        <w:rPr>
          <w:rFonts w:asciiTheme="majorBidi" w:eastAsia="MS Mincho" w:hAnsiTheme="majorBidi" w:cstheme="majorBidi"/>
          <w:i/>
          <w:sz w:val="24"/>
          <w:szCs w:val="24"/>
          <w:lang w:val="en-US"/>
        </w:rPr>
        <w:t>t</w:t>
      </w:r>
      <w:r w:rsidRPr="00F014ED">
        <w:rPr>
          <w:rFonts w:asciiTheme="majorBidi" w:eastAsia="MS Mincho" w:hAnsiTheme="majorBidi" w:cstheme="majorBidi"/>
          <w:sz w:val="24"/>
          <w:szCs w:val="24"/>
          <w:lang w:val="en-US"/>
        </w:rPr>
        <w:t xml:space="preserve">-statistics. </w:t>
      </w:r>
      <w:r w:rsidR="001C134B" w:rsidRPr="00F014ED">
        <w:rPr>
          <w:rFonts w:asciiTheme="majorBidi" w:eastAsia="MS Mincho" w:hAnsiTheme="majorBidi" w:cstheme="majorBidi"/>
          <w:sz w:val="24"/>
          <w:szCs w:val="24"/>
          <w:lang w:val="en-US"/>
        </w:rPr>
        <w:t xml:space="preserve"> The</w:t>
      </w:r>
      <w:r w:rsidRPr="00F014ED">
        <w:rPr>
          <w:rFonts w:asciiTheme="majorBidi" w:eastAsia="MS Mincho" w:hAnsiTheme="majorBidi" w:cstheme="majorBidi"/>
          <w:sz w:val="24"/>
          <w:szCs w:val="24"/>
          <w:lang w:val="en-US"/>
        </w:rPr>
        <w:t xml:space="preserve"> significance of the path coefficient</w:t>
      </w:r>
      <w:r w:rsidR="001C134B" w:rsidRPr="00F014ED">
        <w:rPr>
          <w:rFonts w:asciiTheme="majorBidi" w:eastAsia="MS Mincho" w:hAnsiTheme="majorBidi" w:cstheme="majorBidi"/>
          <w:sz w:val="24"/>
          <w:szCs w:val="24"/>
          <w:lang w:val="en-US"/>
        </w:rPr>
        <w:t xml:space="preserve"> was assessed</w:t>
      </w:r>
      <w:r w:rsidRPr="00F014ED">
        <w:rPr>
          <w:rFonts w:asciiTheme="majorBidi" w:eastAsia="MS Mincho" w:hAnsiTheme="majorBidi" w:cstheme="majorBidi"/>
          <w:sz w:val="24"/>
          <w:szCs w:val="24"/>
          <w:lang w:val="en-US"/>
        </w:rPr>
        <w:t>, the variance explained (R</w:t>
      </w:r>
      <w:r w:rsidRPr="00F014ED">
        <w:rPr>
          <w:rFonts w:asciiTheme="majorBidi" w:eastAsia="MS Mincho" w:hAnsiTheme="majorBidi" w:cstheme="majorBidi"/>
          <w:sz w:val="24"/>
          <w:szCs w:val="24"/>
          <w:vertAlign w:val="superscript"/>
          <w:lang w:val="en-US"/>
        </w:rPr>
        <w:t>2</w:t>
      </w:r>
      <w:r w:rsidRPr="00F014ED">
        <w:rPr>
          <w:rFonts w:asciiTheme="majorBidi" w:eastAsia="MS Mincho" w:hAnsiTheme="majorBidi" w:cstheme="majorBidi"/>
          <w:sz w:val="24"/>
          <w:szCs w:val="24"/>
          <w:lang w:val="en-US"/>
        </w:rPr>
        <w:t>), and the effect size (</w:t>
      </w:r>
      <w:r w:rsidRPr="00F014ED">
        <w:rPr>
          <w:rFonts w:asciiTheme="majorBidi" w:eastAsia="MS Mincho" w:hAnsiTheme="majorBidi" w:cstheme="majorBidi"/>
          <w:i/>
          <w:iCs/>
          <w:sz w:val="24"/>
          <w:szCs w:val="24"/>
          <w:lang w:val="en-US"/>
        </w:rPr>
        <w:t>f</w:t>
      </w:r>
      <w:r w:rsidRPr="00F014ED">
        <w:rPr>
          <w:rFonts w:asciiTheme="majorBidi" w:eastAsia="MS Mincho" w:hAnsiTheme="majorBidi" w:cstheme="majorBidi"/>
          <w:i/>
          <w:iCs/>
          <w:sz w:val="24"/>
          <w:szCs w:val="24"/>
          <w:vertAlign w:val="superscript"/>
          <w:lang w:val="en-US"/>
        </w:rPr>
        <w:t>2</w:t>
      </w:r>
      <w:r w:rsidRPr="00F014ED">
        <w:rPr>
          <w:rFonts w:asciiTheme="majorBidi" w:eastAsia="MS Mincho" w:hAnsiTheme="majorBidi" w:cstheme="majorBidi"/>
          <w:sz w:val="24"/>
          <w:szCs w:val="24"/>
          <w:lang w:val="en-US"/>
        </w:rPr>
        <w:t xml:space="preserve">) of the variables </w:t>
      </w:r>
      <w:r w:rsidR="001C134B" w:rsidRPr="00F014ED">
        <w:rPr>
          <w:rFonts w:asciiTheme="majorBidi" w:eastAsia="MS Mincho" w:hAnsiTheme="majorBidi" w:cstheme="majorBidi"/>
          <w:sz w:val="24"/>
          <w:szCs w:val="24"/>
          <w:lang w:val="en-US"/>
        </w:rPr>
        <w:t xml:space="preserve">calculated </w:t>
      </w:r>
      <w:r w:rsidRPr="00F014ED">
        <w:rPr>
          <w:rFonts w:asciiTheme="majorBidi" w:eastAsia="MS Mincho" w:hAnsiTheme="majorBidi" w:cstheme="majorBidi"/>
          <w:sz w:val="24"/>
          <w:szCs w:val="24"/>
          <w:lang w:val="en-US"/>
        </w:rPr>
        <w:t xml:space="preserve">to determine the significance of the </w:t>
      </w:r>
      <w:r w:rsidRPr="00F014ED">
        <w:rPr>
          <w:rFonts w:asciiTheme="majorBidi" w:eastAsia="MS Mincho" w:hAnsiTheme="majorBidi" w:cstheme="majorBidi"/>
          <w:sz w:val="24"/>
          <w:szCs w:val="24"/>
          <w:lang w:val="en-US"/>
        </w:rPr>
        <w:t xml:space="preserve">hypothesized relationship. </w:t>
      </w:r>
      <w:r w:rsidR="001C134B"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In a 5% level of significance</w:t>
      </w:r>
      <w:r w:rsidR="00493544" w:rsidRPr="00F014ED">
        <w:rPr>
          <w:rFonts w:asciiTheme="majorBidi" w:eastAsia="MS Mincho" w:hAnsiTheme="majorBidi" w:cstheme="majorBidi"/>
          <w:sz w:val="24"/>
          <w:szCs w:val="24"/>
          <w:lang w:val="en-US"/>
        </w:rPr>
        <w:t>,</w:t>
      </w:r>
      <w:r w:rsidRPr="00F014ED">
        <w:rPr>
          <w:rFonts w:asciiTheme="majorBidi" w:eastAsia="MS Mincho" w:hAnsiTheme="majorBidi" w:cstheme="majorBidi"/>
          <w:sz w:val="24"/>
          <w:szCs w:val="24"/>
          <w:lang w:val="en-US"/>
        </w:rPr>
        <w:t xml:space="preserve"> the critical value for the one-tail test was 1.645. </w:t>
      </w:r>
      <w:r w:rsidR="001C134B"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The result reveal</w:t>
      </w:r>
      <w:r w:rsidR="001C134B" w:rsidRPr="00F014ED">
        <w:rPr>
          <w:rFonts w:asciiTheme="majorBidi" w:eastAsia="MS Mincho" w:hAnsiTheme="majorBidi" w:cstheme="majorBidi"/>
          <w:sz w:val="24"/>
          <w:szCs w:val="24"/>
          <w:lang w:val="en-US"/>
        </w:rPr>
        <w:t>ed</w:t>
      </w:r>
      <w:r w:rsidRPr="00F014ED">
        <w:rPr>
          <w:rFonts w:asciiTheme="majorBidi" w:eastAsia="MS Mincho" w:hAnsiTheme="majorBidi" w:cstheme="majorBidi"/>
          <w:sz w:val="24"/>
          <w:szCs w:val="24"/>
          <w:lang w:val="en-US"/>
        </w:rPr>
        <w:t xml:space="preserve"> that the R</w:t>
      </w:r>
      <w:r w:rsidRPr="00F014ED">
        <w:rPr>
          <w:rFonts w:asciiTheme="majorBidi" w:eastAsia="MS Mincho" w:hAnsiTheme="majorBidi" w:cstheme="majorBidi"/>
          <w:sz w:val="24"/>
          <w:szCs w:val="24"/>
          <w:vertAlign w:val="superscript"/>
          <w:lang w:val="en-US"/>
        </w:rPr>
        <w:t>2</w:t>
      </w:r>
      <w:r w:rsidRPr="00F014ED">
        <w:rPr>
          <w:rFonts w:asciiTheme="majorBidi" w:eastAsia="MS Mincho" w:hAnsiTheme="majorBidi" w:cstheme="majorBidi"/>
          <w:sz w:val="24"/>
          <w:szCs w:val="24"/>
          <w:lang w:val="en-US"/>
        </w:rPr>
        <w:t xml:space="preserve"> value for </w:t>
      </w:r>
      <w:r w:rsidR="00924974" w:rsidRPr="00F014ED">
        <w:rPr>
          <w:rFonts w:asciiTheme="majorBidi" w:eastAsia="MS Mincho" w:hAnsiTheme="majorBidi" w:cstheme="majorBidi"/>
          <w:sz w:val="24"/>
          <w:szCs w:val="24"/>
          <w:lang w:val="en-US"/>
        </w:rPr>
        <w:t>voters’</w:t>
      </w:r>
      <w:r w:rsidRPr="00F014ED">
        <w:rPr>
          <w:rFonts w:asciiTheme="majorBidi" w:eastAsia="MS Mincho" w:hAnsiTheme="majorBidi" w:cstheme="majorBidi"/>
          <w:sz w:val="24"/>
          <w:szCs w:val="24"/>
          <w:lang w:val="en-US"/>
        </w:rPr>
        <w:t xml:space="preserve"> advocacy behavior (VA) was 0.288, voters</w:t>
      </w:r>
      <w:r w:rsidR="00493544" w:rsidRPr="00F014ED">
        <w:rPr>
          <w:rFonts w:asciiTheme="majorBidi" w:eastAsia="MS Mincho" w:hAnsiTheme="majorBidi" w:cstheme="majorBidi"/>
          <w:sz w:val="24"/>
          <w:szCs w:val="24"/>
          <w:lang w:val="en-US"/>
        </w:rPr>
        <w:t>’</w:t>
      </w:r>
      <w:r w:rsidRPr="00F014ED">
        <w:rPr>
          <w:rFonts w:asciiTheme="majorBidi" w:eastAsia="MS Mincho" w:hAnsiTheme="majorBidi" w:cstheme="majorBidi"/>
          <w:sz w:val="24"/>
          <w:szCs w:val="24"/>
          <w:lang w:val="en-US"/>
        </w:rPr>
        <w:t xml:space="preserve"> tolerance behavior (VT) was 0.201, voters</w:t>
      </w:r>
      <w:r w:rsidR="00493544" w:rsidRPr="00F014ED">
        <w:rPr>
          <w:rFonts w:asciiTheme="majorBidi" w:eastAsia="MS Mincho" w:hAnsiTheme="majorBidi" w:cstheme="majorBidi"/>
          <w:sz w:val="24"/>
          <w:szCs w:val="24"/>
          <w:lang w:val="en-US"/>
        </w:rPr>
        <w:t>’</w:t>
      </w:r>
      <w:r w:rsidRPr="00F014ED">
        <w:rPr>
          <w:rFonts w:asciiTheme="majorBidi" w:eastAsia="MS Mincho" w:hAnsiTheme="majorBidi" w:cstheme="majorBidi"/>
          <w:sz w:val="24"/>
          <w:szCs w:val="24"/>
          <w:lang w:val="en-US"/>
        </w:rPr>
        <w:t xml:space="preserve"> feedback behavior (VH) was 0.181</w:t>
      </w:r>
      <w:r w:rsidR="001C134B" w:rsidRPr="00F014ED">
        <w:rPr>
          <w:rFonts w:asciiTheme="majorBidi" w:eastAsia="MS Mincho" w:hAnsiTheme="majorBidi" w:cstheme="majorBidi"/>
          <w:sz w:val="24"/>
          <w:szCs w:val="24"/>
          <w:lang w:val="en-US"/>
        </w:rPr>
        <w:t>,</w:t>
      </w:r>
      <w:r w:rsidRPr="00F014ED">
        <w:rPr>
          <w:rFonts w:asciiTheme="majorBidi" w:eastAsia="MS Mincho" w:hAnsiTheme="majorBidi" w:cstheme="majorBidi"/>
          <w:sz w:val="24"/>
          <w:szCs w:val="24"/>
          <w:lang w:val="en-US"/>
        </w:rPr>
        <w:t xml:space="preserve"> and voters</w:t>
      </w:r>
      <w:r w:rsidR="00493544" w:rsidRPr="00F014ED">
        <w:rPr>
          <w:rFonts w:asciiTheme="majorBidi" w:eastAsia="MS Mincho" w:hAnsiTheme="majorBidi" w:cstheme="majorBidi"/>
          <w:sz w:val="24"/>
          <w:szCs w:val="24"/>
          <w:lang w:val="en-US"/>
        </w:rPr>
        <w:t>’</w:t>
      </w:r>
      <w:r w:rsidRPr="00F014ED">
        <w:rPr>
          <w:rFonts w:asciiTheme="majorBidi" w:eastAsia="MS Mincho" w:hAnsiTheme="majorBidi" w:cstheme="majorBidi"/>
          <w:sz w:val="24"/>
          <w:szCs w:val="24"/>
          <w:lang w:val="en-US"/>
        </w:rPr>
        <w:t xml:space="preserve"> helping behavior (VH) was 0.163. </w:t>
      </w:r>
    </w:p>
    <w:p w14:paraId="237B3F52" w14:textId="77777777" w:rsidR="004E42DC" w:rsidRDefault="004E42DC" w:rsidP="00EB5353">
      <w:pPr>
        <w:spacing w:after="0" w:line="240" w:lineRule="auto"/>
        <w:ind w:right="-57"/>
        <w:jc w:val="center"/>
        <w:rPr>
          <w:rFonts w:ascii="Times New Roman" w:eastAsia="MS Mincho" w:hAnsi="Times New Roman" w:cs="Times New Roman"/>
          <w:sz w:val="24"/>
          <w:szCs w:val="24"/>
          <w:lang w:val="en-US"/>
        </w:rPr>
        <w:sectPr w:rsidR="004E42DC" w:rsidSect="000208EC">
          <w:type w:val="continuous"/>
          <w:pgSz w:w="12240" w:h="15840"/>
          <w:pgMar w:top="1440" w:right="1440" w:bottom="1440" w:left="1440" w:header="720" w:footer="720" w:gutter="0"/>
          <w:cols w:num="2" w:space="720"/>
          <w:docGrid w:linePitch="360"/>
        </w:sectPr>
      </w:pPr>
    </w:p>
    <w:p w14:paraId="46A43AB4" w14:textId="4F8E5C64" w:rsidR="008C2D29" w:rsidRDefault="008C2D29" w:rsidP="00EB5353">
      <w:pPr>
        <w:spacing w:after="0" w:line="240" w:lineRule="auto"/>
        <w:ind w:right="-57"/>
        <w:jc w:val="center"/>
        <w:rPr>
          <w:rFonts w:ascii="Times New Roman" w:eastAsia="MS Mincho" w:hAnsi="Times New Roman" w:cs="Times New Roman"/>
          <w:sz w:val="24"/>
          <w:szCs w:val="24"/>
          <w:lang w:val="en-US"/>
        </w:rPr>
      </w:pPr>
    </w:p>
    <w:p w14:paraId="256CD7F8" w14:textId="19D91F83" w:rsidR="00A91C17" w:rsidRPr="00F014ED" w:rsidRDefault="00F66C24" w:rsidP="00EB5353">
      <w:pPr>
        <w:spacing w:after="0" w:line="240" w:lineRule="auto"/>
        <w:ind w:right="-57"/>
        <w:jc w:val="center"/>
        <w:rPr>
          <w:rFonts w:ascii="Times New Roman" w:eastAsia="MS Mincho" w:hAnsi="Times New Roman" w:cs="Times New Roman"/>
          <w:sz w:val="24"/>
          <w:szCs w:val="24"/>
          <w:lang w:val="en-US"/>
        </w:rPr>
      </w:pPr>
      <w:r w:rsidRPr="00CA6D94">
        <w:rPr>
          <w:rFonts w:ascii="Times New Roman" w:eastAsia="MS Mincho" w:hAnsi="Times New Roman" w:cs="Times New Roman"/>
          <w:sz w:val="18"/>
          <w:szCs w:val="18"/>
          <w:lang w:val="en-US"/>
        </w:rPr>
        <w:t xml:space="preserve">TABLE </w:t>
      </w:r>
      <w:r w:rsidR="00CA6D94">
        <w:rPr>
          <w:rFonts w:ascii="Times New Roman" w:eastAsia="MS Mincho" w:hAnsi="Times New Roman" w:cs="Times New Roman"/>
          <w:sz w:val="18"/>
          <w:szCs w:val="18"/>
          <w:lang w:val="en-US"/>
        </w:rPr>
        <w:t xml:space="preserve">4. </w:t>
      </w:r>
      <w:r w:rsidR="00A91C17" w:rsidRPr="00CA6D94">
        <w:rPr>
          <w:rFonts w:ascii="Times New Roman" w:eastAsia="MS Mincho" w:hAnsi="Times New Roman" w:cs="Times New Roman"/>
          <w:sz w:val="18"/>
          <w:szCs w:val="18"/>
          <w:lang w:val="en-US"/>
        </w:rPr>
        <w:t>Results of the Structural Model Analysis</w:t>
      </w:r>
      <w:r w:rsidR="00A91C17" w:rsidRPr="00F014ED">
        <w:rPr>
          <w:rFonts w:ascii="Times New Roman" w:eastAsia="MS Mincho" w:hAnsi="Times New Roman" w:cs="Times New Roman"/>
          <w:sz w:val="24"/>
          <w:szCs w:val="24"/>
          <w:lang w:val="en-US"/>
        </w:rPr>
        <w:t>.</w:t>
      </w: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1168"/>
        <w:gridCol w:w="850"/>
        <w:gridCol w:w="851"/>
        <w:gridCol w:w="1275"/>
        <w:gridCol w:w="851"/>
        <w:gridCol w:w="1134"/>
        <w:gridCol w:w="850"/>
        <w:gridCol w:w="851"/>
      </w:tblGrid>
      <w:tr w:rsidR="00A91C17" w:rsidRPr="00661B7D" w14:paraId="416BC6F3" w14:textId="77777777" w:rsidTr="002B61AE">
        <w:trPr>
          <w:trHeight w:val="300"/>
          <w:jc w:val="center"/>
        </w:trPr>
        <w:tc>
          <w:tcPr>
            <w:tcW w:w="969" w:type="dxa"/>
            <w:vAlign w:val="center"/>
          </w:tcPr>
          <w:p w14:paraId="5BA610FF" w14:textId="77777777" w:rsidR="00A91C17" w:rsidRPr="00661B7D" w:rsidRDefault="00A91C17" w:rsidP="002B61AE">
            <w:pPr>
              <w:spacing w:after="0" w:line="240" w:lineRule="auto"/>
              <w:jc w:val="center"/>
              <w:rPr>
                <w:rFonts w:ascii="Times New Roman" w:eastAsia="Times New Roman" w:hAnsi="Times New Roman" w:cs="Times New Roman"/>
                <w:sz w:val="14"/>
                <w:szCs w:val="14"/>
                <w:lang w:eastAsia="en-MY"/>
              </w:rPr>
            </w:pPr>
            <w:r w:rsidRPr="00661B7D">
              <w:rPr>
                <w:rFonts w:ascii="Times New Roman" w:eastAsia="Times New Roman" w:hAnsi="Times New Roman" w:cs="Times New Roman"/>
                <w:sz w:val="14"/>
                <w:szCs w:val="14"/>
                <w:lang w:eastAsia="en-MY"/>
              </w:rPr>
              <w:t>Hypothesis</w:t>
            </w:r>
          </w:p>
        </w:tc>
        <w:tc>
          <w:tcPr>
            <w:tcW w:w="1168" w:type="dxa"/>
            <w:shd w:val="clear" w:color="auto" w:fill="auto"/>
            <w:noWrap/>
            <w:vAlign w:val="center"/>
            <w:hideMark/>
          </w:tcPr>
          <w:p w14:paraId="0CE6E08E" w14:textId="77777777" w:rsidR="00A91C17" w:rsidRPr="00661B7D" w:rsidRDefault="00A91C17" w:rsidP="002B61AE">
            <w:pPr>
              <w:spacing w:after="0" w:line="240" w:lineRule="auto"/>
              <w:jc w:val="center"/>
              <w:rPr>
                <w:rFonts w:ascii="Times New Roman" w:eastAsia="Times New Roman" w:hAnsi="Times New Roman" w:cs="Times New Roman"/>
                <w:sz w:val="14"/>
                <w:szCs w:val="14"/>
                <w:lang w:eastAsia="en-MY"/>
              </w:rPr>
            </w:pPr>
            <w:r w:rsidRPr="00661B7D">
              <w:rPr>
                <w:rFonts w:ascii="Times New Roman" w:eastAsia="Times New Roman" w:hAnsi="Times New Roman" w:cs="Times New Roman"/>
                <w:sz w:val="14"/>
                <w:szCs w:val="14"/>
                <w:lang w:eastAsia="en-MY"/>
              </w:rPr>
              <w:t>Relationship</w:t>
            </w:r>
          </w:p>
        </w:tc>
        <w:tc>
          <w:tcPr>
            <w:tcW w:w="850" w:type="dxa"/>
            <w:shd w:val="clear" w:color="auto" w:fill="auto"/>
            <w:noWrap/>
            <w:vAlign w:val="center"/>
            <w:hideMark/>
          </w:tcPr>
          <w:p w14:paraId="104159DE" w14:textId="77777777" w:rsidR="00A91C17" w:rsidRPr="00661B7D" w:rsidRDefault="00A91C17" w:rsidP="002B61AE">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Std Beta</w:t>
            </w:r>
          </w:p>
        </w:tc>
        <w:tc>
          <w:tcPr>
            <w:tcW w:w="851" w:type="dxa"/>
            <w:shd w:val="clear" w:color="auto" w:fill="auto"/>
            <w:noWrap/>
            <w:vAlign w:val="center"/>
          </w:tcPr>
          <w:p w14:paraId="3621488E" w14:textId="77777777" w:rsidR="00A91C17" w:rsidRPr="00661B7D" w:rsidRDefault="00A91C17" w:rsidP="002B61AE">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Std Error</w:t>
            </w:r>
          </w:p>
        </w:tc>
        <w:tc>
          <w:tcPr>
            <w:tcW w:w="1275" w:type="dxa"/>
            <w:shd w:val="clear" w:color="auto" w:fill="auto"/>
            <w:noWrap/>
            <w:vAlign w:val="center"/>
            <w:hideMark/>
          </w:tcPr>
          <w:p w14:paraId="35E93E30" w14:textId="77777777" w:rsidR="00A91C17" w:rsidRPr="00661B7D" w:rsidRDefault="00A91C17" w:rsidP="002B61AE">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i/>
                <w:color w:val="000000"/>
                <w:sz w:val="14"/>
                <w:szCs w:val="14"/>
                <w:lang w:eastAsia="en-MY"/>
              </w:rPr>
              <w:t>t-</w:t>
            </w:r>
            <w:r w:rsidRPr="00661B7D">
              <w:rPr>
                <w:rFonts w:ascii="Times New Roman" w:eastAsia="Times New Roman" w:hAnsi="Times New Roman" w:cs="Times New Roman"/>
                <w:color w:val="000000"/>
                <w:sz w:val="14"/>
                <w:szCs w:val="14"/>
                <w:lang w:eastAsia="en-MY"/>
              </w:rPr>
              <w:t>values</w:t>
            </w:r>
          </w:p>
        </w:tc>
        <w:tc>
          <w:tcPr>
            <w:tcW w:w="851" w:type="dxa"/>
            <w:shd w:val="clear" w:color="auto" w:fill="auto"/>
            <w:noWrap/>
            <w:vAlign w:val="center"/>
            <w:hideMark/>
          </w:tcPr>
          <w:p w14:paraId="50037FAB" w14:textId="77777777" w:rsidR="00A91C17" w:rsidRPr="00661B7D" w:rsidRDefault="00A91C17" w:rsidP="002B61AE">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P values</w:t>
            </w:r>
          </w:p>
        </w:tc>
        <w:tc>
          <w:tcPr>
            <w:tcW w:w="1134" w:type="dxa"/>
            <w:vAlign w:val="center"/>
          </w:tcPr>
          <w:p w14:paraId="3145A0DC" w14:textId="77777777" w:rsidR="00A91C17" w:rsidRPr="00661B7D" w:rsidRDefault="00A91C17" w:rsidP="002B61AE">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Decision</w:t>
            </w:r>
          </w:p>
        </w:tc>
        <w:tc>
          <w:tcPr>
            <w:tcW w:w="850" w:type="dxa"/>
            <w:vAlign w:val="center"/>
          </w:tcPr>
          <w:p w14:paraId="5738D450" w14:textId="77777777" w:rsidR="00A91C17" w:rsidRPr="00661B7D" w:rsidRDefault="00A91C17" w:rsidP="002B61AE">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MS Mincho" w:hAnsi="Times New Roman" w:cs="Times New Roman"/>
                <w:sz w:val="14"/>
                <w:szCs w:val="14"/>
                <w:lang w:val="en-US"/>
              </w:rPr>
              <w:t>R</w:t>
            </w:r>
            <w:r w:rsidRPr="00661B7D">
              <w:rPr>
                <w:rFonts w:ascii="Times New Roman" w:eastAsia="MS Mincho" w:hAnsi="Times New Roman" w:cs="Times New Roman"/>
                <w:sz w:val="14"/>
                <w:szCs w:val="14"/>
                <w:vertAlign w:val="superscript"/>
                <w:lang w:val="en-US"/>
              </w:rPr>
              <w:t>2</w:t>
            </w:r>
          </w:p>
        </w:tc>
        <w:tc>
          <w:tcPr>
            <w:tcW w:w="851" w:type="dxa"/>
            <w:vAlign w:val="center"/>
          </w:tcPr>
          <w:p w14:paraId="3A35EA56" w14:textId="77777777" w:rsidR="00A91C17" w:rsidRPr="00661B7D" w:rsidRDefault="00A91C17" w:rsidP="002B61AE">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MS Mincho" w:hAnsi="Times New Roman" w:cs="Times New Roman"/>
                <w:i/>
                <w:iCs/>
                <w:sz w:val="14"/>
                <w:szCs w:val="14"/>
                <w:lang w:val="en-US"/>
              </w:rPr>
              <w:t>f</w:t>
            </w:r>
            <w:r w:rsidRPr="00661B7D">
              <w:rPr>
                <w:rFonts w:ascii="Times New Roman" w:eastAsia="MS Mincho" w:hAnsi="Times New Roman" w:cs="Times New Roman"/>
                <w:i/>
                <w:iCs/>
                <w:sz w:val="14"/>
                <w:szCs w:val="14"/>
                <w:vertAlign w:val="superscript"/>
                <w:lang w:val="en-US"/>
              </w:rPr>
              <w:t>2</w:t>
            </w:r>
          </w:p>
        </w:tc>
      </w:tr>
      <w:tr w:rsidR="00A91C17" w:rsidRPr="00661B7D" w14:paraId="7B5A5274" w14:textId="77777777" w:rsidTr="002B61AE">
        <w:trPr>
          <w:trHeight w:val="245"/>
          <w:jc w:val="center"/>
        </w:trPr>
        <w:tc>
          <w:tcPr>
            <w:tcW w:w="969" w:type="dxa"/>
          </w:tcPr>
          <w:p w14:paraId="5EBC2CB8"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H1a</w:t>
            </w:r>
          </w:p>
        </w:tc>
        <w:tc>
          <w:tcPr>
            <w:tcW w:w="1168" w:type="dxa"/>
            <w:shd w:val="clear" w:color="auto" w:fill="auto"/>
            <w:noWrap/>
            <w:vAlign w:val="bottom"/>
          </w:tcPr>
          <w:p w14:paraId="740C83E1"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PBRIM</w:t>
            </w:r>
            <w:r w:rsidRPr="00661B7D">
              <w:rPr>
                <w:rFonts w:ascii="Times New Roman" w:eastAsia="Calibri" w:hAnsi="Times New Roman" w:cs="Times New Roman"/>
                <w:sz w:val="14"/>
                <w:szCs w:val="14"/>
              </w:rPr>
              <w:t xml:space="preserve"> </w:t>
            </w:r>
            <w:r w:rsidRPr="00661B7D">
              <w:rPr>
                <w:rFonts w:ascii="Times New Roman" w:eastAsia="Times New Roman" w:hAnsi="Times New Roman" w:cs="Times New Roman"/>
                <w:color w:val="000000"/>
                <w:sz w:val="14"/>
                <w:szCs w:val="14"/>
                <w:lang w:eastAsia="en-MY"/>
              </w:rPr>
              <w:t>-&gt; VF</w:t>
            </w:r>
          </w:p>
        </w:tc>
        <w:tc>
          <w:tcPr>
            <w:tcW w:w="850" w:type="dxa"/>
            <w:shd w:val="clear" w:color="auto" w:fill="auto"/>
            <w:noWrap/>
            <w:vAlign w:val="bottom"/>
          </w:tcPr>
          <w:p w14:paraId="1F2C444E"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0.536</w:t>
            </w:r>
          </w:p>
        </w:tc>
        <w:tc>
          <w:tcPr>
            <w:tcW w:w="851" w:type="dxa"/>
            <w:shd w:val="clear" w:color="auto" w:fill="auto"/>
            <w:noWrap/>
            <w:vAlign w:val="bottom"/>
          </w:tcPr>
          <w:p w14:paraId="004517AB"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0.039</w:t>
            </w:r>
          </w:p>
        </w:tc>
        <w:tc>
          <w:tcPr>
            <w:tcW w:w="1275" w:type="dxa"/>
            <w:shd w:val="clear" w:color="auto" w:fill="auto"/>
            <w:noWrap/>
            <w:vAlign w:val="bottom"/>
          </w:tcPr>
          <w:p w14:paraId="75A9987D"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10.899***</w:t>
            </w:r>
          </w:p>
        </w:tc>
        <w:tc>
          <w:tcPr>
            <w:tcW w:w="851" w:type="dxa"/>
            <w:shd w:val="clear" w:color="auto" w:fill="auto"/>
            <w:noWrap/>
            <w:vAlign w:val="bottom"/>
          </w:tcPr>
          <w:p w14:paraId="064BFB69"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0.000</w:t>
            </w:r>
          </w:p>
        </w:tc>
        <w:tc>
          <w:tcPr>
            <w:tcW w:w="1134" w:type="dxa"/>
            <w:shd w:val="clear" w:color="auto" w:fill="auto"/>
          </w:tcPr>
          <w:p w14:paraId="2BF8A0B8"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Supported</w:t>
            </w:r>
          </w:p>
        </w:tc>
        <w:tc>
          <w:tcPr>
            <w:tcW w:w="850" w:type="dxa"/>
            <w:shd w:val="clear" w:color="auto" w:fill="auto"/>
          </w:tcPr>
          <w:p w14:paraId="7C3A87CF"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0.181</w:t>
            </w:r>
          </w:p>
        </w:tc>
        <w:tc>
          <w:tcPr>
            <w:tcW w:w="851" w:type="dxa"/>
            <w:shd w:val="clear" w:color="auto" w:fill="auto"/>
          </w:tcPr>
          <w:p w14:paraId="6C790FA6"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0.222</w:t>
            </w:r>
          </w:p>
        </w:tc>
      </w:tr>
      <w:tr w:rsidR="00A91C17" w:rsidRPr="00661B7D" w14:paraId="14F41F42" w14:textId="77777777" w:rsidTr="002B61AE">
        <w:trPr>
          <w:trHeight w:val="245"/>
          <w:jc w:val="center"/>
        </w:trPr>
        <w:tc>
          <w:tcPr>
            <w:tcW w:w="969" w:type="dxa"/>
          </w:tcPr>
          <w:p w14:paraId="531A35C8"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H1b</w:t>
            </w:r>
          </w:p>
        </w:tc>
        <w:tc>
          <w:tcPr>
            <w:tcW w:w="1168" w:type="dxa"/>
            <w:shd w:val="clear" w:color="auto" w:fill="auto"/>
            <w:noWrap/>
            <w:vAlign w:val="bottom"/>
          </w:tcPr>
          <w:p w14:paraId="2F8E2D6C"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PBRIM-&gt; VA</w:t>
            </w:r>
          </w:p>
        </w:tc>
        <w:tc>
          <w:tcPr>
            <w:tcW w:w="850" w:type="dxa"/>
            <w:shd w:val="clear" w:color="auto" w:fill="auto"/>
            <w:noWrap/>
            <w:vAlign w:val="bottom"/>
          </w:tcPr>
          <w:p w14:paraId="7C71540F"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0.426</w:t>
            </w:r>
          </w:p>
        </w:tc>
        <w:tc>
          <w:tcPr>
            <w:tcW w:w="851" w:type="dxa"/>
            <w:shd w:val="clear" w:color="auto" w:fill="auto"/>
            <w:noWrap/>
            <w:vAlign w:val="bottom"/>
          </w:tcPr>
          <w:p w14:paraId="22B2BCC3"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0.041</w:t>
            </w:r>
          </w:p>
        </w:tc>
        <w:tc>
          <w:tcPr>
            <w:tcW w:w="1275" w:type="dxa"/>
            <w:shd w:val="clear" w:color="auto" w:fill="auto"/>
            <w:noWrap/>
            <w:vAlign w:val="bottom"/>
          </w:tcPr>
          <w:p w14:paraId="3E003B50"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13.043***</w:t>
            </w:r>
          </w:p>
        </w:tc>
        <w:tc>
          <w:tcPr>
            <w:tcW w:w="851" w:type="dxa"/>
            <w:shd w:val="clear" w:color="auto" w:fill="auto"/>
            <w:noWrap/>
            <w:vAlign w:val="bottom"/>
          </w:tcPr>
          <w:p w14:paraId="29F047ED"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0.000</w:t>
            </w:r>
          </w:p>
        </w:tc>
        <w:tc>
          <w:tcPr>
            <w:tcW w:w="1134" w:type="dxa"/>
            <w:shd w:val="clear" w:color="auto" w:fill="auto"/>
          </w:tcPr>
          <w:p w14:paraId="02041D1A"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Supported</w:t>
            </w:r>
          </w:p>
        </w:tc>
        <w:tc>
          <w:tcPr>
            <w:tcW w:w="850" w:type="dxa"/>
            <w:shd w:val="clear" w:color="auto" w:fill="auto"/>
          </w:tcPr>
          <w:p w14:paraId="72DD254A"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0.288</w:t>
            </w:r>
          </w:p>
        </w:tc>
        <w:tc>
          <w:tcPr>
            <w:tcW w:w="851" w:type="dxa"/>
            <w:shd w:val="clear" w:color="auto" w:fill="auto"/>
          </w:tcPr>
          <w:p w14:paraId="28EC8697"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0.404</w:t>
            </w:r>
          </w:p>
        </w:tc>
      </w:tr>
      <w:tr w:rsidR="00A91C17" w:rsidRPr="00661B7D" w14:paraId="1EE2CFFF" w14:textId="77777777" w:rsidTr="002B61AE">
        <w:trPr>
          <w:trHeight w:val="245"/>
          <w:jc w:val="center"/>
        </w:trPr>
        <w:tc>
          <w:tcPr>
            <w:tcW w:w="969" w:type="dxa"/>
          </w:tcPr>
          <w:p w14:paraId="745FD6A1"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H1c</w:t>
            </w:r>
          </w:p>
        </w:tc>
        <w:tc>
          <w:tcPr>
            <w:tcW w:w="1168" w:type="dxa"/>
            <w:shd w:val="clear" w:color="auto" w:fill="auto"/>
            <w:noWrap/>
            <w:vAlign w:val="bottom"/>
          </w:tcPr>
          <w:p w14:paraId="1BB9CC69"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PBRIM -&gt; VH</w:t>
            </w:r>
          </w:p>
        </w:tc>
        <w:tc>
          <w:tcPr>
            <w:tcW w:w="850" w:type="dxa"/>
            <w:shd w:val="clear" w:color="auto" w:fill="auto"/>
            <w:noWrap/>
            <w:vAlign w:val="bottom"/>
          </w:tcPr>
          <w:p w14:paraId="41E39D9A"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0.404</w:t>
            </w:r>
          </w:p>
        </w:tc>
        <w:tc>
          <w:tcPr>
            <w:tcW w:w="851" w:type="dxa"/>
            <w:shd w:val="clear" w:color="auto" w:fill="auto"/>
            <w:noWrap/>
            <w:vAlign w:val="bottom"/>
          </w:tcPr>
          <w:p w14:paraId="54220565"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0.038</w:t>
            </w:r>
          </w:p>
        </w:tc>
        <w:tc>
          <w:tcPr>
            <w:tcW w:w="1275" w:type="dxa"/>
            <w:shd w:val="clear" w:color="auto" w:fill="auto"/>
            <w:noWrap/>
            <w:vAlign w:val="bottom"/>
          </w:tcPr>
          <w:p w14:paraId="3835D579"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10.508***</w:t>
            </w:r>
          </w:p>
        </w:tc>
        <w:tc>
          <w:tcPr>
            <w:tcW w:w="851" w:type="dxa"/>
            <w:shd w:val="clear" w:color="auto" w:fill="auto"/>
            <w:noWrap/>
            <w:vAlign w:val="bottom"/>
          </w:tcPr>
          <w:p w14:paraId="044B5E60"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0.000</w:t>
            </w:r>
          </w:p>
        </w:tc>
        <w:tc>
          <w:tcPr>
            <w:tcW w:w="1134" w:type="dxa"/>
            <w:shd w:val="clear" w:color="auto" w:fill="auto"/>
          </w:tcPr>
          <w:p w14:paraId="5A702D10"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Supported</w:t>
            </w:r>
          </w:p>
        </w:tc>
        <w:tc>
          <w:tcPr>
            <w:tcW w:w="850" w:type="dxa"/>
            <w:shd w:val="clear" w:color="auto" w:fill="auto"/>
          </w:tcPr>
          <w:p w14:paraId="1C7DB4C1"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0.163</w:t>
            </w:r>
          </w:p>
        </w:tc>
        <w:tc>
          <w:tcPr>
            <w:tcW w:w="851" w:type="dxa"/>
            <w:shd w:val="clear" w:color="auto" w:fill="auto"/>
          </w:tcPr>
          <w:p w14:paraId="1D8BFFD8"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0.195</w:t>
            </w:r>
          </w:p>
        </w:tc>
      </w:tr>
      <w:tr w:rsidR="00A91C17" w:rsidRPr="00661B7D" w14:paraId="049ED4E7" w14:textId="77777777" w:rsidTr="002B61AE">
        <w:trPr>
          <w:trHeight w:val="245"/>
          <w:jc w:val="center"/>
        </w:trPr>
        <w:tc>
          <w:tcPr>
            <w:tcW w:w="969" w:type="dxa"/>
          </w:tcPr>
          <w:p w14:paraId="7E522AE5"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H1d</w:t>
            </w:r>
          </w:p>
        </w:tc>
        <w:tc>
          <w:tcPr>
            <w:tcW w:w="1168" w:type="dxa"/>
            <w:shd w:val="clear" w:color="auto" w:fill="auto"/>
            <w:noWrap/>
            <w:vAlign w:val="bottom"/>
          </w:tcPr>
          <w:p w14:paraId="31449B6A"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PBRIM -&gt; VT</w:t>
            </w:r>
          </w:p>
        </w:tc>
        <w:tc>
          <w:tcPr>
            <w:tcW w:w="850" w:type="dxa"/>
            <w:shd w:val="clear" w:color="auto" w:fill="auto"/>
            <w:noWrap/>
            <w:vAlign w:val="bottom"/>
          </w:tcPr>
          <w:p w14:paraId="300AEDAD"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0.448</w:t>
            </w:r>
          </w:p>
        </w:tc>
        <w:tc>
          <w:tcPr>
            <w:tcW w:w="851" w:type="dxa"/>
            <w:shd w:val="clear" w:color="auto" w:fill="auto"/>
            <w:noWrap/>
            <w:vAlign w:val="bottom"/>
          </w:tcPr>
          <w:p w14:paraId="2E4CDA38"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0.038</w:t>
            </w:r>
          </w:p>
        </w:tc>
        <w:tc>
          <w:tcPr>
            <w:tcW w:w="1275" w:type="dxa"/>
            <w:shd w:val="clear" w:color="auto" w:fill="auto"/>
            <w:noWrap/>
            <w:vAlign w:val="bottom"/>
          </w:tcPr>
          <w:p w14:paraId="555C5E0D"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11.818***</w:t>
            </w:r>
          </w:p>
        </w:tc>
        <w:tc>
          <w:tcPr>
            <w:tcW w:w="851" w:type="dxa"/>
            <w:shd w:val="clear" w:color="auto" w:fill="auto"/>
            <w:noWrap/>
            <w:vAlign w:val="bottom"/>
          </w:tcPr>
          <w:p w14:paraId="5390EC0B"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0.000</w:t>
            </w:r>
          </w:p>
        </w:tc>
        <w:tc>
          <w:tcPr>
            <w:tcW w:w="1134" w:type="dxa"/>
            <w:shd w:val="clear" w:color="auto" w:fill="auto"/>
          </w:tcPr>
          <w:p w14:paraId="79BC3B3C"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Supported</w:t>
            </w:r>
          </w:p>
        </w:tc>
        <w:tc>
          <w:tcPr>
            <w:tcW w:w="850" w:type="dxa"/>
            <w:shd w:val="clear" w:color="auto" w:fill="auto"/>
          </w:tcPr>
          <w:p w14:paraId="45395373"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0.201</w:t>
            </w:r>
          </w:p>
        </w:tc>
        <w:tc>
          <w:tcPr>
            <w:tcW w:w="851" w:type="dxa"/>
            <w:shd w:val="clear" w:color="auto" w:fill="auto"/>
          </w:tcPr>
          <w:p w14:paraId="434336EC" w14:textId="77777777" w:rsidR="00A91C17" w:rsidRPr="00661B7D" w:rsidRDefault="00A91C17" w:rsidP="00EB5353">
            <w:pPr>
              <w:spacing w:after="0" w:line="240" w:lineRule="auto"/>
              <w:jc w:val="center"/>
              <w:rPr>
                <w:rFonts w:ascii="Times New Roman" w:eastAsia="Times New Roman" w:hAnsi="Times New Roman" w:cs="Times New Roman"/>
                <w:color w:val="000000"/>
                <w:sz w:val="14"/>
                <w:szCs w:val="14"/>
                <w:lang w:eastAsia="en-MY"/>
              </w:rPr>
            </w:pPr>
            <w:r w:rsidRPr="00661B7D">
              <w:rPr>
                <w:rFonts w:ascii="Times New Roman" w:eastAsia="Times New Roman" w:hAnsi="Times New Roman" w:cs="Times New Roman"/>
                <w:color w:val="000000"/>
                <w:sz w:val="14"/>
                <w:szCs w:val="14"/>
                <w:lang w:eastAsia="en-MY"/>
              </w:rPr>
              <w:t>0.252</w:t>
            </w:r>
          </w:p>
        </w:tc>
      </w:tr>
    </w:tbl>
    <w:p w14:paraId="5C5A5B3D" w14:textId="77777777" w:rsidR="00A061AC" w:rsidRPr="00A6118C" w:rsidRDefault="00A91C17" w:rsidP="002B61AE">
      <w:pPr>
        <w:keepNext/>
        <w:spacing w:after="0" w:line="240" w:lineRule="auto"/>
        <w:ind w:firstLine="284"/>
        <w:rPr>
          <w:rFonts w:ascii="Times New Roman" w:eastAsia="MS Mincho" w:hAnsi="Times New Roman" w:cs="Times New Roman"/>
          <w:i/>
          <w:sz w:val="18"/>
          <w:szCs w:val="18"/>
          <w:lang w:val="en-US"/>
        </w:rPr>
      </w:pPr>
      <w:r w:rsidRPr="00A6118C">
        <w:rPr>
          <w:rFonts w:ascii="Times New Roman" w:eastAsia="MS Mincho" w:hAnsi="Times New Roman" w:cs="Times New Roman"/>
          <w:i/>
          <w:sz w:val="18"/>
          <w:szCs w:val="18"/>
          <w:lang w:val="en-US"/>
        </w:rPr>
        <w:t>Note : ***p &lt; .001</w:t>
      </w:r>
    </w:p>
    <w:p w14:paraId="116B0B47" w14:textId="77777777" w:rsidR="008C2D29" w:rsidRPr="00A6118C" w:rsidRDefault="008C2D29" w:rsidP="00EB5353">
      <w:pPr>
        <w:spacing w:after="0" w:line="240" w:lineRule="auto"/>
        <w:ind w:right="-57"/>
        <w:jc w:val="both"/>
        <w:rPr>
          <w:rFonts w:asciiTheme="majorBidi" w:eastAsia="MS Mincho" w:hAnsiTheme="majorBidi" w:cstheme="majorBidi"/>
          <w:i/>
          <w:sz w:val="18"/>
          <w:szCs w:val="18"/>
          <w:lang w:val="en-US"/>
        </w:rPr>
      </w:pPr>
    </w:p>
    <w:p w14:paraId="081687CB" w14:textId="77777777" w:rsidR="004E42DC" w:rsidRDefault="004E42DC" w:rsidP="008C2D29">
      <w:pPr>
        <w:spacing w:after="0" w:line="240" w:lineRule="auto"/>
        <w:ind w:right="-57" w:firstLine="720"/>
        <w:jc w:val="both"/>
        <w:rPr>
          <w:rFonts w:asciiTheme="majorBidi" w:eastAsia="MS Mincho" w:hAnsiTheme="majorBidi" w:cstheme="majorBidi"/>
          <w:sz w:val="24"/>
          <w:szCs w:val="24"/>
          <w:lang w:val="en-US"/>
        </w:rPr>
        <w:sectPr w:rsidR="004E42DC" w:rsidSect="004E42DC">
          <w:type w:val="continuous"/>
          <w:pgSz w:w="12240" w:h="15840"/>
          <w:pgMar w:top="1440" w:right="1440" w:bottom="1440" w:left="1440" w:header="720" w:footer="720" w:gutter="0"/>
          <w:cols w:space="720"/>
          <w:docGrid w:linePitch="360"/>
        </w:sectPr>
      </w:pPr>
    </w:p>
    <w:p w14:paraId="529C6DA5" w14:textId="4A390235" w:rsidR="00D245C5" w:rsidRPr="00F014ED" w:rsidRDefault="00D245C5" w:rsidP="008C2D29">
      <w:pPr>
        <w:spacing w:after="0" w:line="240" w:lineRule="auto"/>
        <w:ind w:right="-57" w:firstLine="720"/>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The structural model results</w:t>
      </w:r>
      <w:r w:rsidR="00480875" w:rsidRPr="00F014ED">
        <w:rPr>
          <w:rFonts w:asciiTheme="majorBidi" w:eastAsia="MS Mincho" w:hAnsiTheme="majorBidi" w:cstheme="majorBidi"/>
          <w:sz w:val="24"/>
          <w:szCs w:val="24"/>
          <w:lang w:val="en-US"/>
        </w:rPr>
        <w:t xml:space="preserve"> </w:t>
      </w:r>
      <w:r w:rsidR="0074520E" w:rsidRPr="00F014ED">
        <w:rPr>
          <w:rFonts w:asciiTheme="majorBidi" w:eastAsia="MS Mincho" w:hAnsiTheme="majorBidi" w:cstheme="majorBidi"/>
          <w:sz w:val="24"/>
          <w:szCs w:val="24"/>
          <w:lang w:val="en-US"/>
        </w:rPr>
        <w:t>(</w:t>
      </w:r>
      <w:r w:rsidR="00480875" w:rsidRPr="00F014ED">
        <w:rPr>
          <w:rFonts w:asciiTheme="majorBidi" w:eastAsia="MS Mincho" w:hAnsiTheme="majorBidi" w:cstheme="majorBidi"/>
          <w:sz w:val="24"/>
          <w:szCs w:val="24"/>
          <w:lang w:val="en-US"/>
        </w:rPr>
        <w:t xml:space="preserve">see </w:t>
      </w:r>
      <w:r w:rsidRPr="00F014ED">
        <w:rPr>
          <w:rFonts w:asciiTheme="majorBidi" w:eastAsia="MS Mincho" w:hAnsiTheme="majorBidi" w:cstheme="majorBidi"/>
          <w:color w:val="000000" w:themeColor="text1"/>
          <w:sz w:val="24"/>
          <w:szCs w:val="24"/>
          <w:lang w:val="en-US"/>
        </w:rPr>
        <w:t xml:space="preserve">Table </w:t>
      </w:r>
      <w:r w:rsidR="00432C1F" w:rsidRPr="00F014ED">
        <w:rPr>
          <w:rFonts w:asciiTheme="majorBidi" w:eastAsia="MS Mincho" w:hAnsiTheme="majorBidi" w:cstheme="majorBidi"/>
          <w:color w:val="000000" w:themeColor="text1"/>
          <w:sz w:val="24"/>
          <w:szCs w:val="24"/>
          <w:lang w:val="en-US"/>
        </w:rPr>
        <w:t>4</w:t>
      </w:r>
      <w:r w:rsidR="00480875" w:rsidRPr="00F014ED">
        <w:rPr>
          <w:rFonts w:asciiTheme="majorBidi" w:eastAsia="MS Mincho" w:hAnsiTheme="majorBidi" w:cstheme="majorBidi"/>
          <w:color w:val="000000" w:themeColor="text1"/>
          <w:sz w:val="24"/>
          <w:szCs w:val="24"/>
          <w:lang w:val="en-US"/>
        </w:rPr>
        <w:t xml:space="preserve"> and Figure 2</w:t>
      </w:r>
      <w:r w:rsidR="0074520E" w:rsidRPr="00F014ED">
        <w:rPr>
          <w:rFonts w:asciiTheme="majorBidi" w:eastAsia="MS Mincho" w:hAnsiTheme="majorBidi" w:cstheme="majorBidi"/>
          <w:color w:val="000000" w:themeColor="text1"/>
          <w:sz w:val="24"/>
          <w:szCs w:val="24"/>
          <w:lang w:val="en-US"/>
        </w:rPr>
        <w:t>)</w:t>
      </w:r>
      <w:r w:rsidRPr="00F014ED">
        <w:rPr>
          <w:rFonts w:asciiTheme="majorBidi" w:eastAsia="MS Mincho" w:hAnsiTheme="majorBidi" w:cstheme="majorBidi"/>
          <w:color w:val="000000" w:themeColor="text1"/>
          <w:sz w:val="24"/>
          <w:szCs w:val="24"/>
          <w:lang w:val="en-US"/>
        </w:rPr>
        <w:t xml:space="preserve"> </w:t>
      </w:r>
      <w:r w:rsidRPr="00F014ED">
        <w:rPr>
          <w:rFonts w:asciiTheme="majorBidi" w:eastAsia="MS Mincho" w:hAnsiTheme="majorBidi" w:cstheme="majorBidi"/>
          <w:sz w:val="24"/>
          <w:szCs w:val="24"/>
          <w:lang w:val="en-US"/>
        </w:rPr>
        <w:t xml:space="preserve">specify that political brand </w:t>
      </w:r>
      <w:r w:rsidR="0074520E" w:rsidRPr="00F014ED">
        <w:rPr>
          <w:rFonts w:asciiTheme="majorBidi" w:eastAsia="MS Mincho" w:hAnsiTheme="majorBidi" w:cstheme="majorBidi"/>
          <w:sz w:val="24"/>
          <w:szCs w:val="24"/>
          <w:lang w:val="en-US"/>
        </w:rPr>
        <w:t>religious image</w:t>
      </w:r>
      <w:r w:rsidRPr="00F014ED">
        <w:rPr>
          <w:rFonts w:asciiTheme="majorBidi" w:eastAsia="MS Mincho" w:hAnsiTheme="majorBidi" w:cstheme="majorBidi"/>
          <w:sz w:val="24"/>
          <w:szCs w:val="24"/>
          <w:lang w:val="en-US"/>
        </w:rPr>
        <w:t xml:space="preserve"> (PBR</w:t>
      </w:r>
      <w:r w:rsidR="0074520E" w:rsidRPr="00F014ED">
        <w:rPr>
          <w:rFonts w:asciiTheme="majorBidi" w:eastAsia="MS Mincho" w:hAnsiTheme="majorBidi" w:cstheme="majorBidi"/>
          <w:sz w:val="24"/>
          <w:szCs w:val="24"/>
          <w:lang w:val="en-US"/>
        </w:rPr>
        <w:t>IM</w:t>
      </w:r>
      <w:r w:rsidRPr="00F014ED">
        <w:rPr>
          <w:rFonts w:asciiTheme="majorBidi" w:eastAsia="MS Mincho" w:hAnsiTheme="majorBidi" w:cstheme="majorBidi"/>
          <w:sz w:val="24"/>
          <w:szCs w:val="24"/>
          <w:lang w:val="en-US"/>
        </w:rPr>
        <w:t xml:space="preserve">) </w:t>
      </w:r>
      <w:r w:rsidR="0074520E" w:rsidRPr="00F014ED">
        <w:rPr>
          <w:rFonts w:asciiTheme="majorBidi" w:eastAsia="MS Mincho" w:hAnsiTheme="majorBidi" w:cstheme="majorBidi"/>
          <w:sz w:val="24"/>
          <w:szCs w:val="24"/>
          <w:lang w:val="en-US"/>
        </w:rPr>
        <w:t xml:space="preserve">has </w:t>
      </w:r>
      <w:r w:rsidR="008E79BA" w:rsidRPr="00F014ED">
        <w:rPr>
          <w:rFonts w:asciiTheme="majorBidi" w:eastAsia="MS Mincho" w:hAnsiTheme="majorBidi" w:cstheme="majorBidi"/>
          <w:sz w:val="24"/>
          <w:szCs w:val="24"/>
          <w:lang w:val="en-US"/>
        </w:rPr>
        <w:t xml:space="preserve">the </w:t>
      </w:r>
      <w:r w:rsidR="0074520E" w:rsidRPr="00F014ED">
        <w:rPr>
          <w:rFonts w:asciiTheme="majorBidi" w:eastAsia="MS Mincho" w:hAnsiTheme="majorBidi" w:cstheme="majorBidi"/>
          <w:sz w:val="24"/>
          <w:szCs w:val="24"/>
          <w:lang w:val="en-US"/>
        </w:rPr>
        <w:t>largest influence</w:t>
      </w:r>
      <w:r w:rsidRPr="00F014ED">
        <w:rPr>
          <w:rFonts w:asciiTheme="majorBidi" w:eastAsia="MS Mincho" w:hAnsiTheme="majorBidi" w:cstheme="majorBidi"/>
          <w:sz w:val="24"/>
          <w:szCs w:val="24"/>
          <w:lang w:val="en-US"/>
        </w:rPr>
        <w:t xml:space="preserve"> o</w:t>
      </w:r>
      <w:r w:rsidR="0074520E" w:rsidRPr="00F014ED">
        <w:rPr>
          <w:rFonts w:asciiTheme="majorBidi" w:eastAsia="MS Mincho" w:hAnsiTheme="majorBidi" w:cstheme="majorBidi"/>
          <w:sz w:val="24"/>
          <w:szCs w:val="24"/>
          <w:lang w:val="en-US"/>
        </w:rPr>
        <w:t>n</w:t>
      </w:r>
      <w:r w:rsidRPr="00F014ED">
        <w:rPr>
          <w:rFonts w:asciiTheme="majorBidi" w:eastAsia="MS Mincho" w:hAnsiTheme="majorBidi" w:cstheme="majorBidi"/>
          <w:sz w:val="24"/>
          <w:szCs w:val="24"/>
          <w:lang w:val="en-US"/>
        </w:rPr>
        <w:t xml:space="preserve"> </w:t>
      </w:r>
      <w:r w:rsidR="0074520E" w:rsidRPr="00F014ED">
        <w:rPr>
          <w:rFonts w:asciiTheme="majorBidi" w:eastAsia="MS Mincho" w:hAnsiTheme="majorBidi" w:cstheme="majorBidi"/>
          <w:sz w:val="24"/>
          <w:szCs w:val="24"/>
          <w:lang w:val="en-US"/>
        </w:rPr>
        <w:t>VA</w:t>
      </w:r>
      <w:r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i/>
          <w:sz w:val="24"/>
          <w:szCs w:val="24"/>
          <w:lang w:val="en-US"/>
        </w:rPr>
        <w:t>β</w:t>
      </w:r>
      <w:r w:rsidRPr="00F014ED">
        <w:rPr>
          <w:rFonts w:asciiTheme="majorBidi" w:eastAsia="MS Mincho" w:hAnsiTheme="majorBidi" w:cstheme="majorBidi"/>
          <w:sz w:val="24"/>
          <w:szCs w:val="24"/>
          <w:lang w:val="en-US"/>
        </w:rPr>
        <w:t>=0.</w:t>
      </w:r>
      <w:r w:rsidR="0074520E" w:rsidRPr="00F014ED">
        <w:rPr>
          <w:rFonts w:asciiTheme="majorBidi" w:eastAsia="MS Mincho" w:hAnsiTheme="majorBidi" w:cstheme="majorBidi"/>
          <w:sz w:val="24"/>
          <w:szCs w:val="24"/>
          <w:lang w:val="en-US"/>
        </w:rPr>
        <w:t>536</w:t>
      </w:r>
      <w:r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i/>
          <w:sz w:val="24"/>
          <w:szCs w:val="24"/>
          <w:lang w:val="en-US"/>
        </w:rPr>
        <w:t>t</w:t>
      </w:r>
      <w:r w:rsidRPr="00F014ED">
        <w:rPr>
          <w:rFonts w:asciiTheme="majorBidi" w:eastAsia="MS Mincho" w:hAnsiTheme="majorBidi" w:cstheme="majorBidi"/>
          <w:sz w:val="24"/>
          <w:szCs w:val="24"/>
          <w:lang w:val="en-US"/>
        </w:rPr>
        <w:t>=</w:t>
      </w:r>
      <w:r w:rsidR="0074520E" w:rsidRPr="00F014ED">
        <w:rPr>
          <w:rFonts w:asciiTheme="majorBidi" w:eastAsia="MS Mincho" w:hAnsiTheme="majorBidi" w:cstheme="majorBidi"/>
          <w:sz w:val="24"/>
          <w:szCs w:val="24"/>
          <w:lang w:val="en-US"/>
        </w:rPr>
        <w:t>13.043</w:t>
      </w:r>
      <w:r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i/>
          <w:sz w:val="24"/>
          <w:szCs w:val="24"/>
          <w:lang w:val="en-US"/>
        </w:rPr>
        <w:t>p</w:t>
      </w:r>
      <w:r w:rsidRPr="00F014ED">
        <w:rPr>
          <w:rFonts w:asciiTheme="majorBidi" w:eastAsia="MS Mincho" w:hAnsiTheme="majorBidi" w:cstheme="majorBidi"/>
          <w:sz w:val="24"/>
          <w:szCs w:val="24"/>
          <w:lang w:val="en-US"/>
        </w:rPr>
        <w:t>&lt;0.00)</w:t>
      </w:r>
      <w:r w:rsidR="008E79BA" w:rsidRPr="00F014ED">
        <w:rPr>
          <w:rFonts w:asciiTheme="majorBidi" w:eastAsia="MS Mincho" w:hAnsiTheme="majorBidi" w:cstheme="majorBidi"/>
          <w:sz w:val="24"/>
          <w:szCs w:val="24"/>
          <w:lang w:val="en-US"/>
        </w:rPr>
        <w:t>,</w:t>
      </w:r>
      <w:r w:rsidRPr="00F014ED">
        <w:rPr>
          <w:rFonts w:asciiTheme="majorBidi" w:eastAsia="MS Mincho" w:hAnsiTheme="majorBidi" w:cstheme="majorBidi"/>
          <w:sz w:val="24"/>
          <w:szCs w:val="24"/>
          <w:lang w:val="en-US"/>
        </w:rPr>
        <w:t xml:space="preserve"> </w:t>
      </w:r>
      <w:r w:rsidR="0074520E" w:rsidRPr="00F014ED">
        <w:rPr>
          <w:rFonts w:asciiTheme="majorBidi" w:eastAsia="MS Mincho" w:hAnsiTheme="majorBidi" w:cstheme="majorBidi"/>
          <w:sz w:val="24"/>
          <w:szCs w:val="24"/>
          <w:lang w:val="en-US"/>
        </w:rPr>
        <w:t>followed by V</w:t>
      </w:r>
      <w:r w:rsidR="00BC45AB" w:rsidRPr="00F014ED">
        <w:rPr>
          <w:rFonts w:asciiTheme="majorBidi" w:eastAsia="MS Mincho" w:hAnsiTheme="majorBidi" w:cstheme="majorBidi"/>
          <w:sz w:val="24"/>
          <w:szCs w:val="24"/>
          <w:lang w:val="en-US"/>
        </w:rPr>
        <w:t>T (</w:t>
      </w:r>
      <w:r w:rsidR="00BC45AB" w:rsidRPr="00F014ED">
        <w:rPr>
          <w:rFonts w:asciiTheme="majorBidi" w:eastAsia="MS Mincho" w:hAnsiTheme="majorBidi" w:cstheme="majorBidi"/>
          <w:i/>
          <w:sz w:val="24"/>
          <w:szCs w:val="24"/>
          <w:lang w:val="en-US"/>
        </w:rPr>
        <w:t>β</w:t>
      </w:r>
      <w:r w:rsidR="00BC45AB" w:rsidRPr="00F014ED">
        <w:rPr>
          <w:rFonts w:asciiTheme="majorBidi" w:eastAsia="MS Mincho" w:hAnsiTheme="majorBidi" w:cstheme="majorBidi"/>
          <w:sz w:val="24"/>
          <w:szCs w:val="24"/>
          <w:lang w:val="en-US"/>
        </w:rPr>
        <w:t xml:space="preserve">=0.359, </w:t>
      </w:r>
      <w:r w:rsidR="00BC45AB" w:rsidRPr="00F014ED">
        <w:rPr>
          <w:rFonts w:asciiTheme="majorBidi" w:eastAsia="MS Mincho" w:hAnsiTheme="majorBidi" w:cstheme="majorBidi"/>
          <w:i/>
          <w:sz w:val="24"/>
          <w:szCs w:val="24"/>
          <w:lang w:val="en-US"/>
        </w:rPr>
        <w:t>t</w:t>
      </w:r>
      <w:r w:rsidR="00BC45AB" w:rsidRPr="00F014ED">
        <w:rPr>
          <w:rFonts w:asciiTheme="majorBidi" w:eastAsia="MS Mincho" w:hAnsiTheme="majorBidi" w:cstheme="majorBidi"/>
          <w:sz w:val="24"/>
          <w:szCs w:val="24"/>
          <w:lang w:val="en-US"/>
        </w:rPr>
        <w:t xml:space="preserve">=7.131, </w:t>
      </w:r>
      <w:r w:rsidR="00BC45AB" w:rsidRPr="00F014ED">
        <w:rPr>
          <w:rFonts w:asciiTheme="majorBidi" w:eastAsia="MS Mincho" w:hAnsiTheme="majorBidi" w:cstheme="majorBidi"/>
          <w:i/>
          <w:sz w:val="24"/>
          <w:szCs w:val="24"/>
          <w:lang w:val="en-US"/>
        </w:rPr>
        <w:t>p</w:t>
      </w:r>
      <w:r w:rsidR="00BC45AB" w:rsidRPr="00F014ED">
        <w:rPr>
          <w:rFonts w:asciiTheme="majorBidi" w:eastAsia="MS Mincho" w:hAnsiTheme="majorBidi" w:cstheme="majorBidi"/>
          <w:sz w:val="24"/>
          <w:szCs w:val="24"/>
          <w:lang w:val="en-US"/>
        </w:rPr>
        <w:t>&gt;0.00)</w:t>
      </w:r>
      <w:r w:rsidR="0074520E" w:rsidRPr="00F014ED">
        <w:rPr>
          <w:rFonts w:asciiTheme="majorBidi" w:eastAsia="MS Mincho" w:hAnsiTheme="majorBidi" w:cstheme="majorBidi"/>
          <w:sz w:val="24"/>
          <w:szCs w:val="24"/>
          <w:lang w:val="en-US"/>
        </w:rPr>
        <w:t xml:space="preserve">, VF </w:t>
      </w:r>
      <w:r w:rsidR="00BC45AB" w:rsidRPr="00F014ED">
        <w:rPr>
          <w:rFonts w:asciiTheme="majorBidi" w:eastAsia="MS Mincho" w:hAnsiTheme="majorBidi" w:cstheme="majorBidi"/>
          <w:sz w:val="24"/>
          <w:szCs w:val="24"/>
          <w:lang w:val="en-US"/>
        </w:rPr>
        <w:t>(</w:t>
      </w:r>
      <w:r w:rsidR="00BC45AB" w:rsidRPr="00F014ED">
        <w:rPr>
          <w:rFonts w:asciiTheme="majorBidi" w:eastAsia="MS Mincho" w:hAnsiTheme="majorBidi" w:cstheme="majorBidi"/>
          <w:i/>
          <w:sz w:val="24"/>
          <w:szCs w:val="24"/>
          <w:lang w:val="en-US"/>
        </w:rPr>
        <w:t>β</w:t>
      </w:r>
      <w:r w:rsidR="00BC45AB" w:rsidRPr="00F014ED">
        <w:rPr>
          <w:rFonts w:asciiTheme="majorBidi" w:eastAsia="MS Mincho" w:hAnsiTheme="majorBidi" w:cstheme="majorBidi"/>
          <w:sz w:val="24"/>
          <w:szCs w:val="24"/>
          <w:lang w:val="en-US"/>
        </w:rPr>
        <w:t xml:space="preserve">=0.359, </w:t>
      </w:r>
      <w:r w:rsidR="00BC45AB" w:rsidRPr="00F014ED">
        <w:rPr>
          <w:rFonts w:asciiTheme="majorBidi" w:eastAsia="MS Mincho" w:hAnsiTheme="majorBidi" w:cstheme="majorBidi"/>
          <w:i/>
          <w:sz w:val="24"/>
          <w:szCs w:val="24"/>
          <w:lang w:val="en-US"/>
        </w:rPr>
        <w:t>t</w:t>
      </w:r>
      <w:r w:rsidR="00BC45AB" w:rsidRPr="00F014ED">
        <w:rPr>
          <w:rFonts w:asciiTheme="majorBidi" w:eastAsia="MS Mincho" w:hAnsiTheme="majorBidi" w:cstheme="majorBidi"/>
          <w:sz w:val="24"/>
          <w:szCs w:val="24"/>
          <w:lang w:val="en-US"/>
        </w:rPr>
        <w:t xml:space="preserve">=7.131, </w:t>
      </w:r>
      <w:r w:rsidR="00BC45AB" w:rsidRPr="00F014ED">
        <w:rPr>
          <w:rFonts w:asciiTheme="majorBidi" w:eastAsia="MS Mincho" w:hAnsiTheme="majorBidi" w:cstheme="majorBidi"/>
          <w:i/>
          <w:sz w:val="24"/>
          <w:szCs w:val="24"/>
          <w:lang w:val="en-US"/>
        </w:rPr>
        <w:t>p</w:t>
      </w:r>
      <w:r w:rsidR="00BC45AB" w:rsidRPr="00F014ED">
        <w:rPr>
          <w:rFonts w:asciiTheme="majorBidi" w:eastAsia="MS Mincho" w:hAnsiTheme="majorBidi" w:cstheme="majorBidi"/>
          <w:sz w:val="24"/>
          <w:szCs w:val="24"/>
          <w:lang w:val="en-US"/>
        </w:rPr>
        <w:t>&gt;0.00)</w:t>
      </w:r>
      <w:r w:rsidR="008E79BA" w:rsidRPr="00F014ED">
        <w:rPr>
          <w:rFonts w:asciiTheme="majorBidi" w:eastAsia="MS Mincho" w:hAnsiTheme="majorBidi" w:cstheme="majorBidi"/>
          <w:sz w:val="24"/>
          <w:szCs w:val="24"/>
          <w:lang w:val="en-US"/>
        </w:rPr>
        <w:t>,</w:t>
      </w:r>
      <w:r w:rsidR="00BC45AB" w:rsidRPr="00F014ED">
        <w:rPr>
          <w:rFonts w:asciiTheme="majorBidi" w:eastAsia="MS Mincho" w:hAnsiTheme="majorBidi" w:cstheme="majorBidi"/>
          <w:sz w:val="24"/>
          <w:szCs w:val="24"/>
          <w:lang w:val="en-US"/>
        </w:rPr>
        <w:t xml:space="preserve"> </w:t>
      </w:r>
      <w:r w:rsidR="0074520E" w:rsidRPr="00F014ED">
        <w:rPr>
          <w:rFonts w:asciiTheme="majorBidi" w:eastAsia="MS Mincho" w:hAnsiTheme="majorBidi" w:cstheme="majorBidi"/>
          <w:sz w:val="24"/>
          <w:szCs w:val="24"/>
          <w:lang w:val="en-US"/>
        </w:rPr>
        <w:t xml:space="preserve">and </w:t>
      </w:r>
      <w:r w:rsidR="0074520E" w:rsidRPr="00F014ED">
        <w:rPr>
          <w:rFonts w:asciiTheme="majorBidi" w:eastAsia="MS Mincho" w:hAnsiTheme="majorBidi" w:cstheme="majorBidi"/>
          <w:sz w:val="24"/>
          <w:szCs w:val="24"/>
          <w:lang w:val="en-US"/>
        </w:rPr>
        <w:t>VH</w:t>
      </w:r>
      <w:r w:rsidR="00BC45AB" w:rsidRPr="00F014ED">
        <w:rPr>
          <w:rFonts w:asciiTheme="majorBidi" w:eastAsia="MS Mincho" w:hAnsiTheme="majorBidi" w:cstheme="majorBidi"/>
          <w:sz w:val="24"/>
          <w:szCs w:val="24"/>
          <w:lang w:val="en-US"/>
        </w:rPr>
        <w:t xml:space="preserve"> (</w:t>
      </w:r>
      <w:r w:rsidR="00BC45AB" w:rsidRPr="00F014ED">
        <w:rPr>
          <w:rFonts w:asciiTheme="majorBidi" w:eastAsia="MS Mincho" w:hAnsiTheme="majorBidi" w:cstheme="majorBidi"/>
          <w:i/>
          <w:sz w:val="24"/>
          <w:szCs w:val="24"/>
          <w:lang w:val="en-US"/>
        </w:rPr>
        <w:t>β</w:t>
      </w:r>
      <w:r w:rsidR="00BC45AB" w:rsidRPr="00F014ED">
        <w:rPr>
          <w:rFonts w:asciiTheme="majorBidi" w:eastAsia="MS Mincho" w:hAnsiTheme="majorBidi" w:cstheme="majorBidi"/>
          <w:sz w:val="24"/>
          <w:szCs w:val="24"/>
          <w:lang w:val="en-US"/>
        </w:rPr>
        <w:t xml:space="preserve">=0.359, </w:t>
      </w:r>
      <w:r w:rsidR="00BC45AB" w:rsidRPr="00F014ED">
        <w:rPr>
          <w:rFonts w:asciiTheme="majorBidi" w:eastAsia="MS Mincho" w:hAnsiTheme="majorBidi" w:cstheme="majorBidi"/>
          <w:i/>
          <w:sz w:val="24"/>
          <w:szCs w:val="24"/>
          <w:lang w:val="en-US"/>
        </w:rPr>
        <w:t>t</w:t>
      </w:r>
      <w:r w:rsidR="00BC45AB" w:rsidRPr="00F014ED">
        <w:rPr>
          <w:rFonts w:asciiTheme="majorBidi" w:eastAsia="MS Mincho" w:hAnsiTheme="majorBidi" w:cstheme="majorBidi"/>
          <w:sz w:val="24"/>
          <w:szCs w:val="24"/>
          <w:lang w:val="en-US"/>
        </w:rPr>
        <w:t xml:space="preserve">=7.131, </w:t>
      </w:r>
      <w:r w:rsidR="00BC45AB" w:rsidRPr="00F014ED">
        <w:rPr>
          <w:rFonts w:asciiTheme="majorBidi" w:eastAsia="MS Mincho" w:hAnsiTheme="majorBidi" w:cstheme="majorBidi"/>
          <w:i/>
          <w:sz w:val="24"/>
          <w:szCs w:val="24"/>
          <w:lang w:val="en-US"/>
        </w:rPr>
        <w:t>p</w:t>
      </w:r>
      <w:r w:rsidR="00BC45AB" w:rsidRPr="00F014ED">
        <w:rPr>
          <w:rFonts w:asciiTheme="majorBidi" w:eastAsia="MS Mincho" w:hAnsiTheme="majorBidi" w:cstheme="majorBidi"/>
          <w:sz w:val="24"/>
          <w:szCs w:val="24"/>
          <w:lang w:val="en-US"/>
        </w:rPr>
        <w:t>&gt;0.00)</w:t>
      </w:r>
      <w:r w:rsidR="008E79BA" w:rsidRPr="00F014ED">
        <w:rPr>
          <w:rFonts w:asciiTheme="majorBidi" w:eastAsia="MS Mincho" w:hAnsiTheme="majorBidi" w:cstheme="majorBidi"/>
          <w:sz w:val="24"/>
          <w:szCs w:val="24"/>
          <w:lang w:val="en-US"/>
        </w:rPr>
        <w:t>;</w:t>
      </w:r>
      <w:r w:rsidR="00BC45AB" w:rsidRPr="00F014ED">
        <w:rPr>
          <w:rFonts w:asciiTheme="majorBidi" w:eastAsia="MS Mincho" w:hAnsiTheme="majorBidi" w:cstheme="majorBidi"/>
          <w:sz w:val="24"/>
          <w:szCs w:val="24"/>
          <w:lang w:val="en-US"/>
        </w:rPr>
        <w:t xml:space="preserve"> support</w:t>
      </w:r>
      <w:r w:rsidR="008E79BA" w:rsidRPr="00F014ED">
        <w:rPr>
          <w:rFonts w:asciiTheme="majorBidi" w:eastAsia="MS Mincho" w:hAnsiTheme="majorBidi" w:cstheme="majorBidi"/>
          <w:sz w:val="24"/>
          <w:szCs w:val="24"/>
          <w:lang w:val="en-US"/>
        </w:rPr>
        <w:t>ing</w:t>
      </w:r>
      <w:r w:rsidR="00BC45AB" w:rsidRPr="00F014ED">
        <w:rPr>
          <w:rFonts w:asciiTheme="majorBidi" w:eastAsia="MS Mincho" w:hAnsiTheme="majorBidi" w:cstheme="majorBidi"/>
          <w:sz w:val="24"/>
          <w:szCs w:val="24"/>
          <w:lang w:val="en-US"/>
        </w:rPr>
        <w:t xml:space="preserve"> hypotheses H1b, H1d, H1a</w:t>
      </w:r>
      <w:r w:rsidR="008E79BA" w:rsidRPr="00F014ED">
        <w:rPr>
          <w:rFonts w:asciiTheme="majorBidi" w:eastAsia="MS Mincho" w:hAnsiTheme="majorBidi" w:cstheme="majorBidi"/>
          <w:sz w:val="24"/>
          <w:szCs w:val="24"/>
          <w:lang w:val="en-US"/>
        </w:rPr>
        <w:t>,</w:t>
      </w:r>
      <w:r w:rsidR="00BC45AB" w:rsidRPr="00F014ED">
        <w:rPr>
          <w:rFonts w:asciiTheme="majorBidi" w:eastAsia="MS Mincho" w:hAnsiTheme="majorBidi" w:cstheme="majorBidi"/>
          <w:sz w:val="24"/>
          <w:szCs w:val="24"/>
          <w:lang w:val="en-US"/>
        </w:rPr>
        <w:t xml:space="preserve"> and H1c</w:t>
      </w:r>
      <w:r w:rsidR="008E79BA" w:rsidRPr="00F014ED">
        <w:rPr>
          <w:rFonts w:asciiTheme="majorBidi" w:eastAsia="MS Mincho" w:hAnsiTheme="majorBidi" w:cstheme="majorBidi"/>
          <w:sz w:val="24"/>
          <w:szCs w:val="24"/>
          <w:lang w:val="en-US"/>
        </w:rPr>
        <w:t>,</w:t>
      </w:r>
      <w:r w:rsidR="00BC45AB" w:rsidRPr="00F014ED">
        <w:rPr>
          <w:rFonts w:asciiTheme="majorBidi" w:eastAsia="MS Mincho" w:hAnsiTheme="majorBidi" w:cstheme="majorBidi"/>
          <w:sz w:val="24"/>
          <w:szCs w:val="24"/>
          <w:lang w:val="en-US"/>
        </w:rPr>
        <w:t xml:space="preserve"> respectively</w:t>
      </w:r>
      <w:r w:rsidR="0074520E" w:rsidRPr="00F014ED">
        <w:rPr>
          <w:rFonts w:asciiTheme="majorBidi" w:eastAsia="MS Mincho" w:hAnsiTheme="majorBidi" w:cstheme="majorBidi"/>
          <w:sz w:val="24"/>
          <w:szCs w:val="24"/>
          <w:lang w:val="en-US"/>
        </w:rPr>
        <w:t>.</w:t>
      </w:r>
      <w:r w:rsidR="00B32491" w:rsidRPr="00F014ED">
        <w:rPr>
          <w:rFonts w:asciiTheme="majorBidi" w:eastAsia="MS Mincho" w:hAnsiTheme="majorBidi" w:cstheme="majorBidi"/>
          <w:sz w:val="24"/>
          <w:szCs w:val="24"/>
          <w:lang w:val="en-US"/>
        </w:rPr>
        <w:t xml:space="preserve"> </w:t>
      </w:r>
      <w:r w:rsidR="00BC45AB" w:rsidRPr="00F014ED">
        <w:rPr>
          <w:rFonts w:asciiTheme="majorBidi" w:eastAsia="MS Mincho" w:hAnsiTheme="majorBidi" w:cstheme="majorBidi"/>
          <w:sz w:val="24"/>
          <w:szCs w:val="24"/>
          <w:lang w:val="en-US"/>
        </w:rPr>
        <w:t>The result</w:t>
      </w:r>
      <w:r w:rsidR="008E79BA" w:rsidRPr="00F014ED">
        <w:rPr>
          <w:rFonts w:asciiTheme="majorBidi" w:eastAsia="MS Mincho" w:hAnsiTheme="majorBidi" w:cstheme="majorBidi"/>
          <w:sz w:val="24"/>
          <w:szCs w:val="24"/>
          <w:lang w:val="en-US"/>
        </w:rPr>
        <w:t xml:space="preserve">s </w:t>
      </w:r>
      <w:r w:rsidR="00BC45AB" w:rsidRPr="00F014ED">
        <w:rPr>
          <w:rFonts w:asciiTheme="majorBidi" w:eastAsia="MS Mincho" w:hAnsiTheme="majorBidi" w:cstheme="majorBidi"/>
          <w:sz w:val="24"/>
          <w:szCs w:val="24"/>
          <w:lang w:val="en-US"/>
        </w:rPr>
        <w:t>also reveal</w:t>
      </w:r>
      <w:r w:rsidR="008E79BA" w:rsidRPr="00F014ED">
        <w:rPr>
          <w:rFonts w:asciiTheme="majorBidi" w:eastAsia="MS Mincho" w:hAnsiTheme="majorBidi" w:cstheme="majorBidi"/>
          <w:sz w:val="24"/>
          <w:szCs w:val="24"/>
          <w:lang w:val="en-US"/>
        </w:rPr>
        <w:t>ed</w:t>
      </w:r>
      <w:r w:rsidR="00BC45AB" w:rsidRPr="00F014ED">
        <w:rPr>
          <w:rFonts w:asciiTheme="majorBidi" w:eastAsia="MS Mincho" w:hAnsiTheme="majorBidi" w:cstheme="majorBidi"/>
          <w:sz w:val="24"/>
          <w:szCs w:val="24"/>
          <w:lang w:val="en-US"/>
        </w:rPr>
        <w:t xml:space="preserve"> that PBRIM has </w:t>
      </w:r>
      <w:r w:rsidR="00493544" w:rsidRPr="00F014ED">
        <w:rPr>
          <w:rFonts w:asciiTheme="majorBidi" w:eastAsia="MS Mincho" w:hAnsiTheme="majorBidi" w:cstheme="majorBidi"/>
          <w:sz w:val="24"/>
          <w:szCs w:val="24"/>
          <w:lang w:val="en-US"/>
        </w:rPr>
        <w:t xml:space="preserve">a </w:t>
      </w:r>
      <w:r w:rsidR="008E79BA" w:rsidRPr="00F014ED">
        <w:rPr>
          <w:rFonts w:asciiTheme="majorBidi" w:eastAsia="MS Mincho" w:hAnsiTheme="majorBidi" w:cstheme="majorBidi"/>
          <w:sz w:val="24"/>
          <w:szCs w:val="24"/>
          <w:lang w:val="en-US"/>
        </w:rPr>
        <w:t xml:space="preserve">significant </w:t>
      </w:r>
      <w:r w:rsidR="00BC45AB" w:rsidRPr="00F014ED">
        <w:rPr>
          <w:rFonts w:asciiTheme="majorBidi" w:eastAsia="MS Mincho" w:hAnsiTheme="majorBidi" w:cstheme="majorBidi"/>
          <w:sz w:val="24"/>
          <w:szCs w:val="24"/>
          <w:lang w:val="en-US"/>
        </w:rPr>
        <w:t>effect on voters’ advocacy behavior (0.404)</w:t>
      </w:r>
      <w:r w:rsidR="00F11B6E" w:rsidRPr="00F014ED">
        <w:rPr>
          <w:rFonts w:asciiTheme="majorBidi" w:eastAsia="MS Mincho" w:hAnsiTheme="majorBidi" w:cstheme="majorBidi"/>
          <w:sz w:val="24"/>
          <w:szCs w:val="24"/>
          <w:lang w:val="en-US"/>
        </w:rPr>
        <w:t>,</w:t>
      </w:r>
      <w:r w:rsidR="00BC45AB" w:rsidRPr="00F014ED">
        <w:rPr>
          <w:rFonts w:asciiTheme="majorBidi" w:eastAsia="MS Mincho" w:hAnsiTheme="majorBidi" w:cstheme="majorBidi"/>
          <w:sz w:val="24"/>
          <w:szCs w:val="24"/>
          <w:lang w:val="en-US"/>
        </w:rPr>
        <w:t xml:space="preserve"> and </w:t>
      </w:r>
      <w:r w:rsidR="002E5EB9" w:rsidRPr="00F014ED">
        <w:rPr>
          <w:rFonts w:asciiTheme="majorBidi" w:eastAsia="MS Mincho" w:hAnsiTheme="majorBidi" w:cstheme="majorBidi"/>
          <w:sz w:val="24"/>
          <w:szCs w:val="24"/>
          <w:lang w:val="en-US"/>
        </w:rPr>
        <w:t xml:space="preserve">a moderate </w:t>
      </w:r>
      <w:r w:rsidR="00BC45AB" w:rsidRPr="00F014ED">
        <w:rPr>
          <w:rFonts w:asciiTheme="majorBidi" w:eastAsia="MS Mincho" w:hAnsiTheme="majorBidi" w:cstheme="majorBidi"/>
          <w:sz w:val="24"/>
          <w:szCs w:val="24"/>
          <w:lang w:val="en-US"/>
        </w:rPr>
        <w:lastRenderedPageBreak/>
        <w:t xml:space="preserve">effect on voters’ tolerance (0.252), feedback </w:t>
      </w:r>
      <w:r w:rsidR="00737302" w:rsidRPr="00F014ED">
        <w:rPr>
          <w:rFonts w:asciiTheme="majorBidi" w:eastAsia="MS Mincho" w:hAnsiTheme="majorBidi" w:cstheme="majorBidi"/>
          <w:sz w:val="24"/>
          <w:szCs w:val="24"/>
          <w:lang w:val="en-US"/>
        </w:rPr>
        <w:t>(0.222)</w:t>
      </w:r>
      <w:r w:rsidR="002E5EB9" w:rsidRPr="00F014ED">
        <w:rPr>
          <w:rFonts w:asciiTheme="majorBidi" w:eastAsia="MS Mincho" w:hAnsiTheme="majorBidi" w:cstheme="majorBidi"/>
          <w:sz w:val="24"/>
          <w:szCs w:val="24"/>
          <w:lang w:val="en-US"/>
        </w:rPr>
        <w:t>,</w:t>
      </w:r>
      <w:r w:rsidR="00737302" w:rsidRPr="00F014ED">
        <w:rPr>
          <w:rFonts w:asciiTheme="majorBidi" w:eastAsia="MS Mincho" w:hAnsiTheme="majorBidi" w:cstheme="majorBidi"/>
          <w:sz w:val="24"/>
          <w:szCs w:val="24"/>
          <w:lang w:val="en-US"/>
        </w:rPr>
        <w:t xml:space="preserve"> </w:t>
      </w:r>
      <w:r w:rsidR="00BC45AB" w:rsidRPr="00F014ED">
        <w:rPr>
          <w:rFonts w:asciiTheme="majorBidi" w:eastAsia="MS Mincho" w:hAnsiTheme="majorBidi" w:cstheme="majorBidi"/>
          <w:sz w:val="24"/>
          <w:szCs w:val="24"/>
          <w:lang w:val="en-US"/>
        </w:rPr>
        <w:t>and helping</w:t>
      </w:r>
      <w:r w:rsidR="00737302" w:rsidRPr="00F014ED">
        <w:rPr>
          <w:rFonts w:asciiTheme="majorBidi" w:eastAsia="MS Mincho" w:hAnsiTheme="majorBidi" w:cstheme="majorBidi"/>
          <w:sz w:val="24"/>
          <w:szCs w:val="24"/>
          <w:lang w:val="en-US"/>
        </w:rPr>
        <w:t xml:space="preserve"> (0.195)</w:t>
      </w:r>
      <w:r w:rsidR="00BC45AB" w:rsidRPr="00F014ED">
        <w:rPr>
          <w:rFonts w:asciiTheme="majorBidi" w:eastAsia="MS Mincho" w:hAnsiTheme="majorBidi" w:cstheme="majorBidi"/>
          <w:sz w:val="24"/>
          <w:szCs w:val="24"/>
          <w:lang w:val="en-US"/>
        </w:rPr>
        <w:t xml:space="preserve"> behavior.</w:t>
      </w:r>
    </w:p>
    <w:p w14:paraId="1694A8C9" w14:textId="77777777" w:rsidR="004E42DC" w:rsidRDefault="004E42DC" w:rsidP="00EB5353">
      <w:pPr>
        <w:spacing w:after="0" w:line="240" w:lineRule="auto"/>
        <w:ind w:right="-57"/>
        <w:jc w:val="both"/>
        <w:rPr>
          <w:rFonts w:asciiTheme="majorBidi" w:eastAsia="MS Mincho" w:hAnsiTheme="majorBidi" w:cstheme="majorBidi"/>
          <w:sz w:val="24"/>
          <w:szCs w:val="24"/>
          <w:lang w:val="en-US"/>
        </w:rPr>
        <w:sectPr w:rsidR="004E42DC" w:rsidSect="00BD0F4D">
          <w:type w:val="continuous"/>
          <w:pgSz w:w="12240" w:h="15840"/>
          <w:pgMar w:top="1440" w:right="1440" w:bottom="1440" w:left="1440" w:header="720" w:footer="720" w:gutter="0"/>
          <w:cols w:num="2" w:space="720"/>
          <w:docGrid w:linePitch="360"/>
        </w:sectPr>
      </w:pPr>
    </w:p>
    <w:p w14:paraId="55945E68" w14:textId="77777777" w:rsidR="00F74AA5" w:rsidRDefault="00F74AA5" w:rsidP="002B61AE">
      <w:pPr>
        <w:pStyle w:val="Tabletitle"/>
        <w:spacing w:before="0" w:line="240" w:lineRule="auto"/>
        <w:jc w:val="center"/>
        <w:rPr>
          <w:rFonts w:asciiTheme="majorBidi" w:hAnsiTheme="majorBidi" w:cstheme="majorBidi"/>
          <w:sz w:val="18"/>
          <w:szCs w:val="18"/>
        </w:rPr>
      </w:pPr>
    </w:p>
    <w:p w14:paraId="37A8E991" w14:textId="143F6A6F" w:rsidR="002B61AE" w:rsidRPr="002B61AE" w:rsidRDefault="002B61AE" w:rsidP="002B61AE">
      <w:pPr>
        <w:spacing w:after="0" w:line="240" w:lineRule="auto"/>
        <w:jc w:val="center"/>
      </w:pPr>
      <w:r w:rsidRPr="00CA6D94">
        <w:rPr>
          <w:rFonts w:asciiTheme="majorBidi" w:hAnsiTheme="majorBidi" w:cstheme="majorBidi"/>
          <w:sz w:val="18"/>
          <w:szCs w:val="18"/>
        </w:rPr>
        <w:t xml:space="preserve">FIGURE </w:t>
      </w:r>
      <w:r>
        <w:rPr>
          <w:rFonts w:asciiTheme="majorBidi" w:hAnsiTheme="majorBidi" w:cstheme="majorBidi"/>
          <w:sz w:val="18"/>
          <w:szCs w:val="18"/>
        </w:rPr>
        <w:t>2.</w:t>
      </w:r>
      <w:r w:rsidRPr="00CA6D94">
        <w:rPr>
          <w:rFonts w:asciiTheme="majorBidi" w:hAnsiTheme="majorBidi" w:cstheme="majorBidi"/>
          <w:sz w:val="18"/>
          <w:szCs w:val="18"/>
        </w:rPr>
        <w:t xml:space="preserve"> Results of the Model</w:t>
      </w:r>
    </w:p>
    <w:p w14:paraId="517FE14A" w14:textId="535D26DE" w:rsidR="00A6118C" w:rsidRDefault="00CA6D94" w:rsidP="002B61AE">
      <w:pPr>
        <w:spacing w:after="0" w:line="240" w:lineRule="auto"/>
        <w:jc w:val="center"/>
      </w:pPr>
      <w:r w:rsidRPr="00F014ED">
        <w:rPr>
          <w:rFonts w:ascii="Calibri" w:eastAsia="Calibri" w:hAnsi="Calibri"/>
          <w:noProof/>
          <w:lang w:val="en-US"/>
        </w:rPr>
        <w:drawing>
          <wp:inline distT="0" distB="0" distL="0" distR="0" wp14:anchorId="587FD7F2" wp14:editId="3B8C3648">
            <wp:extent cx="5685183" cy="2603500"/>
            <wp:effectExtent l="25400" t="25400" r="29845"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70347" cy="2642501"/>
                    </a:xfrm>
                    <a:prstGeom prst="rect">
                      <a:avLst/>
                    </a:prstGeom>
                    <a:ln>
                      <a:solidFill>
                        <a:schemeClr val="tx1"/>
                      </a:solidFill>
                    </a:ln>
                  </pic:spPr>
                </pic:pic>
              </a:graphicData>
            </a:graphic>
          </wp:inline>
        </w:drawing>
      </w:r>
    </w:p>
    <w:p w14:paraId="4C1963AA" w14:textId="77777777" w:rsidR="002B61AE" w:rsidRPr="00A6118C" w:rsidRDefault="002B61AE" w:rsidP="002B61AE">
      <w:pPr>
        <w:spacing w:after="0" w:line="240" w:lineRule="auto"/>
        <w:jc w:val="center"/>
      </w:pPr>
    </w:p>
    <w:p w14:paraId="27E1E894" w14:textId="77777777" w:rsidR="004E42DC" w:rsidRDefault="004E42DC" w:rsidP="002B61AE">
      <w:pPr>
        <w:spacing w:after="0" w:line="240" w:lineRule="auto"/>
        <w:ind w:right="-57" w:firstLine="720"/>
        <w:jc w:val="both"/>
        <w:rPr>
          <w:rFonts w:asciiTheme="majorBidi" w:eastAsia="MS Mincho" w:hAnsiTheme="majorBidi" w:cstheme="majorBidi"/>
          <w:sz w:val="24"/>
          <w:szCs w:val="24"/>
          <w:lang w:val="en-US"/>
        </w:rPr>
        <w:sectPr w:rsidR="004E42DC" w:rsidSect="004E42DC">
          <w:type w:val="continuous"/>
          <w:pgSz w:w="12240" w:h="15840"/>
          <w:pgMar w:top="1440" w:right="1440" w:bottom="1440" w:left="1440" w:header="720" w:footer="720" w:gutter="0"/>
          <w:cols w:space="720"/>
          <w:docGrid w:linePitch="360"/>
        </w:sectPr>
      </w:pPr>
    </w:p>
    <w:p w14:paraId="0BFA09C6" w14:textId="601BDC5E" w:rsidR="002E5EB9" w:rsidRPr="00F014ED" w:rsidRDefault="002E5EB9" w:rsidP="002B61AE">
      <w:pPr>
        <w:spacing w:after="0" w:line="240" w:lineRule="auto"/>
        <w:ind w:right="-57" w:firstLine="720"/>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A</w:t>
      </w:r>
      <w:r w:rsidR="00493544" w:rsidRPr="00F014ED">
        <w:rPr>
          <w:rFonts w:asciiTheme="majorBidi" w:eastAsia="MS Mincho" w:hAnsiTheme="majorBidi" w:cstheme="majorBidi"/>
          <w:sz w:val="24"/>
          <w:szCs w:val="24"/>
          <w:lang w:val="en-US"/>
        </w:rPr>
        <w:t xml:space="preserve"> </w:t>
      </w:r>
      <w:r w:rsidR="00737302" w:rsidRPr="00F014ED">
        <w:rPr>
          <w:rFonts w:asciiTheme="majorBidi" w:eastAsia="MS Mincho" w:hAnsiTheme="majorBidi" w:cstheme="majorBidi"/>
          <w:sz w:val="24"/>
          <w:szCs w:val="24"/>
          <w:lang w:val="en-US"/>
        </w:rPr>
        <w:t>different aspect of voters’ citizenship behavior in relation to religio</w:t>
      </w:r>
      <w:r w:rsidR="004156DD" w:rsidRPr="00F014ED">
        <w:rPr>
          <w:rFonts w:asciiTheme="majorBidi" w:eastAsia="MS Mincho" w:hAnsiTheme="majorBidi" w:cstheme="majorBidi"/>
          <w:sz w:val="24"/>
          <w:szCs w:val="24"/>
          <w:lang w:val="en-US"/>
        </w:rPr>
        <w:t>u</w:t>
      </w:r>
      <w:r w:rsidR="00737302" w:rsidRPr="00F014ED">
        <w:rPr>
          <w:rFonts w:asciiTheme="majorBidi" w:eastAsia="MS Mincho" w:hAnsiTheme="majorBidi" w:cstheme="majorBidi"/>
          <w:sz w:val="24"/>
          <w:szCs w:val="24"/>
          <w:lang w:val="en-US"/>
        </w:rPr>
        <w:t>s and secular</w:t>
      </w:r>
      <w:r w:rsidR="004156DD" w:rsidRPr="00F014ED">
        <w:rPr>
          <w:rFonts w:asciiTheme="majorBidi" w:eastAsia="MS Mincho" w:hAnsiTheme="majorBidi" w:cstheme="majorBidi"/>
          <w:sz w:val="24"/>
          <w:szCs w:val="24"/>
          <w:lang w:val="en-US"/>
        </w:rPr>
        <w:t xml:space="preserve"> </w:t>
      </w:r>
      <w:r w:rsidR="00BE04E0" w:rsidRPr="00F014ED">
        <w:rPr>
          <w:rFonts w:asciiTheme="majorBidi" w:eastAsia="MS Mincho" w:hAnsiTheme="majorBidi" w:cstheme="majorBidi"/>
          <w:sz w:val="24"/>
          <w:szCs w:val="24"/>
          <w:lang w:val="en-US"/>
        </w:rPr>
        <w:t>divide</w:t>
      </w:r>
      <w:r w:rsidR="004156DD" w:rsidRPr="00F014ED">
        <w:rPr>
          <w:rFonts w:asciiTheme="majorBidi" w:eastAsia="MS Mincho" w:hAnsiTheme="majorBidi" w:cstheme="majorBidi"/>
          <w:sz w:val="24"/>
          <w:szCs w:val="24"/>
          <w:lang w:val="en-US"/>
        </w:rPr>
        <w:t>s</w:t>
      </w:r>
      <w:r w:rsidRPr="00F014ED">
        <w:rPr>
          <w:rFonts w:asciiTheme="majorBidi" w:eastAsia="MS Mincho" w:hAnsiTheme="majorBidi" w:cstheme="majorBidi"/>
          <w:sz w:val="24"/>
          <w:szCs w:val="24"/>
          <w:lang w:val="en-US"/>
        </w:rPr>
        <w:t xml:space="preserve"> was also examined in reference to the hypothesis that </w:t>
      </w:r>
      <w:r w:rsidR="00737302" w:rsidRPr="00F014ED">
        <w:rPr>
          <w:rFonts w:asciiTheme="majorBidi" w:eastAsia="MS Mincho" w:hAnsiTheme="majorBidi" w:cstheme="majorBidi"/>
          <w:sz w:val="24"/>
          <w:szCs w:val="24"/>
          <w:lang w:val="en-US"/>
        </w:rPr>
        <w:t xml:space="preserve">there </w:t>
      </w:r>
      <w:r w:rsidR="00493544" w:rsidRPr="00F014ED">
        <w:rPr>
          <w:rFonts w:asciiTheme="majorBidi" w:eastAsia="MS Mincho" w:hAnsiTheme="majorBidi" w:cstheme="majorBidi"/>
          <w:sz w:val="24"/>
          <w:szCs w:val="24"/>
          <w:lang w:val="en-US"/>
        </w:rPr>
        <w:t>are</w:t>
      </w:r>
      <w:r w:rsidR="00737302" w:rsidRPr="00F014ED">
        <w:rPr>
          <w:rFonts w:asciiTheme="majorBidi" w:eastAsia="MS Mincho" w:hAnsiTheme="majorBidi" w:cstheme="majorBidi"/>
          <w:sz w:val="24"/>
          <w:szCs w:val="24"/>
          <w:lang w:val="en-US"/>
        </w:rPr>
        <w:t xml:space="preserve"> no differences between the </w:t>
      </w:r>
      <w:r w:rsidR="004156DD" w:rsidRPr="00F014ED">
        <w:rPr>
          <w:rFonts w:asciiTheme="majorBidi" w:eastAsia="MS Mincho" w:hAnsiTheme="majorBidi" w:cstheme="majorBidi"/>
          <w:sz w:val="24"/>
          <w:szCs w:val="24"/>
          <w:lang w:val="en-US"/>
        </w:rPr>
        <w:t xml:space="preserve">citizenship </w:t>
      </w:r>
      <w:r w:rsidR="00737302" w:rsidRPr="00F014ED">
        <w:rPr>
          <w:rFonts w:asciiTheme="majorBidi" w:eastAsia="MS Mincho" w:hAnsiTheme="majorBidi" w:cstheme="majorBidi"/>
          <w:sz w:val="24"/>
          <w:szCs w:val="24"/>
          <w:lang w:val="en-US"/>
        </w:rPr>
        <w:t xml:space="preserve">behavior of </w:t>
      </w:r>
      <w:r w:rsidR="003373DD" w:rsidRPr="00F014ED">
        <w:rPr>
          <w:rFonts w:asciiTheme="majorBidi" w:eastAsia="MS Mincho" w:hAnsiTheme="majorBidi" w:cstheme="majorBidi"/>
          <w:sz w:val="24"/>
          <w:szCs w:val="24"/>
          <w:lang w:val="en-US"/>
        </w:rPr>
        <w:t>religious and secular voters</w:t>
      </w:r>
      <w:r w:rsidR="00737302"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 xml:space="preserve"> </w:t>
      </w:r>
      <w:r w:rsidR="00737302" w:rsidRPr="00F014ED">
        <w:rPr>
          <w:rFonts w:asciiTheme="majorBidi" w:eastAsia="MS Mincho" w:hAnsiTheme="majorBidi" w:cstheme="majorBidi"/>
          <w:sz w:val="24"/>
          <w:szCs w:val="24"/>
          <w:lang w:val="en-US"/>
        </w:rPr>
        <w:t xml:space="preserve">Table </w:t>
      </w:r>
      <w:r w:rsidR="00432C1F" w:rsidRPr="00F014ED">
        <w:rPr>
          <w:rFonts w:asciiTheme="majorBidi" w:eastAsia="MS Mincho" w:hAnsiTheme="majorBidi" w:cstheme="majorBidi"/>
          <w:sz w:val="24"/>
          <w:szCs w:val="24"/>
          <w:lang w:val="en-US"/>
        </w:rPr>
        <w:t>5</w:t>
      </w:r>
      <w:r w:rsidR="00737302" w:rsidRPr="00F014ED">
        <w:rPr>
          <w:rFonts w:asciiTheme="majorBidi" w:eastAsia="MS Mincho" w:hAnsiTheme="majorBidi" w:cstheme="majorBidi"/>
          <w:sz w:val="24"/>
          <w:szCs w:val="24"/>
          <w:lang w:val="en-US"/>
        </w:rPr>
        <w:t xml:space="preserve"> </w:t>
      </w:r>
      <w:r w:rsidR="00D245C5" w:rsidRPr="00F014ED">
        <w:rPr>
          <w:rFonts w:asciiTheme="majorBidi" w:eastAsia="MS Mincho" w:hAnsiTheme="majorBidi" w:cstheme="majorBidi"/>
          <w:sz w:val="24"/>
          <w:szCs w:val="24"/>
          <w:lang w:val="en-US"/>
        </w:rPr>
        <w:t>show</w:t>
      </w:r>
      <w:r w:rsidR="00737302" w:rsidRPr="00F014ED">
        <w:rPr>
          <w:rFonts w:asciiTheme="majorBidi" w:eastAsia="MS Mincho" w:hAnsiTheme="majorBidi" w:cstheme="majorBidi"/>
          <w:sz w:val="24"/>
          <w:szCs w:val="24"/>
          <w:lang w:val="en-US"/>
        </w:rPr>
        <w:t>s no differences between the</w:t>
      </w:r>
      <w:r w:rsidR="006D6CDB" w:rsidRPr="00F014ED">
        <w:rPr>
          <w:rFonts w:asciiTheme="majorBidi" w:eastAsia="MS Mincho" w:hAnsiTheme="majorBidi" w:cstheme="majorBidi"/>
          <w:sz w:val="24"/>
          <w:szCs w:val="24"/>
          <w:lang w:val="en-US"/>
        </w:rPr>
        <w:t xml:space="preserve"> feedback behavior of</w:t>
      </w:r>
      <w:r w:rsidR="00737302" w:rsidRPr="00F014ED">
        <w:rPr>
          <w:rFonts w:asciiTheme="majorBidi" w:eastAsia="MS Mincho" w:hAnsiTheme="majorBidi" w:cstheme="majorBidi"/>
          <w:sz w:val="24"/>
          <w:szCs w:val="24"/>
          <w:lang w:val="en-US"/>
        </w:rPr>
        <w:t xml:space="preserve"> religious and secular voter</w:t>
      </w:r>
      <w:r w:rsidRPr="00F014ED">
        <w:rPr>
          <w:rFonts w:asciiTheme="majorBidi" w:eastAsia="MS Mincho" w:hAnsiTheme="majorBidi" w:cstheme="majorBidi"/>
          <w:sz w:val="24"/>
          <w:szCs w:val="24"/>
          <w:lang w:val="en-US"/>
        </w:rPr>
        <w:t>s</w:t>
      </w:r>
      <w:r w:rsidR="00D245C5" w:rsidRPr="00F014ED">
        <w:rPr>
          <w:rFonts w:asciiTheme="majorBidi" w:eastAsia="MS Mincho" w:hAnsiTheme="majorBidi" w:cstheme="majorBidi"/>
          <w:sz w:val="24"/>
          <w:szCs w:val="24"/>
          <w:lang w:val="en-US"/>
        </w:rPr>
        <w:t xml:space="preserve"> </w:t>
      </w:r>
      <w:r w:rsidR="006D6CDB" w:rsidRPr="00F014ED">
        <w:rPr>
          <w:rFonts w:asciiTheme="majorBidi" w:eastAsia="MS Mincho" w:hAnsiTheme="majorBidi" w:cstheme="majorBidi"/>
          <w:sz w:val="24"/>
          <w:szCs w:val="24"/>
          <w:lang w:val="en-US"/>
        </w:rPr>
        <w:t xml:space="preserve">(Pearson </w:t>
      </w:r>
      <w:r w:rsidR="00737302" w:rsidRPr="00F014ED">
        <w:rPr>
          <w:rFonts w:asciiTheme="majorBidi" w:eastAsia="MS Mincho" w:hAnsiTheme="majorBidi" w:cstheme="majorBidi"/>
          <w:sz w:val="24"/>
          <w:szCs w:val="24"/>
          <w:lang w:val="en-US"/>
        </w:rPr>
        <w:t xml:space="preserve">chi-square </w:t>
      </w:r>
      <w:r w:rsidR="006D6CDB" w:rsidRPr="00F014ED">
        <w:rPr>
          <w:rFonts w:asciiTheme="majorBidi" w:eastAsia="MS Mincho" w:hAnsiTheme="majorBidi" w:cstheme="majorBidi"/>
          <w:sz w:val="24"/>
          <w:szCs w:val="24"/>
          <w:lang w:val="en-US"/>
        </w:rPr>
        <w:t>0.894; P&gt;0.344)</w:t>
      </w:r>
      <w:r w:rsidR="00737302" w:rsidRPr="00F014ED">
        <w:rPr>
          <w:rFonts w:asciiTheme="majorBidi" w:eastAsia="MS Mincho" w:hAnsiTheme="majorBidi" w:cstheme="majorBidi"/>
          <w:sz w:val="24"/>
          <w:szCs w:val="24"/>
          <w:lang w:val="en-US"/>
        </w:rPr>
        <w:t>,</w:t>
      </w:r>
      <w:r w:rsidR="004156DD"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 xml:space="preserve">and </w:t>
      </w:r>
      <w:r w:rsidR="004156DD" w:rsidRPr="00F014ED">
        <w:rPr>
          <w:rFonts w:asciiTheme="majorBidi" w:eastAsia="MS Mincho" w:hAnsiTheme="majorBidi" w:cstheme="majorBidi"/>
          <w:sz w:val="24"/>
          <w:szCs w:val="24"/>
          <w:lang w:val="en-US"/>
        </w:rPr>
        <w:t>thus supports hypothesis H2a.</w:t>
      </w:r>
      <w:r w:rsidR="00737302"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 xml:space="preserve"> The analysis </w:t>
      </w:r>
      <w:r w:rsidR="004156DD" w:rsidRPr="00F014ED">
        <w:rPr>
          <w:rFonts w:asciiTheme="majorBidi" w:eastAsia="MS Mincho" w:hAnsiTheme="majorBidi" w:cstheme="majorBidi"/>
          <w:sz w:val="24"/>
          <w:szCs w:val="24"/>
          <w:lang w:val="en-US"/>
        </w:rPr>
        <w:t>further reveal</w:t>
      </w:r>
      <w:r w:rsidRPr="00F014ED">
        <w:rPr>
          <w:rFonts w:asciiTheme="majorBidi" w:eastAsia="MS Mincho" w:hAnsiTheme="majorBidi" w:cstheme="majorBidi"/>
          <w:sz w:val="24"/>
          <w:szCs w:val="24"/>
          <w:lang w:val="en-US"/>
        </w:rPr>
        <w:t>ed</w:t>
      </w:r>
      <w:r w:rsidR="004156DD" w:rsidRPr="00F014ED">
        <w:rPr>
          <w:rFonts w:asciiTheme="majorBidi" w:eastAsia="MS Mincho" w:hAnsiTheme="majorBidi" w:cstheme="majorBidi"/>
          <w:sz w:val="24"/>
          <w:szCs w:val="24"/>
          <w:lang w:val="en-US"/>
        </w:rPr>
        <w:t xml:space="preserve"> that </w:t>
      </w:r>
      <w:r w:rsidR="00D245C5" w:rsidRPr="00F014ED">
        <w:rPr>
          <w:rFonts w:asciiTheme="majorBidi" w:eastAsia="MS Mincho" w:hAnsiTheme="majorBidi" w:cstheme="majorBidi"/>
          <w:sz w:val="24"/>
          <w:szCs w:val="24"/>
          <w:lang w:val="en-US"/>
        </w:rPr>
        <w:t xml:space="preserve">the </w:t>
      </w:r>
      <w:r w:rsidR="006D6CDB" w:rsidRPr="00F014ED">
        <w:rPr>
          <w:rFonts w:asciiTheme="majorBidi" w:eastAsia="MS Mincho" w:hAnsiTheme="majorBidi" w:cstheme="majorBidi"/>
          <w:sz w:val="24"/>
          <w:szCs w:val="24"/>
          <w:lang w:val="en-US"/>
        </w:rPr>
        <w:t>advocacy behavior (Pearson chi-square 9.053; P&lt;0.003), helping behavior (Pearson chi-square 5.138; P&lt;0.023)</w:t>
      </w:r>
      <w:r w:rsidRPr="00F014ED">
        <w:rPr>
          <w:rFonts w:asciiTheme="majorBidi" w:eastAsia="MS Mincho" w:hAnsiTheme="majorBidi" w:cstheme="majorBidi"/>
          <w:sz w:val="24"/>
          <w:szCs w:val="24"/>
          <w:lang w:val="en-US"/>
        </w:rPr>
        <w:t>,</w:t>
      </w:r>
      <w:r w:rsidR="006D6CDB" w:rsidRPr="00F014ED">
        <w:rPr>
          <w:rFonts w:asciiTheme="majorBidi" w:eastAsia="MS Mincho" w:hAnsiTheme="majorBidi" w:cstheme="majorBidi"/>
          <w:sz w:val="24"/>
          <w:szCs w:val="24"/>
          <w:lang w:val="en-US"/>
        </w:rPr>
        <w:t xml:space="preserve"> and tolerance behavior (Pearson chi-square 22.709; P&lt;0.000) </w:t>
      </w:r>
      <w:r w:rsidR="004156DD" w:rsidRPr="00F014ED">
        <w:rPr>
          <w:rFonts w:asciiTheme="majorBidi" w:eastAsia="MS Mincho" w:hAnsiTheme="majorBidi" w:cstheme="majorBidi"/>
          <w:sz w:val="24"/>
          <w:szCs w:val="24"/>
          <w:lang w:val="en-US"/>
        </w:rPr>
        <w:t xml:space="preserve">of voters </w:t>
      </w:r>
      <w:r w:rsidR="003373DD" w:rsidRPr="00F014ED">
        <w:rPr>
          <w:rFonts w:asciiTheme="majorBidi" w:eastAsia="MS Mincho" w:hAnsiTheme="majorBidi" w:cstheme="majorBidi"/>
          <w:sz w:val="24"/>
          <w:szCs w:val="24"/>
          <w:lang w:val="en-US"/>
        </w:rPr>
        <w:t xml:space="preserve">was </w:t>
      </w:r>
      <w:r w:rsidR="004156DD" w:rsidRPr="00F014ED">
        <w:rPr>
          <w:rFonts w:asciiTheme="majorBidi" w:eastAsia="MS Mincho" w:hAnsiTheme="majorBidi" w:cstheme="majorBidi"/>
          <w:sz w:val="24"/>
          <w:szCs w:val="24"/>
          <w:lang w:val="en-US"/>
        </w:rPr>
        <w:t>influenced by political parties</w:t>
      </w:r>
      <w:r w:rsidRPr="00F014ED">
        <w:rPr>
          <w:rFonts w:asciiTheme="majorBidi" w:eastAsia="MS Mincho" w:hAnsiTheme="majorBidi" w:cstheme="majorBidi"/>
          <w:sz w:val="24"/>
          <w:szCs w:val="24"/>
          <w:lang w:val="en-US"/>
        </w:rPr>
        <w:t>’</w:t>
      </w:r>
      <w:r w:rsidR="004156DD" w:rsidRPr="00F014ED">
        <w:rPr>
          <w:rFonts w:asciiTheme="majorBidi" w:eastAsia="MS Mincho" w:hAnsiTheme="majorBidi" w:cstheme="majorBidi"/>
          <w:sz w:val="24"/>
          <w:szCs w:val="24"/>
          <w:lang w:val="en-US"/>
        </w:rPr>
        <w:t xml:space="preserve"> religious and secular images, there </w:t>
      </w:r>
      <w:r w:rsidRPr="00F014ED">
        <w:rPr>
          <w:rFonts w:asciiTheme="majorBidi" w:eastAsia="MS Mincho" w:hAnsiTheme="majorBidi" w:cstheme="majorBidi"/>
          <w:sz w:val="24"/>
          <w:szCs w:val="24"/>
          <w:lang w:val="en-US"/>
        </w:rPr>
        <w:t>wa</w:t>
      </w:r>
      <w:r w:rsidR="004156DD" w:rsidRPr="00F014ED">
        <w:rPr>
          <w:rFonts w:asciiTheme="majorBidi" w:eastAsia="MS Mincho" w:hAnsiTheme="majorBidi" w:cstheme="majorBidi"/>
          <w:sz w:val="24"/>
          <w:szCs w:val="24"/>
          <w:lang w:val="en-US"/>
        </w:rPr>
        <w:t xml:space="preserve">s </w:t>
      </w:r>
      <w:r w:rsidRPr="00F014ED">
        <w:rPr>
          <w:rFonts w:asciiTheme="majorBidi" w:eastAsia="MS Mincho" w:hAnsiTheme="majorBidi" w:cstheme="majorBidi"/>
          <w:sz w:val="24"/>
          <w:szCs w:val="24"/>
          <w:lang w:val="en-US"/>
        </w:rPr>
        <w:t xml:space="preserve">a </w:t>
      </w:r>
      <w:r w:rsidR="006D6CDB" w:rsidRPr="00F014ED">
        <w:rPr>
          <w:rFonts w:asciiTheme="majorBidi" w:eastAsia="MS Mincho" w:hAnsiTheme="majorBidi" w:cstheme="majorBidi"/>
          <w:sz w:val="24"/>
          <w:szCs w:val="24"/>
          <w:lang w:val="en-US"/>
        </w:rPr>
        <w:t>significant differ</w:t>
      </w:r>
      <w:r w:rsidRPr="00F014ED">
        <w:rPr>
          <w:rFonts w:asciiTheme="majorBidi" w:eastAsia="MS Mincho" w:hAnsiTheme="majorBidi" w:cstheme="majorBidi"/>
          <w:sz w:val="24"/>
          <w:szCs w:val="24"/>
          <w:lang w:val="en-US"/>
        </w:rPr>
        <w:t>ence</w:t>
      </w:r>
      <w:r w:rsidR="006D6CDB" w:rsidRPr="00F014ED">
        <w:rPr>
          <w:rFonts w:asciiTheme="majorBidi" w:eastAsia="MS Mincho" w:hAnsiTheme="majorBidi" w:cstheme="majorBidi"/>
          <w:sz w:val="24"/>
          <w:szCs w:val="24"/>
          <w:lang w:val="en-US"/>
        </w:rPr>
        <w:t xml:space="preserve"> between these two groups</w:t>
      </w:r>
      <w:r w:rsidR="004156DD" w:rsidRPr="00F014ED">
        <w:rPr>
          <w:rFonts w:asciiTheme="majorBidi" w:eastAsia="MS Mincho" w:hAnsiTheme="majorBidi" w:cstheme="majorBidi"/>
          <w:sz w:val="24"/>
          <w:szCs w:val="24"/>
          <w:lang w:val="en-US"/>
        </w:rPr>
        <w:t xml:space="preserve"> regarding the mentioned </w:t>
      </w:r>
      <w:r w:rsidR="004156DD" w:rsidRPr="00F014ED">
        <w:rPr>
          <w:rFonts w:asciiTheme="majorBidi" w:eastAsia="MS Mincho" w:hAnsiTheme="majorBidi" w:cstheme="majorBidi"/>
          <w:sz w:val="24"/>
          <w:szCs w:val="24"/>
          <w:lang w:val="en-US"/>
        </w:rPr>
        <w:t>three dimensions of citizenship behavior</w:t>
      </w:r>
      <w:r w:rsidR="006D6CDB" w:rsidRPr="00F014ED">
        <w:rPr>
          <w:rFonts w:asciiTheme="majorBidi" w:eastAsia="MS Mincho" w:hAnsiTheme="majorBidi" w:cstheme="majorBidi"/>
          <w:sz w:val="24"/>
          <w:szCs w:val="24"/>
          <w:lang w:val="en-US"/>
        </w:rPr>
        <w:t>.</w:t>
      </w:r>
      <w:r w:rsidR="00B32491"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 xml:space="preserve">As such, </w:t>
      </w:r>
      <w:r w:rsidR="004156DD" w:rsidRPr="00F014ED">
        <w:rPr>
          <w:rFonts w:asciiTheme="majorBidi" w:eastAsia="MS Mincho" w:hAnsiTheme="majorBidi" w:cstheme="majorBidi"/>
          <w:sz w:val="24"/>
          <w:szCs w:val="24"/>
          <w:lang w:val="en-US"/>
        </w:rPr>
        <w:t>hypotheses H2b, H2c, and H2d</w:t>
      </w:r>
      <w:r w:rsidRPr="00F014ED">
        <w:rPr>
          <w:rFonts w:asciiTheme="majorBidi" w:eastAsia="MS Mincho" w:hAnsiTheme="majorBidi" w:cstheme="majorBidi"/>
          <w:sz w:val="24"/>
          <w:szCs w:val="24"/>
          <w:lang w:val="en-US"/>
        </w:rPr>
        <w:t>, which postulated</w:t>
      </w:r>
      <w:r w:rsidR="004156DD" w:rsidRPr="00F014ED">
        <w:rPr>
          <w:rFonts w:asciiTheme="majorBidi" w:eastAsia="MS Mincho" w:hAnsiTheme="majorBidi" w:cstheme="majorBidi"/>
          <w:sz w:val="24"/>
          <w:szCs w:val="24"/>
          <w:lang w:val="en-US"/>
        </w:rPr>
        <w:t xml:space="preserve"> that there </w:t>
      </w:r>
      <w:r w:rsidR="00493544" w:rsidRPr="00F014ED">
        <w:rPr>
          <w:rFonts w:asciiTheme="majorBidi" w:eastAsia="MS Mincho" w:hAnsiTheme="majorBidi" w:cstheme="majorBidi"/>
          <w:sz w:val="24"/>
          <w:szCs w:val="24"/>
          <w:lang w:val="en-US"/>
        </w:rPr>
        <w:t>are</w:t>
      </w:r>
      <w:r w:rsidR="004156DD" w:rsidRPr="00F014ED">
        <w:rPr>
          <w:rFonts w:asciiTheme="majorBidi" w:eastAsia="MS Mincho" w:hAnsiTheme="majorBidi" w:cstheme="majorBidi"/>
          <w:sz w:val="24"/>
          <w:szCs w:val="24"/>
          <w:lang w:val="en-US"/>
        </w:rPr>
        <w:t xml:space="preserve"> no differences between the </w:t>
      </w:r>
      <w:r w:rsidR="007A2847" w:rsidRPr="00F014ED">
        <w:rPr>
          <w:rFonts w:asciiTheme="majorBidi" w:eastAsia="MS Mincho" w:hAnsiTheme="majorBidi" w:cstheme="majorBidi"/>
          <w:sz w:val="24"/>
          <w:szCs w:val="24"/>
          <w:lang w:val="en-US"/>
        </w:rPr>
        <w:t>advocacy, helping</w:t>
      </w:r>
      <w:r w:rsidRPr="00F014ED">
        <w:rPr>
          <w:rFonts w:asciiTheme="majorBidi" w:eastAsia="MS Mincho" w:hAnsiTheme="majorBidi" w:cstheme="majorBidi"/>
          <w:sz w:val="24"/>
          <w:szCs w:val="24"/>
          <w:lang w:val="en-US"/>
        </w:rPr>
        <w:t>,</w:t>
      </w:r>
      <w:r w:rsidR="007A2847" w:rsidRPr="00F014ED">
        <w:rPr>
          <w:rFonts w:asciiTheme="majorBidi" w:eastAsia="MS Mincho" w:hAnsiTheme="majorBidi" w:cstheme="majorBidi"/>
          <w:sz w:val="24"/>
          <w:szCs w:val="24"/>
          <w:lang w:val="en-US"/>
        </w:rPr>
        <w:t xml:space="preserve"> and tolerance </w:t>
      </w:r>
      <w:r w:rsidR="004156DD" w:rsidRPr="00F014ED">
        <w:rPr>
          <w:rFonts w:asciiTheme="majorBidi" w:eastAsia="MS Mincho" w:hAnsiTheme="majorBidi" w:cstheme="majorBidi"/>
          <w:sz w:val="24"/>
          <w:szCs w:val="24"/>
          <w:lang w:val="en-US"/>
        </w:rPr>
        <w:t xml:space="preserve">behavior of </w:t>
      </w:r>
      <w:r w:rsidR="003373DD" w:rsidRPr="00F014ED">
        <w:rPr>
          <w:rFonts w:asciiTheme="majorBidi" w:eastAsia="MS Mincho" w:hAnsiTheme="majorBidi" w:cstheme="majorBidi"/>
          <w:sz w:val="24"/>
          <w:szCs w:val="24"/>
          <w:lang w:val="en-US"/>
        </w:rPr>
        <w:t>religious and secular voters</w:t>
      </w:r>
      <w:r w:rsidR="00E30F33" w:rsidRPr="00F014ED">
        <w:rPr>
          <w:rFonts w:asciiTheme="majorBidi" w:eastAsia="MS Mincho" w:hAnsiTheme="majorBidi" w:cstheme="majorBidi"/>
          <w:sz w:val="24"/>
          <w:szCs w:val="24"/>
          <w:lang w:val="en-US"/>
        </w:rPr>
        <w:t xml:space="preserve"> were not supported.</w:t>
      </w:r>
    </w:p>
    <w:p w14:paraId="12559520" w14:textId="77777777" w:rsidR="00D245C5" w:rsidRPr="00F014ED" w:rsidRDefault="00DC2E35" w:rsidP="008C2D29">
      <w:pPr>
        <w:spacing w:after="0" w:line="240" w:lineRule="auto"/>
        <w:ind w:right="-57" w:firstLine="720"/>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However,</w:t>
      </w:r>
      <w:r w:rsidR="006D6CDB" w:rsidRPr="00F014ED">
        <w:rPr>
          <w:rFonts w:asciiTheme="majorBidi" w:eastAsia="MS Mincho" w:hAnsiTheme="majorBidi" w:cstheme="majorBidi"/>
          <w:sz w:val="24"/>
          <w:szCs w:val="24"/>
          <w:lang w:val="en-US"/>
        </w:rPr>
        <w:t xml:space="preserve"> while 90.90% of religious voter</w:t>
      </w:r>
      <w:r w:rsidRPr="00F014ED">
        <w:rPr>
          <w:rFonts w:asciiTheme="majorBidi" w:eastAsia="MS Mincho" w:hAnsiTheme="majorBidi" w:cstheme="majorBidi"/>
          <w:sz w:val="24"/>
          <w:szCs w:val="24"/>
          <w:lang w:val="en-US"/>
        </w:rPr>
        <w:t>s</w:t>
      </w:r>
      <w:r w:rsidR="006D6CDB" w:rsidRPr="00F014ED">
        <w:rPr>
          <w:rFonts w:asciiTheme="majorBidi" w:eastAsia="MS Mincho" w:hAnsiTheme="majorBidi" w:cstheme="majorBidi"/>
          <w:sz w:val="24"/>
          <w:szCs w:val="24"/>
          <w:lang w:val="en-US"/>
        </w:rPr>
        <w:t xml:space="preserve"> showed higher advocacy behavior</w:t>
      </w:r>
      <w:r w:rsidRPr="00F014ED">
        <w:rPr>
          <w:rFonts w:asciiTheme="majorBidi" w:eastAsia="MS Mincho" w:hAnsiTheme="majorBidi" w:cstheme="majorBidi"/>
          <w:sz w:val="24"/>
          <w:szCs w:val="24"/>
          <w:lang w:val="en-US"/>
        </w:rPr>
        <w:t>,</w:t>
      </w:r>
      <w:r w:rsidR="006D6CDB" w:rsidRPr="00F014ED">
        <w:rPr>
          <w:rFonts w:asciiTheme="majorBidi" w:eastAsia="MS Mincho" w:hAnsiTheme="majorBidi" w:cstheme="majorBidi"/>
          <w:sz w:val="24"/>
          <w:szCs w:val="24"/>
          <w:lang w:val="en-US"/>
        </w:rPr>
        <w:t xml:space="preserve"> only </w:t>
      </w:r>
      <w:r w:rsidRPr="00F014ED">
        <w:rPr>
          <w:rFonts w:asciiTheme="majorBidi" w:eastAsia="MS Mincho" w:hAnsiTheme="majorBidi" w:cstheme="majorBidi"/>
          <w:sz w:val="24"/>
          <w:szCs w:val="24"/>
          <w:lang w:val="en-US"/>
        </w:rPr>
        <w:t xml:space="preserve">81.35% </w:t>
      </w:r>
      <w:r w:rsidR="002E5EB9" w:rsidRPr="00F014ED">
        <w:rPr>
          <w:rFonts w:asciiTheme="majorBidi" w:eastAsia="MS Mincho" w:hAnsiTheme="majorBidi" w:cstheme="majorBidi"/>
          <w:sz w:val="24"/>
          <w:szCs w:val="24"/>
          <w:lang w:val="en-US"/>
        </w:rPr>
        <w:t xml:space="preserve">of </w:t>
      </w:r>
      <w:r w:rsidRPr="00F014ED">
        <w:rPr>
          <w:rFonts w:asciiTheme="majorBidi" w:eastAsia="MS Mincho" w:hAnsiTheme="majorBidi" w:cstheme="majorBidi"/>
          <w:sz w:val="24"/>
          <w:szCs w:val="24"/>
          <w:lang w:val="en-US"/>
        </w:rPr>
        <w:t>secular voters advocate</w:t>
      </w:r>
      <w:r w:rsidR="003373DD" w:rsidRPr="00F014ED">
        <w:rPr>
          <w:rFonts w:asciiTheme="majorBidi" w:eastAsia="MS Mincho" w:hAnsiTheme="majorBidi" w:cstheme="majorBidi"/>
          <w:sz w:val="24"/>
          <w:szCs w:val="24"/>
          <w:lang w:val="en-US"/>
        </w:rPr>
        <w:t>d</w:t>
      </w:r>
      <w:r w:rsidRPr="00F014ED">
        <w:rPr>
          <w:rFonts w:asciiTheme="majorBidi" w:eastAsia="MS Mincho" w:hAnsiTheme="majorBidi" w:cstheme="majorBidi"/>
          <w:sz w:val="24"/>
          <w:szCs w:val="24"/>
          <w:lang w:val="en-US"/>
        </w:rPr>
        <w:t xml:space="preserve"> for their political party. </w:t>
      </w:r>
      <w:r w:rsidR="002E5EB9"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 xml:space="preserve">Furthermore, whereas the helping behavior and tolerance behavior for the religious voter </w:t>
      </w:r>
      <w:r w:rsidR="002E5EB9" w:rsidRPr="00F014ED">
        <w:rPr>
          <w:rFonts w:asciiTheme="majorBidi" w:eastAsia="MS Mincho" w:hAnsiTheme="majorBidi" w:cstheme="majorBidi"/>
          <w:sz w:val="24"/>
          <w:szCs w:val="24"/>
          <w:lang w:val="en-US"/>
        </w:rPr>
        <w:t xml:space="preserve">were </w:t>
      </w:r>
      <w:r w:rsidRPr="00F014ED">
        <w:rPr>
          <w:rFonts w:asciiTheme="majorBidi" w:eastAsia="MS Mincho" w:hAnsiTheme="majorBidi" w:cstheme="majorBidi"/>
          <w:sz w:val="24"/>
          <w:szCs w:val="24"/>
          <w:lang w:val="en-US"/>
        </w:rPr>
        <w:t>95.69% and 81.34%</w:t>
      </w:r>
      <w:r w:rsidR="002E5EB9" w:rsidRPr="00F014ED">
        <w:rPr>
          <w:rFonts w:asciiTheme="majorBidi" w:eastAsia="MS Mincho" w:hAnsiTheme="majorBidi" w:cstheme="majorBidi"/>
          <w:sz w:val="24"/>
          <w:szCs w:val="24"/>
          <w:lang w:val="en-US"/>
        </w:rPr>
        <w:t>,</w:t>
      </w:r>
      <w:r w:rsidRPr="00F014ED">
        <w:rPr>
          <w:rFonts w:asciiTheme="majorBidi" w:eastAsia="MS Mincho" w:hAnsiTheme="majorBidi" w:cstheme="majorBidi"/>
          <w:sz w:val="24"/>
          <w:szCs w:val="24"/>
          <w:lang w:val="en-US"/>
        </w:rPr>
        <w:t xml:space="preserve"> respectively, </w:t>
      </w:r>
      <w:r w:rsidR="002E5EB9" w:rsidRPr="00F014ED">
        <w:rPr>
          <w:rFonts w:asciiTheme="majorBidi" w:eastAsia="MS Mincho" w:hAnsiTheme="majorBidi" w:cstheme="majorBidi"/>
          <w:sz w:val="24"/>
          <w:szCs w:val="24"/>
          <w:lang w:val="en-US"/>
        </w:rPr>
        <w:t>the results were only</w:t>
      </w:r>
      <w:r w:rsidRPr="00F014ED">
        <w:rPr>
          <w:rFonts w:asciiTheme="majorBidi" w:eastAsia="MS Mincho" w:hAnsiTheme="majorBidi" w:cstheme="majorBidi"/>
          <w:sz w:val="24"/>
          <w:szCs w:val="24"/>
          <w:lang w:val="en-US"/>
        </w:rPr>
        <w:t xml:space="preserve"> 90.35% and 61.73% for secular voters. </w:t>
      </w:r>
      <w:r w:rsidR="002E5EB9"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The feedback behavior was 93.30% and 90.99% for religious voter</w:t>
      </w:r>
      <w:r w:rsidR="00493544" w:rsidRPr="00F014ED">
        <w:rPr>
          <w:rFonts w:asciiTheme="majorBidi" w:eastAsia="MS Mincho" w:hAnsiTheme="majorBidi" w:cstheme="majorBidi"/>
          <w:sz w:val="24"/>
          <w:szCs w:val="24"/>
          <w:lang w:val="en-US"/>
        </w:rPr>
        <w:t>s</w:t>
      </w:r>
      <w:r w:rsidRPr="00F014ED">
        <w:rPr>
          <w:rFonts w:asciiTheme="majorBidi" w:eastAsia="MS Mincho" w:hAnsiTheme="majorBidi" w:cstheme="majorBidi"/>
          <w:sz w:val="24"/>
          <w:szCs w:val="24"/>
          <w:lang w:val="en-US"/>
        </w:rPr>
        <w:t xml:space="preserve"> and secular voter</w:t>
      </w:r>
      <w:r w:rsidR="002E5EB9" w:rsidRPr="00F014ED">
        <w:rPr>
          <w:rFonts w:asciiTheme="majorBidi" w:eastAsia="MS Mincho" w:hAnsiTheme="majorBidi" w:cstheme="majorBidi"/>
          <w:sz w:val="24"/>
          <w:szCs w:val="24"/>
          <w:lang w:val="en-US"/>
        </w:rPr>
        <w:t>,</w:t>
      </w:r>
      <w:r w:rsidRPr="00F014ED">
        <w:rPr>
          <w:rFonts w:asciiTheme="majorBidi" w:eastAsia="MS Mincho" w:hAnsiTheme="majorBidi" w:cstheme="majorBidi"/>
          <w:sz w:val="24"/>
          <w:szCs w:val="24"/>
          <w:lang w:val="en-US"/>
        </w:rPr>
        <w:t xml:space="preserve"> respectively.  </w:t>
      </w:r>
    </w:p>
    <w:p w14:paraId="568C8D26" w14:textId="77777777" w:rsidR="004E42DC" w:rsidRDefault="004E42DC" w:rsidP="00EB5353">
      <w:pPr>
        <w:spacing w:after="0" w:line="240" w:lineRule="auto"/>
        <w:ind w:right="-57"/>
        <w:jc w:val="center"/>
        <w:rPr>
          <w:rFonts w:ascii="Times New Roman" w:eastAsia="MS Mincho" w:hAnsi="Times New Roman" w:cs="Times New Roman"/>
          <w:sz w:val="24"/>
          <w:szCs w:val="24"/>
          <w:lang w:val="en-US"/>
        </w:rPr>
        <w:sectPr w:rsidR="004E42DC" w:rsidSect="00BD0F4D">
          <w:type w:val="continuous"/>
          <w:pgSz w:w="12240" w:h="15840"/>
          <w:pgMar w:top="1440" w:right="1440" w:bottom="1440" w:left="1440" w:header="720" w:footer="720" w:gutter="0"/>
          <w:cols w:num="2" w:space="720"/>
          <w:docGrid w:linePitch="360"/>
        </w:sectPr>
      </w:pPr>
    </w:p>
    <w:p w14:paraId="3F233A53" w14:textId="77777777" w:rsidR="001C730C" w:rsidRDefault="001C730C" w:rsidP="00EB5353">
      <w:pPr>
        <w:spacing w:after="0" w:line="240" w:lineRule="auto"/>
        <w:ind w:right="-57"/>
        <w:jc w:val="center"/>
        <w:rPr>
          <w:rFonts w:ascii="Times New Roman" w:eastAsia="MS Mincho" w:hAnsi="Times New Roman" w:cs="Times New Roman"/>
          <w:sz w:val="18"/>
          <w:szCs w:val="18"/>
          <w:lang w:val="en-US"/>
        </w:rPr>
      </w:pPr>
    </w:p>
    <w:p w14:paraId="4581492F" w14:textId="77777777" w:rsidR="001C730C" w:rsidRDefault="001C730C" w:rsidP="00EB5353">
      <w:pPr>
        <w:spacing w:after="0" w:line="240" w:lineRule="auto"/>
        <w:ind w:right="-57"/>
        <w:jc w:val="center"/>
        <w:rPr>
          <w:rFonts w:ascii="Times New Roman" w:eastAsia="MS Mincho" w:hAnsi="Times New Roman" w:cs="Times New Roman"/>
          <w:sz w:val="18"/>
          <w:szCs w:val="18"/>
          <w:lang w:val="en-US"/>
        </w:rPr>
      </w:pPr>
    </w:p>
    <w:p w14:paraId="0BE17169" w14:textId="77777777" w:rsidR="001C730C" w:rsidRDefault="001C730C" w:rsidP="00EB5353">
      <w:pPr>
        <w:spacing w:after="0" w:line="240" w:lineRule="auto"/>
        <w:ind w:right="-57"/>
        <w:jc w:val="center"/>
        <w:rPr>
          <w:rFonts w:ascii="Times New Roman" w:eastAsia="MS Mincho" w:hAnsi="Times New Roman" w:cs="Times New Roman"/>
          <w:sz w:val="18"/>
          <w:szCs w:val="18"/>
          <w:lang w:val="en-US"/>
        </w:rPr>
      </w:pPr>
    </w:p>
    <w:p w14:paraId="62C87ABF" w14:textId="77777777" w:rsidR="001C730C" w:rsidRDefault="001C730C" w:rsidP="00EB5353">
      <w:pPr>
        <w:spacing w:after="0" w:line="240" w:lineRule="auto"/>
        <w:ind w:right="-57"/>
        <w:jc w:val="center"/>
        <w:rPr>
          <w:rFonts w:ascii="Times New Roman" w:eastAsia="MS Mincho" w:hAnsi="Times New Roman" w:cs="Times New Roman"/>
          <w:sz w:val="18"/>
          <w:szCs w:val="18"/>
          <w:lang w:val="en-US"/>
        </w:rPr>
      </w:pPr>
    </w:p>
    <w:p w14:paraId="4019D4AB" w14:textId="77777777" w:rsidR="001C730C" w:rsidRDefault="001C730C" w:rsidP="00EB5353">
      <w:pPr>
        <w:spacing w:after="0" w:line="240" w:lineRule="auto"/>
        <w:ind w:right="-57"/>
        <w:jc w:val="center"/>
        <w:rPr>
          <w:rFonts w:ascii="Times New Roman" w:eastAsia="MS Mincho" w:hAnsi="Times New Roman" w:cs="Times New Roman"/>
          <w:sz w:val="18"/>
          <w:szCs w:val="18"/>
          <w:lang w:val="en-US"/>
        </w:rPr>
      </w:pPr>
    </w:p>
    <w:p w14:paraId="3A007173" w14:textId="77777777" w:rsidR="001C730C" w:rsidRDefault="001C730C" w:rsidP="00EB5353">
      <w:pPr>
        <w:spacing w:after="0" w:line="240" w:lineRule="auto"/>
        <w:ind w:right="-57"/>
        <w:jc w:val="center"/>
        <w:rPr>
          <w:rFonts w:ascii="Times New Roman" w:eastAsia="MS Mincho" w:hAnsi="Times New Roman" w:cs="Times New Roman"/>
          <w:sz w:val="18"/>
          <w:szCs w:val="18"/>
          <w:lang w:val="en-US"/>
        </w:rPr>
      </w:pPr>
    </w:p>
    <w:p w14:paraId="3E0D0DA3" w14:textId="77777777" w:rsidR="001C730C" w:rsidRDefault="001C730C" w:rsidP="00EB5353">
      <w:pPr>
        <w:spacing w:after="0" w:line="240" w:lineRule="auto"/>
        <w:ind w:right="-57"/>
        <w:jc w:val="center"/>
        <w:rPr>
          <w:rFonts w:ascii="Times New Roman" w:eastAsia="MS Mincho" w:hAnsi="Times New Roman" w:cs="Times New Roman"/>
          <w:sz w:val="18"/>
          <w:szCs w:val="18"/>
          <w:lang w:val="en-US"/>
        </w:rPr>
      </w:pPr>
    </w:p>
    <w:p w14:paraId="15D0FD49" w14:textId="77777777" w:rsidR="001C730C" w:rsidRDefault="001C730C" w:rsidP="00EB5353">
      <w:pPr>
        <w:spacing w:after="0" w:line="240" w:lineRule="auto"/>
        <w:ind w:right="-57"/>
        <w:jc w:val="center"/>
        <w:rPr>
          <w:rFonts w:ascii="Times New Roman" w:eastAsia="MS Mincho" w:hAnsi="Times New Roman" w:cs="Times New Roman"/>
          <w:sz w:val="18"/>
          <w:szCs w:val="18"/>
          <w:lang w:val="en-US"/>
        </w:rPr>
      </w:pPr>
    </w:p>
    <w:p w14:paraId="0D918F8C" w14:textId="77777777" w:rsidR="001C730C" w:rsidRDefault="001C730C" w:rsidP="00EB5353">
      <w:pPr>
        <w:spacing w:after="0" w:line="240" w:lineRule="auto"/>
        <w:ind w:right="-57"/>
        <w:jc w:val="center"/>
        <w:rPr>
          <w:rFonts w:ascii="Times New Roman" w:eastAsia="MS Mincho" w:hAnsi="Times New Roman" w:cs="Times New Roman"/>
          <w:sz w:val="18"/>
          <w:szCs w:val="18"/>
          <w:lang w:val="en-US"/>
        </w:rPr>
      </w:pPr>
    </w:p>
    <w:p w14:paraId="243C9FEA" w14:textId="77777777" w:rsidR="001C730C" w:rsidRDefault="001C730C" w:rsidP="00EB5353">
      <w:pPr>
        <w:spacing w:after="0" w:line="240" w:lineRule="auto"/>
        <w:ind w:right="-57"/>
        <w:jc w:val="center"/>
        <w:rPr>
          <w:rFonts w:ascii="Times New Roman" w:eastAsia="MS Mincho" w:hAnsi="Times New Roman" w:cs="Times New Roman"/>
          <w:sz w:val="18"/>
          <w:szCs w:val="18"/>
          <w:lang w:val="en-US"/>
        </w:rPr>
      </w:pPr>
    </w:p>
    <w:p w14:paraId="44CF945F" w14:textId="77777777" w:rsidR="001C730C" w:rsidRDefault="001C730C" w:rsidP="00EB5353">
      <w:pPr>
        <w:spacing w:after="0" w:line="240" w:lineRule="auto"/>
        <w:ind w:right="-57"/>
        <w:jc w:val="center"/>
        <w:rPr>
          <w:rFonts w:ascii="Times New Roman" w:eastAsia="MS Mincho" w:hAnsi="Times New Roman" w:cs="Times New Roman"/>
          <w:sz w:val="18"/>
          <w:szCs w:val="18"/>
          <w:lang w:val="en-US"/>
        </w:rPr>
      </w:pPr>
    </w:p>
    <w:p w14:paraId="6A7BDB79" w14:textId="77777777" w:rsidR="001C730C" w:rsidRDefault="001C730C" w:rsidP="00EB5353">
      <w:pPr>
        <w:spacing w:after="0" w:line="240" w:lineRule="auto"/>
        <w:ind w:right="-57"/>
        <w:jc w:val="center"/>
        <w:rPr>
          <w:rFonts w:ascii="Times New Roman" w:eastAsia="MS Mincho" w:hAnsi="Times New Roman" w:cs="Times New Roman"/>
          <w:sz w:val="18"/>
          <w:szCs w:val="18"/>
          <w:lang w:val="en-US"/>
        </w:rPr>
      </w:pPr>
    </w:p>
    <w:p w14:paraId="46EF08D6" w14:textId="376594F4" w:rsidR="00A91C17" w:rsidRPr="001C730C" w:rsidRDefault="00F66C24" w:rsidP="00EB5353">
      <w:pPr>
        <w:spacing w:after="0" w:line="240" w:lineRule="auto"/>
        <w:ind w:right="-57"/>
        <w:jc w:val="center"/>
        <w:rPr>
          <w:rFonts w:ascii="Calibri" w:eastAsia="Calibri" w:hAnsi="Calibri" w:cs="Times New Roman"/>
          <w:sz w:val="18"/>
          <w:szCs w:val="18"/>
          <w:lang w:val="en-US"/>
        </w:rPr>
      </w:pPr>
      <w:r w:rsidRPr="001C730C">
        <w:rPr>
          <w:rFonts w:ascii="Times New Roman" w:eastAsia="MS Mincho" w:hAnsi="Times New Roman" w:cs="Times New Roman"/>
          <w:sz w:val="18"/>
          <w:szCs w:val="18"/>
          <w:lang w:val="en-US"/>
        </w:rPr>
        <w:lastRenderedPageBreak/>
        <w:t>TABLE</w:t>
      </w:r>
      <w:r w:rsidR="009A7C0C" w:rsidRPr="001C730C">
        <w:rPr>
          <w:rFonts w:ascii="Times New Roman" w:eastAsia="MS Mincho" w:hAnsi="Times New Roman" w:cs="Times New Roman"/>
          <w:sz w:val="18"/>
          <w:szCs w:val="18"/>
          <w:lang w:val="en-US"/>
        </w:rPr>
        <w:t xml:space="preserve"> 5. </w:t>
      </w:r>
      <w:r w:rsidR="00A91C17" w:rsidRPr="001C730C">
        <w:rPr>
          <w:rFonts w:ascii="Times New Roman" w:eastAsia="MS Mincho" w:hAnsi="Times New Roman" w:cs="Times New Roman"/>
          <w:sz w:val="18"/>
          <w:szCs w:val="18"/>
          <w:lang w:val="en-US"/>
        </w:rPr>
        <w:t>Pearson Chi-Square Test</w:t>
      </w: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9"/>
        <w:gridCol w:w="709"/>
        <w:gridCol w:w="675"/>
        <w:gridCol w:w="600"/>
        <w:gridCol w:w="709"/>
        <w:gridCol w:w="775"/>
        <w:gridCol w:w="694"/>
        <w:gridCol w:w="595"/>
        <w:gridCol w:w="695"/>
        <w:gridCol w:w="694"/>
        <w:gridCol w:w="595"/>
        <w:gridCol w:w="697"/>
      </w:tblGrid>
      <w:tr w:rsidR="00A91C17" w:rsidRPr="001C730C" w14:paraId="1EDAA244" w14:textId="77777777" w:rsidTr="001C730C">
        <w:trPr>
          <w:trHeight w:val="206"/>
        </w:trPr>
        <w:tc>
          <w:tcPr>
            <w:tcW w:w="1276" w:type="dxa"/>
            <w:vMerge w:val="restart"/>
            <w:shd w:val="clear" w:color="auto" w:fill="auto"/>
            <w:noWrap/>
            <w:vAlign w:val="center"/>
          </w:tcPr>
          <w:p w14:paraId="5B32C857" w14:textId="77777777" w:rsidR="00A91C17" w:rsidRPr="001C730C" w:rsidRDefault="00A91C17" w:rsidP="00EB5353">
            <w:pPr>
              <w:spacing w:after="0" w:line="240" w:lineRule="auto"/>
              <w:jc w:val="center"/>
              <w:rPr>
                <w:rFonts w:ascii="Times New Roman" w:eastAsia="Calibri" w:hAnsi="Times New Roman" w:cs="Times New Roman"/>
                <w:sz w:val="18"/>
                <w:szCs w:val="18"/>
                <w:lang w:val="en-US"/>
              </w:rPr>
            </w:pPr>
            <w:r w:rsidRPr="001C730C">
              <w:rPr>
                <w:rFonts w:ascii="Times New Roman" w:eastAsia="Calibri" w:hAnsi="Times New Roman" w:cs="Times New Roman"/>
                <w:sz w:val="18"/>
                <w:szCs w:val="18"/>
                <w:lang w:val="en-US"/>
              </w:rPr>
              <w:t>Particulars</w:t>
            </w:r>
          </w:p>
        </w:tc>
        <w:tc>
          <w:tcPr>
            <w:tcW w:w="8147" w:type="dxa"/>
            <w:gridSpan w:val="12"/>
          </w:tcPr>
          <w:p w14:paraId="463CA033" w14:textId="77777777" w:rsidR="00A91C17" w:rsidRPr="001C730C"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1C730C">
              <w:rPr>
                <w:rFonts w:ascii="Times New Roman" w:eastAsia="Times New Roman" w:hAnsi="Times New Roman" w:cs="Times New Roman"/>
                <w:bCs/>
                <w:color w:val="000000"/>
                <w:sz w:val="18"/>
                <w:szCs w:val="18"/>
                <w:lang w:val="en-US"/>
              </w:rPr>
              <w:t>Voter Behavior</w:t>
            </w:r>
          </w:p>
        </w:tc>
      </w:tr>
      <w:tr w:rsidR="00A91C17" w:rsidRPr="001C730C" w14:paraId="7EE5E774" w14:textId="77777777" w:rsidTr="002B61AE">
        <w:trPr>
          <w:trHeight w:val="302"/>
        </w:trPr>
        <w:tc>
          <w:tcPr>
            <w:tcW w:w="1276" w:type="dxa"/>
            <w:vMerge/>
            <w:shd w:val="clear" w:color="auto" w:fill="auto"/>
            <w:noWrap/>
            <w:vAlign w:val="center"/>
            <w:hideMark/>
          </w:tcPr>
          <w:p w14:paraId="448FC718" w14:textId="77777777" w:rsidR="00A91C17" w:rsidRPr="001C730C" w:rsidRDefault="00A91C17" w:rsidP="00EB5353">
            <w:pPr>
              <w:spacing w:after="0" w:line="240" w:lineRule="auto"/>
              <w:jc w:val="center"/>
              <w:rPr>
                <w:rFonts w:ascii="Times New Roman" w:eastAsia="Times New Roman" w:hAnsi="Times New Roman" w:cs="Times New Roman"/>
                <w:bCs/>
                <w:color w:val="000000"/>
                <w:sz w:val="18"/>
                <w:szCs w:val="18"/>
                <w:lang w:val="en-US"/>
              </w:rPr>
            </w:pPr>
          </w:p>
        </w:tc>
        <w:tc>
          <w:tcPr>
            <w:tcW w:w="2093" w:type="dxa"/>
            <w:gridSpan w:val="3"/>
            <w:shd w:val="clear" w:color="auto" w:fill="auto"/>
            <w:noWrap/>
            <w:vAlign w:val="center"/>
            <w:hideMark/>
          </w:tcPr>
          <w:p w14:paraId="5AD5CCFE" w14:textId="77777777" w:rsidR="00A91C17" w:rsidRPr="001C730C"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1C730C">
              <w:rPr>
                <w:rFonts w:ascii="Times New Roman" w:eastAsia="Times New Roman" w:hAnsi="Times New Roman" w:cs="Times New Roman"/>
                <w:bCs/>
                <w:color w:val="000000"/>
                <w:sz w:val="18"/>
                <w:szCs w:val="18"/>
                <w:lang w:val="en-US"/>
              </w:rPr>
              <w:t>Feedback</w:t>
            </w:r>
          </w:p>
        </w:tc>
        <w:tc>
          <w:tcPr>
            <w:tcW w:w="2084" w:type="dxa"/>
            <w:gridSpan w:val="3"/>
            <w:shd w:val="clear" w:color="auto" w:fill="auto"/>
            <w:noWrap/>
            <w:vAlign w:val="center"/>
            <w:hideMark/>
          </w:tcPr>
          <w:p w14:paraId="57260DFB" w14:textId="77777777" w:rsidR="00A91C17" w:rsidRPr="001C730C"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1C730C">
              <w:rPr>
                <w:rFonts w:ascii="Times New Roman" w:eastAsia="Times New Roman" w:hAnsi="Times New Roman" w:cs="Times New Roman"/>
                <w:bCs/>
                <w:color w:val="000000"/>
                <w:sz w:val="18"/>
                <w:szCs w:val="18"/>
                <w:lang w:val="en-US"/>
              </w:rPr>
              <w:t>Advocate</w:t>
            </w:r>
          </w:p>
        </w:tc>
        <w:tc>
          <w:tcPr>
            <w:tcW w:w="1984" w:type="dxa"/>
            <w:gridSpan w:val="3"/>
            <w:shd w:val="clear" w:color="auto" w:fill="auto"/>
            <w:noWrap/>
            <w:vAlign w:val="center"/>
            <w:hideMark/>
          </w:tcPr>
          <w:p w14:paraId="69F32AA0" w14:textId="77777777" w:rsidR="00A91C17" w:rsidRPr="001C730C"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1C730C">
              <w:rPr>
                <w:rFonts w:ascii="Times New Roman" w:eastAsia="Times New Roman" w:hAnsi="Times New Roman" w:cs="Times New Roman"/>
                <w:bCs/>
                <w:color w:val="000000"/>
                <w:sz w:val="18"/>
                <w:szCs w:val="18"/>
                <w:lang w:val="en-US"/>
              </w:rPr>
              <w:t>Help</w:t>
            </w:r>
          </w:p>
        </w:tc>
        <w:tc>
          <w:tcPr>
            <w:tcW w:w="1986" w:type="dxa"/>
            <w:gridSpan w:val="3"/>
            <w:shd w:val="clear" w:color="auto" w:fill="auto"/>
            <w:noWrap/>
            <w:vAlign w:val="center"/>
          </w:tcPr>
          <w:p w14:paraId="30B7312A" w14:textId="77777777" w:rsidR="00A91C17" w:rsidRPr="001C730C"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1C730C">
              <w:rPr>
                <w:rFonts w:ascii="Times New Roman" w:eastAsia="Times New Roman" w:hAnsi="Times New Roman" w:cs="Times New Roman"/>
                <w:bCs/>
                <w:color w:val="000000"/>
                <w:sz w:val="18"/>
                <w:szCs w:val="18"/>
                <w:lang w:val="en-US"/>
              </w:rPr>
              <w:t>Tolerance</w:t>
            </w:r>
          </w:p>
        </w:tc>
      </w:tr>
      <w:tr w:rsidR="00A91C17" w:rsidRPr="001C730C" w14:paraId="22D43641" w14:textId="77777777" w:rsidTr="002B61AE">
        <w:trPr>
          <w:trHeight w:val="302"/>
        </w:trPr>
        <w:tc>
          <w:tcPr>
            <w:tcW w:w="1276" w:type="dxa"/>
            <w:vMerge/>
            <w:shd w:val="clear" w:color="auto" w:fill="auto"/>
            <w:noWrap/>
            <w:vAlign w:val="center"/>
          </w:tcPr>
          <w:p w14:paraId="54ED4D1E" w14:textId="77777777" w:rsidR="00A91C17" w:rsidRPr="001C730C" w:rsidRDefault="00A91C17" w:rsidP="00EB5353">
            <w:pPr>
              <w:spacing w:after="0" w:line="240" w:lineRule="auto"/>
              <w:jc w:val="center"/>
              <w:rPr>
                <w:rFonts w:ascii="Times New Roman" w:eastAsia="Calibri" w:hAnsi="Times New Roman" w:cs="Times New Roman"/>
                <w:sz w:val="18"/>
                <w:szCs w:val="18"/>
                <w:lang w:val="en-US"/>
              </w:rPr>
            </w:pPr>
          </w:p>
        </w:tc>
        <w:tc>
          <w:tcPr>
            <w:tcW w:w="709" w:type="dxa"/>
            <w:shd w:val="clear" w:color="auto" w:fill="auto"/>
            <w:noWrap/>
            <w:vAlign w:val="center"/>
          </w:tcPr>
          <w:p w14:paraId="2EB45B08" w14:textId="77777777" w:rsidR="00A91C17" w:rsidRPr="001C730C"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1C730C">
              <w:rPr>
                <w:rFonts w:ascii="Times New Roman" w:eastAsia="Times New Roman" w:hAnsi="Times New Roman" w:cs="Times New Roman"/>
                <w:bCs/>
                <w:color w:val="000000"/>
                <w:sz w:val="18"/>
                <w:szCs w:val="18"/>
                <w:lang w:val="en-US"/>
              </w:rPr>
              <w:t>High</w:t>
            </w:r>
          </w:p>
        </w:tc>
        <w:tc>
          <w:tcPr>
            <w:tcW w:w="709" w:type="dxa"/>
          </w:tcPr>
          <w:p w14:paraId="5815014B" w14:textId="77777777" w:rsidR="00A91C17" w:rsidRPr="001C730C"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1C730C">
              <w:rPr>
                <w:rFonts w:ascii="Times New Roman" w:eastAsia="Times New Roman" w:hAnsi="Times New Roman" w:cs="Times New Roman"/>
                <w:bCs/>
                <w:color w:val="000000"/>
                <w:sz w:val="18"/>
                <w:szCs w:val="18"/>
                <w:lang w:val="en-US"/>
              </w:rPr>
              <w:t>Low</w:t>
            </w:r>
          </w:p>
        </w:tc>
        <w:tc>
          <w:tcPr>
            <w:tcW w:w="675" w:type="dxa"/>
          </w:tcPr>
          <w:p w14:paraId="38DF8DB6" w14:textId="77777777" w:rsidR="00A91C17" w:rsidRPr="001C730C"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1C730C">
              <w:rPr>
                <w:rFonts w:ascii="Times New Roman" w:eastAsia="Times New Roman" w:hAnsi="Times New Roman" w:cs="Times New Roman"/>
                <w:bCs/>
                <w:color w:val="000000"/>
                <w:sz w:val="18"/>
                <w:szCs w:val="18"/>
                <w:lang w:val="en-US"/>
              </w:rPr>
              <w:t>Total</w:t>
            </w:r>
          </w:p>
        </w:tc>
        <w:tc>
          <w:tcPr>
            <w:tcW w:w="600" w:type="dxa"/>
            <w:shd w:val="clear" w:color="auto" w:fill="auto"/>
            <w:noWrap/>
            <w:vAlign w:val="center"/>
          </w:tcPr>
          <w:p w14:paraId="734C556F" w14:textId="77777777" w:rsidR="00A91C17" w:rsidRPr="001C730C"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1C730C">
              <w:rPr>
                <w:rFonts w:ascii="Times New Roman" w:eastAsia="Times New Roman" w:hAnsi="Times New Roman" w:cs="Times New Roman"/>
                <w:bCs/>
                <w:color w:val="000000"/>
                <w:sz w:val="18"/>
                <w:szCs w:val="18"/>
                <w:lang w:val="en-US"/>
              </w:rPr>
              <w:t>High</w:t>
            </w:r>
          </w:p>
        </w:tc>
        <w:tc>
          <w:tcPr>
            <w:tcW w:w="709" w:type="dxa"/>
          </w:tcPr>
          <w:p w14:paraId="527666C1" w14:textId="77777777" w:rsidR="00A91C17" w:rsidRPr="001C730C"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1C730C">
              <w:rPr>
                <w:rFonts w:ascii="Times New Roman" w:eastAsia="Times New Roman" w:hAnsi="Times New Roman" w:cs="Times New Roman"/>
                <w:bCs/>
                <w:color w:val="000000"/>
                <w:sz w:val="18"/>
                <w:szCs w:val="18"/>
                <w:lang w:val="en-US"/>
              </w:rPr>
              <w:t>Low</w:t>
            </w:r>
          </w:p>
        </w:tc>
        <w:tc>
          <w:tcPr>
            <w:tcW w:w="775" w:type="dxa"/>
          </w:tcPr>
          <w:p w14:paraId="2350D574" w14:textId="77777777" w:rsidR="00A91C17" w:rsidRPr="001C730C"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1C730C">
              <w:rPr>
                <w:rFonts w:ascii="Times New Roman" w:eastAsia="Times New Roman" w:hAnsi="Times New Roman" w:cs="Times New Roman"/>
                <w:bCs/>
                <w:color w:val="000000"/>
                <w:sz w:val="18"/>
                <w:szCs w:val="18"/>
                <w:lang w:val="en-US"/>
              </w:rPr>
              <w:t>Total</w:t>
            </w:r>
          </w:p>
        </w:tc>
        <w:tc>
          <w:tcPr>
            <w:tcW w:w="694" w:type="dxa"/>
            <w:shd w:val="clear" w:color="auto" w:fill="auto"/>
            <w:noWrap/>
            <w:vAlign w:val="center"/>
          </w:tcPr>
          <w:p w14:paraId="6F1986B9" w14:textId="77777777" w:rsidR="00A91C17" w:rsidRPr="001C730C"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1C730C">
              <w:rPr>
                <w:rFonts w:ascii="Times New Roman" w:eastAsia="Times New Roman" w:hAnsi="Times New Roman" w:cs="Times New Roman"/>
                <w:bCs/>
                <w:color w:val="000000"/>
                <w:sz w:val="18"/>
                <w:szCs w:val="18"/>
                <w:lang w:val="en-US"/>
              </w:rPr>
              <w:t>High</w:t>
            </w:r>
          </w:p>
        </w:tc>
        <w:tc>
          <w:tcPr>
            <w:tcW w:w="595" w:type="dxa"/>
          </w:tcPr>
          <w:p w14:paraId="41526144" w14:textId="77777777" w:rsidR="00A91C17" w:rsidRPr="001C730C"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1C730C">
              <w:rPr>
                <w:rFonts w:ascii="Times New Roman" w:eastAsia="Times New Roman" w:hAnsi="Times New Roman" w:cs="Times New Roman"/>
                <w:bCs/>
                <w:color w:val="000000"/>
                <w:sz w:val="18"/>
                <w:szCs w:val="18"/>
                <w:lang w:val="en-US"/>
              </w:rPr>
              <w:t>Low</w:t>
            </w:r>
          </w:p>
        </w:tc>
        <w:tc>
          <w:tcPr>
            <w:tcW w:w="695" w:type="dxa"/>
          </w:tcPr>
          <w:p w14:paraId="106A4380" w14:textId="77777777" w:rsidR="00A91C17" w:rsidRPr="001C730C"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1C730C">
              <w:rPr>
                <w:rFonts w:ascii="Times New Roman" w:eastAsia="Times New Roman" w:hAnsi="Times New Roman" w:cs="Times New Roman"/>
                <w:bCs/>
                <w:color w:val="000000"/>
                <w:sz w:val="18"/>
                <w:szCs w:val="18"/>
                <w:lang w:val="en-US"/>
              </w:rPr>
              <w:t>Total</w:t>
            </w:r>
          </w:p>
        </w:tc>
        <w:tc>
          <w:tcPr>
            <w:tcW w:w="694" w:type="dxa"/>
            <w:shd w:val="clear" w:color="auto" w:fill="auto"/>
            <w:noWrap/>
            <w:vAlign w:val="center"/>
          </w:tcPr>
          <w:p w14:paraId="57AC3827" w14:textId="77777777" w:rsidR="00A91C17" w:rsidRPr="001C730C"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1C730C">
              <w:rPr>
                <w:rFonts w:ascii="Times New Roman" w:eastAsia="Times New Roman" w:hAnsi="Times New Roman" w:cs="Times New Roman"/>
                <w:bCs/>
                <w:color w:val="000000"/>
                <w:sz w:val="18"/>
                <w:szCs w:val="18"/>
                <w:lang w:val="en-US"/>
              </w:rPr>
              <w:t>High</w:t>
            </w:r>
          </w:p>
        </w:tc>
        <w:tc>
          <w:tcPr>
            <w:tcW w:w="595" w:type="dxa"/>
            <w:shd w:val="clear" w:color="auto" w:fill="auto"/>
            <w:noWrap/>
          </w:tcPr>
          <w:p w14:paraId="04F301EB" w14:textId="77777777" w:rsidR="00A91C17" w:rsidRPr="001C730C"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1C730C">
              <w:rPr>
                <w:rFonts w:ascii="Times New Roman" w:eastAsia="Times New Roman" w:hAnsi="Times New Roman" w:cs="Times New Roman"/>
                <w:bCs/>
                <w:color w:val="000000"/>
                <w:sz w:val="18"/>
                <w:szCs w:val="18"/>
                <w:lang w:val="en-US"/>
              </w:rPr>
              <w:t>Low</w:t>
            </w:r>
          </w:p>
        </w:tc>
        <w:tc>
          <w:tcPr>
            <w:tcW w:w="697" w:type="dxa"/>
          </w:tcPr>
          <w:p w14:paraId="799D4E5D" w14:textId="77777777" w:rsidR="00A91C17" w:rsidRPr="001C730C"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1C730C">
              <w:rPr>
                <w:rFonts w:ascii="Times New Roman" w:eastAsia="Times New Roman" w:hAnsi="Times New Roman" w:cs="Times New Roman"/>
                <w:bCs/>
                <w:color w:val="000000"/>
                <w:sz w:val="18"/>
                <w:szCs w:val="18"/>
                <w:lang w:val="en-US"/>
              </w:rPr>
              <w:t>Total</w:t>
            </w:r>
          </w:p>
        </w:tc>
      </w:tr>
      <w:tr w:rsidR="00A91C17" w:rsidRPr="001C730C" w14:paraId="07428B70" w14:textId="77777777" w:rsidTr="002B61AE">
        <w:trPr>
          <w:trHeight w:val="302"/>
        </w:trPr>
        <w:tc>
          <w:tcPr>
            <w:tcW w:w="1276" w:type="dxa"/>
            <w:shd w:val="clear" w:color="auto" w:fill="auto"/>
            <w:noWrap/>
            <w:vAlign w:val="center"/>
          </w:tcPr>
          <w:p w14:paraId="423227D1" w14:textId="77777777" w:rsidR="00A91C17" w:rsidRPr="001C730C"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1C730C">
              <w:rPr>
                <w:rFonts w:ascii="Times New Roman" w:eastAsia="Times New Roman" w:hAnsi="Times New Roman" w:cs="Times New Roman"/>
                <w:bCs/>
                <w:color w:val="000000"/>
                <w:sz w:val="18"/>
                <w:szCs w:val="18"/>
                <w:lang w:val="en-US"/>
              </w:rPr>
              <w:t>Religious Party</w:t>
            </w:r>
          </w:p>
        </w:tc>
        <w:tc>
          <w:tcPr>
            <w:tcW w:w="709" w:type="dxa"/>
            <w:shd w:val="clear" w:color="auto" w:fill="auto"/>
            <w:noWrap/>
            <w:vAlign w:val="center"/>
          </w:tcPr>
          <w:p w14:paraId="192E4C5A"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195</w:t>
            </w:r>
          </w:p>
        </w:tc>
        <w:tc>
          <w:tcPr>
            <w:tcW w:w="709" w:type="dxa"/>
          </w:tcPr>
          <w:p w14:paraId="2033E0DB"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14</w:t>
            </w:r>
          </w:p>
        </w:tc>
        <w:tc>
          <w:tcPr>
            <w:tcW w:w="675" w:type="dxa"/>
          </w:tcPr>
          <w:p w14:paraId="0145E1F7"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209</w:t>
            </w:r>
          </w:p>
        </w:tc>
        <w:tc>
          <w:tcPr>
            <w:tcW w:w="600" w:type="dxa"/>
            <w:shd w:val="clear" w:color="auto" w:fill="auto"/>
            <w:noWrap/>
            <w:vAlign w:val="center"/>
          </w:tcPr>
          <w:p w14:paraId="70FA813E"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190</w:t>
            </w:r>
          </w:p>
        </w:tc>
        <w:tc>
          <w:tcPr>
            <w:tcW w:w="709" w:type="dxa"/>
          </w:tcPr>
          <w:p w14:paraId="553D106C"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19</w:t>
            </w:r>
          </w:p>
        </w:tc>
        <w:tc>
          <w:tcPr>
            <w:tcW w:w="775" w:type="dxa"/>
          </w:tcPr>
          <w:p w14:paraId="22ABF001"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209</w:t>
            </w:r>
          </w:p>
        </w:tc>
        <w:tc>
          <w:tcPr>
            <w:tcW w:w="694" w:type="dxa"/>
            <w:shd w:val="clear" w:color="auto" w:fill="auto"/>
            <w:noWrap/>
            <w:vAlign w:val="center"/>
          </w:tcPr>
          <w:p w14:paraId="39231800"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200</w:t>
            </w:r>
          </w:p>
        </w:tc>
        <w:tc>
          <w:tcPr>
            <w:tcW w:w="595" w:type="dxa"/>
          </w:tcPr>
          <w:p w14:paraId="125C9656"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9</w:t>
            </w:r>
          </w:p>
        </w:tc>
        <w:tc>
          <w:tcPr>
            <w:tcW w:w="695" w:type="dxa"/>
          </w:tcPr>
          <w:p w14:paraId="05002F06"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209</w:t>
            </w:r>
          </w:p>
        </w:tc>
        <w:tc>
          <w:tcPr>
            <w:tcW w:w="694" w:type="dxa"/>
            <w:shd w:val="clear" w:color="auto" w:fill="auto"/>
            <w:noWrap/>
            <w:vAlign w:val="center"/>
            <w:hideMark/>
          </w:tcPr>
          <w:p w14:paraId="73189B1F"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170</w:t>
            </w:r>
          </w:p>
        </w:tc>
        <w:tc>
          <w:tcPr>
            <w:tcW w:w="595" w:type="dxa"/>
            <w:shd w:val="clear" w:color="auto" w:fill="auto"/>
            <w:noWrap/>
            <w:vAlign w:val="center"/>
            <w:hideMark/>
          </w:tcPr>
          <w:p w14:paraId="1203D8F8"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39</w:t>
            </w:r>
          </w:p>
        </w:tc>
        <w:tc>
          <w:tcPr>
            <w:tcW w:w="697" w:type="dxa"/>
          </w:tcPr>
          <w:p w14:paraId="38A75A5E"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209</w:t>
            </w:r>
          </w:p>
        </w:tc>
      </w:tr>
      <w:tr w:rsidR="00A91C17" w:rsidRPr="001C730C" w14:paraId="22D101A4" w14:textId="77777777" w:rsidTr="002B61AE">
        <w:trPr>
          <w:trHeight w:val="302"/>
        </w:trPr>
        <w:tc>
          <w:tcPr>
            <w:tcW w:w="1276" w:type="dxa"/>
            <w:shd w:val="clear" w:color="auto" w:fill="auto"/>
            <w:noWrap/>
            <w:vAlign w:val="center"/>
          </w:tcPr>
          <w:p w14:paraId="1EEBFF83"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color w:val="000000"/>
                <w:sz w:val="18"/>
                <w:szCs w:val="18"/>
                <w:lang w:val="en-US"/>
              </w:rPr>
              <w:t>Secular Party</w:t>
            </w:r>
          </w:p>
        </w:tc>
        <w:tc>
          <w:tcPr>
            <w:tcW w:w="709" w:type="dxa"/>
            <w:shd w:val="clear" w:color="auto" w:fill="auto"/>
            <w:noWrap/>
            <w:vAlign w:val="center"/>
          </w:tcPr>
          <w:p w14:paraId="5EB6046D"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283</w:t>
            </w:r>
          </w:p>
        </w:tc>
        <w:tc>
          <w:tcPr>
            <w:tcW w:w="709" w:type="dxa"/>
          </w:tcPr>
          <w:p w14:paraId="07D4C083"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195</w:t>
            </w:r>
          </w:p>
        </w:tc>
        <w:tc>
          <w:tcPr>
            <w:tcW w:w="675" w:type="dxa"/>
          </w:tcPr>
          <w:p w14:paraId="07EA1F2F"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311</w:t>
            </w:r>
          </w:p>
        </w:tc>
        <w:tc>
          <w:tcPr>
            <w:tcW w:w="600" w:type="dxa"/>
            <w:shd w:val="clear" w:color="auto" w:fill="auto"/>
            <w:noWrap/>
            <w:vAlign w:val="center"/>
          </w:tcPr>
          <w:p w14:paraId="3BBB0D64"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253</w:t>
            </w:r>
          </w:p>
        </w:tc>
        <w:tc>
          <w:tcPr>
            <w:tcW w:w="709" w:type="dxa"/>
          </w:tcPr>
          <w:p w14:paraId="11FD7B77"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58</w:t>
            </w:r>
          </w:p>
        </w:tc>
        <w:tc>
          <w:tcPr>
            <w:tcW w:w="775" w:type="dxa"/>
          </w:tcPr>
          <w:p w14:paraId="4476384E"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311</w:t>
            </w:r>
          </w:p>
        </w:tc>
        <w:tc>
          <w:tcPr>
            <w:tcW w:w="694" w:type="dxa"/>
            <w:shd w:val="clear" w:color="auto" w:fill="auto"/>
            <w:noWrap/>
            <w:vAlign w:val="center"/>
          </w:tcPr>
          <w:p w14:paraId="065AEB65"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281</w:t>
            </w:r>
          </w:p>
        </w:tc>
        <w:tc>
          <w:tcPr>
            <w:tcW w:w="595" w:type="dxa"/>
          </w:tcPr>
          <w:p w14:paraId="69053A1C"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30</w:t>
            </w:r>
          </w:p>
        </w:tc>
        <w:tc>
          <w:tcPr>
            <w:tcW w:w="695" w:type="dxa"/>
          </w:tcPr>
          <w:p w14:paraId="08933BC3"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311</w:t>
            </w:r>
          </w:p>
        </w:tc>
        <w:tc>
          <w:tcPr>
            <w:tcW w:w="694" w:type="dxa"/>
            <w:shd w:val="clear" w:color="auto" w:fill="auto"/>
            <w:noWrap/>
            <w:vAlign w:val="center"/>
            <w:hideMark/>
          </w:tcPr>
          <w:p w14:paraId="1368576C"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192</w:t>
            </w:r>
          </w:p>
        </w:tc>
        <w:tc>
          <w:tcPr>
            <w:tcW w:w="595" w:type="dxa"/>
            <w:shd w:val="clear" w:color="auto" w:fill="auto"/>
            <w:noWrap/>
            <w:vAlign w:val="center"/>
            <w:hideMark/>
          </w:tcPr>
          <w:p w14:paraId="24EE8AD3"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119</w:t>
            </w:r>
          </w:p>
        </w:tc>
        <w:tc>
          <w:tcPr>
            <w:tcW w:w="697" w:type="dxa"/>
          </w:tcPr>
          <w:p w14:paraId="6E508A28"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311</w:t>
            </w:r>
          </w:p>
        </w:tc>
      </w:tr>
      <w:tr w:rsidR="00A91C17" w:rsidRPr="001C730C" w14:paraId="47E07A81" w14:textId="77777777" w:rsidTr="002B61AE">
        <w:trPr>
          <w:trHeight w:val="302"/>
        </w:trPr>
        <w:tc>
          <w:tcPr>
            <w:tcW w:w="1276" w:type="dxa"/>
            <w:shd w:val="clear" w:color="auto" w:fill="auto"/>
            <w:noWrap/>
            <w:vAlign w:val="center"/>
          </w:tcPr>
          <w:p w14:paraId="4738B3A4"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color w:val="000000"/>
                <w:sz w:val="18"/>
                <w:szCs w:val="18"/>
                <w:lang w:val="en-US"/>
              </w:rPr>
              <w:t>Chi-Square Value</w:t>
            </w:r>
          </w:p>
        </w:tc>
        <w:tc>
          <w:tcPr>
            <w:tcW w:w="2093" w:type="dxa"/>
            <w:gridSpan w:val="3"/>
            <w:shd w:val="clear" w:color="auto" w:fill="auto"/>
            <w:noWrap/>
            <w:vAlign w:val="center"/>
          </w:tcPr>
          <w:p w14:paraId="655063DB"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0.894</w:t>
            </w:r>
          </w:p>
        </w:tc>
        <w:tc>
          <w:tcPr>
            <w:tcW w:w="2084" w:type="dxa"/>
            <w:gridSpan w:val="3"/>
            <w:shd w:val="clear" w:color="auto" w:fill="auto"/>
            <w:noWrap/>
            <w:vAlign w:val="center"/>
          </w:tcPr>
          <w:p w14:paraId="5813BB1F"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9.053</w:t>
            </w:r>
          </w:p>
        </w:tc>
        <w:tc>
          <w:tcPr>
            <w:tcW w:w="1984" w:type="dxa"/>
            <w:gridSpan w:val="3"/>
            <w:shd w:val="clear" w:color="auto" w:fill="auto"/>
            <w:noWrap/>
            <w:vAlign w:val="center"/>
          </w:tcPr>
          <w:p w14:paraId="07FE8A0E"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5.138</w:t>
            </w:r>
          </w:p>
        </w:tc>
        <w:tc>
          <w:tcPr>
            <w:tcW w:w="1986" w:type="dxa"/>
            <w:gridSpan w:val="3"/>
            <w:shd w:val="clear" w:color="auto" w:fill="auto"/>
            <w:noWrap/>
            <w:vAlign w:val="center"/>
            <w:hideMark/>
          </w:tcPr>
          <w:p w14:paraId="4B02DCE1"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22.709</w:t>
            </w:r>
          </w:p>
        </w:tc>
      </w:tr>
      <w:tr w:rsidR="00A91C17" w:rsidRPr="001C730C" w14:paraId="7C9F2F67" w14:textId="77777777" w:rsidTr="002B61AE">
        <w:trPr>
          <w:trHeight w:val="302"/>
        </w:trPr>
        <w:tc>
          <w:tcPr>
            <w:tcW w:w="1276" w:type="dxa"/>
            <w:shd w:val="clear" w:color="auto" w:fill="auto"/>
            <w:noWrap/>
            <w:vAlign w:val="center"/>
          </w:tcPr>
          <w:p w14:paraId="09C88DBE" w14:textId="77777777" w:rsidR="00A91C17" w:rsidRPr="001C730C" w:rsidRDefault="00A91C17" w:rsidP="00EB5353">
            <w:pPr>
              <w:spacing w:after="0" w:line="240" w:lineRule="auto"/>
              <w:jc w:val="center"/>
              <w:rPr>
                <w:rFonts w:ascii="Times New Roman" w:eastAsia="Times New Roman" w:hAnsi="Times New Roman" w:cs="Times New Roman"/>
                <w:bCs/>
                <w:color w:val="000000"/>
                <w:sz w:val="18"/>
                <w:szCs w:val="18"/>
                <w:lang w:val="en-US"/>
              </w:rPr>
            </w:pPr>
            <w:r w:rsidRPr="001C730C">
              <w:rPr>
                <w:rFonts w:ascii="Times New Roman" w:eastAsia="Times New Roman" w:hAnsi="Times New Roman" w:cs="Times New Roman"/>
                <w:bCs/>
                <w:color w:val="000000"/>
                <w:sz w:val="18"/>
                <w:szCs w:val="18"/>
                <w:lang w:val="en-US"/>
              </w:rPr>
              <w:t>Significance (5%)</w:t>
            </w:r>
          </w:p>
        </w:tc>
        <w:tc>
          <w:tcPr>
            <w:tcW w:w="2093" w:type="dxa"/>
            <w:gridSpan w:val="3"/>
            <w:shd w:val="clear" w:color="auto" w:fill="auto"/>
            <w:noWrap/>
            <w:vAlign w:val="center"/>
          </w:tcPr>
          <w:p w14:paraId="6DF2748F"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0.344</w:t>
            </w:r>
          </w:p>
        </w:tc>
        <w:tc>
          <w:tcPr>
            <w:tcW w:w="2084" w:type="dxa"/>
            <w:gridSpan w:val="3"/>
            <w:shd w:val="clear" w:color="auto" w:fill="auto"/>
            <w:noWrap/>
            <w:vAlign w:val="center"/>
          </w:tcPr>
          <w:p w14:paraId="096E772E"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0.003</w:t>
            </w:r>
          </w:p>
        </w:tc>
        <w:tc>
          <w:tcPr>
            <w:tcW w:w="1984" w:type="dxa"/>
            <w:gridSpan w:val="3"/>
            <w:shd w:val="clear" w:color="auto" w:fill="auto"/>
            <w:noWrap/>
            <w:vAlign w:val="center"/>
          </w:tcPr>
          <w:p w14:paraId="6DDEE278"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0.023</w:t>
            </w:r>
          </w:p>
        </w:tc>
        <w:tc>
          <w:tcPr>
            <w:tcW w:w="1986" w:type="dxa"/>
            <w:gridSpan w:val="3"/>
            <w:shd w:val="clear" w:color="auto" w:fill="auto"/>
            <w:noWrap/>
            <w:vAlign w:val="center"/>
          </w:tcPr>
          <w:p w14:paraId="1AA30FBB" w14:textId="77777777" w:rsidR="00A91C17" w:rsidRPr="001C730C" w:rsidRDefault="00A91C17" w:rsidP="00EB5353">
            <w:pPr>
              <w:spacing w:after="0" w:line="240" w:lineRule="auto"/>
              <w:jc w:val="center"/>
              <w:rPr>
                <w:rFonts w:ascii="Times New Roman" w:eastAsia="Times New Roman" w:hAnsi="Times New Roman" w:cs="Times New Roman"/>
                <w:bCs/>
                <w:sz w:val="18"/>
                <w:szCs w:val="18"/>
                <w:lang w:val="en-US"/>
              </w:rPr>
            </w:pPr>
            <w:r w:rsidRPr="001C730C">
              <w:rPr>
                <w:rFonts w:ascii="Times New Roman" w:eastAsia="Times New Roman" w:hAnsi="Times New Roman" w:cs="Times New Roman"/>
                <w:bCs/>
                <w:sz w:val="18"/>
                <w:szCs w:val="18"/>
                <w:lang w:val="en-US"/>
              </w:rPr>
              <w:t>0.000</w:t>
            </w:r>
          </w:p>
        </w:tc>
      </w:tr>
    </w:tbl>
    <w:p w14:paraId="1EE9093E" w14:textId="77777777" w:rsidR="004E42DC" w:rsidRPr="001C730C" w:rsidRDefault="004E42DC" w:rsidP="00EB5353">
      <w:pPr>
        <w:spacing w:after="0" w:line="240" w:lineRule="auto"/>
        <w:rPr>
          <w:rFonts w:ascii="Calibri" w:eastAsia="Calibri" w:hAnsi="Calibri" w:cs="Times New Roman"/>
          <w:sz w:val="18"/>
          <w:szCs w:val="18"/>
        </w:rPr>
      </w:pPr>
    </w:p>
    <w:p w14:paraId="5A6DBE1D" w14:textId="77777777" w:rsidR="001C730C" w:rsidRDefault="001C730C" w:rsidP="00EB5353">
      <w:pPr>
        <w:spacing w:after="0" w:line="240" w:lineRule="auto"/>
        <w:rPr>
          <w:rFonts w:ascii="Calibri" w:eastAsia="Calibri" w:hAnsi="Calibri" w:cs="Times New Roman"/>
        </w:rPr>
        <w:sectPr w:rsidR="001C730C" w:rsidSect="004E42DC">
          <w:type w:val="continuous"/>
          <w:pgSz w:w="12240" w:h="15840"/>
          <w:pgMar w:top="1440" w:right="1440" w:bottom="1440" w:left="1440" w:header="720" w:footer="720" w:gutter="0"/>
          <w:cols w:space="720"/>
          <w:docGrid w:linePitch="360"/>
        </w:sectPr>
      </w:pPr>
    </w:p>
    <w:p w14:paraId="1CEF7C18" w14:textId="09650DD3" w:rsidR="00E2568D" w:rsidRPr="00310783" w:rsidRDefault="006E18BE" w:rsidP="006E18BE">
      <w:pPr>
        <w:pStyle w:val="Heading1"/>
        <w:tabs>
          <w:tab w:val="left" w:pos="4253"/>
        </w:tabs>
        <w:spacing w:before="0" w:after="0" w:line="240" w:lineRule="auto"/>
        <w:ind w:right="-75"/>
        <w:jc w:val="center"/>
        <w:rPr>
          <w:rFonts w:asciiTheme="majorBidi" w:hAnsiTheme="majorBidi" w:cstheme="majorBidi"/>
          <w:b w:val="0"/>
          <w:szCs w:val="24"/>
        </w:rPr>
      </w:pPr>
      <w:r>
        <w:rPr>
          <w:rFonts w:asciiTheme="majorBidi" w:hAnsiTheme="majorBidi" w:cstheme="majorBidi"/>
          <w:b w:val="0"/>
          <w:szCs w:val="24"/>
        </w:rPr>
        <w:t>D</w:t>
      </w:r>
      <w:r w:rsidR="008C2D29" w:rsidRPr="00310783">
        <w:rPr>
          <w:rFonts w:asciiTheme="majorBidi" w:hAnsiTheme="majorBidi" w:cstheme="majorBidi"/>
          <w:b w:val="0"/>
          <w:szCs w:val="24"/>
        </w:rPr>
        <w:t>ISCUSSION AND RESEARCH IMPLICATIONS</w:t>
      </w:r>
    </w:p>
    <w:p w14:paraId="2A786982" w14:textId="77777777" w:rsidR="008C2D29" w:rsidRDefault="008C2D29" w:rsidP="00EB5353">
      <w:pPr>
        <w:spacing w:after="0" w:line="240" w:lineRule="auto"/>
        <w:ind w:right="-57"/>
        <w:jc w:val="both"/>
        <w:rPr>
          <w:rFonts w:asciiTheme="majorBidi" w:eastAsia="MS Mincho" w:hAnsiTheme="majorBidi" w:cstheme="majorBidi"/>
          <w:sz w:val="24"/>
          <w:szCs w:val="24"/>
          <w:lang w:val="en-US"/>
        </w:rPr>
      </w:pPr>
    </w:p>
    <w:p w14:paraId="687460F6" w14:textId="70163AEC" w:rsidR="00C60833" w:rsidRPr="00F014ED" w:rsidRDefault="00236585" w:rsidP="00EB5353">
      <w:pPr>
        <w:spacing w:after="0" w:line="240" w:lineRule="auto"/>
        <w:ind w:right="-57"/>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 xml:space="preserve">The objective of this study was to examine the relationship between political brand religious images (PBRIM) and </w:t>
      </w:r>
      <w:r w:rsidR="009752F4" w:rsidRPr="00F014ED">
        <w:rPr>
          <w:rFonts w:asciiTheme="majorBidi" w:eastAsia="MS Mincho" w:hAnsiTheme="majorBidi" w:cstheme="majorBidi"/>
          <w:sz w:val="24"/>
          <w:szCs w:val="24"/>
          <w:lang w:val="en-US"/>
        </w:rPr>
        <w:t>the dimensions of voters’ citizen behavior: advocacy, f</w:t>
      </w:r>
      <w:r w:rsidR="00C40C0A">
        <w:rPr>
          <w:rFonts w:asciiTheme="majorBidi" w:eastAsia="MS Mincho" w:hAnsiTheme="majorBidi" w:cstheme="majorBidi"/>
          <w:sz w:val="24"/>
          <w:szCs w:val="24"/>
          <w:lang w:val="en-US"/>
        </w:rPr>
        <w:t>eedback, helping, and tolerance</w:t>
      </w:r>
      <w:r w:rsidRPr="00F014ED">
        <w:rPr>
          <w:rFonts w:asciiTheme="majorBidi" w:eastAsia="MS Mincho" w:hAnsiTheme="majorBidi" w:cstheme="majorBidi"/>
          <w:sz w:val="24"/>
          <w:szCs w:val="24"/>
          <w:lang w:val="en-US"/>
        </w:rPr>
        <w:t xml:space="preserve">, as well as </w:t>
      </w:r>
      <w:r w:rsidR="00017B74" w:rsidRPr="00F014ED">
        <w:rPr>
          <w:rFonts w:asciiTheme="majorBidi" w:eastAsia="MS Mincho" w:hAnsiTheme="majorBidi" w:cstheme="majorBidi"/>
          <w:sz w:val="24"/>
          <w:szCs w:val="24"/>
          <w:lang w:val="en-US"/>
        </w:rPr>
        <w:t xml:space="preserve">to </w:t>
      </w:r>
      <w:r w:rsidRPr="00F014ED">
        <w:rPr>
          <w:rFonts w:asciiTheme="majorBidi" w:eastAsia="MS Mincho" w:hAnsiTheme="majorBidi" w:cstheme="majorBidi"/>
          <w:sz w:val="24"/>
          <w:szCs w:val="24"/>
          <w:lang w:val="en-US"/>
        </w:rPr>
        <w:t xml:space="preserve">determine if there is a difference between the religious and secular </w:t>
      </w:r>
      <w:r w:rsidR="00D751A3" w:rsidRPr="00F014ED">
        <w:rPr>
          <w:rFonts w:asciiTheme="majorBidi" w:eastAsia="MS Mincho" w:hAnsiTheme="majorBidi" w:cstheme="majorBidi"/>
          <w:sz w:val="24"/>
          <w:szCs w:val="24"/>
          <w:lang w:val="en-US"/>
        </w:rPr>
        <w:t>voters’</w:t>
      </w:r>
      <w:r w:rsidRPr="00F014ED">
        <w:rPr>
          <w:rFonts w:asciiTheme="majorBidi" w:eastAsia="MS Mincho" w:hAnsiTheme="majorBidi" w:cstheme="majorBidi"/>
          <w:sz w:val="24"/>
          <w:szCs w:val="24"/>
          <w:lang w:val="en-US"/>
        </w:rPr>
        <w:t xml:space="preserve"> citizenship behavior</w:t>
      </w:r>
      <w:r w:rsidR="00017B74" w:rsidRPr="00F014ED">
        <w:rPr>
          <w:rFonts w:asciiTheme="majorBidi" w:eastAsia="MS Mincho" w:hAnsiTheme="majorBidi" w:cstheme="majorBidi"/>
          <w:sz w:val="24"/>
          <w:szCs w:val="24"/>
          <w:lang w:val="en-US"/>
        </w:rPr>
        <w:t>s</w:t>
      </w:r>
      <w:r w:rsidRPr="00F014ED">
        <w:rPr>
          <w:rFonts w:asciiTheme="majorBidi" w:eastAsia="MS Mincho" w:hAnsiTheme="majorBidi" w:cstheme="majorBidi"/>
          <w:sz w:val="24"/>
          <w:szCs w:val="24"/>
          <w:lang w:val="en-US"/>
        </w:rPr>
        <w:t xml:space="preserve">. </w:t>
      </w:r>
      <w:r w:rsidR="00017B74" w:rsidRPr="00F014ED">
        <w:rPr>
          <w:rFonts w:asciiTheme="majorBidi" w:eastAsia="MS Mincho" w:hAnsiTheme="majorBidi" w:cstheme="majorBidi"/>
          <w:sz w:val="24"/>
          <w:szCs w:val="24"/>
          <w:lang w:val="en-US"/>
        </w:rPr>
        <w:t xml:space="preserve"> To this end</w:t>
      </w:r>
      <w:r w:rsidRPr="00F014ED">
        <w:rPr>
          <w:rFonts w:asciiTheme="majorBidi" w:eastAsia="MS Mincho" w:hAnsiTheme="majorBidi" w:cstheme="majorBidi"/>
          <w:sz w:val="24"/>
          <w:szCs w:val="24"/>
          <w:lang w:val="en-US"/>
        </w:rPr>
        <w:t xml:space="preserve">, the study first examined the relationship between PBRIM and the dimensions of </w:t>
      </w:r>
      <w:r w:rsidR="00E91048" w:rsidRPr="00F014ED">
        <w:rPr>
          <w:rFonts w:asciiTheme="majorBidi" w:eastAsia="MS Mincho" w:hAnsiTheme="majorBidi" w:cstheme="majorBidi"/>
          <w:sz w:val="24"/>
          <w:szCs w:val="24"/>
          <w:lang w:val="en-US"/>
        </w:rPr>
        <w:t xml:space="preserve">voters’ </w:t>
      </w:r>
      <w:r w:rsidRPr="00F014ED">
        <w:rPr>
          <w:rFonts w:asciiTheme="majorBidi" w:eastAsia="MS Mincho" w:hAnsiTheme="majorBidi" w:cstheme="majorBidi"/>
          <w:sz w:val="24"/>
          <w:szCs w:val="24"/>
          <w:lang w:val="en-US"/>
        </w:rPr>
        <w:t>citizen behavior: advocacy, feedback, help</w:t>
      </w:r>
      <w:r w:rsidR="00493544" w:rsidRPr="00F014ED">
        <w:rPr>
          <w:rFonts w:asciiTheme="majorBidi" w:eastAsia="MS Mincho" w:hAnsiTheme="majorBidi" w:cstheme="majorBidi"/>
          <w:sz w:val="24"/>
          <w:szCs w:val="24"/>
          <w:lang w:val="en-US"/>
        </w:rPr>
        <w:t>ing</w:t>
      </w:r>
      <w:r w:rsidR="00017B74" w:rsidRPr="00F014ED">
        <w:rPr>
          <w:rFonts w:asciiTheme="majorBidi" w:eastAsia="MS Mincho" w:hAnsiTheme="majorBidi" w:cstheme="majorBidi"/>
          <w:sz w:val="24"/>
          <w:szCs w:val="24"/>
          <w:lang w:val="en-US"/>
        </w:rPr>
        <w:t>,</w:t>
      </w:r>
      <w:r w:rsidRPr="00F014ED">
        <w:rPr>
          <w:rFonts w:asciiTheme="majorBidi" w:eastAsia="MS Mincho" w:hAnsiTheme="majorBidi" w:cstheme="majorBidi"/>
          <w:sz w:val="24"/>
          <w:szCs w:val="24"/>
          <w:lang w:val="en-US"/>
        </w:rPr>
        <w:t xml:space="preserve"> and tolerance. </w:t>
      </w:r>
      <w:r w:rsidR="00017B74" w:rsidRPr="00F014ED">
        <w:rPr>
          <w:rFonts w:asciiTheme="majorBidi" w:eastAsia="MS Mincho" w:hAnsiTheme="majorBidi" w:cstheme="majorBidi"/>
          <w:sz w:val="24"/>
          <w:szCs w:val="24"/>
          <w:lang w:val="en-US"/>
        </w:rPr>
        <w:t xml:space="preserve"> </w:t>
      </w:r>
      <w:r w:rsidR="00D34E3F" w:rsidRPr="00F014ED">
        <w:rPr>
          <w:rFonts w:asciiTheme="majorBidi" w:eastAsia="MS Mincho" w:hAnsiTheme="majorBidi" w:cstheme="majorBidi"/>
          <w:sz w:val="24"/>
          <w:szCs w:val="24"/>
          <w:lang w:val="en-US"/>
        </w:rPr>
        <w:t>Secondly, it examined th</w:t>
      </w:r>
      <w:r w:rsidR="00493544" w:rsidRPr="00F014ED">
        <w:rPr>
          <w:rFonts w:asciiTheme="majorBidi" w:eastAsia="MS Mincho" w:hAnsiTheme="majorBidi" w:cstheme="majorBidi"/>
          <w:sz w:val="24"/>
          <w:szCs w:val="24"/>
          <w:lang w:val="en-US"/>
        </w:rPr>
        <w:t>ese</w:t>
      </w:r>
      <w:r w:rsidR="00D34E3F" w:rsidRPr="00F014ED">
        <w:rPr>
          <w:rFonts w:asciiTheme="majorBidi" w:eastAsia="MS Mincho" w:hAnsiTheme="majorBidi" w:cstheme="majorBidi"/>
          <w:sz w:val="24"/>
          <w:szCs w:val="24"/>
          <w:lang w:val="en-US"/>
        </w:rPr>
        <w:t xml:space="preserve"> four citizenship behavior</w:t>
      </w:r>
      <w:r w:rsidR="00017B74" w:rsidRPr="00F014ED">
        <w:rPr>
          <w:rFonts w:asciiTheme="majorBidi" w:eastAsia="MS Mincho" w:hAnsiTheme="majorBidi" w:cstheme="majorBidi"/>
          <w:sz w:val="24"/>
          <w:szCs w:val="24"/>
          <w:lang w:val="en-US"/>
        </w:rPr>
        <w:t>s</w:t>
      </w:r>
      <w:r w:rsidR="00D34E3F" w:rsidRPr="00F014ED">
        <w:rPr>
          <w:rFonts w:asciiTheme="majorBidi" w:eastAsia="MS Mincho" w:hAnsiTheme="majorBidi" w:cstheme="majorBidi"/>
          <w:sz w:val="24"/>
          <w:szCs w:val="24"/>
          <w:lang w:val="en-US"/>
        </w:rPr>
        <w:t xml:space="preserve"> in relation to</w:t>
      </w:r>
      <w:r w:rsidR="00493544" w:rsidRPr="00F014ED">
        <w:rPr>
          <w:rFonts w:asciiTheme="majorBidi" w:eastAsia="MS Mincho" w:hAnsiTheme="majorBidi" w:cstheme="majorBidi"/>
          <w:sz w:val="24"/>
          <w:szCs w:val="24"/>
          <w:lang w:val="en-US"/>
        </w:rPr>
        <w:t xml:space="preserve"> the</w:t>
      </w:r>
      <w:r w:rsidR="00D34E3F" w:rsidRPr="00F014ED">
        <w:rPr>
          <w:rFonts w:asciiTheme="majorBidi" w:eastAsia="MS Mincho" w:hAnsiTheme="majorBidi" w:cstheme="majorBidi"/>
          <w:sz w:val="24"/>
          <w:szCs w:val="24"/>
          <w:lang w:val="en-US"/>
        </w:rPr>
        <w:t xml:space="preserve"> religious and secular </w:t>
      </w:r>
      <w:r w:rsidR="00D751A3" w:rsidRPr="00F014ED">
        <w:rPr>
          <w:rFonts w:asciiTheme="majorBidi" w:eastAsia="MS Mincho" w:hAnsiTheme="majorBidi" w:cstheme="majorBidi"/>
          <w:sz w:val="24"/>
          <w:szCs w:val="24"/>
          <w:lang w:val="en-US"/>
        </w:rPr>
        <w:t>voters’</w:t>
      </w:r>
      <w:r w:rsidR="00E73744" w:rsidRPr="00F014ED">
        <w:rPr>
          <w:rFonts w:asciiTheme="majorBidi" w:eastAsia="MS Mincho" w:hAnsiTheme="majorBidi" w:cstheme="majorBidi"/>
          <w:sz w:val="24"/>
          <w:szCs w:val="24"/>
          <w:lang w:val="en-US"/>
        </w:rPr>
        <w:t xml:space="preserve"> voting behavior</w:t>
      </w:r>
      <w:r w:rsidR="00D34E3F" w:rsidRPr="00F014ED">
        <w:rPr>
          <w:rFonts w:asciiTheme="majorBidi" w:eastAsia="MS Mincho" w:hAnsiTheme="majorBidi" w:cstheme="majorBidi"/>
          <w:sz w:val="24"/>
          <w:szCs w:val="24"/>
          <w:lang w:val="en-US"/>
        </w:rPr>
        <w:t xml:space="preserve">. </w:t>
      </w:r>
      <w:r w:rsidR="00017B74" w:rsidRPr="00F014ED">
        <w:rPr>
          <w:rFonts w:asciiTheme="majorBidi" w:eastAsia="MS Mincho" w:hAnsiTheme="majorBidi" w:cstheme="majorBidi"/>
          <w:sz w:val="24"/>
          <w:szCs w:val="24"/>
          <w:lang w:val="en-US"/>
        </w:rPr>
        <w:t xml:space="preserve"> </w:t>
      </w:r>
      <w:r w:rsidR="00D34E3F" w:rsidRPr="00F014ED">
        <w:rPr>
          <w:rFonts w:asciiTheme="majorBidi" w:eastAsia="MS Mincho" w:hAnsiTheme="majorBidi" w:cstheme="majorBidi"/>
          <w:sz w:val="24"/>
          <w:szCs w:val="24"/>
          <w:lang w:val="en-US"/>
        </w:rPr>
        <w:t xml:space="preserve">The result </w:t>
      </w:r>
      <w:r w:rsidR="00017B74" w:rsidRPr="00F014ED">
        <w:rPr>
          <w:rFonts w:asciiTheme="majorBidi" w:eastAsia="MS Mincho" w:hAnsiTheme="majorBidi" w:cstheme="majorBidi"/>
          <w:sz w:val="24"/>
          <w:szCs w:val="24"/>
          <w:lang w:val="en-US"/>
        </w:rPr>
        <w:t xml:space="preserve">indicated </w:t>
      </w:r>
      <w:r w:rsidR="00D34E3F" w:rsidRPr="00F014ED">
        <w:rPr>
          <w:rFonts w:asciiTheme="majorBidi" w:eastAsia="MS Mincho" w:hAnsiTheme="majorBidi" w:cstheme="majorBidi"/>
          <w:sz w:val="24"/>
          <w:szCs w:val="24"/>
          <w:lang w:val="en-US"/>
        </w:rPr>
        <w:t xml:space="preserve">that political brand religious image has </w:t>
      </w:r>
      <w:r w:rsidR="00493544" w:rsidRPr="00F014ED">
        <w:rPr>
          <w:rFonts w:asciiTheme="majorBidi" w:eastAsia="MS Mincho" w:hAnsiTheme="majorBidi" w:cstheme="majorBidi"/>
          <w:sz w:val="24"/>
          <w:szCs w:val="24"/>
          <w:lang w:val="en-US"/>
        </w:rPr>
        <w:t xml:space="preserve">a </w:t>
      </w:r>
      <w:r w:rsidR="00D34E3F" w:rsidRPr="00F014ED">
        <w:rPr>
          <w:rFonts w:asciiTheme="majorBidi" w:eastAsia="MS Mincho" w:hAnsiTheme="majorBidi" w:cstheme="majorBidi"/>
          <w:sz w:val="24"/>
          <w:szCs w:val="24"/>
          <w:lang w:val="en-US"/>
        </w:rPr>
        <w:t>positive relationship with voters’ citizenship behavior</w:t>
      </w:r>
      <w:r w:rsidR="00017B74" w:rsidRPr="00F014ED">
        <w:rPr>
          <w:rFonts w:asciiTheme="majorBidi" w:eastAsia="MS Mincho" w:hAnsiTheme="majorBidi" w:cstheme="majorBidi"/>
          <w:sz w:val="24"/>
          <w:szCs w:val="24"/>
          <w:lang w:val="en-US"/>
        </w:rPr>
        <w:t>, as</w:t>
      </w:r>
      <w:r w:rsidR="00E91048" w:rsidRPr="00F014ED">
        <w:rPr>
          <w:rFonts w:asciiTheme="majorBidi" w:eastAsia="MS Mincho" w:hAnsiTheme="majorBidi" w:cstheme="majorBidi"/>
          <w:sz w:val="24"/>
          <w:szCs w:val="24"/>
          <w:lang w:val="en-US"/>
        </w:rPr>
        <w:t xml:space="preserve"> it influences </w:t>
      </w:r>
      <w:r w:rsidR="007E746B" w:rsidRPr="00F014ED">
        <w:rPr>
          <w:rFonts w:asciiTheme="majorBidi" w:eastAsia="MS Mincho" w:hAnsiTheme="majorBidi" w:cstheme="majorBidi"/>
          <w:sz w:val="24"/>
          <w:szCs w:val="24"/>
          <w:lang w:val="en-US"/>
        </w:rPr>
        <w:t>the dimensions</w:t>
      </w:r>
      <w:r w:rsidR="00493544" w:rsidRPr="00F014ED">
        <w:rPr>
          <w:rFonts w:asciiTheme="majorBidi" w:eastAsia="MS Mincho" w:hAnsiTheme="majorBidi" w:cstheme="majorBidi"/>
          <w:sz w:val="24"/>
          <w:szCs w:val="24"/>
          <w:lang w:val="en-US"/>
        </w:rPr>
        <w:t xml:space="preserve"> of</w:t>
      </w:r>
      <w:r w:rsidR="007E746B" w:rsidRPr="00F014ED">
        <w:rPr>
          <w:rFonts w:asciiTheme="majorBidi" w:eastAsia="MS Mincho" w:hAnsiTheme="majorBidi" w:cstheme="majorBidi"/>
          <w:sz w:val="24"/>
          <w:szCs w:val="24"/>
          <w:lang w:val="en-US"/>
        </w:rPr>
        <w:t xml:space="preserve"> </w:t>
      </w:r>
      <w:r w:rsidR="00E91048" w:rsidRPr="00F014ED">
        <w:rPr>
          <w:rFonts w:asciiTheme="majorBidi" w:eastAsia="MS Mincho" w:hAnsiTheme="majorBidi" w:cstheme="majorBidi"/>
          <w:sz w:val="24"/>
          <w:szCs w:val="24"/>
          <w:lang w:val="en-US"/>
        </w:rPr>
        <w:t>advocacy, feedback, help</w:t>
      </w:r>
      <w:r w:rsidR="00926F4D" w:rsidRPr="00F014ED">
        <w:rPr>
          <w:rFonts w:asciiTheme="majorBidi" w:eastAsia="MS Mincho" w:hAnsiTheme="majorBidi" w:cstheme="majorBidi"/>
          <w:sz w:val="24"/>
          <w:szCs w:val="24"/>
          <w:lang w:val="en-US"/>
        </w:rPr>
        <w:t>,</w:t>
      </w:r>
      <w:r w:rsidR="00E91048" w:rsidRPr="00F014ED">
        <w:rPr>
          <w:rFonts w:asciiTheme="majorBidi" w:eastAsia="MS Mincho" w:hAnsiTheme="majorBidi" w:cstheme="majorBidi"/>
          <w:sz w:val="24"/>
          <w:szCs w:val="24"/>
          <w:lang w:val="en-US"/>
        </w:rPr>
        <w:t xml:space="preserve"> and tolerance behavior </w:t>
      </w:r>
      <w:r w:rsidR="00D24282" w:rsidRPr="00F014ED">
        <w:rPr>
          <w:rFonts w:asciiTheme="majorBidi" w:eastAsia="MS Mincho" w:hAnsiTheme="majorBidi" w:cstheme="majorBidi"/>
          <w:sz w:val="24"/>
          <w:szCs w:val="24"/>
          <w:lang w:val="en-US"/>
        </w:rPr>
        <w:t>significantly</w:t>
      </w:r>
      <w:r w:rsidR="00D34E3F" w:rsidRPr="00F014ED">
        <w:rPr>
          <w:rFonts w:asciiTheme="majorBidi" w:eastAsia="MS Mincho" w:hAnsiTheme="majorBidi" w:cstheme="majorBidi"/>
          <w:sz w:val="24"/>
          <w:szCs w:val="24"/>
          <w:lang w:val="en-US"/>
        </w:rPr>
        <w:t xml:space="preserve">. </w:t>
      </w:r>
      <w:r w:rsidR="00017B74" w:rsidRPr="00F014ED">
        <w:rPr>
          <w:rFonts w:asciiTheme="majorBidi" w:eastAsia="MS Mincho" w:hAnsiTheme="majorBidi" w:cstheme="majorBidi"/>
          <w:sz w:val="24"/>
          <w:szCs w:val="24"/>
          <w:lang w:val="en-US"/>
        </w:rPr>
        <w:t xml:space="preserve"> </w:t>
      </w:r>
      <w:r w:rsidR="00C60833" w:rsidRPr="00F014ED">
        <w:rPr>
          <w:rFonts w:asciiTheme="majorBidi" w:eastAsia="MS Mincho" w:hAnsiTheme="majorBidi" w:cstheme="majorBidi"/>
          <w:sz w:val="24"/>
          <w:szCs w:val="24"/>
          <w:lang w:val="en-US"/>
        </w:rPr>
        <w:t xml:space="preserve">Furthermore, </w:t>
      </w:r>
      <w:r w:rsidR="007E746B" w:rsidRPr="00F014ED">
        <w:rPr>
          <w:rFonts w:asciiTheme="majorBidi" w:eastAsia="MS Mincho" w:hAnsiTheme="majorBidi" w:cstheme="majorBidi"/>
          <w:sz w:val="24"/>
          <w:szCs w:val="24"/>
          <w:lang w:val="en-US"/>
        </w:rPr>
        <w:t>this study also reveal</w:t>
      </w:r>
      <w:r w:rsidR="00017B74" w:rsidRPr="00F014ED">
        <w:rPr>
          <w:rFonts w:asciiTheme="majorBidi" w:eastAsia="MS Mincho" w:hAnsiTheme="majorBidi" w:cstheme="majorBidi"/>
          <w:sz w:val="24"/>
          <w:szCs w:val="24"/>
          <w:lang w:val="en-US"/>
        </w:rPr>
        <w:t>ed</w:t>
      </w:r>
      <w:r w:rsidR="007E746B" w:rsidRPr="00F014ED">
        <w:rPr>
          <w:rFonts w:asciiTheme="majorBidi" w:eastAsia="MS Mincho" w:hAnsiTheme="majorBidi" w:cstheme="majorBidi"/>
          <w:sz w:val="24"/>
          <w:szCs w:val="24"/>
          <w:lang w:val="en-US"/>
        </w:rPr>
        <w:t xml:space="preserve"> that</w:t>
      </w:r>
      <w:r w:rsidR="00C60833" w:rsidRPr="00F014ED">
        <w:rPr>
          <w:rFonts w:asciiTheme="majorBidi" w:eastAsia="MS Mincho" w:hAnsiTheme="majorBidi" w:cstheme="majorBidi"/>
          <w:sz w:val="24"/>
          <w:szCs w:val="24"/>
          <w:lang w:val="en-US"/>
        </w:rPr>
        <w:t xml:space="preserve"> the dimensions of voters</w:t>
      </w:r>
      <w:r w:rsidR="003B3F5F" w:rsidRPr="00F014ED">
        <w:rPr>
          <w:rFonts w:asciiTheme="majorBidi" w:eastAsia="MS Mincho" w:hAnsiTheme="majorBidi" w:cstheme="majorBidi"/>
          <w:sz w:val="24"/>
          <w:szCs w:val="24"/>
          <w:lang w:val="en-US"/>
        </w:rPr>
        <w:t>’</w:t>
      </w:r>
      <w:r w:rsidR="00C60833" w:rsidRPr="00F014ED">
        <w:rPr>
          <w:rFonts w:asciiTheme="majorBidi" w:eastAsia="MS Mincho" w:hAnsiTheme="majorBidi" w:cstheme="majorBidi"/>
          <w:sz w:val="24"/>
          <w:szCs w:val="24"/>
          <w:lang w:val="en-US"/>
        </w:rPr>
        <w:t xml:space="preserve"> citizenship behavior</w:t>
      </w:r>
      <w:r w:rsidR="007E746B" w:rsidRPr="00F014ED">
        <w:rPr>
          <w:rFonts w:asciiTheme="majorBidi" w:eastAsia="MS Mincho" w:hAnsiTheme="majorBidi" w:cstheme="majorBidi"/>
          <w:sz w:val="24"/>
          <w:szCs w:val="24"/>
          <w:lang w:val="en-US"/>
        </w:rPr>
        <w:t xml:space="preserve"> </w:t>
      </w:r>
      <w:r w:rsidR="00017B74" w:rsidRPr="00F014ED">
        <w:rPr>
          <w:rFonts w:asciiTheme="majorBidi" w:eastAsia="MS Mincho" w:hAnsiTheme="majorBidi" w:cstheme="majorBidi"/>
          <w:sz w:val="24"/>
          <w:szCs w:val="24"/>
          <w:lang w:val="en-US"/>
        </w:rPr>
        <w:t>varied</w:t>
      </w:r>
      <w:r w:rsidR="007E746B" w:rsidRPr="00F014ED">
        <w:rPr>
          <w:rFonts w:asciiTheme="majorBidi" w:eastAsia="MS Mincho" w:hAnsiTheme="majorBidi" w:cstheme="majorBidi"/>
          <w:sz w:val="24"/>
          <w:szCs w:val="24"/>
          <w:lang w:val="en-US"/>
        </w:rPr>
        <w:t xml:space="preserve"> based on religious-secular </w:t>
      </w:r>
      <w:r w:rsidR="00BE04E0" w:rsidRPr="00F014ED">
        <w:rPr>
          <w:rFonts w:asciiTheme="majorBidi" w:eastAsia="MS Mincho" w:hAnsiTheme="majorBidi" w:cstheme="majorBidi"/>
          <w:sz w:val="24"/>
          <w:szCs w:val="24"/>
          <w:lang w:val="en-US"/>
        </w:rPr>
        <w:t>divide</w:t>
      </w:r>
      <w:r w:rsidR="007E746B" w:rsidRPr="00F014ED">
        <w:rPr>
          <w:rFonts w:asciiTheme="majorBidi" w:eastAsia="MS Mincho" w:hAnsiTheme="majorBidi" w:cstheme="majorBidi"/>
          <w:sz w:val="24"/>
          <w:szCs w:val="24"/>
          <w:lang w:val="en-US"/>
        </w:rPr>
        <w:t>s</w:t>
      </w:r>
      <w:r w:rsidR="00C60833" w:rsidRPr="00F014ED">
        <w:rPr>
          <w:rFonts w:asciiTheme="majorBidi" w:eastAsia="MS Mincho" w:hAnsiTheme="majorBidi" w:cstheme="majorBidi"/>
          <w:sz w:val="24"/>
          <w:szCs w:val="24"/>
          <w:lang w:val="en-US"/>
        </w:rPr>
        <w:t>.</w:t>
      </w:r>
    </w:p>
    <w:p w14:paraId="53B8BB2C" w14:textId="73639A1D" w:rsidR="00B21935" w:rsidRPr="00F014ED" w:rsidRDefault="00017B74" w:rsidP="008C2D29">
      <w:pPr>
        <w:spacing w:after="0" w:line="240" w:lineRule="auto"/>
        <w:ind w:right="-57" w:firstLine="720"/>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Analysis demonstrated</w:t>
      </w:r>
      <w:r w:rsidR="00D34E3F" w:rsidRPr="00F014ED">
        <w:rPr>
          <w:rFonts w:asciiTheme="majorBidi" w:eastAsia="MS Mincho" w:hAnsiTheme="majorBidi" w:cstheme="majorBidi"/>
          <w:sz w:val="24"/>
          <w:szCs w:val="24"/>
          <w:lang w:val="en-US"/>
        </w:rPr>
        <w:t xml:space="preserve"> that voters</w:t>
      </w:r>
      <w:r w:rsidR="0086179F" w:rsidRPr="00F014ED">
        <w:rPr>
          <w:rFonts w:asciiTheme="majorBidi" w:eastAsia="MS Mincho" w:hAnsiTheme="majorBidi" w:cstheme="majorBidi"/>
          <w:sz w:val="24"/>
          <w:szCs w:val="24"/>
          <w:lang w:val="en-US"/>
        </w:rPr>
        <w:t>’</w:t>
      </w:r>
      <w:r w:rsidR="00D34E3F" w:rsidRPr="00F014ED">
        <w:rPr>
          <w:rFonts w:asciiTheme="majorBidi" w:eastAsia="MS Mincho" w:hAnsiTheme="majorBidi" w:cstheme="majorBidi"/>
          <w:sz w:val="24"/>
          <w:szCs w:val="24"/>
          <w:lang w:val="en-US"/>
        </w:rPr>
        <w:t xml:space="preserve"> perception</w:t>
      </w:r>
      <w:r w:rsidR="00493544" w:rsidRPr="00F014ED">
        <w:rPr>
          <w:rFonts w:asciiTheme="majorBidi" w:eastAsia="MS Mincho" w:hAnsiTheme="majorBidi" w:cstheme="majorBidi"/>
          <w:sz w:val="24"/>
          <w:szCs w:val="24"/>
          <w:lang w:val="en-US"/>
        </w:rPr>
        <w:t>s</w:t>
      </w:r>
      <w:r w:rsidR="00D34E3F" w:rsidRPr="00F014ED">
        <w:rPr>
          <w:rFonts w:asciiTheme="majorBidi" w:eastAsia="MS Mincho" w:hAnsiTheme="majorBidi" w:cstheme="majorBidi"/>
          <w:sz w:val="24"/>
          <w:szCs w:val="24"/>
          <w:lang w:val="en-US"/>
        </w:rPr>
        <w:t xml:space="preserve"> regarding </w:t>
      </w:r>
      <w:r w:rsidR="000305B4" w:rsidRPr="00F014ED">
        <w:rPr>
          <w:rFonts w:asciiTheme="majorBidi" w:eastAsia="MS Mincho" w:hAnsiTheme="majorBidi" w:cstheme="majorBidi"/>
          <w:sz w:val="24"/>
          <w:szCs w:val="24"/>
          <w:lang w:val="en-US"/>
        </w:rPr>
        <w:t xml:space="preserve">a </w:t>
      </w:r>
      <w:r w:rsidR="00D34E3F" w:rsidRPr="00F014ED">
        <w:rPr>
          <w:rFonts w:asciiTheme="majorBidi" w:eastAsia="MS Mincho" w:hAnsiTheme="majorBidi" w:cstheme="majorBidi"/>
          <w:sz w:val="24"/>
          <w:szCs w:val="24"/>
          <w:lang w:val="en-US"/>
        </w:rPr>
        <w:t>political brand</w:t>
      </w:r>
      <w:r w:rsidR="0086179F" w:rsidRPr="00F014ED">
        <w:rPr>
          <w:rFonts w:asciiTheme="majorBidi" w:eastAsia="MS Mincho" w:hAnsiTheme="majorBidi" w:cstheme="majorBidi"/>
          <w:sz w:val="24"/>
          <w:szCs w:val="24"/>
          <w:lang w:val="en-US"/>
        </w:rPr>
        <w:t>’s</w:t>
      </w:r>
      <w:r w:rsidR="00D34E3F" w:rsidRPr="00F014ED">
        <w:rPr>
          <w:rFonts w:asciiTheme="majorBidi" w:eastAsia="MS Mincho" w:hAnsiTheme="majorBidi" w:cstheme="majorBidi"/>
          <w:sz w:val="24"/>
          <w:szCs w:val="24"/>
          <w:lang w:val="en-US"/>
        </w:rPr>
        <w:t xml:space="preserve"> religious image </w:t>
      </w:r>
      <w:r w:rsidR="002E628F" w:rsidRPr="00F014ED">
        <w:rPr>
          <w:rFonts w:asciiTheme="majorBidi" w:eastAsia="MS Mincho" w:hAnsiTheme="majorBidi" w:cstheme="majorBidi"/>
          <w:sz w:val="24"/>
          <w:szCs w:val="24"/>
          <w:lang w:val="en-US"/>
        </w:rPr>
        <w:t>can</w:t>
      </w:r>
      <w:r w:rsidR="004E23EC" w:rsidRPr="00F014ED">
        <w:rPr>
          <w:rFonts w:asciiTheme="majorBidi" w:eastAsia="MS Mincho" w:hAnsiTheme="majorBidi" w:cstheme="majorBidi"/>
          <w:sz w:val="24"/>
          <w:szCs w:val="24"/>
          <w:lang w:val="en-US"/>
        </w:rPr>
        <w:t xml:space="preserve"> </w:t>
      </w:r>
      <w:r w:rsidR="00D34E3F" w:rsidRPr="00F014ED">
        <w:rPr>
          <w:rFonts w:asciiTheme="majorBidi" w:eastAsia="MS Mincho" w:hAnsiTheme="majorBidi" w:cstheme="majorBidi"/>
          <w:sz w:val="24"/>
          <w:szCs w:val="24"/>
          <w:lang w:val="en-US"/>
        </w:rPr>
        <w:t xml:space="preserve">influence their </w:t>
      </w:r>
      <w:r w:rsidR="0086179F" w:rsidRPr="00F014ED">
        <w:rPr>
          <w:rFonts w:asciiTheme="majorBidi" w:eastAsia="MS Mincho" w:hAnsiTheme="majorBidi" w:cstheme="majorBidi"/>
          <w:sz w:val="24"/>
          <w:szCs w:val="24"/>
          <w:lang w:val="en-US"/>
        </w:rPr>
        <w:t>willingness to give f</w:t>
      </w:r>
      <w:r w:rsidR="007E746B" w:rsidRPr="00F014ED">
        <w:rPr>
          <w:rFonts w:asciiTheme="majorBidi" w:eastAsia="MS Mincho" w:hAnsiTheme="majorBidi" w:cstheme="majorBidi"/>
          <w:sz w:val="24"/>
          <w:szCs w:val="24"/>
          <w:lang w:val="en-US"/>
        </w:rPr>
        <w:t>eedback to the party</w:t>
      </w:r>
      <w:r w:rsidR="000305B4" w:rsidRPr="00F014ED">
        <w:rPr>
          <w:rFonts w:asciiTheme="majorBidi" w:eastAsia="MS Mincho" w:hAnsiTheme="majorBidi" w:cstheme="majorBidi"/>
          <w:sz w:val="24"/>
          <w:szCs w:val="24"/>
          <w:lang w:val="en-US"/>
        </w:rPr>
        <w:t>;</w:t>
      </w:r>
      <w:r w:rsidR="007E746B" w:rsidRPr="00F014ED">
        <w:rPr>
          <w:rFonts w:asciiTheme="majorBidi" w:eastAsia="MS Mincho" w:hAnsiTheme="majorBidi" w:cstheme="majorBidi"/>
          <w:sz w:val="24"/>
          <w:szCs w:val="24"/>
          <w:lang w:val="en-US"/>
        </w:rPr>
        <w:t xml:space="preserve"> irrespective of religious and secular </w:t>
      </w:r>
      <w:r w:rsidR="00BE04E0" w:rsidRPr="00F014ED">
        <w:rPr>
          <w:rFonts w:asciiTheme="majorBidi" w:eastAsia="MS Mincho" w:hAnsiTheme="majorBidi" w:cstheme="majorBidi"/>
          <w:sz w:val="24"/>
          <w:szCs w:val="24"/>
          <w:lang w:val="en-US"/>
        </w:rPr>
        <w:t>divide</w:t>
      </w:r>
      <w:r w:rsidR="007E746B" w:rsidRPr="00F014ED">
        <w:rPr>
          <w:rFonts w:asciiTheme="majorBidi" w:eastAsia="MS Mincho" w:hAnsiTheme="majorBidi" w:cstheme="majorBidi"/>
          <w:sz w:val="24"/>
          <w:szCs w:val="24"/>
          <w:lang w:val="en-US"/>
        </w:rPr>
        <w:t>s</w:t>
      </w:r>
      <w:r w:rsidR="000F611D" w:rsidRPr="00F014ED">
        <w:rPr>
          <w:rFonts w:asciiTheme="majorBidi" w:eastAsia="MS Mincho" w:hAnsiTheme="majorBidi" w:cstheme="majorBidi"/>
          <w:sz w:val="24"/>
          <w:szCs w:val="24"/>
          <w:lang w:val="en-US"/>
        </w:rPr>
        <w:t xml:space="preserve">. </w:t>
      </w:r>
      <w:r w:rsidR="000305B4" w:rsidRPr="00F014ED">
        <w:rPr>
          <w:rFonts w:asciiTheme="majorBidi" w:eastAsia="MS Mincho" w:hAnsiTheme="majorBidi" w:cstheme="majorBidi"/>
          <w:sz w:val="24"/>
          <w:szCs w:val="24"/>
          <w:lang w:val="en-US"/>
        </w:rPr>
        <w:t xml:space="preserve"> </w:t>
      </w:r>
      <w:r w:rsidR="007E746B" w:rsidRPr="00F014ED">
        <w:rPr>
          <w:rFonts w:asciiTheme="majorBidi" w:eastAsia="MS Mincho" w:hAnsiTheme="majorBidi" w:cstheme="majorBidi"/>
          <w:sz w:val="24"/>
          <w:szCs w:val="24"/>
          <w:lang w:val="en-US"/>
        </w:rPr>
        <w:t>More specifically</w:t>
      </w:r>
      <w:r w:rsidR="000F611D" w:rsidRPr="00F014ED">
        <w:rPr>
          <w:rFonts w:asciiTheme="majorBidi" w:eastAsia="MS Mincho" w:hAnsiTheme="majorBidi" w:cstheme="majorBidi"/>
          <w:sz w:val="24"/>
          <w:szCs w:val="24"/>
          <w:lang w:val="en-US"/>
        </w:rPr>
        <w:t>,</w:t>
      </w:r>
      <w:r w:rsidR="004E23EC" w:rsidRPr="00F014ED">
        <w:rPr>
          <w:rFonts w:asciiTheme="majorBidi" w:eastAsia="MS Mincho" w:hAnsiTheme="majorBidi" w:cstheme="majorBidi"/>
          <w:sz w:val="24"/>
          <w:szCs w:val="24"/>
          <w:lang w:val="en-US"/>
        </w:rPr>
        <w:t xml:space="preserve"> </w:t>
      </w:r>
      <w:r w:rsidR="00F2225F" w:rsidRPr="00F014ED">
        <w:rPr>
          <w:rFonts w:asciiTheme="majorBidi" w:eastAsia="MS Mincho" w:hAnsiTheme="majorBidi" w:cstheme="majorBidi"/>
          <w:sz w:val="24"/>
          <w:szCs w:val="24"/>
          <w:lang w:val="en-US"/>
        </w:rPr>
        <w:t xml:space="preserve">there </w:t>
      </w:r>
      <w:r w:rsidR="00493544" w:rsidRPr="00F014ED">
        <w:rPr>
          <w:rFonts w:asciiTheme="majorBidi" w:eastAsia="MS Mincho" w:hAnsiTheme="majorBidi" w:cstheme="majorBidi"/>
          <w:sz w:val="24"/>
          <w:szCs w:val="24"/>
          <w:lang w:val="en-US"/>
        </w:rPr>
        <w:t>are</w:t>
      </w:r>
      <w:r w:rsidR="00F2225F" w:rsidRPr="00F014ED">
        <w:rPr>
          <w:rFonts w:asciiTheme="majorBidi" w:eastAsia="MS Mincho" w:hAnsiTheme="majorBidi" w:cstheme="majorBidi"/>
          <w:sz w:val="24"/>
          <w:szCs w:val="24"/>
          <w:lang w:val="en-US"/>
        </w:rPr>
        <w:t xml:space="preserve"> no differences between the </w:t>
      </w:r>
      <w:r w:rsidR="00E91048" w:rsidRPr="00F014ED">
        <w:rPr>
          <w:rFonts w:asciiTheme="majorBidi" w:eastAsia="MS Mincho" w:hAnsiTheme="majorBidi" w:cstheme="majorBidi"/>
          <w:sz w:val="24"/>
          <w:szCs w:val="24"/>
          <w:lang w:val="en-US"/>
        </w:rPr>
        <w:t>religious and secular voters</w:t>
      </w:r>
      <w:r w:rsidR="00F2225F" w:rsidRPr="00F014ED">
        <w:rPr>
          <w:rFonts w:asciiTheme="majorBidi" w:eastAsia="MS Mincho" w:hAnsiTheme="majorBidi" w:cstheme="majorBidi"/>
          <w:sz w:val="24"/>
          <w:szCs w:val="24"/>
          <w:lang w:val="en-US"/>
        </w:rPr>
        <w:t>’</w:t>
      </w:r>
      <w:r w:rsidR="00E91048" w:rsidRPr="00F014ED">
        <w:rPr>
          <w:rFonts w:asciiTheme="majorBidi" w:eastAsia="MS Mincho" w:hAnsiTheme="majorBidi" w:cstheme="majorBidi"/>
          <w:sz w:val="24"/>
          <w:szCs w:val="24"/>
          <w:lang w:val="en-US"/>
        </w:rPr>
        <w:t xml:space="preserve"> </w:t>
      </w:r>
      <w:r w:rsidR="00F2225F" w:rsidRPr="00F014ED">
        <w:rPr>
          <w:rFonts w:asciiTheme="majorBidi" w:eastAsia="MS Mincho" w:hAnsiTheme="majorBidi" w:cstheme="majorBidi"/>
          <w:sz w:val="24"/>
          <w:szCs w:val="24"/>
          <w:lang w:val="en-US"/>
        </w:rPr>
        <w:t>feedback behavior</w:t>
      </w:r>
      <w:r w:rsidR="000305B4" w:rsidRPr="00F014ED">
        <w:rPr>
          <w:rFonts w:asciiTheme="majorBidi" w:eastAsia="MS Mincho" w:hAnsiTheme="majorBidi" w:cstheme="majorBidi"/>
          <w:sz w:val="24"/>
          <w:szCs w:val="24"/>
          <w:lang w:val="en-US"/>
        </w:rPr>
        <w:t>,</w:t>
      </w:r>
      <w:r w:rsidR="00F2225F" w:rsidRPr="00F014ED">
        <w:rPr>
          <w:rFonts w:asciiTheme="majorBidi" w:eastAsia="MS Mincho" w:hAnsiTheme="majorBidi" w:cstheme="majorBidi"/>
          <w:sz w:val="24"/>
          <w:szCs w:val="24"/>
          <w:lang w:val="en-US"/>
        </w:rPr>
        <w:t xml:space="preserve"> and both </w:t>
      </w:r>
      <w:r w:rsidR="00DE2E24" w:rsidRPr="00F014ED">
        <w:rPr>
          <w:rFonts w:asciiTheme="majorBidi" w:eastAsia="MS Mincho" w:hAnsiTheme="majorBidi" w:cstheme="majorBidi"/>
          <w:sz w:val="24"/>
          <w:szCs w:val="24"/>
          <w:lang w:val="en-US"/>
        </w:rPr>
        <w:t>possess a high</w:t>
      </w:r>
      <w:r w:rsidR="004E23EC" w:rsidRPr="00F014ED">
        <w:rPr>
          <w:rFonts w:asciiTheme="majorBidi" w:eastAsia="MS Mincho" w:hAnsiTheme="majorBidi" w:cstheme="majorBidi"/>
          <w:sz w:val="24"/>
          <w:szCs w:val="24"/>
          <w:lang w:val="en-US"/>
        </w:rPr>
        <w:t xml:space="preserve"> motivation</w:t>
      </w:r>
      <w:r w:rsidR="00E91048" w:rsidRPr="00F014ED">
        <w:rPr>
          <w:rFonts w:asciiTheme="majorBidi" w:eastAsia="MS Mincho" w:hAnsiTheme="majorBidi" w:cstheme="majorBidi"/>
          <w:sz w:val="24"/>
          <w:szCs w:val="24"/>
          <w:lang w:val="en-US"/>
        </w:rPr>
        <w:t xml:space="preserve"> to provide feedback to the</w:t>
      </w:r>
      <w:r w:rsidR="000F611D" w:rsidRPr="00F014ED">
        <w:rPr>
          <w:rFonts w:asciiTheme="majorBidi" w:eastAsia="MS Mincho" w:hAnsiTheme="majorBidi" w:cstheme="majorBidi"/>
          <w:sz w:val="24"/>
          <w:szCs w:val="24"/>
          <w:lang w:val="en-US"/>
        </w:rPr>
        <w:t>ir</w:t>
      </w:r>
      <w:r w:rsidR="00E91048" w:rsidRPr="00F014ED">
        <w:rPr>
          <w:rFonts w:asciiTheme="majorBidi" w:eastAsia="MS Mincho" w:hAnsiTheme="majorBidi" w:cstheme="majorBidi"/>
          <w:sz w:val="24"/>
          <w:szCs w:val="24"/>
          <w:lang w:val="en-US"/>
        </w:rPr>
        <w:t xml:space="preserve"> political parties</w:t>
      </w:r>
      <w:r w:rsidR="000305B4" w:rsidRPr="00F014ED">
        <w:rPr>
          <w:rFonts w:asciiTheme="majorBidi" w:eastAsia="MS Mincho" w:hAnsiTheme="majorBidi" w:cstheme="majorBidi"/>
          <w:sz w:val="24"/>
          <w:szCs w:val="24"/>
          <w:lang w:val="en-US"/>
        </w:rPr>
        <w:t>,</w:t>
      </w:r>
      <w:r w:rsidR="00D24282" w:rsidRPr="00F014ED">
        <w:rPr>
          <w:rFonts w:asciiTheme="majorBidi" w:eastAsia="MS Mincho" w:hAnsiTheme="majorBidi" w:cstheme="majorBidi"/>
          <w:sz w:val="24"/>
          <w:szCs w:val="24"/>
          <w:lang w:val="en-US"/>
        </w:rPr>
        <w:t xml:space="preserve"> </w:t>
      </w:r>
      <w:r w:rsidR="000F611D" w:rsidRPr="00F014ED">
        <w:rPr>
          <w:rFonts w:asciiTheme="majorBidi" w:eastAsia="MS Mincho" w:hAnsiTheme="majorBidi" w:cstheme="majorBidi"/>
          <w:sz w:val="24"/>
          <w:szCs w:val="24"/>
          <w:lang w:val="en-US"/>
        </w:rPr>
        <w:t>if requested</w:t>
      </w:r>
      <w:r w:rsidR="00E91048" w:rsidRPr="00F014ED">
        <w:rPr>
          <w:rFonts w:asciiTheme="majorBidi" w:eastAsia="MS Mincho" w:hAnsiTheme="majorBidi" w:cstheme="majorBidi"/>
          <w:sz w:val="24"/>
          <w:szCs w:val="24"/>
          <w:lang w:val="en-US"/>
        </w:rPr>
        <w:t xml:space="preserve">. </w:t>
      </w:r>
      <w:r w:rsidR="00B21935" w:rsidRPr="00F014ED">
        <w:rPr>
          <w:rFonts w:asciiTheme="majorBidi" w:eastAsia="MS Mincho" w:hAnsiTheme="majorBidi" w:cstheme="majorBidi"/>
          <w:sz w:val="24"/>
          <w:szCs w:val="24"/>
          <w:lang w:val="en-US"/>
        </w:rPr>
        <w:t xml:space="preserve"> </w:t>
      </w:r>
      <w:r w:rsidR="004E23EC" w:rsidRPr="00F014ED">
        <w:rPr>
          <w:rFonts w:asciiTheme="majorBidi" w:eastAsia="MS Mincho" w:hAnsiTheme="majorBidi" w:cstheme="majorBidi"/>
          <w:sz w:val="24"/>
          <w:szCs w:val="24"/>
          <w:lang w:val="en-US"/>
        </w:rPr>
        <w:t xml:space="preserve">This </w:t>
      </w:r>
      <w:r w:rsidR="007E746B" w:rsidRPr="00F014ED">
        <w:rPr>
          <w:rFonts w:asciiTheme="majorBidi" w:eastAsia="MS Mincho" w:hAnsiTheme="majorBidi" w:cstheme="majorBidi"/>
          <w:sz w:val="24"/>
          <w:szCs w:val="24"/>
          <w:lang w:val="en-US"/>
        </w:rPr>
        <w:t>finding can be explained by</w:t>
      </w:r>
      <w:r w:rsidR="00905000" w:rsidRPr="00F014ED">
        <w:rPr>
          <w:rFonts w:asciiTheme="majorBidi" w:eastAsia="MS Mincho" w:hAnsiTheme="majorBidi" w:cstheme="majorBidi"/>
          <w:sz w:val="24"/>
          <w:szCs w:val="24"/>
          <w:lang w:val="en-US"/>
        </w:rPr>
        <w:t xml:space="preserve"> </w:t>
      </w:r>
      <w:r w:rsidR="00B21935" w:rsidRPr="00F014ED">
        <w:rPr>
          <w:rFonts w:asciiTheme="majorBidi" w:eastAsia="MS Mincho" w:hAnsiTheme="majorBidi" w:cstheme="majorBidi"/>
          <w:sz w:val="24"/>
          <w:szCs w:val="24"/>
          <w:lang w:val="en-US"/>
        </w:rPr>
        <w:t xml:space="preserve">applying a </w:t>
      </w:r>
      <w:r w:rsidR="00905000" w:rsidRPr="00F014ED">
        <w:rPr>
          <w:rFonts w:asciiTheme="majorBidi" w:eastAsia="MS Mincho" w:hAnsiTheme="majorBidi" w:cstheme="majorBidi"/>
          <w:sz w:val="24"/>
          <w:szCs w:val="24"/>
          <w:lang w:val="en-US"/>
        </w:rPr>
        <w:t xml:space="preserve">source </w:t>
      </w:r>
      <w:r w:rsidR="00905000" w:rsidRPr="00F014ED">
        <w:rPr>
          <w:rFonts w:asciiTheme="majorBidi" w:eastAsia="MS Mincho" w:hAnsiTheme="majorBidi" w:cstheme="majorBidi"/>
          <w:sz w:val="24"/>
          <w:szCs w:val="24"/>
          <w:lang w:val="en-US"/>
        </w:rPr>
        <w:t>credibility theory</w:t>
      </w:r>
      <w:r w:rsidR="00B21935" w:rsidRPr="00F014ED">
        <w:rPr>
          <w:rFonts w:asciiTheme="majorBidi" w:eastAsia="MS Mincho" w:hAnsiTheme="majorBidi" w:cstheme="majorBidi"/>
          <w:sz w:val="24"/>
          <w:szCs w:val="24"/>
          <w:lang w:val="en-US"/>
        </w:rPr>
        <w:t>,</w:t>
      </w:r>
      <w:r w:rsidR="007E746B" w:rsidRPr="00F014ED">
        <w:rPr>
          <w:rFonts w:asciiTheme="majorBidi" w:eastAsia="MS Mincho" w:hAnsiTheme="majorBidi" w:cstheme="majorBidi"/>
          <w:sz w:val="24"/>
          <w:szCs w:val="24"/>
          <w:lang w:val="en-US"/>
        </w:rPr>
        <w:t xml:space="preserve"> which argues that if</w:t>
      </w:r>
      <w:r w:rsidR="004E23EC" w:rsidRPr="00F014ED">
        <w:rPr>
          <w:rFonts w:asciiTheme="majorBidi" w:eastAsia="MS Mincho" w:hAnsiTheme="majorBidi" w:cstheme="majorBidi"/>
          <w:sz w:val="24"/>
          <w:szCs w:val="24"/>
          <w:lang w:val="en-US"/>
        </w:rPr>
        <w:t xml:space="preserve"> </w:t>
      </w:r>
      <w:r w:rsidR="00926F4D" w:rsidRPr="00F014ED">
        <w:rPr>
          <w:rFonts w:asciiTheme="majorBidi" w:eastAsia="MS Mincho" w:hAnsiTheme="majorBidi" w:cstheme="majorBidi"/>
          <w:sz w:val="24"/>
          <w:szCs w:val="24"/>
          <w:lang w:val="en-US"/>
        </w:rPr>
        <w:t xml:space="preserve">the source </w:t>
      </w:r>
      <w:r w:rsidR="007E746B" w:rsidRPr="00F014ED">
        <w:rPr>
          <w:rFonts w:asciiTheme="majorBidi" w:eastAsia="MS Mincho" w:hAnsiTheme="majorBidi" w:cstheme="majorBidi"/>
          <w:sz w:val="24"/>
          <w:szCs w:val="24"/>
          <w:lang w:val="en-US"/>
        </w:rPr>
        <w:t>can</w:t>
      </w:r>
      <w:r w:rsidR="00493544" w:rsidRPr="00F014ED">
        <w:rPr>
          <w:rFonts w:asciiTheme="majorBidi" w:eastAsia="MS Mincho" w:hAnsiTheme="majorBidi" w:cstheme="majorBidi"/>
          <w:sz w:val="24"/>
          <w:szCs w:val="24"/>
          <w:lang w:val="en-US"/>
        </w:rPr>
        <w:t xml:space="preserve"> present</w:t>
      </w:r>
      <w:r w:rsidR="00926F4D" w:rsidRPr="00F014ED">
        <w:rPr>
          <w:rFonts w:asciiTheme="majorBidi" w:eastAsia="MS Mincho" w:hAnsiTheme="majorBidi" w:cstheme="majorBidi"/>
          <w:sz w:val="24"/>
          <w:szCs w:val="24"/>
          <w:lang w:val="en-US"/>
        </w:rPr>
        <w:t xml:space="preserve"> itself credibl</w:t>
      </w:r>
      <w:r w:rsidR="00004A35" w:rsidRPr="00F014ED">
        <w:rPr>
          <w:rFonts w:asciiTheme="majorBidi" w:eastAsia="MS Mincho" w:hAnsiTheme="majorBidi" w:cstheme="majorBidi"/>
          <w:sz w:val="24"/>
          <w:szCs w:val="24"/>
          <w:lang w:val="en-US"/>
        </w:rPr>
        <w:t>y</w:t>
      </w:r>
      <w:r w:rsidR="007E746B" w:rsidRPr="00F014ED">
        <w:rPr>
          <w:rFonts w:asciiTheme="majorBidi" w:eastAsia="MS Mincho" w:hAnsiTheme="majorBidi" w:cstheme="majorBidi"/>
          <w:sz w:val="24"/>
          <w:szCs w:val="24"/>
          <w:lang w:val="en-US"/>
        </w:rPr>
        <w:t>, it</w:t>
      </w:r>
      <w:r w:rsidR="00926F4D" w:rsidRPr="00F014ED">
        <w:rPr>
          <w:rFonts w:asciiTheme="majorBidi" w:eastAsia="MS Mincho" w:hAnsiTheme="majorBidi" w:cstheme="majorBidi"/>
          <w:sz w:val="24"/>
          <w:szCs w:val="24"/>
          <w:lang w:val="en-US"/>
        </w:rPr>
        <w:t xml:space="preserve"> can </w:t>
      </w:r>
      <w:r w:rsidR="00905000" w:rsidRPr="00F014ED">
        <w:rPr>
          <w:rFonts w:asciiTheme="majorBidi" w:eastAsia="MS Mincho" w:hAnsiTheme="majorBidi" w:cstheme="majorBidi"/>
          <w:sz w:val="24"/>
          <w:szCs w:val="24"/>
          <w:lang w:val="en-US"/>
        </w:rPr>
        <w:t xml:space="preserve">influence </w:t>
      </w:r>
      <w:r w:rsidR="00926F4D" w:rsidRPr="00F014ED">
        <w:rPr>
          <w:rFonts w:asciiTheme="majorBidi" w:eastAsia="MS Mincho" w:hAnsiTheme="majorBidi" w:cstheme="majorBidi"/>
          <w:sz w:val="24"/>
          <w:szCs w:val="24"/>
          <w:lang w:val="en-US"/>
        </w:rPr>
        <w:t>people</w:t>
      </w:r>
      <w:r w:rsidR="00B21935" w:rsidRPr="00F014ED">
        <w:rPr>
          <w:rFonts w:asciiTheme="majorBidi" w:eastAsia="MS Mincho" w:hAnsiTheme="majorBidi" w:cstheme="majorBidi"/>
          <w:sz w:val="24"/>
          <w:szCs w:val="24"/>
          <w:lang w:val="en-US"/>
        </w:rPr>
        <w:t>,</w:t>
      </w:r>
      <w:r w:rsidR="00926F4D" w:rsidRPr="00F014ED">
        <w:rPr>
          <w:rFonts w:asciiTheme="majorBidi" w:eastAsia="MS Mincho" w:hAnsiTheme="majorBidi" w:cstheme="majorBidi"/>
          <w:sz w:val="24"/>
          <w:szCs w:val="24"/>
          <w:lang w:val="en-US"/>
        </w:rPr>
        <w:t xml:space="preserve"> or receivers</w:t>
      </w:r>
      <w:r w:rsidR="00905000" w:rsidRPr="00F014ED">
        <w:rPr>
          <w:rFonts w:asciiTheme="majorBidi" w:eastAsia="MS Mincho" w:hAnsiTheme="majorBidi" w:cstheme="majorBidi"/>
          <w:sz w:val="24"/>
          <w:szCs w:val="24"/>
          <w:lang w:val="en-US"/>
        </w:rPr>
        <w:t xml:space="preserve"> </w:t>
      </w:r>
      <w:r w:rsidR="00F2225F" w:rsidRPr="00F014ED">
        <w:rPr>
          <w:rFonts w:asciiTheme="majorBidi" w:eastAsia="MS Mincho" w:hAnsiTheme="majorBidi" w:cstheme="majorBidi"/>
          <w:sz w:val="24"/>
          <w:szCs w:val="24"/>
          <w:lang w:val="en-US"/>
        </w:rPr>
        <w:fldChar w:fldCharType="begin"/>
      </w:r>
      <w:r w:rsidR="00F2225F" w:rsidRPr="00F014ED">
        <w:rPr>
          <w:rFonts w:asciiTheme="majorBidi" w:eastAsia="MS Mincho" w:hAnsiTheme="majorBidi" w:cstheme="majorBidi"/>
          <w:sz w:val="24"/>
          <w:szCs w:val="24"/>
          <w:lang w:val="en-US"/>
        </w:rPr>
        <w:instrText xml:space="preserve"> ADDIN EN.CITE &lt;EndNote&gt;&lt;Cite&gt;&lt;Author&gt;Umeogu&lt;/Author&gt;&lt;Year&gt;2012&lt;/Year&gt;&lt;RecNum&gt;160&lt;/RecNum&gt;&lt;DisplayText&gt;(Umeogu, 2012)&lt;/DisplayText&gt;&lt;record&gt;&lt;rec-number&gt;160&lt;/rec-number&gt;&lt;foreign-keys&gt;&lt;key app="EN" db-id="x2ptt0af5estaseew9cv2256e0ta0v02werw"&gt;160&lt;/key&gt;&lt;/foreign-keys&gt;&lt;ref-type name="Journal Article"&gt;17&lt;/ref-type&gt;&lt;contributors&gt;&lt;authors&gt;&lt;author&gt;Umeogu, Bonachristus&lt;/author&gt;&lt;/authors&gt;&lt;/contributors&gt;&lt;titles&gt;&lt;title&gt;Source credibility: a philosophical analysis&lt;/title&gt;&lt;secondary-title&gt;Open Journal of Philosophy&lt;/secondary-title&gt;&lt;/titles&gt;&lt;periodical&gt;&lt;full-title&gt;Open Journal of Philosophy&lt;/full-title&gt;&lt;/periodical&gt;&lt;pages&gt;112&lt;/pages&gt;&lt;volume&gt;2&lt;/volume&gt;&lt;number&gt;02&lt;/number&gt;&lt;dates&gt;&lt;year&gt;2012&lt;/year&gt;&lt;/dates&gt;&lt;urls&gt;&lt;/urls&gt;&lt;/record&gt;&lt;/Cite&gt;&lt;/EndNote&gt;</w:instrText>
      </w:r>
      <w:r w:rsidR="00F2225F" w:rsidRPr="00F014ED">
        <w:rPr>
          <w:rFonts w:asciiTheme="majorBidi" w:eastAsia="MS Mincho" w:hAnsiTheme="majorBidi" w:cstheme="majorBidi"/>
          <w:sz w:val="24"/>
          <w:szCs w:val="24"/>
          <w:lang w:val="en-US"/>
        </w:rPr>
        <w:fldChar w:fldCharType="separate"/>
      </w:r>
      <w:r w:rsidR="00F2225F" w:rsidRPr="00F014ED">
        <w:rPr>
          <w:rFonts w:asciiTheme="majorBidi" w:eastAsia="MS Mincho" w:hAnsiTheme="majorBidi" w:cstheme="majorBidi"/>
          <w:noProof/>
          <w:sz w:val="24"/>
          <w:szCs w:val="24"/>
          <w:lang w:val="en-US"/>
        </w:rPr>
        <w:t>(</w:t>
      </w:r>
      <w:hyperlink w:anchor="_ENREF_59" w:tooltip="Umeogu, 2012 #160" w:history="1">
        <w:r w:rsidR="00374E97" w:rsidRPr="00F014ED">
          <w:rPr>
            <w:rFonts w:asciiTheme="majorBidi" w:eastAsia="MS Mincho" w:hAnsiTheme="majorBidi" w:cstheme="majorBidi"/>
            <w:noProof/>
            <w:sz w:val="24"/>
            <w:szCs w:val="24"/>
            <w:lang w:val="en-US"/>
          </w:rPr>
          <w:t>Umeogu</w:t>
        </w:r>
        <w:r w:rsidR="00882356" w:rsidRPr="00F014ED">
          <w:rPr>
            <w:rFonts w:asciiTheme="majorBidi" w:eastAsia="MS Mincho" w:hAnsiTheme="majorBidi" w:cstheme="majorBidi"/>
            <w:noProof/>
            <w:sz w:val="24"/>
            <w:szCs w:val="24"/>
            <w:lang w:val="en-US"/>
          </w:rPr>
          <w:t xml:space="preserve"> 2012</w:t>
        </w:r>
      </w:hyperlink>
      <w:r w:rsidR="00F2225F" w:rsidRPr="00F014ED">
        <w:rPr>
          <w:rFonts w:asciiTheme="majorBidi" w:eastAsia="MS Mincho" w:hAnsiTheme="majorBidi" w:cstheme="majorBidi"/>
          <w:noProof/>
          <w:sz w:val="24"/>
          <w:szCs w:val="24"/>
          <w:lang w:val="en-US"/>
        </w:rPr>
        <w:t>)</w:t>
      </w:r>
      <w:r w:rsidR="00F2225F" w:rsidRPr="00F014ED">
        <w:rPr>
          <w:rFonts w:asciiTheme="majorBidi" w:eastAsia="MS Mincho" w:hAnsiTheme="majorBidi" w:cstheme="majorBidi"/>
          <w:sz w:val="24"/>
          <w:szCs w:val="24"/>
          <w:lang w:val="en-US"/>
        </w:rPr>
        <w:fldChar w:fldCharType="end"/>
      </w:r>
      <w:r w:rsidR="004E23EC" w:rsidRPr="00F014ED">
        <w:rPr>
          <w:rFonts w:asciiTheme="majorBidi" w:eastAsia="MS Mincho" w:hAnsiTheme="majorBidi" w:cstheme="majorBidi"/>
          <w:sz w:val="24"/>
          <w:szCs w:val="24"/>
          <w:lang w:val="en-US"/>
        </w:rPr>
        <w:t xml:space="preserve">. </w:t>
      </w:r>
      <w:r w:rsidR="00B21935" w:rsidRPr="00F014ED">
        <w:rPr>
          <w:rFonts w:asciiTheme="majorBidi" w:eastAsia="MS Mincho" w:hAnsiTheme="majorBidi" w:cstheme="majorBidi"/>
          <w:sz w:val="24"/>
          <w:szCs w:val="24"/>
          <w:lang w:val="en-US"/>
        </w:rPr>
        <w:t xml:space="preserve"> </w:t>
      </w:r>
      <w:r w:rsidR="004E23EC" w:rsidRPr="00F014ED">
        <w:rPr>
          <w:rFonts w:asciiTheme="majorBidi" w:eastAsia="MS Mincho" w:hAnsiTheme="majorBidi" w:cstheme="majorBidi"/>
          <w:sz w:val="24"/>
          <w:szCs w:val="24"/>
          <w:lang w:val="en-US"/>
        </w:rPr>
        <w:t>Th</w:t>
      </w:r>
      <w:r w:rsidR="00F2225F" w:rsidRPr="00F014ED">
        <w:rPr>
          <w:rFonts w:asciiTheme="majorBidi" w:eastAsia="MS Mincho" w:hAnsiTheme="majorBidi" w:cstheme="majorBidi"/>
          <w:sz w:val="24"/>
          <w:szCs w:val="24"/>
          <w:lang w:val="en-US"/>
        </w:rPr>
        <w:t xml:space="preserve">erefore, </w:t>
      </w:r>
      <w:r w:rsidR="00926F4D" w:rsidRPr="00F014ED">
        <w:rPr>
          <w:rFonts w:asciiTheme="majorBidi" w:eastAsia="MS Mincho" w:hAnsiTheme="majorBidi" w:cstheme="majorBidi"/>
          <w:sz w:val="24"/>
          <w:szCs w:val="24"/>
          <w:lang w:val="en-US"/>
        </w:rPr>
        <w:t>when</w:t>
      </w:r>
      <w:r w:rsidR="00F2225F" w:rsidRPr="00F014ED">
        <w:rPr>
          <w:rFonts w:asciiTheme="majorBidi" w:eastAsia="MS Mincho" w:hAnsiTheme="majorBidi" w:cstheme="majorBidi"/>
          <w:sz w:val="24"/>
          <w:szCs w:val="24"/>
          <w:lang w:val="en-US"/>
        </w:rPr>
        <w:t xml:space="preserve"> </w:t>
      </w:r>
      <w:r w:rsidR="006929F7" w:rsidRPr="00F014ED">
        <w:rPr>
          <w:rFonts w:asciiTheme="majorBidi" w:eastAsia="MS Mincho" w:hAnsiTheme="majorBidi" w:cstheme="majorBidi"/>
          <w:sz w:val="24"/>
          <w:szCs w:val="24"/>
          <w:lang w:val="en-US"/>
        </w:rPr>
        <w:t>political parties</w:t>
      </w:r>
      <w:r w:rsidR="00F2225F" w:rsidRPr="00F014ED">
        <w:rPr>
          <w:rFonts w:asciiTheme="majorBidi" w:eastAsia="MS Mincho" w:hAnsiTheme="majorBidi" w:cstheme="majorBidi"/>
          <w:sz w:val="24"/>
          <w:szCs w:val="24"/>
          <w:lang w:val="en-US"/>
        </w:rPr>
        <w:t xml:space="preserve"> present their brand </w:t>
      </w:r>
      <w:r w:rsidR="00926F4D" w:rsidRPr="00F014ED">
        <w:rPr>
          <w:rFonts w:asciiTheme="majorBidi" w:eastAsia="MS Mincho" w:hAnsiTheme="majorBidi" w:cstheme="majorBidi"/>
          <w:sz w:val="24"/>
          <w:szCs w:val="24"/>
          <w:lang w:val="en-US"/>
        </w:rPr>
        <w:t>religio</w:t>
      </w:r>
      <w:r w:rsidR="00905000" w:rsidRPr="00F014ED">
        <w:rPr>
          <w:rFonts w:asciiTheme="majorBidi" w:eastAsia="MS Mincho" w:hAnsiTheme="majorBidi" w:cstheme="majorBidi"/>
          <w:sz w:val="24"/>
          <w:szCs w:val="24"/>
          <w:lang w:val="en-US"/>
        </w:rPr>
        <w:t>us image</w:t>
      </w:r>
      <w:r w:rsidR="00F2225F" w:rsidRPr="00F014ED">
        <w:rPr>
          <w:rFonts w:asciiTheme="majorBidi" w:eastAsia="MS Mincho" w:hAnsiTheme="majorBidi" w:cstheme="majorBidi"/>
          <w:sz w:val="24"/>
          <w:szCs w:val="24"/>
          <w:lang w:val="en-US"/>
        </w:rPr>
        <w:t xml:space="preserve"> </w:t>
      </w:r>
      <w:r w:rsidR="00905000" w:rsidRPr="00F014ED">
        <w:rPr>
          <w:rFonts w:asciiTheme="majorBidi" w:eastAsia="MS Mincho" w:hAnsiTheme="majorBidi" w:cstheme="majorBidi"/>
          <w:sz w:val="24"/>
          <w:szCs w:val="24"/>
          <w:lang w:val="en-US"/>
        </w:rPr>
        <w:t xml:space="preserve">messages </w:t>
      </w:r>
      <w:r w:rsidR="00F2225F" w:rsidRPr="00F014ED">
        <w:rPr>
          <w:rFonts w:asciiTheme="majorBidi" w:eastAsia="MS Mincho" w:hAnsiTheme="majorBidi" w:cstheme="majorBidi"/>
          <w:sz w:val="24"/>
          <w:szCs w:val="24"/>
          <w:lang w:val="en-US"/>
        </w:rPr>
        <w:t>credibly</w:t>
      </w:r>
      <w:r w:rsidR="00926F4D" w:rsidRPr="00F014ED">
        <w:rPr>
          <w:rFonts w:asciiTheme="majorBidi" w:eastAsia="MS Mincho" w:hAnsiTheme="majorBidi" w:cstheme="majorBidi"/>
          <w:sz w:val="24"/>
          <w:szCs w:val="24"/>
          <w:lang w:val="en-US"/>
        </w:rPr>
        <w:t>,</w:t>
      </w:r>
      <w:r w:rsidR="00F2225F" w:rsidRPr="00F014ED">
        <w:rPr>
          <w:rFonts w:asciiTheme="majorBidi" w:eastAsia="MS Mincho" w:hAnsiTheme="majorBidi" w:cstheme="majorBidi"/>
          <w:sz w:val="24"/>
          <w:szCs w:val="24"/>
          <w:lang w:val="en-US"/>
        </w:rPr>
        <w:t xml:space="preserve"> </w:t>
      </w:r>
      <w:r w:rsidR="00B21935" w:rsidRPr="00F014ED">
        <w:rPr>
          <w:rFonts w:asciiTheme="majorBidi" w:eastAsia="MS Mincho" w:hAnsiTheme="majorBidi" w:cstheme="majorBidi"/>
          <w:sz w:val="24"/>
          <w:szCs w:val="24"/>
          <w:lang w:val="en-US"/>
        </w:rPr>
        <w:t xml:space="preserve">they </w:t>
      </w:r>
      <w:r w:rsidR="00004A35" w:rsidRPr="00F014ED">
        <w:rPr>
          <w:rFonts w:asciiTheme="majorBidi" w:eastAsia="MS Mincho" w:hAnsiTheme="majorBidi" w:cstheme="majorBidi"/>
          <w:sz w:val="24"/>
          <w:szCs w:val="24"/>
          <w:lang w:val="en-US"/>
        </w:rPr>
        <w:t xml:space="preserve">might </w:t>
      </w:r>
      <w:r w:rsidR="00926F4D" w:rsidRPr="00F014ED">
        <w:rPr>
          <w:rFonts w:asciiTheme="majorBidi" w:eastAsia="MS Mincho" w:hAnsiTheme="majorBidi" w:cstheme="majorBidi"/>
          <w:sz w:val="24"/>
          <w:szCs w:val="24"/>
          <w:lang w:val="en-US"/>
        </w:rPr>
        <w:t>persuade</w:t>
      </w:r>
      <w:r w:rsidR="004E23EC" w:rsidRPr="00F014ED">
        <w:rPr>
          <w:rFonts w:asciiTheme="majorBidi" w:eastAsia="MS Mincho" w:hAnsiTheme="majorBidi" w:cstheme="majorBidi"/>
          <w:sz w:val="24"/>
          <w:szCs w:val="24"/>
          <w:lang w:val="en-US"/>
        </w:rPr>
        <w:t xml:space="preserve"> voters</w:t>
      </w:r>
      <w:r w:rsidR="00926F4D" w:rsidRPr="00F014ED">
        <w:rPr>
          <w:rFonts w:asciiTheme="majorBidi" w:eastAsia="MS Mincho" w:hAnsiTheme="majorBidi" w:cstheme="majorBidi"/>
          <w:sz w:val="24"/>
          <w:szCs w:val="24"/>
          <w:lang w:val="en-US"/>
        </w:rPr>
        <w:t xml:space="preserve"> to</w:t>
      </w:r>
      <w:r w:rsidR="004E23EC" w:rsidRPr="00F014ED">
        <w:rPr>
          <w:rFonts w:asciiTheme="majorBidi" w:eastAsia="MS Mincho" w:hAnsiTheme="majorBidi" w:cstheme="majorBidi"/>
          <w:sz w:val="24"/>
          <w:szCs w:val="24"/>
          <w:lang w:val="en-US"/>
        </w:rPr>
        <w:t xml:space="preserve"> </w:t>
      </w:r>
      <w:r w:rsidR="00926F4D" w:rsidRPr="00F014ED">
        <w:rPr>
          <w:rFonts w:asciiTheme="majorBidi" w:eastAsia="MS Mincho" w:hAnsiTheme="majorBidi" w:cstheme="majorBidi"/>
          <w:sz w:val="24"/>
          <w:szCs w:val="24"/>
          <w:lang w:val="en-US"/>
        </w:rPr>
        <w:t>follow th</w:t>
      </w:r>
      <w:r w:rsidR="00905000" w:rsidRPr="00F014ED">
        <w:rPr>
          <w:rFonts w:asciiTheme="majorBidi" w:eastAsia="MS Mincho" w:hAnsiTheme="majorBidi" w:cstheme="majorBidi"/>
          <w:sz w:val="24"/>
          <w:szCs w:val="24"/>
          <w:lang w:val="en-US"/>
        </w:rPr>
        <w:t>at</w:t>
      </w:r>
      <w:r w:rsidR="00926F4D" w:rsidRPr="00F014ED">
        <w:rPr>
          <w:rFonts w:asciiTheme="majorBidi" w:eastAsia="MS Mincho" w:hAnsiTheme="majorBidi" w:cstheme="majorBidi"/>
          <w:sz w:val="24"/>
          <w:szCs w:val="24"/>
          <w:lang w:val="en-US"/>
        </w:rPr>
        <w:t xml:space="preserve"> message</w:t>
      </w:r>
      <w:r w:rsidR="004E23EC" w:rsidRPr="00F014ED">
        <w:rPr>
          <w:rFonts w:asciiTheme="majorBidi" w:eastAsia="MS Mincho" w:hAnsiTheme="majorBidi" w:cstheme="majorBidi"/>
          <w:sz w:val="24"/>
          <w:szCs w:val="24"/>
          <w:lang w:val="en-US"/>
        </w:rPr>
        <w:t>.</w:t>
      </w:r>
    </w:p>
    <w:p w14:paraId="70F15FD9" w14:textId="2116CBBB" w:rsidR="00DF073D" w:rsidRPr="00F014ED" w:rsidRDefault="00905000" w:rsidP="00F74AA5">
      <w:pPr>
        <w:spacing w:after="0" w:line="240" w:lineRule="auto"/>
        <w:ind w:right="-57" w:firstLine="720"/>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This research also found that political brand religious image can</w:t>
      </w:r>
      <w:r w:rsidR="0086179F" w:rsidRPr="00F014ED">
        <w:rPr>
          <w:rFonts w:asciiTheme="majorBidi" w:eastAsia="MS Mincho" w:hAnsiTheme="majorBidi" w:cstheme="majorBidi"/>
          <w:sz w:val="24"/>
          <w:szCs w:val="24"/>
          <w:lang w:val="en-US"/>
        </w:rPr>
        <w:t xml:space="preserve"> strongly influence </w:t>
      </w:r>
      <w:r w:rsidRPr="00F014ED">
        <w:rPr>
          <w:rFonts w:asciiTheme="majorBidi" w:eastAsia="MS Mincho" w:hAnsiTheme="majorBidi" w:cstheme="majorBidi"/>
          <w:sz w:val="24"/>
          <w:szCs w:val="24"/>
          <w:lang w:val="en-US"/>
        </w:rPr>
        <w:t>voters</w:t>
      </w:r>
      <w:r w:rsidR="00276AE8" w:rsidRPr="00F014ED">
        <w:rPr>
          <w:rFonts w:asciiTheme="majorBidi" w:eastAsia="MS Mincho" w:hAnsiTheme="majorBidi" w:cstheme="majorBidi"/>
          <w:sz w:val="24"/>
          <w:szCs w:val="24"/>
          <w:lang w:val="en-US"/>
        </w:rPr>
        <w:t>’</w:t>
      </w:r>
      <w:r w:rsidRPr="00F014ED">
        <w:rPr>
          <w:rFonts w:asciiTheme="majorBidi" w:eastAsia="MS Mincho" w:hAnsiTheme="majorBidi" w:cstheme="majorBidi"/>
          <w:sz w:val="24"/>
          <w:szCs w:val="24"/>
          <w:lang w:val="en-US"/>
        </w:rPr>
        <w:t xml:space="preserve"> </w:t>
      </w:r>
      <w:r w:rsidR="0086179F" w:rsidRPr="00F014ED">
        <w:rPr>
          <w:rFonts w:asciiTheme="majorBidi" w:eastAsia="MS Mincho" w:hAnsiTheme="majorBidi" w:cstheme="majorBidi"/>
          <w:sz w:val="24"/>
          <w:szCs w:val="24"/>
          <w:lang w:val="en-US"/>
        </w:rPr>
        <w:t>advocacy behavior</w:t>
      </w:r>
      <w:r w:rsidR="00B21935" w:rsidRPr="00F014ED">
        <w:rPr>
          <w:rFonts w:asciiTheme="majorBidi" w:eastAsia="MS Mincho" w:hAnsiTheme="majorBidi" w:cstheme="majorBidi"/>
          <w:sz w:val="24"/>
          <w:szCs w:val="24"/>
          <w:lang w:val="en-US"/>
        </w:rPr>
        <w:t>,</w:t>
      </w:r>
      <w:r w:rsidR="0086179F" w:rsidRPr="00F014ED">
        <w:rPr>
          <w:rFonts w:asciiTheme="majorBidi" w:eastAsia="MS Mincho" w:hAnsiTheme="majorBidi" w:cstheme="majorBidi"/>
          <w:sz w:val="24"/>
          <w:szCs w:val="24"/>
          <w:lang w:val="en-US"/>
        </w:rPr>
        <w:t xml:space="preserve"> by increasing </w:t>
      </w:r>
      <w:r w:rsidRPr="00F014ED">
        <w:rPr>
          <w:rFonts w:asciiTheme="majorBidi" w:eastAsia="MS Mincho" w:hAnsiTheme="majorBidi" w:cstheme="majorBidi"/>
          <w:sz w:val="24"/>
          <w:szCs w:val="24"/>
          <w:lang w:val="en-US"/>
        </w:rPr>
        <w:t xml:space="preserve">their </w:t>
      </w:r>
      <w:r w:rsidR="0086179F" w:rsidRPr="00F014ED">
        <w:rPr>
          <w:rFonts w:asciiTheme="majorBidi" w:eastAsia="MS Mincho" w:hAnsiTheme="majorBidi" w:cstheme="majorBidi"/>
          <w:sz w:val="24"/>
          <w:szCs w:val="24"/>
          <w:lang w:val="en-US"/>
        </w:rPr>
        <w:t>volunteer activities,</w:t>
      </w:r>
      <w:r w:rsidR="007D3237" w:rsidRPr="00F014ED">
        <w:rPr>
          <w:rFonts w:asciiTheme="majorBidi" w:eastAsia="MS Mincho" w:hAnsiTheme="majorBidi" w:cstheme="majorBidi"/>
          <w:sz w:val="24"/>
          <w:szCs w:val="24"/>
          <w:lang w:val="en-US"/>
        </w:rPr>
        <w:t xml:space="preserve"> recommending </w:t>
      </w:r>
      <w:r w:rsidRPr="00F014ED">
        <w:rPr>
          <w:rFonts w:asciiTheme="majorBidi" w:eastAsia="MS Mincho" w:hAnsiTheme="majorBidi" w:cstheme="majorBidi"/>
          <w:sz w:val="24"/>
          <w:szCs w:val="24"/>
          <w:lang w:val="en-US"/>
        </w:rPr>
        <w:t>intention</w:t>
      </w:r>
      <w:r w:rsidR="00B21935" w:rsidRPr="00F014ED">
        <w:rPr>
          <w:rFonts w:asciiTheme="majorBidi" w:eastAsia="MS Mincho" w:hAnsiTheme="majorBidi" w:cstheme="majorBidi"/>
          <w:sz w:val="24"/>
          <w:szCs w:val="24"/>
          <w:lang w:val="en-US"/>
        </w:rPr>
        <w:t>s,</w:t>
      </w:r>
      <w:r w:rsidR="0086179F" w:rsidRPr="00F014ED">
        <w:rPr>
          <w:rFonts w:asciiTheme="majorBidi" w:eastAsia="MS Mincho" w:hAnsiTheme="majorBidi" w:cstheme="majorBidi"/>
          <w:sz w:val="24"/>
          <w:szCs w:val="24"/>
          <w:lang w:val="en-US"/>
        </w:rPr>
        <w:t xml:space="preserve"> and positive word-of-mouth</w:t>
      </w:r>
      <w:r w:rsidR="00B21935" w:rsidRPr="00F014ED">
        <w:rPr>
          <w:rFonts w:asciiTheme="majorBidi" w:eastAsia="MS Mincho" w:hAnsiTheme="majorBidi" w:cstheme="majorBidi"/>
          <w:sz w:val="24"/>
          <w:szCs w:val="24"/>
          <w:lang w:val="en-US"/>
        </w:rPr>
        <w:t xml:space="preserve"> experiences</w:t>
      </w:r>
      <w:r w:rsidR="0086179F" w:rsidRPr="00F014ED">
        <w:rPr>
          <w:rFonts w:asciiTheme="majorBidi" w:eastAsia="MS Mincho" w:hAnsiTheme="majorBidi" w:cstheme="majorBidi"/>
          <w:sz w:val="24"/>
          <w:szCs w:val="24"/>
          <w:lang w:val="en-US"/>
        </w:rPr>
        <w:t>.</w:t>
      </w:r>
      <w:r w:rsidR="00B21935" w:rsidRPr="00F014ED">
        <w:rPr>
          <w:rFonts w:asciiTheme="majorBidi" w:eastAsia="MS Mincho" w:hAnsiTheme="majorBidi" w:cstheme="majorBidi"/>
          <w:sz w:val="24"/>
          <w:szCs w:val="24"/>
          <w:lang w:val="en-US"/>
        </w:rPr>
        <w:t xml:space="preserve"> </w:t>
      </w:r>
      <w:r w:rsidR="0086179F" w:rsidRPr="00F014ED">
        <w:rPr>
          <w:rFonts w:asciiTheme="majorBidi" w:eastAsia="MS Mincho" w:hAnsiTheme="majorBidi" w:cstheme="majorBidi"/>
          <w:sz w:val="24"/>
          <w:szCs w:val="24"/>
          <w:lang w:val="en-US"/>
        </w:rPr>
        <w:t xml:space="preserve"> </w:t>
      </w:r>
      <w:r w:rsidR="007944DE" w:rsidRPr="00F014ED">
        <w:rPr>
          <w:rFonts w:asciiTheme="majorBidi" w:eastAsia="MS Mincho" w:hAnsiTheme="majorBidi" w:cstheme="majorBidi"/>
          <w:sz w:val="24"/>
          <w:szCs w:val="24"/>
          <w:lang w:val="en-US"/>
        </w:rPr>
        <w:t>P</w:t>
      </w:r>
      <w:r w:rsidR="002A5905" w:rsidRPr="00F014ED">
        <w:rPr>
          <w:rFonts w:asciiTheme="majorBidi" w:eastAsia="MS Mincho" w:hAnsiTheme="majorBidi" w:cstheme="majorBidi"/>
          <w:sz w:val="24"/>
          <w:szCs w:val="24"/>
          <w:lang w:val="en-US"/>
        </w:rPr>
        <w:t xml:space="preserve">revious researchers </w:t>
      </w:r>
      <w:r w:rsidR="00DC6DE7" w:rsidRPr="00F014ED">
        <w:rPr>
          <w:rFonts w:asciiTheme="majorBidi" w:eastAsia="MS Mincho" w:hAnsiTheme="majorBidi" w:cstheme="majorBidi"/>
          <w:sz w:val="24"/>
          <w:szCs w:val="24"/>
          <w:lang w:val="en-US"/>
        </w:rPr>
        <w:fldChar w:fldCharType="begin"/>
      </w:r>
      <w:r w:rsidR="00913090" w:rsidRPr="00F014ED">
        <w:rPr>
          <w:rFonts w:asciiTheme="majorBidi" w:eastAsia="MS Mincho" w:hAnsiTheme="majorBidi" w:cstheme="majorBidi"/>
          <w:sz w:val="24"/>
          <w:szCs w:val="24"/>
          <w:lang w:val="en-US"/>
        </w:rPr>
        <w:instrText xml:space="preserve"> ADDIN EN.CITE &lt;EndNote&gt;&lt;Cite&gt;&lt;Author&gt;Phipps&lt;/Author&gt;&lt;Year&gt;2010&lt;/Year&gt;&lt;RecNum&gt;199&lt;/RecNum&gt;&lt;DisplayText&gt;(Phipps et al., 2010)&lt;/DisplayText&gt;&lt;record&gt;&lt;rec-number&gt;199&lt;/rec-number&gt;&lt;foreign-keys&gt;&lt;key app="EN" db-id="x2ptt0af5estaseew9cv2256e0ta0v02werw"&gt;199&lt;/key&gt;&lt;/foreign-keys&gt;&lt;ref-type name="Journal Article"&gt;17&lt;/ref-type&gt;&lt;contributors&gt;&lt;authors&gt;&lt;author&gt;Phipps, Marcus&lt;/author&gt;&lt;author&gt;Brace-Govan, Jan&lt;/author&gt;&lt;author&gt;Jevons, Colin&lt;/author&gt;&lt;/authors&gt;&lt;/contributors&gt;&lt;titles&gt;&lt;title&gt;The duality of political brand equity&lt;/title&gt;&lt;secondary-title&gt;European Journal of Marketing&lt;/secondary-title&gt;&lt;/titles&gt;&lt;periodical&gt;&lt;full-title&gt;European Journal of Marketing&lt;/full-title&gt;&lt;/periodical&gt;&lt;pages&gt;496-514&lt;/pages&gt;&lt;volume&gt;44&lt;/volume&gt;&lt;number&gt;3/4&lt;/number&gt;&lt;dates&gt;&lt;year&gt;2010&lt;/year&gt;&lt;/dates&gt;&lt;isbn&gt;0309-0566&lt;/isbn&gt;&lt;urls&gt;&lt;/urls&gt;&lt;/record&gt;&lt;/Cite&gt;&lt;/EndNote&gt;</w:instrText>
      </w:r>
      <w:r w:rsidR="00DC6DE7" w:rsidRPr="00F014ED">
        <w:rPr>
          <w:rFonts w:asciiTheme="majorBidi" w:eastAsia="MS Mincho" w:hAnsiTheme="majorBidi" w:cstheme="majorBidi"/>
          <w:sz w:val="24"/>
          <w:szCs w:val="24"/>
          <w:lang w:val="en-US"/>
        </w:rPr>
        <w:fldChar w:fldCharType="separate"/>
      </w:r>
      <w:r w:rsidR="00913090" w:rsidRPr="00F014ED">
        <w:rPr>
          <w:rFonts w:asciiTheme="majorBidi" w:eastAsia="MS Mincho" w:hAnsiTheme="majorBidi" w:cstheme="majorBidi"/>
          <w:noProof/>
          <w:sz w:val="24"/>
          <w:szCs w:val="24"/>
          <w:lang w:val="en-US"/>
        </w:rPr>
        <w:t>(</w:t>
      </w:r>
      <w:hyperlink w:anchor="_ENREF_51" w:tooltip="Phipps, 2010 #199" w:history="1">
        <w:r w:rsidR="00CF33E2">
          <w:rPr>
            <w:rFonts w:asciiTheme="majorBidi" w:eastAsia="MS Mincho" w:hAnsiTheme="majorBidi" w:cstheme="majorBidi"/>
            <w:noProof/>
            <w:sz w:val="24"/>
            <w:szCs w:val="24"/>
            <w:lang w:val="en-US"/>
          </w:rPr>
          <w:t>Phipps et al.</w:t>
        </w:r>
        <w:r w:rsidR="00882356" w:rsidRPr="00F014ED">
          <w:rPr>
            <w:rFonts w:asciiTheme="majorBidi" w:eastAsia="MS Mincho" w:hAnsiTheme="majorBidi" w:cstheme="majorBidi"/>
            <w:noProof/>
            <w:sz w:val="24"/>
            <w:szCs w:val="24"/>
            <w:lang w:val="en-US"/>
          </w:rPr>
          <w:t xml:space="preserve"> 2010</w:t>
        </w:r>
      </w:hyperlink>
      <w:r w:rsidR="00913090" w:rsidRPr="00F014ED">
        <w:rPr>
          <w:rFonts w:asciiTheme="majorBidi" w:eastAsia="MS Mincho" w:hAnsiTheme="majorBidi" w:cstheme="majorBidi"/>
          <w:noProof/>
          <w:sz w:val="24"/>
          <w:szCs w:val="24"/>
          <w:lang w:val="en-US"/>
        </w:rPr>
        <w:t>)</w:t>
      </w:r>
      <w:r w:rsidR="00DC6DE7" w:rsidRPr="00F014ED">
        <w:rPr>
          <w:rFonts w:asciiTheme="majorBidi" w:eastAsia="MS Mincho" w:hAnsiTheme="majorBidi" w:cstheme="majorBidi"/>
          <w:sz w:val="24"/>
          <w:szCs w:val="24"/>
          <w:lang w:val="en-US"/>
        </w:rPr>
        <w:fldChar w:fldCharType="end"/>
      </w:r>
      <w:r w:rsidR="00DC6DE7" w:rsidRPr="00F014ED">
        <w:rPr>
          <w:rFonts w:asciiTheme="majorBidi" w:eastAsia="MS Mincho" w:hAnsiTheme="majorBidi" w:cstheme="majorBidi"/>
          <w:sz w:val="24"/>
          <w:szCs w:val="24"/>
          <w:lang w:val="en-US"/>
        </w:rPr>
        <w:t xml:space="preserve"> </w:t>
      </w:r>
      <w:r w:rsidR="007944DE" w:rsidRPr="00F014ED">
        <w:rPr>
          <w:rFonts w:asciiTheme="majorBidi" w:eastAsia="MS Mincho" w:hAnsiTheme="majorBidi" w:cstheme="majorBidi"/>
          <w:noProof/>
          <w:sz w:val="24"/>
          <w:szCs w:val="24"/>
          <w:lang w:val="en-US"/>
        </w:rPr>
        <w:t xml:space="preserve">also </w:t>
      </w:r>
      <w:r w:rsidRPr="00F014ED">
        <w:rPr>
          <w:rFonts w:asciiTheme="majorBidi" w:eastAsia="MS Mincho" w:hAnsiTheme="majorBidi" w:cstheme="majorBidi"/>
          <w:noProof/>
          <w:sz w:val="24"/>
          <w:szCs w:val="24"/>
          <w:lang w:val="en-US"/>
        </w:rPr>
        <w:t>stated</w:t>
      </w:r>
      <w:r w:rsidR="002A5905" w:rsidRPr="00F014ED">
        <w:rPr>
          <w:rFonts w:asciiTheme="majorBidi" w:eastAsia="MS Mincho" w:hAnsiTheme="majorBidi" w:cstheme="majorBidi"/>
          <w:noProof/>
          <w:sz w:val="24"/>
          <w:szCs w:val="24"/>
          <w:lang w:val="en-US"/>
        </w:rPr>
        <w:t xml:space="preserve"> that </w:t>
      </w:r>
      <w:r w:rsidR="002A5905" w:rsidRPr="00F014ED">
        <w:rPr>
          <w:rFonts w:asciiTheme="majorBidi" w:eastAsia="MS Mincho" w:hAnsiTheme="majorBidi" w:cstheme="majorBidi"/>
          <w:sz w:val="24"/>
          <w:szCs w:val="24"/>
          <w:lang w:val="en-US"/>
        </w:rPr>
        <w:t xml:space="preserve">highly involved </w:t>
      </w:r>
      <w:r w:rsidR="002A5905" w:rsidRPr="00F014ED">
        <w:rPr>
          <w:rFonts w:asciiTheme="majorBidi" w:eastAsia="MS Mincho" w:hAnsiTheme="majorBidi" w:cstheme="majorBidi"/>
          <w:sz w:val="24"/>
          <w:szCs w:val="24"/>
          <w:lang w:val="id-ID"/>
        </w:rPr>
        <w:t>voters</w:t>
      </w:r>
      <w:r w:rsidR="002A5905" w:rsidRPr="00F014ED">
        <w:rPr>
          <w:rFonts w:asciiTheme="majorBidi" w:eastAsia="MS Mincho" w:hAnsiTheme="majorBidi" w:cstheme="majorBidi"/>
          <w:sz w:val="24"/>
          <w:szCs w:val="24"/>
          <w:lang w:val="en-US"/>
        </w:rPr>
        <w:t xml:space="preserve"> play an important role </w:t>
      </w:r>
      <w:r w:rsidR="00924974" w:rsidRPr="00F014ED">
        <w:rPr>
          <w:rFonts w:asciiTheme="majorBidi" w:eastAsia="MS Mincho" w:hAnsiTheme="majorBidi" w:cstheme="majorBidi"/>
          <w:sz w:val="24"/>
          <w:szCs w:val="24"/>
          <w:lang w:val="en-US"/>
        </w:rPr>
        <w:t>in the</w:t>
      </w:r>
      <w:r w:rsidR="002A5905" w:rsidRPr="00F014ED">
        <w:rPr>
          <w:rFonts w:asciiTheme="majorBidi" w:eastAsia="MS Mincho" w:hAnsiTheme="majorBidi" w:cstheme="majorBidi"/>
          <w:sz w:val="24"/>
          <w:szCs w:val="24"/>
          <w:lang w:val="en-US"/>
        </w:rPr>
        <w:t xml:space="preserve"> political party</w:t>
      </w:r>
      <w:r w:rsidR="00B21935" w:rsidRPr="00F014ED">
        <w:rPr>
          <w:rFonts w:asciiTheme="majorBidi" w:eastAsia="MS Mincho" w:hAnsiTheme="majorBidi" w:cstheme="majorBidi"/>
          <w:sz w:val="24"/>
          <w:szCs w:val="24"/>
          <w:lang w:val="en-US"/>
        </w:rPr>
        <w:t>,</w:t>
      </w:r>
      <w:r w:rsidR="002A5905" w:rsidRPr="00F014ED">
        <w:rPr>
          <w:rFonts w:asciiTheme="majorBidi" w:eastAsia="MS Mincho" w:hAnsiTheme="majorBidi" w:cstheme="majorBidi"/>
          <w:sz w:val="24"/>
          <w:szCs w:val="24"/>
          <w:lang w:val="en-US"/>
        </w:rPr>
        <w:t xml:space="preserve"> in communicating brand messages to other voters through word-of-mouth. </w:t>
      </w:r>
      <w:r w:rsidR="00B21935" w:rsidRPr="00F014ED">
        <w:rPr>
          <w:rFonts w:asciiTheme="majorBidi" w:eastAsia="MS Mincho" w:hAnsiTheme="majorBidi" w:cstheme="majorBidi"/>
          <w:sz w:val="24"/>
          <w:szCs w:val="24"/>
          <w:lang w:val="en-US"/>
        </w:rPr>
        <w:t xml:space="preserve"> </w:t>
      </w:r>
      <w:r w:rsidR="007944DE" w:rsidRPr="00F014ED">
        <w:rPr>
          <w:rFonts w:asciiTheme="majorBidi" w:eastAsia="MS Mincho" w:hAnsiTheme="majorBidi" w:cstheme="majorBidi"/>
          <w:sz w:val="24"/>
          <w:szCs w:val="24"/>
          <w:lang w:val="en-US"/>
        </w:rPr>
        <w:t xml:space="preserve">This study further </w:t>
      </w:r>
      <w:r w:rsidR="00B21935" w:rsidRPr="00F014ED">
        <w:rPr>
          <w:rFonts w:asciiTheme="majorBidi" w:eastAsia="MS Mincho" w:hAnsiTheme="majorBidi" w:cstheme="majorBidi"/>
          <w:sz w:val="24"/>
          <w:szCs w:val="24"/>
          <w:lang w:val="en-US"/>
        </w:rPr>
        <w:t xml:space="preserve">showed </w:t>
      </w:r>
      <w:r w:rsidR="007944DE" w:rsidRPr="00F014ED">
        <w:rPr>
          <w:rFonts w:asciiTheme="majorBidi" w:eastAsia="MS Mincho" w:hAnsiTheme="majorBidi" w:cstheme="majorBidi"/>
          <w:sz w:val="24"/>
          <w:szCs w:val="24"/>
          <w:lang w:val="en-US"/>
        </w:rPr>
        <w:t xml:space="preserve">that although both secular and religious voters show high advocacy behavior, there </w:t>
      </w:r>
      <w:r w:rsidR="00276AE8" w:rsidRPr="00F014ED">
        <w:rPr>
          <w:rFonts w:asciiTheme="majorBidi" w:eastAsia="MS Mincho" w:hAnsiTheme="majorBidi" w:cstheme="majorBidi"/>
          <w:sz w:val="24"/>
          <w:szCs w:val="24"/>
          <w:lang w:val="en-US"/>
        </w:rPr>
        <w:t>are</w:t>
      </w:r>
      <w:r w:rsidR="007944DE" w:rsidRPr="00F014ED">
        <w:rPr>
          <w:rFonts w:asciiTheme="majorBidi" w:eastAsia="MS Mincho" w:hAnsiTheme="majorBidi" w:cstheme="majorBidi"/>
          <w:sz w:val="24"/>
          <w:szCs w:val="24"/>
          <w:lang w:val="en-US"/>
        </w:rPr>
        <w:t xml:space="preserve"> significant differences between these two groups</w:t>
      </w:r>
      <w:r w:rsidR="00B21935" w:rsidRPr="00F014ED">
        <w:rPr>
          <w:rFonts w:asciiTheme="majorBidi" w:eastAsia="MS Mincho" w:hAnsiTheme="majorBidi" w:cstheme="majorBidi"/>
          <w:sz w:val="24"/>
          <w:szCs w:val="24"/>
          <w:lang w:val="en-US"/>
        </w:rPr>
        <w:t>;</w:t>
      </w:r>
      <w:r w:rsidR="007944DE" w:rsidRPr="00F014ED">
        <w:rPr>
          <w:rFonts w:asciiTheme="majorBidi" w:eastAsia="MS Mincho" w:hAnsiTheme="majorBidi" w:cstheme="majorBidi"/>
          <w:sz w:val="24"/>
          <w:szCs w:val="24"/>
          <w:lang w:val="en-US"/>
        </w:rPr>
        <w:t xml:space="preserve"> specifically, religious voters showed more advocacy intention </w:t>
      </w:r>
      <w:r w:rsidR="00B21935" w:rsidRPr="00F014ED">
        <w:rPr>
          <w:rFonts w:asciiTheme="majorBidi" w:eastAsia="MS Mincho" w:hAnsiTheme="majorBidi" w:cstheme="majorBidi"/>
          <w:sz w:val="24"/>
          <w:szCs w:val="24"/>
          <w:lang w:val="en-US"/>
        </w:rPr>
        <w:t>than</w:t>
      </w:r>
      <w:r w:rsidR="007944DE" w:rsidRPr="00F014ED">
        <w:rPr>
          <w:rFonts w:asciiTheme="majorBidi" w:eastAsia="MS Mincho" w:hAnsiTheme="majorBidi" w:cstheme="majorBidi"/>
          <w:sz w:val="24"/>
          <w:szCs w:val="24"/>
          <w:lang w:val="en-US"/>
        </w:rPr>
        <w:t xml:space="preserve"> secular voters. </w:t>
      </w:r>
      <w:r w:rsidR="00B21935" w:rsidRPr="00F014ED">
        <w:rPr>
          <w:rFonts w:asciiTheme="majorBidi" w:eastAsia="MS Mincho" w:hAnsiTheme="majorBidi" w:cstheme="majorBidi"/>
          <w:sz w:val="24"/>
          <w:szCs w:val="24"/>
          <w:lang w:val="en-US"/>
        </w:rPr>
        <w:t xml:space="preserve"> </w:t>
      </w:r>
      <w:r w:rsidR="00DF073D" w:rsidRPr="00F014ED">
        <w:rPr>
          <w:rFonts w:asciiTheme="majorBidi" w:eastAsia="MS Mincho" w:hAnsiTheme="majorBidi" w:cstheme="majorBidi"/>
          <w:sz w:val="24"/>
          <w:szCs w:val="24"/>
          <w:lang w:val="en-US"/>
        </w:rPr>
        <w:t>This finding point</w:t>
      </w:r>
      <w:r w:rsidR="00276AE8" w:rsidRPr="00F014ED">
        <w:rPr>
          <w:rFonts w:asciiTheme="majorBidi" w:eastAsia="MS Mincho" w:hAnsiTheme="majorBidi" w:cstheme="majorBidi"/>
          <w:sz w:val="24"/>
          <w:szCs w:val="24"/>
          <w:lang w:val="en-US"/>
        </w:rPr>
        <w:t>s</w:t>
      </w:r>
      <w:r w:rsidR="00DF073D" w:rsidRPr="00F014ED">
        <w:rPr>
          <w:rFonts w:asciiTheme="majorBidi" w:eastAsia="MS Mincho" w:hAnsiTheme="majorBidi" w:cstheme="majorBidi"/>
          <w:sz w:val="24"/>
          <w:szCs w:val="24"/>
          <w:lang w:val="en-US"/>
        </w:rPr>
        <w:t xml:space="preserve"> out why previous scholars stated that </w:t>
      </w:r>
      <w:r w:rsidR="00B21935" w:rsidRPr="00F014ED">
        <w:rPr>
          <w:rFonts w:asciiTheme="majorBidi" w:eastAsia="MS Mincho" w:hAnsiTheme="majorBidi" w:cstheme="majorBidi"/>
          <w:sz w:val="24"/>
          <w:szCs w:val="24"/>
          <w:lang w:val="en-US"/>
        </w:rPr>
        <w:t xml:space="preserve">modern </w:t>
      </w:r>
      <w:r w:rsidR="00DF073D" w:rsidRPr="00F014ED">
        <w:rPr>
          <w:rFonts w:asciiTheme="majorBidi" w:eastAsia="MS Mincho" w:hAnsiTheme="majorBidi" w:cstheme="majorBidi"/>
          <w:sz w:val="24"/>
          <w:szCs w:val="24"/>
          <w:lang w:val="en-US"/>
        </w:rPr>
        <w:t>pr</w:t>
      </w:r>
      <w:r w:rsidR="00DF073D" w:rsidRPr="00F014ED">
        <w:rPr>
          <w:rFonts w:asciiTheme="majorBidi" w:eastAsia="MS Mincho" w:hAnsiTheme="majorBidi" w:cstheme="majorBidi"/>
          <w:sz w:val="24"/>
          <w:szCs w:val="24"/>
          <w:lang w:val="id-ID"/>
        </w:rPr>
        <w:t xml:space="preserve">esidential candidates </w:t>
      </w:r>
      <w:r w:rsidR="00DF073D" w:rsidRPr="00F014ED">
        <w:rPr>
          <w:rFonts w:asciiTheme="majorBidi" w:eastAsia="MS Mincho" w:hAnsiTheme="majorBidi" w:cstheme="majorBidi"/>
          <w:sz w:val="24"/>
          <w:szCs w:val="24"/>
          <w:lang w:val="en-US"/>
        </w:rPr>
        <w:t xml:space="preserve">should </w:t>
      </w:r>
      <w:r w:rsidR="00DF073D" w:rsidRPr="00F014ED">
        <w:rPr>
          <w:rFonts w:asciiTheme="majorBidi" w:eastAsia="MS Mincho" w:hAnsiTheme="majorBidi" w:cstheme="majorBidi"/>
          <w:sz w:val="24"/>
          <w:szCs w:val="24"/>
          <w:lang w:val="id-ID"/>
        </w:rPr>
        <w:t>demonstrat</w:t>
      </w:r>
      <w:r w:rsidR="00DF073D" w:rsidRPr="00F014ED">
        <w:rPr>
          <w:rFonts w:asciiTheme="majorBidi" w:eastAsia="MS Mincho" w:hAnsiTheme="majorBidi" w:cstheme="majorBidi"/>
          <w:sz w:val="24"/>
          <w:szCs w:val="24"/>
          <w:lang w:val="en-US"/>
        </w:rPr>
        <w:t xml:space="preserve">e </w:t>
      </w:r>
      <w:r w:rsidR="00DF073D" w:rsidRPr="00F014ED">
        <w:rPr>
          <w:rFonts w:asciiTheme="majorBidi" w:eastAsia="MS Mincho" w:hAnsiTheme="majorBidi" w:cstheme="majorBidi"/>
          <w:sz w:val="24"/>
          <w:szCs w:val="24"/>
          <w:lang w:val="id-ID"/>
        </w:rPr>
        <w:t xml:space="preserve">their religious beliefs and commitments </w:t>
      </w:r>
      <w:r w:rsidR="00B21935" w:rsidRPr="00F014ED">
        <w:rPr>
          <w:rFonts w:asciiTheme="majorBidi" w:eastAsia="MS Mincho" w:hAnsiTheme="majorBidi" w:cstheme="majorBidi"/>
          <w:sz w:val="24"/>
          <w:szCs w:val="24"/>
          <w:lang w:val="en-US"/>
        </w:rPr>
        <w:t xml:space="preserve">in order </w:t>
      </w:r>
      <w:r w:rsidR="00DF073D" w:rsidRPr="00F014ED">
        <w:rPr>
          <w:rFonts w:asciiTheme="majorBidi" w:eastAsia="MS Mincho" w:hAnsiTheme="majorBidi" w:cstheme="majorBidi"/>
          <w:sz w:val="24"/>
          <w:szCs w:val="24"/>
          <w:lang w:val="id-ID"/>
        </w:rPr>
        <w:t>to win election</w:t>
      </w:r>
      <w:r w:rsidR="00B21935" w:rsidRPr="00F014ED">
        <w:rPr>
          <w:rFonts w:asciiTheme="majorBidi" w:eastAsia="MS Mincho" w:hAnsiTheme="majorBidi" w:cstheme="majorBidi"/>
          <w:sz w:val="24"/>
          <w:szCs w:val="24"/>
          <w:lang w:val="en-US"/>
        </w:rPr>
        <w:t>s</w:t>
      </w:r>
      <w:r w:rsidR="00DC6DE7" w:rsidRPr="00F014ED">
        <w:rPr>
          <w:rFonts w:asciiTheme="majorBidi" w:eastAsia="MS Mincho" w:hAnsiTheme="majorBidi" w:cstheme="majorBidi"/>
          <w:sz w:val="24"/>
          <w:szCs w:val="24"/>
          <w:lang w:val="en-US"/>
        </w:rPr>
        <w:t xml:space="preserve"> </w:t>
      </w:r>
      <w:r w:rsidR="00DC6DE7" w:rsidRPr="00F014ED">
        <w:rPr>
          <w:rFonts w:asciiTheme="majorBidi" w:eastAsia="MS Mincho" w:hAnsiTheme="majorBidi" w:cstheme="majorBidi"/>
          <w:sz w:val="24"/>
          <w:szCs w:val="24"/>
          <w:lang w:val="id-ID"/>
        </w:rPr>
        <w:fldChar w:fldCharType="begin"/>
      </w:r>
      <w:r w:rsidR="00DC6DE7" w:rsidRPr="00F014ED">
        <w:rPr>
          <w:rFonts w:asciiTheme="majorBidi" w:eastAsia="MS Mincho" w:hAnsiTheme="majorBidi" w:cstheme="majorBidi"/>
          <w:sz w:val="24"/>
          <w:szCs w:val="24"/>
          <w:lang w:val="id-ID"/>
        </w:rPr>
        <w:instrText xml:space="preserve"> ADDIN EN.CITE &lt;EndNote&gt;&lt;Cite&gt;&lt;Author&gt;Kaylor&lt;/Author&gt;&lt;Year&gt;2011&lt;/Year&gt;&lt;RecNum&gt;176&lt;/RecNum&gt;&lt;DisplayText&gt;(Kaylor, 2011)&lt;/DisplayText&gt;&lt;record&gt;&lt;rec-number&gt;176&lt;/rec-number&gt;&lt;foreign-keys&gt;&lt;key app="EN" db-id="x2ptt0af5estaseew9cv2256e0ta0v02werw"&gt;176&lt;/key&gt;&lt;/foreign-keys&gt;&lt;ref-type name="Journal Article"&gt;17&lt;/ref-type&gt;&lt;contributors&gt;&lt;authors&gt;&lt;author&gt;Kaylor, Brian T&lt;/author&gt;&lt;/authors&gt;&lt;/contributors&gt;&lt;titles&gt;&lt;title&gt;Altar call: The Democratic Party&amp;apos;s religious rhetoric as image repair discourse&lt;/title&gt;&lt;secondary-title&gt;Public Relations Review&lt;/secondary-title&gt;&lt;/titles&gt;&lt;periodical&gt;&lt;full-title&gt;Public Relations Review&lt;/full-title&gt;&lt;/periodical&gt;&lt;pages&gt;250-256&lt;/pages&gt;&lt;volume&gt;37&lt;/volume&gt;&lt;number&gt;3&lt;/number&gt;&lt;dates&gt;&lt;year&gt;2011&lt;/year&gt;&lt;/dates&gt;&lt;isbn&gt;0363-8111&lt;/isbn&gt;&lt;urls&gt;&lt;/urls&gt;&lt;/record&gt;&lt;/Cite&gt;&lt;/EndNote&gt;</w:instrText>
      </w:r>
      <w:r w:rsidR="00DC6DE7" w:rsidRPr="00F014ED">
        <w:rPr>
          <w:rFonts w:asciiTheme="majorBidi" w:eastAsia="MS Mincho" w:hAnsiTheme="majorBidi" w:cstheme="majorBidi"/>
          <w:sz w:val="24"/>
          <w:szCs w:val="24"/>
          <w:lang w:val="id-ID"/>
        </w:rPr>
        <w:fldChar w:fldCharType="separate"/>
      </w:r>
      <w:r w:rsidR="00DC6DE7" w:rsidRPr="00F014ED">
        <w:rPr>
          <w:rFonts w:asciiTheme="majorBidi" w:eastAsia="MS Mincho" w:hAnsiTheme="majorBidi" w:cstheme="majorBidi"/>
          <w:noProof/>
          <w:sz w:val="24"/>
          <w:szCs w:val="24"/>
          <w:lang w:val="id-ID"/>
        </w:rPr>
        <w:t>(</w:t>
      </w:r>
      <w:hyperlink w:anchor="_ENREF_36" w:tooltip="Kaylor, 2011 #176" w:history="1">
        <w:r w:rsidR="00374E97" w:rsidRPr="00F014ED">
          <w:rPr>
            <w:rFonts w:asciiTheme="majorBidi" w:eastAsia="MS Mincho" w:hAnsiTheme="majorBidi" w:cstheme="majorBidi"/>
            <w:noProof/>
            <w:sz w:val="24"/>
            <w:szCs w:val="24"/>
            <w:lang w:val="id-ID"/>
          </w:rPr>
          <w:t>Kaylor</w:t>
        </w:r>
        <w:r w:rsidR="00882356" w:rsidRPr="00F014ED">
          <w:rPr>
            <w:rFonts w:asciiTheme="majorBidi" w:eastAsia="MS Mincho" w:hAnsiTheme="majorBidi" w:cstheme="majorBidi"/>
            <w:noProof/>
            <w:sz w:val="24"/>
            <w:szCs w:val="24"/>
            <w:lang w:val="id-ID"/>
          </w:rPr>
          <w:t xml:space="preserve"> 2011</w:t>
        </w:r>
      </w:hyperlink>
      <w:r w:rsidR="00DC6DE7" w:rsidRPr="00F014ED">
        <w:rPr>
          <w:rFonts w:asciiTheme="majorBidi" w:eastAsia="MS Mincho" w:hAnsiTheme="majorBidi" w:cstheme="majorBidi"/>
          <w:noProof/>
          <w:sz w:val="24"/>
          <w:szCs w:val="24"/>
          <w:lang w:val="id-ID"/>
        </w:rPr>
        <w:t>)</w:t>
      </w:r>
      <w:r w:rsidR="00DC6DE7" w:rsidRPr="00F014ED">
        <w:rPr>
          <w:rFonts w:asciiTheme="majorBidi" w:eastAsia="MS Mincho" w:hAnsiTheme="majorBidi" w:cstheme="majorBidi"/>
          <w:sz w:val="24"/>
          <w:szCs w:val="24"/>
          <w:lang w:val="id-ID"/>
        </w:rPr>
        <w:fldChar w:fldCharType="end"/>
      </w:r>
      <w:r w:rsidR="00DF073D" w:rsidRPr="00F014ED">
        <w:rPr>
          <w:rFonts w:asciiTheme="majorBidi" w:eastAsia="MS Mincho" w:hAnsiTheme="majorBidi" w:cstheme="majorBidi"/>
          <w:sz w:val="24"/>
          <w:szCs w:val="24"/>
          <w:lang w:val="en-US"/>
        </w:rPr>
        <w:t xml:space="preserve">. </w:t>
      </w:r>
    </w:p>
    <w:p w14:paraId="76F6F201" w14:textId="47E74C28" w:rsidR="007F219B" w:rsidRPr="00F014ED" w:rsidRDefault="003C7181" w:rsidP="008C2D29">
      <w:pPr>
        <w:spacing w:after="0" w:line="240" w:lineRule="auto"/>
        <w:ind w:right="-57" w:firstLine="720"/>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V</w:t>
      </w:r>
      <w:r w:rsidR="007D3237" w:rsidRPr="00F014ED">
        <w:rPr>
          <w:rFonts w:asciiTheme="majorBidi" w:eastAsia="MS Mincho" w:hAnsiTheme="majorBidi" w:cstheme="majorBidi"/>
          <w:sz w:val="24"/>
          <w:szCs w:val="24"/>
          <w:lang w:val="en-US"/>
        </w:rPr>
        <w:t>oters’</w:t>
      </w:r>
      <w:r w:rsidR="001C730C">
        <w:rPr>
          <w:rFonts w:asciiTheme="majorBidi" w:eastAsia="MS Mincho" w:hAnsiTheme="majorBidi" w:cstheme="majorBidi"/>
          <w:sz w:val="24"/>
          <w:szCs w:val="24"/>
          <w:lang w:val="en-US"/>
        </w:rPr>
        <w:t xml:space="preserve"> </w:t>
      </w:r>
      <w:r w:rsidR="007D3237" w:rsidRPr="00F014ED">
        <w:rPr>
          <w:rFonts w:asciiTheme="majorBidi" w:eastAsia="MS Mincho" w:hAnsiTheme="majorBidi" w:cstheme="majorBidi"/>
          <w:sz w:val="24"/>
          <w:szCs w:val="24"/>
          <w:lang w:val="en-US"/>
        </w:rPr>
        <w:t>positive perception</w:t>
      </w:r>
      <w:r w:rsidR="00276AE8" w:rsidRPr="00F014ED">
        <w:rPr>
          <w:rFonts w:asciiTheme="majorBidi" w:eastAsia="MS Mincho" w:hAnsiTheme="majorBidi" w:cstheme="majorBidi"/>
          <w:sz w:val="24"/>
          <w:szCs w:val="24"/>
          <w:lang w:val="en-US"/>
        </w:rPr>
        <w:t>s</w:t>
      </w:r>
      <w:r w:rsidR="007D3237" w:rsidRPr="00F014ED">
        <w:rPr>
          <w:rFonts w:asciiTheme="majorBidi" w:eastAsia="MS Mincho" w:hAnsiTheme="majorBidi" w:cstheme="majorBidi"/>
          <w:sz w:val="24"/>
          <w:szCs w:val="24"/>
          <w:lang w:val="en-US"/>
        </w:rPr>
        <w:t xml:space="preserve"> regarding </w:t>
      </w:r>
      <w:r w:rsidRPr="00F014ED">
        <w:rPr>
          <w:rFonts w:asciiTheme="majorBidi" w:eastAsia="MS Mincho" w:hAnsiTheme="majorBidi" w:cstheme="majorBidi"/>
          <w:sz w:val="24"/>
          <w:szCs w:val="24"/>
          <w:lang w:val="en-US"/>
        </w:rPr>
        <w:t xml:space="preserve">a </w:t>
      </w:r>
      <w:r w:rsidR="007D3237" w:rsidRPr="00F014ED">
        <w:rPr>
          <w:rFonts w:asciiTheme="majorBidi" w:eastAsia="MS Mincho" w:hAnsiTheme="majorBidi" w:cstheme="majorBidi"/>
          <w:sz w:val="24"/>
          <w:szCs w:val="24"/>
          <w:lang w:val="en-US"/>
        </w:rPr>
        <w:t>political brand’s religious image</w:t>
      </w:r>
      <w:r w:rsidRPr="00F014ED">
        <w:rPr>
          <w:rFonts w:asciiTheme="majorBidi" w:eastAsia="MS Mincho" w:hAnsiTheme="majorBidi" w:cstheme="majorBidi"/>
          <w:sz w:val="24"/>
          <w:szCs w:val="24"/>
          <w:lang w:val="en-US"/>
        </w:rPr>
        <w:t xml:space="preserve"> were also found to</w:t>
      </w:r>
      <w:r w:rsidR="007D3237" w:rsidRPr="00F014ED">
        <w:rPr>
          <w:rFonts w:asciiTheme="majorBidi" w:eastAsia="MS Mincho" w:hAnsiTheme="majorBidi" w:cstheme="majorBidi"/>
          <w:sz w:val="24"/>
          <w:szCs w:val="24"/>
          <w:lang w:val="en-US"/>
        </w:rPr>
        <w:t xml:space="preserve"> influence their tolerance behavior positively</w:t>
      </w:r>
      <w:r w:rsidR="003373DD" w:rsidRPr="00F014ED">
        <w:rPr>
          <w:rFonts w:asciiTheme="majorBidi" w:eastAsia="MS Mincho" w:hAnsiTheme="majorBidi" w:cstheme="majorBidi"/>
          <w:sz w:val="24"/>
          <w:szCs w:val="24"/>
          <w:lang w:val="en-US"/>
        </w:rPr>
        <w:t>,</w:t>
      </w:r>
      <w:r w:rsidR="007D3237" w:rsidRPr="00F014ED">
        <w:rPr>
          <w:rFonts w:asciiTheme="majorBidi" w:eastAsia="MS Mincho" w:hAnsiTheme="majorBidi" w:cstheme="majorBidi"/>
          <w:sz w:val="24"/>
          <w:szCs w:val="24"/>
          <w:lang w:val="en-US"/>
        </w:rPr>
        <w:t xml:space="preserve"> and increase their tendency </w:t>
      </w:r>
      <w:r w:rsidR="003373DD" w:rsidRPr="00F014ED">
        <w:rPr>
          <w:rFonts w:asciiTheme="majorBidi" w:eastAsia="MS Mincho" w:hAnsiTheme="majorBidi" w:cstheme="majorBidi"/>
          <w:sz w:val="24"/>
          <w:szCs w:val="24"/>
          <w:lang w:val="en-US"/>
        </w:rPr>
        <w:t>to help</w:t>
      </w:r>
      <w:r w:rsidR="007D3237" w:rsidRPr="00F014ED">
        <w:rPr>
          <w:rFonts w:asciiTheme="majorBidi" w:eastAsia="MS Mincho" w:hAnsiTheme="majorBidi" w:cstheme="majorBidi"/>
          <w:sz w:val="24"/>
          <w:szCs w:val="24"/>
          <w:lang w:val="en-US"/>
        </w:rPr>
        <w:t xml:space="preserve"> other voters</w:t>
      </w:r>
      <w:r w:rsidRPr="00F014ED">
        <w:rPr>
          <w:rFonts w:asciiTheme="majorBidi" w:eastAsia="MS Mincho" w:hAnsiTheme="majorBidi" w:cstheme="majorBidi"/>
          <w:sz w:val="24"/>
          <w:szCs w:val="24"/>
          <w:lang w:val="en-US"/>
        </w:rPr>
        <w:t xml:space="preserve">, as they demonstrated more forgiveness, </w:t>
      </w:r>
      <w:r w:rsidR="007F219B" w:rsidRPr="00F014ED">
        <w:rPr>
          <w:rFonts w:asciiTheme="majorBidi" w:eastAsia="MS Mincho" w:hAnsiTheme="majorBidi" w:cstheme="majorBidi"/>
          <w:sz w:val="24"/>
          <w:szCs w:val="24"/>
          <w:lang w:val="en-US"/>
        </w:rPr>
        <w:t>patience, and empathy towards the political party</w:t>
      </w:r>
      <w:r w:rsidRPr="00F014ED">
        <w:rPr>
          <w:rFonts w:asciiTheme="majorBidi" w:eastAsia="MS Mincho" w:hAnsiTheme="majorBidi" w:cstheme="majorBidi"/>
          <w:sz w:val="24"/>
          <w:szCs w:val="24"/>
          <w:lang w:val="en-US"/>
        </w:rPr>
        <w:t xml:space="preserve">.  As expected, this rendered voters </w:t>
      </w:r>
      <w:r w:rsidR="003373DD" w:rsidRPr="00F014ED">
        <w:rPr>
          <w:rFonts w:asciiTheme="majorBidi" w:eastAsia="MS Mincho" w:hAnsiTheme="majorBidi" w:cstheme="majorBidi"/>
          <w:sz w:val="24"/>
          <w:szCs w:val="24"/>
          <w:lang w:val="en-US"/>
        </w:rPr>
        <w:t xml:space="preserve">more likely </w:t>
      </w:r>
      <w:r w:rsidRPr="00F014ED">
        <w:rPr>
          <w:rFonts w:asciiTheme="majorBidi" w:eastAsia="MS Mincho" w:hAnsiTheme="majorBidi" w:cstheme="majorBidi"/>
          <w:sz w:val="24"/>
          <w:szCs w:val="24"/>
          <w:lang w:val="en-US"/>
        </w:rPr>
        <w:t>to</w:t>
      </w:r>
      <w:r w:rsidR="003373DD" w:rsidRPr="00F014ED">
        <w:rPr>
          <w:rFonts w:asciiTheme="majorBidi" w:eastAsia="MS Mincho" w:hAnsiTheme="majorBidi" w:cstheme="majorBidi"/>
          <w:sz w:val="24"/>
          <w:szCs w:val="24"/>
          <w:lang w:val="en-US"/>
        </w:rPr>
        <w:t xml:space="preserve"> dismiss negative </w:t>
      </w:r>
      <w:r w:rsidR="003373DD" w:rsidRPr="00F014ED">
        <w:rPr>
          <w:rFonts w:asciiTheme="majorBidi" w:eastAsia="MS Mincho" w:hAnsiTheme="majorBidi" w:cstheme="majorBidi"/>
          <w:sz w:val="24"/>
          <w:szCs w:val="24"/>
          <w:lang w:val="en-US"/>
        </w:rPr>
        <w:lastRenderedPageBreak/>
        <w:t>information</w:t>
      </w:r>
      <w:r w:rsidR="00DF073D" w:rsidRPr="00F014ED">
        <w:rPr>
          <w:rFonts w:asciiTheme="majorBidi" w:eastAsia="MS Mincho" w:hAnsiTheme="majorBidi" w:cstheme="majorBidi"/>
          <w:sz w:val="24"/>
          <w:szCs w:val="24"/>
          <w:lang w:val="en-US"/>
        </w:rPr>
        <w:t xml:space="preserve"> </w:t>
      </w:r>
      <w:r w:rsidR="002A5905" w:rsidRPr="00F014ED">
        <w:rPr>
          <w:rFonts w:asciiTheme="majorBidi" w:eastAsia="MS Mincho" w:hAnsiTheme="majorBidi" w:cstheme="majorBidi"/>
          <w:sz w:val="24"/>
          <w:szCs w:val="24"/>
          <w:lang w:val="en-US"/>
        </w:rPr>
        <w:t>about the political party</w:t>
      </w:r>
      <w:r w:rsidR="00DC6DE7" w:rsidRPr="00F014ED">
        <w:rPr>
          <w:rFonts w:asciiTheme="majorBidi" w:eastAsia="MS Mincho" w:hAnsiTheme="majorBidi" w:cstheme="majorBidi"/>
          <w:sz w:val="24"/>
          <w:szCs w:val="24"/>
          <w:lang w:val="en-US"/>
        </w:rPr>
        <w:t xml:space="preserve"> </w:t>
      </w:r>
      <w:r w:rsidR="00DC6DE7" w:rsidRPr="00F014ED">
        <w:rPr>
          <w:rFonts w:asciiTheme="majorBidi" w:eastAsia="MS Mincho" w:hAnsiTheme="majorBidi" w:cstheme="majorBidi"/>
          <w:sz w:val="24"/>
          <w:szCs w:val="24"/>
          <w:lang w:val="en-US"/>
        </w:rPr>
        <w:fldChar w:fldCharType="begin"/>
      </w:r>
      <w:r w:rsidR="00DC6DE7" w:rsidRPr="00F014ED">
        <w:rPr>
          <w:rFonts w:asciiTheme="majorBidi" w:eastAsia="MS Mincho" w:hAnsiTheme="majorBidi" w:cstheme="majorBidi"/>
          <w:sz w:val="24"/>
          <w:szCs w:val="24"/>
          <w:lang w:val="en-US"/>
        </w:rPr>
        <w:instrText xml:space="preserve"> ADDIN EN.CITE &lt;EndNote&gt;&lt;Cite&gt;&lt;Author&gt;Elbedweihy&lt;/Author&gt;&lt;Year&gt;2016&lt;/Year&gt;&lt;RecNum&gt;218&lt;/RecNum&gt;&lt;DisplayText&gt;(Elbedweihy, Jayawardhena, Elsharnouby, &amp;amp; Elsharnouby, 2016)&lt;/DisplayText&gt;&lt;record&gt;&lt;rec-number&gt;218&lt;/rec-number&gt;&lt;foreign-keys&gt;&lt;key app="EN" db-id="x2ptt0af5estaseew9cv2256e0ta0v02werw"&gt;218&lt;/key&gt;&lt;/foreign-keys&gt;&lt;ref-type name="Journal Article"&gt;17&lt;/ref-type&gt;&lt;contributors&gt;&lt;authors&gt;&lt;author&gt;Elbedweihy, Alaa M&lt;/author&gt;&lt;author&gt;Jayawardhena, Chanaka&lt;/author&gt;&lt;author&gt;Elsharnouby, Mohamed H&lt;/author&gt;&lt;author&gt;Elsharnouby, Tamer H&lt;/author&gt;&lt;/authors&gt;&lt;/contributors&gt;&lt;titles&gt;&lt;title&gt;Customer relationship building: The role of brand attractiveness and consumer–brand identification&lt;/title&gt;&lt;secondary-title&gt;Journal of Business Research&lt;/secondary-title&gt;&lt;/titles&gt;&lt;periodical&gt;&lt;full-title&gt;Journal of business research&lt;/full-title&gt;&lt;/periodical&gt;&lt;pages&gt;2901-2910&lt;/pages&gt;&lt;volume&gt;69&lt;/volume&gt;&lt;number&gt;8&lt;/number&gt;&lt;dates&gt;&lt;year&gt;2016&lt;/year&gt;&lt;/dates&gt;&lt;isbn&gt;0148-2963&lt;/isbn&gt;&lt;urls&gt;&lt;/urls&gt;&lt;/record&gt;&lt;/Cite&gt;&lt;/EndNote&gt;</w:instrText>
      </w:r>
      <w:r w:rsidR="00DC6DE7" w:rsidRPr="00F014ED">
        <w:rPr>
          <w:rFonts w:asciiTheme="majorBidi" w:eastAsia="MS Mincho" w:hAnsiTheme="majorBidi" w:cstheme="majorBidi"/>
          <w:sz w:val="24"/>
          <w:szCs w:val="24"/>
          <w:lang w:val="en-US"/>
        </w:rPr>
        <w:fldChar w:fldCharType="separate"/>
      </w:r>
      <w:r w:rsidR="00DC6DE7" w:rsidRPr="00F014ED">
        <w:rPr>
          <w:rFonts w:asciiTheme="majorBidi" w:eastAsia="MS Mincho" w:hAnsiTheme="majorBidi" w:cstheme="majorBidi"/>
          <w:noProof/>
          <w:sz w:val="24"/>
          <w:szCs w:val="24"/>
          <w:lang w:val="en-US"/>
        </w:rPr>
        <w:t>(</w:t>
      </w:r>
      <w:hyperlink w:anchor="_ENREF_22" w:tooltip="Elbedweihy, 2016 #218" w:history="1">
        <w:r w:rsidR="00882356" w:rsidRPr="00F014ED">
          <w:rPr>
            <w:rFonts w:asciiTheme="majorBidi" w:eastAsia="MS Mincho" w:hAnsiTheme="majorBidi" w:cstheme="majorBidi"/>
            <w:noProof/>
            <w:sz w:val="24"/>
            <w:szCs w:val="24"/>
            <w:lang w:val="en-US"/>
          </w:rPr>
          <w:t>Elbedwei</w:t>
        </w:r>
        <w:r w:rsidR="00F74AA5">
          <w:rPr>
            <w:rFonts w:asciiTheme="majorBidi" w:eastAsia="MS Mincho" w:hAnsiTheme="majorBidi" w:cstheme="majorBidi"/>
            <w:noProof/>
            <w:sz w:val="24"/>
            <w:szCs w:val="24"/>
            <w:lang w:val="en-US"/>
          </w:rPr>
          <w:t>hy</w:t>
        </w:r>
        <w:r w:rsidR="00CF33E2">
          <w:rPr>
            <w:rFonts w:asciiTheme="majorBidi" w:eastAsia="MS Mincho" w:hAnsiTheme="majorBidi" w:cstheme="majorBidi"/>
            <w:noProof/>
            <w:sz w:val="24"/>
            <w:szCs w:val="24"/>
            <w:lang w:val="en-US"/>
          </w:rPr>
          <w:t xml:space="preserve">  et al. </w:t>
        </w:r>
        <w:r w:rsidR="00882356" w:rsidRPr="00F014ED">
          <w:rPr>
            <w:rFonts w:asciiTheme="majorBidi" w:eastAsia="MS Mincho" w:hAnsiTheme="majorBidi" w:cstheme="majorBidi"/>
            <w:noProof/>
            <w:sz w:val="24"/>
            <w:szCs w:val="24"/>
            <w:lang w:val="en-US"/>
          </w:rPr>
          <w:t>2016</w:t>
        </w:r>
      </w:hyperlink>
      <w:r w:rsidR="00DC6DE7" w:rsidRPr="00F014ED">
        <w:rPr>
          <w:rFonts w:asciiTheme="majorBidi" w:eastAsia="MS Mincho" w:hAnsiTheme="majorBidi" w:cstheme="majorBidi"/>
          <w:noProof/>
          <w:sz w:val="24"/>
          <w:szCs w:val="24"/>
          <w:lang w:val="en-US"/>
        </w:rPr>
        <w:t>)</w:t>
      </w:r>
      <w:r w:rsidR="00DC6DE7" w:rsidRPr="00F014ED">
        <w:rPr>
          <w:rFonts w:asciiTheme="majorBidi" w:eastAsia="MS Mincho" w:hAnsiTheme="majorBidi" w:cstheme="majorBidi"/>
          <w:sz w:val="24"/>
          <w:szCs w:val="24"/>
          <w:lang w:val="en-US"/>
        </w:rPr>
        <w:fldChar w:fldCharType="end"/>
      </w:r>
      <w:r w:rsidR="002A5905" w:rsidRPr="00F014ED">
        <w:rPr>
          <w:rFonts w:asciiTheme="majorBidi" w:eastAsia="MS Mincho" w:hAnsiTheme="majorBidi" w:cstheme="majorBidi"/>
          <w:sz w:val="24"/>
          <w:szCs w:val="24"/>
          <w:lang w:val="en-US"/>
        </w:rPr>
        <w:t>.</w:t>
      </w:r>
      <w:r w:rsidR="007F219B"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 xml:space="preserve"> </w:t>
      </w:r>
      <w:r w:rsidR="002A5905" w:rsidRPr="00F014ED">
        <w:rPr>
          <w:rFonts w:asciiTheme="majorBidi" w:eastAsia="MS Mincho" w:hAnsiTheme="majorBidi" w:cstheme="majorBidi"/>
          <w:sz w:val="24"/>
          <w:szCs w:val="24"/>
          <w:lang w:val="en-US"/>
        </w:rPr>
        <w:t xml:space="preserve">It is already documented that </w:t>
      </w:r>
      <w:r w:rsidR="007F219B" w:rsidRPr="00F014ED">
        <w:rPr>
          <w:rFonts w:asciiTheme="majorBidi" w:eastAsia="MS Mincho" w:hAnsiTheme="majorBidi" w:cstheme="majorBidi"/>
          <w:sz w:val="24"/>
          <w:szCs w:val="24"/>
          <w:lang w:val="en-US"/>
        </w:rPr>
        <w:t xml:space="preserve">religious symbols help voters to connect with impending political choices </w:t>
      </w:r>
      <w:r w:rsidR="00DC6DE7" w:rsidRPr="00F014ED">
        <w:rPr>
          <w:rFonts w:asciiTheme="majorBidi" w:eastAsia="MS Mincho" w:hAnsiTheme="majorBidi" w:cstheme="majorBidi"/>
          <w:sz w:val="24"/>
          <w:szCs w:val="24"/>
          <w:lang w:val="en-US"/>
        </w:rPr>
        <w:fldChar w:fldCharType="begin"/>
      </w:r>
      <w:r w:rsidR="00DC6DE7" w:rsidRPr="00F014ED">
        <w:rPr>
          <w:rFonts w:asciiTheme="majorBidi" w:eastAsia="MS Mincho" w:hAnsiTheme="majorBidi" w:cstheme="majorBidi"/>
          <w:sz w:val="24"/>
          <w:szCs w:val="24"/>
          <w:lang w:val="en-US"/>
        </w:rPr>
        <w:instrText xml:space="preserve"> ADDIN EN.CITE &lt;EndNote&gt;&lt;Cite&gt;&lt;Author&gt;Calfano&lt;/Author&gt;&lt;Year&gt;2009&lt;/Year&gt;&lt;RecNum&gt;219&lt;/RecNum&gt;&lt;DisplayText&gt;(Calfano &amp;amp; Djupe, 2009)&lt;/DisplayText&gt;&lt;record&gt;&lt;rec-number&gt;219&lt;/rec-number&gt;&lt;foreign-keys&gt;&lt;key app="EN" db-id="x2ptt0af5estaseew9cv2256e0ta0v02werw"&gt;219&lt;/key&gt;&lt;/foreign-keys&gt;&lt;ref-type name="Journal Article"&gt;17&lt;/ref-type&gt;&lt;contributors&gt;&lt;authors&gt;&lt;author&gt;Calfano, Brian Robert&lt;/author&gt;&lt;author&gt;Djupe, Paul A&lt;/author&gt;&lt;/authors&gt;&lt;/contributors&gt;&lt;titles&gt;&lt;title&gt;God talk: Religious cues and electoral support&lt;/title&gt;&lt;secondary-title&gt;Political Research Quarterly&lt;/secondary-title&gt;&lt;/titles&gt;&lt;periodical&gt;&lt;full-title&gt;Political Research Quarterly&lt;/full-title&gt;&lt;/periodical&gt;&lt;pages&gt;329-339&lt;/pages&gt;&lt;volume&gt;62&lt;/volume&gt;&lt;number&gt;2&lt;/number&gt;&lt;dates&gt;&lt;year&gt;2009&lt;/year&gt;&lt;/dates&gt;&lt;isbn&gt;1065-9129&lt;/isbn&gt;&lt;urls&gt;&lt;/urls&gt;&lt;/record&gt;&lt;/Cite&gt;&lt;/EndNote&gt;</w:instrText>
      </w:r>
      <w:r w:rsidR="00DC6DE7" w:rsidRPr="00F014ED">
        <w:rPr>
          <w:rFonts w:asciiTheme="majorBidi" w:eastAsia="MS Mincho" w:hAnsiTheme="majorBidi" w:cstheme="majorBidi"/>
          <w:sz w:val="24"/>
          <w:szCs w:val="24"/>
          <w:lang w:val="en-US"/>
        </w:rPr>
        <w:fldChar w:fldCharType="separate"/>
      </w:r>
      <w:r w:rsidR="00DC6DE7" w:rsidRPr="00F014ED">
        <w:rPr>
          <w:rFonts w:asciiTheme="majorBidi" w:eastAsia="MS Mincho" w:hAnsiTheme="majorBidi" w:cstheme="majorBidi"/>
          <w:noProof/>
          <w:sz w:val="24"/>
          <w:szCs w:val="24"/>
          <w:lang w:val="en-US"/>
        </w:rPr>
        <w:t>(</w:t>
      </w:r>
      <w:hyperlink w:anchor="_ENREF_13" w:tooltip="Calfano, 2009 #219" w:history="1">
        <w:r w:rsidR="00374E97" w:rsidRPr="00F014ED">
          <w:rPr>
            <w:rFonts w:asciiTheme="majorBidi" w:eastAsia="MS Mincho" w:hAnsiTheme="majorBidi" w:cstheme="majorBidi"/>
            <w:noProof/>
            <w:sz w:val="24"/>
            <w:szCs w:val="24"/>
            <w:lang w:val="en-US"/>
          </w:rPr>
          <w:t xml:space="preserve">Calfano </w:t>
        </w:r>
        <w:r w:rsidR="00A91C17" w:rsidRPr="00F014ED">
          <w:rPr>
            <w:rFonts w:asciiTheme="majorBidi" w:eastAsia="MS Mincho" w:hAnsiTheme="majorBidi" w:cstheme="majorBidi"/>
            <w:noProof/>
            <w:sz w:val="24"/>
            <w:szCs w:val="24"/>
            <w:lang w:val="en-US"/>
          </w:rPr>
          <w:t>&amp;</w:t>
        </w:r>
        <w:r w:rsidR="00374E97" w:rsidRPr="00F014ED">
          <w:rPr>
            <w:rFonts w:asciiTheme="majorBidi" w:eastAsia="MS Mincho" w:hAnsiTheme="majorBidi" w:cstheme="majorBidi"/>
            <w:noProof/>
            <w:sz w:val="24"/>
            <w:szCs w:val="24"/>
            <w:lang w:val="en-US"/>
          </w:rPr>
          <w:t xml:space="preserve"> Djupe</w:t>
        </w:r>
        <w:r w:rsidR="00882356" w:rsidRPr="00F014ED">
          <w:rPr>
            <w:rFonts w:asciiTheme="majorBidi" w:eastAsia="MS Mincho" w:hAnsiTheme="majorBidi" w:cstheme="majorBidi"/>
            <w:noProof/>
            <w:sz w:val="24"/>
            <w:szCs w:val="24"/>
            <w:lang w:val="en-US"/>
          </w:rPr>
          <w:t xml:space="preserve"> 2009</w:t>
        </w:r>
      </w:hyperlink>
      <w:r w:rsidR="00DC6DE7" w:rsidRPr="00F014ED">
        <w:rPr>
          <w:rFonts w:asciiTheme="majorBidi" w:eastAsia="MS Mincho" w:hAnsiTheme="majorBidi" w:cstheme="majorBidi"/>
          <w:noProof/>
          <w:sz w:val="24"/>
          <w:szCs w:val="24"/>
          <w:lang w:val="en-US"/>
        </w:rPr>
        <w:t>)</w:t>
      </w:r>
      <w:r w:rsidR="00DC6DE7" w:rsidRPr="00F014ED">
        <w:rPr>
          <w:rFonts w:asciiTheme="majorBidi" w:eastAsia="MS Mincho" w:hAnsiTheme="majorBidi" w:cstheme="majorBidi"/>
          <w:sz w:val="24"/>
          <w:szCs w:val="24"/>
          <w:lang w:val="en-US"/>
        </w:rPr>
        <w:fldChar w:fldCharType="end"/>
      </w:r>
      <w:r w:rsidRPr="00F014ED">
        <w:rPr>
          <w:rFonts w:asciiTheme="majorBidi" w:eastAsia="MS Mincho" w:hAnsiTheme="majorBidi" w:cstheme="majorBidi"/>
          <w:sz w:val="24"/>
          <w:szCs w:val="24"/>
          <w:lang w:val="en-US"/>
        </w:rPr>
        <w:t>,</w:t>
      </w:r>
      <w:r w:rsidR="002A5905" w:rsidRPr="00F014ED">
        <w:rPr>
          <w:rFonts w:asciiTheme="majorBidi" w:eastAsia="MS Mincho" w:hAnsiTheme="majorBidi" w:cstheme="majorBidi"/>
          <w:sz w:val="24"/>
          <w:szCs w:val="24"/>
          <w:lang w:val="en-US"/>
        </w:rPr>
        <w:t xml:space="preserve"> and </w:t>
      </w:r>
      <w:r w:rsidRPr="00F014ED">
        <w:rPr>
          <w:rFonts w:asciiTheme="majorBidi" w:eastAsia="MS Mincho" w:hAnsiTheme="majorBidi" w:cstheme="majorBidi"/>
          <w:sz w:val="24"/>
          <w:szCs w:val="24"/>
          <w:lang w:val="en-US"/>
        </w:rPr>
        <w:t xml:space="preserve">that </w:t>
      </w:r>
      <w:r w:rsidR="002A5905" w:rsidRPr="00F014ED">
        <w:rPr>
          <w:rFonts w:asciiTheme="majorBidi" w:eastAsia="MS Mincho" w:hAnsiTheme="majorBidi" w:cstheme="majorBidi"/>
          <w:sz w:val="24"/>
          <w:szCs w:val="24"/>
          <w:lang w:val="en-US"/>
        </w:rPr>
        <w:t xml:space="preserve">voters who </w:t>
      </w:r>
      <w:r w:rsidRPr="00F014ED">
        <w:rPr>
          <w:rFonts w:asciiTheme="majorBidi" w:eastAsia="MS Mincho" w:hAnsiTheme="majorBidi" w:cstheme="majorBidi"/>
          <w:sz w:val="24"/>
          <w:szCs w:val="24"/>
          <w:lang w:val="en-US"/>
        </w:rPr>
        <w:t xml:space="preserve">are </w:t>
      </w:r>
      <w:r w:rsidR="002A5905" w:rsidRPr="00F014ED">
        <w:rPr>
          <w:rFonts w:asciiTheme="majorBidi" w:eastAsia="MS Mincho" w:hAnsiTheme="majorBidi" w:cstheme="majorBidi"/>
          <w:sz w:val="24"/>
          <w:szCs w:val="24"/>
          <w:lang w:val="en-US"/>
        </w:rPr>
        <w:t>actively involved with a political party are less likely to swing vote</w:t>
      </w:r>
      <w:r w:rsidR="00DC6DE7" w:rsidRPr="00F014ED">
        <w:rPr>
          <w:rFonts w:asciiTheme="majorBidi" w:eastAsia="MS Mincho" w:hAnsiTheme="majorBidi" w:cstheme="majorBidi"/>
          <w:sz w:val="24"/>
          <w:szCs w:val="24"/>
          <w:lang w:val="en-US"/>
        </w:rPr>
        <w:t xml:space="preserve"> </w:t>
      </w:r>
      <w:r w:rsidR="00DC6DE7" w:rsidRPr="00F014ED">
        <w:rPr>
          <w:rFonts w:asciiTheme="majorBidi" w:eastAsia="MS Mincho" w:hAnsiTheme="majorBidi" w:cstheme="majorBidi"/>
          <w:sz w:val="24"/>
          <w:szCs w:val="24"/>
          <w:lang w:val="en-US"/>
        </w:rPr>
        <w:fldChar w:fldCharType="begin"/>
      </w:r>
      <w:r w:rsidR="00DC6DE7" w:rsidRPr="00F014ED">
        <w:rPr>
          <w:rFonts w:asciiTheme="majorBidi" w:eastAsia="MS Mincho" w:hAnsiTheme="majorBidi" w:cstheme="majorBidi"/>
          <w:sz w:val="24"/>
          <w:szCs w:val="24"/>
          <w:lang w:val="en-US"/>
        </w:rPr>
        <w:instrText xml:space="preserve"> ADDIN EN.CITE &lt;EndNote&gt;&lt;Cite&gt;&lt;Author&gt;Weghorst&lt;/Author&gt;&lt;Year&gt;2013&lt;/Year&gt;&lt;RecNum&gt;220&lt;/RecNum&gt;&lt;DisplayText&gt;(Weghorst &amp;amp; Lindberg, 2013)&lt;/DisplayText&gt;&lt;record&gt;&lt;rec-number&gt;220&lt;/rec-number&gt;&lt;foreign-keys&gt;&lt;key app="EN" db-id="x2ptt0af5estaseew9cv2256e0ta0v02werw"&gt;220&lt;/key&gt;&lt;/foreign-keys&gt;&lt;ref-type name="Journal Article"&gt;17&lt;/ref-type&gt;&lt;contributors&gt;&lt;authors&gt;&lt;author&gt;Weghorst, Keith R&lt;/author&gt;&lt;author&gt;Lindberg, Staffan I&lt;/author&gt;&lt;/authors&gt;&lt;/contributors&gt;&lt;titles&gt;&lt;title&gt;What drives the swing voter in Africa?&lt;/title&gt;&lt;secondary-title&gt;American Journal of Political Science&lt;/secondary-title&gt;&lt;/titles&gt;&lt;periodical&gt;&lt;full-title&gt;American Journal of Political Science&lt;/full-title&gt;&lt;/periodical&gt;&lt;pages&gt;717-734&lt;/pages&gt;&lt;volume&gt;57&lt;/volume&gt;&lt;number&gt;3&lt;/number&gt;&lt;dates&gt;&lt;year&gt;2013&lt;/year&gt;&lt;/dates&gt;&lt;isbn&gt;0092-5853&lt;/isbn&gt;&lt;urls&gt;&lt;/urls&gt;&lt;/record&gt;&lt;/Cite&gt;&lt;/EndNote&gt;</w:instrText>
      </w:r>
      <w:r w:rsidR="00DC6DE7" w:rsidRPr="00F014ED">
        <w:rPr>
          <w:rFonts w:asciiTheme="majorBidi" w:eastAsia="MS Mincho" w:hAnsiTheme="majorBidi" w:cstheme="majorBidi"/>
          <w:sz w:val="24"/>
          <w:szCs w:val="24"/>
          <w:lang w:val="en-US"/>
        </w:rPr>
        <w:fldChar w:fldCharType="separate"/>
      </w:r>
      <w:r w:rsidR="00DC6DE7" w:rsidRPr="00F014ED">
        <w:rPr>
          <w:rFonts w:asciiTheme="majorBidi" w:eastAsia="MS Mincho" w:hAnsiTheme="majorBidi" w:cstheme="majorBidi"/>
          <w:noProof/>
          <w:sz w:val="24"/>
          <w:szCs w:val="24"/>
          <w:lang w:val="en-US"/>
        </w:rPr>
        <w:t>(</w:t>
      </w:r>
      <w:hyperlink w:anchor="_ENREF_64" w:tooltip="Weghorst, 2013 #220" w:history="1">
        <w:r w:rsidR="00374E97" w:rsidRPr="00F014ED">
          <w:rPr>
            <w:rFonts w:asciiTheme="majorBidi" w:eastAsia="MS Mincho" w:hAnsiTheme="majorBidi" w:cstheme="majorBidi"/>
            <w:noProof/>
            <w:sz w:val="24"/>
            <w:szCs w:val="24"/>
            <w:lang w:val="en-US"/>
          </w:rPr>
          <w:t xml:space="preserve">Weghorst </w:t>
        </w:r>
        <w:r w:rsidR="00A91C17" w:rsidRPr="00F014ED">
          <w:rPr>
            <w:rFonts w:asciiTheme="majorBidi" w:eastAsia="MS Mincho" w:hAnsiTheme="majorBidi" w:cstheme="majorBidi"/>
            <w:noProof/>
            <w:sz w:val="24"/>
            <w:szCs w:val="24"/>
            <w:lang w:val="en-US"/>
          </w:rPr>
          <w:t>&amp;</w:t>
        </w:r>
        <w:r w:rsidR="00374E97" w:rsidRPr="00F014ED">
          <w:rPr>
            <w:rFonts w:asciiTheme="majorBidi" w:eastAsia="MS Mincho" w:hAnsiTheme="majorBidi" w:cstheme="majorBidi"/>
            <w:noProof/>
            <w:sz w:val="24"/>
            <w:szCs w:val="24"/>
            <w:lang w:val="en-US"/>
          </w:rPr>
          <w:t xml:space="preserve"> Lindberg</w:t>
        </w:r>
        <w:r w:rsidR="00CF33E2">
          <w:rPr>
            <w:rFonts w:asciiTheme="majorBidi" w:eastAsia="MS Mincho" w:hAnsiTheme="majorBidi" w:cstheme="majorBidi"/>
            <w:noProof/>
            <w:sz w:val="24"/>
            <w:szCs w:val="24"/>
            <w:lang w:val="en-US"/>
          </w:rPr>
          <w:t xml:space="preserve"> </w:t>
        </w:r>
        <w:r w:rsidR="00882356" w:rsidRPr="00F014ED">
          <w:rPr>
            <w:rFonts w:asciiTheme="majorBidi" w:eastAsia="MS Mincho" w:hAnsiTheme="majorBidi" w:cstheme="majorBidi"/>
            <w:noProof/>
            <w:sz w:val="24"/>
            <w:szCs w:val="24"/>
            <w:lang w:val="en-US"/>
          </w:rPr>
          <w:t>2013</w:t>
        </w:r>
      </w:hyperlink>
      <w:r w:rsidR="00DC6DE7" w:rsidRPr="00F014ED">
        <w:rPr>
          <w:rFonts w:asciiTheme="majorBidi" w:eastAsia="MS Mincho" w:hAnsiTheme="majorBidi" w:cstheme="majorBidi"/>
          <w:noProof/>
          <w:sz w:val="24"/>
          <w:szCs w:val="24"/>
          <w:lang w:val="en-US"/>
        </w:rPr>
        <w:t>)</w:t>
      </w:r>
      <w:r w:rsidR="00DC6DE7" w:rsidRPr="00F014ED">
        <w:rPr>
          <w:rFonts w:asciiTheme="majorBidi" w:eastAsia="MS Mincho" w:hAnsiTheme="majorBidi" w:cstheme="majorBidi"/>
          <w:sz w:val="24"/>
          <w:szCs w:val="24"/>
          <w:lang w:val="en-US"/>
        </w:rPr>
        <w:fldChar w:fldCharType="end"/>
      </w:r>
      <w:r w:rsidR="002A5905"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 xml:space="preserve"> I</w:t>
      </w:r>
      <w:r w:rsidR="00DF073D" w:rsidRPr="00F014ED">
        <w:rPr>
          <w:rFonts w:asciiTheme="majorBidi" w:eastAsia="MS Mincho" w:hAnsiTheme="majorBidi" w:cstheme="majorBidi"/>
          <w:sz w:val="24"/>
          <w:szCs w:val="24"/>
          <w:lang w:val="en-US"/>
        </w:rPr>
        <w:t xml:space="preserve">t is </w:t>
      </w:r>
      <w:r w:rsidRPr="00F014ED">
        <w:rPr>
          <w:rFonts w:asciiTheme="majorBidi" w:eastAsia="MS Mincho" w:hAnsiTheme="majorBidi" w:cstheme="majorBidi"/>
          <w:sz w:val="24"/>
          <w:szCs w:val="24"/>
          <w:lang w:val="en-US"/>
        </w:rPr>
        <w:t xml:space="preserve">therefore </w:t>
      </w:r>
      <w:r w:rsidR="00DF073D" w:rsidRPr="00F014ED">
        <w:rPr>
          <w:rFonts w:asciiTheme="majorBidi" w:eastAsia="MS Mincho" w:hAnsiTheme="majorBidi" w:cstheme="majorBidi"/>
          <w:sz w:val="24"/>
          <w:szCs w:val="24"/>
          <w:lang w:val="en-US"/>
        </w:rPr>
        <w:t>likely that the political brand religious image help</w:t>
      </w:r>
      <w:r w:rsidR="00276AE8" w:rsidRPr="00F014ED">
        <w:rPr>
          <w:rFonts w:asciiTheme="majorBidi" w:eastAsia="MS Mincho" w:hAnsiTheme="majorBidi" w:cstheme="majorBidi"/>
          <w:sz w:val="24"/>
          <w:szCs w:val="24"/>
          <w:lang w:val="en-US"/>
        </w:rPr>
        <w:t>s</w:t>
      </w:r>
      <w:r w:rsidR="00DF073D" w:rsidRPr="00F014ED">
        <w:rPr>
          <w:rFonts w:asciiTheme="majorBidi" w:eastAsia="MS Mincho" w:hAnsiTheme="majorBidi" w:cstheme="majorBidi"/>
          <w:sz w:val="24"/>
          <w:szCs w:val="24"/>
          <w:lang w:val="en-US"/>
        </w:rPr>
        <w:t xml:space="preserve"> </w:t>
      </w:r>
      <w:r w:rsidR="006929F7" w:rsidRPr="00F014ED">
        <w:rPr>
          <w:rFonts w:asciiTheme="majorBidi" w:eastAsia="MS Mincho" w:hAnsiTheme="majorBidi" w:cstheme="majorBidi"/>
          <w:sz w:val="24"/>
          <w:szCs w:val="24"/>
          <w:lang w:val="en-US"/>
        </w:rPr>
        <w:t>political parties</w:t>
      </w:r>
      <w:r w:rsidR="00DF073D" w:rsidRPr="00F014ED">
        <w:rPr>
          <w:rFonts w:asciiTheme="majorBidi" w:eastAsia="MS Mincho" w:hAnsiTheme="majorBidi" w:cstheme="majorBidi"/>
          <w:sz w:val="24"/>
          <w:szCs w:val="24"/>
          <w:lang w:val="en-US"/>
        </w:rPr>
        <w:t xml:space="preserve"> to make a strong bond with voters; </w:t>
      </w:r>
      <w:r w:rsidRPr="00F014ED">
        <w:rPr>
          <w:rFonts w:asciiTheme="majorBidi" w:eastAsia="MS Mincho" w:hAnsiTheme="majorBidi" w:cstheme="majorBidi"/>
          <w:sz w:val="24"/>
          <w:szCs w:val="24"/>
          <w:lang w:val="en-US"/>
        </w:rPr>
        <w:t xml:space="preserve">and </w:t>
      </w:r>
      <w:r w:rsidR="00DF073D" w:rsidRPr="00F014ED">
        <w:rPr>
          <w:rFonts w:asciiTheme="majorBidi" w:eastAsia="MS Mincho" w:hAnsiTheme="majorBidi" w:cstheme="majorBidi"/>
          <w:sz w:val="24"/>
          <w:szCs w:val="24"/>
          <w:lang w:val="en-US"/>
        </w:rPr>
        <w:t>consequently influences their citizenship behavior.</w:t>
      </w:r>
      <w:r w:rsidR="003A2BB2"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 xml:space="preserve"> </w:t>
      </w:r>
      <w:r w:rsidR="003A2BB2" w:rsidRPr="00F014ED">
        <w:rPr>
          <w:rFonts w:asciiTheme="majorBidi" w:eastAsia="MS Mincho" w:hAnsiTheme="majorBidi" w:cstheme="majorBidi"/>
          <w:sz w:val="24"/>
          <w:szCs w:val="24"/>
          <w:lang w:val="en-US"/>
        </w:rPr>
        <w:t>However</w:t>
      </w:r>
      <w:r w:rsidR="00276AE8" w:rsidRPr="00F014ED">
        <w:rPr>
          <w:rFonts w:asciiTheme="majorBidi" w:eastAsia="MS Mincho" w:hAnsiTheme="majorBidi" w:cstheme="majorBidi"/>
          <w:sz w:val="24"/>
          <w:szCs w:val="24"/>
          <w:lang w:val="en-US"/>
        </w:rPr>
        <w:t>,</w:t>
      </w:r>
      <w:r w:rsidR="003A2BB2" w:rsidRPr="00F014ED">
        <w:rPr>
          <w:rFonts w:asciiTheme="majorBidi" w:eastAsia="MS Mincho" w:hAnsiTheme="majorBidi" w:cstheme="majorBidi"/>
          <w:sz w:val="24"/>
          <w:szCs w:val="24"/>
          <w:lang w:val="en-US"/>
        </w:rPr>
        <w:t xml:space="preserve"> this study also found that the helping and tolerance behavior</w:t>
      </w:r>
      <w:r w:rsidRPr="00F014ED">
        <w:rPr>
          <w:rFonts w:asciiTheme="majorBidi" w:eastAsia="MS Mincho" w:hAnsiTheme="majorBidi" w:cstheme="majorBidi"/>
          <w:sz w:val="24"/>
          <w:szCs w:val="24"/>
          <w:lang w:val="en-US"/>
        </w:rPr>
        <w:t>s</w:t>
      </w:r>
      <w:r w:rsidR="003A2BB2" w:rsidRPr="00F014ED">
        <w:rPr>
          <w:rFonts w:asciiTheme="majorBidi" w:eastAsia="MS Mincho" w:hAnsiTheme="majorBidi" w:cstheme="majorBidi"/>
          <w:sz w:val="24"/>
          <w:szCs w:val="24"/>
          <w:lang w:val="en-US"/>
        </w:rPr>
        <w:t xml:space="preserve"> of religious voters significantly differ</w:t>
      </w:r>
      <w:r w:rsidRPr="00F014ED">
        <w:rPr>
          <w:rFonts w:asciiTheme="majorBidi" w:eastAsia="MS Mincho" w:hAnsiTheme="majorBidi" w:cstheme="majorBidi"/>
          <w:sz w:val="24"/>
          <w:szCs w:val="24"/>
          <w:lang w:val="en-US"/>
        </w:rPr>
        <w:t>ed</w:t>
      </w:r>
      <w:r w:rsidR="003A2BB2" w:rsidRPr="00F014ED">
        <w:rPr>
          <w:rFonts w:asciiTheme="majorBidi" w:eastAsia="MS Mincho" w:hAnsiTheme="majorBidi" w:cstheme="majorBidi"/>
          <w:sz w:val="24"/>
          <w:szCs w:val="24"/>
          <w:lang w:val="en-US"/>
        </w:rPr>
        <w:t xml:space="preserve"> from secular voters</w:t>
      </w:r>
      <w:r w:rsidRPr="00F014ED">
        <w:rPr>
          <w:rFonts w:asciiTheme="majorBidi" w:eastAsia="MS Mincho" w:hAnsiTheme="majorBidi" w:cstheme="majorBidi"/>
          <w:sz w:val="24"/>
          <w:szCs w:val="24"/>
          <w:lang w:val="en-US"/>
        </w:rPr>
        <w:t>; as</w:t>
      </w:r>
      <w:r w:rsidR="003A2BB2" w:rsidRPr="00F014ED">
        <w:rPr>
          <w:rFonts w:asciiTheme="majorBidi" w:eastAsia="MS Mincho" w:hAnsiTheme="majorBidi" w:cstheme="majorBidi"/>
          <w:sz w:val="24"/>
          <w:szCs w:val="24"/>
          <w:lang w:val="en-US"/>
        </w:rPr>
        <w:t xml:space="preserve"> religious voters show</w:t>
      </w:r>
      <w:r w:rsidRPr="00F014ED">
        <w:rPr>
          <w:rFonts w:asciiTheme="majorBidi" w:eastAsia="MS Mincho" w:hAnsiTheme="majorBidi" w:cstheme="majorBidi"/>
          <w:sz w:val="24"/>
          <w:szCs w:val="24"/>
          <w:lang w:val="en-US"/>
        </w:rPr>
        <w:t>ed</w:t>
      </w:r>
      <w:r w:rsidR="003A2BB2" w:rsidRPr="00F014ED">
        <w:rPr>
          <w:rFonts w:asciiTheme="majorBidi" w:eastAsia="MS Mincho" w:hAnsiTheme="majorBidi" w:cstheme="majorBidi"/>
          <w:sz w:val="24"/>
          <w:szCs w:val="24"/>
          <w:lang w:val="en-US"/>
        </w:rPr>
        <w:t xml:space="preserve"> more tolerance.</w:t>
      </w:r>
    </w:p>
    <w:p w14:paraId="1F792789" w14:textId="77777777" w:rsidR="00F74AA5" w:rsidRDefault="00F74AA5" w:rsidP="006E18BE">
      <w:pPr>
        <w:pStyle w:val="Heading2"/>
        <w:tabs>
          <w:tab w:val="left" w:pos="4253"/>
        </w:tabs>
        <w:spacing w:before="0" w:after="0" w:line="240" w:lineRule="auto"/>
        <w:ind w:right="-75"/>
        <w:jc w:val="center"/>
        <w:rPr>
          <w:rFonts w:asciiTheme="majorBidi" w:hAnsiTheme="majorBidi" w:cstheme="majorBidi"/>
          <w:b w:val="0"/>
          <w:i w:val="0"/>
          <w:szCs w:val="24"/>
        </w:rPr>
      </w:pPr>
      <w:bookmarkStart w:id="0" w:name="_Toc512409932"/>
      <w:bookmarkStart w:id="1" w:name="_Toc512318591"/>
      <w:bookmarkStart w:id="2" w:name="_Toc11966717"/>
    </w:p>
    <w:p w14:paraId="575799FF" w14:textId="0338CF22" w:rsidR="008C2D29" w:rsidRPr="00310783" w:rsidRDefault="00065614" w:rsidP="006E18BE">
      <w:pPr>
        <w:pStyle w:val="Heading2"/>
        <w:tabs>
          <w:tab w:val="left" w:pos="4253"/>
        </w:tabs>
        <w:spacing w:before="0" w:after="0" w:line="240" w:lineRule="auto"/>
        <w:ind w:right="-75"/>
        <w:jc w:val="center"/>
        <w:rPr>
          <w:rFonts w:asciiTheme="majorBidi" w:hAnsiTheme="majorBidi" w:cstheme="majorBidi"/>
          <w:b w:val="0"/>
          <w:i w:val="0"/>
          <w:szCs w:val="24"/>
        </w:rPr>
      </w:pPr>
      <w:r w:rsidRPr="00310783">
        <w:rPr>
          <w:rFonts w:asciiTheme="majorBidi" w:hAnsiTheme="majorBidi" w:cstheme="majorBidi"/>
          <w:b w:val="0"/>
          <w:i w:val="0"/>
          <w:szCs w:val="24"/>
        </w:rPr>
        <w:t>T</w:t>
      </w:r>
      <w:r w:rsidR="00310783" w:rsidRPr="00310783">
        <w:rPr>
          <w:rFonts w:asciiTheme="majorBidi" w:hAnsiTheme="majorBidi" w:cstheme="majorBidi"/>
          <w:b w:val="0"/>
          <w:i w:val="0"/>
          <w:szCs w:val="24"/>
        </w:rPr>
        <w:t>HEORETICAL IMPLICATIONS</w:t>
      </w:r>
      <w:bookmarkEnd w:id="0"/>
      <w:bookmarkEnd w:id="1"/>
      <w:bookmarkEnd w:id="2"/>
    </w:p>
    <w:p w14:paraId="356EEDE5" w14:textId="77777777" w:rsidR="00310783" w:rsidRPr="00310783" w:rsidRDefault="00310783" w:rsidP="00310783">
      <w:pPr>
        <w:pStyle w:val="Paragraph"/>
        <w:spacing w:before="0" w:line="240" w:lineRule="auto"/>
        <w:rPr>
          <w:rFonts w:eastAsia="MS Mincho"/>
        </w:rPr>
      </w:pPr>
    </w:p>
    <w:p w14:paraId="56BBC086" w14:textId="77777777" w:rsidR="0093454F" w:rsidRPr="00F014ED" w:rsidRDefault="0093454F" w:rsidP="00310783">
      <w:pPr>
        <w:spacing w:after="0" w:line="240" w:lineRule="auto"/>
        <w:ind w:right="-57"/>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As</w:t>
      </w:r>
      <w:r w:rsidR="00CF0F24" w:rsidRPr="00F014ED">
        <w:rPr>
          <w:rFonts w:asciiTheme="majorBidi" w:eastAsia="MS Mincho" w:hAnsiTheme="majorBidi" w:cstheme="majorBidi"/>
          <w:sz w:val="24"/>
          <w:szCs w:val="24"/>
          <w:lang w:val="en-US"/>
        </w:rPr>
        <w:t xml:space="preserve"> </w:t>
      </w:r>
      <w:r w:rsidR="00DC2C09" w:rsidRPr="00F014ED">
        <w:rPr>
          <w:rFonts w:asciiTheme="majorBidi" w:eastAsia="MS Mincho" w:hAnsiTheme="majorBidi" w:cstheme="majorBidi"/>
          <w:sz w:val="24"/>
          <w:szCs w:val="24"/>
          <w:lang w:val="en-US"/>
        </w:rPr>
        <w:t>the relationship between political brand religious image and different aspect</w:t>
      </w:r>
      <w:r w:rsidR="00276AE8" w:rsidRPr="00F014ED">
        <w:rPr>
          <w:rFonts w:asciiTheme="majorBidi" w:eastAsia="MS Mincho" w:hAnsiTheme="majorBidi" w:cstheme="majorBidi"/>
          <w:sz w:val="24"/>
          <w:szCs w:val="24"/>
          <w:lang w:val="en-US"/>
        </w:rPr>
        <w:t>s</w:t>
      </w:r>
      <w:r w:rsidR="00DC2C09" w:rsidRPr="00F014ED">
        <w:rPr>
          <w:rFonts w:asciiTheme="majorBidi" w:eastAsia="MS Mincho" w:hAnsiTheme="majorBidi" w:cstheme="majorBidi"/>
          <w:sz w:val="24"/>
          <w:szCs w:val="24"/>
          <w:lang w:val="en-US"/>
        </w:rPr>
        <w:t xml:space="preserve"> of voters’ citizenship behavior</w:t>
      </w:r>
      <w:r w:rsidRPr="00F014ED">
        <w:rPr>
          <w:rFonts w:asciiTheme="majorBidi" w:eastAsia="MS Mincho" w:hAnsiTheme="majorBidi" w:cstheme="majorBidi"/>
          <w:sz w:val="24"/>
          <w:szCs w:val="24"/>
          <w:lang w:val="en-US"/>
        </w:rPr>
        <w:t xml:space="preserve"> was analyzed, </w:t>
      </w:r>
      <w:r w:rsidR="007F373B" w:rsidRPr="00F014ED">
        <w:rPr>
          <w:rFonts w:asciiTheme="majorBidi" w:eastAsia="MS Mincho" w:hAnsiTheme="majorBidi" w:cstheme="majorBidi"/>
          <w:sz w:val="24"/>
          <w:szCs w:val="24"/>
          <w:lang w:val="en-US"/>
        </w:rPr>
        <w:t xml:space="preserve">political brand religious image </w:t>
      </w:r>
      <w:r w:rsidRPr="00F014ED">
        <w:rPr>
          <w:rFonts w:asciiTheme="majorBidi" w:eastAsia="MS Mincho" w:hAnsiTheme="majorBidi" w:cstheme="majorBidi"/>
          <w:sz w:val="24"/>
          <w:szCs w:val="24"/>
          <w:lang w:val="en-US"/>
        </w:rPr>
        <w:t xml:space="preserve">was shown to be </w:t>
      </w:r>
      <w:r w:rsidR="007F373B" w:rsidRPr="00F014ED">
        <w:rPr>
          <w:rFonts w:asciiTheme="majorBidi" w:eastAsia="MS Mincho" w:hAnsiTheme="majorBidi" w:cstheme="majorBidi"/>
          <w:sz w:val="24"/>
          <w:szCs w:val="24"/>
          <w:lang w:val="en-US"/>
        </w:rPr>
        <w:t xml:space="preserve">an important construct </w:t>
      </w:r>
      <w:r w:rsidRPr="00F014ED">
        <w:rPr>
          <w:rFonts w:asciiTheme="majorBidi" w:eastAsia="MS Mincho" w:hAnsiTheme="majorBidi" w:cstheme="majorBidi"/>
          <w:sz w:val="24"/>
          <w:szCs w:val="24"/>
          <w:lang w:val="en-US"/>
        </w:rPr>
        <w:t xml:space="preserve">in </w:t>
      </w:r>
      <w:r w:rsidR="007F373B" w:rsidRPr="00F014ED">
        <w:rPr>
          <w:rFonts w:asciiTheme="majorBidi" w:eastAsia="MS Mincho" w:hAnsiTheme="majorBidi" w:cstheme="majorBidi"/>
          <w:sz w:val="24"/>
          <w:szCs w:val="24"/>
          <w:lang w:val="en-US"/>
        </w:rPr>
        <w:t>influenc</w:t>
      </w:r>
      <w:r w:rsidRPr="00F014ED">
        <w:rPr>
          <w:rFonts w:asciiTheme="majorBidi" w:eastAsia="MS Mincho" w:hAnsiTheme="majorBidi" w:cstheme="majorBidi"/>
          <w:sz w:val="24"/>
          <w:szCs w:val="24"/>
          <w:lang w:val="en-US"/>
        </w:rPr>
        <w:t>ing</w:t>
      </w:r>
      <w:r w:rsidR="007F373B" w:rsidRPr="00F014ED">
        <w:rPr>
          <w:rFonts w:asciiTheme="majorBidi" w:eastAsia="MS Mincho" w:hAnsiTheme="majorBidi" w:cstheme="majorBidi"/>
          <w:sz w:val="24"/>
          <w:szCs w:val="24"/>
          <w:lang w:val="en-US"/>
        </w:rPr>
        <w:t xml:space="preserve"> </w:t>
      </w:r>
      <w:r w:rsidR="00D751A3" w:rsidRPr="00F014ED">
        <w:rPr>
          <w:rFonts w:asciiTheme="majorBidi" w:eastAsia="MS Mincho" w:hAnsiTheme="majorBidi" w:cstheme="majorBidi"/>
          <w:sz w:val="24"/>
          <w:szCs w:val="24"/>
          <w:lang w:val="en-US"/>
        </w:rPr>
        <w:t>voters’</w:t>
      </w:r>
      <w:r w:rsidR="007F373B" w:rsidRPr="00F014ED">
        <w:rPr>
          <w:rFonts w:asciiTheme="majorBidi" w:eastAsia="MS Mincho" w:hAnsiTheme="majorBidi" w:cstheme="majorBidi"/>
          <w:sz w:val="24"/>
          <w:szCs w:val="24"/>
          <w:lang w:val="en-US"/>
        </w:rPr>
        <w:t xml:space="preserve"> citizenship behavior. </w:t>
      </w:r>
      <w:r w:rsidRPr="00F014ED">
        <w:rPr>
          <w:rFonts w:asciiTheme="majorBidi" w:eastAsia="MS Mincho" w:hAnsiTheme="majorBidi" w:cstheme="majorBidi"/>
          <w:sz w:val="24"/>
          <w:szCs w:val="24"/>
          <w:lang w:val="en-US"/>
        </w:rPr>
        <w:t xml:space="preserve"> </w:t>
      </w:r>
      <w:r w:rsidR="00636B87" w:rsidRPr="00F014ED">
        <w:rPr>
          <w:rFonts w:asciiTheme="majorBidi" w:eastAsia="MS Mincho" w:hAnsiTheme="majorBidi" w:cstheme="majorBidi"/>
          <w:sz w:val="24"/>
          <w:szCs w:val="24"/>
          <w:lang w:val="en-US"/>
        </w:rPr>
        <w:t xml:space="preserve">Previous scholars </w:t>
      </w:r>
      <w:r w:rsidRPr="00F014ED">
        <w:rPr>
          <w:rFonts w:asciiTheme="majorBidi" w:eastAsia="MS Mincho" w:hAnsiTheme="majorBidi" w:cstheme="majorBidi"/>
          <w:sz w:val="24"/>
          <w:szCs w:val="24"/>
          <w:lang w:val="en-US"/>
        </w:rPr>
        <w:t xml:space="preserve">had concluded </w:t>
      </w:r>
      <w:r w:rsidR="00636B87" w:rsidRPr="00F014ED">
        <w:rPr>
          <w:rFonts w:asciiTheme="majorBidi" w:eastAsia="MS Mincho" w:hAnsiTheme="majorBidi" w:cstheme="majorBidi"/>
          <w:sz w:val="24"/>
          <w:szCs w:val="24"/>
          <w:lang w:val="en-US"/>
        </w:rPr>
        <w:t>that r</w:t>
      </w:r>
      <w:r w:rsidR="007F373B" w:rsidRPr="00F014ED">
        <w:rPr>
          <w:rFonts w:asciiTheme="majorBidi" w:eastAsia="MS Mincho" w:hAnsiTheme="majorBidi" w:cstheme="majorBidi"/>
          <w:sz w:val="24"/>
          <w:szCs w:val="24"/>
          <w:lang w:val="en-US"/>
        </w:rPr>
        <w:t xml:space="preserve">eligious image </w:t>
      </w:r>
      <w:r w:rsidRPr="00F014ED">
        <w:rPr>
          <w:rFonts w:asciiTheme="majorBidi" w:eastAsia="MS Mincho" w:hAnsiTheme="majorBidi" w:cstheme="majorBidi"/>
          <w:sz w:val="24"/>
          <w:szCs w:val="24"/>
          <w:lang w:val="en-US"/>
        </w:rPr>
        <w:t>wa</w:t>
      </w:r>
      <w:r w:rsidR="007F373B" w:rsidRPr="00F014ED">
        <w:rPr>
          <w:rFonts w:asciiTheme="majorBidi" w:eastAsia="MS Mincho" w:hAnsiTheme="majorBidi" w:cstheme="majorBidi"/>
          <w:sz w:val="24"/>
          <w:szCs w:val="24"/>
          <w:lang w:val="en-US"/>
        </w:rPr>
        <w:t xml:space="preserve">s a critical factor </w:t>
      </w:r>
      <w:r w:rsidRPr="00F014ED">
        <w:rPr>
          <w:rFonts w:asciiTheme="majorBidi" w:eastAsia="MS Mincho" w:hAnsiTheme="majorBidi" w:cstheme="majorBidi"/>
          <w:sz w:val="24"/>
          <w:szCs w:val="24"/>
          <w:lang w:val="en-US"/>
        </w:rPr>
        <w:t xml:space="preserve">in a </w:t>
      </w:r>
      <w:r w:rsidR="007F373B" w:rsidRPr="00F014ED">
        <w:rPr>
          <w:rFonts w:asciiTheme="majorBidi" w:eastAsia="MS Mincho" w:hAnsiTheme="majorBidi" w:cstheme="majorBidi"/>
          <w:sz w:val="24"/>
          <w:szCs w:val="24"/>
          <w:lang w:val="en-US"/>
        </w:rPr>
        <w:t xml:space="preserve">political </w:t>
      </w:r>
      <w:r w:rsidR="007F373B" w:rsidRPr="00F014ED">
        <w:rPr>
          <w:rFonts w:asciiTheme="majorBidi" w:eastAsia="MS Mincho" w:hAnsiTheme="majorBidi" w:cstheme="majorBidi"/>
          <w:sz w:val="24"/>
          <w:szCs w:val="24"/>
          <w:lang w:val="id-ID"/>
        </w:rPr>
        <w:t>part</w:t>
      </w:r>
      <w:r w:rsidR="00636B87" w:rsidRPr="00F014ED">
        <w:rPr>
          <w:rFonts w:asciiTheme="majorBidi" w:eastAsia="MS Mincho" w:hAnsiTheme="majorBidi" w:cstheme="majorBidi"/>
          <w:sz w:val="24"/>
          <w:szCs w:val="24"/>
          <w:lang w:val="en-US"/>
        </w:rPr>
        <w:t>y’s</w:t>
      </w:r>
      <w:r w:rsidR="007F373B"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 xml:space="preserve">ability </w:t>
      </w:r>
      <w:r w:rsidR="007F373B" w:rsidRPr="00F014ED">
        <w:rPr>
          <w:rFonts w:asciiTheme="majorBidi" w:eastAsia="MS Mincho" w:hAnsiTheme="majorBidi" w:cstheme="majorBidi"/>
          <w:sz w:val="24"/>
          <w:szCs w:val="24"/>
          <w:lang w:val="en-US"/>
        </w:rPr>
        <w:t xml:space="preserve">to win </w:t>
      </w:r>
      <w:r w:rsidRPr="00F014ED">
        <w:rPr>
          <w:rFonts w:asciiTheme="majorBidi" w:eastAsia="MS Mincho" w:hAnsiTheme="majorBidi" w:cstheme="majorBidi"/>
          <w:sz w:val="24"/>
          <w:szCs w:val="24"/>
          <w:lang w:val="en-US"/>
        </w:rPr>
        <w:t xml:space="preserve">an </w:t>
      </w:r>
      <w:r w:rsidR="007F373B" w:rsidRPr="00F014ED">
        <w:rPr>
          <w:rFonts w:asciiTheme="majorBidi" w:eastAsia="MS Mincho" w:hAnsiTheme="majorBidi" w:cstheme="majorBidi"/>
          <w:sz w:val="24"/>
          <w:szCs w:val="24"/>
          <w:lang w:val="en-US"/>
        </w:rPr>
        <w:t>election</w:t>
      </w:r>
      <w:r w:rsidRPr="00F014ED">
        <w:rPr>
          <w:rFonts w:asciiTheme="majorBidi" w:eastAsia="MS Mincho" w:hAnsiTheme="majorBidi" w:cstheme="majorBidi"/>
          <w:sz w:val="24"/>
          <w:szCs w:val="24"/>
          <w:lang w:val="en-US"/>
        </w:rPr>
        <w:t xml:space="preserve">, as </w:t>
      </w:r>
      <w:r w:rsidR="007F373B" w:rsidRPr="00F014ED">
        <w:rPr>
          <w:rFonts w:asciiTheme="majorBidi" w:eastAsia="MS Mincho" w:hAnsiTheme="majorBidi" w:cstheme="majorBidi"/>
          <w:sz w:val="24"/>
          <w:szCs w:val="24"/>
          <w:lang w:val="en-US"/>
        </w:rPr>
        <w:t>political party image</w:t>
      </w:r>
      <w:r w:rsidR="00636B87" w:rsidRPr="00F014ED">
        <w:rPr>
          <w:rFonts w:asciiTheme="majorBidi" w:eastAsia="MS Mincho" w:hAnsiTheme="majorBidi" w:cstheme="majorBidi"/>
          <w:sz w:val="24"/>
          <w:szCs w:val="24"/>
          <w:lang w:val="en-US"/>
        </w:rPr>
        <w:t>s can significantly influence</w:t>
      </w:r>
      <w:r w:rsidR="007F373B" w:rsidRPr="00F014ED">
        <w:rPr>
          <w:rFonts w:asciiTheme="majorBidi" w:eastAsia="MS Mincho" w:hAnsiTheme="majorBidi" w:cstheme="majorBidi"/>
          <w:sz w:val="24"/>
          <w:szCs w:val="24"/>
          <w:lang w:val="en-US"/>
        </w:rPr>
        <w:t xml:space="preserve"> vo</w:t>
      </w:r>
      <w:r w:rsidR="00276AE8" w:rsidRPr="00F014ED">
        <w:rPr>
          <w:rFonts w:asciiTheme="majorBidi" w:eastAsia="MS Mincho" w:hAnsiTheme="majorBidi" w:cstheme="majorBidi"/>
          <w:sz w:val="24"/>
          <w:szCs w:val="24"/>
          <w:lang w:val="en-US"/>
        </w:rPr>
        <w:t>ter</w:t>
      </w:r>
      <w:r w:rsidR="007F373B" w:rsidRPr="00F014ED">
        <w:rPr>
          <w:rFonts w:asciiTheme="majorBidi" w:eastAsia="MS Mincho" w:hAnsiTheme="majorBidi" w:cstheme="majorBidi"/>
          <w:sz w:val="24"/>
          <w:szCs w:val="24"/>
          <w:lang w:val="en-US"/>
        </w:rPr>
        <w:t>s</w:t>
      </w:r>
      <w:r w:rsidR="00276AE8" w:rsidRPr="00F014ED">
        <w:rPr>
          <w:rFonts w:asciiTheme="majorBidi" w:eastAsia="MS Mincho" w:hAnsiTheme="majorBidi" w:cstheme="majorBidi"/>
          <w:sz w:val="24"/>
          <w:szCs w:val="24"/>
          <w:lang w:val="en-US"/>
        </w:rPr>
        <w:t>’</w:t>
      </w:r>
      <w:r w:rsidR="007F373B" w:rsidRPr="00F014ED">
        <w:rPr>
          <w:rFonts w:asciiTheme="majorBidi" w:eastAsia="MS Mincho" w:hAnsiTheme="majorBidi" w:cstheme="majorBidi"/>
          <w:sz w:val="24"/>
          <w:szCs w:val="24"/>
          <w:lang w:val="en-US"/>
        </w:rPr>
        <w:t xml:space="preserve"> decision making. </w:t>
      </w:r>
      <w:r w:rsidRPr="00F014ED">
        <w:rPr>
          <w:rFonts w:asciiTheme="majorBidi" w:eastAsia="MS Mincho" w:hAnsiTheme="majorBidi" w:cstheme="majorBidi"/>
          <w:sz w:val="24"/>
          <w:szCs w:val="24"/>
          <w:lang w:val="en-US"/>
        </w:rPr>
        <w:t xml:space="preserve"> B</w:t>
      </w:r>
      <w:r w:rsidR="00636B87" w:rsidRPr="00F014ED">
        <w:rPr>
          <w:rFonts w:asciiTheme="majorBidi" w:eastAsia="MS Mincho" w:hAnsiTheme="majorBidi" w:cstheme="majorBidi"/>
          <w:sz w:val="24"/>
          <w:szCs w:val="24"/>
          <w:lang w:val="en-US"/>
        </w:rPr>
        <w:t>y considering</w:t>
      </w:r>
      <w:r w:rsidR="007F373B" w:rsidRPr="00F014ED">
        <w:rPr>
          <w:rFonts w:asciiTheme="majorBidi" w:eastAsia="MS Mincho" w:hAnsiTheme="majorBidi" w:cstheme="majorBidi"/>
          <w:sz w:val="24"/>
          <w:szCs w:val="24"/>
          <w:lang w:val="en-US"/>
        </w:rPr>
        <w:t xml:space="preserve"> religious image</w:t>
      </w:r>
      <w:r w:rsidR="00636B87" w:rsidRPr="00F014ED">
        <w:rPr>
          <w:rFonts w:asciiTheme="majorBidi" w:eastAsia="MS Mincho" w:hAnsiTheme="majorBidi" w:cstheme="majorBidi"/>
          <w:sz w:val="24"/>
          <w:szCs w:val="24"/>
          <w:lang w:val="en-US"/>
        </w:rPr>
        <w:t xml:space="preserve">s as </w:t>
      </w:r>
      <w:r w:rsidR="00276AE8" w:rsidRPr="00F014ED">
        <w:rPr>
          <w:rFonts w:asciiTheme="majorBidi" w:eastAsia="MS Mincho" w:hAnsiTheme="majorBidi" w:cstheme="majorBidi"/>
          <w:sz w:val="24"/>
          <w:szCs w:val="24"/>
          <w:lang w:val="en-US"/>
        </w:rPr>
        <w:t xml:space="preserve">a </w:t>
      </w:r>
      <w:r w:rsidR="00636B87" w:rsidRPr="00F014ED">
        <w:rPr>
          <w:rFonts w:asciiTheme="majorBidi" w:eastAsia="MS Mincho" w:hAnsiTheme="majorBidi" w:cstheme="majorBidi"/>
          <w:sz w:val="24"/>
          <w:szCs w:val="24"/>
          <w:lang w:val="en-US"/>
        </w:rPr>
        <w:t>branding strategy</w:t>
      </w:r>
      <w:r w:rsidRPr="00F014ED">
        <w:rPr>
          <w:rFonts w:asciiTheme="majorBidi" w:eastAsia="MS Mincho" w:hAnsiTheme="majorBidi" w:cstheme="majorBidi"/>
          <w:sz w:val="24"/>
          <w:szCs w:val="24"/>
          <w:lang w:val="en-US"/>
        </w:rPr>
        <w:t>,</w:t>
      </w:r>
      <w:r w:rsidR="00636B87" w:rsidRPr="00F014ED">
        <w:rPr>
          <w:rFonts w:asciiTheme="majorBidi" w:eastAsia="MS Mincho" w:hAnsiTheme="majorBidi" w:cstheme="majorBidi"/>
          <w:sz w:val="24"/>
          <w:szCs w:val="24"/>
          <w:lang w:val="en-US"/>
        </w:rPr>
        <w:t xml:space="preserve"> this study</w:t>
      </w:r>
      <w:r w:rsidR="007F373B" w:rsidRPr="00F014ED">
        <w:rPr>
          <w:rFonts w:asciiTheme="majorBidi" w:eastAsia="MS Mincho" w:hAnsiTheme="majorBidi" w:cstheme="majorBidi"/>
          <w:sz w:val="24"/>
          <w:szCs w:val="24"/>
          <w:lang w:val="en-US"/>
        </w:rPr>
        <w:t xml:space="preserve"> contribut</w:t>
      </w:r>
      <w:r w:rsidR="00636B87" w:rsidRPr="00F014ED">
        <w:rPr>
          <w:rFonts w:asciiTheme="majorBidi" w:eastAsia="MS Mincho" w:hAnsiTheme="majorBidi" w:cstheme="majorBidi"/>
          <w:sz w:val="24"/>
          <w:szCs w:val="24"/>
          <w:lang w:val="en-US"/>
        </w:rPr>
        <w:t>e</w:t>
      </w:r>
      <w:r w:rsidR="007F373B" w:rsidRPr="00F014ED">
        <w:rPr>
          <w:rFonts w:asciiTheme="majorBidi" w:eastAsia="MS Mincho" w:hAnsiTheme="majorBidi" w:cstheme="majorBidi"/>
          <w:sz w:val="24"/>
          <w:szCs w:val="24"/>
          <w:lang w:val="en-US"/>
        </w:rPr>
        <w:t xml:space="preserve">s to </w:t>
      </w:r>
      <w:r w:rsidRPr="00F014ED">
        <w:rPr>
          <w:rFonts w:asciiTheme="majorBidi" w:eastAsia="MS Mincho" w:hAnsiTheme="majorBidi" w:cstheme="majorBidi"/>
          <w:sz w:val="24"/>
          <w:szCs w:val="24"/>
          <w:lang w:val="en-US"/>
        </w:rPr>
        <w:t xml:space="preserve">that </w:t>
      </w:r>
      <w:r w:rsidR="007F373B" w:rsidRPr="00F014ED">
        <w:rPr>
          <w:rFonts w:asciiTheme="majorBidi" w:eastAsia="MS Mincho" w:hAnsiTheme="majorBidi" w:cstheme="majorBidi"/>
          <w:sz w:val="24"/>
          <w:szCs w:val="24"/>
          <w:lang w:val="en-US"/>
        </w:rPr>
        <w:t xml:space="preserve">body of knowledge. </w:t>
      </w:r>
      <w:r w:rsidRPr="00F014ED">
        <w:rPr>
          <w:rFonts w:asciiTheme="majorBidi" w:eastAsia="MS Mincho" w:hAnsiTheme="majorBidi" w:cstheme="majorBidi"/>
          <w:sz w:val="24"/>
          <w:szCs w:val="24"/>
          <w:lang w:val="en-US"/>
        </w:rPr>
        <w:t xml:space="preserve"> </w:t>
      </w:r>
    </w:p>
    <w:p w14:paraId="7BD5BC4D" w14:textId="77777777" w:rsidR="006F4BF5" w:rsidRPr="00F014ED" w:rsidRDefault="0093454F" w:rsidP="008C2D29">
      <w:pPr>
        <w:spacing w:after="0" w:line="240" w:lineRule="auto"/>
        <w:ind w:right="-57" w:firstLine="720"/>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The second key implication of this study, is the demonstration of the influence of voters’ perceptions regarding political parties’ religious positions on</w:t>
      </w:r>
      <w:r w:rsidR="00432066" w:rsidRPr="00F014ED">
        <w:rPr>
          <w:rFonts w:asciiTheme="majorBidi" w:eastAsia="MS Mincho" w:hAnsiTheme="majorBidi" w:cstheme="majorBidi"/>
          <w:sz w:val="24"/>
          <w:szCs w:val="24"/>
          <w:lang w:val="en-US"/>
        </w:rPr>
        <w:t xml:space="preserve"> their extra-role </w:t>
      </w:r>
      <w:r w:rsidRPr="00F014ED">
        <w:rPr>
          <w:rFonts w:asciiTheme="majorBidi" w:eastAsia="MS Mincho" w:hAnsiTheme="majorBidi" w:cstheme="majorBidi"/>
          <w:sz w:val="24"/>
          <w:szCs w:val="24"/>
          <w:lang w:val="en-US"/>
        </w:rPr>
        <w:t>and</w:t>
      </w:r>
      <w:r w:rsidRPr="00F014ED">
        <w:rPr>
          <w:rFonts w:asciiTheme="majorBidi" w:eastAsia="MS Mincho" w:hAnsiTheme="majorBidi" w:cstheme="majorBidi"/>
          <w:sz w:val="24"/>
          <w:szCs w:val="24"/>
          <w:lang w:val="id-ID"/>
        </w:rPr>
        <w:t xml:space="preserve"> </w:t>
      </w:r>
      <w:r w:rsidR="00065614" w:rsidRPr="00F014ED">
        <w:rPr>
          <w:rFonts w:asciiTheme="majorBidi" w:eastAsia="MS Mincho" w:hAnsiTheme="majorBidi" w:cstheme="majorBidi"/>
          <w:sz w:val="24"/>
          <w:szCs w:val="24"/>
          <w:lang w:val="id-ID"/>
        </w:rPr>
        <w:t>citizenship behavior</w:t>
      </w:r>
      <w:r w:rsidRPr="00F014ED">
        <w:rPr>
          <w:rFonts w:asciiTheme="majorBidi" w:eastAsia="MS Mincho" w:hAnsiTheme="majorBidi" w:cstheme="majorBidi"/>
          <w:sz w:val="24"/>
          <w:szCs w:val="24"/>
          <w:lang w:val="en-US"/>
        </w:rPr>
        <w:t>s</w:t>
      </w:r>
      <w:r w:rsidR="00065614"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 xml:space="preserve"> Use</w:t>
      </w:r>
      <w:r w:rsidR="007A5762" w:rsidRPr="00F014ED">
        <w:rPr>
          <w:rFonts w:asciiTheme="majorBidi" w:eastAsia="MS Mincho" w:hAnsiTheme="majorBidi" w:cstheme="majorBidi"/>
          <w:sz w:val="24"/>
          <w:szCs w:val="24"/>
          <w:lang w:val="en-US"/>
        </w:rPr>
        <w:t xml:space="preserve"> of citizenship behavior in</w:t>
      </w:r>
      <w:r w:rsidR="00276AE8" w:rsidRPr="00F014ED">
        <w:rPr>
          <w:rFonts w:asciiTheme="majorBidi" w:eastAsia="MS Mincho" w:hAnsiTheme="majorBidi" w:cstheme="majorBidi"/>
          <w:sz w:val="24"/>
          <w:szCs w:val="24"/>
          <w:lang w:val="en-US"/>
        </w:rPr>
        <w:t xml:space="preserve"> the</w:t>
      </w:r>
      <w:r w:rsidR="007A5762" w:rsidRPr="00F014ED">
        <w:rPr>
          <w:rFonts w:asciiTheme="majorBidi" w:eastAsia="MS Mincho" w:hAnsiTheme="majorBidi" w:cstheme="majorBidi"/>
          <w:sz w:val="24"/>
          <w:szCs w:val="24"/>
          <w:lang w:val="en-US"/>
        </w:rPr>
        <w:t xml:space="preserve"> political context </w:t>
      </w:r>
      <w:r w:rsidRPr="00F014ED">
        <w:rPr>
          <w:rFonts w:asciiTheme="majorBidi" w:eastAsia="MS Mincho" w:hAnsiTheme="majorBidi" w:cstheme="majorBidi"/>
          <w:sz w:val="24"/>
          <w:szCs w:val="24"/>
          <w:lang w:val="en-US"/>
        </w:rPr>
        <w:t xml:space="preserve">is </w:t>
      </w:r>
      <w:r w:rsidR="007A5762" w:rsidRPr="00F014ED">
        <w:rPr>
          <w:rFonts w:asciiTheme="majorBidi" w:eastAsia="MS Mincho" w:hAnsiTheme="majorBidi" w:cstheme="majorBidi"/>
          <w:sz w:val="24"/>
          <w:szCs w:val="24"/>
          <w:lang w:val="en-US"/>
        </w:rPr>
        <w:t>still new</w:t>
      </w:r>
      <w:r w:rsidRPr="00F014ED">
        <w:rPr>
          <w:rFonts w:asciiTheme="majorBidi" w:eastAsia="MS Mincho" w:hAnsiTheme="majorBidi" w:cstheme="majorBidi"/>
          <w:sz w:val="24"/>
          <w:szCs w:val="24"/>
          <w:lang w:val="en-US"/>
        </w:rPr>
        <w:t>, and</w:t>
      </w:r>
      <w:r w:rsidR="00261A89" w:rsidRPr="00F014ED">
        <w:rPr>
          <w:rFonts w:asciiTheme="majorBidi" w:eastAsia="MS Mincho" w:hAnsiTheme="majorBidi" w:cstheme="majorBidi"/>
          <w:sz w:val="24"/>
          <w:szCs w:val="24"/>
          <w:lang w:val="en-US"/>
        </w:rPr>
        <w:t xml:space="preserve"> by</w:t>
      </w:r>
      <w:r w:rsidR="00432066" w:rsidRPr="00F014ED">
        <w:rPr>
          <w:rFonts w:asciiTheme="majorBidi" w:eastAsia="MS Mincho" w:hAnsiTheme="majorBidi" w:cstheme="majorBidi"/>
          <w:sz w:val="24"/>
          <w:szCs w:val="24"/>
          <w:lang w:val="en-US"/>
        </w:rPr>
        <w:t xml:space="preserve"> revealing</w:t>
      </w:r>
      <w:r w:rsidR="00276AE8" w:rsidRPr="00F014ED">
        <w:rPr>
          <w:rFonts w:asciiTheme="majorBidi" w:eastAsia="MS Mincho" w:hAnsiTheme="majorBidi" w:cstheme="majorBidi"/>
          <w:sz w:val="24"/>
          <w:szCs w:val="24"/>
          <w:lang w:val="en-US"/>
        </w:rPr>
        <w:t xml:space="preserve"> </w:t>
      </w:r>
      <w:r w:rsidR="00432066" w:rsidRPr="00F014ED">
        <w:rPr>
          <w:rFonts w:asciiTheme="majorBidi" w:eastAsia="MS Mincho" w:hAnsiTheme="majorBidi" w:cstheme="majorBidi"/>
          <w:sz w:val="24"/>
          <w:szCs w:val="24"/>
          <w:lang w:val="en-US"/>
        </w:rPr>
        <w:t>political brand religious image as an antecedent of citizenship behavior</w:t>
      </w:r>
      <w:r w:rsidRPr="00F014ED">
        <w:rPr>
          <w:rFonts w:asciiTheme="majorBidi" w:eastAsia="MS Mincho" w:hAnsiTheme="majorBidi" w:cstheme="majorBidi"/>
          <w:sz w:val="24"/>
          <w:szCs w:val="24"/>
          <w:lang w:val="en-US"/>
        </w:rPr>
        <w:t>,</w:t>
      </w:r>
      <w:r w:rsidR="00432066" w:rsidRPr="00F014ED">
        <w:rPr>
          <w:rFonts w:asciiTheme="majorBidi" w:eastAsia="MS Mincho" w:hAnsiTheme="majorBidi" w:cstheme="majorBidi"/>
          <w:sz w:val="24"/>
          <w:szCs w:val="24"/>
          <w:lang w:val="en-US"/>
        </w:rPr>
        <w:t xml:space="preserve"> this study extended the citizenship literature in </w:t>
      </w:r>
      <w:r w:rsidR="00276AE8" w:rsidRPr="00F014ED">
        <w:rPr>
          <w:rFonts w:asciiTheme="majorBidi" w:eastAsia="MS Mincho" w:hAnsiTheme="majorBidi" w:cstheme="majorBidi"/>
          <w:sz w:val="24"/>
          <w:szCs w:val="24"/>
          <w:lang w:val="en-US"/>
        </w:rPr>
        <w:t xml:space="preserve">a </w:t>
      </w:r>
      <w:r w:rsidR="00432066" w:rsidRPr="00F014ED">
        <w:rPr>
          <w:rFonts w:asciiTheme="majorBidi" w:eastAsia="MS Mincho" w:hAnsiTheme="majorBidi" w:cstheme="majorBidi"/>
          <w:sz w:val="24"/>
          <w:szCs w:val="24"/>
          <w:lang w:val="en-US"/>
        </w:rPr>
        <w:t xml:space="preserve">political context. </w:t>
      </w:r>
      <w:r w:rsidRPr="00F014ED">
        <w:rPr>
          <w:rFonts w:asciiTheme="majorBidi" w:eastAsia="MS Mincho" w:hAnsiTheme="majorBidi" w:cstheme="majorBidi"/>
          <w:sz w:val="24"/>
          <w:szCs w:val="24"/>
          <w:lang w:val="en-US"/>
        </w:rPr>
        <w:t xml:space="preserve"> </w:t>
      </w:r>
      <w:r w:rsidR="00636B87" w:rsidRPr="00F014ED">
        <w:rPr>
          <w:rFonts w:asciiTheme="majorBidi" w:eastAsia="MS Mincho" w:hAnsiTheme="majorBidi" w:cstheme="majorBidi"/>
          <w:sz w:val="24"/>
          <w:szCs w:val="24"/>
          <w:lang w:val="en-US"/>
        </w:rPr>
        <w:t>Thir</w:t>
      </w:r>
      <w:r w:rsidR="00261A89" w:rsidRPr="00F014ED">
        <w:rPr>
          <w:rFonts w:asciiTheme="majorBidi" w:eastAsia="MS Mincho" w:hAnsiTheme="majorBidi" w:cstheme="majorBidi"/>
          <w:sz w:val="24"/>
          <w:szCs w:val="24"/>
          <w:lang w:val="en-US"/>
        </w:rPr>
        <w:t xml:space="preserve">dly, by emphasizing source credibility theory this study pointed out the importance of discussing the religious issues and positions of </w:t>
      </w:r>
      <w:r w:rsidR="006929F7" w:rsidRPr="00F014ED">
        <w:rPr>
          <w:rFonts w:asciiTheme="majorBidi" w:eastAsia="MS Mincho" w:hAnsiTheme="majorBidi" w:cstheme="majorBidi"/>
          <w:sz w:val="24"/>
          <w:szCs w:val="24"/>
          <w:lang w:val="en-US"/>
        </w:rPr>
        <w:t>political parties</w:t>
      </w:r>
      <w:r w:rsidR="00261A89" w:rsidRPr="00F014ED">
        <w:rPr>
          <w:rFonts w:asciiTheme="majorBidi" w:eastAsia="MS Mincho" w:hAnsiTheme="majorBidi" w:cstheme="majorBidi"/>
          <w:sz w:val="24"/>
          <w:szCs w:val="24"/>
          <w:lang w:val="en-US"/>
        </w:rPr>
        <w:t xml:space="preserve"> explicitly. </w:t>
      </w:r>
      <w:r w:rsidR="007C3FC3" w:rsidRPr="00F014ED">
        <w:rPr>
          <w:rFonts w:asciiTheme="majorBidi" w:eastAsia="MS Mincho" w:hAnsiTheme="majorBidi" w:cstheme="majorBidi"/>
          <w:sz w:val="24"/>
          <w:szCs w:val="24"/>
          <w:lang w:val="en-US"/>
        </w:rPr>
        <w:t xml:space="preserve"> </w:t>
      </w:r>
      <w:r w:rsidR="005B53FF" w:rsidRPr="00F014ED">
        <w:rPr>
          <w:rFonts w:asciiTheme="majorBidi" w:eastAsia="MS Mincho" w:hAnsiTheme="majorBidi" w:cstheme="majorBidi"/>
          <w:sz w:val="24"/>
          <w:szCs w:val="24"/>
          <w:lang w:val="en-US"/>
        </w:rPr>
        <w:t>It argues that</w:t>
      </w:r>
      <w:r w:rsidR="00636B87" w:rsidRPr="00F014ED">
        <w:rPr>
          <w:rFonts w:asciiTheme="majorBidi" w:eastAsia="MS Mincho" w:hAnsiTheme="majorBidi" w:cstheme="majorBidi"/>
          <w:sz w:val="24"/>
          <w:szCs w:val="24"/>
          <w:lang w:val="en-US"/>
        </w:rPr>
        <w:t xml:space="preserve"> by </w:t>
      </w:r>
      <w:r w:rsidR="00636B87" w:rsidRPr="00F014ED">
        <w:rPr>
          <w:rFonts w:asciiTheme="majorBidi" w:eastAsia="MS Mincho" w:hAnsiTheme="majorBidi" w:cstheme="majorBidi"/>
          <w:sz w:val="24"/>
          <w:szCs w:val="24"/>
          <w:lang w:val="en-US"/>
        </w:rPr>
        <w:t>highligh</w:t>
      </w:r>
      <w:r w:rsidR="00FD1D7F" w:rsidRPr="00F014ED">
        <w:rPr>
          <w:rFonts w:asciiTheme="majorBidi" w:eastAsia="MS Mincho" w:hAnsiTheme="majorBidi" w:cstheme="majorBidi"/>
          <w:sz w:val="24"/>
          <w:szCs w:val="24"/>
          <w:lang w:val="en-US"/>
        </w:rPr>
        <w:t xml:space="preserve">ting the religious stance </w:t>
      </w:r>
      <w:r w:rsidR="00AC6ACB" w:rsidRPr="00F014ED">
        <w:rPr>
          <w:rFonts w:asciiTheme="majorBidi" w:eastAsia="MS Mincho" w:hAnsiTheme="majorBidi" w:cstheme="majorBidi"/>
          <w:sz w:val="24"/>
          <w:szCs w:val="24"/>
          <w:lang w:val="en-US"/>
        </w:rPr>
        <w:t xml:space="preserve">of the party </w:t>
      </w:r>
      <w:r w:rsidR="00FD1D7F" w:rsidRPr="00F014ED">
        <w:rPr>
          <w:rFonts w:asciiTheme="majorBidi" w:eastAsia="MS Mincho" w:hAnsiTheme="majorBidi" w:cstheme="majorBidi"/>
          <w:sz w:val="24"/>
          <w:szCs w:val="24"/>
          <w:lang w:val="en-US"/>
        </w:rPr>
        <w:t xml:space="preserve">credibly, </w:t>
      </w:r>
      <w:r w:rsidR="00AC6ACB" w:rsidRPr="00F014ED">
        <w:rPr>
          <w:rFonts w:asciiTheme="majorBidi" w:eastAsia="MS Mincho" w:hAnsiTheme="majorBidi" w:cstheme="majorBidi"/>
          <w:sz w:val="24"/>
          <w:szCs w:val="24"/>
          <w:lang w:val="en-US"/>
        </w:rPr>
        <w:t xml:space="preserve">a political party </w:t>
      </w:r>
      <w:r w:rsidR="00FD1D7F" w:rsidRPr="00F014ED">
        <w:rPr>
          <w:rFonts w:asciiTheme="majorBidi" w:eastAsia="MS Mincho" w:hAnsiTheme="majorBidi" w:cstheme="majorBidi"/>
          <w:sz w:val="24"/>
          <w:szCs w:val="24"/>
          <w:lang w:val="en-US"/>
        </w:rPr>
        <w:t xml:space="preserve">can influence voters’ </w:t>
      </w:r>
      <w:r w:rsidR="00636B87" w:rsidRPr="00F014ED">
        <w:rPr>
          <w:rFonts w:asciiTheme="majorBidi" w:eastAsia="MS Mincho" w:hAnsiTheme="majorBidi" w:cstheme="majorBidi"/>
          <w:sz w:val="24"/>
          <w:szCs w:val="24"/>
          <w:lang w:val="en-US"/>
        </w:rPr>
        <w:t xml:space="preserve">extra-role </w:t>
      </w:r>
      <w:r w:rsidR="00FD1D7F" w:rsidRPr="00F014ED">
        <w:rPr>
          <w:rFonts w:asciiTheme="majorBidi" w:eastAsia="MS Mincho" w:hAnsiTheme="majorBidi" w:cstheme="majorBidi"/>
          <w:sz w:val="24"/>
          <w:szCs w:val="24"/>
          <w:lang w:val="en-US"/>
        </w:rPr>
        <w:t>behavior positively</w:t>
      </w:r>
      <w:r w:rsidR="007C3FC3" w:rsidRPr="00F014ED">
        <w:rPr>
          <w:rFonts w:asciiTheme="majorBidi" w:eastAsia="MS Mincho" w:hAnsiTheme="majorBidi" w:cstheme="majorBidi"/>
          <w:sz w:val="24"/>
          <w:szCs w:val="24"/>
          <w:lang w:val="en-US"/>
        </w:rPr>
        <w:t>;</w:t>
      </w:r>
      <w:r w:rsidR="00636B87" w:rsidRPr="00F014ED">
        <w:rPr>
          <w:rFonts w:asciiTheme="majorBidi" w:eastAsia="MS Mincho" w:hAnsiTheme="majorBidi" w:cstheme="majorBidi"/>
          <w:sz w:val="24"/>
          <w:szCs w:val="24"/>
          <w:lang w:val="en-US"/>
        </w:rPr>
        <w:t xml:space="preserve"> which could be beneficial for them</w:t>
      </w:r>
      <w:r w:rsidR="00FD1D7F" w:rsidRPr="00F014ED">
        <w:rPr>
          <w:rFonts w:asciiTheme="majorBidi" w:eastAsia="MS Mincho" w:hAnsiTheme="majorBidi" w:cstheme="majorBidi"/>
          <w:sz w:val="24"/>
          <w:szCs w:val="24"/>
          <w:lang w:val="en-US"/>
        </w:rPr>
        <w:t xml:space="preserve">. </w:t>
      </w:r>
      <w:r w:rsidR="007C3FC3" w:rsidRPr="00F014ED">
        <w:rPr>
          <w:rFonts w:asciiTheme="majorBidi" w:eastAsia="MS Mincho" w:hAnsiTheme="majorBidi" w:cstheme="majorBidi"/>
          <w:sz w:val="24"/>
          <w:szCs w:val="24"/>
          <w:lang w:val="en-US"/>
        </w:rPr>
        <w:t xml:space="preserve"> </w:t>
      </w:r>
      <w:r w:rsidR="00FD1D7F" w:rsidRPr="00F014ED">
        <w:rPr>
          <w:rFonts w:asciiTheme="majorBidi" w:eastAsia="MS Mincho" w:hAnsiTheme="majorBidi" w:cstheme="majorBidi"/>
          <w:sz w:val="24"/>
          <w:szCs w:val="24"/>
          <w:lang w:val="en-US"/>
        </w:rPr>
        <w:t>Thus</w:t>
      </w:r>
      <w:r w:rsidR="00066B32" w:rsidRPr="00F014ED">
        <w:rPr>
          <w:rFonts w:asciiTheme="majorBidi" w:eastAsia="MS Mincho" w:hAnsiTheme="majorBidi" w:cstheme="majorBidi"/>
          <w:sz w:val="24"/>
          <w:szCs w:val="24"/>
          <w:lang w:val="en-US"/>
        </w:rPr>
        <w:t>,</w:t>
      </w:r>
      <w:r w:rsidR="00FD1D7F" w:rsidRPr="00F014ED">
        <w:rPr>
          <w:rFonts w:asciiTheme="majorBidi" w:eastAsia="MS Mincho" w:hAnsiTheme="majorBidi" w:cstheme="majorBidi"/>
          <w:sz w:val="24"/>
          <w:szCs w:val="24"/>
          <w:lang w:val="en-US"/>
        </w:rPr>
        <w:t xml:space="preserve"> it</w:t>
      </w:r>
      <w:r w:rsidR="00261A89" w:rsidRPr="00F014ED">
        <w:rPr>
          <w:rFonts w:asciiTheme="majorBidi" w:eastAsia="MS Mincho" w:hAnsiTheme="majorBidi" w:cstheme="majorBidi"/>
          <w:sz w:val="24"/>
          <w:szCs w:val="24"/>
          <w:lang w:val="en-US"/>
        </w:rPr>
        <w:t xml:space="preserve"> makes important contributions to the relationship marketing literature</w:t>
      </w:r>
      <w:r w:rsidR="007C3FC3" w:rsidRPr="00F014ED">
        <w:rPr>
          <w:rFonts w:asciiTheme="majorBidi" w:eastAsia="MS Mincho" w:hAnsiTheme="majorBidi" w:cstheme="majorBidi"/>
          <w:sz w:val="24"/>
          <w:szCs w:val="24"/>
          <w:lang w:val="en-US"/>
        </w:rPr>
        <w:t>,</w:t>
      </w:r>
      <w:r w:rsidR="00261A89" w:rsidRPr="00F014ED">
        <w:rPr>
          <w:rFonts w:asciiTheme="majorBidi" w:eastAsia="MS Mincho" w:hAnsiTheme="majorBidi" w:cstheme="majorBidi"/>
          <w:sz w:val="24"/>
          <w:szCs w:val="24"/>
          <w:lang w:val="en-US"/>
        </w:rPr>
        <w:t xml:space="preserve"> by providing insights into</w:t>
      </w:r>
      <w:r w:rsidR="00636B87" w:rsidRPr="00F014ED">
        <w:rPr>
          <w:rFonts w:asciiTheme="majorBidi" w:eastAsia="MS Mincho" w:hAnsiTheme="majorBidi" w:cstheme="majorBidi"/>
          <w:sz w:val="24"/>
          <w:szCs w:val="24"/>
          <w:lang w:val="en-US"/>
        </w:rPr>
        <w:t xml:space="preserve"> voters’ citizenship behavior</w:t>
      </w:r>
      <w:r w:rsidR="007C3FC3" w:rsidRPr="00F014ED">
        <w:rPr>
          <w:rFonts w:asciiTheme="majorBidi" w:eastAsia="MS Mincho" w:hAnsiTheme="majorBidi" w:cstheme="majorBidi"/>
          <w:sz w:val="24"/>
          <w:szCs w:val="24"/>
          <w:lang w:val="en-US"/>
        </w:rPr>
        <w:t>,</w:t>
      </w:r>
      <w:r w:rsidR="00636B87" w:rsidRPr="00F014ED">
        <w:rPr>
          <w:rFonts w:asciiTheme="majorBidi" w:eastAsia="MS Mincho" w:hAnsiTheme="majorBidi" w:cstheme="majorBidi"/>
          <w:sz w:val="24"/>
          <w:szCs w:val="24"/>
          <w:lang w:val="en-US"/>
        </w:rPr>
        <w:t xml:space="preserve"> and its relationship with </w:t>
      </w:r>
      <w:r w:rsidR="00261A89" w:rsidRPr="00F014ED">
        <w:rPr>
          <w:rFonts w:asciiTheme="majorBidi" w:eastAsia="MS Mincho" w:hAnsiTheme="majorBidi" w:cstheme="majorBidi"/>
          <w:sz w:val="24"/>
          <w:szCs w:val="24"/>
          <w:lang w:val="en-US"/>
        </w:rPr>
        <w:t xml:space="preserve">political brand religious image. </w:t>
      </w:r>
      <w:r w:rsidR="006F4BF5" w:rsidRPr="00F014ED">
        <w:rPr>
          <w:rFonts w:asciiTheme="majorBidi" w:eastAsia="MS Mincho" w:hAnsiTheme="majorBidi" w:cstheme="majorBidi"/>
          <w:sz w:val="24"/>
          <w:szCs w:val="24"/>
          <w:lang w:val="en-US"/>
        </w:rPr>
        <w:t xml:space="preserve"> </w:t>
      </w:r>
    </w:p>
    <w:p w14:paraId="51A5DE31" w14:textId="29943F39" w:rsidR="006F4BF5" w:rsidRPr="00F014ED" w:rsidRDefault="00636B87" w:rsidP="008C2D29">
      <w:pPr>
        <w:spacing w:after="0" w:line="240" w:lineRule="auto"/>
        <w:ind w:right="-57" w:firstLine="720"/>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Fourth</w:t>
      </w:r>
      <w:r w:rsidR="00FD1D7F" w:rsidRPr="00F014ED">
        <w:rPr>
          <w:rFonts w:asciiTheme="majorBidi" w:eastAsia="MS Mincho" w:hAnsiTheme="majorBidi" w:cstheme="majorBidi"/>
          <w:sz w:val="24"/>
          <w:szCs w:val="24"/>
          <w:lang w:val="en-US"/>
        </w:rPr>
        <w:t>l</w:t>
      </w:r>
      <w:r w:rsidR="00261A89" w:rsidRPr="00F014ED">
        <w:rPr>
          <w:rFonts w:asciiTheme="majorBidi" w:eastAsia="MS Mincho" w:hAnsiTheme="majorBidi" w:cstheme="majorBidi"/>
          <w:sz w:val="24"/>
          <w:szCs w:val="24"/>
          <w:lang w:val="en-US"/>
        </w:rPr>
        <w:t xml:space="preserve">y, </w:t>
      </w:r>
      <w:r w:rsidR="00FD1D7F" w:rsidRPr="00F014ED">
        <w:rPr>
          <w:rFonts w:asciiTheme="majorBidi" w:eastAsia="MS Mincho" w:hAnsiTheme="majorBidi" w:cstheme="majorBidi"/>
          <w:sz w:val="24"/>
          <w:szCs w:val="24"/>
          <w:lang w:val="en-US"/>
        </w:rPr>
        <w:t xml:space="preserve">while previous studies in </w:t>
      </w:r>
      <w:r w:rsidR="006F4BF5" w:rsidRPr="00F014ED">
        <w:rPr>
          <w:rFonts w:asciiTheme="majorBidi" w:eastAsia="MS Mincho" w:hAnsiTheme="majorBidi" w:cstheme="majorBidi"/>
          <w:sz w:val="24"/>
          <w:szCs w:val="24"/>
          <w:lang w:val="en-US"/>
        </w:rPr>
        <w:t>this area</w:t>
      </w:r>
      <w:r w:rsidRPr="00F014ED">
        <w:rPr>
          <w:rFonts w:asciiTheme="majorBidi" w:eastAsia="MS Mincho" w:hAnsiTheme="majorBidi" w:cstheme="majorBidi"/>
          <w:sz w:val="24"/>
          <w:szCs w:val="24"/>
          <w:lang w:val="en-US"/>
        </w:rPr>
        <w:t xml:space="preserve"> </w:t>
      </w:r>
      <w:r w:rsidR="006F4BF5" w:rsidRPr="00F014ED">
        <w:rPr>
          <w:rFonts w:asciiTheme="majorBidi" w:eastAsia="MS Mincho" w:hAnsiTheme="majorBidi" w:cstheme="majorBidi"/>
          <w:sz w:val="24"/>
          <w:szCs w:val="24"/>
          <w:lang w:val="en-US"/>
        </w:rPr>
        <w:t xml:space="preserve">primarily </w:t>
      </w:r>
      <w:r w:rsidR="00A27F2E" w:rsidRPr="00F014ED">
        <w:rPr>
          <w:rFonts w:asciiTheme="majorBidi" w:eastAsia="MS Mincho" w:hAnsiTheme="majorBidi" w:cstheme="majorBidi"/>
          <w:sz w:val="24"/>
          <w:szCs w:val="24"/>
          <w:lang w:val="en-US"/>
        </w:rPr>
        <w:t xml:space="preserve">examined </w:t>
      </w:r>
      <w:r w:rsidR="003373DD" w:rsidRPr="00F014ED">
        <w:rPr>
          <w:rFonts w:asciiTheme="majorBidi" w:eastAsia="MS Mincho" w:hAnsiTheme="majorBidi" w:cstheme="majorBidi"/>
          <w:sz w:val="24"/>
          <w:szCs w:val="24"/>
          <w:lang w:val="en-US"/>
        </w:rPr>
        <w:t>voters’</w:t>
      </w:r>
      <w:r w:rsidRPr="00F014ED">
        <w:rPr>
          <w:rFonts w:asciiTheme="majorBidi" w:eastAsia="MS Mincho" w:hAnsiTheme="majorBidi" w:cstheme="majorBidi"/>
          <w:sz w:val="24"/>
          <w:szCs w:val="24"/>
          <w:lang w:val="en-US"/>
        </w:rPr>
        <w:t xml:space="preserve"> behavior </w:t>
      </w:r>
      <w:r w:rsidR="00A27F2E" w:rsidRPr="00F014ED">
        <w:rPr>
          <w:rFonts w:asciiTheme="majorBidi" w:eastAsia="MS Mincho" w:hAnsiTheme="majorBidi" w:cstheme="majorBidi"/>
          <w:sz w:val="24"/>
          <w:szCs w:val="24"/>
          <w:lang w:val="en-US"/>
        </w:rPr>
        <w:t xml:space="preserve">by </w:t>
      </w:r>
      <w:r w:rsidR="006F4BF5" w:rsidRPr="00F014ED">
        <w:rPr>
          <w:rFonts w:asciiTheme="majorBidi" w:eastAsia="MS Mincho" w:hAnsiTheme="majorBidi" w:cstheme="majorBidi"/>
          <w:sz w:val="24"/>
          <w:szCs w:val="24"/>
          <w:lang w:val="en-US"/>
        </w:rPr>
        <w:t xml:space="preserve">analyzing </w:t>
      </w:r>
      <w:r w:rsidR="00A27F2E" w:rsidRPr="00F014ED">
        <w:rPr>
          <w:rFonts w:asciiTheme="majorBidi" w:eastAsia="MS Mincho" w:hAnsiTheme="majorBidi" w:cstheme="majorBidi"/>
          <w:sz w:val="24"/>
          <w:szCs w:val="24"/>
          <w:lang w:val="en-US"/>
        </w:rPr>
        <w:t>their</w:t>
      </w:r>
      <w:r w:rsidRPr="00F014ED">
        <w:rPr>
          <w:rFonts w:asciiTheme="majorBidi" w:eastAsia="MS Mincho" w:hAnsiTheme="majorBidi" w:cstheme="majorBidi"/>
          <w:sz w:val="24"/>
          <w:szCs w:val="24"/>
          <w:lang w:val="en-US"/>
        </w:rPr>
        <w:t xml:space="preserve"> </w:t>
      </w:r>
      <w:r w:rsidR="00A27F2E" w:rsidRPr="00F014ED">
        <w:rPr>
          <w:rFonts w:asciiTheme="majorBidi" w:eastAsia="MS Mincho" w:hAnsiTheme="majorBidi" w:cstheme="majorBidi"/>
          <w:sz w:val="24"/>
          <w:szCs w:val="24"/>
          <w:lang w:val="en-US"/>
        </w:rPr>
        <w:t>voting or feedback behavior</w:t>
      </w:r>
      <w:r w:rsidR="00FD1D7F" w:rsidRPr="00F014ED">
        <w:rPr>
          <w:rFonts w:asciiTheme="majorBidi" w:eastAsia="MS Mincho" w:hAnsiTheme="majorBidi" w:cstheme="majorBidi"/>
          <w:sz w:val="24"/>
          <w:szCs w:val="24"/>
          <w:lang w:val="en-US"/>
        </w:rPr>
        <w:t xml:space="preserve">, this study </w:t>
      </w:r>
      <w:r w:rsidR="006F4BF5" w:rsidRPr="00F014ED">
        <w:rPr>
          <w:rFonts w:asciiTheme="majorBidi" w:eastAsia="MS Mincho" w:hAnsiTheme="majorBidi" w:cstheme="majorBidi"/>
          <w:sz w:val="24"/>
          <w:szCs w:val="24"/>
          <w:lang w:val="en-US"/>
        </w:rPr>
        <w:t xml:space="preserve">explored the influence of </w:t>
      </w:r>
      <w:r w:rsidR="00FD1D7F" w:rsidRPr="00F014ED">
        <w:rPr>
          <w:rFonts w:asciiTheme="majorBidi" w:eastAsia="MS Mincho" w:hAnsiTheme="majorBidi" w:cstheme="majorBidi"/>
          <w:sz w:val="24"/>
          <w:szCs w:val="24"/>
          <w:lang w:val="en-US"/>
        </w:rPr>
        <w:t xml:space="preserve">brand religious image </w:t>
      </w:r>
      <w:r w:rsidR="006F4BF5" w:rsidRPr="00F014ED">
        <w:rPr>
          <w:rFonts w:asciiTheme="majorBidi" w:eastAsia="MS Mincho" w:hAnsiTheme="majorBidi" w:cstheme="majorBidi"/>
          <w:sz w:val="24"/>
          <w:szCs w:val="24"/>
          <w:lang w:val="en-US"/>
        </w:rPr>
        <w:t xml:space="preserve">in </w:t>
      </w:r>
      <w:r w:rsidR="00D02E15" w:rsidRPr="00F014ED">
        <w:rPr>
          <w:rFonts w:asciiTheme="majorBidi" w:eastAsia="MS Mincho" w:hAnsiTheme="majorBidi" w:cstheme="majorBidi"/>
          <w:sz w:val="24"/>
          <w:szCs w:val="24"/>
          <w:lang w:val="en-US"/>
        </w:rPr>
        <w:t>feedback</w:t>
      </w:r>
      <w:r w:rsidR="00CF33E2">
        <w:rPr>
          <w:rFonts w:asciiTheme="majorBidi" w:eastAsia="MS Mincho" w:hAnsiTheme="majorBidi" w:cstheme="majorBidi"/>
          <w:sz w:val="24"/>
          <w:szCs w:val="24"/>
          <w:lang w:val="en-US"/>
        </w:rPr>
        <w:t xml:space="preserve"> behavior, </w:t>
      </w:r>
      <w:r w:rsidR="00D02E15" w:rsidRPr="00F014ED">
        <w:rPr>
          <w:rFonts w:asciiTheme="majorBidi" w:eastAsia="MS Mincho" w:hAnsiTheme="majorBidi" w:cstheme="majorBidi"/>
          <w:sz w:val="24"/>
          <w:szCs w:val="24"/>
          <w:lang w:val="en-US"/>
        </w:rPr>
        <w:t>advocacy behavior (e.g. volunteer activities, recommending</w:t>
      </w:r>
      <w:r w:rsidR="006F4BF5" w:rsidRPr="00F014ED">
        <w:rPr>
          <w:rFonts w:asciiTheme="majorBidi" w:eastAsia="MS Mincho" w:hAnsiTheme="majorBidi" w:cstheme="majorBidi"/>
          <w:sz w:val="24"/>
          <w:szCs w:val="24"/>
          <w:lang w:val="en-US"/>
        </w:rPr>
        <w:t>,</w:t>
      </w:r>
      <w:r w:rsidR="00D02E15" w:rsidRPr="00F014ED">
        <w:rPr>
          <w:rFonts w:asciiTheme="majorBidi" w:eastAsia="MS Mincho" w:hAnsiTheme="majorBidi" w:cstheme="majorBidi"/>
          <w:sz w:val="24"/>
          <w:szCs w:val="24"/>
          <w:lang w:val="en-US"/>
        </w:rPr>
        <w:t xml:space="preserve"> intention</w:t>
      </w:r>
      <w:r w:rsidR="006F4BF5" w:rsidRPr="00F014ED">
        <w:rPr>
          <w:rFonts w:asciiTheme="majorBidi" w:eastAsia="MS Mincho" w:hAnsiTheme="majorBidi" w:cstheme="majorBidi"/>
          <w:sz w:val="24"/>
          <w:szCs w:val="24"/>
          <w:lang w:val="en-US"/>
        </w:rPr>
        <w:t>,</w:t>
      </w:r>
      <w:r w:rsidR="00D02E15" w:rsidRPr="00F014ED">
        <w:rPr>
          <w:rFonts w:asciiTheme="majorBidi" w:eastAsia="MS Mincho" w:hAnsiTheme="majorBidi" w:cstheme="majorBidi"/>
          <w:sz w:val="24"/>
          <w:szCs w:val="24"/>
          <w:lang w:val="en-US"/>
        </w:rPr>
        <w:t xml:space="preserve"> and positive word-of-mouth), </w:t>
      </w:r>
      <w:r w:rsidR="00A27F2E" w:rsidRPr="00F014ED">
        <w:rPr>
          <w:rFonts w:asciiTheme="majorBidi" w:eastAsia="MS Mincho" w:hAnsiTheme="majorBidi" w:cstheme="majorBidi"/>
          <w:sz w:val="24"/>
          <w:szCs w:val="24"/>
          <w:lang w:val="en-US"/>
        </w:rPr>
        <w:t xml:space="preserve">helping behavior, </w:t>
      </w:r>
      <w:r w:rsidR="005D33C7">
        <w:rPr>
          <w:rFonts w:asciiTheme="majorBidi" w:eastAsia="MS Mincho" w:hAnsiTheme="majorBidi" w:cstheme="majorBidi"/>
          <w:sz w:val="24"/>
          <w:szCs w:val="24"/>
          <w:lang w:val="en-US"/>
        </w:rPr>
        <w:t xml:space="preserve">and </w:t>
      </w:r>
      <w:r w:rsidR="00D02E15" w:rsidRPr="00F014ED">
        <w:rPr>
          <w:rFonts w:asciiTheme="majorBidi" w:eastAsia="MS Mincho" w:hAnsiTheme="majorBidi" w:cstheme="majorBidi"/>
          <w:sz w:val="24"/>
          <w:szCs w:val="24"/>
          <w:lang w:val="en-US"/>
        </w:rPr>
        <w:t xml:space="preserve">tolerance behavior (e.g. forgiving, patience, and empathy). </w:t>
      </w:r>
      <w:r w:rsidR="006F4BF5" w:rsidRPr="00F014ED">
        <w:rPr>
          <w:rFonts w:asciiTheme="majorBidi" w:eastAsia="MS Mincho" w:hAnsiTheme="majorBidi" w:cstheme="majorBidi"/>
          <w:sz w:val="24"/>
          <w:szCs w:val="24"/>
          <w:lang w:val="en-US"/>
        </w:rPr>
        <w:t xml:space="preserve"> This</w:t>
      </w:r>
      <w:r w:rsidR="00D02E15" w:rsidRPr="00F014ED">
        <w:rPr>
          <w:rFonts w:asciiTheme="majorBidi" w:eastAsia="MS Mincho" w:hAnsiTheme="majorBidi" w:cstheme="majorBidi"/>
          <w:sz w:val="24"/>
          <w:szCs w:val="24"/>
          <w:lang w:val="en-US"/>
        </w:rPr>
        <w:t xml:space="preserve"> </w:t>
      </w:r>
      <w:r w:rsidR="00D02E15" w:rsidRPr="00F014ED">
        <w:rPr>
          <w:rFonts w:asciiTheme="majorBidi" w:eastAsia="MS Mincho" w:hAnsiTheme="majorBidi" w:cstheme="majorBidi"/>
          <w:color w:val="000000" w:themeColor="text1"/>
          <w:sz w:val="24"/>
          <w:szCs w:val="24"/>
          <w:lang w:val="en-US"/>
        </w:rPr>
        <w:t xml:space="preserve">study </w:t>
      </w:r>
      <w:r w:rsidR="007F373B" w:rsidRPr="00F014ED">
        <w:rPr>
          <w:rFonts w:asciiTheme="majorBidi" w:eastAsia="MS Mincho" w:hAnsiTheme="majorBidi" w:cstheme="majorBidi"/>
          <w:sz w:val="24"/>
          <w:szCs w:val="24"/>
          <w:lang w:val="en-US"/>
        </w:rPr>
        <w:t>deepen</w:t>
      </w:r>
      <w:r w:rsidR="00276AE8" w:rsidRPr="00F014ED">
        <w:rPr>
          <w:rFonts w:asciiTheme="majorBidi" w:eastAsia="MS Mincho" w:hAnsiTheme="majorBidi" w:cstheme="majorBidi"/>
          <w:sz w:val="24"/>
          <w:szCs w:val="24"/>
          <w:lang w:val="en-US"/>
        </w:rPr>
        <w:t>s</w:t>
      </w:r>
      <w:r w:rsidR="00065614" w:rsidRPr="00F014ED">
        <w:rPr>
          <w:rFonts w:asciiTheme="majorBidi" w:eastAsia="MS Mincho" w:hAnsiTheme="majorBidi" w:cstheme="majorBidi"/>
          <w:sz w:val="24"/>
          <w:szCs w:val="24"/>
          <w:lang w:val="id-ID"/>
        </w:rPr>
        <w:t xml:space="preserve"> our understanding </w:t>
      </w:r>
      <w:r w:rsidR="006F4BF5" w:rsidRPr="00F014ED">
        <w:rPr>
          <w:rFonts w:asciiTheme="majorBidi" w:eastAsia="MS Mincho" w:hAnsiTheme="majorBidi" w:cstheme="majorBidi"/>
          <w:sz w:val="24"/>
          <w:szCs w:val="24"/>
          <w:lang w:val="en-US"/>
        </w:rPr>
        <w:t xml:space="preserve">of </w:t>
      </w:r>
      <w:r w:rsidR="00E564E5" w:rsidRPr="00F014ED">
        <w:rPr>
          <w:rFonts w:asciiTheme="majorBidi" w:eastAsia="MS Mincho" w:hAnsiTheme="majorBidi" w:cstheme="majorBidi"/>
          <w:sz w:val="24"/>
          <w:szCs w:val="24"/>
          <w:lang w:val="en-US"/>
        </w:rPr>
        <w:t>the</w:t>
      </w:r>
      <w:r w:rsidR="00675E93" w:rsidRPr="00F014ED">
        <w:rPr>
          <w:rFonts w:asciiTheme="majorBidi" w:eastAsia="MS Mincho" w:hAnsiTheme="majorBidi" w:cstheme="majorBidi"/>
          <w:sz w:val="24"/>
          <w:szCs w:val="24"/>
          <w:lang w:val="en-US"/>
        </w:rPr>
        <w:t xml:space="preserve"> role of</w:t>
      </w:r>
      <w:r w:rsidR="00E564E5" w:rsidRPr="00F014ED">
        <w:rPr>
          <w:rFonts w:asciiTheme="majorBidi" w:eastAsia="MS Mincho" w:hAnsiTheme="majorBidi" w:cstheme="majorBidi"/>
          <w:sz w:val="24"/>
          <w:szCs w:val="24"/>
          <w:lang w:val="en-US"/>
        </w:rPr>
        <w:t xml:space="preserve"> </w:t>
      </w:r>
      <w:r w:rsidR="00695806" w:rsidRPr="00F014ED">
        <w:rPr>
          <w:rFonts w:asciiTheme="majorBidi" w:eastAsia="MS Mincho" w:hAnsiTheme="majorBidi" w:cstheme="majorBidi"/>
          <w:sz w:val="24"/>
          <w:szCs w:val="24"/>
          <w:lang w:val="en-US"/>
        </w:rPr>
        <w:t xml:space="preserve">voters </w:t>
      </w:r>
      <w:r w:rsidR="006C7749" w:rsidRPr="00F014ED">
        <w:rPr>
          <w:rFonts w:asciiTheme="majorBidi" w:eastAsia="MS Mincho" w:hAnsiTheme="majorBidi" w:cstheme="majorBidi"/>
          <w:sz w:val="24"/>
          <w:szCs w:val="24"/>
          <w:lang w:val="en-US"/>
        </w:rPr>
        <w:t>as a co-</w:t>
      </w:r>
      <w:r w:rsidR="00AC6ACB" w:rsidRPr="00F014ED">
        <w:rPr>
          <w:rFonts w:asciiTheme="majorBidi" w:eastAsia="MS Mincho" w:hAnsiTheme="majorBidi" w:cstheme="majorBidi"/>
          <w:sz w:val="24"/>
          <w:szCs w:val="24"/>
          <w:lang w:val="en-US"/>
        </w:rPr>
        <w:t>creat</w:t>
      </w:r>
      <w:r w:rsidR="006C7749" w:rsidRPr="00F014ED">
        <w:rPr>
          <w:rFonts w:asciiTheme="majorBidi" w:eastAsia="MS Mincho" w:hAnsiTheme="majorBidi" w:cstheme="majorBidi"/>
          <w:sz w:val="24"/>
          <w:szCs w:val="24"/>
          <w:lang w:val="en-US"/>
        </w:rPr>
        <w:t>or of</w:t>
      </w:r>
      <w:r w:rsidR="00E564E5" w:rsidRPr="00F014ED">
        <w:rPr>
          <w:rFonts w:asciiTheme="majorBidi" w:eastAsia="MS Mincho" w:hAnsiTheme="majorBidi" w:cstheme="majorBidi"/>
          <w:sz w:val="24"/>
          <w:szCs w:val="24"/>
          <w:lang w:val="en-US"/>
        </w:rPr>
        <w:t xml:space="preserve"> </w:t>
      </w:r>
      <w:r w:rsidR="00AC6ACB" w:rsidRPr="00F014ED">
        <w:rPr>
          <w:rFonts w:asciiTheme="majorBidi" w:eastAsia="MS Mincho" w:hAnsiTheme="majorBidi" w:cstheme="majorBidi"/>
          <w:sz w:val="24"/>
          <w:szCs w:val="24"/>
          <w:lang w:val="en-US"/>
        </w:rPr>
        <w:t xml:space="preserve">value for </w:t>
      </w:r>
      <w:r w:rsidR="00675E93" w:rsidRPr="00F014ED">
        <w:rPr>
          <w:rFonts w:asciiTheme="majorBidi" w:eastAsia="MS Mincho" w:hAnsiTheme="majorBidi" w:cstheme="majorBidi"/>
          <w:sz w:val="24"/>
          <w:szCs w:val="24"/>
          <w:lang w:val="en-US"/>
        </w:rPr>
        <w:t>the</w:t>
      </w:r>
      <w:r w:rsidR="00AC6ACB" w:rsidRPr="00F014ED">
        <w:rPr>
          <w:rFonts w:asciiTheme="majorBidi" w:eastAsia="MS Mincho" w:hAnsiTheme="majorBidi" w:cstheme="majorBidi"/>
          <w:sz w:val="24"/>
          <w:szCs w:val="24"/>
          <w:lang w:val="en-US"/>
        </w:rPr>
        <w:t xml:space="preserve"> political party</w:t>
      </w:r>
      <w:r w:rsidR="00675E93" w:rsidRPr="00F014ED">
        <w:rPr>
          <w:rFonts w:asciiTheme="majorBidi" w:eastAsia="MS Mincho" w:hAnsiTheme="majorBidi" w:cstheme="majorBidi"/>
          <w:sz w:val="24"/>
          <w:szCs w:val="24"/>
          <w:lang w:val="en-US"/>
        </w:rPr>
        <w:t>,</w:t>
      </w:r>
      <w:r w:rsidR="00E564E5" w:rsidRPr="00F014ED">
        <w:rPr>
          <w:rFonts w:asciiTheme="majorBidi" w:eastAsia="MS Mincho" w:hAnsiTheme="majorBidi" w:cstheme="majorBidi"/>
          <w:sz w:val="24"/>
          <w:szCs w:val="24"/>
          <w:lang w:val="en-US"/>
        </w:rPr>
        <w:t xml:space="preserve"> </w:t>
      </w:r>
      <w:r w:rsidR="006F4BF5" w:rsidRPr="00F014ED">
        <w:rPr>
          <w:rFonts w:asciiTheme="majorBidi" w:eastAsia="MS Mincho" w:hAnsiTheme="majorBidi" w:cstheme="majorBidi"/>
          <w:sz w:val="24"/>
          <w:szCs w:val="24"/>
          <w:lang w:val="en-US"/>
        </w:rPr>
        <w:t xml:space="preserve">just </w:t>
      </w:r>
      <w:r w:rsidR="00276AE8" w:rsidRPr="00F014ED">
        <w:rPr>
          <w:rFonts w:asciiTheme="majorBidi" w:eastAsia="MS Mincho" w:hAnsiTheme="majorBidi" w:cstheme="majorBidi"/>
          <w:sz w:val="24"/>
          <w:szCs w:val="24"/>
          <w:lang w:val="en-US"/>
        </w:rPr>
        <w:t xml:space="preserve">as </w:t>
      </w:r>
      <w:r w:rsidR="006F4BF5" w:rsidRPr="00F014ED">
        <w:rPr>
          <w:rFonts w:asciiTheme="majorBidi" w:eastAsia="MS Mincho" w:hAnsiTheme="majorBidi" w:cstheme="majorBidi"/>
          <w:sz w:val="24"/>
          <w:szCs w:val="24"/>
          <w:lang w:val="en-US"/>
        </w:rPr>
        <w:t xml:space="preserve">a </w:t>
      </w:r>
      <w:r w:rsidR="00E564E5" w:rsidRPr="00F014ED">
        <w:rPr>
          <w:rFonts w:asciiTheme="majorBidi" w:eastAsia="MS Mincho" w:hAnsiTheme="majorBidi" w:cstheme="majorBidi"/>
          <w:sz w:val="24"/>
          <w:szCs w:val="24"/>
          <w:lang w:val="en-US"/>
        </w:rPr>
        <w:t xml:space="preserve">customer does </w:t>
      </w:r>
      <w:r w:rsidR="006C7749" w:rsidRPr="00F014ED">
        <w:rPr>
          <w:rFonts w:asciiTheme="majorBidi" w:eastAsia="MS Mincho" w:hAnsiTheme="majorBidi" w:cstheme="majorBidi"/>
          <w:sz w:val="24"/>
          <w:szCs w:val="24"/>
          <w:lang w:val="en-US"/>
        </w:rPr>
        <w:t xml:space="preserve">for </w:t>
      </w:r>
      <w:r w:rsidR="00276AE8" w:rsidRPr="00F014ED">
        <w:rPr>
          <w:rFonts w:asciiTheme="majorBidi" w:eastAsia="MS Mincho" w:hAnsiTheme="majorBidi" w:cstheme="majorBidi"/>
          <w:sz w:val="24"/>
          <w:szCs w:val="24"/>
          <w:lang w:val="en-US"/>
        </w:rPr>
        <w:t xml:space="preserve">a </w:t>
      </w:r>
      <w:r w:rsidR="00E564E5" w:rsidRPr="00F014ED">
        <w:rPr>
          <w:rFonts w:asciiTheme="majorBidi" w:eastAsia="MS Mincho" w:hAnsiTheme="majorBidi" w:cstheme="majorBidi"/>
          <w:sz w:val="24"/>
          <w:szCs w:val="24"/>
          <w:lang w:val="en-US"/>
        </w:rPr>
        <w:t xml:space="preserve">commercial </w:t>
      </w:r>
      <w:r w:rsidR="006C7749" w:rsidRPr="00F014ED">
        <w:rPr>
          <w:rFonts w:asciiTheme="majorBidi" w:eastAsia="MS Mincho" w:hAnsiTheme="majorBidi" w:cstheme="majorBidi"/>
          <w:sz w:val="24"/>
          <w:szCs w:val="24"/>
          <w:lang w:val="en-US"/>
        </w:rPr>
        <w:t>brand</w:t>
      </w:r>
      <w:r w:rsidR="006F4BF5" w:rsidRPr="00F014ED">
        <w:rPr>
          <w:rFonts w:asciiTheme="majorBidi" w:eastAsia="MS Mincho" w:hAnsiTheme="majorBidi" w:cstheme="majorBidi"/>
          <w:sz w:val="24"/>
          <w:szCs w:val="24"/>
          <w:lang w:val="en-US"/>
        </w:rPr>
        <w:t>, and explains why political parties should consider their religious image</w:t>
      </w:r>
      <w:r w:rsidR="00AC6ACB" w:rsidRPr="00F014ED">
        <w:rPr>
          <w:rFonts w:asciiTheme="majorBidi" w:eastAsia="MS Mincho" w:hAnsiTheme="majorBidi" w:cstheme="majorBidi"/>
          <w:sz w:val="24"/>
          <w:szCs w:val="24"/>
          <w:lang w:val="en-US"/>
        </w:rPr>
        <w:t xml:space="preserve">. </w:t>
      </w:r>
      <w:r w:rsidR="006F4BF5" w:rsidRPr="00F014ED">
        <w:rPr>
          <w:rFonts w:asciiTheme="majorBidi" w:eastAsia="MS Mincho" w:hAnsiTheme="majorBidi" w:cstheme="majorBidi"/>
          <w:sz w:val="24"/>
          <w:szCs w:val="24"/>
          <w:lang w:val="en-US"/>
        </w:rPr>
        <w:t xml:space="preserve"> </w:t>
      </w:r>
      <w:r w:rsidR="00065614" w:rsidRPr="00F014ED">
        <w:rPr>
          <w:rFonts w:asciiTheme="majorBidi" w:eastAsia="MS Mincho" w:hAnsiTheme="majorBidi" w:cstheme="majorBidi"/>
          <w:sz w:val="24"/>
          <w:szCs w:val="24"/>
          <w:lang w:val="id-ID"/>
        </w:rPr>
        <w:t>F</w:t>
      </w:r>
      <w:r w:rsidR="00A27F2E" w:rsidRPr="00F014ED">
        <w:rPr>
          <w:rFonts w:asciiTheme="majorBidi" w:eastAsia="MS Mincho" w:hAnsiTheme="majorBidi" w:cstheme="majorBidi"/>
          <w:sz w:val="24"/>
          <w:szCs w:val="24"/>
          <w:lang w:val="en-US"/>
        </w:rPr>
        <w:t>if</w:t>
      </w:r>
      <w:r w:rsidR="00065614" w:rsidRPr="00F014ED">
        <w:rPr>
          <w:rFonts w:asciiTheme="majorBidi" w:eastAsia="MS Mincho" w:hAnsiTheme="majorBidi" w:cstheme="majorBidi"/>
          <w:sz w:val="24"/>
          <w:szCs w:val="24"/>
          <w:lang w:val="id-ID"/>
        </w:rPr>
        <w:t>th</w:t>
      </w:r>
      <w:r w:rsidR="00E564E5" w:rsidRPr="00F014ED">
        <w:rPr>
          <w:rFonts w:asciiTheme="majorBidi" w:eastAsia="MS Mincho" w:hAnsiTheme="majorBidi" w:cstheme="majorBidi"/>
          <w:sz w:val="24"/>
          <w:szCs w:val="24"/>
          <w:lang w:val="en-US"/>
        </w:rPr>
        <w:t>ly</w:t>
      </w:r>
      <w:r w:rsidR="00065614" w:rsidRPr="00F014ED">
        <w:rPr>
          <w:rFonts w:asciiTheme="majorBidi" w:eastAsia="MS Mincho" w:hAnsiTheme="majorBidi" w:cstheme="majorBidi"/>
          <w:sz w:val="24"/>
          <w:szCs w:val="24"/>
          <w:lang w:val="en-US"/>
        </w:rPr>
        <w:t xml:space="preserve">, </w:t>
      </w:r>
      <w:r w:rsidR="00E564E5" w:rsidRPr="00F014ED">
        <w:rPr>
          <w:rFonts w:asciiTheme="majorBidi" w:eastAsia="MS Mincho" w:hAnsiTheme="majorBidi" w:cstheme="majorBidi"/>
          <w:sz w:val="24"/>
          <w:szCs w:val="24"/>
          <w:lang w:val="en-US"/>
        </w:rPr>
        <w:t xml:space="preserve">by considering </w:t>
      </w:r>
      <w:r w:rsidR="006F4BF5" w:rsidRPr="00F014ED">
        <w:rPr>
          <w:rFonts w:asciiTheme="majorBidi" w:eastAsia="MS Mincho" w:hAnsiTheme="majorBidi" w:cstheme="majorBidi"/>
          <w:sz w:val="24"/>
          <w:szCs w:val="24"/>
          <w:lang w:val="en-US"/>
        </w:rPr>
        <w:t xml:space="preserve">a </w:t>
      </w:r>
      <w:r w:rsidR="00E564E5" w:rsidRPr="00F014ED">
        <w:rPr>
          <w:rFonts w:asciiTheme="majorBidi" w:eastAsia="MS Mincho" w:hAnsiTheme="majorBidi" w:cstheme="majorBidi"/>
          <w:sz w:val="24"/>
          <w:szCs w:val="24"/>
          <w:lang w:val="en-US"/>
        </w:rPr>
        <w:t>political part</w:t>
      </w:r>
      <w:r w:rsidR="006F4BF5" w:rsidRPr="00F014ED">
        <w:rPr>
          <w:rFonts w:asciiTheme="majorBidi" w:eastAsia="MS Mincho" w:hAnsiTheme="majorBidi" w:cstheme="majorBidi"/>
          <w:sz w:val="24"/>
          <w:szCs w:val="24"/>
          <w:lang w:val="en-US"/>
        </w:rPr>
        <w:t>y’s</w:t>
      </w:r>
      <w:r w:rsidR="00E564E5" w:rsidRPr="00F014ED">
        <w:rPr>
          <w:rFonts w:asciiTheme="majorBidi" w:eastAsia="MS Mincho" w:hAnsiTheme="majorBidi" w:cstheme="majorBidi"/>
          <w:sz w:val="24"/>
          <w:szCs w:val="24"/>
          <w:lang w:val="en-US"/>
        </w:rPr>
        <w:t xml:space="preserve"> religious image as a brand</w:t>
      </w:r>
      <w:r w:rsidR="006F4BF5" w:rsidRPr="00F014ED">
        <w:rPr>
          <w:rFonts w:asciiTheme="majorBidi" w:eastAsia="MS Mincho" w:hAnsiTheme="majorBidi" w:cstheme="majorBidi"/>
          <w:sz w:val="24"/>
          <w:szCs w:val="24"/>
          <w:lang w:val="en-US"/>
        </w:rPr>
        <w:t>,</w:t>
      </w:r>
      <w:r w:rsidR="00E564E5" w:rsidRPr="00F014ED">
        <w:rPr>
          <w:rFonts w:asciiTheme="majorBidi" w:eastAsia="MS Mincho" w:hAnsiTheme="majorBidi" w:cstheme="majorBidi"/>
          <w:sz w:val="24"/>
          <w:szCs w:val="24"/>
          <w:lang w:val="en-US"/>
        </w:rPr>
        <w:t xml:space="preserve"> this study contributed to the</w:t>
      </w:r>
      <w:r w:rsidR="00065614" w:rsidRPr="00F014ED">
        <w:rPr>
          <w:rFonts w:asciiTheme="majorBidi" w:eastAsia="MS Mincho" w:hAnsiTheme="majorBidi" w:cstheme="majorBidi"/>
          <w:sz w:val="24"/>
          <w:szCs w:val="24"/>
          <w:lang w:val="en-US"/>
        </w:rPr>
        <w:t xml:space="preserve"> existing branding </w:t>
      </w:r>
      <w:r w:rsidR="00675E93" w:rsidRPr="00F014ED">
        <w:rPr>
          <w:rFonts w:asciiTheme="majorBidi" w:eastAsia="MS Mincho" w:hAnsiTheme="majorBidi" w:cstheme="majorBidi"/>
          <w:sz w:val="24"/>
          <w:szCs w:val="24"/>
          <w:lang w:val="en-US"/>
        </w:rPr>
        <w:t>literature</w:t>
      </w:r>
      <w:r w:rsidR="006F4BF5" w:rsidRPr="00F014ED">
        <w:rPr>
          <w:rFonts w:asciiTheme="majorBidi" w:eastAsia="MS Mincho" w:hAnsiTheme="majorBidi" w:cstheme="majorBidi"/>
          <w:sz w:val="24"/>
          <w:szCs w:val="24"/>
          <w:lang w:val="en-US"/>
        </w:rPr>
        <w:t>, as</w:t>
      </w:r>
      <w:r w:rsidR="00675E93" w:rsidRPr="00F014ED">
        <w:rPr>
          <w:rFonts w:asciiTheme="majorBidi" w:eastAsia="MS Mincho" w:hAnsiTheme="majorBidi" w:cstheme="majorBidi"/>
          <w:sz w:val="24"/>
          <w:szCs w:val="24"/>
          <w:lang w:val="en-US"/>
        </w:rPr>
        <w:t xml:space="preserve"> </w:t>
      </w:r>
      <w:r w:rsidR="007F373B" w:rsidRPr="00F014ED">
        <w:rPr>
          <w:rFonts w:asciiTheme="majorBidi" w:eastAsia="MS Mincho" w:hAnsiTheme="majorBidi" w:cstheme="majorBidi"/>
          <w:sz w:val="24"/>
          <w:szCs w:val="24"/>
          <w:lang w:val="en-US"/>
        </w:rPr>
        <w:t>there ha</w:t>
      </w:r>
      <w:r w:rsidR="006F4BF5" w:rsidRPr="00F014ED">
        <w:rPr>
          <w:rFonts w:asciiTheme="majorBidi" w:eastAsia="MS Mincho" w:hAnsiTheme="majorBidi" w:cstheme="majorBidi"/>
          <w:sz w:val="24"/>
          <w:szCs w:val="24"/>
          <w:lang w:val="en-US"/>
        </w:rPr>
        <w:t>ve</w:t>
      </w:r>
      <w:r w:rsidR="007F373B" w:rsidRPr="00F014ED">
        <w:rPr>
          <w:rFonts w:asciiTheme="majorBidi" w:eastAsia="MS Mincho" w:hAnsiTheme="majorBidi" w:cstheme="majorBidi"/>
          <w:sz w:val="24"/>
          <w:szCs w:val="24"/>
          <w:lang w:val="en-US"/>
        </w:rPr>
        <w:t xml:space="preserve"> been limited empirical stud</w:t>
      </w:r>
      <w:r w:rsidR="006F4BF5" w:rsidRPr="00F014ED">
        <w:rPr>
          <w:rFonts w:asciiTheme="majorBidi" w:eastAsia="MS Mincho" w:hAnsiTheme="majorBidi" w:cstheme="majorBidi"/>
          <w:sz w:val="24"/>
          <w:szCs w:val="24"/>
          <w:lang w:val="en-US"/>
        </w:rPr>
        <w:t>ies</w:t>
      </w:r>
      <w:r w:rsidR="007F373B" w:rsidRPr="00F014ED">
        <w:rPr>
          <w:rFonts w:asciiTheme="majorBidi" w:eastAsia="MS Mincho" w:hAnsiTheme="majorBidi" w:cstheme="majorBidi"/>
          <w:sz w:val="24"/>
          <w:szCs w:val="24"/>
          <w:lang w:val="en-US"/>
        </w:rPr>
        <w:t xml:space="preserve"> examining political </w:t>
      </w:r>
      <w:r w:rsidR="00276AE8" w:rsidRPr="00F014ED">
        <w:rPr>
          <w:rFonts w:asciiTheme="majorBidi" w:eastAsia="MS Mincho" w:hAnsiTheme="majorBidi" w:cstheme="majorBidi"/>
          <w:sz w:val="24"/>
          <w:szCs w:val="24"/>
          <w:lang w:val="id-ID"/>
        </w:rPr>
        <w:t>part</w:t>
      </w:r>
      <w:r w:rsidR="00276AE8" w:rsidRPr="00F014ED">
        <w:rPr>
          <w:rFonts w:asciiTheme="majorBidi" w:eastAsia="MS Mincho" w:hAnsiTheme="majorBidi" w:cstheme="majorBidi"/>
          <w:sz w:val="24"/>
          <w:szCs w:val="24"/>
          <w:lang w:val="en-US"/>
        </w:rPr>
        <w:t>ies</w:t>
      </w:r>
      <w:r w:rsidR="007F373B" w:rsidRPr="00F014ED">
        <w:rPr>
          <w:rFonts w:asciiTheme="majorBidi" w:eastAsia="MS Mincho" w:hAnsiTheme="majorBidi" w:cstheme="majorBidi"/>
          <w:sz w:val="24"/>
          <w:szCs w:val="24"/>
          <w:lang w:val="en-US"/>
        </w:rPr>
        <w:t xml:space="preserve"> with branding metrics</w:t>
      </w:r>
      <w:r w:rsidR="00573EC9" w:rsidRPr="00F014ED">
        <w:rPr>
          <w:rFonts w:asciiTheme="majorBidi" w:eastAsia="MS Mincho" w:hAnsiTheme="majorBidi" w:cstheme="majorBidi"/>
          <w:sz w:val="24"/>
          <w:szCs w:val="24"/>
          <w:lang w:val="en-US"/>
        </w:rPr>
        <w:t xml:space="preserve"> </w:t>
      </w:r>
      <w:r w:rsidR="00573EC9" w:rsidRPr="00F014ED">
        <w:rPr>
          <w:rFonts w:asciiTheme="majorBidi" w:eastAsia="MS Mincho" w:hAnsiTheme="majorBidi" w:cstheme="majorBidi"/>
          <w:sz w:val="24"/>
          <w:szCs w:val="24"/>
          <w:lang w:val="en-US"/>
        </w:rPr>
        <w:fldChar w:fldCharType="begin"/>
      </w:r>
      <w:r w:rsidR="000D7C83" w:rsidRPr="00F014ED">
        <w:rPr>
          <w:rFonts w:asciiTheme="majorBidi" w:eastAsia="MS Mincho" w:hAnsiTheme="majorBidi" w:cstheme="majorBidi"/>
          <w:sz w:val="24"/>
          <w:szCs w:val="24"/>
          <w:lang w:val="en-US"/>
        </w:rPr>
        <w:instrText xml:space="preserve"> ADDIN EN.CITE &lt;EndNote&gt;&lt;Cite&gt;&lt;Author&gt;Van Steenburg&lt;/Author&gt;&lt;Year&gt;2015&lt;/Year&gt;&lt;RecNum&gt;189&lt;/RecNum&gt;&lt;DisplayText&gt;(Van Steenburg, 2015)&lt;/DisplayText&gt;&lt;record&gt;&lt;rec-number&gt;189&lt;/rec-number&gt;&lt;foreign-keys&gt;&lt;key app="EN" db-id="x2ptt0af5estaseew9cv2256e0ta0v02werw"&gt;189&lt;/key&gt;&lt;/foreign-keys&gt;&lt;ref-type name="Journal Article"&gt;17&lt;/ref-type&gt;&lt;contributors&gt;&lt;authors&gt;&lt;author&gt;Van Steenburg, Eric&lt;/author&gt;&lt;/authors&gt;&lt;/contributors&gt;&lt;titles&gt;&lt;title&gt;Areas of research in political advertising: a review and research agenda&lt;/title&gt;&lt;secondary-title&gt;International journal of advertising&lt;/secondary-title&gt;&lt;/titles&gt;&lt;periodical&gt;&lt;full-title&gt;International journal of advertising&lt;/full-title&gt;&lt;/periodical&gt;&lt;pages&gt;195-231&lt;/pages&gt;&lt;volume&gt;34&lt;/volume&gt;&lt;number&gt;2&lt;/number&gt;&lt;dates&gt;&lt;year&gt;2015&lt;/year&gt;&lt;/dates&gt;&lt;isbn&gt;0265-0487&lt;/isbn&gt;&lt;urls&gt;&lt;/urls&gt;&lt;/record&gt;&lt;/Cite&gt;&lt;Cite&gt;&lt;Author&gt;Van Steenburg&lt;/Author&gt;&lt;Year&gt;2015&lt;/Year&gt;&lt;RecNum&gt;189&lt;/RecNum&gt;&lt;record&gt;&lt;rec-number&gt;189&lt;/rec-number&gt;&lt;foreign-keys&gt;&lt;key app="EN" db-id="x2ptt0af5estaseew9cv2256e0ta0v02werw"&gt;189&lt;/key&gt;&lt;/foreign-keys&gt;&lt;ref-type name="Journal Article"&gt;17&lt;/ref-type&gt;&lt;contributors&gt;&lt;authors&gt;&lt;author&gt;Van Steenburg, Eric&lt;/author&gt;&lt;/authors&gt;&lt;/contributors&gt;&lt;titles&gt;&lt;title&gt;Areas of research in political advertising: a review and research agenda&lt;/title&gt;&lt;secondary-title&gt;International journal of advertising&lt;/secondary-title&gt;&lt;/titles&gt;&lt;periodical&gt;&lt;full-title&gt;International journal of advertising&lt;/full-title&gt;&lt;/periodical&gt;&lt;pages&gt;195-231&lt;/pages&gt;&lt;volume&gt;34&lt;/volume&gt;&lt;number&gt;2&lt;/number&gt;&lt;dates&gt;&lt;year&gt;2015&lt;/year&gt;&lt;/dates&gt;&lt;isbn&gt;0265-0487&lt;/isbn&gt;&lt;urls&gt;&lt;/urls&gt;&lt;/record&gt;&lt;/Cite&gt;&lt;/EndNote&gt;</w:instrText>
      </w:r>
      <w:r w:rsidR="00573EC9" w:rsidRPr="00F014ED">
        <w:rPr>
          <w:rFonts w:asciiTheme="majorBidi" w:eastAsia="MS Mincho" w:hAnsiTheme="majorBidi" w:cstheme="majorBidi"/>
          <w:sz w:val="24"/>
          <w:szCs w:val="24"/>
          <w:lang w:val="en-US"/>
        </w:rPr>
        <w:fldChar w:fldCharType="separate"/>
      </w:r>
      <w:r w:rsidR="000D7C83" w:rsidRPr="00F014ED">
        <w:rPr>
          <w:rFonts w:asciiTheme="majorBidi" w:eastAsia="MS Mincho" w:hAnsiTheme="majorBidi" w:cstheme="majorBidi"/>
          <w:noProof/>
          <w:sz w:val="24"/>
          <w:szCs w:val="24"/>
          <w:lang w:val="en-US"/>
        </w:rPr>
        <w:t>(</w:t>
      </w:r>
      <w:hyperlink w:anchor="_ENREF_61" w:tooltip="Van Steenburg, 2015 #189" w:history="1">
        <w:r w:rsidR="00374E97" w:rsidRPr="00F014ED">
          <w:rPr>
            <w:rFonts w:asciiTheme="majorBidi" w:eastAsia="MS Mincho" w:hAnsiTheme="majorBidi" w:cstheme="majorBidi"/>
            <w:noProof/>
            <w:sz w:val="24"/>
            <w:szCs w:val="24"/>
            <w:lang w:val="en-US"/>
          </w:rPr>
          <w:t>Van Steenburg</w:t>
        </w:r>
        <w:r w:rsidR="00A91C17" w:rsidRPr="00F014ED">
          <w:rPr>
            <w:rFonts w:asciiTheme="majorBidi" w:eastAsia="MS Mincho" w:hAnsiTheme="majorBidi" w:cstheme="majorBidi"/>
            <w:noProof/>
            <w:sz w:val="24"/>
            <w:szCs w:val="24"/>
            <w:lang w:val="en-US"/>
          </w:rPr>
          <w:t xml:space="preserve"> </w:t>
        </w:r>
        <w:r w:rsidR="00882356" w:rsidRPr="00F014ED">
          <w:rPr>
            <w:rFonts w:asciiTheme="majorBidi" w:eastAsia="MS Mincho" w:hAnsiTheme="majorBidi" w:cstheme="majorBidi"/>
            <w:noProof/>
            <w:sz w:val="24"/>
            <w:szCs w:val="24"/>
            <w:lang w:val="en-US"/>
          </w:rPr>
          <w:t>2015</w:t>
        </w:r>
      </w:hyperlink>
      <w:r w:rsidR="000D7C83" w:rsidRPr="00F014ED">
        <w:rPr>
          <w:rFonts w:asciiTheme="majorBidi" w:eastAsia="MS Mincho" w:hAnsiTheme="majorBidi" w:cstheme="majorBidi"/>
          <w:noProof/>
          <w:sz w:val="24"/>
          <w:szCs w:val="24"/>
          <w:lang w:val="en-US"/>
        </w:rPr>
        <w:t>)</w:t>
      </w:r>
      <w:r w:rsidR="00573EC9" w:rsidRPr="00F014ED">
        <w:rPr>
          <w:rFonts w:asciiTheme="majorBidi" w:eastAsia="MS Mincho" w:hAnsiTheme="majorBidi" w:cstheme="majorBidi"/>
          <w:sz w:val="24"/>
          <w:szCs w:val="24"/>
          <w:lang w:val="en-US"/>
        </w:rPr>
        <w:fldChar w:fldCharType="end"/>
      </w:r>
      <w:r w:rsidR="007F373B" w:rsidRPr="00F014ED">
        <w:rPr>
          <w:rFonts w:asciiTheme="majorBidi" w:eastAsia="MS Mincho" w:hAnsiTheme="majorBidi" w:cstheme="majorBidi"/>
          <w:sz w:val="24"/>
          <w:szCs w:val="24"/>
          <w:lang w:val="en-US"/>
        </w:rPr>
        <w:t>.</w:t>
      </w:r>
      <w:r w:rsidR="007F373B" w:rsidRPr="00F014ED">
        <w:rPr>
          <w:rFonts w:asciiTheme="majorBidi" w:eastAsia="MS Mincho" w:hAnsiTheme="majorBidi" w:cstheme="majorBidi"/>
          <w:sz w:val="24"/>
          <w:szCs w:val="24"/>
          <w:lang w:val="id-ID"/>
        </w:rPr>
        <w:t xml:space="preserve"> </w:t>
      </w:r>
      <w:r w:rsidR="006F4BF5" w:rsidRPr="00F014ED">
        <w:rPr>
          <w:rFonts w:asciiTheme="majorBidi" w:eastAsia="MS Mincho" w:hAnsiTheme="majorBidi" w:cstheme="majorBidi"/>
          <w:sz w:val="24"/>
          <w:szCs w:val="24"/>
          <w:lang w:val="en-US"/>
        </w:rPr>
        <w:t xml:space="preserve"> </w:t>
      </w:r>
    </w:p>
    <w:p w14:paraId="6349E054" w14:textId="587B4301" w:rsidR="00065614" w:rsidRPr="00F014ED" w:rsidRDefault="00D23189" w:rsidP="00310783">
      <w:pPr>
        <w:spacing w:after="0" w:line="240" w:lineRule="auto"/>
        <w:ind w:right="-57" w:firstLine="720"/>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Six</w:t>
      </w:r>
      <w:r w:rsidR="00065614" w:rsidRPr="00F014ED">
        <w:rPr>
          <w:rFonts w:asciiTheme="majorBidi" w:eastAsia="MS Mincho" w:hAnsiTheme="majorBidi" w:cstheme="majorBidi"/>
          <w:sz w:val="24"/>
          <w:szCs w:val="24"/>
          <w:lang w:val="id-ID"/>
        </w:rPr>
        <w:t>th</w:t>
      </w:r>
      <w:r w:rsidR="00675E93" w:rsidRPr="00F014ED">
        <w:rPr>
          <w:rFonts w:asciiTheme="majorBidi" w:eastAsia="MS Mincho" w:hAnsiTheme="majorBidi" w:cstheme="majorBidi"/>
          <w:sz w:val="24"/>
          <w:szCs w:val="24"/>
          <w:lang w:val="en-US"/>
        </w:rPr>
        <w:t>ly</w:t>
      </w:r>
      <w:r w:rsidR="00065614" w:rsidRPr="00F014ED">
        <w:rPr>
          <w:rFonts w:asciiTheme="majorBidi" w:eastAsia="MS Mincho" w:hAnsiTheme="majorBidi" w:cstheme="majorBidi"/>
          <w:sz w:val="24"/>
          <w:szCs w:val="24"/>
          <w:lang w:val="en-US"/>
        </w:rPr>
        <w:t xml:space="preserve">, this study </w:t>
      </w:r>
      <w:r w:rsidR="00675E93" w:rsidRPr="00F014ED">
        <w:rPr>
          <w:rFonts w:asciiTheme="majorBidi" w:eastAsia="MS Mincho" w:hAnsiTheme="majorBidi" w:cstheme="majorBidi"/>
          <w:sz w:val="24"/>
          <w:szCs w:val="24"/>
          <w:lang w:val="en-US"/>
        </w:rPr>
        <w:t xml:space="preserve">considered religious </w:t>
      </w:r>
      <w:r w:rsidR="00BE04E0" w:rsidRPr="00F014ED">
        <w:rPr>
          <w:rFonts w:asciiTheme="majorBidi" w:eastAsia="MS Mincho" w:hAnsiTheme="majorBidi" w:cstheme="majorBidi"/>
          <w:sz w:val="24"/>
          <w:szCs w:val="24"/>
          <w:lang w:val="en-US"/>
        </w:rPr>
        <w:t>divide</w:t>
      </w:r>
      <w:r w:rsidR="00675E93" w:rsidRPr="00F014ED">
        <w:rPr>
          <w:rFonts w:asciiTheme="majorBidi" w:eastAsia="MS Mincho" w:hAnsiTheme="majorBidi" w:cstheme="majorBidi"/>
          <w:sz w:val="24"/>
          <w:szCs w:val="24"/>
          <w:lang w:val="en-US"/>
        </w:rPr>
        <w:t xml:space="preserve"> </w:t>
      </w:r>
      <w:r w:rsidR="006F4BF5" w:rsidRPr="00F014ED">
        <w:rPr>
          <w:rFonts w:asciiTheme="majorBidi" w:eastAsia="MS Mincho" w:hAnsiTheme="majorBidi" w:cstheme="majorBidi"/>
          <w:sz w:val="24"/>
          <w:szCs w:val="24"/>
          <w:lang w:val="en-US"/>
        </w:rPr>
        <w:t>in light of</w:t>
      </w:r>
      <w:r w:rsidR="00675E93" w:rsidRPr="00F014ED">
        <w:rPr>
          <w:rFonts w:asciiTheme="majorBidi" w:eastAsia="MS Mincho" w:hAnsiTheme="majorBidi" w:cstheme="majorBidi"/>
          <w:sz w:val="24"/>
          <w:szCs w:val="24"/>
          <w:lang w:val="en-US"/>
        </w:rPr>
        <w:t xml:space="preserve"> voters</w:t>
      </w:r>
      <w:r w:rsidR="00276AE8" w:rsidRPr="00F014ED">
        <w:rPr>
          <w:rFonts w:asciiTheme="majorBidi" w:eastAsia="MS Mincho" w:hAnsiTheme="majorBidi" w:cstheme="majorBidi"/>
          <w:sz w:val="24"/>
          <w:szCs w:val="24"/>
          <w:lang w:val="en-US"/>
        </w:rPr>
        <w:t>’</w:t>
      </w:r>
      <w:r w:rsidR="00675E93" w:rsidRPr="00F014ED">
        <w:rPr>
          <w:rFonts w:asciiTheme="majorBidi" w:eastAsia="MS Mincho" w:hAnsiTheme="majorBidi" w:cstheme="majorBidi"/>
          <w:sz w:val="24"/>
          <w:szCs w:val="24"/>
          <w:lang w:val="en-US"/>
        </w:rPr>
        <w:t xml:space="preserve"> citizenship behavior. </w:t>
      </w:r>
      <w:r w:rsidR="006F4BF5" w:rsidRPr="00F014ED">
        <w:rPr>
          <w:rFonts w:asciiTheme="majorBidi" w:eastAsia="MS Mincho" w:hAnsiTheme="majorBidi" w:cstheme="majorBidi"/>
          <w:sz w:val="24"/>
          <w:szCs w:val="24"/>
          <w:lang w:val="en-US"/>
        </w:rPr>
        <w:t xml:space="preserve"> </w:t>
      </w:r>
      <w:r w:rsidR="00675E93" w:rsidRPr="00F014ED">
        <w:rPr>
          <w:rFonts w:asciiTheme="majorBidi" w:eastAsia="MS Mincho" w:hAnsiTheme="majorBidi" w:cstheme="majorBidi"/>
          <w:sz w:val="24"/>
          <w:szCs w:val="24"/>
          <w:lang w:val="en-US"/>
        </w:rPr>
        <w:t>Although previous stud</w:t>
      </w:r>
      <w:r w:rsidR="00B60A5D" w:rsidRPr="00F014ED">
        <w:rPr>
          <w:rFonts w:asciiTheme="majorBidi" w:eastAsia="MS Mincho" w:hAnsiTheme="majorBidi" w:cstheme="majorBidi"/>
          <w:sz w:val="24"/>
          <w:szCs w:val="24"/>
          <w:lang w:val="en-US"/>
        </w:rPr>
        <w:t>ies</w:t>
      </w:r>
      <w:r w:rsidR="00675E93" w:rsidRPr="00F014ED">
        <w:rPr>
          <w:rFonts w:asciiTheme="majorBidi" w:eastAsia="MS Mincho" w:hAnsiTheme="majorBidi" w:cstheme="majorBidi"/>
          <w:sz w:val="24"/>
          <w:szCs w:val="24"/>
          <w:lang w:val="en-US"/>
        </w:rPr>
        <w:t xml:space="preserve"> considered the </w:t>
      </w:r>
      <w:r w:rsidR="00B60A5D" w:rsidRPr="00F014ED">
        <w:rPr>
          <w:rFonts w:asciiTheme="majorBidi" w:eastAsia="MS Mincho" w:hAnsiTheme="majorBidi" w:cstheme="majorBidi"/>
          <w:sz w:val="24"/>
          <w:szCs w:val="24"/>
          <w:lang w:val="en-US"/>
        </w:rPr>
        <w:t xml:space="preserve">role of </w:t>
      </w:r>
      <w:r w:rsidR="00675E93" w:rsidRPr="00F014ED">
        <w:rPr>
          <w:rFonts w:asciiTheme="majorBidi" w:eastAsia="MS Mincho" w:hAnsiTheme="majorBidi" w:cstheme="majorBidi"/>
          <w:sz w:val="24"/>
          <w:szCs w:val="24"/>
          <w:lang w:val="en-US"/>
        </w:rPr>
        <w:t xml:space="preserve">religiosity </w:t>
      </w:r>
      <w:r w:rsidR="00B60A5D" w:rsidRPr="00F014ED">
        <w:rPr>
          <w:rFonts w:asciiTheme="majorBidi" w:eastAsia="MS Mincho" w:hAnsiTheme="majorBidi" w:cstheme="majorBidi"/>
          <w:sz w:val="24"/>
          <w:szCs w:val="24"/>
          <w:lang w:val="en-US"/>
        </w:rPr>
        <w:t>and secularism</w:t>
      </w:r>
      <w:r w:rsidR="00065614" w:rsidRPr="00F014ED">
        <w:rPr>
          <w:rFonts w:asciiTheme="majorBidi" w:eastAsia="MS Mincho" w:hAnsiTheme="majorBidi" w:cstheme="majorBidi"/>
          <w:sz w:val="24"/>
          <w:szCs w:val="24"/>
          <w:lang w:val="en-US"/>
        </w:rPr>
        <w:t xml:space="preserve"> </w:t>
      </w:r>
      <w:r w:rsidR="00B60A5D" w:rsidRPr="00F014ED">
        <w:rPr>
          <w:rFonts w:asciiTheme="majorBidi" w:eastAsia="MS Mincho" w:hAnsiTheme="majorBidi" w:cstheme="majorBidi"/>
          <w:sz w:val="24"/>
          <w:szCs w:val="24"/>
          <w:lang w:val="en-US"/>
        </w:rPr>
        <w:t xml:space="preserve">in </w:t>
      </w:r>
      <w:r w:rsidR="00276AE8" w:rsidRPr="00F014ED">
        <w:rPr>
          <w:rFonts w:asciiTheme="majorBidi" w:eastAsia="MS Mincho" w:hAnsiTheme="majorBidi" w:cstheme="majorBidi"/>
          <w:sz w:val="24"/>
          <w:szCs w:val="24"/>
          <w:lang w:val="en-US"/>
        </w:rPr>
        <w:t xml:space="preserve">the </w:t>
      </w:r>
      <w:r w:rsidR="00B60A5D" w:rsidRPr="00F014ED">
        <w:rPr>
          <w:rFonts w:asciiTheme="majorBidi" w:eastAsia="MS Mincho" w:hAnsiTheme="majorBidi" w:cstheme="majorBidi"/>
          <w:sz w:val="24"/>
          <w:szCs w:val="24"/>
          <w:lang w:val="en-US"/>
        </w:rPr>
        <w:t xml:space="preserve">western context, the role of religious </w:t>
      </w:r>
      <w:r w:rsidR="00BE04E0" w:rsidRPr="00F014ED">
        <w:rPr>
          <w:rFonts w:asciiTheme="majorBidi" w:eastAsia="MS Mincho" w:hAnsiTheme="majorBidi" w:cstheme="majorBidi"/>
          <w:sz w:val="24"/>
          <w:szCs w:val="24"/>
          <w:lang w:val="en-US"/>
        </w:rPr>
        <w:t>divide</w:t>
      </w:r>
      <w:r w:rsidR="00B60A5D" w:rsidRPr="00F014ED">
        <w:rPr>
          <w:rFonts w:asciiTheme="majorBidi" w:eastAsia="MS Mincho" w:hAnsiTheme="majorBidi" w:cstheme="majorBidi"/>
          <w:sz w:val="24"/>
          <w:szCs w:val="24"/>
          <w:lang w:val="en-US"/>
        </w:rPr>
        <w:t xml:space="preserve"> </w:t>
      </w:r>
      <w:r w:rsidR="006F4BF5" w:rsidRPr="00F014ED">
        <w:rPr>
          <w:rFonts w:asciiTheme="majorBidi" w:eastAsia="MS Mincho" w:hAnsiTheme="majorBidi" w:cstheme="majorBidi"/>
          <w:sz w:val="24"/>
          <w:szCs w:val="24"/>
          <w:lang w:val="en-US"/>
        </w:rPr>
        <w:t xml:space="preserve">in Asia </w:t>
      </w:r>
      <w:r w:rsidR="00B60A5D" w:rsidRPr="00F014ED">
        <w:rPr>
          <w:rFonts w:asciiTheme="majorBidi" w:eastAsia="MS Mincho" w:hAnsiTheme="majorBidi" w:cstheme="majorBidi"/>
          <w:sz w:val="24"/>
          <w:szCs w:val="24"/>
          <w:lang w:val="en-US"/>
        </w:rPr>
        <w:t>has not been properly</w:t>
      </w:r>
      <w:r w:rsidR="00A27F2E" w:rsidRPr="00F014ED">
        <w:rPr>
          <w:rFonts w:asciiTheme="majorBidi" w:eastAsia="MS Mincho" w:hAnsiTheme="majorBidi" w:cstheme="majorBidi"/>
          <w:sz w:val="24"/>
          <w:szCs w:val="24"/>
          <w:lang w:val="en-US"/>
        </w:rPr>
        <w:t xml:space="preserve"> </w:t>
      </w:r>
      <w:r w:rsidR="006F4BF5" w:rsidRPr="00F014ED">
        <w:rPr>
          <w:rFonts w:asciiTheme="majorBidi" w:eastAsia="MS Mincho" w:hAnsiTheme="majorBidi" w:cstheme="majorBidi"/>
          <w:sz w:val="24"/>
          <w:szCs w:val="24"/>
          <w:lang w:val="en-US"/>
        </w:rPr>
        <w:t xml:space="preserve">emphasized </w:t>
      </w:r>
      <w:r w:rsidR="00A27F2E" w:rsidRPr="00F014ED">
        <w:rPr>
          <w:rFonts w:asciiTheme="majorBidi" w:eastAsia="MS Mincho" w:hAnsiTheme="majorBidi" w:cstheme="majorBidi"/>
          <w:sz w:val="24"/>
          <w:szCs w:val="24"/>
          <w:lang w:val="en-US"/>
        </w:rPr>
        <w:fldChar w:fldCharType="begin"/>
      </w:r>
      <w:r w:rsidR="00A27F2E" w:rsidRPr="00F014ED">
        <w:rPr>
          <w:rFonts w:asciiTheme="majorBidi" w:eastAsia="MS Mincho" w:hAnsiTheme="majorBidi" w:cstheme="majorBidi"/>
          <w:sz w:val="24"/>
          <w:szCs w:val="24"/>
          <w:lang w:val="en-US"/>
        </w:rPr>
        <w:instrText xml:space="preserve"> ADDIN EN.CITE &lt;EndNote&gt;&lt;Cite&gt;&lt;Author&gt;Esmer&lt;/Author&gt;&lt;Year&gt;2007&lt;/Year&gt;&lt;RecNum&gt;165&lt;/RecNum&gt;&lt;DisplayText&gt;(Esmer &amp;amp; Pettersson, 2007)&lt;/DisplayText&gt;&lt;record&gt;&lt;rec-number&gt;165&lt;/rec-number&gt;&lt;foreign-keys&gt;&lt;key app="EN" db-id="x2ptt0af5estaseew9cv2256e0ta0v02werw"&gt;165&lt;/key&gt;&lt;/foreign-keys&gt;&lt;ref-type name="Book Section"&gt;5&lt;/ref-type&gt;&lt;contributors&gt;&lt;authors&gt;&lt;author&gt;Esmer, Yilmaz&lt;/author&gt;&lt;author&gt;Pettersson, Thorleif&lt;/author&gt;&lt;/authors&gt;&lt;/contributors&gt;&lt;titles&gt;&lt;title&gt;The effects of religion and religiosity on voting behavior&lt;/title&gt;&lt;secondary-title&gt;The Oxford handbook of political behavior&lt;/secondary-title&gt;&lt;/titles&gt;&lt;dates&gt;&lt;year&gt;2007&lt;/year&gt;&lt;/dates&gt;&lt;urls&gt;&lt;/urls&gt;&lt;/record&gt;&lt;/Cite&gt;&lt;/EndNote&gt;</w:instrText>
      </w:r>
      <w:r w:rsidR="00A27F2E" w:rsidRPr="00F014ED">
        <w:rPr>
          <w:rFonts w:asciiTheme="majorBidi" w:eastAsia="MS Mincho" w:hAnsiTheme="majorBidi" w:cstheme="majorBidi"/>
          <w:sz w:val="24"/>
          <w:szCs w:val="24"/>
          <w:lang w:val="en-US"/>
        </w:rPr>
        <w:fldChar w:fldCharType="separate"/>
      </w:r>
      <w:r w:rsidR="00A27F2E" w:rsidRPr="00F014ED">
        <w:rPr>
          <w:rFonts w:asciiTheme="majorBidi" w:eastAsia="MS Mincho" w:hAnsiTheme="majorBidi" w:cstheme="majorBidi"/>
          <w:noProof/>
          <w:sz w:val="24"/>
          <w:szCs w:val="24"/>
          <w:lang w:val="en-US"/>
        </w:rPr>
        <w:t>(</w:t>
      </w:r>
      <w:hyperlink w:anchor="_ENREF_23" w:tooltip="Esmer, 2007 #165" w:history="1">
        <w:r w:rsidR="00374E97" w:rsidRPr="00F014ED">
          <w:rPr>
            <w:rFonts w:asciiTheme="majorBidi" w:eastAsia="MS Mincho" w:hAnsiTheme="majorBidi" w:cstheme="majorBidi"/>
            <w:noProof/>
            <w:sz w:val="24"/>
            <w:szCs w:val="24"/>
            <w:lang w:val="en-US"/>
          </w:rPr>
          <w:t xml:space="preserve">Esmer </w:t>
        </w:r>
        <w:r w:rsidR="00A91C17" w:rsidRPr="00F014ED">
          <w:rPr>
            <w:rFonts w:asciiTheme="majorBidi" w:eastAsia="MS Mincho" w:hAnsiTheme="majorBidi" w:cstheme="majorBidi"/>
            <w:noProof/>
            <w:sz w:val="24"/>
            <w:szCs w:val="24"/>
            <w:lang w:val="en-US"/>
          </w:rPr>
          <w:t>&amp;</w:t>
        </w:r>
        <w:r w:rsidR="00374E97" w:rsidRPr="00F014ED">
          <w:rPr>
            <w:rFonts w:asciiTheme="majorBidi" w:eastAsia="MS Mincho" w:hAnsiTheme="majorBidi" w:cstheme="majorBidi"/>
            <w:noProof/>
            <w:sz w:val="24"/>
            <w:szCs w:val="24"/>
            <w:lang w:val="en-US"/>
          </w:rPr>
          <w:t xml:space="preserve"> Pettersson</w:t>
        </w:r>
        <w:r w:rsidR="00882356" w:rsidRPr="00F014ED">
          <w:rPr>
            <w:rFonts w:asciiTheme="majorBidi" w:eastAsia="MS Mincho" w:hAnsiTheme="majorBidi" w:cstheme="majorBidi"/>
            <w:noProof/>
            <w:sz w:val="24"/>
            <w:szCs w:val="24"/>
            <w:lang w:val="en-US"/>
          </w:rPr>
          <w:t xml:space="preserve"> 2007</w:t>
        </w:r>
      </w:hyperlink>
      <w:r w:rsidR="00A27F2E" w:rsidRPr="00F014ED">
        <w:rPr>
          <w:rFonts w:asciiTheme="majorBidi" w:eastAsia="MS Mincho" w:hAnsiTheme="majorBidi" w:cstheme="majorBidi"/>
          <w:noProof/>
          <w:sz w:val="24"/>
          <w:szCs w:val="24"/>
          <w:lang w:val="en-US"/>
        </w:rPr>
        <w:t>)</w:t>
      </w:r>
      <w:r w:rsidR="00A27F2E" w:rsidRPr="00F014ED">
        <w:rPr>
          <w:rFonts w:asciiTheme="majorBidi" w:eastAsia="MS Mincho" w:hAnsiTheme="majorBidi" w:cstheme="majorBidi"/>
          <w:sz w:val="24"/>
          <w:szCs w:val="24"/>
          <w:lang w:val="en-US"/>
        </w:rPr>
        <w:fldChar w:fldCharType="end"/>
      </w:r>
      <w:r w:rsidR="006F4BF5" w:rsidRPr="00F014ED">
        <w:rPr>
          <w:rFonts w:asciiTheme="majorBidi" w:eastAsia="MS Mincho" w:hAnsiTheme="majorBidi" w:cstheme="majorBidi"/>
          <w:sz w:val="24"/>
          <w:szCs w:val="24"/>
          <w:lang w:val="en-US"/>
        </w:rPr>
        <w:t>, with existing</w:t>
      </w:r>
      <w:r w:rsidR="00A27F2E" w:rsidRPr="00F014ED">
        <w:rPr>
          <w:rFonts w:asciiTheme="majorBidi" w:eastAsia="MS Mincho" w:hAnsiTheme="majorBidi" w:cstheme="majorBidi"/>
          <w:sz w:val="24"/>
          <w:szCs w:val="24"/>
          <w:lang w:val="en-US"/>
        </w:rPr>
        <w:t xml:space="preserve"> political branding literature </w:t>
      </w:r>
      <w:r w:rsidR="006F4BF5" w:rsidRPr="00F014ED">
        <w:rPr>
          <w:rFonts w:asciiTheme="majorBidi" w:eastAsia="MS Mincho" w:hAnsiTheme="majorBidi" w:cstheme="majorBidi"/>
          <w:sz w:val="24"/>
          <w:szCs w:val="24"/>
          <w:lang w:val="en-US"/>
        </w:rPr>
        <w:t xml:space="preserve">mainly </w:t>
      </w:r>
      <w:r w:rsidR="005A520F" w:rsidRPr="00F014ED">
        <w:rPr>
          <w:rFonts w:asciiTheme="majorBidi" w:eastAsia="MS Mincho" w:hAnsiTheme="majorBidi" w:cstheme="majorBidi"/>
          <w:sz w:val="24"/>
          <w:szCs w:val="24"/>
          <w:lang w:val="en-US"/>
        </w:rPr>
        <w:t>focused o</w:t>
      </w:r>
      <w:r w:rsidR="00A27F2E" w:rsidRPr="00F014ED">
        <w:rPr>
          <w:rFonts w:asciiTheme="majorBidi" w:eastAsia="MS Mincho" w:hAnsiTheme="majorBidi" w:cstheme="majorBidi"/>
          <w:sz w:val="24"/>
          <w:szCs w:val="24"/>
          <w:lang w:val="en-US"/>
        </w:rPr>
        <w:t xml:space="preserve">n </w:t>
      </w:r>
      <w:r w:rsidR="005A520F" w:rsidRPr="00F014ED">
        <w:rPr>
          <w:rFonts w:asciiTheme="majorBidi" w:eastAsia="MS Mincho" w:hAnsiTheme="majorBidi" w:cstheme="majorBidi"/>
          <w:sz w:val="24"/>
          <w:szCs w:val="24"/>
          <w:lang w:val="en-US"/>
        </w:rPr>
        <w:t xml:space="preserve">the </w:t>
      </w:r>
      <w:r w:rsidR="00A27F2E" w:rsidRPr="00F014ED">
        <w:rPr>
          <w:rFonts w:asciiTheme="majorBidi" w:eastAsia="MS Mincho" w:hAnsiTheme="majorBidi" w:cstheme="majorBidi"/>
          <w:sz w:val="24"/>
          <w:szCs w:val="24"/>
          <w:lang w:val="en-US"/>
        </w:rPr>
        <w:t>USA</w:t>
      </w:r>
      <w:r w:rsidR="006F4BF5" w:rsidRPr="00F014ED">
        <w:rPr>
          <w:rFonts w:asciiTheme="majorBidi" w:eastAsia="MS Mincho" w:hAnsiTheme="majorBidi" w:cstheme="majorBidi"/>
          <w:sz w:val="24"/>
          <w:szCs w:val="24"/>
          <w:lang w:val="en-US"/>
        </w:rPr>
        <w:t xml:space="preserve">, </w:t>
      </w:r>
      <w:r w:rsidR="00A27F2E" w:rsidRPr="00F014ED">
        <w:rPr>
          <w:rFonts w:asciiTheme="majorBidi" w:eastAsia="MS Mincho" w:hAnsiTheme="majorBidi" w:cstheme="majorBidi"/>
          <w:sz w:val="24"/>
          <w:szCs w:val="24"/>
          <w:lang w:val="en-US"/>
        </w:rPr>
        <w:t xml:space="preserve"> </w:t>
      </w:r>
      <w:r w:rsidR="002760F9">
        <w:rPr>
          <w:rFonts w:asciiTheme="majorBidi" w:eastAsia="MS Mincho" w:hAnsiTheme="majorBidi" w:cstheme="majorBidi"/>
          <w:sz w:val="24"/>
          <w:szCs w:val="24"/>
          <w:lang w:val="en-US"/>
        </w:rPr>
        <w:t>the United Kingdom</w:t>
      </w:r>
      <w:r w:rsidR="00A27F2E" w:rsidRPr="00F014ED">
        <w:rPr>
          <w:rFonts w:asciiTheme="majorBidi" w:eastAsia="MS Mincho" w:hAnsiTheme="majorBidi" w:cstheme="majorBidi"/>
          <w:sz w:val="24"/>
          <w:szCs w:val="24"/>
          <w:lang w:val="en-US"/>
        </w:rPr>
        <w:t xml:space="preserve"> </w:t>
      </w:r>
      <w:r w:rsidR="008F5763" w:rsidRPr="00F014ED">
        <w:rPr>
          <w:rFonts w:asciiTheme="majorBidi" w:eastAsia="MS Mincho" w:hAnsiTheme="majorBidi" w:cstheme="majorBidi"/>
          <w:sz w:val="24"/>
          <w:szCs w:val="24"/>
          <w:lang w:val="en-US"/>
        </w:rPr>
        <w:fldChar w:fldCharType="begin"/>
      </w:r>
      <w:r w:rsidR="008F5763" w:rsidRPr="00F014ED">
        <w:rPr>
          <w:rFonts w:asciiTheme="majorBidi" w:eastAsia="MS Mincho" w:hAnsiTheme="majorBidi" w:cstheme="majorBidi"/>
          <w:sz w:val="24"/>
          <w:szCs w:val="24"/>
          <w:lang w:val="en-US"/>
        </w:rPr>
        <w:instrText xml:space="preserve"> ADDIN EN.CITE &lt;EndNote&gt;&lt;Cite&gt;&lt;Author&gt;Farhan&lt;/Author&gt;&lt;Year&gt;2016&lt;/Year&gt;&lt;RecNum&gt;229&lt;/RecNum&gt;&lt;DisplayText&gt;(Farhan &amp;amp; Ahmad, 2016)&lt;/DisplayText&gt;&lt;record&gt;&lt;rec-number&gt;229&lt;/rec-number&gt;&lt;foreign-keys&gt;&lt;key app="EN" db-id="x2ptt0af5estaseew9cv2256e0ta0v02werw"&gt;229&lt;/key&gt;&lt;/foreign-keys&gt;&lt;ref-type name="Journal Article"&gt;17&lt;/ref-type&gt;&lt;contributors&gt;&lt;authors&gt;&lt;author&gt;Farhan, Akhmad&lt;/author&gt;&lt;author&gt;Ahmad, Azhar&lt;/author&gt;&lt;/authors&gt;&lt;/contributors&gt;&lt;titles&gt;&lt;title&gt;A Review of Political Branding Research&lt;/title&gt;&lt;/titles&gt;&lt;dates&gt;&lt;year&gt;2016&lt;/year&gt;&lt;/dates&gt;&lt;urls&gt;&lt;/urls&gt;&lt;/record&gt;&lt;/Cite&gt;&lt;/EndNote&gt;</w:instrText>
      </w:r>
      <w:r w:rsidR="008F5763" w:rsidRPr="00F014ED">
        <w:rPr>
          <w:rFonts w:asciiTheme="majorBidi" w:eastAsia="MS Mincho" w:hAnsiTheme="majorBidi" w:cstheme="majorBidi"/>
          <w:sz w:val="24"/>
          <w:szCs w:val="24"/>
          <w:lang w:val="en-US"/>
        </w:rPr>
        <w:fldChar w:fldCharType="separate"/>
      </w:r>
      <w:r w:rsidR="008F5763" w:rsidRPr="00F014ED">
        <w:rPr>
          <w:rFonts w:asciiTheme="majorBidi" w:eastAsia="MS Mincho" w:hAnsiTheme="majorBidi" w:cstheme="majorBidi"/>
          <w:noProof/>
          <w:sz w:val="24"/>
          <w:szCs w:val="24"/>
          <w:lang w:val="en-US"/>
        </w:rPr>
        <w:t>(</w:t>
      </w:r>
      <w:hyperlink w:anchor="_ENREF_24" w:tooltip="Farhan, 2016 #229" w:history="1">
        <w:r w:rsidR="00374E97" w:rsidRPr="00F014ED">
          <w:rPr>
            <w:rFonts w:asciiTheme="majorBidi" w:eastAsia="MS Mincho" w:hAnsiTheme="majorBidi" w:cstheme="majorBidi"/>
            <w:noProof/>
            <w:sz w:val="24"/>
            <w:szCs w:val="24"/>
            <w:lang w:val="en-US"/>
          </w:rPr>
          <w:t xml:space="preserve">Farhan </w:t>
        </w:r>
        <w:r w:rsidR="00A91C17" w:rsidRPr="00F014ED">
          <w:rPr>
            <w:rFonts w:asciiTheme="majorBidi" w:eastAsia="MS Mincho" w:hAnsiTheme="majorBidi" w:cstheme="majorBidi"/>
            <w:noProof/>
            <w:sz w:val="24"/>
            <w:szCs w:val="24"/>
            <w:lang w:val="en-US"/>
          </w:rPr>
          <w:t>&amp;</w:t>
        </w:r>
        <w:r w:rsidR="00374E97" w:rsidRPr="00F014ED">
          <w:rPr>
            <w:rFonts w:asciiTheme="majorBidi" w:eastAsia="MS Mincho" w:hAnsiTheme="majorBidi" w:cstheme="majorBidi"/>
            <w:noProof/>
            <w:sz w:val="24"/>
            <w:szCs w:val="24"/>
            <w:lang w:val="en-US"/>
          </w:rPr>
          <w:t xml:space="preserve"> Ahmad</w:t>
        </w:r>
        <w:r w:rsidR="00882356" w:rsidRPr="00F014ED">
          <w:rPr>
            <w:rFonts w:asciiTheme="majorBidi" w:eastAsia="MS Mincho" w:hAnsiTheme="majorBidi" w:cstheme="majorBidi"/>
            <w:noProof/>
            <w:sz w:val="24"/>
            <w:szCs w:val="24"/>
            <w:lang w:val="en-US"/>
          </w:rPr>
          <w:t xml:space="preserve"> 2016</w:t>
        </w:r>
      </w:hyperlink>
      <w:r w:rsidR="008F5763" w:rsidRPr="00F014ED">
        <w:rPr>
          <w:rFonts w:asciiTheme="majorBidi" w:eastAsia="MS Mincho" w:hAnsiTheme="majorBidi" w:cstheme="majorBidi"/>
          <w:noProof/>
          <w:sz w:val="24"/>
          <w:szCs w:val="24"/>
          <w:lang w:val="en-US"/>
        </w:rPr>
        <w:t>)</w:t>
      </w:r>
      <w:r w:rsidR="008F5763" w:rsidRPr="00F014ED">
        <w:rPr>
          <w:rFonts w:asciiTheme="majorBidi" w:eastAsia="MS Mincho" w:hAnsiTheme="majorBidi" w:cstheme="majorBidi"/>
          <w:sz w:val="24"/>
          <w:szCs w:val="24"/>
          <w:lang w:val="en-US"/>
        </w:rPr>
        <w:fldChar w:fldCharType="end"/>
      </w:r>
      <w:r w:rsidR="005A520F" w:rsidRPr="00F014ED">
        <w:rPr>
          <w:rFonts w:asciiTheme="majorBidi" w:eastAsia="MS Mincho" w:hAnsiTheme="majorBidi" w:cstheme="majorBidi"/>
          <w:sz w:val="24"/>
          <w:szCs w:val="24"/>
          <w:lang w:val="en-US"/>
        </w:rPr>
        <w:t xml:space="preserve"> and </w:t>
      </w:r>
      <w:r w:rsidR="006F4BF5" w:rsidRPr="00F014ED">
        <w:rPr>
          <w:rFonts w:asciiTheme="majorBidi" w:eastAsia="MS Mincho" w:hAnsiTheme="majorBidi" w:cstheme="majorBidi"/>
          <w:sz w:val="24"/>
          <w:szCs w:val="24"/>
          <w:lang w:val="en-US"/>
        </w:rPr>
        <w:t xml:space="preserve">the </w:t>
      </w:r>
      <w:r w:rsidR="005A520F" w:rsidRPr="00F014ED">
        <w:rPr>
          <w:rFonts w:asciiTheme="majorBidi" w:eastAsia="MS Mincho" w:hAnsiTheme="majorBidi" w:cstheme="majorBidi"/>
          <w:sz w:val="24"/>
          <w:szCs w:val="24"/>
          <w:lang w:val="en-US"/>
        </w:rPr>
        <w:t>M</w:t>
      </w:r>
      <w:r w:rsidR="008F5763" w:rsidRPr="00F014ED">
        <w:rPr>
          <w:rFonts w:asciiTheme="majorBidi" w:eastAsia="MS Mincho" w:hAnsiTheme="majorBidi" w:cstheme="majorBidi"/>
          <w:sz w:val="24"/>
          <w:szCs w:val="24"/>
          <w:lang w:val="en-US"/>
        </w:rPr>
        <w:t xml:space="preserve">iddle East </w:t>
      </w:r>
      <w:r w:rsidR="008F5763" w:rsidRPr="00F014ED">
        <w:rPr>
          <w:rFonts w:asciiTheme="majorBidi" w:eastAsia="MS Mincho" w:hAnsiTheme="majorBidi" w:cstheme="majorBidi"/>
          <w:sz w:val="24"/>
          <w:szCs w:val="24"/>
          <w:lang w:val="en-US"/>
        </w:rPr>
        <w:fldChar w:fldCharType="begin"/>
      </w:r>
      <w:r w:rsidR="008F5763" w:rsidRPr="00F014ED">
        <w:rPr>
          <w:rFonts w:asciiTheme="majorBidi" w:eastAsia="MS Mincho" w:hAnsiTheme="majorBidi" w:cstheme="majorBidi"/>
          <w:sz w:val="24"/>
          <w:szCs w:val="24"/>
          <w:lang w:val="en-US"/>
        </w:rPr>
        <w:instrText xml:space="preserve"> ADDIN EN.CITE &lt;EndNote&gt;&lt;Cite&gt;&lt;Author&gt;Abdel Rahman Farrag&lt;/Author&gt;&lt;Year&gt;2014&lt;/Year&gt;&lt;RecNum&gt;230&lt;/RecNum&gt;&lt;DisplayText&gt;(Abdel Rahman Farrag &amp;amp; Shamma, 2014)&lt;/DisplayText&gt;&lt;record&gt;&lt;rec-number&gt;230&lt;/rec-number&gt;&lt;foreign-keys&gt;&lt;key app="EN" db-id="x2ptt0af5estaseew9cv2256e0ta0v02werw"&gt;230&lt;/key&gt;&lt;/foreign-keys&gt;&lt;ref-type name="Journal Article"&gt;17&lt;/ref-type&gt;&lt;contributors&gt;&lt;authors&gt;&lt;author&gt;Abdel Rahman Farrag, Dalia&lt;/author&gt;&lt;author&gt;Shamma, Hamed&lt;/author&gt;&lt;/authors&gt;&lt;/contributors&gt;&lt;titles&gt;&lt;title&gt;Factors influencing voting intentions for Egyptian parliament elections 2011&lt;/title&gt;&lt;secondary-title&gt;Journal of islamic Marketing&lt;/secondary-title&gt;&lt;/titles&gt;&lt;periodical&gt;&lt;full-title&gt;Journal of islamic Marketing&lt;/full-title&gt;&lt;/periodical&gt;&lt;pages&gt;49-70&lt;/pages&gt;&lt;volume&gt;5&lt;/volume&gt;&lt;number&gt;1&lt;/number&gt;&lt;dates&gt;&lt;year&gt;2014&lt;/year&gt;&lt;/dates&gt;&lt;isbn&gt;1759-0833&lt;/isbn&gt;&lt;urls&gt;&lt;/urls&gt;&lt;/record&gt;&lt;/Cite&gt;&lt;/EndNote&gt;</w:instrText>
      </w:r>
      <w:r w:rsidR="008F5763" w:rsidRPr="00F014ED">
        <w:rPr>
          <w:rFonts w:asciiTheme="majorBidi" w:eastAsia="MS Mincho" w:hAnsiTheme="majorBidi" w:cstheme="majorBidi"/>
          <w:sz w:val="24"/>
          <w:szCs w:val="24"/>
          <w:lang w:val="en-US"/>
        </w:rPr>
        <w:fldChar w:fldCharType="separate"/>
      </w:r>
      <w:r w:rsidR="008F5763" w:rsidRPr="00F014ED">
        <w:rPr>
          <w:rFonts w:asciiTheme="majorBidi" w:eastAsia="MS Mincho" w:hAnsiTheme="majorBidi" w:cstheme="majorBidi"/>
          <w:noProof/>
          <w:sz w:val="24"/>
          <w:szCs w:val="24"/>
          <w:lang w:val="en-US"/>
        </w:rPr>
        <w:t>(</w:t>
      </w:r>
      <w:hyperlink w:anchor="_ENREF_1" w:tooltip="Abdel Rahman Farrag, 2014 #228" w:history="1">
        <w:r w:rsidR="00374E97" w:rsidRPr="00F014ED">
          <w:rPr>
            <w:rFonts w:asciiTheme="majorBidi" w:eastAsia="MS Mincho" w:hAnsiTheme="majorBidi" w:cstheme="majorBidi"/>
            <w:noProof/>
            <w:sz w:val="24"/>
            <w:szCs w:val="24"/>
            <w:lang w:val="en-US"/>
          </w:rPr>
          <w:t xml:space="preserve">Abdel Rahman Farrag </w:t>
        </w:r>
        <w:r w:rsidR="00A91C17" w:rsidRPr="00F014ED">
          <w:rPr>
            <w:rFonts w:asciiTheme="majorBidi" w:eastAsia="MS Mincho" w:hAnsiTheme="majorBidi" w:cstheme="majorBidi"/>
            <w:noProof/>
            <w:sz w:val="24"/>
            <w:szCs w:val="24"/>
            <w:lang w:val="en-US"/>
          </w:rPr>
          <w:t>&amp;</w:t>
        </w:r>
        <w:r w:rsidR="00374E97" w:rsidRPr="00F014ED">
          <w:rPr>
            <w:rFonts w:asciiTheme="majorBidi" w:eastAsia="MS Mincho" w:hAnsiTheme="majorBidi" w:cstheme="majorBidi"/>
            <w:noProof/>
            <w:sz w:val="24"/>
            <w:szCs w:val="24"/>
            <w:lang w:val="en-US"/>
          </w:rPr>
          <w:t xml:space="preserve"> Shamma </w:t>
        </w:r>
        <w:r w:rsidR="00882356" w:rsidRPr="00F014ED">
          <w:rPr>
            <w:rFonts w:asciiTheme="majorBidi" w:eastAsia="MS Mincho" w:hAnsiTheme="majorBidi" w:cstheme="majorBidi"/>
            <w:noProof/>
            <w:sz w:val="24"/>
            <w:szCs w:val="24"/>
            <w:lang w:val="en-US"/>
          </w:rPr>
          <w:t>2014</w:t>
        </w:r>
      </w:hyperlink>
      <w:r w:rsidR="008F5763" w:rsidRPr="00F014ED">
        <w:rPr>
          <w:rFonts w:asciiTheme="majorBidi" w:eastAsia="MS Mincho" w:hAnsiTheme="majorBidi" w:cstheme="majorBidi"/>
          <w:noProof/>
          <w:sz w:val="24"/>
          <w:szCs w:val="24"/>
          <w:lang w:val="en-US"/>
        </w:rPr>
        <w:t>)</w:t>
      </w:r>
      <w:r w:rsidR="008F5763" w:rsidRPr="00F014ED">
        <w:rPr>
          <w:rFonts w:asciiTheme="majorBidi" w:eastAsia="MS Mincho" w:hAnsiTheme="majorBidi" w:cstheme="majorBidi"/>
          <w:sz w:val="24"/>
          <w:szCs w:val="24"/>
          <w:lang w:val="en-US"/>
        </w:rPr>
        <w:fldChar w:fldCharType="end"/>
      </w:r>
      <w:r w:rsidR="008F5763" w:rsidRPr="00F014ED">
        <w:rPr>
          <w:rFonts w:asciiTheme="majorBidi" w:eastAsia="MS Mincho" w:hAnsiTheme="majorBidi" w:cstheme="majorBidi"/>
          <w:sz w:val="24"/>
          <w:szCs w:val="24"/>
          <w:lang w:val="en-US"/>
        </w:rPr>
        <w:t>.</w:t>
      </w:r>
      <w:r w:rsidR="00B60A5D" w:rsidRPr="00F014ED">
        <w:rPr>
          <w:rFonts w:asciiTheme="majorBidi" w:eastAsia="MS Mincho" w:hAnsiTheme="majorBidi" w:cstheme="majorBidi"/>
          <w:sz w:val="24"/>
          <w:szCs w:val="24"/>
          <w:lang w:val="en-US"/>
        </w:rPr>
        <w:t xml:space="preserve"> </w:t>
      </w:r>
      <w:r w:rsidR="006F4BF5" w:rsidRPr="00F014ED">
        <w:rPr>
          <w:rFonts w:asciiTheme="majorBidi" w:eastAsia="MS Mincho" w:hAnsiTheme="majorBidi" w:cstheme="majorBidi"/>
          <w:sz w:val="24"/>
          <w:szCs w:val="24"/>
          <w:lang w:val="en-US"/>
        </w:rPr>
        <w:t xml:space="preserve"> By</w:t>
      </w:r>
      <w:r w:rsidR="00B60A5D" w:rsidRPr="00F014ED">
        <w:rPr>
          <w:rFonts w:asciiTheme="majorBidi" w:eastAsia="MS Mincho" w:hAnsiTheme="majorBidi" w:cstheme="majorBidi"/>
          <w:sz w:val="24"/>
          <w:szCs w:val="24"/>
          <w:lang w:val="en-US"/>
        </w:rPr>
        <w:t xml:space="preserve"> examining the role of religiosity v</w:t>
      </w:r>
      <w:r w:rsidR="006F4BF5" w:rsidRPr="00F014ED">
        <w:rPr>
          <w:rFonts w:asciiTheme="majorBidi" w:eastAsia="MS Mincho" w:hAnsiTheme="majorBidi" w:cstheme="majorBidi"/>
          <w:sz w:val="24"/>
          <w:szCs w:val="24"/>
          <w:lang w:val="en-US"/>
        </w:rPr>
        <w:t>ersu</w:t>
      </w:r>
      <w:r w:rsidR="00F9717D">
        <w:rPr>
          <w:rFonts w:asciiTheme="majorBidi" w:eastAsia="MS Mincho" w:hAnsiTheme="majorBidi" w:cstheme="majorBidi"/>
          <w:sz w:val="24"/>
          <w:szCs w:val="24"/>
          <w:lang w:val="en-US"/>
        </w:rPr>
        <w:t>s</w:t>
      </w:r>
      <w:r w:rsidR="00B60A5D" w:rsidRPr="00F014ED">
        <w:rPr>
          <w:rFonts w:asciiTheme="majorBidi" w:eastAsia="MS Mincho" w:hAnsiTheme="majorBidi" w:cstheme="majorBidi"/>
          <w:sz w:val="24"/>
          <w:szCs w:val="24"/>
          <w:lang w:val="en-US"/>
        </w:rPr>
        <w:t xml:space="preserve"> secularism in </w:t>
      </w:r>
      <w:r w:rsidR="006F4BF5" w:rsidRPr="00F014ED">
        <w:rPr>
          <w:rFonts w:asciiTheme="majorBidi" w:eastAsia="MS Mincho" w:hAnsiTheme="majorBidi" w:cstheme="majorBidi"/>
          <w:sz w:val="24"/>
          <w:szCs w:val="24"/>
          <w:lang w:val="en-US"/>
        </w:rPr>
        <w:t xml:space="preserve">an </w:t>
      </w:r>
      <w:r w:rsidR="00B60A5D" w:rsidRPr="00F014ED">
        <w:rPr>
          <w:rFonts w:asciiTheme="majorBidi" w:eastAsia="MS Mincho" w:hAnsiTheme="majorBidi" w:cstheme="majorBidi"/>
          <w:sz w:val="24"/>
          <w:szCs w:val="24"/>
          <w:lang w:val="en-US"/>
        </w:rPr>
        <w:t xml:space="preserve">Indonesian context, this study addresses the lack of research on the issue of religious </w:t>
      </w:r>
      <w:r w:rsidR="00BE04E0" w:rsidRPr="00F014ED">
        <w:rPr>
          <w:rFonts w:asciiTheme="majorBidi" w:eastAsia="MS Mincho" w:hAnsiTheme="majorBidi" w:cstheme="majorBidi"/>
          <w:sz w:val="24"/>
          <w:szCs w:val="24"/>
          <w:lang w:val="en-US"/>
        </w:rPr>
        <w:t>divide</w:t>
      </w:r>
      <w:r w:rsidR="00B60A5D" w:rsidRPr="00F014ED">
        <w:rPr>
          <w:rFonts w:asciiTheme="majorBidi" w:eastAsia="MS Mincho" w:hAnsiTheme="majorBidi" w:cstheme="majorBidi"/>
          <w:sz w:val="24"/>
          <w:szCs w:val="24"/>
          <w:lang w:val="en-US"/>
        </w:rPr>
        <w:t xml:space="preserve"> in Asian. </w:t>
      </w:r>
      <w:r w:rsidR="00B456EE" w:rsidRPr="00F014ED">
        <w:rPr>
          <w:rFonts w:asciiTheme="majorBidi" w:eastAsia="MS Mincho" w:hAnsiTheme="majorBidi" w:cstheme="majorBidi"/>
          <w:sz w:val="24"/>
          <w:szCs w:val="24"/>
          <w:lang w:val="en-US"/>
        </w:rPr>
        <w:t xml:space="preserve"> </w:t>
      </w:r>
      <w:r w:rsidR="00B60A5D" w:rsidRPr="00F014ED">
        <w:rPr>
          <w:rFonts w:asciiTheme="majorBidi" w:eastAsia="MS Mincho" w:hAnsiTheme="majorBidi" w:cstheme="majorBidi"/>
          <w:sz w:val="24"/>
          <w:szCs w:val="24"/>
          <w:lang w:val="en-US"/>
        </w:rPr>
        <w:t>Finally</w:t>
      </w:r>
      <w:r w:rsidR="006C7749" w:rsidRPr="00F014ED">
        <w:rPr>
          <w:rFonts w:asciiTheme="majorBidi" w:eastAsia="MS Mincho" w:hAnsiTheme="majorBidi" w:cstheme="majorBidi"/>
          <w:sz w:val="24"/>
          <w:szCs w:val="24"/>
          <w:lang w:val="en-US"/>
        </w:rPr>
        <w:t>,</w:t>
      </w:r>
      <w:r w:rsidR="00B60A5D" w:rsidRPr="00F014ED">
        <w:rPr>
          <w:rFonts w:asciiTheme="majorBidi" w:eastAsia="MS Mincho" w:hAnsiTheme="majorBidi" w:cstheme="majorBidi"/>
          <w:sz w:val="24"/>
          <w:szCs w:val="24"/>
          <w:lang w:val="en-US"/>
        </w:rPr>
        <w:t xml:space="preserve"> this study revealed that there </w:t>
      </w:r>
      <w:r w:rsidR="005A520F" w:rsidRPr="00F014ED">
        <w:rPr>
          <w:rFonts w:asciiTheme="majorBidi" w:eastAsia="MS Mincho" w:hAnsiTheme="majorBidi" w:cstheme="majorBidi"/>
          <w:sz w:val="24"/>
          <w:szCs w:val="24"/>
          <w:lang w:val="en-US"/>
        </w:rPr>
        <w:t>are</w:t>
      </w:r>
      <w:r w:rsidR="00B60A5D" w:rsidRPr="00F014ED">
        <w:rPr>
          <w:rFonts w:asciiTheme="majorBidi" w:eastAsia="MS Mincho" w:hAnsiTheme="majorBidi" w:cstheme="majorBidi"/>
          <w:sz w:val="24"/>
          <w:szCs w:val="24"/>
          <w:lang w:val="en-US"/>
        </w:rPr>
        <w:t xml:space="preserve"> significant differences between </w:t>
      </w:r>
      <w:r w:rsidR="006C7749" w:rsidRPr="00F014ED">
        <w:rPr>
          <w:rFonts w:asciiTheme="majorBidi" w:eastAsia="MS Mincho" w:hAnsiTheme="majorBidi" w:cstheme="majorBidi"/>
          <w:sz w:val="24"/>
          <w:szCs w:val="24"/>
          <w:lang w:val="en-US"/>
        </w:rPr>
        <w:t xml:space="preserve">advocacy, tolerance, and </w:t>
      </w:r>
      <w:r w:rsidR="006C7749" w:rsidRPr="00F014ED">
        <w:rPr>
          <w:rFonts w:asciiTheme="majorBidi" w:eastAsia="MS Mincho" w:hAnsiTheme="majorBidi" w:cstheme="majorBidi"/>
          <w:sz w:val="24"/>
          <w:szCs w:val="24"/>
          <w:lang w:val="en-US"/>
        </w:rPr>
        <w:lastRenderedPageBreak/>
        <w:t>helping behavior</w:t>
      </w:r>
      <w:r w:rsidR="00B456EE" w:rsidRPr="00F014ED">
        <w:rPr>
          <w:rFonts w:asciiTheme="majorBidi" w:eastAsia="MS Mincho" w:hAnsiTheme="majorBidi" w:cstheme="majorBidi"/>
          <w:sz w:val="24"/>
          <w:szCs w:val="24"/>
          <w:lang w:val="en-US"/>
        </w:rPr>
        <w:t>s</w:t>
      </w:r>
      <w:r w:rsidR="006C7749" w:rsidRPr="00F014ED">
        <w:rPr>
          <w:rFonts w:asciiTheme="majorBidi" w:eastAsia="MS Mincho" w:hAnsiTheme="majorBidi" w:cstheme="majorBidi"/>
          <w:sz w:val="24"/>
          <w:szCs w:val="24"/>
          <w:lang w:val="en-US"/>
        </w:rPr>
        <w:t xml:space="preserve"> (</w:t>
      </w:r>
      <w:r w:rsidR="00B60A5D" w:rsidRPr="00F014ED">
        <w:rPr>
          <w:rFonts w:asciiTheme="majorBidi" w:eastAsia="MS Mincho" w:hAnsiTheme="majorBidi" w:cstheme="majorBidi"/>
          <w:sz w:val="24"/>
          <w:szCs w:val="24"/>
          <w:lang w:val="en-US"/>
        </w:rPr>
        <w:t>citizenship behavior</w:t>
      </w:r>
      <w:r w:rsidR="006C7749" w:rsidRPr="00F014ED">
        <w:rPr>
          <w:rFonts w:asciiTheme="majorBidi" w:eastAsia="MS Mincho" w:hAnsiTheme="majorBidi" w:cstheme="majorBidi"/>
          <w:sz w:val="24"/>
          <w:szCs w:val="24"/>
          <w:lang w:val="en-US"/>
        </w:rPr>
        <w:t>)</w:t>
      </w:r>
      <w:r w:rsidR="00B456EE" w:rsidRPr="00F014ED">
        <w:rPr>
          <w:rFonts w:asciiTheme="majorBidi" w:eastAsia="MS Mincho" w:hAnsiTheme="majorBidi" w:cstheme="majorBidi"/>
          <w:sz w:val="24"/>
          <w:szCs w:val="24"/>
          <w:lang w:val="en-US"/>
        </w:rPr>
        <w:t>, when comparing</w:t>
      </w:r>
      <w:r w:rsidR="00B60A5D" w:rsidRPr="00F014ED">
        <w:rPr>
          <w:rFonts w:asciiTheme="majorBidi" w:eastAsia="MS Mincho" w:hAnsiTheme="majorBidi" w:cstheme="majorBidi"/>
          <w:sz w:val="24"/>
          <w:szCs w:val="24"/>
          <w:lang w:val="en-US"/>
        </w:rPr>
        <w:t xml:space="preserve"> </w:t>
      </w:r>
      <w:r w:rsidR="003373DD" w:rsidRPr="00F014ED">
        <w:rPr>
          <w:rFonts w:asciiTheme="majorBidi" w:eastAsia="MS Mincho" w:hAnsiTheme="majorBidi" w:cstheme="majorBidi"/>
          <w:sz w:val="24"/>
          <w:szCs w:val="24"/>
          <w:lang w:val="en-US"/>
        </w:rPr>
        <w:t>religious and secular voters</w:t>
      </w:r>
      <w:r w:rsidR="00B60A5D" w:rsidRPr="00F014ED">
        <w:rPr>
          <w:rFonts w:asciiTheme="majorBidi" w:eastAsia="MS Mincho" w:hAnsiTheme="majorBidi" w:cstheme="majorBidi"/>
          <w:sz w:val="24"/>
          <w:szCs w:val="24"/>
          <w:lang w:val="en-US"/>
        </w:rPr>
        <w:t xml:space="preserve">. </w:t>
      </w:r>
      <w:r w:rsidR="00B456EE" w:rsidRPr="00F014ED">
        <w:rPr>
          <w:rFonts w:asciiTheme="majorBidi" w:eastAsia="MS Mincho" w:hAnsiTheme="majorBidi" w:cstheme="majorBidi"/>
          <w:sz w:val="24"/>
          <w:szCs w:val="24"/>
          <w:lang w:val="en-US"/>
        </w:rPr>
        <w:t xml:space="preserve"> Although</w:t>
      </w:r>
      <w:r w:rsidR="006C7749" w:rsidRPr="00F014ED">
        <w:rPr>
          <w:rFonts w:asciiTheme="majorBidi" w:eastAsia="MS Mincho" w:hAnsiTheme="majorBidi" w:cstheme="majorBidi"/>
          <w:sz w:val="24"/>
          <w:szCs w:val="24"/>
          <w:lang w:val="en-US"/>
        </w:rPr>
        <w:t xml:space="preserve"> both secular and religious voters </w:t>
      </w:r>
      <w:r w:rsidR="00B456EE" w:rsidRPr="00F014ED">
        <w:rPr>
          <w:rFonts w:asciiTheme="majorBidi" w:eastAsia="MS Mincho" w:hAnsiTheme="majorBidi" w:cstheme="majorBidi"/>
          <w:sz w:val="24"/>
          <w:szCs w:val="24"/>
          <w:lang w:val="en-US"/>
        </w:rPr>
        <w:t xml:space="preserve">are </w:t>
      </w:r>
      <w:r w:rsidR="006C7749" w:rsidRPr="00F014ED">
        <w:rPr>
          <w:rFonts w:asciiTheme="majorBidi" w:eastAsia="MS Mincho" w:hAnsiTheme="majorBidi" w:cstheme="majorBidi"/>
          <w:sz w:val="24"/>
          <w:szCs w:val="24"/>
          <w:lang w:val="en-US"/>
        </w:rPr>
        <w:t>motivated to citizenship behavior, religious voters showed more inclin</w:t>
      </w:r>
      <w:r w:rsidR="00B456EE" w:rsidRPr="00F014ED">
        <w:rPr>
          <w:rFonts w:asciiTheme="majorBidi" w:eastAsia="MS Mincho" w:hAnsiTheme="majorBidi" w:cstheme="majorBidi"/>
          <w:sz w:val="24"/>
          <w:szCs w:val="24"/>
          <w:lang w:val="en-US"/>
        </w:rPr>
        <w:t>ation</w:t>
      </w:r>
      <w:r w:rsidR="006C7749" w:rsidRPr="00F014ED">
        <w:rPr>
          <w:rFonts w:asciiTheme="majorBidi" w:eastAsia="MS Mincho" w:hAnsiTheme="majorBidi" w:cstheme="majorBidi"/>
          <w:sz w:val="24"/>
          <w:szCs w:val="24"/>
          <w:lang w:val="en-US"/>
        </w:rPr>
        <w:t xml:space="preserve"> toward</w:t>
      </w:r>
      <w:r w:rsidR="00B456EE" w:rsidRPr="00F014ED">
        <w:rPr>
          <w:rFonts w:asciiTheme="majorBidi" w:eastAsia="MS Mincho" w:hAnsiTheme="majorBidi" w:cstheme="majorBidi"/>
          <w:sz w:val="24"/>
          <w:szCs w:val="24"/>
          <w:lang w:val="en-US"/>
        </w:rPr>
        <w:t>s</w:t>
      </w:r>
      <w:r w:rsidR="006C7749" w:rsidRPr="00F014ED">
        <w:rPr>
          <w:rFonts w:asciiTheme="majorBidi" w:eastAsia="MS Mincho" w:hAnsiTheme="majorBidi" w:cstheme="majorBidi"/>
          <w:sz w:val="24"/>
          <w:szCs w:val="24"/>
          <w:lang w:val="en-US"/>
        </w:rPr>
        <w:t xml:space="preserve"> advocacy, tolerance</w:t>
      </w:r>
      <w:r w:rsidR="00B456EE" w:rsidRPr="00F014ED">
        <w:rPr>
          <w:rFonts w:asciiTheme="majorBidi" w:eastAsia="MS Mincho" w:hAnsiTheme="majorBidi" w:cstheme="majorBidi"/>
          <w:sz w:val="24"/>
          <w:szCs w:val="24"/>
          <w:lang w:val="en-US"/>
        </w:rPr>
        <w:t>,</w:t>
      </w:r>
      <w:r w:rsidR="006C7749" w:rsidRPr="00F014ED">
        <w:rPr>
          <w:rFonts w:asciiTheme="majorBidi" w:eastAsia="MS Mincho" w:hAnsiTheme="majorBidi" w:cstheme="majorBidi"/>
          <w:sz w:val="24"/>
          <w:szCs w:val="24"/>
          <w:lang w:val="en-US"/>
        </w:rPr>
        <w:t xml:space="preserve"> and helping behavior</w:t>
      </w:r>
      <w:r w:rsidR="00B456EE" w:rsidRPr="00F014ED">
        <w:rPr>
          <w:rFonts w:asciiTheme="majorBidi" w:eastAsia="MS Mincho" w:hAnsiTheme="majorBidi" w:cstheme="majorBidi"/>
          <w:sz w:val="24"/>
          <w:szCs w:val="24"/>
          <w:lang w:val="en-US"/>
        </w:rPr>
        <w:t>s</w:t>
      </w:r>
      <w:r w:rsidR="006C7749" w:rsidRPr="00F014ED">
        <w:rPr>
          <w:rFonts w:asciiTheme="majorBidi" w:eastAsia="MS Mincho" w:hAnsiTheme="majorBidi" w:cstheme="majorBidi"/>
          <w:sz w:val="24"/>
          <w:szCs w:val="24"/>
          <w:lang w:val="en-US"/>
        </w:rPr>
        <w:t xml:space="preserve">. </w:t>
      </w:r>
      <w:r w:rsidR="00B456EE" w:rsidRPr="00F014ED">
        <w:rPr>
          <w:rFonts w:asciiTheme="majorBidi" w:eastAsia="MS Mincho" w:hAnsiTheme="majorBidi" w:cstheme="majorBidi"/>
          <w:sz w:val="24"/>
          <w:szCs w:val="24"/>
          <w:lang w:val="en-US"/>
        </w:rPr>
        <w:t xml:space="preserve"> By</w:t>
      </w:r>
      <w:r w:rsidR="006C7749" w:rsidRPr="00F014ED">
        <w:rPr>
          <w:rFonts w:asciiTheme="majorBidi" w:eastAsia="MS Mincho" w:hAnsiTheme="majorBidi" w:cstheme="majorBidi"/>
          <w:sz w:val="24"/>
          <w:szCs w:val="24"/>
          <w:lang w:val="en-US"/>
        </w:rPr>
        <w:t xml:space="preserve"> revealing the role</w:t>
      </w:r>
      <w:r w:rsidR="00B456EE" w:rsidRPr="00F014ED">
        <w:rPr>
          <w:rFonts w:asciiTheme="majorBidi" w:eastAsia="MS Mincho" w:hAnsiTheme="majorBidi" w:cstheme="majorBidi"/>
          <w:sz w:val="24"/>
          <w:szCs w:val="24"/>
          <w:lang w:val="en-US"/>
        </w:rPr>
        <w:t>s</w:t>
      </w:r>
      <w:r w:rsidR="006C7749" w:rsidRPr="00F014ED">
        <w:rPr>
          <w:rFonts w:asciiTheme="majorBidi" w:eastAsia="MS Mincho" w:hAnsiTheme="majorBidi" w:cstheme="majorBidi"/>
          <w:sz w:val="24"/>
          <w:szCs w:val="24"/>
          <w:lang w:val="en-US"/>
        </w:rPr>
        <w:t xml:space="preserve"> of religious and secular voter</w:t>
      </w:r>
      <w:r w:rsidR="00B456EE" w:rsidRPr="00F014ED">
        <w:rPr>
          <w:rFonts w:asciiTheme="majorBidi" w:eastAsia="MS Mincho" w:hAnsiTheme="majorBidi" w:cstheme="majorBidi"/>
          <w:sz w:val="24"/>
          <w:szCs w:val="24"/>
          <w:lang w:val="en-US"/>
        </w:rPr>
        <w:t>s,</w:t>
      </w:r>
      <w:r w:rsidR="006C7749" w:rsidRPr="00F014ED">
        <w:rPr>
          <w:rFonts w:asciiTheme="majorBidi" w:eastAsia="MS Mincho" w:hAnsiTheme="majorBidi" w:cstheme="majorBidi"/>
          <w:sz w:val="24"/>
          <w:szCs w:val="24"/>
          <w:lang w:val="en-US"/>
        </w:rPr>
        <w:t xml:space="preserve"> this study</w:t>
      </w:r>
      <w:r w:rsidR="00B60A5D" w:rsidRPr="00F014ED">
        <w:rPr>
          <w:rFonts w:asciiTheme="majorBidi" w:eastAsia="MS Mincho" w:hAnsiTheme="majorBidi" w:cstheme="majorBidi"/>
          <w:sz w:val="24"/>
          <w:szCs w:val="24"/>
          <w:lang w:val="en-US"/>
        </w:rPr>
        <w:t xml:space="preserve"> open</w:t>
      </w:r>
      <w:r w:rsidR="006C7749" w:rsidRPr="00F014ED">
        <w:rPr>
          <w:rFonts w:asciiTheme="majorBidi" w:eastAsia="MS Mincho" w:hAnsiTheme="majorBidi" w:cstheme="majorBidi"/>
          <w:sz w:val="24"/>
          <w:szCs w:val="24"/>
          <w:lang w:val="en-US"/>
        </w:rPr>
        <w:t xml:space="preserve">s the door </w:t>
      </w:r>
      <w:r w:rsidR="00B456EE" w:rsidRPr="00F014ED">
        <w:rPr>
          <w:rFonts w:asciiTheme="majorBidi" w:eastAsia="MS Mincho" w:hAnsiTheme="majorBidi" w:cstheme="majorBidi"/>
          <w:sz w:val="24"/>
          <w:szCs w:val="24"/>
          <w:lang w:val="en-US"/>
        </w:rPr>
        <w:t xml:space="preserve">to </w:t>
      </w:r>
      <w:r w:rsidR="006C7749" w:rsidRPr="00F014ED">
        <w:rPr>
          <w:rFonts w:asciiTheme="majorBidi" w:eastAsia="MS Mincho" w:hAnsiTheme="majorBidi" w:cstheme="majorBidi"/>
          <w:sz w:val="24"/>
          <w:szCs w:val="24"/>
          <w:lang w:val="en-US"/>
        </w:rPr>
        <w:t>further</w:t>
      </w:r>
      <w:r w:rsidR="00B60A5D" w:rsidRPr="00F014ED">
        <w:rPr>
          <w:rFonts w:asciiTheme="majorBidi" w:eastAsia="MS Mincho" w:hAnsiTheme="majorBidi" w:cstheme="majorBidi"/>
          <w:sz w:val="24"/>
          <w:szCs w:val="24"/>
          <w:lang w:val="en-US"/>
        </w:rPr>
        <w:t xml:space="preserve"> research </w:t>
      </w:r>
      <w:r w:rsidR="006C7749" w:rsidRPr="00F014ED">
        <w:rPr>
          <w:rFonts w:asciiTheme="majorBidi" w:eastAsia="MS Mincho" w:hAnsiTheme="majorBidi" w:cstheme="majorBidi"/>
          <w:sz w:val="24"/>
          <w:szCs w:val="24"/>
          <w:lang w:val="en-US"/>
        </w:rPr>
        <w:t>in</w:t>
      </w:r>
      <w:r w:rsidR="00B60A5D" w:rsidRPr="00F014ED">
        <w:rPr>
          <w:rFonts w:asciiTheme="majorBidi" w:eastAsia="MS Mincho" w:hAnsiTheme="majorBidi" w:cstheme="majorBidi"/>
          <w:sz w:val="24"/>
          <w:szCs w:val="24"/>
          <w:lang w:val="en-US"/>
        </w:rPr>
        <w:t xml:space="preserve"> political marketing research. </w:t>
      </w:r>
    </w:p>
    <w:p w14:paraId="242FF140" w14:textId="77777777" w:rsidR="00B456EE" w:rsidRPr="00F014ED" w:rsidRDefault="00B456EE" w:rsidP="00310783">
      <w:pPr>
        <w:spacing w:after="0" w:line="240" w:lineRule="auto"/>
        <w:ind w:right="-57"/>
        <w:jc w:val="both"/>
        <w:rPr>
          <w:rFonts w:asciiTheme="majorBidi" w:eastAsia="MS Mincho" w:hAnsiTheme="majorBidi" w:cstheme="majorBidi"/>
          <w:sz w:val="24"/>
          <w:szCs w:val="24"/>
          <w:lang w:val="id-ID"/>
        </w:rPr>
      </w:pPr>
    </w:p>
    <w:p w14:paraId="61D6E953" w14:textId="38036ECE" w:rsidR="00677A5A" w:rsidRDefault="00065614" w:rsidP="00F9717D">
      <w:pPr>
        <w:pStyle w:val="Heading2"/>
        <w:tabs>
          <w:tab w:val="left" w:pos="4253"/>
        </w:tabs>
        <w:spacing w:before="0" w:after="0" w:line="240" w:lineRule="auto"/>
        <w:ind w:right="-75"/>
        <w:jc w:val="center"/>
        <w:rPr>
          <w:rFonts w:asciiTheme="majorBidi" w:hAnsiTheme="majorBidi" w:cstheme="majorBidi"/>
          <w:b w:val="0"/>
          <w:i w:val="0"/>
          <w:sz w:val="20"/>
          <w:szCs w:val="20"/>
        </w:rPr>
      </w:pPr>
      <w:bookmarkStart w:id="3" w:name="_Toc512409933"/>
      <w:bookmarkStart w:id="4" w:name="_Toc512318592"/>
      <w:bookmarkStart w:id="5" w:name="_Toc11966718"/>
      <w:r w:rsidRPr="00310783">
        <w:rPr>
          <w:rFonts w:asciiTheme="majorBidi" w:hAnsiTheme="majorBidi" w:cstheme="majorBidi"/>
          <w:b w:val="0"/>
          <w:i w:val="0"/>
          <w:sz w:val="20"/>
          <w:szCs w:val="20"/>
        </w:rPr>
        <w:t>P</w:t>
      </w:r>
      <w:r w:rsidR="00310783">
        <w:rPr>
          <w:rFonts w:asciiTheme="majorBidi" w:hAnsiTheme="majorBidi" w:cstheme="majorBidi"/>
          <w:b w:val="0"/>
          <w:i w:val="0"/>
          <w:sz w:val="20"/>
          <w:szCs w:val="20"/>
        </w:rPr>
        <w:t>RACTICAL IMPLICATIONS</w:t>
      </w:r>
      <w:bookmarkEnd w:id="3"/>
      <w:bookmarkEnd w:id="4"/>
      <w:bookmarkEnd w:id="5"/>
    </w:p>
    <w:p w14:paraId="76BEA30F" w14:textId="77777777" w:rsidR="00310783" w:rsidRPr="00310783" w:rsidRDefault="00310783" w:rsidP="00310783">
      <w:pPr>
        <w:pStyle w:val="Paragraph"/>
        <w:spacing w:before="0" w:line="240" w:lineRule="auto"/>
        <w:rPr>
          <w:rFonts w:eastAsia="MS Mincho"/>
        </w:rPr>
      </w:pPr>
    </w:p>
    <w:p w14:paraId="0CC1EE65" w14:textId="5490461A" w:rsidR="00B456EE" w:rsidRPr="00F014ED" w:rsidRDefault="005812C8" w:rsidP="00310783">
      <w:pPr>
        <w:spacing w:after="0" w:line="240" w:lineRule="auto"/>
        <w:ind w:right="-57"/>
        <w:jc w:val="both"/>
        <w:rPr>
          <w:rFonts w:asciiTheme="majorBidi" w:eastAsia="MS Mincho" w:hAnsiTheme="majorBidi" w:cstheme="majorBidi"/>
          <w:sz w:val="24"/>
          <w:szCs w:val="24"/>
          <w:lang w:val="en-US"/>
        </w:rPr>
      </w:pPr>
      <w:r w:rsidRPr="00F014ED">
        <w:rPr>
          <w:rFonts w:ascii="Times New Roman" w:eastAsia="MS Mincho" w:hAnsi="Times New Roman" w:cs="Times New Roman"/>
          <w:sz w:val="24"/>
          <w:szCs w:val="24"/>
          <w:lang w:val="en-US"/>
        </w:rPr>
        <w:t>Most common challenges faced by political parties are decreasing political participation and increasing political campaigns cost. Accordingly, political party need</w:t>
      </w:r>
      <w:r w:rsidR="00F9717D">
        <w:rPr>
          <w:rFonts w:ascii="Times New Roman" w:eastAsia="MS Mincho" w:hAnsi="Times New Roman" w:cs="Times New Roman"/>
          <w:sz w:val="24"/>
          <w:szCs w:val="24"/>
          <w:lang w:val="en-US"/>
        </w:rPr>
        <w:t>s</w:t>
      </w:r>
      <w:r w:rsidRPr="00F014ED">
        <w:rPr>
          <w:rFonts w:ascii="Times New Roman" w:eastAsia="MS Mincho" w:hAnsi="Times New Roman" w:cs="Times New Roman"/>
          <w:sz w:val="24"/>
          <w:szCs w:val="24"/>
          <w:lang w:val="en-US"/>
        </w:rPr>
        <w:t xml:space="preserve"> to formulate an alternative way to persuade voters to win the election with affordable cost. One of the alternative</w:t>
      </w:r>
      <w:r w:rsidR="00F9717D">
        <w:rPr>
          <w:rFonts w:ascii="Times New Roman" w:eastAsia="MS Mincho" w:hAnsi="Times New Roman" w:cs="Times New Roman"/>
          <w:sz w:val="24"/>
          <w:szCs w:val="24"/>
          <w:lang w:val="en-US"/>
        </w:rPr>
        <w:t>s</w:t>
      </w:r>
      <w:r w:rsidRPr="00F014ED">
        <w:rPr>
          <w:rFonts w:ascii="Times New Roman" w:eastAsia="MS Mincho" w:hAnsi="Times New Roman" w:cs="Times New Roman"/>
          <w:sz w:val="24"/>
          <w:szCs w:val="24"/>
          <w:lang w:val="en-US"/>
        </w:rPr>
        <w:t xml:space="preserve"> is to build relationship between political party as a brand and voters as customers. Several researchers have suggested that a political brand can be translated into the ability of a party to retain voters the same as a commercial brand is translated to a company </w:t>
      </w:r>
      <w:r w:rsidRPr="00F014ED">
        <w:rPr>
          <w:rFonts w:ascii="Times New Roman" w:eastAsia="MS Mincho" w:hAnsi="Times New Roman" w:cs="Times New Roman"/>
          <w:sz w:val="24"/>
          <w:szCs w:val="24"/>
          <w:lang w:val="en-US"/>
        </w:rPr>
        <w:fldChar w:fldCharType="begin" w:fldLock="1"/>
      </w:r>
      <w:r w:rsidRPr="00F014ED">
        <w:rPr>
          <w:rFonts w:ascii="Times New Roman" w:eastAsia="MS Mincho" w:hAnsi="Times New Roman" w:cs="Times New Roman"/>
          <w:sz w:val="24"/>
          <w:szCs w:val="24"/>
          <w:lang w:val="en-US"/>
        </w:rPr>
        <w:instrText>ADDIN CSL_CITATION {"citationItems":[{"id":"ITEM-1","itemData":{"DOI":"10.1177/0002716206299149","ISSN":"0002-7162","abstract":"It has become commonplace to speak of political parties and brands. This article looks at the rise of the brand and explains how branding has become the cutting edge of commercial marketing. It examines how the brand concept and research techniques are used in politics and focuses in particular on the rebranding of Tony Blair in the run up to the 2005 U.K. general election. More broadly, it argues that branding is the new form of political marketing. If market research, spin, and advertising were the key signifiers of marketed parties and candidates in the 1980s and 1990s, “branding” is the hallmark now. It will argue that the brand concept has analytical value. It is not simply a convenient and fashionable term for image. Furthermore, it is a demonstration that we are moving from a mass media model to a consumer model of political communication.","author":[{"dropping-particle":"","family":"Scammell","given":"M.","non-dropping-particle":"","parse-names":false,"suffix":""}],"container-title":"The ANNALS of the American Academy of Political and Social Science","id":"ITEM-1","issue":"1","issued":{"date-parts":[["2007"]]},"page":"176-192","title":"Political Brands and Consumer Citizens: The Rebranding of Tony Blair","type":"article-journal","volume":"611"},"uris":["http://www.mendeley.com/documents/?uuid=7c358631-fe14-49cd-ac09-82a0b5944c1a"]},{"id":"ITEM-2","itemData":{"DOI":"10.1108/JCM-02-2014-0878","ISBN":"0369942001033","ISSN":"0736-3761","abstract":"Purpose – This paper aims to examine whether the strength of positive brand relationship can either mediate between trust, satisfaction, attitude towards the brand and loyalty or moderate the link between these variables. Existing research has established that trust, satisfaction and the attitude towards the brand contribute to the development of brand loyalty. However, recently, there is a growing stream of research indicating that the brands are not only facilitating transaction but companies can also use them to develop and maintain links with their customers. The exploration of the role of brands in the development of bonds with the customers is still very limited. Design/methodology/approach – Data were collected from 189 women who are using lipstick in Glasgow, Scotland. Respondents were asked to answer a questionnaire keeping in mind their preferred brand. Findings – The findings revealed that the strength of the consumer brand relationship is a very strong predictor of brand loyalty. They also suggested that brand relationship does not moderate the relationship between brand trust, satisfaction and brand loyalty, but it mediates the link amongst these constructs. Research limitations/implications – One product category was examined. The data were collected from females in a big city with non-probabilistic sampling. Most of the respondents were younger consumers, who may have different behavior compared to older consumers. Practical implications – Managers are constantly looking for ways to increase brand loyalty. They need to appreciate the importance of consumer engagement with their brand through positive brand relationships. Therefore, they need to try to develop brand identities and project brand images that will make the brands look as appealing to the consumers as relationship partners. Originality/value – This paper supports the view that brands are not only facilitating transactions but can also develop and maintain links with their customers, especially engaged customers, and the exploration of these bonds is still limited. This paper is adding to the literature on brand engagement and brand relationships from a quantitative perspective and is contributing to theory building, as there is no clear theoretical view on whether the brand relationship has a direct effect, i.e. either mediates or moderates the link between these variables.","author":[{"dropping-particle":"","family":"Veloutsou","given":"Cleopatra","non-dropping-particle":"","parse-names":false,"suffix":""}],"container-title":"Journal of Consumer Marketing","id":"ITEM-2","issue":"6","issued":{"date-parts":[["2015"]]},"page":"405-421","title":"Brand evaluation, satisfaction and trust as predictors of brand loyalty: the mediator-moderator effect of brand relationships","type":"article-journal","volume":"32"},"uris":["http://www.mendeley.com/documents/?uuid=2b5d23cd-d710-445b-8791-e74b774837ca"]}],"mendeley":{"formattedCitation":"(M. Scammell 2007; Veloutsou 2015)","manualFormatting":"(Scammell 2007; Veloutsou 2015)","plainTextFormattedCitation":"(M. Scammell 2007; Veloutsou 2015)","previouslyFormattedCitation":"(M. Scammell 2007; Veloutsou 2015)"},"properties":{"noteIndex":0},"schema":"https://github.com/citation-style-language/schema/raw/master/csl-citation.json"}</w:instrText>
      </w:r>
      <w:r w:rsidRPr="00F014ED">
        <w:rPr>
          <w:rFonts w:ascii="Times New Roman" w:eastAsia="MS Mincho" w:hAnsi="Times New Roman" w:cs="Times New Roman"/>
          <w:sz w:val="24"/>
          <w:szCs w:val="24"/>
          <w:lang w:val="en-US"/>
        </w:rPr>
        <w:fldChar w:fldCharType="separate"/>
      </w:r>
      <w:r w:rsidRPr="00F014ED">
        <w:rPr>
          <w:rFonts w:ascii="Times New Roman" w:eastAsia="MS Mincho" w:hAnsi="Times New Roman" w:cs="Times New Roman"/>
          <w:noProof/>
          <w:sz w:val="24"/>
          <w:szCs w:val="24"/>
          <w:lang w:val="en-US"/>
        </w:rPr>
        <w:t>(Veloutsou 2015)</w:t>
      </w:r>
      <w:r w:rsidRPr="00F014ED">
        <w:rPr>
          <w:rFonts w:ascii="Times New Roman" w:eastAsia="MS Mincho" w:hAnsi="Times New Roman" w:cs="Times New Roman"/>
          <w:sz w:val="24"/>
          <w:szCs w:val="24"/>
          <w:lang w:val="en-US"/>
        </w:rPr>
        <w:fldChar w:fldCharType="end"/>
      </w:r>
      <w:r w:rsidRPr="00F014ED">
        <w:rPr>
          <w:rFonts w:ascii="Times New Roman" w:eastAsia="MS Mincho" w:hAnsi="Times New Roman" w:cs="Times New Roman"/>
          <w:sz w:val="24"/>
          <w:szCs w:val="24"/>
          <w:lang w:val="en-US"/>
        </w:rPr>
        <w:t>. Therefore, t</w:t>
      </w:r>
      <w:r w:rsidR="00B456EE" w:rsidRPr="00F014ED">
        <w:rPr>
          <w:rFonts w:asciiTheme="majorBidi" w:eastAsia="MS Mincho" w:hAnsiTheme="majorBidi" w:cstheme="majorBidi"/>
          <w:sz w:val="24"/>
          <w:szCs w:val="24"/>
          <w:lang w:val="en-US"/>
        </w:rPr>
        <w:t xml:space="preserve">his study sheds light on how political parties can influence voters’ extra-role behaviors, in order to gain competitive advantages, </w:t>
      </w:r>
      <w:r w:rsidR="005543B3" w:rsidRPr="00F014ED">
        <w:rPr>
          <w:rFonts w:asciiTheme="majorBidi" w:eastAsia="MS Mincho" w:hAnsiTheme="majorBidi" w:cstheme="majorBidi"/>
          <w:sz w:val="24"/>
          <w:szCs w:val="24"/>
          <w:lang w:val="en-US"/>
        </w:rPr>
        <w:t xml:space="preserve">by revealing the relationship between </w:t>
      </w:r>
      <w:r w:rsidR="00B456EE" w:rsidRPr="00F014ED">
        <w:rPr>
          <w:rFonts w:asciiTheme="majorBidi" w:eastAsia="MS Mincho" w:hAnsiTheme="majorBidi" w:cstheme="majorBidi"/>
          <w:sz w:val="24"/>
          <w:szCs w:val="24"/>
          <w:lang w:val="en-US"/>
        </w:rPr>
        <w:t xml:space="preserve">a </w:t>
      </w:r>
      <w:r w:rsidR="005543B3" w:rsidRPr="00F014ED">
        <w:rPr>
          <w:rFonts w:asciiTheme="majorBidi" w:eastAsia="MS Mincho" w:hAnsiTheme="majorBidi" w:cstheme="majorBidi"/>
          <w:sz w:val="24"/>
          <w:szCs w:val="24"/>
          <w:lang w:val="en-US"/>
        </w:rPr>
        <w:t>political brand</w:t>
      </w:r>
      <w:r w:rsidR="005A520F" w:rsidRPr="00F014ED">
        <w:rPr>
          <w:rFonts w:asciiTheme="majorBidi" w:eastAsia="MS Mincho" w:hAnsiTheme="majorBidi" w:cstheme="majorBidi"/>
          <w:sz w:val="24"/>
          <w:szCs w:val="24"/>
          <w:lang w:val="en-US"/>
        </w:rPr>
        <w:t>’</w:t>
      </w:r>
      <w:r w:rsidR="005543B3" w:rsidRPr="00F014ED">
        <w:rPr>
          <w:rFonts w:asciiTheme="majorBidi" w:eastAsia="MS Mincho" w:hAnsiTheme="majorBidi" w:cstheme="majorBidi"/>
          <w:sz w:val="24"/>
          <w:szCs w:val="24"/>
          <w:lang w:val="en-US"/>
        </w:rPr>
        <w:t>s religious images</w:t>
      </w:r>
      <w:r w:rsidR="00B456EE" w:rsidRPr="00F014ED">
        <w:rPr>
          <w:rFonts w:asciiTheme="majorBidi" w:eastAsia="MS Mincho" w:hAnsiTheme="majorBidi" w:cstheme="majorBidi"/>
          <w:sz w:val="24"/>
          <w:szCs w:val="24"/>
          <w:lang w:val="en-US"/>
        </w:rPr>
        <w:t>,</w:t>
      </w:r>
      <w:r w:rsidR="005543B3" w:rsidRPr="00F014ED">
        <w:rPr>
          <w:rFonts w:asciiTheme="majorBidi" w:eastAsia="MS Mincho" w:hAnsiTheme="majorBidi" w:cstheme="majorBidi"/>
          <w:sz w:val="24"/>
          <w:szCs w:val="24"/>
          <w:lang w:val="en-US"/>
        </w:rPr>
        <w:t xml:space="preserve"> and different aspect</w:t>
      </w:r>
      <w:r w:rsidR="005A520F" w:rsidRPr="00F014ED">
        <w:rPr>
          <w:rFonts w:asciiTheme="majorBidi" w:eastAsia="MS Mincho" w:hAnsiTheme="majorBidi" w:cstheme="majorBidi"/>
          <w:sz w:val="24"/>
          <w:szCs w:val="24"/>
          <w:lang w:val="en-US"/>
        </w:rPr>
        <w:t>s</w:t>
      </w:r>
      <w:r w:rsidR="005543B3" w:rsidRPr="00F014ED">
        <w:rPr>
          <w:rFonts w:asciiTheme="majorBidi" w:eastAsia="MS Mincho" w:hAnsiTheme="majorBidi" w:cstheme="majorBidi"/>
          <w:sz w:val="24"/>
          <w:szCs w:val="24"/>
          <w:lang w:val="en-US"/>
        </w:rPr>
        <w:t xml:space="preserve"> of voters’ citizenship behavior</w:t>
      </w:r>
      <w:r w:rsidR="00065614" w:rsidRPr="00F014ED">
        <w:rPr>
          <w:rFonts w:asciiTheme="majorBidi" w:eastAsia="MS Mincho" w:hAnsiTheme="majorBidi" w:cstheme="majorBidi"/>
          <w:sz w:val="24"/>
          <w:szCs w:val="24"/>
          <w:lang w:val="id-ID"/>
        </w:rPr>
        <w:t xml:space="preserve">. </w:t>
      </w:r>
      <w:r w:rsidR="00B456EE" w:rsidRPr="00F014ED">
        <w:rPr>
          <w:rFonts w:asciiTheme="majorBidi" w:eastAsia="MS Mincho" w:hAnsiTheme="majorBidi" w:cstheme="majorBidi"/>
          <w:sz w:val="24"/>
          <w:szCs w:val="24"/>
          <w:lang w:val="en-US"/>
        </w:rPr>
        <w:t xml:space="preserve"> </w:t>
      </w:r>
      <w:r w:rsidR="00065614" w:rsidRPr="00F014ED">
        <w:rPr>
          <w:rFonts w:asciiTheme="majorBidi" w:eastAsia="MS Mincho" w:hAnsiTheme="majorBidi" w:cstheme="majorBidi"/>
          <w:sz w:val="24"/>
          <w:szCs w:val="24"/>
          <w:lang w:val="id-ID"/>
        </w:rPr>
        <w:t>T</w:t>
      </w:r>
      <w:r w:rsidR="00065614" w:rsidRPr="00F014ED">
        <w:rPr>
          <w:rFonts w:asciiTheme="majorBidi" w:eastAsia="MS Mincho" w:hAnsiTheme="majorBidi" w:cstheme="majorBidi"/>
          <w:sz w:val="24"/>
          <w:szCs w:val="24"/>
          <w:lang w:val="en-US"/>
        </w:rPr>
        <w:t>he result</w:t>
      </w:r>
      <w:r w:rsidR="00B456EE" w:rsidRPr="00F014ED">
        <w:rPr>
          <w:rFonts w:asciiTheme="majorBidi" w:eastAsia="MS Mincho" w:hAnsiTheme="majorBidi" w:cstheme="majorBidi"/>
          <w:sz w:val="24"/>
          <w:szCs w:val="24"/>
          <w:lang w:val="en-US"/>
        </w:rPr>
        <w:t>s</w:t>
      </w:r>
      <w:r w:rsidR="00065614" w:rsidRPr="00F014ED">
        <w:rPr>
          <w:rFonts w:asciiTheme="majorBidi" w:eastAsia="MS Mincho" w:hAnsiTheme="majorBidi" w:cstheme="majorBidi"/>
          <w:sz w:val="24"/>
          <w:szCs w:val="24"/>
          <w:lang w:val="en-US"/>
        </w:rPr>
        <w:t xml:space="preserve"> </w:t>
      </w:r>
      <w:r w:rsidR="005543B3" w:rsidRPr="00F014ED">
        <w:rPr>
          <w:rFonts w:asciiTheme="majorBidi" w:eastAsia="MS Mincho" w:hAnsiTheme="majorBidi" w:cstheme="majorBidi"/>
          <w:sz w:val="24"/>
          <w:szCs w:val="24"/>
          <w:lang w:val="en-US"/>
        </w:rPr>
        <w:t>indicate</w:t>
      </w:r>
      <w:r w:rsidR="007A5762" w:rsidRPr="00F014ED">
        <w:rPr>
          <w:rFonts w:asciiTheme="majorBidi" w:eastAsia="MS Mincho" w:hAnsiTheme="majorBidi" w:cstheme="majorBidi"/>
          <w:sz w:val="24"/>
          <w:szCs w:val="24"/>
          <w:lang w:val="en-US"/>
        </w:rPr>
        <w:t xml:space="preserve"> that political parties should communicate their religious images credibly</w:t>
      </w:r>
      <w:r w:rsidR="00B456EE" w:rsidRPr="00F014ED">
        <w:rPr>
          <w:rFonts w:asciiTheme="majorBidi" w:eastAsia="MS Mincho" w:hAnsiTheme="majorBidi" w:cstheme="majorBidi"/>
          <w:sz w:val="24"/>
          <w:szCs w:val="24"/>
          <w:lang w:val="en-US"/>
        </w:rPr>
        <w:t>, in order</w:t>
      </w:r>
      <w:r w:rsidR="007A5762" w:rsidRPr="00F014ED">
        <w:rPr>
          <w:rFonts w:asciiTheme="majorBidi" w:eastAsia="MS Mincho" w:hAnsiTheme="majorBidi" w:cstheme="majorBidi"/>
          <w:sz w:val="24"/>
          <w:szCs w:val="24"/>
          <w:lang w:val="en-US"/>
        </w:rPr>
        <w:t xml:space="preserve"> to influence voters</w:t>
      </w:r>
      <w:r w:rsidR="005A520F" w:rsidRPr="00F014ED">
        <w:rPr>
          <w:rFonts w:asciiTheme="majorBidi" w:eastAsia="MS Mincho" w:hAnsiTheme="majorBidi" w:cstheme="majorBidi"/>
          <w:sz w:val="24"/>
          <w:szCs w:val="24"/>
          <w:lang w:val="en-US"/>
        </w:rPr>
        <w:t>’</w:t>
      </w:r>
      <w:r w:rsidR="007A5762" w:rsidRPr="00F014ED">
        <w:rPr>
          <w:rFonts w:asciiTheme="majorBidi" w:eastAsia="MS Mincho" w:hAnsiTheme="majorBidi" w:cstheme="majorBidi"/>
          <w:sz w:val="24"/>
          <w:szCs w:val="24"/>
          <w:lang w:val="en-US"/>
        </w:rPr>
        <w:t xml:space="preserve"> behavior</w:t>
      </w:r>
      <w:r w:rsidR="005543B3" w:rsidRPr="00F014ED">
        <w:rPr>
          <w:rFonts w:asciiTheme="majorBidi" w:eastAsia="MS Mincho" w:hAnsiTheme="majorBidi" w:cstheme="majorBidi"/>
          <w:sz w:val="24"/>
          <w:szCs w:val="24"/>
          <w:lang w:val="en-US"/>
        </w:rPr>
        <w:t xml:space="preserve"> positively</w:t>
      </w:r>
      <w:r w:rsidR="007A5762" w:rsidRPr="00F014ED">
        <w:rPr>
          <w:rFonts w:asciiTheme="majorBidi" w:eastAsia="MS Mincho" w:hAnsiTheme="majorBidi" w:cstheme="majorBidi"/>
          <w:sz w:val="24"/>
          <w:szCs w:val="24"/>
          <w:lang w:val="en-US"/>
        </w:rPr>
        <w:t xml:space="preserve">. </w:t>
      </w:r>
      <w:r w:rsidR="00B456EE" w:rsidRPr="00F014ED">
        <w:rPr>
          <w:rFonts w:asciiTheme="majorBidi" w:eastAsia="MS Mincho" w:hAnsiTheme="majorBidi" w:cstheme="majorBidi"/>
          <w:sz w:val="24"/>
          <w:szCs w:val="24"/>
          <w:lang w:val="en-US"/>
        </w:rPr>
        <w:t xml:space="preserve"> </w:t>
      </w:r>
      <w:r w:rsidR="005543B3" w:rsidRPr="00F014ED">
        <w:rPr>
          <w:rFonts w:asciiTheme="majorBidi" w:eastAsia="MS Mincho" w:hAnsiTheme="majorBidi" w:cstheme="majorBidi"/>
          <w:sz w:val="24"/>
          <w:szCs w:val="24"/>
          <w:lang w:val="en-US"/>
        </w:rPr>
        <w:t xml:space="preserve">Secondly, </w:t>
      </w:r>
      <w:r w:rsidR="00C92689" w:rsidRPr="00F014ED">
        <w:rPr>
          <w:rFonts w:asciiTheme="majorBidi" w:eastAsia="MS Mincho" w:hAnsiTheme="majorBidi" w:cstheme="majorBidi"/>
          <w:sz w:val="24"/>
          <w:szCs w:val="24"/>
          <w:lang w:val="en-US"/>
        </w:rPr>
        <w:t xml:space="preserve">earlier studies have found that </w:t>
      </w:r>
      <w:r w:rsidR="005543B3" w:rsidRPr="00F014ED">
        <w:rPr>
          <w:rFonts w:asciiTheme="majorBidi" w:eastAsia="MS Mincho" w:hAnsiTheme="majorBidi" w:cstheme="majorBidi"/>
          <w:sz w:val="24"/>
          <w:szCs w:val="24"/>
          <w:lang w:val="en-US"/>
        </w:rPr>
        <w:t>despite ample evidence of</w:t>
      </w:r>
      <w:r w:rsidR="008F5763" w:rsidRPr="00F014ED">
        <w:rPr>
          <w:rFonts w:asciiTheme="majorBidi" w:eastAsia="MS Mincho" w:hAnsiTheme="majorBidi" w:cstheme="majorBidi"/>
          <w:sz w:val="24"/>
          <w:szCs w:val="24"/>
          <w:lang w:val="en-US"/>
        </w:rPr>
        <w:t xml:space="preserve"> political parties</w:t>
      </w:r>
      <w:r w:rsidR="005A520F" w:rsidRPr="00F014ED">
        <w:rPr>
          <w:rFonts w:asciiTheme="majorBidi" w:eastAsia="MS Mincho" w:hAnsiTheme="majorBidi" w:cstheme="majorBidi"/>
          <w:sz w:val="24"/>
          <w:szCs w:val="24"/>
          <w:lang w:val="en-US"/>
        </w:rPr>
        <w:t>’</w:t>
      </w:r>
      <w:r w:rsidR="005543B3" w:rsidRPr="00F014ED">
        <w:rPr>
          <w:rFonts w:asciiTheme="majorBidi" w:eastAsia="MS Mincho" w:hAnsiTheme="majorBidi" w:cstheme="majorBidi"/>
          <w:sz w:val="24"/>
          <w:szCs w:val="24"/>
          <w:lang w:val="en-US"/>
        </w:rPr>
        <w:t xml:space="preserve"> religio</w:t>
      </w:r>
      <w:r w:rsidR="008F5763" w:rsidRPr="00F014ED">
        <w:rPr>
          <w:rFonts w:asciiTheme="majorBidi" w:eastAsia="MS Mincho" w:hAnsiTheme="majorBidi" w:cstheme="majorBidi"/>
          <w:sz w:val="24"/>
          <w:szCs w:val="24"/>
          <w:lang w:val="en-US"/>
        </w:rPr>
        <w:t>u</w:t>
      </w:r>
      <w:r w:rsidR="00C92689" w:rsidRPr="00F014ED">
        <w:rPr>
          <w:rFonts w:asciiTheme="majorBidi" w:eastAsia="MS Mincho" w:hAnsiTheme="majorBidi" w:cstheme="majorBidi"/>
          <w:sz w:val="24"/>
          <w:szCs w:val="24"/>
          <w:lang w:val="en-US"/>
        </w:rPr>
        <w:t xml:space="preserve">s </w:t>
      </w:r>
      <w:r w:rsidR="008F5763" w:rsidRPr="00F014ED">
        <w:rPr>
          <w:rFonts w:asciiTheme="majorBidi" w:eastAsia="MS Mincho" w:hAnsiTheme="majorBidi" w:cstheme="majorBidi"/>
          <w:sz w:val="24"/>
          <w:szCs w:val="24"/>
          <w:lang w:val="en-US"/>
        </w:rPr>
        <w:t xml:space="preserve">images </w:t>
      </w:r>
      <w:r w:rsidR="00C92689" w:rsidRPr="00F014ED">
        <w:rPr>
          <w:rFonts w:asciiTheme="majorBidi" w:eastAsia="MS Mincho" w:hAnsiTheme="majorBidi" w:cstheme="majorBidi"/>
          <w:sz w:val="24"/>
          <w:szCs w:val="24"/>
          <w:lang w:val="en-US"/>
        </w:rPr>
        <w:t>role</w:t>
      </w:r>
      <w:r w:rsidR="005543B3" w:rsidRPr="00F014ED">
        <w:rPr>
          <w:rFonts w:asciiTheme="majorBidi" w:eastAsia="MS Mincho" w:hAnsiTheme="majorBidi" w:cstheme="majorBidi"/>
          <w:sz w:val="24"/>
          <w:szCs w:val="24"/>
          <w:lang w:val="en-US"/>
        </w:rPr>
        <w:t xml:space="preserve"> in </w:t>
      </w:r>
      <w:r w:rsidR="00AB0B5B" w:rsidRPr="00F014ED">
        <w:rPr>
          <w:rFonts w:asciiTheme="majorBidi" w:eastAsia="MS Mincho" w:hAnsiTheme="majorBidi" w:cstheme="majorBidi"/>
          <w:sz w:val="24"/>
          <w:szCs w:val="24"/>
          <w:lang w:val="en-US"/>
        </w:rPr>
        <w:t>selecting candidates during election</w:t>
      </w:r>
      <w:r w:rsidR="00B456EE" w:rsidRPr="00F014ED">
        <w:rPr>
          <w:rFonts w:asciiTheme="majorBidi" w:eastAsia="MS Mincho" w:hAnsiTheme="majorBidi" w:cstheme="majorBidi"/>
          <w:sz w:val="24"/>
          <w:szCs w:val="24"/>
          <w:lang w:val="en-US"/>
        </w:rPr>
        <w:t>s</w:t>
      </w:r>
      <w:r w:rsidR="005543B3" w:rsidRPr="00F014ED">
        <w:rPr>
          <w:rFonts w:asciiTheme="majorBidi" w:eastAsia="MS Mincho" w:hAnsiTheme="majorBidi" w:cstheme="majorBidi"/>
          <w:sz w:val="24"/>
          <w:szCs w:val="24"/>
          <w:lang w:val="en-US"/>
        </w:rPr>
        <w:t xml:space="preserve">, </w:t>
      </w:r>
      <w:r w:rsidR="006929F7" w:rsidRPr="00F014ED">
        <w:rPr>
          <w:rFonts w:asciiTheme="majorBidi" w:eastAsia="MS Mincho" w:hAnsiTheme="majorBidi" w:cstheme="majorBidi"/>
          <w:sz w:val="24"/>
          <w:szCs w:val="24"/>
          <w:lang w:val="en-US"/>
        </w:rPr>
        <w:t>political parties</w:t>
      </w:r>
      <w:r w:rsidR="00AB0B5B" w:rsidRPr="00F014ED">
        <w:rPr>
          <w:rFonts w:asciiTheme="majorBidi" w:eastAsia="MS Mincho" w:hAnsiTheme="majorBidi" w:cstheme="majorBidi"/>
          <w:sz w:val="24"/>
          <w:szCs w:val="24"/>
          <w:lang w:val="en-US"/>
        </w:rPr>
        <w:t xml:space="preserve"> refrain from expressing their religious stance</w:t>
      </w:r>
      <w:r w:rsidR="00C92689" w:rsidRPr="00F014ED">
        <w:rPr>
          <w:rFonts w:asciiTheme="majorBidi" w:eastAsia="MS Mincho" w:hAnsiTheme="majorBidi" w:cstheme="majorBidi"/>
          <w:sz w:val="24"/>
          <w:szCs w:val="24"/>
          <w:lang w:val="en-US"/>
        </w:rPr>
        <w:t xml:space="preserve"> in electoral campaign</w:t>
      </w:r>
      <w:r w:rsidR="00B456EE" w:rsidRPr="00F014ED">
        <w:rPr>
          <w:rFonts w:asciiTheme="majorBidi" w:eastAsia="MS Mincho" w:hAnsiTheme="majorBidi" w:cstheme="majorBidi"/>
          <w:sz w:val="24"/>
          <w:szCs w:val="24"/>
          <w:lang w:val="en-US"/>
        </w:rPr>
        <w:t>s</w:t>
      </w:r>
      <w:r w:rsidR="00C92689" w:rsidRPr="00F014ED">
        <w:rPr>
          <w:rFonts w:asciiTheme="majorBidi" w:eastAsia="MS Mincho" w:hAnsiTheme="majorBidi" w:cstheme="majorBidi"/>
          <w:sz w:val="24"/>
          <w:szCs w:val="24"/>
          <w:lang w:val="en-US"/>
        </w:rPr>
        <w:t xml:space="preserve"> </w:t>
      </w:r>
      <w:r w:rsidR="00C92689" w:rsidRPr="00F014ED">
        <w:rPr>
          <w:rFonts w:asciiTheme="majorBidi" w:eastAsia="MS Mincho" w:hAnsiTheme="majorBidi" w:cstheme="majorBidi"/>
          <w:sz w:val="24"/>
          <w:szCs w:val="24"/>
          <w:lang w:val="en-US"/>
        </w:rPr>
        <w:fldChar w:fldCharType="begin"/>
      </w:r>
      <w:r w:rsidR="00C92689" w:rsidRPr="00F014ED">
        <w:rPr>
          <w:rFonts w:asciiTheme="majorBidi" w:eastAsia="MS Mincho" w:hAnsiTheme="majorBidi" w:cstheme="majorBidi"/>
          <w:sz w:val="24"/>
          <w:szCs w:val="24"/>
          <w:lang w:val="en-US"/>
        </w:rPr>
        <w:instrText xml:space="preserve"> ADDIN EN.CITE &lt;EndNote&gt;&lt;Cite&gt;&lt;Author&gt;Bradberry&lt;/Author&gt;&lt;Year&gt;2016&lt;/Year&gt;&lt;RecNum&gt;161&lt;/RecNum&gt;&lt;DisplayText&gt;(Bradberry, 2016)&lt;/DisplayText&gt;&lt;record&gt;&lt;rec-number&gt;161&lt;/rec-number&gt;&lt;foreign-keys&gt;&lt;key app="EN" db-id="x2ptt0af5estaseew9cv2256e0ta0v02werw"&gt;161&lt;/key&gt;&lt;/foreign-keys&gt;&lt;ref-type name="Journal Article"&gt;17&lt;/ref-type&gt;&lt;contributors&gt;&lt;authors&gt;&lt;author&gt;Bradberry, Leigh A&lt;/author&gt;&lt;/authors&gt;&lt;/contributors&gt;&lt;titles&gt;&lt;title&gt;The effect of religion on candidate preference in the 2008 and 2012 republican presidential primaries&lt;/title&gt;&lt;secondary-title&gt;PloS one&lt;/secondary-title&gt;&lt;/titles&gt;&lt;periodical&gt;&lt;full-title&gt;PloS one&lt;/full-title&gt;&lt;/periodical&gt;&lt;pages&gt;e0152037&lt;/pages&gt;&lt;volume&gt;11&lt;/volume&gt;&lt;number&gt;4&lt;/number&gt;&lt;dates&gt;&lt;year&gt;2016&lt;/year&gt;&lt;/dates&gt;&lt;isbn&gt;1932-6203&lt;/isbn&gt;&lt;urls&gt;&lt;/urls&gt;&lt;/record&gt;&lt;/Cite&gt;&lt;/EndNote&gt;</w:instrText>
      </w:r>
      <w:r w:rsidR="00C92689" w:rsidRPr="00F014ED">
        <w:rPr>
          <w:rFonts w:asciiTheme="majorBidi" w:eastAsia="MS Mincho" w:hAnsiTheme="majorBidi" w:cstheme="majorBidi"/>
          <w:sz w:val="24"/>
          <w:szCs w:val="24"/>
          <w:lang w:val="en-US"/>
        </w:rPr>
        <w:fldChar w:fldCharType="separate"/>
      </w:r>
      <w:r w:rsidR="00C92689" w:rsidRPr="00F014ED">
        <w:rPr>
          <w:rFonts w:asciiTheme="majorBidi" w:eastAsia="MS Mincho" w:hAnsiTheme="majorBidi" w:cstheme="majorBidi"/>
          <w:noProof/>
          <w:sz w:val="24"/>
          <w:szCs w:val="24"/>
          <w:lang w:val="en-US"/>
        </w:rPr>
        <w:t>(</w:t>
      </w:r>
      <w:hyperlink w:anchor="_ENREF_10" w:tooltip="Bradberry, 2016 #223" w:history="1">
        <w:r w:rsidR="00374E97" w:rsidRPr="00F014ED">
          <w:rPr>
            <w:rFonts w:asciiTheme="majorBidi" w:eastAsia="MS Mincho" w:hAnsiTheme="majorBidi" w:cstheme="majorBidi"/>
            <w:noProof/>
            <w:sz w:val="24"/>
            <w:szCs w:val="24"/>
            <w:lang w:val="en-US"/>
          </w:rPr>
          <w:t>Bradberry</w:t>
        </w:r>
        <w:r w:rsidR="00882356" w:rsidRPr="00F014ED">
          <w:rPr>
            <w:rFonts w:asciiTheme="majorBidi" w:eastAsia="MS Mincho" w:hAnsiTheme="majorBidi" w:cstheme="majorBidi"/>
            <w:noProof/>
            <w:sz w:val="24"/>
            <w:szCs w:val="24"/>
            <w:lang w:val="en-US"/>
          </w:rPr>
          <w:t xml:space="preserve"> 2016</w:t>
        </w:r>
      </w:hyperlink>
      <w:r w:rsidR="00C92689" w:rsidRPr="00F014ED">
        <w:rPr>
          <w:rFonts w:asciiTheme="majorBidi" w:eastAsia="MS Mincho" w:hAnsiTheme="majorBidi" w:cstheme="majorBidi"/>
          <w:noProof/>
          <w:sz w:val="24"/>
          <w:szCs w:val="24"/>
          <w:lang w:val="en-US"/>
        </w:rPr>
        <w:t>)</w:t>
      </w:r>
      <w:r w:rsidR="00C92689" w:rsidRPr="00F014ED">
        <w:rPr>
          <w:rFonts w:asciiTheme="majorBidi" w:eastAsia="MS Mincho" w:hAnsiTheme="majorBidi" w:cstheme="majorBidi"/>
          <w:sz w:val="24"/>
          <w:szCs w:val="24"/>
          <w:lang w:val="en-US"/>
        </w:rPr>
        <w:fldChar w:fldCharType="end"/>
      </w:r>
      <w:r w:rsidR="00AB0B5B" w:rsidRPr="00F014ED">
        <w:rPr>
          <w:rFonts w:asciiTheme="majorBidi" w:eastAsia="MS Mincho" w:hAnsiTheme="majorBidi" w:cstheme="majorBidi"/>
          <w:sz w:val="24"/>
          <w:szCs w:val="24"/>
          <w:lang w:val="en-US"/>
        </w:rPr>
        <w:t>.</w:t>
      </w:r>
      <w:r w:rsidR="00C92689" w:rsidRPr="00F014ED">
        <w:rPr>
          <w:rFonts w:asciiTheme="majorBidi" w:eastAsia="MS Mincho" w:hAnsiTheme="majorBidi" w:cstheme="majorBidi"/>
          <w:sz w:val="24"/>
          <w:szCs w:val="24"/>
          <w:lang w:val="en-US"/>
        </w:rPr>
        <w:t xml:space="preserve"> </w:t>
      </w:r>
      <w:r w:rsidR="00B456EE" w:rsidRPr="00F014ED">
        <w:rPr>
          <w:rFonts w:asciiTheme="majorBidi" w:eastAsia="MS Mincho" w:hAnsiTheme="majorBidi" w:cstheme="majorBidi"/>
          <w:sz w:val="24"/>
          <w:szCs w:val="24"/>
          <w:lang w:val="en-US"/>
        </w:rPr>
        <w:t xml:space="preserve"> By</w:t>
      </w:r>
      <w:r w:rsidR="00C92689" w:rsidRPr="00F014ED">
        <w:rPr>
          <w:rFonts w:asciiTheme="majorBidi" w:eastAsia="MS Mincho" w:hAnsiTheme="majorBidi" w:cstheme="majorBidi"/>
          <w:sz w:val="24"/>
          <w:szCs w:val="24"/>
          <w:lang w:val="en-US"/>
        </w:rPr>
        <w:t xml:space="preserve"> shed</w:t>
      </w:r>
      <w:r w:rsidR="00F77660" w:rsidRPr="00F014ED">
        <w:rPr>
          <w:rFonts w:asciiTheme="majorBidi" w:eastAsia="MS Mincho" w:hAnsiTheme="majorBidi" w:cstheme="majorBidi"/>
          <w:sz w:val="24"/>
          <w:szCs w:val="24"/>
          <w:lang w:val="en-US"/>
        </w:rPr>
        <w:t>ding</w:t>
      </w:r>
      <w:r w:rsidR="00C92689" w:rsidRPr="00F014ED">
        <w:rPr>
          <w:rFonts w:asciiTheme="majorBidi" w:eastAsia="MS Mincho" w:hAnsiTheme="majorBidi" w:cstheme="majorBidi"/>
          <w:sz w:val="24"/>
          <w:szCs w:val="24"/>
          <w:lang w:val="en-US"/>
        </w:rPr>
        <w:t xml:space="preserve"> light on the </w:t>
      </w:r>
      <w:r w:rsidR="00F77660" w:rsidRPr="00F014ED">
        <w:rPr>
          <w:rFonts w:asciiTheme="majorBidi" w:eastAsia="MS Mincho" w:hAnsiTheme="majorBidi" w:cstheme="majorBidi"/>
          <w:sz w:val="24"/>
          <w:szCs w:val="24"/>
          <w:lang w:val="en-US"/>
        </w:rPr>
        <w:t>importance</w:t>
      </w:r>
      <w:r w:rsidR="00C92689" w:rsidRPr="00F014ED">
        <w:rPr>
          <w:rFonts w:asciiTheme="majorBidi" w:eastAsia="MS Mincho" w:hAnsiTheme="majorBidi" w:cstheme="majorBidi"/>
          <w:sz w:val="24"/>
          <w:szCs w:val="24"/>
          <w:lang w:val="en-US"/>
        </w:rPr>
        <w:t xml:space="preserve"> of religious image</w:t>
      </w:r>
      <w:r w:rsidR="008F5763" w:rsidRPr="00F014ED">
        <w:rPr>
          <w:rFonts w:asciiTheme="majorBidi" w:eastAsia="MS Mincho" w:hAnsiTheme="majorBidi" w:cstheme="majorBidi"/>
          <w:sz w:val="24"/>
          <w:szCs w:val="24"/>
          <w:lang w:val="en-US"/>
        </w:rPr>
        <w:t>s</w:t>
      </w:r>
      <w:r w:rsidR="00C92689" w:rsidRPr="00F014ED">
        <w:rPr>
          <w:rFonts w:asciiTheme="majorBidi" w:eastAsia="MS Mincho" w:hAnsiTheme="majorBidi" w:cstheme="majorBidi"/>
          <w:sz w:val="24"/>
          <w:szCs w:val="24"/>
          <w:lang w:val="en-US"/>
        </w:rPr>
        <w:t xml:space="preserve"> </w:t>
      </w:r>
      <w:r w:rsidR="00B456EE" w:rsidRPr="00F014ED">
        <w:rPr>
          <w:rFonts w:asciiTheme="majorBidi" w:eastAsia="MS Mincho" w:hAnsiTheme="majorBidi" w:cstheme="majorBidi"/>
          <w:sz w:val="24"/>
          <w:szCs w:val="24"/>
          <w:lang w:val="en-US"/>
        </w:rPr>
        <w:t xml:space="preserve">to </w:t>
      </w:r>
      <w:r w:rsidR="00F77660" w:rsidRPr="00F014ED">
        <w:rPr>
          <w:rFonts w:asciiTheme="majorBidi" w:eastAsia="MS Mincho" w:hAnsiTheme="majorBidi" w:cstheme="majorBidi"/>
          <w:sz w:val="24"/>
          <w:szCs w:val="24"/>
          <w:lang w:val="en-US"/>
        </w:rPr>
        <w:t xml:space="preserve">the </w:t>
      </w:r>
      <w:r w:rsidR="00C92689" w:rsidRPr="00F014ED">
        <w:rPr>
          <w:rFonts w:asciiTheme="majorBidi" w:eastAsia="MS Mincho" w:hAnsiTheme="majorBidi" w:cstheme="majorBidi"/>
          <w:sz w:val="24"/>
          <w:szCs w:val="24"/>
          <w:lang w:val="en-US"/>
        </w:rPr>
        <w:t>politic</w:t>
      </w:r>
      <w:r w:rsidR="00F77660" w:rsidRPr="00F014ED">
        <w:rPr>
          <w:rFonts w:asciiTheme="majorBidi" w:eastAsia="MS Mincho" w:hAnsiTheme="majorBidi" w:cstheme="majorBidi"/>
          <w:sz w:val="24"/>
          <w:szCs w:val="24"/>
          <w:lang w:val="en-US"/>
        </w:rPr>
        <w:t>al party,</w:t>
      </w:r>
      <w:r w:rsidR="00C92689" w:rsidRPr="00F014ED">
        <w:rPr>
          <w:rFonts w:asciiTheme="majorBidi" w:eastAsia="MS Mincho" w:hAnsiTheme="majorBidi" w:cstheme="majorBidi"/>
          <w:sz w:val="24"/>
          <w:szCs w:val="24"/>
          <w:lang w:val="en-US"/>
        </w:rPr>
        <w:t xml:space="preserve"> this study </w:t>
      </w:r>
      <w:r w:rsidR="00F77660" w:rsidRPr="00F014ED">
        <w:rPr>
          <w:rFonts w:asciiTheme="majorBidi" w:eastAsia="MS Mincho" w:hAnsiTheme="majorBidi" w:cstheme="majorBidi"/>
          <w:sz w:val="24"/>
          <w:szCs w:val="24"/>
          <w:lang w:val="en-US"/>
        </w:rPr>
        <w:t>provided deeper insight</w:t>
      </w:r>
      <w:r w:rsidR="00C92689" w:rsidRPr="00F014ED">
        <w:rPr>
          <w:rFonts w:asciiTheme="majorBidi" w:eastAsia="MS Mincho" w:hAnsiTheme="majorBidi" w:cstheme="majorBidi"/>
          <w:sz w:val="24"/>
          <w:szCs w:val="24"/>
          <w:lang w:val="en-US"/>
        </w:rPr>
        <w:t xml:space="preserve"> </w:t>
      </w:r>
      <w:r w:rsidR="005A520F" w:rsidRPr="00F014ED">
        <w:rPr>
          <w:rFonts w:asciiTheme="majorBidi" w:eastAsia="MS Mincho" w:hAnsiTheme="majorBidi" w:cstheme="majorBidi"/>
          <w:sz w:val="24"/>
          <w:szCs w:val="24"/>
          <w:lang w:val="en-US"/>
        </w:rPr>
        <w:t xml:space="preserve">into </w:t>
      </w:r>
      <w:r w:rsidR="00C92689" w:rsidRPr="00F014ED">
        <w:rPr>
          <w:rFonts w:asciiTheme="majorBidi" w:eastAsia="MS Mincho" w:hAnsiTheme="majorBidi" w:cstheme="majorBidi"/>
          <w:sz w:val="24"/>
          <w:szCs w:val="24"/>
          <w:lang w:val="en-US"/>
        </w:rPr>
        <w:t>how political parties can</w:t>
      </w:r>
      <w:r w:rsidR="00AB0B5B" w:rsidRPr="00F014ED">
        <w:rPr>
          <w:rFonts w:asciiTheme="majorBidi" w:eastAsia="MS Mincho" w:hAnsiTheme="majorBidi" w:cstheme="majorBidi"/>
          <w:sz w:val="24"/>
          <w:szCs w:val="24"/>
          <w:lang w:val="en-US"/>
        </w:rPr>
        <w:t xml:space="preserve"> </w:t>
      </w:r>
      <w:r w:rsidR="00F77660" w:rsidRPr="00F014ED">
        <w:rPr>
          <w:rFonts w:asciiTheme="majorBidi" w:eastAsia="MS Mincho" w:hAnsiTheme="majorBidi" w:cstheme="majorBidi"/>
          <w:sz w:val="24"/>
          <w:szCs w:val="24"/>
          <w:lang w:val="en-US"/>
        </w:rPr>
        <w:t>attract and motivate potential voters during electoral campaign</w:t>
      </w:r>
      <w:r w:rsidR="00B456EE" w:rsidRPr="00F014ED">
        <w:rPr>
          <w:rFonts w:asciiTheme="majorBidi" w:eastAsia="MS Mincho" w:hAnsiTheme="majorBidi" w:cstheme="majorBidi"/>
          <w:sz w:val="24"/>
          <w:szCs w:val="24"/>
          <w:lang w:val="en-US"/>
        </w:rPr>
        <w:t>s</w:t>
      </w:r>
      <w:r w:rsidR="00F77660" w:rsidRPr="00F014ED">
        <w:rPr>
          <w:rFonts w:asciiTheme="majorBidi" w:eastAsia="MS Mincho" w:hAnsiTheme="majorBidi" w:cstheme="majorBidi"/>
          <w:sz w:val="24"/>
          <w:szCs w:val="24"/>
          <w:lang w:val="en-US"/>
        </w:rPr>
        <w:t xml:space="preserve">. </w:t>
      </w:r>
      <w:r w:rsidR="00B456EE" w:rsidRPr="00F014ED">
        <w:rPr>
          <w:rFonts w:asciiTheme="majorBidi" w:eastAsia="MS Mincho" w:hAnsiTheme="majorBidi" w:cstheme="majorBidi"/>
          <w:sz w:val="24"/>
          <w:szCs w:val="24"/>
          <w:lang w:val="en-US"/>
        </w:rPr>
        <w:t xml:space="preserve"> This</w:t>
      </w:r>
      <w:r w:rsidR="00065614" w:rsidRPr="00F014ED">
        <w:rPr>
          <w:rFonts w:asciiTheme="majorBidi" w:eastAsia="MS Mincho" w:hAnsiTheme="majorBidi" w:cstheme="majorBidi"/>
          <w:sz w:val="24"/>
          <w:szCs w:val="24"/>
          <w:lang w:val="en-US"/>
        </w:rPr>
        <w:t xml:space="preserve"> study </w:t>
      </w:r>
      <w:r w:rsidR="00065614" w:rsidRPr="00F014ED">
        <w:rPr>
          <w:rFonts w:asciiTheme="majorBidi" w:eastAsia="MS Mincho" w:hAnsiTheme="majorBidi" w:cstheme="majorBidi"/>
          <w:sz w:val="24"/>
          <w:szCs w:val="24"/>
          <w:lang w:val="id-ID"/>
        </w:rPr>
        <w:t>can be used as</w:t>
      </w:r>
      <w:r w:rsidR="00065614" w:rsidRPr="00F014ED">
        <w:rPr>
          <w:rFonts w:asciiTheme="majorBidi" w:eastAsia="MS Mincho" w:hAnsiTheme="majorBidi" w:cstheme="majorBidi"/>
          <w:sz w:val="24"/>
          <w:szCs w:val="24"/>
          <w:lang w:val="en-US"/>
        </w:rPr>
        <w:t xml:space="preserve"> </w:t>
      </w:r>
      <w:r w:rsidR="00F77660" w:rsidRPr="00F014ED">
        <w:rPr>
          <w:rFonts w:asciiTheme="majorBidi" w:eastAsia="MS Mincho" w:hAnsiTheme="majorBidi" w:cstheme="majorBidi"/>
          <w:sz w:val="24"/>
          <w:szCs w:val="24"/>
          <w:lang w:val="en-US"/>
        </w:rPr>
        <w:t>a</w:t>
      </w:r>
      <w:r w:rsidR="00065614" w:rsidRPr="00F014ED">
        <w:rPr>
          <w:rFonts w:asciiTheme="majorBidi" w:eastAsia="MS Mincho" w:hAnsiTheme="majorBidi" w:cstheme="majorBidi"/>
          <w:sz w:val="24"/>
          <w:szCs w:val="24"/>
          <w:lang w:val="en-US"/>
        </w:rPr>
        <w:t xml:space="preserve"> guideline for </w:t>
      </w:r>
      <w:r w:rsidR="00065614" w:rsidRPr="00F014ED">
        <w:rPr>
          <w:rFonts w:asciiTheme="majorBidi" w:eastAsia="MS Mincho" w:hAnsiTheme="majorBidi" w:cstheme="majorBidi"/>
          <w:sz w:val="24"/>
          <w:szCs w:val="24"/>
          <w:lang w:val="en-US"/>
        </w:rPr>
        <w:t xml:space="preserve">political </w:t>
      </w:r>
      <w:r w:rsidR="00065614" w:rsidRPr="00F014ED">
        <w:rPr>
          <w:rFonts w:asciiTheme="majorBidi" w:eastAsia="MS Mincho" w:hAnsiTheme="majorBidi" w:cstheme="majorBidi"/>
          <w:sz w:val="24"/>
          <w:szCs w:val="24"/>
          <w:lang w:val="id-ID"/>
        </w:rPr>
        <w:t>part</w:t>
      </w:r>
      <w:r w:rsidR="00B456EE" w:rsidRPr="00F014ED">
        <w:rPr>
          <w:rFonts w:asciiTheme="majorBidi" w:eastAsia="MS Mincho" w:hAnsiTheme="majorBidi" w:cstheme="majorBidi"/>
          <w:sz w:val="24"/>
          <w:szCs w:val="24"/>
          <w:lang w:val="en-US"/>
        </w:rPr>
        <w:t>ies</w:t>
      </w:r>
      <w:r w:rsidR="00065614" w:rsidRPr="00F014ED">
        <w:rPr>
          <w:rFonts w:asciiTheme="majorBidi" w:eastAsia="MS Mincho" w:hAnsiTheme="majorBidi" w:cstheme="majorBidi"/>
          <w:sz w:val="24"/>
          <w:szCs w:val="24"/>
          <w:lang w:val="en-US"/>
        </w:rPr>
        <w:t xml:space="preserve"> </w:t>
      </w:r>
      <w:r w:rsidR="00B456EE" w:rsidRPr="00F014ED">
        <w:rPr>
          <w:rFonts w:asciiTheme="majorBidi" w:eastAsia="MS Mincho" w:hAnsiTheme="majorBidi" w:cstheme="majorBidi"/>
          <w:sz w:val="24"/>
          <w:szCs w:val="24"/>
          <w:lang w:val="en-US"/>
        </w:rPr>
        <w:t xml:space="preserve">to </w:t>
      </w:r>
      <w:r w:rsidR="00065614" w:rsidRPr="00F014ED">
        <w:rPr>
          <w:rFonts w:asciiTheme="majorBidi" w:eastAsia="MS Mincho" w:hAnsiTheme="majorBidi" w:cstheme="majorBidi"/>
          <w:sz w:val="24"/>
          <w:szCs w:val="24"/>
          <w:lang w:val="en-US"/>
        </w:rPr>
        <w:t>build a relationship with voters</w:t>
      </w:r>
      <w:r w:rsidR="00F77660" w:rsidRPr="00F014ED">
        <w:rPr>
          <w:rFonts w:asciiTheme="majorBidi" w:eastAsia="MS Mincho" w:hAnsiTheme="majorBidi" w:cstheme="majorBidi"/>
          <w:sz w:val="24"/>
          <w:szCs w:val="24"/>
          <w:lang w:val="en-US"/>
        </w:rPr>
        <w:t xml:space="preserve"> by </w:t>
      </w:r>
      <w:r w:rsidR="008F5763" w:rsidRPr="00F014ED">
        <w:rPr>
          <w:rFonts w:asciiTheme="majorBidi" w:eastAsia="MS Mincho" w:hAnsiTheme="majorBidi" w:cstheme="majorBidi"/>
          <w:sz w:val="24"/>
          <w:szCs w:val="24"/>
          <w:lang w:val="en-US"/>
        </w:rPr>
        <w:t>emphasiz</w:t>
      </w:r>
      <w:r w:rsidR="00F77660" w:rsidRPr="00F014ED">
        <w:rPr>
          <w:rFonts w:asciiTheme="majorBidi" w:eastAsia="MS Mincho" w:hAnsiTheme="majorBidi" w:cstheme="majorBidi"/>
          <w:sz w:val="24"/>
          <w:szCs w:val="24"/>
          <w:lang w:val="en-US"/>
        </w:rPr>
        <w:t xml:space="preserve">ing </w:t>
      </w:r>
      <w:r w:rsidR="001D2E57" w:rsidRPr="00F014ED">
        <w:rPr>
          <w:rFonts w:asciiTheme="majorBidi" w:eastAsia="MS Mincho" w:hAnsiTheme="majorBidi" w:cstheme="majorBidi"/>
          <w:sz w:val="24"/>
          <w:szCs w:val="24"/>
          <w:lang w:val="en-US"/>
        </w:rPr>
        <w:t>religious image</w:t>
      </w:r>
      <w:r w:rsidR="00065614" w:rsidRPr="00F014ED">
        <w:rPr>
          <w:rFonts w:asciiTheme="majorBidi" w:eastAsia="MS Mincho" w:hAnsiTheme="majorBidi" w:cstheme="majorBidi"/>
          <w:sz w:val="24"/>
          <w:szCs w:val="24"/>
          <w:lang w:val="en-US"/>
        </w:rPr>
        <w:t xml:space="preserve">. </w:t>
      </w:r>
    </w:p>
    <w:p w14:paraId="5AD9692D" w14:textId="374A4899" w:rsidR="00677A5A" w:rsidRDefault="00F27D7B" w:rsidP="00F74AA5">
      <w:pPr>
        <w:spacing w:after="0" w:line="240" w:lineRule="auto"/>
        <w:ind w:right="-57" w:firstLine="720"/>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 xml:space="preserve">Finally, </w:t>
      </w:r>
      <w:r w:rsidR="001D2E57" w:rsidRPr="00F014ED">
        <w:rPr>
          <w:rFonts w:asciiTheme="majorBidi" w:eastAsia="MS Mincho" w:hAnsiTheme="majorBidi" w:cstheme="majorBidi"/>
          <w:sz w:val="24"/>
          <w:szCs w:val="24"/>
          <w:lang w:val="en-US"/>
        </w:rPr>
        <w:t xml:space="preserve">this study found that both </w:t>
      </w:r>
      <w:r w:rsidR="003373DD" w:rsidRPr="00F014ED">
        <w:rPr>
          <w:rFonts w:asciiTheme="majorBidi" w:eastAsia="MS Mincho" w:hAnsiTheme="majorBidi" w:cstheme="majorBidi"/>
          <w:sz w:val="24"/>
          <w:szCs w:val="24"/>
          <w:lang w:val="en-US"/>
        </w:rPr>
        <w:t>religious and secular voters</w:t>
      </w:r>
      <w:r w:rsidR="001D2E57" w:rsidRPr="00F014ED">
        <w:rPr>
          <w:rFonts w:asciiTheme="majorBidi" w:eastAsia="MS Mincho" w:hAnsiTheme="majorBidi" w:cstheme="majorBidi"/>
          <w:sz w:val="24"/>
          <w:szCs w:val="24"/>
          <w:lang w:val="en-US"/>
        </w:rPr>
        <w:t xml:space="preserve"> possess high citizenship behavior. </w:t>
      </w:r>
      <w:r w:rsidR="00B456EE" w:rsidRPr="00F014ED">
        <w:rPr>
          <w:rFonts w:asciiTheme="majorBidi" w:eastAsia="MS Mincho" w:hAnsiTheme="majorBidi" w:cstheme="majorBidi"/>
          <w:sz w:val="24"/>
          <w:szCs w:val="24"/>
          <w:lang w:val="en-US"/>
        </w:rPr>
        <w:t xml:space="preserve"> </w:t>
      </w:r>
      <w:r w:rsidR="001D2E57" w:rsidRPr="00F014ED">
        <w:rPr>
          <w:rFonts w:asciiTheme="majorBidi" w:eastAsia="MS Mincho" w:hAnsiTheme="majorBidi" w:cstheme="majorBidi"/>
          <w:sz w:val="24"/>
          <w:szCs w:val="24"/>
          <w:lang w:val="en-US"/>
        </w:rPr>
        <w:t>Therefore</w:t>
      </w:r>
      <w:r w:rsidR="008F5763" w:rsidRPr="00F014ED">
        <w:rPr>
          <w:rFonts w:asciiTheme="majorBidi" w:eastAsia="MS Mincho" w:hAnsiTheme="majorBidi" w:cstheme="majorBidi"/>
          <w:sz w:val="24"/>
          <w:szCs w:val="24"/>
          <w:lang w:val="en-US"/>
        </w:rPr>
        <w:t>,</w:t>
      </w:r>
      <w:r w:rsidR="001D2E57" w:rsidRPr="00F014ED">
        <w:rPr>
          <w:rFonts w:asciiTheme="majorBidi" w:eastAsia="MS Mincho" w:hAnsiTheme="majorBidi" w:cstheme="majorBidi"/>
          <w:sz w:val="24"/>
          <w:szCs w:val="24"/>
          <w:lang w:val="en-US"/>
        </w:rPr>
        <w:t xml:space="preserve"> by considering the role of religious-</w:t>
      </w:r>
      <w:r w:rsidR="005D33C7">
        <w:rPr>
          <w:rFonts w:asciiTheme="majorBidi" w:eastAsia="MS Mincho" w:hAnsiTheme="majorBidi" w:cstheme="majorBidi"/>
          <w:sz w:val="24"/>
          <w:szCs w:val="24"/>
          <w:lang w:val="en-US"/>
        </w:rPr>
        <w:t xml:space="preserve">secular </w:t>
      </w:r>
      <w:r w:rsidR="00BE04E0" w:rsidRPr="00F014ED">
        <w:rPr>
          <w:rFonts w:asciiTheme="majorBidi" w:eastAsia="MS Mincho" w:hAnsiTheme="majorBidi" w:cstheme="majorBidi"/>
          <w:sz w:val="24"/>
          <w:szCs w:val="24"/>
          <w:lang w:val="en-US"/>
        </w:rPr>
        <w:t>divide</w:t>
      </w:r>
      <w:r w:rsidR="00B456EE" w:rsidRPr="00F014ED">
        <w:rPr>
          <w:rFonts w:asciiTheme="majorBidi" w:eastAsia="MS Mincho" w:hAnsiTheme="majorBidi" w:cstheme="majorBidi"/>
          <w:sz w:val="24"/>
          <w:szCs w:val="24"/>
          <w:lang w:val="en-US"/>
        </w:rPr>
        <w:t>,</w:t>
      </w:r>
      <w:r w:rsidR="00065614" w:rsidRPr="00F014ED">
        <w:rPr>
          <w:rFonts w:asciiTheme="majorBidi" w:eastAsia="MS Mincho" w:hAnsiTheme="majorBidi" w:cstheme="majorBidi"/>
          <w:sz w:val="24"/>
          <w:szCs w:val="24"/>
          <w:lang w:val="en-US"/>
        </w:rPr>
        <w:t xml:space="preserve"> </w:t>
      </w:r>
      <w:r w:rsidR="001D2E57" w:rsidRPr="00F014ED">
        <w:rPr>
          <w:rFonts w:asciiTheme="majorBidi" w:eastAsia="MS Mincho" w:hAnsiTheme="majorBidi" w:cstheme="majorBidi"/>
          <w:sz w:val="24"/>
          <w:szCs w:val="24"/>
          <w:lang w:val="en-US"/>
        </w:rPr>
        <w:t xml:space="preserve">this </w:t>
      </w:r>
      <w:r w:rsidR="00065614" w:rsidRPr="00F014ED">
        <w:rPr>
          <w:rFonts w:asciiTheme="majorBidi" w:eastAsia="MS Mincho" w:hAnsiTheme="majorBidi" w:cstheme="majorBidi"/>
          <w:sz w:val="24"/>
          <w:szCs w:val="24"/>
          <w:lang w:val="en-US"/>
        </w:rPr>
        <w:t xml:space="preserve">study attempted to increase </w:t>
      </w:r>
      <w:r w:rsidR="00065614" w:rsidRPr="00F014ED">
        <w:rPr>
          <w:rFonts w:asciiTheme="majorBidi" w:eastAsia="MS Mincho" w:hAnsiTheme="majorBidi" w:cstheme="majorBidi"/>
          <w:sz w:val="24"/>
          <w:szCs w:val="24"/>
          <w:lang w:val="id-ID"/>
        </w:rPr>
        <w:t>political part</w:t>
      </w:r>
      <w:r w:rsidR="00B456EE" w:rsidRPr="00F014ED">
        <w:rPr>
          <w:rFonts w:asciiTheme="majorBidi" w:eastAsia="MS Mincho" w:hAnsiTheme="majorBidi" w:cstheme="majorBidi"/>
          <w:sz w:val="24"/>
          <w:szCs w:val="24"/>
          <w:lang w:val="en-US"/>
        </w:rPr>
        <w:t>ie</w:t>
      </w:r>
      <w:r w:rsidR="001D2E57" w:rsidRPr="00F014ED">
        <w:rPr>
          <w:rFonts w:asciiTheme="majorBidi" w:eastAsia="MS Mincho" w:hAnsiTheme="majorBidi" w:cstheme="majorBidi"/>
          <w:sz w:val="24"/>
          <w:szCs w:val="24"/>
          <w:lang w:val="en-US"/>
        </w:rPr>
        <w:t>s</w:t>
      </w:r>
      <w:r w:rsidR="00B456EE" w:rsidRPr="00F014ED">
        <w:rPr>
          <w:rFonts w:asciiTheme="majorBidi" w:eastAsia="MS Mincho" w:hAnsiTheme="majorBidi" w:cstheme="majorBidi"/>
          <w:sz w:val="24"/>
          <w:szCs w:val="24"/>
          <w:lang w:val="en-US"/>
        </w:rPr>
        <w:t>’</w:t>
      </w:r>
      <w:r w:rsidR="00065614" w:rsidRPr="00F014ED">
        <w:rPr>
          <w:rFonts w:asciiTheme="majorBidi" w:eastAsia="MS Mincho" w:hAnsiTheme="majorBidi" w:cstheme="majorBidi"/>
          <w:sz w:val="24"/>
          <w:szCs w:val="24"/>
          <w:lang w:val="en-US"/>
        </w:rPr>
        <w:t xml:space="preserve"> understanding </w:t>
      </w:r>
      <w:r w:rsidR="00B456EE" w:rsidRPr="00F014ED">
        <w:rPr>
          <w:rFonts w:asciiTheme="majorBidi" w:eastAsia="MS Mincho" w:hAnsiTheme="majorBidi" w:cstheme="majorBidi"/>
          <w:sz w:val="24"/>
          <w:szCs w:val="24"/>
          <w:lang w:val="en-US"/>
        </w:rPr>
        <w:t xml:space="preserve">of </w:t>
      </w:r>
      <w:r w:rsidR="00065614" w:rsidRPr="00F014ED">
        <w:rPr>
          <w:rFonts w:asciiTheme="majorBidi" w:eastAsia="MS Mincho" w:hAnsiTheme="majorBidi" w:cstheme="majorBidi"/>
          <w:sz w:val="24"/>
          <w:szCs w:val="24"/>
          <w:lang w:val="en-US"/>
        </w:rPr>
        <w:t xml:space="preserve">the </w:t>
      </w:r>
      <w:r w:rsidR="001D2E57" w:rsidRPr="00F014ED">
        <w:rPr>
          <w:rFonts w:asciiTheme="majorBidi" w:eastAsia="MS Mincho" w:hAnsiTheme="majorBidi" w:cstheme="majorBidi"/>
          <w:sz w:val="24"/>
          <w:szCs w:val="24"/>
          <w:lang w:val="en-US"/>
        </w:rPr>
        <w:t>importance</w:t>
      </w:r>
      <w:r w:rsidR="00065614" w:rsidRPr="00F014ED">
        <w:rPr>
          <w:rFonts w:asciiTheme="majorBidi" w:eastAsia="MS Mincho" w:hAnsiTheme="majorBidi" w:cstheme="majorBidi"/>
          <w:sz w:val="24"/>
          <w:szCs w:val="24"/>
          <w:lang w:val="en-US"/>
        </w:rPr>
        <w:t xml:space="preserve"> of </w:t>
      </w:r>
      <w:r w:rsidR="008F5763" w:rsidRPr="00F014ED">
        <w:rPr>
          <w:rFonts w:asciiTheme="majorBidi" w:eastAsia="MS Mincho" w:hAnsiTheme="majorBidi" w:cstheme="majorBidi"/>
          <w:sz w:val="24"/>
          <w:szCs w:val="24"/>
          <w:lang w:val="en-US"/>
        </w:rPr>
        <w:t xml:space="preserve">considering </w:t>
      </w:r>
      <w:r w:rsidR="005A520F" w:rsidRPr="00F014ED">
        <w:rPr>
          <w:rFonts w:asciiTheme="majorBidi" w:eastAsia="MS Mincho" w:hAnsiTheme="majorBidi" w:cstheme="majorBidi"/>
          <w:sz w:val="24"/>
          <w:szCs w:val="24"/>
          <w:lang w:val="en-US"/>
        </w:rPr>
        <w:t xml:space="preserve">the </w:t>
      </w:r>
      <w:r w:rsidR="008F5763" w:rsidRPr="00F014ED">
        <w:rPr>
          <w:rFonts w:asciiTheme="majorBidi" w:eastAsia="MS Mincho" w:hAnsiTheme="majorBidi" w:cstheme="majorBidi"/>
          <w:sz w:val="24"/>
          <w:szCs w:val="24"/>
          <w:lang w:val="en-US"/>
        </w:rPr>
        <w:t xml:space="preserve">religious-secular image as a </w:t>
      </w:r>
      <w:r w:rsidR="00065614" w:rsidRPr="00F014ED">
        <w:rPr>
          <w:rFonts w:asciiTheme="majorBidi" w:eastAsia="MS Mincho" w:hAnsiTheme="majorBidi" w:cstheme="majorBidi"/>
          <w:sz w:val="24"/>
          <w:szCs w:val="24"/>
          <w:lang w:val="en-US"/>
        </w:rPr>
        <w:t>branding</w:t>
      </w:r>
      <w:r w:rsidR="008F5763" w:rsidRPr="00F014ED">
        <w:rPr>
          <w:rFonts w:asciiTheme="majorBidi" w:eastAsia="MS Mincho" w:hAnsiTheme="majorBidi" w:cstheme="majorBidi"/>
          <w:sz w:val="24"/>
          <w:szCs w:val="24"/>
          <w:lang w:val="en-US"/>
        </w:rPr>
        <w:t xml:space="preserve"> strategy while designing</w:t>
      </w:r>
      <w:r w:rsidR="001D2E57" w:rsidRPr="00F014ED">
        <w:rPr>
          <w:rFonts w:asciiTheme="majorBidi" w:eastAsia="MS Mincho" w:hAnsiTheme="majorBidi" w:cstheme="majorBidi"/>
          <w:sz w:val="24"/>
          <w:szCs w:val="24"/>
          <w:lang w:val="en-US"/>
        </w:rPr>
        <w:t xml:space="preserve"> election</w:t>
      </w:r>
      <w:r w:rsidR="008F5763" w:rsidRPr="00F014ED">
        <w:rPr>
          <w:rFonts w:asciiTheme="majorBidi" w:eastAsia="MS Mincho" w:hAnsiTheme="majorBidi" w:cstheme="majorBidi"/>
          <w:sz w:val="24"/>
          <w:szCs w:val="24"/>
          <w:lang w:val="en-US"/>
        </w:rPr>
        <w:t xml:space="preserve"> campaign</w:t>
      </w:r>
      <w:r w:rsidR="00B456EE" w:rsidRPr="00F014ED">
        <w:rPr>
          <w:rFonts w:asciiTheme="majorBidi" w:eastAsia="MS Mincho" w:hAnsiTheme="majorBidi" w:cstheme="majorBidi"/>
          <w:sz w:val="24"/>
          <w:szCs w:val="24"/>
          <w:lang w:val="en-US"/>
        </w:rPr>
        <w:t>s</w:t>
      </w:r>
      <w:r w:rsidR="00065614" w:rsidRPr="00F014ED">
        <w:rPr>
          <w:rFonts w:asciiTheme="majorBidi" w:eastAsia="MS Mincho" w:hAnsiTheme="majorBidi" w:cstheme="majorBidi"/>
          <w:sz w:val="24"/>
          <w:szCs w:val="24"/>
          <w:lang w:val="en-US"/>
        </w:rPr>
        <w:t xml:space="preserve">. </w:t>
      </w:r>
      <w:r w:rsidR="00B456EE" w:rsidRPr="00F014ED">
        <w:rPr>
          <w:rFonts w:asciiTheme="majorBidi" w:eastAsia="MS Mincho" w:hAnsiTheme="majorBidi" w:cstheme="majorBidi"/>
          <w:sz w:val="24"/>
          <w:szCs w:val="24"/>
          <w:lang w:val="en-US"/>
        </w:rPr>
        <w:t xml:space="preserve"> </w:t>
      </w:r>
      <w:bookmarkStart w:id="6" w:name="_Toc512409934"/>
      <w:bookmarkStart w:id="7" w:name="_Toc512318593"/>
      <w:bookmarkStart w:id="8" w:name="_Toc11966719"/>
    </w:p>
    <w:p w14:paraId="37CFD5B9" w14:textId="77777777" w:rsidR="005D33C7" w:rsidRDefault="005D33C7" w:rsidP="00F74AA5">
      <w:pPr>
        <w:spacing w:after="0" w:line="240" w:lineRule="auto"/>
        <w:ind w:right="-57" w:firstLine="720"/>
        <w:jc w:val="both"/>
        <w:rPr>
          <w:rFonts w:asciiTheme="majorBidi" w:hAnsiTheme="majorBidi" w:cstheme="majorBidi"/>
          <w:szCs w:val="24"/>
        </w:rPr>
      </w:pPr>
    </w:p>
    <w:p w14:paraId="61A4D4F0" w14:textId="646AF4AF" w:rsidR="00065614" w:rsidRPr="00310783" w:rsidRDefault="00F66C24" w:rsidP="006E18BE">
      <w:pPr>
        <w:pStyle w:val="Heading1"/>
        <w:spacing w:before="0" w:after="0" w:line="240" w:lineRule="auto"/>
        <w:ind w:right="-75"/>
        <w:jc w:val="center"/>
        <w:rPr>
          <w:rFonts w:asciiTheme="majorBidi" w:hAnsiTheme="majorBidi" w:cstheme="majorBidi"/>
          <w:b w:val="0"/>
          <w:szCs w:val="24"/>
        </w:rPr>
      </w:pPr>
      <w:r w:rsidRPr="00310783">
        <w:rPr>
          <w:rFonts w:asciiTheme="majorBidi" w:hAnsiTheme="majorBidi" w:cstheme="majorBidi"/>
          <w:b w:val="0"/>
          <w:szCs w:val="24"/>
        </w:rPr>
        <w:t>CONCLUSION</w:t>
      </w:r>
    </w:p>
    <w:bookmarkEnd w:id="6"/>
    <w:bookmarkEnd w:id="7"/>
    <w:bookmarkEnd w:id="8"/>
    <w:p w14:paraId="0B89E31E" w14:textId="77777777" w:rsidR="00677A5A" w:rsidRDefault="00677A5A" w:rsidP="00EB5353">
      <w:pPr>
        <w:spacing w:after="0" w:line="240" w:lineRule="auto"/>
        <w:ind w:right="-57"/>
        <w:jc w:val="both"/>
        <w:rPr>
          <w:rFonts w:asciiTheme="majorBidi" w:eastAsia="MS Mincho" w:hAnsiTheme="majorBidi" w:cstheme="majorBidi"/>
          <w:sz w:val="24"/>
          <w:szCs w:val="24"/>
          <w:lang w:val="en-US"/>
        </w:rPr>
      </w:pPr>
    </w:p>
    <w:p w14:paraId="43DAA6E7" w14:textId="3DDE3FF1" w:rsidR="007A0A8B" w:rsidRPr="00F014ED" w:rsidRDefault="0013468A" w:rsidP="00EB5353">
      <w:pPr>
        <w:spacing w:after="0" w:line="240" w:lineRule="auto"/>
        <w:ind w:right="-57"/>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This</w:t>
      </w:r>
      <w:r w:rsidR="003B07CE" w:rsidRPr="00F014ED">
        <w:rPr>
          <w:rFonts w:asciiTheme="majorBidi" w:eastAsia="MS Mincho" w:hAnsiTheme="majorBidi" w:cstheme="majorBidi"/>
          <w:sz w:val="24"/>
          <w:szCs w:val="24"/>
          <w:lang w:val="en-US"/>
        </w:rPr>
        <w:t xml:space="preserve"> study </w:t>
      </w:r>
      <w:r w:rsidRPr="00F014ED">
        <w:rPr>
          <w:rFonts w:asciiTheme="majorBidi" w:eastAsia="MS Mincho" w:hAnsiTheme="majorBidi" w:cstheme="majorBidi"/>
          <w:sz w:val="24"/>
          <w:szCs w:val="24"/>
          <w:lang w:val="en-US"/>
        </w:rPr>
        <w:t xml:space="preserve">examined </w:t>
      </w:r>
      <w:r w:rsidR="003B07CE" w:rsidRPr="00F014ED">
        <w:rPr>
          <w:rFonts w:asciiTheme="majorBidi" w:eastAsia="MS Mincho" w:hAnsiTheme="majorBidi" w:cstheme="majorBidi"/>
          <w:sz w:val="24"/>
          <w:szCs w:val="24"/>
          <w:lang w:val="en-US"/>
        </w:rPr>
        <w:t>the role of religion in politics</w:t>
      </w:r>
      <w:r w:rsidRPr="00F014ED">
        <w:rPr>
          <w:rFonts w:asciiTheme="majorBidi" w:eastAsia="MS Mincho" w:hAnsiTheme="majorBidi" w:cstheme="majorBidi"/>
          <w:sz w:val="24"/>
          <w:szCs w:val="24"/>
          <w:lang w:val="en-US"/>
        </w:rPr>
        <w:t>, and revealed a</w:t>
      </w:r>
      <w:r w:rsidR="003B07CE" w:rsidRPr="00F014ED">
        <w:rPr>
          <w:rFonts w:asciiTheme="majorBidi" w:eastAsia="MS Mincho" w:hAnsiTheme="majorBidi" w:cstheme="majorBidi"/>
          <w:sz w:val="24"/>
          <w:szCs w:val="24"/>
          <w:lang w:val="en-US"/>
        </w:rPr>
        <w:t xml:space="preserve"> significant relationship between political brand religious image and voter citizenship behavior</w:t>
      </w:r>
      <w:r w:rsidRPr="00F014ED">
        <w:rPr>
          <w:rFonts w:asciiTheme="majorBidi" w:eastAsia="MS Mincho" w:hAnsiTheme="majorBidi" w:cstheme="majorBidi"/>
          <w:sz w:val="24"/>
          <w:szCs w:val="24"/>
          <w:lang w:val="en-US"/>
        </w:rPr>
        <w:t xml:space="preserve">.  In addition, </w:t>
      </w:r>
      <w:r w:rsidR="00D751A3" w:rsidRPr="00F014ED">
        <w:rPr>
          <w:rFonts w:asciiTheme="majorBidi" w:eastAsia="MS Mincho" w:hAnsiTheme="majorBidi" w:cstheme="majorBidi"/>
          <w:sz w:val="24"/>
          <w:szCs w:val="24"/>
          <w:lang w:val="en-US"/>
        </w:rPr>
        <w:t>voters’</w:t>
      </w:r>
      <w:r w:rsidR="00AB1B71" w:rsidRPr="00F014ED">
        <w:rPr>
          <w:rFonts w:asciiTheme="majorBidi" w:eastAsia="MS Mincho" w:hAnsiTheme="majorBidi" w:cstheme="majorBidi"/>
          <w:sz w:val="24"/>
          <w:szCs w:val="24"/>
          <w:lang w:val="en-US"/>
        </w:rPr>
        <w:t xml:space="preserve"> advocacy</w:t>
      </w:r>
      <w:r w:rsidRPr="00F014ED">
        <w:rPr>
          <w:rFonts w:asciiTheme="majorBidi" w:eastAsia="MS Mincho" w:hAnsiTheme="majorBidi" w:cstheme="majorBidi"/>
          <w:sz w:val="24"/>
          <w:szCs w:val="24"/>
          <w:lang w:val="en-US"/>
        </w:rPr>
        <w:t xml:space="preserve"> and </w:t>
      </w:r>
      <w:r w:rsidR="00AB1B71" w:rsidRPr="00F014ED">
        <w:rPr>
          <w:rFonts w:asciiTheme="majorBidi" w:eastAsia="MS Mincho" w:hAnsiTheme="majorBidi" w:cstheme="majorBidi"/>
          <w:sz w:val="24"/>
          <w:szCs w:val="24"/>
          <w:lang w:val="en-US"/>
        </w:rPr>
        <w:t xml:space="preserve">tolerance </w:t>
      </w:r>
      <w:r w:rsidRPr="00F014ED">
        <w:rPr>
          <w:rFonts w:asciiTheme="majorBidi" w:eastAsia="MS Mincho" w:hAnsiTheme="majorBidi" w:cstheme="majorBidi"/>
          <w:sz w:val="24"/>
          <w:szCs w:val="24"/>
          <w:lang w:val="en-US"/>
        </w:rPr>
        <w:t xml:space="preserve">were shown to </w:t>
      </w:r>
      <w:r w:rsidR="003B07CE" w:rsidRPr="00F014ED">
        <w:rPr>
          <w:rFonts w:asciiTheme="majorBidi" w:eastAsia="MS Mincho" w:hAnsiTheme="majorBidi" w:cstheme="majorBidi"/>
          <w:sz w:val="24"/>
          <w:szCs w:val="24"/>
          <w:lang w:val="en-US"/>
        </w:rPr>
        <w:t xml:space="preserve">vary based on religious and secular </w:t>
      </w:r>
      <w:r w:rsidR="00BE04E0" w:rsidRPr="00F014ED">
        <w:rPr>
          <w:rFonts w:asciiTheme="majorBidi" w:eastAsia="MS Mincho" w:hAnsiTheme="majorBidi" w:cstheme="majorBidi"/>
          <w:sz w:val="24"/>
          <w:szCs w:val="24"/>
          <w:lang w:val="en-US"/>
        </w:rPr>
        <w:t>divide</w:t>
      </w:r>
      <w:r w:rsidR="00065614"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en-US"/>
        </w:rPr>
        <w:t xml:space="preserve"> </w:t>
      </w:r>
      <w:r w:rsidR="00065614" w:rsidRPr="00F014ED">
        <w:rPr>
          <w:rFonts w:asciiTheme="majorBidi" w:eastAsia="MS Mincho" w:hAnsiTheme="majorBidi" w:cstheme="majorBidi"/>
          <w:sz w:val="24"/>
          <w:szCs w:val="24"/>
          <w:lang w:val="en-US"/>
        </w:rPr>
        <w:t xml:space="preserve">However, </w:t>
      </w:r>
      <w:r w:rsidR="00AB1B71" w:rsidRPr="00F014ED">
        <w:rPr>
          <w:rFonts w:asciiTheme="majorBidi" w:eastAsia="MS Mincho" w:hAnsiTheme="majorBidi" w:cstheme="majorBidi"/>
          <w:sz w:val="24"/>
          <w:szCs w:val="24"/>
          <w:lang w:val="en-US"/>
        </w:rPr>
        <w:t>one of the limitation</w:t>
      </w:r>
      <w:r w:rsidR="00E207D5" w:rsidRPr="00F014ED">
        <w:rPr>
          <w:rFonts w:asciiTheme="majorBidi" w:eastAsia="MS Mincho" w:hAnsiTheme="majorBidi" w:cstheme="majorBidi"/>
          <w:sz w:val="24"/>
          <w:szCs w:val="24"/>
          <w:lang w:val="en-US"/>
        </w:rPr>
        <w:t>s</w:t>
      </w:r>
      <w:r w:rsidR="00AB1B71" w:rsidRPr="00F014ED">
        <w:rPr>
          <w:rFonts w:asciiTheme="majorBidi" w:eastAsia="MS Mincho" w:hAnsiTheme="majorBidi" w:cstheme="majorBidi"/>
          <w:sz w:val="24"/>
          <w:szCs w:val="24"/>
          <w:lang w:val="en-US"/>
        </w:rPr>
        <w:t xml:space="preserve"> of this research is </w:t>
      </w:r>
      <w:r w:rsidR="007A0A8B" w:rsidRPr="00F014ED">
        <w:rPr>
          <w:rFonts w:asciiTheme="majorBidi" w:eastAsia="MS Mincho" w:hAnsiTheme="majorBidi" w:cstheme="majorBidi"/>
          <w:sz w:val="24"/>
          <w:szCs w:val="24"/>
          <w:lang w:val="en-US"/>
        </w:rPr>
        <w:t xml:space="preserve">that </w:t>
      </w:r>
      <w:r w:rsidR="00AB1B71" w:rsidRPr="00F014ED">
        <w:rPr>
          <w:rFonts w:asciiTheme="majorBidi" w:eastAsia="MS Mincho" w:hAnsiTheme="majorBidi" w:cstheme="majorBidi"/>
          <w:sz w:val="24"/>
          <w:szCs w:val="24"/>
          <w:lang w:val="en-US"/>
        </w:rPr>
        <w:t>it used</w:t>
      </w:r>
      <w:r w:rsidR="00065614" w:rsidRPr="00F014ED">
        <w:rPr>
          <w:rFonts w:asciiTheme="majorBidi" w:eastAsia="MS Mincho" w:hAnsiTheme="majorBidi" w:cstheme="majorBidi"/>
          <w:sz w:val="24"/>
          <w:szCs w:val="24"/>
          <w:lang w:val="en-US"/>
        </w:rPr>
        <w:t xml:space="preserve"> </w:t>
      </w:r>
      <w:r w:rsidR="007A0A8B" w:rsidRPr="00F014ED">
        <w:rPr>
          <w:rFonts w:asciiTheme="majorBidi" w:eastAsia="MS Mincho" w:hAnsiTheme="majorBidi" w:cstheme="majorBidi"/>
          <w:sz w:val="24"/>
          <w:szCs w:val="24"/>
          <w:lang w:val="en-US"/>
        </w:rPr>
        <w:t>a</w:t>
      </w:r>
      <w:r w:rsidR="007A0A8B" w:rsidRPr="00F014ED">
        <w:rPr>
          <w:rFonts w:asciiTheme="majorBidi" w:eastAsia="MS Mincho" w:hAnsiTheme="majorBidi" w:cstheme="majorBidi"/>
          <w:sz w:val="24"/>
          <w:szCs w:val="24"/>
          <w:lang w:val="id-ID"/>
        </w:rPr>
        <w:t xml:space="preserve"> </w:t>
      </w:r>
      <w:r w:rsidR="00065614" w:rsidRPr="00F014ED">
        <w:rPr>
          <w:rFonts w:asciiTheme="majorBidi" w:eastAsia="MS Mincho" w:hAnsiTheme="majorBidi" w:cstheme="majorBidi"/>
          <w:sz w:val="24"/>
          <w:szCs w:val="24"/>
          <w:lang w:val="id-ID"/>
        </w:rPr>
        <w:t xml:space="preserve">cross-sectional </w:t>
      </w:r>
      <w:r w:rsidR="00AB1B71" w:rsidRPr="00F014ED">
        <w:rPr>
          <w:rFonts w:asciiTheme="majorBidi" w:eastAsia="MS Mincho" w:hAnsiTheme="majorBidi" w:cstheme="majorBidi"/>
          <w:sz w:val="24"/>
          <w:szCs w:val="24"/>
          <w:lang w:val="en-US"/>
        </w:rPr>
        <w:t>data collection method</w:t>
      </w:r>
      <w:r w:rsidR="007A0A8B" w:rsidRPr="00F014ED">
        <w:rPr>
          <w:rFonts w:asciiTheme="majorBidi" w:eastAsia="MS Mincho" w:hAnsiTheme="majorBidi" w:cstheme="majorBidi"/>
          <w:sz w:val="24"/>
          <w:szCs w:val="24"/>
          <w:lang w:val="en-US"/>
        </w:rPr>
        <w:t>,</w:t>
      </w:r>
      <w:r w:rsidR="00AB1B71" w:rsidRPr="00F014ED">
        <w:rPr>
          <w:rFonts w:asciiTheme="majorBidi" w:eastAsia="MS Mincho" w:hAnsiTheme="majorBidi" w:cstheme="majorBidi"/>
          <w:sz w:val="24"/>
          <w:szCs w:val="24"/>
          <w:lang w:val="en-US"/>
        </w:rPr>
        <w:t xml:space="preserve"> which may</w:t>
      </w:r>
      <w:r w:rsidR="00065614" w:rsidRPr="00F014ED">
        <w:rPr>
          <w:rFonts w:asciiTheme="majorBidi" w:eastAsia="MS Mincho" w:hAnsiTheme="majorBidi" w:cstheme="majorBidi"/>
          <w:sz w:val="24"/>
          <w:szCs w:val="24"/>
          <w:lang w:val="id-ID"/>
        </w:rPr>
        <w:t xml:space="preserve"> </w:t>
      </w:r>
      <w:r w:rsidR="00AB1B71" w:rsidRPr="00F014ED">
        <w:rPr>
          <w:rFonts w:asciiTheme="majorBidi" w:eastAsia="MS Mincho" w:hAnsiTheme="majorBidi" w:cstheme="majorBidi"/>
          <w:sz w:val="24"/>
          <w:szCs w:val="24"/>
          <w:lang w:val="en-US"/>
        </w:rPr>
        <w:t>create some biases</w:t>
      </w:r>
      <w:r w:rsidR="00065614" w:rsidRPr="00F014ED">
        <w:rPr>
          <w:rFonts w:asciiTheme="majorBidi" w:eastAsia="MS Mincho" w:hAnsiTheme="majorBidi" w:cstheme="majorBidi"/>
          <w:sz w:val="24"/>
          <w:szCs w:val="24"/>
          <w:lang w:val="id-ID"/>
        </w:rPr>
        <w:t xml:space="preserve">. </w:t>
      </w:r>
      <w:r w:rsidR="007A0A8B" w:rsidRPr="00F014ED">
        <w:rPr>
          <w:rFonts w:asciiTheme="majorBidi" w:eastAsia="MS Mincho" w:hAnsiTheme="majorBidi" w:cstheme="majorBidi"/>
          <w:sz w:val="24"/>
          <w:szCs w:val="24"/>
          <w:lang w:val="en-US"/>
        </w:rPr>
        <w:t xml:space="preserve"> </w:t>
      </w:r>
      <w:r w:rsidR="00AB1B71" w:rsidRPr="00F014ED">
        <w:rPr>
          <w:rFonts w:asciiTheme="majorBidi" w:eastAsia="MS Mincho" w:hAnsiTheme="majorBidi" w:cstheme="majorBidi"/>
          <w:sz w:val="24"/>
          <w:szCs w:val="24"/>
          <w:lang w:val="en-US"/>
        </w:rPr>
        <w:t>Although this study checked the bias issues by using Harman’s single</w:t>
      </w:r>
      <w:r w:rsidR="00E207D5" w:rsidRPr="00F014ED">
        <w:rPr>
          <w:rFonts w:asciiTheme="majorBidi" w:eastAsia="MS Mincho" w:hAnsiTheme="majorBidi" w:cstheme="majorBidi"/>
          <w:sz w:val="24"/>
          <w:szCs w:val="24"/>
          <w:lang w:val="en-US"/>
        </w:rPr>
        <w:t>-</w:t>
      </w:r>
      <w:r w:rsidR="00AB1B71" w:rsidRPr="00F014ED">
        <w:rPr>
          <w:rFonts w:asciiTheme="majorBidi" w:eastAsia="MS Mincho" w:hAnsiTheme="majorBidi" w:cstheme="majorBidi"/>
          <w:sz w:val="24"/>
          <w:szCs w:val="24"/>
          <w:lang w:val="en-US"/>
        </w:rPr>
        <w:t>factor analysis</w:t>
      </w:r>
      <w:r w:rsidR="007A0A8B" w:rsidRPr="00F014ED">
        <w:rPr>
          <w:rFonts w:asciiTheme="majorBidi" w:eastAsia="MS Mincho" w:hAnsiTheme="majorBidi" w:cstheme="majorBidi"/>
          <w:sz w:val="24"/>
          <w:szCs w:val="24"/>
          <w:lang w:val="en-US"/>
        </w:rPr>
        <w:t>,</w:t>
      </w:r>
      <w:r w:rsidR="00AB1B71" w:rsidRPr="00F014ED">
        <w:rPr>
          <w:rFonts w:asciiTheme="majorBidi" w:eastAsia="MS Mincho" w:hAnsiTheme="majorBidi" w:cstheme="majorBidi"/>
          <w:sz w:val="24"/>
          <w:szCs w:val="24"/>
          <w:lang w:val="en-US"/>
        </w:rPr>
        <w:t xml:space="preserve"> and ensured that it is free from bias</w:t>
      </w:r>
      <w:r w:rsidR="00065614" w:rsidRPr="00F014ED">
        <w:rPr>
          <w:rFonts w:asciiTheme="majorBidi" w:eastAsia="MS Mincho" w:hAnsiTheme="majorBidi" w:cstheme="majorBidi"/>
          <w:sz w:val="24"/>
          <w:szCs w:val="24"/>
          <w:lang w:val="id-ID"/>
        </w:rPr>
        <w:t xml:space="preserve">, </w:t>
      </w:r>
      <w:r w:rsidR="00AB1B71" w:rsidRPr="00F014ED">
        <w:rPr>
          <w:rFonts w:asciiTheme="majorBidi" w:eastAsia="MS Mincho" w:hAnsiTheme="majorBidi" w:cstheme="majorBidi"/>
          <w:sz w:val="24"/>
          <w:szCs w:val="24"/>
          <w:lang w:val="en-US"/>
        </w:rPr>
        <w:t>future</w:t>
      </w:r>
      <w:r w:rsidR="00065614" w:rsidRPr="00F014ED">
        <w:rPr>
          <w:rFonts w:asciiTheme="majorBidi" w:eastAsia="MS Mincho" w:hAnsiTheme="majorBidi" w:cstheme="majorBidi"/>
          <w:sz w:val="24"/>
          <w:szCs w:val="24"/>
          <w:lang w:val="id-ID"/>
        </w:rPr>
        <w:t xml:space="preserve"> studies </w:t>
      </w:r>
      <w:r w:rsidR="00065614" w:rsidRPr="00F014ED">
        <w:rPr>
          <w:rFonts w:asciiTheme="majorBidi" w:eastAsia="MS Mincho" w:hAnsiTheme="majorBidi" w:cstheme="majorBidi"/>
          <w:sz w:val="24"/>
          <w:szCs w:val="24"/>
          <w:lang w:val="en-US"/>
        </w:rPr>
        <w:t>should</w:t>
      </w:r>
      <w:r w:rsidR="00065614" w:rsidRPr="00F014ED">
        <w:rPr>
          <w:rFonts w:asciiTheme="majorBidi" w:eastAsia="MS Mincho" w:hAnsiTheme="majorBidi" w:cstheme="majorBidi"/>
          <w:sz w:val="24"/>
          <w:szCs w:val="24"/>
          <w:lang w:val="id-ID"/>
        </w:rPr>
        <w:t xml:space="preserve"> apply </w:t>
      </w:r>
      <w:r w:rsidR="00AB1B71" w:rsidRPr="00F014ED">
        <w:rPr>
          <w:rFonts w:asciiTheme="majorBidi" w:eastAsia="MS Mincho" w:hAnsiTheme="majorBidi" w:cstheme="majorBidi"/>
          <w:sz w:val="24"/>
          <w:szCs w:val="24"/>
          <w:lang w:val="en-US"/>
        </w:rPr>
        <w:t>a</w:t>
      </w:r>
      <w:r w:rsidR="00065614" w:rsidRPr="00F014ED">
        <w:rPr>
          <w:rFonts w:asciiTheme="majorBidi" w:eastAsia="MS Mincho" w:hAnsiTheme="majorBidi" w:cstheme="majorBidi"/>
          <w:sz w:val="24"/>
          <w:szCs w:val="24"/>
          <w:lang w:val="id-ID"/>
        </w:rPr>
        <w:t xml:space="preserve"> longitudinal </w:t>
      </w:r>
      <w:r w:rsidR="00AB1B71" w:rsidRPr="00F014ED">
        <w:rPr>
          <w:rFonts w:asciiTheme="majorBidi" w:eastAsia="MS Mincho" w:hAnsiTheme="majorBidi" w:cstheme="majorBidi"/>
          <w:sz w:val="24"/>
          <w:szCs w:val="24"/>
          <w:lang w:val="en-US"/>
        </w:rPr>
        <w:t>approach</w:t>
      </w:r>
      <w:r w:rsidR="00065614" w:rsidRPr="00F014ED">
        <w:rPr>
          <w:rFonts w:asciiTheme="majorBidi" w:eastAsia="MS Mincho" w:hAnsiTheme="majorBidi" w:cstheme="majorBidi"/>
          <w:sz w:val="24"/>
          <w:szCs w:val="24"/>
          <w:lang w:val="id-ID"/>
        </w:rPr>
        <w:t xml:space="preserve"> to validate the findings of th</w:t>
      </w:r>
      <w:r w:rsidR="00AB1B71" w:rsidRPr="00F014ED">
        <w:rPr>
          <w:rFonts w:asciiTheme="majorBidi" w:eastAsia="MS Mincho" w:hAnsiTheme="majorBidi" w:cstheme="majorBidi"/>
          <w:sz w:val="24"/>
          <w:szCs w:val="24"/>
          <w:lang w:val="en-US"/>
        </w:rPr>
        <w:t>e</w:t>
      </w:r>
      <w:r w:rsidR="00065614" w:rsidRPr="00F014ED">
        <w:rPr>
          <w:rFonts w:asciiTheme="majorBidi" w:eastAsia="MS Mincho" w:hAnsiTheme="majorBidi" w:cstheme="majorBidi"/>
          <w:sz w:val="24"/>
          <w:szCs w:val="24"/>
          <w:lang w:val="id-ID"/>
        </w:rPr>
        <w:t xml:space="preserve"> present study.</w:t>
      </w:r>
      <w:r w:rsidR="00065614" w:rsidRPr="00F014ED">
        <w:rPr>
          <w:rFonts w:asciiTheme="majorBidi" w:eastAsia="MS Mincho" w:hAnsiTheme="majorBidi" w:cstheme="majorBidi"/>
          <w:sz w:val="24"/>
          <w:szCs w:val="24"/>
          <w:lang w:val="en-US"/>
        </w:rPr>
        <w:t xml:space="preserve"> </w:t>
      </w:r>
    </w:p>
    <w:p w14:paraId="3641BDD1" w14:textId="77777777" w:rsidR="007A0A8B" w:rsidRPr="00F014ED" w:rsidRDefault="00065614" w:rsidP="00677A5A">
      <w:pPr>
        <w:spacing w:after="0" w:line="240" w:lineRule="auto"/>
        <w:ind w:right="-57" w:firstLine="720"/>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t>S</w:t>
      </w:r>
      <w:r w:rsidRPr="00F014ED">
        <w:rPr>
          <w:rFonts w:asciiTheme="majorBidi" w:eastAsia="MS Mincho" w:hAnsiTheme="majorBidi" w:cstheme="majorBidi"/>
          <w:sz w:val="24"/>
          <w:szCs w:val="24"/>
          <w:lang w:val="id-ID"/>
        </w:rPr>
        <w:t>econd</w:t>
      </w:r>
      <w:r w:rsidRPr="00F014ED">
        <w:rPr>
          <w:rFonts w:asciiTheme="majorBidi" w:eastAsia="MS Mincho" w:hAnsiTheme="majorBidi" w:cstheme="majorBidi"/>
          <w:sz w:val="24"/>
          <w:szCs w:val="24"/>
          <w:lang w:val="en-US"/>
        </w:rPr>
        <w:t>ly</w:t>
      </w:r>
      <w:r w:rsidRPr="00F014ED">
        <w:rPr>
          <w:rFonts w:asciiTheme="majorBidi" w:eastAsia="MS Mincho" w:hAnsiTheme="majorBidi" w:cstheme="majorBidi"/>
          <w:sz w:val="24"/>
          <w:szCs w:val="24"/>
          <w:lang w:val="id-ID"/>
        </w:rPr>
        <w:t>, the current study was conducted in the capital city of Indonesia</w:t>
      </w:r>
      <w:r w:rsidR="00AB1B71" w:rsidRPr="00F014ED">
        <w:rPr>
          <w:rFonts w:asciiTheme="majorBidi" w:eastAsia="MS Mincho" w:hAnsiTheme="majorBidi" w:cstheme="majorBidi"/>
          <w:sz w:val="24"/>
          <w:szCs w:val="24"/>
          <w:lang w:val="en-US"/>
        </w:rPr>
        <w:t xml:space="preserve">, which </w:t>
      </w:r>
      <w:r w:rsidR="007A0A8B" w:rsidRPr="00F014ED">
        <w:rPr>
          <w:rFonts w:asciiTheme="majorBidi" w:eastAsia="MS Mincho" w:hAnsiTheme="majorBidi" w:cstheme="majorBidi"/>
          <w:sz w:val="24"/>
          <w:szCs w:val="24"/>
          <w:lang w:val="en-US"/>
        </w:rPr>
        <w:t>induce</w:t>
      </w:r>
      <w:r w:rsidR="00AB1B71" w:rsidRPr="00F014ED">
        <w:rPr>
          <w:rFonts w:asciiTheme="majorBidi" w:eastAsia="MS Mincho" w:hAnsiTheme="majorBidi" w:cstheme="majorBidi"/>
          <w:sz w:val="24"/>
          <w:szCs w:val="24"/>
          <w:lang w:val="en-US"/>
        </w:rPr>
        <w:t xml:space="preserve"> generalizability issues, </w:t>
      </w:r>
      <w:r w:rsidR="007A0A8B" w:rsidRPr="00F014ED">
        <w:rPr>
          <w:rFonts w:asciiTheme="majorBidi" w:eastAsia="MS Mincho" w:hAnsiTheme="majorBidi" w:cstheme="majorBidi"/>
          <w:sz w:val="24"/>
          <w:szCs w:val="24"/>
          <w:lang w:val="en-US"/>
        </w:rPr>
        <w:t xml:space="preserve">and </w:t>
      </w:r>
      <w:r w:rsidR="00AB1B71" w:rsidRPr="00F014ED">
        <w:rPr>
          <w:rFonts w:asciiTheme="majorBidi" w:eastAsia="MS Mincho" w:hAnsiTheme="majorBidi" w:cstheme="majorBidi"/>
          <w:sz w:val="24"/>
          <w:szCs w:val="24"/>
          <w:lang w:val="en-US"/>
        </w:rPr>
        <w:t xml:space="preserve">future studies </w:t>
      </w:r>
      <w:r w:rsidRPr="00F014ED">
        <w:rPr>
          <w:rFonts w:asciiTheme="majorBidi" w:eastAsia="MS Mincho" w:hAnsiTheme="majorBidi" w:cstheme="majorBidi"/>
          <w:sz w:val="24"/>
          <w:szCs w:val="24"/>
          <w:lang w:val="en-US"/>
        </w:rPr>
        <w:t xml:space="preserve">should emphasize collecting the data </w:t>
      </w:r>
      <w:r w:rsidRPr="00F014ED">
        <w:rPr>
          <w:rFonts w:asciiTheme="majorBidi" w:eastAsia="MS Mincho" w:hAnsiTheme="majorBidi" w:cstheme="majorBidi"/>
          <w:sz w:val="24"/>
          <w:szCs w:val="24"/>
          <w:lang w:val="id-ID"/>
        </w:rPr>
        <w:t>from</w:t>
      </w:r>
      <w:r w:rsidRPr="00F014ED">
        <w:rPr>
          <w:rFonts w:asciiTheme="majorBidi" w:eastAsia="MS Mincho" w:hAnsiTheme="majorBidi" w:cstheme="majorBidi"/>
          <w:sz w:val="24"/>
          <w:szCs w:val="24"/>
          <w:lang w:val="en-US"/>
        </w:rPr>
        <w:t xml:space="preserve"> a larger population</w:t>
      </w:r>
      <w:r w:rsidR="007A0A8B" w:rsidRPr="00F014ED">
        <w:rPr>
          <w:rFonts w:asciiTheme="majorBidi" w:eastAsia="MS Mincho" w:hAnsiTheme="majorBidi" w:cstheme="majorBidi"/>
          <w:sz w:val="24"/>
          <w:szCs w:val="24"/>
          <w:lang w:val="en-US"/>
        </w:rPr>
        <w:t>;</w:t>
      </w:r>
      <w:r w:rsidRPr="00F014ED">
        <w:rPr>
          <w:rFonts w:asciiTheme="majorBidi" w:eastAsia="MS Mincho" w:hAnsiTheme="majorBidi" w:cstheme="majorBidi"/>
          <w:sz w:val="24"/>
          <w:szCs w:val="24"/>
          <w:lang w:val="en-US"/>
        </w:rPr>
        <w:t xml:space="preserve"> </w:t>
      </w:r>
      <w:r w:rsidR="007A0A8B" w:rsidRPr="00F014ED">
        <w:rPr>
          <w:rFonts w:asciiTheme="majorBidi" w:eastAsia="MS Mincho" w:hAnsiTheme="majorBidi" w:cstheme="majorBidi"/>
          <w:sz w:val="24"/>
          <w:szCs w:val="24"/>
          <w:lang w:val="en-US"/>
        </w:rPr>
        <w:t xml:space="preserve">ideally, </w:t>
      </w:r>
      <w:r w:rsidRPr="00F014ED">
        <w:rPr>
          <w:rFonts w:asciiTheme="majorBidi" w:eastAsia="MS Mincho" w:hAnsiTheme="majorBidi" w:cstheme="majorBidi"/>
          <w:sz w:val="24"/>
          <w:szCs w:val="24"/>
          <w:lang w:val="id-ID"/>
        </w:rPr>
        <w:t>nation</w:t>
      </w:r>
      <w:r w:rsidRPr="00F014ED">
        <w:rPr>
          <w:rFonts w:asciiTheme="majorBidi" w:eastAsia="MS Mincho" w:hAnsiTheme="majorBidi" w:cstheme="majorBidi"/>
          <w:sz w:val="24"/>
          <w:szCs w:val="24"/>
          <w:lang w:val="en-US"/>
        </w:rPr>
        <w:t>wide</w:t>
      </w:r>
      <w:r w:rsidRPr="00F014ED">
        <w:rPr>
          <w:rFonts w:asciiTheme="majorBidi" w:eastAsia="MS Mincho" w:hAnsiTheme="majorBidi" w:cstheme="majorBidi"/>
          <w:sz w:val="24"/>
          <w:szCs w:val="24"/>
          <w:lang w:val="id-ID"/>
        </w:rPr>
        <w:t>.</w:t>
      </w:r>
      <w:r w:rsidRPr="00F014ED">
        <w:rPr>
          <w:rFonts w:asciiTheme="majorBidi" w:eastAsia="MS Mincho" w:hAnsiTheme="majorBidi" w:cstheme="majorBidi"/>
          <w:sz w:val="24"/>
          <w:szCs w:val="24"/>
          <w:lang w:val="en-US"/>
        </w:rPr>
        <w:t xml:space="preserve"> </w:t>
      </w:r>
      <w:r w:rsidR="007A0A8B" w:rsidRPr="00F014ED">
        <w:rPr>
          <w:rFonts w:asciiTheme="majorBidi" w:eastAsia="MS Mincho" w:hAnsiTheme="majorBidi" w:cstheme="majorBidi"/>
          <w:sz w:val="24"/>
          <w:szCs w:val="24"/>
          <w:lang w:val="en-US"/>
        </w:rPr>
        <w:t xml:space="preserve"> </w:t>
      </w:r>
      <w:r w:rsidRPr="00F014ED">
        <w:rPr>
          <w:rFonts w:asciiTheme="majorBidi" w:eastAsia="MS Mincho" w:hAnsiTheme="majorBidi" w:cstheme="majorBidi"/>
          <w:sz w:val="24"/>
          <w:szCs w:val="24"/>
          <w:lang w:val="id-ID"/>
        </w:rPr>
        <w:t>Third</w:t>
      </w:r>
      <w:r w:rsidR="000F5133" w:rsidRPr="00F014ED">
        <w:rPr>
          <w:rFonts w:asciiTheme="majorBidi" w:eastAsia="MS Mincho" w:hAnsiTheme="majorBidi" w:cstheme="majorBidi"/>
          <w:sz w:val="24"/>
          <w:szCs w:val="24"/>
          <w:lang w:val="en-US"/>
        </w:rPr>
        <w:t>ly</w:t>
      </w:r>
      <w:r w:rsidRPr="00F014ED">
        <w:rPr>
          <w:rFonts w:asciiTheme="majorBidi" w:eastAsia="MS Mincho" w:hAnsiTheme="majorBidi" w:cstheme="majorBidi"/>
          <w:sz w:val="24"/>
          <w:szCs w:val="24"/>
          <w:lang w:val="id-ID"/>
        </w:rPr>
        <w:t xml:space="preserve">, this study </w:t>
      </w:r>
      <w:r w:rsidR="000F5133" w:rsidRPr="00F014ED">
        <w:rPr>
          <w:rFonts w:asciiTheme="majorBidi" w:eastAsia="MS Mincho" w:hAnsiTheme="majorBidi" w:cstheme="majorBidi"/>
          <w:sz w:val="24"/>
          <w:szCs w:val="24"/>
          <w:lang w:val="en-US"/>
        </w:rPr>
        <w:t>examined the political brand religious image</w:t>
      </w:r>
      <w:r w:rsidR="00E207D5" w:rsidRPr="00F014ED">
        <w:rPr>
          <w:rFonts w:asciiTheme="majorBidi" w:eastAsia="MS Mincho" w:hAnsiTheme="majorBidi" w:cstheme="majorBidi"/>
          <w:sz w:val="24"/>
          <w:szCs w:val="24"/>
          <w:lang w:val="en-US"/>
        </w:rPr>
        <w:t>’</w:t>
      </w:r>
      <w:r w:rsidR="000F5133" w:rsidRPr="00F014ED">
        <w:rPr>
          <w:rFonts w:asciiTheme="majorBidi" w:eastAsia="MS Mincho" w:hAnsiTheme="majorBidi" w:cstheme="majorBidi"/>
          <w:sz w:val="24"/>
          <w:szCs w:val="24"/>
          <w:lang w:val="en-US"/>
        </w:rPr>
        <w:t>s influence on voters</w:t>
      </w:r>
      <w:r w:rsidR="00E207D5" w:rsidRPr="00F014ED">
        <w:rPr>
          <w:rFonts w:asciiTheme="majorBidi" w:eastAsia="MS Mincho" w:hAnsiTheme="majorBidi" w:cstheme="majorBidi"/>
          <w:sz w:val="24"/>
          <w:szCs w:val="24"/>
          <w:lang w:val="en-US"/>
        </w:rPr>
        <w:t>’</w:t>
      </w:r>
      <w:r w:rsidR="000F5133" w:rsidRPr="00F014ED">
        <w:rPr>
          <w:rFonts w:asciiTheme="majorBidi" w:eastAsia="MS Mincho" w:hAnsiTheme="majorBidi" w:cstheme="majorBidi"/>
          <w:sz w:val="24"/>
          <w:szCs w:val="24"/>
          <w:lang w:val="en-US"/>
        </w:rPr>
        <w:t xml:space="preserve"> feedback, advocacy, helping, and </w:t>
      </w:r>
      <w:r w:rsidR="00D23189" w:rsidRPr="00F014ED">
        <w:rPr>
          <w:rFonts w:asciiTheme="majorBidi" w:eastAsia="MS Mincho" w:hAnsiTheme="majorBidi" w:cstheme="majorBidi"/>
          <w:sz w:val="24"/>
          <w:szCs w:val="24"/>
          <w:lang w:val="en-US"/>
        </w:rPr>
        <w:t>tolerance behavior</w:t>
      </w:r>
      <w:r w:rsidR="007A0A8B" w:rsidRPr="00F014ED">
        <w:rPr>
          <w:rFonts w:asciiTheme="majorBidi" w:eastAsia="MS Mincho" w:hAnsiTheme="majorBidi" w:cstheme="majorBidi"/>
          <w:sz w:val="24"/>
          <w:szCs w:val="24"/>
          <w:lang w:val="en-US"/>
        </w:rPr>
        <w:t>s</w:t>
      </w:r>
      <w:r w:rsidR="00D23189" w:rsidRPr="00F014ED">
        <w:rPr>
          <w:rFonts w:asciiTheme="majorBidi" w:eastAsia="MS Mincho" w:hAnsiTheme="majorBidi" w:cstheme="majorBidi"/>
          <w:sz w:val="24"/>
          <w:szCs w:val="24"/>
          <w:lang w:val="en-US"/>
        </w:rPr>
        <w:t xml:space="preserve">. </w:t>
      </w:r>
      <w:r w:rsidR="007A0A8B" w:rsidRPr="00F014ED">
        <w:rPr>
          <w:rFonts w:asciiTheme="majorBidi" w:eastAsia="MS Mincho" w:hAnsiTheme="majorBidi" w:cstheme="majorBidi"/>
          <w:sz w:val="24"/>
          <w:szCs w:val="24"/>
          <w:lang w:val="en-US"/>
        </w:rPr>
        <w:t xml:space="preserve"> </w:t>
      </w:r>
      <w:r w:rsidR="00D23189" w:rsidRPr="00F014ED">
        <w:rPr>
          <w:rFonts w:asciiTheme="majorBidi" w:eastAsia="MS Mincho" w:hAnsiTheme="majorBidi" w:cstheme="majorBidi"/>
          <w:sz w:val="24"/>
          <w:szCs w:val="24"/>
          <w:lang w:val="en-US"/>
        </w:rPr>
        <w:t>Future studies should</w:t>
      </w:r>
      <w:r w:rsidR="000F5133" w:rsidRPr="00F014ED">
        <w:rPr>
          <w:rFonts w:asciiTheme="majorBidi" w:eastAsia="MS Mincho" w:hAnsiTheme="majorBidi" w:cstheme="majorBidi"/>
          <w:sz w:val="24"/>
          <w:szCs w:val="24"/>
          <w:lang w:val="en-US"/>
        </w:rPr>
        <w:t xml:space="preserve"> focus on how political brand religiosity image and secularism image influence voters</w:t>
      </w:r>
      <w:r w:rsidR="00E207D5" w:rsidRPr="00F014ED">
        <w:rPr>
          <w:rFonts w:asciiTheme="majorBidi" w:eastAsia="MS Mincho" w:hAnsiTheme="majorBidi" w:cstheme="majorBidi"/>
          <w:sz w:val="24"/>
          <w:szCs w:val="24"/>
          <w:lang w:val="en-US"/>
        </w:rPr>
        <w:t>’</w:t>
      </w:r>
      <w:r w:rsidR="000F5133" w:rsidRPr="00F014ED">
        <w:rPr>
          <w:rFonts w:asciiTheme="majorBidi" w:eastAsia="MS Mincho" w:hAnsiTheme="majorBidi" w:cstheme="majorBidi"/>
          <w:sz w:val="24"/>
          <w:szCs w:val="24"/>
          <w:lang w:val="en-US"/>
        </w:rPr>
        <w:t xml:space="preserve"> citizenship behavior</w:t>
      </w:r>
      <w:r w:rsidRPr="00F014ED">
        <w:rPr>
          <w:rFonts w:asciiTheme="majorBidi" w:eastAsia="MS Mincho" w:hAnsiTheme="majorBidi" w:cstheme="majorBidi"/>
          <w:sz w:val="24"/>
          <w:szCs w:val="24"/>
          <w:lang w:val="id-ID"/>
        </w:rPr>
        <w:t>.</w:t>
      </w:r>
      <w:r w:rsidR="000F5133" w:rsidRPr="00F014ED">
        <w:rPr>
          <w:rFonts w:asciiTheme="majorBidi" w:eastAsia="MS Mincho" w:hAnsiTheme="majorBidi" w:cstheme="majorBidi"/>
          <w:sz w:val="24"/>
          <w:szCs w:val="24"/>
          <w:lang w:val="en-US"/>
        </w:rPr>
        <w:t xml:space="preserve"> </w:t>
      </w:r>
      <w:r w:rsidR="007A0A8B" w:rsidRPr="00F014ED">
        <w:rPr>
          <w:rFonts w:asciiTheme="majorBidi" w:eastAsia="MS Mincho" w:hAnsiTheme="majorBidi" w:cstheme="majorBidi"/>
          <w:sz w:val="24"/>
          <w:szCs w:val="24"/>
          <w:lang w:val="en-US"/>
        </w:rPr>
        <w:t xml:space="preserve"> </w:t>
      </w:r>
      <w:r w:rsidR="000F5133" w:rsidRPr="00F014ED">
        <w:rPr>
          <w:rFonts w:asciiTheme="majorBidi" w:eastAsia="MS Mincho" w:hAnsiTheme="majorBidi" w:cstheme="majorBidi"/>
          <w:sz w:val="24"/>
          <w:szCs w:val="24"/>
          <w:lang w:val="en-US"/>
        </w:rPr>
        <w:t xml:space="preserve">Although this study </w:t>
      </w:r>
      <w:r w:rsidR="00D23189" w:rsidRPr="00F014ED">
        <w:rPr>
          <w:rFonts w:asciiTheme="majorBidi" w:eastAsia="MS Mincho" w:hAnsiTheme="majorBidi" w:cstheme="majorBidi"/>
          <w:sz w:val="24"/>
          <w:szCs w:val="24"/>
          <w:lang w:val="en-US"/>
        </w:rPr>
        <w:t>documente</w:t>
      </w:r>
      <w:r w:rsidR="000F5133" w:rsidRPr="00F014ED">
        <w:rPr>
          <w:rFonts w:asciiTheme="majorBidi" w:eastAsia="MS Mincho" w:hAnsiTheme="majorBidi" w:cstheme="majorBidi"/>
          <w:sz w:val="24"/>
          <w:szCs w:val="24"/>
          <w:lang w:val="en-US"/>
        </w:rPr>
        <w:t>d significant differences between the citizenship behavior of religious and secular voter</w:t>
      </w:r>
      <w:r w:rsidR="007A0A8B" w:rsidRPr="00F014ED">
        <w:rPr>
          <w:rFonts w:asciiTheme="majorBidi" w:eastAsia="MS Mincho" w:hAnsiTheme="majorBidi" w:cstheme="majorBidi"/>
          <w:sz w:val="24"/>
          <w:szCs w:val="24"/>
          <w:lang w:val="en-US"/>
        </w:rPr>
        <w:t>s</w:t>
      </w:r>
      <w:r w:rsidR="000F5133" w:rsidRPr="00F014ED">
        <w:rPr>
          <w:rFonts w:asciiTheme="majorBidi" w:eastAsia="MS Mincho" w:hAnsiTheme="majorBidi" w:cstheme="majorBidi"/>
          <w:sz w:val="24"/>
          <w:szCs w:val="24"/>
          <w:lang w:val="en-US"/>
        </w:rPr>
        <w:t xml:space="preserve">, further research is required to </w:t>
      </w:r>
      <w:r w:rsidR="007A0A8B" w:rsidRPr="00F014ED">
        <w:rPr>
          <w:rFonts w:asciiTheme="majorBidi" w:eastAsia="MS Mincho" w:hAnsiTheme="majorBidi" w:cstheme="majorBidi"/>
          <w:sz w:val="24"/>
          <w:szCs w:val="24"/>
          <w:lang w:val="en-US"/>
        </w:rPr>
        <w:t xml:space="preserve">obtain </w:t>
      </w:r>
      <w:r w:rsidR="000F5133" w:rsidRPr="00F014ED">
        <w:rPr>
          <w:rFonts w:asciiTheme="majorBidi" w:eastAsia="MS Mincho" w:hAnsiTheme="majorBidi" w:cstheme="majorBidi"/>
          <w:sz w:val="24"/>
          <w:szCs w:val="24"/>
          <w:lang w:val="en-US"/>
        </w:rPr>
        <w:t xml:space="preserve">a clear </w:t>
      </w:r>
      <w:r w:rsidR="00D23189" w:rsidRPr="00F014ED">
        <w:rPr>
          <w:rFonts w:asciiTheme="majorBidi" w:eastAsia="MS Mincho" w:hAnsiTheme="majorBidi" w:cstheme="majorBidi"/>
          <w:sz w:val="24"/>
          <w:szCs w:val="24"/>
          <w:lang w:val="en-US"/>
        </w:rPr>
        <w:t xml:space="preserve">understanding </w:t>
      </w:r>
      <w:r w:rsidR="00E207D5" w:rsidRPr="00F014ED">
        <w:rPr>
          <w:rFonts w:asciiTheme="majorBidi" w:eastAsia="MS Mincho" w:hAnsiTheme="majorBidi" w:cstheme="majorBidi"/>
          <w:sz w:val="24"/>
          <w:szCs w:val="24"/>
          <w:lang w:val="en-US"/>
        </w:rPr>
        <w:t xml:space="preserve">of </w:t>
      </w:r>
      <w:r w:rsidR="00D23189" w:rsidRPr="00F014ED">
        <w:rPr>
          <w:rFonts w:asciiTheme="majorBidi" w:eastAsia="MS Mincho" w:hAnsiTheme="majorBidi" w:cstheme="majorBidi"/>
          <w:sz w:val="24"/>
          <w:szCs w:val="24"/>
          <w:lang w:val="en-US"/>
        </w:rPr>
        <w:t xml:space="preserve">how religious-secular </w:t>
      </w:r>
      <w:r w:rsidR="00BE04E0" w:rsidRPr="00F014ED">
        <w:rPr>
          <w:rFonts w:asciiTheme="majorBidi" w:eastAsia="MS Mincho" w:hAnsiTheme="majorBidi" w:cstheme="majorBidi"/>
          <w:sz w:val="24"/>
          <w:szCs w:val="24"/>
          <w:lang w:val="en-US"/>
        </w:rPr>
        <w:t>divide</w:t>
      </w:r>
      <w:r w:rsidR="00D23189" w:rsidRPr="00F014ED">
        <w:rPr>
          <w:rFonts w:asciiTheme="majorBidi" w:eastAsia="MS Mincho" w:hAnsiTheme="majorBidi" w:cstheme="majorBidi"/>
          <w:sz w:val="24"/>
          <w:szCs w:val="24"/>
          <w:lang w:val="en-US"/>
        </w:rPr>
        <w:t xml:space="preserve">s influence </w:t>
      </w:r>
      <w:r w:rsidR="003373DD" w:rsidRPr="00F014ED">
        <w:rPr>
          <w:rFonts w:asciiTheme="majorBidi" w:eastAsia="MS Mincho" w:hAnsiTheme="majorBidi" w:cstheme="majorBidi"/>
          <w:sz w:val="24"/>
          <w:szCs w:val="24"/>
          <w:lang w:val="en-US"/>
        </w:rPr>
        <w:t>voters’</w:t>
      </w:r>
      <w:r w:rsidR="00D23189" w:rsidRPr="00F014ED">
        <w:rPr>
          <w:rFonts w:asciiTheme="majorBidi" w:eastAsia="MS Mincho" w:hAnsiTheme="majorBidi" w:cstheme="majorBidi"/>
          <w:sz w:val="24"/>
          <w:szCs w:val="24"/>
          <w:lang w:val="en-US"/>
        </w:rPr>
        <w:t xml:space="preserve"> behavior</w:t>
      </w:r>
      <w:r w:rsidR="000F5133" w:rsidRPr="00F014ED">
        <w:rPr>
          <w:rFonts w:asciiTheme="majorBidi" w:eastAsia="MS Mincho" w:hAnsiTheme="majorBidi" w:cstheme="majorBidi"/>
          <w:sz w:val="24"/>
          <w:szCs w:val="24"/>
          <w:lang w:val="en-US"/>
        </w:rPr>
        <w:t xml:space="preserve">. </w:t>
      </w:r>
      <w:r w:rsidR="007A0A8B" w:rsidRPr="00F014ED">
        <w:rPr>
          <w:rFonts w:asciiTheme="majorBidi" w:eastAsia="MS Mincho" w:hAnsiTheme="majorBidi" w:cstheme="majorBidi"/>
          <w:sz w:val="24"/>
          <w:szCs w:val="24"/>
          <w:lang w:val="en-US"/>
        </w:rPr>
        <w:t xml:space="preserve"> </w:t>
      </w:r>
    </w:p>
    <w:p w14:paraId="03EF4205" w14:textId="77777777" w:rsidR="00BD0F4D" w:rsidRDefault="000F5133" w:rsidP="00BD0F4D">
      <w:pPr>
        <w:spacing w:after="0" w:line="240" w:lineRule="auto"/>
        <w:ind w:right="-57" w:firstLine="720"/>
        <w:jc w:val="both"/>
        <w:rPr>
          <w:rFonts w:asciiTheme="majorBidi" w:eastAsia="MS Mincho" w:hAnsiTheme="majorBidi" w:cstheme="majorBidi"/>
          <w:sz w:val="24"/>
          <w:szCs w:val="24"/>
          <w:lang w:val="en-US"/>
        </w:rPr>
      </w:pPr>
      <w:r w:rsidRPr="00F014ED">
        <w:rPr>
          <w:rFonts w:asciiTheme="majorBidi" w:eastAsia="MS Mincho" w:hAnsiTheme="majorBidi" w:cstheme="majorBidi"/>
          <w:sz w:val="24"/>
          <w:szCs w:val="24"/>
          <w:lang w:val="en-US"/>
        </w:rPr>
        <w:lastRenderedPageBreak/>
        <w:t xml:space="preserve">Fourthly, future studies should </w:t>
      </w:r>
      <w:r w:rsidR="00D23189" w:rsidRPr="00F014ED">
        <w:rPr>
          <w:rFonts w:asciiTheme="majorBidi" w:eastAsia="MS Mincho" w:hAnsiTheme="majorBidi" w:cstheme="majorBidi"/>
          <w:sz w:val="24"/>
          <w:szCs w:val="24"/>
          <w:lang w:val="en-US"/>
        </w:rPr>
        <w:t xml:space="preserve">examine the role of </w:t>
      </w:r>
      <w:r w:rsidR="00BF1969" w:rsidRPr="00F014ED">
        <w:rPr>
          <w:rFonts w:asciiTheme="majorBidi" w:eastAsia="MS Mincho" w:hAnsiTheme="majorBidi" w:cstheme="majorBidi"/>
          <w:sz w:val="24"/>
          <w:szCs w:val="24"/>
          <w:lang w:val="en-US"/>
        </w:rPr>
        <w:t>secular</w:t>
      </w:r>
      <w:r w:rsidR="00D23189" w:rsidRPr="00F014ED">
        <w:rPr>
          <w:rFonts w:asciiTheme="majorBidi" w:eastAsia="MS Mincho" w:hAnsiTheme="majorBidi" w:cstheme="majorBidi"/>
          <w:sz w:val="24"/>
          <w:szCs w:val="24"/>
          <w:lang w:val="en-US"/>
        </w:rPr>
        <w:t>ism in influencing</w:t>
      </w:r>
      <w:r w:rsidR="00BF1969" w:rsidRPr="00F014ED">
        <w:rPr>
          <w:rFonts w:asciiTheme="majorBidi" w:eastAsia="MS Mincho" w:hAnsiTheme="majorBidi" w:cstheme="majorBidi"/>
          <w:sz w:val="24"/>
          <w:szCs w:val="24"/>
          <w:lang w:val="en-US"/>
        </w:rPr>
        <w:t xml:space="preserve"> </w:t>
      </w:r>
      <w:r w:rsidR="00D751A3" w:rsidRPr="00F014ED">
        <w:rPr>
          <w:rFonts w:asciiTheme="majorBidi" w:eastAsia="MS Mincho" w:hAnsiTheme="majorBidi" w:cstheme="majorBidi"/>
          <w:sz w:val="24"/>
          <w:szCs w:val="24"/>
          <w:lang w:val="en-US"/>
        </w:rPr>
        <w:t>voters’</w:t>
      </w:r>
      <w:r w:rsidR="00BF1969" w:rsidRPr="00F014ED">
        <w:rPr>
          <w:rFonts w:asciiTheme="majorBidi" w:eastAsia="MS Mincho" w:hAnsiTheme="majorBidi" w:cstheme="majorBidi"/>
          <w:sz w:val="24"/>
          <w:szCs w:val="24"/>
          <w:lang w:val="en-US"/>
        </w:rPr>
        <w:t xml:space="preserve"> </w:t>
      </w:r>
      <w:r w:rsidR="00D23189" w:rsidRPr="00F014ED">
        <w:rPr>
          <w:rFonts w:asciiTheme="majorBidi" w:eastAsia="MS Mincho" w:hAnsiTheme="majorBidi" w:cstheme="majorBidi"/>
          <w:sz w:val="24"/>
          <w:szCs w:val="24"/>
          <w:lang w:val="en-US"/>
        </w:rPr>
        <w:t xml:space="preserve">citizenship behavior </w:t>
      </w:r>
      <w:r w:rsidR="00BF1969" w:rsidRPr="00F014ED">
        <w:rPr>
          <w:rFonts w:asciiTheme="majorBidi" w:eastAsia="MS Mincho" w:hAnsiTheme="majorBidi" w:cstheme="majorBidi"/>
          <w:sz w:val="24"/>
          <w:szCs w:val="24"/>
          <w:lang w:val="en-US"/>
        </w:rPr>
        <w:t xml:space="preserve">from </w:t>
      </w:r>
      <w:r w:rsidR="00E207D5" w:rsidRPr="00F014ED">
        <w:rPr>
          <w:rFonts w:asciiTheme="majorBidi" w:eastAsia="MS Mincho" w:hAnsiTheme="majorBidi" w:cstheme="majorBidi"/>
          <w:sz w:val="24"/>
          <w:szCs w:val="24"/>
          <w:lang w:val="en-US"/>
        </w:rPr>
        <w:t xml:space="preserve">a </w:t>
      </w:r>
      <w:r w:rsidR="00BF1969" w:rsidRPr="00F014ED">
        <w:rPr>
          <w:rFonts w:asciiTheme="majorBidi" w:eastAsia="MS Mincho" w:hAnsiTheme="majorBidi" w:cstheme="majorBidi"/>
          <w:sz w:val="24"/>
          <w:szCs w:val="24"/>
          <w:lang w:val="en-US"/>
        </w:rPr>
        <w:t>different perspective</w:t>
      </w:r>
      <w:r w:rsidR="007A0A8B" w:rsidRPr="00F014ED">
        <w:rPr>
          <w:rFonts w:asciiTheme="majorBidi" w:eastAsia="MS Mincho" w:hAnsiTheme="majorBidi" w:cstheme="majorBidi"/>
          <w:sz w:val="24"/>
          <w:szCs w:val="24"/>
          <w:lang w:val="en-US"/>
        </w:rPr>
        <w:t xml:space="preserve">, as </w:t>
      </w:r>
      <w:r w:rsidRPr="00F014ED">
        <w:rPr>
          <w:rFonts w:asciiTheme="majorBidi" w:eastAsia="MS Mincho" w:hAnsiTheme="majorBidi" w:cstheme="majorBidi"/>
          <w:sz w:val="24"/>
          <w:szCs w:val="24"/>
          <w:lang w:val="en-US"/>
        </w:rPr>
        <w:t>secular voter</w:t>
      </w:r>
      <w:r w:rsidR="00E207D5" w:rsidRPr="00F014ED">
        <w:rPr>
          <w:rFonts w:asciiTheme="majorBidi" w:eastAsia="MS Mincho" w:hAnsiTheme="majorBidi" w:cstheme="majorBidi"/>
          <w:sz w:val="24"/>
          <w:szCs w:val="24"/>
          <w:lang w:val="en-US"/>
        </w:rPr>
        <w:t>s</w:t>
      </w:r>
      <w:r w:rsidRPr="00F014ED">
        <w:rPr>
          <w:rFonts w:asciiTheme="majorBidi" w:eastAsia="MS Mincho" w:hAnsiTheme="majorBidi" w:cstheme="majorBidi"/>
          <w:sz w:val="24"/>
          <w:szCs w:val="24"/>
          <w:lang w:val="en-US"/>
        </w:rPr>
        <w:t xml:space="preserve"> may consist of </w:t>
      </w:r>
      <w:r w:rsidR="00BF1969" w:rsidRPr="00F014ED">
        <w:rPr>
          <w:rFonts w:asciiTheme="majorBidi" w:eastAsia="MS Mincho" w:hAnsiTheme="majorBidi" w:cstheme="majorBidi"/>
          <w:sz w:val="24"/>
          <w:szCs w:val="24"/>
          <w:lang w:val="en-US"/>
        </w:rPr>
        <w:t>minority people</w:t>
      </w:r>
      <w:r w:rsidR="007A0A8B" w:rsidRPr="00F014ED">
        <w:rPr>
          <w:rFonts w:asciiTheme="majorBidi" w:eastAsia="MS Mincho" w:hAnsiTheme="majorBidi" w:cstheme="majorBidi"/>
          <w:sz w:val="24"/>
          <w:szCs w:val="24"/>
          <w:lang w:val="en-US"/>
        </w:rPr>
        <w:t>,</w:t>
      </w:r>
      <w:r w:rsidR="00BF1969" w:rsidRPr="00F014ED">
        <w:rPr>
          <w:rFonts w:asciiTheme="majorBidi" w:eastAsia="MS Mincho" w:hAnsiTheme="majorBidi" w:cstheme="majorBidi"/>
          <w:sz w:val="24"/>
          <w:szCs w:val="24"/>
          <w:lang w:val="en-US"/>
        </w:rPr>
        <w:t xml:space="preserve"> who are </w:t>
      </w:r>
      <w:r w:rsidR="00D23189" w:rsidRPr="00F014ED">
        <w:rPr>
          <w:rFonts w:asciiTheme="majorBidi" w:eastAsia="MS Mincho" w:hAnsiTheme="majorBidi" w:cstheme="majorBidi"/>
          <w:sz w:val="24"/>
          <w:szCs w:val="24"/>
          <w:lang w:val="en-US"/>
        </w:rPr>
        <w:t xml:space="preserve">highly </w:t>
      </w:r>
      <w:r w:rsidR="00BF1969" w:rsidRPr="00F014ED">
        <w:rPr>
          <w:rFonts w:asciiTheme="majorBidi" w:eastAsia="MS Mincho" w:hAnsiTheme="majorBidi" w:cstheme="majorBidi"/>
          <w:sz w:val="24"/>
          <w:szCs w:val="24"/>
          <w:lang w:val="en-US"/>
        </w:rPr>
        <w:t>religious</w:t>
      </w:r>
      <w:r w:rsidR="007A0A8B" w:rsidRPr="00F014ED">
        <w:rPr>
          <w:rFonts w:asciiTheme="majorBidi" w:eastAsia="MS Mincho" w:hAnsiTheme="majorBidi" w:cstheme="majorBidi"/>
          <w:sz w:val="24"/>
          <w:szCs w:val="24"/>
          <w:lang w:val="en-US"/>
        </w:rPr>
        <w:t>,</w:t>
      </w:r>
      <w:r w:rsidR="00BF1969" w:rsidRPr="00F014ED">
        <w:rPr>
          <w:rFonts w:asciiTheme="majorBidi" w:eastAsia="MS Mincho" w:hAnsiTheme="majorBidi" w:cstheme="majorBidi"/>
          <w:sz w:val="24"/>
          <w:szCs w:val="24"/>
          <w:lang w:val="en-US"/>
        </w:rPr>
        <w:t xml:space="preserve"> but possess different religio</w:t>
      </w:r>
      <w:r w:rsidR="00E207D5" w:rsidRPr="00F014ED">
        <w:rPr>
          <w:rFonts w:asciiTheme="majorBidi" w:eastAsia="MS Mincho" w:hAnsiTheme="majorBidi" w:cstheme="majorBidi"/>
          <w:sz w:val="24"/>
          <w:szCs w:val="24"/>
          <w:lang w:val="en-US"/>
        </w:rPr>
        <w:t>us</w:t>
      </w:r>
      <w:r w:rsidR="00BF1969" w:rsidRPr="00F014ED">
        <w:rPr>
          <w:rFonts w:asciiTheme="majorBidi" w:eastAsia="MS Mincho" w:hAnsiTheme="majorBidi" w:cstheme="majorBidi"/>
          <w:sz w:val="24"/>
          <w:szCs w:val="24"/>
          <w:lang w:val="en-US"/>
        </w:rPr>
        <w:t xml:space="preserve"> belief</w:t>
      </w:r>
      <w:r w:rsidR="00E207D5" w:rsidRPr="00F014ED">
        <w:rPr>
          <w:rFonts w:asciiTheme="majorBidi" w:eastAsia="MS Mincho" w:hAnsiTheme="majorBidi" w:cstheme="majorBidi"/>
          <w:sz w:val="24"/>
          <w:szCs w:val="24"/>
          <w:lang w:val="en-US"/>
        </w:rPr>
        <w:t>s</w:t>
      </w:r>
      <w:r w:rsidR="00BF1969" w:rsidRPr="00F014ED">
        <w:rPr>
          <w:rFonts w:asciiTheme="majorBidi" w:eastAsia="MS Mincho" w:hAnsiTheme="majorBidi" w:cstheme="majorBidi"/>
          <w:sz w:val="24"/>
          <w:szCs w:val="24"/>
          <w:lang w:val="en-US"/>
        </w:rPr>
        <w:t>.</w:t>
      </w:r>
      <w:r w:rsidR="007A0A8B" w:rsidRPr="00F014ED">
        <w:rPr>
          <w:rFonts w:asciiTheme="majorBidi" w:eastAsia="MS Mincho" w:hAnsiTheme="majorBidi" w:cstheme="majorBidi"/>
          <w:sz w:val="24"/>
          <w:szCs w:val="24"/>
          <w:lang w:val="en-US"/>
        </w:rPr>
        <w:t xml:space="preserve"> </w:t>
      </w:r>
      <w:r w:rsidR="00BF1969" w:rsidRPr="00F014ED">
        <w:rPr>
          <w:rFonts w:asciiTheme="majorBidi" w:eastAsia="MS Mincho" w:hAnsiTheme="majorBidi" w:cstheme="majorBidi"/>
          <w:sz w:val="24"/>
          <w:szCs w:val="24"/>
          <w:lang w:val="en-US"/>
        </w:rPr>
        <w:t xml:space="preserve"> </w:t>
      </w:r>
      <w:r w:rsidR="00065614" w:rsidRPr="00F014ED">
        <w:rPr>
          <w:rFonts w:asciiTheme="majorBidi" w:eastAsia="MS Mincho" w:hAnsiTheme="majorBidi" w:cstheme="majorBidi"/>
          <w:sz w:val="24"/>
          <w:szCs w:val="24"/>
          <w:lang w:val="en-US"/>
        </w:rPr>
        <w:t>Fifthly, the replication of this study in a different context is also important</w:t>
      </w:r>
      <w:r w:rsidR="007A0A8B" w:rsidRPr="00F014ED">
        <w:rPr>
          <w:rFonts w:asciiTheme="majorBidi" w:eastAsia="MS Mincho" w:hAnsiTheme="majorBidi" w:cstheme="majorBidi"/>
          <w:sz w:val="24"/>
          <w:szCs w:val="24"/>
          <w:lang w:val="en-US"/>
        </w:rPr>
        <w:t xml:space="preserve"> in order</w:t>
      </w:r>
      <w:r w:rsidR="00BF1969" w:rsidRPr="00F014ED">
        <w:rPr>
          <w:rFonts w:asciiTheme="majorBidi" w:eastAsia="MS Mincho" w:hAnsiTheme="majorBidi" w:cstheme="majorBidi"/>
          <w:sz w:val="24"/>
          <w:szCs w:val="24"/>
          <w:lang w:val="en-US"/>
        </w:rPr>
        <w:t xml:space="preserve"> to understand the phenomen</w:t>
      </w:r>
      <w:r w:rsidR="007A0A8B" w:rsidRPr="00F014ED">
        <w:rPr>
          <w:rFonts w:asciiTheme="majorBidi" w:eastAsia="MS Mincho" w:hAnsiTheme="majorBidi" w:cstheme="majorBidi"/>
          <w:sz w:val="24"/>
          <w:szCs w:val="24"/>
          <w:lang w:val="en-US"/>
        </w:rPr>
        <w:t>a</w:t>
      </w:r>
      <w:r w:rsidR="00BF1969" w:rsidRPr="00F014ED">
        <w:rPr>
          <w:rFonts w:asciiTheme="majorBidi" w:eastAsia="MS Mincho" w:hAnsiTheme="majorBidi" w:cstheme="majorBidi"/>
          <w:sz w:val="24"/>
          <w:szCs w:val="24"/>
          <w:lang w:val="en-US"/>
        </w:rPr>
        <w:t xml:space="preserve"> </w:t>
      </w:r>
      <w:r w:rsidR="00E207D5" w:rsidRPr="00F014ED">
        <w:rPr>
          <w:rFonts w:asciiTheme="majorBidi" w:eastAsia="MS Mincho" w:hAnsiTheme="majorBidi" w:cstheme="majorBidi"/>
          <w:sz w:val="24"/>
          <w:szCs w:val="24"/>
          <w:lang w:val="en-US"/>
        </w:rPr>
        <w:t xml:space="preserve">of </w:t>
      </w:r>
      <w:r w:rsidR="00BF1969" w:rsidRPr="00F014ED">
        <w:rPr>
          <w:rFonts w:asciiTheme="majorBidi" w:eastAsia="MS Mincho" w:hAnsiTheme="majorBidi" w:cstheme="majorBidi"/>
          <w:sz w:val="24"/>
          <w:szCs w:val="24"/>
          <w:lang w:val="en-US"/>
        </w:rPr>
        <w:t>political brand religious image, secular image</w:t>
      </w:r>
      <w:r w:rsidR="007A0A8B" w:rsidRPr="00F014ED">
        <w:rPr>
          <w:rFonts w:asciiTheme="majorBidi" w:eastAsia="MS Mincho" w:hAnsiTheme="majorBidi" w:cstheme="majorBidi"/>
          <w:sz w:val="24"/>
          <w:szCs w:val="24"/>
          <w:lang w:val="en-US"/>
        </w:rPr>
        <w:t>,</w:t>
      </w:r>
      <w:r w:rsidR="00BF1969" w:rsidRPr="00F014ED">
        <w:rPr>
          <w:rFonts w:asciiTheme="majorBidi" w:eastAsia="MS Mincho" w:hAnsiTheme="majorBidi" w:cstheme="majorBidi"/>
          <w:sz w:val="24"/>
          <w:szCs w:val="24"/>
          <w:lang w:val="en-US"/>
        </w:rPr>
        <w:t xml:space="preserve"> and citizenship behavior</w:t>
      </w:r>
      <w:r w:rsidR="00065614" w:rsidRPr="00F014ED">
        <w:rPr>
          <w:rFonts w:asciiTheme="majorBidi" w:eastAsia="MS Mincho" w:hAnsiTheme="majorBidi" w:cstheme="majorBidi"/>
          <w:sz w:val="24"/>
          <w:szCs w:val="24"/>
          <w:lang w:val="en-US"/>
        </w:rPr>
        <w:t xml:space="preserve">. </w:t>
      </w:r>
      <w:r w:rsidR="007A0A8B" w:rsidRPr="00F014ED">
        <w:rPr>
          <w:rFonts w:asciiTheme="majorBidi" w:eastAsia="MS Mincho" w:hAnsiTheme="majorBidi" w:cstheme="majorBidi"/>
          <w:sz w:val="24"/>
          <w:szCs w:val="24"/>
          <w:lang w:val="en-US"/>
        </w:rPr>
        <w:t xml:space="preserve"> </w:t>
      </w:r>
      <w:r w:rsidR="00065614" w:rsidRPr="00F014ED">
        <w:rPr>
          <w:rFonts w:asciiTheme="majorBidi" w:eastAsia="MS Mincho" w:hAnsiTheme="majorBidi" w:cstheme="majorBidi"/>
          <w:sz w:val="24"/>
          <w:szCs w:val="24"/>
          <w:lang w:val="en-US"/>
        </w:rPr>
        <w:t xml:space="preserve">Moreover, </w:t>
      </w:r>
      <w:r w:rsidR="00BF1969" w:rsidRPr="00F014ED">
        <w:rPr>
          <w:rFonts w:asciiTheme="majorBidi" w:eastAsia="MS Mincho" w:hAnsiTheme="majorBidi" w:cstheme="majorBidi"/>
          <w:sz w:val="24"/>
          <w:szCs w:val="24"/>
          <w:lang w:val="en-US"/>
        </w:rPr>
        <w:t xml:space="preserve">future studies </w:t>
      </w:r>
      <w:r w:rsidR="007A0A8B" w:rsidRPr="00F014ED">
        <w:rPr>
          <w:rFonts w:asciiTheme="majorBidi" w:eastAsia="MS Mincho" w:hAnsiTheme="majorBidi" w:cstheme="majorBidi"/>
          <w:sz w:val="24"/>
          <w:szCs w:val="24"/>
          <w:lang w:val="en-US"/>
        </w:rPr>
        <w:t>may</w:t>
      </w:r>
      <w:r w:rsidR="00D23189" w:rsidRPr="00F014ED">
        <w:rPr>
          <w:rFonts w:asciiTheme="majorBidi" w:eastAsia="MS Mincho" w:hAnsiTheme="majorBidi" w:cstheme="majorBidi"/>
          <w:sz w:val="24"/>
          <w:szCs w:val="24"/>
          <w:lang w:val="en-US"/>
        </w:rPr>
        <w:t xml:space="preserve"> </w:t>
      </w:r>
      <w:r w:rsidR="007A0A8B" w:rsidRPr="00F014ED">
        <w:rPr>
          <w:rFonts w:asciiTheme="majorBidi" w:eastAsia="MS Mincho" w:hAnsiTheme="majorBidi" w:cstheme="majorBidi"/>
          <w:sz w:val="24"/>
          <w:szCs w:val="24"/>
          <w:lang w:val="en-US"/>
        </w:rPr>
        <w:t xml:space="preserve">explore whether or not </w:t>
      </w:r>
      <w:r w:rsidR="00BF1969" w:rsidRPr="00F014ED">
        <w:rPr>
          <w:rFonts w:asciiTheme="majorBidi" w:eastAsia="MS Mincho" w:hAnsiTheme="majorBidi" w:cstheme="majorBidi"/>
          <w:sz w:val="24"/>
          <w:szCs w:val="24"/>
          <w:lang w:val="en-US"/>
        </w:rPr>
        <w:t>the brand religious image can increase voters’ retention behavior.</w:t>
      </w:r>
      <w:r w:rsidR="00065614" w:rsidRPr="00F014ED">
        <w:rPr>
          <w:rFonts w:asciiTheme="majorBidi" w:eastAsia="MS Mincho" w:hAnsiTheme="majorBidi" w:cstheme="majorBidi"/>
          <w:sz w:val="24"/>
          <w:szCs w:val="24"/>
          <w:lang w:val="id-ID"/>
        </w:rPr>
        <w:t xml:space="preserve"> </w:t>
      </w:r>
      <w:r w:rsidR="007A0A8B" w:rsidRPr="00F014ED">
        <w:rPr>
          <w:rFonts w:asciiTheme="majorBidi" w:eastAsia="MS Mincho" w:hAnsiTheme="majorBidi" w:cstheme="majorBidi"/>
          <w:sz w:val="24"/>
          <w:szCs w:val="24"/>
          <w:lang w:val="en-US"/>
        </w:rPr>
        <w:t xml:space="preserve"> </w:t>
      </w:r>
      <w:r w:rsidR="00D23189" w:rsidRPr="00F014ED">
        <w:rPr>
          <w:rFonts w:asciiTheme="majorBidi" w:eastAsia="MS Mincho" w:hAnsiTheme="majorBidi" w:cstheme="majorBidi"/>
          <w:sz w:val="24"/>
          <w:szCs w:val="24"/>
          <w:lang w:val="en-US"/>
        </w:rPr>
        <w:t xml:space="preserve">It would be also interesting to </w:t>
      </w:r>
      <w:r w:rsidR="007A0A8B" w:rsidRPr="00F014ED">
        <w:rPr>
          <w:rFonts w:asciiTheme="majorBidi" w:eastAsia="MS Mincho" w:hAnsiTheme="majorBidi" w:cstheme="majorBidi"/>
          <w:sz w:val="24"/>
          <w:szCs w:val="24"/>
          <w:lang w:val="en-US"/>
        </w:rPr>
        <w:t xml:space="preserve">analyze </w:t>
      </w:r>
      <w:r w:rsidR="00D23189" w:rsidRPr="00F014ED">
        <w:rPr>
          <w:rFonts w:asciiTheme="majorBidi" w:eastAsia="MS Mincho" w:hAnsiTheme="majorBidi" w:cstheme="majorBidi"/>
          <w:sz w:val="24"/>
          <w:szCs w:val="24"/>
          <w:lang w:val="en-US"/>
        </w:rPr>
        <w:t xml:space="preserve">the moderating effect of other social and political issues </w:t>
      </w:r>
      <w:r w:rsidR="007A0A8B" w:rsidRPr="00F014ED">
        <w:rPr>
          <w:rFonts w:asciiTheme="majorBidi" w:eastAsia="MS Mincho" w:hAnsiTheme="majorBidi" w:cstheme="majorBidi"/>
          <w:sz w:val="24"/>
          <w:szCs w:val="24"/>
          <w:lang w:val="en-US"/>
        </w:rPr>
        <w:t xml:space="preserve">on </w:t>
      </w:r>
      <w:r w:rsidR="00D23189" w:rsidRPr="00F014ED">
        <w:rPr>
          <w:rFonts w:asciiTheme="majorBidi" w:eastAsia="MS Mincho" w:hAnsiTheme="majorBidi" w:cstheme="majorBidi"/>
          <w:sz w:val="24"/>
          <w:szCs w:val="24"/>
          <w:lang w:val="en-US"/>
        </w:rPr>
        <w:t>political brand religious image and voters</w:t>
      </w:r>
      <w:r w:rsidR="00D170AC" w:rsidRPr="00F014ED">
        <w:rPr>
          <w:rFonts w:asciiTheme="majorBidi" w:eastAsia="MS Mincho" w:hAnsiTheme="majorBidi" w:cstheme="majorBidi"/>
          <w:sz w:val="24"/>
          <w:szCs w:val="24"/>
          <w:lang w:val="en-US"/>
        </w:rPr>
        <w:t>’</w:t>
      </w:r>
      <w:r w:rsidR="00D23189" w:rsidRPr="00F014ED">
        <w:rPr>
          <w:rFonts w:asciiTheme="majorBidi" w:eastAsia="MS Mincho" w:hAnsiTheme="majorBidi" w:cstheme="majorBidi"/>
          <w:sz w:val="24"/>
          <w:szCs w:val="24"/>
          <w:lang w:val="en-US"/>
        </w:rPr>
        <w:t xml:space="preserve"> citizenship behavior</w:t>
      </w:r>
      <w:r w:rsidR="00432C1F" w:rsidRPr="00F014ED">
        <w:rPr>
          <w:rFonts w:asciiTheme="majorBidi" w:eastAsia="MS Mincho" w:hAnsiTheme="majorBidi" w:cstheme="majorBidi"/>
          <w:sz w:val="24"/>
          <w:szCs w:val="24"/>
          <w:lang w:val="en-US"/>
        </w:rPr>
        <w:t>.</w:t>
      </w:r>
      <w:r w:rsidR="00D23189" w:rsidRPr="00F014ED">
        <w:rPr>
          <w:rFonts w:asciiTheme="majorBidi" w:eastAsia="MS Mincho" w:hAnsiTheme="majorBidi" w:cstheme="majorBidi"/>
          <w:sz w:val="24"/>
          <w:szCs w:val="24"/>
          <w:lang w:val="en-US"/>
        </w:rPr>
        <w:t xml:space="preserve"> </w:t>
      </w:r>
    </w:p>
    <w:p w14:paraId="67BB5B3E" w14:textId="0BE90215" w:rsidR="00BD0F4D" w:rsidRPr="00856770" w:rsidRDefault="00856770" w:rsidP="00856770">
      <w:pPr>
        <w:spacing w:after="0" w:line="240" w:lineRule="auto"/>
        <w:ind w:right="-57" w:firstLine="720"/>
        <w:jc w:val="center"/>
        <w:rPr>
          <w:rFonts w:ascii="Times New Roman" w:eastAsia="MS Mincho" w:hAnsi="Times New Roman" w:cs="Times New Roman"/>
          <w:sz w:val="24"/>
          <w:szCs w:val="24"/>
          <w:lang w:val="en-US"/>
        </w:rPr>
      </w:pPr>
      <w:r w:rsidRPr="00856770">
        <w:rPr>
          <w:rFonts w:ascii="Times New Roman" w:eastAsia="MS Mincho" w:hAnsi="Times New Roman" w:cs="Times New Roman"/>
          <w:sz w:val="24"/>
          <w:szCs w:val="24"/>
          <w:lang w:val="en-US"/>
        </w:rPr>
        <w:t>ACKNOWLEDGEMENT</w:t>
      </w:r>
    </w:p>
    <w:p w14:paraId="601A9780" w14:textId="4DC32E4B" w:rsidR="00856770" w:rsidRDefault="00856770" w:rsidP="00856770">
      <w:pPr>
        <w:spacing w:after="0" w:line="240" w:lineRule="auto"/>
        <w:ind w:right="-57" w:firstLine="720"/>
        <w:rPr>
          <w:rStyle w:val="Emphasis"/>
          <w:rFonts w:ascii="Times New Roman" w:hAnsi="Times New Roman" w:cs="Times New Roman"/>
          <w:i w:val="0"/>
          <w:sz w:val="24"/>
          <w:szCs w:val="24"/>
        </w:rPr>
      </w:pPr>
      <w:r w:rsidRPr="00856770">
        <w:rPr>
          <w:rStyle w:val="Emphasis"/>
          <w:rFonts w:ascii="Times New Roman" w:hAnsi="Times New Roman" w:cs="Times New Roman"/>
          <w:i w:val="0"/>
          <w:sz w:val="24"/>
          <w:szCs w:val="24"/>
        </w:rPr>
        <w:t>This work was supported by the Research Fund provided by</w:t>
      </w:r>
      <w:r>
        <w:rPr>
          <w:rStyle w:val="Emphasis"/>
          <w:rFonts w:ascii="Times New Roman" w:hAnsi="Times New Roman" w:cs="Times New Roman"/>
          <w:i w:val="0"/>
          <w:sz w:val="24"/>
          <w:szCs w:val="24"/>
        </w:rPr>
        <w:t xml:space="preserve"> Research Grant Scheme (EP-2020-046).</w:t>
      </w:r>
    </w:p>
    <w:p w14:paraId="29021E25" w14:textId="77777777" w:rsidR="00856770" w:rsidRPr="00856770" w:rsidRDefault="00856770" w:rsidP="00856770">
      <w:pPr>
        <w:spacing w:after="0" w:line="240" w:lineRule="auto"/>
        <w:ind w:right="-57" w:firstLine="720"/>
        <w:rPr>
          <w:rFonts w:ascii="Times New Roman" w:eastAsia="MS Mincho" w:hAnsi="Times New Roman" w:cs="Times New Roman"/>
          <w:sz w:val="24"/>
          <w:szCs w:val="24"/>
          <w:lang w:val="en-US"/>
        </w:rPr>
      </w:pPr>
    </w:p>
    <w:p w14:paraId="014272E6" w14:textId="0CC474A3" w:rsidR="0005375D" w:rsidRDefault="00F66C24" w:rsidP="006E18BE">
      <w:pPr>
        <w:spacing w:after="0" w:line="240" w:lineRule="auto"/>
        <w:ind w:right="-57"/>
        <w:jc w:val="center"/>
        <w:rPr>
          <w:rFonts w:asciiTheme="majorBidi" w:eastAsia="MS Mincho" w:hAnsiTheme="majorBidi" w:cstheme="majorBidi"/>
          <w:sz w:val="24"/>
          <w:szCs w:val="24"/>
          <w:lang w:val="en-US"/>
        </w:rPr>
      </w:pPr>
      <w:r w:rsidRPr="00310783">
        <w:rPr>
          <w:rFonts w:asciiTheme="majorBidi" w:eastAsia="MS Mincho" w:hAnsiTheme="majorBidi" w:cstheme="majorBidi"/>
          <w:sz w:val="24"/>
          <w:szCs w:val="24"/>
          <w:lang w:val="en-US"/>
        </w:rPr>
        <w:t>REFERENCES</w:t>
      </w:r>
    </w:p>
    <w:p w14:paraId="061E9EC6" w14:textId="77777777" w:rsidR="007048AF" w:rsidRPr="00310783" w:rsidRDefault="007048AF" w:rsidP="00F66C24">
      <w:pPr>
        <w:spacing w:after="0" w:line="240" w:lineRule="auto"/>
        <w:ind w:right="-57"/>
        <w:jc w:val="center"/>
        <w:rPr>
          <w:rFonts w:asciiTheme="majorBidi" w:eastAsia="MS Mincho" w:hAnsiTheme="majorBidi" w:cstheme="majorBidi"/>
          <w:sz w:val="24"/>
          <w:szCs w:val="24"/>
          <w:lang w:val="en-US"/>
        </w:rPr>
      </w:pPr>
    </w:p>
    <w:p w14:paraId="4E9FAED6" w14:textId="70B3B403" w:rsidR="00567922" w:rsidRDefault="00567922" w:rsidP="00F74AA5">
      <w:pPr>
        <w:pStyle w:val="sbulf"/>
        <w:spacing w:before="0" w:beforeAutospacing="0" w:after="0" w:afterAutospacing="0"/>
        <w:ind w:left="284" w:hanging="284"/>
        <w:jc w:val="both"/>
        <w:rPr>
          <w:rFonts w:asciiTheme="majorBidi" w:eastAsia="MS Mincho" w:hAnsiTheme="majorBidi" w:cstheme="majorBidi"/>
        </w:rPr>
      </w:pPr>
      <w:r>
        <w:rPr>
          <w:rFonts w:asciiTheme="majorBidi" w:eastAsia="MS Mincho" w:hAnsiTheme="majorBidi" w:cstheme="majorBidi"/>
        </w:rPr>
        <w:t xml:space="preserve">Abdul Rahman, P., N. 2017. Caring for strangers: Filipino medical workers in Asia by Megha Amrith. </w:t>
      </w:r>
      <w:r w:rsidRPr="00567922">
        <w:rPr>
          <w:rFonts w:asciiTheme="majorBidi" w:eastAsia="MS Mincho" w:hAnsiTheme="majorBidi" w:cstheme="majorBidi"/>
          <w:i/>
        </w:rPr>
        <w:t>Akademika</w:t>
      </w:r>
      <w:r>
        <w:rPr>
          <w:rFonts w:asciiTheme="majorBidi" w:eastAsia="MS Mincho" w:hAnsiTheme="majorBidi" w:cstheme="majorBidi"/>
        </w:rPr>
        <w:t xml:space="preserve"> 87(2): 1-2.</w:t>
      </w:r>
    </w:p>
    <w:p w14:paraId="2F4B200D" w14:textId="585EF9BD"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Abdel Rahman Farrag, D., &amp; H. Shamma. </w:t>
      </w:r>
      <w:bookmarkStart w:id="9" w:name="_GoBack"/>
      <w:bookmarkEnd w:id="9"/>
      <w:r w:rsidRPr="00F74AA5">
        <w:rPr>
          <w:rFonts w:asciiTheme="majorBidi" w:eastAsia="MS Mincho" w:hAnsiTheme="majorBidi" w:cstheme="majorBidi"/>
        </w:rPr>
        <w:t xml:space="preserve">2014. Factors influencing voting intentions for Egyptian parliament elections 2011. </w:t>
      </w:r>
      <w:r w:rsidRPr="00F74AA5">
        <w:rPr>
          <w:rFonts w:asciiTheme="majorBidi" w:eastAsia="MS Mincho" w:hAnsiTheme="majorBidi" w:cstheme="majorBidi"/>
          <w:i/>
        </w:rPr>
        <w:t>Journal of Islamic Marketing 5</w:t>
      </w:r>
      <w:r w:rsidRPr="00F74AA5">
        <w:rPr>
          <w:rFonts w:asciiTheme="majorBidi" w:eastAsia="MS Mincho" w:hAnsiTheme="majorBidi" w:cstheme="majorBidi"/>
        </w:rPr>
        <w:t xml:space="preserve">(1): 49-70. </w:t>
      </w:r>
    </w:p>
    <w:p w14:paraId="701969B6"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Ahearne, M., C.B. Bhattacharya, and T. Gruen. 2005. Antecedents and consequences of customer-company identification: Expanding the role of relationship marketing. </w:t>
      </w:r>
      <w:r w:rsidRPr="00F74AA5">
        <w:rPr>
          <w:rFonts w:asciiTheme="majorBidi" w:eastAsia="MS Mincho" w:hAnsiTheme="majorBidi" w:cstheme="majorBidi"/>
          <w:i/>
        </w:rPr>
        <w:t xml:space="preserve">Journal of Applied Psychology 90 </w:t>
      </w:r>
      <w:r w:rsidRPr="00F74AA5">
        <w:rPr>
          <w:rFonts w:asciiTheme="majorBidi" w:eastAsia="MS Mincho" w:hAnsiTheme="majorBidi" w:cstheme="majorBidi"/>
        </w:rPr>
        <w:t xml:space="preserve">(3): 574. </w:t>
      </w:r>
    </w:p>
    <w:p w14:paraId="19F966E7"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Ahmed, M. A., S. A. Lodhi, &amp; Z. Ahmad. 2017. Political brand equity model: The integration of political brands in voter choice. </w:t>
      </w:r>
      <w:r w:rsidRPr="00F74AA5">
        <w:rPr>
          <w:rFonts w:asciiTheme="majorBidi" w:eastAsia="MS Mincho" w:hAnsiTheme="majorBidi" w:cstheme="majorBidi"/>
          <w:i/>
        </w:rPr>
        <w:t>Journal of Political Marketing 16</w:t>
      </w:r>
      <w:r w:rsidRPr="00F74AA5">
        <w:rPr>
          <w:rFonts w:asciiTheme="majorBidi" w:eastAsia="MS Mincho" w:hAnsiTheme="majorBidi" w:cstheme="majorBidi"/>
        </w:rPr>
        <w:t xml:space="preserve">(2): 147-179. </w:t>
      </w:r>
    </w:p>
    <w:p w14:paraId="0FED6218"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lang w:val="en-MY"/>
        </w:rPr>
        <w:t xml:space="preserve">Ahmed, A., M.A. Arshad, A. Mahmood, &amp; S. Akhtar. 2019. The influence of spiritual </w:t>
      </w:r>
      <w:r w:rsidRPr="00F74AA5">
        <w:rPr>
          <w:rFonts w:asciiTheme="majorBidi" w:eastAsia="MS Mincho" w:hAnsiTheme="majorBidi" w:cstheme="majorBidi"/>
          <w:lang w:val="en-MY"/>
        </w:rPr>
        <w:t xml:space="preserve">values on employee’s helping behavior: the moderating role of Islamic work ethic. </w:t>
      </w:r>
      <w:r w:rsidRPr="00F74AA5">
        <w:rPr>
          <w:rFonts w:asciiTheme="majorBidi" w:eastAsia="MS Mincho" w:hAnsiTheme="majorBidi" w:cstheme="majorBidi"/>
          <w:i/>
          <w:iCs/>
          <w:lang w:val="en-MY"/>
        </w:rPr>
        <w:t>Journal of Management, Spirituality &amp; Religion</w:t>
      </w:r>
      <w:r w:rsidRPr="00F74AA5">
        <w:rPr>
          <w:rFonts w:asciiTheme="majorBidi" w:eastAsia="MS Mincho" w:hAnsiTheme="majorBidi" w:cstheme="majorBidi"/>
          <w:lang w:val="en-MY"/>
        </w:rPr>
        <w:t xml:space="preserve"> 16(3): 235-263.</w:t>
      </w:r>
    </w:p>
    <w:p w14:paraId="20D8F2B6"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Almohammad, A. H., H.N. Hatamian, N. Abdul Wahid, &amp; M.S. Haron. 2011. Voter-customer brand loyalty: A proposed model. </w:t>
      </w:r>
      <w:r w:rsidRPr="00F74AA5">
        <w:rPr>
          <w:rFonts w:asciiTheme="majorBidi" w:eastAsia="MS Mincho" w:hAnsiTheme="majorBidi" w:cstheme="majorBidi"/>
          <w:i/>
        </w:rPr>
        <w:t xml:space="preserve">Elixir Marketing 36: </w:t>
      </w:r>
      <w:r w:rsidRPr="00F74AA5">
        <w:rPr>
          <w:rFonts w:asciiTheme="majorBidi" w:eastAsia="MS Mincho" w:hAnsiTheme="majorBidi" w:cstheme="majorBidi"/>
        </w:rPr>
        <w:t xml:space="preserve">3332-3338. </w:t>
      </w:r>
    </w:p>
    <w:p w14:paraId="3DE3E83D"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i/>
        </w:rPr>
      </w:pPr>
      <w:r w:rsidRPr="00F74AA5">
        <w:rPr>
          <w:rFonts w:asciiTheme="majorBidi" w:eastAsia="MS Mincho" w:hAnsiTheme="majorBidi" w:cstheme="majorBidi"/>
          <w:i/>
        </w:rPr>
        <w:t xml:space="preserve">Arkkelin, D. 2014. Using SPSS to understand research and data analysis. </w:t>
      </w:r>
      <w:r w:rsidRPr="00F74AA5">
        <w:rPr>
          <w:rFonts w:asciiTheme="majorBidi" w:eastAsia="MS Mincho" w:hAnsiTheme="majorBidi" w:cstheme="majorBidi"/>
          <w:i/>
          <w:iCs/>
          <w:lang w:val="en-MY"/>
        </w:rPr>
        <w:t>Psychology Curricular Materials</w:t>
      </w:r>
      <w:r w:rsidRPr="00F74AA5">
        <w:rPr>
          <w:rFonts w:asciiTheme="majorBidi" w:eastAsia="MS Mincho" w:hAnsiTheme="majorBidi" w:cstheme="majorBidi"/>
          <w:i/>
          <w:lang w:val="en-MY"/>
        </w:rPr>
        <w:t>. 1.</w:t>
      </w:r>
    </w:p>
    <w:p w14:paraId="6B5147DF"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Asad, T. 2003. </w:t>
      </w:r>
      <w:r w:rsidRPr="00F74AA5">
        <w:rPr>
          <w:rFonts w:asciiTheme="majorBidi" w:eastAsia="MS Mincho" w:hAnsiTheme="majorBidi" w:cstheme="majorBidi"/>
          <w:i/>
        </w:rPr>
        <w:t>Formations of the Secular: Christianity, Islam, modernity</w:t>
      </w:r>
      <w:r w:rsidRPr="00F74AA5">
        <w:rPr>
          <w:rFonts w:asciiTheme="majorBidi" w:eastAsia="MS Mincho" w:hAnsiTheme="majorBidi" w:cstheme="majorBidi"/>
        </w:rPr>
        <w:t>: Stanford University Press.</w:t>
      </w:r>
    </w:p>
    <w:p w14:paraId="283F1C71"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Balmas, M., &amp; T. Sheafer. 2010. Candidate image in election campaigns: Attribute agenda setting, affective priming, and voting intentions. </w:t>
      </w:r>
      <w:r w:rsidRPr="00F74AA5">
        <w:rPr>
          <w:rFonts w:asciiTheme="majorBidi" w:eastAsia="MS Mincho" w:hAnsiTheme="majorBidi" w:cstheme="majorBidi"/>
          <w:i/>
        </w:rPr>
        <w:t>International Journal of Public Opinion Research 22</w:t>
      </w:r>
      <w:r w:rsidRPr="00F74AA5">
        <w:rPr>
          <w:rFonts w:asciiTheme="majorBidi" w:eastAsia="MS Mincho" w:hAnsiTheme="majorBidi" w:cstheme="majorBidi"/>
        </w:rPr>
        <w:t xml:space="preserve">(2): 204-229. </w:t>
      </w:r>
    </w:p>
    <w:p w14:paraId="1832DA38"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Boo, S., J. Busser, &amp; S. Baloglu. 2009. A model of customer-based brand equity and its application to multiple destinations. </w:t>
      </w:r>
      <w:r w:rsidRPr="00F74AA5">
        <w:rPr>
          <w:rFonts w:asciiTheme="majorBidi" w:eastAsia="MS Mincho" w:hAnsiTheme="majorBidi" w:cstheme="majorBidi"/>
          <w:i/>
        </w:rPr>
        <w:t>Tourism Management 30</w:t>
      </w:r>
      <w:r w:rsidRPr="00F74AA5">
        <w:rPr>
          <w:rFonts w:asciiTheme="majorBidi" w:eastAsia="MS Mincho" w:hAnsiTheme="majorBidi" w:cstheme="majorBidi"/>
        </w:rPr>
        <w:t xml:space="preserve">(2): 219-231. </w:t>
      </w:r>
    </w:p>
    <w:p w14:paraId="71EA4E8A"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Bove, L. L., Pervan, S. J., Beatty, S. E. &amp; Shiu, E. 2009. Service worker role in encouraging customer organizational citizenship behaviors. </w:t>
      </w:r>
      <w:r w:rsidRPr="00F74AA5">
        <w:rPr>
          <w:rFonts w:asciiTheme="majorBidi" w:eastAsia="MS Mincho" w:hAnsiTheme="majorBidi" w:cstheme="majorBidi"/>
          <w:i/>
        </w:rPr>
        <w:t>Journal of Business Research</w:t>
      </w:r>
      <w:r w:rsidRPr="00F74AA5">
        <w:rPr>
          <w:rFonts w:asciiTheme="majorBidi" w:eastAsia="MS Mincho" w:hAnsiTheme="majorBidi" w:cstheme="majorBidi"/>
        </w:rPr>
        <w:t xml:space="preserve"> </w:t>
      </w:r>
      <w:r w:rsidRPr="00F74AA5">
        <w:rPr>
          <w:rFonts w:asciiTheme="majorBidi" w:eastAsia="MS Mincho" w:hAnsiTheme="majorBidi" w:cstheme="majorBidi"/>
          <w:i/>
        </w:rPr>
        <w:t>62</w:t>
      </w:r>
      <w:r w:rsidRPr="00F74AA5">
        <w:rPr>
          <w:rFonts w:asciiTheme="majorBidi" w:eastAsia="MS Mincho" w:hAnsiTheme="majorBidi" w:cstheme="majorBidi"/>
        </w:rPr>
        <w:t>(7): 698–705.</w:t>
      </w:r>
    </w:p>
    <w:p w14:paraId="44D3E6D0"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Bradberry, L. A. 2016. The effect of religion on candidate preference in the 2008 and 2012 republican presidential primaries. </w:t>
      </w:r>
      <w:r w:rsidRPr="00F74AA5">
        <w:rPr>
          <w:rFonts w:asciiTheme="majorBidi" w:eastAsia="MS Mincho" w:hAnsiTheme="majorBidi" w:cstheme="majorBidi"/>
          <w:i/>
        </w:rPr>
        <w:t>PloS one 11</w:t>
      </w:r>
      <w:r w:rsidRPr="00F74AA5">
        <w:rPr>
          <w:rFonts w:asciiTheme="majorBidi" w:eastAsia="MS Mincho" w:hAnsiTheme="majorBidi" w:cstheme="majorBidi"/>
        </w:rPr>
        <w:t xml:space="preserve">(4): e0152037. </w:t>
      </w:r>
    </w:p>
    <w:p w14:paraId="104A9BF2"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Buckley, D. T. 2017. </w:t>
      </w:r>
      <w:r w:rsidRPr="00F74AA5">
        <w:rPr>
          <w:rFonts w:asciiTheme="majorBidi" w:eastAsia="MS Mincho" w:hAnsiTheme="majorBidi" w:cstheme="majorBidi"/>
          <w:i/>
        </w:rPr>
        <w:t>Faithful to Secularism: The Religious Politics of Democracy in Ireland, Senegal, and the Philippines</w:t>
      </w:r>
      <w:r w:rsidRPr="00F74AA5">
        <w:rPr>
          <w:rFonts w:asciiTheme="majorBidi" w:eastAsia="MS Mincho" w:hAnsiTheme="majorBidi" w:cstheme="majorBidi"/>
        </w:rPr>
        <w:t>: Columbia University Press.</w:t>
      </w:r>
    </w:p>
    <w:p w14:paraId="194D5959"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Bulkin, N. 2013. Indonesia’s Political Parties. </w:t>
      </w:r>
      <w:r w:rsidRPr="00F74AA5">
        <w:rPr>
          <w:rFonts w:asciiTheme="majorBidi" w:eastAsia="MS Mincho" w:hAnsiTheme="majorBidi" w:cstheme="majorBidi"/>
          <w:i/>
        </w:rPr>
        <w:t>Resource Page</w:t>
      </w:r>
      <w:r w:rsidRPr="00F74AA5">
        <w:rPr>
          <w:rFonts w:asciiTheme="majorBidi" w:eastAsia="MS Mincho" w:hAnsiTheme="majorBidi" w:cstheme="majorBidi"/>
        </w:rPr>
        <w:t xml:space="preserve">. </w:t>
      </w:r>
    </w:p>
    <w:p w14:paraId="47697B48"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Calfano, B. R., &amp; P.A. Djupe. 2009. God talk: Religious cues and electoral support. </w:t>
      </w:r>
      <w:r w:rsidRPr="00F74AA5">
        <w:rPr>
          <w:rFonts w:asciiTheme="majorBidi" w:eastAsia="MS Mincho" w:hAnsiTheme="majorBidi" w:cstheme="majorBidi"/>
          <w:i/>
        </w:rPr>
        <w:t>Political Research Quarterly 62</w:t>
      </w:r>
      <w:r w:rsidRPr="00F74AA5">
        <w:rPr>
          <w:rFonts w:asciiTheme="majorBidi" w:eastAsia="MS Mincho" w:hAnsiTheme="majorBidi" w:cstheme="majorBidi"/>
        </w:rPr>
        <w:t xml:space="preserve">(2): 329-339. </w:t>
      </w:r>
    </w:p>
    <w:p w14:paraId="34AB4BBA"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Campbell, D. E., J.C. Green, &amp; G.C. Layman. 2011. The party faithful: Partisan images, candidate religion, and the electoral </w:t>
      </w:r>
      <w:r w:rsidRPr="00F74AA5">
        <w:rPr>
          <w:rFonts w:asciiTheme="majorBidi" w:eastAsia="MS Mincho" w:hAnsiTheme="majorBidi" w:cstheme="majorBidi"/>
        </w:rPr>
        <w:lastRenderedPageBreak/>
        <w:t xml:space="preserve">impact of party identification. </w:t>
      </w:r>
      <w:r w:rsidRPr="00F74AA5">
        <w:rPr>
          <w:rFonts w:asciiTheme="majorBidi" w:eastAsia="MS Mincho" w:hAnsiTheme="majorBidi" w:cstheme="majorBidi"/>
          <w:i/>
        </w:rPr>
        <w:t>American Journal of Political Science 55</w:t>
      </w:r>
      <w:r w:rsidRPr="00F74AA5">
        <w:rPr>
          <w:rFonts w:asciiTheme="majorBidi" w:eastAsia="MS Mincho" w:hAnsiTheme="majorBidi" w:cstheme="majorBidi"/>
        </w:rPr>
        <w:t xml:space="preserve">(1): 42-58. </w:t>
      </w:r>
    </w:p>
    <w:p w14:paraId="2A84FEDB"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Cassatella, A. 2019. Secularism and the politics of translation. </w:t>
      </w:r>
      <w:r w:rsidRPr="00F74AA5">
        <w:rPr>
          <w:rFonts w:asciiTheme="majorBidi" w:eastAsia="MS Mincho" w:hAnsiTheme="majorBidi" w:cstheme="majorBidi"/>
          <w:i/>
        </w:rPr>
        <w:t>Contemporary Political Theory 18</w:t>
      </w:r>
      <w:r w:rsidRPr="00F74AA5">
        <w:rPr>
          <w:rFonts w:asciiTheme="majorBidi" w:eastAsia="MS Mincho" w:hAnsiTheme="majorBidi" w:cstheme="majorBidi"/>
        </w:rPr>
        <w:t xml:space="preserve">(1): 65-87. </w:t>
      </w:r>
    </w:p>
    <w:p w14:paraId="4B31DAB2"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Castle, J. J., &amp; P.L. Schoettmer. 2019. Secularism and Politics. </w:t>
      </w:r>
      <w:r w:rsidRPr="00F74AA5">
        <w:rPr>
          <w:rFonts w:asciiTheme="majorBidi" w:eastAsia="MS Mincho" w:hAnsiTheme="majorBidi" w:cstheme="majorBidi"/>
          <w:i/>
        </w:rPr>
        <w:t>Oxford Research Encyclopedia of Politics</w:t>
      </w:r>
      <w:r w:rsidRPr="00F74AA5">
        <w:rPr>
          <w:rFonts w:asciiTheme="majorBidi" w:eastAsia="MS Mincho" w:hAnsiTheme="majorBidi" w:cstheme="majorBidi"/>
        </w:rPr>
        <w:t>.</w:t>
      </w:r>
    </w:p>
    <w:p w14:paraId="529FAEE9"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Chen, J. 2013. Voter partisanship and the effect of distributive spending on political participation. </w:t>
      </w:r>
      <w:r w:rsidRPr="00F74AA5">
        <w:rPr>
          <w:rFonts w:asciiTheme="majorBidi" w:eastAsia="MS Mincho" w:hAnsiTheme="majorBidi" w:cstheme="majorBidi"/>
          <w:i/>
        </w:rPr>
        <w:t>American Journal of Political Science 57</w:t>
      </w:r>
      <w:r w:rsidRPr="00F74AA5">
        <w:rPr>
          <w:rFonts w:asciiTheme="majorBidi" w:eastAsia="MS Mincho" w:hAnsiTheme="majorBidi" w:cstheme="majorBidi"/>
        </w:rPr>
        <w:t xml:space="preserve">(1): 200-217. </w:t>
      </w:r>
    </w:p>
    <w:p w14:paraId="53060F17"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Chiu, W., Kwag, M. S., &amp; Bae, J. S. 2015. Customers as partial employees: The influences of satisfaction and commitment on customer citizenship behavior in fitness centers. </w:t>
      </w:r>
      <w:r w:rsidRPr="00F74AA5">
        <w:rPr>
          <w:rFonts w:asciiTheme="majorBidi" w:eastAsia="MS Mincho" w:hAnsiTheme="majorBidi" w:cstheme="majorBidi"/>
          <w:i/>
        </w:rPr>
        <w:t>Journal of Physical Education and Sport</w:t>
      </w:r>
      <w:r w:rsidRPr="00F74AA5">
        <w:rPr>
          <w:rFonts w:asciiTheme="majorBidi" w:eastAsia="MS Mincho" w:hAnsiTheme="majorBidi" w:cstheme="majorBidi"/>
        </w:rPr>
        <w:t xml:space="preserve"> </w:t>
      </w:r>
      <w:r w:rsidRPr="00F74AA5">
        <w:rPr>
          <w:rFonts w:asciiTheme="majorBidi" w:eastAsia="MS Mincho" w:hAnsiTheme="majorBidi" w:cstheme="majorBidi"/>
          <w:i/>
        </w:rPr>
        <w:t>15</w:t>
      </w:r>
      <w:r w:rsidRPr="00F74AA5">
        <w:rPr>
          <w:rFonts w:asciiTheme="majorBidi" w:eastAsia="MS Mincho" w:hAnsiTheme="majorBidi" w:cstheme="majorBidi"/>
        </w:rPr>
        <w:t>(4): 627.</w:t>
      </w:r>
    </w:p>
    <w:p w14:paraId="2A7DB528"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Cwalina, W., &amp; A. Falkowski. 2015. Political branding: Political candidates positioning based on inter-object associative affinity index. </w:t>
      </w:r>
      <w:r w:rsidRPr="00F74AA5">
        <w:rPr>
          <w:rFonts w:asciiTheme="majorBidi" w:eastAsia="MS Mincho" w:hAnsiTheme="majorBidi" w:cstheme="majorBidi"/>
          <w:i/>
        </w:rPr>
        <w:t>Journal of Political Marketing 14</w:t>
      </w:r>
      <w:r w:rsidRPr="00F74AA5">
        <w:rPr>
          <w:rFonts w:asciiTheme="majorBidi" w:eastAsia="MS Mincho" w:hAnsiTheme="majorBidi" w:cstheme="majorBidi"/>
        </w:rPr>
        <w:t xml:space="preserve">(1-2): 152-174. </w:t>
      </w:r>
    </w:p>
    <w:p w14:paraId="339B842B"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Dalton, R. J. 2012. Apartisans and the changing German electorate. </w:t>
      </w:r>
      <w:r w:rsidRPr="00F74AA5">
        <w:rPr>
          <w:rFonts w:asciiTheme="majorBidi" w:eastAsia="MS Mincho" w:hAnsiTheme="majorBidi" w:cstheme="majorBidi"/>
          <w:i/>
        </w:rPr>
        <w:t>Electoral Studies 31</w:t>
      </w:r>
      <w:r w:rsidRPr="00F74AA5">
        <w:rPr>
          <w:rFonts w:asciiTheme="majorBidi" w:eastAsia="MS Mincho" w:hAnsiTheme="majorBidi" w:cstheme="majorBidi"/>
        </w:rPr>
        <w:t xml:space="preserve">(1): 35-45. </w:t>
      </w:r>
    </w:p>
    <w:p w14:paraId="702A27C8"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De Landtsheer, C. l., &amp; P. De Vries. 2015. Branding the image of a fox: The psychological profile of EU president Herman Van Rompuy. </w:t>
      </w:r>
      <w:r w:rsidRPr="00F74AA5">
        <w:rPr>
          <w:rFonts w:asciiTheme="majorBidi" w:eastAsia="MS Mincho" w:hAnsiTheme="majorBidi" w:cstheme="majorBidi"/>
          <w:i/>
        </w:rPr>
        <w:t>Journal of Political Marketing 14</w:t>
      </w:r>
      <w:r w:rsidRPr="00F74AA5">
        <w:rPr>
          <w:rFonts w:asciiTheme="majorBidi" w:eastAsia="MS Mincho" w:hAnsiTheme="majorBidi" w:cstheme="majorBidi"/>
        </w:rPr>
        <w:t xml:space="preserve">(1-2): 200-222. </w:t>
      </w:r>
    </w:p>
    <w:p w14:paraId="5BBDADFA" w14:textId="180A4543" w:rsidR="009C2A82" w:rsidRDefault="009C2A82" w:rsidP="00F74AA5">
      <w:pPr>
        <w:pStyle w:val="sbulf"/>
        <w:spacing w:before="0" w:beforeAutospacing="0" w:after="0" w:afterAutospacing="0"/>
        <w:ind w:left="284" w:hanging="284"/>
        <w:jc w:val="both"/>
        <w:rPr>
          <w:rFonts w:asciiTheme="majorBidi" w:eastAsia="MS Mincho" w:hAnsiTheme="majorBidi" w:cstheme="majorBidi"/>
        </w:rPr>
      </w:pPr>
      <w:r w:rsidRPr="009C2A82">
        <w:rPr>
          <w:rFonts w:asciiTheme="majorBidi" w:eastAsia="MS Mincho" w:hAnsiTheme="majorBidi" w:cstheme="majorBidi"/>
        </w:rPr>
        <w:t>Din, M. A. O., Husain, W. A. F. W., Kib,</w:t>
      </w:r>
      <w:r>
        <w:rPr>
          <w:rFonts w:asciiTheme="majorBidi" w:eastAsia="MS Mincho" w:hAnsiTheme="majorBidi" w:cstheme="majorBidi"/>
        </w:rPr>
        <w:t xml:space="preserve"> M. Z. M., &amp; Bakar, J. A. </w:t>
      </w:r>
      <w:r w:rsidRPr="009C2A82">
        <w:rPr>
          <w:rFonts w:asciiTheme="majorBidi" w:eastAsia="MS Mincho" w:hAnsiTheme="majorBidi" w:cstheme="majorBidi"/>
        </w:rPr>
        <w:t xml:space="preserve">2017. Peranan UMNO Menegakkan Islam dalam Perlembagaan Persekutuan: Satu Kajian Secara Kronogikal (The Roles of UMNO in Legislating Islam in The Federal Constitution). </w:t>
      </w:r>
      <w:r w:rsidRPr="009C2A82">
        <w:rPr>
          <w:rFonts w:asciiTheme="majorBidi" w:eastAsia="MS Mincho" w:hAnsiTheme="majorBidi" w:cstheme="majorBidi"/>
          <w:i/>
        </w:rPr>
        <w:t>Akademika</w:t>
      </w:r>
      <w:r w:rsidRPr="009C2A82">
        <w:rPr>
          <w:rFonts w:asciiTheme="majorBidi" w:eastAsia="MS Mincho" w:hAnsiTheme="majorBidi" w:cstheme="majorBidi"/>
        </w:rPr>
        <w:t>, 87(1).</w:t>
      </w:r>
      <w:r>
        <w:rPr>
          <w:rFonts w:asciiTheme="majorBidi" w:eastAsia="MS Mincho" w:hAnsiTheme="majorBidi" w:cstheme="majorBidi"/>
        </w:rPr>
        <w:t xml:space="preserve"> 91-109. </w:t>
      </w:r>
    </w:p>
    <w:p w14:paraId="1C450C69" w14:textId="1B4FB41E"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Druckman, J. N., L.R. Jacobs, &amp; E. Ostermeier. 2004. Candidate strategies to prime issues and image. </w:t>
      </w:r>
      <w:r w:rsidRPr="00F74AA5">
        <w:rPr>
          <w:rFonts w:asciiTheme="majorBidi" w:eastAsia="MS Mincho" w:hAnsiTheme="majorBidi" w:cstheme="majorBidi"/>
          <w:i/>
        </w:rPr>
        <w:t>The Journal of Politics 66</w:t>
      </w:r>
      <w:r w:rsidRPr="00F74AA5">
        <w:rPr>
          <w:rFonts w:asciiTheme="majorBidi" w:eastAsia="MS Mincho" w:hAnsiTheme="majorBidi" w:cstheme="majorBidi"/>
        </w:rPr>
        <w:t xml:space="preserve">(4): 1180-1202. </w:t>
      </w:r>
    </w:p>
    <w:p w14:paraId="1FF9C93A"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Elbedweihy, A. M., C. Jayawardhena, M.H. Elsharnouby, &amp; T.H. Elsharnouby. 2016. Customer relationship building: The role of brand attractiveness and consumer–</w:t>
      </w:r>
      <w:r w:rsidRPr="00F74AA5">
        <w:rPr>
          <w:rFonts w:asciiTheme="majorBidi" w:eastAsia="MS Mincho" w:hAnsiTheme="majorBidi" w:cstheme="majorBidi"/>
        </w:rPr>
        <w:t xml:space="preserve">brand identification. </w:t>
      </w:r>
      <w:r w:rsidRPr="00F74AA5">
        <w:rPr>
          <w:rFonts w:asciiTheme="majorBidi" w:eastAsia="MS Mincho" w:hAnsiTheme="majorBidi" w:cstheme="majorBidi"/>
          <w:i/>
        </w:rPr>
        <w:t>Journal of Business Research 69</w:t>
      </w:r>
      <w:r w:rsidRPr="00F74AA5">
        <w:rPr>
          <w:rFonts w:asciiTheme="majorBidi" w:eastAsia="MS Mincho" w:hAnsiTheme="majorBidi" w:cstheme="majorBidi"/>
        </w:rPr>
        <w:t xml:space="preserve">(8): 2901-2910. </w:t>
      </w:r>
    </w:p>
    <w:p w14:paraId="4CA96892"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Esmer, Y., &amp; T. Pettersson. 2007. The effects of religion and religiosity on voting behavior. </w:t>
      </w:r>
      <w:r w:rsidRPr="00F74AA5">
        <w:rPr>
          <w:rFonts w:asciiTheme="majorBidi" w:eastAsia="MS Mincho" w:hAnsiTheme="majorBidi" w:cstheme="majorBidi"/>
          <w:i/>
        </w:rPr>
        <w:t>The Oxford Handbook of Political Behavior</w:t>
      </w:r>
      <w:r w:rsidRPr="00F74AA5">
        <w:rPr>
          <w:rFonts w:asciiTheme="majorBidi" w:eastAsia="MS Mincho" w:hAnsiTheme="majorBidi" w:cstheme="majorBidi"/>
        </w:rPr>
        <w:t>.</w:t>
      </w:r>
    </w:p>
    <w:p w14:paraId="1A1D9337"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Farhan, A., &amp; A. Ahmad. 2016. A Review of Political Branding Research. </w:t>
      </w:r>
      <w:r w:rsidRPr="00F74AA5">
        <w:rPr>
          <w:rFonts w:asciiTheme="majorBidi" w:eastAsia="MS Mincho" w:hAnsiTheme="majorBidi" w:cstheme="majorBidi"/>
          <w:i/>
        </w:rPr>
        <w:t>Global Journal of Business and Social Science Review</w:t>
      </w:r>
      <w:r w:rsidRPr="00F74AA5">
        <w:rPr>
          <w:rFonts w:asciiTheme="majorBidi" w:eastAsia="MS Mincho" w:hAnsiTheme="majorBidi" w:cstheme="majorBidi"/>
        </w:rPr>
        <w:t xml:space="preserve"> </w:t>
      </w:r>
      <w:r w:rsidRPr="00F74AA5">
        <w:rPr>
          <w:rFonts w:asciiTheme="majorBidi" w:eastAsia="MS Mincho" w:hAnsiTheme="majorBidi" w:cstheme="majorBidi"/>
          <w:i/>
        </w:rPr>
        <w:t>4</w:t>
      </w:r>
      <w:r w:rsidRPr="00F74AA5">
        <w:rPr>
          <w:rFonts w:asciiTheme="majorBidi" w:eastAsia="MS Mincho" w:hAnsiTheme="majorBidi" w:cstheme="majorBidi"/>
        </w:rPr>
        <w:t>(2): 22-29.</w:t>
      </w:r>
    </w:p>
    <w:p w14:paraId="7BA56737"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Fornell, C., &amp; D.F. Larcker. 1981. </w:t>
      </w:r>
      <w:r w:rsidRPr="00F74AA5">
        <w:rPr>
          <w:rFonts w:asciiTheme="majorBidi" w:eastAsia="MS Mincho" w:hAnsiTheme="majorBidi" w:cstheme="majorBidi"/>
          <w:i/>
        </w:rPr>
        <w:t>Structural equation models with unobservable variables and measurement error: Algebra and statistics</w:t>
      </w:r>
      <w:r w:rsidRPr="00F74AA5">
        <w:rPr>
          <w:rFonts w:asciiTheme="majorBidi" w:eastAsia="MS Mincho" w:hAnsiTheme="majorBidi" w:cstheme="majorBidi"/>
        </w:rPr>
        <w:t>. Los Angeles, CA: SAGE Publications Sage.</w:t>
      </w:r>
    </w:p>
    <w:p w14:paraId="137598B4"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Garson, G. D. 2012. Testing statistical assumptions. </w:t>
      </w:r>
      <w:r w:rsidRPr="00F74AA5">
        <w:rPr>
          <w:rFonts w:asciiTheme="majorBidi" w:eastAsia="MS Mincho" w:hAnsiTheme="majorBidi" w:cstheme="majorBidi"/>
          <w:i/>
        </w:rPr>
        <w:t>Asheboro, NC: Statistical Associates Publishing</w:t>
      </w:r>
      <w:r w:rsidRPr="00F74AA5">
        <w:rPr>
          <w:rFonts w:asciiTheme="majorBidi" w:eastAsia="MS Mincho" w:hAnsiTheme="majorBidi" w:cstheme="majorBidi"/>
        </w:rPr>
        <w:t xml:space="preserve">. </w:t>
      </w:r>
    </w:p>
    <w:p w14:paraId="216FDE46"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Goldberg, A. C. 2014. The impact of religion on voting behaviour–a multilevel approach for Switzerland. </w:t>
      </w:r>
      <w:r w:rsidRPr="00F74AA5">
        <w:rPr>
          <w:rFonts w:asciiTheme="majorBidi" w:eastAsia="MS Mincho" w:hAnsiTheme="majorBidi" w:cstheme="majorBidi"/>
          <w:i/>
        </w:rPr>
        <w:t>Swiss Political Science Review 20</w:t>
      </w:r>
      <w:r w:rsidRPr="00F74AA5">
        <w:rPr>
          <w:rFonts w:asciiTheme="majorBidi" w:eastAsia="MS Mincho" w:hAnsiTheme="majorBidi" w:cstheme="majorBidi"/>
        </w:rPr>
        <w:t xml:space="preserve">(2): 305-329. </w:t>
      </w:r>
    </w:p>
    <w:p w14:paraId="5BAEF5B3"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Groth, M. 2005. Customers as good soldiers: Examining citizenship behaviors in internet service deliveries. </w:t>
      </w:r>
      <w:r w:rsidRPr="00F74AA5">
        <w:rPr>
          <w:rFonts w:asciiTheme="majorBidi" w:eastAsia="MS Mincho" w:hAnsiTheme="majorBidi" w:cstheme="majorBidi"/>
          <w:i/>
        </w:rPr>
        <w:t>Journal of Management 31</w:t>
      </w:r>
      <w:r w:rsidRPr="00F74AA5">
        <w:rPr>
          <w:rFonts w:asciiTheme="majorBidi" w:eastAsia="MS Mincho" w:hAnsiTheme="majorBidi" w:cstheme="majorBidi"/>
        </w:rPr>
        <w:t xml:space="preserve">(1): 7-27. </w:t>
      </w:r>
    </w:p>
    <w:p w14:paraId="6214BECC"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Guzmán, F., &amp; V. Sierra. 2009. A political candidate's brand image scale: Are political candidates brands? </w:t>
      </w:r>
      <w:r w:rsidRPr="00F74AA5">
        <w:rPr>
          <w:rFonts w:asciiTheme="majorBidi" w:eastAsia="MS Mincho" w:hAnsiTheme="majorBidi" w:cstheme="majorBidi"/>
          <w:i/>
        </w:rPr>
        <w:t>Journal of Brand Management 17</w:t>
      </w:r>
      <w:r w:rsidRPr="00F74AA5">
        <w:rPr>
          <w:rFonts w:asciiTheme="majorBidi" w:eastAsia="MS Mincho" w:hAnsiTheme="majorBidi" w:cstheme="majorBidi"/>
        </w:rPr>
        <w:t xml:space="preserve">(3): 207-217. </w:t>
      </w:r>
    </w:p>
    <w:p w14:paraId="50E89218"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Hair, J. F., C.M. Ringle, &amp; M. Sarstedt, 2011. PLS-SEM: Indeed a silver bullet. </w:t>
      </w:r>
      <w:r w:rsidRPr="00F74AA5">
        <w:rPr>
          <w:rFonts w:asciiTheme="majorBidi" w:eastAsia="MS Mincho" w:hAnsiTheme="majorBidi" w:cstheme="majorBidi"/>
          <w:i/>
        </w:rPr>
        <w:t>Journal of Marketing theory and Practice 19</w:t>
      </w:r>
      <w:r w:rsidRPr="00F74AA5">
        <w:rPr>
          <w:rFonts w:asciiTheme="majorBidi" w:eastAsia="MS Mincho" w:hAnsiTheme="majorBidi" w:cstheme="majorBidi"/>
        </w:rPr>
        <w:t xml:space="preserve">(2): 139-152. </w:t>
      </w:r>
    </w:p>
    <w:p w14:paraId="05397179"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Hair Jr, J. F., G.T. M. Hult, C. Ringle, &amp; M. Sarstedt. 2016. </w:t>
      </w:r>
      <w:r w:rsidRPr="00F74AA5">
        <w:rPr>
          <w:rFonts w:asciiTheme="majorBidi" w:eastAsia="MS Mincho" w:hAnsiTheme="majorBidi" w:cstheme="majorBidi"/>
          <w:i/>
        </w:rPr>
        <w:t xml:space="preserve">A primer on partial least squares structural equation modeling (PLS-SEM). USA: </w:t>
      </w:r>
      <w:r w:rsidRPr="00F74AA5">
        <w:rPr>
          <w:rFonts w:asciiTheme="majorBidi" w:eastAsia="MS Mincho" w:hAnsiTheme="majorBidi" w:cstheme="majorBidi"/>
        </w:rPr>
        <w:t>Sage publications.</w:t>
      </w:r>
    </w:p>
    <w:p w14:paraId="07C2DEC4"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Harris, P., A. Lock, W. Cwalina, A. Falkowski, &amp; B.I. Newman. 2010. Towards the development of a cross-cultural model of voter behavior. </w:t>
      </w:r>
      <w:r w:rsidRPr="00F74AA5">
        <w:rPr>
          <w:rFonts w:asciiTheme="majorBidi" w:eastAsia="MS Mincho" w:hAnsiTheme="majorBidi" w:cstheme="majorBidi"/>
          <w:i/>
        </w:rPr>
        <w:t>European Journal of Marketing</w:t>
      </w:r>
      <w:r w:rsidRPr="00F74AA5">
        <w:rPr>
          <w:rFonts w:asciiTheme="majorBidi" w:eastAsia="MS Mincho" w:hAnsiTheme="majorBidi" w:cstheme="majorBidi"/>
        </w:rPr>
        <w:t xml:space="preserve"> 44(3/4): 351-368.</w:t>
      </w:r>
    </w:p>
    <w:p w14:paraId="59E8B455"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Heyer, K. E., M.J. Rozell, &amp; M.A. Genovese. 2008. </w:t>
      </w:r>
      <w:r w:rsidRPr="00F74AA5">
        <w:rPr>
          <w:rFonts w:asciiTheme="majorBidi" w:eastAsia="MS Mincho" w:hAnsiTheme="majorBidi" w:cstheme="majorBidi"/>
          <w:i/>
        </w:rPr>
        <w:t xml:space="preserve">Catholics and politics: The dynamic </w:t>
      </w:r>
      <w:r w:rsidRPr="00F74AA5">
        <w:rPr>
          <w:rFonts w:asciiTheme="majorBidi" w:eastAsia="MS Mincho" w:hAnsiTheme="majorBidi" w:cstheme="majorBidi"/>
          <w:i/>
        </w:rPr>
        <w:lastRenderedPageBreak/>
        <w:t>tension between faith and power</w:t>
      </w:r>
      <w:r w:rsidRPr="00F74AA5">
        <w:rPr>
          <w:rFonts w:asciiTheme="majorBidi" w:eastAsia="MS Mincho" w:hAnsiTheme="majorBidi" w:cstheme="majorBidi"/>
        </w:rPr>
        <w:t>: Georgetown University Press.</w:t>
      </w:r>
    </w:p>
    <w:p w14:paraId="4F5B0462"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Higashikata, T., &amp; Kawamura, K. 2015. Voting Behavior in Indonesia from 1999 to 2014: Religious Cleavage or Economic Performance? IDE Discussion Paper No.512. </w:t>
      </w:r>
      <w:r w:rsidRPr="00F74AA5">
        <w:rPr>
          <w:rFonts w:asciiTheme="majorBidi" w:eastAsia="MS Mincho" w:hAnsiTheme="majorBidi" w:cstheme="majorBidi"/>
          <w:lang w:val="en-MY"/>
        </w:rPr>
        <w:t>https://ssrn.com/abstract=2620455. Retrieved on 1 September 2020.</w:t>
      </w:r>
    </w:p>
    <w:p w14:paraId="71C405D4"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Hoegg, J., &amp; M.V. Lewis. 2011. The impact of candidate appearance and advertising strategies on election results. </w:t>
      </w:r>
      <w:r w:rsidRPr="00F74AA5">
        <w:rPr>
          <w:rFonts w:asciiTheme="majorBidi" w:eastAsia="MS Mincho" w:hAnsiTheme="majorBidi" w:cstheme="majorBidi"/>
          <w:i/>
        </w:rPr>
        <w:t>Journal of Marketing Research 48</w:t>
      </w:r>
      <w:r w:rsidRPr="00F74AA5">
        <w:rPr>
          <w:rFonts w:asciiTheme="majorBidi" w:eastAsia="MS Mincho" w:hAnsiTheme="majorBidi" w:cstheme="majorBidi"/>
        </w:rPr>
        <w:t xml:space="preserve">(5): 895-909. </w:t>
      </w:r>
    </w:p>
    <w:p w14:paraId="08209B3E"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Jeong, H.O. 2014. Religious involvement and group identification: The case of Hispanics in the United States. </w:t>
      </w:r>
      <w:r w:rsidRPr="00F74AA5">
        <w:rPr>
          <w:rFonts w:asciiTheme="majorBidi" w:eastAsia="MS Mincho" w:hAnsiTheme="majorBidi" w:cstheme="majorBidi"/>
          <w:i/>
        </w:rPr>
        <w:t>The Social Science Journal</w:t>
      </w:r>
      <w:r w:rsidRPr="00F74AA5">
        <w:rPr>
          <w:rFonts w:asciiTheme="majorBidi" w:eastAsia="MS Mincho" w:hAnsiTheme="majorBidi" w:cstheme="majorBidi"/>
        </w:rPr>
        <w:t xml:space="preserve"> 51: 21-29.</w:t>
      </w:r>
    </w:p>
    <w:p w14:paraId="65F04B80"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Kaylor, B. T. 2011. Altar call: The Democratic Party's religious rhetoric as image repair discourse. </w:t>
      </w:r>
      <w:r w:rsidRPr="00F74AA5">
        <w:rPr>
          <w:rFonts w:asciiTheme="majorBidi" w:eastAsia="MS Mincho" w:hAnsiTheme="majorBidi" w:cstheme="majorBidi"/>
          <w:i/>
        </w:rPr>
        <w:t>Public Relations Review 37</w:t>
      </w:r>
      <w:r w:rsidRPr="00F74AA5">
        <w:rPr>
          <w:rFonts w:asciiTheme="majorBidi" w:eastAsia="MS Mincho" w:hAnsiTheme="majorBidi" w:cstheme="majorBidi"/>
        </w:rPr>
        <w:t xml:space="preserve">(3): 250-256. </w:t>
      </w:r>
    </w:p>
    <w:p w14:paraId="4E8D4D42"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Keller, K. L. 1993. Conceptualizing, measuring, and managing customer-based brand equity. </w:t>
      </w:r>
      <w:r w:rsidRPr="00F74AA5">
        <w:rPr>
          <w:rFonts w:asciiTheme="majorBidi" w:eastAsia="MS Mincho" w:hAnsiTheme="majorBidi" w:cstheme="majorBidi"/>
          <w:i/>
        </w:rPr>
        <w:t>Journal of Marketing 57</w:t>
      </w:r>
      <w:r w:rsidRPr="00F74AA5">
        <w:rPr>
          <w:rFonts w:asciiTheme="majorBidi" w:eastAsia="MS Mincho" w:hAnsiTheme="majorBidi" w:cstheme="majorBidi"/>
        </w:rPr>
        <w:t xml:space="preserve">(1): 1-22. </w:t>
      </w:r>
    </w:p>
    <w:p w14:paraId="1DD9BC10"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Lee, Y.-K., &amp; C.-T. Chang. 2011. Missing ingredients in political advertising: The right formula for political sophistication and candidate credibility. </w:t>
      </w:r>
      <w:r w:rsidRPr="00F74AA5">
        <w:rPr>
          <w:rFonts w:asciiTheme="majorBidi" w:eastAsia="MS Mincho" w:hAnsiTheme="majorBidi" w:cstheme="majorBidi"/>
          <w:i/>
        </w:rPr>
        <w:t>The Social Science Journal 48</w:t>
      </w:r>
      <w:r w:rsidRPr="00F74AA5">
        <w:rPr>
          <w:rFonts w:asciiTheme="majorBidi" w:eastAsia="MS Mincho" w:hAnsiTheme="majorBidi" w:cstheme="majorBidi"/>
        </w:rPr>
        <w:t xml:space="preserve">(4): 659-671. </w:t>
      </w:r>
    </w:p>
    <w:p w14:paraId="4510788B"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Lengnick-Hall, C. A., Claycomb, V. C., &amp; Inks, L. W. 2000. From recipient to contributor: examining customer roles and experienced outcomes. </w:t>
      </w:r>
      <w:r w:rsidRPr="00F74AA5">
        <w:rPr>
          <w:rFonts w:asciiTheme="majorBidi" w:eastAsia="MS Mincho" w:hAnsiTheme="majorBidi" w:cstheme="majorBidi"/>
          <w:i/>
        </w:rPr>
        <w:t>European Journal of Marketing</w:t>
      </w:r>
      <w:r w:rsidRPr="00F74AA5">
        <w:rPr>
          <w:rFonts w:asciiTheme="majorBidi" w:eastAsia="MS Mincho" w:hAnsiTheme="majorBidi" w:cstheme="majorBidi"/>
        </w:rPr>
        <w:t xml:space="preserve"> </w:t>
      </w:r>
      <w:r w:rsidRPr="00F74AA5">
        <w:rPr>
          <w:rFonts w:asciiTheme="majorBidi" w:eastAsia="MS Mincho" w:hAnsiTheme="majorBidi" w:cstheme="majorBidi"/>
          <w:i/>
        </w:rPr>
        <w:t>34</w:t>
      </w:r>
      <w:r w:rsidRPr="00F74AA5">
        <w:rPr>
          <w:rFonts w:asciiTheme="majorBidi" w:eastAsia="MS Mincho" w:hAnsiTheme="majorBidi" w:cstheme="majorBidi"/>
        </w:rPr>
        <w:t>(3/4): 359-383.</w:t>
      </w:r>
    </w:p>
    <w:p w14:paraId="23ED5852"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Lewis, J. R. 1993. Multipoint scales: Mean and median differences and observed significance levels. </w:t>
      </w:r>
      <w:r w:rsidRPr="00F74AA5">
        <w:rPr>
          <w:rFonts w:asciiTheme="majorBidi" w:eastAsia="MS Mincho" w:hAnsiTheme="majorBidi" w:cstheme="majorBidi"/>
          <w:i/>
        </w:rPr>
        <w:t>International Journal of Human</w:t>
      </w:r>
      <w:r w:rsidRPr="00F74AA5">
        <w:rPr>
          <w:rFonts w:ascii="Noteworthy Light" w:eastAsia="MS Mincho" w:hAnsi="Noteworthy Light" w:cs="Noteworthy Light"/>
          <w:i/>
        </w:rPr>
        <w:t>‐</w:t>
      </w:r>
      <w:r w:rsidRPr="00F74AA5">
        <w:rPr>
          <w:rFonts w:asciiTheme="majorBidi" w:eastAsia="MS Mincho" w:hAnsiTheme="majorBidi" w:cstheme="majorBidi"/>
          <w:i/>
        </w:rPr>
        <w:t>Computer Interaction 5</w:t>
      </w:r>
      <w:r w:rsidRPr="00F74AA5">
        <w:rPr>
          <w:rFonts w:asciiTheme="majorBidi" w:eastAsia="MS Mincho" w:hAnsiTheme="majorBidi" w:cstheme="majorBidi"/>
        </w:rPr>
        <w:t xml:space="preserve">(4): 383-392. </w:t>
      </w:r>
    </w:p>
    <w:p w14:paraId="636203E0"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Malka, A., Y. Lelkes, S. Srivastava, A.B. Cohen, &amp; D.T. Miller. 2012. The association of religiosity and political conservatism: The role of political engagement. </w:t>
      </w:r>
      <w:r w:rsidRPr="00F74AA5">
        <w:rPr>
          <w:rFonts w:asciiTheme="majorBidi" w:eastAsia="MS Mincho" w:hAnsiTheme="majorBidi" w:cstheme="majorBidi"/>
          <w:i/>
        </w:rPr>
        <w:t>Political Psychology 33</w:t>
      </w:r>
      <w:r w:rsidRPr="00F74AA5">
        <w:rPr>
          <w:rFonts w:asciiTheme="majorBidi" w:eastAsia="MS Mincho" w:hAnsiTheme="majorBidi" w:cstheme="majorBidi"/>
        </w:rPr>
        <w:t xml:space="preserve">(2): 275-299. </w:t>
      </w:r>
    </w:p>
    <w:p w14:paraId="59A70576" w14:textId="3AB7BCFC" w:rsidR="003C7473" w:rsidRDefault="003C7473" w:rsidP="00F74AA5">
      <w:pPr>
        <w:pStyle w:val="sbulf"/>
        <w:spacing w:before="0" w:beforeAutospacing="0" w:after="0" w:afterAutospacing="0"/>
        <w:ind w:left="284" w:hanging="284"/>
        <w:jc w:val="both"/>
        <w:rPr>
          <w:rFonts w:asciiTheme="majorBidi" w:eastAsia="MS Mincho" w:hAnsiTheme="majorBidi" w:cstheme="majorBidi"/>
        </w:rPr>
      </w:pPr>
      <w:r w:rsidRPr="003C7473">
        <w:rPr>
          <w:rFonts w:asciiTheme="majorBidi" w:eastAsia="MS Mincho" w:hAnsiTheme="majorBidi" w:cstheme="majorBidi"/>
        </w:rPr>
        <w:t>M</w:t>
      </w:r>
      <w:r>
        <w:rPr>
          <w:rFonts w:asciiTheme="majorBidi" w:eastAsia="MS Mincho" w:hAnsiTheme="majorBidi" w:cstheme="majorBidi"/>
        </w:rPr>
        <w:t xml:space="preserve">andal, S., K. </w:t>
      </w:r>
      <w:r w:rsidRPr="003C7473">
        <w:rPr>
          <w:rFonts w:asciiTheme="majorBidi" w:eastAsia="MS Mincho" w:hAnsiTheme="majorBidi" w:cstheme="majorBidi"/>
        </w:rPr>
        <w:t xml:space="preserve">1999. Southeast Asian Identities: Culture and the Politics of Representation in Indonesia, Malaysia, Singapore, and Thailand, by Joel Kahn. </w:t>
      </w:r>
      <w:r w:rsidRPr="003C7473">
        <w:rPr>
          <w:rFonts w:asciiTheme="majorBidi" w:eastAsia="MS Mincho" w:hAnsiTheme="majorBidi" w:cstheme="majorBidi"/>
          <w:i/>
        </w:rPr>
        <w:t>Akademika,</w:t>
      </w:r>
      <w:r>
        <w:rPr>
          <w:rFonts w:asciiTheme="majorBidi" w:eastAsia="MS Mincho" w:hAnsiTheme="majorBidi" w:cstheme="majorBidi"/>
        </w:rPr>
        <w:t xml:space="preserve"> 55(1): 1-3.</w:t>
      </w:r>
    </w:p>
    <w:p w14:paraId="423B8A28" w14:textId="60849723"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Martinez, E., &amp; L. De Chernatony. 2004. The effect of brand extension strategies upon brand image. </w:t>
      </w:r>
      <w:r w:rsidRPr="00F74AA5">
        <w:rPr>
          <w:rFonts w:asciiTheme="majorBidi" w:eastAsia="MS Mincho" w:hAnsiTheme="majorBidi" w:cstheme="majorBidi"/>
          <w:i/>
        </w:rPr>
        <w:t>Journal of Consumer Marketing 21</w:t>
      </w:r>
      <w:r w:rsidRPr="00F74AA5">
        <w:rPr>
          <w:rFonts w:asciiTheme="majorBidi" w:eastAsia="MS Mincho" w:hAnsiTheme="majorBidi" w:cstheme="majorBidi"/>
        </w:rPr>
        <w:t xml:space="preserve">(1), 39-50. </w:t>
      </w:r>
    </w:p>
    <w:p w14:paraId="012FFBF3"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McDermott, M. L. 2009. Religious stereotyping and voter support for evangelical candidates. </w:t>
      </w:r>
      <w:r w:rsidRPr="00F74AA5">
        <w:rPr>
          <w:rFonts w:asciiTheme="majorBidi" w:eastAsia="MS Mincho" w:hAnsiTheme="majorBidi" w:cstheme="majorBidi"/>
          <w:i/>
        </w:rPr>
        <w:t>Political Research Quarterly 62</w:t>
      </w:r>
      <w:r w:rsidRPr="00F74AA5">
        <w:rPr>
          <w:rFonts w:asciiTheme="majorBidi" w:eastAsia="MS Mincho" w:hAnsiTheme="majorBidi" w:cstheme="majorBidi"/>
        </w:rPr>
        <w:t xml:space="preserve">(2): 340-354. </w:t>
      </w:r>
    </w:p>
    <w:p w14:paraId="28E13D78" w14:textId="54E29D3F" w:rsidR="00F74AA5" w:rsidRPr="004A1F00"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McTague, J. M., &amp; G.C. Layman. 2009. Religion, parties, and voting behavior: A political explanation of religious influence. </w:t>
      </w:r>
      <w:r w:rsidRPr="004A1F00">
        <w:rPr>
          <w:rFonts w:asciiTheme="majorBidi" w:eastAsia="MS Mincho" w:hAnsiTheme="majorBidi" w:cstheme="majorBidi"/>
          <w:i/>
        </w:rPr>
        <w:t>The Oxford handbook of religion and American politics</w:t>
      </w:r>
      <w:r w:rsidR="004A1F00" w:rsidRPr="004A1F00">
        <w:rPr>
          <w:rFonts w:asciiTheme="majorBidi" w:eastAsia="MS Mincho" w:hAnsiTheme="majorBidi" w:cstheme="majorBidi"/>
        </w:rPr>
        <w:t xml:space="preserve">: </w:t>
      </w:r>
      <w:r w:rsidRPr="004A1F00">
        <w:rPr>
          <w:rFonts w:asciiTheme="majorBidi" w:eastAsia="MS Mincho" w:hAnsiTheme="majorBidi" w:cstheme="majorBidi"/>
        </w:rPr>
        <w:t xml:space="preserve">330-370. </w:t>
      </w:r>
    </w:p>
    <w:p w14:paraId="63FFF42B"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4A1F00">
        <w:rPr>
          <w:rFonts w:asciiTheme="majorBidi" w:eastAsia="MS Mincho" w:hAnsiTheme="majorBidi" w:cstheme="majorBidi"/>
        </w:rPr>
        <w:t>Melo, H. P. M., S.D. Reis, A.A. Moreira</w:t>
      </w:r>
      <w:r w:rsidRPr="00F74AA5">
        <w:rPr>
          <w:rFonts w:asciiTheme="majorBidi" w:eastAsia="MS Mincho" w:hAnsiTheme="majorBidi" w:cstheme="majorBidi"/>
        </w:rPr>
        <w:t xml:space="preserve">, H.A. Makse, and J.S. Andrade Jr. 2018. The price of a vote: Diseconomy in proportional elections. </w:t>
      </w:r>
      <w:r w:rsidRPr="00F74AA5">
        <w:rPr>
          <w:rFonts w:asciiTheme="majorBidi" w:eastAsia="MS Mincho" w:hAnsiTheme="majorBidi" w:cstheme="majorBidi"/>
          <w:i/>
        </w:rPr>
        <w:t>PloS one 13</w:t>
      </w:r>
      <w:r w:rsidRPr="00F74AA5">
        <w:rPr>
          <w:rFonts w:asciiTheme="majorBidi" w:eastAsia="MS Mincho" w:hAnsiTheme="majorBidi" w:cstheme="majorBidi"/>
        </w:rPr>
        <w:t xml:space="preserve">(8): e0201654. </w:t>
      </w:r>
    </w:p>
    <w:p w14:paraId="6D46F736"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Menchik, J. 2018. </w:t>
      </w:r>
      <w:r w:rsidRPr="00F74AA5">
        <w:rPr>
          <w:rFonts w:asciiTheme="majorBidi" w:eastAsia="MS Mincho" w:hAnsiTheme="majorBidi" w:cstheme="majorBidi"/>
          <w:i/>
        </w:rPr>
        <w:t>Beyond Secular Democracy: Religion, Politics, and Modernity</w:t>
      </w:r>
      <w:r w:rsidRPr="00F74AA5">
        <w:rPr>
          <w:rFonts w:asciiTheme="majorBidi" w:eastAsia="MS Mincho" w:hAnsiTheme="majorBidi" w:cstheme="majorBidi"/>
        </w:rPr>
        <w:t>: Oxford University Press.</w:t>
      </w:r>
    </w:p>
    <w:p w14:paraId="5686D631"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Min, J., &amp; D. Savage. 2014. Why do American Indians vote Democratic? </w:t>
      </w:r>
      <w:r w:rsidRPr="00F74AA5">
        <w:rPr>
          <w:rFonts w:asciiTheme="majorBidi" w:eastAsia="MS Mincho" w:hAnsiTheme="majorBidi" w:cstheme="majorBidi"/>
          <w:i/>
        </w:rPr>
        <w:t xml:space="preserve">The Social Science Journal </w:t>
      </w:r>
      <w:r w:rsidRPr="00F74AA5">
        <w:rPr>
          <w:rFonts w:asciiTheme="majorBidi" w:eastAsia="MS Mincho" w:hAnsiTheme="majorBidi" w:cstheme="majorBidi"/>
        </w:rPr>
        <w:t>51: 167-180.</w:t>
      </w:r>
    </w:p>
    <w:p w14:paraId="0DD3EE25"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lang w:val="en-MY"/>
        </w:rPr>
      </w:pPr>
      <w:r w:rsidRPr="00F74AA5">
        <w:rPr>
          <w:rFonts w:asciiTheme="majorBidi" w:eastAsia="MS Mincho" w:hAnsiTheme="majorBidi" w:cstheme="majorBidi"/>
        </w:rPr>
        <w:t>Morin, D.</w:t>
      </w:r>
      <w:r w:rsidRPr="00F74AA5">
        <w:rPr>
          <w:rFonts w:asciiTheme="majorBidi" w:eastAsia="MS Mincho" w:hAnsiTheme="majorBidi" w:cstheme="majorBidi"/>
          <w:lang w:val="en-MY"/>
        </w:rPr>
        <w:t xml:space="preserve">T., J.D. Ivory., &amp; M. Tubbs. 2012. Celebrity and politics: Effects of endorser credibility and sex on voter attitudes, perceptions and behaviour. </w:t>
      </w:r>
      <w:r w:rsidRPr="00F74AA5">
        <w:rPr>
          <w:rFonts w:asciiTheme="majorBidi" w:eastAsia="MS Mincho" w:hAnsiTheme="majorBidi" w:cstheme="majorBidi"/>
          <w:i/>
          <w:lang w:val="en-MY"/>
        </w:rPr>
        <w:t xml:space="preserve">The Social Science Journal </w:t>
      </w:r>
      <w:r w:rsidRPr="00F74AA5">
        <w:rPr>
          <w:rFonts w:asciiTheme="majorBidi" w:eastAsia="MS Mincho" w:hAnsiTheme="majorBidi" w:cstheme="majorBidi"/>
          <w:lang w:val="en-MY"/>
        </w:rPr>
        <w:t>49(4): 413-420.</w:t>
      </w:r>
    </w:p>
    <w:p w14:paraId="1663BAD7"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Mujani, S., R.W. Liddle, &amp; K. Ambardi. 2018. </w:t>
      </w:r>
      <w:r w:rsidRPr="00F74AA5">
        <w:rPr>
          <w:rFonts w:asciiTheme="majorBidi" w:eastAsia="MS Mincho" w:hAnsiTheme="majorBidi" w:cstheme="majorBidi"/>
          <w:i/>
        </w:rPr>
        <w:t>Voting behavior in Indonesia since democratization: Critical democrats</w:t>
      </w:r>
      <w:r w:rsidRPr="00F74AA5">
        <w:rPr>
          <w:rFonts w:asciiTheme="majorBidi" w:eastAsia="MS Mincho" w:hAnsiTheme="majorBidi" w:cstheme="majorBidi"/>
        </w:rPr>
        <w:t>: Cambridge University Press.</w:t>
      </w:r>
    </w:p>
    <w:p w14:paraId="0B0382D4"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Neiheisel, J. R., &amp; S. Niebler. 2013. The use of party brand labels in congressional election campaigns. </w:t>
      </w:r>
      <w:r w:rsidRPr="00F74AA5">
        <w:rPr>
          <w:rFonts w:asciiTheme="majorBidi" w:eastAsia="MS Mincho" w:hAnsiTheme="majorBidi" w:cstheme="majorBidi"/>
          <w:i/>
        </w:rPr>
        <w:t>Legislative Studies Quarterly 38</w:t>
      </w:r>
      <w:r w:rsidRPr="00F74AA5">
        <w:rPr>
          <w:rFonts w:asciiTheme="majorBidi" w:eastAsia="MS Mincho" w:hAnsiTheme="majorBidi" w:cstheme="majorBidi"/>
        </w:rPr>
        <w:t xml:space="preserve">(3): 377-403. </w:t>
      </w:r>
    </w:p>
    <w:p w14:paraId="20BEC5C0"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O'Cass, A., &amp; Pecotich, A. 2005a. The dynamics of voter behavior and influence processes in electoral markets: a consumer </w:t>
      </w:r>
      <w:r w:rsidRPr="00F74AA5">
        <w:rPr>
          <w:rFonts w:asciiTheme="majorBidi" w:eastAsia="MS Mincho" w:hAnsiTheme="majorBidi" w:cstheme="majorBidi"/>
        </w:rPr>
        <w:lastRenderedPageBreak/>
        <w:t xml:space="preserve">behavior perspective. </w:t>
      </w:r>
      <w:r w:rsidRPr="00F74AA5">
        <w:rPr>
          <w:rFonts w:asciiTheme="majorBidi" w:eastAsia="MS Mincho" w:hAnsiTheme="majorBidi" w:cstheme="majorBidi"/>
          <w:i/>
        </w:rPr>
        <w:t>Journal of Business Research</w:t>
      </w:r>
      <w:r w:rsidRPr="00F74AA5">
        <w:rPr>
          <w:rFonts w:asciiTheme="majorBidi" w:eastAsia="MS Mincho" w:hAnsiTheme="majorBidi" w:cstheme="majorBidi"/>
        </w:rPr>
        <w:t xml:space="preserve"> </w:t>
      </w:r>
      <w:r w:rsidRPr="00F74AA5">
        <w:rPr>
          <w:rFonts w:asciiTheme="majorBidi" w:eastAsia="MS Mincho" w:hAnsiTheme="majorBidi" w:cstheme="majorBidi"/>
          <w:i/>
        </w:rPr>
        <w:t>58</w:t>
      </w:r>
      <w:r w:rsidRPr="00F74AA5">
        <w:rPr>
          <w:rFonts w:asciiTheme="majorBidi" w:eastAsia="MS Mincho" w:hAnsiTheme="majorBidi" w:cstheme="majorBidi"/>
        </w:rPr>
        <w:t>(4): 406-413.</w:t>
      </w:r>
    </w:p>
    <w:p w14:paraId="51B51C35"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O'Cass, A., &amp; Pecotich, A. 2005b. Political opinion leadership and electoral behavior. </w:t>
      </w:r>
      <w:r w:rsidRPr="00F74AA5">
        <w:rPr>
          <w:rFonts w:asciiTheme="majorBidi" w:eastAsia="MS Mincho" w:hAnsiTheme="majorBidi" w:cstheme="majorBidi"/>
          <w:i/>
        </w:rPr>
        <w:t>Journal of Nonprofit and Public Sector Marketing 14</w:t>
      </w:r>
      <w:r w:rsidRPr="00F74AA5">
        <w:rPr>
          <w:rFonts w:asciiTheme="majorBidi" w:eastAsia="MS Mincho" w:hAnsiTheme="majorBidi" w:cstheme="majorBidi"/>
        </w:rPr>
        <w:t xml:space="preserve">(1-2): 285-307. </w:t>
      </w:r>
    </w:p>
    <w:p w14:paraId="2C0805B5"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Parker, B. T. 2012. Candidate brand equity valuation: A comparison of US presidential candidates during the 2008 primary election campaign. </w:t>
      </w:r>
      <w:r w:rsidRPr="00F74AA5">
        <w:rPr>
          <w:rFonts w:asciiTheme="majorBidi" w:eastAsia="MS Mincho" w:hAnsiTheme="majorBidi" w:cstheme="majorBidi"/>
          <w:i/>
        </w:rPr>
        <w:t>Journal of Political Marketing 11</w:t>
      </w:r>
      <w:r w:rsidRPr="00F74AA5">
        <w:rPr>
          <w:rFonts w:asciiTheme="majorBidi" w:eastAsia="MS Mincho" w:hAnsiTheme="majorBidi" w:cstheme="majorBidi"/>
        </w:rPr>
        <w:t xml:space="preserve">(3): 208-230. </w:t>
      </w:r>
    </w:p>
    <w:p w14:paraId="4ACFAC2C"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Philpott, D. 2009. Has the study of global politics found religion?. </w:t>
      </w:r>
      <w:r w:rsidRPr="00F74AA5">
        <w:rPr>
          <w:rFonts w:asciiTheme="majorBidi" w:eastAsia="MS Mincho" w:hAnsiTheme="majorBidi" w:cstheme="majorBidi"/>
          <w:i/>
        </w:rPr>
        <w:t xml:space="preserve">Annual Review of Political Science 12: </w:t>
      </w:r>
      <w:r w:rsidRPr="00F74AA5">
        <w:rPr>
          <w:rFonts w:asciiTheme="majorBidi" w:eastAsia="MS Mincho" w:hAnsiTheme="majorBidi" w:cstheme="majorBidi"/>
        </w:rPr>
        <w:t xml:space="preserve">183-202. </w:t>
      </w:r>
    </w:p>
    <w:p w14:paraId="1C0CEF66"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Phipps, M., J. Brace-Govan, &amp; C. Jevons. 2010. The duality of political brand equity. </w:t>
      </w:r>
      <w:r w:rsidRPr="00F74AA5">
        <w:rPr>
          <w:rFonts w:asciiTheme="majorBidi" w:eastAsia="MS Mincho" w:hAnsiTheme="majorBidi" w:cstheme="majorBidi"/>
          <w:i/>
        </w:rPr>
        <w:t>European Journal of Marketing 44</w:t>
      </w:r>
      <w:r w:rsidRPr="00F74AA5">
        <w:rPr>
          <w:rFonts w:asciiTheme="majorBidi" w:eastAsia="MS Mincho" w:hAnsiTheme="majorBidi" w:cstheme="majorBidi"/>
        </w:rPr>
        <w:t xml:space="preserve">(3/4): 496-514. </w:t>
      </w:r>
    </w:p>
    <w:p w14:paraId="546B0FDF" w14:textId="6D1FBBAC" w:rsidR="0090304C" w:rsidRDefault="0090304C" w:rsidP="00F74AA5">
      <w:pPr>
        <w:pStyle w:val="sbulf"/>
        <w:spacing w:before="0" w:beforeAutospacing="0" w:after="0" w:afterAutospacing="0"/>
        <w:ind w:left="284" w:hanging="284"/>
        <w:jc w:val="both"/>
        <w:rPr>
          <w:rFonts w:asciiTheme="majorBidi" w:eastAsia="MS Mincho" w:hAnsiTheme="majorBidi" w:cstheme="majorBidi"/>
        </w:rPr>
      </w:pPr>
      <w:r>
        <w:rPr>
          <w:rFonts w:asciiTheme="majorBidi" w:eastAsia="MS Mincho" w:hAnsiTheme="majorBidi" w:cstheme="majorBidi"/>
        </w:rPr>
        <w:t xml:space="preserve">Abdul Rahman, P., N. 2017. Caring for strangers: Filipino medical workers in Asia by Megha Amrith, </w:t>
      </w:r>
      <w:r w:rsidRPr="0090304C">
        <w:rPr>
          <w:rFonts w:asciiTheme="majorBidi" w:eastAsia="MS Mincho" w:hAnsiTheme="majorBidi" w:cstheme="majorBidi"/>
          <w:i/>
        </w:rPr>
        <w:t>Adademika</w:t>
      </w:r>
      <w:r>
        <w:rPr>
          <w:rFonts w:asciiTheme="majorBidi" w:eastAsia="MS Mincho" w:hAnsiTheme="majorBidi" w:cstheme="majorBidi"/>
        </w:rPr>
        <w:t xml:space="preserve"> 87(2), 1-2. </w:t>
      </w:r>
    </w:p>
    <w:p w14:paraId="3748E69C" w14:textId="035E518C"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Ratnawati, T., &amp; S. Haris. 2008. </w:t>
      </w:r>
      <w:r w:rsidRPr="00F74AA5">
        <w:rPr>
          <w:rFonts w:asciiTheme="majorBidi" w:eastAsia="MS Mincho" w:hAnsiTheme="majorBidi" w:cstheme="majorBidi"/>
          <w:i/>
        </w:rPr>
        <w:t>Political Parties in Indonesia from the 1950s to 2004: An Overview</w:t>
      </w:r>
      <w:r w:rsidRPr="00F74AA5">
        <w:rPr>
          <w:rFonts w:asciiTheme="majorBidi" w:eastAsia="MS Mincho" w:hAnsiTheme="majorBidi" w:cstheme="majorBidi"/>
        </w:rPr>
        <w:t>: Centre for Research on Inequality, Human Security and Ethnicity Working Paper.</w:t>
      </w:r>
    </w:p>
    <w:p w14:paraId="02C3BE40"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Raymond, C. D. 2017. Religious voters and the religious-secular cleavage since 1990. </w:t>
      </w:r>
      <w:r w:rsidRPr="00F74AA5">
        <w:rPr>
          <w:rFonts w:asciiTheme="majorBidi" w:eastAsia="MS Mincho" w:hAnsiTheme="majorBidi" w:cstheme="majorBidi"/>
          <w:i/>
        </w:rPr>
        <w:t>Political Science 69</w:t>
      </w:r>
      <w:r w:rsidRPr="00F74AA5">
        <w:rPr>
          <w:rFonts w:asciiTheme="majorBidi" w:eastAsia="MS Mincho" w:hAnsiTheme="majorBidi" w:cstheme="majorBidi"/>
        </w:rPr>
        <w:t xml:space="preserve">(1): 71-86. </w:t>
      </w:r>
    </w:p>
    <w:p w14:paraId="2A664CFB"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Revilla-Camacho, M. Á., M. Vega-Vázquez, &amp; F.J. Cossío-Silva. 2015. Customer participation and citizenship behavior effects on turnover intention. </w:t>
      </w:r>
      <w:r w:rsidRPr="00F74AA5">
        <w:rPr>
          <w:rFonts w:asciiTheme="majorBidi" w:eastAsia="MS Mincho" w:hAnsiTheme="majorBidi" w:cstheme="majorBidi"/>
          <w:i/>
        </w:rPr>
        <w:t>Journal of Business Research 68</w:t>
      </w:r>
      <w:r w:rsidRPr="00F74AA5">
        <w:rPr>
          <w:rFonts w:asciiTheme="majorBidi" w:eastAsia="MS Mincho" w:hAnsiTheme="majorBidi" w:cstheme="majorBidi"/>
        </w:rPr>
        <w:t xml:space="preserve">(7): 1607-1611. </w:t>
      </w:r>
    </w:p>
    <w:p w14:paraId="31A407B6"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Rosenbaum, M. S., &amp; Massiah, C. A. 2007. When customers receive support from other customers: Exploring the influence of intercustomer social support on customer voluntary performance. </w:t>
      </w:r>
      <w:r w:rsidRPr="00F74AA5">
        <w:rPr>
          <w:rFonts w:asciiTheme="majorBidi" w:eastAsia="MS Mincho" w:hAnsiTheme="majorBidi" w:cstheme="majorBidi"/>
          <w:i/>
        </w:rPr>
        <w:t>Journal of Service Research</w:t>
      </w:r>
      <w:r w:rsidRPr="00F74AA5">
        <w:rPr>
          <w:rFonts w:asciiTheme="majorBidi" w:eastAsia="MS Mincho" w:hAnsiTheme="majorBidi" w:cstheme="majorBidi"/>
        </w:rPr>
        <w:t xml:space="preserve"> </w:t>
      </w:r>
      <w:r w:rsidRPr="00F74AA5">
        <w:rPr>
          <w:rFonts w:asciiTheme="majorBidi" w:eastAsia="MS Mincho" w:hAnsiTheme="majorBidi" w:cstheme="majorBidi"/>
          <w:i/>
        </w:rPr>
        <w:t>9</w:t>
      </w:r>
      <w:r w:rsidRPr="00F74AA5">
        <w:rPr>
          <w:rFonts w:asciiTheme="majorBidi" w:eastAsia="MS Mincho" w:hAnsiTheme="majorBidi" w:cstheme="majorBidi"/>
        </w:rPr>
        <w:t>(3): 257-270.</w:t>
      </w:r>
    </w:p>
    <w:p w14:paraId="7CC8A961"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Sherman, E., L.G. Schiffman, &amp; S.T. Thelen. 2012. Young voters' trust of information and media sources: The 2008 US presidential election. </w:t>
      </w:r>
      <w:r w:rsidRPr="00F74AA5">
        <w:rPr>
          <w:rFonts w:asciiTheme="majorBidi" w:eastAsia="MS Mincho" w:hAnsiTheme="majorBidi" w:cstheme="majorBidi"/>
          <w:i/>
        </w:rPr>
        <w:t>Journal of Political Marketing 11</w:t>
      </w:r>
      <w:r w:rsidRPr="00F74AA5">
        <w:rPr>
          <w:rFonts w:asciiTheme="majorBidi" w:eastAsia="MS Mincho" w:hAnsiTheme="majorBidi" w:cstheme="majorBidi"/>
        </w:rPr>
        <w:t xml:space="preserve">(4): 246-264. </w:t>
      </w:r>
    </w:p>
    <w:p w14:paraId="3916ED64"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Skinner, L. R., C.W. Autry, &amp; C.W. Lamb. 2009. Some measures of interorganizational citizenship behaviors: Scale development and validation. </w:t>
      </w:r>
      <w:r w:rsidRPr="00F74AA5">
        <w:rPr>
          <w:rFonts w:asciiTheme="majorBidi" w:eastAsia="MS Mincho" w:hAnsiTheme="majorBidi" w:cstheme="majorBidi"/>
          <w:i/>
        </w:rPr>
        <w:t>The International Journal of Logistics Management 20</w:t>
      </w:r>
      <w:r w:rsidRPr="00F74AA5">
        <w:rPr>
          <w:rFonts w:asciiTheme="majorBidi" w:eastAsia="MS Mincho" w:hAnsiTheme="majorBidi" w:cstheme="majorBidi"/>
        </w:rPr>
        <w:t xml:space="preserve">(2): 228-242. </w:t>
      </w:r>
    </w:p>
    <w:p w14:paraId="3F9DF89C"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lang w:val="en-MY"/>
        </w:rPr>
        <w:t xml:space="preserve">Stolz, J, &amp; J. C. Usunier. 2019. Religions as brands? Religion and spirituality in consumer society. </w:t>
      </w:r>
      <w:r w:rsidRPr="00F74AA5">
        <w:rPr>
          <w:rFonts w:asciiTheme="majorBidi" w:eastAsia="MS Mincho" w:hAnsiTheme="majorBidi" w:cstheme="majorBidi"/>
          <w:i/>
          <w:iCs/>
          <w:lang w:val="en-MY"/>
        </w:rPr>
        <w:t>Journal of Management, Spirituality &amp; Religion</w:t>
      </w:r>
      <w:r w:rsidRPr="00F74AA5">
        <w:rPr>
          <w:rFonts w:asciiTheme="majorBidi" w:eastAsia="MS Mincho" w:hAnsiTheme="majorBidi" w:cstheme="majorBidi"/>
          <w:lang w:val="en-MY"/>
        </w:rPr>
        <w:t xml:space="preserve"> 16(1): 6-31.</w:t>
      </w:r>
    </w:p>
    <w:p w14:paraId="2A574600"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Thomassen, J. 2005. </w:t>
      </w:r>
      <w:r w:rsidRPr="00F74AA5">
        <w:rPr>
          <w:rFonts w:asciiTheme="majorBidi" w:eastAsia="MS Mincho" w:hAnsiTheme="majorBidi" w:cstheme="majorBidi"/>
          <w:i/>
        </w:rPr>
        <w:t>The European voter: A comparative study of modern democracies</w:t>
      </w:r>
      <w:r w:rsidRPr="00F74AA5">
        <w:rPr>
          <w:rFonts w:asciiTheme="majorBidi" w:eastAsia="MS Mincho" w:hAnsiTheme="majorBidi" w:cstheme="majorBidi"/>
        </w:rPr>
        <w:t>: Oxford University Press on Demand.</w:t>
      </w:r>
    </w:p>
    <w:p w14:paraId="712532DB"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Tylor, E. B. 1871. </w:t>
      </w:r>
      <w:r w:rsidRPr="00F74AA5">
        <w:rPr>
          <w:rFonts w:asciiTheme="majorBidi" w:eastAsia="MS Mincho" w:hAnsiTheme="majorBidi" w:cstheme="majorBidi"/>
          <w:i/>
        </w:rPr>
        <w:t xml:space="preserve">Primitive culture: researches into the development of mythology, philosophy, religion, art, and custom". </w:t>
      </w:r>
      <w:r w:rsidRPr="00F74AA5">
        <w:rPr>
          <w:rFonts w:asciiTheme="majorBidi" w:eastAsia="MS Mincho" w:hAnsiTheme="majorBidi" w:cstheme="majorBidi"/>
        </w:rPr>
        <w:t xml:space="preserve"> 2: J. Murray.</w:t>
      </w:r>
    </w:p>
    <w:p w14:paraId="3B1CF8FD"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Umeogu, B. 2012. Source credibility: a philosophical analysis. </w:t>
      </w:r>
      <w:r w:rsidRPr="00F74AA5">
        <w:rPr>
          <w:rFonts w:asciiTheme="majorBidi" w:eastAsia="MS Mincho" w:hAnsiTheme="majorBidi" w:cstheme="majorBidi"/>
          <w:i/>
        </w:rPr>
        <w:t>Open Journal of Philosophy 2</w:t>
      </w:r>
      <w:r w:rsidRPr="00F74AA5">
        <w:rPr>
          <w:rFonts w:asciiTheme="majorBidi" w:eastAsia="MS Mincho" w:hAnsiTheme="majorBidi" w:cstheme="majorBidi"/>
        </w:rPr>
        <w:t xml:space="preserve">(02): 112. </w:t>
      </w:r>
    </w:p>
    <w:p w14:paraId="6188DE72"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Van der Veer, P. 2013. </w:t>
      </w:r>
      <w:r w:rsidRPr="00F74AA5">
        <w:rPr>
          <w:rFonts w:asciiTheme="majorBidi" w:eastAsia="MS Mincho" w:hAnsiTheme="majorBidi" w:cstheme="majorBidi"/>
          <w:i/>
        </w:rPr>
        <w:t>The modern spirit of Asia: the spiritual and the secular in China and India</w:t>
      </w:r>
      <w:r w:rsidRPr="00F74AA5">
        <w:rPr>
          <w:rFonts w:asciiTheme="majorBidi" w:eastAsia="MS Mincho" w:hAnsiTheme="majorBidi" w:cstheme="majorBidi"/>
        </w:rPr>
        <w:t>: Princeton University Press.</w:t>
      </w:r>
    </w:p>
    <w:p w14:paraId="5ACAA1C4"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Van Steenburg, E. 2015. Areas of research in political advertising: a review and research agenda. </w:t>
      </w:r>
      <w:r w:rsidRPr="00F74AA5">
        <w:rPr>
          <w:rFonts w:asciiTheme="majorBidi" w:eastAsia="MS Mincho" w:hAnsiTheme="majorBidi" w:cstheme="majorBidi"/>
          <w:i/>
        </w:rPr>
        <w:t>International Journal of Advertising 34</w:t>
      </w:r>
      <w:r w:rsidRPr="00F74AA5">
        <w:rPr>
          <w:rFonts w:asciiTheme="majorBidi" w:eastAsia="MS Mincho" w:hAnsiTheme="majorBidi" w:cstheme="majorBidi"/>
        </w:rPr>
        <w:t xml:space="preserve">(2): 195-231. </w:t>
      </w:r>
    </w:p>
    <w:p w14:paraId="2AACBAB0"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Veloutsou, C. 2015. Brand evaluation, satisfaction and trust as predictors of brand loyalty: the mediator-moderator effect of brand relationships. </w:t>
      </w:r>
      <w:r w:rsidRPr="00F74AA5">
        <w:rPr>
          <w:rFonts w:asciiTheme="majorBidi" w:eastAsia="MS Mincho" w:hAnsiTheme="majorBidi" w:cstheme="majorBidi"/>
          <w:i/>
        </w:rPr>
        <w:t>Journal of Consumer Marketing</w:t>
      </w:r>
      <w:r w:rsidRPr="00F74AA5">
        <w:rPr>
          <w:rFonts w:asciiTheme="majorBidi" w:eastAsia="MS Mincho" w:hAnsiTheme="majorBidi" w:cstheme="majorBidi"/>
        </w:rPr>
        <w:t xml:space="preserve"> </w:t>
      </w:r>
      <w:r w:rsidRPr="00F74AA5">
        <w:rPr>
          <w:rFonts w:asciiTheme="majorBidi" w:eastAsia="MS Mincho" w:hAnsiTheme="majorBidi" w:cstheme="majorBidi"/>
          <w:i/>
        </w:rPr>
        <w:t>32</w:t>
      </w:r>
      <w:r w:rsidRPr="00F74AA5">
        <w:rPr>
          <w:rFonts w:asciiTheme="majorBidi" w:eastAsia="MS Mincho" w:hAnsiTheme="majorBidi" w:cstheme="majorBidi"/>
        </w:rPr>
        <w:t>(6): 405–421.</w:t>
      </w:r>
    </w:p>
    <w:p w14:paraId="3F82CDA6"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Verleye, K., P. Gemmel, &amp; D. Rangarajan. 2014. Managing engagement behaviors in a network of customers and stakeholders: Evidence from the nursing home sector. </w:t>
      </w:r>
      <w:r w:rsidRPr="00F74AA5">
        <w:rPr>
          <w:rFonts w:asciiTheme="majorBidi" w:eastAsia="MS Mincho" w:hAnsiTheme="majorBidi" w:cstheme="majorBidi"/>
          <w:i/>
        </w:rPr>
        <w:t>Journal of Service Research 17</w:t>
      </w:r>
      <w:r w:rsidRPr="00F74AA5">
        <w:rPr>
          <w:rFonts w:asciiTheme="majorBidi" w:eastAsia="MS Mincho" w:hAnsiTheme="majorBidi" w:cstheme="majorBidi"/>
        </w:rPr>
        <w:t xml:space="preserve">(1): 68-84. </w:t>
      </w:r>
    </w:p>
    <w:p w14:paraId="18183FBC"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Wanandi, J. 2004. The Indonesian general elections 2004. </w:t>
      </w:r>
      <w:r w:rsidRPr="00F74AA5">
        <w:rPr>
          <w:rFonts w:asciiTheme="majorBidi" w:eastAsia="MS Mincho" w:hAnsiTheme="majorBidi" w:cstheme="majorBidi"/>
          <w:i/>
        </w:rPr>
        <w:t>Asia-Pacific Review 11</w:t>
      </w:r>
      <w:r w:rsidRPr="00F74AA5">
        <w:rPr>
          <w:rFonts w:asciiTheme="majorBidi" w:eastAsia="MS Mincho" w:hAnsiTheme="majorBidi" w:cstheme="majorBidi"/>
        </w:rPr>
        <w:t xml:space="preserve">(2): 115-131. </w:t>
      </w:r>
    </w:p>
    <w:p w14:paraId="7551CE62"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Weghorst, K. R., &amp; S.I. Lindberg. 2013. What drives the swing voter in Africa? </w:t>
      </w:r>
      <w:r w:rsidRPr="00F74AA5">
        <w:rPr>
          <w:rFonts w:asciiTheme="majorBidi" w:eastAsia="MS Mincho" w:hAnsiTheme="majorBidi" w:cstheme="majorBidi"/>
          <w:i/>
        </w:rPr>
        <w:lastRenderedPageBreak/>
        <w:t>American Journal of Political Science 57</w:t>
      </w:r>
      <w:r w:rsidRPr="00F74AA5">
        <w:rPr>
          <w:rFonts w:asciiTheme="majorBidi" w:eastAsia="MS Mincho" w:hAnsiTheme="majorBidi" w:cstheme="majorBidi"/>
        </w:rPr>
        <w:t xml:space="preserve">(3): 717-734. </w:t>
      </w:r>
    </w:p>
    <w:p w14:paraId="5E67838E" w14:textId="77777777" w:rsidR="00F74AA5" w:rsidRPr="00F74AA5" w:rsidRDefault="00F74AA5" w:rsidP="00F74AA5">
      <w:pPr>
        <w:pStyle w:val="sbulf"/>
        <w:spacing w:before="0" w:beforeAutospacing="0" w:after="0" w:afterAutospacing="0"/>
        <w:ind w:left="284" w:hanging="284"/>
        <w:jc w:val="both"/>
        <w:rPr>
          <w:rFonts w:asciiTheme="majorBidi" w:eastAsia="MS Mincho" w:hAnsiTheme="majorBidi" w:cstheme="majorBidi"/>
        </w:rPr>
      </w:pPr>
      <w:r w:rsidRPr="00F74AA5">
        <w:rPr>
          <w:rFonts w:asciiTheme="majorBidi" w:eastAsia="MS Mincho" w:hAnsiTheme="majorBidi" w:cstheme="majorBidi"/>
        </w:rPr>
        <w:t xml:space="preserve">Winther Nielsen, S. 2017. "On political brands: A systematic review of the literature". </w:t>
      </w:r>
      <w:r w:rsidRPr="00F74AA5">
        <w:rPr>
          <w:rFonts w:asciiTheme="majorBidi" w:eastAsia="MS Mincho" w:hAnsiTheme="majorBidi" w:cstheme="majorBidi"/>
          <w:i/>
        </w:rPr>
        <w:t>Journal of Political Marketing 16</w:t>
      </w:r>
      <w:r w:rsidRPr="00F74AA5">
        <w:rPr>
          <w:rFonts w:asciiTheme="majorBidi" w:eastAsia="MS Mincho" w:hAnsiTheme="majorBidi" w:cstheme="majorBidi"/>
        </w:rPr>
        <w:t xml:space="preserve">(2): 118-146. </w:t>
      </w:r>
    </w:p>
    <w:p w14:paraId="442EC576" w14:textId="77777777" w:rsidR="00F74AA5" w:rsidRPr="00E001A5" w:rsidRDefault="00F74AA5" w:rsidP="00F74AA5">
      <w:pPr>
        <w:pStyle w:val="sbulf"/>
        <w:shd w:val="clear" w:color="auto" w:fill="FFFFFF"/>
        <w:spacing w:before="0" w:beforeAutospacing="0" w:after="0" w:afterAutospacing="0"/>
        <w:ind w:left="284" w:hanging="284"/>
        <w:jc w:val="both"/>
        <w:rPr>
          <w:rFonts w:asciiTheme="majorBidi" w:eastAsia="MS Mincho" w:hAnsiTheme="majorBidi" w:cstheme="majorBidi"/>
          <w:lang w:val="en-GB"/>
        </w:rPr>
      </w:pPr>
      <w:r w:rsidRPr="00F74AA5">
        <w:rPr>
          <w:rFonts w:asciiTheme="majorBidi" w:eastAsia="MS Mincho" w:hAnsiTheme="majorBidi" w:cstheme="majorBidi"/>
          <w:lang w:val="en-GB"/>
        </w:rPr>
        <w:t xml:space="preserve">Yi, Y., &amp; T, Gong. 2008. "The effects of customer justice perception and affect on customer citizenship behavior and customer dysfunctional behavior". </w:t>
      </w:r>
      <w:r w:rsidRPr="00F74AA5">
        <w:rPr>
          <w:rFonts w:asciiTheme="majorBidi" w:eastAsia="MS Mincho" w:hAnsiTheme="majorBidi" w:cstheme="majorBidi"/>
          <w:i/>
          <w:lang w:val="en-GB"/>
        </w:rPr>
        <w:t>Industrial Marketing Management 37</w:t>
      </w:r>
      <w:r w:rsidRPr="00F74AA5">
        <w:rPr>
          <w:rFonts w:asciiTheme="majorBidi" w:eastAsia="MS Mincho" w:hAnsiTheme="majorBidi" w:cstheme="majorBidi"/>
          <w:lang w:val="en-GB"/>
        </w:rPr>
        <w:t>(7): 767-783.</w:t>
      </w:r>
    </w:p>
    <w:p w14:paraId="5F1508A9" w14:textId="77777777" w:rsidR="00212712" w:rsidRDefault="00212712" w:rsidP="000147F0">
      <w:pPr>
        <w:pStyle w:val="sbulf"/>
        <w:shd w:val="clear" w:color="auto" w:fill="FFFFFF"/>
        <w:spacing w:before="0" w:beforeAutospacing="0" w:after="0" w:afterAutospacing="0"/>
        <w:ind w:left="284" w:hanging="284"/>
        <w:jc w:val="both"/>
        <w:rPr>
          <w:rFonts w:asciiTheme="majorBidi" w:eastAsia="MS Mincho" w:hAnsiTheme="majorBidi" w:cstheme="majorBidi"/>
        </w:rPr>
      </w:pPr>
    </w:p>
    <w:p w14:paraId="1BF7B4D1" w14:textId="77777777" w:rsidR="005D33C7" w:rsidRDefault="005D33C7" w:rsidP="0042591C">
      <w:pPr>
        <w:spacing w:after="0" w:line="240" w:lineRule="auto"/>
        <w:jc w:val="both"/>
        <w:rPr>
          <w:rFonts w:asciiTheme="majorBidi" w:eastAsia="Times New Roman" w:hAnsiTheme="majorBidi" w:cstheme="majorBidi"/>
          <w:sz w:val="20"/>
          <w:szCs w:val="20"/>
          <w:lang w:eastAsia="en-GB"/>
        </w:rPr>
      </w:pPr>
    </w:p>
    <w:p w14:paraId="6F11152C" w14:textId="65AD0DCA" w:rsidR="0042591C" w:rsidRDefault="00532DCE" w:rsidP="0042591C">
      <w:pPr>
        <w:spacing w:after="0" w:line="240" w:lineRule="auto"/>
        <w:jc w:val="both"/>
        <w:rPr>
          <w:rFonts w:asciiTheme="majorBidi" w:eastAsia="Times New Roman" w:hAnsiTheme="majorBidi" w:cstheme="majorBidi"/>
          <w:sz w:val="20"/>
          <w:szCs w:val="20"/>
          <w:lang w:eastAsia="en-GB"/>
        </w:rPr>
      </w:pPr>
      <w:r>
        <w:rPr>
          <w:rFonts w:asciiTheme="majorBidi" w:eastAsia="Times New Roman" w:hAnsiTheme="majorBidi" w:cstheme="majorBidi"/>
          <w:sz w:val="20"/>
          <w:szCs w:val="20"/>
          <w:lang w:eastAsia="en-GB"/>
        </w:rPr>
        <w:t xml:space="preserve"> </w:t>
      </w:r>
    </w:p>
    <w:p w14:paraId="7D663A02" w14:textId="1B2C302D" w:rsidR="0042591C" w:rsidRDefault="0042591C" w:rsidP="0042591C">
      <w:pPr>
        <w:spacing w:after="0" w:line="240" w:lineRule="auto"/>
        <w:jc w:val="both"/>
        <w:rPr>
          <w:rFonts w:asciiTheme="majorBidi" w:eastAsia="Times New Roman" w:hAnsiTheme="majorBidi" w:cstheme="majorBidi"/>
          <w:sz w:val="20"/>
          <w:szCs w:val="20"/>
          <w:lang w:eastAsia="en-GB"/>
        </w:rPr>
      </w:pPr>
      <w:r>
        <w:rPr>
          <w:rFonts w:asciiTheme="majorBidi" w:eastAsia="Times New Roman" w:hAnsiTheme="majorBidi" w:cstheme="majorBidi"/>
          <w:sz w:val="20"/>
          <w:szCs w:val="20"/>
          <w:lang w:eastAsia="en-GB"/>
        </w:rPr>
        <w:t>Received:</w:t>
      </w:r>
    </w:p>
    <w:p w14:paraId="55CC56D6" w14:textId="0940FF6C" w:rsidR="0042591C" w:rsidRPr="0042591C" w:rsidRDefault="0042591C" w:rsidP="0042591C">
      <w:pPr>
        <w:spacing w:after="0" w:line="240" w:lineRule="auto"/>
        <w:jc w:val="both"/>
        <w:rPr>
          <w:rFonts w:asciiTheme="majorBidi" w:eastAsia="Times New Roman" w:hAnsiTheme="majorBidi" w:cstheme="majorBidi"/>
          <w:sz w:val="20"/>
          <w:szCs w:val="20"/>
          <w:lang w:eastAsia="en-GB"/>
        </w:rPr>
      </w:pPr>
      <w:r>
        <w:rPr>
          <w:rFonts w:asciiTheme="majorBidi" w:eastAsia="Times New Roman" w:hAnsiTheme="majorBidi" w:cstheme="majorBidi"/>
          <w:sz w:val="20"/>
          <w:szCs w:val="20"/>
          <w:lang w:eastAsia="en-GB"/>
        </w:rPr>
        <w:t>Accepted:</w:t>
      </w:r>
    </w:p>
    <w:sectPr w:rsidR="0042591C" w:rsidRPr="0042591C" w:rsidSect="00BD0F4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803B5" w14:textId="77777777" w:rsidR="00720C89" w:rsidRDefault="00720C89" w:rsidP="00453314">
      <w:pPr>
        <w:spacing w:after="0" w:line="240" w:lineRule="auto"/>
      </w:pPr>
      <w:r>
        <w:separator/>
      </w:r>
    </w:p>
  </w:endnote>
  <w:endnote w:type="continuationSeparator" w:id="0">
    <w:p w14:paraId="05BBB89E" w14:textId="77777777" w:rsidR="00720C89" w:rsidRDefault="00720C89" w:rsidP="00453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B0500000000000000"/>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teworthy Light">
    <w:altName w:val="Malgun Gothic Semilight"/>
    <w:charset w:val="00"/>
    <w:family w:val="auto"/>
    <w:pitch w:val="variable"/>
    <w:sig w:usb0="00000001" w:usb1="08000048" w:usb2="1460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7D470" w14:textId="77777777" w:rsidR="00720C89" w:rsidRDefault="00720C89" w:rsidP="00453314">
      <w:pPr>
        <w:spacing w:after="0" w:line="240" w:lineRule="auto"/>
      </w:pPr>
      <w:r>
        <w:separator/>
      </w:r>
    </w:p>
  </w:footnote>
  <w:footnote w:type="continuationSeparator" w:id="0">
    <w:p w14:paraId="77B563F7" w14:textId="77777777" w:rsidR="00720C89" w:rsidRDefault="00720C89" w:rsidP="00453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6493"/>
    <w:multiLevelType w:val="hybridMultilevel"/>
    <w:tmpl w:val="0E88D8CC"/>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6304D"/>
    <w:multiLevelType w:val="hybridMultilevel"/>
    <w:tmpl w:val="CE1244C4"/>
    <w:lvl w:ilvl="0" w:tplc="26D03BCE">
      <w:start w:val="1"/>
      <w:numFmt w:val="decimal"/>
      <w:lvlText w:val="%1."/>
      <w:lvlJc w:val="left"/>
      <w:pPr>
        <w:ind w:left="720" w:hanging="360"/>
      </w:pPr>
      <w:rPr>
        <w:rFonts w:ascii="Times New Roman" w:eastAsia="MS Mincho"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42184"/>
    <w:multiLevelType w:val="hybridMultilevel"/>
    <w:tmpl w:val="0E88D8CC"/>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8353AE"/>
    <w:multiLevelType w:val="hybridMultilevel"/>
    <w:tmpl w:val="D1CAD67E"/>
    <w:lvl w:ilvl="0" w:tplc="B33EEF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2ptt0af5estaseew9cv2256e0ta0v02werw&quot;&gt;My EndNote Library&lt;record-ids&gt;&lt;item&gt;130&lt;/item&gt;&lt;item&gt;137&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6&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8&lt;/item&gt;&lt;item&gt;199&lt;/item&gt;&lt;item&gt;200&lt;/item&gt;&lt;item&gt;201&lt;/item&gt;&lt;item&gt;202&lt;/item&gt;&lt;item&gt;203&lt;/item&gt;&lt;item&gt;204&lt;/item&gt;&lt;item&gt;205&lt;/item&gt;&lt;item&gt;207&lt;/item&gt;&lt;item&gt;208&lt;/item&gt;&lt;item&gt;209&lt;/item&gt;&lt;item&gt;210&lt;/item&gt;&lt;item&gt;211&lt;/item&gt;&lt;item&gt;212&lt;/item&gt;&lt;item&gt;213&lt;/item&gt;&lt;item&gt;214&lt;/item&gt;&lt;item&gt;215&lt;/item&gt;&lt;item&gt;216&lt;/item&gt;&lt;item&gt;217&lt;/item&gt;&lt;item&gt;218&lt;/item&gt;&lt;item&gt;219&lt;/item&gt;&lt;item&gt;220&lt;/item&gt;&lt;item&gt;221&lt;/item&gt;&lt;item&gt;222&lt;/item&gt;&lt;item&gt;223&lt;/item&gt;&lt;item&gt;224&lt;/item&gt;&lt;item&gt;225&lt;/item&gt;&lt;item&gt;227&lt;/item&gt;&lt;item&gt;228&lt;/item&gt;&lt;item&gt;229&lt;/item&gt;&lt;item&gt;230&lt;/item&gt;&lt;/record-ids&gt;&lt;/item&gt;&lt;/Libraries&gt;"/>
  </w:docVars>
  <w:rsids>
    <w:rsidRoot w:val="009C79F1"/>
    <w:rsid w:val="000035AD"/>
    <w:rsid w:val="00004A35"/>
    <w:rsid w:val="000111D8"/>
    <w:rsid w:val="00013F0C"/>
    <w:rsid w:val="000147F0"/>
    <w:rsid w:val="0001533E"/>
    <w:rsid w:val="000170D1"/>
    <w:rsid w:val="00017673"/>
    <w:rsid w:val="00017B74"/>
    <w:rsid w:val="000208EC"/>
    <w:rsid w:val="00023D90"/>
    <w:rsid w:val="000305B4"/>
    <w:rsid w:val="000366F5"/>
    <w:rsid w:val="00036AB3"/>
    <w:rsid w:val="00036C85"/>
    <w:rsid w:val="000402A8"/>
    <w:rsid w:val="00045F10"/>
    <w:rsid w:val="00047FAF"/>
    <w:rsid w:val="0005075B"/>
    <w:rsid w:val="0005375D"/>
    <w:rsid w:val="0006205B"/>
    <w:rsid w:val="0006260C"/>
    <w:rsid w:val="00064500"/>
    <w:rsid w:val="00065614"/>
    <w:rsid w:val="00066B32"/>
    <w:rsid w:val="00067032"/>
    <w:rsid w:val="00081537"/>
    <w:rsid w:val="000848F7"/>
    <w:rsid w:val="000922B9"/>
    <w:rsid w:val="000943E9"/>
    <w:rsid w:val="0009609D"/>
    <w:rsid w:val="00097162"/>
    <w:rsid w:val="00097D53"/>
    <w:rsid w:val="00097E20"/>
    <w:rsid w:val="000A2DBD"/>
    <w:rsid w:val="000A6620"/>
    <w:rsid w:val="000B207F"/>
    <w:rsid w:val="000B36D6"/>
    <w:rsid w:val="000B3D54"/>
    <w:rsid w:val="000C166B"/>
    <w:rsid w:val="000C4B9A"/>
    <w:rsid w:val="000C4DFE"/>
    <w:rsid w:val="000D7C83"/>
    <w:rsid w:val="000E6A08"/>
    <w:rsid w:val="000E6F81"/>
    <w:rsid w:val="000F2ADD"/>
    <w:rsid w:val="000F3512"/>
    <w:rsid w:val="000F37B6"/>
    <w:rsid w:val="000F3938"/>
    <w:rsid w:val="000F3C2D"/>
    <w:rsid w:val="000F5133"/>
    <w:rsid w:val="000F611D"/>
    <w:rsid w:val="000F6397"/>
    <w:rsid w:val="000F6A2C"/>
    <w:rsid w:val="00101DBD"/>
    <w:rsid w:val="00102A7E"/>
    <w:rsid w:val="00102E6C"/>
    <w:rsid w:val="00112798"/>
    <w:rsid w:val="00115BCB"/>
    <w:rsid w:val="0012229E"/>
    <w:rsid w:val="00123E47"/>
    <w:rsid w:val="00130418"/>
    <w:rsid w:val="00131B72"/>
    <w:rsid w:val="001332E5"/>
    <w:rsid w:val="0013468A"/>
    <w:rsid w:val="00134C77"/>
    <w:rsid w:val="00140A57"/>
    <w:rsid w:val="00143BDC"/>
    <w:rsid w:val="00145D14"/>
    <w:rsid w:val="001555F0"/>
    <w:rsid w:val="001565D3"/>
    <w:rsid w:val="001621BA"/>
    <w:rsid w:val="00162BC1"/>
    <w:rsid w:val="00171366"/>
    <w:rsid w:val="00174CDF"/>
    <w:rsid w:val="00181861"/>
    <w:rsid w:val="00184B98"/>
    <w:rsid w:val="00192319"/>
    <w:rsid w:val="00194326"/>
    <w:rsid w:val="00194539"/>
    <w:rsid w:val="00194EA4"/>
    <w:rsid w:val="0019515C"/>
    <w:rsid w:val="001A0317"/>
    <w:rsid w:val="001A0D9D"/>
    <w:rsid w:val="001A0DC4"/>
    <w:rsid w:val="001A0FC3"/>
    <w:rsid w:val="001A1436"/>
    <w:rsid w:val="001B67BE"/>
    <w:rsid w:val="001B72DF"/>
    <w:rsid w:val="001C0D95"/>
    <w:rsid w:val="001C134B"/>
    <w:rsid w:val="001C2196"/>
    <w:rsid w:val="001C730C"/>
    <w:rsid w:val="001D2E57"/>
    <w:rsid w:val="001D7499"/>
    <w:rsid w:val="001D7BA6"/>
    <w:rsid w:val="001E006A"/>
    <w:rsid w:val="001E1BFD"/>
    <w:rsid w:val="001E46F2"/>
    <w:rsid w:val="001F3942"/>
    <w:rsid w:val="001F7C68"/>
    <w:rsid w:val="00206270"/>
    <w:rsid w:val="00206478"/>
    <w:rsid w:val="00212712"/>
    <w:rsid w:val="00212C1A"/>
    <w:rsid w:val="002147A1"/>
    <w:rsid w:val="002220D0"/>
    <w:rsid w:val="002232AA"/>
    <w:rsid w:val="00234D65"/>
    <w:rsid w:val="00236585"/>
    <w:rsid w:val="00242030"/>
    <w:rsid w:val="00247470"/>
    <w:rsid w:val="00247CC7"/>
    <w:rsid w:val="002529E9"/>
    <w:rsid w:val="00257ABF"/>
    <w:rsid w:val="00261A89"/>
    <w:rsid w:val="0026409F"/>
    <w:rsid w:val="002664AF"/>
    <w:rsid w:val="00266E8A"/>
    <w:rsid w:val="00272ABE"/>
    <w:rsid w:val="00274B31"/>
    <w:rsid w:val="0027524D"/>
    <w:rsid w:val="00275B3C"/>
    <w:rsid w:val="00275E73"/>
    <w:rsid w:val="002760F9"/>
    <w:rsid w:val="0027642E"/>
    <w:rsid w:val="00276AE8"/>
    <w:rsid w:val="00276BAB"/>
    <w:rsid w:val="00282BF3"/>
    <w:rsid w:val="00285170"/>
    <w:rsid w:val="002A1C2F"/>
    <w:rsid w:val="002A2BA5"/>
    <w:rsid w:val="002A47DE"/>
    <w:rsid w:val="002A5905"/>
    <w:rsid w:val="002A7BEA"/>
    <w:rsid w:val="002A7DA9"/>
    <w:rsid w:val="002B5F0E"/>
    <w:rsid w:val="002B6106"/>
    <w:rsid w:val="002B61AE"/>
    <w:rsid w:val="002C2F21"/>
    <w:rsid w:val="002C5D41"/>
    <w:rsid w:val="002D0558"/>
    <w:rsid w:val="002D2AAB"/>
    <w:rsid w:val="002D3CE1"/>
    <w:rsid w:val="002D758A"/>
    <w:rsid w:val="002D7B77"/>
    <w:rsid w:val="002E5EB9"/>
    <w:rsid w:val="002E628F"/>
    <w:rsid w:val="002F195B"/>
    <w:rsid w:val="002F47C7"/>
    <w:rsid w:val="003000B9"/>
    <w:rsid w:val="00303019"/>
    <w:rsid w:val="003057A5"/>
    <w:rsid w:val="003064F4"/>
    <w:rsid w:val="00306EB5"/>
    <w:rsid w:val="00310783"/>
    <w:rsid w:val="00322DCE"/>
    <w:rsid w:val="00324130"/>
    <w:rsid w:val="00327FFA"/>
    <w:rsid w:val="00330F41"/>
    <w:rsid w:val="003314D3"/>
    <w:rsid w:val="00331BBF"/>
    <w:rsid w:val="003373DD"/>
    <w:rsid w:val="00340E09"/>
    <w:rsid w:val="00345991"/>
    <w:rsid w:val="00347A59"/>
    <w:rsid w:val="00352526"/>
    <w:rsid w:val="0035333E"/>
    <w:rsid w:val="00353522"/>
    <w:rsid w:val="00353AC6"/>
    <w:rsid w:val="00360218"/>
    <w:rsid w:val="003628FA"/>
    <w:rsid w:val="003637CD"/>
    <w:rsid w:val="00363D31"/>
    <w:rsid w:val="00367856"/>
    <w:rsid w:val="00374E97"/>
    <w:rsid w:val="003807A4"/>
    <w:rsid w:val="00383399"/>
    <w:rsid w:val="0038462F"/>
    <w:rsid w:val="003855EA"/>
    <w:rsid w:val="0038682E"/>
    <w:rsid w:val="00386D20"/>
    <w:rsid w:val="0038704F"/>
    <w:rsid w:val="003874B3"/>
    <w:rsid w:val="00387847"/>
    <w:rsid w:val="003A0AE8"/>
    <w:rsid w:val="003A29A0"/>
    <w:rsid w:val="003A2BB2"/>
    <w:rsid w:val="003A2F67"/>
    <w:rsid w:val="003A4DDF"/>
    <w:rsid w:val="003A5015"/>
    <w:rsid w:val="003B0204"/>
    <w:rsid w:val="003B0697"/>
    <w:rsid w:val="003B07CE"/>
    <w:rsid w:val="003B3F5F"/>
    <w:rsid w:val="003B7790"/>
    <w:rsid w:val="003C2923"/>
    <w:rsid w:val="003C54FD"/>
    <w:rsid w:val="003C5A94"/>
    <w:rsid w:val="003C688F"/>
    <w:rsid w:val="003C7181"/>
    <w:rsid w:val="003C7473"/>
    <w:rsid w:val="003C7528"/>
    <w:rsid w:val="003D4BAF"/>
    <w:rsid w:val="003D6B9F"/>
    <w:rsid w:val="003E007E"/>
    <w:rsid w:val="003E3C23"/>
    <w:rsid w:val="003E7DE7"/>
    <w:rsid w:val="003F0C5E"/>
    <w:rsid w:val="003F47C6"/>
    <w:rsid w:val="00401F13"/>
    <w:rsid w:val="00403489"/>
    <w:rsid w:val="00412A60"/>
    <w:rsid w:val="004156DD"/>
    <w:rsid w:val="00416375"/>
    <w:rsid w:val="00421A57"/>
    <w:rsid w:val="00422857"/>
    <w:rsid w:val="00423792"/>
    <w:rsid w:val="0042390D"/>
    <w:rsid w:val="0042591C"/>
    <w:rsid w:val="00432066"/>
    <w:rsid w:val="00432AC8"/>
    <w:rsid w:val="00432C1F"/>
    <w:rsid w:val="00433BF8"/>
    <w:rsid w:val="00453314"/>
    <w:rsid w:val="004533B8"/>
    <w:rsid w:val="00454211"/>
    <w:rsid w:val="00472987"/>
    <w:rsid w:val="004735EE"/>
    <w:rsid w:val="00480875"/>
    <w:rsid w:val="0048197C"/>
    <w:rsid w:val="00481D06"/>
    <w:rsid w:val="00482EF9"/>
    <w:rsid w:val="004905E4"/>
    <w:rsid w:val="00493544"/>
    <w:rsid w:val="00493DF2"/>
    <w:rsid w:val="00493E5F"/>
    <w:rsid w:val="00494D1D"/>
    <w:rsid w:val="004A10C3"/>
    <w:rsid w:val="004A1AB1"/>
    <w:rsid w:val="004A1F00"/>
    <w:rsid w:val="004A2B7A"/>
    <w:rsid w:val="004A75A4"/>
    <w:rsid w:val="004B1F7C"/>
    <w:rsid w:val="004B3574"/>
    <w:rsid w:val="004B65A9"/>
    <w:rsid w:val="004B779A"/>
    <w:rsid w:val="004C4AEF"/>
    <w:rsid w:val="004C4E6D"/>
    <w:rsid w:val="004D5FFB"/>
    <w:rsid w:val="004D6495"/>
    <w:rsid w:val="004D7049"/>
    <w:rsid w:val="004E23EC"/>
    <w:rsid w:val="004E2749"/>
    <w:rsid w:val="004E2C5B"/>
    <w:rsid w:val="004E42DC"/>
    <w:rsid w:val="004E4CA3"/>
    <w:rsid w:val="004E51BD"/>
    <w:rsid w:val="00500A86"/>
    <w:rsid w:val="005020DB"/>
    <w:rsid w:val="0050275B"/>
    <w:rsid w:val="005039B0"/>
    <w:rsid w:val="005049C1"/>
    <w:rsid w:val="005223C6"/>
    <w:rsid w:val="00523A3D"/>
    <w:rsid w:val="00524DCD"/>
    <w:rsid w:val="00527C33"/>
    <w:rsid w:val="005300DA"/>
    <w:rsid w:val="00532DCE"/>
    <w:rsid w:val="0053635E"/>
    <w:rsid w:val="00536B1A"/>
    <w:rsid w:val="005372C7"/>
    <w:rsid w:val="00553DF2"/>
    <w:rsid w:val="005543B3"/>
    <w:rsid w:val="00563542"/>
    <w:rsid w:val="00564C6F"/>
    <w:rsid w:val="00567922"/>
    <w:rsid w:val="00567EF2"/>
    <w:rsid w:val="00573EC9"/>
    <w:rsid w:val="005812C8"/>
    <w:rsid w:val="00585B0C"/>
    <w:rsid w:val="00587A05"/>
    <w:rsid w:val="0059023A"/>
    <w:rsid w:val="005A520F"/>
    <w:rsid w:val="005B11BD"/>
    <w:rsid w:val="005B21B8"/>
    <w:rsid w:val="005B46DD"/>
    <w:rsid w:val="005B4E6C"/>
    <w:rsid w:val="005B53FF"/>
    <w:rsid w:val="005C2296"/>
    <w:rsid w:val="005C342B"/>
    <w:rsid w:val="005C5463"/>
    <w:rsid w:val="005C66D9"/>
    <w:rsid w:val="005C6D29"/>
    <w:rsid w:val="005C7002"/>
    <w:rsid w:val="005D33C7"/>
    <w:rsid w:val="005D4367"/>
    <w:rsid w:val="005D5A6D"/>
    <w:rsid w:val="005E2406"/>
    <w:rsid w:val="005E4575"/>
    <w:rsid w:val="005E58C2"/>
    <w:rsid w:val="005F1408"/>
    <w:rsid w:val="005F3519"/>
    <w:rsid w:val="0061071E"/>
    <w:rsid w:val="00611A85"/>
    <w:rsid w:val="00611F49"/>
    <w:rsid w:val="00615F06"/>
    <w:rsid w:val="00624AB3"/>
    <w:rsid w:val="00636B87"/>
    <w:rsid w:val="00640977"/>
    <w:rsid w:val="00642656"/>
    <w:rsid w:val="0064496E"/>
    <w:rsid w:val="006467A3"/>
    <w:rsid w:val="00647F1C"/>
    <w:rsid w:val="00650EBC"/>
    <w:rsid w:val="00661B7D"/>
    <w:rsid w:val="006637B5"/>
    <w:rsid w:val="00675E93"/>
    <w:rsid w:val="00677A5A"/>
    <w:rsid w:val="00690F38"/>
    <w:rsid w:val="00691870"/>
    <w:rsid w:val="006929F7"/>
    <w:rsid w:val="00695806"/>
    <w:rsid w:val="00696714"/>
    <w:rsid w:val="006A3E02"/>
    <w:rsid w:val="006B5518"/>
    <w:rsid w:val="006C0D83"/>
    <w:rsid w:val="006C1F9B"/>
    <w:rsid w:val="006C7749"/>
    <w:rsid w:val="006D12CB"/>
    <w:rsid w:val="006D376F"/>
    <w:rsid w:val="006D6CDB"/>
    <w:rsid w:val="006E18BE"/>
    <w:rsid w:val="006E2A62"/>
    <w:rsid w:val="006E3C76"/>
    <w:rsid w:val="006E5F09"/>
    <w:rsid w:val="006F0C17"/>
    <w:rsid w:val="006F4707"/>
    <w:rsid w:val="006F4BF5"/>
    <w:rsid w:val="006F4EF7"/>
    <w:rsid w:val="007010CF"/>
    <w:rsid w:val="00702ADA"/>
    <w:rsid w:val="00703233"/>
    <w:rsid w:val="007033FA"/>
    <w:rsid w:val="007048AF"/>
    <w:rsid w:val="0070658B"/>
    <w:rsid w:val="00712817"/>
    <w:rsid w:val="00720046"/>
    <w:rsid w:val="00720C89"/>
    <w:rsid w:val="0072152F"/>
    <w:rsid w:val="0072303E"/>
    <w:rsid w:val="00724E72"/>
    <w:rsid w:val="00730D06"/>
    <w:rsid w:val="007339F2"/>
    <w:rsid w:val="00733FB3"/>
    <w:rsid w:val="00736959"/>
    <w:rsid w:val="00737302"/>
    <w:rsid w:val="007410F0"/>
    <w:rsid w:val="007414E3"/>
    <w:rsid w:val="007445F1"/>
    <w:rsid w:val="00744A00"/>
    <w:rsid w:val="00745071"/>
    <w:rsid w:val="0074520E"/>
    <w:rsid w:val="0075721D"/>
    <w:rsid w:val="00757ED3"/>
    <w:rsid w:val="0076021C"/>
    <w:rsid w:val="0076131A"/>
    <w:rsid w:val="00764823"/>
    <w:rsid w:val="0076627F"/>
    <w:rsid w:val="00780BC5"/>
    <w:rsid w:val="0078203F"/>
    <w:rsid w:val="00787C6E"/>
    <w:rsid w:val="00787FCB"/>
    <w:rsid w:val="007918A9"/>
    <w:rsid w:val="007918BD"/>
    <w:rsid w:val="007944DE"/>
    <w:rsid w:val="007A0A8B"/>
    <w:rsid w:val="007A25E5"/>
    <w:rsid w:val="007A2847"/>
    <w:rsid w:val="007A3F3B"/>
    <w:rsid w:val="007A5388"/>
    <w:rsid w:val="007A5762"/>
    <w:rsid w:val="007A6A54"/>
    <w:rsid w:val="007B0178"/>
    <w:rsid w:val="007B274B"/>
    <w:rsid w:val="007B2F2C"/>
    <w:rsid w:val="007B5726"/>
    <w:rsid w:val="007B5D23"/>
    <w:rsid w:val="007C0852"/>
    <w:rsid w:val="007C1A9B"/>
    <w:rsid w:val="007C3FC3"/>
    <w:rsid w:val="007C5F76"/>
    <w:rsid w:val="007C6F7C"/>
    <w:rsid w:val="007D0A81"/>
    <w:rsid w:val="007D1773"/>
    <w:rsid w:val="007D3237"/>
    <w:rsid w:val="007E01AE"/>
    <w:rsid w:val="007E15CB"/>
    <w:rsid w:val="007E746B"/>
    <w:rsid w:val="007F219B"/>
    <w:rsid w:val="007F24EC"/>
    <w:rsid w:val="007F373B"/>
    <w:rsid w:val="008009CD"/>
    <w:rsid w:val="00801CDC"/>
    <w:rsid w:val="00804BC1"/>
    <w:rsid w:val="00810A05"/>
    <w:rsid w:val="00810B6C"/>
    <w:rsid w:val="00815F89"/>
    <w:rsid w:val="0082005A"/>
    <w:rsid w:val="00827C4B"/>
    <w:rsid w:val="008401C4"/>
    <w:rsid w:val="008427B7"/>
    <w:rsid w:val="00842B67"/>
    <w:rsid w:val="00846CF4"/>
    <w:rsid w:val="008478A5"/>
    <w:rsid w:val="00856770"/>
    <w:rsid w:val="008569C7"/>
    <w:rsid w:val="00861352"/>
    <w:rsid w:val="0086179F"/>
    <w:rsid w:val="00864C6E"/>
    <w:rsid w:val="008672C1"/>
    <w:rsid w:val="00875364"/>
    <w:rsid w:val="00882356"/>
    <w:rsid w:val="008901CF"/>
    <w:rsid w:val="008A621C"/>
    <w:rsid w:val="008B1546"/>
    <w:rsid w:val="008B4075"/>
    <w:rsid w:val="008B6D0E"/>
    <w:rsid w:val="008C2D29"/>
    <w:rsid w:val="008C751B"/>
    <w:rsid w:val="008C7532"/>
    <w:rsid w:val="008D1420"/>
    <w:rsid w:val="008D1B50"/>
    <w:rsid w:val="008D5921"/>
    <w:rsid w:val="008D79CF"/>
    <w:rsid w:val="008E1505"/>
    <w:rsid w:val="008E79BA"/>
    <w:rsid w:val="008E7D15"/>
    <w:rsid w:val="008F1377"/>
    <w:rsid w:val="008F14A1"/>
    <w:rsid w:val="008F24BD"/>
    <w:rsid w:val="008F5763"/>
    <w:rsid w:val="0090304C"/>
    <w:rsid w:val="00904304"/>
    <w:rsid w:val="00905000"/>
    <w:rsid w:val="009053F4"/>
    <w:rsid w:val="009056EF"/>
    <w:rsid w:val="00912668"/>
    <w:rsid w:val="00912C4E"/>
    <w:rsid w:val="00913090"/>
    <w:rsid w:val="00913738"/>
    <w:rsid w:val="009206A3"/>
    <w:rsid w:val="00924974"/>
    <w:rsid w:val="00926F4D"/>
    <w:rsid w:val="00931AD4"/>
    <w:rsid w:val="00934290"/>
    <w:rsid w:val="0093454F"/>
    <w:rsid w:val="00935FB0"/>
    <w:rsid w:val="009479A6"/>
    <w:rsid w:val="00957A41"/>
    <w:rsid w:val="00962F57"/>
    <w:rsid w:val="00964EBE"/>
    <w:rsid w:val="00965371"/>
    <w:rsid w:val="0096577D"/>
    <w:rsid w:val="009713B2"/>
    <w:rsid w:val="009752E2"/>
    <w:rsid w:val="009752F4"/>
    <w:rsid w:val="00976F43"/>
    <w:rsid w:val="009816F5"/>
    <w:rsid w:val="0098355A"/>
    <w:rsid w:val="0098446C"/>
    <w:rsid w:val="00985651"/>
    <w:rsid w:val="009917C7"/>
    <w:rsid w:val="00993D9D"/>
    <w:rsid w:val="009A7B9A"/>
    <w:rsid w:val="009A7C0C"/>
    <w:rsid w:val="009B24A7"/>
    <w:rsid w:val="009B3DCC"/>
    <w:rsid w:val="009B4289"/>
    <w:rsid w:val="009B5FA3"/>
    <w:rsid w:val="009B6834"/>
    <w:rsid w:val="009B7C5A"/>
    <w:rsid w:val="009C2A82"/>
    <w:rsid w:val="009C4008"/>
    <w:rsid w:val="009C5103"/>
    <w:rsid w:val="009C7928"/>
    <w:rsid w:val="009C79F1"/>
    <w:rsid w:val="009D7E23"/>
    <w:rsid w:val="009D7FF7"/>
    <w:rsid w:val="009E4495"/>
    <w:rsid w:val="009E5829"/>
    <w:rsid w:val="009E60D4"/>
    <w:rsid w:val="009E6623"/>
    <w:rsid w:val="00A030FA"/>
    <w:rsid w:val="00A061AC"/>
    <w:rsid w:val="00A06D4F"/>
    <w:rsid w:val="00A0705B"/>
    <w:rsid w:val="00A0788D"/>
    <w:rsid w:val="00A12D60"/>
    <w:rsid w:val="00A12DAC"/>
    <w:rsid w:val="00A14B33"/>
    <w:rsid w:val="00A156DF"/>
    <w:rsid w:val="00A22B2D"/>
    <w:rsid w:val="00A2365D"/>
    <w:rsid w:val="00A27F2E"/>
    <w:rsid w:val="00A30213"/>
    <w:rsid w:val="00A40473"/>
    <w:rsid w:val="00A41EF6"/>
    <w:rsid w:val="00A4423D"/>
    <w:rsid w:val="00A4482E"/>
    <w:rsid w:val="00A459F9"/>
    <w:rsid w:val="00A51C64"/>
    <w:rsid w:val="00A526BC"/>
    <w:rsid w:val="00A6118C"/>
    <w:rsid w:val="00A64378"/>
    <w:rsid w:val="00A7360A"/>
    <w:rsid w:val="00A77A64"/>
    <w:rsid w:val="00A81129"/>
    <w:rsid w:val="00A91C17"/>
    <w:rsid w:val="00AA1078"/>
    <w:rsid w:val="00AA130F"/>
    <w:rsid w:val="00AB01C2"/>
    <w:rsid w:val="00AB0B5B"/>
    <w:rsid w:val="00AB1741"/>
    <w:rsid w:val="00AB1B71"/>
    <w:rsid w:val="00AB23AB"/>
    <w:rsid w:val="00AB33AF"/>
    <w:rsid w:val="00AC1BED"/>
    <w:rsid w:val="00AC4032"/>
    <w:rsid w:val="00AC579F"/>
    <w:rsid w:val="00AC5DF7"/>
    <w:rsid w:val="00AC6ACB"/>
    <w:rsid w:val="00AD0737"/>
    <w:rsid w:val="00AD482A"/>
    <w:rsid w:val="00AE1879"/>
    <w:rsid w:val="00AE5312"/>
    <w:rsid w:val="00AE6201"/>
    <w:rsid w:val="00AE7C9A"/>
    <w:rsid w:val="00AF7CB8"/>
    <w:rsid w:val="00B07C1C"/>
    <w:rsid w:val="00B07E61"/>
    <w:rsid w:val="00B13EDB"/>
    <w:rsid w:val="00B16BCB"/>
    <w:rsid w:val="00B2040A"/>
    <w:rsid w:val="00B207EB"/>
    <w:rsid w:val="00B20F03"/>
    <w:rsid w:val="00B21935"/>
    <w:rsid w:val="00B32491"/>
    <w:rsid w:val="00B34E8F"/>
    <w:rsid w:val="00B36710"/>
    <w:rsid w:val="00B42C16"/>
    <w:rsid w:val="00B456EE"/>
    <w:rsid w:val="00B468B1"/>
    <w:rsid w:val="00B47EEC"/>
    <w:rsid w:val="00B50442"/>
    <w:rsid w:val="00B60A5D"/>
    <w:rsid w:val="00B61C50"/>
    <w:rsid w:val="00B625BE"/>
    <w:rsid w:val="00B6769B"/>
    <w:rsid w:val="00B677C2"/>
    <w:rsid w:val="00B70EB4"/>
    <w:rsid w:val="00B717EE"/>
    <w:rsid w:val="00B83313"/>
    <w:rsid w:val="00B850BB"/>
    <w:rsid w:val="00B92012"/>
    <w:rsid w:val="00B92E66"/>
    <w:rsid w:val="00B9576F"/>
    <w:rsid w:val="00BA19A4"/>
    <w:rsid w:val="00BA3D27"/>
    <w:rsid w:val="00BA3D43"/>
    <w:rsid w:val="00BB1B8F"/>
    <w:rsid w:val="00BB20BF"/>
    <w:rsid w:val="00BB5297"/>
    <w:rsid w:val="00BC2D87"/>
    <w:rsid w:val="00BC4290"/>
    <w:rsid w:val="00BC437C"/>
    <w:rsid w:val="00BC45AB"/>
    <w:rsid w:val="00BC4A3E"/>
    <w:rsid w:val="00BD0F4D"/>
    <w:rsid w:val="00BE04E0"/>
    <w:rsid w:val="00BE22F4"/>
    <w:rsid w:val="00BE4910"/>
    <w:rsid w:val="00BE5D08"/>
    <w:rsid w:val="00BF1969"/>
    <w:rsid w:val="00BF2A47"/>
    <w:rsid w:val="00BF2C00"/>
    <w:rsid w:val="00BF4D49"/>
    <w:rsid w:val="00BF6D76"/>
    <w:rsid w:val="00C104E8"/>
    <w:rsid w:val="00C14D54"/>
    <w:rsid w:val="00C16AF4"/>
    <w:rsid w:val="00C300EA"/>
    <w:rsid w:val="00C308C9"/>
    <w:rsid w:val="00C34931"/>
    <w:rsid w:val="00C40C0A"/>
    <w:rsid w:val="00C435D2"/>
    <w:rsid w:val="00C52AB8"/>
    <w:rsid w:val="00C5302E"/>
    <w:rsid w:val="00C60833"/>
    <w:rsid w:val="00C61C95"/>
    <w:rsid w:val="00C65D54"/>
    <w:rsid w:val="00C667D9"/>
    <w:rsid w:val="00C71608"/>
    <w:rsid w:val="00C73EB0"/>
    <w:rsid w:val="00C75F37"/>
    <w:rsid w:val="00C90AE4"/>
    <w:rsid w:val="00C913D6"/>
    <w:rsid w:val="00C92689"/>
    <w:rsid w:val="00CA1F0E"/>
    <w:rsid w:val="00CA28C0"/>
    <w:rsid w:val="00CA6846"/>
    <w:rsid w:val="00CA6D94"/>
    <w:rsid w:val="00CB1500"/>
    <w:rsid w:val="00CB3FA8"/>
    <w:rsid w:val="00CB7D14"/>
    <w:rsid w:val="00CC4872"/>
    <w:rsid w:val="00CC5FCB"/>
    <w:rsid w:val="00CD0015"/>
    <w:rsid w:val="00CD1BF2"/>
    <w:rsid w:val="00CE1BBB"/>
    <w:rsid w:val="00CF0F24"/>
    <w:rsid w:val="00CF155A"/>
    <w:rsid w:val="00CF15FE"/>
    <w:rsid w:val="00CF33E2"/>
    <w:rsid w:val="00CF45ED"/>
    <w:rsid w:val="00CF51AB"/>
    <w:rsid w:val="00D02E15"/>
    <w:rsid w:val="00D02FDE"/>
    <w:rsid w:val="00D10873"/>
    <w:rsid w:val="00D11A7F"/>
    <w:rsid w:val="00D1313B"/>
    <w:rsid w:val="00D160F7"/>
    <w:rsid w:val="00D170AC"/>
    <w:rsid w:val="00D23189"/>
    <w:rsid w:val="00D24282"/>
    <w:rsid w:val="00D245C5"/>
    <w:rsid w:val="00D328E3"/>
    <w:rsid w:val="00D34E3F"/>
    <w:rsid w:val="00D34F99"/>
    <w:rsid w:val="00D3695F"/>
    <w:rsid w:val="00D370E8"/>
    <w:rsid w:val="00D40968"/>
    <w:rsid w:val="00D42462"/>
    <w:rsid w:val="00D47B05"/>
    <w:rsid w:val="00D577E6"/>
    <w:rsid w:val="00D6176A"/>
    <w:rsid w:val="00D61B11"/>
    <w:rsid w:val="00D63155"/>
    <w:rsid w:val="00D63CAA"/>
    <w:rsid w:val="00D659C9"/>
    <w:rsid w:val="00D7112D"/>
    <w:rsid w:val="00D71B7A"/>
    <w:rsid w:val="00D7470E"/>
    <w:rsid w:val="00D751A3"/>
    <w:rsid w:val="00D82C18"/>
    <w:rsid w:val="00D82C20"/>
    <w:rsid w:val="00D84DFF"/>
    <w:rsid w:val="00D856B1"/>
    <w:rsid w:val="00D85E8D"/>
    <w:rsid w:val="00D915DF"/>
    <w:rsid w:val="00D926BA"/>
    <w:rsid w:val="00D96699"/>
    <w:rsid w:val="00D969BF"/>
    <w:rsid w:val="00DA37E4"/>
    <w:rsid w:val="00DA5BD1"/>
    <w:rsid w:val="00DA687C"/>
    <w:rsid w:val="00DA794C"/>
    <w:rsid w:val="00DB2384"/>
    <w:rsid w:val="00DB6915"/>
    <w:rsid w:val="00DB6DD3"/>
    <w:rsid w:val="00DC2C09"/>
    <w:rsid w:val="00DC2E35"/>
    <w:rsid w:val="00DC515B"/>
    <w:rsid w:val="00DC600C"/>
    <w:rsid w:val="00DC6DE7"/>
    <w:rsid w:val="00DD4C42"/>
    <w:rsid w:val="00DD6A19"/>
    <w:rsid w:val="00DD7A19"/>
    <w:rsid w:val="00DE2E24"/>
    <w:rsid w:val="00DE2FEC"/>
    <w:rsid w:val="00DE3EDF"/>
    <w:rsid w:val="00DE5949"/>
    <w:rsid w:val="00DF073D"/>
    <w:rsid w:val="00DF211B"/>
    <w:rsid w:val="00DF5935"/>
    <w:rsid w:val="00E001A5"/>
    <w:rsid w:val="00E00669"/>
    <w:rsid w:val="00E01DF4"/>
    <w:rsid w:val="00E1019A"/>
    <w:rsid w:val="00E1141E"/>
    <w:rsid w:val="00E15C74"/>
    <w:rsid w:val="00E207D5"/>
    <w:rsid w:val="00E216AC"/>
    <w:rsid w:val="00E250A6"/>
    <w:rsid w:val="00E2568D"/>
    <w:rsid w:val="00E30F33"/>
    <w:rsid w:val="00E31D11"/>
    <w:rsid w:val="00E35D92"/>
    <w:rsid w:val="00E36752"/>
    <w:rsid w:val="00E4409A"/>
    <w:rsid w:val="00E44FB3"/>
    <w:rsid w:val="00E4793A"/>
    <w:rsid w:val="00E545D9"/>
    <w:rsid w:val="00E55AF2"/>
    <w:rsid w:val="00E564E5"/>
    <w:rsid w:val="00E63B48"/>
    <w:rsid w:val="00E658EB"/>
    <w:rsid w:val="00E6761D"/>
    <w:rsid w:val="00E73744"/>
    <w:rsid w:val="00E76FE5"/>
    <w:rsid w:val="00E773C0"/>
    <w:rsid w:val="00E810C8"/>
    <w:rsid w:val="00E81B56"/>
    <w:rsid w:val="00E84689"/>
    <w:rsid w:val="00E852A6"/>
    <w:rsid w:val="00E872B7"/>
    <w:rsid w:val="00E90A10"/>
    <w:rsid w:val="00E91048"/>
    <w:rsid w:val="00E91121"/>
    <w:rsid w:val="00E9353D"/>
    <w:rsid w:val="00E9768C"/>
    <w:rsid w:val="00E97C85"/>
    <w:rsid w:val="00EA00F5"/>
    <w:rsid w:val="00EA3098"/>
    <w:rsid w:val="00EB2B9D"/>
    <w:rsid w:val="00EB42A0"/>
    <w:rsid w:val="00EB5353"/>
    <w:rsid w:val="00EB75B9"/>
    <w:rsid w:val="00EC16FD"/>
    <w:rsid w:val="00EC341C"/>
    <w:rsid w:val="00EC6FEA"/>
    <w:rsid w:val="00ED4346"/>
    <w:rsid w:val="00ED445A"/>
    <w:rsid w:val="00ED5FCE"/>
    <w:rsid w:val="00EE13D5"/>
    <w:rsid w:val="00EE2E42"/>
    <w:rsid w:val="00EE566B"/>
    <w:rsid w:val="00EE5DEB"/>
    <w:rsid w:val="00EF2760"/>
    <w:rsid w:val="00EF623B"/>
    <w:rsid w:val="00EF78E9"/>
    <w:rsid w:val="00F002F9"/>
    <w:rsid w:val="00F014ED"/>
    <w:rsid w:val="00F11B6E"/>
    <w:rsid w:val="00F1476A"/>
    <w:rsid w:val="00F15522"/>
    <w:rsid w:val="00F1796B"/>
    <w:rsid w:val="00F2225F"/>
    <w:rsid w:val="00F2470C"/>
    <w:rsid w:val="00F249E3"/>
    <w:rsid w:val="00F251F6"/>
    <w:rsid w:val="00F261E6"/>
    <w:rsid w:val="00F27D7B"/>
    <w:rsid w:val="00F3320A"/>
    <w:rsid w:val="00F34D21"/>
    <w:rsid w:val="00F47D98"/>
    <w:rsid w:val="00F53381"/>
    <w:rsid w:val="00F544BE"/>
    <w:rsid w:val="00F55BCD"/>
    <w:rsid w:val="00F57CDC"/>
    <w:rsid w:val="00F65A08"/>
    <w:rsid w:val="00F66C24"/>
    <w:rsid w:val="00F711D1"/>
    <w:rsid w:val="00F74AA5"/>
    <w:rsid w:val="00F765C5"/>
    <w:rsid w:val="00F77660"/>
    <w:rsid w:val="00F9717D"/>
    <w:rsid w:val="00FA0F9E"/>
    <w:rsid w:val="00FA4038"/>
    <w:rsid w:val="00FB2A95"/>
    <w:rsid w:val="00FB3B2E"/>
    <w:rsid w:val="00FC31EA"/>
    <w:rsid w:val="00FC7B6C"/>
    <w:rsid w:val="00FD1D7F"/>
    <w:rsid w:val="00FD4108"/>
    <w:rsid w:val="00FD64F4"/>
    <w:rsid w:val="00FD6BA1"/>
    <w:rsid w:val="00FE214E"/>
    <w:rsid w:val="00FE24A6"/>
    <w:rsid w:val="00FE767E"/>
    <w:rsid w:val="00FF65D8"/>
    <w:rsid w:val="00FF6875"/>
    <w:rsid w:val="00FF78EE"/>
    <w:rsid w:val="00FF7D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611970"/>
  <w15:docId w15:val="{2C197744-E186-4398-A23F-CFB0D7EB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C2F"/>
    <w:rPr>
      <w:lang w:val="en-GB"/>
    </w:rPr>
  </w:style>
  <w:style w:type="paragraph" w:styleId="Heading1">
    <w:name w:val="heading 1"/>
    <w:basedOn w:val="Normal"/>
    <w:next w:val="Paragraph"/>
    <w:link w:val="Heading1Char"/>
    <w:qFormat/>
    <w:rsid w:val="00212C1A"/>
    <w:pPr>
      <w:keepNext/>
      <w:spacing w:before="360" w:after="60" w:line="360" w:lineRule="auto"/>
      <w:ind w:right="567"/>
      <w:contextualSpacing/>
      <w:outlineLvl w:val="0"/>
    </w:pPr>
    <w:rPr>
      <w:rFonts w:ascii="Times New Roman" w:eastAsia="Times New Roman" w:hAnsi="Times New Roman" w:cs="Arial"/>
      <w:b/>
      <w:bCs/>
      <w:kern w:val="32"/>
      <w:sz w:val="24"/>
      <w:szCs w:val="32"/>
      <w:lang w:eastAsia="en-GB"/>
    </w:rPr>
  </w:style>
  <w:style w:type="paragraph" w:styleId="Heading2">
    <w:name w:val="heading 2"/>
    <w:basedOn w:val="Normal"/>
    <w:next w:val="Paragraph"/>
    <w:link w:val="Heading2Char"/>
    <w:qFormat/>
    <w:rsid w:val="00275B3C"/>
    <w:pPr>
      <w:keepNext/>
      <w:spacing w:before="360" w:after="60" w:line="360" w:lineRule="auto"/>
      <w:ind w:right="567"/>
      <w:contextualSpacing/>
      <w:outlineLvl w:val="1"/>
    </w:pPr>
    <w:rPr>
      <w:rFonts w:ascii="Times New Roman" w:eastAsia="Times New Roman" w:hAnsi="Times New Roman" w:cs="Arial"/>
      <w:b/>
      <w:bCs/>
      <w:i/>
      <w:iCs/>
      <w:sz w:val="24"/>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C4E"/>
    <w:pPr>
      <w:keepNext/>
      <w:keepLines/>
      <w:widowControl w:val="0"/>
      <w:spacing w:before="120" w:after="120" w:line="240" w:lineRule="auto"/>
      <w:ind w:left="720"/>
      <w:contextualSpacing/>
      <w:jc w:val="both"/>
    </w:pPr>
    <w:rPr>
      <w:rFonts w:ascii="Cambria" w:eastAsia="MS Mincho" w:hAnsi="Cambria" w:cs="Arial"/>
      <w:bCs/>
      <w:sz w:val="24"/>
      <w:szCs w:val="24"/>
      <w:lang w:val="en" w:eastAsia="ko-KR"/>
    </w:rPr>
  </w:style>
  <w:style w:type="table" w:customStyle="1" w:styleId="TableGrid1">
    <w:name w:val="Table Grid1"/>
    <w:basedOn w:val="TableNormal"/>
    <w:uiPriority w:val="59"/>
    <w:rsid w:val="00162BC1"/>
    <w:pPr>
      <w:spacing w:after="0" w:line="240" w:lineRule="auto"/>
    </w:pPr>
    <w:rPr>
      <w:rFonts w:ascii="Calibri" w:eastAsia="Calibri" w:hAnsi="Calibri" w:cs="Times New Roman"/>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E7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C9A"/>
    <w:rPr>
      <w:rFonts w:ascii="Segoe UI" w:hAnsi="Segoe UI" w:cs="Segoe UI"/>
      <w:sz w:val="18"/>
      <w:szCs w:val="18"/>
      <w:lang w:val="en-GB"/>
    </w:rPr>
  </w:style>
  <w:style w:type="paragraph" w:styleId="Header">
    <w:name w:val="header"/>
    <w:basedOn w:val="Normal"/>
    <w:link w:val="HeaderChar"/>
    <w:uiPriority w:val="99"/>
    <w:unhideWhenUsed/>
    <w:rsid w:val="00453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314"/>
    <w:rPr>
      <w:lang w:val="en-GB"/>
    </w:rPr>
  </w:style>
  <w:style w:type="paragraph" w:styleId="Footer">
    <w:name w:val="footer"/>
    <w:basedOn w:val="Normal"/>
    <w:link w:val="FooterChar"/>
    <w:uiPriority w:val="99"/>
    <w:unhideWhenUsed/>
    <w:rsid w:val="00453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314"/>
    <w:rPr>
      <w:lang w:val="en-GB"/>
    </w:rPr>
  </w:style>
  <w:style w:type="paragraph" w:customStyle="1" w:styleId="Paragraph">
    <w:name w:val="Paragraph"/>
    <w:basedOn w:val="Normal"/>
    <w:next w:val="Normal"/>
    <w:qFormat/>
    <w:rsid w:val="00D245C5"/>
    <w:pPr>
      <w:widowControl w:val="0"/>
      <w:spacing w:before="240" w:after="0" w:line="48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F2225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2225F"/>
    <w:rPr>
      <w:rFonts w:ascii="Calibri" w:hAnsi="Calibri" w:cs="Calibri"/>
      <w:noProof/>
    </w:rPr>
  </w:style>
  <w:style w:type="paragraph" w:customStyle="1" w:styleId="EndNoteBibliography">
    <w:name w:val="EndNote Bibliography"/>
    <w:basedOn w:val="Normal"/>
    <w:link w:val="EndNoteBibliographyChar"/>
    <w:rsid w:val="00F2225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2225F"/>
    <w:rPr>
      <w:rFonts w:ascii="Calibri" w:hAnsi="Calibri" w:cs="Calibri"/>
      <w:noProof/>
    </w:rPr>
  </w:style>
  <w:style w:type="character" w:styleId="Hyperlink">
    <w:name w:val="Hyperlink"/>
    <w:basedOn w:val="DefaultParagraphFont"/>
    <w:uiPriority w:val="99"/>
    <w:unhideWhenUsed/>
    <w:rsid w:val="00F2225F"/>
    <w:rPr>
      <w:color w:val="0563C1" w:themeColor="hyperlink"/>
      <w:u w:val="single"/>
    </w:rPr>
  </w:style>
  <w:style w:type="paragraph" w:customStyle="1" w:styleId="11Normal02-SecondOnwardParagraph">
    <w:name w:val="11 Normal02-Second&amp;OnwardParagraph"/>
    <w:qFormat/>
    <w:rsid w:val="00416375"/>
    <w:pPr>
      <w:keepNext/>
      <w:spacing w:before="400" w:after="400" w:line="360" w:lineRule="auto"/>
      <w:ind w:firstLine="720"/>
      <w:jc w:val="both"/>
    </w:pPr>
    <w:rPr>
      <w:rFonts w:ascii="Times New Roman" w:eastAsia="MS Mincho" w:hAnsi="Times New Roman" w:cs="Arial"/>
      <w:sz w:val="24"/>
      <w:szCs w:val="24"/>
    </w:rPr>
  </w:style>
  <w:style w:type="paragraph" w:styleId="Revision">
    <w:name w:val="Revision"/>
    <w:hidden/>
    <w:uiPriority w:val="99"/>
    <w:semiHidden/>
    <w:rsid w:val="00143BDC"/>
    <w:pPr>
      <w:spacing w:after="0" w:line="240" w:lineRule="auto"/>
    </w:pPr>
    <w:rPr>
      <w:lang w:val="en-GB"/>
    </w:rPr>
  </w:style>
  <w:style w:type="paragraph" w:customStyle="1" w:styleId="sbulf">
    <w:name w:val="sbulf"/>
    <w:basedOn w:val="Normal"/>
    <w:rsid w:val="000537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05375D"/>
    <w:rPr>
      <w:i/>
      <w:iCs/>
    </w:rPr>
  </w:style>
  <w:style w:type="character" w:customStyle="1" w:styleId="i">
    <w:name w:val="i"/>
    <w:basedOn w:val="DefaultParagraphFont"/>
    <w:rsid w:val="0005375D"/>
  </w:style>
  <w:style w:type="paragraph" w:customStyle="1" w:styleId="sbul">
    <w:name w:val="sbul"/>
    <w:basedOn w:val="Normal"/>
    <w:rsid w:val="0005375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icletitle">
    <w:name w:val="Article title"/>
    <w:basedOn w:val="Normal"/>
    <w:next w:val="Normal"/>
    <w:qFormat/>
    <w:rsid w:val="00212C1A"/>
    <w:pPr>
      <w:spacing w:after="120" w:line="360" w:lineRule="auto"/>
    </w:pPr>
    <w:rPr>
      <w:rFonts w:ascii="Times New Roman" w:eastAsia="Times New Roman" w:hAnsi="Times New Roman" w:cs="Times New Roman"/>
      <w:b/>
      <w:sz w:val="28"/>
      <w:szCs w:val="24"/>
      <w:lang w:eastAsia="en-GB"/>
    </w:rPr>
  </w:style>
  <w:style w:type="paragraph" w:customStyle="1" w:styleId="Authornames">
    <w:name w:val="Author names"/>
    <w:basedOn w:val="Normal"/>
    <w:next w:val="Normal"/>
    <w:qFormat/>
    <w:rsid w:val="00212C1A"/>
    <w:pPr>
      <w:spacing w:before="240" w:after="0" w:line="360" w:lineRule="auto"/>
    </w:pPr>
    <w:rPr>
      <w:rFonts w:ascii="Times New Roman" w:eastAsia="Times New Roman" w:hAnsi="Times New Roman" w:cs="Times New Roman"/>
      <w:sz w:val="28"/>
      <w:szCs w:val="24"/>
      <w:lang w:eastAsia="en-GB"/>
    </w:rPr>
  </w:style>
  <w:style w:type="paragraph" w:customStyle="1" w:styleId="Affiliation">
    <w:name w:val="Affiliation"/>
    <w:basedOn w:val="Normal"/>
    <w:qFormat/>
    <w:rsid w:val="00212C1A"/>
    <w:pPr>
      <w:spacing w:before="240" w:after="0" w:line="360" w:lineRule="auto"/>
    </w:pPr>
    <w:rPr>
      <w:rFonts w:ascii="Times New Roman" w:eastAsia="Times New Roman" w:hAnsi="Times New Roman" w:cs="Times New Roman"/>
      <w:i/>
      <w:sz w:val="24"/>
      <w:szCs w:val="24"/>
      <w:lang w:eastAsia="en-GB"/>
    </w:rPr>
  </w:style>
  <w:style w:type="paragraph" w:customStyle="1" w:styleId="Correspondencedetails">
    <w:name w:val="Correspondence details"/>
    <w:basedOn w:val="Normal"/>
    <w:qFormat/>
    <w:rsid w:val="00212C1A"/>
    <w:pPr>
      <w:spacing w:before="240" w:after="0" w:line="360" w:lineRule="auto"/>
    </w:pPr>
    <w:rPr>
      <w:rFonts w:ascii="Times New Roman" w:eastAsia="Times New Roman" w:hAnsi="Times New Roman" w:cs="Times New Roman"/>
      <w:sz w:val="24"/>
      <w:szCs w:val="24"/>
      <w:lang w:eastAsia="en-GB"/>
    </w:rPr>
  </w:style>
  <w:style w:type="paragraph" w:customStyle="1" w:styleId="Notesoncontributors">
    <w:name w:val="Notes on contributors"/>
    <w:basedOn w:val="Normal"/>
    <w:qFormat/>
    <w:rsid w:val="00212C1A"/>
    <w:pPr>
      <w:spacing w:before="240" w:after="0" w:line="360" w:lineRule="auto"/>
    </w:pPr>
    <w:rPr>
      <w:rFonts w:ascii="Times New Roman" w:eastAsia="Times New Roman" w:hAnsi="Times New Roman" w:cs="Times New Roman"/>
      <w:szCs w:val="24"/>
      <w:lang w:eastAsia="en-GB"/>
    </w:rPr>
  </w:style>
  <w:style w:type="paragraph" w:customStyle="1" w:styleId="Abstract">
    <w:name w:val="Abstract"/>
    <w:basedOn w:val="Normal"/>
    <w:next w:val="Normal"/>
    <w:qFormat/>
    <w:rsid w:val="00212C1A"/>
    <w:pPr>
      <w:spacing w:before="360" w:after="300" w:line="360" w:lineRule="auto"/>
      <w:ind w:left="720" w:right="567"/>
    </w:pPr>
    <w:rPr>
      <w:rFonts w:ascii="Times New Roman" w:eastAsia="Times New Roman" w:hAnsi="Times New Roman" w:cs="Times New Roman"/>
      <w:szCs w:val="24"/>
      <w:lang w:eastAsia="en-GB"/>
    </w:rPr>
  </w:style>
  <w:style w:type="paragraph" w:customStyle="1" w:styleId="Keywords">
    <w:name w:val="Keywords"/>
    <w:basedOn w:val="Normal"/>
    <w:next w:val="Paragraph"/>
    <w:qFormat/>
    <w:rsid w:val="00212C1A"/>
    <w:pPr>
      <w:spacing w:before="240" w:after="240" w:line="360" w:lineRule="auto"/>
      <w:ind w:left="720" w:right="567"/>
    </w:pPr>
    <w:rPr>
      <w:rFonts w:ascii="Times New Roman" w:eastAsia="Times New Roman" w:hAnsi="Times New Roman" w:cs="Times New Roman"/>
      <w:szCs w:val="24"/>
      <w:lang w:eastAsia="en-GB"/>
    </w:rPr>
  </w:style>
  <w:style w:type="paragraph" w:customStyle="1" w:styleId="Subjectcodes">
    <w:name w:val="Subject codes"/>
    <w:basedOn w:val="Keywords"/>
    <w:next w:val="Paragraph"/>
    <w:qFormat/>
    <w:rsid w:val="00212C1A"/>
  </w:style>
  <w:style w:type="character" w:customStyle="1" w:styleId="Heading1Char">
    <w:name w:val="Heading 1 Char"/>
    <w:basedOn w:val="DefaultParagraphFont"/>
    <w:link w:val="Heading1"/>
    <w:rsid w:val="00212C1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rsid w:val="00275B3C"/>
    <w:rPr>
      <w:rFonts w:ascii="Times New Roman" w:eastAsia="Times New Roman" w:hAnsi="Times New Roman" w:cs="Arial"/>
      <w:b/>
      <w:bCs/>
      <w:i/>
      <w:iCs/>
      <w:sz w:val="24"/>
      <w:szCs w:val="28"/>
      <w:lang w:val="en-GB" w:eastAsia="en-GB"/>
    </w:rPr>
  </w:style>
  <w:style w:type="paragraph" w:customStyle="1" w:styleId="Figurecaption">
    <w:name w:val="Figure caption"/>
    <w:basedOn w:val="Normal"/>
    <w:next w:val="Normal"/>
    <w:qFormat/>
    <w:rsid w:val="00275B3C"/>
    <w:pPr>
      <w:spacing w:before="240" w:after="0" w:line="360" w:lineRule="auto"/>
    </w:pPr>
    <w:rPr>
      <w:rFonts w:ascii="Times New Roman" w:eastAsia="Times New Roman" w:hAnsi="Times New Roman" w:cs="Times New Roman"/>
      <w:sz w:val="24"/>
      <w:szCs w:val="24"/>
      <w:lang w:eastAsia="en-GB"/>
    </w:rPr>
  </w:style>
  <w:style w:type="paragraph" w:customStyle="1" w:styleId="Tabletitle">
    <w:name w:val="Table title"/>
    <w:basedOn w:val="Normal"/>
    <w:next w:val="Normal"/>
    <w:qFormat/>
    <w:rsid w:val="00A061AC"/>
    <w:pPr>
      <w:spacing w:before="240" w:after="0" w:line="360" w:lineRule="auto"/>
    </w:pPr>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247CC7"/>
  </w:style>
  <w:style w:type="character" w:styleId="CommentReference">
    <w:name w:val="annotation reference"/>
    <w:basedOn w:val="DefaultParagraphFont"/>
    <w:uiPriority w:val="99"/>
    <w:semiHidden/>
    <w:unhideWhenUsed/>
    <w:rsid w:val="00097162"/>
    <w:rPr>
      <w:sz w:val="18"/>
      <w:szCs w:val="18"/>
    </w:rPr>
  </w:style>
  <w:style w:type="paragraph" w:styleId="CommentText">
    <w:name w:val="annotation text"/>
    <w:basedOn w:val="Normal"/>
    <w:link w:val="CommentTextChar"/>
    <w:uiPriority w:val="99"/>
    <w:semiHidden/>
    <w:unhideWhenUsed/>
    <w:rsid w:val="00097162"/>
    <w:pPr>
      <w:spacing w:line="240" w:lineRule="auto"/>
    </w:pPr>
    <w:rPr>
      <w:sz w:val="24"/>
      <w:szCs w:val="24"/>
    </w:rPr>
  </w:style>
  <w:style w:type="character" w:customStyle="1" w:styleId="CommentTextChar">
    <w:name w:val="Comment Text Char"/>
    <w:basedOn w:val="DefaultParagraphFont"/>
    <w:link w:val="CommentText"/>
    <w:uiPriority w:val="99"/>
    <w:semiHidden/>
    <w:rsid w:val="00097162"/>
    <w:rPr>
      <w:sz w:val="24"/>
      <w:szCs w:val="24"/>
      <w:lang w:val="en-GB"/>
    </w:rPr>
  </w:style>
  <w:style w:type="paragraph" w:styleId="CommentSubject">
    <w:name w:val="annotation subject"/>
    <w:basedOn w:val="CommentText"/>
    <w:next w:val="CommentText"/>
    <w:link w:val="CommentSubjectChar"/>
    <w:uiPriority w:val="99"/>
    <w:semiHidden/>
    <w:unhideWhenUsed/>
    <w:rsid w:val="00097162"/>
    <w:rPr>
      <w:b/>
      <w:bCs/>
      <w:sz w:val="20"/>
      <w:szCs w:val="20"/>
    </w:rPr>
  </w:style>
  <w:style w:type="character" w:customStyle="1" w:styleId="CommentSubjectChar">
    <w:name w:val="Comment Subject Char"/>
    <w:basedOn w:val="CommentTextChar"/>
    <w:link w:val="CommentSubject"/>
    <w:uiPriority w:val="99"/>
    <w:semiHidden/>
    <w:rsid w:val="0009716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521965">
      <w:bodyDiv w:val="1"/>
      <w:marLeft w:val="0"/>
      <w:marRight w:val="0"/>
      <w:marTop w:val="0"/>
      <w:marBottom w:val="0"/>
      <w:divBdr>
        <w:top w:val="none" w:sz="0" w:space="0" w:color="auto"/>
        <w:left w:val="none" w:sz="0" w:space="0" w:color="auto"/>
        <w:bottom w:val="none" w:sz="0" w:space="0" w:color="auto"/>
        <w:right w:val="none" w:sz="0" w:space="0" w:color="auto"/>
      </w:divBdr>
      <w:divsChild>
        <w:div w:id="1046638981">
          <w:marLeft w:val="0"/>
          <w:marRight w:val="0"/>
          <w:marTop w:val="0"/>
          <w:marBottom w:val="0"/>
          <w:divBdr>
            <w:top w:val="none" w:sz="0" w:space="0" w:color="auto"/>
            <w:left w:val="none" w:sz="0" w:space="0" w:color="auto"/>
            <w:bottom w:val="none" w:sz="0" w:space="0" w:color="auto"/>
            <w:right w:val="none" w:sz="0" w:space="0" w:color="auto"/>
          </w:divBdr>
        </w:div>
      </w:divsChild>
    </w:div>
    <w:div w:id="951014074">
      <w:bodyDiv w:val="1"/>
      <w:marLeft w:val="0"/>
      <w:marRight w:val="0"/>
      <w:marTop w:val="0"/>
      <w:marBottom w:val="0"/>
      <w:divBdr>
        <w:top w:val="none" w:sz="0" w:space="0" w:color="auto"/>
        <w:left w:val="none" w:sz="0" w:space="0" w:color="auto"/>
        <w:bottom w:val="none" w:sz="0" w:space="0" w:color="auto"/>
        <w:right w:val="none" w:sz="0" w:space="0" w:color="auto"/>
      </w:divBdr>
    </w:div>
    <w:div w:id="1012729090">
      <w:bodyDiv w:val="1"/>
      <w:marLeft w:val="0"/>
      <w:marRight w:val="0"/>
      <w:marTop w:val="0"/>
      <w:marBottom w:val="0"/>
      <w:divBdr>
        <w:top w:val="none" w:sz="0" w:space="0" w:color="auto"/>
        <w:left w:val="none" w:sz="0" w:space="0" w:color="auto"/>
        <w:bottom w:val="none" w:sz="0" w:space="0" w:color="auto"/>
        <w:right w:val="none" w:sz="0" w:space="0" w:color="auto"/>
      </w:divBdr>
    </w:div>
    <w:div w:id="1015380210">
      <w:bodyDiv w:val="1"/>
      <w:marLeft w:val="0"/>
      <w:marRight w:val="0"/>
      <w:marTop w:val="0"/>
      <w:marBottom w:val="0"/>
      <w:divBdr>
        <w:top w:val="none" w:sz="0" w:space="0" w:color="auto"/>
        <w:left w:val="none" w:sz="0" w:space="0" w:color="auto"/>
        <w:bottom w:val="none" w:sz="0" w:space="0" w:color="auto"/>
        <w:right w:val="none" w:sz="0" w:space="0" w:color="auto"/>
      </w:divBdr>
    </w:div>
    <w:div w:id="1439065050">
      <w:bodyDiv w:val="1"/>
      <w:marLeft w:val="0"/>
      <w:marRight w:val="0"/>
      <w:marTop w:val="0"/>
      <w:marBottom w:val="0"/>
      <w:divBdr>
        <w:top w:val="none" w:sz="0" w:space="0" w:color="auto"/>
        <w:left w:val="none" w:sz="0" w:space="0" w:color="auto"/>
        <w:bottom w:val="none" w:sz="0" w:space="0" w:color="auto"/>
        <w:right w:val="none" w:sz="0" w:space="0" w:color="auto"/>
      </w:divBdr>
    </w:div>
    <w:div w:id="1451120343">
      <w:bodyDiv w:val="1"/>
      <w:marLeft w:val="0"/>
      <w:marRight w:val="0"/>
      <w:marTop w:val="0"/>
      <w:marBottom w:val="0"/>
      <w:divBdr>
        <w:top w:val="none" w:sz="0" w:space="0" w:color="auto"/>
        <w:left w:val="none" w:sz="0" w:space="0" w:color="auto"/>
        <w:bottom w:val="none" w:sz="0" w:space="0" w:color="auto"/>
        <w:right w:val="none" w:sz="0" w:space="0" w:color="auto"/>
      </w:divBdr>
    </w:div>
    <w:div w:id="15218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94C50-D11A-466D-88E9-B4B822D35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25322</Words>
  <Characters>144338</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Nor Asiah</cp:lastModifiedBy>
  <cp:revision>5</cp:revision>
  <cp:lastPrinted>2019-12-07T14:08:00Z</cp:lastPrinted>
  <dcterms:created xsi:type="dcterms:W3CDTF">2020-10-27T08:18:00Z</dcterms:created>
  <dcterms:modified xsi:type="dcterms:W3CDTF">2020-10-27T08:24:00Z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https://csl.mendeley.com/styles/480481211/GayaUKM-Haroon-English</vt:lpwstr>
  </property>
  <property fmtid="{D5CDD505-2E9C-101B-9397-08002B2CF9AE}" pid="15" name="Mendeley Recent Style Name 5_1">
    <vt:lpwstr>Gaya UKM (English-2018) - Dr. Haroon Rashid</vt:lpwstr>
  </property>
  <property fmtid="{D5CDD505-2E9C-101B-9397-08002B2CF9AE}" pid="16" name="Mendeley Recent Style Id 6_1">
    <vt:lpwstr>http://csl.mendeley.com/styles/25600161/Gaya-UKM-2017</vt:lpwstr>
  </property>
  <property fmtid="{D5CDD505-2E9C-101B-9397-08002B2CF9AE}" pid="17" name="Mendeley Recent Style Name 6_1">
    <vt:lpwstr>GayaUKM-2017NT - Noraini Talib</vt:lpwstr>
  </property>
  <property fmtid="{D5CDD505-2E9C-101B-9397-08002B2CF9AE}" pid="18" name="Mendeley Recent Style Id 7_1">
    <vt:lpwstr>http://csl.mendeley.com/styles/66537561/GayaUKM-MelayuMazleha</vt:lpwstr>
  </property>
  <property fmtid="{D5CDD505-2E9C-101B-9397-08002B2CF9AE}" pid="19" name="Mendeley Recent Style Name 7_1">
    <vt:lpwstr>GayaUKM-Melayu-MazlehaMaskin</vt:lpwstr>
  </property>
  <property fmtid="{D5CDD505-2E9C-101B-9397-08002B2CF9AE}" pid="20" name="Mendeley Recent Style Id 8_1">
    <vt:lpwstr>http://www.zotero.org/styles/ieee</vt:lpwstr>
  </property>
  <property fmtid="{D5CDD505-2E9C-101B-9397-08002B2CF9AE}" pid="21" name="Mendeley Recent Style Name 8_1">
    <vt:lpwstr>IEEE</vt:lpwstr>
  </property>
  <property fmtid="{D5CDD505-2E9C-101B-9397-08002B2CF9AE}" pid="22" name="Mendeley Recent Style Id 9_1">
    <vt:lpwstr>http://www.zotero.org/styles/modern-humanities-research-association</vt:lpwstr>
  </property>
  <property fmtid="{D5CDD505-2E9C-101B-9397-08002B2CF9AE}" pid="23" name="Mendeley Recent Style Name 9_1">
    <vt:lpwstr>Modern Humanities Research Association 3rd edition (note with bibliography)</vt:lpwstr>
  </property>
</Properties>
</file>