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B256B" w14:textId="52FC236A" w:rsidR="0063718A" w:rsidRPr="0063718A" w:rsidRDefault="0063718A" w:rsidP="0063718A">
      <w:pPr>
        <w:spacing w:after="0" w:line="240" w:lineRule="auto"/>
        <w:jc w:val="center"/>
        <w:rPr>
          <w:b/>
          <w:bCs/>
          <w:sz w:val="22"/>
          <w:szCs w:val="22"/>
        </w:rPr>
      </w:pPr>
      <w:r w:rsidRPr="0063718A">
        <w:rPr>
          <w:b/>
          <w:bCs/>
          <w:sz w:val="22"/>
          <w:szCs w:val="22"/>
        </w:rPr>
        <w:t>AUTHOR SHORT BIOGRAPHICAL NOTE</w:t>
      </w:r>
    </w:p>
    <w:p w14:paraId="1232FD7F" w14:textId="77777777" w:rsidR="0063718A" w:rsidRDefault="0063718A" w:rsidP="0063718A">
      <w:pPr>
        <w:spacing w:after="0" w:line="240" w:lineRule="auto"/>
        <w:rPr>
          <w:sz w:val="22"/>
          <w:szCs w:val="22"/>
        </w:rPr>
      </w:pPr>
    </w:p>
    <w:p w14:paraId="2431B8B0" w14:textId="00BE39C7" w:rsidR="00B40E0D" w:rsidRPr="00661DA8" w:rsidRDefault="00B40E0D" w:rsidP="0063718A">
      <w:pPr>
        <w:spacing w:after="0" w:line="240" w:lineRule="auto"/>
        <w:rPr>
          <w:sz w:val="22"/>
          <w:szCs w:val="22"/>
        </w:rPr>
      </w:pPr>
      <w:r w:rsidRPr="00661DA8">
        <w:rPr>
          <w:sz w:val="22"/>
          <w:szCs w:val="22"/>
        </w:rPr>
        <w:t>Noor Liza Adnan (Dr)</w:t>
      </w:r>
    </w:p>
    <w:p w14:paraId="75CAE971" w14:textId="3F32D49E" w:rsidR="0063718A" w:rsidRPr="00661DA8" w:rsidRDefault="0063718A" w:rsidP="0063718A">
      <w:pPr>
        <w:spacing w:after="0" w:line="240" w:lineRule="auto"/>
        <w:rPr>
          <w:sz w:val="22"/>
          <w:szCs w:val="22"/>
        </w:rPr>
      </w:pPr>
      <w:r w:rsidRPr="00661DA8">
        <w:rPr>
          <w:sz w:val="22"/>
          <w:szCs w:val="22"/>
        </w:rPr>
        <w:t>Senior Lecturer</w:t>
      </w:r>
    </w:p>
    <w:p w14:paraId="5DC637F8" w14:textId="77777777" w:rsidR="00220E44" w:rsidRPr="00661DA8" w:rsidRDefault="00B40E0D" w:rsidP="0063718A">
      <w:pPr>
        <w:spacing w:after="0" w:line="240" w:lineRule="auto"/>
        <w:rPr>
          <w:sz w:val="22"/>
          <w:szCs w:val="22"/>
        </w:rPr>
      </w:pPr>
      <w:r w:rsidRPr="00661DA8">
        <w:rPr>
          <w:sz w:val="22"/>
          <w:szCs w:val="22"/>
        </w:rPr>
        <w:t>Faculty of Accountancy</w:t>
      </w:r>
    </w:p>
    <w:p w14:paraId="1310CD93" w14:textId="142EAD97" w:rsidR="00B40E0D" w:rsidRPr="00661DA8" w:rsidRDefault="00B40E0D" w:rsidP="0063718A">
      <w:pPr>
        <w:spacing w:after="0" w:line="240" w:lineRule="auto"/>
        <w:rPr>
          <w:sz w:val="22"/>
          <w:szCs w:val="22"/>
        </w:rPr>
      </w:pPr>
      <w:r w:rsidRPr="00661DA8">
        <w:rPr>
          <w:sz w:val="22"/>
          <w:szCs w:val="22"/>
        </w:rPr>
        <w:t>Universiti Teknologi MARA Terengganu Branch</w:t>
      </w:r>
    </w:p>
    <w:p w14:paraId="4013EF47" w14:textId="359D11BC" w:rsidR="00B40E0D" w:rsidRPr="00661DA8" w:rsidRDefault="00220E44" w:rsidP="0063718A">
      <w:pPr>
        <w:spacing w:after="0" w:line="240" w:lineRule="auto"/>
        <w:rPr>
          <w:sz w:val="22"/>
          <w:szCs w:val="22"/>
        </w:rPr>
      </w:pPr>
      <w:r w:rsidRPr="00661DA8">
        <w:rPr>
          <w:sz w:val="22"/>
          <w:szCs w:val="22"/>
        </w:rPr>
        <w:t>019-993 9298</w:t>
      </w:r>
    </w:p>
    <w:p w14:paraId="49587E71" w14:textId="45373EE1" w:rsidR="00220E44" w:rsidRPr="00661DA8" w:rsidRDefault="00220E44" w:rsidP="0063718A">
      <w:pPr>
        <w:spacing w:after="0" w:line="240" w:lineRule="auto"/>
        <w:rPr>
          <w:sz w:val="22"/>
          <w:szCs w:val="22"/>
        </w:rPr>
      </w:pPr>
      <w:hyperlink r:id="rId4" w:history="1">
        <w:r w:rsidRPr="00661DA8">
          <w:rPr>
            <w:rStyle w:val="Hyperlink"/>
            <w:sz w:val="22"/>
            <w:szCs w:val="22"/>
          </w:rPr>
          <w:t>noorliza@uitm.edu.my</w:t>
        </w:r>
      </w:hyperlink>
    </w:p>
    <w:p w14:paraId="78A337E7" w14:textId="77777777" w:rsidR="0062691C" w:rsidRPr="00661DA8" w:rsidRDefault="0062691C" w:rsidP="0063718A">
      <w:pPr>
        <w:spacing w:after="0" w:line="240" w:lineRule="auto"/>
        <w:rPr>
          <w:sz w:val="22"/>
          <w:szCs w:val="22"/>
        </w:rPr>
      </w:pPr>
    </w:p>
    <w:p w14:paraId="6F550909" w14:textId="57AA5DD0" w:rsidR="0062691C" w:rsidRPr="0062691C" w:rsidRDefault="0062691C" w:rsidP="0062691C">
      <w:pPr>
        <w:spacing w:after="0" w:line="240" w:lineRule="auto"/>
        <w:jc w:val="both"/>
        <w:rPr>
          <w:sz w:val="22"/>
          <w:szCs w:val="22"/>
        </w:rPr>
      </w:pPr>
      <w:r w:rsidRPr="0062691C">
        <w:rPr>
          <w:sz w:val="22"/>
          <w:szCs w:val="22"/>
        </w:rPr>
        <w:t>Noor Liza Adnan is a</w:t>
      </w:r>
      <w:r w:rsidR="00661DA8" w:rsidRPr="00661DA8">
        <w:rPr>
          <w:sz w:val="22"/>
          <w:szCs w:val="22"/>
        </w:rPr>
        <w:t xml:space="preserve">n academic </w:t>
      </w:r>
      <w:r w:rsidRPr="0062691C">
        <w:rPr>
          <w:sz w:val="22"/>
          <w:szCs w:val="22"/>
        </w:rPr>
        <w:t xml:space="preserve">in the field of accounting with a distinguished career spanning 30 years. Holding a PhD in Accounting, she specializes in management accounting, particularly </w:t>
      </w:r>
      <w:r w:rsidRPr="00661DA8">
        <w:rPr>
          <w:sz w:val="22"/>
          <w:szCs w:val="22"/>
        </w:rPr>
        <w:t>in</w:t>
      </w:r>
      <w:r w:rsidRPr="0062691C">
        <w:rPr>
          <w:sz w:val="22"/>
          <w:szCs w:val="22"/>
        </w:rPr>
        <w:t xml:space="preserve"> performance measurement. Noor Liza Adnan has made significant contributions to the field through her research and has authored several books, sharing her knowledge and insights with a broader audience. Her work is highly regarded for its depth and practical application in improving accounting practices.</w:t>
      </w:r>
    </w:p>
    <w:p w14:paraId="4A573141" w14:textId="77777777" w:rsidR="0062691C" w:rsidRPr="00661DA8" w:rsidRDefault="0062691C" w:rsidP="0063718A">
      <w:pPr>
        <w:spacing w:after="0" w:line="240" w:lineRule="auto"/>
        <w:rPr>
          <w:sz w:val="22"/>
          <w:szCs w:val="22"/>
        </w:rPr>
      </w:pPr>
    </w:p>
    <w:p w14:paraId="5CABF013" w14:textId="0075FB7B" w:rsidR="00220E44" w:rsidRPr="00661DA8" w:rsidRDefault="0088308D" w:rsidP="0063718A">
      <w:pPr>
        <w:spacing w:after="0" w:line="240" w:lineRule="auto"/>
        <w:rPr>
          <w:sz w:val="22"/>
          <w:szCs w:val="22"/>
        </w:rPr>
      </w:pPr>
      <w:r w:rsidRPr="00661DA8">
        <w:rPr>
          <w:sz w:val="22"/>
          <w:szCs w:val="22"/>
        </w:rPr>
        <w:t xml:space="preserve">-------------------------------------------------------------------------------------------------------------- </w:t>
      </w:r>
    </w:p>
    <w:p w14:paraId="486DE33C" w14:textId="2B06EA5A" w:rsidR="0088308D" w:rsidRPr="00661DA8" w:rsidRDefault="0088308D" w:rsidP="0063718A">
      <w:pPr>
        <w:spacing w:after="0" w:line="240" w:lineRule="auto"/>
        <w:rPr>
          <w:sz w:val="22"/>
          <w:szCs w:val="22"/>
        </w:rPr>
      </w:pPr>
      <w:r w:rsidRPr="00661DA8">
        <w:rPr>
          <w:sz w:val="22"/>
          <w:szCs w:val="22"/>
        </w:rPr>
        <w:t>Rokiah Muda</w:t>
      </w:r>
    </w:p>
    <w:p w14:paraId="52E7238B" w14:textId="4A7F1254" w:rsidR="0063718A" w:rsidRPr="00661DA8" w:rsidRDefault="0063718A" w:rsidP="0063718A">
      <w:pPr>
        <w:spacing w:after="0" w:line="240" w:lineRule="auto"/>
        <w:rPr>
          <w:sz w:val="22"/>
          <w:szCs w:val="22"/>
        </w:rPr>
      </w:pPr>
      <w:r w:rsidRPr="00661DA8">
        <w:rPr>
          <w:sz w:val="22"/>
          <w:szCs w:val="22"/>
        </w:rPr>
        <w:t>Senior Lecturer</w:t>
      </w:r>
    </w:p>
    <w:p w14:paraId="7920C904" w14:textId="77777777" w:rsidR="0063718A" w:rsidRPr="00661DA8" w:rsidRDefault="0063718A" w:rsidP="0063718A">
      <w:pPr>
        <w:spacing w:after="0" w:line="240" w:lineRule="auto"/>
        <w:rPr>
          <w:sz w:val="22"/>
          <w:szCs w:val="22"/>
        </w:rPr>
      </w:pPr>
      <w:r w:rsidRPr="00661DA8">
        <w:rPr>
          <w:sz w:val="22"/>
          <w:szCs w:val="22"/>
        </w:rPr>
        <w:t>Faculty of Accountancy</w:t>
      </w:r>
    </w:p>
    <w:p w14:paraId="79CCA5C5" w14:textId="77777777" w:rsidR="0063718A" w:rsidRPr="00661DA8" w:rsidRDefault="0063718A" w:rsidP="0063718A">
      <w:pPr>
        <w:spacing w:after="0" w:line="240" w:lineRule="auto"/>
        <w:rPr>
          <w:sz w:val="22"/>
          <w:szCs w:val="22"/>
        </w:rPr>
      </w:pPr>
      <w:r w:rsidRPr="00661DA8">
        <w:rPr>
          <w:sz w:val="22"/>
          <w:szCs w:val="22"/>
        </w:rPr>
        <w:t>Universiti Teknologi MARA Terengganu Branch</w:t>
      </w:r>
    </w:p>
    <w:p w14:paraId="0EAE146E" w14:textId="29352543" w:rsidR="0088308D" w:rsidRPr="00661DA8" w:rsidRDefault="0063718A" w:rsidP="0063718A">
      <w:pPr>
        <w:spacing w:after="0" w:line="240" w:lineRule="auto"/>
        <w:rPr>
          <w:sz w:val="22"/>
          <w:szCs w:val="22"/>
        </w:rPr>
      </w:pPr>
      <w:r w:rsidRPr="00661DA8">
        <w:rPr>
          <w:sz w:val="22"/>
          <w:szCs w:val="22"/>
        </w:rPr>
        <w:t>012-7121968</w:t>
      </w:r>
    </w:p>
    <w:p w14:paraId="07EBF28C" w14:textId="466833C3" w:rsidR="0063718A" w:rsidRPr="00661DA8" w:rsidRDefault="0063718A" w:rsidP="0063718A">
      <w:pPr>
        <w:spacing w:after="0" w:line="240" w:lineRule="auto"/>
        <w:rPr>
          <w:sz w:val="22"/>
          <w:szCs w:val="22"/>
        </w:rPr>
      </w:pPr>
      <w:hyperlink r:id="rId5" w:history="1">
        <w:r w:rsidRPr="00661DA8">
          <w:rPr>
            <w:rStyle w:val="Hyperlink"/>
            <w:sz w:val="22"/>
            <w:szCs w:val="22"/>
          </w:rPr>
          <w:t>rokiahmu@uitm.edu.my</w:t>
        </w:r>
      </w:hyperlink>
    </w:p>
    <w:p w14:paraId="59FE00B5" w14:textId="02F4A5CB" w:rsidR="0063718A" w:rsidRPr="00661DA8" w:rsidRDefault="0063718A" w:rsidP="0063718A">
      <w:pPr>
        <w:spacing w:after="0" w:line="240" w:lineRule="auto"/>
        <w:rPr>
          <w:sz w:val="22"/>
          <w:szCs w:val="22"/>
        </w:rPr>
      </w:pPr>
      <w:r w:rsidRPr="00661DA8">
        <w:rPr>
          <w:sz w:val="22"/>
          <w:szCs w:val="22"/>
        </w:rPr>
        <w:t>*Corresponding author</w:t>
      </w:r>
    </w:p>
    <w:p w14:paraId="47C321F1" w14:textId="77777777" w:rsidR="0062691C" w:rsidRPr="00661DA8" w:rsidRDefault="0062691C" w:rsidP="0063718A">
      <w:pPr>
        <w:spacing w:after="0" w:line="240" w:lineRule="auto"/>
        <w:rPr>
          <w:sz w:val="22"/>
          <w:szCs w:val="22"/>
        </w:rPr>
      </w:pPr>
    </w:p>
    <w:p w14:paraId="48636384" w14:textId="32CEC086" w:rsidR="0062691C" w:rsidRPr="00661DA8" w:rsidRDefault="0062691C" w:rsidP="00661DA8">
      <w:pPr>
        <w:spacing w:after="0" w:line="240" w:lineRule="auto"/>
        <w:jc w:val="both"/>
        <w:rPr>
          <w:sz w:val="22"/>
          <w:szCs w:val="22"/>
        </w:rPr>
      </w:pPr>
      <w:r w:rsidRPr="00661DA8">
        <w:rPr>
          <w:sz w:val="22"/>
          <w:szCs w:val="22"/>
        </w:rPr>
        <w:t xml:space="preserve">Rokiah Muda is a distinguished academic with over 30 years of teaching experience in the field of accountancy. She holds a </w:t>
      </w:r>
      <w:r w:rsidR="00661DA8">
        <w:rPr>
          <w:sz w:val="22"/>
          <w:szCs w:val="22"/>
        </w:rPr>
        <w:t>master’s degree in accountancy</w:t>
      </w:r>
      <w:r w:rsidRPr="00661DA8">
        <w:rPr>
          <w:sz w:val="22"/>
          <w:szCs w:val="22"/>
        </w:rPr>
        <w:t xml:space="preserve"> and has dedicated her career to advancing knowledge and education in accounting. Her research interests focus on accounting education and management accounting, where she has contributed significantly through both teaching and scholarly work. Rokiah Muda is known for her commitment to nurturing future generations of accountants and her expertise in management accounting practices.</w:t>
      </w:r>
    </w:p>
    <w:p w14:paraId="34BD55BD" w14:textId="2AD6435B" w:rsidR="0063718A" w:rsidRPr="00661DA8" w:rsidRDefault="0063718A" w:rsidP="0063718A">
      <w:pPr>
        <w:spacing w:after="0" w:line="240" w:lineRule="auto"/>
        <w:rPr>
          <w:sz w:val="22"/>
          <w:szCs w:val="22"/>
        </w:rPr>
      </w:pPr>
      <w:r w:rsidRPr="00661DA8">
        <w:rPr>
          <w:sz w:val="22"/>
          <w:szCs w:val="22"/>
        </w:rPr>
        <w:t xml:space="preserve">-------------------------------------------------------------------------------------------------------------- </w:t>
      </w:r>
    </w:p>
    <w:p w14:paraId="2FD3FCA5" w14:textId="77777777" w:rsidR="0063718A" w:rsidRPr="00661DA8" w:rsidRDefault="0063718A" w:rsidP="0063718A">
      <w:pPr>
        <w:spacing w:after="0" w:line="240" w:lineRule="auto"/>
        <w:rPr>
          <w:sz w:val="22"/>
          <w:szCs w:val="22"/>
        </w:rPr>
      </w:pPr>
    </w:p>
    <w:p w14:paraId="6C5FA215" w14:textId="2371BD67" w:rsidR="00220E44" w:rsidRPr="00661DA8" w:rsidRDefault="00220E44" w:rsidP="0063718A">
      <w:pPr>
        <w:spacing w:after="0" w:line="240" w:lineRule="auto"/>
        <w:rPr>
          <w:sz w:val="22"/>
          <w:szCs w:val="22"/>
        </w:rPr>
      </w:pPr>
      <w:r w:rsidRPr="00661DA8">
        <w:rPr>
          <w:sz w:val="22"/>
          <w:szCs w:val="22"/>
        </w:rPr>
        <w:t xml:space="preserve">Wan Noor Hazlina Wan Jusoh </w:t>
      </w:r>
      <w:r w:rsidR="0063718A" w:rsidRPr="00661DA8">
        <w:rPr>
          <w:sz w:val="22"/>
          <w:szCs w:val="22"/>
        </w:rPr>
        <w:t>(</w:t>
      </w:r>
      <w:r w:rsidRPr="00661DA8">
        <w:rPr>
          <w:sz w:val="22"/>
          <w:szCs w:val="22"/>
        </w:rPr>
        <w:t>Dr)</w:t>
      </w:r>
    </w:p>
    <w:p w14:paraId="72EAAF1C" w14:textId="02D0AF4F" w:rsidR="0063718A" w:rsidRPr="00661DA8" w:rsidRDefault="0063718A" w:rsidP="0063718A">
      <w:pPr>
        <w:spacing w:after="0" w:line="240" w:lineRule="auto"/>
        <w:rPr>
          <w:sz w:val="22"/>
          <w:szCs w:val="22"/>
        </w:rPr>
      </w:pPr>
      <w:r w:rsidRPr="00661DA8">
        <w:rPr>
          <w:sz w:val="22"/>
          <w:szCs w:val="22"/>
        </w:rPr>
        <w:t>Associate Professor</w:t>
      </w:r>
    </w:p>
    <w:p w14:paraId="3FB374DB" w14:textId="591B00AC" w:rsidR="00220E44" w:rsidRPr="00661DA8" w:rsidRDefault="00220E44" w:rsidP="0063718A">
      <w:pPr>
        <w:spacing w:after="0" w:line="240" w:lineRule="auto"/>
        <w:rPr>
          <w:sz w:val="22"/>
          <w:szCs w:val="22"/>
        </w:rPr>
      </w:pPr>
      <w:r w:rsidRPr="00661DA8">
        <w:rPr>
          <w:sz w:val="22"/>
          <w:szCs w:val="22"/>
        </w:rPr>
        <w:t>Academy of Contemporary Islamic Studies</w:t>
      </w:r>
    </w:p>
    <w:p w14:paraId="45CD1A85" w14:textId="77777777" w:rsidR="00220E44" w:rsidRPr="00661DA8" w:rsidRDefault="00220E44" w:rsidP="0063718A">
      <w:pPr>
        <w:spacing w:after="0" w:line="240" w:lineRule="auto"/>
        <w:rPr>
          <w:sz w:val="22"/>
          <w:szCs w:val="22"/>
        </w:rPr>
      </w:pPr>
      <w:r w:rsidRPr="00661DA8">
        <w:rPr>
          <w:sz w:val="22"/>
          <w:szCs w:val="22"/>
        </w:rPr>
        <w:t>Universiti Teknologi MARA Terengganu Branch</w:t>
      </w:r>
    </w:p>
    <w:p w14:paraId="46910DD9" w14:textId="6ABF4DE0" w:rsidR="00220E44" w:rsidRPr="00661DA8" w:rsidRDefault="0088308D" w:rsidP="0063718A">
      <w:pPr>
        <w:spacing w:after="0" w:line="240" w:lineRule="auto"/>
        <w:rPr>
          <w:sz w:val="22"/>
          <w:szCs w:val="22"/>
        </w:rPr>
      </w:pPr>
      <w:r w:rsidRPr="00661DA8">
        <w:rPr>
          <w:sz w:val="22"/>
          <w:szCs w:val="22"/>
        </w:rPr>
        <w:t>012-359 5232</w:t>
      </w:r>
    </w:p>
    <w:p w14:paraId="47C7B9CA" w14:textId="2772A75E" w:rsidR="00220E44" w:rsidRPr="00661DA8" w:rsidRDefault="0088308D" w:rsidP="0063718A">
      <w:pPr>
        <w:spacing w:after="0" w:line="240" w:lineRule="auto"/>
        <w:rPr>
          <w:sz w:val="22"/>
          <w:szCs w:val="22"/>
        </w:rPr>
      </w:pPr>
      <w:hyperlink r:id="rId6" w:history="1">
        <w:r w:rsidRPr="00661DA8">
          <w:rPr>
            <w:rStyle w:val="Hyperlink"/>
            <w:sz w:val="22"/>
            <w:szCs w:val="22"/>
          </w:rPr>
          <w:t>wanno561@uitm.edu.my</w:t>
        </w:r>
      </w:hyperlink>
      <w:r w:rsidRPr="00661DA8">
        <w:rPr>
          <w:sz w:val="22"/>
          <w:szCs w:val="22"/>
        </w:rPr>
        <w:t xml:space="preserve"> </w:t>
      </w:r>
    </w:p>
    <w:p w14:paraId="29F3D706" w14:textId="77777777" w:rsidR="0088308D" w:rsidRPr="00661DA8" w:rsidRDefault="0088308D" w:rsidP="0063718A">
      <w:pPr>
        <w:spacing w:after="0" w:line="240" w:lineRule="auto"/>
        <w:rPr>
          <w:sz w:val="22"/>
          <w:szCs w:val="22"/>
        </w:rPr>
      </w:pPr>
    </w:p>
    <w:p w14:paraId="4CB87504" w14:textId="208BA0FC" w:rsidR="002D0F0F" w:rsidRPr="00661DA8" w:rsidRDefault="002D0F0F" w:rsidP="0063718A">
      <w:pPr>
        <w:spacing w:after="0" w:line="240" w:lineRule="auto"/>
        <w:jc w:val="both"/>
        <w:rPr>
          <w:sz w:val="22"/>
          <w:szCs w:val="22"/>
        </w:rPr>
      </w:pPr>
      <w:r w:rsidRPr="00661DA8">
        <w:rPr>
          <w:sz w:val="22"/>
          <w:szCs w:val="22"/>
        </w:rPr>
        <w:t>Wan Noor Hazlina Wan Jusoh is an Associate Professor at Academy of Contemporary</w:t>
      </w:r>
      <w:r w:rsidR="00661DA8">
        <w:rPr>
          <w:sz w:val="22"/>
          <w:szCs w:val="22"/>
        </w:rPr>
        <w:t xml:space="preserve"> </w:t>
      </w:r>
      <w:r w:rsidRPr="00661DA8">
        <w:rPr>
          <w:sz w:val="22"/>
          <w:szCs w:val="22"/>
        </w:rPr>
        <w:t>Islamic Studies, Universiti Teknologi MARA Terengganu Branch, Dungun Campus,</w:t>
      </w:r>
      <w:r w:rsidRPr="00661DA8">
        <w:rPr>
          <w:sz w:val="22"/>
          <w:szCs w:val="22"/>
        </w:rPr>
        <w:t xml:space="preserve"> </w:t>
      </w:r>
      <w:r w:rsidRPr="00661DA8">
        <w:rPr>
          <w:sz w:val="22"/>
          <w:szCs w:val="22"/>
        </w:rPr>
        <w:t>Malaysia. She received her B.A. degree with 1st class honours in Shari’ah Law from</w:t>
      </w:r>
      <w:r w:rsidRPr="00661DA8">
        <w:rPr>
          <w:sz w:val="22"/>
          <w:szCs w:val="22"/>
        </w:rPr>
        <w:t xml:space="preserve"> </w:t>
      </w:r>
      <w:r w:rsidRPr="00661DA8">
        <w:rPr>
          <w:sz w:val="22"/>
          <w:szCs w:val="22"/>
        </w:rPr>
        <w:t>University of Malaya, Kuala Lumpur, Malaysia, in 1999 and managed to receive her M.A. in</w:t>
      </w:r>
      <w:r w:rsidRPr="00661DA8">
        <w:rPr>
          <w:sz w:val="22"/>
          <w:szCs w:val="22"/>
        </w:rPr>
        <w:t xml:space="preserve"> </w:t>
      </w:r>
      <w:r w:rsidRPr="00661DA8">
        <w:rPr>
          <w:sz w:val="22"/>
          <w:szCs w:val="22"/>
        </w:rPr>
        <w:t>the same field from the same alma meter in 2004. She obtained her Ph.D. in Islamic Banking</w:t>
      </w:r>
      <w:r w:rsidRPr="00661DA8">
        <w:rPr>
          <w:sz w:val="22"/>
          <w:szCs w:val="22"/>
        </w:rPr>
        <w:t xml:space="preserve"> </w:t>
      </w:r>
      <w:r w:rsidRPr="00661DA8">
        <w:rPr>
          <w:sz w:val="22"/>
          <w:szCs w:val="22"/>
        </w:rPr>
        <w:t>and Finance from the International Islamic University Malaysia, Kuala Lumpur, Malaysia,</w:t>
      </w:r>
      <w:r w:rsidRPr="00661DA8">
        <w:rPr>
          <w:sz w:val="22"/>
          <w:szCs w:val="22"/>
        </w:rPr>
        <w:t xml:space="preserve"> </w:t>
      </w:r>
      <w:r w:rsidRPr="00661DA8">
        <w:rPr>
          <w:sz w:val="22"/>
          <w:szCs w:val="22"/>
        </w:rPr>
        <w:t>in 2016.</w:t>
      </w:r>
    </w:p>
    <w:p w14:paraId="5B6DF08B" w14:textId="77777777" w:rsidR="002D0F0F" w:rsidRPr="00661DA8" w:rsidRDefault="002D0F0F" w:rsidP="0063718A">
      <w:pPr>
        <w:spacing w:after="0" w:line="240" w:lineRule="auto"/>
        <w:jc w:val="both"/>
        <w:rPr>
          <w:sz w:val="22"/>
          <w:szCs w:val="22"/>
        </w:rPr>
      </w:pPr>
    </w:p>
    <w:p w14:paraId="47D44E38" w14:textId="29B62F72" w:rsidR="002D0F0F" w:rsidRPr="00661DA8" w:rsidRDefault="002D0F0F" w:rsidP="0063718A">
      <w:pPr>
        <w:spacing w:after="0" w:line="240" w:lineRule="auto"/>
        <w:jc w:val="both"/>
        <w:rPr>
          <w:sz w:val="22"/>
          <w:szCs w:val="22"/>
        </w:rPr>
      </w:pPr>
      <w:r w:rsidRPr="00661DA8">
        <w:rPr>
          <w:sz w:val="22"/>
          <w:szCs w:val="22"/>
        </w:rPr>
        <w:t xml:space="preserve">Her current research interest includes corporate social responsibility, Islamic banking andfinance, Islamic management, </w:t>
      </w:r>
      <w:r w:rsidRPr="00661DA8">
        <w:rPr>
          <w:sz w:val="22"/>
          <w:szCs w:val="22"/>
        </w:rPr>
        <w:t>and</w:t>
      </w:r>
      <w:r w:rsidRPr="00661DA8">
        <w:rPr>
          <w:sz w:val="22"/>
          <w:szCs w:val="22"/>
        </w:rPr>
        <w:t xml:space="preserve"> teaching and learning. Throughout the years, Dr.</w:t>
      </w:r>
      <w:r w:rsidRPr="00661DA8">
        <w:rPr>
          <w:sz w:val="22"/>
          <w:szCs w:val="22"/>
        </w:rPr>
        <w:t xml:space="preserve"> </w:t>
      </w:r>
      <w:r w:rsidRPr="00661DA8">
        <w:rPr>
          <w:sz w:val="22"/>
          <w:szCs w:val="22"/>
        </w:rPr>
        <w:t>Wan Noor Hazlina has published in total more than 70 journal articles, proceedings,</w:t>
      </w:r>
      <w:r w:rsidRPr="00661DA8">
        <w:rPr>
          <w:sz w:val="22"/>
          <w:szCs w:val="22"/>
        </w:rPr>
        <w:t xml:space="preserve"> </w:t>
      </w:r>
      <w:r w:rsidRPr="00661DA8">
        <w:rPr>
          <w:sz w:val="22"/>
          <w:szCs w:val="22"/>
        </w:rPr>
        <w:t xml:space="preserve">chapters in book </w:t>
      </w:r>
      <w:r w:rsidRPr="00661DA8">
        <w:rPr>
          <w:sz w:val="22"/>
          <w:szCs w:val="22"/>
        </w:rPr>
        <w:lastRenderedPageBreak/>
        <w:t>and general publications and has developed three Massive Open Online</w:t>
      </w:r>
      <w:r w:rsidRPr="00661DA8">
        <w:rPr>
          <w:sz w:val="22"/>
          <w:szCs w:val="22"/>
        </w:rPr>
        <w:t xml:space="preserve"> </w:t>
      </w:r>
      <w:r w:rsidRPr="00661DA8">
        <w:rPr>
          <w:sz w:val="22"/>
          <w:szCs w:val="22"/>
        </w:rPr>
        <w:t xml:space="preserve">Courses (MOOC) and two Micro Credentials (MC). </w:t>
      </w:r>
    </w:p>
    <w:p w14:paraId="502E85C4" w14:textId="6CE360FB" w:rsidR="0088308D" w:rsidRPr="00661DA8" w:rsidRDefault="0088308D" w:rsidP="0063718A">
      <w:pPr>
        <w:spacing w:after="0" w:line="240" w:lineRule="auto"/>
        <w:jc w:val="both"/>
        <w:rPr>
          <w:sz w:val="22"/>
          <w:szCs w:val="22"/>
        </w:rPr>
      </w:pPr>
      <w:r w:rsidRPr="00661DA8">
        <w:rPr>
          <w:sz w:val="22"/>
          <w:szCs w:val="22"/>
        </w:rPr>
        <w:t xml:space="preserve">-------------------------------------------------------------------------------------------------------------- </w:t>
      </w:r>
    </w:p>
    <w:p w14:paraId="77BB042E" w14:textId="77777777" w:rsidR="0088308D" w:rsidRPr="00661DA8" w:rsidRDefault="0088308D" w:rsidP="0063718A">
      <w:pPr>
        <w:spacing w:after="0" w:line="240" w:lineRule="auto"/>
        <w:jc w:val="both"/>
        <w:rPr>
          <w:sz w:val="22"/>
          <w:szCs w:val="22"/>
        </w:rPr>
      </w:pPr>
    </w:p>
    <w:p w14:paraId="749BBFB8" w14:textId="134D1994" w:rsidR="0088308D" w:rsidRPr="00661DA8" w:rsidRDefault="0063718A" w:rsidP="0063718A">
      <w:pPr>
        <w:spacing w:after="0" w:line="240" w:lineRule="auto"/>
        <w:jc w:val="both"/>
        <w:rPr>
          <w:sz w:val="22"/>
          <w:szCs w:val="22"/>
        </w:rPr>
      </w:pPr>
      <w:r w:rsidRPr="00661DA8">
        <w:rPr>
          <w:sz w:val="22"/>
          <w:szCs w:val="22"/>
        </w:rPr>
        <w:t>Rohana Yusoff (Dr)</w:t>
      </w:r>
    </w:p>
    <w:p w14:paraId="5D848170" w14:textId="23579B4D" w:rsidR="0063718A" w:rsidRPr="00661DA8" w:rsidRDefault="0063718A" w:rsidP="0063718A">
      <w:pPr>
        <w:spacing w:after="0" w:line="240" w:lineRule="auto"/>
        <w:jc w:val="both"/>
        <w:rPr>
          <w:sz w:val="22"/>
          <w:szCs w:val="22"/>
        </w:rPr>
      </w:pPr>
      <w:r w:rsidRPr="00661DA8">
        <w:rPr>
          <w:sz w:val="22"/>
          <w:szCs w:val="22"/>
        </w:rPr>
        <w:t>Senior Lecturer</w:t>
      </w:r>
    </w:p>
    <w:p w14:paraId="552A32B3" w14:textId="46AE7894" w:rsidR="00B40E0D" w:rsidRPr="00661DA8" w:rsidRDefault="0063718A" w:rsidP="0063718A">
      <w:pPr>
        <w:spacing w:after="0" w:line="240" w:lineRule="auto"/>
        <w:jc w:val="both"/>
        <w:rPr>
          <w:sz w:val="22"/>
          <w:szCs w:val="22"/>
        </w:rPr>
      </w:pPr>
      <w:r w:rsidRPr="00661DA8">
        <w:rPr>
          <w:sz w:val="22"/>
          <w:szCs w:val="22"/>
        </w:rPr>
        <w:t>College of Computing</w:t>
      </w:r>
      <w:r w:rsidRPr="00661DA8">
        <w:rPr>
          <w:sz w:val="22"/>
          <w:szCs w:val="22"/>
        </w:rPr>
        <w:t>,</w:t>
      </w:r>
      <w:r w:rsidRPr="00661DA8">
        <w:rPr>
          <w:sz w:val="22"/>
          <w:szCs w:val="22"/>
        </w:rPr>
        <w:t xml:space="preserve"> Informatics and Mathematics </w:t>
      </w:r>
    </w:p>
    <w:p w14:paraId="5626846A" w14:textId="77777777" w:rsidR="0063718A" w:rsidRPr="00661DA8" w:rsidRDefault="0063718A" w:rsidP="0063718A">
      <w:pPr>
        <w:spacing w:after="0" w:line="240" w:lineRule="auto"/>
        <w:rPr>
          <w:sz w:val="22"/>
          <w:szCs w:val="22"/>
        </w:rPr>
      </w:pPr>
      <w:r w:rsidRPr="00661DA8">
        <w:rPr>
          <w:sz w:val="22"/>
          <w:szCs w:val="22"/>
        </w:rPr>
        <w:t>Universiti Teknologi MARA Terengganu Branch</w:t>
      </w:r>
    </w:p>
    <w:p w14:paraId="330A87B4" w14:textId="7A811AD0" w:rsidR="00B40E0D" w:rsidRPr="00661DA8" w:rsidRDefault="00B40E0D" w:rsidP="0063718A">
      <w:pPr>
        <w:spacing w:after="0" w:line="240" w:lineRule="auto"/>
        <w:jc w:val="both"/>
        <w:rPr>
          <w:sz w:val="22"/>
          <w:szCs w:val="22"/>
        </w:rPr>
      </w:pPr>
      <w:r w:rsidRPr="00661DA8">
        <w:rPr>
          <w:sz w:val="22"/>
          <w:szCs w:val="22"/>
        </w:rPr>
        <w:t>013-970 9027</w:t>
      </w:r>
    </w:p>
    <w:p w14:paraId="6DE7FCCB" w14:textId="69AD5BC7" w:rsidR="0063718A" w:rsidRPr="00661DA8" w:rsidRDefault="0063718A" w:rsidP="0063718A">
      <w:pPr>
        <w:spacing w:after="0" w:line="240" w:lineRule="auto"/>
        <w:jc w:val="both"/>
        <w:rPr>
          <w:sz w:val="22"/>
          <w:szCs w:val="22"/>
        </w:rPr>
      </w:pPr>
      <w:hyperlink r:id="rId7" w:history="1">
        <w:r w:rsidRPr="00661DA8">
          <w:rPr>
            <w:rStyle w:val="Hyperlink"/>
            <w:sz w:val="22"/>
            <w:szCs w:val="22"/>
          </w:rPr>
          <w:t>rohanayu@uitm.edu.my</w:t>
        </w:r>
      </w:hyperlink>
      <w:r w:rsidRPr="00661DA8">
        <w:rPr>
          <w:sz w:val="22"/>
          <w:szCs w:val="22"/>
        </w:rPr>
        <w:t xml:space="preserve"> </w:t>
      </w:r>
    </w:p>
    <w:p w14:paraId="2AD05B19" w14:textId="77777777" w:rsidR="00B40E0D" w:rsidRPr="00661DA8" w:rsidRDefault="00B40E0D" w:rsidP="0063718A">
      <w:pPr>
        <w:spacing w:after="0" w:line="240" w:lineRule="auto"/>
        <w:jc w:val="both"/>
        <w:rPr>
          <w:sz w:val="22"/>
          <w:szCs w:val="22"/>
        </w:rPr>
      </w:pPr>
    </w:p>
    <w:p w14:paraId="48635B95" w14:textId="7AC89ECA" w:rsidR="00661DA8" w:rsidRPr="00661DA8" w:rsidRDefault="00661DA8" w:rsidP="00661DA8">
      <w:pPr>
        <w:spacing w:after="0" w:line="240" w:lineRule="auto"/>
        <w:jc w:val="both"/>
        <w:rPr>
          <w:sz w:val="22"/>
          <w:szCs w:val="22"/>
        </w:rPr>
      </w:pPr>
      <w:r w:rsidRPr="00661DA8">
        <w:rPr>
          <w:sz w:val="22"/>
          <w:szCs w:val="22"/>
        </w:rPr>
        <w:t xml:space="preserve">Rohana Yusoff is a distinguished </w:t>
      </w:r>
      <w:r w:rsidRPr="00661DA8">
        <w:rPr>
          <w:sz w:val="22"/>
          <w:szCs w:val="22"/>
        </w:rPr>
        <w:t>lecturer</w:t>
      </w:r>
      <w:r w:rsidRPr="00661DA8">
        <w:rPr>
          <w:sz w:val="22"/>
          <w:szCs w:val="22"/>
        </w:rPr>
        <w:t xml:space="preserve"> with a PhD in Statistics and over 30 years of teaching experience. Her research primarily focuses on Job Satisfaction and Measurement Theory, where she has contributed significantly to the understanding and development of these areas. Rohana Yusoff is highly regarded for her dedication to education and her ability to convey complex statistical concepts to students and professionals alike. Her work has been instrumental in advancing the field of statistics and its application in various domains.</w:t>
      </w:r>
    </w:p>
    <w:p w14:paraId="7016BA97" w14:textId="77777777" w:rsidR="002D0F0F" w:rsidRPr="00661DA8" w:rsidRDefault="002D0F0F" w:rsidP="0063718A">
      <w:pPr>
        <w:spacing w:after="0" w:line="240" w:lineRule="auto"/>
        <w:jc w:val="both"/>
        <w:rPr>
          <w:sz w:val="22"/>
          <w:szCs w:val="22"/>
        </w:rPr>
      </w:pPr>
    </w:p>
    <w:sectPr w:rsidR="002D0F0F" w:rsidRPr="00661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0F"/>
    <w:rsid w:val="00220E44"/>
    <w:rsid w:val="002D0F0F"/>
    <w:rsid w:val="00385CD4"/>
    <w:rsid w:val="0062691C"/>
    <w:rsid w:val="0063718A"/>
    <w:rsid w:val="00661DA8"/>
    <w:rsid w:val="0088308D"/>
    <w:rsid w:val="00B40E0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3643"/>
  <w15:chartTrackingRefBased/>
  <w15:docId w15:val="{A6B0B4EB-1A67-4F6E-B534-E3DF1D38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F0F"/>
    <w:rPr>
      <w:rFonts w:eastAsiaTheme="majorEastAsia" w:cstheme="majorBidi"/>
      <w:color w:val="272727" w:themeColor="text1" w:themeTint="D8"/>
    </w:rPr>
  </w:style>
  <w:style w:type="paragraph" w:styleId="Title">
    <w:name w:val="Title"/>
    <w:basedOn w:val="Normal"/>
    <w:next w:val="Normal"/>
    <w:link w:val="TitleChar"/>
    <w:uiPriority w:val="10"/>
    <w:qFormat/>
    <w:rsid w:val="002D0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F0F"/>
    <w:pPr>
      <w:spacing w:before="160"/>
      <w:jc w:val="center"/>
    </w:pPr>
    <w:rPr>
      <w:i/>
      <w:iCs/>
      <w:color w:val="404040" w:themeColor="text1" w:themeTint="BF"/>
    </w:rPr>
  </w:style>
  <w:style w:type="character" w:customStyle="1" w:styleId="QuoteChar">
    <w:name w:val="Quote Char"/>
    <w:basedOn w:val="DefaultParagraphFont"/>
    <w:link w:val="Quote"/>
    <w:uiPriority w:val="29"/>
    <w:rsid w:val="002D0F0F"/>
    <w:rPr>
      <w:i/>
      <w:iCs/>
      <w:color w:val="404040" w:themeColor="text1" w:themeTint="BF"/>
    </w:rPr>
  </w:style>
  <w:style w:type="paragraph" w:styleId="ListParagraph">
    <w:name w:val="List Paragraph"/>
    <w:basedOn w:val="Normal"/>
    <w:uiPriority w:val="34"/>
    <w:qFormat/>
    <w:rsid w:val="002D0F0F"/>
    <w:pPr>
      <w:ind w:left="720"/>
      <w:contextualSpacing/>
    </w:pPr>
  </w:style>
  <w:style w:type="character" w:styleId="IntenseEmphasis">
    <w:name w:val="Intense Emphasis"/>
    <w:basedOn w:val="DefaultParagraphFont"/>
    <w:uiPriority w:val="21"/>
    <w:qFormat/>
    <w:rsid w:val="002D0F0F"/>
    <w:rPr>
      <w:i/>
      <w:iCs/>
      <w:color w:val="0F4761" w:themeColor="accent1" w:themeShade="BF"/>
    </w:rPr>
  </w:style>
  <w:style w:type="paragraph" w:styleId="IntenseQuote">
    <w:name w:val="Intense Quote"/>
    <w:basedOn w:val="Normal"/>
    <w:next w:val="Normal"/>
    <w:link w:val="IntenseQuoteChar"/>
    <w:uiPriority w:val="30"/>
    <w:qFormat/>
    <w:rsid w:val="002D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F0F"/>
    <w:rPr>
      <w:i/>
      <w:iCs/>
      <w:color w:val="0F4761" w:themeColor="accent1" w:themeShade="BF"/>
    </w:rPr>
  </w:style>
  <w:style w:type="character" w:styleId="IntenseReference">
    <w:name w:val="Intense Reference"/>
    <w:basedOn w:val="DefaultParagraphFont"/>
    <w:uiPriority w:val="32"/>
    <w:qFormat/>
    <w:rsid w:val="002D0F0F"/>
    <w:rPr>
      <w:b/>
      <w:bCs/>
      <w:smallCaps/>
      <w:color w:val="0F4761" w:themeColor="accent1" w:themeShade="BF"/>
      <w:spacing w:val="5"/>
    </w:rPr>
  </w:style>
  <w:style w:type="character" w:styleId="Hyperlink">
    <w:name w:val="Hyperlink"/>
    <w:basedOn w:val="DefaultParagraphFont"/>
    <w:uiPriority w:val="99"/>
    <w:unhideWhenUsed/>
    <w:rsid w:val="00B40E0D"/>
    <w:rPr>
      <w:color w:val="467886" w:themeColor="hyperlink"/>
      <w:u w:val="single"/>
    </w:rPr>
  </w:style>
  <w:style w:type="character" w:styleId="UnresolvedMention">
    <w:name w:val="Unresolved Mention"/>
    <w:basedOn w:val="DefaultParagraphFont"/>
    <w:uiPriority w:val="99"/>
    <w:semiHidden/>
    <w:unhideWhenUsed/>
    <w:rsid w:val="00B4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58206">
      <w:bodyDiv w:val="1"/>
      <w:marLeft w:val="0"/>
      <w:marRight w:val="0"/>
      <w:marTop w:val="0"/>
      <w:marBottom w:val="0"/>
      <w:divBdr>
        <w:top w:val="none" w:sz="0" w:space="0" w:color="auto"/>
        <w:left w:val="none" w:sz="0" w:space="0" w:color="auto"/>
        <w:bottom w:val="none" w:sz="0" w:space="0" w:color="auto"/>
        <w:right w:val="none" w:sz="0" w:space="0" w:color="auto"/>
      </w:divBdr>
    </w:div>
    <w:div w:id="729496361">
      <w:bodyDiv w:val="1"/>
      <w:marLeft w:val="0"/>
      <w:marRight w:val="0"/>
      <w:marTop w:val="0"/>
      <w:marBottom w:val="0"/>
      <w:divBdr>
        <w:top w:val="none" w:sz="0" w:space="0" w:color="auto"/>
        <w:left w:val="none" w:sz="0" w:space="0" w:color="auto"/>
        <w:bottom w:val="none" w:sz="0" w:space="0" w:color="auto"/>
        <w:right w:val="none" w:sz="0" w:space="0" w:color="auto"/>
      </w:divBdr>
    </w:div>
    <w:div w:id="839541720">
      <w:bodyDiv w:val="1"/>
      <w:marLeft w:val="0"/>
      <w:marRight w:val="0"/>
      <w:marTop w:val="0"/>
      <w:marBottom w:val="0"/>
      <w:divBdr>
        <w:top w:val="none" w:sz="0" w:space="0" w:color="auto"/>
        <w:left w:val="none" w:sz="0" w:space="0" w:color="auto"/>
        <w:bottom w:val="none" w:sz="0" w:space="0" w:color="auto"/>
        <w:right w:val="none" w:sz="0" w:space="0" w:color="auto"/>
      </w:divBdr>
    </w:div>
    <w:div w:id="1550531133">
      <w:bodyDiv w:val="1"/>
      <w:marLeft w:val="0"/>
      <w:marRight w:val="0"/>
      <w:marTop w:val="0"/>
      <w:marBottom w:val="0"/>
      <w:divBdr>
        <w:top w:val="none" w:sz="0" w:space="0" w:color="auto"/>
        <w:left w:val="none" w:sz="0" w:space="0" w:color="auto"/>
        <w:bottom w:val="none" w:sz="0" w:space="0" w:color="auto"/>
        <w:right w:val="none" w:sz="0" w:space="0" w:color="auto"/>
      </w:divBdr>
    </w:div>
    <w:div w:id="1612980352">
      <w:bodyDiv w:val="1"/>
      <w:marLeft w:val="0"/>
      <w:marRight w:val="0"/>
      <w:marTop w:val="0"/>
      <w:marBottom w:val="0"/>
      <w:divBdr>
        <w:top w:val="none" w:sz="0" w:space="0" w:color="auto"/>
        <w:left w:val="none" w:sz="0" w:space="0" w:color="auto"/>
        <w:bottom w:val="none" w:sz="0" w:space="0" w:color="auto"/>
        <w:right w:val="none" w:sz="0" w:space="0" w:color="auto"/>
      </w:divBdr>
    </w:div>
    <w:div w:id="20779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hanayu@uit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nno561@uitm.edu.my" TargetMode="External"/><Relationship Id="rId5" Type="http://schemas.openxmlformats.org/officeDocument/2006/relationships/hyperlink" Target="mailto:rokiahmu@uitm.edu.my" TargetMode="External"/><Relationship Id="rId4" Type="http://schemas.openxmlformats.org/officeDocument/2006/relationships/hyperlink" Target="mailto:noorliza@uitm.edu.m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735</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ROKIAH MUDA</dc:creator>
  <cp:keywords/>
  <dc:description/>
  <cp:lastModifiedBy>ROKIAH MUDA</cp:lastModifiedBy>
  <cp:revision>1</cp:revision>
  <dcterms:created xsi:type="dcterms:W3CDTF">2024-08-02T01:20:00Z</dcterms:created>
  <dcterms:modified xsi:type="dcterms:W3CDTF">2024-08-02T13:39:00Z</dcterms:modified>
</cp:coreProperties>
</file>