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7650D" w14:textId="77777777" w:rsidR="008642FA" w:rsidRDefault="008642FA" w:rsidP="001D7642">
      <w:pPr>
        <w:spacing w:after="0" w:line="240" w:lineRule="auto"/>
        <w:rPr>
          <w:rFonts w:ascii="Times New Roman" w:eastAsia="Calibri" w:hAnsi="Times New Roman" w:cs="Times New Roman"/>
          <w:kern w:val="0"/>
          <w:sz w:val="28"/>
          <w:szCs w:val="28"/>
          <w:lang w:val="sv-SE" w:bidi="bn-IN"/>
          <w14:ligatures w14:val="none"/>
        </w:rPr>
      </w:pPr>
      <w:bookmarkStart w:id="0" w:name="_Toc292564709"/>
      <w:bookmarkStart w:id="1" w:name="_Toc1"/>
    </w:p>
    <w:p w14:paraId="571464D3" w14:textId="0FDF26E4" w:rsidR="001D7642" w:rsidRPr="001D7642" w:rsidRDefault="001D7642" w:rsidP="001D7642">
      <w:pPr>
        <w:spacing w:after="0" w:line="240" w:lineRule="auto"/>
        <w:jc w:val="center"/>
        <w:rPr>
          <w:rFonts w:ascii="Times New Roman" w:eastAsia="Calibri" w:hAnsi="Times New Roman" w:cs="Times New Roman"/>
          <w:kern w:val="0"/>
          <w:sz w:val="28"/>
          <w:szCs w:val="28"/>
          <w:lang w:val="sv-SE" w:bidi="bn-IN"/>
          <w14:ligatures w14:val="none"/>
        </w:rPr>
      </w:pPr>
      <w:proofErr w:type="spellStart"/>
      <w:r w:rsidRPr="001D7642">
        <w:rPr>
          <w:rFonts w:ascii="Times New Roman" w:eastAsia="Calibri" w:hAnsi="Times New Roman" w:cs="Times New Roman"/>
          <w:kern w:val="0"/>
          <w:sz w:val="28"/>
          <w:szCs w:val="28"/>
          <w:lang w:val="sv-SE" w:bidi="bn-IN"/>
          <w14:ligatures w14:val="none"/>
        </w:rPr>
        <w:t>Meneroka</w:t>
      </w:r>
      <w:proofErr w:type="spellEnd"/>
      <w:r w:rsidRPr="001D7642">
        <w:rPr>
          <w:rFonts w:ascii="Times New Roman" w:eastAsia="Calibri" w:hAnsi="Times New Roman" w:cs="Times New Roman"/>
          <w:kern w:val="0"/>
          <w:sz w:val="28"/>
          <w:szCs w:val="28"/>
          <w:lang w:val="sv-SE" w:bidi="bn-IN"/>
          <w14:ligatures w14:val="none"/>
        </w:rPr>
        <w:t xml:space="preserve"> </w:t>
      </w:r>
      <w:proofErr w:type="spellStart"/>
      <w:r w:rsidRPr="001D7642">
        <w:rPr>
          <w:rFonts w:ascii="Times New Roman" w:eastAsia="Calibri" w:hAnsi="Times New Roman" w:cs="Times New Roman"/>
          <w:kern w:val="0"/>
          <w:sz w:val="28"/>
          <w:szCs w:val="28"/>
          <w:lang w:val="sv-SE" w:bidi="bn-IN"/>
          <w14:ligatures w14:val="none"/>
        </w:rPr>
        <w:t>Perspektif</w:t>
      </w:r>
      <w:proofErr w:type="spellEnd"/>
      <w:r w:rsidRPr="001D7642">
        <w:rPr>
          <w:rFonts w:ascii="Times New Roman" w:eastAsia="Calibri" w:hAnsi="Times New Roman" w:cs="Times New Roman"/>
          <w:kern w:val="0"/>
          <w:sz w:val="28"/>
          <w:szCs w:val="28"/>
          <w:lang w:val="sv-SE" w:bidi="bn-IN"/>
          <w14:ligatures w14:val="none"/>
        </w:rPr>
        <w:t xml:space="preserve"> Islam </w:t>
      </w:r>
      <w:proofErr w:type="spellStart"/>
      <w:r>
        <w:rPr>
          <w:rFonts w:ascii="Times New Roman" w:eastAsia="Calibri" w:hAnsi="Times New Roman" w:cs="Times New Roman"/>
          <w:kern w:val="0"/>
          <w:sz w:val="28"/>
          <w:szCs w:val="28"/>
          <w:lang w:val="sv-SE" w:bidi="bn-IN"/>
          <w14:ligatures w14:val="none"/>
        </w:rPr>
        <w:t>Berhubung</w:t>
      </w:r>
      <w:proofErr w:type="spellEnd"/>
      <w:r>
        <w:rPr>
          <w:rFonts w:ascii="Times New Roman" w:eastAsia="Calibri" w:hAnsi="Times New Roman" w:cs="Times New Roman"/>
          <w:kern w:val="0"/>
          <w:sz w:val="28"/>
          <w:szCs w:val="28"/>
          <w:lang w:val="sv-SE" w:bidi="bn-IN"/>
          <w14:ligatures w14:val="none"/>
        </w:rPr>
        <w:t xml:space="preserve"> </w:t>
      </w:r>
      <w:proofErr w:type="spellStart"/>
      <w:r>
        <w:rPr>
          <w:rFonts w:ascii="Times New Roman" w:eastAsia="Calibri" w:hAnsi="Times New Roman" w:cs="Times New Roman"/>
          <w:kern w:val="0"/>
          <w:sz w:val="28"/>
          <w:szCs w:val="28"/>
          <w:lang w:val="sv-SE" w:bidi="bn-IN"/>
          <w14:ligatures w14:val="none"/>
        </w:rPr>
        <w:t>dengan</w:t>
      </w:r>
      <w:proofErr w:type="spellEnd"/>
      <w:r w:rsidRPr="001D7642">
        <w:rPr>
          <w:rFonts w:ascii="Times New Roman" w:eastAsia="Calibri" w:hAnsi="Times New Roman" w:cs="Times New Roman"/>
          <w:kern w:val="0"/>
          <w:sz w:val="28"/>
          <w:szCs w:val="28"/>
          <w:lang w:val="sv-SE" w:bidi="bn-IN"/>
          <w14:ligatures w14:val="none"/>
        </w:rPr>
        <w:t xml:space="preserve"> </w:t>
      </w:r>
      <w:proofErr w:type="spellStart"/>
      <w:r w:rsidRPr="001D7642">
        <w:rPr>
          <w:rFonts w:ascii="Times New Roman" w:eastAsia="Calibri" w:hAnsi="Times New Roman" w:cs="Times New Roman"/>
          <w:kern w:val="0"/>
          <w:sz w:val="28"/>
          <w:szCs w:val="28"/>
          <w:lang w:val="sv-SE" w:bidi="bn-IN"/>
          <w14:ligatures w14:val="none"/>
        </w:rPr>
        <w:t>Penahanan</w:t>
      </w:r>
      <w:proofErr w:type="spellEnd"/>
      <w:r w:rsidRPr="001D7642">
        <w:rPr>
          <w:rFonts w:ascii="Times New Roman" w:eastAsia="Calibri" w:hAnsi="Times New Roman" w:cs="Times New Roman"/>
          <w:kern w:val="0"/>
          <w:sz w:val="28"/>
          <w:szCs w:val="28"/>
          <w:lang w:val="sv-SE" w:bidi="bn-IN"/>
          <w14:ligatures w14:val="none"/>
        </w:rPr>
        <w:t xml:space="preserve"> </w:t>
      </w:r>
      <w:proofErr w:type="spellStart"/>
      <w:r w:rsidRPr="001D7642">
        <w:rPr>
          <w:rFonts w:ascii="Times New Roman" w:eastAsia="Calibri" w:hAnsi="Times New Roman" w:cs="Times New Roman"/>
          <w:kern w:val="0"/>
          <w:sz w:val="28"/>
          <w:szCs w:val="28"/>
          <w:lang w:val="sv-SE" w:bidi="bn-IN"/>
          <w14:ligatures w14:val="none"/>
        </w:rPr>
        <w:t>Reman</w:t>
      </w:r>
      <w:proofErr w:type="spellEnd"/>
      <w:r w:rsidRPr="001D7642">
        <w:rPr>
          <w:rFonts w:ascii="Times New Roman" w:eastAsia="Calibri" w:hAnsi="Times New Roman" w:cs="Times New Roman"/>
          <w:kern w:val="0"/>
          <w:sz w:val="28"/>
          <w:szCs w:val="28"/>
          <w:lang w:val="sv-SE" w:bidi="bn-IN"/>
          <w14:ligatures w14:val="none"/>
        </w:rPr>
        <w:t xml:space="preserve"> dan </w:t>
      </w:r>
      <w:proofErr w:type="spellStart"/>
      <w:r w:rsidRPr="001D7642">
        <w:rPr>
          <w:rFonts w:ascii="Times New Roman" w:eastAsia="Calibri" w:hAnsi="Times New Roman" w:cs="Times New Roman"/>
          <w:kern w:val="0"/>
          <w:sz w:val="28"/>
          <w:szCs w:val="28"/>
          <w:lang w:val="sv-SE" w:bidi="bn-IN"/>
          <w14:ligatures w14:val="none"/>
        </w:rPr>
        <w:t>Penambahbaikan</w:t>
      </w:r>
      <w:proofErr w:type="spellEnd"/>
      <w:r w:rsidRPr="001D7642">
        <w:rPr>
          <w:rFonts w:ascii="Times New Roman" w:eastAsia="Calibri" w:hAnsi="Times New Roman" w:cs="Times New Roman"/>
          <w:kern w:val="0"/>
          <w:sz w:val="28"/>
          <w:szCs w:val="28"/>
          <w:lang w:val="sv-SE" w:bidi="bn-IN"/>
          <w14:ligatures w14:val="none"/>
        </w:rPr>
        <w:t xml:space="preserve"> </w:t>
      </w:r>
      <w:proofErr w:type="spellStart"/>
      <w:r w:rsidRPr="001D7642">
        <w:rPr>
          <w:rFonts w:ascii="Times New Roman" w:eastAsia="Calibri" w:hAnsi="Times New Roman" w:cs="Times New Roman"/>
          <w:kern w:val="0"/>
          <w:sz w:val="28"/>
          <w:szCs w:val="28"/>
          <w:lang w:val="sv-SE" w:bidi="bn-IN"/>
          <w14:ligatures w14:val="none"/>
        </w:rPr>
        <w:t>Undang-Undang</w:t>
      </w:r>
      <w:proofErr w:type="spellEnd"/>
      <w:r w:rsidRPr="001D7642">
        <w:rPr>
          <w:rFonts w:ascii="Times New Roman" w:eastAsia="Calibri" w:hAnsi="Times New Roman" w:cs="Times New Roman"/>
          <w:kern w:val="0"/>
          <w:sz w:val="28"/>
          <w:szCs w:val="28"/>
          <w:lang w:val="sv-SE" w:bidi="bn-IN"/>
          <w14:ligatures w14:val="none"/>
        </w:rPr>
        <w:t xml:space="preserve"> </w:t>
      </w:r>
      <w:proofErr w:type="spellStart"/>
      <w:r>
        <w:rPr>
          <w:rFonts w:ascii="Times New Roman" w:eastAsia="Calibri" w:hAnsi="Times New Roman" w:cs="Times New Roman"/>
          <w:kern w:val="0"/>
          <w:sz w:val="28"/>
          <w:szCs w:val="28"/>
          <w:lang w:val="sv-SE" w:bidi="bn-IN"/>
          <w14:ligatures w14:val="none"/>
        </w:rPr>
        <w:t>Tatacara</w:t>
      </w:r>
      <w:proofErr w:type="spellEnd"/>
      <w:r w:rsidRPr="001D7642">
        <w:rPr>
          <w:rFonts w:ascii="Times New Roman" w:eastAsia="Calibri" w:hAnsi="Times New Roman" w:cs="Times New Roman"/>
          <w:kern w:val="0"/>
          <w:sz w:val="28"/>
          <w:szCs w:val="28"/>
          <w:lang w:val="sv-SE" w:bidi="bn-IN"/>
          <w14:ligatures w14:val="none"/>
        </w:rPr>
        <w:t xml:space="preserve"> </w:t>
      </w:r>
      <w:proofErr w:type="spellStart"/>
      <w:r w:rsidRPr="001D7642">
        <w:rPr>
          <w:rFonts w:ascii="Times New Roman" w:eastAsia="Calibri" w:hAnsi="Times New Roman" w:cs="Times New Roman"/>
          <w:kern w:val="0"/>
          <w:sz w:val="28"/>
          <w:szCs w:val="28"/>
          <w:lang w:val="sv-SE" w:bidi="bn-IN"/>
          <w14:ligatures w14:val="none"/>
        </w:rPr>
        <w:t>Jenayah</w:t>
      </w:r>
      <w:proofErr w:type="spellEnd"/>
      <w:r w:rsidRPr="001D7642">
        <w:rPr>
          <w:rFonts w:ascii="Times New Roman" w:eastAsia="Calibri" w:hAnsi="Times New Roman" w:cs="Times New Roman"/>
          <w:kern w:val="0"/>
          <w:sz w:val="28"/>
          <w:szCs w:val="28"/>
          <w:lang w:val="sv-SE" w:bidi="bn-IN"/>
          <w14:ligatures w14:val="none"/>
        </w:rPr>
        <w:t xml:space="preserve"> </w:t>
      </w:r>
      <w:proofErr w:type="spellStart"/>
      <w:r w:rsidRPr="001D7642">
        <w:rPr>
          <w:rFonts w:ascii="Times New Roman" w:eastAsia="Calibri" w:hAnsi="Times New Roman" w:cs="Times New Roman"/>
          <w:kern w:val="0"/>
          <w:sz w:val="28"/>
          <w:szCs w:val="28"/>
          <w:lang w:val="sv-SE" w:bidi="bn-IN"/>
          <w14:ligatures w14:val="none"/>
        </w:rPr>
        <w:t>Syariah</w:t>
      </w:r>
      <w:proofErr w:type="spellEnd"/>
      <w:r w:rsidRPr="001D7642">
        <w:rPr>
          <w:rFonts w:ascii="Times New Roman" w:eastAsia="Calibri" w:hAnsi="Times New Roman" w:cs="Times New Roman"/>
          <w:kern w:val="0"/>
          <w:sz w:val="28"/>
          <w:szCs w:val="28"/>
          <w:lang w:val="sv-SE" w:bidi="bn-IN"/>
          <w14:ligatures w14:val="none"/>
        </w:rPr>
        <w:t xml:space="preserve"> di Malaysia</w:t>
      </w:r>
    </w:p>
    <w:p w14:paraId="6A3BD5E4" w14:textId="349D8EE2" w:rsidR="001D7642" w:rsidRPr="001D7642" w:rsidRDefault="001D7642" w:rsidP="001D7642">
      <w:pPr>
        <w:spacing w:before="120" w:after="0" w:line="240" w:lineRule="auto"/>
        <w:jc w:val="center"/>
        <w:rPr>
          <w:rFonts w:ascii="Times New Roman" w:eastAsia="Calibri" w:hAnsi="Times New Roman" w:cs="Times New Roman"/>
          <w:i/>
          <w:iCs/>
          <w:kern w:val="0"/>
          <w:sz w:val="28"/>
          <w:szCs w:val="28"/>
          <w:lang w:bidi="bn-IN"/>
          <w14:ligatures w14:val="none"/>
        </w:rPr>
      </w:pPr>
      <w:r w:rsidRPr="001D7642">
        <w:rPr>
          <w:rFonts w:ascii="Times New Roman" w:eastAsia="Calibri" w:hAnsi="Times New Roman" w:cs="Times New Roman"/>
          <w:i/>
          <w:iCs/>
          <w:kern w:val="0"/>
          <w:sz w:val="28"/>
          <w:szCs w:val="28"/>
          <w:lang w:bidi="bn-IN"/>
          <w14:ligatures w14:val="none"/>
        </w:rPr>
        <w:t xml:space="preserve">Exploring the Islamic Perspective on Remand Detention and </w:t>
      </w:r>
      <w:r w:rsidR="00886E9F">
        <w:rPr>
          <w:rFonts w:ascii="Times New Roman" w:eastAsia="Calibri" w:hAnsi="Times New Roman" w:cs="Times New Roman"/>
          <w:i/>
          <w:iCs/>
          <w:kern w:val="0"/>
          <w:sz w:val="28"/>
          <w:szCs w:val="28"/>
          <w:lang w:bidi="bn-IN"/>
          <w14:ligatures w14:val="none"/>
        </w:rPr>
        <w:t xml:space="preserve">Legal </w:t>
      </w:r>
      <w:r w:rsidRPr="001D7642">
        <w:rPr>
          <w:rFonts w:ascii="Times New Roman" w:eastAsia="Calibri" w:hAnsi="Times New Roman" w:cs="Times New Roman"/>
          <w:i/>
          <w:iCs/>
          <w:kern w:val="0"/>
          <w:sz w:val="28"/>
          <w:szCs w:val="28"/>
          <w:lang w:bidi="bn-IN"/>
          <w14:ligatures w14:val="none"/>
        </w:rPr>
        <w:t>Improvement to the Sharia</w:t>
      </w:r>
      <w:r>
        <w:rPr>
          <w:rFonts w:ascii="Times New Roman" w:eastAsia="Calibri" w:hAnsi="Times New Roman" w:cs="Times New Roman"/>
          <w:i/>
          <w:iCs/>
          <w:kern w:val="0"/>
          <w:sz w:val="28"/>
          <w:szCs w:val="28"/>
          <w:lang w:bidi="bn-IN"/>
          <w14:ligatures w14:val="none"/>
        </w:rPr>
        <w:t>h</w:t>
      </w:r>
      <w:r w:rsidRPr="001D7642">
        <w:rPr>
          <w:rFonts w:ascii="Times New Roman" w:eastAsia="Calibri" w:hAnsi="Times New Roman" w:cs="Times New Roman"/>
          <w:i/>
          <w:iCs/>
          <w:kern w:val="0"/>
          <w:sz w:val="28"/>
          <w:szCs w:val="28"/>
          <w:lang w:bidi="bn-IN"/>
          <w14:ligatures w14:val="none"/>
        </w:rPr>
        <w:t xml:space="preserve"> Criminal </w:t>
      </w:r>
      <w:r>
        <w:rPr>
          <w:rFonts w:ascii="Times New Roman" w:eastAsia="Calibri" w:hAnsi="Times New Roman" w:cs="Times New Roman"/>
          <w:i/>
          <w:iCs/>
          <w:kern w:val="0"/>
          <w:sz w:val="28"/>
          <w:szCs w:val="28"/>
          <w:lang w:bidi="bn-IN"/>
          <w14:ligatures w14:val="none"/>
        </w:rPr>
        <w:t xml:space="preserve">Procedure </w:t>
      </w:r>
      <w:r w:rsidRPr="001D7642">
        <w:rPr>
          <w:rFonts w:ascii="Times New Roman" w:eastAsia="Calibri" w:hAnsi="Times New Roman" w:cs="Times New Roman"/>
          <w:i/>
          <w:iCs/>
          <w:kern w:val="0"/>
          <w:sz w:val="28"/>
          <w:szCs w:val="28"/>
          <w:lang w:bidi="bn-IN"/>
          <w14:ligatures w14:val="none"/>
        </w:rPr>
        <w:t>Law in Malaysia</w:t>
      </w:r>
    </w:p>
    <w:p w14:paraId="0A20BDFA" w14:textId="77777777" w:rsidR="001D7642" w:rsidRPr="001D7642" w:rsidRDefault="001D7642" w:rsidP="001D7642">
      <w:pPr>
        <w:spacing w:before="120" w:after="0" w:line="240" w:lineRule="auto"/>
        <w:jc w:val="center"/>
        <w:rPr>
          <w:rFonts w:ascii="Times New Roman" w:eastAsia="Calibri" w:hAnsi="Times New Roman" w:cs="Times New Roman"/>
          <w:i/>
          <w:iCs/>
          <w:kern w:val="0"/>
          <w:sz w:val="28"/>
          <w:szCs w:val="28"/>
          <w:lang w:bidi="bn-IN"/>
          <w14:ligatures w14:val="none"/>
        </w:rPr>
      </w:pPr>
    </w:p>
    <w:p w14:paraId="248E891A" w14:textId="77777777" w:rsidR="00896B28" w:rsidRPr="00896B28" w:rsidRDefault="00896B28" w:rsidP="00896B28">
      <w:pPr>
        <w:spacing w:before="120" w:after="0" w:line="240" w:lineRule="auto"/>
        <w:jc w:val="center"/>
        <w:rPr>
          <w:rFonts w:ascii="Times New Roman" w:eastAsia="Calibri" w:hAnsi="Times New Roman" w:cs="Times New Roman"/>
          <w:kern w:val="0"/>
          <w:lang w:val="ms-MY" w:bidi="bn-IN"/>
          <w14:ligatures w14:val="none"/>
        </w:rPr>
      </w:pPr>
      <w:r w:rsidRPr="00896B28">
        <w:rPr>
          <w:rFonts w:ascii="Times New Roman" w:eastAsia="Calibri" w:hAnsi="Times New Roman" w:cs="Times New Roman"/>
          <w:kern w:val="0"/>
          <w:lang w:val="ms-MY" w:bidi="bn-IN"/>
          <w14:ligatures w14:val="none"/>
        </w:rPr>
        <w:t>ABSTRAK</w:t>
      </w:r>
    </w:p>
    <w:p w14:paraId="0B2E8018" w14:textId="65DCC193" w:rsidR="00896B28" w:rsidRPr="00896B28" w:rsidRDefault="00896B28" w:rsidP="00896B28">
      <w:pPr>
        <w:spacing w:before="120" w:after="0" w:line="240" w:lineRule="auto"/>
        <w:jc w:val="both"/>
        <w:rPr>
          <w:rFonts w:ascii="Times New Roman" w:eastAsia="Calibri" w:hAnsi="Times New Roman" w:cs="Times New Roman"/>
          <w:i/>
          <w:iCs/>
          <w:kern w:val="0"/>
          <w:sz w:val="22"/>
          <w:szCs w:val="22"/>
          <w:lang w:val="sv-SE" w:bidi="bn-IN"/>
          <w14:ligatures w14:val="none"/>
        </w:rPr>
      </w:pPr>
      <w:proofErr w:type="spellStart"/>
      <w:r w:rsidRPr="00896B28">
        <w:rPr>
          <w:rFonts w:ascii="Times New Roman" w:eastAsia="Calibri" w:hAnsi="Times New Roman" w:cs="Times New Roman"/>
          <w:i/>
          <w:iCs/>
          <w:kern w:val="0"/>
          <w:sz w:val="22"/>
          <w:szCs w:val="22"/>
          <w:lang w:val="sv-SE" w:bidi="bn-IN"/>
          <w14:ligatures w14:val="none"/>
        </w:rPr>
        <w:t>Undang-undang</w:t>
      </w:r>
      <w:proofErr w:type="spellEnd"/>
      <w:r w:rsidRPr="00896B28">
        <w:rPr>
          <w:rFonts w:ascii="Times New Roman" w:eastAsia="Calibri" w:hAnsi="Times New Roman" w:cs="Times New Roman"/>
          <w:i/>
          <w:iCs/>
          <w:kern w:val="0"/>
          <w:sz w:val="22"/>
          <w:szCs w:val="22"/>
          <w:lang w:val="sv-SE" w:bidi="bn-IN"/>
          <w14:ligatures w14:val="none"/>
        </w:rPr>
        <w:t xml:space="preserve"> </w:t>
      </w:r>
      <w:proofErr w:type="spellStart"/>
      <w:r w:rsidRPr="00896B28">
        <w:rPr>
          <w:rFonts w:ascii="Times New Roman" w:eastAsia="Calibri" w:hAnsi="Times New Roman" w:cs="Times New Roman"/>
          <w:i/>
          <w:iCs/>
          <w:kern w:val="0"/>
          <w:sz w:val="22"/>
          <w:szCs w:val="22"/>
          <w:lang w:val="sv-SE" w:bidi="bn-IN"/>
          <w14:ligatures w14:val="none"/>
        </w:rPr>
        <w:t>jenayah</w:t>
      </w:r>
      <w:proofErr w:type="spellEnd"/>
      <w:r w:rsidRPr="00896B28">
        <w:rPr>
          <w:rFonts w:ascii="Times New Roman" w:eastAsia="Calibri" w:hAnsi="Times New Roman" w:cs="Times New Roman"/>
          <w:i/>
          <w:iCs/>
          <w:kern w:val="0"/>
          <w:sz w:val="22"/>
          <w:szCs w:val="22"/>
          <w:lang w:val="sv-SE" w:bidi="bn-IN"/>
          <w14:ligatures w14:val="none"/>
        </w:rPr>
        <w:t xml:space="preserve"> </w:t>
      </w:r>
      <w:proofErr w:type="spellStart"/>
      <w:r w:rsidRPr="00896B28">
        <w:rPr>
          <w:rFonts w:ascii="Times New Roman" w:eastAsia="Calibri" w:hAnsi="Times New Roman" w:cs="Times New Roman"/>
          <w:i/>
          <w:iCs/>
          <w:kern w:val="0"/>
          <w:sz w:val="22"/>
          <w:szCs w:val="22"/>
          <w:lang w:val="sv-SE" w:bidi="bn-IN"/>
          <w14:ligatures w14:val="none"/>
        </w:rPr>
        <w:t>Syariah</w:t>
      </w:r>
      <w:proofErr w:type="spellEnd"/>
      <w:r w:rsidRPr="00896B28">
        <w:rPr>
          <w:rFonts w:ascii="Times New Roman" w:eastAsia="Calibri" w:hAnsi="Times New Roman" w:cs="Times New Roman"/>
          <w:i/>
          <w:iCs/>
          <w:kern w:val="0"/>
          <w:sz w:val="22"/>
          <w:szCs w:val="22"/>
          <w:lang w:val="sv-SE" w:bidi="bn-IN"/>
          <w14:ligatures w14:val="none"/>
        </w:rPr>
        <w:t xml:space="preserve"> yang </w:t>
      </w:r>
      <w:proofErr w:type="spellStart"/>
      <w:r w:rsidRPr="00896B28">
        <w:rPr>
          <w:rFonts w:ascii="Times New Roman" w:eastAsia="Calibri" w:hAnsi="Times New Roman" w:cs="Times New Roman"/>
          <w:i/>
          <w:iCs/>
          <w:kern w:val="0"/>
          <w:sz w:val="22"/>
          <w:szCs w:val="22"/>
          <w:lang w:val="sv-SE" w:bidi="bn-IN"/>
          <w14:ligatures w14:val="none"/>
        </w:rPr>
        <w:t>bersumberkan</w:t>
      </w:r>
      <w:proofErr w:type="spellEnd"/>
      <w:r w:rsidRPr="00896B28">
        <w:rPr>
          <w:rFonts w:ascii="Times New Roman" w:eastAsia="Calibri" w:hAnsi="Times New Roman" w:cs="Times New Roman"/>
          <w:i/>
          <w:iCs/>
          <w:kern w:val="0"/>
          <w:sz w:val="22"/>
          <w:szCs w:val="22"/>
          <w:lang w:val="sv-SE" w:bidi="bn-IN"/>
          <w14:ligatures w14:val="none"/>
        </w:rPr>
        <w:t xml:space="preserve"> </w:t>
      </w:r>
      <w:proofErr w:type="spellStart"/>
      <w:r w:rsidRPr="00896B28">
        <w:rPr>
          <w:rFonts w:ascii="Times New Roman" w:eastAsia="Calibri" w:hAnsi="Times New Roman" w:cs="Times New Roman"/>
          <w:i/>
          <w:iCs/>
          <w:kern w:val="0"/>
          <w:sz w:val="22"/>
          <w:szCs w:val="22"/>
          <w:lang w:val="sv-SE" w:bidi="bn-IN"/>
          <w14:ligatures w14:val="none"/>
        </w:rPr>
        <w:t>daripada</w:t>
      </w:r>
      <w:proofErr w:type="spellEnd"/>
      <w:r w:rsidRPr="00896B28">
        <w:rPr>
          <w:rFonts w:ascii="Times New Roman" w:eastAsia="Calibri" w:hAnsi="Times New Roman" w:cs="Times New Roman"/>
          <w:i/>
          <w:iCs/>
          <w:kern w:val="0"/>
          <w:sz w:val="22"/>
          <w:szCs w:val="22"/>
          <w:lang w:val="sv-SE" w:bidi="bn-IN"/>
          <w14:ligatures w14:val="none"/>
        </w:rPr>
        <w:t xml:space="preserve"> </w:t>
      </w:r>
      <w:proofErr w:type="spellStart"/>
      <w:r w:rsidRPr="00896B28">
        <w:rPr>
          <w:rFonts w:ascii="Times New Roman" w:eastAsia="Calibri" w:hAnsi="Times New Roman" w:cs="Times New Roman"/>
          <w:i/>
          <w:iCs/>
          <w:kern w:val="0"/>
          <w:sz w:val="22"/>
          <w:szCs w:val="22"/>
          <w:lang w:val="sv-SE" w:bidi="bn-IN"/>
          <w14:ligatures w14:val="none"/>
        </w:rPr>
        <w:t>prinsip</w:t>
      </w:r>
      <w:proofErr w:type="spellEnd"/>
      <w:r w:rsidRPr="00896B28">
        <w:rPr>
          <w:rFonts w:ascii="Times New Roman" w:eastAsia="Calibri" w:hAnsi="Times New Roman" w:cs="Times New Roman"/>
          <w:i/>
          <w:iCs/>
          <w:kern w:val="0"/>
          <w:sz w:val="22"/>
          <w:szCs w:val="22"/>
          <w:lang w:val="sv-SE" w:bidi="bn-IN"/>
          <w14:ligatures w14:val="none"/>
        </w:rPr>
        <w:t xml:space="preserve"> Islam </w:t>
      </w:r>
      <w:proofErr w:type="spellStart"/>
      <w:r w:rsidRPr="00896B28">
        <w:rPr>
          <w:rFonts w:ascii="Times New Roman" w:eastAsia="Calibri" w:hAnsi="Times New Roman" w:cs="Times New Roman"/>
          <w:i/>
          <w:iCs/>
          <w:kern w:val="0"/>
          <w:sz w:val="22"/>
          <w:szCs w:val="22"/>
          <w:lang w:val="sv-SE" w:bidi="bn-IN"/>
          <w14:ligatures w14:val="none"/>
        </w:rPr>
        <w:t>bertujuan</w:t>
      </w:r>
      <w:proofErr w:type="spellEnd"/>
      <w:r w:rsidRPr="00896B28">
        <w:rPr>
          <w:rFonts w:ascii="Times New Roman" w:eastAsia="Calibri" w:hAnsi="Times New Roman" w:cs="Times New Roman"/>
          <w:i/>
          <w:iCs/>
          <w:kern w:val="0"/>
          <w:sz w:val="22"/>
          <w:szCs w:val="22"/>
          <w:lang w:val="sv-SE" w:bidi="bn-IN"/>
          <w14:ligatures w14:val="none"/>
        </w:rPr>
        <w:t xml:space="preserve"> </w:t>
      </w:r>
      <w:proofErr w:type="spellStart"/>
      <w:r w:rsidRPr="00896B28">
        <w:rPr>
          <w:rFonts w:ascii="Times New Roman" w:eastAsia="Calibri" w:hAnsi="Times New Roman" w:cs="Times New Roman"/>
          <w:i/>
          <w:iCs/>
          <w:kern w:val="0"/>
          <w:sz w:val="22"/>
          <w:szCs w:val="22"/>
          <w:lang w:val="sv-SE" w:bidi="bn-IN"/>
          <w14:ligatures w14:val="none"/>
        </w:rPr>
        <w:t>memastikan</w:t>
      </w:r>
      <w:proofErr w:type="spellEnd"/>
      <w:r w:rsidRPr="00896B28">
        <w:rPr>
          <w:rFonts w:ascii="Times New Roman" w:eastAsia="Calibri" w:hAnsi="Times New Roman" w:cs="Times New Roman"/>
          <w:i/>
          <w:iCs/>
          <w:kern w:val="0"/>
          <w:sz w:val="22"/>
          <w:szCs w:val="22"/>
          <w:lang w:val="sv-SE" w:bidi="bn-IN"/>
          <w14:ligatures w14:val="none"/>
        </w:rPr>
        <w:t xml:space="preserve"> </w:t>
      </w:r>
      <w:proofErr w:type="spellStart"/>
      <w:r w:rsidRPr="00896B28">
        <w:rPr>
          <w:rFonts w:ascii="Times New Roman" w:eastAsia="Calibri" w:hAnsi="Times New Roman" w:cs="Times New Roman"/>
          <w:i/>
          <w:iCs/>
          <w:kern w:val="0"/>
          <w:sz w:val="22"/>
          <w:szCs w:val="22"/>
          <w:lang w:val="sv-SE" w:bidi="bn-IN"/>
          <w14:ligatures w14:val="none"/>
        </w:rPr>
        <w:t>keadilan</w:t>
      </w:r>
      <w:proofErr w:type="spellEnd"/>
      <w:r w:rsidRPr="00896B28">
        <w:rPr>
          <w:rFonts w:ascii="Times New Roman" w:eastAsia="Calibri" w:hAnsi="Times New Roman" w:cs="Times New Roman"/>
          <w:i/>
          <w:iCs/>
          <w:kern w:val="0"/>
          <w:sz w:val="22"/>
          <w:szCs w:val="22"/>
          <w:lang w:val="sv-SE" w:bidi="bn-IN"/>
          <w14:ligatures w14:val="none"/>
        </w:rPr>
        <w:t xml:space="preserve"> dan </w:t>
      </w:r>
      <w:proofErr w:type="spellStart"/>
      <w:r w:rsidRPr="00896B28">
        <w:rPr>
          <w:rFonts w:ascii="Times New Roman" w:eastAsia="Calibri" w:hAnsi="Times New Roman" w:cs="Times New Roman"/>
          <w:i/>
          <w:iCs/>
          <w:kern w:val="0"/>
          <w:sz w:val="22"/>
          <w:szCs w:val="22"/>
          <w:lang w:val="sv-SE" w:bidi="bn-IN"/>
          <w14:ligatures w14:val="none"/>
        </w:rPr>
        <w:t>kesaksamaan</w:t>
      </w:r>
      <w:proofErr w:type="spellEnd"/>
      <w:r w:rsidRPr="00896B28">
        <w:rPr>
          <w:rFonts w:ascii="Times New Roman" w:eastAsia="Calibri" w:hAnsi="Times New Roman" w:cs="Times New Roman"/>
          <w:i/>
          <w:iCs/>
          <w:kern w:val="0"/>
          <w:sz w:val="22"/>
          <w:szCs w:val="22"/>
          <w:lang w:val="sv-SE" w:bidi="bn-IN"/>
          <w14:ligatures w14:val="none"/>
        </w:rPr>
        <w:t xml:space="preserve"> </w:t>
      </w:r>
      <w:proofErr w:type="spellStart"/>
      <w:r w:rsidRPr="00896B28">
        <w:rPr>
          <w:rFonts w:ascii="Times New Roman" w:eastAsia="Calibri" w:hAnsi="Times New Roman" w:cs="Times New Roman"/>
          <w:i/>
          <w:iCs/>
          <w:kern w:val="0"/>
          <w:sz w:val="22"/>
          <w:szCs w:val="22"/>
          <w:lang w:val="sv-SE" w:bidi="bn-IN"/>
          <w14:ligatures w14:val="none"/>
        </w:rPr>
        <w:t>dalam</w:t>
      </w:r>
      <w:proofErr w:type="spellEnd"/>
      <w:r w:rsidRPr="00896B28">
        <w:rPr>
          <w:rFonts w:ascii="Times New Roman" w:eastAsia="Calibri" w:hAnsi="Times New Roman" w:cs="Times New Roman"/>
          <w:i/>
          <w:iCs/>
          <w:kern w:val="0"/>
          <w:sz w:val="22"/>
          <w:szCs w:val="22"/>
          <w:lang w:val="sv-SE" w:bidi="bn-IN"/>
          <w14:ligatures w14:val="none"/>
        </w:rPr>
        <w:t xml:space="preserve"> </w:t>
      </w:r>
      <w:proofErr w:type="spellStart"/>
      <w:r w:rsidRPr="00896B28">
        <w:rPr>
          <w:rFonts w:ascii="Times New Roman" w:eastAsia="Calibri" w:hAnsi="Times New Roman" w:cs="Times New Roman"/>
          <w:i/>
          <w:iCs/>
          <w:kern w:val="0"/>
          <w:sz w:val="22"/>
          <w:szCs w:val="22"/>
          <w:lang w:val="sv-SE" w:bidi="bn-IN"/>
          <w14:ligatures w14:val="none"/>
        </w:rPr>
        <w:t>proses</w:t>
      </w:r>
      <w:proofErr w:type="spellEnd"/>
      <w:r w:rsidRPr="00896B28">
        <w:rPr>
          <w:rFonts w:ascii="Times New Roman" w:eastAsia="Calibri" w:hAnsi="Times New Roman" w:cs="Times New Roman"/>
          <w:i/>
          <w:iCs/>
          <w:kern w:val="0"/>
          <w:sz w:val="22"/>
          <w:szCs w:val="22"/>
          <w:lang w:val="sv-SE" w:bidi="bn-IN"/>
          <w14:ligatures w14:val="none"/>
        </w:rPr>
        <w:t xml:space="preserve"> </w:t>
      </w:r>
      <w:proofErr w:type="spellStart"/>
      <w:r w:rsidRPr="00896B28">
        <w:rPr>
          <w:rFonts w:ascii="Times New Roman" w:eastAsia="Calibri" w:hAnsi="Times New Roman" w:cs="Times New Roman"/>
          <w:i/>
          <w:iCs/>
          <w:kern w:val="0"/>
          <w:sz w:val="22"/>
          <w:szCs w:val="22"/>
          <w:lang w:val="sv-SE" w:bidi="bn-IN"/>
          <w14:ligatures w14:val="none"/>
        </w:rPr>
        <w:t>perundangan</w:t>
      </w:r>
      <w:proofErr w:type="spellEnd"/>
      <w:r w:rsidRPr="00896B28">
        <w:rPr>
          <w:rFonts w:ascii="Times New Roman" w:eastAsia="Calibri" w:hAnsi="Times New Roman" w:cs="Times New Roman"/>
          <w:i/>
          <w:iCs/>
          <w:kern w:val="0"/>
          <w:sz w:val="22"/>
          <w:szCs w:val="22"/>
          <w:lang w:val="sv-SE" w:bidi="bn-IN"/>
          <w14:ligatures w14:val="none"/>
        </w:rPr>
        <w:t xml:space="preserve">. </w:t>
      </w:r>
      <w:proofErr w:type="spellStart"/>
      <w:r w:rsidRPr="00896B28">
        <w:rPr>
          <w:rFonts w:ascii="Times New Roman" w:eastAsia="Calibri" w:hAnsi="Times New Roman" w:cs="Times New Roman"/>
          <w:i/>
          <w:iCs/>
          <w:kern w:val="0"/>
          <w:sz w:val="22"/>
          <w:szCs w:val="22"/>
          <w:lang w:val="sv-SE" w:bidi="bn-IN"/>
          <w14:ligatures w14:val="none"/>
        </w:rPr>
        <w:t>Namun</w:t>
      </w:r>
      <w:proofErr w:type="spellEnd"/>
      <w:r w:rsidRPr="00896B28">
        <w:rPr>
          <w:rFonts w:ascii="Times New Roman" w:eastAsia="Calibri" w:hAnsi="Times New Roman" w:cs="Times New Roman"/>
          <w:i/>
          <w:iCs/>
          <w:kern w:val="0"/>
          <w:sz w:val="22"/>
          <w:szCs w:val="22"/>
          <w:lang w:val="sv-SE" w:bidi="bn-IN"/>
          <w14:ligatures w14:val="none"/>
        </w:rPr>
        <w:t xml:space="preserve">, </w:t>
      </w:r>
      <w:proofErr w:type="spellStart"/>
      <w:r w:rsidRPr="00896B28">
        <w:rPr>
          <w:rFonts w:ascii="Times New Roman" w:eastAsia="Calibri" w:hAnsi="Times New Roman" w:cs="Times New Roman"/>
          <w:i/>
          <w:iCs/>
          <w:kern w:val="0"/>
          <w:sz w:val="22"/>
          <w:szCs w:val="22"/>
          <w:lang w:val="sv-SE" w:bidi="bn-IN"/>
          <w14:ligatures w14:val="none"/>
        </w:rPr>
        <w:t>ketiadaan</w:t>
      </w:r>
      <w:proofErr w:type="spellEnd"/>
      <w:r w:rsidRPr="00896B28">
        <w:rPr>
          <w:rFonts w:ascii="Times New Roman" w:eastAsia="Calibri" w:hAnsi="Times New Roman" w:cs="Times New Roman"/>
          <w:i/>
          <w:iCs/>
          <w:kern w:val="0"/>
          <w:sz w:val="22"/>
          <w:szCs w:val="22"/>
          <w:lang w:val="sv-SE" w:bidi="bn-IN"/>
          <w14:ligatures w14:val="none"/>
        </w:rPr>
        <w:t xml:space="preserve"> </w:t>
      </w:r>
      <w:proofErr w:type="spellStart"/>
      <w:r w:rsidRPr="00896B28">
        <w:rPr>
          <w:rFonts w:ascii="Times New Roman" w:eastAsia="Calibri" w:hAnsi="Times New Roman" w:cs="Times New Roman"/>
          <w:i/>
          <w:iCs/>
          <w:kern w:val="0"/>
          <w:sz w:val="22"/>
          <w:szCs w:val="22"/>
          <w:lang w:val="sv-SE" w:bidi="bn-IN"/>
          <w14:ligatures w14:val="none"/>
        </w:rPr>
        <w:t>peruntukan</w:t>
      </w:r>
      <w:proofErr w:type="spellEnd"/>
      <w:r w:rsidRPr="00896B28">
        <w:rPr>
          <w:rFonts w:ascii="Times New Roman" w:eastAsia="Calibri" w:hAnsi="Times New Roman" w:cs="Times New Roman"/>
          <w:i/>
          <w:iCs/>
          <w:kern w:val="0"/>
          <w:sz w:val="22"/>
          <w:szCs w:val="22"/>
          <w:lang w:val="sv-SE" w:bidi="bn-IN"/>
          <w14:ligatures w14:val="none"/>
        </w:rPr>
        <w:t xml:space="preserve"> </w:t>
      </w:r>
      <w:proofErr w:type="spellStart"/>
      <w:r w:rsidRPr="00896B28">
        <w:rPr>
          <w:rFonts w:ascii="Times New Roman" w:eastAsia="Calibri" w:hAnsi="Times New Roman" w:cs="Times New Roman"/>
          <w:i/>
          <w:iCs/>
          <w:kern w:val="0"/>
          <w:sz w:val="22"/>
          <w:szCs w:val="22"/>
          <w:lang w:val="sv-SE" w:bidi="bn-IN"/>
          <w14:ligatures w14:val="none"/>
        </w:rPr>
        <w:t>berkaitan</w:t>
      </w:r>
      <w:proofErr w:type="spellEnd"/>
      <w:r w:rsidRPr="00896B28">
        <w:rPr>
          <w:rFonts w:ascii="Times New Roman" w:eastAsia="Calibri" w:hAnsi="Times New Roman" w:cs="Times New Roman"/>
          <w:i/>
          <w:iCs/>
          <w:kern w:val="0"/>
          <w:sz w:val="22"/>
          <w:szCs w:val="22"/>
          <w:lang w:val="sv-SE" w:bidi="bn-IN"/>
          <w14:ligatures w14:val="none"/>
        </w:rPr>
        <w:t xml:space="preserve"> </w:t>
      </w:r>
      <w:proofErr w:type="spellStart"/>
      <w:r w:rsidRPr="00896B28">
        <w:rPr>
          <w:rFonts w:ascii="Times New Roman" w:eastAsia="Calibri" w:hAnsi="Times New Roman" w:cs="Times New Roman"/>
          <w:i/>
          <w:iCs/>
          <w:kern w:val="0"/>
          <w:sz w:val="22"/>
          <w:szCs w:val="22"/>
          <w:lang w:val="sv-SE" w:bidi="bn-IN"/>
          <w14:ligatures w14:val="none"/>
        </w:rPr>
        <w:t>penahanan</w:t>
      </w:r>
      <w:proofErr w:type="spellEnd"/>
      <w:r w:rsidRPr="00896B28">
        <w:rPr>
          <w:rFonts w:ascii="Times New Roman" w:eastAsia="Calibri" w:hAnsi="Times New Roman" w:cs="Times New Roman"/>
          <w:i/>
          <w:iCs/>
          <w:kern w:val="0"/>
          <w:sz w:val="22"/>
          <w:szCs w:val="22"/>
          <w:lang w:val="sv-SE" w:bidi="bn-IN"/>
          <w14:ligatures w14:val="none"/>
        </w:rPr>
        <w:t xml:space="preserve"> </w:t>
      </w:r>
      <w:proofErr w:type="spellStart"/>
      <w:r w:rsidRPr="00896B28">
        <w:rPr>
          <w:rFonts w:ascii="Times New Roman" w:eastAsia="Calibri" w:hAnsi="Times New Roman" w:cs="Times New Roman"/>
          <w:i/>
          <w:iCs/>
          <w:kern w:val="0"/>
          <w:sz w:val="22"/>
          <w:szCs w:val="22"/>
          <w:lang w:val="sv-SE" w:bidi="bn-IN"/>
          <w14:ligatures w14:val="none"/>
        </w:rPr>
        <w:t>reman</w:t>
      </w:r>
      <w:proofErr w:type="spellEnd"/>
      <w:r w:rsidRPr="00896B28">
        <w:rPr>
          <w:rFonts w:ascii="Times New Roman" w:eastAsia="Calibri" w:hAnsi="Times New Roman" w:cs="Times New Roman"/>
          <w:i/>
          <w:iCs/>
          <w:kern w:val="0"/>
          <w:sz w:val="22"/>
          <w:szCs w:val="22"/>
          <w:lang w:val="sv-SE" w:bidi="bn-IN"/>
          <w14:ligatures w14:val="none"/>
        </w:rPr>
        <w:t xml:space="preserve"> </w:t>
      </w:r>
      <w:proofErr w:type="spellStart"/>
      <w:r w:rsidRPr="00896B28">
        <w:rPr>
          <w:rFonts w:ascii="Times New Roman" w:eastAsia="Calibri" w:hAnsi="Times New Roman" w:cs="Times New Roman"/>
          <w:i/>
          <w:iCs/>
          <w:kern w:val="0"/>
          <w:sz w:val="22"/>
          <w:szCs w:val="22"/>
          <w:lang w:val="sv-SE" w:bidi="bn-IN"/>
          <w14:ligatures w14:val="none"/>
        </w:rPr>
        <w:t>bagi</w:t>
      </w:r>
      <w:proofErr w:type="spellEnd"/>
      <w:r w:rsidRPr="00896B28">
        <w:rPr>
          <w:rFonts w:ascii="Times New Roman" w:eastAsia="Calibri" w:hAnsi="Times New Roman" w:cs="Times New Roman"/>
          <w:i/>
          <w:iCs/>
          <w:kern w:val="0"/>
          <w:sz w:val="22"/>
          <w:szCs w:val="22"/>
          <w:lang w:val="sv-SE" w:bidi="bn-IN"/>
          <w14:ligatures w14:val="none"/>
        </w:rPr>
        <w:t xml:space="preserve"> </w:t>
      </w:r>
      <w:proofErr w:type="spellStart"/>
      <w:r w:rsidRPr="00896B28">
        <w:rPr>
          <w:rFonts w:ascii="Times New Roman" w:eastAsia="Calibri" w:hAnsi="Times New Roman" w:cs="Times New Roman"/>
          <w:i/>
          <w:iCs/>
          <w:kern w:val="0"/>
          <w:sz w:val="22"/>
          <w:szCs w:val="22"/>
          <w:lang w:val="sv-SE" w:bidi="bn-IN"/>
          <w14:ligatures w14:val="none"/>
        </w:rPr>
        <w:t>siasatan</w:t>
      </w:r>
      <w:proofErr w:type="spellEnd"/>
      <w:r w:rsidRPr="00896B28">
        <w:rPr>
          <w:rFonts w:ascii="Times New Roman" w:eastAsia="Calibri" w:hAnsi="Times New Roman" w:cs="Times New Roman"/>
          <w:i/>
          <w:iCs/>
          <w:kern w:val="0"/>
          <w:sz w:val="22"/>
          <w:szCs w:val="22"/>
          <w:lang w:val="sv-SE" w:bidi="bn-IN"/>
          <w14:ligatures w14:val="none"/>
        </w:rPr>
        <w:t xml:space="preserve"> </w:t>
      </w:r>
      <w:proofErr w:type="spellStart"/>
      <w:r w:rsidRPr="00896B28">
        <w:rPr>
          <w:rFonts w:ascii="Times New Roman" w:eastAsia="Calibri" w:hAnsi="Times New Roman" w:cs="Times New Roman"/>
          <w:i/>
          <w:iCs/>
          <w:kern w:val="0"/>
          <w:sz w:val="22"/>
          <w:szCs w:val="22"/>
          <w:lang w:val="sv-SE" w:bidi="bn-IN"/>
          <w14:ligatures w14:val="none"/>
        </w:rPr>
        <w:t>kesalahan</w:t>
      </w:r>
      <w:proofErr w:type="spellEnd"/>
      <w:r w:rsidRPr="00896B28">
        <w:rPr>
          <w:rFonts w:ascii="Times New Roman" w:eastAsia="Calibri" w:hAnsi="Times New Roman" w:cs="Times New Roman"/>
          <w:i/>
          <w:iCs/>
          <w:kern w:val="0"/>
          <w:sz w:val="22"/>
          <w:szCs w:val="22"/>
          <w:lang w:val="sv-SE" w:bidi="bn-IN"/>
          <w14:ligatures w14:val="none"/>
        </w:rPr>
        <w:t xml:space="preserve"> </w:t>
      </w:r>
      <w:proofErr w:type="spellStart"/>
      <w:r w:rsidRPr="00896B28">
        <w:rPr>
          <w:rFonts w:ascii="Times New Roman" w:eastAsia="Calibri" w:hAnsi="Times New Roman" w:cs="Times New Roman"/>
          <w:i/>
          <w:iCs/>
          <w:kern w:val="0"/>
          <w:sz w:val="22"/>
          <w:szCs w:val="22"/>
          <w:lang w:val="sv-SE" w:bidi="bn-IN"/>
          <w14:ligatures w14:val="none"/>
        </w:rPr>
        <w:t>jenayah</w:t>
      </w:r>
      <w:proofErr w:type="spellEnd"/>
      <w:r w:rsidRPr="00896B28">
        <w:rPr>
          <w:rFonts w:ascii="Times New Roman" w:eastAsia="Calibri" w:hAnsi="Times New Roman" w:cs="Times New Roman"/>
          <w:i/>
          <w:iCs/>
          <w:kern w:val="0"/>
          <w:sz w:val="22"/>
          <w:szCs w:val="22"/>
          <w:lang w:val="sv-SE" w:bidi="bn-IN"/>
          <w14:ligatures w14:val="none"/>
        </w:rPr>
        <w:t xml:space="preserve"> </w:t>
      </w:r>
      <w:proofErr w:type="spellStart"/>
      <w:r w:rsidR="008639B2">
        <w:rPr>
          <w:rFonts w:ascii="Times New Roman" w:eastAsia="Calibri" w:hAnsi="Times New Roman" w:cs="Times New Roman"/>
          <w:i/>
          <w:iCs/>
          <w:kern w:val="0"/>
          <w:sz w:val="22"/>
          <w:szCs w:val="22"/>
          <w:lang w:val="sv-SE" w:bidi="bn-IN"/>
          <w14:ligatures w14:val="none"/>
        </w:rPr>
        <w:t>s</w:t>
      </w:r>
      <w:r w:rsidRPr="00896B28">
        <w:rPr>
          <w:rFonts w:ascii="Times New Roman" w:eastAsia="Calibri" w:hAnsi="Times New Roman" w:cs="Times New Roman"/>
          <w:i/>
          <w:iCs/>
          <w:kern w:val="0"/>
          <w:sz w:val="22"/>
          <w:szCs w:val="22"/>
          <w:lang w:val="sv-SE" w:bidi="bn-IN"/>
          <w14:ligatures w14:val="none"/>
        </w:rPr>
        <w:t>yariah</w:t>
      </w:r>
      <w:proofErr w:type="spellEnd"/>
      <w:r w:rsidRPr="00896B28">
        <w:rPr>
          <w:rFonts w:ascii="Times New Roman" w:eastAsia="Calibri" w:hAnsi="Times New Roman" w:cs="Times New Roman"/>
          <w:i/>
          <w:iCs/>
          <w:kern w:val="0"/>
          <w:sz w:val="22"/>
          <w:szCs w:val="22"/>
          <w:lang w:val="sv-SE" w:bidi="bn-IN"/>
          <w14:ligatures w14:val="none"/>
        </w:rPr>
        <w:t xml:space="preserve"> di Malaysia, </w:t>
      </w:r>
      <w:proofErr w:type="spellStart"/>
      <w:r w:rsidRPr="00896B28">
        <w:rPr>
          <w:rFonts w:ascii="Times New Roman" w:eastAsia="Calibri" w:hAnsi="Times New Roman" w:cs="Times New Roman"/>
          <w:i/>
          <w:iCs/>
          <w:kern w:val="0"/>
          <w:sz w:val="22"/>
          <w:szCs w:val="22"/>
          <w:lang w:val="sv-SE" w:bidi="bn-IN"/>
          <w14:ligatures w14:val="none"/>
        </w:rPr>
        <w:t>menimbulkan</w:t>
      </w:r>
      <w:proofErr w:type="spellEnd"/>
      <w:r w:rsidRPr="00896B28">
        <w:rPr>
          <w:rFonts w:ascii="Times New Roman" w:eastAsia="Calibri" w:hAnsi="Times New Roman" w:cs="Times New Roman"/>
          <w:i/>
          <w:iCs/>
          <w:kern w:val="0"/>
          <w:sz w:val="22"/>
          <w:szCs w:val="22"/>
          <w:lang w:val="sv-SE" w:bidi="bn-IN"/>
          <w14:ligatures w14:val="none"/>
        </w:rPr>
        <w:t xml:space="preserve"> </w:t>
      </w:r>
      <w:proofErr w:type="spellStart"/>
      <w:r w:rsidRPr="00896B28">
        <w:rPr>
          <w:rFonts w:ascii="Times New Roman" w:eastAsia="Calibri" w:hAnsi="Times New Roman" w:cs="Times New Roman"/>
          <w:i/>
          <w:iCs/>
          <w:kern w:val="0"/>
          <w:sz w:val="22"/>
          <w:szCs w:val="22"/>
          <w:lang w:val="sv-SE" w:bidi="bn-IN"/>
          <w14:ligatures w14:val="none"/>
        </w:rPr>
        <w:t>cabaran</w:t>
      </w:r>
      <w:proofErr w:type="spellEnd"/>
      <w:r w:rsidRPr="00896B28">
        <w:rPr>
          <w:rFonts w:ascii="Times New Roman" w:eastAsia="Calibri" w:hAnsi="Times New Roman" w:cs="Times New Roman"/>
          <w:i/>
          <w:iCs/>
          <w:kern w:val="0"/>
          <w:sz w:val="22"/>
          <w:szCs w:val="22"/>
          <w:lang w:val="sv-SE" w:bidi="bn-IN"/>
          <w14:ligatures w14:val="none"/>
        </w:rPr>
        <w:t xml:space="preserve"> yang </w:t>
      </w:r>
      <w:proofErr w:type="spellStart"/>
      <w:r w:rsidRPr="00896B28">
        <w:rPr>
          <w:rFonts w:ascii="Times New Roman" w:eastAsia="Calibri" w:hAnsi="Times New Roman" w:cs="Times New Roman"/>
          <w:i/>
          <w:iCs/>
          <w:kern w:val="0"/>
          <w:sz w:val="22"/>
          <w:szCs w:val="22"/>
          <w:lang w:val="sv-SE" w:bidi="bn-IN"/>
          <w14:ligatures w14:val="none"/>
        </w:rPr>
        <w:t>signifikan</w:t>
      </w:r>
      <w:proofErr w:type="spellEnd"/>
      <w:r w:rsidRPr="00896B28">
        <w:rPr>
          <w:rFonts w:ascii="Times New Roman" w:eastAsia="Calibri" w:hAnsi="Times New Roman" w:cs="Times New Roman"/>
          <w:i/>
          <w:iCs/>
          <w:kern w:val="0"/>
          <w:sz w:val="22"/>
          <w:szCs w:val="22"/>
          <w:lang w:val="sv-SE" w:bidi="bn-IN"/>
          <w14:ligatures w14:val="none"/>
        </w:rPr>
        <w:t xml:space="preserve"> </w:t>
      </w:r>
      <w:proofErr w:type="spellStart"/>
      <w:r w:rsidRPr="00896B28">
        <w:rPr>
          <w:rFonts w:ascii="Times New Roman" w:eastAsia="Calibri" w:hAnsi="Times New Roman" w:cs="Times New Roman"/>
          <w:i/>
          <w:iCs/>
          <w:kern w:val="0"/>
          <w:sz w:val="22"/>
          <w:szCs w:val="22"/>
          <w:lang w:val="sv-SE" w:bidi="bn-IN"/>
          <w14:ligatures w14:val="none"/>
        </w:rPr>
        <w:t>dalam</w:t>
      </w:r>
      <w:proofErr w:type="spellEnd"/>
      <w:r w:rsidRPr="00896B28">
        <w:rPr>
          <w:rFonts w:ascii="Times New Roman" w:eastAsia="Calibri" w:hAnsi="Times New Roman" w:cs="Times New Roman"/>
          <w:i/>
          <w:iCs/>
          <w:kern w:val="0"/>
          <w:sz w:val="22"/>
          <w:szCs w:val="22"/>
          <w:lang w:val="sv-SE" w:bidi="bn-IN"/>
          <w14:ligatures w14:val="none"/>
        </w:rPr>
        <w:t xml:space="preserve"> </w:t>
      </w:r>
      <w:proofErr w:type="spellStart"/>
      <w:r w:rsidRPr="00896B28">
        <w:rPr>
          <w:rFonts w:ascii="Times New Roman" w:eastAsia="Calibri" w:hAnsi="Times New Roman" w:cs="Times New Roman"/>
          <w:i/>
          <w:iCs/>
          <w:kern w:val="0"/>
          <w:sz w:val="22"/>
          <w:szCs w:val="22"/>
          <w:lang w:val="sv-SE" w:bidi="bn-IN"/>
          <w14:ligatures w14:val="none"/>
        </w:rPr>
        <w:t>pentadbiran</w:t>
      </w:r>
      <w:proofErr w:type="spellEnd"/>
      <w:r w:rsidRPr="00896B28">
        <w:rPr>
          <w:rFonts w:ascii="Times New Roman" w:eastAsia="Calibri" w:hAnsi="Times New Roman" w:cs="Times New Roman"/>
          <w:i/>
          <w:iCs/>
          <w:kern w:val="0"/>
          <w:sz w:val="22"/>
          <w:szCs w:val="22"/>
          <w:lang w:val="sv-SE" w:bidi="bn-IN"/>
          <w14:ligatures w14:val="none"/>
        </w:rPr>
        <w:t xml:space="preserve"> </w:t>
      </w:r>
      <w:proofErr w:type="spellStart"/>
      <w:r w:rsidRPr="00896B28">
        <w:rPr>
          <w:rFonts w:ascii="Times New Roman" w:eastAsia="Calibri" w:hAnsi="Times New Roman" w:cs="Times New Roman"/>
          <w:i/>
          <w:iCs/>
          <w:kern w:val="0"/>
          <w:sz w:val="22"/>
          <w:szCs w:val="22"/>
          <w:lang w:val="sv-SE" w:bidi="bn-IN"/>
          <w14:ligatures w14:val="none"/>
        </w:rPr>
        <w:t>keadilan</w:t>
      </w:r>
      <w:proofErr w:type="spellEnd"/>
      <w:r w:rsidRPr="00896B28">
        <w:rPr>
          <w:rFonts w:ascii="Times New Roman" w:eastAsia="Calibri" w:hAnsi="Times New Roman" w:cs="Times New Roman"/>
          <w:i/>
          <w:iCs/>
          <w:kern w:val="0"/>
          <w:sz w:val="22"/>
          <w:szCs w:val="22"/>
          <w:lang w:val="sv-SE" w:bidi="bn-IN"/>
          <w14:ligatures w14:val="none"/>
        </w:rPr>
        <w:t xml:space="preserve">. </w:t>
      </w:r>
      <w:proofErr w:type="spellStart"/>
      <w:r w:rsidRPr="00896B28">
        <w:rPr>
          <w:rFonts w:ascii="Times New Roman" w:eastAsia="Calibri" w:hAnsi="Times New Roman" w:cs="Times New Roman"/>
          <w:i/>
          <w:iCs/>
          <w:kern w:val="0"/>
          <w:sz w:val="22"/>
          <w:szCs w:val="22"/>
          <w:lang w:val="sv-SE" w:bidi="bn-IN"/>
          <w14:ligatures w14:val="none"/>
        </w:rPr>
        <w:t>Walaupun</w:t>
      </w:r>
      <w:proofErr w:type="spellEnd"/>
      <w:r w:rsidRPr="00896B28">
        <w:rPr>
          <w:rFonts w:ascii="Times New Roman" w:eastAsia="Calibri" w:hAnsi="Times New Roman" w:cs="Times New Roman"/>
          <w:i/>
          <w:iCs/>
          <w:kern w:val="0"/>
          <w:sz w:val="22"/>
          <w:szCs w:val="22"/>
          <w:lang w:val="sv-SE" w:bidi="bn-IN"/>
          <w14:ligatures w14:val="none"/>
        </w:rPr>
        <w:t xml:space="preserve"> </w:t>
      </w:r>
      <w:proofErr w:type="spellStart"/>
      <w:r w:rsidRPr="00896B28">
        <w:rPr>
          <w:rFonts w:ascii="Times New Roman" w:eastAsia="Calibri" w:hAnsi="Times New Roman" w:cs="Times New Roman"/>
          <w:i/>
          <w:iCs/>
          <w:kern w:val="0"/>
          <w:sz w:val="22"/>
          <w:szCs w:val="22"/>
          <w:lang w:val="sv-SE" w:bidi="bn-IN"/>
          <w14:ligatures w14:val="none"/>
        </w:rPr>
        <w:t>undang-undang</w:t>
      </w:r>
      <w:proofErr w:type="spellEnd"/>
      <w:r w:rsidRPr="00896B28">
        <w:rPr>
          <w:rFonts w:ascii="Times New Roman" w:eastAsia="Calibri" w:hAnsi="Times New Roman" w:cs="Times New Roman"/>
          <w:i/>
          <w:iCs/>
          <w:kern w:val="0"/>
          <w:sz w:val="22"/>
          <w:szCs w:val="22"/>
          <w:lang w:val="sv-SE" w:bidi="bn-IN"/>
          <w14:ligatures w14:val="none"/>
        </w:rPr>
        <w:t xml:space="preserve"> Islam </w:t>
      </w:r>
      <w:proofErr w:type="spellStart"/>
      <w:r w:rsidRPr="00896B28">
        <w:rPr>
          <w:rFonts w:ascii="Times New Roman" w:eastAsia="Calibri" w:hAnsi="Times New Roman" w:cs="Times New Roman"/>
          <w:i/>
          <w:iCs/>
          <w:kern w:val="0"/>
          <w:sz w:val="22"/>
          <w:szCs w:val="22"/>
          <w:lang w:val="sv-SE" w:bidi="bn-IN"/>
          <w14:ligatures w14:val="none"/>
        </w:rPr>
        <w:t>menekankan</w:t>
      </w:r>
      <w:proofErr w:type="spellEnd"/>
      <w:r w:rsidRPr="00896B28">
        <w:rPr>
          <w:rFonts w:ascii="Times New Roman" w:eastAsia="Calibri" w:hAnsi="Times New Roman" w:cs="Times New Roman"/>
          <w:i/>
          <w:iCs/>
          <w:kern w:val="0"/>
          <w:sz w:val="22"/>
          <w:szCs w:val="22"/>
          <w:lang w:val="sv-SE" w:bidi="bn-IN"/>
          <w14:ligatures w14:val="none"/>
        </w:rPr>
        <w:t xml:space="preserve"> </w:t>
      </w:r>
      <w:proofErr w:type="spellStart"/>
      <w:r w:rsidRPr="00896B28">
        <w:rPr>
          <w:rFonts w:ascii="Times New Roman" w:eastAsia="Calibri" w:hAnsi="Times New Roman" w:cs="Times New Roman"/>
          <w:i/>
          <w:iCs/>
          <w:kern w:val="0"/>
          <w:sz w:val="22"/>
          <w:szCs w:val="22"/>
          <w:lang w:val="sv-SE" w:bidi="bn-IN"/>
          <w14:ligatures w14:val="none"/>
        </w:rPr>
        <w:t>prinsip</w:t>
      </w:r>
      <w:proofErr w:type="spellEnd"/>
      <w:r w:rsidRPr="00896B28">
        <w:rPr>
          <w:rFonts w:ascii="Times New Roman" w:eastAsia="Calibri" w:hAnsi="Times New Roman" w:cs="Times New Roman"/>
          <w:i/>
          <w:iCs/>
          <w:kern w:val="0"/>
          <w:sz w:val="22"/>
          <w:szCs w:val="22"/>
          <w:lang w:val="sv-SE" w:bidi="bn-IN"/>
          <w14:ligatures w14:val="none"/>
        </w:rPr>
        <w:t xml:space="preserve"> </w:t>
      </w:r>
      <w:proofErr w:type="spellStart"/>
      <w:r w:rsidRPr="00896B28">
        <w:rPr>
          <w:rFonts w:ascii="Times New Roman" w:eastAsia="Calibri" w:hAnsi="Times New Roman" w:cs="Times New Roman"/>
          <w:i/>
          <w:iCs/>
          <w:kern w:val="0"/>
          <w:sz w:val="22"/>
          <w:szCs w:val="22"/>
          <w:lang w:val="sv-SE" w:bidi="bn-IN"/>
          <w14:ligatures w14:val="none"/>
        </w:rPr>
        <w:t>keadilan</w:t>
      </w:r>
      <w:proofErr w:type="spellEnd"/>
      <w:r w:rsidRPr="00896B28">
        <w:rPr>
          <w:rFonts w:ascii="Times New Roman" w:eastAsia="Calibri" w:hAnsi="Times New Roman" w:cs="Times New Roman"/>
          <w:i/>
          <w:iCs/>
          <w:kern w:val="0"/>
          <w:sz w:val="22"/>
          <w:szCs w:val="22"/>
          <w:lang w:val="sv-SE" w:bidi="bn-IN"/>
          <w14:ligatures w14:val="none"/>
        </w:rPr>
        <w:t xml:space="preserve"> dan </w:t>
      </w:r>
      <w:proofErr w:type="spellStart"/>
      <w:r w:rsidRPr="00896B28">
        <w:rPr>
          <w:rFonts w:ascii="Times New Roman" w:eastAsia="Calibri" w:hAnsi="Times New Roman" w:cs="Times New Roman"/>
          <w:i/>
          <w:iCs/>
          <w:kern w:val="0"/>
          <w:sz w:val="22"/>
          <w:szCs w:val="22"/>
          <w:lang w:val="sv-SE" w:bidi="bn-IN"/>
          <w14:ligatures w14:val="none"/>
        </w:rPr>
        <w:t>kesaksamaan</w:t>
      </w:r>
      <w:proofErr w:type="spellEnd"/>
      <w:r w:rsidRPr="00896B28">
        <w:rPr>
          <w:rFonts w:ascii="Times New Roman" w:eastAsia="Calibri" w:hAnsi="Times New Roman" w:cs="Times New Roman"/>
          <w:i/>
          <w:iCs/>
          <w:kern w:val="0"/>
          <w:sz w:val="22"/>
          <w:szCs w:val="22"/>
          <w:lang w:val="sv-SE" w:bidi="bn-IN"/>
          <w14:ligatures w14:val="none"/>
        </w:rPr>
        <w:t xml:space="preserve"> (‘</w:t>
      </w:r>
      <w:proofErr w:type="spellStart"/>
      <w:r w:rsidRPr="00896B28">
        <w:rPr>
          <w:rFonts w:ascii="Times New Roman" w:eastAsia="Calibri" w:hAnsi="Times New Roman" w:cs="Times New Roman"/>
          <w:i/>
          <w:iCs/>
          <w:kern w:val="0"/>
          <w:sz w:val="22"/>
          <w:szCs w:val="22"/>
          <w:lang w:val="sv-SE" w:bidi="bn-IN"/>
          <w14:ligatures w14:val="none"/>
        </w:rPr>
        <w:t>adl</w:t>
      </w:r>
      <w:proofErr w:type="spellEnd"/>
      <w:r w:rsidRPr="00896B28">
        <w:rPr>
          <w:rFonts w:ascii="Times New Roman" w:eastAsia="Calibri" w:hAnsi="Times New Roman" w:cs="Times New Roman"/>
          <w:i/>
          <w:iCs/>
          <w:kern w:val="0"/>
          <w:sz w:val="22"/>
          <w:szCs w:val="22"/>
          <w:lang w:val="sv-SE" w:bidi="bn-IN"/>
          <w14:ligatures w14:val="none"/>
        </w:rPr>
        <w:t xml:space="preserve">), </w:t>
      </w:r>
      <w:proofErr w:type="spellStart"/>
      <w:r w:rsidRPr="00896B28">
        <w:rPr>
          <w:rFonts w:ascii="Times New Roman" w:eastAsia="Calibri" w:hAnsi="Times New Roman" w:cs="Times New Roman"/>
          <w:i/>
          <w:iCs/>
          <w:kern w:val="0"/>
          <w:sz w:val="22"/>
          <w:szCs w:val="22"/>
          <w:lang w:val="sv-SE" w:bidi="bn-IN"/>
          <w14:ligatures w14:val="none"/>
        </w:rPr>
        <w:t>ketiadaan</w:t>
      </w:r>
      <w:proofErr w:type="spellEnd"/>
      <w:r w:rsidRPr="00896B28">
        <w:rPr>
          <w:rFonts w:ascii="Times New Roman" w:eastAsia="Calibri" w:hAnsi="Times New Roman" w:cs="Times New Roman"/>
          <w:i/>
          <w:iCs/>
          <w:kern w:val="0"/>
          <w:sz w:val="22"/>
          <w:szCs w:val="22"/>
          <w:lang w:val="sv-SE" w:bidi="bn-IN"/>
          <w14:ligatures w14:val="none"/>
        </w:rPr>
        <w:t xml:space="preserve"> </w:t>
      </w:r>
      <w:proofErr w:type="spellStart"/>
      <w:r w:rsidRPr="00896B28">
        <w:rPr>
          <w:rFonts w:ascii="Times New Roman" w:eastAsia="Calibri" w:hAnsi="Times New Roman" w:cs="Times New Roman"/>
          <w:i/>
          <w:iCs/>
          <w:kern w:val="0"/>
          <w:sz w:val="22"/>
          <w:szCs w:val="22"/>
          <w:lang w:val="sv-SE" w:bidi="bn-IN"/>
          <w14:ligatures w14:val="none"/>
        </w:rPr>
        <w:t>peruntukan</w:t>
      </w:r>
      <w:proofErr w:type="spellEnd"/>
      <w:r w:rsidRPr="00896B28">
        <w:rPr>
          <w:rFonts w:ascii="Times New Roman" w:eastAsia="Calibri" w:hAnsi="Times New Roman" w:cs="Times New Roman"/>
          <w:i/>
          <w:iCs/>
          <w:kern w:val="0"/>
          <w:sz w:val="22"/>
          <w:szCs w:val="22"/>
          <w:lang w:val="sv-SE" w:bidi="bn-IN"/>
          <w14:ligatures w14:val="none"/>
        </w:rPr>
        <w:t xml:space="preserve"> </w:t>
      </w:r>
      <w:proofErr w:type="spellStart"/>
      <w:r w:rsidRPr="00896B28">
        <w:rPr>
          <w:rFonts w:ascii="Times New Roman" w:eastAsia="Calibri" w:hAnsi="Times New Roman" w:cs="Times New Roman"/>
          <w:i/>
          <w:iCs/>
          <w:kern w:val="0"/>
          <w:sz w:val="22"/>
          <w:szCs w:val="22"/>
          <w:lang w:val="sv-SE" w:bidi="bn-IN"/>
          <w14:ligatures w14:val="none"/>
        </w:rPr>
        <w:t>undang-undang</w:t>
      </w:r>
      <w:proofErr w:type="spellEnd"/>
      <w:r w:rsidRPr="00896B28">
        <w:rPr>
          <w:rFonts w:ascii="Times New Roman" w:eastAsia="Calibri" w:hAnsi="Times New Roman" w:cs="Times New Roman"/>
          <w:i/>
          <w:iCs/>
          <w:kern w:val="0"/>
          <w:sz w:val="22"/>
          <w:szCs w:val="22"/>
          <w:lang w:val="sv-SE" w:bidi="bn-IN"/>
          <w14:ligatures w14:val="none"/>
        </w:rPr>
        <w:t xml:space="preserve"> yang </w:t>
      </w:r>
      <w:proofErr w:type="spellStart"/>
      <w:r w:rsidRPr="00896B28">
        <w:rPr>
          <w:rFonts w:ascii="Times New Roman" w:eastAsia="Calibri" w:hAnsi="Times New Roman" w:cs="Times New Roman"/>
          <w:i/>
          <w:iCs/>
          <w:kern w:val="0"/>
          <w:sz w:val="22"/>
          <w:szCs w:val="22"/>
          <w:lang w:val="sv-SE" w:bidi="bn-IN"/>
          <w14:ligatures w14:val="none"/>
        </w:rPr>
        <w:t>jelas</w:t>
      </w:r>
      <w:proofErr w:type="spellEnd"/>
      <w:r w:rsidRPr="00896B28">
        <w:rPr>
          <w:rFonts w:ascii="Times New Roman" w:eastAsia="Calibri" w:hAnsi="Times New Roman" w:cs="Times New Roman"/>
          <w:i/>
          <w:iCs/>
          <w:kern w:val="0"/>
          <w:sz w:val="22"/>
          <w:szCs w:val="22"/>
          <w:lang w:val="sv-SE" w:bidi="bn-IN"/>
          <w14:ligatures w14:val="none"/>
        </w:rPr>
        <w:t xml:space="preserve"> </w:t>
      </w:r>
      <w:proofErr w:type="spellStart"/>
      <w:r w:rsidRPr="00896B28">
        <w:rPr>
          <w:rFonts w:ascii="Times New Roman" w:eastAsia="Calibri" w:hAnsi="Times New Roman" w:cs="Times New Roman"/>
          <w:i/>
          <w:iCs/>
          <w:kern w:val="0"/>
          <w:sz w:val="22"/>
          <w:szCs w:val="22"/>
          <w:lang w:val="sv-SE" w:bidi="bn-IN"/>
          <w14:ligatures w14:val="none"/>
        </w:rPr>
        <w:t>berhubung</w:t>
      </w:r>
      <w:proofErr w:type="spellEnd"/>
      <w:r w:rsidRPr="00896B28">
        <w:rPr>
          <w:rFonts w:ascii="Times New Roman" w:eastAsia="Calibri" w:hAnsi="Times New Roman" w:cs="Times New Roman"/>
          <w:i/>
          <w:iCs/>
          <w:kern w:val="0"/>
          <w:sz w:val="22"/>
          <w:szCs w:val="22"/>
          <w:lang w:val="sv-SE" w:bidi="bn-IN"/>
          <w14:ligatures w14:val="none"/>
        </w:rPr>
        <w:t xml:space="preserve"> </w:t>
      </w:r>
      <w:proofErr w:type="spellStart"/>
      <w:r w:rsidRPr="00896B28">
        <w:rPr>
          <w:rFonts w:ascii="Times New Roman" w:eastAsia="Calibri" w:hAnsi="Times New Roman" w:cs="Times New Roman"/>
          <w:i/>
          <w:iCs/>
          <w:kern w:val="0"/>
          <w:sz w:val="22"/>
          <w:szCs w:val="22"/>
          <w:lang w:val="sv-SE" w:bidi="bn-IN"/>
          <w14:ligatures w14:val="none"/>
        </w:rPr>
        <w:t>dengan</w:t>
      </w:r>
      <w:proofErr w:type="spellEnd"/>
      <w:r w:rsidRPr="00896B28">
        <w:rPr>
          <w:rFonts w:ascii="Times New Roman" w:eastAsia="Calibri" w:hAnsi="Times New Roman" w:cs="Times New Roman"/>
          <w:i/>
          <w:iCs/>
          <w:kern w:val="0"/>
          <w:sz w:val="22"/>
          <w:szCs w:val="22"/>
          <w:lang w:val="sv-SE" w:bidi="bn-IN"/>
          <w14:ligatures w14:val="none"/>
        </w:rPr>
        <w:t xml:space="preserve"> </w:t>
      </w:r>
      <w:proofErr w:type="spellStart"/>
      <w:r w:rsidRPr="00896B28">
        <w:rPr>
          <w:rFonts w:ascii="Times New Roman" w:eastAsia="Calibri" w:hAnsi="Times New Roman" w:cs="Times New Roman"/>
          <w:i/>
          <w:iCs/>
          <w:kern w:val="0"/>
          <w:sz w:val="22"/>
          <w:szCs w:val="22"/>
          <w:lang w:val="sv-SE" w:bidi="bn-IN"/>
          <w14:ligatures w14:val="none"/>
        </w:rPr>
        <w:t>penahanan</w:t>
      </w:r>
      <w:proofErr w:type="spellEnd"/>
      <w:r w:rsidRPr="00896B28">
        <w:rPr>
          <w:rFonts w:ascii="Times New Roman" w:eastAsia="Calibri" w:hAnsi="Times New Roman" w:cs="Times New Roman"/>
          <w:i/>
          <w:iCs/>
          <w:kern w:val="0"/>
          <w:sz w:val="22"/>
          <w:szCs w:val="22"/>
          <w:lang w:val="sv-SE" w:bidi="bn-IN"/>
          <w14:ligatures w14:val="none"/>
        </w:rPr>
        <w:t xml:space="preserve"> </w:t>
      </w:r>
      <w:proofErr w:type="spellStart"/>
      <w:r w:rsidRPr="00896B28">
        <w:rPr>
          <w:rFonts w:ascii="Times New Roman" w:eastAsia="Calibri" w:hAnsi="Times New Roman" w:cs="Times New Roman"/>
          <w:i/>
          <w:iCs/>
          <w:kern w:val="0"/>
          <w:sz w:val="22"/>
          <w:szCs w:val="22"/>
          <w:lang w:val="sv-SE" w:bidi="bn-IN"/>
          <w14:ligatures w14:val="none"/>
        </w:rPr>
        <w:t>reman</w:t>
      </w:r>
      <w:proofErr w:type="spellEnd"/>
      <w:r w:rsidRPr="00896B28">
        <w:rPr>
          <w:rFonts w:ascii="Times New Roman" w:eastAsia="Calibri" w:hAnsi="Times New Roman" w:cs="Times New Roman"/>
          <w:i/>
          <w:iCs/>
          <w:kern w:val="0"/>
          <w:sz w:val="22"/>
          <w:szCs w:val="22"/>
          <w:lang w:val="sv-SE" w:bidi="bn-IN"/>
          <w14:ligatures w14:val="none"/>
        </w:rPr>
        <w:t xml:space="preserve"> </w:t>
      </w:r>
      <w:proofErr w:type="spellStart"/>
      <w:r w:rsidRPr="00896B28">
        <w:rPr>
          <w:rFonts w:ascii="Times New Roman" w:eastAsia="Calibri" w:hAnsi="Times New Roman" w:cs="Times New Roman"/>
          <w:i/>
          <w:iCs/>
          <w:kern w:val="0"/>
          <w:sz w:val="22"/>
          <w:szCs w:val="22"/>
          <w:lang w:val="sv-SE" w:bidi="bn-IN"/>
          <w14:ligatures w14:val="none"/>
        </w:rPr>
        <w:t>merumitkan</w:t>
      </w:r>
      <w:proofErr w:type="spellEnd"/>
      <w:r w:rsidRPr="00896B28">
        <w:rPr>
          <w:rFonts w:ascii="Times New Roman" w:eastAsia="Calibri" w:hAnsi="Times New Roman" w:cs="Times New Roman"/>
          <w:i/>
          <w:iCs/>
          <w:kern w:val="0"/>
          <w:sz w:val="22"/>
          <w:szCs w:val="22"/>
          <w:lang w:val="sv-SE" w:bidi="bn-IN"/>
          <w14:ligatures w14:val="none"/>
        </w:rPr>
        <w:t xml:space="preserve"> </w:t>
      </w:r>
      <w:proofErr w:type="spellStart"/>
      <w:r w:rsidRPr="00896B28">
        <w:rPr>
          <w:rFonts w:ascii="Times New Roman" w:eastAsia="Calibri" w:hAnsi="Times New Roman" w:cs="Times New Roman"/>
          <w:i/>
          <w:iCs/>
          <w:kern w:val="0"/>
          <w:sz w:val="22"/>
          <w:szCs w:val="22"/>
          <w:lang w:val="sv-SE" w:bidi="bn-IN"/>
          <w14:ligatures w14:val="none"/>
        </w:rPr>
        <w:t>proses</w:t>
      </w:r>
      <w:proofErr w:type="spellEnd"/>
      <w:r w:rsidRPr="00896B28">
        <w:rPr>
          <w:rFonts w:ascii="Times New Roman" w:eastAsia="Calibri" w:hAnsi="Times New Roman" w:cs="Times New Roman"/>
          <w:i/>
          <w:iCs/>
          <w:kern w:val="0"/>
          <w:sz w:val="22"/>
          <w:szCs w:val="22"/>
          <w:lang w:val="sv-SE" w:bidi="bn-IN"/>
          <w14:ligatures w14:val="none"/>
        </w:rPr>
        <w:t xml:space="preserve"> </w:t>
      </w:r>
      <w:proofErr w:type="spellStart"/>
      <w:r w:rsidRPr="00896B28">
        <w:rPr>
          <w:rFonts w:ascii="Times New Roman" w:eastAsia="Calibri" w:hAnsi="Times New Roman" w:cs="Times New Roman"/>
          <w:i/>
          <w:iCs/>
          <w:kern w:val="0"/>
          <w:sz w:val="22"/>
          <w:szCs w:val="22"/>
          <w:lang w:val="sv-SE" w:bidi="bn-IN"/>
          <w14:ligatures w14:val="none"/>
        </w:rPr>
        <w:t>siasatan</w:t>
      </w:r>
      <w:proofErr w:type="spellEnd"/>
      <w:r w:rsidRPr="00896B28">
        <w:rPr>
          <w:rFonts w:ascii="Times New Roman" w:eastAsia="Calibri" w:hAnsi="Times New Roman" w:cs="Times New Roman"/>
          <w:i/>
          <w:iCs/>
          <w:kern w:val="0"/>
          <w:sz w:val="22"/>
          <w:szCs w:val="22"/>
          <w:lang w:val="sv-SE" w:bidi="bn-IN"/>
          <w14:ligatures w14:val="none"/>
        </w:rPr>
        <w:t xml:space="preserve">, </w:t>
      </w:r>
      <w:proofErr w:type="spellStart"/>
      <w:r w:rsidRPr="00896B28">
        <w:rPr>
          <w:rFonts w:ascii="Times New Roman" w:eastAsia="Calibri" w:hAnsi="Times New Roman" w:cs="Times New Roman"/>
          <w:i/>
          <w:iCs/>
          <w:kern w:val="0"/>
          <w:sz w:val="22"/>
          <w:szCs w:val="22"/>
          <w:lang w:val="sv-SE" w:bidi="bn-IN"/>
          <w14:ligatures w14:val="none"/>
        </w:rPr>
        <w:t>khususnya</w:t>
      </w:r>
      <w:proofErr w:type="spellEnd"/>
      <w:r w:rsidRPr="00896B28">
        <w:rPr>
          <w:rFonts w:ascii="Times New Roman" w:eastAsia="Calibri" w:hAnsi="Times New Roman" w:cs="Times New Roman"/>
          <w:i/>
          <w:iCs/>
          <w:kern w:val="0"/>
          <w:sz w:val="22"/>
          <w:szCs w:val="22"/>
          <w:lang w:val="sv-SE" w:bidi="bn-IN"/>
          <w14:ligatures w14:val="none"/>
        </w:rPr>
        <w:t xml:space="preserve"> </w:t>
      </w:r>
      <w:proofErr w:type="spellStart"/>
      <w:r w:rsidRPr="00896B28">
        <w:rPr>
          <w:rFonts w:ascii="Times New Roman" w:eastAsia="Calibri" w:hAnsi="Times New Roman" w:cs="Times New Roman"/>
          <w:i/>
          <w:iCs/>
          <w:kern w:val="0"/>
          <w:sz w:val="22"/>
          <w:szCs w:val="22"/>
          <w:lang w:val="sv-SE" w:bidi="bn-IN"/>
          <w14:ligatures w14:val="none"/>
        </w:rPr>
        <w:t>dalam</w:t>
      </w:r>
      <w:proofErr w:type="spellEnd"/>
      <w:r w:rsidRPr="00896B28">
        <w:rPr>
          <w:rFonts w:ascii="Times New Roman" w:eastAsia="Calibri" w:hAnsi="Times New Roman" w:cs="Times New Roman"/>
          <w:i/>
          <w:iCs/>
          <w:kern w:val="0"/>
          <w:sz w:val="22"/>
          <w:szCs w:val="22"/>
          <w:lang w:val="sv-SE" w:bidi="bn-IN"/>
          <w14:ligatures w14:val="none"/>
        </w:rPr>
        <w:t xml:space="preserve"> </w:t>
      </w:r>
      <w:proofErr w:type="spellStart"/>
      <w:r w:rsidRPr="00896B28">
        <w:rPr>
          <w:rFonts w:ascii="Times New Roman" w:eastAsia="Calibri" w:hAnsi="Times New Roman" w:cs="Times New Roman"/>
          <w:i/>
          <w:iCs/>
          <w:kern w:val="0"/>
          <w:sz w:val="22"/>
          <w:szCs w:val="22"/>
          <w:lang w:val="sv-SE" w:bidi="bn-IN"/>
          <w14:ligatures w14:val="none"/>
        </w:rPr>
        <w:t>kes-kes</w:t>
      </w:r>
      <w:proofErr w:type="spellEnd"/>
      <w:r w:rsidRPr="00896B28">
        <w:rPr>
          <w:rFonts w:ascii="Times New Roman" w:eastAsia="Calibri" w:hAnsi="Times New Roman" w:cs="Times New Roman"/>
          <w:i/>
          <w:iCs/>
          <w:kern w:val="0"/>
          <w:sz w:val="22"/>
          <w:szCs w:val="22"/>
          <w:lang w:val="sv-SE" w:bidi="bn-IN"/>
          <w14:ligatures w14:val="none"/>
        </w:rPr>
        <w:t xml:space="preserve"> </w:t>
      </w:r>
      <w:proofErr w:type="spellStart"/>
      <w:r w:rsidRPr="00896B28">
        <w:rPr>
          <w:rFonts w:ascii="Times New Roman" w:eastAsia="Calibri" w:hAnsi="Times New Roman" w:cs="Times New Roman"/>
          <w:i/>
          <w:iCs/>
          <w:kern w:val="0"/>
          <w:sz w:val="22"/>
          <w:szCs w:val="22"/>
          <w:lang w:val="sv-SE" w:bidi="bn-IN"/>
          <w14:ligatures w14:val="none"/>
        </w:rPr>
        <w:t>serius</w:t>
      </w:r>
      <w:proofErr w:type="spellEnd"/>
      <w:r w:rsidRPr="00896B28">
        <w:rPr>
          <w:rFonts w:ascii="Times New Roman" w:eastAsia="Calibri" w:hAnsi="Times New Roman" w:cs="Times New Roman"/>
          <w:i/>
          <w:iCs/>
          <w:kern w:val="0"/>
          <w:sz w:val="22"/>
          <w:szCs w:val="22"/>
          <w:lang w:val="sv-SE" w:bidi="bn-IN"/>
          <w14:ligatures w14:val="none"/>
        </w:rPr>
        <w:t xml:space="preserve"> </w:t>
      </w:r>
      <w:proofErr w:type="spellStart"/>
      <w:r w:rsidRPr="00896B28">
        <w:rPr>
          <w:rFonts w:ascii="Times New Roman" w:eastAsia="Calibri" w:hAnsi="Times New Roman" w:cs="Times New Roman"/>
          <w:i/>
          <w:iCs/>
          <w:kern w:val="0"/>
          <w:sz w:val="22"/>
          <w:szCs w:val="22"/>
          <w:lang w:val="sv-SE" w:bidi="bn-IN"/>
          <w14:ligatures w14:val="none"/>
        </w:rPr>
        <w:t>atau</w:t>
      </w:r>
      <w:proofErr w:type="spellEnd"/>
      <w:r w:rsidRPr="00896B28">
        <w:rPr>
          <w:rFonts w:ascii="Times New Roman" w:eastAsia="Calibri" w:hAnsi="Times New Roman" w:cs="Times New Roman"/>
          <w:i/>
          <w:iCs/>
          <w:kern w:val="0"/>
          <w:sz w:val="22"/>
          <w:szCs w:val="22"/>
          <w:lang w:val="sv-SE" w:bidi="bn-IN"/>
          <w14:ligatures w14:val="none"/>
        </w:rPr>
        <w:t xml:space="preserve"> kompleks yang </w:t>
      </w:r>
      <w:proofErr w:type="spellStart"/>
      <w:r w:rsidRPr="00896B28">
        <w:rPr>
          <w:rFonts w:ascii="Times New Roman" w:eastAsia="Calibri" w:hAnsi="Times New Roman" w:cs="Times New Roman"/>
          <w:i/>
          <w:iCs/>
          <w:kern w:val="0"/>
          <w:sz w:val="22"/>
          <w:szCs w:val="22"/>
          <w:lang w:val="sv-SE" w:bidi="bn-IN"/>
          <w14:ligatures w14:val="none"/>
        </w:rPr>
        <w:t>memerlukan</w:t>
      </w:r>
      <w:proofErr w:type="spellEnd"/>
      <w:r w:rsidRPr="00896B28">
        <w:rPr>
          <w:rFonts w:ascii="Times New Roman" w:eastAsia="Calibri" w:hAnsi="Times New Roman" w:cs="Times New Roman"/>
          <w:i/>
          <w:iCs/>
          <w:kern w:val="0"/>
          <w:sz w:val="22"/>
          <w:szCs w:val="22"/>
          <w:lang w:val="sv-SE" w:bidi="bn-IN"/>
          <w14:ligatures w14:val="none"/>
        </w:rPr>
        <w:t xml:space="preserve"> </w:t>
      </w:r>
      <w:proofErr w:type="spellStart"/>
      <w:r w:rsidRPr="00896B28">
        <w:rPr>
          <w:rFonts w:ascii="Times New Roman" w:eastAsia="Calibri" w:hAnsi="Times New Roman" w:cs="Times New Roman"/>
          <w:i/>
          <w:iCs/>
          <w:kern w:val="0"/>
          <w:sz w:val="22"/>
          <w:szCs w:val="22"/>
          <w:lang w:val="sv-SE" w:bidi="bn-IN"/>
          <w14:ligatures w14:val="none"/>
        </w:rPr>
        <w:t>lanjutan</w:t>
      </w:r>
      <w:proofErr w:type="spellEnd"/>
      <w:r w:rsidRPr="00896B28">
        <w:rPr>
          <w:rFonts w:ascii="Times New Roman" w:eastAsia="Calibri" w:hAnsi="Times New Roman" w:cs="Times New Roman"/>
          <w:i/>
          <w:iCs/>
          <w:kern w:val="0"/>
          <w:sz w:val="22"/>
          <w:szCs w:val="22"/>
          <w:lang w:val="sv-SE" w:bidi="bn-IN"/>
          <w14:ligatures w14:val="none"/>
        </w:rPr>
        <w:t xml:space="preserve"> </w:t>
      </w:r>
      <w:proofErr w:type="spellStart"/>
      <w:r w:rsidRPr="00896B28">
        <w:rPr>
          <w:rFonts w:ascii="Times New Roman" w:eastAsia="Calibri" w:hAnsi="Times New Roman" w:cs="Times New Roman"/>
          <w:i/>
          <w:iCs/>
          <w:kern w:val="0"/>
          <w:sz w:val="22"/>
          <w:szCs w:val="22"/>
          <w:lang w:val="sv-SE" w:bidi="bn-IN"/>
          <w14:ligatures w14:val="none"/>
        </w:rPr>
        <w:t>tempoh</w:t>
      </w:r>
      <w:proofErr w:type="spellEnd"/>
      <w:r w:rsidRPr="00896B28">
        <w:rPr>
          <w:rFonts w:ascii="Times New Roman" w:eastAsia="Calibri" w:hAnsi="Times New Roman" w:cs="Times New Roman"/>
          <w:i/>
          <w:iCs/>
          <w:kern w:val="0"/>
          <w:sz w:val="22"/>
          <w:szCs w:val="22"/>
          <w:lang w:val="sv-SE" w:bidi="bn-IN"/>
          <w14:ligatures w14:val="none"/>
        </w:rPr>
        <w:t xml:space="preserve"> </w:t>
      </w:r>
      <w:proofErr w:type="spellStart"/>
      <w:r w:rsidRPr="00896B28">
        <w:rPr>
          <w:rFonts w:ascii="Times New Roman" w:eastAsia="Calibri" w:hAnsi="Times New Roman" w:cs="Times New Roman"/>
          <w:i/>
          <w:iCs/>
          <w:kern w:val="0"/>
          <w:sz w:val="22"/>
          <w:szCs w:val="22"/>
          <w:lang w:val="sv-SE" w:bidi="bn-IN"/>
          <w14:ligatures w14:val="none"/>
        </w:rPr>
        <w:t>tahanan</w:t>
      </w:r>
      <w:proofErr w:type="spellEnd"/>
      <w:r w:rsidRPr="00896B28">
        <w:rPr>
          <w:rFonts w:ascii="Times New Roman" w:eastAsia="Calibri" w:hAnsi="Times New Roman" w:cs="Times New Roman"/>
          <w:i/>
          <w:iCs/>
          <w:kern w:val="0"/>
          <w:sz w:val="22"/>
          <w:szCs w:val="22"/>
          <w:lang w:val="sv-SE" w:bidi="bn-IN"/>
          <w14:ligatures w14:val="none"/>
        </w:rPr>
        <w:t xml:space="preserve"> </w:t>
      </w:r>
      <w:proofErr w:type="spellStart"/>
      <w:r w:rsidRPr="00896B28">
        <w:rPr>
          <w:rFonts w:ascii="Times New Roman" w:eastAsia="Calibri" w:hAnsi="Times New Roman" w:cs="Times New Roman"/>
          <w:i/>
          <w:iCs/>
          <w:kern w:val="0"/>
          <w:sz w:val="22"/>
          <w:szCs w:val="22"/>
          <w:lang w:val="sv-SE" w:bidi="bn-IN"/>
          <w14:ligatures w14:val="none"/>
        </w:rPr>
        <w:t>bagi</w:t>
      </w:r>
      <w:proofErr w:type="spellEnd"/>
      <w:r w:rsidRPr="00896B28">
        <w:rPr>
          <w:rFonts w:ascii="Times New Roman" w:eastAsia="Calibri" w:hAnsi="Times New Roman" w:cs="Times New Roman"/>
          <w:i/>
          <w:iCs/>
          <w:kern w:val="0"/>
          <w:sz w:val="22"/>
          <w:szCs w:val="22"/>
          <w:lang w:val="sv-SE" w:bidi="bn-IN"/>
          <w14:ligatures w14:val="none"/>
        </w:rPr>
        <w:t xml:space="preserve"> </w:t>
      </w:r>
      <w:proofErr w:type="spellStart"/>
      <w:r w:rsidRPr="00896B28">
        <w:rPr>
          <w:rFonts w:ascii="Times New Roman" w:eastAsia="Calibri" w:hAnsi="Times New Roman" w:cs="Times New Roman"/>
          <w:i/>
          <w:iCs/>
          <w:kern w:val="0"/>
          <w:sz w:val="22"/>
          <w:szCs w:val="22"/>
          <w:lang w:val="sv-SE" w:bidi="bn-IN"/>
          <w14:ligatures w14:val="none"/>
        </w:rPr>
        <w:t>mengumpul</w:t>
      </w:r>
      <w:proofErr w:type="spellEnd"/>
      <w:r w:rsidRPr="00896B28">
        <w:rPr>
          <w:rFonts w:ascii="Times New Roman" w:eastAsia="Calibri" w:hAnsi="Times New Roman" w:cs="Times New Roman"/>
          <w:i/>
          <w:iCs/>
          <w:kern w:val="0"/>
          <w:sz w:val="22"/>
          <w:szCs w:val="22"/>
          <w:lang w:val="sv-SE" w:bidi="bn-IN"/>
          <w14:ligatures w14:val="none"/>
        </w:rPr>
        <w:t xml:space="preserve"> </w:t>
      </w:r>
      <w:proofErr w:type="spellStart"/>
      <w:r w:rsidRPr="00896B28">
        <w:rPr>
          <w:rFonts w:ascii="Times New Roman" w:eastAsia="Calibri" w:hAnsi="Times New Roman" w:cs="Times New Roman"/>
          <w:i/>
          <w:iCs/>
          <w:kern w:val="0"/>
          <w:sz w:val="22"/>
          <w:szCs w:val="22"/>
          <w:lang w:val="sv-SE" w:bidi="bn-IN"/>
          <w14:ligatures w14:val="none"/>
        </w:rPr>
        <w:t>bukti</w:t>
      </w:r>
      <w:proofErr w:type="spellEnd"/>
      <w:r w:rsidRPr="00896B28">
        <w:rPr>
          <w:rFonts w:ascii="Times New Roman" w:eastAsia="Calibri" w:hAnsi="Times New Roman" w:cs="Times New Roman"/>
          <w:i/>
          <w:iCs/>
          <w:kern w:val="0"/>
          <w:sz w:val="22"/>
          <w:szCs w:val="22"/>
          <w:lang w:val="sv-SE" w:bidi="bn-IN"/>
          <w14:ligatures w14:val="none"/>
        </w:rPr>
        <w:t xml:space="preserve"> yang </w:t>
      </w:r>
      <w:proofErr w:type="spellStart"/>
      <w:r w:rsidRPr="00896B28">
        <w:rPr>
          <w:rFonts w:ascii="Times New Roman" w:eastAsia="Calibri" w:hAnsi="Times New Roman" w:cs="Times New Roman"/>
          <w:i/>
          <w:iCs/>
          <w:kern w:val="0"/>
          <w:sz w:val="22"/>
          <w:szCs w:val="22"/>
          <w:lang w:val="sv-SE" w:bidi="bn-IN"/>
          <w14:ligatures w14:val="none"/>
        </w:rPr>
        <w:t>mencukupi</w:t>
      </w:r>
      <w:proofErr w:type="spellEnd"/>
      <w:r w:rsidRPr="00896B28">
        <w:rPr>
          <w:rFonts w:ascii="Times New Roman" w:eastAsia="Calibri" w:hAnsi="Times New Roman" w:cs="Times New Roman"/>
          <w:i/>
          <w:iCs/>
          <w:kern w:val="0"/>
          <w:sz w:val="22"/>
          <w:szCs w:val="22"/>
          <w:lang w:val="sv-SE" w:bidi="bn-IN"/>
          <w14:ligatures w14:val="none"/>
        </w:rPr>
        <w:t xml:space="preserve">. </w:t>
      </w:r>
      <w:proofErr w:type="spellStart"/>
      <w:r w:rsidRPr="00896B28">
        <w:rPr>
          <w:rFonts w:ascii="Times New Roman" w:eastAsia="Calibri" w:hAnsi="Times New Roman" w:cs="Times New Roman"/>
          <w:i/>
          <w:iCs/>
          <w:kern w:val="0"/>
          <w:sz w:val="22"/>
          <w:szCs w:val="22"/>
          <w:lang w:val="sv-SE" w:bidi="bn-IN"/>
          <w14:ligatures w14:val="none"/>
        </w:rPr>
        <w:t>Objektif</w:t>
      </w:r>
      <w:proofErr w:type="spellEnd"/>
      <w:r w:rsidRPr="00896B28">
        <w:rPr>
          <w:rFonts w:ascii="Times New Roman" w:eastAsia="Calibri" w:hAnsi="Times New Roman" w:cs="Times New Roman"/>
          <w:i/>
          <w:iCs/>
          <w:kern w:val="0"/>
          <w:sz w:val="22"/>
          <w:szCs w:val="22"/>
          <w:lang w:val="sv-SE" w:bidi="bn-IN"/>
          <w14:ligatures w14:val="none"/>
        </w:rPr>
        <w:t xml:space="preserve"> </w:t>
      </w:r>
      <w:proofErr w:type="spellStart"/>
      <w:r w:rsidRPr="00896B28">
        <w:rPr>
          <w:rFonts w:ascii="Times New Roman" w:eastAsia="Calibri" w:hAnsi="Times New Roman" w:cs="Times New Roman"/>
          <w:i/>
          <w:iCs/>
          <w:kern w:val="0"/>
          <w:sz w:val="22"/>
          <w:szCs w:val="22"/>
          <w:lang w:val="sv-SE" w:bidi="bn-IN"/>
          <w14:ligatures w14:val="none"/>
        </w:rPr>
        <w:t>kajian</w:t>
      </w:r>
      <w:proofErr w:type="spellEnd"/>
      <w:r w:rsidRPr="00896B28">
        <w:rPr>
          <w:rFonts w:ascii="Times New Roman" w:eastAsia="Calibri" w:hAnsi="Times New Roman" w:cs="Times New Roman"/>
          <w:i/>
          <w:iCs/>
          <w:kern w:val="0"/>
          <w:sz w:val="22"/>
          <w:szCs w:val="22"/>
          <w:lang w:val="sv-SE" w:bidi="bn-IN"/>
          <w14:ligatures w14:val="none"/>
        </w:rPr>
        <w:t xml:space="preserve"> ini </w:t>
      </w:r>
      <w:proofErr w:type="spellStart"/>
      <w:r w:rsidRPr="00896B28">
        <w:rPr>
          <w:rFonts w:ascii="Times New Roman" w:eastAsia="Calibri" w:hAnsi="Times New Roman" w:cs="Times New Roman"/>
          <w:i/>
          <w:iCs/>
          <w:kern w:val="0"/>
          <w:sz w:val="22"/>
          <w:szCs w:val="22"/>
          <w:lang w:val="sv-SE" w:bidi="bn-IN"/>
          <w14:ligatures w14:val="none"/>
        </w:rPr>
        <w:t>adalah</w:t>
      </w:r>
      <w:proofErr w:type="spellEnd"/>
      <w:r w:rsidRPr="00896B28">
        <w:rPr>
          <w:rFonts w:ascii="Times New Roman" w:eastAsia="Calibri" w:hAnsi="Times New Roman" w:cs="Times New Roman"/>
          <w:i/>
          <w:iCs/>
          <w:kern w:val="0"/>
          <w:sz w:val="22"/>
          <w:szCs w:val="22"/>
          <w:lang w:val="sv-SE" w:bidi="bn-IN"/>
          <w14:ligatures w14:val="none"/>
        </w:rPr>
        <w:t xml:space="preserve"> </w:t>
      </w:r>
      <w:proofErr w:type="spellStart"/>
      <w:r w:rsidRPr="00896B28">
        <w:rPr>
          <w:rFonts w:ascii="Times New Roman" w:eastAsia="Calibri" w:hAnsi="Times New Roman" w:cs="Times New Roman"/>
          <w:i/>
          <w:iCs/>
          <w:kern w:val="0"/>
          <w:sz w:val="22"/>
          <w:szCs w:val="22"/>
          <w:lang w:val="sv-SE" w:bidi="bn-IN"/>
          <w14:ligatures w14:val="none"/>
        </w:rPr>
        <w:t>untuk</w:t>
      </w:r>
      <w:proofErr w:type="spellEnd"/>
      <w:r w:rsidRPr="00896B28">
        <w:rPr>
          <w:rFonts w:ascii="Times New Roman" w:eastAsia="Calibri" w:hAnsi="Times New Roman" w:cs="Times New Roman"/>
          <w:i/>
          <w:iCs/>
          <w:kern w:val="0"/>
          <w:sz w:val="22"/>
          <w:szCs w:val="22"/>
          <w:lang w:val="sv-SE" w:bidi="bn-IN"/>
          <w14:ligatures w14:val="none"/>
        </w:rPr>
        <w:t xml:space="preserve"> </w:t>
      </w:r>
      <w:proofErr w:type="spellStart"/>
      <w:r w:rsidRPr="00896B28">
        <w:rPr>
          <w:rFonts w:ascii="Times New Roman" w:eastAsia="Calibri" w:hAnsi="Times New Roman" w:cs="Times New Roman"/>
          <w:i/>
          <w:iCs/>
          <w:kern w:val="0"/>
          <w:sz w:val="22"/>
          <w:szCs w:val="22"/>
          <w:lang w:val="sv-SE" w:bidi="bn-IN"/>
          <w14:ligatures w14:val="none"/>
        </w:rPr>
        <w:t>mengkaji</w:t>
      </w:r>
      <w:proofErr w:type="spellEnd"/>
      <w:r w:rsidRPr="00896B28">
        <w:rPr>
          <w:rFonts w:ascii="Times New Roman" w:eastAsia="Calibri" w:hAnsi="Times New Roman" w:cs="Times New Roman"/>
          <w:i/>
          <w:iCs/>
          <w:kern w:val="0"/>
          <w:sz w:val="22"/>
          <w:szCs w:val="22"/>
          <w:lang w:val="sv-SE" w:bidi="bn-IN"/>
          <w14:ligatures w14:val="none"/>
        </w:rPr>
        <w:t xml:space="preserve"> asas </w:t>
      </w:r>
      <w:proofErr w:type="spellStart"/>
      <w:r w:rsidRPr="00896B28">
        <w:rPr>
          <w:rFonts w:ascii="Times New Roman" w:eastAsia="Calibri" w:hAnsi="Times New Roman" w:cs="Times New Roman"/>
          <w:i/>
          <w:iCs/>
          <w:kern w:val="0"/>
          <w:sz w:val="22"/>
          <w:szCs w:val="22"/>
          <w:lang w:val="sv-SE" w:bidi="bn-IN"/>
          <w14:ligatures w14:val="none"/>
        </w:rPr>
        <w:t>jurispruden</w:t>
      </w:r>
      <w:proofErr w:type="spellEnd"/>
      <w:r w:rsidRPr="00896B28">
        <w:rPr>
          <w:rFonts w:ascii="Times New Roman" w:eastAsia="Calibri" w:hAnsi="Times New Roman" w:cs="Times New Roman"/>
          <w:i/>
          <w:iCs/>
          <w:kern w:val="0"/>
          <w:sz w:val="22"/>
          <w:szCs w:val="22"/>
          <w:lang w:val="sv-SE" w:bidi="bn-IN"/>
          <w14:ligatures w14:val="none"/>
        </w:rPr>
        <w:t xml:space="preserve"> Islam </w:t>
      </w:r>
      <w:proofErr w:type="spellStart"/>
      <w:r w:rsidRPr="00896B28">
        <w:rPr>
          <w:rFonts w:ascii="Times New Roman" w:eastAsia="Calibri" w:hAnsi="Times New Roman" w:cs="Times New Roman"/>
          <w:i/>
          <w:iCs/>
          <w:kern w:val="0"/>
          <w:sz w:val="22"/>
          <w:szCs w:val="22"/>
          <w:lang w:val="sv-SE" w:bidi="bn-IN"/>
          <w14:ligatures w14:val="none"/>
        </w:rPr>
        <w:t>berkaitan</w:t>
      </w:r>
      <w:proofErr w:type="spellEnd"/>
      <w:r w:rsidRPr="00896B28">
        <w:rPr>
          <w:rFonts w:ascii="Times New Roman" w:eastAsia="Calibri" w:hAnsi="Times New Roman" w:cs="Times New Roman"/>
          <w:i/>
          <w:iCs/>
          <w:kern w:val="0"/>
          <w:sz w:val="22"/>
          <w:szCs w:val="22"/>
          <w:lang w:val="sv-SE" w:bidi="bn-IN"/>
          <w14:ligatures w14:val="none"/>
        </w:rPr>
        <w:t xml:space="preserve"> </w:t>
      </w:r>
      <w:proofErr w:type="spellStart"/>
      <w:r w:rsidRPr="00896B28">
        <w:rPr>
          <w:rFonts w:ascii="Times New Roman" w:eastAsia="Calibri" w:hAnsi="Times New Roman" w:cs="Times New Roman"/>
          <w:i/>
          <w:iCs/>
          <w:kern w:val="0"/>
          <w:sz w:val="22"/>
          <w:szCs w:val="22"/>
          <w:lang w:val="sv-SE" w:bidi="bn-IN"/>
          <w14:ligatures w14:val="none"/>
        </w:rPr>
        <w:t>penahanan</w:t>
      </w:r>
      <w:proofErr w:type="spellEnd"/>
      <w:r w:rsidRPr="00896B28">
        <w:rPr>
          <w:rFonts w:ascii="Times New Roman" w:eastAsia="Calibri" w:hAnsi="Times New Roman" w:cs="Times New Roman"/>
          <w:i/>
          <w:iCs/>
          <w:kern w:val="0"/>
          <w:sz w:val="22"/>
          <w:szCs w:val="22"/>
          <w:lang w:val="sv-SE" w:bidi="bn-IN"/>
          <w14:ligatures w14:val="none"/>
        </w:rPr>
        <w:t xml:space="preserve"> </w:t>
      </w:r>
      <w:proofErr w:type="spellStart"/>
      <w:r w:rsidRPr="00896B28">
        <w:rPr>
          <w:rFonts w:ascii="Times New Roman" w:eastAsia="Calibri" w:hAnsi="Times New Roman" w:cs="Times New Roman"/>
          <w:i/>
          <w:iCs/>
          <w:kern w:val="0"/>
          <w:sz w:val="22"/>
          <w:szCs w:val="22"/>
          <w:lang w:val="sv-SE" w:bidi="bn-IN"/>
          <w14:ligatures w14:val="none"/>
        </w:rPr>
        <w:t>reman</w:t>
      </w:r>
      <w:proofErr w:type="spellEnd"/>
      <w:r w:rsidR="008639B2">
        <w:rPr>
          <w:rFonts w:ascii="Times New Roman" w:eastAsia="Calibri" w:hAnsi="Times New Roman" w:cs="Times New Roman"/>
          <w:i/>
          <w:iCs/>
          <w:kern w:val="0"/>
          <w:sz w:val="22"/>
          <w:szCs w:val="22"/>
          <w:lang w:val="sv-SE" w:bidi="bn-IN"/>
          <w14:ligatures w14:val="none"/>
        </w:rPr>
        <w:t xml:space="preserve"> </w:t>
      </w:r>
      <w:proofErr w:type="spellStart"/>
      <w:r w:rsidRPr="00896B28">
        <w:rPr>
          <w:rFonts w:ascii="Times New Roman" w:eastAsia="Calibri" w:hAnsi="Times New Roman" w:cs="Times New Roman"/>
          <w:i/>
          <w:iCs/>
          <w:kern w:val="0"/>
          <w:sz w:val="22"/>
          <w:szCs w:val="22"/>
          <w:lang w:val="sv-SE" w:bidi="bn-IN"/>
          <w14:ligatures w14:val="none"/>
        </w:rPr>
        <w:t>dengan</w:t>
      </w:r>
      <w:proofErr w:type="spellEnd"/>
      <w:r w:rsidRPr="00896B28">
        <w:rPr>
          <w:rFonts w:ascii="Times New Roman" w:eastAsia="Calibri" w:hAnsi="Times New Roman" w:cs="Times New Roman"/>
          <w:i/>
          <w:iCs/>
          <w:kern w:val="0"/>
          <w:sz w:val="22"/>
          <w:szCs w:val="22"/>
          <w:lang w:val="sv-SE" w:bidi="bn-IN"/>
          <w14:ligatures w14:val="none"/>
        </w:rPr>
        <w:t xml:space="preserve"> </w:t>
      </w:r>
      <w:proofErr w:type="spellStart"/>
      <w:r w:rsidRPr="00896B28">
        <w:rPr>
          <w:rFonts w:ascii="Times New Roman" w:eastAsia="Calibri" w:hAnsi="Times New Roman" w:cs="Times New Roman"/>
          <w:i/>
          <w:iCs/>
          <w:kern w:val="0"/>
          <w:sz w:val="22"/>
          <w:szCs w:val="22"/>
          <w:lang w:val="sv-SE" w:bidi="bn-IN"/>
          <w14:ligatures w14:val="none"/>
        </w:rPr>
        <w:t>menganalisis</w:t>
      </w:r>
      <w:proofErr w:type="spellEnd"/>
      <w:r w:rsidRPr="00896B28">
        <w:rPr>
          <w:rFonts w:ascii="Times New Roman" w:eastAsia="Calibri" w:hAnsi="Times New Roman" w:cs="Times New Roman"/>
          <w:i/>
          <w:iCs/>
          <w:kern w:val="0"/>
          <w:sz w:val="22"/>
          <w:szCs w:val="22"/>
          <w:lang w:val="sv-SE" w:bidi="bn-IN"/>
          <w14:ligatures w14:val="none"/>
        </w:rPr>
        <w:t xml:space="preserve"> al-</w:t>
      </w:r>
      <w:proofErr w:type="spellStart"/>
      <w:r w:rsidRPr="00896B28">
        <w:rPr>
          <w:rFonts w:ascii="Times New Roman" w:eastAsia="Calibri" w:hAnsi="Times New Roman" w:cs="Times New Roman"/>
          <w:i/>
          <w:iCs/>
          <w:kern w:val="0"/>
          <w:sz w:val="22"/>
          <w:szCs w:val="22"/>
          <w:lang w:val="sv-SE" w:bidi="bn-IN"/>
          <w14:ligatures w14:val="none"/>
        </w:rPr>
        <w:t>Quran</w:t>
      </w:r>
      <w:proofErr w:type="spellEnd"/>
      <w:r w:rsidRPr="00896B28">
        <w:rPr>
          <w:rFonts w:ascii="Times New Roman" w:eastAsia="Calibri" w:hAnsi="Times New Roman" w:cs="Times New Roman"/>
          <w:i/>
          <w:iCs/>
          <w:kern w:val="0"/>
          <w:sz w:val="22"/>
          <w:szCs w:val="22"/>
          <w:lang w:val="sv-SE" w:bidi="bn-IN"/>
          <w14:ligatures w14:val="none"/>
        </w:rPr>
        <w:t>,</w:t>
      </w:r>
      <w:r w:rsidR="00886E9F">
        <w:rPr>
          <w:rFonts w:ascii="Times New Roman" w:eastAsia="Calibri" w:hAnsi="Times New Roman" w:cs="Times New Roman"/>
          <w:i/>
          <w:iCs/>
          <w:kern w:val="0"/>
          <w:sz w:val="22"/>
          <w:szCs w:val="22"/>
          <w:lang w:val="sv-SE" w:bidi="bn-IN"/>
          <w14:ligatures w14:val="none"/>
        </w:rPr>
        <w:t xml:space="preserve"> al-</w:t>
      </w:r>
      <w:proofErr w:type="spellStart"/>
      <w:r w:rsidRPr="00896B28">
        <w:rPr>
          <w:rFonts w:ascii="Times New Roman" w:eastAsia="Calibri" w:hAnsi="Times New Roman" w:cs="Times New Roman"/>
          <w:i/>
          <w:iCs/>
          <w:kern w:val="0"/>
          <w:sz w:val="22"/>
          <w:szCs w:val="22"/>
          <w:lang w:val="sv-SE" w:bidi="bn-IN"/>
          <w14:ligatures w14:val="none"/>
        </w:rPr>
        <w:t>Sunnah</w:t>
      </w:r>
      <w:proofErr w:type="spellEnd"/>
      <w:r w:rsidRPr="00896B28">
        <w:rPr>
          <w:rFonts w:ascii="Times New Roman" w:eastAsia="Calibri" w:hAnsi="Times New Roman" w:cs="Times New Roman"/>
          <w:i/>
          <w:iCs/>
          <w:kern w:val="0"/>
          <w:sz w:val="22"/>
          <w:szCs w:val="22"/>
          <w:lang w:val="sv-SE" w:bidi="bn-IN"/>
          <w14:ligatures w14:val="none"/>
        </w:rPr>
        <w:t xml:space="preserve">, </w:t>
      </w:r>
      <w:proofErr w:type="spellStart"/>
      <w:r w:rsidRPr="00896B28">
        <w:rPr>
          <w:rFonts w:ascii="Times New Roman" w:eastAsia="Calibri" w:hAnsi="Times New Roman" w:cs="Times New Roman"/>
          <w:i/>
          <w:iCs/>
          <w:kern w:val="0"/>
          <w:sz w:val="22"/>
          <w:szCs w:val="22"/>
          <w:lang w:val="sv-SE" w:bidi="bn-IN"/>
          <w14:ligatures w14:val="none"/>
        </w:rPr>
        <w:t>teks-teks</w:t>
      </w:r>
      <w:proofErr w:type="spellEnd"/>
      <w:r w:rsidRPr="00896B28">
        <w:rPr>
          <w:rFonts w:ascii="Times New Roman" w:eastAsia="Calibri" w:hAnsi="Times New Roman" w:cs="Times New Roman"/>
          <w:i/>
          <w:iCs/>
          <w:kern w:val="0"/>
          <w:sz w:val="22"/>
          <w:szCs w:val="22"/>
          <w:lang w:val="sv-SE" w:bidi="bn-IN"/>
          <w14:ligatures w14:val="none"/>
        </w:rPr>
        <w:t xml:space="preserve"> </w:t>
      </w:r>
      <w:proofErr w:type="spellStart"/>
      <w:r w:rsidRPr="00896B28">
        <w:rPr>
          <w:rFonts w:ascii="Times New Roman" w:eastAsia="Calibri" w:hAnsi="Times New Roman" w:cs="Times New Roman"/>
          <w:i/>
          <w:iCs/>
          <w:kern w:val="0"/>
          <w:sz w:val="22"/>
          <w:szCs w:val="22"/>
          <w:lang w:val="sv-SE" w:bidi="bn-IN"/>
          <w14:ligatures w14:val="none"/>
        </w:rPr>
        <w:t>klasik</w:t>
      </w:r>
      <w:proofErr w:type="spellEnd"/>
      <w:r w:rsidRPr="00896B28">
        <w:rPr>
          <w:rFonts w:ascii="Times New Roman" w:eastAsia="Calibri" w:hAnsi="Times New Roman" w:cs="Times New Roman"/>
          <w:i/>
          <w:iCs/>
          <w:kern w:val="0"/>
          <w:sz w:val="22"/>
          <w:szCs w:val="22"/>
          <w:lang w:val="sv-SE" w:bidi="bn-IN"/>
          <w14:ligatures w14:val="none"/>
        </w:rPr>
        <w:t xml:space="preserve"> dan </w:t>
      </w:r>
      <w:proofErr w:type="spellStart"/>
      <w:r w:rsidRPr="00896B28">
        <w:rPr>
          <w:rFonts w:ascii="Times New Roman" w:eastAsia="Calibri" w:hAnsi="Times New Roman" w:cs="Times New Roman"/>
          <w:i/>
          <w:iCs/>
          <w:kern w:val="0"/>
          <w:sz w:val="22"/>
          <w:szCs w:val="22"/>
          <w:lang w:val="sv-SE" w:bidi="bn-IN"/>
          <w14:ligatures w14:val="none"/>
        </w:rPr>
        <w:t>kontemporari</w:t>
      </w:r>
      <w:proofErr w:type="spellEnd"/>
      <w:r w:rsidRPr="00896B28">
        <w:rPr>
          <w:rFonts w:ascii="Times New Roman" w:eastAsia="Calibri" w:hAnsi="Times New Roman" w:cs="Times New Roman"/>
          <w:i/>
          <w:iCs/>
          <w:kern w:val="0"/>
          <w:sz w:val="22"/>
          <w:szCs w:val="22"/>
          <w:lang w:val="sv-SE" w:bidi="bn-IN"/>
          <w14:ligatures w14:val="none"/>
        </w:rPr>
        <w:t xml:space="preserve"> </w:t>
      </w:r>
      <w:proofErr w:type="spellStart"/>
      <w:r w:rsidRPr="00896B28">
        <w:rPr>
          <w:rFonts w:ascii="Times New Roman" w:eastAsia="Calibri" w:hAnsi="Times New Roman" w:cs="Times New Roman"/>
          <w:i/>
          <w:iCs/>
          <w:kern w:val="0"/>
          <w:sz w:val="22"/>
          <w:szCs w:val="22"/>
          <w:lang w:val="sv-SE" w:bidi="bn-IN"/>
          <w14:ligatures w14:val="none"/>
        </w:rPr>
        <w:t>berhubung</w:t>
      </w:r>
      <w:proofErr w:type="spellEnd"/>
      <w:r w:rsidRPr="00896B28">
        <w:rPr>
          <w:rFonts w:ascii="Times New Roman" w:eastAsia="Calibri" w:hAnsi="Times New Roman" w:cs="Times New Roman"/>
          <w:i/>
          <w:iCs/>
          <w:kern w:val="0"/>
          <w:sz w:val="22"/>
          <w:szCs w:val="22"/>
          <w:lang w:val="sv-SE" w:bidi="bn-IN"/>
          <w14:ligatures w14:val="none"/>
        </w:rPr>
        <w:t xml:space="preserve"> </w:t>
      </w:r>
      <w:proofErr w:type="spellStart"/>
      <w:r w:rsidRPr="00896B28">
        <w:rPr>
          <w:rFonts w:ascii="Times New Roman" w:eastAsia="Calibri" w:hAnsi="Times New Roman" w:cs="Times New Roman"/>
          <w:i/>
          <w:iCs/>
          <w:kern w:val="0"/>
          <w:sz w:val="22"/>
          <w:szCs w:val="22"/>
          <w:lang w:val="sv-SE" w:bidi="bn-IN"/>
          <w14:ligatures w14:val="none"/>
        </w:rPr>
        <w:t>dengan</w:t>
      </w:r>
      <w:proofErr w:type="spellEnd"/>
      <w:r w:rsidRPr="00896B28">
        <w:rPr>
          <w:rFonts w:ascii="Times New Roman" w:eastAsia="Calibri" w:hAnsi="Times New Roman" w:cs="Times New Roman"/>
          <w:i/>
          <w:iCs/>
          <w:kern w:val="0"/>
          <w:sz w:val="22"/>
          <w:szCs w:val="22"/>
          <w:lang w:val="sv-SE" w:bidi="bn-IN"/>
          <w14:ligatures w14:val="none"/>
        </w:rPr>
        <w:t xml:space="preserve"> </w:t>
      </w:r>
      <w:proofErr w:type="spellStart"/>
      <w:r w:rsidRPr="00896B28">
        <w:rPr>
          <w:rFonts w:ascii="Times New Roman" w:eastAsia="Calibri" w:hAnsi="Times New Roman" w:cs="Times New Roman"/>
          <w:i/>
          <w:iCs/>
          <w:kern w:val="0"/>
          <w:sz w:val="22"/>
          <w:szCs w:val="22"/>
          <w:lang w:val="sv-SE" w:bidi="bn-IN"/>
          <w14:ligatures w14:val="none"/>
        </w:rPr>
        <w:t>penahanan</w:t>
      </w:r>
      <w:proofErr w:type="spellEnd"/>
      <w:r w:rsidRPr="00896B28">
        <w:rPr>
          <w:rFonts w:ascii="Times New Roman" w:eastAsia="Calibri" w:hAnsi="Times New Roman" w:cs="Times New Roman"/>
          <w:i/>
          <w:iCs/>
          <w:kern w:val="0"/>
          <w:sz w:val="22"/>
          <w:szCs w:val="22"/>
          <w:lang w:val="sv-SE" w:bidi="bn-IN"/>
          <w14:ligatures w14:val="none"/>
        </w:rPr>
        <w:t xml:space="preserve"> </w:t>
      </w:r>
      <w:proofErr w:type="spellStart"/>
      <w:r w:rsidRPr="00896B28">
        <w:rPr>
          <w:rFonts w:ascii="Times New Roman" w:eastAsia="Calibri" w:hAnsi="Times New Roman" w:cs="Times New Roman"/>
          <w:i/>
          <w:iCs/>
          <w:kern w:val="0"/>
          <w:sz w:val="22"/>
          <w:szCs w:val="22"/>
          <w:lang w:val="sv-SE" w:bidi="bn-IN"/>
          <w14:ligatures w14:val="none"/>
        </w:rPr>
        <w:t>pesalah</w:t>
      </w:r>
      <w:proofErr w:type="spellEnd"/>
      <w:r w:rsidRPr="00896B28">
        <w:rPr>
          <w:rFonts w:ascii="Times New Roman" w:eastAsia="Calibri" w:hAnsi="Times New Roman" w:cs="Times New Roman"/>
          <w:i/>
          <w:iCs/>
          <w:kern w:val="0"/>
          <w:sz w:val="22"/>
          <w:szCs w:val="22"/>
          <w:lang w:val="sv-SE" w:bidi="bn-IN"/>
          <w14:ligatures w14:val="none"/>
        </w:rPr>
        <w:t xml:space="preserve">. </w:t>
      </w:r>
      <w:proofErr w:type="spellStart"/>
      <w:r w:rsidRPr="00896B28">
        <w:rPr>
          <w:rFonts w:ascii="Times New Roman" w:eastAsia="Calibri" w:hAnsi="Times New Roman" w:cs="Times New Roman"/>
          <w:i/>
          <w:iCs/>
          <w:kern w:val="0"/>
          <w:sz w:val="22"/>
          <w:szCs w:val="22"/>
          <w:lang w:val="sv-SE" w:bidi="bn-IN"/>
          <w14:ligatures w14:val="none"/>
        </w:rPr>
        <w:t>Kajian</w:t>
      </w:r>
      <w:proofErr w:type="spellEnd"/>
      <w:r w:rsidRPr="00896B28">
        <w:rPr>
          <w:rFonts w:ascii="Times New Roman" w:eastAsia="Calibri" w:hAnsi="Times New Roman" w:cs="Times New Roman"/>
          <w:i/>
          <w:iCs/>
          <w:kern w:val="0"/>
          <w:sz w:val="22"/>
          <w:szCs w:val="22"/>
          <w:lang w:val="sv-SE" w:bidi="bn-IN"/>
          <w14:ligatures w14:val="none"/>
        </w:rPr>
        <w:t xml:space="preserve"> ini </w:t>
      </w:r>
      <w:proofErr w:type="spellStart"/>
      <w:r w:rsidRPr="00896B28">
        <w:rPr>
          <w:rFonts w:ascii="Times New Roman" w:eastAsia="Calibri" w:hAnsi="Times New Roman" w:cs="Times New Roman"/>
          <w:i/>
          <w:iCs/>
          <w:kern w:val="0"/>
          <w:sz w:val="22"/>
          <w:szCs w:val="22"/>
          <w:lang w:val="sv-SE" w:bidi="bn-IN"/>
          <w14:ligatures w14:val="none"/>
        </w:rPr>
        <w:t>juga</w:t>
      </w:r>
      <w:proofErr w:type="spellEnd"/>
      <w:r w:rsidRPr="00896B28">
        <w:rPr>
          <w:rFonts w:ascii="Times New Roman" w:eastAsia="Calibri" w:hAnsi="Times New Roman" w:cs="Times New Roman"/>
          <w:i/>
          <w:iCs/>
          <w:kern w:val="0"/>
          <w:sz w:val="22"/>
          <w:szCs w:val="22"/>
          <w:lang w:val="sv-SE" w:bidi="bn-IN"/>
          <w14:ligatures w14:val="none"/>
        </w:rPr>
        <w:t xml:space="preserve"> </w:t>
      </w:r>
      <w:proofErr w:type="spellStart"/>
      <w:r w:rsidRPr="00896B28">
        <w:rPr>
          <w:rFonts w:ascii="Times New Roman" w:eastAsia="Calibri" w:hAnsi="Times New Roman" w:cs="Times New Roman"/>
          <w:i/>
          <w:iCs/>
          <w:kern w:val="0"/>
          <w:sz w:val="22"/>
          <w:szCs w:val="22"/>
          <w:lang w:val="sv-SE" w:bidi="bn-IN"/>
          <w14:ligatures w14:val="none"/>
        </w:rPr>
        <w:t>menganalisis</w:t>
      </w:r>
      <w:proofErr w:type="spellEnd"/>
      <w:r w:rsidRPr="00896B28">
        <w:rPr>
          <w:rFonts w:ascii="Times New Roman" w:eastAsia="Calibri" w:hAnsi="Times New Roman" w:cs="Times New Roman"/>
          <w:i/>
          <w:iCs/>
          <w:kern w:val="0"/>
          <w:sz w:val="22"/>
          <w:szCs w:val="22"/>
          <w:lang w:val="sv-SE" w:bidi="bn-IN"/>
          <w14:ligatures w14:val="none"/>
        </w:rPr>
        <w:t xml:space="preserve"> </w:t>
      </w:r>
      <w:proofErr w:type="spellStart"/>
      <w:r w:rsidRPr="00896B28">
        <w:rPr>
          <w:rFonts w:ascii="Times New Roman" w:eastAsia="Calibri" w:hAnsi="Times New Roman" w:cs="Times New Roman"/>
          <w:i/>
          <w:iCs/>
          <w:kern w:val="0"/>
          <w:sz w:val="22"/>
          <w:szCs w:val="22"/>
          <w:lang w:val="sv-SE" w:bidi="bn-IN"/>
          <w14:ligatures w14:val="none"/>
        </w:rPr>
        <w:t>isu-isu</w:t>
      </w:r>
      <w:proofErr w:type="spellEnd"/>
      <w:r w:rsidRPr="00896B28">
        <w:rPr>
          <w:rFonts w:ascii="Times New Roman" w:eastAsia="Calibri" w:hAnsi="Times New Roman" w:cs="Times New Roman"/>
          <w:i/>
          <w:iCs/>
          <w:kern w:val="0"/>
          <w:sz w:val="22"/>
          <w:szCs w:val="22"/>
          <w:lang w:val="sv-SE" w:bidi="bn-IN"/>
          <w14:ligatures w14:val="none"/>
        </w:rPr>
        <w:t xml:space="preserve"> yang </w:t>
      </w:r>
      <w:proofErr w:type="spellStart"/>
      <w:r w:rsidRPr="00896B28">
        <w:rPr>
          <w:rFonts w:ascii="Times New Roman" w:eastAsia="Calibri" w:hAnsi="Times New Roman" w:cs="Times New Roman"/>
          <w:i/>
          <w:iCs/>
          <w:kern w:val="0"/>
          <w:sz w:val="22"/>
          <w:szCs w:val="22"/>
          <w:lang w:val="sv-SE" w:bidi="bn-IN"/>
          <w14:ligatures w14:val="none"/>
        </w:rPr>
        <w:t>timbul</w:t>
      </w:r>
      <w:proofErr w:type="spellEnd"/>
      <w:r w:rsidRPr="00896B28">
        <w:rPr>
          <w:rFonts w:ascii="Times New Roman" w:eastAsia="Calibri" w:hAnsi="Times New Roman" w:cs="Times New Roman"/>
          <w:i/>
          <w:iCs/>
          <w:kern w:val="0"/>
          <w:sz w:val="22"/>
          <w:szCs w:val="22"/>
          <w:lang w:val="sv-SE" w:bidi="bn-IN"/>
          <w14:ligatures w14:val="none"/>
        </w:rPr>
        <w:t xml:space="preserve"> </w:t>
      </w:r>
      <w:proofErr w:type="spellStart"/>
      <w:r w:rsidRPr="00896B28">
        <w:rPr>
          <w:rFonts w:ascii="Times New Roman" w:eastAsia="Calibri" w:hAnsi="Times New Roman" w:cs="Times New Roman"/>
          <w:i/>
          <w:iCs/>
          <w:kern w:val="0"/>
          <w:sz w:val="22"/>
          <w:szCs w:val="22"/>
          <w:lang w:val="sv-SE" w:bidi="bn-IN"/>
          <w14:ligatures w14:val="none"/>
        </w:rPr>
        <w:t>daripada</w:t>
      </w:r>
      <w:proofErr w:type="spellEnd"/>
      <w:r w:rsidRPr="00896B28">
        <w:rPr>
          <w:rFonts w:ascii="Times New Roman" w:eastAsia="Calibri" w:hAnsi="Times New Roman" w:cs="Times New Roman"/>
          <w:i/>
          <w:iCs/>
          <w:kern w:val="0"/>
          <w:sz w:val="22"/>
          <w:szCs w:val="22"/>
          <w:lang w:val="sv-SE" w:bidi="bn-IN"/>
          <w14:ligatures w14:val="none"/>
        </w:rPr>
        <w:t xml:space="preserve"> </w:t>
      </w:r>
      <w:proofErr w:type="spellStart"/>
      <w:r w:rsidRPr="00896B28">
        <w:rPr>
          <w:rFonts w:ascii="Times New Roman" w:eastAsia="Calibri" w:hAnsi="Times New Roman" w:cs="Times New Roman"/>
          <w:i/>
          <w:iCs/>
          <w:kern w:val="0"/>
          <w:sz w:val="22"/>
          <w:szCs w:val="22"/>
          <w:lang w:val="sv-SE" w:bidi="bn-IN"/>
          <w14:ligatures w14:val="none"/>
        </w:rPr>
        <w:t>ketiadaan</w:t>
      </w:r>
      <w:proofErr w:type="spellEnd"/>
      <w:r w:rsidRPr="00896B28">
        <w:rPr>
          <w:rFonts w:ascii="Times New Roman" w:eastAsia="Calibri" w:hAnsi="Times New Roman" w:cs="Times New Roman"/>
          <w:i/>
          <w:iCs/>
          <w:kern w:val="0"/>
          <w:sz w:val="22"/>
          <w:szCs w:val="22"/>
          <w:lang w:val="sv-SE" w:bidi="bn-IN"/>
          <w14:ligatures w14:val="none"/>
        </w:rPr>
        <w:t xml:space="preserve"> </w:t>
      </w:r>
      <w:proofErr w:type="spellStart"/>
      <w:r w:rsidRPr="00896B28">
        <w:rPr>
          <w:rFonts w:ascii="Times New Roman" w:eastAsia="Calibri" w:hAnsi="Times New Roman" w:cs="Times New Roman"/>
          <w:i/>
          <w:iCs/>
          <w:kern w:val="0"/>
          <w:sz w:val="22"/>
          <w:szCs w:val="22"/>
          <w:lang w:val="sv-SE" w:bidi="bn-IN"/>
          <w14:ligatures w14:val="none"/>
        </w:rPr>
        <w:t>peruntukan</w:t>
      </w:r>
      <w:proofErr w:type="spellEnd"/>
      <w:r w:rsidRPr="00896B28">
        <w:rPr>
          <w:rFonts w:ascii="Times New Roman" w:eastAsia="Calibri" w:hAnsi="Times New Roman" w:cs="Times New Roman"/>
          <w:i/>
          <w:iCs/>
          <w:kern w:val="0"/>
          <w:sz w:val="22"/>
          <w:szCs w:val="22"/>
          <w:lang w:val="sv-SE" w:bidi="bn-IN"/>
          <w14:ligatures w14:val="none"/>
        </w:rPr>
        <w:t xml:space="preserve"> </w:t>
      </w:r>
      <w:proofErr w:type="spellStart"/>
      <w:r w:rsidRPr="00896B28">
        <w:rPr>
          <w:rFonts w:ascii="Times New Roman" w:eastAsia="Calibri" w:hAnsi="Times New Roman" w:cs="Times New Roman"/>
          <w:i/>
          <w:iCs/>
          <w:kern w:val="0"/>
          <w:sz w:val="22"/>
          <w:szCs w:val="22"/>
          <w:lang w:val="sv-SE" w:bidi="bn-IN"/>
          <w14:ligatures w14:val="none"/>
        </w:rPr>
        <w:t>penahanan</w:t>
      </w:r>
      <w:proofErr w:type="spellEnd"/>
      <w:r w:rsidRPr="00896B28">
        <w:rPr>
          <w:rFonts w:ascii="Times New Roman" w:eastAsia="Calibri" w:hAnsi="Times New Roman" w:cs="Times New Roman"/>
          <w:i/>
          <w:iCs/>
          <w:kern w:val="0"/>
          <w:sz w:val="22"/>
          <w:szCs w:val="22"/>
          <w:lang w:val="sv-SE" w:bidi="bn-IN"/>
          <w14:ligatures w14:val="none"/>
        </w:rPr>
        <w:t xml:space="preserve"> remandalam </w:t>
      </w:r>
      <w:proofErr w:type="spellStart"/>
      <w:r w:rsidRPr="00896B28">
        <w:rPr>
          <w:rFonts w:ascii="Times New Roman" w:eastAsia="Calibri" w:hAnsi="Times New Roman" w:cs="Times New Roman"/>
          <w:i/>
          <w:iCs/>
          <w:kern w:val="0"/>
          <w:sz w:val="22"/>
          <w:szCs w:val="22"/>
          <w:lang w:val="sv-SE" w:bidi="bn-IN"/>
          <w14:ligatures w14:val="none"/>
        </w:rPr>
        <w:t>kes</w:t>
      </w:r>
      <w:proofErr w:type="spellEnd"/>
      <w:r w:rsidRPr="00896B28">
        <w:rPr>
          <w:rFonts w:ascii="Times New Roman" w:eastAsia="Calibri" w:hAnsi="Times New Roman" w:cs="Times New Roman"/>
          <w:i/>
          <w:iCs/>
          <w:kern w:val="0"/>
          <w:sz w:val="22"/>
          <w:szCs w:val="22"/>
          <w:lang w:val="sv-SE" w:bidi="bn-IN"/>
          <w14:ligatures w14:val="none"/>
        </w:rPr>
        <w:t xml:space="preserve"> </w:t>
      </w:r>
      <w:proofErr w:type="spellStart"/>
      <w:r w:rsidRPr="00896B28">
        <w:rPr>
          <w:rFonts w:ascii="Times New Roman" w:eastAsia="Calibri" w:hAnsi="Times New Roman" w:cs="Times New Roman"/>
          <w:i/>
          <w:iCs/>
          <w:kern w:val="0"/>
          <w:sz w:val="22"/>
          <w:szCs w:val="22"/>
          <w:lang w:val="sv-SE" w:bidi="bn-IN"/>
          <w14:ligatures w14:val="none"/>
        </w:rPr>
        <w:t>jenayah</w:t>
      </w:r>
      <w:proofErr w:type="spellEnd"/>
      <w:r w:rsidRPr="00896B28">
        <w:rPr>
          <w:rFonts w:ascii="Times New Roman" w:eastAsia="Calibri" w:hAnsi="Times New Roman" w:cs="Times New Roman"/>
          <w:i/>
          <w:iCs/>
          <w:kern w:val="0"/>
          <w:sz w:val="22"/>
          <w:szCs w:val="22"/>
          <w:lang w:val="sv-SE" w:bidi="bn-IN"/>
          <w14:ligatures w14:val="none"/>
        </w:rPr>
        <w:t xml:space="preserve"> </w:t>
      </w:r>
      <w:proofErr w:type="spellStart"/>
      <w:r w:rsidRPr="00896B28">
        <w:rPr>
          <w:rFonts w:ascii="Times New Roman" w:eastAsia="Calibri" w:hAnsi="Times New Roman" w:cs="Times New Roman"/>
          <w:i/>
          <w:iCs/>
          <w:kern w:val="0"/>
          <w:sz w:val="22"/>
          <w:szCs w:val="22"/>
          <w:lang w:val="sv-SE" w:bidi="bn-IN"/>
          <w14:ligatures w14:val="none"/>
        </w:rPr>
        <w:t>Syariah</w:t>
      </w:r>
      <w:proofErr w:type="spellEnd"/>
      <w:r w:rsidRPr="00896B28">
        <w:rPr>
          <w:rFonts w:ascii="Times New Roman" w:eastAsia="Calibri" w:hAnsi="Times New Roman" w:cs="Times New Roman"/>
          <w:i/>
          <w:iCs/>
          <w:kern w:val="0"/>
          <w:sz w:val="22"/>
          <w:szCs w:val="22"/>
          <w:lang w:val="sv-SE" w:bidi="bn-IN"/>
          <w14:ligatures w14:val="none"/>
        </w:rPr>
        <w:t xml:space="preserve"> di Malaysia. </w:t>
      </w:r>
      <w:proofErr w:type="spellStart"/>
      <w:r w:rsidRPr="00896B28">
        <w:rPr>
          <w:rFonts w:ascii="Times New Roman" w:eastAsia="Calibri" w:hAnsi="Times New Roman" w:cs="Times New Roman"/>
          <w:i/>
          <w:iCs/>
          <w:kern w:val="0"/>
          <w:sz w:val="22"/>
          <w:szCs w:val="22"/>
          <w:lang w:val="sv-SE" w:bidi="bn-IN"/>
          <w14:ligatures w14:val="none"/>
        </w:rPr>
        <w:t>Selain</w:t>
      </w:r>
      <w:proofErr w:type="spellEnd"/>
      <w:r w:rsidRPr="00896B28">
        <w:rPr>
          <w:rFonts w:ascii="Times New Roman" w:eastAsia="Calibri" w:hAnsi="Times New Roman" w:cs="Times New Roman"/>
          <w:i/>
          <w:iCs/>
          <w:kern w:val="0"/>
          <w:sz w:val="22"/>
          <w:szCs w:val="22"/>
          <w:lang w:val="sv-SE" w:bidi="bn-IN"/>
          <w14:ligatures w14:val="none"/>
        </w:rPr>
        <w:t xml:space="preserve"> itu, </w:t>
      </w:r>
      <w:proofErr w:type="spellStart"/>
      <w:r w:rsidRPr="00896B28">
        <w:rPr>
          <w:rFonts w:ascii="Times New Roman" w:eastAsia="Calibri" w:hAnsi="Times New Roman" w:cs="Times New Roman"/>
          <w:i/>
          <w:iCs/>
          <w:kern w:val="0"/>
          <w:sz w:val="22"/>
          <w:szCs w:val="22"/>
          <w:lang w:val="sv-SE" w:bidi="bn-IN"/>
          <w14:ligatures w14:val="none"/>
        </w:rPr>
        <w:t>kajian</w:t>
      </w:r>
      <w:proofErr w:type="spellEnd"/>
      <w:r w:rsidRPr="00896B28">
        <w:rPr>
          <w:rFonts w:ascii="Times New Roman" w:eastAsia="Calibri" w:hAnsi="Times New Roman" w:cs="Times New Roman"/>
          <w:i/>
          <w:iCs/>
          <w:kern w:val="0"/>
          <w:sz w:val="22"/>
          <w:szCs w:val="22"/>
          <w:lang w:val="sv-SE" w:bidi="bn-IN"/>
          <w14:ligatures w14:val="none"/>
        </w:rPr>
        <w:t xml:space="preserve"> ini </w:t>
      </w:r>
      <w:proofErr w:type="spellStart"/>
      <w:r w:rsidRPr="00896B28">
        <w:rPr>
          <w:rFonts w:ascii="Times New Roman" w:eastAsia="Calibri" w:hAnsi="Times New Roman" w:cs="Times New Roman"/>
          <w:i/>
          <w:iCs/>
          <w:kern w:val="0"/>
          <w:sz w:val="22"/>
          <w:szCs w:val="22"/>
          <w:lang w:val="sv-SE" w:bidi="bn-IN"/>
          <w14:ligatures w14:val="none"/>
        </w:rPr>
        <w:t>bertujuan</w:t>
      </w:r>
      <w:proofErr w:type="spellEnd"/>
      <w:r w:rsidRPr="00896B28">
        <w:rPr>
          <w:rFonts w:ascii="Times New Roman" w:eastAsia="Calibri" w:hAnsi="Times New Roman" w:cs="Times New Roman"/>
          <w:i/>
          <w:iCs/>
          <w:kern w:val="0"/>
          <w:sz w:val="22"/>
          <w:szCs w:val="22"/>
          <w:lang w:val="sv-SE" w:bidi="bn-IN"/>
          <w14:ligatures w14:val="none"/>
        </w:rPr>
        <w:t xml:space="preserve"> </w:t>
      </w:r>
      <w:proofErr w:type="spellStart"/>
      <w:r w:rsidR="008639B2">
        <w:rPr>
          <w:rFonts w:ascii="Times New Roman" w:eastAsia="Calibri" w:hAnsi="Times New Roman" w:cs="Times New Roman"/>
          <w:i/>
          <w:iCs/>
          <w:kern w:val="0"/>
          <w:sz w:val="22"/>
          <w:szCs w:val="22"/>
          <w:lang w:val="sv-SE" w:bidi="bn-IN"/>
          <w14:ligatures w14:val="none"/>
        </w:rPr>
        <w:t>untuk</w:t>
      </w:r>
      <w:proofErr w:type="spellEnd"/>
      <w:r w:rsidR="008639B2">
        <w:rPr>
          <w:rFonts w:ascii="Times New Roman" w:eastAsia="Calibri" w:hAnsi="Times New Roman" w:cs="Times New Roman"/>
          <w:i/>
          <w:iCs/>
          <w:kern w:val="0"/>
          <w:sz w:val="22"/>
          <w:szCs w:val="22"/>
          <w:lang w:val="sv-SE" w:bidi="bn-IN"/>
          <w14:ligatures w14:val="none"/>
        </w:rPr>
        <w:t xml:space="preserve"> </w:t>
      </w:r>
      <w:proofErr w:type="spellStart"/>
      <w:r w:rsidRPr="00896B28">
        <w:rPr>
          <w:rFonts w:ascii="Times New Roman" w:eastAsia="Calibri" w:hAnsi="Times New Roman" w:cs="Times New Roman"/>
          <w:i/>
          <w:iCs/>
          <w:kern w:val="0"/>
          <w:sz w:val="22"/>
          <w:szCs w:val="22"/>
          <w:lang w:val="sv-SE" w:bidi="bn-IN"/>
          <w14:ligatures w14:val="none"/>
        </w:rPr>
        <w:t>mencadangkan</w:t>
      </w:r>
      <w:proofErr w:type="spellEnd"/>
      <w:r w:rsidRPr="00896B28">
        <w:rPr>
          <w:rFonts w:ascii="Times New Roman" w:eastAsia="Calibri" w:hAnsi="Times New Roman" w:cs="Times New Roman"/>
          <w:i/>
          <w:iCs/>
          <w:kern w:val="0"/>
          <w:sz w:val="22"/>
          <w:szCs w:val="22"/>
          <w:lang w:val="sv-SE" w:bidi="bn-IN"/>
          <w14:ligatures w14:val="none"/>
        </w:rPr>
        <w:t xml:space="preserve"> </w:t>
      </w:r>
      <w:proofErr w:type="spellStart"/>
      <w:r w:rsidRPr="00896B28">
        <w:rPr>
          <w:rFonts w:ascii="Times New Roman" w:eastAsia="Calibri" w:hAnsi="Times New Roman" w:cs="Times New Roman"/>
          <w:i/>
          <w:iCs/>
          <w:kern w:val="0"/>
          <w:sz w:val="22"/>
          <w:szCs w:val="22"/>
          <w:lang w:val="sv-SE" w:bidi="bn-IN"/>
          <w14:ligatures w14:val="none"/>
        </w:rPr>
        <w:t>penambahbaikan</w:t>
      </w:r>
      <w:proofErr w:type="spellEnd"/>
      <w:r w:rsidR="008639B2">
        <w:rPr>
          <w:rFonts w:ascii="Times New Roman" w:eastAsia="Calibri" w:hAnsi="Times New Roman" w:cs="Times New Roman"/>
          <w:i/>
          <w:iCs/>
          <w:kern w:val="0"/>
          <w:sz w:val="22"/>
          <w:szCs w:val="22"/>
          <w:lang w:val="sv-SE" w:bidi="bn-IN"/>
          <w14:ligatures w14:val="none"/>
        </w:rPr>
        <w:t xml:space="preserve"> </w:t>
      </w:r>
      <w:proofErr w:type="spellStart"/>
      <w:r w:rsidR="008639B2">
        <w:rPr>
          <w:rFonts w:ascii="Times New Roman" w:eastAsia="Calibri" w:hAnsi="Times New Roman" w:cs="Times New Roman"/>
          <w:i/>
          <w:iCs/>
          <w:kern w:val="0"/>
          <w:sz w:val="22"/>
          <w:szCs w:val="22"/>
          <w:lang w:val="sv-SE" w:bidi="bn-IN"/>
          <w14:ligatures w14:val="none"/>
        </w:rPr>
        <w:t>undang-undang</w:t>
      </w:r>
      <w:proofErr w:type="spellEnd"/>
      <w:r w:rsidR="008639B2">
        <w:rPr>
          <w:rFonts w:ascii="Times New Roman" w:eastAsia="Calibri" w:hAnsi="Times New Roman" w:cs="Times New Roman"/>
          <w:i/>
          <w:iCs/>
          <w:kern w:val="0"/>
          <w:sz w:val="22"/>
          <w:szCs w:val="22"/>
          <w:lang w:val="sv-SE" w:bidi="bn-IN"/>
          <w14:ligatures w14:val="none"/>
        </w:rPr>
        <w:t xml:space="preserve"> </w:t>
      </w:r>
      <w:proofErr w:type="spellStart"/>
      <w:r w:rsidR="008639B2">
        <w:rPr>
          <w:rFonts w:ascii="Times New Roman" w:eastAsia="Calibri" w:hAnsi="Times New Roman" w:cs="Times New Roman"/>
          <w:i/>
          <w:iCs/>
          <w:kern w:val="0"/>
          <w:sz w:val="22"/>
          <w:szCs w:val="22"/>
          <w:lang w:val="sv-SE" w:bidi="bn-IN"/>
          <w14:ligatures w14:val="none"/>
        </w:rPr>
        <w:t>berkaitan</w:t>
      </w:r>
      <w:proofErr w:type="spellEnd"/>
      <w:r w:rsidR="008639B2">
        <w:rPr>
          <w:rFonts w:ascii="Times New Roman" w:eastAsia="Calibri" w:hAnsi="Times New Roman" w:cs="Times New Roman"/>
          <w:i/>
          <w:iCs/>
          <w:kern w:val="0"/>
          <w:sz w:val="22"/>
          <w:szCs w:val="22"/>
          <w:lang w:val="sv-SE" w:bidi="bn-IN"/>
          <w14:ligatures w14:val="none"/>
        </w:rPr>
        <w:t xml:space="preserve"> </w:t>
      </w:r>
      <w:proofErr w:type="spellStart"/>
      <w:r w:rsidR="008639B2">
        <w:rPr>
          <w:rFonts w:ascii="Times New Roman" w:eastAsia="Calibri" w:hAnsi="Times New Roman" w:cs="Times New Roman"/>
          <w:i/>
          <w:iCs/>
          <w:kern w:val="0"/>
          <w:sz w:val="22"/>
          <w:szCs w:val="22"/>
          <w:lang w:val="sv-SE" w:bidi="bn-IN"/>
          <w14:ligatures w14:val="none"/>
        </w:rPr>
        <w:t>dengan</w:t>
      </w:r>
      <w:proofErr w:type="spellEnd"/>
      <w:r w:rsidR="008639B2">
        <w:rPr>
          <w:rFonts w:ascii="Times New Roman" w:eastAsia="Calibri" w:hAnsi="Times New Roman" w:cs="Times New Roman"/>
          <w:i/>
          <w:iCs/>
          <w:kern w:val="0"/>
          <w:sz w:val="22"/>
          <w:szCs w:val="22"/>
          <w:lang w:val="sv-SE" w:bidi="bn-IN"/>
          <w14:ligatures w14:val="none"/>
        </w:rPr>
        <w:t xml:space="preserve"> </w:t>
      </w:r>
      <w:proofErr w:type="spellStart"/>
      <w:r w:rsidR="008639B2">
        <w:rPr>
          <w:rFonts w:ascii="Times New Roman" w:eastAsia="Calibri" w:hAnsi="Times New Roman" w:cs="Times New Roman"/>
          <w:i/>
          <w:iCs/>
          <w:kern w:val="0"/>
          <w:sz w:val="22"/>
          <w:szCs w:val="22"/>
          <w:lang w:val="sv-SE" w:bidi="bn-IN"/>
          <w14:ligatures w14:val="none"/>
        </w:rPr>
        <w:t>penahanan</w:t>
      </w:r>
      <w:proofErr w:type="spellEnd"/>
      <w:r w:rsidR="008639B2">
        <w:rPr>
          <w:rFonts w:ascii="Times New Roman" w:eastAsia="Calibri" w:hAnsi="Times New Roman" w:cs="Times New Roman"/>
          <w:i/>
          <w:iCs/>
          <w:kern w:val="0"/>
          <w:sz w:val="22"/>
          <w:szCs w:val="22"/>
          <w:lang w:val="sv-SE" w:bidi="bn-IN"/>
          <w14:ligatures w14:val="none"/>
        </w:rPr>
        <w:t xml:space="preserve"> </w:t>
      </w:r>
      <w:proofErr w:type="spellStart"/>
      <w:r w:rsidR="008639B2">
        <w:rPr>
          <w:rFonts w:ascii="Times New Roman" w:eastAsia="Calibri" w:hAnsi="Times New Roman" w:cs="Times New Roman"/>
          <w:i/>
          <w:iCs/>
          <w:kern w:val="0"/>
          <w:sz w:val="22"/>
          <w:szCs w:val="22"/>
          <w:lang w:val="sv-SE" w:bidi="bn-IN"/>
          <w14:ligatures w14:val="none"/>
        </w:rPr>
        <w:t>reman</w:t>
      </w:r>
      <w:proofErr w:type="spellEnd"/>
      <w:r w:rsidRPr="00896B28">
        <w:rPr>
          <w:rFonts w:ascii="Times New Roman" w:eastAsia="Calibri" w:hAnsi="Times New Roman" w:cs="Times New Roman"/>
          <w:i/>
          <w:iCs/>
          <w:kern w:val="0"/>
          <w:sz w:val="22"/>
          <w:szCs w:val="22"/>
          <w:lang w:val="sv-SE" w:bidi="bn-IN"/>
          <w14:ligatures w14:val="none"/>
        </w:rPr>
        <w:t xml:space="preserve">.  </w:t>
      </w:r>
      <w:proofErr w:type="spellStart"/>
      <w:r w:rsidRPr="00896B28">
        <w:rPr>
          <w:rFonts w:ascii="Times New Roman" w:eastAsia="Calibri" w:hAnsi="Times New Roman" w:cs="Times New Roman"/>
          <w:i/>
          <w:iCs/>
          <w:kern w:val="0"/>
          <w:sz w:val="22"/>
          <w:szCs w:val="22"/>
          <w:lang w:val="sv-SE" w:bidi="bn-IN"/>
          <w14:ligatures w14:val="none"/>
        </w:rPr>
        <w:t>Kajian</w:t>
      </w:r>
      <w:proofErr w:type="spellEnd"/>
      <w:r w:rsidRPr="00896B28">
        <w:rPr>
          <w:rFonts w:ascii="Times New Roman" w:eastAsia="Calibri" w:hAnsi="Times New Roman" w:cs="Times New Roman"/>
          <w:i/>
          <w:iCs/>
          <w:kern w:val="0"/>
          <w:sz w:val="22"/>
          <w:szCs w:val="22"/>
          <w:lang w:val="sv-SE" w:bidi="bn-IN"/>
          <w14:ligatures w14:val="none"/>
        </w:rPr>
        <w:t xml:space="preserve"> ini </w:t>
      </w:r>
      <w:proofErr w:type="spellStart"/>
      <w:r w:rsidRPr="00896B28">
        <w:rPr>
          <w:rFonts w:ascii="Times New Roman" w:eastAsia="Calibri" w:hAnsi="Times New Roman" w:cs="Times New Roman"/>
          <w:i/>
          <w:iCs/>
          <w:kern w:val="0"/>
          <w:sz w:val="22"/>
          <w:szCs w:val="22"/>
          <w:lang w:val="sv-SE" w:bidi="bn-IN"/>
          <w14:ligatures w14:val="none"/>
        </w:rPr>
        <w:t>menggunakan</w:t>
      </w:r>
      <w:proofErr w:type="spellEnd"/>
      <w:r w:rsidRPr="00896B28">
        <w:rPr>
          <w:rFonts w:ascii="Times New Roman" w:eastAsia="Calibri" w:hAnsi="Times New Roman" w:cs="Times New Roman"/>
          <w:i/>
          <w:iCs/>
          <w:kern w:val="0"/>
          <w:sz w:val="22"/>
          <w:szCs w:val="22"/>
          <w:lang w:val="sv-SE" w:bidi="bn-IN"/>
          <w14:ligatures w14:val="none"/>
        </w:rPr>
        <w:t xml:space="preserve"> </w:t>
      </w:r>
      <w:proofErr w:type="spellStart"/>
      <w:r w:rsidRPr="00896B28">
        <w:rPr>
          <w:rFonts w:ascii="Times New Roman" w:eastAsia="Calibri" w:hAnsi="Times New Roman" w:cs="Times New Roman"/>
          <w:i/>
          <w:iCs/>
          <w:kern w:val="0"/>
          <w:sz w:val="22"/>
          <w:szCs w:val="22"/>
          <w:lang w:val="sv-SE" w:bidi="bn-IN"/>
          <w14:ligatures w14:val="none"/>
        </w:rPr>
        <w:t>pendekatan</w:t>
      </w:r>
      <w:proofErr w:type="spellEnd"/>
      <w:r w:rsidRPr="00896B28">
        <w:rPr>
          <w:rFonts w:ascii="Times New Roman" w:eastAsia="Calibri" w:hAnsi="Times New Roman" w:cs="Times New Roman"/>
          <w:i/>
          <w:iCs/>
          <w:kern w:val="0"/>
          <w:sz w:val="22"/>
          <w:szCs w:val="22"/>
          <w:lang w:val="sv-SE" w:bidi="bn-IN"/>
          <w14:ligatures w14:val="none"/>
        </w:rPr>
        <w:t xml:space="preserve"> </w:t>
      </w:r>
      <w:proofErr w:type="spellStart"/>
      <w:r w:rsidRPr="00896B28">
        <w:rPr>
          <w:rFonts w:ascii="Times New Roman" w:eastAsia="Calibri" w:hAnsi="Times New Roman" w:cs="Times New Roman"/>
          <w:i/>
          <w:iCs/>
          <w:kern w:val="0"/>
          <w:sz w:val="22"/>
          <w:szCs w:val="22"/>
          <w:lang w:val="sv-SE" w:bidi="bn-IN"/>
          <w14:ligatures w14:val="none"/>
        </w:rPr>
        <w:t>kualitatif</w:t>
      </w:r>
      <w:proofErr w:type="spellEnd"/>
      <w:r w:rsidRPr="00896B28">
        <w:rPr>
          <w:rFonts w:ascii="Times New Roman" w:eastAsia="Calibri" w:hAnsi="Times New Roman" w:cs="Times New Roman"/>
          <w:i/>
          <w:iCs/>
          <w:kern w:val="0"/>
          <w:sz w:val="22"/>
          <w:szCs w:val="22"/>
          <w:lang w:val="sv-SE" w:bidi="bn-IN"/>
          <w14:ligatures w14:val="none"/>
        </w:rPr>
        <w:t xml:space="preserve"> </w:t>
      </w:r>
      <w:proofErr w:type="spellStart"/>
      <w:r w:rsidRPr="00896B28">
        <w:rPr>
          <w:rFonts w:ascii="Times New Roman" w:eastAsia="Calibri" w:hAnsi="Times New Roman" w:cs="Times New Roman"/>
          <w:i/>
          <w:iCs/>
          <w:kern w:val="0"/>
          <w:sz w:val="22"/>
          <w:szCs w:val="22"/>
          <w:lang w:val="sv-SE" w:bidi="bn-IN"/>
          <w14:ligatures w14:val="none"/>
        </w:rPr>
        <w:t>dengan</w:t>
      </w:r>
      <w:proofErr w:type="spellEnd"/>
      <w:r w:rsidRPr="00896B28">
        <w:rPr>
          <w:rFonts w:ascii="Times New Roman" w:eastAsia="Calibri" w:hAnsi="Times New Roman" w:cs="Times New Roman"/>
          <w:i/>
          <w:iCs/>
          <w:kern w:val="0"/>
          <w:sz w:val="22"/>
          <w:szCs w:val="22"/>
          <w:lang w:val="sv-SE" w:bidi="bn-IN"/>
          <w14:ligatures w14:val="none"/>
        </w:rPr>
        <w:t xml:space="preserve"> </w:t>
      </w:r>
      <w:proofErr w:type="spellStart"/>
      <w:r w:rsidRPr="00896B28">
        <w:rPr>
          <w:rFonts w:ascii="Times New Roman" w:eastAsia="Calibri" w:hAnsi="Times New Roman" w:cs="Times New Roman"/>
          <w:i/>
          <w:iCs/>
          <w:kern w:val="0"/>
          <w:sz w:val="22"/>
          <w:szCs w:val="22"/>
          <w:lang w:val="sv-SE" w:bidi="bn-IN"/>
          <w14:ligatures w14:val="none"/>
        </w:rPr>
        <w:t>mendapatkan</w:t>
      </w:r>
      <w:proofErr w:type="spellEnd"/>
      <w:r w:rsidRPr="00896B28">
        <w:rPr>
          <w:rFonts w:ascii="Times New Roman" w:eastAsia="Calibri" w:hAnsi="Times New Roman" w:cs="Times New Roman"/>
          <w:i/>
          <w:iCs/>
          <w:kern w:val="0"/>
          <w:sz w:val="22"/>
          <w:szCs w:val="22"/>
          <w:lang w:val="sv-SE" w:bidi="bn-IN"/>
          <w14:ligatures w14:val="none"/>
        </w:rPr>
        <w:t xml:space="preserve"> data </w:t>
      </w:r>
      <w:proofErr w:type="spellStart"/>
      <w:r w:rsidRPr="00896B28">
        <w:rPr>
          <w:rFonts w:ascii="Times New Roman" w:eastAsia="Calibri" w:hAnsi="Times New Roman" w:cs="Times New Roman"/>
          <w:i/>
          <w:iCs/>
          <w:kern w:val="0"/>
          <w:sz w:val="22"/>
          <w:szCs w:val="22"/>
          <w:lang w:val="sv-SE" w:bidi="bn-IN"/>
          <w14:ligatures w14:val="none"/>
        </w:rPr>
        <w:t>melalui</w:t>
      </w:r>
      <w:proofErr w:type="spellEnd"/>
      <w:r w:rsidRPr="00896B28">
        <w:rPr>
          <w:rFonts w:ascii="Times New Roman" w:eastAsia="Calibri" w:hAnsi="Times New Roman" w:cs="Times New Roman"/>
          <w:i/>
          <w:iCs/>
          <w:kern w:val="0"/>
          <w:sz w:val="22"/>
          <w:szCs w:val="22"/>
          <w:lang w:val="sv-SE" w:bidi="bn-IN"/>
          <w14:ligatures w14:val="none"/>
        </w:rPr>
        <w:t xml:space="preserve"> </w:t>
      </w:r>
      <w:proofErr w:type="spellStart"/>
      <w:r w:rsidRPr="00896B28">
        <w:rPr>
          <w:rFonts w:ascii="Times New Roman" w:eastAsia="Calibri" w:hAnsi="Times New Roman" w:cs="Times New Roman"/>
          <w:i/>
          <w:iCs/>
          <w:kern w:val="0"/>
          <w:sz w:val="22"/>
          <w:szCs w:val="22"/>
          <w:lang w:val="sv-SE" w:bidi="bn-IN"/>
          <w14:ligatures w14:val="none"/>
        </w:rPr>
        <w:t>sumber</w:t>
      </w:r>
      <w:proofErr w:type="spellEnd"/>
      <w:r w:rsidRPr="00896B28">
        <w:rPr>
          <w:rFonts w:ascii="Times New Roman" w:eastAsia="Calibri" w:hAnsi="Times New Roman" w:cs="Times New Roman"/>
          <w:i/>
          <w:iCs/>
          <w:kern w:val="0"/>
          <w:sz w:val="22"/>
          <w:szCs w:val="22"/>
          <w:lang w:val="sv-SE" w:bidi="bn-IN"/>
          <w14:ligatures w14:val="none"/>
        </w:rPr>
        <w:t xml:space="preserve"> primer dan sekunder. Data </w:t>
      </w:r>
      <w:proofErr w:type="spellStart"/>
      <w:r w:rsidRPr="00896B28">
        <w:rPr>
          <w:rFonts w:ascii="Times New Roman" w:eastAsia="Calibri" w:hAnsi="Times New Roman" w:cs="Times New Roman"/>
          <w:i/>
          <w:iCs/>
          <w:kern w:val="0"/>
          <w:sz w:val="22"/>
          <w:szCs w:val="22"/>
          <w:lang w:val="sv-SE" w:bidi="bn-IN"/>
          <w14:ligatures w14:val="none"/>
        </w:rPr>
        <w:t>tersebut</w:t>
      </w:r>
      <w:proofErr w:type="spellEnd"/>
      <w:r w:rsidRPr="00896B28">
        <w:rPr>
          <w:rFonts w:ascii="Times New Roman" w:eastAsia="Calibri" w:hAnsi="Times New Roman" w:cs="Times New Roman"/>
          <w:i/>
          <w:iCs/>
          <w:kern w:val="0"/>
          <w:sz w:val="22"/>
          <w:szCs w:val="22"/>
          <w:lang w:val="sv-SE" w:bidi="bn-IN"/>
          <w14:ligatures w14:val="none"/>
        </w:rPr>
        <w:t xml:space="preserve"> </w:t>
      </w:r>
      <w:proofErr w:type="spellStart"/>
      <w:r w:rsidRPr="00896B28">
        <w:rPr>
          <w:rFonts w:ascii="Times New Roman" w:eastAsia="Calibri" w:hAnsi="Times New Roman" w:cs="Times New Roman"/>
          <w:i/>
          <w:iCs/>
          <w:kern w:val="0"/>
          <w:sz w:val="22"/>
          <w:szCs w:val="22"/>
          <w:lang w:val="sv-SE" w:bidi="bn-IN"/>
          <w14:ligatures w14:val="none"/>
        </w:rPr>
        <w:t>dianalisis</w:t>
      </w:r>
      <w:proofErr w:type="spellEnd"/>
      <w:r w:rsidRPr="00896B28">
        <w:rPr>
          <w:rFonts w:ascii="Times New Roman" w:eastAsia="Calibri" w:hAnsi="Times New Roman" w:cs="Times New Roman"/>
          <w:i/>
          <w:iCs/>
          <w:kern w:val="0"/>
          <w:sz w:val="22"/>
          <w:szCs w:val="22"/>
          <w:lang w:val="sv-SE" w:bidi="bn-IN"/>
          <w14:ligatures w14:val="none"/>
        </w:rPr>
        <w:t xml:space="preserve"> </w:t>
      </w:r>
      <w:proofErr w:type="spellStart"/>
      <w:r w:rsidRPr="00896B28">
        <w:rPr>
          <w:rFonts w:ascii="Times New Roman" w:eastAsia="Calibri" w:hAnsi="Times New Roman" w:cs="Times New Roman"/>
          <w:i/>
          <w:iCs/>
          <w:kern w:val="0"/>
          <w:sz w:val="22"/>
          <w:szCs w:val="22"/>
          <w:lang w:val="sv-SE" w:bidi="bn-IN"/>
          <w14:ligatures w14:val="none"/>
        </w:rPr>
        <w:t>menerusi</w:t>
      </w:r>
      <w:proofErr w:type="spellEnd"/>
      <w:r w:rsidRPr="00896B28">
        <w:rPr>
          <w:rFonts w:ascii="Times New Roman" w:eastAsia="Calibri" w:hAnsi="Times New Roman" w:cs="Times New Roman"/>
          <w:i/>
          <w:iCs/>
          <w:kern w:val="0"/>
          <w:sz w:val="22"/>
          <w:szCs w:val="22"/>
          <w:lang w:val="sv-SE" w:bidi="bn-IN"/>
          <w14:ligatures w14:val="none"/>
        </w:rPr>
        <w:t xml:space="preserve"> </w:t>
      </w:r>
      <w:proofErr w:type="spellStart"/>
      <w:r w:rsidRPr="00896B28">
        <w:rPr>
          <w:rFonts w:ascii="Times New Roman" w:eastAsia="Calibri" w:hAnsi="Times New Roman" w:cs="Times New Roman"/>
          <w:i/>
          <w:iCs/>
          <w:kern w:val="0"/>
          <w:sz w:val="22"/>
          <w:szCs w:val="22"/>
          <w:lang w:val="sv-SE" w:bidi="bn-IN"/>
          <w14:ligatures w14:val="none"/>
        </w:rPr>
        <w:t>kaedah</w:t>
      </w:r>
      <w:proofErr w:type="spellEnd"/>
      <w:r w:rsidRPr="00896B28">
        <w:rPr>
          <w:rFonts w:ascii="Times New Roman" w:eastAsia="Calibri" w:hAnsi="Times New Roman" w:cs="Times New Roman"/>
          <w:i/>
          <w:iCs/>
          <w:kern w:val="0"/>
          <w:sz w:val="22"/>
          <w:szCs w:val="22"/>
          <w:lang w:val="sv-SE" w:bidi="bn-IN"/>
          <w14:ligatures w14:val="none"/>
        </w:rPr>
        <w:t xml:space="preserve"> </w:t>
      </w:r>
      <w:proofErr w:type="spellStart"/>
      <w:r w:rsidRPr="00896B28">
        <w:rPr>
          <w:rFonts w:ascii="Times New Roman" w:eastAsia="Calibri" w:hAnsi="Times New Roman" w:cs="Times New Roman"/>
          <w:i/>
          <w:iCs/>
          <w:kern w:val="0"/>
          <w:sz w:val="22"/>
          <w:szCs w:val="22"/>
          <w:lang w:val="sv-SE" w:bidi="bn-IN"/>
          <w14:ligatures w14:val="none"/>
        </w:rPr>
        <w:t>analisis</w:t>
      </w:r>
      <w:proofErr w:type="spellEnd"/>
      <w:r w:rsidRPr="00896B28">
        <w:rPr>
          <w:rFonts w:ascii="Times New Roman" w:eastAsia="Calibri" w:hAnsi="Times New Roman" w:cs="Times New Roman"/>
          <w:i/>
          <w:iCs/>
          <w:kern w:val="0"/>
          <w:sz w:val="22"/>
          <w:szCs w:val="22"/>
          <w:lang w:val="sv-SE" w:bidi="bn-IN"/>
          <w14:ligatures w14:val="none"/>
        </w:rPr>
        <w:t xml:space="preserve"> </w:t>
      </w:r>
      <w:proofErr w:type="spellStart"/>
      <w:r w:rsidRPr="00896B28">
        <w:rPr>
          <w:rFonts w:ascii="Times New Roman" w:eastAsia="Calibri" w:hAnsi="Times New Roman" w:cs="Times New Roman"/>
          <w:i/>
          <w:iCs/>
          <w:kern w:val="0"/>
          <w:sz w:val="22"/>
          <w:szCs w:val="22"/>
          <w:lang w:val="sv-SE" w:bidi="bn-IN"/>
          <w14:ligatures w14:val="none"/>
        </w:rPr>
        <w:t>kandungan</w:t>
      </w:r>
      <w:proofErr w:type="spellEnd"/>
      <w:r w:rsidRPr="00896B28">
        <w:rPr>
          <w:rFonts w:ascii="Times New Roman" w:eastAsia="Calibri" w:hAnsi="Times New Roman" w:cs="Times New Roman"/>
          <w:i/>
          <w:iCs/>
          <w:kern w:val="0"/>
          <w:sz w:val="22"/>
          <w:szCs w:val="22"/>
          <w:lang w:val="sv-SE" w:bidi="bn-IN"/>
          <w14:ligatures w14:val="none"/>
        </w:rPr>
        <w:t xml:space="preserve"> dan </w:t>
      </w:r>
      <w:proofErr w:type="spellStart"/>
      <w:r w:rsidRPr="00896B28">
        <w:rPr>
          <w:rFonts w:ascii="Times New Roman" w:eastAsia="Calibri" w:hAnsi="Times New Roman" w:cs="Times New Roman"/>
          <w:i/>
          <w:iCs/>
          <w:kern w:val="0"/>
          <w:sz w:val="22"/>
          <w:szCs w:val="22"/>
          <w:lang w:val="sv-SE" w:bidi="bn-IN"/>
          <w14:ligatures w14:val="none"/>
        </w:rPr>
        <w:t>deduktif</w:t>
      </w:r>
      <w:proofErr w:type="spellEnd"/>
      <w:r w:rsidRPr="00896B28">
        <w:rPr>
          <w:rFonts w:ascii="Times New Roman" w:eastAsia="Calibri" w:hAnsi="Times New Roman" w:cs="Times New Roman"/>
          <w:i/>
          <w:iCs/>
          <w:kern w:val="0"/>
          <w:sz w:val="22"/>
          <w:szCs w:val="22"/>
          <w:lang w:val="sv-SE" w:bidi="bn-IN"/>
          <w14:ligatures w14:val="none"/>
        </w:rPr>
        <w:t xml:space="preserve">. </w:t>
      </w:r>
      <w:proofErr w:type="spellStart"/>
      <w:r w:rsidRPr="00896B28">
        <w:rPr>
          <w:rFonts w:ascii="Times New Roman" w:eastAsia="Calibri" w:hAnsi="Times New Roman" w:cs="Times New Roman"/>
          <w:i/>
          <w:iCs/>
          <w:kern w:val="0"/>
          <w:sz w:val="22"/>
          <w:szCs w:val="22"/>
          <w:lang w:val="sv-SE" w:bidi="bn-IN"/>
          <w14:ligatures w14:val="none"/>
        </w:rPr>
        <w:t>Hasil</w:t>
      </w:r>
      <w:proofErr w:type="spellEnd"/>
      <w:r w:rsidRPr="00896B28">
        <w:rPr>
          <w:rFonts w:ascii="Times New Roman" w:eastAsia="Calibri" w:hAnsi="Times New Roman" w:cs="Times New Roman"/>
          <w:i/>
          <w:iCs/>
          <w:kern w:val="0"/>
          <w:sz w:val="22"/>
          <w:szCs w:val="22"/>
          <w:lang w:val="sv-SE" w:bidi="bn-IN"/>
          <w14:ligatures w14:val="none"/>
        </w:rPr>
        <w:t xml:space="preserve"> </w:t>
      </w:r>
      <w:proofErr w:type="spellStart"/>
      <w:r w:rsidRPr="00896B28">
        <w:rPr>
          <w:rFonts w:ascii="Times New Roman" w:eastAsia="Calibri" w:hAnsi="Times New Roman" w:cs="Times New Roman"/>
          <w:i/>
          <w:iCs/>
          <w:kern w:val="0"/>
          <w:sz w:val="22"/>
          <w:szCs w:val="22"/>
          <w:lang w:val="sv-SE" w:bidi="bn-IN"/>
          <w14:ligatures w14:val="none"/>
        </w:rPr>
        <w:t>kajian</w:t>
      </w:r>
      <w:proofErr w:type="spellEnd"/>
      <w:r w:rsidRPr="00896B28">
        <w:rPr>
          <w:rFonts w:ascii="Times New Roman" w:eastAsia="Calibri" w:hAnsi="Times New Roman" w:cs="Times New Roman"/>
          <w:i/>
          <w:iCs/>
          <w:kern w:val="0"/>
          <w:sz w:val="22"/>
          <w:szCs w:val="22"/>
          <w:lang w:val="sv-SE" w:bidi="bn-IN"/>
          <w14:ligatures w14:val="none"/>
        </w:rPr>
        <w:t xml:space="preserve"> </w:t>
      </w:r>
      <w:proofErr w:type="spellStart"/>
      <w:r w:rsidRPr="00896B28">
        <w:rPr>
          <w:rFonts w:ascii="Times New Roman" w:eastAsia="Calibri" w:hAnsi="Times New Roman" w:cs="Times New Roman"/>
          <w:i/>
          <w:iCs/>
          <w:kern w:val="0"/>
          <w:sz w:val="22"/>
          <w:szCs w:val="22"/>
          <w:lang w:val="sv-SE" w:bidi="bn-IN"/>
          <w14:ligatures w14:val="none"/>
        </w:rPr>
        <w:t>mendapati</w:t>
      </w:r>
      <w:proofErr w:type="spellEnd"/>
      <w:r w:rsidRPr="00896B28">
        <w:rPr>
          <w:rFonts w:ascii="Times New Roman" w:eastAsia="Calibri" w:hAnsi="Times New Roman" w:cs="Times New Roman"/>
          <w:i/>
          <w:iCs/>
          <w:kern w:val="0"/>
          <w:sz w:val="22"/>
          <w:szCs w:val="22"/>
          <w:lang w:val="sv-SE" w:bidi="bn-IN"/>
          <w14:ligatures w14:val="none"/>
        </w:rPr>
        <w:t xml:space="preserve"> </w:t>
      </w:r>
      <w:proofErr w:type="spellStart"/>
      <w:r w:rsidRPr="00896B28">
        <w:rPr>
          <w:rFonts w:ascii="Times New Roman" w:eastAsia="Calibri" w:hAnsi="Times New Roman" w:cs="Times New Roman"/>
          <w:i/>
          <w:iCs/>
          <w:kern w:val="0"/>
          <w:sz w:val="22"/>
          <w:szCs w:val="22"/>
          <w:lang w:val="sv-SE" w:bidi="bn-IN"/>
          <w14:ligatures w14:val="none"/>
        </w:rPr>
        <w:t>bahawa</w:t>
      </w:r>
      <w:proofErr w:type="spellEnd"/>
      <w:r w:rsidRPr="00896B28">
        <w:rPr>
          <w:rFonts w:ascii="Times New Roman" w:eastAsia="Calibri" w:hAnsi="Times New Roman" w:cs="Times New Roman"/>
          <w:i/>
          <w:iCs/>
          <w:kern w:val="0"/>
          <w:sz w:val="22"/>
          <w:szCs w:val="22"/>
          <w:lang w:val="sv-SE" w:bidi="bn-IN"/>
          <w14:ligatures w14:val="none"/>
        </w:rPr>
        <w:t xml:space="preserve"> Islam </w:t>
      </w:r>
      <w:proofErr w:type="spellStart"/>
      <w:r w:rsidRPr="00896B28">
        <w:rPr>
          <w:rFonts w:ascii="Times New Roman" w:eastAsia="Calibri" w:hAnsi="Times New Roman" w:cs="Times New Roman"/>
          <w:i/>
          <w:iCs/>
          <w:kern w:val="0"/>
          <w:sz w:val="22"/>
          <w:szCs w:val="22"/>
          <w:lang w:val="sv-SE" w:bidi="bn-IN"/>
          <w14:ligatures w14:val="none"/>
        </w:rPr>
        <w:t>membenarkan</w:t>
      </w:r>
      <w:proofErr w:type="spellEnd"/>
      <w:r w:rsidRPr="00896B28">
        <w:rPr>
          <w:rFonts w:ascii="Times New Roman" w:eastAsia="Calibri" w:hAnsi="Times New Roman" w:cs="Times New Roman"/>
          <w:i/>
          <w:iCs/>
          <w:kern w:val="0"/>
          <w:sz w:val="22"/>
          <w:szCs w:val="22"/>
          <w:lang w:val="sv-SE" w:bidi="bn-IN"/>
          <w14:ligatures w14:val="none"/>
        </w:rPr>
        <w:t xml:space="preserve"> </w:t>
      </w:r>
      <w:proofErr w:type="spellStart"/>
      <w:r w:rsidRPr="00896B28">
        <w:rPr>
          <w:rFonts w:ascii="Times New Roman" w:eastAsia="Calibri" w:hAnsi="Times New Roman" w:cs="Times New Roman"/>
          <w:i/>
          <w:iCs/>
          <w:kern w:val="0"/>
          <w:sz w:val="22"/>
          <w:szCs w:val="22"/>
          <w:lang w:val="sv-SE" w:bidi="bn-IN"/>
          <w14:ligatures w14:val="none"/>
        </w:rPr>
        <w:t>penahanan</w:t>
      </w:r>
      <w:proofErr w:type="spellEnd"/>
      <w:r w:rsidRPr="00896B28">
        <w:rPr>
          <w:rFonts w:ascii="Times New Roman" w:eastAsia="Calibri" w:hAnsi="Times New Roman" w:cs="Times New Roman"/>
          <w:i/>
          <w:iCs/>
          <w:kern w:val="0"/>
          <w:sz w:val="22"/>
          <w:szCs w:val="22"/>
          <w:lang w:val="sv-SE" w:bidi="bn-IN"/>
          <w14:ligatures w14:val="none"/>
        </w:rPr>
        <w:t xml:space="preserve"> </w:t>
      </w:r>
      <w:proofErr w:type="spellStart"/>
      <w:r w:rsidRPr="00896B28">
        <w:rPr>
          <w:rFonts w:ascii="Times New Roman" w:eastAsia="Calibri" w:hAnsi="Times New Roman" w:cs="Times New Roman"/>
          <w:i/>
          <w:iCs/>
          <w:kern w:val="0"/>
          <w:sz w:val="22"/>
          <w:szCs w:val="22"/>
          <w:lang w:val="sv-SE" w:bidi="bn-IN"/>
          <w14:ligatures w14:val="none"/>
        </w:rPr>
        <w:t>reman</w:t>
      </w:r>
      <w:proofErr w:type="spellEnd"/>
      <w:r w:rsidRPr="00896B28">
        <w:rPr>
          <w:rFonts w:ascii="Times New Roman" w:eastAsia="Calibri" w:hAnsi="Times New Roman" w:cs="Times New Roman"/>
          <w:i/>
          <w:iCs/>
          <w:kern w:val="0"/>
          <w:sz w:val="22"/>
          <w:szCs w:val="22"/>
          <w:lang w:val="sv-SE" w:bidi="bn-IN"/>
          <w14:ligatures w14:val="none"/>
        </w:rPr>
        <w:t xml:space="preserve"> </w:t>
      </w:r>
      <w:proofErr w:type="spellStart"/>
      <w:r w:rsidRPr="00896B28">
        <w:rPr>
          <w:rFonts w:ascii="Times New Roman" w:eastAsia="Calibri" w:hAnsi="Times New Roman" w:cs="Times New Roman"/>
          <w:i/>
          <w:iCs/>
          <w:kern w:val="0"/>
          <w:sz w:val="22"/>
          <w:szCs w:val="22"/>
          <w:lang w:val="sv-SE" w:bidi="bn-IN"/>
          <w14:ligatures w14:val="none"/>
        </w:rPr>
        <w:t>dengan</w:t>
      </w:r>
      <w:proofErr w:type="spellEnd"/>
      <w:r w:rsidRPr="00896B28">
        <w:rPr>
          <w:rFonts w:ascii="Times New Roman" w:eastAsia="Calibri" w:hAnsi="Times New Roman" w:cs="Times New Roman"/>
          <w:i/>
          <w:iCs/>
          <w:kern w:val="0"/>
          <w:sz w:val="22"/>
          <w:szCs w:val="22"/>
          <w:lang w:val="sv-SE" w:bidi="bn-IN"/>
          <w14:ligatures w14:val="none"/>
        </w:rPr>
        <w:t xml:space="preserve"> </w:t>
      </w:r>
      <w:proofErr w:type="spellStart"/>
      <w:r w:rsidRPr="00896B28">
        <w:rPr>
          <w:rFonts w:ascii="Times New Roman" w:eastAsia="Calibri" w:hAnsi="Times New Roman" w:cs="Times New Roman"/>
          <w:i/>
          <w:iCs/>
          <w:kern w:val="0"/>
          <w:sz w:val="22"/>
          <w:szCs w:val="22"/>
          <w:lang w:val="sv-SE" w:bidi="bn-IN"/>
          <w14:ligatures w14:val="none"/>
        </w:rPr>
        <w:t>menggariskan</w:t>
      </w:r>
      <w:proofErr w:type="spellEnd"/>
      <w:r w:rsidRPr="00896B28">
        <w:rPr>
          <w:rFonts w:ascii="Times New Roman" w:eastAsia="Calibri" w:hAnsi="Times New Roman" w:cs="Times New Roman"/>
          <w:i/>
          <w:iCs/>
          <w:kern w:val="0"/>
          <w:sz w:val="22"/>
          <w:szCs w:val="22"/>
          <w:lang w:val="sv-SE" w:bidi="bn-IN"/>
          <w14:ligatures w14:val="none"/>
        </w:rPr>
        <w:t xml:space="preserve"> </w:t>
      </w:r>
      <w:proofErr w:type="spellStart"/>
      <w:r w:rsidRPr="00896B28">
        <w:rPr>
          <w:rFonts w:ascii="Times New Roman" w:eastAsia="Calibri" w:hAnsi="Times New Roman" w:cs="Times New Roman"/>
          <w:i/>
          <w:iCs/>
          <w:kern w:val="0"/>
          <w:sz w:val="22"/>
          <w:szCs w:val="22"/>
          <w:lang w:val="sv-SE" w:bidi="bn-IN"/>
          <w14:ligatures w14:val="none"/>
        </w:rPr>
        <w:t>syarat</w:t>
      </w:r>
      <w:proofErr w:type="spellEnd"/>
      <w:r w:rsidRPr="00896B28">
        <w:rPr>
          <w:rFonts w:ascii="Times New Roman" w:eastAsia="Calibri" w:hAnsi="Times New Roman" w:cs="Times New Roman"/>
          <w:i/>
          <w:iCs/>
          <w:kern w:val="0"/>
          <w:sz w:val="22"/>
          <w:szCs w:val="22"/>
          <w:lang w:val="sv-SE" w:bidi="bn-IN"/>
          <w14:ligatures w14:val="none"/>
        </w:rPr>
        <w:t xml:space="preserve"> dan </w:t>
      </w:r>
      <w:proofErr w:type="spellStart"/>
      <w:r w:rsidRPr="00896B28">
        <w:rPr>
          <w:rFonts w:ascii="Times New Roman" w:eastAsia="Calibri" w:hAnsi="Times New Roman" w:cs="Times New Roman"/>
          <w:i/>
          <w:iCs/>
          <w:kern w:val="0"/>
          <w:sz w:val="22"/>
          <w:szCs w:val="22"/>
          <w:lang w:val="sv-SE" w:bidi="bn-IN"/>
          <w14:ligatures w14:val="none"/>
        </w:rPr>
        <w:t>garis</w:t>
      </w:r>
      <w:proofErr w:type="spellEnd"/>
      <w:r w:rsidRPr="00896B28">
        <w:rPr>
          <w:rFonts w:ascii="Times New Roman" w:eastAsia="Calibri" w:hAnsi="Times New Roman" w:cs="Times New Roman"/>
          <w:i/>
          <w:iCs/>
          <w:kern w:val="0"/>
          <w:sz w:val="22"/>
          <w:szCs w:val="22"/>
          <w:lang w:val="sv-SE" w:bidi="bn-IN"/>
          <w14:ligatures w14:val="none"/>
        </w:rPr>
        <w:t xml:space="preserve"> </w:t>
      </w:r>
      <w:proofErr w:type="spellStart"/>
      <w:r w:rsidRPr="00896B28">
        <w:rPr>
          <w:rFonts w:ascii="Times New Roman" w:eastAsia="Calibri" w:hAnsi="Times New Roman" w:cs="Times New Roman"/>
          <w:i/>
          <w:iCs/>
          <w:kern w:val="0"/>
          <w:sz w:val="22"/>
          <w:szCs w:val="22"/>
          <w:lang w:val="sv-SE" w:bidi="bn-IN"/>
          <w14:ligatures w14:val="none"/>
        </w:rPr>
        <w:t>panduan</w:t>
      </w:r>
      <w:proofErr w:type="spellEnd"/>
      <w:r w:rsidR="008639B2">
        <w:rPr>
          <w:rFonts w:ascii="Times New Roman" w:eastAsia="Calibri" w:hAnsi="Times New Roman" w:cs="Times New Roman"/>
          <w:i/>
          <w:iCs/>
          <w:kern w:val="0"/>
          <w:sz w:val="22"/>
          <w:szCs w:val="22"/>
          <w:lang w:val="sv-SE" w:bidi="bn-IN"/>
          <w14:ligatures w14:val="none"/>
        </w:rPr>
        <w:t xml:space="preserve"> yang </w:t>
      </w:r>
      <w:proofErr w:type="spellStart"/>
      <w:r w:rsidR="008639B2">
        <w:rPr>
          <w:rFonts w:ascii="Times New Roman" w:eastAsia="Calibri" w:hAnsi="Times New Roman" w:cs="Times New Roman"/>
          <w:i/>
          <w:iCs/>
          <w:kern w:val="0"/>
          <w:sz w:val="22"/>
          <w:szCs w:val="22"/>
          <w:lang w:val="sv-SE" w:bidi="bn-IN"/>
          <w14:ligatures w14:val="none"/>
        </w:rPr>
        <w:t>harus</w:t>
      </w:r>
      <w:proofErr w:type="spellEnd"/>
      <w:r w:rsidR="008639B2">
        <w:rPr>
          <w:rFonts w:ascii="Times New Roman" w:eastAsia="Calibri" w:hAnsi="Times New Roman" w:cs="Times New Roman"/>
          <w:i/>
          <w:iCs/>
          <w:kern w:val="0"/>
          <w:sz w:val="22"/>
          <w:szCs w:val="22"/>
          <w:lang w:val="sv-SE" w:bidi="bn-IN"/>
          <w14:ligatures w14:val="none"/>
        </w:rPr>
        <w:t xml:space="preserve"> </w:t>
      </w:r>
      <w:proofErr w:type="spellStart"/>
      <w:r w:rsidR="008639B2">
        <w:rPr>
          <w:rFonts w:ascii="Times New Roman" w:eastAsia="Calibri" w:hAnsi="Times New Roman" w:cs="Times New Roman"/>
          <w:i/>
          <w:iCs/>
          <w:kern w:val="0"/>
          <w:sz w:val="22"/>
          <w:szCs w:val="22"/>
          <w:lang w:val="sv-SE" w:bidi="bn-IN"/>
          <w14:ligatures w14:val="none"/>
        </w:rPr>
        <w:t>dipatuhi</w:t>
      </w:r>
      <w:proofErr w:type="spellEnd"/>
      <w:r w:rsidRPr="00896B28">
        <w:rPr>
          <w:rFonts w:ascii="Times New Roman" w:eastAsia="Calibri" w:hAnsi="Times New Roman" w:cs="Times New Roman"/>
          <w:i/>
          <w:iCs/>
          <w:kern w:val="0"/>
          <w:sz w:val="22"/>
          <w:szCs w:val="22"/>
          <w:lang w:val="sv-SE" w:bidi="bn-IN"/>
          <w14:ligatures w14:val="none"/>
        </w:rPr>
        <w:t xml:space="preserve">. </w:t>
      </w:r>
      <w:proofErr w:type="spellStart"/>
      <w:r w:rsidRPr="00896B28">
        <w:rPr>
          <w:rFonts w:ascii="Times New Roman" w:eastAsia="Calibri" w:hAnsi="Times New Roman" w:cs="Times New Roman"/>
          <w:i/>
          <w:iCs/>
          <w:kern w:val="0"/>
          <w:sz w:val="22"/>
          <w:szCs w:val="22"/>
          <w:lang w:val="sv-SE" w:bidi="bn-IN"/>
          <w14:ligatures w14:val="none"/>
        </w:rPr>
        <w:t>Oleh</w:t>
      </w:r>
      <w:proofErr w:type="spellEnd"/>
      <w:r w:rsidRPr="00896B28">
        <w:rPr>
          <w:rFonts w:ascii="Times New Roman" w:eastAsia="Calibri" w:hAnsi="Times New Roman" w:cs="Times New Roman"/>
          <w:i/>
          <w:iCs/>
          <w:kern w:val="0"/>
          <w:sz w:val="22"/>
          <w:szCs w:val="22"/>
          <w:lang w:val="sv-SE" w:bidi="bn-IN"/>
          <w14:ligatures w14:val="none"/>
        </w:rPr>
        <w:t xml:space="preserve"> itu, </w:t>
      </w:r>
      <w:proofErr w:type="spellStart"/>
      <w:r w:rsidRPr="00896B28">
        <w:rPr>
          <w:rFonts w:ascii="Times New Roman" w:eastAsia="Calibri" w:hAnsi="Times New Roman" w:cs="Times New Roman"/>
          <w:i/>
          <w:iCs/>
          <w:kern w:val="0"/>
          <w:sz w:val="22"/>
          <w:szCs w:val="22"/>
          <w:lang w:val="sv-SE" w:bidi="bn-IN"/>
          <w14:ligatures w14:val="none"/>
        </w:rPr>
        <w:t>ketiadaan</w:t>
      </w:r>
      <w:proofErr w:type="spellEnd"/>
      <w:r w:rsidRPr="00896B28">
        <w:rPr>
          <w:rFonts w:ascii="Times New Roman" w:eastAsia="Calibri" w:hAnsi="Times New Roman" w:cs="Times New Roman"/>
          <w:i/>
          <w:iCs/>
          <w:kern w:val="0"/>
          <w:sz w:val="22"/>
          <w:szCs w:val="22"/>
          <w:lang w:val="sv-SE" w:bidi="bn-IN"/>
          <w14:ligatures w14:val="none"/>
        </w:rPr>
        <w:t xml:space="preserve"> </w:t>
      </w:r>
      <w:proofErr w:type="spellStart"/>
      <w:r w:rsidRPr="00896B28">
        <w:rPr>
          <w:rFonts w:ascii="Times New Roman" w:eastAsia="Calibri" w:hAnsi="Times New Roman" w:cs="Times New Roman"/>
          <w:i/>
          <w:iCs/>
          <w:kern w:val="0"/>
          <w:sz w:val="22"/>
          <w:szCs w:val="22"/>
          <w:lang w:val="sv-SE" w:bidi="bn-IN"/>
          <w14:ligatures w14:val="none"/>
        </w:rPr>
        <w:t>peruntukan</w:t>
      </w:r>
      <w:proofErr w:type="spellEnd"/>
      <w:r w:rsidRPr="00896B28">
        <w:rPr>
          <w:rFonts w:ascii="Times New Roman" w:eastAsia="Calibri" w:hAnsi="Times New Roman" w:cs="Times New Roman"/>
          <w:i/>
          <w:iCs/>
          <w:kern w:val="0"/>
          <w:sz w:val="22"/>
          <w:szCs w:val="22"/>
          <w:lang w:val="sv-SE" w:bidi="bn-IN"/>
          <w14:ligatures w14:val="none"/>
        </w:rPr>
        <w:t xml:space="preserve"> </w:t>
      </w:r>
      <w:proofErr w:type="spellStart"/>
      <w:r w:rsidRPr="00896B28">
        <w:rPr>
          <w:rFonts w:ascii="Times New Roman" w:eastAsia="Calibri" w:hAnsi="Times New Roman" w:cs="Times New Roman"/>
          <w:i/>
          <w:iCs/>
          <w:kern w:val="0"/>
          <w:sz w:val="22"/>
          <w:szCs w:val="22"/>
          <w:lang w:val="sv-SE" w:bidi="bn-IN"/>
          <w14:ligatures w14:val="none"/>
        </w:rPr>
        <w:t>jelas</w:t>
      </w:r>
      <w:proofErr w:type="spellEnd"/>
      <w:r w:rsidRPr="00896B28">
        <w:rPr>
          <w:rFonts w:ascii="Times New Roman" w:eastAsia="Calibri" w:hAnsi="Times New Roman" w:cs="Times New Roman"/>
          <w:i/>
          <w:iCs/>
          <w:kern w:val="0"/>
          <w:sz w:val="22"/>
          <w:szCs w:val="22"/>
          <w:lang w:val="sv-SE" w:bidi="bn-IN"/>
          <w14:ligatures w14:val="none"/>
        </w:rPr>
        <w:t xml:space="preserve"> </w:t>
      </w:r>
      <w:proofErr w:type="spellStart"/>
      <w:r w:rsidRPr="00896B28">
        <w:rPr>
          <w:rFonts w:ascii="Times New Roman" w:eastAsia="Calibri" w:hAnsi="Times New Roman" w:cs="Times New Roman"/>
          <w:i/>
          <w:iCs/>
          <w:kern w:val="0"/>
          <w:sz w:val="22"/>
          <w:szCs w:val="22"/>
          <w:lang w:val="sv-SE" w:bidi="bn-IN"/>
          <w14:ligatures w14:val="none"/>
        </w:rPr>
        <w:t>berkaitan</w:t>
      </w:r>
      <w:proofErr w:type="spellEnd"/>
      <w:r w:rsidRPr="00896B28">
        <w:rPr>
          <w:rFonts w:ascii="Times New Roman" w:eastAsia="Calibri" w:hAnsi="Times New Roman" w:cs="Times New Roman"/>
          <w:i/>
          <w:iCs/>
          <w:kern w:val="0"/>
          <w:sz w:val="22"/>
          <w:szCs w:val="22"/>
          <w:lang w:val="sv-SE" w:bidi="bn-IN"/>
          <w14:ligatures w14:val="none"/>
        </w:rPr>
        <w:t xml:space="preserve"> </w:t>
      </w:r>
      <w:proofErr w:type="spellStart"/>
      <w:r w:rsidRPr="00896B28">
        <w:rPr>
          <w:rFonts w:ascii="Times New Roman" w:eastAsia="Calibri" w:hAnsi="Times New Roman" w:cs="Times New Roman"/>
          <w:i/>
          <w:iCs/>
          <w:kern w:val="0"/>
          <w:sz w:val="22"/>
          <w:szCs w:val="22"/>
          <w:lang w:val="sv-SE" w:bidi="bn-IN"/>
          <w14:ligatures w14:val="none"/>
        </w:rPr>
        <w:t>penahanan</w:t>
      </w:r>
      <w:proofErr w:type="spellEnd"/>
      <w:r w:rsidRPr="00896B28">
        <w:rPr>
          <w:rFonts w:ascii="Times New Roman" w:eastAsia="Calibri" w:hAnsi="Times New Roman" w:cs="Times New Roman"/>
          <w:i/>
          <w:iCs/>
          <w:kern w:val="0"/>
          <w:sz w:val="22"/>
          <w:szCs w:val="22"/>
          <w:lang w:val="sv-SE" w:bidi="bn-IN"/>
          <w14:ligatures w14:val="none"/>
        </w:rPr>
        <w:t xml:space="preserve"> </w:t>
      </w:r>
      <w:proofErr w:type="spellStart"/>
      <w:r w:rsidRPr="00896B28">
        <w:rPr>
          <w:rFonts w:ascii="Times New Roman" w:eastAsia="Calibri" w:hAnsi="Times New Roman" w:cs="Times New Roman"/>
          <w:i/>
          <w:iCs/>
          <w:kern w:val="0"/>
          <w:sz w:val="22"/>
          <w:szCs w:val="22"/>
          <w:lang w:val="sv-SE" w:bidi="bn-IN"/>
          <w14:ligatures w14:val="none"/>
        </w:rPr>
        <w:t>reman</w:t>
      </w:r>
      <w:proofErr w:type="spellEnd"/>
      <w:r w:rsidRPr="00896B28">
        <w:rPr>
          <w:rFonts w:ascii="Times New Roman" w:eastAsia="Calibri" w:hAnsi="Times New Roman" w:cs="Times New Roman"/>
          <w:i/>
          <w:iCs/>
          <w:kern w:val="0"/>
          <w:sz w:val="22"/>
          <w:szCs w:val="22"/>
          <w:lang w:val="sv-SE" w:bidi="bn-IN"/>
          <w14:ligatures w14:val="none"/>
        </w:rPr>
        <w:t xml:space="preserve"> </w:t>
      </w:r>
      <w:proofErr w:type="spellStart"/>
      <w:r w:rsidRPr="00896B28">
        <w:rPr>
          <w:rFonts w:ascii="Times New Roman" w:eastAsia="Calibri" w:hAnsi="Times New Roman" w:cs="Times New Roman"/>
          <w:i/>
          <w:iCs/>
          <w:kern w:val="0"/>
          <w:sz w:val="22"/>
          <w:szCs w:val="22"/>
          <w:lang w:val="sv-SE" w:bidi="bn-IN"/>
          <w14:ligatures w14:val="none"/>
        </w:rPr>
        <w:t>dalam</w:t>
      </w:r>
      <w:proofErr w:type="spellEnd"/>
      <w:r w:rsidRPr="00896B28">
        <w:rPr>
          <w:rFonts w:ascii="Times New Roman" w:eastAsia="Calibri" w:hAnsi="Times New Roman" w:cs="Times New Roman"/>
          <w:i/>
          <w:iCs/>
          <w:kern w:val="0"/>
          <w:sz w:val="22"/>
          <w:szCs w:val="22"/>
          <w:lang w:val="sv-SE" w:bidi="bn-IN"/>
          <w14:ligatures w14:val="none"/>
        </w:rPr>
        <w:t xml:space="preserve"> </w:t>
      </w:r>
      <w:proofErr w:type="spellStart"/>
      <w:r w:rsidRPr="00896B28">
        <w:rPr>
          <w:rFonts w:ascii="Times New Roman" w:eastAsia="Calibri" w:hAnsi="Times New Roman" w:cs="Times New Roman"/>
          <w:i/>
          <w:iCs/>
          <w:kern w:val="0"/>
          <w:sz w:val="22"/>
          <w:szCs w:val="22"/>
          <w:lang w:val="sv-SE" w:bidi="bn-IN"/>
          <w14:ligatures w14:val="none"/>
        </w:rPr>
        <w:t>Enakmen</w:t>
      </w:r>
      <w:proofErr w:type="spellEnd"/>
      <w:r w:rsidRPr="00896B28">
        <w:rPr>
          <w:rFonts w:ascii="Times New Roman" w:eastAsia="Calibri" w:hAnsi="Times New Roman" w:cs="Times New Roman"/>
          <w:i/>
          <w:iCs/>
          <w:kern w:val="0"/>
          <w:sz w:val="22"/>
          <w:szCs w:val="22"/>
          <w:lang w:val="sv-SE" w:bidi="bn-IN"/>
          <w14:ligatures w14:val="none"/>
        </w:rPr>
        <w:t xml:space="preserve"> </w:t>
      </w:r>
      <w:proofErr w:type="spellStart"/>
      <w:r w:rsidRPr="00896B28">
        <w:rPr>
          <w:rFonts w:ascii="Times New Roman" w:eastAsia="Calibri" w:hAnsi="Times New Roman" w:cs="Times New Roman"/>
          <w:i/>
          <w:iCs/>
          <w:kern w:val="0"/>
          <w:sz w:val="22"/>
          <w:szCs w:val="22"/>
          <w:lang w:val="sv-SE" w:bidi="bn-IN"/>
          <w14:ligatures w14:val="none"/>
        </w:rPr>
        <w:t>Tatacara</w:t>
      </w:r>
      <w:proofErr w:type="spellEnd"/>
      <w:r w:rsidRPr="00896B28">
        <w:rPr>
          <w:rFonts w:ascii="Times New Roman" w:eastAsia="Calibri" w:hAnsi="Times New Roman" w:cs="Times New Roman"/>
          <w:i/>
          <w:iCs/>
          <w:kern w:val="0"/>
          <w:sz w:val="22"/>
          <w:szCs w:val="22"/>
          <w:lang w:val="sv-SE" w:bidi="bn-IN"/>
          <w14:ligatures w14:val="none"/>
        </w:rPr>
        <w:t xml:space="preserve"> </w:t>
      </w:r>
      <w:proofErr w:type="spellStart"/>
      <w:r w:rsidRPr="00896B28">
        <w:rPr>
          <w:rFonts w:ascii="Times New Roman" w:eastAsia="Calibri" w:hAnsi="Times New Roman" w:cs="Times New Roman"/>
          <w:i/>
          <w:iCs/>
          <w:kern w:val="0"/>
          <w:sz w:val="22"/>
          <w:szCs w:val="22"/>
          <w:lang w:val="sv-SE" w:bidi="bn-IN"/>
          <w14:ligatures w14:val="none"/>
        </w:rPr>
        <w:t>Jenayah</w:t>
      </w:r>
      <w:proofErr w:type="spellEnd"/>
      <w:r w:rsidRPr="00896B28">
        <w:rPr>
          <w:rFonts w:ascii="Times New Roman" w:eastAsia="Calibri" w:hAnsi="Times New Roman" w:cs="Times New Roman"/>
          <w:i/>
          <w:iCs/>
          <w:kern w:val="0"/>
          <w:sz w:val="22"/>
          <w:szCs w:val="22"/>
          <w:lang w:val="sv-SE" w:bidi="bn-IN"/>
          <w14:ligatures w14:val="none"/>
        </w:rPr>
        <w:t xml:space="preserve"> </w:t>
      </w:r>
      <w:proofErr w:type="spellStart"/>
      <w:r w:rsidRPr="00896B28">
        <w:rPr>
          <w:rFonts w:ascii="Times New Roman" w:eastAsia="Calibri" w:hAnsi="Times New Roman" w:cs="Times New Roman"/>
          <w:i/>
          <w:iCs/>
          <w:kern w:val="0"/>
          <w:sz w:val="22"/>
          <w:szCs w:val="22"/>
          <w:lang w:val="sv-SE" w:bidi="bn-IN"/>
          <w14:ligatures w14:val="none"/>
        </w:rPr>
        <w:t>Syariah</w:t>
      </w:r>
      <w:proofErr w:type="spellEnd"/>
      <w:r w:rsidRPr="00896B28">
        <w:rPr>
          <w:rFonts w:ascii="Times New Roman" w:eastAsia="Calibri" w:hAnsi="Times New Roman" w:cs="Times New Roman"/>
          <w:i/>
          <w:iCs/>
          <w:kern w:val="0"/>
          <w:sz w:val="22"/>
          <w:szCs w:val="22"/>
          <w:lang w:val="sv-SE" w:bidi="bn-IN"/>
          <w14:ligatures w14:val="none"/>
        </w:rPr>
        <w:t xml:space="preserve"> di Malaysia </w:t>
      </w:r>
      <w:proofErr w:type="spellStart"/>
      <w:r w:rsidRPr="00896B28">
        <w:rPr>
          <w:rFonts w:ascii="Times New Roman" w:eastAsia="Calibri" w:hAnsi="Times New Roman" w:cs="Times New Roman"/>
          <w:i/>
          <w:iCs/>
          <w:kern w:val="0"/>
          <w:sz w:val="22"/>
          <w:szCs w:val="22"/>
          <w:lang w:val="sv-SE" w:bidi="bn-IN"/>
          <w14:ligatures w14:val="none"/>
        </w:rPr>
        <w:t>me</w:t>
      </w:r>
      <w:r w:rsidR="008639B2">
        <w:rPr>
          <w:rFonts w:ascii="Times New Roman" w:eastAsia="Calibri" w:hAnsi="Times New Roman" w:cs="Times New Roman"/>
          <w:i/>
          <w:iCs/>
          <w:kern w:val="0"/>
          <w:sz w:val="22"/>
          <w:szCs w:val="22"/>
          <w:lang w:val="sv-SE" w:bidi="bn-IN"/>
          <w14:ligatures w14:val="none"/>
        </w:rPr>
        <w:t>nyebabkan</w:t>
      </w:r>
      <w:proofErr w:type="spellEnd"/>
      <w:r w:rsidRPr="00896B28">
        <w:rPr>
          <w:rFonts w:ascii="Times New Roman" w:eastAsia="Calibri" w:hAnsi="Times New Roman" w:cs="Times New Roman"/>
          <w:i/>
          <w:iCs/>
          <w:kern w:val="0"/>
          <w:sz w:val="22"/>
          <w:szCs w:val="22"/>
          <w:lang w:val="sv-SE" w:bidi="bn-IN"/>
          <w14:ligatures w14:val="none"/>
        </w:rPr>
        <w:t xml:space="preserve"> </w:t>
      </w:r>
      <w:proofErr w:type="spellStart"/>
      <w:r w:rsidRPr="00896B28">
        <w:rPr>
          <w:rFonts w:ascii="Times New Roman" w:eastAsia="Calibri" w:hAnsi="Times New Roman" w:cs="Times New Roman"/>
          <w:i/>
          <w:iCs/>
          <w:kern w:val="0"/>
          <w:sz w:val="22"/>
          <w:szCs w:val="22"/>
          <w:lang w:val="sv-SE" w:bidi="bn-IN"/>
          <w14:ligatures w14:val="none"/>
        </w:rPr>
        <w:t>kesukaran</w:t>
      </w:r>
      <w:proofErr w:type="spellEnd"/>
      <w:r w:rsidRPr="00896B28">
        <w:rPr>
          <w:rFonts w:ascii="Times New Roman" w:eastAsia="Calibri" w:hAnsi="Times New Roman" w:cs="Times New Roman"/>
          <w:i/>
          <w:iCs/>
          <w:kern w:val="0"/>
          <w:sz w:val="22"/>
          <w:szCs w:val="22"/>
          <w:lang w:val="sv-SE" w:bidi="bn-IN"/>
          <w14:ligatures w14:val="none"/>
        </w:rPr>
        <w:t xml:space="preserve"> </w:t>
      </w:r>
      <w:proofErr w:type="spellStart"/>
      <w:r w:rsidRPr="00896B28">
        <w:rPr>
          <w:rFonts w:ascii="Times New Roman" w:eastAsia="Calibri" w:hAnsi="Times New Roman" w:cs="Times New Roman"/>
          <w:i/>
          <w:iCs/>
          <w:kern w:val="0"/>
          <w:sz w:val="22"/>
          <w:szCs w:val="22"/>
          <w:lang w:val="sv-SE" w:bidi="bn-IN"/>
          <w14:ligatures w14:val="none"/>
        </w:rPr>
        <w:t>kepada</w:t>
      </w:r>
      <w:proofErr w:type="spellEnd"/>
      <w:r w:rsidRPr="00896B28">
        <w:rPr>
          <w:rFonts w:ascii="Times New Roman" w:eastAsia="Calibri" w:hAnsi="Times New Roman" w:cs="Times New Roman"/>
          <w:i/>
          <w:iCs/>
          <w:kern w:val="0"/>
          <w:sz w:val="22"/>
          <w:szCs w:val="22"/>
          <w:lang w:val="sv-SE" w:bidi="bn-IN"/>
          <w14:ligatures w14:val="none"/>
        </w:rPr>
        <w:t xml:space="preserve"> </w:t>
      </w:r>
      <w:proofErr w:type="spellStart"/>
      <w:r w:rsidRPr="00896B28">
        <w:rPr>
          <w:rFonts w:ascii="Times New Roman" w:eastAsia="Calibri" w:hAnsi="Times New Roman" w:cs="Times New Roman"/>
          <w:i/>
          <w:iCs/>
          <w:kern w:val="0"/>
          <w:sz w:val="22"/>
          <w:szCs w:val="22"/>
          <w:lang w:val="sv-SE" w:bidi="bn-IN"/>
          <w14:ligatures w14:val="none"/>
        </w:rPr>
        <w:t>pegawai</w:t>
      </w:r>
      <w:proofErr w:type="spellEnd"/>
      <w:r w:rsidRPr="00896B28">
        <w:rPr>
          <w:rFonts w:ascii="Times New Roman" w:eastAsia="Calibri" w:hAnsi="Times New Roman" w:cs="Times New Roman"/>
          <w:i/>
          <w:iCs/>
          <w:kern w:val="0"/>
          <w:sz w:val="22"/>
          <w:szCs w:val="22"/>
          <w:lang w:val="sv-SE" w:bidi="bn-IN"/>
          <w14:ligatures w14:val="none"/>
        </w:rPr>
        <w:t xml:space="preserve"> </w:t>
      </w:r>
      <w:proofErr w:type="spellStart"/>
      <w:r w:rsidRPr="00896B28">
        <w:rPr>
          <w:rFonts w:ascii="Times New Roman" w:eastAsia="Calibri" w:hAnsi="Times New Roman" w:cs="Times New Roman"/>
          <w:i/>
          <w:iCs/>
          <w:kern w:val="0"/>
          <w:sz w:val="22"/>
          <w:szCs w:val="22"/>
          <w:lang w:val="sv-SE" w:bidi="bn-IN"/>
          <w14:ligatures w14:val="none"/>
        </w:rPr>
        <w:t>penguatkuasa</w:t>
      </w:r>
      <w:proofErr w:type="spellEnd"/>
      <w:r w:rsidRPr="00896B28">
        <w:rPr>
          <w:rFonts w:ascii="Times New Roman" w:eastAsia="Calibri" w:hAnsi="Times New Roman" w:cs="Times New Roman"/>
          <w:i/>
          <w:iCs/>
          <w:kern w:val="0"/>
          <w:sz w:val="22"/>
          <w:szCs w:val="22"/>
          <w:lang w:val="sv-SE" w:bidi="bn-IN"/>
          <w14:ligatures w14:val="none"/>
        </w:rPr>
        <w:t xml:space="preserve"> </w:t>
      </w:r>
      <w:proofErr w:type="spellStart"/>
      <w:r w:rsidRPr="00896B28">
        <w:rPr>
          <w:rFonts w:ascii="Times New Roman" w:eastAsia="Calibri" w:hAnsi="Times New Roman" w:cs="Times New Roman"/>
          <w:i/>
          <w:iCs/>
          <w:kern w:val="0"/>
          <w:sz w:val="22"/>
          <w:szCs w:val="22"/>
          <w:lang w:val="sv-SE" w:bidi="bn-IN"/>
          <w14:ligatures w14:val="none"/>
        </w:rPr>
        <w:t>khususnya</w:t>
      </w:r>
      <w:proofErr w:type="spellEnd"/>
      <w:r w:rsidRPr="00896B28">
        <w:rPr>
          <w:rFonts w:ascii="Times New Roman" w:eastAsia="Calibri" w:hAnsi="Times New Roman" w:cs="Times New Roman"/>
          <w:i/>
          <w:iCs/>
          <w:kern w:val="0"/>
          <w:sz w:val="22"/>
          <w:szCs w:val="22"/>
          <w:lang w:val="sv-SE" w:bidi="bn-IN"/>
          <w14:ligatures w14:val="none"/>
        </w:rPr>
        <w:t xml:space="preserve"> </w:t>
      </w:r>
      <w:proofErr w:type="spellStart"/>
      <w:r w:rsidRPr="00896B28">
        <w:rPr>
          <w:rFonts w:ascii="Times New Roman" w:eastAsia="Calibri" w:hAnsi="Times New Roman" w:cs="Times New Roman"/>
          <w:i/>
          <w:iCs/>
          <w:kern w:val="0"/>
          <w:sz w:val="22"/>
          <w:szCs w:val="22"/>
          <w:lang w:val="sv-SE" w:bidi="bn-IN"/>
          <w14:ligatures w14:val="none"/>
        </w:rPr>
        <w:t>dalam</w:t>
      </w:r>
      <w:proofErr w:type="spellEnd"/>
      <w:r w:rsidRPr="00896B28">
        <w:rPr>
          <w:rFonts w:ascii="Times New Roman" w:eastAsia="Calibri" w:hAnsi="Times New Roman" w:cs="Times New Roman"/>
          <w:i/>
          <w:iCs/>
          <w:kern w:val="0"/>
          <w:sz w:val="22"/>
          <w:szCs w:val="22"/>
          <w:lang w:val="sv-SE" w:bidi="bn-IN"/>
          <w14:ligatures w14:val="none"/>
        </w:rPr>
        <w:t xml:space="preserve"> </w:t>
      </w:r>
      <w:proofErr w:type="spellStart"/>
      <w:r w:rsidRPr="00896B28">
        <w:rPr>
          <w:rFonts w:ascii="Times New Roman" w:eastAsia="Calibri" w:hAnsi="Times New Roman" w:cs="Times New Roman"/>
          <w:i/>
          <w:iCs/>
          <w:kern w:val="0"/>
          <w:sz w:val="22"/>
          <w:szCs w:val="22"/>
          <w:lang w:val="sv-SE" w:bidi="bn-IN"/>
          <w14:ligatures w14:val="none"/>
        </w:rPr>
        <w:t>kes</w:t>
      </w:r>
      <w:proofErr w:type="spellEnd"/>
      <w:r w:rsidRPr="00896B28">
        <w:rPr>
          <w:rFonts w:ascii="Times New Roman" w:eastAsia="Calibri" w:hAnsi="Times New Roman" w:cs="Times New Roman"/>
          <w:i/>
          <w:iCs/>
          <w:kern w:val="0"/>
          <w:sz w:val="22"/>
          <w:szCs w:val="22"/>
          <w:lang w:val="sv-SE" w:bidi="bn-IN"/>
          <w14:ligatures w14:val="none"/>
        </w:rPr>
        <w:t xml:space="preserve"> </w:t>
      </w:r>
      <w:proofErr w:type="spellStart"/>
      <w:r w:rsidRPr="00896B28">
        <w:rPr>
          <w:rFonts w:ascii="Times New Roman" w:eastAsia="Calibri" w:hAnsi="Times New Roman" w:cs="Times New Roman"/>
          <w:i/>
          <w:iCs/>
          <w:kern w:val="0"/>
          <w:sz w:val="22"/>
          <w:szCs w:val="22"/>
          <w:lang w:val="sv-SE" w:bidi="bn-IN"/>
          <w14:ligatures w14:val="none"/>
        </w:rPr>
        <w:t>jenayah</w:t>
      </w:r>
      <w:proofErr w:type="spellEnd"/>
      <w:r w:rsidRPr="00896B28">
        <w:rPr>
          <w:rFonts w:ascii="Times New Roman" w:eastAsia="Calibri" w:hAnsi="Times New Roman" w:cs="Times New Roman"/>
          <w:i/>
          <w:iCs/>
          <w:kern w:val="0"/>
          <w:sz w:val="22"/>
          <w:szCs w:val="22"/>
          <w:lang w:val="sv-SE" w:bidi="bn-IN"/>
          <w14:ligatures w14:val="none"/>
        </w:rPr>
        <w:t xml:space="preserve"> yang </w:t>
      </w:r>
      <w:proofErr w:type="spellStart"/>
      <w:r w:rsidRPr="00896B28">
        <w:rPr>
          <w:rFonts w:ascii="Times New Roman" w:eastAsia="Calibri" w:hAnsi="Times New Roman" w:cs="Times New Roman"/>
          <w:i/>
          <w:iCs/>
          <w:kern w:val="0"/>
          <w:sz w:val="22"/>
          <w:szCs w:val="22"/>
          <w:lang w:val="sv-SE" w:bidi="bn-IN"/>
          <w14:ligatures w14:val="none"/>
        </w:rPr>
        <w:t>sukar</w:t>
      </w:r>
      <w:proofErr w:type="spellEnd"/>
      <w:r w:rsidRPr="00896B28">
        <w:rPr>
          <w:rFonts w:ascii="Times New Roman" w:eastAsia="Calibri" w:hAnsi="Times New Roman" w:cs="Times New Roman"/>
          <w:i/>
          <w:iCs/>
          <w:kern w:val="0"/>
          <w:sz w:val="22"/>
          <w:szCs w:val="22"/>
          <w:lang w:val="sv-SE" w:bidi="bn-IN"/>
          <w14:ligatures w14:val="none"/>
        </w:rPr>
        <w:t xml:space="preserve"> dan kompleks. </w:t>
      </w:r>
      <w:proofErr w:type="spellStart"/>
      <w:r w:rsidRPr="00896B28">
        <w:rPr>
          <w:rFonts w:ascii="Times New Roman" w:eastAsia="Calibri" w:hAnsi="Times New Roman" w:cs="Times New Roman"/>
          <w:i/>
          <w:iCs/>
          <w:kern w:val="0"/>
          <w:sz w:val="22"/>
          <w:szCs w:val="22"/>
          <w:lang w:val="sv-SE" w:bidi="bn-IN"/>
          <w14:ligatures w14:val="none"/>
        </w:rPr>
        <w:t>Kajian</w:t>
      </w:r>
      <w:proofErr w:type="spellEnd"/>
      <w:r w:rsidRPr="00896B28">
        <w:rPr>
          <w:rFonts w:ascii="Times New Roman" w:eastAsia="Calibri" w:hAnsi="Times New Roman" w:cs="Times New Roman"/>
          <w:i/>
          <w:iCs/>
          <w:kern w:val="0"/>
          <w:sz w:val="22"/>
          <w:szCs w:val="22"/>
          <w:lang w:val="sv-SE" w:bidi="bn-IN"/>
          <w14:ligatures w14:val="none"/>
        </w:rPr>
        <w:t xml:space="preserve"> ini </w:t>
      </w:r>
      <w:proofErr w:type="spellStart"/>
      <w:r w:rsidRPr="00896B28">
        <w:rPr>
          <w:rFonts w:ascii="Times New Roman" w:eastAsia="Calibri" w:hAnsi="Times New Roman" w:cs="Times New Roman"/>
          <w:i/>
          <w:iCs/>
          <w:kern w:val="0"/>
          <w:sz w:val="22"/>
          <w:szCs w:val="22"/>
          <w:lang w:val="sv-SE" w:bidi="bn-IN"/>
          <w14:ligatures w14:val="none"/>
        </w:rPr>
        <w:t>mengesyorkan</w:t>
      </w:r>
      <w:proofErr w:type="spellEnd"/>
      <w:r w:rsidRPr="00896B28">
        <w:rPr>
          <w:rFonts w:ascii="Times New Roman" w:eastAsia="Calibri" w:hAnsi="Times New Roman" w:cs="Times New Roman"/>
          <w:i/>
          <w:iCs/>
          <w:kern w:val="0"/>
          <w:sz w:val="22"/>
          <w:szCs w:val="22"/>
          <w:lang w:val="sv-SE" w:bidi="bn-IN"/>
          <w14:ligatures w14:val="none"/>
        </w:rPr>
        <w:t xml:space="preserve"> agar </w:t>
      </w:r>
      <w:proofErr w:type="spellStart"/>
      <w:r w:rsidRPr="00896B28">
        <w:rPr>
          <w:rFonts w:ascii="Times New Roman" w:eastAsia="Calibri" w:hAnsi="Times New Roman" w:cs="Times New Roman"/>
          <w:i/>
          <w:iCs/>
          <w:kern w:val="0"/>
          <w:sz w:val="22"/>
          <w:szCs w:val="22"/>
          <w:lang w:val="sv-SE" w:bidi="bn-IN"/>
          <w14:ligatures w14:val="none"/>
        </w:rPr>
        <w:t>peruntukan</w:t>
      </w:r>
      <w:proofErr w:type="spellEnd"/>
      <w:r w:rsidRPr="00896B28">
        <w:rPr>
          <w:rFonts w:ascii="Times New Roman" w:eastAsia="Calibri" w:hAnsi="Times New Roman" w:cs="Times New Roman"/>
          <w:i/>
          <w:iCs/>
          <w:kern w:val="0"/>
          <w:sz w:val="22"/>
          <w:szCs w:val="22"/>
          <w:lang w:val="sv-SE" w:bidi="bn-IN"/>
          <w14:ligatures w14:val="none"/>
        </w:rPr>
        <w:t xml:space="preserve"> </w:t>
      </w:r>
      <w:proofErr w:type="spellStart"/>
      <w:r w:rsidRPr="00896B28">
        <w:rPr>
          <w:rFonts w:ascii="Times New Roman" w:eastAsia="Calibri" w:hAnsi="Times New Roman" w:cs="Times New Roman"/>
          <w:i/>
          <w:iCs/>
          <w:kern w:val="0"/>
          <w:sz w:val="22"/>
          <w:szCs w:val="22"/>
          <w:lang w:val="sv-SE" w:bidi="bn-IN"/>
          <w14:ligatures w14:val="none"/>
        </w:rPr>
        <w:t>penahanan</w:t>
      </w:r>
      <w:proofErr w:type="spellEnd"/>
      <w:r w:rsidRPr="00896B28">
        <w:rPr>
          <w:rFonts w:ascii="Times New Roman" w:eastAsia="Calibri" w:hAnsi="Times New Roman" w:cs="Times New Roman"/>
          <w:i/>
          <w:iCs/>
          <w:kern w:val="0"/>
          <w:sz w:val="22"/>
          <w:szCs w:val="22"/>
          <w:lang w:val="sv-SE" w:bidi="bn-IN"/>
          <w14:ligatures w14:val="none"/>
        </w:rPr>
        <w:t xml:space="preserve"> </w:t>
      </w:r>
      <w:proofErr w:type="spellStart"/>
      <w:r w:rsidRPr="00896B28">
        <w:rPr>
          <w:rFonts w:ascii="Times New Roman" w:eastAsia="Calibri" w:hAnsi="Times New Roman" w:cs="Times New Roman"/>
          <w:i/>
          <w:iCs/>
          <w:kern w:val="0"/>
          <w:sz w:val="22"/>
          <w:szCs w:val="22"/>
          <w:lang w:val="sv-SE" w:bidi="bn-IN"/>
          <w14:ligatures w14:val="none"/>
        </w:rPr>
        <w:t>reman</w:t>
      </w:r>
      <w:proofErr w:type="spellEnd"/>
      <w:r w:rsidRPr="00896B28">
        <w:rPr>
          <w:rFonts w:ascii="Times New Roman" w:eastAsia="Calibri" w:hAnsi="Times New Roman" w:cs="Times New Roman"/>
          <w:i/>
          <w:iCs/>
          <w:kern w:val="0"/>
          <w:sz w:val="22"/>
          <w:szCs w:val="22"/>
          <w:lang w:val="sv-SE" w:bidi="bn-IN"/>
          <w14:ligatures w14:val="none"/>
        </w:rPr>
        <w:t xml:space="preserve"> </w:t>
      </w:r>
      <w:proofErr w:type="spellStart"/>
      <w:r w:rsidRPr="00896B28">
        <w:rPr>
          <w:rFonts w:ascii="Times New Roman" w:eastAsia="Calibri" w:hAnsi="Times New Roman" w:cs="Times New Roman"/>
          <w:i/>
          <w:iCs/>
          <w:kern w:val="0"/>
          <w:sz w:val="22"/>
          <w:szCs w:val="22"/>
          <w:lang w:val="sv-SE" w:bidi="bn-IN"/>
          <w14:ligatures w14:val="none"/>
        </w:rPr>
        <w:t>dimasukkan</w:t>
      </w:r>
      <w:proofErr w:type="spellEnd"/>
      <w:r w:rsidRPr="00896B28">
        <w:rPr>
          <w:rFonts w:ascii="Times New Roman" w:eastAsia="Calibri" w:hAnsi="Times New Roman" w:cs="Times New Roman"/>
          <w:i/>
          <w:iCs/>
          <w:kern w:val="0"/>
          <w:sz w:val="22"/>
          <w:szCs w:val="22"/>
          <w:lang w:val="sv-SE" w:bidi="bn-IN"/>
          <w14:ligatures w14:val="none"/>
        </w:rPr>
        <w:t xml:space="preserve"> </w:t>
      </w:r>
      <w:proofErr w:type="spellStart"/>
      <w:r w:rsidRPr="00896B28">
        <w:rPr>
          <w:rFonts w:ascii="Times New Roman" w:eastAsia="Calibri" w:hAnsi="Times New Roman" w:cs="Times New Roman"/>
          <w:i/>
          <w:iCs/>
          <w:kern w:val="0"/>
          <w:sz w:val="22"/>
          <w:szCs w:val="22"/>
          <w:lang w:val="sv-SE" w:bidi="bn-IN"/>
          <w14:ligatures w14:val="none"/>
        </w:rPr>
        <w:t>ke</w:t>
      </w:r>
      <w:proofErr w:type="spellEnd"/>
      <w:r w:rsidRPr="00896B28">
        <w:rPr>
          <w:rFonts w:ascii="Times New Roman" w:eastAsia="Calibri" w:hAnsi="Times New Roman" w:cs="Times New Roman"/>
          <w:i/>
          <w:iCs/>
          <w:kern w:val="0"/>
          <w:sz w:val="22"/>
          <w:szCs w:val="22"/>
          <w:lang w:val="sv-SE" w:bidi="bn-IN"/>
          <w14:ligatures w14:val="none"/>
        </w:rPr>
        <w:t xml:space="preserve"> </w:t>
      </w:r>
      <w:proofErr w:type="spellStart"/>
      <w:r w:rsidRPr="00896B28">
        <w:rPr>
          <w:rFonts w:ascii="Times New Roman" w:eastAsia="Calibri" w:hAnsi="Times New Roman" w:cs="Times New Roman"/>
          <w:i/>
          <w:iCs/>
          <w:kern w:val="0"/>
          <w:sz w:val="22"/>
          <w:szCs w:val="22"/>
          <w:lang w:val="sv-SE" w:bidi="bn-IN"/>
          <w14:ligatures w14:val="none"/>
        </w:rPr>
        <w:t>dalam</w:t>
      </w:r>
      <w:proofErr w:type="spellEnd"/>
      <w:r w:rsidRPr="00896B28">
        <w:rPr>
          <w:rFonts w:ascii="Times New Roman" w:eastAsia="Calibri" w:hAnsi="Times New Roman" w:cs="Times New Roman"/>
          <w:i/>
          <w:iCs/>
          <w:kern w:val="0"/>
          <w:sz w:val="22"/>
          <w:szCs w:val="22"/>
          <w:lang w:val="sv-SE" w:bidi="bn-IN"/>
          <w14:ligatures w14:val="none"/>
        </w:rPr>
        <w:t xml:space="preserve"> </w:t>
      </w:r>
      <w:proofErr w:type="spellStart"/>
      <w:r w:rsidRPr="00896B28">
        <w:rPr>
          <w:rFonts w:ascii="Times New Roman" w:eastAsia="Calibri" w:hAnsi="Times New Roman" w:cs="Times New Roman"/>
          <w:i/>
          <w:iCs/>
          <w:kern w:val="0"/>
          <w:sz w:val="22"/>
          <w:szCs w:val="22"/>
          <w:lang w:val="sv-SE" w:bidi="bn-IN"/>
          <w14:ligatures w14:val="none"/>
        </w:rPr>
        <w:t>Enakmen</w:t>
      </w:r>
      <w:proofErr w:type="spellEnd"/>
      <w:r w:rsidRPr="00896B28">
        <w:rPr>
          <w:rFonts w:ascii="Times New Roman" w:eastAsia="Calibri" w:hAnsi="Times New Roman" w:cs="Times New Roman"/>
          <w:i/>
          <w:iCs/>
          <w:kern w:val="0"/>
          <w:sz w:val="22"/>
          <w:szCs w:val="22"/>
          <w:lang w:val="sv-SE" w:bidi="bn-IN"/>
          <w14:ligatures w14:val="none"/>
        </w:rPr>
        <w:t xml:space="preserve"> </w:t>
      </w:r>
      <w:proofErr w:type="spellStart"/>
      <w:r w:rsidRPr="00896B28">
        <w:rPr>
          <w:rFonts w:ascii="Times New Roman" w:eastAsia="Calibri" w:hAnsi="Times New Roman" w:cs="Times New Roman"/>
          <w:i/>
          <w:iCs/>
          <w:kern w:val="0"/>
          <w:sz w:val="22"/>
          <w:szCs w:val="22"/>
          <w:lang w:val="sv-SE" w:bidi="bn-IN"/>
          <w14:ligatures w14:val="none"/>
        </w:rPr>
        <w:t>Tatacara</w:t>
      </w:r>
      <w:proofErr w:type="spellEnd"/>
      <w:r w:rsidRPr="00896B28">
        <w:rPr>
          <w:rFonts w:ascii="Times New Roman" w:eastAsia="Calibri" w:hAnsi="Times New Roman" w:cs="Times New Roman"/>
          <w:i/>
          <w:iCs/>
          <w:kern w:val="0"/>
          <w:sz w:val="22"/>
          <w:szCs w:val="22"/>
          <w:lang w:val="sv-SE" w:bidi="bn-IN"/>
          <w14:ligatures w14:val="none"/>
        </w:rPr>
        <w:t xml:space="preserve"> </w:t>
      </w:r>
      <w:proofErr w:type="spellStart"/>
      <w:r w:rsidRPr="00896B28">
        <w:rPr>
          <w:rFonts w:ascii="Times New Roman" w:eastAsia="Calibri" w:hAnsi="Times New Roman" w:cs="Times New Roman"/>
          <w:i/>
          <w:iCs/>
          <w:kern w:val="0"/>
          <w:sz w:val="22"/>
          <w:szCs w:val="22"/>
          <w:lang w:val="sv-SE" w:bidi="bn-IN"/>
          <w14:ligatures w14:val="none"/>
        </w:rPr>
        <w:t>Jenayah</w:t>
      </w:r>
      <w:proofErr w:type="spellEnd"/>
      <w:r w:rsidRPr="00896B28">
        <w:rPr>
          <w:rFonts w:ascii="Times New Roman" w:eastAsia="Calibri" w:hAnsi="Times New Roman" w:cs="Times New Roman"/>
          <w:i/>
          <w:iCs/>
          <w:kern w:val="0"/>
          <w:sz w:val="22"/>
          <w:szCs w:val="22"/>
          <w:lang w:val="sv-SE" w:bidi="bn-IN"/>
          <w14:ligatures w14:val="none"/>
        </w:rPr>
        <w:t xml:space="preserve"> </w:t>
      </w:r>
      <w:proofErr w:type="spellStart"/>
      <w:r w:rsidRPr="00896B28">
        <w:rPr>
          <w:rFonts w:ascii="Times New Roman" w:eastAsia="Calibri" w:hAnsi="Times New Roman" w:cs="Times New Roman"/>
          <w:i/>
          <w:iCs/>
          <w:kern w:val="0"/>
          <w:sz w:val="22"/>
          <w:szCs w:val="22"/>
          <w:lang w:val="sv-SE" w:bidi="bn-IN"/>
          <w14:ligatures w14:val="none"/>
        </w:rPr>
        <w:t>Syariah</w:t>
      </w:r>
      <w:proofErr w:type="spellEnd"/>
      <w:r w:rsidRPr="00896B28">
        <w:rPr>
          <w:rFonts w:ascii="Times New Roman" w:eastAsia="Calibri" w:hAnsi="Times New Roman" w:cs="Times New Roman"/>
          <w:i/>
          <w:iCs/>
          <w:kern w:val="0"/>
          <w:sz w:val="22"/>
          <w:szCs w:val="22"/>
          <w:lang w:val="sv-SE" w:bidi="bn-IN"/>
          <w14:ligatures w14:val="none"/>
        </w:rPr>
        <w:t xml:space="preserve"> </w:t>
      </w:r>
      <w:r w:rsidR="008639B2">
        <w:rPr>
          <w:rFonts w:ascii="Times New Roman" w:eastAsia="Calibri" w:hAnsi="Times New Roman" w:cs="Times New Roman"/>
          <w:i/>
          <w:iCs/>
          <w:kern w:val="0"/>
          <w:sz w:val="22"/>
          <w:szCs w:val="22"/>
          <w:lang w:val="sv-SE" w:bidi="bn-IN"/>
          <w14:ligatures w14:val="none"/>
        </w:rPr>
        <w:t xml:space="preserve">di </w:t>
      </w:r>
      <w:proofErr w:type="spellStart"/>
      <w:r w:rsidR="008639B2">
        <w:rPr>
          <w:rFonts w:ascii="Times New Roman" w:eastAsia="Calibri" w:hAnsi="Times New Roman" w:cs="Times New Roman"/>
          <w:i/>
          <w:iCs/>
          <w:kern w:val="0"/>
          <w:sz w:val="22"/>
          <w:szCs w:val="22"/>
          <w:lang w:val="sv-SE" w:bidi="bn-IN"/>
          <w14:ligatures w14:val="none"/>
        </w:rPr>
        <w:t>setiap</w:t>
      </w:r>
      <w:proofErr w:type="spellEnd"/>
      <w:r w:rsidR="008639B2">
        <w:rPr>
          <w:rFonts w:ascii="Times New Roman" w:eastAsia="Calibri" w:hAnsi="Times New Roman" w:cs="Times New Roman"/>
          <w:i/>
          <w:iCs/>
          <w:kern w:val="0"/>
          <w:sz w:val="22"/>
          <w:szCs w:val="22"/>
          <w:lang w:val="sv-SE" w:bidi="bn-IN"/>
          <w14:ligatures w14:val="none"/>
        </w:rPr>
        <w:t xml:space="preserve"> </w:t>
      </w:r>
      <w:proofErr w:type="spellStart"/>
      <w:r w:rsidRPr="00896B28">
        <w:rPr>
          <w:rFonts w:ascii="Times New Roman" w:eastAsia="Calibri" w:hAnsi="Times New Roman" w:cs="Times New Roman"/>
          <w:i/>
          <w:iCs/>
          <w:kern w:val="0"/>
          <w:sz w:val="22"/>
          <w:szCs w:val="22"/>
          <w:lang w:val="sv-SE" w:bidi="bn-IN"/>
          <w14:ligatures w14:val="none"/>
        </w:rPr>
        <w:t>negeri</w:t>
      </w:r>
      <w:proofErr w:type="spellEnd"/>
      <w:r w:rsidRPr="00896B28">
        <w:rPr>
          <w:rFonts w:ascii="Times New Roman" w:eastAsia="Calibri" w:hAnsi="Times New Roman" w:cs="Times New Roman"/>
          <w:i/>
          <w:iCs/>
          <w:kern w:val="0"/>
          <w:sz w:val="22"/>
          <w:szCs w:val="22"/>
          <w:lang w:val="sv-SE" w:bidi="bn-IN"/>
          <w14:ligatures w14:val="none"/>
        </w:rPr>
        <w:t xml:space="preserve">, </w:t>
      </w:r>
      <w:proofErr w:type="spellStart"/>
      <w:r w:rsidRPr="00896B28">
        <w:rPr>
          <w:rFonts w:ascii="Times New Roman" w:eastAsia="Calibri" w:hAnsi="Times New Roman" w:cs="Times New Roman"/>
          <w:i/>
          <w:iCs/>
          <w:kern w:val="0"/>
          <w:sz w:val="22"/>
          <w:szCs w:val="22"/>
          <w:lang w:val="sv-SE" w:bidi="bn-IN"/>
          <w14:ligatures w14:val="none"/>
        </w:rPr>
        <w:t>bagi</w:t>
      </w:r>
      <w:proofErr w:type="spellEnd"/>
      <w:r w:rsidRPr="00896B28">
        <w:rPr>
          <w:rFonts w:ascii="Times New Roman" w:eastAsia="Calibri" w:hAnsi="Times New Roman" w:cs="Times New Roman"/>
          <w:i/>
          <w:iCs/>
          <w:kern w:val="0"/>
          <w:sz w:val="22"/>
          <w:szCs w:val="22"/>
          <w:lang w:val="sv-SE" w:bidi="bn-IN"/>
          <w14:ligatures w14:val="none"/>
        </w:rPr>
        <w:t xml:space="preserve"> </w:t>
      </w:r>
      <w:proofErr w:type="spellStart"/>
      <w:r w:rsidRPr="00896B28">
        <w:rPr>
          <w:rFonts w:ascii="Times New Roman" w:eastAsia="Calibri" w:hAnsi="Times New Roman" w:cs="Times New Roman"/>
          <w:i/>
          <w:iCs/>
          <w:kern w:val="0"/>
          <w:sz w:val="22"/>
          <w:szCs w:val="22"/>
          <w:lang w:val="sv-SE" w:bidi="bn-IN"/>
          <w14:ligatures w14:val="none"/>
        </w:rPr>
        <w:t>me</w:t>
      </w:r>
      <w:r w:rsidR="008639B2">
        <w:rPr>
          <w:rFonts w:ascii="Times New Roman" w:eastAsia="Calibri" w:hAnsi="Times New Roman" w:cs="Times New Roman"/>
          <w:i/>
          <w:iCs/>
          <w:kern w:val="0"/>
          <w:sz w:val="22"/>
          <w:szCs w:val="22"/>
          <w:lang w:val="sv-SE" w:bidi="bn-IN"/>
          <w14:ligatures w14:val="none"/>
        </w:rPr>
        <w:t>mperkasakan</w:t>
      </w:r>
      <w:proofErr w:type="spellEnd"/>
      <w:r w:rsidRPr="00896B28">
        <w:rPr>
          <w:rFonts w:ascii="Times New Roman" w:eastAsia="Calibri" w:hAnsi="Times New Roman" w:cs="Times New Roman"/>
          <w:i/>
          <w:iCs/>
          <w:kern w:val="0"/>
          <w:sz w:val="22"/>
          <w:szCs w:val="22"/>
          <w:lang w:val="sv-SE" w:bidi="bn-IN"/>
          <w14:ligatures w14:val="none"/>
        </w:rPr>
        <w:t xml:space="preserve"> </w:t>
      </w:r>
      <w:proofErr w:type="spellStart"/>
      <w:r w:rsidRPr="00896B28">
        <w:rPr>
          <w:rFonts w:ascii="Times New Roman" w:eastAsia="Calibri" w:hAnsi="Times New Roman" w:cs="Times New Roman"/>
          <w:i/>
          <w:iCs/>
          <w:kern w:val="0"/>
          <w:sz w:val="22"/>
          <w:szCs w:val="22"/>
          <w:lang w:val="sv-SE" w:bidi="bn-IN"/>
          <w14:ligatures w14:val="none"/>
        </w:rPr>
        <w:t>sistem</w:t>
      </w:r>
      <w:proofErr w:type="spellEnd"/>
      <w:r w:rsidRPr="00896B28">
        <w:rPr>
          <w:rFonts w:ascii="Times New Roman" w:eastAsia="Calibri" w:hAnsi="Times New Roman" w:cs="Times New Roman"/>
          <w:i/>
          <w:iCs/>
          <w:kern w:val="0"/>
          <w:sz w:val="22"/>
          <w:szCs w:val="22"/>
          <w:lang w:val="sv-SE" w:bidi="bn-IN"/>
          <w14:ligatures w14:val="none"/>
        </w:rPr>
        <w:t xml:space="preserve"> </w:t>
      </w:r>
      <w:proofErr w:type="spellStart"/>
      <w:r w:rsidRPr="00896B28">
        <w:rPr>
          <w:rFonts w:ascii="Times New Roman" w:eastAsia="Calibri" w:hAnsi="Times New Roman" w:cs="Times New Roman"/>
          <w:i/>
          <w:iCs/>
          <w:kern w:val="0"/>
          <w:sz w:val="22"/>
          <w:szCs w:val="22"/>
          <w:lang w:val="sv-SE" w:bidi="bn-IN"/>
          <w14:ligatures w14:val="none"/>
        </w:rPr>
        <w:t>perundangan</w:t>
      </w:r>
      <w:proofErr w:type="spellEnd"/>
      <w:r w:rsidRPr="00896B28">
        <w:rPr>
          <w:rFonts w:ascii="Times New Roman" w:eastAsia="Calibri" w:hAnsi="Times New Roman" w:cs="Times New Roman"/>
          <w:i/>
          <w:iCs/>
          <w:kern w:val="0"/>
          <w:sz w:val="22"/>
          <w:szCs w:val="22"/>
          <w:lang w:val="sv-SE" w:bidi="bn-IN"/>
          <w14:ligatures w14:val="none"/>
        </w:rPr>
        <w:t xml:space="preserve"> </w:t>
      </w:r>
      <w:proofErr w:type="spellStart"/>
      <w:r w:rsidR="008639B2">
        <w:rPr>
          <w:rFonts w:ascii="Times New Roman" w:eastAsia="Calibri" w:hAnsi="Times New Roman" w:cs="Times New Roman"/>
          <w:i/>
          <w:iCs/>
          <w:kern w:val="0"/>
          <w:sz w:val="22"/>
          <w:szCs w:val="22"/>
          <w:lang w:val="sv-SE" w:bidi="bn-IN"/>
          <w14:ligatures w14:val="none"/>
        </w:rPr>
        <w:t>s</w:t>
      </w:r>
      <w:r w:rsidRPr="00896B28">
        <w:rPr>
          <w:rFonts w:ascii="Times New Roman" w:eastAsia="Calibri" w:hAnsi="Times New Roman" w:cs="Times New Roman"/>
          <w:i/>
          <w:iCs/>
          <w:kern w:val="0"/>
          <w:sz w:val="22"/>
          <w:szCs w:val="22"/>
          <w:lang w:val="sv-SE" w:bidi="bn-IN"/>
          <w14:ligatures w14:val="none"/>
        </w:rPr>
        <w:t>yariah</w:t>
      </w:r>
      <w:proofErr w:type="spellEnd"/>
      <w:r w:rsidRPr="00896B28">
        <w:rPr>
          <w:rFonts w:ascii="Times New Roman" w:eastAsia="Calibri" w:hAnsi="Times New Roman" w:cs="Times New Roman"/>
          <w:i/>
          <w:iCs/>
          <w:kern w:val="0"/>
          <w:sz w:val="22"/>
          <w:szCs w:val="22"/>
          <w:lang w:val="sv-SE" w:bidi="bn-IN"/>
          <w14:ligatures w14:val="none"/>
        </w:rPr>
        <w:t xml:space="preserve"> </w:t>
      </w:r>
      <w:r w:rsidR="008639B2">
        <w:rPr>
          <w:rFonts w:ascii="Times New Roman" w:eastAsia="Calibri" w:hAnsi="Times New Roman" w:cs="Times New Roman"/>
          <w:i/>
          <w:iCs/>
          <w:kern w:val="0"/>
          <w:sz w:val="22"/>
          <w:szCs w:val="22"/>
          <w:lang w:val="sv-SE" w:bidi="bn-IN"/>
          <w14:ligatures w14:val="none"/>
        </w:rPr>
        <w:t xml:space="preserve">di </w:t>
      </w:r>
      <w:r w:rsidRPr="00896B28">
        <w:rPr>
          <w:rFonts w:ascii="Times New Roman" w:eastAsia="Calibri" w:hAnsi="Times New Roman" w:cs="Times New Roman"/>
          <w:i/>
          <w:iCs/>
          <w:kern w:val="0"/>
          <w:sz w:val="22"/>
          <w:szCs w:val="22"/>
          <w:lang w:val="sv-SE" w:bidi="bn-IN"/>
          <w14:ligatures w14:val="none"/>
        </w:rPr>
        <w:t>Malaysia</w:t>
      </w:r>
      <w:r w:rsidR="008639B2">
        <w:rPr>
          <w:rFonts w:ascii="Times New Roman" w:eastAsia="Calibri" w:hAnsi="Times New Roman" w:cs="Times New Roman"/>
          <w:i/>
          <w:iCs/>
          <w:kern w:val="0"/>
          <w:sz w:val="22"/>
          <w:szCs w:val="22"/>
          <w:lang w:val="sv-SE" w:bidi="bn-IN"/>
          <w14:ligatures w14:val="none"/>
        </w:rPr>
        <w:t xml:space="preserve">. </w:t>
      </w:r>
    </w:p>
    <w:p w14:paraId="11F4BD70" w14:textId="4FA5B22D" w:rsidR="00896B28" w:rsidRPr="00896B28" w:rsidRDefault="00896B28" w:rsidP="00896B28">
      <w:pPr>
        <w:spacing w:before="120" w:after="0" w:line="240" w:lineRule="auto"/>
        <w:jc w:val="both"/>
        <w:rPr>
          <w:rFonts w:ascii="Times New Roman" w:eastAsia="Calibri" w:hAnsi="Times New Roman" w:cs="Times New Roman"/>
          <w:i/>
          <w:iCs/>
          <w:kern w:val="0"/>
          <w:sz w:val="22"/>
          <w:szCs w:val="22"/>
          <w:lang w:val="sv-SE" w:bidi="bn-IN"/>
          <w14:ligatures w14:val="none"/>
        </w:rPr>
      </w:pPr>
      <w:r w:rsidRPr="00896B28">
        <w:rPr>
          <w:rFonts w:ascii="Times New Roman" w:eastAsia="Calibri" w:hAnsi="Times New Roman" w:cs="Times New Roman"/>
          <w:i/>
          <w:iCs/>
          <w:kern w:val="0"/>
          <w:sz w:val="22"/>
          <w:szCs w:val="22"/>
          <w:lang w:val="sv-SE" w:bidi="bn-IN"/>
          <w14:ligatures w14:val="none"/>
        </w:rPr>
        <w:t xml:space="preserve">Kata </w:t>
      </w:r>
      <w:proofErr w:type="spellStart"/>
      <w:r w:rsidRPr="00896B28">
        <w:rPr>
          <w:rFonts w:ascii="Times New Roman" w:eastAsia="Calibri" w:hAnsi="Times New Roman" w:cs="Times New Roman"/>
          <w:i/>
          <w:iCs/>
          <w:kern w:val="0"/>
          <w:sz w:val="22"/>
          <w:szCs w:val="22"/>
          <w:lang w:val="sv-SE" w:bidi="bn-IN"/>
          <w14:ligatures w14:val="none"/>
        </w:rPr>
        <w:t>kunci</w:t>
      </w:r>
      <w:proofErr w:type="spellEnd"/>
      <w:r w:rsidRPr="00896B28">
        <w:rPr>
          <w:rFonts w:ascii="Times New Roman" w:eastAsia="Calibri" w:hAnsi="Times New Roman" w:cs="Times New Roman"/>
          <w:i/>
          <w:iCs/>
          <w:kern w:val="0"/>
          <w:sz w:val="22"/>
          <w:szCs w:val="22"/>
          <w:lang w:val="sv-SE" w:bidi="bn-IN"/>
          <w14:ligatures w14:val="none"/>
        </w:rPr>
        <w:t xml:space="preserve">: </w:t>
      </w:r>
      <w:proofErr w:type="spellStart"/>
      <w:r w:rsidRPr="00896B28">
        <w:rPr>
          <w:rFonts w:ascii="Times New Roman" w:eastAsia="Calibri" w:hAnsi="Times New Roman" w:cs="Times New Roman"/>
          <w:i/>
          <w:iCs/>
          <w:kern w:val="0"/>
          <w:sz w:val="22"/>
          <w:szCs w:val="22"/>
          <w:lang w:val="sv-SE" w:bidi="bn-IN"/>
          <w14:ligatures w14:val="none"/>
        </w:rPr>
        <w:t>Jenayah</w:t>
      </w:r>
      <w:proofErr w:type="spellEnd"/>
      <w:r w:rsidRPr="00896B28">
        <w:rPr>
          <w:rFonts w:ascii="Times New Roman" w:eastAsia="Calibri" w:hAnsi="Times New Roman" w:cs="Times New Roman"/>
          <w:i/>
          <w:iCs/>
          <w:kern w:val="0"/>
          <w:sz w:val="22"/>
          <w:szCs w:val="22"/>
          <w:lang w:val="sv-SE" w:bidi="bn-IN"/>
          <w14:ligatures w14:val="none"/>
        </w:rPr>
        <w:t xml:space="preserve"> </w:t>
      </w:r>
      <w:proofErr w:type="spellStart"/>
      <w:r w:rsidRPr="00896B28">
        <w:rPr>
          <w:rFonts w:ascii="Times New Roman" w:eastAsia="Calibri" w:hAnsi="Times New Roman" w:cs="Times New Roman"/>
          <w:i/>
          <w:iCs/>
          <w:kern w:val="0"/>
          <w:sz w:val="22"/>
          <w:szCs w:val="22"/>
          <w:lang w:val="sv-SE" w:bidi="bn-IN"/>
          <w14:ligatures w14:val="none"/>
        </w:rPr>
        <w:t>Syariah</w:t>
      </w:r>
      <w:proofErr w:type="spellEnd"/>
      <w:r w:rsidRPr="00896B28">
        <w:rPr>
          <w:rFonts w:ascii="Times New Roman" w:eastAsia="Calibri" w:hAnsi="Times New Roman" w:cs="Times New Roman"/>
          <w:i/>
          <w:iCs/>
          <w:kern w:val="0"/>
          <w:sz w:val="22"/>
          <w:szCs w:val="22"/>
          <w:lang w:val="sv-SE" w:bidi="bn-IN"/>
          <w14:ligatures w14:val="none"/>
        </w:rPr>
        <w:t xml:space="preserve">; </w:t>
      </w:r>
      <w:proofErr w:type="spellStart"/>
      <w:r w:rsidRPr="00896B28">
        <w:rPr>
          <w:rFonts w:ascii="Times New Roman" w:eastAsia="Calibri" w:hAnsi="Times New Roman" w:cs="Times New Roman"/>
          <w:i/>
          <w:iCs/>
          <w:kern w:val="0"/>
          <w:sz w:val="22"/>
          <w:szCs w:val="22"/>
          <w:lang w:val="sv-SE" w:bidi="bn-IN"/>
          <w14:ligatures w14:val="none"/>
        </w:rPr>
        <w:t>Penahanan</w:t>
      </w:r>
      <w:proofErr w:type="spellEnd"/>
      <w:r w:rsidRPr="00896B28">
        <w:rPr>
          <w:rFonts w:ascii="Times New Roman" w:eastAsia="Calibri" w:hAnsi="Times New Roman" w:cs="Times New Roman"/>
          <w:i/>
          <w:iCs/>
          <w:kern w:val="0"/>
          <w:sz w:val="22"/>
          <w:szCs w:val="22"/>
          <w:lang w:val="sv-SE" w:bidi="bn-IN"/>
          <w14:ligatures w14:val="none"/>
        </w:rPr>
        <w:t xml:space="preserve">; </w:t>
      </w:r>
      <w:proofErr w:type="spellStart"/>
      <w:r w:rsidR="00886E9F">
        <w:rPr>
          <w:rFonts w:ascii="Times New Roman" w:eastAsia="Calibri" w:hAnsi="Times New Roman" w:cs="Times New Roman"/>
          <w:i/>
          <w:iCs/>
          <w:kern w:val="0"/>
          <w:sz w:val="22"/>
          <w:szCs w:val="22"/>
          <w:lang w:val="sv-SE" w:bidi="bn-IN"/>
          <w14:ligatures w14:val="none"/>
        </w:rPr>
        <w:t>Penahanan</w:t>
      </w:r>
      <w:proofErr w:type="spellEnd"/>
      <w:r w:rsidR="00886E9F">
        <w:rPr>
          <w:rFonts w:ascii="Times New Roman" w:eastAsia="Calibri" w:hAnsi="Times New Roman" w:cs="Times New Roman"/>
          <w:i/>
          <w:iCs/>
          <w:kern w:val="0"/>
          <w:sz w:val="22"/>
          <w:szCs w:val="22"/>
          <w:lang w:val="sv-SE" w:bidi="bn-IN"/>
          <w14:ligatures w14:val="none"/>
        </w:rPr>
        <w:t xml:space="preserve"> </w:t>
      </w:r>
      <w:proofErr w:type="spellStart"/>
      <w:r w:rsidRPr="00896B28">
        <w:rPr>
          <w:rFonts w:ascii="Times New Roman" w:eastAsia="Calibri" w:hAnsi="Times New Roman" w:cs="Times New Roman"/>
          <w:i/>
          <w:iCs/>
          <w:kern w:val="0"/>
          <w:sz w:val="22"/>
          <w:szCs w:val="22"/>
          <w:lang w:val="sv-SE" w:bidi="bn-IN"/>
          <w14:ligatures w14:val="none"/>
        </w:rPr>
        <w:t>Reman</w:t>
      </w:r>
      <w:proofErr w:type="spellEnd"/>
      <w:r w:rsidRPr="00896B28">
        <w:rPr>
          <w:rFonts w:ascii="Times New Roman" w:eastAsia="Calibri" w:hAnsi="Times New Roman" w:cs="Times New Roman"/>
          <w:i/>
          <w:iCs/>
          <w:kern w:val="0"/>
          <w:sz w:val="22"/>
          <w:szCs w:val="22"/>
          <w:lang w:val="sv-SE" w:bidi="bn-IN"/>
          <w14:ligatures w14:val="none"/>
        </w:rPr>
        <w:t xml:space="preserve">; </w:t>
      </w:r>
      <w:proofErr w:type="spellStart"/>
      <w:r w:rsidRPr="00896B28">
        <w:rPr>
          <w:rFonts w:ascii="Times New Roman" w:eastAsia="Calibri" w:hAnsi="Times New Roman" w:cs="Times New Roman"/>
          <w:i/>
          <w:iCs/>
          <w:kern w:val="0"/>
          <w:sz w:val="22"/>
          <w:szCs w:val="22"/>
          <w:lang w:val="sv-SE" w:bidi="bn-IN"/>
          <w14:ligatures w14:val="none"/>
        </w:rPr>
        <w:t>Tatacara</w:t>
      </w:r>
      <w:proofErr w:type="spellEnd"/>
      <w:r w:rsidRPr="00896B28">
        <w:rPr>
          <w:rFonts w:ascii="Times New Roman" w:eastAsia="Calibri" w:hAnsi="Times New Roman" w:cs="Times New Roman"/>
          <w:i/>
          <w:iCs/>
          <w:kern w:val="0"/>
          <w:sz w:val="22"/>
          <w:szCs w:val="22"/>
          <w:lang w:val="sv-SE" w:bidi="bn-IN"/>
          <w14:ligatures w14:val="none"/>
        </w:rPr>
        <w:t xml:space="preserve"> </w:t>
      </w:r>
      <w:proofErr w:type="spellStart"/>
      <w:r w:rsidRPr="00896B28">
        <w:rPr>
          <w:rFonts w:ascii="Times New Roman" w:eastAsia="Calibri" w:hAnsi="Times New Roman" w:cs="Times New Roman"/>
          <w:i/>
          <w:iCs/>
          <w:kern w:val="0"/>
          <w:sz w:val="22"/>
          <w:szCs w:val="22"/>
          <w:lang w:val="sv-SE" w:bidi="bn-IN"/>
          <w14:ligatures w14:val="none"/>
        </w:rPr>
        <w:t>Jenayah</w:t>
      </w:r>
      <w:proofErr w:type="spellEnd"/>
      <w:r w:rsidRPr="00896B28">
        <w:rPr>
          <w:rFonts w:ascii="Times New Roman" w:eastAsia="Calibri" w:hAnsi="Times New Roman" w:cs="Times New Roman"/>
          <w:i/>
          <w:iCs/>
          <w:kern w:val="0"/>
          <w:sz w:val="22"/>
          <w:szCs w:val="22"/>
          <w:lang w:val="sv-SE" w:bidi="bn-IN"/>
          <w14:ligatures w14:val="none"/>
        </w:rPr>
        <w:t xml:space="preserve"> </w:t>
      </w:r>
      <w:proofErr w:type="spellStart"/>
      <w:r w:rsidRPr="00896B28">
        <w:rPr>
          <w:rFonts w:ascii="Times New Roman" w:eastAsia="Calibri" w:hAnsi="Times New Roman" w:cs="Times New Roman"/>
          <w:i/>
          <w:iCs/>
          <w:kern w:val="0"/>
          <w:sz w:val="22"/>
          <w:szCs w:val="22"/>
          <w:lang w:val="sv-SE" w:bidi="bn-IN"/>
          <w14:ligatures w14:val="none"/>
        </w:rPr>
        <w:t>Syariah</w:t>
      </w:r>
      <w:proofErr w:type="spellEnd"/>
      <w:r w:rsidRPr="00896B28">
        <w:rPr>
          <w:rFonts w:ascii="Times New Roman" w:eastAsia="Calibri" w:hAnsi="Times New Roman" w:cs="Times New Roman"/>
          <w:i/>
          <w:iCs/>
          <w:kern w:val="0"/>
          <w:sz w:val="22"/>
          <w:szCs w:val="22"/>
          <w:lang w:val="sv-SE" w:bidi="bn-IN"/>
          <w14:ligatures w14:val="none"/>
        </w:rPr>
        <w:t xml:space="preserve">; </w:t>
      </w:r>
      <w:proofErr w:type="spellStart"/>
      <w:r w:rsidR="00886E9F">
        <w:rPr>
          <w:rFonts w:ascii="Times New Roman" w:eastAsia="Calibri" w:hAnsi="Times New Roman" w:cs="Times New Roman"/>
          <w:i/>
          <w:iCs/>
          <w:kern w:val="0"/>
          <w:sz w:val="22"/>
          <w:szCs w:val="22"/>
          <w:lang w:val="sv-SE" w:bidi="bn-IN"/>
          <w14:ligatures w14:val="none"/>
        </w:rPr>
        <w:t>Penambahbaikan</w:t>
      </w:r>
      <w:proofErr w:type="spellEnd"/>
      <w:r w:rsidR="00886E9F">
        <w:rPr>
          <w:rFonts w:ascii="Times New Roman" w:eastAsia="Calibri" w:hAnsi="Times New Roman" w:cs="Times New Roman"/>
          <w:i/>
          <w:iCs/>
          <w:kern w:val="0"/>
          <w:sz w:val="22"/>
          <w:szCs w:val="22"/>
          <w:lang w:val="sv-SE" w:bidi="bn-IN"/>
          <w14:ligatures w14:val="none"/>
        </w:rPr>
        <w:t xml:space="preserve"> </w:t>
      </w:r>
      <w:proofErr w:type="spellStart"/>
      <w:r w:rsidR="00886E9F">
        <w:rPr>
          <w:rFonts w:ascii="Times New Roman" w:eastAsia="Calibri" w:hAnsi="Times New Roman" w:cs="Times New Roman"/>
          <w:i/>
          <w:iCs/>
          <w:kern w:val="0"/>
          <w:sz w:val="22"/>
          <w:szCs w:val="22"/>
          <w:lang w:val="sv-SE" w:bidi="bn-IN"/>
          <w14:ligatures w14:val="none"/>
        </w:rPr>
        <w:t>Undang-undang</w:t>
      </w:r>
      <w:proofErr w:type="spellEnd"/>
    </w:p>
    <w:p w14:paraId="7514254F" w14:textId="77777777" w:rsidR="00896B28" w:rsidRPr="00896B28" w:rsidRDefault="00896B28" w:rsidP="00896B28">
      <w:pPr>
        <w:spacing w:before="120" w:after="0" w:line="240" w:lineRule="auto"/>
        <w:jc w:val="center"/>
        <w:rPr>
          <w:rFonts w:ascii="Times New Roman" w:eastAsia="Calibri" w:hAnsi="Times New Roman" w:cs="Times New Roman"/>
          <w:i/>
          <w:iCs/>
          <w:kern w:val="0"/>
          <w:lang w:val="sv-SE" w:bidi="bn-IN"/>
          <w14:ligatures w14:val="none"/>
        </w:rPr>
      </w:pPr>
    </w:p>
    <w:p w14:paraId="20E84DAC" w14:textId="77777777" w:rsidR="00896B28" w:rsidRPr="00896B28" w:rsidRDefault="00896B28" w:rsidP="00896B28">
      <w:pPr>
        <w:spacing w:before="120" w:after="0" w:line="240" w:lineRule="auto"/>
        <w:jc w:val="center"/>
        <w:rPr>
          <w:rFonts w:ascii="Times New Roman" w:eastAsia="Calibri" w:hAnsi="Times New Roman" w:cs="Times New Roman"/>
          <w:kern w:val="0"/>
          <w:lang w:val="ms-MY" w:bidi="bn-IN"/>
          <w14:ligatures w14:val="none"/>
        </w:rPr>
      </w:pPr>
      <w:r w:rsidRPr="00896B28">
        <w:rPr>
          <w:rFonts w:ascii="Times New Roman" w:eastAsia="Calibri" w:hAnsi="Times New Roman" w:cs="Times New Roman"/>
          <w:kern w:val="0"/>
          <w:lang w:val="ms-MY" w:bidi="bn-IN"/>
          <w14:ligatures w14:val="none"/>
        </w:rPr>
        <w:t>ABSTRACT</w:t>
      </w:r>
    </w:p>
    <w:p w14:paraId="20DCE2C1" w14:textId="77777777" w:rsidR="00886E9F" w:rsidRDefault="00886E9F" w:rsidP="00886E9F">
      <w:pPr>
        <w:spacing w:before="120" w:after="0" w:line="240" w:lineRule="auto"/>
        <w:jc w:val="both"/>
        <w:rPr>
          <w:rFonts w:ascii="Times New Roman" w:eastAsia="Calibri" w:hAnsi="Times New Roman" w:cs="Times New Roman"/>
          <w:i/>
          <w:iCs/>
          <w:kern w:val="0"/>
          <w:sz w:val="22"/>
          <w:szCs w:val="22"/>
          <w:lang w:bidi="bn-IN"/>
          <w14:ligatures w14:val="none"/>
        </w:rPr>
      </w:pPr>
      <w:r w:rsidRPr="00886E9F">
        <w:rPr>
          <w:rFonts w:ascii="Times New Roman" w:eastAsia="Calibri" w:hAnsi="Times New Roman" w:cs="Times New Roman"/>
          <w:i/>
          <w:iCs/>
          <w:kern w:val="0"/>
          <w:sz w:val="22"/>
          <w:szCs w:val="22"/>
          <w:lang w:bidi="bn-IN"/>
          <w14:ligatures w14:val="none"/>
        </w:rPr>
        <w:t>Syariah Criminal Law, based on Islamic principles, aims to ensure justice and fairness in the legal process. However, the absence of provisions related to remand detention for investigations into Syariah criminal offences in Malaysia presents significant challenges in the administration of justice. While Islamic law emphasises the principles of justice and equality (</w:t>
      </w:r>
      <w:proofErr w:type="spellStart"/>
      <w:r w:rsidRPr="00886E9F">
        <w:rPr>
          <w:rFonts w:ascii="Times New Roman" w:eastAsia="Calibri" w:hAnsi="Times New Roman" w:cs="Times New Roman"/>
          <w:i/>
          <w:iCs/>
          <w:kern w:val="0"/>
          <w:sz w:val="22"/>
          <w:szCs w:val="22"/>
          <w:lang w:bidi="bn-IN"/>
          <w14:ligatures w14:val="none"/>
        </w:rPr>
        <w:t>ʿadl</w:t>
      </w:r>
      <w:proofErr w:type="spellEnd"/>
      <w:r w:rsidRPr="00886E9F">
        <w:rPr>
          <w:rFonts w:ascii="Times New Roman" w:eastAsia="Calibri" w:hAnsi="Times New Roman" w:cs="Times New Roman"/>
          <w:i/>
          <w:iCs/>
          <w:kern w:val="0"/>
          <w:sz w:val="22"/>
          <w:szCs w:val="22"/>
          <w:lang w:bidi="bn-IN"/>
          <w14:ligatures w14:val="none"/>
        </w:rPr>
        <w:t xml:space="preserve">), the lack of clear legal provisions regarding remand detention complicates the investigation process, particularly in serious or complex cases that require an extended detention period to gather sufficient evidence. The objective of this study is to analyse the Islamic jurisprudential basis concerning remand detention by examining the </w:t>
      </w:r>
      <w:proofErr w:type="spellStart"/>
      <w:r w:rsidRPr="00886E9F">
        <w:rPr>
          <w:rFonts w:ascii="Times New Roman" w:eastAsia="Calibri" w:hAnsi="Times New Roman" w:cs="Times New Roman"/>
          <w:i/>
          <w:iCs/>
          <w:kern w:val="0"/>
          <w:sz w:val="22"/>
          <w:szCs w:val="22"/>
          <w:lang w:bidi="bn-IN"/>
          <w14:ligatures w14:val="none"/>
        </w:rPr>
        <w:t>Qurʾān</w:t>
      </w:r>
      <w:proofErr w:type="spellEnd"/>
      <w:r w:rsidRPr="00886E9F">
        <w:rPr>
          <w:rFonts w:ascii="Times New Roman" w:eastAsia="Calibri" w:hAnsi="Times New Roman" w:cs="Times New Roman"/>
          <w:i/>
          <w:iCs/>
          <w:kern w:val="0"/>
          <w:sz w:val="22"/>
          <w:szCs w:val="22"/>
          <w:lang w:bidi="bn-IN"/>
          <w14:ligatures w14:val="none"/>
        </w:rPr>
        <w:t>, Sunnah, and both classical and contemporary texts related to the detention of offenders. This study also analyses the issues arising from the absence of remand provisions in Syariah criminal cases in Malaysia. Additionally, the study aims to propose improvements to the laws regarding remand detention. This research adopts a qualitative approach, obtaining data from both primary and secondary sources. The data is analysed through content analysis and deductive methods. The findings of the study indicate that Islam permits remand detention, outlining conditions and guidelines that must be adhered to. Therefore, the lack of clear provisions regarding remand detention in the Syariah Criminal Procedure Enactment in Malaysia creates difficulties for law enforcement officers, particularly in difficult and complex criminal cases. This study recommends that remand detention provisions be incorporated into the Syariah Criminal Procedure Enactment in each state to strengthen the Syariah legal system in Malaysia.</w:t>
      </w:r>
    </w:p>
    <w:p w14:paraId="7CD165D3" w14:textId="2563804C" w:rsidR="00896B28" w:rsidRPr="00896B28" w:rsidRDefault="00896B28" w:rsidP="00886E9F">
      <w:pPr>
        <w:spacing w:before="120" w:after="0" w:line="240" w:lineRule="auto"/>
        <w:jc w:val="both"/>
        <w:rPr>
          <w:rFonts w:ascii="Times New Roman" w:eastAsia="Calibri" w:hAnsi="Times New Roman" w:cs="Times New Roman"/>
          <w:i/>
          <w:iCs/>
          <w:kern w:val="0"/>
          <w:sz w:val="22"/>
          <w:szCs w:val="22"/>
          <w:lang w:val="ms-MY" w:bidi="bn-IN"/>
          <w14:ligatures w14:val="none"/>
        </w:rPr>
      </w:pPr>
      <w:r w:rsidRPr="00896B28">
        <w:rPr>
          <w:rFonts w:ascii="Times New Roman" w:eastAsia="Calibri" w:hAnsi="Times New Roman" w:cs="Times New Roman"/>
          <w:i/>
          <w:iCs/>
          <w:kern w:val="0"/>
          <w:sz w:val="22"/>
          <w:szCs w:val="22"/>
          <w:lang w:bidi="bn-IN"/>
          <w14:ligatures w14:val="none"/>
        </w:rPr>
        <w:lastRenderedPageBreak/>
        <w:t>Keywords: Shariah Crime; Detention; Remand</w:t>
      </w:r>
      <w:r w:rsidR="00886E9F">
        <w:rPr>
          <w:rFonts w:ascii="Times New Roman" w:eastAsia="Calibri" w:hAnsi="Times New Roman" w:cs="Times New Roman"/>
          <w:i/>
          <w:iCs/>
          <w:kern w:val="0"/>
          <w:sz w:val="22"/>
          <w:szCs w:val="22"/>
          <w:lang w:bidi="bn-IN"/>
          <w14:ligatures w14:val="none"/>
        </w:rPr>
        <w:t xml:space="preserve"> Detention</w:t>
      </w:r>
      <w:r w:rsidRPr="00896B28">
        <w:rPr>
          <w:rFonts w:ascii="Times New Roman" w:eastAsia="Calibri" w:hAnsi="Times New Roman" w:cs="Times New Roman"/>
          <w:i/>
          <w:iCs/>
          <w:kern w:val="0"/>
          <w:sz w:val="22"/>
          <w:szCs w:val="22"/>
          <w:lang w:bidi="bn-IN"/>
          <w14:ligatures w14:val="none"/>
        </w:rPr>
        <w:t>; Shariah Criminal Procedure;</w:t>
      </w:r>
      <w:r w:rsidR="00A95993">
        <w:rPr>
          <w:rFonts w:ascii="Times New Roman" w:eastAsia="Calibri" w:hAnsi="Times New Roman" w:cs="Times New Roman"/>
          <w:i/>
          <w:iCs/>
          <w:kern w:val="0"/>
          <w:sz w:val="22"/>
          <w:szCs w:val="22"/>
          <w:lang w:bidi="bn-IN"/>
          <w14:ligatures w14:val="none"/>
        </w:rPr>
        <w:t xml:space="preserve"> </w:t>
      </w:r>
      <w:r w:rsidR="00886E9F" w:rsidRPr="00886E9F">
        <w:rPr>
          <w:rFonts w:ascii="Times New Roman" w:eastAsia="Calibri" w:hAnsi="Times New Roman" w:cs="Times New Roman"/>
          <w:i/>
          <w:iCs/>
          <w:kern w:val="0"/>
          <w:sz w:val="22"/>
          <w:szCs w:val="22"/>
          <w:lang w:bidi="bn-IN"/>
          <w14:ligatures w14:val="none"/>
        </w:rPr>
        <w:t xml:space="preserve">Legal </w:t>
      </w:r>
      <w:r w:rsidR="00886E9F" w:rsidRPr="001D7642">
        <w:rPr>
          <w:rFonts w:ascii="Times New Roman" w:eastAsia="Calibri" w:hAnsi="Times New Roman" w:cs="Times New Roman"/>
          <w:i/>
          <w:iCs/>
          <w:kern w:val="0"/>
          <w:sz w:val="22"/>
          <w:szCs w:val="22"/>
          <w:lang w:bidi="bn-IN"/>
          <w14:ligatures w14:val="none"/>
        </w:rPr>
        <w:t>Improvement</w:t>
      </w:r>
    </w:p>
    <w:p w14:paraId="083C3ABB" w14:textId="77777777" w:rsidR="00896B28" w:rsidRPr="00896B28" w:rsidRDefault="00896B28" w:rsidP="00896B28">
      <w:pPr>
        <w:spacing w:before="100" w:beforeAutospacing="1" w:after="100" w:afterAutospacing="1" w:line="240" w:lineRule="auto"/>
        <w:jc w:val="center"/>
        <w:rPr>
          <w:rFonts w:ascii="Times New Roman" w:eastAsia="Times New Roman" w:hAnsi="Times New Roman" w:cs="Times New Roman"/>
          <w:kern w:val="0"/>
          <w:lang w:val="ms-MY" w:eastAsia="en-MY"/>
          <w14:ligatures w14:val="none"/>
        </w:rPr>
      </w:pPr>
      <w:r w:rsidRPr="00896B28">
        <w:rPr>
          <w:rFonts w:ascii="Times New Roman" w:eastAsia="Times New Roman" w:hAnsi="Times New Roman" w:cs="Times New Roman"/>
          <w:kern w:val="0"/>
          <w:lang w:val="ms-MY" w:eastAsia="en-MY"/>
          <w14:ligatures w14:val="none"/>
        </w:rPr>
        <w:t>PENGENALAN</w:t>
      </w:r>
    </w:p>
    <w:p w14:paraId="09A5BAC7" w14:textId="1300BAD9" w:rsidR="00896B28" w:rsidRPr="00896B28" w:rsidRDefault="00896B28" w:rsidP="00896B28">
      <w:pPr>
        <w:spacing w:before="100" w:beforeAutospacing="1" w:after="100" w:afterAutospacing="1" w:line="240" w:lineRule="auto"/>
        <w:jc w:val="both"/>
        <w:rPr>
          <w:rFonts w:ascii="Times New Roman" w:eastAsia="Times New Roman" w:hAnsi="Times New Roman" w:cs="Times New Roman"/>
          <w:kern w:val="0"/>
          <w:lang w:val="ms-MY" w:eastAsia="en-MY"/>
          <w14:ligatures w14:val="none"/>
        </w:rPr>
      </w:pPr>
      <w:r w:rsidRPr="00896B28">
        <w:rPr>
          <w:rFonts w:ascii="Times New Roman" w:eastAsia="Times New Roman" w:hAnsi="Times New Roman" w:cs="Times New Roman"/>
          <w:kern w:val="0"/>
          <w:lang w:val="ms-MY" w:eastAsia="en-MY"/>
          <w14:ligatures w14:val="none"/>
        </w:rPr>
        <w:t xml:space="preserve">Kebebasan asasi seperti hak untuk hidup dan kebebasan peribadi adalah antara hak asasi manusia yang paling asas dan diiktiraf </w:t>
      </w:r>
      <w:r w:rsidR="0006423A">
        <w:rPr>
          <w:rFonts w:ascii="Times New Roman" w:eastAsia="Times New Roman" w:hAnsi="Times New Roman" w:cs="Times New Roman"/>
          <w:kern w:val="0"/>
          <w:lang w:val="ms-MY" w:eastAsia="en-MY"/>
          <w14:ligatures w14:val="none"/>
        </w:rPr>
        <w:t>oleh undang-undang</w:t>
      </w:r>
      <w:r w:rsidRPr="00896B28">
        <w:rPr>
          <w:rFonts w:ascii="Times New Roman" w:eastAsia="Times New Roman" w:hAnsi="Times New Roman" w:cs="Times New Roman"/>
          <w:kern w:val="0"/>
          <w:lang w:val="ms-MY" w:eastAsia="en-MY"/>
          <w14:ligatures w14:val="none"/>
        </w:rPr>
        <w:t xml:space="preserve">. Di Malaysia, hak-hak ini dilindungi secara perlembagaan, khususnya di bawah Perkara 5 Perlembagaan Persekutuan, yang menjamin setiap individu hak untuk hidup, kebebasan dan keselamatan diri. Perkara ini memastikan bahawa tiada individu boleh dilucutkan hak-hak tersebut kecuali mengikut undang-undang dan sebarang </w:t>
      </w:r>
      <w:proofErr w:type="spellStart"/>
      <w:r w:rsidRPr="00896B28">
        <w:rPr>
          <w:rFonts w:ascii="Times New Roman" w:eastAsia="Times New Roman" w:hAnsi="Times New Roman" w:cs="Times New Roman"/>
          <w:kern w:val="0"/>
          <w:lang w:val="ms-MY" w:eastAsia="en-MY"/>
          <w14:ligatures w14:val="none"/>
        </w:rPr>
        <w:t>pelucutan</w:t>
      </w:r>
      <w:proofErr w:type="spellEnd"/>
      <w:r w:rsidRPr="00896B28">
        <w:rPr>
          <w:rFonts w:ascii="Times New Roman" w:eastAsia="Times New Roman" w:hAnsi="Times New Roman" w:cs="Times New Roman"/>
          <w:kern w:val="0"/>
          <w:lang w:val="ms-MY" w:eastAsia="en-MY"/>
          <w14:ligatures w14:val="none"/>
        </w:rPr>
        <w:t xml:space="preserve"> hak yang tidak sah mesti tertakluk kepada semakan kehakiman. Secara khusus, Perkara 5 menetapkan bahawa individu yang ditangkap mesti dihadapkan kepada majistret atau hakim dalam tempoh dua puluh empat jam dan tiada penahanan lanjut dibenarkan tanpa kelulusan kehakiman. </w:t>
      </w:r>
      <w:proofErr w:type="spellStart"/>
      <w:r w:rsidRPr="00896B28">
        <w:rPr>
          <w:rFonts w:ascii="Times New Roman" w:eastAsia="Times New Roman" w:hAnsi="Times New Roman" w:cs="Times New Roman"/>
          <w:kern w:val="0"/>
          <w:lang w:val="sv-SE" w:eastAsia="en-MY"/>
          <w14:ligatures w14:val="none"/>
        </w:rPr>
        <w:t>Langkah</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perlindungan</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prosedur</w:t>
      </w:r>
      <w:proofErr w:type="spellEnd"/>
      <w:r w:rsidRPr="00896B28">
        <w:rPr>
          <w:rFonts w:ascii="Times New Roman" w:eastAsia="Times New Roman" w:hAnsi="Times New Roman" w:cs="Times New Roman"/>
          <w:kern w:val="0"/>
          <w:lang w:val="sv-SE" w:eastAsia="en-MY"/>
          <w14:ligatures w14:val="none"/>
        </w:rPr>
        <w:t xml:space="preserve"> ini </w:t>
      </w:r>
      <w:proofErr w:type="spellStart"/>
      <w:r w:rsidRPr="00896B28">
        <w:rPr>
          <w:rFonts w:ascii="Times New Roman" w:eastAsia="Times New Roman" w:hAnsi="Times New Roman" w:cs="Times New Roman"/>
          <w:kern w:val="0"/>
          <w:lang w:val="sv-SE" w:eastAsia="en-MY"/>
          <w14:ligatures w14:val="none"/>
        </w:rPr>
        <w:t>memastikan</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bahawa</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penangkapan</w:t>
      </w:r>
      <w:proofErr w:type="spellEnd"/>
      <w:r w:rsidRPr="00896B28">
        <w:rPr>
          <w:rFonts w:ascii="Times New Roman" w:eastAsia="Times New Roman" w:hAnsi="Times New Roman" w:cs="Times New Roman"/>
          <w:kern w:val="0"/>
          <w:lang w:val="sv-SE" w:eastAsia="en-MY"/>
          <w14:ligatures w14:val="none"/>
        </w:rPr>
        <w:t xml:space="preserve"> dan </w:t>
      </w:r>
      <w:proofErr w:type="spellStart"/>
      <w:r w:rsidRPr="00896B28">
        <w:rPr>
          <w:rFonts w:ascii="Times New Roman" w:eastAsia="Times New Roman" w:hAnsi="Times New Roman" w:cs="Times New Roman"/>
          <w:kern w:val="0"/>
          <w:lang w:val="sv-SE" w:eastAsia="en-MY"/>
          <w14:ligatures w14:val="none"/>
        </w:rPr>
        <w:t>penahanan</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dijalankan</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secara</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sah</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melindungi</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individu</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daripada</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pemenjaraan</w:t>
      </w:r>
      <w:proofErr w:type="spellEnd"/>
      <w:r w:rsidRPr="00896B28">
        <w:rPr>
          <w:rFonts w:ascii="Times New Roman" w:eastAsia="Times New Roman" w:hAnsi="Times New Roman" w:cs="Times New Roman"/>
          <w:kern w:val="0"/>
          <w:lang w:val="sv-SE" w:eastAsia="en-MY"/>
          <w14:ligatures w14:val="none"/>
        </w:rPr>
        <w:t xml:space="preserve"> yang </w:t>
      </w:r>
      <w:proofErr w:type="spellStart"/>
      <w:r w:rsidRPr="00896B28">
        <w:rPr>
          <w:rFonts w:ascii="Times New Roman" w:eastAsia="Times New Roman" w:hAnsi="Times New Roman" w:cs="Times New Roman"/>
          <w:kern w:val="0"/>
          <w:lang w:val="sv-SE" w:eastAsia="en-MY"/>
          <w14:ligatures w14:val="none"/>
        </w:rPr>
        <w:t>tidak</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sah</w:t>
      </w:r>
      <w:proofErr w:type="spellEnd"/>
      <w:r w:rsidRPr="00896B28">
        <w:rPr>
          <w:rFonts w:ascii="Times New Roman" w:eastAsia="Times New Roman" w:hAnsi="Times New Roman" w:cs="Times New Roman"/>
          <w:kern w:val="0"/>
          <w:lang w:val="sv-SE" w:eastAsia="en-MY"/>
          <w14:ligatures w14:val="none"/>
        </w:rPr>
        <w:t>.</w:t>
      </w:r>
      <w:r w:rsidR="00276F6D"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Namun</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terdapat</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satu</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kekurangan</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ketara</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dalam</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Enakmen</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Tatacara</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Jenayah</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Syariah</w:t>
      </w:r>
      <w:proofErr w:type="spellEnd"/>
      <w:r w:rsidRPr="00896B28">
        <w:rPr>
          <w:rFonts w:ascii="Times New Roman" w:eastAsia="Times New Roman" w:hAnsi="Times New Roman" w:cs="Times New Roman"/>
          <w:kern w:val="0"/>
          <w:lang w:val="sv-SE" w:eastAsia="en-MY"/>
          <w14:ligatures w14:val="none"/>
        </w:rPr>
        <w:t xml:space="preserve"> di </w:t>
      </w:r>
      <w:proofErr w:type="spellStart"/>
      <w:r w:rsidRPr="00896B28">
        <w:rPr>
          <w:rFonts w:ascii="Times New Roman" w:eastAsia="Times New Roman" w:hAnsi="Times New Roman" w:cs="Times New Roman"/>
          <w:kern w:val="0"/>
          <w:lang w:val="sv-SE" w:eastAsia="en-MY"/>
          <w14:ligatures w14:val="none"/>
        </w:rPr>
        <w:t>semua</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negeri</w:t>
      </w:r>
      <w:proofErr w:type="spellEnd"/>
      <w:r w:rsidRPr="00896B28">
        <w:rPr>
          <w:rFonts w:ascii="Times New Roman" w:eastAsia="Times New Roman" w:hAnsi="Times New Roman" w:cs="Times New Roman"/>
          <w:kern w:val="0"/>
          <w:lang w:val="sv-SE" w:eastAsia="en-MY"/>
          <w14:ligatures w14:val="none"/>
        </w:rPr>
        <w:t xml:space="preserve"> di Malaysia </w:t>
      </w:r>
      <w:proofErr w:type="spellStart"/>
      <w:r w:rsidRPr="00896B28">
        <w:rPr>
          <w:rFonts w:ascii="Times New Roman" w:eastAsia="Times New Roman" w:hAnsi="Times New Roman" w:cs="Times New Roman"/>
          <w:kern w:val="0"/>
          <w:lang w:val="sv-SE" w:eastAsia="en-MY"/>
          <w14:ligatures w14:val="none"/>
        </w:rPr>
        <w:t>iaitu</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ketiadaan</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peruntukan</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bagi</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penahanan</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pra-perbicaraan</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atau</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reman</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Kekurangan</w:t>
      </w:r>
      <w:proofErr w:type="spellEnd"/>
      <w:r w:rsidRPr="00896B28">
        <w:rPr>
          <w:rFonts w:ascii="Times New Roman" w:eastAsia="Times New Roman" w:hAnsi="Times New Roman" w:cs="Times New Roman"/>
          <w:kern w:val="0"/>
          <w:lang w:val="sv-SE" w:eastAsia="en-MY"/>
          <w14:ligatures w14:val="none"/>
        </w:rPr>
        <w:t xml:space="preserve"> ini </w:t>
      </w:r>
      <w:proofErr w:type="spellStart"/>
      <w:r w:rsidRPr="00896B28">
        <w:rPr>
          <w:rFonts w:ascii="Times New Roman" w:eastAsia="Times New Roman" w:hAnsi="Times New Roman" w:cs="Times New Roman"/>
          <w:kern w:val="0"/>
          <w:lang w:val="sv-SE" w:eastAsia="en-MY"/>
          <w14:ligatures w14:val="none"/>
        </w:rPr>
        <w:t>mencetuskan</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cabaran</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besar</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kepada</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pegawai</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penguatkuasa</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agama</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kerana</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ketiadaan</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kuasa</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undang-undang</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untuk</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menahan</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suspek</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bagi</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tujuan</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siasatan</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lanjut</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menyukarkan</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penguatkuasaan</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undang-undang</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jenayah</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Syariah</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secara</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berkesan</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Tanpa</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kemampuan</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untuk</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menahan</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individu</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semasa</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siasatan</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pihak</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berkuasa</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sering</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gagal</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mengumpul</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bukti</w:t>
      </w:r>
      <w:proofErr w:type="spellEnd"/>
      <w:r w:rsidRPr="00896B28">
        <w:rPr>
          <w:rFonts w:ascii="Times New Roman" w:eastAsia="Times New Roman" w:hAnsi="Times New Roman" w:cs="Times New Roman"/>
          <w:kern w:val="0"/>
          <w:lang w:val="sv-SE" w:eastAsia="en-MY"/>
          <w14:ligatures w14:val="none"/>
        </w:rPr>
        <w:t xml:space="preserve"> yang </w:t>
      </w:r>
      <w:proofErr w:type="spellStart"/>
      <w:r w:rsidRPr="00896B28">
        <w:rPr>
          <w:rFonts w:ascii="Times New Roman" w:eastAsia="Times New Roman" w:hAnsi="Times New Roman" w:cs="Times New Roman"/>
          <w:kern w:val="0"/>
          <w:lang w:val="sv-SE" w:eastAsia="en-MY"/>
          <w14:ligatures w14:val="none"/>
        </w:rPr>
        <w:t>mencukupi</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terutama</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dalam</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kes-kes</w:t>
      </w:r>
      <w:proofErr w:type="spellEnd"/>
      <w:r w:rsidRPr="00896B28">
        <w:rPr>
          <w:rFonts w:ascii="Times New Roman" w:eastAsia="Times New Roman" w:hAnsi="Times New Roman" w:cs="Times New Roman"/>
          <w:kern w:val="0"/>
          <w:lang w:val="sv-SE" w:eastAsia="en-MY"/>
          <w14:ligatures w14:val="none"/>
        </w:rPr>
        <w:t xml:space="preserve"> yang kompleks </w:t>
      </w:r>
      <w:proofErr w:type="spellStart"/>
      <w:r w:rsidRPr="00896B28">
        <w:rPr>
          <w:rFonts w:ascii="Times New Roman" w:eastAsia="Times New Roman" w:hAnsi="Times New Roman" w:cs="Times New Roman"/>
          <w:kern w:val="0"/>
          <w:lang w:val="sv-SE" w:eastAsia="en-MY"/>
          <w14:ligatures w14:val="none"/>
        </w:rPr>
        <w:t>atau</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serius</w:t>
      </w:r>
      <w:proofErr w:type="spellEnd"/>
      <w:r w:rsidRPr="00896B28">
        <w:rPr>
          <w:rFonts w:ascii="Times New Roman" w:eastAsia="Times New Roman" w:hAnsi="Times New Roman" w:cs="Times New Roman"/>
          <w:kern w:val="0"/>
          <w:lang w:val="sv-SE" w:eastAsia="en-MY"/>
          <w14:ligatures w14:val="none"/>
        </w:rPr>
        <w:t>.</w:t>
      </w:r>
    </w:p>
    <w:p w14:paraId="35FB2987" w14:textId="77777777" w:rsidR="00896B28" w:rsidRPr="00896B28" w:rsidRDefault="00896B28" w:rsidP="00896B28">
      <w:pPr>
        <w:keepNext/>
        <w:keepLines/>
        <w:pBdr>
          <w:top w:val="nil"/>
          <w:left w:val="nil"/>
          <w:bottom w:val="nil"/>
          <w:right w:val="nil"/>
          <w:between w:val="nil"/>
          <w:bar w:val="nil"/>
        </w:pBdr>
        <w:spacing w:before="240" w:after="120" w:line="240" w:lineRule="auto"/>
        <w:jc w:val="center"/>
        <w:outlineLvl w:val="0"/>
        <w:rPr>
          <w:rFonts w:ascii="Times New Roman" w:eastAsia="Times New Roman Bold" w:hAnsi="Times New Roman" w:cs="Times New Roman"/>
          <w:kern w:val="0"/>
          <w:u w:color="000000"/>
          <w:bdr w:val="nil"/>
          <w:lang w:val="ms-MY" w:eastAsia="fi-FI"/>
          <w14:ligatures w14:val="none"/>
        </w:rPr>
      </w:pPr>
      <w:r w:rsidRPr="00896B28">
        <w:rPr>
          <w:rFonts w:ascii="Times New Roman" w:eastAsia="Times New Roman Bold" w:hAnsi="Times New Roman" w:cs="Times New Roman"/>
          <w:kern w:val="0"/>
          <w:u w:color="000000"/>
          <w:bdr w:val="nil"/>
          <w:lang w:val="ms-MY" w:eastAsia="fi-FI"/>
          <w14:ligatures w14:val="none"/>
        </w:rPr>
        <w:t>METODOLOGI</w:t>
      </w:r>
    </w:p>
    <w:p w14:paraId="2EF01BB9" w14:textId="6DED7105" w:rsidR="00896B28" w:rsidRDefault="00DC45C8" w:rsidP="004B4CBD">
      <w:pPr>
        <w:spacing w:after="200" w:line="240" w:lineRule="auto"/>
        <w:jc w:val="both"/>
        <w:rPr>
          <w:rFonts w:ascii="Times New Roman" w:eastAsia="Calibri" w:hAnsi="Times New Roman" w:cs="Times New Roman"/>
          <w:kern w:val="0"/>
          <w:lang w:val="sv-SE"/>
          <w14:ligatures w14:val="none"/>
        </w:rPr>
      </w:pPr>
      <w:proofErr w:type="spellStart"/>
      <w:r w:rsidRPr="00DC45C8">
        <w:rPr>
          <w:rFonts w:ascii="Times New Roman" w:eastAsia="Calibri" w:hAnsi="Times New Roman" w:cs="Times New Roman"/>
          <w:kern w:val="0"/>
          <w:lang w:val="sv-SE"/>
          <w14:ligatures w14:val="none"/>
        </w:rPr>
        <w:t>Kajian</w:t>
      </w:r>
      <w:proofErr w:type="spellEnd"/>
      <w:r w:rsidRPr="00DC45C8">
        <w:rPr>
          <w:rFonts w:ascii="Times New Roman" w:eastAsia="Calibri" w:hAnsi="Times New Roman" w:cs="Times New Roman"/>
          <w:kern w:val="0"/>
          <w:lang w:val="sv-SE"/>
          <w14:ligatures w14:val="none"/>
        </w:rPr>
        <w:t xml:space="preserve"> ini </w:t>
      </w:r>
      <w:proofErr w:type="spellStart"/>
      <w:r w:rsidRPr="00DC45C8">
        <w:rPr>
          <w:rFonts w:ascii="Times New Roman" w:eastAsia="Calibri" w:hAnsi="Times New Roman" w:cs="Times New Roman"/>
          <w:kern w:val="0"/>
          <w:lang w:val="sv-SE"/>
          <w14:ligatures w14:val="none"/>
        </w:rPr>
        <w:t>menggunakan</w:t>
      </w:r>
      <w:proofErr w:type="spellEnd"/>
      <w:r w:rsidRPr="00DC45C8">
        <w:rPr>
          <w:rFonts w:ascii="Times New Roman" w:eastAsia="Calibri" w:hAnsi="Times New Roman" w:cs="Times New Roman"/>
          <w:kern w:val="0"/>
          <w:lang w:val="sv-SE"/>
          <w14:ligatures w14:val="none"/>
        </w:rPr>
        <w:t xml:space="preserve"> </w:t>
      </w:r>
      <w:proofErr w:type="spellStart"/>
      <w:r w:rsidRPr="00DC45C8">
        <w:rPr>
          <w:rFonts w:ascii="Times New Roman" w:eastAsia="Calibri" w:hAnsi="Times New Roman" w:cs="Times New Roman"/>
          <w:kern w:val="0"/>
          <w:lang w:val="sv-SE"/>
          <w14:ligatures w14:val="none"/>
        </w:rPr>
        <w:t>pendekatan</w:t>
      </w:r>
      <w:proofErr w:type="spellEnd"/>
      <w:r w:rsidRPr="00DC45C8">
        <w:rPr>
          <w:rFonts w:ascii="Times New Roman" w:eastAsia="Calibri" w:hAnsi="Times New Roman" w:cs="Times New Roman"/>
          <w:kern w:val="0"/>
          <w:lang w:val="sv-SE"/>
          <w14:ligatures w14:val="none"/>
        </w:rPr>
        <w:t xml:space="preserve"> </w:t>
      </w:r>
      <w:proofErr w:type="spellStart"/>
      <w:r w:rsidRPr="00DC45C8">
        <w:rPr>
          <w:rFonts w:ascii="Times New Roman" w:eastAsia="Calibri" w:hAnsi="Times New Roman" w:cs="Times New Roman"/>
          <w:kern w:val="0"/>
          <w:lang w:val="sv-SE"/>
          <w14:ligatures w14:val="none"/>
        </w:rPr>
        <w:t>penyelidikan</w:t>
      </w:r>
      <w:proofErr w:type="spellEnd"/>
      <w:r w:rsidRPr="00DC45C8">
        <w:rPr>
          <w:rFonts w:ascii="Times New Roman" w:eastAsia="Calibri" w:hAnsi="Times New Roman" w:cs="Times New Roman"/>
          <w:kern w:val="0"/>
          <w:lang w:val="sv-SE"/>
          <w14:ligatures w14:val="none"/>
        </w:rPr>
        <w:t xml:space="preserve"> </w:t>
      </w:r>
      <w:proofErr w:type="spellStart"/>
      <w:r w:rsidRPr="00DC45C8">
        <w:rPr>
          <w:rFonts w:ascii="Times New Roman" w:eastAsia="Calibri" w:hAnsi="Times New Roman" w:cs="Times New Roman"/>
          <w:kern w:val="0"/>
          <w:lang w:val="sv-SE"/>
          <w14:ligatures w14:val="none"/>
        </w:rPr>
        <w:t>kualitatif</w:t>
      </w:r>
      <w:proofErr w:type="spellEnd"/>
      <w:r w:rsidRPr="00DC45C8">
        <w:rPr>
          <w:rFonts w:ascii="Times New Roman" w:eastAsia="Calibri" w:hAnsi="Times New Roman" w:cs="Times New Roman"/>
          <w:kern w:val="0"/>
          <w:lang w:val="sv-SE"/>
          <w14:ligatures w14:val="none"/>
        </w:rPr>
        <w:t xml:space="preserve"> </w:t>
      </w:r>
      <w:proofErr w:type="spellStart"/>
      <w:r w:rsidRPr="00DC45C8">
        <w:rPr>
          <w:rFonts w:ascii="Times New Roman" w:eastAsia="Calibri" w:hAnsi="Times New Roman" w:cs="Times New Roman"/>
          <w:kern w:val="0"/>
          <w:lang w:val="sv-SE"/>
          <w14:ligatures w14:val="none"/>
        </w:rPr>
        <w:t>dengan</w:t>
      </w:r>
      <w:proofErr w:type="spellEnd"/>
      <w:r w:rsidRPr="00DC45C8">
        <w:rPr>
          <w:rFonts w:ascii="Times New Roman" w:eastAsia="Calibri" w:hAnsi="Times New Roman" w:cs="Times New Roman"/>
          <w:kern w:val="0"/>
          <w:lang w:val="sv-SE"/>
          <w14:ligatures w14:val="none"/>
        </w:rPr>
        <w:t xml:space="preserve"> </w:t>
      </w:r>
      <w:proofErr w:type="spellStart"/>
      <w:r w:rsidRPr="00DC45C8">
        <w:rPr>
          <w:rFonts w:ascii="Times New Roman" w:eastAsia="Calibri" w:hAnsi="Times New Roman" w:cs="Times New Roman"/>
          <w:kern w:val="0"/>
          <w:lang w:val="sv-SE"/>
          <w14:ligatures w14:val="none"/>
        </w:rPr>
        <w:t>bergantung</w:t>
      </w:r>
      <w:proofErr w:type="spellEnd"/>
      <w:r w:rsidRPr="00DC45C8">
        <w:rPr>
          <w:rFonts w:ascii="Times New Roman" w:eastAsia="Calibri" w:hAnsi="Times New Roman" w:cs="Times New Roman"/>
          <w:kern w:val="0"/>
          <w:lang w:val="sv-SE"/>
          <w14:ligatures w14:val="none"/>
        </w:rPr>
        <w:t xml:space="preserve"> </w:t>
      </w:r>
      <w:proofErr w:type="spellStart"/>
      <w:r w:rsidRPr="00DC45C8">
        <w:rPr>
          <w:rFonts w:ascii="Times New Roman" w:eastAsia="Calibri" w:hAnsi="Times New Roman" w:cs="Times New Roman"/>
          <w:kern w:val="0"/>
          <w:lang w:val="sv-SE"/>
          <w14:ligatures w14:val="none"/>
        </w:rPr>
        <w:t>kepada</w:t>
      </w:r>
      <w:proofErr w:type="spellEnd"/>
      <w:r w:rsidRPr="00DC45C8">
        <w:rPr>
          <w:rFonts w:ascii="Times New Roman" w:eastAsia="Calibri" w:hAnsi="Times New Roman" w:cs="Times New Roman"/>
          <w:kern w:val="0"/>
          <w:lang w:val="sv-SE"/>
          <w14:ligatures w14:val="none"/>
        </w:rPr>
        <w:t xml:space="preserve"> </w:t>
      </w:r>
      <w:proofErr w:type="spellStart"/>
      <w:r w:rsidRPr="00DC45C8">
        <w:rPr>
          <w:rFonts w:ascii="Times New Roman" w:eastAsia="Calibri" w:hAnsi="Times New Roman" w:cs="Times New Roman"/>
          <w:kern w:val="0"/>
          <w:lang w:val="sv-SE"/>
          <w14:ligatures w14:val="none"/>
        </w:rPr>
        <w:t>sumber</w:t>
      </w:r>
      <w:proofErr w:type="spellEnd"/>
      <w:r w:rsidRPr="00DC45C8">
        <w:rPr>
          <w:rFonts w:ascii="Times New Roman" w:eastAsia="Calibri" w:hAnsi="Times New Roman" w:cs="Times New Roman"/>
          <w:kern w:val="0"/>
          <w:lang w:val="sv-SE"/>
          <w14:ligatures w14:val="none"/>
        </w:rPr>
        <w:t xml:space="preserve"> primer</w:t>
      </w:r>
      <w:r w:rsidR="0006423A">
        <w:rPr>
          <w:rFonts w:ascii="Times New Roman" w:eastAsia="Calibri" w:hAnsi="Times New Roman" w:cs="Times New Roman"/>
          <w:kern w:val="0"/>
          <w:lang w:val="sv-SE"/>
          <w14:ligatures w14:val="none"/>
        </w:rPr>
        <w:t xml:space="preserve"> </w:t>
      </w:r>
      <w:r w:rsidRPr="00DC45C8">
        <w:rPr>
          <w:rFonts w:ascii="Times New Roman" w:eastAsia="Calibri" w:hAnsi="Times New Roman" w:cs="Times New Roman"/>
          <w:kern w:val="0"/>
          <w:lang w:val="sv-SE"/>
          <w14:ligatures w14:val="none"/>
        </w:rPr>
        <w:t xml:space="preserve">dan sekunder. Data primer </w:t>
      </w:r>
      <w:proofErr w:type="spellStart"/>
      <w:r w:rsidRPr="00DC45C8">
        <w:rPr>
          <w:rFonts w:ascii="Times New Roman" w:eastAsia="Calibri" w:hAnsi="Times New Roman" w:cs="Times New Roman"/>
          <w:kern w:val="0"/>
          <w:lang w:val="sv-SE"/>
          <w14:ligatures w14:val="none"/>
        </w:rPr>
        <w:t>diperoleh</w:t>
      </w:r>
      <w:proofErr w:type="spellEnd"/>
      <w:r w:rsidRPr="00DC45C8">
        <w:rPr>
          <w:rFonts w:ascii="Times New Roman" w:eastAsia="Calibri" w:hAnsi="Times New Roman" w:cs="Times New Roman"/>
          <w:kern w:val="0"/>
          <w:lang w:val="sv-SE"/>
          <w14:ligatures w14:val="none"/>
        </w:rPr>
        <w:t xml:space="preserve"> </w:t>
      </w:r>
      <w:proofErr w:type="spellStart"/>
      <w:r w:rsidRPr="00DC45C8">
        <w:rPr>
          <w:rFonts w:ascii="Times New Roman" w:eastAsia="Calibri" w:hAnsi="Times New Roman" w:cs="Times New Roman"/>
          <w:kern w:val="0"/>
          <w:lang w:val="sv-SE"/>
          <w14:ligatures w14:val="none"/>
        </w:rPr>
        <w:t>daripada</w:t>
      </w:r>
      <w:proofErr w:type="spellEnd"/>
      <w:r w:rsidRPr="00DC45C8">
        <w:rPr>
          <w:rFonts w:ascii="Times New Roman" w:eastAsia="Calibri" w:hAnsi="Times New Roman" w:cs="Times New Roman"/>
          <w:kern w:val="0"/>
          <w:lang w:val="sv-SE"/>
          <w14:ligatures w14:val="none"/>
        </w:rPr>
        <w:t xml:space="preserve"> </w:t>
      </w:r>
      <w:r w:rsidR="00DA1BEE" w:rsidRPr="00DA1BEE">
        <w:rPr>
          <w:rFonts w:ascii="Times New Roman" w:eastAsia="Calibri" w:hAnsi="Times New Roman" w:cs="Times New Roman"/>
          <w:kern w:val="0"/>
          <w:lang w:val="sv-SE"/>
          <w14:ligatures w14:val="none"/>
        </w:rPr>
        <w:t>al-</w:t>
      </w:r>
      <w:proofErr w:type="spellStart"/>
      <w:r w:rsidR="00DA1BEE" w:rsidRPr="00DA1BEE">
        <w:rPr>
          <w:rFonts w:ascii="Times New Roman" w:eastAsia="Calibri" w:hAnsi="Times New Roman" w:cs="Times New Roman"/>
          <w:kern w:val="0"/>
          <w:lang w:val="sv-SE"/>
          <w14:ligatures w14:val="none"/>
        </w:rPr>
        <w:t>Quran</w:t>
      </w:r>
      <w:proofErr w:type="spellEnd"/>
      <w:r w:rsidR="00DA1BEE" w:rsidRPr="00DA1BEE">
        <w:rPr>
          <w:rFonts w:ascii="Times New Roman" w:eastAsia="Calibri" w:hAnsi="Times New Roman" w:cs="Times New Roman"/>
          <w:kern w:val="0"/>
          <w:lang w:val="sv-SE"/>
          <w14:ligatures w14:val="none"/>
        </w:rPr>
        <w:t xml:space="preserve"> dan al-</w:t>
      </w:r>
      <w:proofErr w:type="spellStart"/>
      <w:r w:rsidR="00DA1BEE" w:rsidRPr="00DA1BEE">
        <w:rPr>
          <w:rFonts w:ascii="Times New Roman" w:eastAsia="Calibri" w:hAnsi="Times New Roman" w:cs="Times New Roman"/>
          <w:kern w:val="0"/>
          <w:lang w:val="sv-SE"/>
          <w14:ligatures w14:val="none"/>
        </w:rPr>
        <w:t>Sunnah</w:t>
      </w:r>
      <w:proofErr w:type="spellEnd"/>
      <w:r w:rsidR="00DA1BEE">
        <w:rPr>
          <w:rFonts w:ascii="Times New Roman" w:eastAsia="Calibri" w:hAnsi="Times New Roman" w:cs="Times New Roman"/>
          <w:kern w:val="0"/>
          <w:lang w:val="sv-SE"/>
          <w14:ligatures w14:val="none"/>
        </w:rPr>
        <w:t xml:space="preserve">, </w:t>
      </w:r>
      <w:proofErr w:type="spellStart"/>
      <w:r w:rsidRPr="00DC45C8">
        <w:rPr>
          <w:rFonts w:ascii="Times New Roman" w:eastAsia="Calibri" w:hAnsi="Times New Roman" w:cs="Times New Roman"/>
          <w:kern w:val="0"/>
          <w:lang w:val="sv-SE"/>
          <w14:ligatures w14:val="none"/>
        </w:rPr>
        <w:t>dokumen</w:t>
      </w:r>
      <w:proofErr w:type="spellEnd"/>
      <w:r w:rsidRPr="00DC45C8">
        <w:rPr>
          <w:rFonts w:ascii="Times New Roman" w:eastAsia="Calibri" w:hAnsi="Times New Roman" w:cs="Times New Roman"/>
          <w:kern w:val="0"/>
          <w:lang w:val="sv-SE"/>
          <w14:ligatures w14:val="none"/>
        </w:rPr>
        <w:t xml:space="preserve"> </w:t>
      </w:r>
      <w:proofErr w:type="spellStart"/>
      <w:r w:rsidRPr="00DC45C8">
        <w:rPr>
          <w:rFonts w:ascii="Times New Roman" w:eastAsia="Calibri" w:hAnsi="Times New Roman" w:cs="Times New Roman"/>
          <w:kern w:val="0"/>
          <w:lang w:val="sv-SE"/>
          <w14:ligatures w14:val="none"/>
        </w:rPr>
        <w:t>perundangan</w:t>
      </w:r>
      <w:proofErr w:type="spellEnd"/>
      <w:r w:rsidRPr="00DC45C8">
        <w:rPr>
          <w:rFonts w:ascii="Times New Roman" w:eastAsia="Calibri" w:hAnsi="Times New Roman" w:cs="Times New Roman"/>
          <w:kern w:val="0"/>
          <w:lang w:val="sv-SE"/>
          <w14:ligatures w14:val="none"/>
        </w:rPr>
        <w:t xml:space="preserve"> </w:t>
      </w:r>
      <w:proofErr w:type="spellStart"/>
      <w:r w:rsidRPr="00DC45C8">
        <w:rPr>
          <w:rFonts w:ascii="Times New Roman" w:eastAsia="Calibri" w:hAnsi="Times New Roman" w:cs="Times New Roman"/>
          <w:kern w:val="0"/>
          <w:lang w:val="sv-SE"/>
          <w14:ligatures w14:val="none"/>
        </w:rPr>
        <w:t>seperti</w:t>
      </w:r>
      <w:proofErr w:type="spellEnd"/>
      <w:r w:rsidRPr="00DC45C8">
        <w:rPr>
          <w:rFonts w:ascii="Times New Roman" w:eastAsia="Calibri" w:hAnsi="Times New Roman" w:cs="Times New Roman"/>
          <w:kern w:val="0"/>
          <w:lang w:val="sv-SE"/>
          <w14:ligatures w14:val="none"/>
        </w:rPr>
        <w:t xml:space="preserve"> statut yang </w:t>
      </w:r>
      <w:proofErr w:type="spellStart"/>
      <w:r w:rsidRPr="00DC45C8">
        <w:rPr>
          <w:rFonts w:ascii="Times New Roman" w:eastAsia="Calibri" w:hAnsi="Times New Roman" w:cs="Times New Roman"/>
          <w:kern w:val="0"/>
          <w:lang w:val="sv-SE"/>
          <w14:ligatures w14:val="none"/>
        </w:rPr>
        <w:t>berkaitan</w:t>
      </w:r>
      <w:proofErr w:type="spellEnd"/>
      <w:r w:rsidRPr="00DC45C8">
        <w:rPr>
          <w:rFonts w:ascii="Times New Roman" w:eastAsia="Calibri" w:hAnsi="Times New Roman" w:cs="Times New Roman"/>
          <w:kern w:val="0"/>
          <w:lang w:val="sv-SE"/>
          <w14:ligatures w14:val="none"/>
        </w:rPr>
        <w:t xml:space="preserve">, </w:t>
      </w:r>
      <w:proofErr w:type="spellStart"/>
      <w:r w:rsidRPr="00DC45C8">
        <w:rPr>
          <w:rFonts w:ascii="Times New Roman" w:eastAsia="Calibri" w:hAnsi="Times New Roman" w:cs="Times New Roman"/>
          <w:kern w:val="0"/>
          <w:lang w:val="sv-SE"/>
          <w14:ligatures w14:val="none"/>
        </w:rPr>
        <w:t>kes</w:t>
      </w:r>
      <w:proofErr w:type="spellEnd"/>
      <w:r w:rsidRPr="00DC45C8">
        <w:rPr>
          <w:rFonts w:ascii="Times New Roman" w:eastAsia="Calibri" w:hAnsi="Times New Roman" w:cs="Times New Roman"/>
          <w:kern w:val="0"/>
          <w:lang w:val="sv-SE"/>
          <w14:ligatures w14:val="none"/>
        </w:rPr>
        <w:t xml:space="preserve"> yang </w:t>
      </w:r>
      <w:proofErr w:type="spellStart"/>
      <w:r w:rsidRPr="00DC45C8">
        <w:rPr>
          <w:rFonts w:ascii="Times New Roman" w:eastAsia="Calibri" w:hAnsi="Times New Roman" w:cs="Times New Roman"/>
          <w:kern w:val="0"/>
          <w:lang w:val="sv-SE"/>
          <w14:ligatures w14:val="none"/>
        </w:rPr>
        <w:t>dilaporkan</w:t>
      </w:r>
      <w:proofErr w:type="spellEnd"/>
      <w:r w:rsidRPr="00DC45C8">
        <w:rPr>
          <w:rFonts w:ascii="Times New Roman" w:eastAsia="Calibri" w:hAnsi="Times New Roman" w:cs="Times New Roman"/>
          <w:kern w:val="0"/>
          <w:lang w:val="sv-SE"/>
          <w14:ligatures w14:val="none"/>
        </w:rPr>
        <w:t xml:space="preserve">, </w:t>
      </w:r>
      <w:proofErr w:type="spellStart"/>
      <w:r w:rsidRPr="00DC45C8">
        <w:rPr>
          <w:rFonts w:ascii="Times New Roman" w:eastAsia="Calibri" w:hAnsi="Times New Roman" w:cs="Times New Roman"/>
          <w:kern w:val="0"/>
          <w:lang w:val="sv-SE"/>
          <w14:ligatures w14:val="none"/>
        </w:rPr>
        <w:t>Sumber-sumber</w:t>
      </w:r>
      <w:proofErr w:type="spellEnd"/>
      <w:r w:rsidRPr="00DC45C8">
        <w:rPr>
          <w:rFonts w:ascii="Times New Roman" w:eastAsia="Calibri" w:hAnsi="Times New Roman" w:cs="Times New Roman"/>
          <w:kern w:val="0"/>
          <w:lang w:val="sv-SE"/>
          <w14:ligatures w14:val="none"/>
        </w:rPr>
        <w:t xml:space="preserve"> ini </w:t>
      </w:r>
      <w:proofErr w:type="spellStart"/>
      <w:r w:rsidRPr="00DC45C8">
        <w:rPr>
          <w:rFonts w:ascii="Times New Roman" w:eastAsia="Calibri" w:hAnsi="Times New Roman" w:cs="Times New Roman"/>
          <w:kern w:val="0"/>
          <w:lang w:val="sv-SE"/>
          <w14:ligatures w14:val="none"/>
        </w:rPr>
        <w:t>merupakan</w:t>
      </w:r>
      <w:proofErr w:type="spellEnd"/>
      <w:r w:rsidRPr="00DC45C8">
        <w:rPr>
          <w:rFonts w:ascii="Times New Roman" w:eastAsia="Calibri" w:hAnsi="Times New Roman" w:cs="Times New Roman"/>
          <w:kern w:val="0"/>
          <w:lang w:val="sv-SE"/>
          <w14:ligatures w14:val="none"/>
        </w:rPr>
        <w:t xml:space="preserve"> </w:t>
      </w:r>
      <w:proofErr w:type="spellStart"/>
      <w:r w:rsidRPr="00DC45C8">
        <w:rPr>
          <w:rFonts w:ascii="Times New Roman" w:eastAsia="Calibri" w:hAnsi="Times New Roman" w:cs="Times New Roman"/>
          <w:kern w:val="0"/>
          <w:lang w:val="sv-SE"/>
          <w14:ligatures w14:val="none"/>
        </w:rPr>
        <w:t>sumber</w:t>
      </w:r>
      <w:proofErr w:type="spellEnd"/>
      <w:r w:rsidRPr="00DC45C8">
        <w:rPr>
          <w:rFonts w:ascii="Times New Roman" w:eastAsia="Calibri" w:hAnsi="Times New Roman" w:cs="Times New Roman"/>
          <w:kern w:val="0"/>
          <w:lang w:val="sv-SE"/>
          <w14:ligatures w14:val="none"/>
        </w:rPr>
        <w:t xml:space="preserve"> </w:t>
      </w:r>
      <w:proofErr w:type="spellStart"/>
      <w:r w:rsidRPr="00DC45C8">
        <w:rPr>
          <w:rFonts w:ascii="Times New Roman" w:eastAsia="Calibri" w:hAnsi="Times New Roman" w:cs="Times New Roman"/>
          <w:kern w:val="0"/>
          <w:lang w:val="sv-SE"/>
          <w14:ligatures w14:val="none"/>
        </w:rPr>
        <w:t>utama</w:t>
      </w:r>
      <w:proofErr w:type="spellEnd"/>
      <w:r w:rsidRPr="00DC45C8">
        <w:rPr>
          <w:rFonts w:ascii="Times New Roman" w:eastAsia="Calibri" w:hAnsi="Times New Roman" w:cs="Times New Roman"/>
          <w:kern w:val="0"/>
          <w:lang w:val="sv-SE"/>
          <w14:ligatures w14:val="none"/>
        </w:rPr>
        <w:t xml:space="preserve"> </w:t>
      </w:r>
      <w:proofErr w:type="spellStart"/>
      <w:r w:rsidRPr="00DC45C8">
        <w:rPr>
          <w:rFonts w:ascii="Times New Roman" w:eastAsia="Calibri" w:hAnsi="Times New Roman" w:cs="Times New Roman"/>
          <w:kern w:val="0"/>
          <w:lang w:val="sv-SE"/>
          <w14:ligatures w14:val="none"/>
        </w:rPr>
        <w:t>dalam</w:t>
      </w:r>
      <w:proofErr w:type="spellEnd"/>
      <w:r w:rsidRPr="00DC45C8">
        <w:rPr>
          <w:rFonts w:ascii="Times New Roman" w:eastAsia="Calibri" w:hAnsi="Times New Roman" w:cs="Times New Roman"/>
          <w:kern w:val="0"/>
          <w:lang w:val="sv-SE"/>
          <w14:ligatures w14:val="none"/>
        </w:rPr>
        <w:t xml:space="preserve"> </w:t>
      </w:r>
      <w:proofErr w:type="spellStart"/>
      <w:r w:rsidRPr="00DC45C8">
        <w:rPr>
          <w:rFonts w:ascii="Times New Roman" w:eastAsia="Calibri" w:hAnsi="Times New Roman" w:cs="Times New Roman"/>
          <w:kern w:val="0"/>
          <w:lang w:val="sv-SE"/>
          <w14:ligatures w14:val="none"/>
        </w:rPr>
        <w:t>menggali</w:t>
      </w:r>
      <w:proofErr w:type="spellEnd"/>
      <w:r w:rsidRPr="00DC45C8">
        <w:rPr>
          <w:rFonts w:ascii="Times New Roman" w:eastAsia="Calibri" w:hAnsi="Times New Roman" w:cs="Times New Roman"/>
          <w:kern w:val="0"/>
          <w:lang w:val="sv-SE"/>
          <w14:ligatures w14:val="none"/>
        </w:rPr>
        <w:t xml:space="preserve"> </w:t>
      </w:r>
      <w:proofErr w:type="spellStart"/>
      <w:r w:rsidRPr="00DC45C8">
        <w:rPr>
          <w:rFonts w:ascii="Times New Roman" w:eastAsia="Calibri" w:hAnsi="Times New Roman" w:cs="Times New Roman"/>
          <w:kern w:val="0"/>
          <w:lang w:val="sv-SE"/>
          <w14:ligatures w14:val="none"/>
        </w:rPr>
        <w:t>pemahaman</w:t>
      </w:r>
      <w:proofErr w:type="spellEnd"/>
      <w:r w:rsidRPr="00DC45C8">
        <w:rPr>
          <w:rFonts w:ascii="Times New Roman" w:eastAsia="Calibri" w:hAnsi="Times New Roman" w:cs="Times New Roman"/>
          <w:kern w:val="0"/>
          <w:lang w:val="sv-SE"/>
          <w14:ligatures w14:val="none"/>
        </w:rPr>
        <w:t xml:space="preserve"> yang </w:t>
      </w:r>
      <w:proofErr w:type="spellStart"/>
      <w:r w:rsidRPr="00DC45C8">
        <w:rPr>
          <w:rFonts w:ascii="Times New Roman" w:eastAsia="Calibri" w:hAnsi="Times New Roman" w:cs="Times New Roman"/>
          <w:kern w:val="0"/>
          <w:lang w:val="sv-SE"/>
          <w14:ligatures w14:val="none"/>
        </w:rPr>
        <w:t>mendalam</w:t>
      </w:r>
      <w:proofErr w:type="spellEnd"/>
      <w:r w:rsidRPr="00DC45C8">
        <w:rPr>
          <w:rFonts w:ascii="Times New Roman" w:eastAsia="Calibri" w:hAnsi="Times New Roman" w:cs="Times New Roman"/>
          <w:kern w:val="0"/>
          <w:lang w:val="sv-SE"/>
          <w14:ligatures w14:val="none"/>
        </w:rPr>
        <w:t xml:space="preserve"> </w:t>
      </w:r>
      <w:proofErr w:type="spellStart"/>
      <w:r w:rsidRPr="00DC45C8">
        <w:rPr>
          <w:rFonts w:ascii="Times New Roman" w:eastAsia="Calibri" w:hAnsi="Times New Roman" w:cs="Times New Roman"/>
          <w:kern w:val="0"/>
          <w:lang w:val="sv-SE"/>
          <w14:ligatures w14:val="none"/>
        </w:rPr>
        <w:t>mengenai</w:t>
      </w:r>
      <w:proofErr w:type="spellEnd"/>
      <w:r w:rsidRPr="00DC45C8">
        <w:rPr>
          <w:rFonts w:ascii="Times New Roman" w:eastAsia="Calibri" w:hAnsi="Times New Roman" w:cs="Times New Roman"/>
          <w:kern w:val="0"/>
          <w:lang w:val="sv-SE"/>
          <w14:ligatures w14:val="none"/>
        </w:rPr>
        <w:t xml:space="preserve"> </w:t>
      </w:r>
      <w:proofErr w:type="spellStart"/>
      <w:r w:rsidRPr="00DC45C8">
        <w:rPr>
          <w:rFonts w:ascii="Times New Roman" w:eastAsia="Calibri" w:hAnsi="Times New Roman" w:cs="Times New Roman"/>
          <w:kern w:val="0"/>
          <w:lang w:val="sv-SE"/>
          <w14:ligatures w14:val="none"/>
        </w:rPr>
        <w:t>prinsip-prinsip</w:t>
      </w:r>
      <w:proofErr w:type="spellEnd"/>
      <w:r w:rsidRPr="00DC45C8">
        <w:rPr>
          <w:rFonts w:ascii="Times New Roman" w:eastAsia="Calibri" w:hAnsi="Times New Roman" w:cs="Times New Roman"/>
          <w:kern w:val="0"/>
          <w:lang w:val="sv-SE"/>
          <w14:ligatures w14:val="none"/>
        </w:rPr>
        <w:t xml:space="preserve"> </w:t>
      </w:r>
      <w:proofErr w:type="spellStart"/>
      <w:r w:rsidRPr="00DC45C8">
        <w:rPr>
          <w:rFonts w:ascii="Times New Roman" w:eastAsia="Calibri" w:hAnsi="Times New Roman" w:cs="Times New Roman"/>
          <w:kern w:val="0"/>
          <w:lang w:val="sv-SE"/>
          <w14:ligatures w14:val="none"/>
        </w:rPr>
        <w:t>undang-undang</w:t>
      </w:r>
      <w:proofErr w:type="spellEnd"/>
      <w:r w:rsidRPr="00DC45C8">
        <w:rPr>
          <w:rFonts w:ascii="Times New Roman" w:eastAsia="Calibri" w:hAnsi="Times New Roman" w:cs="Times New Roman"/>
          <w:kern w:val="0"/>
          <w:lang w:val="sv-SE"/>
          <w14:ligatures w14:val="none"/>
        </w:rPr>
        <w:t xml:space="preserve"> Islam </w:t>
      </w:r>
      <w:proofErr w:type="spellStart"/>
      <w:r w:rsidRPr="00DC45C8">
        <w:rPr>
          <w:rFonts w:ascii="Times New Roman" w:eastAsia="Calibri" w:hAnsi="Times New Roman" w:cs="Times New Roman"/>
          <w:kern w:val="0"/>
          <w:lang w:val="sv-SE"/>
          <w14:ligatures w14:val="none"/>
        </w:rPr>
        <w:t>serta</w:t>
      </w:r>
      <w:proofErr w:type="spellEnd"/>
      <w:r w:rsidRPr="00DC45C8">
        <w:rPr>
          <w:rFonts w:ascii="Times New Roman" w:eastAsia="Calibri" w:hAnsi="Times New Roman" w:cs="Times New Roman"/>
          <w:kern w:val="0"/>
          <w:lang w:val="sv-SE"/>
          <w14:ligatures w14:val="none"/>
        </w:rPr>
        <w:t xml:space="preserve"> </w:t>
      </w:r>
      <w:proofErr w:type="spellStart"/>
      <w:r w:rsidRPr="00DC45C8">
        <w:rPr>
          <w:rFonts w:ascii="Times New Roman" w:eastAsia="Calibri" w:hAnsi="Times New Roman" w:cs="Times New Roman"/>
          <w:kern w:val="0"/>
          <w:lang w:val="sv-SE"/>
          <w14:ligatures w14:val="none"/>
        </w:rPr>
        <w:t>pelaksanaannya</w:t>
      </w:r>
      <w:proofErr w:type="spellEnd"/>
      <w:r w:rsidRPr="00DC45C8">
        <w:rPr>
          <w:rFonts w:ascii="Times New Roman" w:eastAsia="Calibri" w:hAnsi="Times New Roman" w:cs="Times New Roman"/>
          <w:kern w:val="0"/>
          <w:lang w:val="sv-SE"/>
          <w14:ligatures w14:val="none"/>
        </w:rPr>
        <w:t xml:space="preserve"> </w:t>
      </w:r>
      <w:proofErr w:type="spellStart"/>
      <w:r w:rsidRPr="00DC45C8">
        <w:rPr>
          <w:rFonts w:ascii="Times New Roman" w:eastAsia="Calibri" w:hAnsi="Times New Roman" w:cs="Times New Roman"/>
          <w:kern w:val="0"/>
          <w:lang w:val="sv-SE"/>
          <w14:ligatures w14:val="none"/>
        </w:rPr>
        <w:t>dalam</w:t>
      </w:r>
      <w:proofErr w:type="spellEnd"/>
      <w:r w:rsidRPr="00DC45C8">
        <w:rPr>
          <w:rFonts w:ascii="Times New Roman" w:eastAsia="Calibri" w:hAnsi="Times New Roman" w:cs="Times New Roman"/>
          <w:kern w:val="0"/>
          <w:lang w:val="sv-SE"/>
          <w14:ligatures w14:val="none"/>
        </w:rPr>
        <w:t xml:space="preserve"> </w:t>
      </w:r>
      <w:proofErr w:type="spellStart"/>
      <w:r w:rsidRPr="00DC45C8">
        <w:rPr>
          <w:rFonts w:ascii="Times New Roman" w:eastAsia="Calibri" w:hAnsi="Times New Roman" w:cs="Times New Roman"/>
          <w:kern w:val="0"/>
          <w:lang w:val="sv-SE"/>
          <w14:ligatures w14:val="none"/>
        </w:rPr>
        <w:t>konteks</w:t>
      </w:r>
      <w:proofErr w:type="spellEnd"/>
      <w:r w:rsidRPr="00DC45C8">
        <w:rPr>
          <w:rFonts w:ascii="Times New Roman" w:eastAsia="Calibri" w:hAnsi="Times New Roman" w:cs="Times New Roman"/>
          <w:kern w:val="0"/>
          <w:lang w:val="sv-SE"/>
          <w14:ligatures w14:val="none"/>
        </w:rPr>
        <w:t xml:space="preserve"> </w:t>
      </w:r>
      <w:proofErr w:type="spellStart"/>
      <w:r w:rsidRPr="00DC45C8">
        <w:rPr>
          <w:rFonts w:ascii="Times New Roman" w:eastAsia="Calibri" w:hAnsi="Times New Roman" w:cs="Times New Roman"/>
          <w:kern w:val="0"/>
          <w:lang w:val="sv-SE"/>
          <w14:ligatures w14:val="none"/>
        </w:rPr>
        <w:t>perundangan</w:t>
      </w:r>
      <w:proofErr w:type="spellEnd"/>
      <w:r w:rsidRPr="00DC45C8">
        <w:rPr>
          <w:rFonts w:ascii="Times New Roman" w:eastAsia="Calibri" w:hAnsi="Times New Roman" w:cs="Times New Roman"/>
          <w:kern w:val="0"/>
          <w:lang w:val="sv-SE"/>
          <w14:ligatures w14:val="none"/>
        </w:rPr>
        <w:t xml:space="preserve"> moden. Data sekunder pula </w:t>
      </w:r>
      <w:proofErr w:type="spellStart"/>
      <w:r w:rsidRPr="00DC45C8">
        <w:rPr>
          <w:rFonts w:ascii="Times New Roman" w:eastAsia="Calibri" w:hAnsi="Times New Roman" w:cs="Times New Roman"/>
          <w:kern w:val="0"/>
          <w:lang w:val="sv-SE"/>
          <w14:ligatures w14:val="none"/>
        </w:rPr>
        <w:t>diperoleh</w:t>
      </w:r>
      <w:proofErr w:type="spellEnd"/>
      <w:r w:rsidRPr="00DC45C8">
        <w:rPr>
          <w:rFonts w:ascii="Times New Roman" w:eastAsia="Calibri" w:hAnsi="Times New Roman" w:cs="Times New Roman"/>
          <w:kern w:val="0"/>
          <w:lang w:val="sv-SE"/>
          <w14:ligatures w14:val="none"/>
        </w:rPr>
        <w:t xml:space="preserve"> </w:t>
      </w:r>
      <w:proofErr w:type="spellStart"/>
      <w:r w:rsidRPr="00DC45C8">
        <w:rPr>
          <w:rFonts w:ascii="Times New Roman" w:eastAsia="Calibri" w:hAnsi="Times New Roman" w:cs="Times New Roman"/>
          <w:kern w:val="0"/>
          <w:lang w:val="sv-SE"/>
          <w14:ligatures w14:val="none"/>
        </w:rPr>
        <w:t>daripada</w:t>
      </w:r>
      <w:proofErr w:type="spellEnd"/>
      <w:r w:rsidRPr="00DC45C8">
        <w:rPr>
          <w:rFonts w:ascii="Times New Roman" w:eastAsia="Calibri" w:hAnsi="Times New Roman" w:cs="Times New Roman"/>
          <w:kern w:val="0"/>
          <w:lang w:val="sv-SE"/>
          <w14:ligatures w14:val="none"/>
        </w:rPr>
        <w:t xml:space="preserve"> artikel </w:t>
      </w:r>
      <w:proofErr w:type="spellStart"/>
      <w:r w:rsidRPr="00DC45C8">
        <w:rPr>
          <w:rFonts w:ascii="Times New Roman" w:eastAsia="Calibri" w:hAnsi="Times New Roman" w:cs="Times New Roman"/>
          <w:kern w:val="0"/>
          <w:lang w:val="sv-SE"/>
          <w14:ligatures w14:val="none"/>
        </w:rPr>
        <w:t>jurnal</w:t>
      </w:r>
      <w:proofErr w:type="spellEnd"/>
      <w:r w:rsidRPr="00DC45C8">
        <w:rPr>
          <w:rFonts w:ascii="Times New Roman" w:eastAsia="Calibri" w:hAnsi="Times New Roman" w:cs="Times New Roman"/>
          <w:kern w:val="0"/>
          <w:lang w:val="sv-SE"/>
          <w14:ligatures w14:val="none"/>
        </w:rPr>
        <w:t xml:space="preserve">, </w:t>
      </w:r>
      <w:proofErr w:type="spellStart"/>
      <w:r w:rsidRPr="00DC45C8">
        <w:rPr>
          <w:rFonts w:ascii="Times New Roman" w:eastAsia="Calibri" w:hAnsi="Times New Roman" w:cs="Times New Roman"/>
          <w:kern w:val="0"/>
          <w:lang w:val="sv-SE"/>
          <w14:ligatures w14:val="none"/>
        </w:rPr>
        <w:t>buku</w:t>
      </w:r>
      <w:proofErr w:type="spellEnd"/>
      <w:r w:rsidRPr="00DC45C8">
        <w:rPr>
          <w:rFonts w:ascii="Times New Roman" w:eastAsia="Calibri" w:hAnsi="Times New Roman" w:cs="Times New Roman"/>
          <w:kern w:val="0"/>
          <w:lang w:val="sv-SE"/>
          <w14:ligatures w14:val="none"/>
        </w:rPr>
        <w:t xml:space="preserve"> </w:t>
      </w:r>
      <w:proofErr w:type="spellStart"/>
      <w:r w:rsidRPr="00DC45C8">
        <w:rPr>
          <w:rFonts w:ascii="Times New Roman" w:eastAsia="Calibri" w:hAnsi="Times New Roman" w:cs="Times New Roman"/>
          <w:kern w:val="0"/>
          <w:lang w:val="sv-SE"/>
          <w14:ligatures w14:val="none"/>
        </w:rPr>
        <w:t>akademik</w:t>
      </w:r>
      <w:proofErr w:type="spellEnd"/>
      <w:r w:rsidRPr="00DC45C8">
        <w:rPr>
          <w:rFonts w:ascii="Times New Roman" w:eastAsia="Calibri" w:hAnsi="Times New Roman" w:cs="Times New Roman"/>
          <w:kern w:val="0"/>
          <w:lang w:val="sv-SE"/>
          <w14:ligatures w14:val="none"/>
        </w:rPr>
        <w:t xml:space="preserve">, </w:t>
      </w:r>
      <w:proofErr w:type="spellStart"/>
      <w:r w:rsidRPr="00DC45C8">
        <w:rPr>
          <w:rFonts w:ascii="Times New Roman" w:eastAsia="Calibri" w:hAnsi="Times New Roman" w:cs="Times New Roman"/>
          <w:kern w:val="0"/>
          <w:lang w:val="sv-SE"/>
          <w14:ligatures w14:val="none"/>
        </w:rPr>
        <w:t>serta</w:t>
      </w:r>
      <w:proofErr w:type="spellEnd"/>
      <w:r w:rsidRPr="00DC45C8">
        <w:rPr>
          <w:rFonts w:ascii="Times New Roman" w:eastAsia="Calibri" w:hAnsi="Times New Roman" w:cs="Times New Roman"/>
          <w:kern w:val="0"/>
          <w:lang w:val="sv-SE"/>
          <w14:ligatures w14:val="none"/>
        </w:rPr>
        <w:t xml:space="preserve"> </w:t>
      </w:r>
      <w:proofErr w:type="spellStart"/>
      <w:r w:rsidRPr="00DC45C8">
        <w:rPr>
          <w:rFonts w:ascii="Times New Roman" w:eastAsia="Calibri" w:hAnsi="Times New Roman" w:cs="Times New Roman"/>
          <w:kern w:val="0"/>
          <w:lang w:val="sv-SE"/>
          <w14:ligatures w14:val="none"/>
        </w:rPr>
        <w:t>teks</w:t>
      </w:r>
      <w:proofErr w:type="spellEnd"/>
      <w:r w:rsidRPr="00DC45C8">
        <w:rPr>
          <w:rFonts w:ascii="Times New Roman" w:eastAsia="Calibri" w:hAnsi="Times New Roman" w:cs="Times New Roman"/>
          <w:kern w:val="0"/>
          <w:lang w:val="sv-SE"/>
          <w14:ligatures w14:val="none"/>
        </w:rPr>
        <w:t xml:space="preserve"> Islam </w:t>
      </w:r>
      <w:proofErr w:type="spellStart"/>
      <w:r w:rsidRPr="00DC45C8">
        <w:rPr>
          <w:rFonts w:ascii="Times New Roman" w:eastAsia="Calibri" w:hAnsi="Times New Roman" w:cs="Times New Roman"/>
          <w:kern w:val="0"/>
          <w:lang w:val="sv-SE"/>
          <w14:ligatures w14:val="none"/>
        </w:rPr>
        <w:t>klasik</w:t>
      </w:r>
      <w:proofErr w:type="spellEnd"/>
      <w:r w:rsidRPr="00DC45C8">
        <w:rPr>
          <w:rFonts w:ascii="Times New Roman" w:eastAsia="Calibri" w:hAnsi="Times New Roman" w:cs="Times New Roman"/>
          <w:kern w:val="0"/>
          <w:lang w:val="sv-SE"/>
          <w14:ligatures w14:val="none"/>
        </w:rPr>
        <w:t xml:space="preserve"> dan </w:t>
      </w:r>
      <w:proofErr w:type="spellStart"/>
      <w:r w:rsidRPr="00DC45C8">
        <w:rPr>
          <w:rFonts w:ascii="Times New Roman" w:eastAsia="Calibri" w:hAnsi="Times New Roman" w:cs="Times New Roman"/>
          <w:kern w:val="0"/>
          <w:lang w:val="sv-SE"/>
          <w14:ligatures w14:val="none"/>
        </w:rPr>
        <w:t>kontemporari</w:t>
      </w:r>
      <w:proofErr w:type="spellEnd"/>
      <w:r w:rsidRPr="00DC45C8">
        <w:rPr>
          <w:rFonts w:ascii="Times New Roman" w:eastAsia="Calibri" w:hAnsi="Times New Roman" w:cs="Times New Roman"/>
          <w:kern w:val="0"/>
          <w:lang w:val="sv-SE"/>
          <w14:ligatures w14:val="none"/>
        </w:rPr>
        <w:t xml:space="preserve">. </w:t>
      </w:r>
      <w:proofErr w:type="spellStart"/>
      <w:r w:rsidRPr="00DC45C8">
        <w:rPr>
          <w:rFonts w:ascii="Times New Roman" w:eastAsia="Calibri" w:hAnsi="Times New Roman" w:cs="Times New Roman"/>
          <w:kern w:val="0"/>
          <w:lang w:val="sv-SE"/>
          <w14:ligatures w14:val="none"/>
        </w:rPr>
        <w:t>Penyelidikan</w:t>
      </w:r>
      <w:proofErr w:type="spellEnd"/>
      <w:r w:rsidRPr="00DC45C8">
        <w:rPr>
          <w:rFonts w:ascii="Times New Roman" w:eastAsia="Calibri" w:hAnsi="Times New Roman" w:cs="Times New Roman"/>
          <w:kern w:val="0"/>
          <w:lang w:val="sv-SE"/>
          <w14:ligatures w14:val="none"/>
        </w:rPr>
        <w:t xml:space="preserve"> </w:t>
      </w:r>
      <w:proofErr w:type="spellStart"/>
      <w:r w:rsidRPr="00DC45C8">
        <w:rPr>
          <w:rFonts w:ascii="Times New Roman" w:eastAsia="Calibri" w:hAnsi="Times New Roman" w:cs="Times New Roman"/>
          <w:kern w:val="0"/>
          <w:lang w:val="sv-SE"/>
          <w14:ligatures w14:val="none"/>
        </w:rPr>
        <w:t>perpustakaan</w:t>
      </w:r>
      <w:proofErr w:type="spellEnd"/>
      <w:r w:rsidRPr="00DC45C8">
        <w:rPr>
          <w:rFonts w:ascii="Times New Roman" w:eastAsia="Calibri" w:hAnsi="Times New Roman" w:cs="Times New Roman"/>
          <w:kern w:val="0"/>
          <w:lang w:val="sv-SE"/>
          <w14:ligatures w14:val="none"/>
        </w:rPr>
        <w:t xml:space="preserve"> </w:t>
      </w:r>
      <w:proofErr w:type="spellStart"/>
      <w:r w:rsidRPr="00DC45C8">
        <w:rPr>
          <w:rFonts w:ascii="Times New Roman" w:eastAsia="Calibri" w:hAnsi="Times New Roman" w:cs="Times New Roman"/>
          <w:kern w:val="0"/>
          <w:lang w:val="sv-SE"/>
          <w14:ligatures w14:val="none"/>
        </w:rPr>
        <w:t>terhadap</w:t>
      </w:r>
      <w:proofErr w:type="spellEnd"/>
      <w:r w:rsidRPr="00DC45C8">
        <w:rPr>
          <w:rFonts w:ascii="Times New Roman" w:eastAsia="Calibri" w:hAnsi="Times New Roman" w:cs="Times New Roman"/>
          <w:kern w:val="0"/>
          <w:lang w:val="sv-SE"/>
          <w14:ligatures w14:val="none"/>
        </w:rPr>
        <w:t xml:space="preserve"> </w:t>
      </w:r>
      <w:proofErr w:type="spellStart"/>
      <w:r w:rsidRPr="00DC45C8">
        <w:rPr>
          <w:rFonts w:ascii="Times New Roman" w:eastAsia="Calibri" w:hAnsi="Times New Roman" w:cs="Times New Roman"/>
          <w:kern w:val="0"/>
          <w:lang w:val="sv-SE"/>
          <w14:ligatures w14:val="none"/>
        </w:rPr>
        <w:t>dokumen</w:t>
      </w:r>
      <w:proofErr w:type="spellEnd"/>
      <w:r w:rsidRPr="00DC45C8">
        <w:rPr>
          <w:rFonts w:ascii="Times New Roman" w:eastAsia="Calibri" w:hAnsi="Times New Roman" w:cs="Times New Roman"/>
          <w:kern w:val="0"/>
          <w:lang w:val="sv-SE"/>
          <w14:ligatures w14:val="none"/>
        </w:rPr>
        <w:t xml:space="preserve"> </w:t>
      </w:r>
      <w:proofErr w:type="spellStart"/>
      <w:r w:rsidRPr="00DC45C8">
        <w:rPr>
          <w:rFonts w:ascii="Times New Roman" w:eastAsia="Calibri" w:hAnsi="Times New Roman" w:cs="Times New Roman"/>
          <w:kern w:val="0"/>
          <w:lang w:val="sv-SE"/>
          <w14:ligatures w14:val="none"/>
        </w:rPr>
        <w:t>merupakan</w:t>
      </w:r>
      <w:proofErr w:type="spellEnd"/>
      <w:r w:rsidRPr="00DC45C8">
        <w:rPr>
          <w:rFonts w:ascii="Times New Roman" w:eastAsia="Calibri" w:hAnsi="Times New Roman" w:cs="Times New Roman"/>
          <w:kern w:val="0"/>
          <w:lang w:val="sv-SE"/>
          <w14:ligatures w14:val="none"/>
        </w:rPr>
        <w:t xml:space="preserve"> </w:t>
      </w:r>
      <w:proofErr w:type="spellStart"/>
      <w:r w:rsidRPr="00DC45C8">
        <w:rPr>
          <w:rFonts w:ascii="Times New Roman" w:eastAsia="Calibri" w:hAnsi="Times New Roman" w:cs="Times New Roman"/>
          <w:kern w:val="0"/>
          <w:lang w:val="sv-SE"/>
          <w14:ligatures w14:val="none"/>
        </w:rPr>
        <w:t>kaedah</w:t>
      </w:r>
      <w:proofErr w:type="spellEnd"/>
      <w:r w:rsidRPr="00DC45C8">
        <w:rPr>
          <w:rFonts w:ascii="Times New Roman" w:eastAsia="Calibri" w:hAnsi="Times New Roman" w:cs="Times New Roman"/>
          <w:kern w:val="0"/>
          <w:lang w:val="sv-SE"/>
          <w14:ligatures w14:val="none"/>
        </w:rPr>
        <w:t xml:space="preserve"> </w:t>
      </w:r>
      <w:proofErr w:type="spellStart"/>
      <w:r w:rsidRPr="00DC45C8">
        <w:rPr>
          <w:rFonts w:ascii="Times New Roman" w:eastAsia="Calibri" w:hAnsi="Times New Roman" w:cs="Times New Roman"/>
          <w:kern w:val="0"/>
          <w:lang w:val="sv-SE"/>
          <w14:ligatures w14:val="none"/>
        </w:rPr>
        <w:t>utama</w:t>
      </w:r>
      <w:proofErr w:type="spellEnd"/>
      <w:r w:rsidRPr="00DC45C8">
        <w:rPr>
          <w:rFonts w:ascii="Times New Roman" w:eastAsia="Calibri" w:hAnsi="Times New Roman" w:cs="Times New Roman"/>
          <w:kern w:val="0"/>
          <w:lang w:val="sv-SE"/>
          <w14:ligatures w14:val="none"/>
        </w:rPr>
        <w:t xml:space="preserve"> </w:t>
      </w:r>
      <w:proofErr w:type="spellStart"/>
      <w:r w:rsidRPr="00DC45C8">
        <w:rPr>
          <w:rFonts w:ascii="Times New Roman" w:eastAsia="Calibri" w:hAnsi="Times New Roman" w:cs="Times New Roman"/>
          <w:kern w:val="0"/>
          <w:lang w:val="sv-SE"/>
          <w14:ligatures w14:val="none"/>
        </w:rPr>
        <w:t>dalam</w:t>
      </w:r>
      <w:proofErr w:type="spellEnd"/>
      <w:r w:rsidRPr="00DC45C8">
        <w:rPr>
          <w:rFonts w:ascii="Times New Roman" w:eastAsia="Calibri" w:hAnsi="Times New Roman" w:cs="Times New Roman"/>
          <w:kern w:val="0"/>
          <w:lang w:val="sv-SE"/>
          <w14:ligatures w14:val="none"/>
        </w:rPr>
        <w:t xml:space="preserve"> </w:t>
      </w:r>
      <w:proofErr w:type="spellStart"/>
      <w:r w:rsidRPr="00DC45C8">
        <w:rPr>
          <w:rFonts w:ascii="Times New Roman" w:eastAsia="Calibri" w:hAnsi="Times New Roman" w:cs="Times New Roman"/>
          <w:kern w:val="0"/>
          <w:lang w:val="sv-SE"/>
          <w14:ligatures w14:val="none"/>
        </w:rPr>
        <w:t>pengumpulan</w:t>
      </w:r>
      <w:proofErr w:type="spellEnd"/>
      <w:r w:rsidRPr="00DC45C8">
        <w:rPr>
          <w:rFonts w:ascii="Times New Roman" w:eastAsia="Calibri" w:hAnsi="Times New Roman" w:cs="Times New Roman"/>
          <w:kern w:val="0"/>
          <w:lang w:val="sv-SE"/>
          <w14:ligatures w14:val="none"/>
        </w:rPr>
        <w:t xml:space="preserve"> data, yang </w:t>
      </w:r>
      <w:proofErr w:type="spellStart"/>
      <w:r w:rsidRPr="00DC45C8">
        <w:rPr>
          <w:rFonts w:ascii="Times New Roman" w:eastAsia="Calibri" w:hAnsi="Times New Roman" w:cs="Times New Roman"/>
          <w:kern w:val="0"/>
          <w:lang w:val="sv-SE"/>
          <w14:ligatures w14:val="none"/>
        </w:rPr>
        <w:t>melibatkan</w:t>
      </w:r>
      <w:proofErr w:type="spellEnd"/>
      <w:r w:rsidRPr="00DC45C8">
        <w:rPr>
          <w:rFonts w:ascii="Times New Roman" w:eastAsia="Calibri" w:hAnsi="Times New Roman" w:cs="Times New Roman"/>
          <w:kern w:val="0"/>
          <w:lang w:val="sv-SE"/>
          <w14:ligatures w14:val="none"/>
        </w:rPr>
        <w:t xml:space="preserve"> </w:t>
      </w:r>
      <w:proofErr w:type="spellStart"/>
      <w:r w:rsidRPr="00DC45C8">
        <w:rPr>
          <w:rFonts w:ascii="Times New Roman" w:eastAsia="Calibri" w:hAnsi="Times New Roman" w:cs="Times New Roman"/>
          <w:kern w:val="0"/>
          <w:lang w:val="sv-SE"/>
          <w14:ligatures w14:val="none"/>
        </w:rPr>
        <w:t>pencarian</w:t>
      </w:r>
      <w:proofErr w:type="spellEnd"/>
      <w:r w:rsidRPr="00DC45C8">
        <w:rPr>
          <w:rFonts w:ascii="Times New Roman" w:eastAsia="Calibri" w:hAnsi="Times New Roman" w:cs="Times New Roman"/>
          <w:kern w:val="0"/>
          <w:lang w:val="sv-SE"/>
          <w14:ligatures w14:val="none"/>
        </w:rPr>
        <w:t xml:space="preserve"> dan </w:t>
      </w:r>
      <w:proofErr w:type="spellStart"/>
      <w:r w:rsidRPr="00DC45C8">
        <w:rPr>
          <w:rFonts w:ascii="Times New Roman" w:eastAsia="Calibri" w:hAnsi="Times New Roman" w:cs="Times New Roman"/>
          <w:kern w:val="0"/>
          <w:lang w:val="sv-SE"/>
          <w14:ligatures w14:val="none"/>
        </w:rPr>
        <w:t>pengkajian</w:t>
      </w:r>
      <w:proofErr w:type="spellEnd"/>
      <w:r w:rsidRPr="00DC45C8">
        <w:rPr>
          <w:rFonts w:ascii="Times New Roman" w:eastAsia="Calibri" w:hAnsi="Times New Roman" w:cs="Times New Roman"/>
          <w:kern w:val="0"/>
          <w:lang w:val="sv-SE"/>
          <w14:ligatures w14:val="none"/>
        </w:rPr>
        <w:t xml:space="preserve"> </w:t>
      </w:r>
      <w:proofErr w:type="spellStart"/>
      <w:r w:rsidRPr="00DC45C8">
        <w:rPr>
          <w:rFonts w:ascii="Times New Roman" w:eastAsia="Calibri" w:hAnsi="Times New Roman" w:cs="Times New Roman"/>
          <w:kern w:val="0"/>
          <w:lang w:val="sv-SE"/>
          <w14:ligatures w14:val="none"/>
        </w:rPr>
        <w:t>bahan-bahan</w:t>
      </w:r>
      <w:proofErr w:type="spellEnd"/>
      <w:r w:rsidRPr="00DC45C8">
        <w:rPr>
          <w:rFonts w:ascii="Times New Roman" w:eastAsia="Calibri" w:hAnsi="Times New Roman" w:cs="Times New Roman"/>
          <w:kern w:val="0"/>
          <w:lang w:val="sv-SE"/>
          <w14:ligatures w14:val="none"/>
        </w:rPr>
        <w:t xml:space="preserve"> yang </w:t>
      </w:r>
      <w:proofErr w:type="spellStart"/>
      <w:r w:rsidRPr="00DC45C8">
        <w:rPr>
          <w:rFonts w:ascii="Times New Roman" w:eastAsia="Calibri" w:hAnsi="Times New Roman" w:cs="Times New Roman"/>
          <w:kern w:val="0"/>
          <w:lang w:val="sv-SE"/>
          <w14:ligatures w14:val="none"/>
        </w:rPr>
        <w:t>relevan</w:t>
      </w:r>
      <w:proofErr w:type="spellEnd"/>
      <w:r w:rsidRPr="00DC45C8">
        <w:rPr>
          <w:rFonts w:ascii="Times New Roman" w:eastAsia="Calibri" w:hAnsi="Times New Roman" w:cs="Times New Roman"/>
          <w:kern w:val="0"/>
          <w:lang w:val="sv-SE"/>
          <w14:ligatures w14:val="none"/>
        </w:rPr>
        <w:t xml:space="preserve"> dari </w:t>
      </w:r>
      <w:proofErr w:type="spellStart"/>
      <w:r w:rsidRPr="00DC45C8">
        <w:rPr>
          <w:rFonts w:ascii="Times New Roman" w:eastAsia="Calibri" w:hAnsi="Times New Roman" w:cs="Times New Roman"/>
          <w:kern w:val="0"/>
          <w:lang w:val="sv-SE"/>
          <w14:ligatures w14:val="none"/>
        </w:rPr>
        <w:t>pelbagai</w:t>
      </w:r>
      <w:proofErr w:type="spellEnd"/>
      <w:r w:rsidRPr="00DC45C8">
        <w:rPr>
          <w:rFonts w:ascii="Times New Roman" w:eastAsia="Calibri" w:hAnsi="Times New Roman" w:cs="Times New Roman"/>
          <w:kern w:val="0"/>
          <w:lang w:val="sv-SE"/>
          <w14:ligatures w14:val="none"/>
        </w:rPr>
        <w:t xml:space="preserve"> </w:t>
      </w:r>
      <w:proofErr w:type="spellStart"/>
      <w:r w:rsidRPr="00DC45C8">
        <w:rPr>
          <w:rFonts w:ascii="Times New Roman" w:eastAsia="Calibri" w:hAnsi="Times New Roman" w:cs="Times New Roman"/>
          <w:kern w:val="0"/>
          <w:lang w:val="sv-SE"/>
          <w14:ligatures w14:val="none"/>
        </w:rPr>
        <w:t>disiplin</w:t>
      </w:r>
      <w:proofErr w:type="spellEnd"/>
      <w:r w:rsidRPr="00DC45C8">
        <w:rPr>
          <w:rFonts w:ascii="Times New Roman" w:eastAsia="Calibri" w:hAnsi="Times New Roman" w:cs="Times New Roman"/>
          <w:kern w:val="0"/>
          <w:lang w:val="sv-SE"/>
          <w14:ligatures w14:val="none"/>
        </w:rPr>
        <w:t xml:space="preserve"> </w:t>
      </w:r>
      <w:proofErr w:type="spellStart"/>
      <w:r w:rsidRPr="00DC45C8">
        <w:rPr>
          <w:rFonts w:ascii="Times New Roman" w:eastAsia="Calibri" w:hAnsi="Times New Roman" w:cs="Times New Roman"/>
          <w:kern w:val="0"/>
          <w:lang w:val="sv-SE"/>
          <w14:ligatures w14:val="none"/>
        </w:rPr>
        <w:t>ilmu</w:t>
      </w:r>
      <w:proofErr w:type="spellEnd"/>
      <w:r w:rsidRPr="00DC45C8">
        <w:rPr>
          <w:rFonts w:ascii="Times New Roman" w:eastAsia="Calibri" w:hAnsi="Times New Roman" w:cs="Times New Roman"/>
          <w:kern w:val="0"/>
          <w:lang w:val="sv-SE"/>
          <w14:ligatures w14:val="none"/>
        </w:rPr>
        <w:t xml:space="preserve">. </w:t>
      </w:r>
      <w:proofErr w:type="spellStart"/>
      <w:r w:rsidRPr="00DC45C8">
        <w:rPr>
          <w:rFonts w:ascii="Times New Roman" w:eastAsia="Calibri" w:hAnsi="Times New Roman" w:cs="Times New Roman"/>
          <w:kern w:val="0"/>
          <w:lang w:val="sv-SE"/>
          <w14:ligatures w14:val="none"/>
        </w:rPr>
        <w:t>Analisis</w:t>
      </w:r>
      <w:proofErr w:type="spellEnd"/>
      <w:r w:rsidRPr="00DC45C8">
        <w:rPr>
          <w:rFonts w:ascii="Times New Roman" w:eastAsia="Calibri" w:hAnsi="Times New Roman" w:cs="Times New Roman"/>
          <w:kern w:val="0"/>
          <w:lang w:val="sv-SE"/>
          <w14:ligatures w14:val="none"/>
        </w:rPr>
        <w:t xml:space="preserve"> data </w:t>
      </w:r>
      <w:proofErr w:type="spellStart"/>
      <w:r w:rsidRPr="00DC45C8">
        <w:rPr>
          <w:rFonts w:ascii="Times New Roman" w:eastAsia="Calibri" w:hAnsi="Times New Roman" w:cs="Times New Roman"/>
          <w:kern w:val="0"/>
          <w:lang w:val="sv-SE"/>
          <w14:ligatures w14:val="none"/>
        </w:rPr>
        <w:t>dilakukan</w:t>
      </w:r>
      <w:proofErr w:type="spellEnd"/>
      <w:r w:rsidRPr="00DC45C8">
        <w:rPr>
          <w:rFonts w:ascii="Times New Roman" w:eastAsia="Calibri" w:hAnsi="Times New Roman" w:cs="Times New Roman"/>
          <w:kern w:val="0"/>
          <w:lang w:val="sv-SE"/>
          <w14:ligatures w14:val="none"/>
        </w:rPr>
        <w:t xml:space="preserve"> </w:t>
      </w:r>
      <w:proofErr w:type="spellStart"/>
      <w:r w:rsidRPr="00DC45C8">
        <w:rPr>
          <w:rFonts w:ascii="Times New Roman" w:eastAsia="Calibri" w:hAnsi="Times New Roman" w:cs="Times New Roman"/>
          <w:kern w:val="0"/>
          <w:lang w:val="sv-SE"/>
          <w14:ligatures w14:val="none"/>
        </w:rPr>
        <w:t>menggunakan</w:t>
      </w:r>
      <w:proofErr w:type="spellEnd"/>
      <w:r w:rsidRPr="00DC45C8">
        <w:rPr>
          <w:rFonts w:ascii="Times New Roman" w:eastAsia="Calibri" w:hAnsi="Times New Roman" w:cs="Times New Roman"/>
          <w:kern w:val="0"/>
          <w:lang w:val="sv-SE"/>
          <w14:ligatures w14:val="none"/>
        </w:rPr>
        <w:t xml:space="preserve"> teknik </w:t>
      </w:r>
      <w:proofErr w:type="spellStart"/>
      <w:r w:rsidRPr="00DC45C8">
        <w:rPr>
          <w:rFonts w:ascii="Times New Roman" w:eastAsia="Calibri" w:hAnsi="Times New Roman" w:cs="Times New Roman"/>
          <w:kern w:val="0"/>
          <w:lang w:val="sv-SE"/>
          <w14:ligatures w14:val="none"/>
        </w:rPr>
        <w:t>analisis</w:t>
      </w:r>
      <w:proofErr w:type="spellEnd"/>
      <w:r w:rsidRPr="00DC45C8">
        <w:rPr>
          <w:rFonts w:ascii="Times New Roman" w:eastAsia="Calibri" w:hAnsi="Times New Roman" w:cs="Times New Roman"/>
          <w:kern w:val="0"/>
          <w:lang w:val="sv-SE"/>
          <w14:ligatures w14:val="none"/>
        </w:rPr>
        <w:t xml:space="preserve"> </w:t>
      </w:r>
      <w:proofErr w:type="spellStart"/>
      <w:r w:rsidRPr="00DC45C8">
        <w:rPr>
          <w:rFonts w:ascii="Times New Roman" w:eastAsia="Calibri" w:hAnsi="Times New Roman" w:cs="Times New Roman"/>
          <w:kern w:val="0"/>
          <w:lang w:val="sv-SE"/>
          <w14:ligatures w14:val="none"/>
        </w:rPr>
        <w:t>kandungan</w:t>
      </w:r>
      <w:proofErr w:type="spellEnd"/>
      <w:r w:rsidRPr="00DC45C8">
        <w:rPr>
          <w:rFonts w:ascii="Times New Roman" w:eastAsia="Calibri" w:hAnsi="Times New Roman" w:cs="Times New Roman"/>
          <w:kern w:val="0"/>
          <w:lang w:val="sv-SE"/>
          <w14:ligatures w14:val="none"/>
        </w:rPr>
        <w:t xml:space="preserve"> dan </w:t>
      </w:r>
      <w:proofErr w:type="spellStart"/>
      <w:r w:rsidRPr="00DC45C8">
        <w:rPr>
          <w:rFonts w:ascii="Times New Roman" w:eastAsia="Calibri" w:hAnsi="Times New Roman" w:cs="Times New Roman"/>
          <w:kern w:val="0"/>
          <w:lang w:val="sv-SE"/>
          <w14:ligatures w14:val="none"/>
        </w:rPr>
        <w:t>analisis</w:t>
      </w:r>
      <w:proofErr w:type="spellEnd"/>
      <w:r w:rsidRPr="00DC45C8">
        <w:rPr>
          <w:rFonts w:ascii="Times New Roman" w:eastAsia="Calibri" w:hAnsi="Times New Roman" w:cs="Times New Roman"/>
          <w:kern w:val="0"/>
          <w:lang w:val="sv-SE"/>
          <w14:ligatures w14:val="none"/>
        </w:rPr>
        <w:t xml:space="preserve"> </w:t>
      </w:r>
      <w:proofErr w:type="spellStart"/>
      <w:r w:rsidRPr="00DC45C8">
        <w:rPr>
          <w:rFonts w:ascii="Times New Roman" w:eastAsia="Calibri" w:hAnsi="Times New Roman" w:cs="Times New Roman"/>
          <w:kern w:val="0"/>
          <w:lang w:val="sv-SE"/>
          <w14:ligatures w14:val="none"/>
        </w:rPr>
        <w:t>deskriptif</w:t>
      </w:r>
      <w:proofErr w:type="spellEnd"/>
      <w:r w:rsidRPr="00DC45C8">
        <w:rPr>
          <w:rFonts w:ascii="Times New Roman" w:eastAsia="Calibri" w:hAnsi="Times New Roman" w:cs="Times New Roman"/>
          <w:kern w:val="0"/>
          <w:lang w:val="sv-SE"/>
          <w14:ligatures w14:val="none"/>
        </w:rPr>
        <w:t xml:space="preserve">, </w:t>
      </w:r>
      <w:proofErr w:type="spellStart"/>
      <w:r w:rsidRPr="00DC45C8">
        <w:rPr>
          <w:rFonts w:ascii="Times New Roman" w:eastAsia="Calibri" w:hAnsi="Times New Roman" w:cs="Times New Roman"/>
          <w:kern w:val="0"/>
          <w:lang w:val="sv-SE"/>
          <w14:ligatures w14:val="none"/>
        </w:rPr>
        <w:t>memastikan</w:t>
      </w:r>
      <w:proofErr w:type="spellEnd"/>
      <w:r w:rsidRPr="00DC45C8">
        <w:rPr>
          <w:rFonts w:ascii="Times New Roman" w:eastAsia="Calibri" w:hAnsi="Times New Roman" w:cs="Times New Roman"/>
          <w:kern w:val="0"/>
          <w:lang w:val="sv-SE"/>
          <w14:ligatures w14:val="none"/>
        </w:rPr>
        <w:t xml:space="preserve"> </w:t>
      </w:r>
      <w:proofErr w:type="spellStart"/>
      <w:r w:rsidRPr="00DC45C8">
        <w:rPr>
          <w:rFonts w:ascii="Times New Roman" w:eastAsia="Calibri" w:hAnsi="Times New Roman" w:cs="Times New Roman"/>
          <w:kern w:val="0"/>
          <w:lang w:val="sv-SE"/>
          <w14:ligatures w14:val="none"/>
        </w:rPr>
        <w:t>analisis</w:t>
      </w:r>
      <w:proofErr w:type="spellEnd"/>
      <w:r w:rsidRPr="00DC45C8">
        <w:rPr>
          <w:rFonts w:ascii="Times New Roman" w:eastAsia="Calibri" w:hAnsi="Times New Roman" w:cs="Times New Roman"/>
          <w:kern w:val="0"/>
          <w:lang w:val="sv-SE"/>
          <w14:ligatures w14:val="none"/>
        </w:rPr>
        <w:t xml:space="preserve"> yang </w:t>
      </w:r>
      <w:proofErr w:type="spellStart"/>
      <w:r w:rsidRPr="00DC45C8">
        <w:rPr>
          <w:rFonts w:ascii="Times New Roman" w:eastAsia="Calibri" w:hAnsi="Times New Roman" w:cs="Times New Roman"/>
          <w:kern w:val="0"/>
          <w:lang w:val="sv-SE"/>
          <w14:ligatures w14:val="none"/>
        </w:rPr>
        <w:t>menyeluruh</w:t>
      </w:r>
      <w:proofErr w:type="spellEnd"/>
      <w:r w:rsidRPr="00DC45C8">
        <w:rPr>
          <w:rFonts w:ascii="Times New Roman" w:eastAsia="Calibri" w:hAnsi="Times New Roman" w:cs="Times New Roman"/>
          <w:kern w:val="0"/>
          <w:lang w:val="sv-SE"/>
          <w14:ligatures w14:val="none"/>
        </w:rPr>
        <w:t xml:space="preserve"> dan </w:t>
      </w:r>
      <w:proofErr w:type="spellStart"/>
      <w:r w:rsidRPr="00DC45C8">
        <w:rPr>
          <w:rFonts w:ascii="Times New Roman" w:eastAsia="Calibri" w:hAnsi="Times New Roman" w:cs="Times New Roman"/>
          <w:kern w:val="0"/>
          <w:lang w:val="sv-SE"/>
          <w14:ligatures w14:val="none"/>
        </w:rPr>
        <w:t>sistematik</w:t>
      </w:r>
      <w:proofErr w:type="spellEnd"/>
      <w:r w:rsidRPr="00DC45C8">
        <w:rPr>
          <w:rFonts w:ascii="Times New Roman" w:eastAsia="Calibri" w:hAnsi="Times New Roman" w:cs="Times New Roman"/>
          <w:kern w:val="0"/>
          <w:lang w:val="sv-SE"/>
          <w14:ligatures w14:val="none"/>
        </w:rPr>
        <w:t xml:space="preserve"> </w:t>
      </w:r>
      <w:proofErr w:type="spellStart"/>
      <w:r w:rsidRPr="00DC45C8">
        <w:rPr>
          <w:rFonts w:ascii="Times New Roman" w:eastAsia="Calibri" w:hAnsi="Times New Roman" w:cs="Times New Roman"/>
          <w:kern w:val="0"/>
          <w:lang w:val="sv-SE"/>
          <w14:ligatures w14:val="none"/>
        </w:rPr>
        <w:t>terhadap</w:t>
      </w:r>
      <w:proofErr w:type="spellEnd"/>
      <w:r w:rsidRPr="00DC45C8">
        <w:rPr>
          <w:rFonts w:ascii="Times New Roman" w:eastAsia="Calibri" w:hAnsi="Times New Roman" w:cs="Times New Roman"/>
          <w:kern w:val="0"/>
          <w:lang w:val="sv-SE"/>
          <w14:ligatures w14:val="none"/>
        </w:rPr>
        <w:t xml:space="preserve"> </w:t>
      </w:r>
      <w:proofErr w:type="spellStart"/>
      <w:r w:rsidRPr="00DC45C8">
        <w:rPr>
          <w:rFonts w:ascii="Times New Roman" w:eastAsia="Calibri" w:hAnsi="Times New Roman" w:cs="Times New Roman"/>
          <w:kern w:val="0"/>
          <w:lang w:val="sv-SE"/>
          <w14:ligatures w14:val="none"/>
        </w:rPr>
        <w:t>perspektif</w:t>
      </w:r>
      <w:proofErr w:type="spellEnd"/>
      <w:r w:rsidRPr="00DC45C8">
        <w:rPr>
          <w:rFonts w:ascii="Times New Roman" w:eastAsia="Calibri" w:hAnsi="Times New Roman" w:cs="Times New Roman"/>
          <w:kern w:val="0"/>
          <w:lang w:val="sv-SE"/>
          <w14:ligatures w14:val="none"/>
        </w:rPr>
        <w:t xml:space="preserve"> Islam dan </w:t>
      </w:r>
      <w:proofErr w:type="spellStart"/>
      <w:r w:rsidRPr="00DC45C8">
        <w:rPr>
          <w:rFonts w:ascii="Times New Roman" w:eastAsia="Calibri" w:hAnsi="Times New Roman" w:cs="Times New Roman"/>
          <w:kern w:val="0"/>
          <w:lang w:val="sv-SE"/>
          <w14:ligatures w14:val="none"/>
        </w:rPr>
        <w:t>perundangan</w:t>
      </w:r>
      <w:proofErr w:type="spellEnd"/>
      <w:r w:rsidRPr="00DC45C8">
        <w:rPr>
          <w:rFonts w:ascii="Times New Roman" w:eastAsia="Calibri" w:hAnsi="Times New Roman" w:cs="Times New Roman"/>
          <w:kern w:val="0"/>
          <w:lang w:val="sv-SE"/>
          <w14:ligatures w14:val="none"/>
        </w:rPr>
        <w:t xml:space="preserve">. Teknik ini </w:t>
      </w:r>
      <w:proofErr w:type="spellStart"/>
      <w:r w:rsidRPr="00DC45C8">
        <w:rPr>
          <w:rFonts w:ascii="Times New Roman" w:eastAsia="Calibri" w:hAnsi="Times New Roman" w:cs="Times New Roman"/>
          <w:kern w:val="0"/>
          <w:lang w:val="sv-SE"/>
          <w14:ligatures w14:val="none"/>
        </w:rPr>
        <w:t>membolehkan</w:t>
      </w:r>
      <w:proofErr w:type="spellEnd"/>
      <w:r w:rsidRPr="00DC45C8">
        <w:rPr>
          <w:rFonts w:ascii="Times New Roman" w:eastAsia="Calibri" w:hAnsi="Times New Roman" w:cs="Times New Roman"/>
          <w:kern w:val="0"/>
          <w:lang w:val="sv-SE"/>
          <w14:ligatures w14:val="none"/>
        </w:rPr>
        <w:t xml:space="preserve"> </w:t>
      </w:r>
      <w:proofErr w:type="spellStart"/>
      <w:r w:rsidRPr="00DC45C8">
        <w:rPr>
          <w:rFonts w:ascii="Times New Roman" w:eastAsia="Calibri" w:hAnsi="Times New Roman" w:cs="Times New Roman"/>
          <w:kern w:val="0"/>
          <w:lang w:val="sv-SE"/>
          <w14:ligatures w14:val="none"/>
        </w:rPr>
        <w:t>peneliti</w:t>
      </w:r>
      <w:proofErr w:type="spellEnd"/>
      <w:r w:rsidRPr="00DC45C8">
        <w:rPr>
          <w:rFonts w:ascii="Times New Roman" w:eastAsia="Calibri" w:hAnsi="Times New Roman" w:cs="Times New Roman"/>
          <w:kern w:val="0"/>
          <w:lang w:val="sv-SE"/>
          <w14:ligatures w14:val="none"/>
        </w:rPr>
        <w:t xml:space="preserve"> </w:t>
      </w:r>
      <w:proofErr w:type="spellStart"/>
      <w:r w:rsidRPr="00DC45C8">
        <w:rPr>
          <w:rFonts w:ascii="Times New Roman" w:eastAsia="Calibri" w:hAnsi="Times New Roman" w:cs="Times New Roman"/>
          <w:kern w:val="0"/>
          <w:lang w:val="sv-SE"/>
          <w14:ligatures w14:val="none"/>
        </w:rPr>
        <w:t>menilai</w:t>
      </w:r>
      <w:proofErr w:type="spellEnd"/>
      <w:r w:rsidRPr="00DC45C8">
        <w:rPr>
          <w:rFonts w:ascii="Times New Roman" w:eastAsia="Calibri" w:hAnsi="Times New Roman" w:cs="Times New Roman"/>
          <w:kern w:val="0"/>
          <w:lang w:val="sv-SE"/>
          <w14:ligatures w14:val="none"/>
        </w:rPr>
        <w:t xml:space="preserve"> </w:t>
      </w:r>
      <w:proofErr w:type="spellStart"/>
      <w:r w:rsidRPr="00DC45C8">
        <w:rPr>
          <w:rFonts w:ascii="Times New Roman" w:eastAsia="Calibri" w:hAnsi="Times New Roman" w:cs="Times New Roman"/>
          <w:kern w:val="0"/>
          <w:lang w:val="sv-SE"/>
          <w14:ligatures w14:val="none"/>
        </w:rPr>
        <w:t>secara</w:t>
      </w:r>
      <w:proofErr w:type="spellEnd"/>
      <w:r w:rsidRPr="00DC45C8">
        <w:rPr>
          <w:rFonts w:ascii="Times New Roman" w:eastAsia="Calibri" w:hAnsi="Times New Roman" w:cs="Times New Roman"/>
          <w:kern w:val="0"/>
          <w:lang w:val="sv-SE"/>
          <w14:ligatures w14:val="none"/>
        </w:rPr>
        <w:t xml:space="preserve"> </w:t>
      </w:r>
      <w:proofErr w:type="spellStart"/>
      <w:r w:rsidRPr="00DC45C8">
        <w:rPr>
          <w:rFonts w:ascii="Times New Roman" w:eastAsia="Calibri" w:hAnsi="Times New Roman" w:cs="Times New Roman"/>
          <w:kern w:val="0"/>
          <w:lang w:val="sv-SE"/>
          <w14:ligatures w14:val="none"/>
        </w:rPr>
        <w:t>mendalam</w:t>
      </w:r>
      <w:proofErr w:type="spellEnd"/>
      <w:r w:rsidRPr="00DC45C8">
        <w:rPr>
          <w:rFonts w:ascii="Times New Roman" w:eastAsia="Calibri" w:hAnsi="Times New Roman" w:cs="Times New Roman"/>
          <w:kern w:val="0"/>
          <w:lang w:val="sv-SE"/>
          <w14:ligatures w14:val="none"/>
        </w:rPr>
        <w:t xml:space="preserve"> </w:t>
      </w:r>
      <w:proofErr w:type="spellStart"/>
      <w:r w:rsidRPr="00DC45C8">
        <w:rPr>
          <w:rFonts w:ascii="Times New Roman" w:eastAsia="Calibri" w:hAnsi="Times New Roman" w:cs="Times New Roman"/>
          <w:kern w:val="0"/>
          <w:lang w:val="sv-SE"/>
          <w14:ligatures w14:val="none"/>
        </w:rPr>
        <w:t>makna</w:t>
      </w:r>
      <w:proofErr w:type="spellEnd"/>
      <w:r w:rsidRPr="00DC45C8">
        <w:rPr>
          <w:rFonts w:ascii="Times New Roman" w:eastAsia="Calibri" w:hAnsi="Times New Roman" w:cs="Times New Roman"/>
          <w:kern w:val="0"/>
          <w:lang w:val="sv-SE"/>
          <w14:ligatures w14:val="none"/>
        </w:rPr>
        <w:t xml:space="preserve"> dan </w:t>
      </w:r>
      <w:proofErr w:type="spellStart"/>
      <w:r w:rsidRPr="00DC45C8">
        <w:rPr>
          <w:rFonts w:ascii="Times New Roman" w:eastAsia="Calibri" w:hAnsi="Times New Roman" w:cs="Times New Roman"/>
          <w:kern w:val="0"/>
          <w:lang w:val="sv-SE"/>
          <w14:ligatures w14:val="none"/>
        </w:rPr>
        <w:t>kandungan</w:t>
      </w:r>
      <w:proofErr w:type="spellEnd"/>
      <w:r w:rsidRPr="00DC45C8">
        <w:rPr>
          <w:rFonts w:ascii="Times New Roman" w:eastAsia="Calibri" w:hAnsi="Times New Roman" w:cs="Times New Roman"/>
          <w:kern w:val="0"/>
          <w:lang w:val="sv-SE"/>
          <w14:ligatures w14:val="none"/>
        </w:rPr>
        <w:t xml:space="preserve"> </w:t>
      </w:r>
      <w:proofErr w:type="spellStart"/>
      <w:r w:rsidRPr="00DC45C8">
        <w:rPr>
          <w:rFonts w:ascii="Times New Roman" w:eastAsia="Calibri" w:hAnsi="Times New Roman" w:cs="Times New Roman"/>
          <w:kern w:val="0"/>
          <w:lang w:val="sv-SE"/>
          <w14:ligatures w14:val="none"/>
        </w:rPr>
        <w:t>teks</w:t>
      </w:r>
      <w:proofErr w:type="spellEnd"/>
      <w:r w:rsidRPr="00DC45C8">
        <w:rPr>
          <w:rFonts w:ascii="Times New Roman" w:eastAsia="Calibri" w:hAnsi="Times New Roman" w:cs="Times New Roman"/>
          <w:kern w:val="0"/>
          <w:lang w:val="sv-SE"/>
          <w14:ligatures w14:val="none"/>
        </w:rPr>
        <w:t xml:space="preserve"> </w:t>
      </w:r>
      <w:proofErr w:type="spellStart"/>
      <w:r w:rsidRPr="00DC45C8">
        <w:rPr>
          <w:rFonts w:ascii="Times New Roman" w:eastAsia="Calibri" w:hAnsi="Times New Roman" w:cs="Times New Roman"/>
          <w:kern w:val="0"/>
          <w:lang w:val="sv-SE"/>
          <w14:ligatures w14:val="none"/>
        </w:rPr>
        <w:t>serta</w:t>
      </w:r>
      <w:proofErr w:type="spellEnd"/>
      <w:r w:rsidRPr="00DC45C8">
        <w:rPr>
          <w:rFonts w:ascii="Times New Roman" w:eastAsia="Calibri" w:hAnsi="Times New Roman" w:cs="Times New Roman"/>
          <w:kern w:val="0"/>
          <w:lang w:val="sv-SE"/>
          <w14:ligatures w14:val="none"/>
        </w:rPr>
        <w:t xml:space="preserve"> </w:t>
      </w:r>
      <w:proofErr w:type="spellStart"/>
      <w:r w:rsidRPr="00DC45C8">
        <w:rPr>
          <w:rFonts w:ascii="Times New Roman" w:eastAsia="Calibri" w:hAnsi="Times New Roman" w:cs="Times New Roman"/>
          <w:kern w:val="0"/>
          <w:lang w:val="sv-SE"/>
          <w14:ligatures w14:val="none"/>
        </w:rPr>
        <w:t>membuat</w:t>
      </w:r>
      <w:proofErr w:type="spellEnd"/>
      <w:r w:rsidRPr="00DC45C8">
        <w:rPr>
          <w:rFonts w:ascii="Times New Roman" w:eastAsia="Calibri" w:hAnsi="Times New Roman" w:cs="Times New Roman"/>
          <w:kern w:val="0"/>
          <w:lang w:val="sv-SE"/>
          <w14:ligatures w14:val="none"/>
        </w:rPr>
        <w:t xml:space="preserve"> </w:t>
      </w:r>
      <w:proofErr w:type="spellStart"/>
      <w:r w:rsidRPr="00DC45C8">
        <w:rPr>
          <w:rFonts w:ascii="Times New Roman" w:eastAsia="Calibri" w:hAnsi="Times New Roman" w:cs="Times New Roman"/>
          <w:kern w:val="0"/>
          <w:lang w:val="sv-SE"/>
          <w14:ligatures w14:val="none"/>
        </w:rPr>
        <w:t>kesimpulan</w:t>
      </w:r>
      <w:proofErr w:type="spellEnd"/>
      <w:r w:rsidRPr="00DC45C8">
        <w:rPr>
          <w:rFonts w:ascii="Times New Roman" w:eastAsia="Calibri" w:hAnsi="Times New Roman" w:cs="Times New Roman"/>
          <w:kern w:val="0"/>
          <w:lang w:val="sv-SE"/>
          <w14:ligatures w14:val="none"/>
        </w:rPr>
        <w:t xml:space="preserve"> yang </w:t>
      </w:r>
      <w:proofErr w:type="spellStart"/>
      <w:r w:rsidRPr="00DC45C8">
        <w:rPr>
          <w:rFonts w:ascii="Times New Roman" w:eastAsia="Calibri" w:hAnsi="Times New Roman" w:cs="Times New Roman"/>
          <w:kern w:val="0"/>
          <w:lang w:val="sv-SE"/>
          <w14:ligatures w14:val="none"/>
        </w:rPr>
        <w:t>berlandaskan</w:t>
      </w:r>
      <w:proofErr w:type="spellEnd"/>
      <w:r w:rsidRPr="00DC45C8">
        <w:rPr>
          <w:rFonts w:ascii="Times New Roman" w:eastAsia="Calibri" w:hAnsi="Times New Roman" w:cs="Times New Roman"/>
          <w:kern w:val="0"/>
          <w:lang w:val="sv-SE"/>
          <w14:ligatures w14:val="none"/>
        </w:rPr>
        <w:t xml:space="preserve"> </w:t>
      </w:r>
      <w:proofErr w:type="spellStart"/>
      <w:r w:rsidRPr="00DC45C8">
        <w:rPr>
          <w:rFonts w:ascii="Times New Roman" w:eastAsia="Calibri" w:hAnsi="Times New Roman" w:cs="Times New Roman"/>
          <w:kern w:val="0"/>
          <w:lang w:val="sv-SE"/>
          <w14:ligatures w14:val="none"/>
        </w:rPr>
        <w:t>bukti</w:t>
      </w:r>
      <w:proofErr w:type="spellEnd"/>
      <w:r w:rsidRPr="00DC45C8">
        <w:rPr>
          <w:rFonts w:ascii="Times New Roman" w:eastAsia="Calibri" w:hAnsi="Times New Roman" w:cs="Times New Roman"/>
          <w:kern w:val="0"/>
          <w:lang w:val="sv-SE"/>
          <w14:ligatures w14:val="none"/>
        </w:rPr>
        <w:t xml:space="preserve"> yang </w:t>
      </w:r>
      <w:proofErr w:type="spellStart"/>
      <w:r w:rsidRPr="00DC45C8">
        <w:rPr>
          <w:rFonts w:ascii="Times New Roman" w:eastAsia="Calibri" w:hAnsi="Times New Roman" w:cs="Times New Roman"/>
          <w:kern w:val="0"/>
          <w:lang w:val="sv-SE"/>
          <w14:ligatures w14:val="none"/>
        </w:rPr>
        <w:t>jelas</w:t>
      </w:r>
      <w:proofErr w:type="spellEnd"/>
      <w:r w:rsidRPr="00DC45C8">
        <w:rPr>
          <w:rFonts w:ascii="Times New Roman" w:eastAsia="Calibri" w:hAnsi="Times New Roman" w:cs="Times New Roman"/>
          <w:kern w:val="0"/>
          <w:lang w:val="sv-SE"/>
          <w14:ligatures w14:val="none"/>
        </w:rPr>
        <w:t>.</w:t>
      </w:r>
    </w:p>
    <w:p w14:paraId="0A1E8DD9" w14:textId="77777777" w:rsidR="004B4CBD" w:rsidRPr="00896B28" w:rsidRDefault="004B4CBD" w:rsidP="004B4CBD">
      <w:pPr>
        <w:spacing w:after="200" w:line="240" w:lineRule="auto"/>
        <w:jc w:val="both"/>
        <w:rPr>
          <w:rFonts w:ascii="Times New Roman" w:eastAsia="Calibri" w:hAnsi="Times New Roman" w:cs="Times New Roman"/>
          <w:kern w:val="0"/>
          <w:lang w:val="sv-SE"/>
          <w14:ligatures w14:val="none"/>
        </w:rPr>
      </w:pPr>
    </w:p>
    <w:p w14:paraId="4C646724" w14:textId="77777777" w:rsidR="00896B28" w:rsidRPr="00896B28" w:rsidRDefault="00896B28" w:rsidP="00896B28">
      <w:pPr>
        <w:spacing w:before="120" w:after="0" w:line="240" w:lineRule="auto"/>
        <w:jc w:val="center"/>
        <w:rPr>
          <w:rFonts w:ascii="Times New Roman" w:eastAsia="Times New Roman Bold" w:hAnsi="Times New Roman" w:cs="Times New Roman"/>
          <w:kern w:val="0"/>
          <w:u w:color="000000"/>
          <w:bdr w:val="nil"/>
          <w:lang w:val="sv-SE" w:eastAsia="fi-FI"/>
          <w14:ligatures w14:val="none"/>
        </w:rPr>
      </w:pPr>
      <w:r w:rsidRPr="00896B28">
        <w:rPr>
          <w:rFonts w:ascii="Times New Roman" w:eastAsia="Times New Roman Bold" w:hAnsi="Times New Roman" w:cs="Times New Roman"/>
          <w:kern w:val="0"/>
          <w:u w:color="000000"/>
          <w:bdr w:val="nil"/>
          <w:lang w:val="sv-SE" w:eastAsia="fi-FI"/>
          <w14:ligatures w14:val="none"/>
        </w:rPr>
        <w:t>SOROTAN LITERATUR</w:t>
      </w:r>
    </w:p>
    <w:p w14:paraId="42D5AF3D" w14:textId="77777777" w:rsidR="00896B28" w:rsidRPr="00896B28" w:rsidRDefault="00896B28" w:rsidP="00896B28">
      <w:pPr>
        <w:spacing w:before="120" w:after="0" w:line="240" w:lineRule="auto"/>
        <w:jc w:val="center"/>
        <w:rPr>
          <w:rFonts w:ascii="Times New Roman" w:eastAsia="Times New Roman Bold" w:hAnsi="Times New Roman" w:cs="Times New Roman"/>
          <w:kern w:val="0"/>
          <w:u w:color="000000"/>
          <w:bdr w:val="nil"/>
          <w:lang w:val="sv-SE" w:eastAsia="fi-FI"/>
          <w14:ligatures w14:val="none"/>
        </w:rPr>
      </w:pPr>
      <w:r w:rsidRPr="00896B28">
        <w:rPr>
          <w:rFonts w:ascii="Times New Roman" w:eastAsia="Times New Roman Bold" w:hAnsi="Times New Roman" w:cs="Times New Roman"/>
          <w:kern w:val="0"/>
          <w:u w:color="000000"/>
          <w:bdr w:val="nil"/>
          <w:lang w:val="sv-SE" w:eastAsia="fi-FI"/>
          <w14:ligatures w14:val="none"/>
        </w:rPr>
        <w:t>DEFINISI DAN SEJARAH PENAHANAN DALAM ISLAM</w:t>
      </w:r>
    </w:p>
    <w:p w14:paraId="1AB084DD" w14:textId="529644B4" w:rsidR="00896B28" w:rsidRPr="00896B28" w:rsidRDefault="00896B28" w:rsidP="00896B28">
      <w:pPr>
        <w:spacing w:before="120" w:after="0" w:line="240" w:lineRule="auto"/>
        <w:jc w:val="both"/>
        <w:rPr>
          <w:rFonts w:ascii="Times New Roman" w:eastAsia="Times New Roman Bold" w:hAnsi="Times New Roman" w:cs="Times New Roman"/>
          <w:kern w:val="0"/>
          <w:u w:color="000000"/>
          <w:bdr w:val="nil"/>
          <w:lang w:val="sv-SE" w:eastAsia="fi-FI"/>
          <w14:ligatures w14:val="none"/>
        </w:rPr>
      </w:pPr>
      <w:proofErr w:type="spellStart"/>
      <w:r w:rsidRPr="00896B28">
        <w:rPr>
          <w:rFonts w:ascii="Times New Roman" w:eastAsia="Times New Roman Bold" w:hAnsi="Times New Roman" w:cs="Times New Roman"/>
          <w:kern w:val="0"/>
          <w:u w:color="000000"/>
          <w:bdr w:val="nil"/>
          <w:lang w:val="sv-SE" w:eastAsia="fi-FI"/>
          <w14:ligatures w14:val="none"/>
        </w:rPr>
        <w:t>Menurut</w:t>
      </w:r>
      <w:proofErr w:type="spellEnd"/>
      <w:r w:rsidRPr="00896B28">
        <w:rPr>
          <w:rFonts w:ascii="Times New Roman" w:eastAsia="Times New Roman Bold" w:hAnsi="Times New Roman" w:cs="Times New Roman"/>
          <w:kern w:val="0"/>
          <w:u w:color="000000"/>
          <w:bdr w:val="nil"/>
          <w:lang w:val="sv-SE" w:eastAsia="fi-FI"/>
          <w14:ligatures w14:val="none"/>
        </w:rPr>
        <w:t xml:space="preserve"> </w:t>
      </w:r>
      <w:proofErr w:type="spellStart"/>
      <w:r w:rsidRPr="00896B28">
        <w:rPr>
          <w:rFonts w:ascii="Times New Roman" w:eastAsia="Times New Roman Bold" w:hAnsi="Times New Roman" w:cs="Times New Roman"/>
          <w:kern w:val="0"/>
          <w:u w:color="000000"/>
          <w:bdr w:val="nil"/>
          <w:lang w:val="sv-SE" w:eastAsia="fi-FI"/>
          <w14:ligatures w14:val="none"/>
        </w:rPr>
        <w:t>fiqh</w:t>
      </w:r>
      <w:proofErr w:type="spellEnd"/>
      <w:r w:rsidRPr="00896B28">
        <w:rPr>
          <w:rFonts w:ascii="Times New Roman" w:eastAsia="Times New Roman Bold" w:hAnsi="Times New Roman" w:cs="Times New Roman"/>
          <w:kern w:val="0"/>
          <w:u w:color="000000"/>
          <w:bdr w:val="nil"/>
          <w:lang w:val="sv-SE" w:eastAsia="fi-FI"/>
          <w14:ligatures w14:val="none"/>
        </w:rPr>
        <w:t xml:space="preserve"> Islam, </w:t>
      </w:r>
      <w:proofErr w:type="spellStart"/>
      <w:r w:rsidRPr="00896B28">
        <w:rPr>
          <w:rFonts w:ascii="Times New Roman" w:eastAsia="Times New Roman Bold" w:hAnsi="Times New Roman" w:cs="Times New Roman"/>
          <w:kern w:val="0"/>
          <w:u w:color="000000"/>
          <w:bdr w:val="nil"/>
          <w:lang w:val="sv-SE" w:eastAsia="fi-FI"/>
          <w14:ligatures w14:val="none"/>
        </w:rPr>
        <w:t>perkataan</w:t>
      </w:r>
      <w:proofErr w:type="spellEnd"/>
      <w:r w:rsidRPr="00896B28">
        <w:rPr>
          <w:rFonts w:ascii="Times New Roman" w:eastAsia="Times New Roman Bold" w:hAnsi="Times New Roman" w:cs="Times New Roman"/>
          <w:kern w:val="0"/>
          <w:u w:color="000000"/>
          <w:bdr w:val="nil"/>
          <w:lang w:val="sv-SE" w:eastAsia="fi-FI"/>
          <w14:ligatures w14:val="none"/>
        </w:rPr>
        <w:t xml:space="preserve"> </w:t>
      </w:r>
      <w:proofErr w:type="spellStart"/>
      <w:r w:rsidRPr="00896B28">
        <w:rPr>
          <w:rFonts w:ascii="Times New Roman" w:eastAsia="Times New Roman Bold" w:hAnsi="Times New Roman" w:cs="Times New Roman"/>
          <w:i/>
          <w:iCs/>
          <w:kern w:val="0"/>
          <w:u w:color="000000"/>
          <w:bdr w:val="nil"/>
          <w:lang w:val="sv-SE" w:eastAsia="fi-FI"/>
          <w14:ligatures w14:val="none"/>
        </w:rPr>
        <w:t>ḥabs</w:t>
      </w:r>
      <w:proofErr w:type="spellEnd"/>
      <w:r w:rsidRPr="00896B28">
        <w:rPr>
          <w:rFonts w:ascii="Times New Roman" w:eastAsia="Times New Roman Bold" w:hAnsi="Times New Roman" w:cs="Times New Roman"/>
          <w:kern w:val="0"/>
          <w:u w:color="000000"/>
          <w:bdr w:val="nil"/>
          <w:lang w:val="sv-SE" w:eastAsia="fi-FI"/>
          <w14:ligatures w14:val="none"/>
        </w:rPr>
        <w:t xml:space="preserve"> dari </w:t>
      </w:r>
      <w:proofErr w:type="spellStart"/>
      <w:r w:rsidRPr="00896B28">
        <w:rPr>
          <w:rFonts w:ascii="Times New Roman" w:eastAsia="Times New Roman Bold" w:hAnsi="Times New Roman" w:cs="Times New Roman"/>
          <w:kern w:val="0"/>
          <w:u w:color="000000"/>
          <w:bdr w:val="nil"/>
          <w:lang w:val="sv-SE" w:eastAsia="fi-FI"/>
          <w14:ligatures w14:val="none"/>
        </w:rPr>
        <w:t>sudut</w:t>
      </w:r>
      <w:proofErr w:type="spellEnd"/>
      <w:r w:rsidRPr="00896B28">
        <w:rPr>
          <w:rFonts w:ascii="Times New Roman" w:eastAsia="Times New Roman Bold" w:hAnsi="Times New Roman" w:cs="Times New Roman"/>
          <w:kern w:val="0"/>
          <w:u w:color="000000"/>
          <w:bdr w:val="nil"/>
          <w:lang w:val="sv-SE" w:eastAsia="fi-FI"/>
          <w14:ligatures w14:val="none"/>
        </w:rPr>
        <w:t xml:space="preserve"> </w:t>
      </w:r>
      <w:proofErr w:type="spellStart"/>
      <w:r w:rsidRPr="00896B28">
        <w:rPr>
          <w:rFonts w:ascii="Times New Roman" w:eastAsia="Times New Roman Bold" w:hAnsi="Times New Roman" w:cs="Times New Roman"/>
          <w:kern w:val="0"/>
          <w:u w:color="000000"/>
          <w:bdr w:val="nil"/>
          <w:lang w:val="sv-SE" w:eastAsia="fi-FI"/>
          <w14:ligatures w14:val="none"/>
        </w:rPr>
        <w:t>linguistik</w:t>
      </w:r>
      <w:proofErr w:type="spellEnd"/>
      <w:r w:rsidRPr="00896B28">
        <w:rPr>
          <w:rFonts w:ascii="Times New Roman" w:eastAsia="Times New Roman Bold" w:hAnsi="Times New Roman" w:cs="Times New Roman"/>
          <w:kern w:val="0"/>
          <w:u w:color="000000"/>
          <w:bdr w:val="nil"/>
          <w:lang w:val="sv-SE" w:eastAsia="fi-FI"/>
          <w14:ligatures w14:val="none"/>
        </w:rPr>
        <w:t xml:space="preserve"> </w:t>
      </w:r>
      <w:proofErr w:type="spellStart"/>
      <w:r w:rsidRPr="00896B28">
        <w:rPr>
          <w:rFonts w:ascii="Times New Roman" w:eastAsia="Times New Roman Bold" w:hAnsi="Times New Roman" w:cs="Times New Roman"/>
          <w:kern w:val="0"/>
          <w:u w:color="000000"/>
          <w:bdr w:val="nil"/>
          <w:lang w:val="sv-SE" w:eastAsia="fi-FI"/>
          <w14:ligatures w14:val="none"/>
        </w:rPr>
        <w:t>membawa</w:t>
      </w:r>
      <w:proofErr w:type="spellEnd"/>
      <w:r w:rsidRPr="00896B28">
        <w:rPr>
          <w:rFonts w:ascii="Times New Roman" w:eastAsia="Times New Roman Bold" w:hAnsi="Times New Roman" w:cs="Times New Roman"/>
          <w:kern w:val="0"/>
          <w:u w:color="000000"/>
          <w:bdr w:val="nil"/>
          <w:lang w:val="sv-SE" w:eastAsia="fi-FI"/>
          <w14:ligatures w14:val="none"/>
        </w:rPr>
        <w:t xml:space="preserve"> </w:t>
      </w:r>
      <w:proofErr w:type="spellStart"/>
      <w:r w:rsidRPr="00896B28">
        <w:rPr>
          <w:rFonts w:ascii="Times New Roman" w:eastAsia="Times New Roman Bold" w:hAnsi="Times New Roman" w:cs="Times New Roman"/>
          <w:kern w:val="0"/>
          <w:u w:color="000000"/>
          <w:bdr w:val="nil"/>
          <w:lang w:val="sv-SE" w:eastAsia="fi-FI"/>
          <w14:ligatures w14:val="none"/>
        </w:rPr>
        <w:t>maksud</w:t>
      </w:r>
      <w:proofErr w:type="spellEnd"/>
      <w:r w:rsidRPr="00896B28">
        <w:rPr>
          <w:rFonts w:ascii="Times New Roman" w:eastAsia="Times New Roman Bold" w:hAnsi="Times New Roman" w:cs="Times New Roman"/>
          <w:kern w:val="0"/>
          <w:u w:color="000000"/>
          <w:bdr w:val="nil"/>
          <w:lang w:val="sv-SE" w:eastAsia="fi-FI"/>
          <w14:ligatures w14:val="none"/>
        </w:rPr>
        <w:t xml:space="preserve"> </w:t>
      </w:r>
      <w:proofErr w:type="spellStart"/>
      <w:r w:rsidRPr="00896B28">
        <w:rPr>
          <w:rFonts w:ascii="Times New Roman" w:eastAsia="Times New Roman Bold" w:hAnsi="Times New Roman" w:cs="Times New Roman"/>
          <w:kern w:val="0"/>
          <w:u w:color="000000"/>
          <w:bdr w:val="nil"/>
          <w:lang w:val="sv-SE" w:eastAsia="fi-FI"/>
          <w14:ligatures w14:val="none"/>
        </w:rPr>
        <w:t>larangan</w:t>
      </w:r>
      <w:proofErr w:type="spellEnd"/>
      <w:r w:rsidRPr="00896B28">
        <w:rPr>
          <w:rFonts w:ascii="Times New Roman" w:eastAsia="Times New Roman Bold" w:hAnsi="Times New Roman" w:cs="Times New Roman"/>
          <w:kern w:val="0"/>
          <w:u w:color="000000"/>
          <w:bdr w:val="nil"/>
          <w:lang w:val="sv-SE" w:eastAsia="fi-FI"/>
          <w14:ligatures w14:val="none"/>
        </w:rPr>
        <w:t xml:space="preserve">. </w:t>
      </w:r>
      <w:proofErr w:type="spellStart"/>
      <w:r w:rsidRPr="00896B28">
        <w:rPr>
          <w:rFonts w:ascii="Times New Roman" w:eastAsia="Times New Roman Bold" w:hAnsi="Times New Roman" w:cs="Times New Roman"/>
          <w:kern w:val="0"/>
          <w:u w:color="000000"/>
          <w:bdr w:val="nil"/>
          <w:lang w:val="sv-SE" w:eastAsia="fi-FI"/>
          <w14:ligatures w14:val="none"/>
        </w:rPr>
        <w:t>Sinonim</w:t>
      </w:r>
      <w:proofErr w:type="spellEnd"/>
      <w:r w:rsidRPr="00896B28">
        <w:rPr>
          <w:rFonts w:ascii="Times New Roman" w:eastAsia="Times New Roman Bold" w:hAnsi="Times New Roman" w:cs="Times New Roman"/>
          <w:kern w:val="0"/>
          <w:u w:color="000000"/>
          <w:bdr w:val="nil"/>
          <w:lang w:val="sv-SE" w:eastAsia="fi-FI"/>
          <w14:ligatures w14:val="none"/>
        </w:rPr>
        <w:t xml:space="preserve"> </w:t>
      </w:r>
      <w:proofErr w:type="spellStart"/>
      <w:r w:rsidRPr="00896B28">
        <w:rPr>
          <w:rFonts w:ascii="Times New Roman" w:eastAsia="Times New Roman Bold" w:hAnsi="Times New Roman" w:cs="Times New Roman"/>
          <w:kern w:val="0"/>
          <w:u w:color="000000"/>
          <w:bdr w:val="nil"/>
          <w:lang w:val="sv-SE" w:eastAsia="fi-FI"/>
          <w14:ligatures w14:val="none"/>
        </w:rPr>
        <w:t>kepada</w:t>
      </w:r>
      <w:proofErr w:type="spellEnd"/>
      <w:r w:rsidRPr="00896B28">
        <w:rPr>
          <w:rFonts w:ascii="Times New Roman" w:eastAsia="Times New Roman Bold" w:hAnsi="Times New Roman" w:cs="Times New Roman"/>
          <w:kern w:val="0"/>
          <w:u w:color="000000"/>
          <w:bdr w:val="nil"/>
          <w:lang w:val="sv-SE" w:eastAsia="fi-FI"/>
          <w14:ligatures w14:val="none"/>
        </w:rPr>
        <w:t xml:space="preserve"> </w:t>
      </w:r>
      <w:proofErr w:type="spellStart"/>
      <w:r w:rsidRPr="00896B28">
        <w:rPr>
          <w:rFonts w:ascii="Times New Roman" w:eastAsia="Times New Roman Bold" w:hAnsi="Times New Roman" w:cs="Times New Roman"/>
          <w:kern w:val="0"/>
          <w:u w:color="000000"/>
          <w:bdr w:val="nil"/>
          <w:lang w:val="sv-SE" w:eastAsia="fi-FI"/>
          <w14:ligatures w14:val="none"/>
        </w:rPr>
        <w:t>perkataan</w:t>
      </w:r>
      <w:proofErr w:type="spellEnd"/>
      <w:r w:rsidRPr="00896B28">
        <w:rPr>
          <w:rFonts w:ascii="Times New Roman" w:eastAsia="Times New Roman Bold" w:hAnsi="Times New Roman" w:cs="Times New Roman"/>
          <w:kern w:val="0"/>
          <w:u w:color="000000"/>
          <w:bdr w:val="nil"/>
          <w:lang w:val="sv-SE" w:eastAsia="fi-FI"/>
          <w14:ligatures w14:val="none"/>
        </w:rPr>
        <w:t xml:space="preserve"> </w:t>
      </w:r>
      <w:proofErr w:type="spellStart"/>
      <w:r w:rsidRPr="00896B28">
        <w:rPr>
          <w:rFonts w:ascii="Times New Roman" w:eastAsia="Times New Roman Bold" w:hAnsi="Times New Roman" w:cs="Times New Roman"/>
          <w:i/>
          <w:iCs/>
          <w:kern w:val="0"/>
          <w:u w:color="000000"/>
          <w:bdr w:val="nil"/>
          <w:lang w:val="sv-SE" w:eastAsia="fi-FI"/>
          <w14:ligatures w14:val="none"/>
        </w:rPr>
        <w:t>ḥabs</w:t>
      </w:r>
      <w:proofErr w:type="spellEnd"/>
      <w:r w:rsidRPr="00896B28">
        <w:rPr>
          <w:rFonts w:ascii="Times New Roman" w:eastAsia="Times New Roman Bold" w:hAnsi="Times New Roman" w:cs="Times New Roman"/>
          <w:kern w:val="0"/>
          <w:u w:color="000000"/>
          <w:bdr w:val="nil"/>
          <w:lang w:val="sv-SE" w:eastAsia="fi-FI"/>
          <w14:ligatures w14:val="none"/>
        </w:rPr>
        <w:t xml:space="preserve"> </w:t>
      </w:r>
      <w:proofErr w:type="spellStart"/>
      <w:r w:rsidRPr="00896B28">
        <w:rPr>
          <w:rFonts w:ascii="Times New Roman" w:eastAsia="Times New Roman Bold" w:hAnsi="Times New Roman" w:cs="Times New Roman"/>
          <w:kern w:val="0"/>
          <w:u w:color="000000"/>
          <w:bdr w:val="nil"/>
          <w:lang w:val="sv-SE" w:eastAsia="fi-FI"/>
          <w14:ligatures w14:val="none"/>
        </w:rPr>
        <w:t>termasuk</w:t>
      </w:r>
      <w:proofErr w:type="spellEnd"/>
      <w:r w:rsidRPr="00896B28">
        <w:rPr>
          <w:rFonts w:ascii="Times New Roman" w:eastAsia="Times New Roman Bold" w:hAnsi="Times New Roman" w:cs="Times New Roman"/>
          <w:kern w:val="0"/>
          <w:u w:color="000000"/>
          <w:bdr w:val="nil"/>
          <w:lang w:val="sv-SE" w:eastAsia="fi-FI"/>
          <w14:ligatures w14:val="none"/>
        </w:rPr>
        <w:t xml:space="preserve"> </w:t>
      </w:r>
      <w:proofErr w:type="spellStart"/>
      <w:r w:rsidRPr="00896B28">
        <w:rPr>
          <w:rFonts w:ascii="Times New Roman" w:eastAsia="Times New Roman Bold" w:hAnsi="Times New Roman" w:cs="Times New Roman"/>
          <w:i/>
          <w:iCs/>
          <w:kern w:val="0"/>
          <w:u w:color="000000"/>
          <w:bdr w:val="nil"/>
          <w:lang w:val="sv-SE" w:eastAsia="fi-FI"/>
          <w14:ligatures w14:val="none"/>
        </w:rPr>
        <w:t>sajn</w:t>
      </w:r>
      <w:proofErr w:type="spellEnd"/>
      <w:r w:rsidRPr="00896B28">
        <w:rPr>
          <w:rFonts w:ascii="Times New Roman" w:eastAsia="Times New Roman Bold" w:hAnsi="Times New Roman" w:cs="Times New Roman"/>
          <w:kern w:val="0"/>
          <w:u w:color="000000"/>
          <w:bdr w:val="nil"/>
          <w:lang w:val="sv-SE" w:eastAsia="fi-FI"/>
          <w14:ligatures w14:val="none"/>
        </w:rPr>
        <w:t xml:space="preserve">, </w:t>
      </w:r>
      <w:proofErr w:type="spellStart"/>
      <w:r w:rsidRPr="00896B28">
        <w:rPr>
          <w:rFonts w:ascii="Times New Roman" w:eastAsia="Times New Roman Bold" w:hAnsi="Times New Roman" w:cs="Times New Roman"/>
          <w:i/>
          <w:iCs/>
          <w:kern w:val="0"/>
          <w:u w:color="000000"/>
          <w:bdr w:val="nil"/>
          <w:lang w:val="sv-SE" w:eastAsia="fi-FI"/>
          <w14:ligatures w14:val="none"/>
        </w:rPr>
        <w:t>hasr</w:t>
      </w:r>
      <w:proofErr w:type="spellEnd"/>
      <w:r w:rsidRPr="00896B28">
        <w:rPr>
          <w:rFonts w:ascii="Times New Roman" w:eastAsia="Times New Roman Bold" w:hAnsi="Times New Roman" w:cs="Times New Roman"/>
          <w:kern w:val="0"/>
          <w:u w:color="000000"/>
          <w:bdr w:val="nil"/>
          <w:lang w:val="sv-SE" w:eastAsia="fi-FI"/>
          <w14:ligatures w14:val="none"/>
        </w:rPr>
        <w:t xml:space="preserve"> dan </w:t>
      </w:r>
      <w:proofErr w:type="spellStart"/>
      <w:r w:rsidRPr="00896B28">
        <w:rPr>
          <w:rFonts w:ascii="Times New Roman" w:eastAsia="Times New Roman Bold" w:hAnsi="Times New Roman" w:cs="Times New Roman"/>
          <w:i/>
          <w:iCs/>
          <w:kern w:val="0"/>
          <w:u w:color="000000"/>
          <w:bdr w:val="nil"/>
          <w:lang w:val="sv-SE" w:eastAsia="fi-FI"/>
          <w14:ligatures w14:val="none"/>
        </w:rPr>
        <w:t>i'tiqal</w:t>
      </w:r>
      <w:proofErr w:type="spellEnd"/>
      <w:r w:rsidRPr="00896B28">
        <w:rPr>
          <w:rFonts w:ascii="Times New Roman" w:eastAsia="Times New Roman Bold" w:hAnsi="Times New Roman" w:cs="Times New Roman"/>
          <w:kern w:val="0"/>
          <w:u w:color="000000"/>
          <w:bdr w:val="nil"/>
          <w:lang w:val="sv-SE" w:eastAsia="fi-FI"/>
          <w14:ligatures w14:val="none"/>
        </w:rPr>
        <w:t xml:space="preserve"> yang </w:t>
      </w:r>
      <w:proofErr w:type="spellStart"/>
      <w:r w:rsidRPr="00896B28">
        <w:rPr>
          <w:rFonts w:ascii="Times New Roman" w:eastAsia="Times New Roman Bold" w:hAnsi="Times New Roman" w:cs="Times New Roman"/>
          <w:kern w:val="0"/>
          <w:u w:color="000000"/>
          <w:bdr w:val="nil"/>
          <w:lang w:val="sv-SE" w:eastAsia="fi-FI"/>
          <w14:ligatures w14:val="none"/>
        </w:rPr>
        <w:t>merujuk</w:t>
      </w:r>
      <w:proofErr w:type="spellEnd"/>
      <w:r w:rsidRPr="00896B28">
        <w:rPr>
          <w:rFonts w:ascii="Times New Roman" w:eastAsia="Times New Roman Bold" w:hAnsi="Times New Roman" w:cs="Times New Roman"/>
          <w:kern w:val="0"/>
          <w:u w:color="000000"/>
          <w:bdr w:val="nil"/>
          <w:lang w:val="sv-SE" w:eastAsia="fi-FI"/>
          <w14:ligatures w14:val="none"/>
        </w:rPr>
        <w:t xml:space="preserve"> </w:t>
      </w:r>
      <w:proofErr w:type="spellStart"/>
      <w:r w:rsidRPr="00896B28">
        <w:rPr>
          <w:rFonts w:ascii="Times New Roman" w:eastAsia="Times New Roman Bold" w:hAnsi="Times New Roman" w:cs="Times New Roman"/>
          <w:kern w:val="0"/>
          <w:u w:color="000000"/>
          <w:bdr w:val="nil"/>
          <w:lang w:val="sv-SE" w:eastAsia="fi-FI"/>
          <w14:ligatures w14:val="none"/>
        </w:rPr>
        <w:t>kepada</w:t>
      </w:r>
      <w:proofErr w:type="spellEnd"/>
      <w:r w:rsidRPr="00896B28">
        <w:rPr>
          <w:rFonts w:ascii="Times New Roman" w:eastAsia="Times New Roman Bold" w:hAnsi="Times New Roman" w:cs="Times New Roman"/>
          <w:kern w:val="0"/>
          <w:u w:color="000000"/>
          <w:bdr w:val="nil"/>
          <w:lang w:val="sv-SE" w:eastAsia="fi-FI"/>
          <w14:ligatures w14:val="none"/>
        </w:rPr>
        <w:t xml:space="preserve"> </w:t>
      </w:r>
      <w:proofErr w:type="spellStart"/>
      <w:r w:rsidRPr="00896B28">
        <w:rPr>
          <w:rFonts w:ascii="Times New Roman" w:eastAsia="Times New Roman Bold" w:hAnsi="Times New Roman" w:cs="Times New Roman"/>
          <w:kern w:val="0"/>
          <w:u w:color="000000"/>
          <w:bdr w:val="nil"/>
          <w:lang w:val="sv-SE" w:eastAsia="fi-FI"/>
          <w14:ligatures w14:val="none"/>
        </w:rPr>
        <w:t>penahanan</w:t>
      </w:r>
      <w:proofErr w:type="spellEnd"/>
      <w:r w:rsidRPr="00896B28">
        <w:rPr>
          <w:rFonts w:ascii="Times New Roman" w:eastAsia="Times New Roman Bold" w:hAnsi="Times New Roman" w:cs="Times New Roman"/>
          <w:kern w:val="0"/>
          <w:u w:color="000000"/>
          <w:bdr w:val="nil"/>
          <w:lang w:val="sv-SE" w:eastAsia="fi-FI"/>
          <w14:ligatures w14:val="none"/>
        </w:rPr>
        <w:t xml:space="preserve"> dan </w:t>
      </w:r>
      <w:proofErr w:type="spellStart"/>
      <w:r w:rsidRPr="00896B28">
        <w:rPr>
          <w:rFonts w:ascii="Times New Roman" w:eastAsia="Times New Roman Bold" w:hAnsi="Times New Roman" w:cs="Times New Roman"/>
          <w:kern w:val="0"/>
          <w:u w:color="000000"/>
          <w:bdr w:val="nil"/>
          <w:lang w:val="sv-SE" w:eastAsia="fi-FI"/>
          <w14:ligatures w14:val="none"/>
        </w:rPr>
        <w:t>pencegahan</w:t>
      </w:r>
      <w:proofErr w:type="spellEnd"/>
      <w:r w:rsidRPr="00896B28">
        <w:rPr>
          <w:rFonts w:ascii="Times New Roman" w:eastAsia="Times New Roman Bold" w:hAnsi="Times New Roman" w:cs="Times New Roman"/>
          <w:kern w:val="0"/>
          <w:u w:color="000000"/>
          <w:bdr w:val="nil"/>
          <w:lang w:val="sv-SE" w:eastAsia="fi-FI"/>
          <w14:ligatures w14:val="none"/>
        </w:rPr>
        <w:t xml:space="preserve"> (Al-</w:t>
      </w:r>
      <w:proofErr w:type="spellStart"/>
      <w:r w:rsidRPr="00896B28">
        <w:rPr>
          <w:rFonts w:ascii="Times New Roman" w:eastAsia="Times New Roman Bold" w:hAnsi="Times New Roman" w:cs="Times New Roman"/>
          <w:kern w:val="0"/>
          <w:u w:color="000000"/>
          <w:bdr w:val="nil"/>
          <w:lang w:val="sv-SE" w:eastAsia="fi-FI"/>
          <w14:ligatures w14:val="none"/>
        </w:rPr>
        <w:t>Fayyumi</w:t>
      </w:r>
      <w:proofErr w:type="spellEnd"/>
      <w:r w:rsidRPr="00896B28">
        <w:rPr>
          <w:rFonts w:ascii="Times New Roman" w:eastAsia="Times New Roman Bold" w:hAnsi="Times New Roman" w:cs="Times New Roman"/>
          <w:kern w:val="0"/>
          <w:u w:color="000000"/>
          <w:bdr w:val="nil"/>
          <w:lang w:val="sv-SE" w:eastAsia="fi-FI"/>
          <w14:ligatures w14:val="none"/>
        </w:rPr>
        <w:t xml:space="preserve">, 1977). Dari </w:t>
      </w:r>
      <w:proofErr w:type="spellStart"/>
      <w:r w:rsidRPr="00896B28">
        <w:rPr>
          <w:rFonts w:ascii="Times New Roman" w:eastAsia="Times New Roman Bold" w:hAnsi="Times New Roman" w:cs="Times New Roman"/>
          <w:kern w:val="0"/>
          <w:u w:color="000000"/>
          <w:bdr w:val="nil"/>
          <w:lang w:val="sv-SE" w:eastAsia="fi-FI"/>
          <w14:ligatures w14:val="none"/>
        </w:rPr>
        <w:t>sudut</w:t>
      </w:r>
      <w:proofErr w:type="spellEnd"/>
      <w:r w:rsidRPr="00896B28">
        <w:rPr>
          <w:rFonts w:ascii="Times New Roman" w:eastAsia="Times New Roman Bold" w:hAnsi="Times New Roman" w:cs="Times New Roman"/>
          <w:kern w:val="0"/>
          <w:u w:color="000000"/>
          <w:bdr w:val="nil"/>
          <w:lang w:val="sv-SE" w:eastAsia="fi-FI"/>
          <w14:ligatures w14:val="none"/>
        </w:rPr>
        <w:t xml:space="preserve"> terminologi, </w:t>
      </w:r>
      <w:proofErr w:type="spellStart"/>
      <w:r w:rsidRPr="00896B28">
        <w:rPr>
          <w:rFonts w:ascii="Times New Roman" w:eastAsia="Times New Roman Bold" w:hAnsi="Times New Roman" w:cs="Times New Roman"/>
          <w:kern w:val="0"/>
          <w:u w:color="000000"/>
          <w:bdr w:val="nil"/>
          <w:lang w:val="sv-SE" w:eastAsia="fi-FI"/>
          <w14:ligatures w14:val="none"/>
        </w:rPr>
        <w:t>istilah</w:t>
      </w:r>
      <w:proofErr w:type="spellEnd"/>
      <w:r w:rsidRPr="00896B28">
        <w:rPr>
          <w:rFonts w:ascii="Times New Roman" w:eastAsia="Times New Roman Bold" w:hAnsi="Times New Roman" w:cs="Times New Roman"/>
          <w:kern w:val="0"/>
          <w:u w:color="000000"/>
          <w:bdr w:val="nil"/>
          <w:lang w:val="sv-SE" w:eastAsia="fi-FI"/>
          <w14:ligatures w14:val="none"/>
        </w:rPr>
        <w:t xml:space="preserve"> </w:t>
      </w:r>
      <w:proofErr w:type="spellStart"/>
      <w:r w:rsidRPr="00896B28">
        <w:rPr>
          <w:rFonts w:ascii="Times New Roman" w:eastAsia="Times New Roman Bold" w:hAnsi="Times New Roman" w:cs="Times New Roman"/>
          <w:i/>
          <w:iCs/>
          <w:kern w:val="0"/>
          <w:u w:color="000000"/>
          <w:bdr w:val="nil"/>
          <w:lang w:val="sv-SE" w:eastAsia="fi-FI"/>
          <w14:ligatures w14:val="none"/>
        </w:rPr>
        <w:t>ḥabs</w:t>
      </w:r>
      <w:proofErr w:type="spellEnd"/>
      <w:r w:rsidRPr="00896B28">
        <w:rPr>
          <w:rFonts w:ascii="Times New Roman" w:eastAsia="Times New Roman Bold" w:hAnsi="Times New Roman" w:cs="Times New Roman"/>
          <w:kern w:val="0"/>
          <w:u w:color="000000"/>
          <w:bdr w:val="nil"/>
          <w:lang w:val="sv-SE" w:eastAsia="fi-FI"/>
          <w14:ligatures w14:val="none"/>
        </w:rPr>
        <w:t xml:space="preserve"> </w:t>
      </w:r>
      <w:proofErr w:type="spellStart"/>
      <w:r w:rsidRPr="00896B28">
        <w:rPr>
          <w:rFonts w:ascii="Times New Roman" w:eastAsia="Times New Roman Bold" w:hAnsi="Times New Roman" w:cs="Times New Roman"/>
          <w:kern w:val="0"/>
          <w:u w:color="000000"/>
          <w:bdr w:val="nil"/>
          <w:lang w:val="sv-SE" w:eastAsia="fi-FI"/>
          <w14:ligatures w14:val="none"/>
        </w:rPr>
        <w:t>mempunyai</w:t>
      </w:r>
      <w:proofErr w:type="spellEnd"/>
      <w:r w:rsidRPr="00896B28">
        <w:rPr>
          <w:rFonts w:ascii="Times New Roman" w:eastAsia="Times New Roman Bold" w:hAnsi="Times New Roman" w:cs="Times New Roman"/>
          <w:kern w:val="0"/>
          <w:u w:color="000000"/>
          <w:bdr w:val="nil"/>
          <w:lang w:val="sv-SE" w:eastAsia="fi-FI"/>
          <w14:ligatures w14:val="none"/>
        </w:rPr>
        <w:t xml:space="preserve"> </w:t>
      </w:r>
      <w:proofErr w:type="spellStart"/>
      <w:r w:rsidRPr="00896B28">
        <w:rPr>
          <w:rFonts w:ascii="Times New Roman" w:eastAsia="Times New Roman Bold" w:hAnsi="Times New Roman" w:cs="Times New Roman"/>
          <w:kern w:val="0"/>
          <w:u w:color="000000"/>
          <w:bdr w:val="nil"/>
          <w:lang w:val="sv-SE" w:eastAsia="fi-FI"/>
          <w14:ligatures w14:val="none"/>
        </w:rPr>
        <w:t>beberapa</w:t>
      </w:r>
      <w:proofErr w:type="spellEnd"/>
      <w:r w:rsidRPr="00896B28">
        <w:rPr>
          <w:rFonts w:ascii="Times New Roman" w:eastAsia="Times New Roman Bold" w:hAnsi="Times New Roman" w:cs="Times New Roman"/>
          <w:kern w:val="0"/>
          <w:u w:color="000000"/>
          <w:bdr w:val="nil"/>
          <w:lang w:val="sv-SE" w:eastAsia="fi-FI"/>
          <w14:ligatures w14:val="none"/>
        </w:rPr>
        <w:t xml:space="preserve"> </w:t>
      </w:r>
      <w:proofErr w:type="spellStart"/>
      <w:r w:rsidRPr="00896B28">
        <w:rPr>
          <w:rFonts w:ascii="Times New Roman" w:eastAsia="Times New Roman Bold" w:hAnsi="Times New Roman" w:cs="Times New Roman"/>
          <w:kern w:val="0"/>
          <w:u w:color="000000"/>
          <w:bdr w:val="nil"/>
          <w:lang w:val="sv-SE" w:eastAsia="fi-FI"/>
          <w14:ligatures w14:val="none"/>
        </w:rPr>
        <w:t>makna</w:t>
      </w:r>
      <w:proofErr w:type="spellEnd"/>
      <w:r w:rsidRPr="00896B28">
        <w:rPr>
          <w:rFonts w:ascii="Times New Roman" w:eastAsia="Times New Roman Bold" w:hAnsi="Times New Roman" w:cs="Times New Roman"/>
          <w:kern w:val="0"/>
          <w:u w:color="000000"/>
          <w:bdr w:val="nil"/>
          <w:lang w:val="sv-SE" w:eastAsia="fi-FI"/>
          <w14:ligatures w14:val="none"/>
        </w:rPr>
        <w:t xml:space="preserve">, </w:t>
      </w:r>
      <w:proofErr w:type="spellStart"/>
      <w:r w:rsidRPr="00896B28">
        <w:rPr>
          <w:rFonts w:ascii="Times New Roman" w:eastAsia="Times New Roman Bold" w:hAnsi="Times New Roman" w:cs="Times New Roman"/>
          <w:kern w:val="0"/>
          <w:u w:color="000000"/>
          <w:bdr w:val="nil"/>
          <w:lang w:val="sv-SE" w:eastAsia="fi-FI"/>
          <w14:ligatures w14:val="none"/>
        </w:rPr>
        <w:t>antaranya</w:t>
      </w:r>
      <w:proofErr w:type="spellEnd"/>
      <w:r w:rsidRPr="00896B28">
        <w:rPr>
          <w:rFonts w:ascii="Times New Roman" w:eastAsia="Times New Roman Bold" w:hAnsi="Times New Roman" w:cs="Times New Roman"/>
          <w:kern w:val="0"/>
          <w:u w:color="000000"/>
          <w:bdr w:val="nil"/>
          <w:lang w:val="sv-SE" w:eastAsia="fi-FI"/>
          <w14:ligatures w14:val="none"/>
        </w:rPr>
        <w:t xml:space="preserve"> </w:t>
      </w:r>
      <w:proofErr w:type="spellStart"/>
      <w:r w:rsidRPr="00896B28">
        <w:rPr>
          <w:rFonts w:ascii="Times New Roman" w:eastAsia="Times New Roman Bold" w:hAnsi="Times New Roman" w:cs="Times New Roman"/>
          <w:kern w:val="0"/>
          <w:u w:color="000000"/>
          <w:bdr w:val="nil"/>
          <w:lang w:val="sv-SE" w:eastAsia="fi-FI"/>
          <w14:ligatures w14:val="none"/>
        </w:rPr>
        <w:t>menahan</w:t>
      </w:r>
      <w:proofErr w:type="spellEnd"/>
      <w:r w:rsidRPr="00896B28">
        <w:rPr>
          <w:rFonts w:ascii="Times New Roman" w:eastAsia="Times New Roman Bold" w:hAnsi="Times New Roman" w:cs="Times New Roman"/>
          <w:kern w:val="0"/>
          <w:u w:color="000000"/>
          <w:bdr w:val="nil"/>
          <w:lang w:val="sv-SE" w:eastAsia="fi-FI"/>
          <w14:ligatures w14:val="none"/>
        </w:rPr>
        <w:t xml:space="preserve"> </w:t>
      </w:r>
      <w:proofErr w:type="spellStart"/>
      <w:r w:rsidRPr="00896B28">
        <w:rPr>
          <w:rFonts w:ascii="Times New Roman" w:eastAsia="Times New Roman Bold" w:hAnsi="Times New Roman" w:cs="Times New Roman"/>
          <w:kern w:val="0"/>
          <w:u w:color="000000"/>
          <w:bdr w:val="nil"/>
          <w:lang w:val="sv-SE" w:eastAsia="fi-FI"/>
          <w14:ligatures w14:val="none"/>
        </w:rPr>
        <w:t>seseorang</w:t>
      </w:r>
      <w:proofErr w:type="spellEnd"/>
      <w:r w:rsidRPr="00896B28">
        <w:rPr>
          <w:rFonts w:ascii="Times New Roman" w:eastAsia="Times New Roman Bold" w:hAnsi="Times New Roman" w:cs="Times New Roman"/>
          <w:kern w:val="0"/>
          <w:u w:color="000000"/>
          <w:bdr w:val="nil"/>
          <w:lang w:val="sv-SE" w:eastAsia="fi-FI"/>
          <w14:ligatures w14:val="none"/>
        </w:rPr>
        <w:t xml:space="preserve"> di </w:t>
      </w:r>
      <w:proofErr w:type="spellStart"/>
      <w:r w:rsidRPr="00896B28">
        <w:rPr>
          <w:rFonts w:ascii="Times New Roman" w:eastAsia="Times New Roman Bold" w:hAnsi="Times New Roman" w:cs="Times New Roman"/>
          <w:kern w:val="0"/>
          <w:u w:color="000000"/>
          <w:bdr w:val="nil"/>
          <w:lang w:val="sv-SE" w:eastAsia="fi-FI"/>
          <w14:ligatures w14:val="none"/>
        </w:rPr>
        <w:t>tempat</w:t>
      </w:r>
      <w:proofErr w:type="spellEnd"/>
      <w:r w:rsidRPr="00896B28">
        <w:rPr>
          <w:rFonts w:ascii="Times New Roman" w:eastAsia="Times New Roman Bold" w:hAnsi="Times New Roman" w:cs="Times New Roman"/>
          <w:kern w:val="0"/>
          <w:u w:color="000000"/>
          <w:bdr w:val="nil"/>
          <w:lang w:val="sv-SE" w:eastAsia="fi-FI"/>
          <w14:ligatures w14:val="none"/>
        </w:rPr>
        <w:t xml:space="preserve"> yang </w:t>
      </w:r>
      <w:proofErr w:type="spellStart"/>
      <w:r w:rsidRPr="00896B28">
        <w:rPr>
          <w:rFonts w:ascii="Times New Roman" w:eastAsia="Times New Roman Bold" w:hAnsi="Times New Roman" w:cs="Times New Roman"/>
          <w:kern w:val="0"/>
          <w:u w:color="000000"/>
          <w:bdr w:val="nil"/>
          <w:lang w:val="sv-SE" w:eastAsia="fi-FI"/>
          <w14:ligatures w14:val="none"/>
        </w:rPr>
        <w:t>sempit</w:t>
      </w:r>
      <w:proofErr w:type="spellEnd"/>
      <w:r w:rsidRPr="00896B28">
        <w:rPr>
          <w:rFonts w:ascii="Times New Roman" w:eastAsia="Times New Roman Bold" w:hAnsi="Times New Roman" w:cs="Times New Roman"/>
          <w:kern w:val="0"/>
          <w:u w:color="000000"/>
          <w:bdr w:val="nil"/>
          <w:lang w:val="sv-SE" w:eastAsia="fi-FI"/>
          <w14:ligatures w14:val="none"/>
        </w:rPr>
        <w:t xml:space="preserve"> dan </w:t>
      </w:r>
      <w:proofErr w:type="spellStart"/>
      <w:r w:rsidRPr="00896B28">
        <w:rPr>
          <w:rFonts w:ascii="Times New Roman" w:eastAsia="Times New Roman Bold" w:hAnsi="Times New Roman" w:cs="Times New Roman"/>
          <w:kern w:val="0"/>
          <w:u w:color="000000"/>
          <w:bdr w:val="nil"/>
          <w:lang w:val="sv-SE" w:eastAsia="fi-FI"/>
          <w14:ligatures w14:val="none"/>
        </w:rPr>
        <w:t>melarangnya</w:t>
      </w:r>
      <w:proofErr w:type="spellEnd"/>
      <w:r w:rsidRPr="00896B28">
        <w:rPr>
          <w:rFonts w:ascii="Times New Roman" w:eastAsia="Times New Roman Bold" w:hAnsi="Times New Roman" w:cs="Times New Roman"/>
          <w:kern w:val="0"/>
          <w:u w:color="000000"/>
          <w:bdr w:val="nil"/>
          <w:lang w:val="sv-SE" w:eastAsia="fi-FI"/>
          <w14:ligatures w14:val="none"/>
        </w:rPr>
        <w:t xml:space="preserve"> </w:t>
      </w:r>
      <w:proofErr w:type="spellStart"/>
      <w:r w:rsidRPr="00896B28">
        <w:rPr>
          <w:rFonts w:ascii="Times New Roman" w:eastAsia="Times New Roman Bold" w:hAnsi="Times New Roman" w:cs="Times New Roman"/>
          <w:kern w:val="0"/>
          <w:u w:color="000000"/>
          <w:bdr w:val="nil"/>
          <w:lang w:val="sv-SE" w:eastAsia="fi-FI"/>
          <w14:ligatures w14:val="none"/>
        </w:rPr>
        <w:t>keluar</w:t>
      </w:r>
      <w:proofErr w:type="spellEnd"/>
      <w:r w:rsidRPr="00896B28">
        <w:rPr>
          <w:rFonts w:ascii="Times New Roman" w:eastAsia="Times New Roman Bold" w:hAnsi="Times New Roman" w:cs="Times New Roman"/>
          <w:kern w:val="0"/>
          <w:u w:color="000000"/>
          <w:bdr w:val="nil"/>
          <w:lang w:val="sv-SE" w:eastAsia="fi-FI"/>
          <w14:ligatures w14:val="none"/>
        </w:rPr>
        <w:t xml:space="preserve">. Ia </w:t>
      </w:r>
      <w:proofErr w:type="spellStart"/>
      <w:r w:rsidRPr="00896B28">
        <w:rPr>
          <w:rFonts w:ascii="Times New Roman" w:eastAsia="Times New Roman Bold" w:hAnsi="Times New Roman" w:cs="Times New Roman"/>
          <w:kern w:val="0"/>
          <w:u w:color="000000"/>
          <w:bdr w:val="nil"/>
          <w:lang w:val="sv-SE" w:eastAsia="fi-FI"/>
          <w14:ligatures w14:val="none"/>
        </w:rPr>
        <w:t>juga</w:t>
      </w:r>
      <w:proofErr w:type="spellEnd"/>
      <w:r w:rsidRPr="00896B28">
        <w:rPr>
          <w:rFonts w:ascii="Times New Roman" w:eastAsia="Times New Roman Bold" w:hAnsi="Times New Roman" w:cs="Times New Roman"/>
          <w:kern w:val="0"/>
          <w:u w:color="000000"/>
          <w:bdr w:val="nil"/>
          <w:lang w:val="sv-SE" w:eastAsia="fi-FI"/>
          <w14:ligatures w14:val="none"/>
        </w:rPr>
        <w:t xml:space="preserve"> </w:t>
      </w:r>
      <w:proofErr w:type="spellStart"/>
      <w:r w:rsidRPr="00896B28">
        <w:rPr>
          <w:rFonts w:ascii="Times New Roman" w:eastAsia="Times New Roman Bold" w:hAnsi="Times New Roman" w:cs="Times New Roman"/>
          <w:kern w:val="0"/>
          <w:u w:color="000000"/>
          <w:bdr w:val="nil"/>
          <w:lang w:val="sv-SE" w:eastAsia="fi-FI"/>
          <w14:ligatures w14:val="none"/>
        </w:rPr>
        <w:t>bermaksud</w:t>
      </w:r>
      <w:proofErr w:type="spellEnd"/>
      <w:r w:rsidRPr="00896B28">
        <w:rPr>
          <w:rFonts w:ascii="Times New Roman" w:eastAsia="Times New Roman Bold" w:hAnsi="Times New Roman" w:cs="Times New Roman"/>
          <w:kern w:val="0"/>
          <w:u w:color="000000"/>
          <w:bdr w:val="nil"/>
          <w:lang w:val="sv-SE" w:eastAsia="fi-FI"/>
          <w14:ligatures w14:val="none"/>
        </w:rPr>
        <w:t xml:space="preserve"> </w:t>
      </w:r>
      <w:proofErr w:type="spellStart"/>
      <w:r w:rsidRPr="00896B28">
        <w:rPr>
          <w:rFonts w:ascii="Times New Roman" w:eastAsia="Times New Roman Bold" w:hAnsi="Times New Roman" w:cs="Times New Roman"/>
          <w:kern w:val="0"/>
          <w:u w:color="000000"/>
          <w:bdr w:val="nil"/>
          <w:lang w:val="sv-SE" w:eastAsia="fi-FI"/>
          <w14:ligatures w14:val="none"/>
        </w:rPr>
        <w:t>mengekang</w:t>
      </w:r>
      <w:proofErr w:type="spellEnd"/>
      <w:r w:rsidRPr="00896B28">
        <w:rPr>
          <w:rFonts w:ascii="Times New Roman" w:eastAsia="Times New Roman Bold" w:hAnsi="Times New Roman" w:cs="Times New Roman"/>
          <w:kern w:val="0"/>
          <w:u w:color="000000"/>
          <w:bdr w:val="nil"/>
          <w:lang w:val="sv-SE" w:eastAsia="fi-FI"/>
          <w14:ligatures w14:val="none"/>
        </w:rPr>
        <w:t xml:space="preserve"> </w:t>
      </w:r>
      <w:proofErr w:type="spellStart"/>
      <w:r w:rsidRPr="00896B28">
        <w:rPr>
          <w:rFonts w:ascii="Times New Roman" w:eastAsia="Times New Roman Bold" w:hAnsi="Times New Roman" w:cs="Times New Roman"/>
          <w:kern w:val="0"/>
          <w:u w:color="000000"/>
          <w:bdr w:val="nil"/>
          <w:lang w:val="sv-SE" w:eastAsia="fi-FI"/>
          <w14:ligatures w14:val="none"/>
        </w:rPr>
        <w:t>seseorang</w:t>
      </w:r>
      <w:proofErr w:type="spellEnd"/>
      <w:r w:rsidRPr="00896B28">
        <w:rPr>
          <w:rFonts w:ascii="Times New Roman" w:eastAsia="Times New Roman Bold" w:hAnsi="Times New Roman" w:cs="Times New Roman"/>
          <w:kern w:val="0"/>
          <w:u w:color="000000"/>
          <w:bdr w:val="nil"/>
          <w:lang w:val="sv-SE" w:eastAsia="fi-FI"/>
          <w14:ligatures w14:val="none"/>
        </w:rPr>
        <w:t xml:space="preserve"> dan </w:t>
      </w:r>
      <w:proofErr w:type="spellStart"/>
      <w:r w:rsidRPr="00896B28">
        <w:rPr>
          <w:rFonts w:ascii="Times New Roman" w:eastAsia="Times New Roman Bold" w:hAnsi="Times New Roman" w:cs="Times New Roman"/>
          <w:kern w:val="0"/>
          <w:u w:color="000000"/>
          <w:bdr w:val="nil"/>
          <w:lang w:val="sv-SE" w:eastAsia="fi-FI"/>
          <w14:ligatures w14:val="none"/>
        </w:rPr>
        <w:t>menghalangnya</w:t>
      </w:r>
      <w:proofErr w:type="spellEnd"/>
      <w:r w:rsidRPr="00896B28">
        <w:rPr>
          <w:rFonts w:ascii="Times New Roman" w:eastAsia="Times New Roman Bold" w:hAnsi="Times New Roman" w:cs="Times New Roman"/>
          <w:kern w:val="0"/>
          <w:u w:color="000000"/>
          <w:bdr w:val="nil"/>
          <w:lang w:val="sv-SE" w:eastAsia="fi-FI"/>
          <w14:ligatures w14:val="none"/>
        </w:rPr>
        <w:t xml:space="preserve"> </w:t>
      </w:r>
      <w:proofErr w:type="spellStart"/>
      <w:r w:rsidRPr="00896B28">
        <w:rPr>
          <w:rFonts w:ascii="Times New Roman" w:eastAsia="Times New Roman Bold" w:hAnsi="Times New Roman" w:cs="Times New Roman"/>
          <w:kern w:val="0"/>
          <w:u w:color="000000"/>
          <w:bdr w:val="nil"/>
          <w:lang w:val="sv-SE" w:eastAsia="fi-FI"/>
          <w14:ligatures w14:val="none"/>
        </w:rPr>
        <w:t>daripada</w:t>
      </w:r>
      <w:proofErr w:type="spellEnd"/>
      <w:r w:rsidRPr="00896B28">
        <w:rPr>
          <w:rFonts w:ascii="Times New Roman" w:eastAsia="Times New Roman Bold" w:hAnsi="Times New Roman" w:cs="Times New Roman"/>
          <w:kern w:val="0"/>
          <w:u w:color="000000"/>
          <w:bdr w:val="nil"/>
          <w:lang w:val="sv-SE" w:eastAsia="fi-FI"/>
          <w14:ligatures w14:val="none"/>
        </w:rPr>
        <w:t xml:space="preserve"> </w:t>
      </w:r>
      <w:proofErr w:type="spellStart"/>
      <w:r w:rsidRPr="00896B28">
        <w:rPr>
          <w:rFonts w:ascii="Times New Roman" w:eastAsia="Times New Roman Bold" w:hAnsi="Times New Roman" w:cs="Times New Roman"/>
          <w:kern w:val="0"/>
          <w:u w:color="000000"/>
          <w:bdr w:val="nil"/>
          <w:lang w:val="sv-SE" w:eastAsia="fi-FI"/>
          <w14:ligatures w14:val="none"/>
        </w:rPr>
        <w:t>bertindak</w:t>
      </w:r>
      <w:proofErr w:type="spellEnd"/>
      <w:r w:rsidRPr="00896B28">
        <w:rPr>
          <w:rFonts w:ascii="Times New Roman" w:eastAsia="Times New Roman Bold" w:hAnsi="Times New Roman" w:cs="Times New Roman"/>
          <w:kern w:val="0"/>
          <w:u w:color="000000"/>
          <w:bdr w:val="nil"/>
          <w:lang w:val="sv-SE" w:eastAsia="fi-FI"/>
          <w14:ligatures w14:val="none"/>
        </w:rPr>
        <w:t xml:space="preserve"> </w:t>
      </w:r>
      <w:proofErr w:type="spellStart"/>
      <w:r w:rsidRPr="00896B28">
        <w:rPr>
          <w:rFonts w:ascii="Times New Roman" w:eastAsia="Times New Roman Bold" w:hAnsi="Times New Roman" w:cs="Times New Roman"/>
          <w:kern w:val="0"/>
          <w:u w:color="000000"/>
          <w:bdr w:val="nil"/>
          <w:lang w:val="sv-SE" w:eastAsia="fi-FI"/>
          <w14:ligatures w14:val="none"/>
        </w:rPr>
        <w:t>secara</w:t>
      </w:r>
      <w:proofErr w:type="spellEnd"/>
      <w:r w:rsidRPr="00896B28">
        <w:rPr>
          <w:rFonts w:ascii="Times New Roman" w:eastAsia="Times New Roman Bold" w:hAnsi="Times New Roman" w:cs="Times New Roman"/>
          <w:kern w:val="0"/>
          <w:u w:color="000000"/>
          <w:bdr w:val="nil"/>
          <w:lang w:val="sv-SE" w:eastAsia="fi-FI"/>
          <w14:ligatures w14:val="none"/>
        </w:rPr>
        <w:t xml:space="preserve"> </w:t>
      </w:r>
      <w:proofErr w:type="spellStart"/>
      <w:r w:rsidRPr="00896B28">
        <w:rPr>
          <w:rFonts w:ascii="Times New Roman" w:eastAsia="Times New Roman Bold" w:hAnsi="Times New Roman" w:cs="Times New Roman"/>
          <w:kern w:val="0"/>
          <w:u w:color="000000"/>
          <w:bdr w:val="nil"/>
          <w:lang w:val="sv-SE" w:eastAsia="fi-FI"/>
          <w14:ligatures w14:val="none"/>
        </w:rPr>
        <w:t>bebas</w:t>
      </w:r>
      <w:proofErr w:type="spellEnd"/>
      <w:r w:rsidRPr="00896B28">
        <w:rPr>
          <w:rFonts w:ascii="Times New Roman" w:eastAsia="Times New Roman Bold" w:hAnsi="Times New Roman" w:cs="Times New Roman"/>
          <w:kern w:val="0"/>
          <w:u w:color="000000"/>
          <w:bdr w:val="nil"/>
          <w:lang w:val="sv-SE" w:eastAsia="fi-FI"/>
          <w14:ligatures w14:val="none"/>
        </w:rPr>
        <w:t xml:space="preserve"> </w:t>
      </w:r>
      <w:proofErr w:type="spellStart"/>
      <w:r w:rsidRPr="00896B28">
        <w:rPr>
          <w:rFonts w:ascii="Times New Roman" w:eastAsia="Times New Roman Bold" w:hAnsi="Times New Roman" w:cs="Times New Roman"/>
          <w:kern w:val="0"/>
          <w:u w:color="000000"/>
          <w:bdr w:val="nil"/>
          <w:lang w:val="sv-SE" w:eastAsia="fi-FI"/>
          <w14:ligatures w14:val="none"/>
        </w:rPr>
        <w:t>atau</w:t>
      </w:r>
      <w:proofErr w:type="spellEnd"/>
      <w:r w:rsidRPr="00896B28">
        <w:rPr>
          <w:rFonts w:ascii="Times New Roman" w:eastAsia="Times New Roman Bold" w:hAnsi="Times New Roman" w:cs="Times New Roman"/>
          <w:kern w:val="0"/>
          <w:u w:color="000000"/>
          <w:bdr w:val="nil"/>
          <w:lang w:val="sv-SE" w:eastAsia="fi-FI"/>
          <w14:ligatures w14:val="none"/>
        </w:rPr>
        <w:t xml:space="preserve"> </w:t>
      </w:r>
      <w:proofErr w:type="spellStart"/>
      <w:r w:rsidRPr="00896B28">
        <w:rPr>
          <w:rFonts w:ascii="Times New Roman" w:eastAsia="Times New Roman Bold" w:hAnsi="Times New Roman" w:cs="Times New Roman"/>
          <w:kern w:val="0"/>
          <w:u w:color="000000"/>
          <w:bdr w:val="nil"/>
          <w:lang w:val="sv-SE" w:eastAsia="fi-FI"/>
          <w14:ligatures w14:val="none"/>
        </w:rPr>
        <w:t>melaksanakan</w:t>
      </w:r>
      <w:proofErr w:type="spellEnd"/>
      <w:r w:rsidRPr="00896B28">
        <w:rPr>
          <w:rFonts w:ascii="Times New Roman" w:eastAsia="Times New Roman Bold" w:hAnsi="Times New Roman" w:cs="Times New Roman"/>
          <w:kern w:val="0"/>
          <w:u w:color="000000"/>
          <w:bdr w:val="nil"/>
          <w:lang w:val="sv-SE" w:eastAsia="fi-FI"/>
          <w14:ligatures w14:val="none"/>
        </w:rPr>
        <w:t xml:space="preserve"> </w:t>
      </w:r>
      <w:proofErr w:type="spellStart"/>
      <w:r w:rsidRPr="00896B28">
        <w:rPr>
          <w:rFonts w:ascii="Times New Roman" w:eastAsia="Times New Roman Bold" w:hAnsi="Times New Roman" w:cs="Times New Roman"/>
          <w:kern w:val="0"/>
          <w:u w:color="000000"/>
          <w:bdr w:val="nil"/>
          <w:lang w:val="sv-SE" w:eastAsia="fi-FI"/>
          <w14:ligatures w14:val="none"/>
        </w:rPr>
        <w:t>tanggungjawab</w:t>
      </w:r>
      <w:proofErr w:type="spellEnd"/>
      <w:r w:rsidRPr="00896B28">
        <w:rPr>
          <w:rFonts w:ascii="Times New Roman" w:eastAsia="Times New Roman Bold" w:hAnsi="Times New Roman" w:cs="Times New Roman"/>
          <w:kern w:val="0"/>
          <w:u w:color="000000"/>
          <w:bdr w:val="nil"/>
          <w:lang w:val="sv-SE" w:eastAsia="fi-FI"/>
          <w14:ligatures w14:val="none"/>
        </w:rPr>
        <w:t xml:space="preserve"> </w:t>
      </w:r>
      <w:proofErr w:type="spellStart"/>
      <w:r w:rsidRPr="00896B28">
        <w:rPr>
          <w:rFonts w:ascii="Times New Roman" w:eastAsia="Times New Roman Bold" w:hAnsi="Times New Roman" w:cs="Times New Roman"/>
          <w:kern w:val="0"/>
          <w:u w:color="000000"/>
          <w:bdr w:val="nil"/>
          <w:lang w:val="sv-SE" w:eastAsia="fi-FI"/>
          <w14:ligatures w14:val="none"/>
        </w:rPr>
        <w:t>agama</w:t>
      </w:r>
      <w:proofErr w:type="spellEnd"/>
      <w:r w:rsidRPr="00896B28">
        <w:rPr>
          <w:rFonts w:ascii="Times New Roman" w:eastAsia="Times New Roman Bold" w:hAnsi="Times New Roman" w:cs="Times New Roman"/>
          <w:kern w:val="0"/>
          <w:u w:color="000000"/>
          <w:bdr w:val="nil"/>
          <w:lang w:val="sv-SE" w:eastAsia="fi-FI"/>
          <w14:ligatures w14:val="none"/>
        </w:rPr>
        <w:t xml:space="preserve"> dan </w:t>
      </w:r>
      <w:proofErr w:type="spellStart"/>
      <w:r w:rsidRPr="00896B28">
        <w:rPr>
          <w:rFonts w:ascii="Times New Roman" w:eastAsia="Times New Roman Bold" w:hAnsi="Times New Roman" w:cs="Times New Roman"/>
          <w:kern w:val="0"/>
          <w:u w:color="000000"/>
          <w:bdr w:val="nil"/>
          <w:lang w:val="sv-SE" w:eastAsia="fi-FI"/>
          <w14:ligatures w14:val="none"/>
        </w:rPr>
        <w:t>sosialnya</w:t>
      </w:r>
      <w:proofErr w:type="spellEnd"/>
      <w:r w:rsidRPr="00896B28">
        <w:rPr>
          <w:rFonts w:ascii="Times New Roman" w:eastAsia="Times New Roman Bold" w:hAnsi="Times New Roman" w:cs="Times New Roman"/>
          <w:kern w:val="0"/>
          <w:u w:color="000000"/>
          <w:bdr w:val="nil"/>
          <w:lang w:val="sv-SE" w:eastAsia="fi-FI"/>
          <w14:ligatures w14:val="none"/>
        </w:rPr>
        <w:t xml:space="preserve"> (Al-</w:t>
      </w:r>
      <w:proofErr w:type="spellStart"/>
      <w:r w:rsidRPr="00896B28">
        <w:rPr>
          <w:rFonts w:ascii="Times New Roman" w:eastAsia="Times New Roman Bold" w:hAnsi="Times New Roman" w:cs="Times New Roman"/>
          <w:kern w:val="0"/>
          <w:u w:color="000000"/>
          <w:bdr w:val="nil"/>
          <w:lang w:val="sv-SE" w:eastAsia="fi-FI"/>
          <w14:ligatures w14:val="none"/>
        </w:rPr>
        <w:t>Kasani</w:t>
      </w:r>
      <w:proofErr w:type="spellEnd"/>
      <w:r w:rsidRPr="00896B28">
        <w:rPr>
          <w:rFonts w:ascii="Times New Roman" w:eastAsia="Times New Roman Bold" w:hAnsi="Times New Roman" w:cs="Times New Roman"/>
          <w:kern w:val="0"/>
          <w:u w:color="000000"/>
          <w:bdr w:val="nil"/>
          <w:lang w:val="sv-SE" w:eastAsia="fi-FI"/>
          <w14:ligatures w14:val="none"/>
        </w:rPr>
        <w:t xml:space="preserve">, 1986). </w:t>
      </w:r>
      <w:proofErr w:type="spellStart"/>
      <w:r w:rsidR="007102AD">
        <w:rPr>
          <w:rFonts w:ascii="Times New Roman" w:eastAsia="Times New Roman Bold" w:hAnsi="Times New Roman" w:cs="Times New Roman"/>
          <w:kern w:val="0"/>
          <w:u w:color="000000"/>
          <w:bdr w:val="nil"/>
          <w:lang w:val="sv-SE" w:eastAsia="fi-FI"/>
          <w14:ligatures w14:val="none"/>
        </w:rPr>
        <w:t>Ibn</w:t>
      </w:r>
      <w:proofErr w:type="spellEnd"/>
      <w:r w:rsidRPr="00896B28">
        <w:rPr>
          <w:rFonts w:ascii="Times New Roman" w:eastAsia="Times New Roman Bold" w:hAnsi="Times New Roman" w:cs="Times New Roman"/>
          <w:kern w:val="0"/>
          <w:u w:color="000000"/>
          <w:bdr w:val="nil"/>
          <w:lang w:val="sv-SE" w:eastAsia="fi-FI"/>
          <w14:ligatures w14:val="none"/>
        </w:rPr>
        <w:t xml:space="preserve"> </w:t>
      </w:r>
      <w:proofErr w:type="spellStart"/>
      <w:r w:rsidRPr="00896B28">
        <w:rPr>
          <w:rFonts w:ascii="Times New Roman" w:eastAsia="Times New Roman Bold" w:hAnsi="Times New Roman" w:cs="Times New Roman"/>
          <w:kern w:val="0"/>
          <w:u w:color="000000"/>
          <w:bdr w:val="nil"/>
          <w:lang w:val="sv-SE" w:eastAsia="fi-FI"/>
          <w14:ligatures w14:val="none"/>
        </w:rPr>
        <w:t>Qayyim</w:t>
      </w:r>
      <w:proofErr w:type="spellEnd"/>
      <w:r w:rsidRPr="00896B28">
        <w:rPr>
          <w:rFonts w:ascii="Times New Roman" w:eastAsia="Times New Roman Bold" w:hAnsi="Times New Roman" w:cs="Times New Roman"/>
          <w:kern w:val="0"/>
          <w:u w:color="000000"/>
          <w:bdr w:val="nil"/>
          <w:lang w:val="sv-SE" w:eastAsia="fi-FI"/>
          <w14:ligatures w14:val="none"/>
        </w:rPr>
        <w:t xml:space="preserve"> al-</w:t>
      </w:r>
      <w:proofErr w:type="spellStart"/>
      <w:r w:rsidRPr="00896B28">
        <w:rPr>
          <w:rFonts w:ascii="Times New Roman" w:eastAsia="Times New Roman Bold" w:hAnsi="Times New Roman" w:cs="Times New Roman"/>
          <w:kern w:val="0"/>
          <w:u w:color="000000"/>
          <w:bdr w:val="nil"/>
          <w:lang w:val="sv-SE" w:eastAsia="fi-FI"/>
          <w14:ligatures w14:val="none"/>
        </w:rPr>
        <w:t>Jauzi</w:t>
      </w:r>
      <w:proofErr w:type="spellEnd"/>
      <w:r w:rsidRPr="00896B28">
        <w:rPr>
          <w:rFonts w:ascii="Times New Roman" w:eastAsia="Times New Roman Bold" w:hAnsi="Times New Roman" w:cs="Times New Roman"/>
          <w:kern w:val="0"/>
          <w:u w:color="000000"/>
          <w:bdr w:val="nil"/>
          <w:lang w:val="sv-SE" w:eastAsia="fi-FI"/>
          <w14:ligatures w14:val="none"/>
        </w:rPr>
        <w:t xml:space="preserve"> (1989) </w:t>
      </w:r>
      <w:proofErr w:type="spellStart"/>
      <w:r w:rsidRPr="00896B28">
        <w:rPr>
          <w:rFonts w:ascii="Times New Roman" w:eastAsia="Times New Roman Bold" w:hAnsi="Times New Roman" w:cs="Times New Roman"/>
          <w:kern w:val="0"/>
          <w:u w:color="000000"/>
          <w:bdr w:val="nil"/>
          <w:lang w:val="sv-SE" w:eastAsia="fi-FI"/>
          <w14:ligatures w14:val="none"/>
        </w:rPr>
        <w:t>menjelaskan</w:t>
      </w:r>
      <w:proofErr w:type="spellEnd"/>
      <w:r w:rsidRPr="00896B28">
        <w:rPr>
          <w:rFonts w:ascii="Times New Roman" w:eastAsia="Times New Roman Bold" w:hAnsi="Times New Roman" w:cs="Times New Roman"/>
          <w:kern w:val="0"/>
          <w:u w:color="000000"/>
          <w:bdr w:val="nil"/>
          <w:lang w:val="sv-SE" w:eastAsia="fi-FI"/>
          <w14:ligatures w14:val="none"/>
        </w:rPr>
        <w:t xml:space="preserve"> </w:t>
      </w:r>
      <w:proofErr w:type="spellStart"/>
      <w:r w:rsidRPr="00896B28">
        <w:rPr>
          <w:rFonts w:ascii="Times New Roman" w:eastAsia="Times New Roman Bold" w:hAnsi="Times New Roman" w:cs="Times New Roman"/>
          <w:kern w:val="0"/>
          <w:u w:color="000000"/>
          <w:bdr w:val="nil"/>
          <w:lang w:val="sv-SE" w:eastAsia="fi-FI"/>
          <w14:ligatures w14:val="none"/>
        </w:rPr>
        <w:t>bahawa</w:t>
      </w:r>
      <w:proofErr w:type="spellEnd"/>
      <w:r w:rsidRPr="00896B28">
        <w:rPr>
          <w:rFonts w:ascii="Times New Roman" w:eastAsia="Times New Roman Bold" w:hAnsi="Times New Roman" w:cs="Times New Roman"/>
          <w:kern w:val="0"/>
          <w:u w:color="000000"/>
          <w:bdr w:val="nil"/>
          <w:lang w:val="sv-SE" w:eastAsia="fi-FI"/>
          <w14:ligatures w14:val="none"/>
        </w:rPr>
        <w:t xml:space="preserve"> </w:t>
      </w:r>
      <w:proofErr w:type="spellStart"/>
      <w:r w:rsidRPr="00896B28">
        <w:rPr>
          <w:rFonts w:ascii="Times New Roman" w:eastAsia="Times New Roman Bold" w:hAnsi="Times New Roman" w:cs="Times New Roman"/>
          <w:kern w:val="0"/>
          <w:u w:color="000000"/>
          <w:bdr w:val="nil"/>
          <w:lang w:val="sv-SE" w:eastAsia="fi-FI"/>
          <w14:ligatures w14:val="none"/>
        </w:rPr>
        <w:t>penahanan</w:t>
      </w:r>
      <w:proofErr w:type="spellEnd"/>
      <w:r w:rsidRPr="00896B28">
        <w:rPr>
          <w:rFonts w:ascii="Times New Roman" w:eastAsia="Times New Roman Bold" w:hAnsi="Times New Roman" w:cs="Times New Roman"/>
          <w:kern w:val="0"/>
          <w:u w:color="000000"/>
          <w:bdr w:val="nil"/>
          <w:lang w:val="sv-SE" w:eastAsia="fi-FI"/>
          <w14:ligatures w14:val="none"/>
        </w:rPr>
        <w:t xml:space="preserve"> </w:t>
      </w:r>
      <w:proofErr w:type="spellStart"/>
      <w:r w:rsidRPr="00896B28">
        <w:rPr>
          <w:rFonts w:ascii="Times New Roman" w:eastAsia="Times New Roman Bold" w:hAnsi="Times New Roman" w:cs="Times New Roman"/>
          <w:kern w:val="0"/>
          <w:u w:color="000000"/>
          <w:bdr w:val="nil"/>
          <w:lang w:val="sv-SE" w:eastAsia="fi-FI"/>
          <w14:ligatures w14:val="none"/>
        </w:rPr>
        <w:t>dalam</w:t>
      </w:r>
      <w:proofErr w:type="spellEnd"/>
      <w:r w:rsidRPr="00896B28">
        <w:rPr>
          <w:rFonts w:ascii="Times New Roman" w:eastAsia="Times New Roman Bold" w:hAnsi="Times New Roman" w:cs="Times New Roman"/>
          <w:kern w:val="0"/>
          <w:u w:color="000000"/>
          <w:bdr w:val="nil"/>
          <w:lang w:val="sv-SE" w:eastAsia="fi-FI"/>
          <w14:ligatures w14:val="none"/>
        </w:rPr>
        <w:t xml:space="preserve"> Islam </w:t>
      </w:r>
      <w:proofErr w:type="spellStart"/>
      <w:r w:rsidRPr="00896B28">
        <w:rPr>
          <w:rFonts w:ascii="Times New Roman" w:eastAsia="Times New Roman Bold" w:hAnsi="Times New Roman" w:cs="Times New Roman"/>
          <w:kern w:val="0"/>
          <w:u w:color="000000"/>
          <w:bdr w:val="nil"/>
          <w:lang w:val="sv-SE" w:eastAsia="fi-FI"/>
          <w14:ligatures w14:val="none"/>
        </w:rPr>
        <w:t>tidak</w:t>
      </w:r>
      <w:proofErr w:type="spellEnd"/>
      <w:r w:rsidRPr="00896B28">
        <w:rPr>
          <w:rFonts w:ascii="Times New Roman" w:eastAsia="Times New Roman Bold" w:hAnsi="Times New Roman" w:cs="Times New Roman"/>
          <w:kern w:val="0"/>
          <w:u w:color="000000"/>
          <w:bdr w:val="nil"/>
          <w:lang w:val="sv-SE" w:eastAsia="fi-FI"/>
          <w14:ligatures w14:val="none"/>
        </w:rPr>
        <w:t xml:space="preserve"> </w:t>
      </w:r>
      <w:proofErr w:type="spellStart"/>
      <w:r w:rsidRPr="00896B28">
        <w:rPr>
          <w:rFonts w:ascii="Times New Roman" w:eastAsia="Times New Roman Bold" w:hAnsi="Times New Roman" w:cs="Times New Roman"/>
          <w:kern w:val="0"/>
          <w:u w:color="000000"/>
          <w:bdr w:val="nil"/>
          <w:lang w:val="sv-SE" w:eastAsia="fi-FI"/>
          <w14:ligatures w14:val="none"/>
        </w:rPr>
        <w:t>merujuk</w:t>
      </w:r>
      <w:proofErr w:type="spellEnd"/>
      <w:r w:rsidRPr="00896B28">
        <w:rPr>
          <w:rFonts w:ascii="Times New Roman" w:eastAsia="Times New Roman Bold" w:hAnsi="Times New Roman" w:cs="Times New Roman"/>
          <w:kern w:val="0"/>
          <w:u w:color="000000"/>
          <w:bdr w:val="nil"/>
          <w:lang w:val="sv-SE" w:eastAsia="fi-FI"/>
          <w14:ligatures w14:val="none"/>
        </w:rPr>
        <w:t xml:space="preserve"> </w:t>
      </w:r>
      <w:proofErr w:type="spellStart"/>
      <w:r w:rsidRPr="00896B28">
        <w:rPr>
          <w:rFonts w:ascii="Times New Roman" w:eastAsia="Times New Roman Bold" w:hAnsi="Times New Roman" w:cs="Times New Roman"/>
          <w:kern w:val="0"/>
          <w:u w:color="000000"/>
          <w:bdr w:val="nil"/>
          <w:lang w:val="sv-SE" w:eastAsia="fi-FI"/>
          <w14:ligatures w14:val="none"/>
        </w:rPr>
        <w:t>kepada</w:t>
      </w:r>
      <w:proofErr w:type="spellEnd"/>
      <w:r w:rsidRPr="00896B28">
        <w:rPr>
          <w:rFonts w:ascii="Times New Roman" w:eastAsia="Times New Roman Bold" w:hAnsi="Times New Roman" w:cs="Times New Roman"/>
          <w:kern w:val="0"/>
          <w:u w:color="000000"/>
          <w:bdr w:val="nil"/>
          <w:lang w:val="sv-SE" w:eastAsia="fi-FI"/>
          <w14:ligatures w14:val="none"/>
        </w:rPr>
        <w:t xml:space="preserve"> </w:t>
      </w:r>
      <w:proofErr w:type="spellStart"/>
      <w:r w:rsidRPr="00896B28">
        <w:rPr>
          <w:rFonts w:ascii="Times New Roman" w:eastAsia="Times New Roman Bold" w:hAnsi="Times New Roman" w:cs="Times New Roman"/>
          <w:kern w:val="0"/>
          <w:u w:color="000000"/>
          <w:bdr w:val="nil"/>
          <w:lang w:val="sv-SE" w:eastAsia="fi-FI"/>
          <w14:ligatures w14:val="none"/>
        </w:rPr>
        <w:t>ruang</w:t>
      </w:r>
      <w:proofErr w:type="spellEnd"/>
      <w:r w:rsidRPr="00896B28">
        <w:rPr>
          <w:rFonts w:ascii="Times New Roman" w:eastAsia="Times New Roman Bold" w:hAnsi="Times New Roman" w:cs="Times New Roman"/>
          <w:kern w:val="0"/>
          <w:u w:color="000000"/>
          <w:bdr w:val="nil"/>
          <w:lang w:val="sv-SE" w:eastAsia="fi-FI"/>
          <w14:ligatures w14:val="none"/>
        </w:rPr>
        <w:t xml:space="preserve"> yang </w:t>
      </w:r>
      <w:proofErr w:type="spellStart"/>
      <w:r w:rsidRPr="00896B28">
        <w:rPr>
          <w:rFonts w:ascii="Times New Roman" w:eastAsia="Times New Roman Bold" w:hAnsi="Times New Roman" w:cs="Times New Roman"/>
          <w:kern w:val="0"/>
          <w:u w:color="000000"/>
          <w:bdr w:val="nil"/>
          <w:lang w:val="sv-SE" w:eastAsia="fi-FI"/>
          <w14:ligatures w14:val="none"/>
        </w:rPr>
        <w:t>sempit</w:t>
      </w:r>
      <w:proofErr w:type="spellEnd"/>
      <w:r w:rsidRPr="00896B28">
        <w:rPr>
          <w:rFonts w:ascii="Times New Roman" w:eastAsia="Times New Roman Bold" w:hAnsi="Times New Roman" w:cs="Times New Roman"/>
          <w:kern w:val="0"/>
          <w:u w:color="000000"/>
          <w:bdr w:val="nil"/>
          <w:lang w:val="sv-SE" w:eastAsia="fi-FI"/>
          <w14:ligatures w14:val="none"/>
        </w:rPr>
        <w:t xml:space="preserve">, </w:t>
      </w:r>
      <w:proofErr w:type="spellStart"/>
      <w:r w:rsidRPr="00896B28">
        <w:rPr>
          <w:rFonts w:ascii="Times New Roman" w:eastAsia="Times New Roman Bold" w:hAnsi="Times New Roman" w:cs="Times New Roman"/>
          <w:kern w:val="0"/>
          <w:u w:color="000000"/>
          <w:bdr w:val="nil"/>
          <w:lang w:val="sv-SE" w:eastAsia="fi-FI"/>
          <w14:ligatures w14:val="none"/>
        </w:rPr>
        <w:lastRenderedPageBreak/>
        <w:t>tetapi</w:t>
      </w:r>
      <w:proofErr w:type="spellEnd"/>
      <w:r w:rsidRPr="00896B28">
        <w:rPr>
          <w:rFonts w:ascii="Times New Roman" w:eastAsia="Times New Roman Bold" w:hAnsi="Times New Roman" w:cs="Times New Roman"/>
          <w:kern w:val="0"/>
          <w:u w:color="000000"/>
          <w:bdr w:val="nil"/>
          <w:lang w:val="sv-SE" w:eastAsia="fi-FI"/>
          <w14:ligatures w14:val="none"/>
        </w:rPr>
        <w:t xml:space="preserve"> </w:t>
      </w:r>
      <w:proofErr w:type="spellStart"/>
      <w:r w:rsidRPr="00896B28">
        <w:rPr>
          <w:rFonts w:ascii="Times New Roman" w:eastAsia="Times New Roman Bold" w:hAnsi="Times New Roman" w:cs="Times New Roman"/>
          <w:kern w:val="0"/>
          <w:u w:color="000000"/>
          <w:bdr w:val="nil"/>
          <w:lang w:val="sv-SE" w:eastAsia="fi-FI"/>
          <w14:ligatures w14:val="none"/>
        </w:rPr>
        <w:t>lebih</w:t>
      </w:r>
      <w:proofErr w:type="spellEnd"/>
      <w:r w:rsidRPr="00896B28">
        <w:rPr>
          <w:rFonts w:ascii="Times New Roman" w:eastAsia="Times New Roman Bold" w:hAnsi="Times New Roman" w:cs="Times New Roman"/>
          <w:kern w:val="0"/>
          <w:u w:color="000000"/>
          <w:bdr w:val="nil"/>
          <w:lang w:val="sv-SE" w:eastAsia="fi-FI"/>
          <w14:ligatures w14:val="none"/>
        </w:rPr>
        <w:t xml:space="preserve"> </w:t>
      </w:r>
      <w:proofErr w:type="spellStart"/>
      <w:r w:rsidRPr="00896B28">
        <w:rPr>
          <w:rFonts w:ascii="Times New Roman" w:eastAsia="Times New Roman Bold" w:hAnsi="Times New Roman" w:cs="Times New Roman"/>
          <w:kern w:val="0"/>
          <w:u w:color="000000"/>
          <w:bdr w:val="nil"/>
          <w:lang w:val="sv-SE" w:eastAsia="fi-FI"/>
          <w14:ligatures w14:val="none"/>
        </w:rPr>
        <w:t>kepada</w:t>
      </w:r>
      <w:proofErr w:type="spellEnd"/>
      <w:r w:rsidRPr="00896B28">
        <w:rPr>
          <w:rFonts w:ascii="Times New Roman" w:eastAsia="Times New Roman Bold" w:hAnsi="Times New Roman" w:cs="Times New Roman"/>
          <w:kern w:val="0"/>
          <w:u w:color="000000"/>
          <w:bdr w:val="nil"/>
          <w:lang w:val="sv-SE" w:eastAsia="fi-FI"/>
          <w14:ligatures w14:val="none"/>
        </w:rPr>
        <w:t xml:space="preserve"> </w:t>
      </w:r>
      <w:proofErr w:type="spellStart"/>
      <w:r w:rsidRPr="00896B28">
        <w:rPr>
          <w:rFonts w:ascii="Times New Roman" w:eastAsia="Times New Roman Bold" w:hAnsi="Times New Roman" w:cs="Times New Roman"/>
          <w:kern w:val="0"/>
          <w:u w:color="000000"/>
          <w:bdr w:val="nil"/>
          <w:lang w:val="sv-SE" w:eastAsia="fi-FI"/>
          <w14:ligatures w14:val="none"/>
        </w:rPr>
        <w:t>tempat</w:t>
      </w:r>
      <w:proofErr w:type="spellEnd"/>
      <w:r w:rsidRPr="00896B28">
        <w:rPr>
          <w:rFonts w:ascii="Times New Roman" w:eastAsia="Times New Roman Bold" w:hAnsi="Times New Roman" w:cs="Times New Roman"/>
          <w:kern w:val="0"/>
          <w:u w:color="000000"/>
          <w:bdr w:val="nil"/>
          <w:lang w:val="sv-SE" w:eastAsia="fi-FI"/>
          <w14:ligatures w14:val="none"/>
        </w:rPr>
        <w:t xml:space="preserve"> yang </w:t>
      </w:r>
      <w:proofErr w:type="spellStart"/>
      <w:r w:rsidRPr="00896B28">
        <w:rPr>
          <w:rFonts w:ascii="Times New Roman" w:eastAsia="Times New Roman Bold" w:hAnsi="Times New Roman" w:cs="Times New Roman"/>
          <w:kern w:val="0"/>
          <w:u w:color="000000"/>
          <w:bdr w:val="nil"/>
          <w:lang w:val="sv-SE" w:eastAsia="fi-FI"/>
          <w14:ligatures w14:val="none"/>
        </w:rPr>
        <w:t>mampu</w:t>
      </w:r>
      <w:proofErr w:type="spellEnd"/>
      <w:r w:rsidRPr="00896B28">
        <w:rPr>
          <w:rFonts w:ascii="Times New Roman" w:eastAsia="Times New Roman Bold" w:hAnsi="Times New Roman" w:cs="Times New Roman"/>
          <w:kern w:val="0"/>
          <w:u w:color="000000"/>
          <w:bdr w:val="nil"/>
          <w:lang w:val="sv-SE" w:eastAsia="fi-FI"/>
          <w14:ligatures w14:val="none"/>
        </w:rPr>
        <w:t xml:space="preserve"> </w:t>
      </w:r>
      <w:proofErr w:type="spellStart"/>
      <w:r w:rsidRPr="00896B28">
        <w:rPr>
          <w:rFonts w:ascii="Times New Roman" w:eastAsia="Times New Roman Bold" w:hAnsi="Times New Roman" w:cs="Times New Roman"/>
          <w:kern w:val="0"/>
          <w:u w:color="000000"/>
          <w:bdr w:val="nil"/>
          <w:lang w:val="sv-SE" w:eastAsia="fi-FI"/>
          <w14:ligatures w14:val="none"/>
        </w:rPr>
        <w:t>mencegah</w:t>
      </w:r>
      <w:proofErr w:type="spellEnd"/>
      <w:r w:rsidRPr="00896B28">
        <w:rPr>
          <w:rFonts w:ascii="Times New Roman" w:eastAsia="Times New Roman Bold" w:hAnsi="Times New Roman" w:cs="Times New Roman"/>
          <w:kern w:val="0"/>
          <w:u w:color="000000"/>
          <w:bdr w:val="nil"/>
          <w:lang w:val="sv-SE" w:eastAsia="fi-FI"/>
          <w14:ligatures w14:val="none"/>
        </w:rPr>
        <w:t xml:space="preserve"> </w:t>
      </w:r>
      <w:proofErr w:type="spellStart"/>
      <w:r w:rsidRPr="00896B28">
        <w:rPr>
          <w:rFonts w:ascii="Times New Roman" w:eastAsia="Times New Roman Bold" w:hAnsi="Times New Roman" w:cs="Times New Roman"/>
          <w:kern w:val="0"/>
          <w:u w:color="000000"/>
          <w:bdr w:val="nil"/>
          <w:lang w:val="sv-SE" w:eastAsia="fi-FI"/>
          <w14:ligatures w14:val="none"/>
        </w:rPr>
        <w:t>seseorang</w:t>
      </w:r>
      <w:proofErr w:type="spellEnd"/>
      <w:r w:rsidRPr="00896B28">
        <w:rPr>
          <w:rFonts w:ascii="Times New Roman" w:eastAsia="Times New Roman Bold" w:hAnsi="Times New Roman" w:cs="Times New Roman"/>
          <w:kern w:val="0"/>
          <w:u w:color="000000"/>
          <w:bdr w:val="nil"/>
          <w:lang w:val="sv-SE" w:eastAsia="fi-FI"/>
          <w14:ligatures w14:val="none"/>
        </w:rPr>
        <w:t xml:space="preserve"> </w:t>
      </w:r>
      <w:proofErr w:type="spellStart"/>
      <w:r w:rsidRPr="00896B28">
        <w:rPr>
          <w:rFonts w:ascii="Times New Roman" w:eastAsia="Times New Roman Bold" w:hAnsi="Times New Roman" w:cs="Times New Roman"/>
          <w:kern w:val="0"/>
          <w:u w:color="000000"/>
          <w:bdr w:val="nil"/>
          <w:lang w:val="sv-SE" w:eastAsia="fi-FI"/>
          <w14:ligatures w14:val="none"/>
        </w:rPr>
        <w:t>daripada</w:t>
      </w:r>
      <w:proofErr w:type="spellEnd"/>
      <w:r w:rsidRPr="00896B28">
        <w:rPr>
          <w:rFonts w:ascii="Times New Roman" w:eastAsia="Times New Roman Bold" w:hAnsi="Times New Roman" w:cs="Times New Roman"/>
          <w:kern w:val="0"/>
          <w:u w:color="000000"/>
          <w:bdr w:val="nil"/>
          <w:lang w:val="sv-SE" w:eastAsia="fi-FI"/>
          <w14:ligatures w14:val="none"/>
        </w:rPr>
        <w:t xml:space="preserve"> </w:t>
      </w:r>
      <w:proofErr w:type="spellStart"/>
      <w:r w:rsidRPr="00896B28">
        <w:rPr>
          <w:rFonts w:ascii="Times New Roman" w:eastAsia="Times New Roman Bold" w:hAnsi="Times New Roman" w:cs="Times New Roman"/>
          <w:kern w:val="0"/>
          <w:u w:color="000000"/>
          <w:bdr w:val="nil"/>
          <w:lang w:val="sv-SE" w:eastAsia="fi-FI"/>
          <w14:ligatures w14:val="none"/>
        </w:rPr>
        <w:t>bertindak</w:t>
      </w:r>
      <w:proofErr w:type="spellEnd"/>
      <w:r w:rsidRPr="00896B28">
        <w:rPr>
          <w:rFonts w:ascii="Times New Roman" w:eastAsia="Times New Roman Bold" w:hAnsi="Times New Roman" w:cs="Times New Roman"/>
          <w:kern w:val="0"/>
          <w:u w:color="000000"/>
          <w:bdr w:val="nil"/>
          <w:lang w:val="sv-SE" w:eastAsia="fi-FI"/>
          <w14:ligatures w14:val="none"/>
        </w:rPr>
        <w:t xml:space="preserve"> </w:t>
      </w:r>
      <w:proofErr w:type="spellStart"/>
      <w:r w:rsidRPr="00896B28">
        <w:rPr>
          <w:rFonts w:ascii="Times New Roman" w:eastAsia="Times New Roman Bold" w:hAnsi="Times New Roman" w:cs="Times New Roman"/>
          <w:kern w:val="0"/>
          <w:u w:color="000000"/>
          <w:bdr w:val="nil"/>
          <w:lang w:val="sv-SE" w:eastAsia="fi-FI"/>
          <w14:ligatures w14:val="none"/>
        </w:rPr>
        <w:t>secara</w:t>
      </w:r>
      <w:proofErr w:type="spellEnd"/>
      <w:r w:rsidRPr="00896B28">
        <w:rPr>
          <w:rFonts w:ascii="Times New Roman" w:eastAsia="Times New Roman Bold" w:hAnsi="Times New Roman" w:cs="Times New Roman"/>
          <w:kern w:val="0"/>
          <w:u w:color="000000"/>
          <w:bdr w:val="nil"/>
          <w:lang w:val="sv-SE" w:eastAsia="fi-FI"/>
          <w14:ligatures w14:val="none"/>
        </w:rPr>
        <w:t xml:space="preserve"> </w:t>
      </w:r>
      <w:proofErr w:type="spellStart"/>
      <w:r w:rsidRPr="00896B28">
        <w:rPr>
          <w:rFonts w:ascii="Times New Roman" w:eastAsia="Times New Roman Bold" w:hAnsi="Times New Roman" w:cs="Times New Roman"/>
          <w:kern w:val="0"/>
          <w:u w:color="000000"/>
          <w:bdr w:val="nil"/>
          <w:lang w:val="sv-SE" w:eastAsia="fi-FI"/>
          <w14:ligatures w14:val="none"/>
        </w:rPr>
        <w:t>sewenang-wenangnya</w:t>
      </w:r>
      <w:proofErr w:type="spellEnd"/>
      <w:r w:rsidRPr="00896B28">
        <w:rPr>
          <w:rFonts w:ascii="Times New Roman" w:eastAsia="Times New Roman Bold" w:hAnsi="Times New Roman" w:cs="Times New Roman"/>
          <w:kern w:val="0"/>
          <w:u w:color="000000"/>
          <w:bdr w:val="nil"/>
          <w:lang w:val="sv-SE" w:eastAsia="fi-FI"/>
          <w14:ligatures w14:val="none"/>
        </w:rPr>
        <w:t xml:space="preserve">. </w:t>
      </w:r>
      <w:proofErr w:type="spellStart"/>
      <w:r w:rsidRPr="00896B28">
        <w:rPr>
          <w:rFonts w:ascii="Times New Roman" w:eastAsia="Times New Roman Bold" w:hAnsi="Times New Roman" w:cs="Times New Roman"/>
          <w:kern w:val="0"/>
          <w:u w:color="000000"/>
          <w:bdr w:val="nil"/>
          <w:lang w:val="sv-SE" w:eastAsia="fi-FI"/>
          <w14:ligatures w14:val="none"/>
        </w:rPr>
        <w:t>Penahanan</w:t>
      </w:r>
      <w:proofErr w:type="spellEnd"/>
      <w:r w:rsidRPr="00896B28">
        <w:rPr>
          <w:rFonts w:ascii="Times New Roman" w:eastAsia="Times New Roman Bold" w:hAnsi="Times New Roman" w:cs="Times New Roman"/>
          <w:kern w:val="0"/>
          <w:u w:color="000000"/>
          <w:bdr w:val="nil"/>
          <w:lang w:val="sv-SE" w:eastAsia="fi-FI"/>
          <w14:ligatures w14:val="none"/>
        </w:rPr>
        <w:t xml:space="preserve"> ini </w:t>
      </w:r>
      <w:proofErr w:type="spellStart"/>
      <w:r w:rsidRPr="00896B28">
        <w:rPr>
          <w:rFonts w:ascii="Times New Roman" w:eastAsia="Times New Roman Bold" w:hAnsi="Times New Roman" w:cs="Times New Roman"/>
          <w:kern w:val="0"/>
          <w:u w:color="000000"/>
          <w:bdr w:val="nil"/>
          <w:lang w:val="sv-SE" w:eastAsia="fi-FI"/>
          <w14:ligatures w14:val="none"/>
        </w:rPr>
        <w:t>boleh</w:t>
      </w:r>
      <w:proofErr w:type="spellEnd"/>
      <w:r w:rsidRPr="00896B28">
        <w:rPr>
          <w:rFonts w:ascii="Times New Roman" w:eastAsia="Times New Roman Bold" w:hAnsi="Times New Roman" w:cs="Times New Roman"/>
          <w:kern w:val="0"/>
          <w:u w:color="000000"/>
          <w:bdr w:val="nil"/>
          <w:lang w:val="sv-SE" w:eastAsia="fi-FI"/>
          <w14:ligatures w14:val="none"/>
        </w:rPr>
        <w:t xml:space="preserve"> </w:t>
      </w:r>
      <w:proofErr w:type="spellStart"/>
      <w:r w:rsidRPr="00896B28">
        <w:rPr>
          <w:rFonts w:ascii="Times New Roman" w:eastAsia="Times New Roman Bold" w:hAnsi="Times New Roman" w:cs="Times New Roman"/>
          <w:kern w:val="0"/>
          <w:u w:color="000000"/>
          <w:bdr w:val="nil"/>
          <w:lang w:val="sv-SE" w:eastAsia="fi-FI"/>
          <w14:ligatures w14:val="none"/>
        </w:rPr>
        <w:t>berlaku</w:t>
      </w:r>
      <w:proofErr w:type="spellEnd"/>
      <w:r w:rsidRPr="00896B28">
        <w:rPr>
          <w:rFonts w:ascii="Times New Roman" w:eastAsia="Times New Roman Bold" w:hAnsi="Times New Roman" w:cs="Times New Roman"/>
          <w:kern w:val="0"/>
          <w:u w:color="000000"/>
          <w:bdr w:val="nil"/>
          <w:lang w:val="sv-SE" w:eastAsia="fi-FI"/>
          <w14:ligatures w14:val="none"/>
        </w:rPr>
        <w:t xml:space="preserve"> di </w:t>
      </w:r>
      <w:proofErr w:type="spellStart"/>
      <w:r w:rsidRPr="00896B28">
        <w:rPr>
          <w:rFonts w:ascii="Times New Roman" w:eastAsia="Times New Roman Bold" w:hAnsi="Times New Roman" w:cs="Times New Roman"/>
          <w:kern w:val="0"/>
          <w:u w:color="000000"/>
          <w:bdr w:val="nil"/>
          <w:lang w:val="sv-SE" w:eastAsia="fi-FI"/>
          <w14:ligatures w14:val="none"/>
        </w:rPr>
        <w:t>rumah</w:t>
      </w:r>
      <w:proofErr w:type="spellEnd"/>
      <w:r w:rsidRPr="00896B28">
        <w:rPr>
          <w:rFonts w:ascii="Times New Roman" w:eastAsia="Times New Roman Bold" w:hAnsi="Times New Roman" w:cs="Times New Roman"/>
          <w:kern w:val="0"/>
          <w:u w:color="000000"/>
          <w:bdr w:val="nil"/>
          <w:lang w:val="sv-SE" w:eastAsia="fi-FI"/>
          <w14:ligatures w14:val="none"/>
        </w:rPr>
        <w:t xml:space="preserve">, </w:t>
      </w:r>
      <w:proofErr w:type="spellStart"/>
      <w:r w:rsidRPr="00896B28">
        <w:rPr>
          <w:rFonts w:ascii="Times New Roman" w:eastAsia="Times New Roman Bold" w:hAnsi="Times New Roman" w:cs="Times New Roman"/>
          <w:kern w:val="0"/>
          <w:u w:color="000000"/>
          <w:bdr w:val="nil"/>
          <w:lang w:val="sv-SE" w:eastAsia="fi-FI"/>
          <w14:ligatures w14:val="none"/>
        </w:rPr>
        <w:t>masjid</w:t>
      </w:r>
      <w:proofErr w:type="spellEnd"/>
      <w:r w:rsidRPr="00896B28">
        <w:rPr>
          <w:rFonts w:ascii="Times New Roman" w:eastAsia="Times New Roman Bold" w:hAnsi="Times New Roman" w:cs="Times New Roman"/>
          <w:kern w:val="0"/>
          <w:u w:color="000000"/>
          <w:bdr w:val="nil"/>
          <w:lang w:val="sv-SE" w:eastAsia="fi-FI"/>
          <w14:ligatures w14:val="none"/>
        </w:rPr>
        <w:t xml:space="preserve"> </w:t>
      </w:r>
      <w:proofErr w:type="spellStart"/>
      <w:r w:rsidRPr="00896B28">
        <w:rPr>
          <w:rFonts w:ascii="Times New Roman" w:eastAsia="Times New Roman Bold" w:hAnsi="Times New Roman" w:cs="Times New Roman"/>
          <w:kern w:val="0"/>
          <w:u w:color="000000"/>
          <w:bdr w:val="nil"/>
          <w:lang w:val="sv-SE" w:eastAsia="fi-FI"/>
          <w14:ligatures w14:val="none"/>
        </w:rPr>
        <w:t>atau</w:t>
      </w:r>
      <w:proofErr w:type="spellEnd"/>
      <w:r w:rsidRPr="00896B28">
        <w:rPr>
          <w:rFonts w:ascii="Times New Roman" w:eastAsia="Times New Roman Bold" w:hAnsi="Times New Roman" w:cs="Times New Roman"/>
          <w:kern w:val="0"/>
          <w:u w:color="000000"/>
          <w:bdr w:val="nil"/>
          <w:lang w:val="sv-SE" w:eastAsia="fi-FI"/>
          <w14:ligatures w14:val="none"/>
        </w:rPr>
        <w:t xml:space="preserve">  </w:t>
      </w:r>
      <w:proofErr w:type="spellStart"/>
      <w:r w:rsidRPr="00896B28">
        <w:rPr>
          <w:rFonts w:ascii="Times New Roman" w:eastAsia="Times New Roman Bold" w:hAnsi="Times New Roman" w:cs="Times New Roman"/>
          <w:kern w:val="0"/>
          <w:u w:color="000000"/>
          <w:bdr w:val="nil"/>
          <w:lang w:val="sv-SE" w:eastAsia="fi-FI"/>
          <w14:ligatures w14:val="none"/>
        </w:rPr>
        <w:t>tempat</w:t>
      </w:r>
      <w:proofErr w:type="spellEnd"/>
      <w:r w:rsidRPr="00896B28">
        <w:rPr>
          <w:rFonts w:ascii="Times New Roman" w:eastAsia="Times New Roman Bold" w:hAnsi="Times New Roman" w:cs="Times New Roman"/>
          <w:kern w:val="0"/>
          <w:u w:color="000000"/>
          <w:bdr w:val="nil"/>
          <w:lang w:val="sv-SE" w:eastAsia="fi-FI"/>
          <w14:ligatures w14:val="none"/>
        </w:rPr>
        <w:t xml:space="preserve"> </w:t>
      </w:r>
      <w:proofErr w:type="spellStart"/>
      <w:r w:rsidRPr="00896B28">
        <w:rPr>
          <w:rFonts w:ascii="Times New Roman" w:eastAsia="Times New Roman Bold" w:hAnsi="Times New Roman" w:cs="Times New Roman"/>
          <w:kern w:val="0"/>
          <w:u w:color="000000"/>
          <w:bdr w:val="nil"/>
          <w:lang w:val="sv-SE" w:eastAsia="fi-FI"/>
          <w14:ligatures w14:val="none"/>
        </w:rPr>
        <w:t>lain</w:t>
      </w:r>
      <w:proofErr w:type="spellEnd"/>
      <w:r w:rsidRPr="00896B28">
        <w:rPr>
          <w:rFonts w:ascii="Times New Roman" w:eastAsia="Times New Roman Bold" w:hAnsi="Times New Roman" w:cs="Times New Roman"/>
          <w:kern w:val="0"/>
          <w:u w:color="000000"/>
          <w:bdr w:val="nil"/>
          <w:lang w:val="sv-SE" w:eastAsia="fi-FI"/>
          <w14:ligatures w14:val="none"/>
        </w:rPr>
        <w:t xml:space="preserve"> </w:t>
      </w:r>
      <w:proofErr w:type="spellStart"/>
      <w:r w:rsidRPr="00896B28">
        <w:rPr>
          <w:rFonts w:ascii="Times New Roman" w:eastAsia="Times New Roman Bold" w:hAnsi="Times New Roman" w:cs="Times New Roman"/>
          <w:kern w:val="0"/>
          <w:u w:color="000000"/>
          <w:bdr w:val="nil"/>
          <w:lang w:val="sv-SE" w:eastAsia="fi-FI"/>
          <w14:ligatures w14:val="none"/>
        </w:rPr>
        <w:t>selain</w:t>
      </w:r>
      <w:proofErr w:type="spellEnd"/>
      <w:r w:rsidRPr="00896B28">
        <w:rPr>
          <w:rFonts w:ascii="Times New Roman" w:eastAsia="Times New Roman Bold" w:hAnsi="Times New Roman" w:cs="Times New Roman"/>
          <w:kern w:val="0"/>
          <w:u w:color="000000"/>
          <w:bdr w:val="nil"/>
          <w:lang w:val="sv-SE" w:eastAsia="fi-FI"/>
          <w14:ligatures w14:val="none"/>
        </w:rPr>
        <w:t xml:space="preserve"> </w:t>
      </w:r>
      <w:proofErr w:type="spellStart"/>
      <w:r w:rsidRPr="00896B28">
        <w:rPr>
          <w:rFonts w:ascii="Times New Roman" w:eastAsia="Times New Roman Bold" w:hAnsi="Times New Roman" w:cs="Times New Roman"/>
          <w:kern w:val="0"/>
          <w:u w:color="000000"/>
          <w:bdr w:val="nil"/>
          <w:lang w:val="sv-SE" w:eastAsia="fi-FI"/>
          <w14:ligatures w14:val="none"/>
        </w:rPr>
        <w:t>kedua-duanya</w:t>
      </w:r>
      <w:proofErr w:type="spellEnd"/>
      <w:r w:rsidRPr="00896B28">
        <w:rPr>
          <w:rFonts w:ascii="Times New Roman" w:eastAsia="Times New Roman Bold" w:hAnsi="Times New Roman" w:cs="Times New Roman"/>
          <w:kern w:val="0"/>
          <w:u w:color="000000"/>
          <w:bdr w:val="nil"/>
          <w:lang w:val="sv-SE" w:eastAsia="fi-FI"/>
          <w14:ligatures w14:val="none"/>
        </w:rPr>
        <w:t xml:space="preserve">. </w:t>
      </w:r>
      <w:proofErr w:type="spellStart"/>
      <w:r w:rsidRPr="00896B28">
        <w:rPr>
          <w:rFonts w:ascii="Times New Roman" w:eastAsia="Times New Roman Bold" w:hAnsi="Times New Roman" w:cs="Times New Roman"/>
          <w:kern w:val="0"/>
          <w:u w:color="000000"/>
          <w:bdr w:val="nil"/>
          <w:lang w:val="sv-SE" w:eastAsia="fi-FI"/>
          <w14:ligatures w14:val="none"/>
        </w:rPr>
        <w:t>Begitulah</w:t>
      </w:r>
      <w:proofErr w:type="spellEnd"/>
      <w:r w:rsidRPr="00896B28">
        <w:rPr>
          <w:rFonts w:ascii="Times New Roman" w:eastAsia="Times New Roman Bold" w:hAnsi="Times New Roman" w:cs="Times New Roman"/>
          <w:kern w:val="0"/>
          <w:u w:color="000000"/>
          <w:bdr w:val="nil"/>
          <w:lang w:val="sv-SE" w:eastAsia="fi-FI"/>
          <w14:ligatures w14:val="none"/>
        </w:rPr>
        <w:t xml:space="preserve"> </w:t>
      </w:r>
      <w:proofErr w:type="spellStart"/>
      <w:r w:rsidRPr="00896B28">
        <w:rPr>
          <w:rFonts w:ascii="Times New Roman" w:eastAsia="Times New Roman Bold" w:hAnsi="Times New Roman" w:cs="Times New Roman"/>
          <w:kern w:val="0"/>
          <w:u w:color="000000"/>
          <w:bdr w:val="nil"/>
          <w:lang w:val="sv-SE" w:eastAsia="fi-FI"/>
          <w14:ligatures w14:val="none"/>
        </w:rPr>
        <w:t>gambaran</w:t>
      </w:r>
      <w:proofErr w:type="spellEnd"/>
      <w:r w:rsidRPr="00896B28">
        <w:rPr>
          <w:rFonts w:ascii="Times New Roman" w:eastAsia="Times New Roman Bold" w:hAnsi="Times New Roman" w:cs="Times New Roman"/>
          <w:kern w:val="0"/>
          <w:u w:color="000000"/>
          <w:bdr w:val="nil"/>
          <w:lang w:val="sv-SE" w:eastAsia="fi-FI"/>
          <w14:ligatures w14:val="none"/>
        </w:rPr>
        <w:t xml:space="preserve"> </w:t>
      </w:r>
      <w:proofErr w:type="spellStart"/>
      <w:r w:rsidRPr="00896B28">
        <w:rPr>
          <w:rFonts w:ascii="Times New Roman" w:eastAsia="Times New Roman Bold" w:hAnsi="Times New Roman" w:cs="Times New Roman"/>
          <w:kern w:val="0"/>
          <w:u w:color="000000"/>
          <w:bdr w:val="nil"/>
          <w:lang w:val="sv-SE" w:eastAsia="fi-FI"/>
          <w14:ligatures w14:val="none"/>
        </w:rPr>
        <w:t>penahanan</w:t>
      </w:r>
      <w:proofErr w:type="spellEnd"/>
      <w:r w:rsidRPr="00896B28">
        <w:rPr>
          <w:rFonts w:ascii="Times New Roman" w:eastAsia="Times New Roman Bold" w:hAnsi="Times New Roman" w:cs="Times New Roman"/>
          <w:kern w:val="0"/>
          <w:u w:color="000000"/>
          <w:bdr w:val="nil"/>
          <w:lang w:val="sv-SE" w:eastAsia="fi-FI"/>
          <w14:ligatures w14:val="none"/>
        </w:rPr>
        <w:t xml:space="preserve"> </w:t>
      </w:r>
      <w:proofErr w:type="spellStart"/>
      <w:r w:rsidRPr="00896B28">
        <w:rPr>
          <w:rFonts w:ascii="Times New Roman" w:eastAsia="Times New Roman Bold" w:hAnsi="Times New Roman" w:cs="Times New Roman"/>
          <w:kern w:val="0"/>
          <w:u w:color="000000"/>
          <w:bdr w:val="nil"/>
          <w:lang w:val="sv-SE" w:eastAsia="fi-FI"/>
          <w14:ligatures w14:val="none"/>
        </w:rPr>
        <w:t>pada</w:t>
      </w:r>
      <w:proofErr w:type="spellEnd"/>
      <w:r w:rsidRPr="00896B28">
        <w:rPr>
          <w:rFonts w:ascii="Times New Roman" w:eastAsia="Times New Roman Bold" w:hAnsi="Times New Roman" w:cs="Times New Roman"/>
          <w:kern w:val="0"/>
          <w:u w:color="000000"/>
          <w:bdr w:val="nil"/>
          <w:lang w:val="sv-SE" w:eastAsia="fi-FI"/>
          <w14:ligatures w14:val="none"/>
        </w:rPr>
        <w:t xml:space="preserve"> </w:t>
      </w:r>
      <w:proofErr w:type="spellStart"/>
      <w:r w:rsidRPr="00896B28">
        <w:rPr>
          <w:rFonts w:ascii="Times New Roman" w:eastAsia="Times New Roman Bold" w:hAnsi="Times New Roman" w:cs="Times New Roman"/>
          <w:kern w:val="0"/>
          <w:u w:color="000000"/>
          <w:bdr w:val="nil"/>
          <w:lang w:val="sv-SE" w:eastAsia="fi-FI"/>
          <w14:ligatures w14:val="none"/>
        </w:rPr>
        <w:t>zaman</w:t>
      </w:r>
      <w:proofErr w:type="spellEnd"/>
      <w:r w:rsidRPr="00896B28">
        <w:rPr>
          <w:rFonts w:ascii="Times New Roman" w:eastAsia="Times New Roman Bold" w:hAnsi="Times New Roman" w:cs="Times New Roman"/>
          <w:kern w:val="0"/>
          <w:u w:color="000000"/>
          <w:bdr w:val="nil"/>
          <w:lang w:val="sv-SE" w:eastAsia="fi-FI"/>
          <w14:ligatures w14:val="none"/>
        </w:rPr>
        <w:t xml:space="preserve"> </w:t>
      </w:r>
      <w:proofErr w:type="spellStart"/>
      <w:r w:rsidRPr="00896B28">
        <w:rPr>
          <w:rFonts w:ascii="Times New Roman" w:eastAsia="Times New Roman Bold" w:hAnsi="Times New Roman" w:cs="Times New Roman"/>
          <w:kern w:val="0"/>
          <w:u w:color="000000"/>
          <w:bdr w:val="nil"/>
          <w:lang w:val="sv-SE" w:eastAsia="fi-FI"/>
          <w14:ligatures w14:val="none"/>
        </w:rPr>
        <w:t>Nabi</w:t>
      </w:r>
      <w:proofErr w:type="spellEnd"/>
      <w:r w:rsidRPr="00896B28">
        <w:rPr>
          <w:rFonts w:ascii="Times New Roman" w:eastAsia="Times New Roman Bold" w:hAnsi="Times New Roman" w:cs="Times New Roman"/>
          <w:kern w:val="0"/>
          <w:u w:color="000000"/>
          <w:bdr w:val="nil"/>
          <w:lang w:val="sv-SE" w:eastAsia="fi-FI"/>
          <w14:ligatures w14:val="none"/>
        </w:rPr>
        <w:t xml:space="preserve"> Muhammad SAW dan </w:t>
      </w:r>
      <w:proofErr w:type="spellStart"/>
      <w:r w:rsidRPr="00896B28">
        <w:rPr>
          <w:rFonts w:ascii="Times New Roman" w:eastAsia="Times New Roman Bold" w:hAnsi="Times New Roman" w:cs="Times New Roman"/>
          <w:kern w:val="0"/>
          <w:u w:color="000000"/>
          <w:bdr w:val="nil"/>
          <w:lang w:val="sv-SE" w:eastAsia="fi-FI"/>
          <w14:ligatures w14:val="none"/>
        </w:rPr>
        <w:t>khalifah</w:t>
      </w:r>
      <w:proofErr w:type="spellEnd"/>
      <w:r w:rsidRPr="00896B28">
        <w:rPr>
          <w:rFonts w:ascii="Times New Roman" w:eastAsia="Times New Roman Bold" w:hAnsi="Times New Roman" w:cs="Times New Roman"/>
          <w:kern w:val="0"/>
          <w:u w:color="000000"/>
          <w:bdr w:val="nil"/>
          <w:lang w:val="sv-SE" w:eastAsia="fi-FI"/>
          <w14:ligatures w14:val="none"/>
        </w:rPr>
        <w:t xml:space="preserve"> Abu Bakar, di mana </w:t>
      </w:r>
      <w:proofErr w:type="spellStart"/>
      <w:r w:rsidRPr="00896B28">
        <w:rPr>
          <w:rFonts w:ascii="Times New Roman" w:eastAsia="Times New Roman Bold" w:hAnsi="Times New Roman" w:cs="Times New Roman"/>
          <w:kern w:val="0"/>
          <w:u w:color="000000"/>
          <w:bdr w:val="nil"/>
          <w:lang w:val="sv-SE" w:eastAsia="fi-FI"/>
          <w14:ligatures w14:val="none"/>
        </w:rPr>
        <w:t>tiada</w:t>
      </w:r>
      <w:proofErr w:type="spellEnd"/>
      <w:r w:rsidRPr="00896B28">
        <w:rPr>
          <w:rFonts w:ascii="Times New Roman" w:eastAsia="Times New Roman Bold" w:hAnsi="Times New Roman" w:cs="Times New Roman"/>
          <w:kern w:val="0"/>
          <w:u w:color="000000"/>
          <w:bdr w:val="nil"/>
          <w:lang w:val="sv-SE" w:eastAsia="fi-FI"/>
          <w14:ligatures w14:val="none"/>
        </w:rPr>
        <w:t xml:space="preserve"> </w:t>
      </w:r>
      <w:proofErr w:type="spellStart"/>
      <w:r w:rsidRPr="00896B28">
        <w:rPr>
          <w:rFonts w:ascii="Times New Roman" w:eastAsia="Times New Roman Bold" w:hAnsi="Times New Roman" w:cs="Times New Roman"/>
          <w:kern w:val="0"/>
          <w:u w:color="000000"/>
          <w:bdr w:val="nil"/>
          <w:lang w:val="sv-SE" w:eastAsia="fi-FI"/>
          <w14:ligatures w14:val="none"/>
        </w:rPr>
        <w:t>tempat</w:t>
      </w:r>
      <w:proofErr w:type="spellEnd"/>
      <w:r w:rsidRPr="00896B28">
        <w:rPr>
          <w:rFonts w:ascii="Times New Roman" w:eastAsia="Times New Roman Bold" w:hAnsi="Times New Roman" w:cs="Times New Roman"/>
          <w:kern w:val="0"/>
          <w:u w:color="000000"/>
          <w:bdr w:val="nil"/>
          <w:lang w:val="sv-SE" w:eastAsia="fi-FI"/>
          <w14:ligatures w14:val="none"/>
        </w:rPr>
        <w:t xml:space="preserve"> </w:t>
      </w:r>
      <w:proofErr w:type="spellStart"/>
      <w:r w:rsidRPr="00896B28">
        <w:rPr>
          <w:rFonts w:ascii="Times New Roman" w:eastAsia="Times New Roman Bold" w:hAnsi="Times New Roman" w:cs="Times New Roman"/>
          <w:kern w:val="0"/>
          <w:u w:color="000000"/>
          <w:bdr w:val="nil"/>
          <w:lang w:val="sv-SE" w:eastAsia="fi-FI"/>
          <w14:ligatures w14:val="none"/>
        </w:rPr>
        <w:t>khas</w:t>
      </w:r>
      <w:proofErr w:type="spellEnd"/>
      <w:r w:rsidRPr="00896B28">
        <w:rPr>
          <w:rFonts w:ascii="Times New Roman" w:eastAsia="Times New Roman Bold" w:hAnsi="Times New Roman" w:cs="Times New Roman"/>
          <w:kern w:val="0"/>
          <w:u w:color="000000"/>
          <w:bdr w:val="nil"/>
          <w:lang w:val="sv-SE" w:eastAsia="fi-FI"/>
          <w14:ligatures w14:val="none"/>
        </w:rPr>
        <w:t xml:space="preserve"> </w:t>
      </w:r>
      <w:proofErr w:type="spellStart"/>
      <w:r w:rsidRPr="00896B28">
        <w:rPr>
          <w:rFonts w:ascii="Times New Roman" w:eastAsia="Times New Roman Bold" w:hAnsi="Times New Roman" w:cs="Times New Roman"/>
          <w:kern w:val="0"/>
          <w:u w:color="000000"/>
          <w:bdr w:val="nil"/>
          <w:lang w:val="sv-SE" w:eastAsia="fi-FI"/>
          <w14:ligatures w14:val="none"/>
        </w:rPr>
        <w:t>untuk</w:t>
      </w:r>
      <w:proofErr w:type="spellEnd"/>
      <w:r w:rsidRPr="00896B28">
        <w:rPr>
          <w:rFonts w:ascii="Times New Roman" w:eastAsia="Times New Roman Bold" w:hAnsi="Times New Roman" w:cs="Times New Roman"/>
          <w:kern w:val="0"/>
          <w:u w:color="000000"/>
          <w:bdr w:val="nil"/>
          <w:lang w:val="sv-SE" w:eastAsia="fi-FI"/>
          <w14:ligatures w14:val="none"/>
        </w:rPr>
        <w:t xml:space="preserve"> </w:t>
      </w:r>
      <w:proofErr w:type="spellStart"/>
      <w:r w:rsidRPr="00896B28">
        <w:rPr>
          <w:rFonts w:ascii="Times New Roman" w:eastAsia="Times New Roman Bold" w:hAnsi="Times New Roman" w:cs="Times New Roman"/>
          <w:kern w:val="0"/>
          <w:u w:color="000000"/>
          <w:bdr w:val="nil"/>
          <w:lang w:val="sv-SE" w:eastAsia="fi-FI"/>
          <w14:ligatures w14:val="none"/>
        </w:rPr>
        <w:t>menahan</w:t>
      </w:r>
      <w:proofErr w:type="spellEnd"/>
      <w:r w:rsidRPr="00896B28">
        <w:rPr>
          <w:rFonts w:ascii="Times New Roman" w:eastAsia="Times New Roman Bold" w:hAnsi="Times New Roman" w:cs="Times New Roman"/>
          <w:kern w:val="0"/>
          <w:u w:color="000000"/>
          <w:bdr w:val="nil"/>
          <w:lang w:val="sv-SE" w:eastAsia="fi-FI"/>
          <w14:ligatures w14:val="none"/>
        </w:rPr>
        <w:t xml:space="preserve"> </w:t>
      </w:r>
      <w:proofErr w:type="spellStart"/>
      <w:r w:rsidRPr="00896B28">
        <w:rPr>
          <w:rFonts w:ascii="Times New Roman" w:eastAsia="Times New Roman Bold" w:hAnsi="Times New Roman" w:cs="Times New Roman"/>
          <w:kern w:val="0"/>
          <w:u w:color="000000"/>
          <w:bdr w:val="nil"/>
          <w:lang w:val="sv-SE" w:eastAsia="fi-FI"/>
          <w14:ligatures w14:val="none"/>
        </w:rPr>
        <w:t>individu</w:t>
      </w:r>
      <w:proofErr w:type="spellEnd"/>
      <w:r w:rsidRPr="00896B28">
        <w:rPr>
          <w:rFonts w:ascii="Times New Roman" w:eastAsia="Times New Roman Bold" w:hAnsi="Times New Roman" w:cs="Times New Roman"/>
          <w:kern w:val="0"/>
          <w:u w:color="000000"/>
          <w:bdr w:val="nil"/>
          <w:lang w:val="sv-SE" w:eastAsia="fi-FI"/>
          <w14:ligatures w14:val="none"/>
        </w:rPr>
        <w:t xml:space="preserve"> </w:t>
      </w:r>
      <w:proofErr w:type="spellStart"/>
      <w:r w:rsidRPr="00896B28">
        <w:rPr>
          <w:rFonts w:ascii="Times New Roman" w:eastAsia="Times New Roman Bold" w:hAnsi="Times New Roman" w:cs="Times New Roman"/>
          <w:kern w:val="0"/>
          <w:u w:color="000000"/>
          <w:bdr w:val="nil"/>
          <w:lang w:val="sv-SE" w:eastAsia="fi-FI"/>
          <w14:ligatures w14:val="none"/>
        </w:rPr>
        <w:t>atau</w:t>
      </w:r>
      <w:proofErr w:type="spellEnd"/>
      <w:r w:rsidRPr="00896B28">
        <w:rPr>
          <w:rFonts w:ascii="Times New Roman" w:eastAsia="Times New Roman Bold" w:hAnsi="Times New Roman" w:cs="Times New Roman"/>
          <w:kern w:val="0"/>
          <w:u w:color="000000"/>
          <w:bdr w:val="nil"/>
          <w:lang w:val="sv-SE" w:eastAsia="fi-FI"/>
          <w14:ligatures w14:val="none"/>
        </w:rPr>
        <w:t xml:space="preserve"> </w:t>
      </w:r>
      <w:proofErr w:type="spellStart"/>
      <w:r w:rsidRPr="00896B28">
        <w:rPr>
          <w:rFonts w:ascii="Times New Roman" w:eastAsia="Times New Roman Bold" w:hAnsi="Times New Roman" w:cs="Times New Roman"/>
          <w:kern w:val="0"/>
          <w:u w:color="000000"/>
          <w:bdr w:val="nil"/>
          <w:lang w:val="sv-SE" w:eastAsia="fi-FI"/>
          <w14:ligatures w14:val="none"/>
        </w:rPr>
        <w:t>pesalah</w:t>
      </w:r>
      <w:proofErr w:type="spellEnd"/>
      <w:r w:rsidRPr="00896B28">
        <w:rPr>
          <w:rFonts w:ascii="Times New Roman" w:eastAsia="Times New Roman Bold" w:hAnsi="Times New Roman" w:cs="Times New Roman"/>
          <w:kern w:val="0"/>
          <w:u w:color="000000"/>
          <w:bdr w:val="nil"/>
          <w:lang w:val="sv-SE" w:eastAsia="fi-FI"/>
          <w14:ligatures w14:val="none"/>
        </w:rPr>
        <w:t xml:space="preserve">. </w:t>
      </w:r>
      <w:proofErr w:type="spellStart"/>
      <w:r w:rsidRPr="00896B28">
        <w:rPr>
          <w:rFonts w:ascii="Times New Roman" w:eastAsia="Calibri" w:hAnsi="Times New Roman" w:cs="Times New Roman"/>
          <w:kern w:val="0"/>
          <w:lang w:val="sv-SE" w:bidi="bn-IN"/>
          <w14:ligatures w14:val="none"/>
        </w:rPr>
        <w:t>Penahanan</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pra-perbicaraan</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atau</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i/>
          <w:iCs/>
          <w:kern w:val="0"/>
          <w:lang w:val="sv-SE" w:bidi="bn-IN"/>
          <w14:ligatures w14:val="none"/>
        </w:rPr>
        <w:t>habs</w:t>
      </w:r>
      <w:proofErr w:type="spellEnd"/>
      <w:r w:rsidRPr="00896B28">
        <w:rPr>
          <w:rFonts w:ascii="Times New Roman" w:eastAsia="Calibri" w:hAnsi="Times New Roman" w:cs="Times New Roman"/>
          <w:i/>
          <w:iCs/>
          <w:kern w:val="0"/>
          <w:lang w:val="sv-SE" w:bidi="bn-IN"/>
          <w14:ligatures w14:val="none"/>
        </w:rPr>
        <w:t xml:space="preserve"> </w:t>
      </w:r>
      <w:proofErr w:type="spellStart"/>
      <w:r w:rsidRPr="00896B28">
        <w:rPr>
          <w:rFonts w:ascii="Times New Roman" w:eastAsia="Calibri" w:hAnsi="Times New Roman" w:cs="Times New Roman"/>
          <w:i/>
          <w:iCs/>
          <w:kern w:val="0"/>
          <w:lang w:val="sv-SE" w:bidi="bn-IN"/>
          <w14:ligatures w14:val="none"/>
        </w:rPr>
        <w:t>ihtiyati</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merujuk</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kepada</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proses</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menahan</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seseorang</w:t>
      </w:r>
      <w:proofErr w:type="spellEnd"/>
      <w:r w:rsidRPr="00896B28">
        <w:rPr>
          <w:rFonts w:ascii="Times New Roman" w:eastAsia="Calibri" w:hAnsi="Times New Roman" w:cs="Times New Roman"/>
          <w:kern w:val="0"/>
          <w:lang w:val="sv-SE" w:bidi="bn-IN"/>
          <w14:ligatures w14:val="none"/>
        </w:rPr>
        <w:t xml:space="preserve"> yang </w:t>
      </w:r>
      <w:proofErr w:type="spellStart"/>
      <w:r w:rsidRPr="00896B28">
        <w:rPr>
          <w:rFonts w:ascii="Times New Roman" w:eastAsia="Calibri" w:hAnsi="Times New Roman" w:cs="Times New Roman"/>
          <w:kern w:val="0"/>
          <w:lang w:val="sv-SE" w:bidi="bn-IN"/>
          <w14:ligatures w14:val="none"/>
        </w:rPr>
        <w:t>dituduh</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melakukan</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jenayah</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tetapi</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belum</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terbukti</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bersalah</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Individu</w:t>
      </w:r>
      <w:proofErr w:type="spellEnd"/>
      <w:r w:rsidRPr="00896B28">
        <w:rPr>
          <w:rFonts w:ascii="Times New Roman" w:eastAsia="Calibri" w:hAnsi="Times New Roman" w:cs="Times New Roman"/>
          <w:kern w:val="0"/>
          <w:lang w:val="sv-SE" w:bidi="bn-IN"/>
          <w14:ligatures w14:val="none"/>
        </w:rPr>
        <w:t xml:space="preserve"> yang </w:t>
      </w:r>
      <w:proofErr w:type="spellStart"/>
      <w:r w:rsidRPr="00896B28">
        <w:rPr>
          <w:rFonts w:ascii="Times New Roman" w:eastAsia="Calibri" w:hAnsi="Times New Roman" w:cs="Times New Roman"/>
          <w:kern w:val="0"/>
          <w:lang w:val="sv-SE" w:bidi="bn-IN"/>
          <w14:ligatures w14:val="none"/>
        </w:rPr>
        <w:t>ditahan</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dalam</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reman</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dianggap</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tidak</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bersalah</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sehingga</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dibuktikan</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sebaliknya</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Oleh</w:t>
      </w:r>
      <w:proofErr w:type="spellEnd"/>
      <w:r w:rsidRPr="00896B28">
        <w:rPr>
          <w:rFonts w:ascii="Times New Roman" w:eastAsia="Calibri" w:hAnsi="Times New Roman" w:cs="Times New Roman"/>
          <w:kern w:val="0"/>
          <w:lang w:val="sv-SE" w:bidi="bn-IN"/>
          <w14:ligatures w14:val="none"/>
        </w:rPr>
        <w:t xml:space="preserve"> itu, </w:t>
      </w:r>
      <w:proofErr w:type="spellStart"/>
      <w:r w:rsidRPr="00896B28">
        <w:rPr>
          <w:rFonts w:ascii="Times New Roman" w:eastAsia="Calibri" w:hAnsi="Times New Roman" w:cs="Times New Roman"/>
          <w:kern w:val="0"/>
          <w:lang w:val="sv-SE" w:bidi="bn-IN"/>
          <w14:ligatures w14:val="none"/>
        </w:rPr>
        <w:t>penahanan</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mereka</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bukanlah</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satu</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bentuk</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hukuman</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tetapi</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langkah</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pencegahan</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untuk</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memastikan</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mereka</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tidak</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melarikan</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diri</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atau</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mengganggu</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proses</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siasatan</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Sepanjang</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tempoh</w:t>
      </w:r>
      <w:proofErr w:type="spellEnd"/>
      <w:r w:rsidRPr="00896B28">
        <w:rPr>
          <w:rFonts w:ascii="Times New Roman" w:eastAsia="Calibri" w:hAnsi="Times New Roman" w:cs="Times New Roman"/>
          <w:kern w:val="0"/>
          <w:lang w:val="sv-SE" w:bidi="bn-IN"/>
          <w14:ligatures w14:val="none"/>
        </w:rPr>
        <w:t xml:space="preserve"> ini, </w:t>
      </w:r>
      <w:proofErr w:type="spellStart"/>
      <w:r w:rsidRPr="00896B28">
        <w:rPr>
          <w:rFonts w:ascii="Times New Roman" w:eastAsia="Calibri" w:hAnsi="Times New Roman" w:cs="Times New Roman"/>
          <w:kern w:val="0"/>
          <w:lang w:val="sv-SE" w:bidi="bn-IN"/>
          <w14:ligatures w14:val="none"/>
        </w:rPr>
        <w:t>individu</w:t>
      </w:r>
      <w:proofErr w:type="spellEnd"/>
      <w:r w:rsidRPr="00896B28">
        <w:rPr>
          <w:rFonts w:ascii="Times New Roman" w:eastAsia="Calibri" w:hAnsi="Times New Roman" w:cs="Times New Roman"/>
          <w:kern w:val="0"/>
          <w:lang w:val="sv-SE" w:bidi="bn-IN"/>
          <w14:ligatures w14:val="none"/>
        </w:rPr>
        <w:t xml:space="preserve"> yang </w:t>
      </w:r>
      <w:proofErr w:type="spellStart"/>
      <w:r w:rsidRPr="00896B28">
        <w:rPr>
          <w:rFonts w:ascii="Times New Roman" w:eastAsia="Calibri" w:hAnsi="Times New Roman" w:cs="Times New Roman"/>
          <w:kern w:val="0"/>
          <w:lang w:val="sv-SE" w:bidi="bn-IN"/>
          <w14:ligatures w14:val="none"/>
        </w:rPr>
        <w:t>ditahan</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diperlakukan</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berbeza</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daripada</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pesalah</w:t>
      </w:r>
      <w:proofErr w:type="spellEnd"/>
      <w:r w:rsidRPr="00896B28">
        <w:rPr>
          <w:rFonts w:ascii="Times New Roman" w:eastAsia="Calibri" w:hAnsi="Times New Roman" w:cs="Times New Roman"/>
          <w:kern w:val="0"/>
          <w:lang w:val="sv-SE" w:bidi="bn-IN"/>
          <w14:ligatures w14:val="none"/>
        </w:rPr>
        <w:t xml:space="preserve"> yang </w:t>
      </w:r>
      <w:proofErr w:type="spellStart"/>
      <w:r w:rsidRPr="00896B28">
        <w:rPr>
          <w:rFonts w:ascii="Times New Roman" w:eastAsia="Calibri" w:hAnsi="Times New Roman" w:cs="Times New Roman"/>
          <w:kern w:val="0"/>
          <w:lang w:val="sv-SE" w:bidi="bn-IN"/>
          <w14:ligatures w14:val="none"/>
        </w:rPr>
        <w:t>telah</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disabitkan</w:t>
      </w:r>
      <w:proofErr w:type="spellEnd"/>
      <w:r w:rsidRPr="00896B28">
        <w:rPr>
          <w:rFonts w:ascii="Times New Roman" w:eastAsia="Calibri" w:hAnsi="Times New Roman" w:cs="Times New Roman"/>
          <w:kern w:val="0"/>
          <w:lang w:val="sv-SE" w:bidi="bn-IN"/>
          <w14:ligatures w14:val="none"/>
        </w:rPr>
        <w:t xml:space="preserve"> (Ahmad </w:t>
      </w:r>
      <w:proofErr w:type="spellStart"/>
      <w:r w:rsidRPr="00896B28">
        <w:rPr>
          <w:rFonts w:ascii="Times New Roman" w:eastAsia="Calibri" w:hAnsi="Times New Roman" w:cs="Times New Roman"/>
          <w:kern w:val="0"/>
          <w:lang w:val="sv-SE" w:bidi="bn-IN"/>
          <w14:ligatures w14:val="none"/>
        </w:rPr>
        <w:t>Fathi</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Bahnasi</w:t>
      </w:r>
      <w:proofErr w:type="spellEnd"/>
      <w:r w:rsidRPr="00896B28">
        <w:rPr>
          <w:rFonts w:ascii="Times New Roman" w:eastAsia="Calibri" w:hAnsi="Times New Roman" w:cs="Times New Roman"/>
          <w:kern w:val="0"/>
          <w:lang w:val="sv-SE" w:bidi="bn-IN"/>
          <w14:ligatures w14:val="none"/>
        </w:rPr>
        <w:t>, 1983). Al-</w:t>
      </w:r>
      <w:proofErr w:type="spellStart"/>
      <w:r w:rsidRPr="00896B28">
        <w:rPr>
          <w:rFonts w:ascii="Times New Roman" w:eastAsia="Calibri" w:hAnsi="Times New Roman" w:cs="Times New Roman"/>
          <w:kern w:val="0"/>
          <w:lang w:val="sv-SE" w:bidi="bn-IN"/>
          <w14:ligatures w14:val="none"/>
        </w:rPr>
        <w:t>Sarakhsi</w:t>
      </w:r>
      <w:proofErr w:type="spellEnd"/>
      <w:r w:rsidRPr="00896B28">
        <w:rPr>
          <w:rFonts w:ascii="Times New Roman" w:eastAsia="Calibri" w:hAnsi="Times New Roman" w:cs="Times New Roman"/>
          <w:kern w:val="0"/>
          <w:lang w:val="sv-SE" w:bidi="bn-IN"/>
          <w14:ligatures w14:val="none"/>
        </w:rPr>
        <w:t xml:space="preserve"> (1989) </w:t>
      </w:r>
      <w:proofErr w:type="spellStart"/>
      <w:r w:rsidRPr="00896B28">
        <w:rPr>
          <w:rFonts w:ascii="Times New Roman" w:eastAsia="Calibri" w:hAnsi="Times New Roman" w:cs="Times New Roman"/>
          <w:kern w:val="0"/>
          <w:lang w:val="sv-SE" w:bidi="bn-IN"/>
          <w14:ligatures w14:val="none"/>
        </w:rPr>
        <w:t>menyatakan</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bahawa</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jika</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seorang</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hakim</w:t>
      </w:r>
      <w:proofErr w:type="spellEnd"/>
      <w:r w:rsidRPr="00896B28">
        <w:rPr>
          <w:rFonts w:ascii="Times New Roman" w:eastAsia="Calibri" w:hAnsi="Times New Roman" w:cs="Times New Roman"/>
          <w:kern w:val="0"/>
          <w:lang w:val="sv-SE" w:bidi="bn-IN"/>
          <w14:ligatures w14:val="none"/>
        </w:rPr>
        <w:t xml:space="preserve"> ragu-ragu </w:t>
      </w:r>
      <w:proofErr w:type="spellStart"/>
      <w:r w:rsidRPr="00896B28">
        <w:rPr>
          <w:rFonts w:ascii="Times New Roman" w:eastAsia="Calibri" w:hAnsi="Times New Roman" w:cs="Times New Roman"/>
          <w:kern w:val="0"/>
          <w:lang w:val="sv-SE" w:bidi="bn-IN"/>
          <w14:ligatures w14:val="none"/>
        </w:rPr>
        <w:t>terhadap</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kredibiliti</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saksi</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hakim</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dibenarkan</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untuk</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menahan</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tertuduh</w:t>
      </w:r>
      <w:proofErr w:type="spellEnd"/>
      <w:r w:rsidRPr="00896B28">
        <w:rPr>
          <w:rFonts w:ascii="Times New Roman" w:eastAsia="Calibri" w:hAnsi="Times New Roman" w:cs="Times New Roman"/>
          <w:kern w:val="0"/>
          <w:lang w:val="sv-SE" w:bidi="bn-IN"/>
          <w14:ligatures w14:val="none"/>
        </w:rPr>
        <w:t xml:space="preserve"> buat </w:t>
      </w:r>
      <w:proofErr w:type="spellStart"/>
      <w:r w:rsidRPr="00896B28">
        <w:rPr>
          <w:rFonts w:ascii="Times New Roman" w:eastAsia="Calibri" w:hAnsi="Times New Roman" w:cs="Times New Roman"/>
          <w:kern w:val="0"/>
          <w:lang w:val="sv-SE" w:bidi="bn-IN"/>
          <w14:ligatures w14:val="none"/>
        </w:rPr>
        <w:t>sementara</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waktu</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bagi</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menyiasat</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integriti</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saksi</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tersebut</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Jika</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tertuduh</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dibebaskan</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tanpa</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siasatan</w:t>
      </w:r>
      <w:proofErr w:type="spellEnd"/>
      <w:r w:rsidRPr="00896B28">
        <w:rPr>
          <w:rFonts w:ascii="Times New Roman" w:eastAsia="Calibri" w:hAnsi="Times New Roman" w:cs="Times New Roman"/>
          <w:kern w:val="0"/>
          <w:lang w:val="sv-SE" w:bidi="bn-IN"/>
          <w14:ligatures w14:val="none"/>
        </w:rPr>
        <w:t xml:space="preserve"> yang </w:t>
      </w:r>
      <w:proofErr w:type="spellStart"/>
      <w:r w:rsidRPr="00896B28">
        <w:rPr>
          <w:rFonts w:ascii="Times New Roman" w:eastAsia="Calibri" w:hAnsi="Times New Roman" w:cs="Times New Roman"/>
          <w:kern w:val="0"/>
          <w:lang w:val="sv-SE" w:bidi="bn-IN"/>
          <w14:ligatures w14:val="none"/>
        </w:rPr>
        <w:t>mencukupi</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ada</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kemungkinan</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mereka</w:t>
      </w:r>
      <w:proofErr w:type="spellEnd"/>
      <w:r w:rsidRPr="00896B28">
        <w:rPr>
          <w:rFonts w:ascii="Times New Roman" w:eastAsia="Calibri" w:hAnsi="Times New Roman" w:cs="Times New Roman"/>
          <w:kern w:val="0"/>
          <w:lang w:val="sv-SE" w:bidi="bn-IN"/>
          <w14:ligatures w14:val="none"/>
        </w:rPr>
        <w:t xml:space="preserve"> akan </w:t>
      </w:r>
      <w:proofErr w:type="spellStart"/>
      <w:r w:rsidRPr="00896B28">
        <w:rPr>
          <w:rFonts w:ascii="Times New Roman" w:eastAsia="Calibri" w:hAnsi="Times New Roman" w:cs="Times New Roman"/>
          <w:kern w:val="0"/>
          <w:lang w:val="sv-SE" w:bidi="bn-IN"/>
          <w14:ligatures w14:val="none"/>
        </w:rPr>
        <w:t>melarikan</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diri</w:t>
      </w:r>
      <w:proofErr w:type="spellEnd"/>
      <w:r w:rsidRPr="00896B28">
        <w:rPr>
          <w:rFonts w:ascii="Times New Roman" w:eastAsia="Calibri" w:hAnsi="Times New Roman" w:cs="Times New Roman"/>
          <w:kern w:val="0"/>
          <w:lang w:val="sv-SE" w:bidi="bn-IN"/>
          <w14:ligatures w14:val="none"/>
        </w:rPr>
        <w:t xml:space="preserve"> dan </w:t>
      </w:r>
      <w:proofErr w:type="spellStart"/>
      <w:r w:rsidRPr="00896B28">
        <w:rPr>
          <w:rFonts w:ascii="Times New Roman" w:eastAsia="Calibri" w:hAnsi="Times New Roman" w:cs="Times New Roman"/>
          <w:kern w:val="0"/>
          <w:lang w:val="sv-SE" w:bidi="bn-IN"/>
          <w14:ligatures w14:val="none"/>
        </w:rPr>
        <w:t>mengelak</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daripada</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dikenakan</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tindakan</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Oleh</w:t>
      </w:r>
      <w:proofErr w:type="spellEnd"/>
      <w:r w:rsidRPr="00896B28">
        <w:rPr>
          <w:rFonts w:ascii="Times New Roman" w:eastAsia="Calibri" w:hAnsi="Times New Roman" w:cs="Times New Roman"/>
          <w:kern w:val="0"/>
          <w:lang w:val="sv-SE" w:bidi="bn-IN"/>
          <w14:ligatures w14:val="none"/>
        </w:rPr>
        <w:t xml:space="preserve"> itu, </w:t>
      </w:r>
      <w:proofErr w:type="spellStart"/>
      <w:r w:rsidRPr="00896B28">
        <w:rPr>
          <w:rFonts w:ascii="Times New Roman" w:eastAsia="Calibri" w:hAnsi="Times New Roman" w:cs="Times New Roman"/>
          <w:kern w:val="0"/>
          <w:lang w:val="sv-SE" w:bidi="bn-IN"/>
          <w14:ligatures w14:val="none"/>
        </w:rPr>
        <w:t>penahanan</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dalam</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kes</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seperti</w:t>
      </w:r>
      <w:proofErr w:type="spellEnd"/>
      <w:r w:rsidRPr="00896B28">
        <w:rPr>
          <w:rFonts w:ascii="Times New Roman" w:eastAsia="Calibri" w:hAnsi="Times New Roman" w:cs="Times New Roman"/>
          <w:kern w:val="0"/>
          <w:lang w:val="sv-SE" w:bidi="bn-IN"/>
          <w14:ligatures w14:val="none"/>
        </w:rPr>
        <w:t xml:space="preserve"> ini </w:t>
      </w:r>
      <w:proofErr w:type="spellStart"/>
      <w:r w:rsidRPr="00896B28">
        <w:rPr>
          <w:rFonts w:ascii="Times New Roman" w:eastAsia="Calibri" w:hAnsi="Times New Roman" w:cs="Times New Roman"/>
          <w:kern w:val="0"/>
          <w:lang w:val="sv-SE" w:bidi="bn-IN"/>
          <w14:ligatures w14:val="none"/>
        </w:rPr>
        <w:t>adalah</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berdasarkan</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kecurigaan</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terhadap</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perbuatan</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tidak</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bermoral</w:t>
      </w:r>
      <w:proofErr w:type="spellEnd"/>
      <w:r w:rsidRPr="00896B28">
        <w:rPr>
          <w:rFonts w:ascii="Times New Roman" w:eastAsia="Calibri" w:hAnsi="Times New Roman" w:cs="Times New Roman"/>
          <w:kern w:val="0"/>
          <w:lang w:val="sv-SE" w:bidi="bn-IN"/>
          <w14:ligatures w14:val="none"/>
        </w:rPr>
        <w:t>.</w:t>
      </w:r>
    </w:p>
    <w:p w14:paraId="00E5D3A0" w14:textId="69926BA0" w:rsidR="00896B28" w:rsidRPr="00196E2A" w:rsidRDefault="00896B28" w:rsidP="00196E2A">
      <w:pPr>
        <w:spacing w:before="120" w:after="0" w:line="240" w:lineRule="auto"/>
        <w:ind w:firstLine="720"/>
        <w:jc w:val="both"/>
        <w:rPr>
          <w:rFonts w:ascii="Times New Roman" w:eastAsia="Calibri" w:hAnsi="Times New Roman" w:cs="Times New Roman"/>
          <w:kern w:val="0"/>
          <w:lang w:val="sv-SE" w:bidi="bn-IN"/>
          <w14:ligatures w14:val="none"/>
        </w:rPr>
      </w:pPr>
      <w:proofErr w:type="spellStart"/>
      <w:r w:rsidRPr="00896B28">
        <w:rPr>
          <w:rFonts w:ascii="Times New Roman" w:eastAsia="Calibri" w:hAnsi="Times New Roman" w:cs="Times New Roman"/>
          <w:kern w:val="0"/>
          <w:lang w:val="sv-SE" w:bidi="bn-IN"/>
          <w14:ligatures w14:val="none"/>
        </w:rPr>
        <w:t>Pada</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zaman</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Nabi</w:t>
      </w:r>
      <w:proofErr w:type="spellEnd"/>
      <w:r w:rsidRPr="00896B28">
        <w:rPr>
          <w:rFonts w:ascii="Times New Roman" w:eastAsia="Calibri" w:hAnsi="Times New Roman" w:cs="Times New Roman"/>
          <w:kern w:val="0"/>
          <w:lang w:val="sv-SE" w:bidi="bn-IN"/>
          <w14:ligatures w14:val="none"/>
        </w:rPr>
        <w:t xml:space="preserve"> Muhammad SAW dan </w:t>
      </w:r>
      <w:proofErr w:type="spellStart"/>
      <w:r w:rsidRPr="00896B28">
        <w:rPr>
          <w:rFonts w:ascii="Times New Roman" w:eastAsia="Calibri" w:hAnsi="Times New Roman" w:cs="Times New Roman"/>
          <w:kern w:val="0"/>
          <w:lang w:val="sv-SE" w:bidi="bn-IN"/>
          <w14:ligatures w14:val="none"/>
        </w:rPr>
        <w:t>pemerintahan</w:t>
      </w:r>
      <w:proofErr w:type="spellEnd"/>
      <w:r w:rsidRPr="00896B28">
        <w:rPr>
          <w:rFonts w:ascii="Times New Roman" w:eastAsia="Calibri" w:hAnsi="Times New Roman" w:cs="Times New Roman"/>
          <w:kern w:val="0"/>
          <w:lang w:val="sv-SE" w:bidi="bn-IN"/>
          <w14:ligatures w14:val="none"/>
        </w:rPr>
        <w:t xml:space="preserve"> Abu Bakar As-</w:t>
      </w:r>
      <w:proofErr w:type="spellStart"/>
      <w:r w:rsidRPr="00896B28">
        <w:rPr>
          <w:rFonts w:ascii="Times New Roman" w:eastAsia="Calibri" w:hAnsi="Times New Roman" w:cs="Times New Roman"/>
          <w:kern w:val="0"/>
          <w:lang w:val="sv-SE" w:bidi="bn-IN"/>
          <w14:ligatures w14:val="none"/>
        </w:rPr>
        <w:t>Siddiq</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kemudahan</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penahanan</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seperti</w:t>
      </w:r>
      <w:proofErr w:type="spellEnd"/>
      <w:r w:rsidRPr="00896B28">
        <w:rPr>
          <w:rFonts w:ascii="Times New Roman" w:eastAsia="Calibri" w:hAnsi="Times New Roman" w:cs="Times New Roman"/>
          <w:kern w:val="0"/>
          <w:lang w:val="sv-SE" w:bidi="bn-IN"/>
          <w14:ligatures w14:val="none"/>
        </w:rPr>
        <w:t xml:space="preserve"> yang </w:t>
      </w:r>
      <w:proofErr w:type="spellStart"/>
      <w:r w:rsidRPr="00896B28">
        <w:rPr>
          <w:rFonts w:ascii="Times New Roman" w:eastAsia="Calibri" w:hAnsi="Times New Roman" w:cs="Times New Roman"/>
          <w:kern w:val="0"/>
          <w:lang w:val="sv-SE" w:bidi="bn-IN"/>
          <w14:ligatures w14:val="none"/>
        </w:rPr>
        <w:t>ada</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hari</w:t>
      </w:r>
      <w:proofErr w:type="spellEnd"/>
      <w:r w:rsidRPr="00896B28">
        <w:rPr>
          <w:rFonts w:ascii="Times New Roman" w:eastAsia="Calibri" w:hAnsi="Times New Roman" w:cs="Times New Roman"/>
          <w:kern w:val="0"/>
          <w:lang w:val="sv-SE" w:bidi="bn-IN"/>
          <w14:ligatures w14:val="none"/>
        </w:rPr>
        <w:t xml:space="preserve"> ini </w:t>
      </w:r>
      <w:proofErr w:type="spellStart"/>
      <w:r w:rsidRPr="00896B28">
        <w:rPr>
          <w:rFonts w:ascii="Times New Roman" w:eastAsia="Calibri" w:hAnsi="Times New Roman" w:cs="Times New Roman"/>
          <w:kern w:val="0"/>
          <w:lang w:val="sv-SE" w:bidi="bn-IN"/>
          <w14:ligatures w14:val="none"/>
        </w:rPr>
        <w:t>belum</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wujud</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Walau</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bagaimanapun</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terdapat</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kes</w:t>
      </w:r>
      <w:proofErr w:type="spellEnd"/>
      <w:r w:rsidRPr="00896B28">
        <w:rPr>
          <w:rFonts w:ascii="Times New Roman" w:eastAsia="Calibri" w:hAnsi="Times New Roman" w:cs="Times New Roman"/>
          <w:kern w:val="0"/>
          <w:lang w:val="sv-SE" w:bidi="bn-IN"/>
          <w14:ligatures w14:val="none"/>
        </w:rPr>
        <w:t xml:space="preserve"> di mana </w:t>
      </w:r>
      <w:proofErr w:type="spellStart"/>
      <w:r w:rsidRPr="00896B28">
        <w:rPr>
          <w:rFonts w:ascii="Times New Roman" w:eastAsia="Calibri" w:hAnsi="Times New Roman" w:cs="Times New Roman"/>
          <w:kern w:val="0"/>
          <w:lang w:val="sv-SE" w:bidi="bn-IN"/>
          <w14:ligatures w14:val="none"/>
        </w:rPr>
        <w:t>individu</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ditahan</w:t>
      </w:r>
      <w:proofErr w:type="spellEnd"/>
      <w:r w:rsidRPr="00896B28">
        <w:rPr>
          <w:rFonts w:ascii="Times New Roman" w:eastAsia="Calibri" w:hAnsi="Times New Roman" w:cs="Times New Roman"/>
          <w:kern w:val="0"/>
          <w:lang w:val="sv-SE" w:bidi="bn-IN"/>
          <w14:ligatures w14:val="none"/>
        </w:rPr>
        <w:t xml:space="preserve"> di </w:t>
      </w:r>
      <w:proofErr w:type="spellStart"/>
      <w:r w:rsidRPr="00896B28">
        <w:rPr>
          <w:rFonts w:ascii="Times New Roman" w:eastAsia="Calibri" w:hAnsi="Times New Roman" w:cs="Times New Roman"/>
          <w:kern w:val="0"/>
          <w:lang w:val="sv-SE" w:bidi="bn-IN"/>
          <w14:ligatures w14:val="none"/>
        </w:rPr>
        <w:t>tempat</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tertentu</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seperti</w:t>
      </w:r>
      <w:proofErr w:type="spellEnd"/>
      <w:r w:rsidRPr="00896B28">
        <w:rPr>
          <w:rFonts w:ascii="Times New Roman" w:eastAsia="Calibri" w:hAnsi="Times New Roman" w:cs="Times New Roman"/>
          <w:kern w:val="0"/>
          <w:lang w:val="sv-SE" w:bidi="bn-IN"/>
          <w14:ligatures w14:val="none"/>
        </w:rPr>
        <w:t xml:space="preserve"> di </w:t>
      </w:r>
      <w:proofErr w:type="spellStart"/>
      <w:r w:rsidRPr="00896B28">
        <w:rPr>
          <w:rFonts w:ascii="Times New Roman" w:eastAsia="Calibri" w:hAnsi="Times New Roman" w:cs="Times New Roman"/>
          <w:kern w:val="0"/>
          <w:lang w:val="sv-SE" w:bidi="bn-IN"/>
          <w14:ligatures w14:val="none"/>
        </w:rPr>
        <w:t>Masjid</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Nabi</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sehingga</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keputusan</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dibuat</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Sebagai</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contoh</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terdapat</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satu</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riwayat</w:t>
      </w:r>
      <w:proofErr w:type="spellEnd"/>
      <w:r w:rsidRPr="00896B28">
        <w:rPr>
          <w:rFonts w:ascii="Times New Roman" w:eastAsia="Calibri" w:hAnsi="Times New Roman" w:cs="Times New Roman"/>
          <w:kern w:val="0"/>
          <w:lang w:val="sv-SE" w:bidi="bn-IN"/>
          <w14:ligatures w14:val="none"/>
        </w:rPr>
        <w:t xml:space="preserve"> </w:t>
      </w:r>
      <w:r w:rsidR="00196E2A">
        <w:rPr>
          <w:rFonts w:ascii="Times New Roman" w:eastAsia="Calibri" w:hAnsi="Times New Roman" w:cs="Times New Roman"/>
          <w:kern w:val="0"/>
          <w:lang w:val="sv-SE" w:bidi="bn-IN"/>
          <w14:ligatures w14:val="none"/>
        </w:rPr>
        <w:t>d</w:t>
      </w:r>
      <w:r w:rsidR="00196E2A" w:rsidRPr="00196E2A">
        <w:rPr>
          <w:rFonts w:ascii="Times New Roman" w:eastAsia="Calibri" w:hAnsi="Times New Roman" w:cs="Times New Roman"/>
          <w:kern w:val="0"/>
          <w:lang w:val="sv-SE" w:bidi="bn-IN"/>
          <w14:ligatures w14:val="none"/>
        </w:rPr>
        <w:t xml:space="preserve">ari Harmas </w:t>
      </w:r>
      <w:proofErr w:type="spellStart"/>
      <w:r w:rsidR="007102AD">
        <w:rPr>
          <w:rFonts w:ascii="Times New Roman" w:eastAsia="Calibri" w:hAnsi="Times New Roman" w:cs="Times New Roman"/>
          <w:kern w:val="0"/>
          <w:lang w:val="sv-SE" w:bidi="bn-IN"/>
          <w14:ligatures w14:val="none"/>
        </w:rPr>
        <w:t>Ibn</w:t>
      </w:r>
      <w:proofErr w:type="spellEnd"/>
      <w:r w:rsidR="00196E2A" w:rsidRPr="00196E2A">
        <w:rPr>
          <w:rFonts w:ascii="Times New Roman" w:eastAsia="Calibri" w:hAnsi="Times New Roman" w:cs="Times New Roman"/>
          <w:kern w:val="0"/>
          <w:lang w:val="sv-SE" w:bidi="bn-IN"/>
          <w14:ligatures w14:val="none"/>
        </w:rPr>
        <w:t xml:space="preserve"> Habib, </w:t>
      </w:r>
      <w:proofErr w:type="spellStart"/>
      <w:r w:rsidR="00196E2A" w:rsidRPr="00196E2A">
        <w:rPr>
          <w:rFonts w:ascii="Times New Roman" w:eastAsia="Calibri" w:hAnsi="Times New Roman" w:cs="Times New Roman"/>
          <w:kern w:val="0"/>
          <w:lang w:val="sv-SE" w:bidi="bn-IN"/>
          <w14:ligatures w14:val="none"/>
        </w:rPr>
        <w:t>beliau</w:t>
      </w:r>
      <w:proofErr w:type="spellEnd"/>
      <w:r w:rsidR="00196E2A" w:rsidRPr="00196E2A">
        <w:rPr>
          <w:rFonts w:ascii="Times New Roman" w:eastAsia="Calibri" w:hAnsi="Times New Roman" w:cs="Times New Roman"/>
          <w:kern w:val="0"/>
          <w:lang w:val="sv-SE" w:bidi="bn-IN"/>
          <w14:ligatures w14:val="none"/>
        </w:rPr>
        <w:t xml:space="preserve"> </w:t>
      </w:r>
      <w:proofErr w:type="spellStart"/>
      <w:r w:rsidR="00196E2A" w:rsidRPr="00196E2A">
        <w:rPr>
          <w:rFonts w:ascii="Times New Roman" w:eastAsia="Calibri" w:hAnsi="Times New Roman" w:cs="Times New Roman"/>
          <w:kern w:val="0"/>
          <w:lang w:val="sv-SE" w:bidi="bn-IN"/>
          <w14:ligatures w14:val="none"/>
        </w:rPr>
        <w:t>berkata</w:t>
      </w:r>
      <w:proofErr w:type="spellEnd"/>
      <w:r w:rsidR="00196E2A" w:rsidRPr="00196E2A">
        <w:rPr>
          <w:rFonts w:ascii="Times New Roman" w:eastAsia="Calibri" w:hAnsi="Times New Roman" w:cs="Times New Roman"/>
          <w:kern w:val="0"/>
          <w:lang w:val="sv-SE" w:bidi="bn-IN"/>
          <w14:ligatures w14:val="none"/>
        </w:rPr>
        <w:t xml:space="preserve">: "Aku </w:t>
      </w:r>
      <w:proofErr w:type="spellStart"/>
      <w:r w:rsidR="00196E2A" w:rsidRPr="00196E2A">
        <w:rPr>
          <w:rFonts w:ascii="Times New Roman" w:eastAsia="Calibri" w:hAnsi="Times New Roman" w:cs="Times New Roman"/>
          <w:kern w:val="0"/>
          <w:lang w:val="sv-SE" w:bidi="bn-IN"/>
          <w14:ligatures w14:val="none"/>
        </w:rPr>
        <w:t>membawa</w:t>
      </w:r>
      <w:proofErr w:type="spellEnd"/>
      <w:r w:rsidR="00196E2A" w:rsidRPr="00196E2A">
        <w:rPr>
          <w:rFonts w:ascii="Times New Roman" w:eastAsia="Calibri" w:hAnsi="Times New Roman" w:cs="Times New Roman"/>
          <w:kern w:val="0"/>
          <w:lang w:val="sv-SE" w:bidi="bn-IN"/>
          <w14:ligatures w14:val="none"/>
        </w:rPr>
        <w:t xml:space="preserve"> </w:t>
      </w:r>
      <w:proofErr w:type="spellStart"/>
      <w:r w:rsidR="00196E2A" w:rsidRPr="00196E2A">
        <w:rPr>
          <w:rFonts w:ascii="Times New Roman" w:eastAsia="Calibri" w:hAnsi="Times New Roman" w:cs="Times New Roman"/>
          <w:kern w:val="0"/>
          <w:lang w:val="sv-SE" w:bidi="bn-IN"/>
          <w14:ligatures w14:val="none"/>
        </w:rPr>
        <w:t>seseorang</w:t>
      </w:r>
      <w:proofErr w:type="spellEnd"/>
      <w:r w:rsidR="00196E2A" w:rsidRPr="00196E2A">
        <w:rPr>
          <w:rFonts w:ascii="Times New Roman" w:eastAsia="Calibri" w:hAnsi="Times New Roman" w:cs="Times New Roman"/>
          <w:kern w:val="0"/>
          <w:lang w:val="sv-SE" w:bidi="bn-IN"/>
          <w14:ligatures w14:val="none"/>
        </w:rPr>
        <w:t xml:space="preserve"> yang </w:t>
      </w:r>
      <w:proofErr w:type="spellStart"/>
      <w:r w:rsidR="00196E2A" w:rsidRPr="00196E2A">
        <w:rPr>
          <w:rFonts w:ascii="Times New Roman" w:eastAsia="Calibri" w:hAnsi="Times New Roman" w:cs="Times New Roman"/>
          <w:kern w:val="0"/>
          <w:lang w:val="sv-SE" w:bidi="bn-IN"/>
          <w14:ligatures w14:val="none"/>
        </w:rPr>
        <w:t>berhutang</w:t>
      </w:r>
      <w:proofErr w:type="spellEnd"/>
      <w:r w:rsidR="00196E2A" w:rsidRPr="00196E2A">
        <w:rPr>
          <w:rFonts w:ascii="Times New Roman" w:eastAsia="Calibri" w:hAnsi="Times New Roman" w:cs="Times New Roman"/>
          <w:kern w:val="0"/>
          <w:lang w:val="sv-SE" w:bidi="bn-IN"/>
          <w14:ligatures w14:val="none"/>
        </w:rPr>
        <w:t xml:space="preserve"> </w:t>
      </w:r>
      <w:proofErr w:type="spellStart"/>
      <w:r w:rsidR="00196E2A" w:rsidRPr="00196E2A">
        <w:rPr>
          <w:rFonts w:ascii="Times New Roman" w:eastAsia="Calibri" w:hAnsi="Times New Roman" w:cs="Times New Roman"/>
          <w:kern w:val="0"/>
          <w:lang w:val="sv-SE" w:bidi="bn-IN"/>
          <w14:ligatures w14:val="none"/>
        </w:rPr>
        <w:t>kepada</w:t>
      </w:r>
      <w:proofErr w:type="spellEnd"/>
      <w:r w:rsidR="00196E2A" w:rsidRPr="00196E2A">
        <w:rPr>
          <w:rFonts w:ascii="Times New Roman" w:eastAsia="Calibri" w:hAnsi="Times New Roman" w:cs="Times New Roman"/>
          <w:kern w:val="0"/>
          <w:lang w:val="sv-SE" w:bidi="bn-IN"/>
          <w14:ligatures w14:val="none"/>
        </w:rPr>
        <w:t xml:space="preserve"> </w:t>
      </w:r>
      <w:proofErr w:type="spellStart"/>
      <w:r w:rsidR="00196E2A" w:rsidRPr="00196E2A">
        <w:rPr>
          <w:rFonts w:ascii="Times New Roman" w:eastAsia="Calibri" w:hAnsi="Times New Roman" w:cs="Times New Roman"/>
          <w:kern w:val="0"/>
          <w:lang w:val="sv-SE" w:bidi="bn-IN"/>
          <w14:ligatures w14:val="none"/>
        </w:rPr>
        <w:t>Nabi</w:t>
      </w:r>
      <w:proofErr w:type="spellEnd"/>
      <w:r w:rsidR="00196E2A" w:rsidRPr="00196E2A">
        <w:rPr>
          <w:rFonts w:ascii="Times New Roman" w:eastAsia="Calibri" w:hAnsi="Times New Roman" w:cs="Times New Roman"/>
          <w:kern w:val="0"/>
          <w:lang w:val="sv-SE" w:bidi="bn-IN"/>
          <w14:ligatures w14:val="none"/>
        </w:rPr>
        <w:t xml:space="preserve"> SAW. </w:t>
      </w:r>
      <w:proofErr w:type="spellStart"/>
      <w:r w:rsidR="00196E2A" w:rsidRPr="00196E2A">
        <w:rPr>
          <w:rFonts w:ascii="Times New Roman" w:eastAsia="Calibri" w:hAnsi="Times New Roman" w:cs="Times New Roman"/>
          <w:kern w:val="0"/>
          <w:lang w:val="sv-SE" w:bidi="bn-IN"/>
          <w14:ligatures w14:val="none"/>
        </w:rPr>
        <w:t>Nabi</w:t>
      </w:r>
      <w:proofErr w:type="spellEnd"/>
      <w:r w:rsidR="00196E2A" w:rsidRPr="00196E2A">
        <w:rPr>
          <w:rFonts w:ascii="Times New Roman" w:eastAsia="Calibri" w:hAnsi="Times New Roman" w:cs="Times New Roman"/>
          <w:kern w:val="0"/>
          <w:lang w:val="sv-SE" w:bidi="bn-IN"/>
          <w14:ligatures w14:val="none"/>
        </w:rPr>
        <w:t xml:space="preserve"> SAW </w:t>
      </w:r>
      <w:proofErr w:type="spellStart"/>
      <w:r w:rsidR="00196E2A" w:rsidRPr="00196E2A">
        <w:rPr>
          <w:rFonts w:ascii="Times New Roman" w:eastAsia="Calibri" w:hAnsi="Times New Roman" w:cs="Times New Roman"/>
          <w:kern w:val="0"/>
          <w:lang w:val="sv-SE" w:bidi="bn-IN"/>
          <w14:ligatures w14:val="none"/>
        </w:rPr>
        <w:t>kemudian</w:t>
      </w:r>
      <w:proofErr w:type="spellEnd"/>
      <w:r w:rsidR="00196E2A" w:rsidRPr="00196E2A">
        <w:rPr>
          <w:rFonts w:ascii="Times New Roman" w:eastAsia="Calibri" w:hAnsi="Times New Roman" w:cs="Times New Roman"/>
          <w:kern w:val="0"/>
          <w:lang w:val="sv-SE" w:bidi="bn-IN"/>
          <w14:ligatures w14:val="none"/>
        </w:rPr>
        <w:t xml:space="preserve"> </w:t>
      </w:r>
      <w:proofErr w:type="spellStart"/>
      <w:r w:rsidR="00196E2A" w:rsidRPr="00196E2A">
        <w:rPr>
          <w:rFonts w:ascii="Times New Roman" w:eastAsia="Calibri" w:hAnsi="Times New Roman" w:cs="Times New Roman"/>
          <w:kern w:val="0"/>
          <w:lang w:val="sv-SE" w:bidi="bn-IN"/>
          <w14:ligatures w14:val="none"/>
        </w:rPr>
        <w:t>mengarahkan</w:t>
      </w:r>
      <w:proofErr w:type="spellEnd"/>
      <w:r w:rsidR="00196E2A" w:rsidRPr="00196E2A">
        <w:rPr>
          <w:rFonts w:ascii="Times New Roman" w:eastAsia="Calibri" w:hAnsi="Times New Roman" w:cs="Times New Roman"/>
          <w:kern w:val="0"/>
          <w:lang w:val="sv-SE" w:bidi="bn-IN"/>
          <w14:ligatures w14:val="none"/>
        </w:rPr>
        <w:t xml:space="preserve"> agar </w:t>
      </w:r>
      <w:proofErr w:type="spellStart"/>
      <w:r w:rsidR="00196E2A" w:rsidRPr="00196E2A">
        <w:rPr>
          <w:rFonts w:ascii="Times New Roman" w:eastAsia="Calibri" w:hAnsi="Times New Roman" w:cs="Times New Roman"/>
          <w:kern w:val="0"/>
          <w:lang w:val="sv-SE" w:bidi="bn-IN"/>
          <w14:ligatures w14:val="none"/>
        </w:rPr>
        <w:t>orang</w:t>
      </w:r>
      <w:proofErr w:type="spellEnd"/>
      <w:r w:rsidR="00196E2A" w:rsidRPr="00196E2A">
        <w:rPr>
          <w:rFonts w:ascii="Times New Roman" w:eastAsia="Calibri" w:hAnsi="Times New Roman" w:cs="Times New Roman"/>
          <w:kern w:val="0"/>
          <w:lang w:val="sv-SE" w:bidi="bn-IN"/>
          <w14:ligatures w14:val="none"/>
        </w:rPr>
        <w:t xml:space="preserve"> </w:t>
      </w:r>
      <w:proofErr w:type="spellStart"/>
      <w:r w:rsidR="00196E2A" w:rsidRPr="00196E2A">
        <w:rPr>
          <w:rFonts w:ascii="Times New Roman" w:eastAsia="Calibri" w:hAnsi="Times New Roman" w:cs="Times New Roman"/>
          <w:kern w:val="0"/>
          <w:lang w:val="sv-SE" w:bidi="bn-IN"/>
          <w14:ligatures w14:val="none"/>
        </w:rPr>
        <w:t>tersebut</w:t>
      </w:r>
      <w:proofErr w:type="spellEnd"/>
      <w:r w:rsidR="00196E2A" w:rsidRPr="00196E2A">
        <w:rPr>
          <w:rFonts w:ascii="Times New Roman" w:eastAsia="Calibri" w:hAnsi="Times New Roman" w:cs="Times New Roman"/>
          <w:kern w:val="0"/>
          <w:lang w:val="sv-SE" w:bidi="bn-IN"/>
          <w14:ligatures w14:val="none"/>
        </w:rPr>
        <w:t xml:space="preserve"> </w:t>
      </w:r>
      <w:proofErr w:type="spellStart"/>
      <w:r w:rsidR="00196E2A" w:rsidRPr="00196E2A">
        <w:rPr>
          <w:rFonts w:ascii="Times New Roman" w:eastAsia="Calibri" w:hAnsi="Times New Roman" w:cs="Times New Roman"/>
          <w:kern w:val="0"/>
          <w:lang w:val="sv-SE" w:bidi="bn-IN"/>
          <w14:ligatures w14:val="none"/>
        </w:rPr>
        <w:t>ditahan</w:t>
      </w:r>
      <w:proofErr w:type="spellEnd"/>
      <w:r w:rsidR="00196E2A" w:rsidRPr="00196E2A">
        <w:rPr>
          <w:rFonts w:ascii="Times New Roman" w:eastAsia="Calibri" w:hAnsi="Times New Roman" w:cs="Times New Roman"/>
          <w:kern w:val="0"/>
          <w:lang w:val="sv-SE" w:bidi="bn-IN"/>
          <w14:ligatures w14:val="none"/>
        </w:rPr>
        <w:t xml:space="preserve">. </w:t>
      </w:r>
      <w:proofErr w:type="spellStart"/>
      <w:r w:rsidR="00196E2A" w:rsidRPr="00196E2A">
        <w:rPr>
          <w:rFonts w:ascii="Times New Roman" w:eastAsia="Calibri" w:hAnsi="Times New Roman" w:cs="Times New Roman"/>
          <w:kern w:val="0"/>
          <w:lang w:val="sv-SE" w:bidi="bn-IN"/>
          <w14:ligatures w14:val="none"/>
        </w:rPr>
        <w:t>Baginda</w:t>
      </w:r>
      <w:proofErr w:type="spellEnd"/>
      <w:r w:rsidR="00196E2A" w:rsidRPr="00196E2A">
        <w:rPr>
          <w:rFonts w:ascii="Times New Roman" w:eastAsia="Calibri" w:hAnsi="Times New Roman" w:cs="Times New Roman"/>
          <w:kern w:val="0"/>
          <w:lang w:val="sv-SE" w:bidi="bn-IN"/>
          <w14:ligatures w14:val="none"/>
        </w:rPr>
        <w:t xml:space="preserve"> </w:t>
      </w:r>
      <w:proofErr w:type="spellStart"/>
      <w:r w:rsidR="00196E2A" w:rsidRPr="00196E2A">
        <w:rPr>
          <w:rFonts w:ascii="Times New Roman" w:eastAsia="Calibri" w:hAnsi="Times New Roman" w:cs="Times New Roman"/>
          <w:kern w:val="0"/>
          <w:lang w:val="sv-SE" w:bidi="bn-IN"/>
          <w14:ligatures w14:val="none"/>
        </w:rPr>
        <w:t>bertanya</w:t>
      </w:r>
      <w:proofErr w:type="spellEnd"/>
      <w:r w:rsidR="00196E2A" w:rsidRPr="00196E2A">
        <w:rPr>
          <w:rFonts w:ascii="Times New Roman" w:eastAsia="Calibri" w:hAnsi="Times New Roman" w:cs="Times New Roman"/>
          <w:kern w:val="0"/>
          <w:lang w:val="sv-SE" w:bidi="bn-IN"/>
          <w14:ligatures w14:val="none"/>
        </w:rPr>
        <w:t xml:space="preserve"> "Apa yang </w:t>
      </w:r>
      <w:proofErr w:type="spellStart"/>
      <w:r w:rsidR="00196E2A" w:rsidRPr="00196E2A">
        <w:rPr>
          <w:rFonts w:ascii="Times New Roman" w:eastAsia="Calibri" w:hAnsi="Times New Roman" w:cs="Times New Roman"/>
          <w:kern w:val="0"/>
          <w:lang w:val="sv-SE" w:bidi="bn-IN"/>
          <w14:ligatures w14:val="none"/>
        </w:rPr>
        <w:t>telah</w:t>
      </w:r>
      <w:proofErr w:type="spellEnd"/>
      <w:r w:rsidR="00196E2A" w:rsidRPr="00196E2A">
        <w:rPr>
          <w:rFonts w:ascii="Times New Roman" w:eastAsia="Calibri" w:hAnsi="Times New Roman" w:cs="Times New Roman"/>
          <w:kern w:val="0"/>
          <w:lang w:val="sv-SE" w:bidi="bn-IN"/>
          <w14:ligatures w14:val="none"/>
        </w:rPr>
        <w:t xml:space="preserve"> </w:t>
      </w:r>
      <w:proofErr w:type="spellStart"/>
      <w:r w:rsidR="00196E2A" w:rsidRPr="00196E2A">
        <w:rPr>
          <w:rFonts w:ascii="Times New Roman" w:eastAsia="Calibri" w:hAnsi="Times New Roman" w:cs="Times New Roman"/>
          <w:kern w:val="0"/>
          <w:lang w:val="sv-SE" w:bidi="bn-IN"/>
          <w14:ligatures w14:val="none"/>
        </w:rPr>
        <w:t>kamu</w:t>
      </w:r>
      <w:proofErr w:type="spellEnd"/>
      <w:r w:rsidR="00196E2A" w:rsidRPr="00196E2A">
        <w:rPr>
          <w:rFonts w:ascii="Times New Roman" w:eastAsia="Calibri" w:hAnsi="Times New Roman" w:cs="Times New Roman"/>
          <w:kern w:val="0"/>
          <w:lang w:val="sv-SE" w:bidi="bn-IN"/>
          <w14:ligatures w14:val="none"/>
        </w:rPr>
        <w:t xml:space="preserve"> </w:t>
      </w:r>
      <w:proofErr w:type="spellStart"/>
      <w:r w:rsidR="00196E2A" w:rsidRPr="00196E2A">
        <w:rPr>
          <w:rFonts w:ascii="Times New Roman" w:eastAsia="Calibri" w:hAnsi="Times New Roman" w:cs="Times New Roman"/>
          <w:kern w:val="0"/>
          <w:lang w:val="sv-SE" w:bidi="bn-IN"/>
          <w14:ligatures w14:val="none"/>
        </w:rPr>
        <w:t>lakukan</w:t>
      </w:r>
      <w:proofErr w:type="spellEnd"/>
      <w:r w:rsidR="00196E2A" w:rsidRPr="00196E2A">
        <w:rPr>
          <w:rFonts w:ascii="Times New Roman" w:eastAsia="Calibri" w:hAnsi="Times New Roman" w:cs="Times New Roman"/>
          <w:kern w:val="0"/>
          <w:lang w:val="sv-SE" w:bidi="bn-IN"/>
          <w14:ligatures w14:val="none"/>
        </w:rPr>
        <w:t xml:space="preserve"> </w:t>
      </w:r>
      <w:proofErr w:type="spellStart"/>
      <w:r w:rsidR="00196E2A" w:rsidRPr="00196E2A">
        <w:rPr>
          <w:rFonts w:ascii="Times New Roman" w:eastAsia="Calibri" w:hAnsi="Times New Roman" w:cs="Times New Roman"/>
          <w:kern w:val="0"/>
          <w:lang w:val="sv-SE" w:bidi="bn-IN"/>
          <w14:ligatures w14:val="none"/>
        </w:rPr>
        <w:t>terhadap</w:t>
      </w:r>
      <w:proofErr w:type="spellEnd"/>
      <w:r w:rsidR="00196E2A" w:rsidRPr="00196E2A">
        <w:rPr>
          <w:rFonts w:ascii="Times New Roman" w:eastAsia="Calibri" w:hAnsi="Times New Roman" w:cs="Times New Roman"/>
          <w:kern w:val="0"/>
          <w:lang w:val="sv-SE" w:bidi="bn-IN"/>
          <w14:ligatures w14:val="none"/>
        </w:rPr>
        <w:t xml:space="preserve"> </w:t>
      </w:r>
      <w:proofErr w:type="spellStart"/>
      <w:r w:rsidR="00196E2A" w:rsidRPr="00196E2A">
        <w:rPr>
          <w:rFonts w:ascii="Times New Roman" w:eastAsia="Calibri" w:hAnsi="Times New Roman" w:cs="Times New Roman"/>
          <w:kern w:val="0"/>
          <w:lang w:val="sv-SE" w:bidi="bn-IN"/>
          <w14:ligatures w14:val="none"/>
        </w:rPr>
        <w:t>tawanan</w:t>
      </w:r>
      <w:proofErr w:type="spellEnd"/>
      <w:r w:rsidR="00196E2A" w:rsidRPr="00196E2A">
        <w:rPr>
          <w:rFonts w:ascii="Times New Roman" w:eastAsia="Calibri" w:hAnsi="Times New Roman" w:cs="Times New Roman"/>
          <w:kern w:val="0"/>
          <w:lang w:val="sv-SE" w:bidi="bn-IN"/>
          <w14:ligatures w14:val="none"/>
        </w:rPr>
        <w:t xml:space="preserve"> </w:t>
      </w:r>
      <w:proofErr w:type="spellStart"/>
      <w:r w:rsidR="00196E2A" w:rsidRPr="00196E2A">
        <w:rPr>
          <w:rFonts w:ascii="Times New Roman" w:eastAsia="Calibri" w:hAnsi="Times New Roman" w:cs="Times New Roman"/>
          <w:kern w:val="0"/>
          <w:lang w:val="sv-SE" w:bidi="bn-IN"/>
          <w14:ligatures w14:val="none"/>
        </w:rPr>
        <w:t>tersebut</w:t>
      </w:r>
      <w:proofErr w:type="spellEnd"/>
      <w:r w:rsidR="00196E2A" w:rsidRPr="00196E2A">
        <w:rPr>
          <w:rFonts w:ascii="Times New Roman" w:eastAsia="Calibri" w:hAnsi="Times New Roman" w:cs="Times New Roman"/>
          <w:kern w:val="0"/>
          <w:lang w:val="sv-SE" w:bidi="bn-IN"/>
          <w14:ligatures w14:val="none"/>
        </w:rPr>
        <w:t xml:space="preserve">? " (Abu </w:t>
      </w:r>
      <w:proofErr w:type="spellStart"/>
      <w:r w:rsidR="00196E2A" w:rsidRPr="00196E2A">
        <w:rPr>
          <w:rFonts w:ascii="Times New Roman" w:eastAsia="Calibri" w:hAnsi="Times New Roman" w:cs="Times New Roman"/>
          <w:kern w:val="0"/>
          <w:lang w:val="sv-SE" w:bidi="bn-IN"/>
          <w14:ligatures w14:val="none"/>
        </w:rPr>
        <w:t>Dawud</w:t>
      </w:r>
      <w:proofErr w:type="spellEnd"/>
      <w:r w:rsidR="00196E2A" w:rsidRPr="00196E2A">
        <w:rPr>
          <w:rFonts w:ascii="Times New Roman" w:eastAsia="Calibri" w:hAnsi="Times New Roman" w:cs="Times New Roman"/>
          <w:kern w:val="0"/>
          <w:lang w:val="sv-SE" w:bidi="bn-IN"/>
          <w14:ligatures w14:val="none"/>
        </w:rPr>
        <w:t>, 1993)</w:t>
      </w:r>
      <w:r w:rsidR="00196E2A">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Peristiwa</w:t>
      </w:r>
      <w:proofErr w:type="spellEnd"/>
      <w:r w:rsidRPr="00896B28">
        <w:rPr>
          <w:rFonts w:ascii="Times New Roman" w:eastAsia="Calibri" w:hAnsi="Times New Roman" w:cs="Times New Roman"/>
          <w:kern w:val="0"/>
          <w:lang w:val="sv-SE" w:bidi="bn-IN"/>
          <w14:ligatures w14:val="none"/>
        </w:rPr>
        <w:t xml:space="preserve"> ini </w:t>
      </w:r>
      <w:proofErr w:type="spellStart"/>
      <w:r w:rsidRPr="00896B28">
        <w:rPr>
          <w:rFonts w:ascii="Times New Roman" w:eastAsia="Calibri" w:hAnsi="Times New Roman" w:cs="Times New Roman"/>
          <w:kern w:val="0"/>
          <w:lang w:val="sv-SE" w:bidi="bn-IN"/>
          <w14:ligatures w14:val="none"/>
        </w:rPr>
        <w:t>menunjukkan</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bahawa</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pada</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zaman</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Nabi</w:t>
      </w:r>
      <w:proofErr w:type="spellEnd"/>
      <w:r w:rsidRPr="00896B28">
        <w:rPr>
          <w:rFonts w:ascii="Times New Roman" w:eastAsia="Calibri" w:hAnsi="Times New Roman" w:cs="Times New Roman"/>
          <w:kern w:val="0"/>
          <w:lang w:val="sv-SE" w:bidi="bn-IN"/>
          <w14:ligatures w14:val="none"/>
        </w:rPr>
        <w:t xml:space="preserve"> SAW, </w:t>
      </w:r>
      <w:proofErr w:type="spellStart"/>
      <w:r w:rsidRPr="00896B28">
        <w:rPr>
          <w:rFonts w:ascii="Times New Roman" w:eastAsia="Calibri" w:hAnsi="Times New Roman" w:cs="Times New Roman"/>
          <w:kern w:val="0"/>
          <w:lang w:val="sv-SE" w:bidi="bn-IN"/>
          <w14:ligatures w14:val="none"/>
        </w:rPr>
        <w:t>penahanan</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dilakukan</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dalam</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situasi</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tertentu</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walaupun</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tanpa</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kemudahan</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khas</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seperti</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penjara</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pada</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hari</w:t>
      </w:r>
      <w:proofErr w:type="spellEnd"/>
      <w:r w:rsidRPr="00896B28">
        <w:rPr>
          <w:rFonts w:ascii="Times New Roman" w:eastAsia="Calibri" w:hAnsi="Times New Roman" w:cs="Times New Roman"/>
          <w:kern w:val="0"/>
          <w:lang w:val="sv-SE" w:bidi="bn-IN"/>
          <w14:ligatures w14:val="none"/>
        </w:rPr>
        <w:t xml:space="preserve"> ini. </w:t>
      </w:r>
      <w:proofErr w:type="spellStart"/>
      <w:r w:rsidRPr="00896B28">
        <w:rPr>
          <w:rFonts w:ascii="Times New Roman" w:eastAsia="Calibri" w:hAnsi="Times New Roman" w:cs="Times New Roman"/>
          <w:kern w:val="0"/>
          <w:lang w:val="sv-SE" w:bidi="bn-IN"/>
          <w14:ligatures w14:val="none"/>
        </w:rPr>
        <w:t>Pada</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zaman</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Nabi</w:t>
      </w:r>
      <w:proofErr w:type="spellEnd"/>
      <w:r w:rsidRPr="00896B28">
        <w:rPr>
          <w:rFonts w:ascii="Times New Roman" w:eastAsia="Calibri" w:hAnsi="Times New Roman" w:cs="Times New Roman"/>
          <w:kern w:val="0"/>
          <w:lang w:val="sv-SE" w:bidi="bn-IN"/>
          <w14:ligatures w14:val="none"/>
        </w:rPr>
        <w:t xml:space="preserve"> SAW, </w:t>
      </w:r>
      <w:proofErr w:type="spellStart"/>
      <w:r w:rsidRPr="00896B28">
        <w:rPr>
          <w:rFonts w:ascii="Times New Roman" w:eastAsia="Calibri" w:hAnsi="Times New Roman" w:cs="Times New Roman"/>
          <w:kern w:val="0"/>
          <w:lang w:val="sv-SE" w:bidi="bn-IN"/>
          <w14:ligatures w14:val="none"/>
        </w:rPr>
        <w:t>penahanan</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boleh</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dilakukan</w:t>
      </w:r>
      <w:proofErr w:type="spellEnd"/>
      <w:r w:rsidRPr="00896B28">
        <w:rPr>
          <w:rFonts w:ascii="Times New Roman" w:eastAsia="Calibri" w:hAnsi="Times New Roman" w:cs="Times New Roman"/>
          <w:kern w:val="0"/>
          <w:lang w:val="sv-SE" w:bidi="bn-IN"/>
          <w14:ligatures w14:val="none"/>
        </w:rPr>
        <w:t xml:space="preserve"> di </w:t>
      </w:r>
      <w:proofErr w:type="spellStart"/>
      <w:r w:rsidRPr="00896B28">
        <w:rPr>
          <w:rFonts w:ascii="Times New Roman" w:eastAsia="Calibri" w:hAnsi="Times New Roman" w:cs="Times New Roman"/>
          <w:kern w:val="0"/>
          <w:lang w:val="sv-SE" w:bidi="bn-IN"/>
          <w14:ligatures w14:val="none"/>
        </w:rPr>
        <w:t>tempat-tempat</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seperti</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masjid</w:t>
      </w:r>
      <w:proofErr w:type="spellEnd"/>
      <w:r w:rsidRPr="00896B28">
        <w:rPr>
          <w:rFonts w:ascii="Times New Roman" w:eastAsia="Calibri" w:hAnsi="Times New Roman" w:cs="Times New Roman"/>
          <w:kern w:val="0"/>
          <w:lang w:val="sv-SE" w:bidi="bn-IN"/>
          <w14:ligatures w14:val="none"/>
        </w:rPr>
        <w:t xml:space="preserve">, yang </w:t>
      </w:r>
      <w:proofErr w:type="spellStart"/>
      <w:r w:rsidRPr="00896B28">
        <w:rPr>
          <w:rFonts w:ascii="Times New Roman" w:eastAsia="Calibri" w:hAnsi="Times New Roman" w:cs="Times New Roman"/>
          <w:kern w:val="0"/>
          <w:lang w:val="sv-SE" w:bidi="bn-IN"/>
          <w14:ligatures w14:val="none"/>
        </w:rPr>
        <w:t>pada</w:t>
      </w:r>
      <w:proofErr w:type="spellEnd"/>
      <w:r w:rsidRPr="00896B28">
        <w:rPr>
          <w:rFonts w:ascii="Times New Roman" w:eastAsia="Calibri" w:hAnsi="Times New Roman" w:cs="Times New Roman"/>
          <w:kern w:val="0"/>
          <w:lang w:val="sv-SE" w:bidi="bn-IN"/>
          <w14:ligatures w14:val="none"/>
        </w:rPr>
        <w:t xml:space="preserve"> masa itu </w:t>
      </w:r>
      <w:proofErr w:type="spellStart"/>
      <w:r w:rsidRPr="00896B28">
        <w:rPr>
          <w:rFonts w:ascii="Times New Roman" w:eastAsia="Calibri" w:hAnsi="Times New Roman" w:cs="Times New Roman"/>
          <w:kern w:val="0"/>
          <w:lang w:val="sv-SE" w:bidi="bn-IN"/>
          <w14:ligatures w14:val="none"/>
        </w:rPr>
        <w:t>tidak</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mempunyai</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sistem</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penjara</w:t>
      </w:r>
      <w:proofErr w:type="spellEnd"/>
      <w:r w:rsidRPr="00896B28">
        <w:rPr>
          <w:rFonts w:ascii="Times New Roman" w:eastAsia="Calibri" w:hAnsi="Times New Roman" w:cs="Times New Roman"/>
          <w:kern w:val="0"/>
          <w:lang w:val="sv-SE" w:bidi="bn-IN"/>
          <w14:ligatures w14:val="none"/>
        </w:rPr>
        <w:t xml:space="preserve"> yang formal. </w:t>
      </w:r>
      <w:proofErr w:type="spellStart"/>
      <w:r w:rsidRPr="00896B28">
        <w:rPr>
          <w:rFonts w:ascii="Times New Roman" w:eastAsia="Calibri" w:hAnsi="Times New Roman" w:cs="Times New Roman"/>
          <w:kern w:val="0"/>
          <w:lang w:val="sv-SE" w:bidi="bn-IN"/>
          <w14:ligatures w14:val="none"/>
        </w:rPr>
        <w:t>Tindakan</w:t>
      </w:r>
      <w:proofErr w:type="spellEnd"/>
      <w:r w:rsidRPr="00896B28">
        <w:rPr>
          <w:rFonts w:ascii="Times New Roman" w:eastAsia="Calibri" w:hAnsi="Times New Roman" w:cs="Times New Roman"/>
          <w:kern w:val="0"/>
          <w:lang w:val="sv-SE" w:bidi="bn-IN"/>
          <w14:ligatures w14:val="none"/>
        </w:rPr>
        <w:t xml:space="preserve"> ini </w:t>
      </w:r>
      <w:proofErr w:type="spellStart"/>
      <w:r w:rsidRPr="00896B28">
        <w:rPr>
          <w:rFonts w:ascii="Times New Roman" w:eastAsia="Calibri" w:hAnsi="Times New Roman" w:cs="Times New Roman"/>
          <w:kern w:val="0"/>
          <w:lang w:val="sv-SE" w:bidi="bn-IN"/>
          <w14:ligatures w14:val="none"/>
        </w:rPr>
        <w:t>juga</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menunjukkan</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bahawa</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penahanan</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untuk</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tujuan</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siasatan</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atau</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memastikan</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pembayaran</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hutang</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adalah</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dibenarkan</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dalam</w:t>
      </w:r>
      <w:proofErr w:type="spellEnd"/>
      <w:r w:rsidRPr="00896B28">
        <w:rPr>
          <w:rFonts w:ascii="Times New Roman" w:eastAsia="Calibri" w:hAnsi="Times New Roman" w:cs="Times New Roman"/>
          <w:kern w:val="0"/>
          <w:lang w:val="sv-SE" w:bidi="bn-IN"/>
          <w14:ligatures w14:val="none"/>
        </w:rPr>
        <w:t xml:space="preserve"> Islam, </w:t>
      </w:r>
      <w:proofErr w:type="spellStart"/>
      <w:r w:rsidRPr="00896B28">
        <w:rPr>
          <w:rFonts w:ascii="Times New Roman" w:eastAsia="Calibri" w:hAnsi="Times New Roman" w:cs="Times New Roman"/>
          <w:kern w:val="0"/>
          <w:lang w:val="sv-SE" w:bidi="bn-IN"/>
          <w14:ligatures w14:val="none"/>
        </w:rPr>
        <w:t>asalkan</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ia</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dilakukan</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dengan</w:t>
      </w:r>
      <w:proofErr w:type="spellEnd"/>
      <w:r w:rsidRPr="00896B28">
        <w:rPr>
          <w:rFonts w:ascii="Times New Roman" w:eastAsia="Calibri" w:hAnsi="Times New Roman" w:cs="Times New Roman"/>
          <w:kern w:val="0"/>
          <w:lang w:val="sv-SE" w:bidi="bn-IN"/>
          <w14:ligatures w14:val="none"/>
        </w:rPr>
        <w:t xml:space="preserve"> niat </w:t>
      </w:r>
      <w:proofErr w:type="spellStart"/>
      <w:r w:rsidRPr="00896B28">
        <w:rPr>
          <w:rFonts w:ascii="Times New Roman" w:eastAsia="Calibri" w:hAnsi="Times New Roman" w:cs="Times New Roman"/>
          <w:kern w:val="0"/>
          <w:lang w:val="sv-SE" w:bidi="bn-IN"/>
          <w14:ligatures w14:val="none"/>
        </w:rPr>
        <w:t>untuk</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menegakkan</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keadilan</w:t>
      </w:r>
      <w:proofErr w:type="spellEnd"/>
      <w:r w:rsidRPr="00896B28">
        <w:rPr>
          <w:rFonts w:ascii="Times New Roman" w:eastAsia="Calibri" w:hAnsi="Times New Roman" w:cs="Times New Roman"/>
          <w:kern w:val="0"/>
          <w:lang w:val="sv-SE" w:bidi="bn-IN"/>
          <w14:ligatures w14:val="none"/>
        </w:rPr>
        <w:t>.</w:t>
      </w:r>
    </w:p>
    <w:p w14:paraId="0BF46397" w14:textId="05504C40" w:rsidR="00896B28" w:rsidRPr="00896B28" w:rsidRDefault="00896B28" w:rsidP="00503744">
      <w:pPr>
        <w:spacing w:before="120" w:after="0" w:line="240" w:lineRule="auto"/>
        <w:ind w:firstLine="720"/>
        <w:jc w:val="both"/>
        <w:rPr>
          <w:rFonts w:ascii="Times New Roman" w:eastAsia="Calibri" w:hAnsi="Times New Roman" w:cs="Times New Roman"/>
          <w:kern w:val="0"/>
          <w:lang w:val="sv-SE" w:bidi="bn-IN"/>
          <w14:ligatures w14:val="none"/>
        </w:rPr>
      </w:pPr>
      <w:r w:rsidRPr="00503744">
        <w:rPr>
          <w:rFonts w:ascii="Times New Roman" w:eastAsia="Calibri" w:hAnsi="Times New Roman" w:cs="Times New Roman"/>
          <w:color w:val="000000"/>
          <w:kern w:val="0"/>
          <w:lang w:val="sv-SE" w:bidi="bn-IN"/>
          <w14:ligatures w14:val="none"/>
        </w:rPr>
        <w:t xml:space="preserve">Di </w:t>
      </w:r>
      <w:proofErr w:type="spellStart"/>
      <w:r w:rsidRPr="00503744">
        <w:rPr>
          <w:rFonts w:ascii="Times New Roman" w:eastAsia="Calibri" w:hAnsi="Times New Roman" w:cs="Times New Roman"/>
          <w:color w:val="000000"/>
          <w:kern w:val="0"/>
          <w:lang w:val="sv-SE" w:bidi="bn-IN"/>
          <w14:ligatures w14:val="none"/>
        </w:rPr>
        <w:t>samping</w:t>
      </w:r>
      <w:proofErr w:type="spellEnd"/>
      <w:r w:rsidRPr="00503744">
        <w:rPr>
          <w:rFonts w:ascii="Times New Roman" w:eastAsia="Calibri" w:hAnsi="Times New Roman" w:cs="Times New Roman"/>
          <w:color w:val="000000"/>
          <w:kern w:val="0"/>
          <w:lang w:val="sv-SE" w:bidi="bn-IN"/>
          <w14:ligatures w14:val="none"/>
        </w:rPr>
        <w:t xml:space="preserve"> itu, </w:t>
      </w:r>
      <w:proofErr w:type="spellStart"/>
      <w:r w:rsidRPr="00503744">
        <w:rPr>
          <w:rFonts w:ascii="Times New Roman" w:eastAsia="Calibri" w:hAnsi="Times New Roman" w:cs="Times New Roman"/>
          <w:color w:val="000000"/>
          <w:kern w:val="0"/>
          <w:lang w:val="sv-SE" w:bidi="bn-IN"/>
          <w14:ligatures w14:val="none"/>
        </w:rPr>
        <w:t>terdapat</w:t>
      </w:r>
      <w:proofErr w:type="spellEnd"/>
      <w:r w:rsidRPr="00503744">
        <w:rPr>
          <w:rFonts w:ascii="Times New Roman" w:eastAsia="Calibri" w:hAnsi="Times New Roman" w:cs="Times New Roman"/>
          <w:color w:val="000000"/>
          <w:kern w:val="0"/>
          <w:lang w:val="sv-SE" w:bidi="bn-IN"/>
          <w14:ligatures w14:val="none"/>
        </w:rPr>
        <w:t xml:space="preserve"> </w:t>
      </w:r>
      <w:proofErr w:type="spellStart"/>
      <w:r w:rsidRPr="00503744">
        <w:rPr>
          <w:rFonts w:ascii="Times New Roman" w:eastAsia="Calibri" w:hAnsi="Times New Roman" w:cs="Times New Roman"/>
          <w:color w:val="000000"/>
          <w:kern w:val="0"/>
          <w:lang w:val="sv-SE" w:bidi="bn-IN"/>
          <w14:ligatures w14:val="none"/>
        </w:rPr>
        <w:t>juga</w:t>
      </w:r>
      <w:proofErr w:type="spellEnd"/>
      <w:r w:rsidRPr="00503744">
        <w:rPr>
          <w:rFonts w:ascii="Times New Roman" w:eastAsia="Calibri" w:hAnsi="Times New Roman" w:cs="Times New Roman"/>
          <w:color w:val="000000"/>
          <w:kern w:val="0"/>
          <w:lang w:val="sv-SE" w:bidi="bn-IN"/>
          <w14:ligatures w14:val="none"/>
        </w:rPr>
        <w:t xml:space="preserve"> </w:t>
      </w:r>
      <w:proofErr w:type="spellStart"/>
      <w:r w:rsidRPr="00503744">
        <w:rPr>
          <w:rFonts w:ascii="Times New Roman" w:eastAsia="Calibri" w:hAnsi="Times New Roman" w:cs="Times New Roman"/>
          <w:color w:val="000000"/>
          <w:kern w:val="0"/>
          <w:lang w:val="sv-SE" w:bidi="bn-IN"/>
          <w14:ligatures w14:val="none"/>
        </w:rPr>
        <w:t>peristiwa</w:t>
      </w:r>
      <w:proofErr w:type="spellEnd"/>
      <w:r w:rsidRPr="00503744">
        <w:rPr>
          <w:rFonts w:ascii="Times New Roman" w:eastAsia="Calibri" w:hAnsi="Times New Roman" w:cs="Times New Roman"/>
          <w:color w:val="000000"/>
          <w:kern w:val="0"/>
          <w:lang w:val="sv-SE" w:bidi="bn-IN"/>
          <w14:ligatures w14:val="none"/>
        </w:rPr>
        <w:t xml:space="preserve"> </w:t>
      </w:r>
      <w:r w:rsidR="00503744" w:rsidRPr="00503744">
        <w:rPr>
          <w:rFonts w:ascii="Times New Roman" w:eastAsia="Calibri" w:hAnsi="Times New Roman" w:cs="Times New Roman"/>
          <w:color w:val="000000"/>
          <w:kern w:val="0"/>
          <w:lang w:val="sv-SE" w:bidi="bn-IN"/>
          <w14:ligatures w14:val="none"/>
        </w:rPr>
        <w:t xml:space="preserve">Dari Anas </w:t>
      </w:r>
      <w:proofErr w:type="spellStart"/>
      <w:r w:rsidR="007102AD">
        <w:rPr>
          <w:rFonts w:ascii="Times New Roman" w:eastAsia="Calibri" w:hAnsi="Times New Roman" w:cs="Times New Roman"/>
          <w:color w:val="000000"/>
          <w:kern w:val="0"/>
          <w:lang w:val="sv-SE" w:bidi="bn-IN"/>
          <w14:ligatures w14:val="none"/>
        </w:rPr>
        <w:t>Ibn</w:t>
      </w:r>
      <w:proofErr w:type="spellEnd"/>
      <w:r w:rsidR="00503744" w:rsidRPr="00503744">
        <w:rPr>
          <w:rFonts w:ascii="Times New Roman" w:eastAsia="Calibri" w:hAnsi="Times New Roman" w:cs="Times New Roman"/>
          <w:color w:val="000000"/>
          <w:kern w:val="0"/>
          <w:lang w:val="sv-SE" w:bidi="bn-IN"/>
          <w14:ligatures w14:val="none"/>
        </w:rPr>
        <w:t xml:space="preserve"> Malik </w:t>
      </w:r>
      <w:r w:rsidR="00377CE1">
        <w:rPr>
          <w:rFonts w:ascii="Times New Roman" w:eastAsia="Calibri" w:hAnsi="Times New Roman" w:cs="Times New Roman"/>
          <w:color w:val="000000"/>
          <w:kern w:val="0"/>
          <w:lang w:val="sv-SE" w:bidi="bn-IN"/>
          <w14:ligatures w14:val="none"/>
        </w:rPr>
        <w:t>RA</w:t>
      </w:r>
      <w:r w:rsidR="00503744" w:rsidRPr="00503744">
        <w:rPr>
          <w:rFonts w:ascii="Times New Roman" w:eastAsia="Calibri" w:hAnsi="Times New Roman" w:cs="Times New Roman"/>
          <w:color w:val="000000"/>
          <w:kern w:val="0"/>
          <w:lang w:val="sv-SE" w:bidi="bn-IN"/>
          <w14:ligatures w14:val="none"/>
        </w:rPr>
        <w:t xml:space="preserve">, </w:t>
      </w:r>
      <w:proofErr w:type="spellStart"/>
      <w:r w:rsidR="00503744" w:rsidRPr="00503744">
        <w:rPr>
          <w:rFonts w:ascii="Times New Roman" w:eastAsia="Calibri" w:hAnsi="Times New Roman" w:cs="Times New Roman"/>
          <w:color w:val="000000"/>
          <w:kern w:val="0"/>
          <w:lang w:val="sv-SE" w:bidi="bn-IN"/>
          <w14:ligatures w14:val="none"/>
        </w:rPr>
        <w:t>beliau</w:t>
      </w:r>
      <w:proofErr w:type="spellEnd"/>
      <w:r w:rsidR="00503744" w:rsidRPr="00503744">
        <w:rPr>
          <w:rFonts w:ascii="Times New Roman" w:eastAsia="Calibri" w:hAnsi="Times New Roman" w:cs="Times New Roman"/>
          <w:color w:val="000000"/>
          <w:kern w:val="0"/>
          <w:lang w:val="sv-SE" w:bidi="bn-IN"/>
          <w14:ligatures w14:val="none"/>
        </w:rPr>
        <w:t xml:space="preserve"> </w:t>
      </w:r>
      <w:proofErr w:type="spellStart"/>
      <w:r w:rsidR="00503744" w:rsidRPr="00503744">
        <w:rPr>
          <w:rFonts w:ascii="Times New Roman" w:eastAsia="Calibri" w:hAnsi="Times New Roman" w:cs="Times New Roman"/>
          <w:color w:val="000000"/>
          <w:kern w:val="0"/>
          <w:lang w:val="sv-SE" w:bidi="bn-IN"/>
          <w14:ligatures w14:val="none"/>
        </w:rPr>
        <w:t>berkata</w:t>
      </w:r>
      <w:proofErr w:type="spellEnd"/>
      <w:r w:rsidR="00503744" w:rsidRPr="00503744">
        <w:rPr>
          <w:rFonts w:ascii="Times New Roman" w:eastAsia="Calibri" w:hAnsi="Times New Roman" w:cs="Times New Roman"/>
          <w:color w:val="000000"/>
          <w:kern w:val="0"/>
          <w:lang w:val="sv-SE" w:bidi="bn-IN"/>
          <w14:ligatures w14:val="none"/>
        </w:rPr>
        <w:t>: "</w:t>
      </w:r>
      <w:proofErr w:type="spellStart"/>
      <w:r w:rsidR="00503744" w:rsidRPr="00503744">
        <w:rPr>
          <w:rFonts w:ascii="Times New Roman" w:eastAsia="Calibri" w:hAnsi="Times New Roman" w:cs="Times New Roman"/>
          <w:color w:val="000000"/>
          <w:kern w:val="0"/>
          <w:lang w:val="sv-SE" w:bidi="bn-IN"/>
          <w14:ligatures w14:val="none"/>
        </w:rPr>
        <w:t>Nabi</w:t>
      </w:r>
      <w:proofErr w:type="spellEnd"/>
      <w:r w:rsidR="00503744" w:rsidRPr="00503744">
        <w:rPr>
          <w:rFonts w:ascii="Times New Roman" w:eastAsia="Calibri" w:hAnsi="Times New Roman" w:cs="Times New Roman"/>
          <w:color w:val="000000"/>
          <w:kern w:val="0"/>
          <w:lang w:val="sv-SE" w:bidi="bn-IN"/>
          <w14:ligatures w14:val="none"/>
        </w:rPr>
        <w:t xml:space="preserve"> SAW </w:t>
      </w:r>
      <w:proofErr w:type="spellStart"/>
      <w:r w:rsidR="00503744" w:rsidRPr="00503744">
        <w:rPr>
          <w:rFonts w:ascii="Times New Roman" w:eastAsia="Calibri" w:hAnsi="Times New Roman" w:cs="Times New Roman"/>
          <w:color w:val="000000"/>
          <w:kern w:val="0"/>
          <w:lang w:val="sv-SE" w:bidi="bn-IN"/>
          <w14:ligatures w14:val="none"/>
        </w:rPr>
        <w:t>menahan</w:t>
      </w:r>
      <w:proofErr w:type="spellEnd"/>
      <w:r w:rsidR="00503744" w:rsidRPr="00503744">
        <w:rPr>
          <w:rFonts w:ascii="Times New Roman" w:eastAsia="Calibri" w:hAnsi="Times New Roman" w:cs="Times New Roman"/>
          <w:color w:val="000000"/>
          <w:kern w:val="0"/>
          <w:lang w:val="sv-SE" w:bidi="bn-IN"/>
          <w14:ligatures w14:val="none"/>
        </w:rPr>
        <w:t xml:space="preserve"> </w:t>
      </w:r>
      <w:proofErr w:type="spellStart"/>
      <w:r w:rsidR="00503744" w:rsidRPr="00503744">
        <w:rPr>
          <w:rFonts w:ascii="Times New Roman" w:eastAsia="Calibri" w:hAnsi="Times New Roman" w:cs="Times New Roman"/>
          <w:color w:val="000000"/>
          <w:kern w:val="0"/>
          <w:lang w:val="sv-SE" w:bidi="bn-IN"/>
          <w14:ligatures w14:val="none"/>
        </w:rPr>
        <w:t>Thumamah</w:t>
      </w:r>
      <w:proofErr w:type="spellEnd"/>
      <w:r w:rsidR="00503744" w:rsidRPr="00503744">
        <w:rPr>
          <w:rFonts w:ascii="Times New Roman" w:eastAsia="Calibri" w:hAnsi="Times New Roman" w:cs="Times New Roman"/>
          <w:color w:val="000000"/>
          <w:kern w:val="0"/>
          <w:lang w:val="sv-SE" w:bidi="bn-IN"/>
          <w14:ligatures w14:val="none"/>
        </w:rPr>
        <w:t xml:space="preserve"> </w:t>
      </w:r>
      <w:proofErr w:type="spellStart"/>
      <w:r w:rsidR="007102AD">
        <w:rPr>
          <w:rFonts w:ascii="Times New Roman" w:eastAsia="Calibri" w:hAnsi="Times New Roman" w:cs="Times New Roman"/>
          <w:color w:val="000000"/>
          <w:kern w:val="0"/>
          <w:lang w:val="sv-SE" w:bidi="bn-IN"/>
          <w14:ligatures w14:val="none"/>
        </w:rPr>
        <w:t>Ibn</w:t>
      </w:r>
      <w:proofErr w:type="spellEnd"/>
      <w:r w:rsidR="00503744" w:rsidRPr="00503744">
        <w:rPr>
          <w:rFonts w:ascii="Times New Roman" w:eastAsia="Calibri" w:hAnsi="Times New Roman" w:cs="Times New Roman"/>
          <w:color w:val="000000"/>
          <w:kern w:val="0"/>
          <w:lang w:val="sv-SE" w:bidi="bn-IN"/>
          <w14:ligatures w14:val="none"/>
        </w:rPr>
        <w:t xml:space="preserve"> </w:t>
      </w:r>
      <w:proofErr w:type="spellStart"/>
      <w:r w:rsidR="00503744" w:rsidRPr="00503744">
        <w:rPr>
          <w:rFonts w:ascii="Times New Roman" w:eastAsia="Calibri" w:hAnsi="Times New Roman" w:cs="Times New Roman"/>
          <w:color w:val="000000"/>
          <w:kern w:val="0"/>
          <w:lang w:val="sv-SE" w:bidi="bn-IN"/>
          <w14:ligatures w14:val="none"/>
        </w:rPr>
        <w:t>Uthal</w:t>
      </w:r>
      <w:proofErr w:type="spellEnd"/>
      <w:r w:rsidR="00503744" w:rsidRPr="00503744">
        <w:rPr>
          <w:rFonts w:ascii="Times New Roman" w:eastAsia="Calibri" w:hAnsi="Times New Roman" w:cs="Times New Roman"/>
          <w:color w:val="000000"/>
          <w:kern w:val="0"/>
          <w:lang w:val="sv-SE" w:bidi="bn-IN"/>
          <w14:ligatures w14:val="none"/>
        </w:rPr>
        <w:t xml:space="preserve">, </w:t>
      </w:r>
      <w:proofErr w:type="spellStart"/>
      <w:r w:rsidR="00503744" w:rsidRPr="00503744">
        <w:rPr>
          <w:rFonts w:ascii="Times New Roman" w:eastAsia="Calibri" w:hAnsi="Times New Roman" w:cs="Times New Roman"/>
          <w:color w:val="000000"/>
          <w:kern w:val="0"/>
          <w:lang w:val="sv-SE" w:bidi="bn-IN"/>
          <w14:ligatures w14:val="none"/>
        </w:rPr>
        <w:t>seorang</w:t>
      </w:r>
      <w:proofErr w:type="spellEnd"/>
      <w:r w:rsidR="00503744" w:rsidRPr="00503744">
        <w:rPr>
          <w:rFonts w:ascii="Times New Roman" w:eastAsia="Calibri" w:hAnsi="Times New Roman" w:cs="Times New Roman"/>
          <w:color w:val="000000"/>
          <w:kern w:val="0"/>
          <w:lang w:val="sv-SE" w:bidi="bn-IN"/>
          <w14:ligatures w14:val="none"/>
        </w:rPr>
        <w:t xml:space="preserve"> </w:t>
      </w:r>
      <w:proofErr w:type="spellStart"/>
      <w:r w:rsidR="00503744" w:rsidRPr="00503744">
        <w:rPr>
          <w:rFonts w:ascii="Times New Roman" w:eastAsia="Calibri" w:hAnsi="Times New Roman" w:cs="Times New Roman"/>
          <w:color w:val="000000"/>
          <w:kern w:val="0"/>
          <w:lang w:val="sv-SE" w:bidi="bn-IN"/>
          <w14:ligatures w14:val="none"/>
        </w:rPr>
        <w:t>lelaki</w:t>
      </w:r>
      <w:proofErr w:type="spellEnd"/>
      <w:r w:rsidR="00503744" w:rsidRPr="00503744">
        <w:rPr>
          <w:rFonts w:ascii="Times New Roman" w:eastAsia="Calibri" w:hAnsi="Times New Roman" w:cs="Times New Roman"/>
          <w:color w:val="000000"/>
          <w:kern w:val="0"/>
          <w:lang w:val="sv-SE" w:bidi="bn-IN"/>
          <w14:ligatures w14:val="none"/>
        </w:rPr>
        <w:t xml:space="preserve"> dari Bani </w:t>
      </w:r>
      <w:proofErr w:type="spellStart"/>
      <w:r w:rsidR="00503744" w:rsidRPr="00503744">
        <w:rPr>
          <w:rFonts w:ascii="Times New Roman" w:eastAsia="Calibri" w:hAnsi="Times New Roman" w:cs="Times New Roman"/>
          <w:color w:val="000000"/>
          <w:kern w:val="0"/>
          <w:lang w:val="sv-SE" w:bidi="bn-IN"/>
          <w14:ligatures w14:val="none"/>
        </w:rPr>
        <w:t>Hanifah</w:t>
      </w:r>
      <w:proofErr w:type="spellEnd"/>
      <w:r w:rsidR="00503744" w:rsidRPr="00503744">
        <w:rPr>
          <w:rFonts w:ascii="Times New Roman" w:eastAsia="Calibri" w:hAnsi="Times New Roman" w:cs="Times New Roman"/>
          <w:color w:val="000000"/>
          <w:kern w:val="0"/>
          <w:lang w:val="sv-SE" w:bidi="bn-IN"/>
          <w14:ligatures w14:val="none"/>
        </w:rPr>
        <w:t xml:space="preserve">, yang </w:t>
      </w:r>
      <w:proofErr w:type="spellStart"/>
      <w:r w:rsidR="00503744" w:rsidRPr="00503744">
        <w:rPr>
          <w:rFonts w:ascii="Times New Roman" w:eastAsia="Calibri" w:hAnsi="Times New Roman" w:cs="Times New Roman"/>
          <w:color w:val="000000"/>
          <w:kern w:val="0"/>
          <w:lang w:val="sv-SE" w:bidi="bn-IN"/>
          <w14:ligatures w14:val="none"/>
        </w:rPr>
        <w:t>ditangkap</w:t>
      </w:r>
      <w:proofErr w:type="spellEnd"/>
      <w:r w:rsidR="00503744" w:rsidRPr="00503744">
        <w:rPr>
          <w:rFonts w:ascii="Times New Roman" w:eastAsia="Calibri" w:hAnsi="Times New Roman" w:cs="Times New Roman"/>
          <w:color w:val="000000"/>
          <w:kern w:val="0"/>
          <w:lang w:val="sv-SE" w:bidi="bn-IN"/>
          <w14:ligatures w14:val="none"/>
        </w:rPr>
        <w:t xml:space="preserve"> </w:t>
      </w:r>
      <w:proofErr w:type="spellStart"/>
      <w:r w:rsidR="00503744" w:rsidRPr="00503744">
        <w:rPr>
          <w:rFonts w:ascii="Times New Roman" w:eastAsia="Calibri" w:hAnsi="Times New Roman" w:cs="Times New Roman"/>
          <w:color w:val="000000"/>
          <w:kern w:val="0"/>
          <w:lang w:val="sv-SE" w:bidi="bn-IN"/>
          <w14:ligatures w14:val="none"/>
        </w:rPr>
        <w:t>oleh</w:t>
      </w:r>
      <w:proofErr w:type="spellEnd"/>
      <w:r w:rsidR="00503744" w:rsidRPr="00503744">
        <w:rPr>
          <w:rFonts w:ascii="Times New Roman" w:eastAsia="Calibri" w:hAnsi="Times New Roman" w:cs="Times New Roman"/>
          <w:color w:val="000000"/>
          <w:kern w:val="0"/>
          <w:lang w:val="sv-SE" w:bidi="bn-IN"/>
          <w14:ligatures w14:val="none"/>
        </w:rPr>
        <w:t xml:space="preserve"> </w:t>
      </w:r>
      <w:proofErr w:type="spellStart"/>
      <w:r w:rsidR="00503744" w:rsidRPr="00503744">
        <w:rPr>
          <w:rFonts w:ascii="Times New Roman" w:eastAsia="Calibri" w:hAnsi="Times New Roman" w:cs="Times New Roman"/>
          <w:color w:val="000000"/>
          <w:kern w:val="0"/>
          <w:lang w:val="sv-SE" w:bidi="bn-IN"/>
          <w14:ligatures w14:val="none"/>
        </w:rPr>
        <w:t>pasukan</w:t>
      </w:r>
      <w:proofErr w:type="spellEnd"/>
      <w:r w:rsidR="00503744" w:rsidRPr="00503744">
        <w:rPr>
          <w:rFonts w:ascii="Times New Roman" w:eastAsia="Calibri" w:hAnsi="Times New Roman" w:cs="Times New Roman"/>
          <w:color w:val="000000"/>
          <w:kern w:val="0"/>
          <w:lang w:val="sv-SE" w:bidi="bn-IN"/>
          <w14:ligatures w14:val="none"/>
        </w:rPr>
        <w:t xml:space="preserve"> </w:t>
      </w:r>
      <w:proofErr w:type="spellStart"/>
      <w:r w:rsidR="00503744" w:rsidRPr="00503744">
        <w:rPr>
          <w:rFonts w:ascii="Times New Roman" w:eastAsia="Calibri" w:hAnsi="Times New Roman" w:cs="Times New Roman"/>
          <w:color w:val="000000"/>
          <w:kern w:val="0"/>
          <w:lang w:val="sv-SE" w:bidi="bn-IN"/>
          <w14:ligatures w14:val="none"/>
        </w:rPr>
        <w:t>berkuda</w:t>
      </w:r>
      <w:proofErr w:type="spellEnd"/>
      <w:r w:rsidR="00503744" w:rsidRPr="00503744">
        <w:rPr>
          <w:rFonts w:ascii="Times New Roman" w:eastAsia="Calibri" w:hAnsi="Times New Roman" w:cs="Times New Roman"/>
          <w:color w:val="000000"/>
          <w:kern w:val="0"/>
          <w:lang w:val="sv-SE" w:bidi="bn-IN"/>
          <w14:ligatures w14:val="none"/>
        </w:rPr>
        <w:t xml:space="preserve"> dan </w:t>
      </w:r>
      <w:proofErr w:type="spellStart"/>
      <w:r w:rsidR="00503744" w:rsidRPr="00503744">
        <w:rPr>
          <w:rFonts w:ascii="Times New Roman" w:eastAsia="Calibri" w:hAnsi="Times New Roman" w:cs="Times New Roman"/>
          <w:color w:val="000000"/>
          <w:kern w:val="0"/>
          <w:lang w:val="sv-SE" w:bidi="bn-IN"/>
          <w14:ligatures w14:val="none"/>
        </w:rPr>
        <w:t>diikat</w:t>
      </w:r>
      <w:proofErr w:type="spellEnd"/>
      <w:r w:rsidR="00503744" w:rsidRPr="00503744">
        <w:rPr>
          <w:rFonts w:ascii="Times New Roman" w:eastAsia="Calibri" w:hAnsi="Times New Roman" w:cs="Times New Roman"/>
          <w:color w:val="000000"/>
          <w:kern w:val="0"/>
          <w:lang w:val="sv-SE" w:bidi="bn-IN"/>
          <w14:ligatures w14:val="none"/>
        </w:rPr>
        <w:t xml:space="preserve"> </w:t>
      </w:r>
      <w:proofErr w:type="spellStart"/>
      <w:r w:rsidR="00503744" w:rsidRPr="00503744">
        <w:rPr>
          <w:rFonts w:ascii="Times New Roman" w:eastAsia="Calibri" w:hAnsi="Times New Roman" w:cs="Times New Roman"/>
          <w:color w:val="000000"/>
          <w:kern w:val="0"/>
          <w:lang w:val="sv-SE" w:bidi="bn-IN"/>
          <w14:ligatures w14:val="none"/>
        </w:rPr>
        <w:t>pada</w:t>
      </w:r>
      <w:proofErr w:type="spellEnd"/>
      <w:r w:rsidR="00503744" w:rsidRPr="00503744">
        <w:rPr>
          <w:rFonts w:ascii="Times New Roman" w:eastAsia="Calibri" w:hAnsi="Times New Roman" w:cs="Times New Roman"/>
          <w:color w:val="000000"/>
          <w:kern w:val="0"/>
          <w:lang w:val="sv-SE" w:bidi="bn-IN"/>
          <w14:ligatures w14:val="none"/>
        </w:rPr>
        <w:t xml:space="preserve"> </w:t>
      </w:r>
      <w:proofErr w:type="spellStart"/>
      <w:r w:rsidR="00503744" w:rsidRPr="00503744">
        <w:rPr>
          <w:rFonts w:ascii="Times New Roman" w:eastAsia="Calibri" w:hAnsi="Times New Roman" w:cs="Times New Roman"/>
          <w:color w:val="000000"/>
          <w:kern w:val="0"/>
          <w:lang w:val="sv-SE" w:bidi="bn-IN"/>
          <w14:ligatures w14:val="none"/>
        </w:rPr>
        <w:t>tiang</w:t>
      </w:r>
      <w:proofErr w:type="spellEnd"/>
      <w:r w:rsidR="00503744" w:rsidRPr="00503744">
        <w:rPr>
          <w:rFonts w:ascii="Times New Roman" w:eastAsia="Calibri" w:hAnsi="Times New Roman" w:cs="Times New Roman"/>
          <w:color w:val="000000"/>
          <w:kern w:val="0"/>
          <w:lang w:val="sv-SE" w:bidi="bn-IN"/>
          <w14:ligatures w14:val="none"/>
        </w:rPr>
        <w:t xml:space="preserve"> </w:t>
      </w:r>
      <w:proofErr w:type="spellStart"/>
      <w:r w:rsidR="00503744" w:rsidRPr="00503744">
        <w:rPr>
          <w:rFonts w:ascii="Times New Roman" w:eastAsia="Calibri" w:hAnsi="Times New Roman" w:cs="Times New Roman"/>
          <w:color w:val="000000"/>
          <w:kern w:val="0"/>
          <w:lang w:val="sv-SE" w:bidi="bn-IN"/>
          <w14:ligatures w14:val="none"/>
        </w:rPr>
        <w:t>masjid</w:t>
      </w:r>
      <w:proofErr w:type="spellEnd"/>
      <w:r w:rsidR="00503744" w:rsidRPr="00503744">
        <w:rPr>
          <w:rFonts w:ascii="Times New Roman" w:eastAsia="Calibri" w:hAnsi="Times New Roman" w:cs="Times New Roman"/>
          <w:color w:val="000000"/>
          <w:kern w:val="0"/>
          <w:lang w:val="sv-SE" w:bidi="bn-IN"/>
          <w14:ligatures w14:val="none"/>
        </w:rPr>
        <w:t xml:space="preserve">. </w:t>
      </w:r>
      <w:proofErr w:type="spellStart"/>
      <w:r w:rsidR="00503744" w:rsidRPr="00503744">
        <w:rPr>
          <w:rFonts w:ascii="Times New Roman" w:eastAsia="Calibri" w:hAnsi="Times New Roman" w:cs="Times New Roman"/>
          <w:color w:val="000000"/>
          <w:kern w:val="0"/>
          <w:lang w:val="sv-SE" w:bidi="bn-IN"/>
          <w14:ligatures w14:val="none"/>
        </w:rPr>
        <w:t>Nabi</w:t>
      </w:r>
      <w:proofErr w:type="spellEnd"/>
      <w:r w:rsidR="00503744" w:rsidRPr="00503744">
        <w:rPr>
          <w:rFonts w:ascii="Times New Roman" w:eastAsia="Calibri" w:hAnsi="Times New Roman" w:cs="Times New Roman"/>
          <w:color w:val="000000"/>
          <w:kern w:val="0"/>
          <w:lang w:val="sv-SE" w:bidi="bn-IN"/>
          <w14:ligatures w14:val="none"/>
        </w:rPr>
        <w:t xml:space="preserve"> SAW </w:t>
      </w:r>
      <w:proofErr w:type="spellStart"/>
      <w:r w:rsidR="00503744" w:rsidRPr="00503744">
        <w:rPr>
          <w:rFonts w:ascii="Times New Roman" w:eastAsia="Calibri" w:hAnsi="Times New Roman" w:cs="Times New Roman"/>
          <w:color w:val="000000"/>
          <w:kern w:val="0"/>
          <w:lang w:val="sv-SE" w:bidi="bn-IN"/>
          <w14:ligatures w14:val="none"/>
        </w:rPr>
        <w:t>datang</w:t>
      </w:r>
      <w:proofErr w:type="spellEnd"/>
      <w:r w:rsidR="00503744" w:rsidRPr="00503744">
        <w:rPr>
          <w:rFonts w:ascii="Times New Roman" w:eastAsia="Calibri" w:hAnsi="Times New Roman" w:cs="Times New Roman"/>
          <w:color w:val="000000"/>
          <w:kern w:val="0"/>
          <w:lang w:val="sv-SE" w:bidi="bn-IN"/>
          <w14:ligatures w14:val="none"/>
        </w:rPr>
        <w:t xml:space="preserve"> </w:t>
      </w:r>
      <w:proofErr w:type="spellStart"/>
      <w:r w:rsidR="00503744" w:rsidRPr="00503744">
        <w:rPr>
          <w:rFonts w:ascii="Times New Roman" w:eastAsia="Calibri" w:hAnsi="Times New Roman" w:cs="Times New Roman"/>
          <w:color w:val="000000"/>
          <w:kern w:val="0"/>
          <w:lang w:val="sv-SE" w:bidi="bn-IN"/>
          <w14:ligatures w14:val="none"/>
        </w:rPr>
        <w:t>kepadanya</w:t>
      </w:r>
      <w:proofErr w:type="spellEnd"/>
      <w:r w:rsidR="00503744" w:rsidRPr="00503744">
        <w:rPr>
          <w:rFonts w:ascii="Times New Roman" w:eastAsia="Calibri" w:hAnsi="Times New Roman" w:cs="Times New Roman"/>
          <w:color w:val="000000"/>
          <w:kern w:val="0"/>
          <w:lang w:val="sv-SE" w:bidi="bn-IN"/>
          <w14:ligatures w14:val="none"/>
        </w:rPr>
        <w:t xml:space="preserve"> dan </w:t>
      </w:r>
      <w:proofErr w:type="spellStart"/>
      <w:r w:rsidR="00503744" w:rsidRPr="00503744">
        <w:rPr>
          <w:rFonts w:ascii="Times New Roman" w:eastAsia="Calibri" w:hAnsi="Times New Roman" w:cs="Times New Roman"/>
          <w:color w:val="000000"/>
          <w:kern w:val="0"/>
          <w:lang w:val="sv-SE" w:bidi="bn-IN"/>
          <w14:ligatures w14:val="none"/>
        </w:rPr>
        <w:t>bertanya</w:t>
      </w:r>
      <w:proofErr w:type="spellEnd"/>
      <w:r w:rsidR="00503744" w:rsidRPr="00503744">
        <w:rPr>
          <w:rFonts w:ascii="Times New Roman" w:eastAsia="Calibri" w:hAnsi="Times New Roman" w:cs="Times New Roman"/>
          <w:color w:val="000000"/>
          <w:kern w:val="0"/>
          <w:lang w:val="sv-SE" w:bidi="bn-IN"/>
          <w14:ligatures w14:val="none"/>
        </w:rPr>
        <w:t xml:space="preserve"> "Apa </w:t>
      </w:r>
      <w:proofErr w:type="spellStart"/>
      <w:r w:rsidR="00503744" w:rsidRPr="00503744">
        <w:rPr>
          <w:rFonts w:ascii="Times New Roman" w:eastAsia="Calibri" w:hAnsi="Times New Roman" w:cs="Times New Roman"/>
          <w:color w:val="000000"/>
          <w:kern w:val="0"/>
          <w:lang w:val="sv-SE" w:bidi="bn-IN"/>
          <w14:ligatures w14:val="none"/>
        </w:rPr>
        <w:t>pendapatmu</w:t>
      </w:r>
      <w:proofErr w:type="spellEnd"/>
      <w:r w:rsidR="00503744" w:rsidRPr="00503744">
        <w:rPr>
          <w:rFonts w:ascii="Times New Roman" w:eastAsia="Calibri" w:hAnsi="Times New Roman" w:cs="Times New Roman"/>
          <w:color w:val="000000"/>
          <w:kern w:val="0"/>
          <w:lang w:val="sv-SE" w:bidi="bn-IN"/>
          <w14:ligatures w14:val="none"/>
        </w:rPr>
        <w:t xml:space="preserve"> </w:t>
      </w:r>
      <w:proofErr w:type="spellStart"/>
      <w:r w:rsidR="00503744" w:rsidRPr="00503744">
        <w:rPr>
          <w:rFonts w:ascii="Times New Roman" w:eastAsia="Calibri" w:hAnsi="Times New Roman" w:cs="Times New Roman"/>
          <w:color w:val="000000"/>
          <w:kern w:val="0"/>
          <w:lang w:val="sv-SE" w:bidi="bn-IN"/>
          <w14:ligatures w14:val="none"/>
        </w:rPr>
        <w:t>mengenai</w:t>
      </w:r>
      <w:proofErr w:type="spellEnd"/>
      <w:r w:rsidR="00503744" w:rsidRPr="00503744">
        <w:rPr>
          <w:rFonts w:ascii="Times New Roman" w:eastAsia="Calibri" w:hAnsi="Times New Roman" w:cs="Times New Roman"/>
          <w:color w:val="000000"/>
          <w:kern w:val="0"/>
          <w:lang w:val="sv-SE" w:bidi="bn-IN"/>
          <w14:ligatures w14:val="none"/>
        </w:rPr>
        <w:t xml:space="preserve"> </w:t>
      </w:r>
      <w:proofErr w:type="spellStart"/>
      <w:r w:rsidR="00503744" w:rsidRPr="00503744">
        <w:rPr>
          <w:rFonts w:ascii="Times New Roman" w:eastAsia="Calibri" w:hAnsi="Times New Roman" w:cs="Times New Roman"/>
          <w:color w:val="000000"/>
          <w:kern w:val="0"/>
          <w:lang w:val="sv-SE" w:bidi="bn-IN"/>
          <w14:ligatures w14:val="none"/>
        </w:rPr>
        <w:t>keadaan</w:t>
      </w:r>
      <w:proofErr w:type="spellEnd"/>
      <w:r w:rsidR="00503744" w:rsidRPr="00503744">
        <w:rPr>
          <w:rFonts w:ascii="Times New Roman" w:eastAsia="Calibri" w:hAnsi="Times New Roman" w:cs="Times New Roman"/>
          <w:color w:val="000000"/>
          <w:kern w:val="0"/>
          <w:lang w:val="sv-SE" w:bidi="bn-IN"/>
          <w14:ligatures w14:val="none"/>
        </w:rPr>
        <w:t xml:space="preserve"> </w:t>
      </w:r>
      <w:proofErr w:type="spellStart"/>
      <w:r w:rsidR="00503744" w:rsidRPr="00503744">
        <w:rPr>
          <w:rFonts w:ascii="Times New Roman" w:eastAsia="Calibri" w:hAnsi="Times New Roman" w:cs="Times New Roman"/>
          <w:color w:val="000000"/>
          <w:kern w:val="0"/>
          <w:lang w:val="sv-SE" w:bidi="bn-IN"/>
          <w14:ligatures w14:val="none"/>
        </w:rPr>
        <w:t>dirimu</w:t>
      </w:r>
      <w:proofErr w:type="spellEnd"/>
      <w:r w:rsidR="00503744" w:rsidRPr="00503744">
        <w:rPr>
          <w:rFonts w:ascii="Times New Roman" w:eastAsia="Calibri" w:hAnsi="Times New Roman" w:cs="Times New Roman"/>
          <w:color w:val="000000"/>
          <w:kern w:val="0"/>
          <w:lang w:val="sv-SE" w:bidi="bn-IN"/>
          <w14:ligatures w14:val="none"/>
        </w:rPr>
        <w:t xml:space="preserve">, </w:t>
      </w:r>
      <w:proofErr w:type="spellStart"/>
      <w:r w:rsidR="00503744" w:rsidRPr="00503744">
        <w:rPr>
          <w:rFonts w:ascii="Times New Roman" w:eastAsia="Calibri" w:hAnsi="Times New Roman" w:cs="Times New Roman"/>
          <w:color w:val="000000"/>
          <w:kern w:val="0"/>
          <w:lang w:val="sv-SE" w:bidi="bn-IN"/>
          <w14:ligatures w14:val="none"/>
        </w:rPr>
        <w:t>wahai</w:t>
      </w:r>
      <w:proofErr w:type="spellEnd"/>
      <w:r w:rsidR="00503744" w:rsidRPr="00503744">
        <w:rPr>
          <w:rFonts w:ascii="Times New Roman" w:eastAsia="Calibri" w:hAnsi="Times New Roman" w:cs="Times New Roman"/>
          <w:color w:val="000000"/>
          <w:kern w:val="0"/>
          <w:lang w:val="sv-SE" w:bidi="bn-IN"/>
          <w14:ligatures w14:val="none"/>
        </w:rPr>
        <w:t xml:space="preserve"> </w:t>
      </w:r>
      <w:proofErr w:type="spellStart"/>
      <w:r w:rsidR="00503744" w:rsidRPr="00503744">
        <w:rPr>
          <w:rFonts w:ascii="Times New Roman" w:eastAsia="Calibri" w:hAnsi="Times New Roman" w:cs="Times New Roman"/>
          <w:color w:val="000000"/>
          <w:kern w:val="0"/>
          <w:lang w:val="sv-SE" w:bidi="bn-IN"/>
          <w14:ligatures w14:val="none"/>
        </w:rPr>
        <w:t>Thumamah</w:t>
      </w:r>
      <w:proofErr w:type="spellEnd"/>
      <w:r w:rsidR="00503744" w:rsidRPr="00503744">
        <w:rPr>
          <w:rFonts w:ascii="Times New Roman" w:eastAsia="Calibri" w:hAnsi="Times New Roman" w:cs="Times New Roman"/>
          <w:color w:val="000000"/>
          <w:kern w:val="0"/>
          <w:lang w:val="sv-SE" w:bidi="bn-IN"/>
          <w14:ligatures w14:val="none"/>
        </w:rPr>
        <w:t>? "</w:t>
      </w:r>
      <w:proofErr w:type="spellStart"/>
      <w:r w:rsidR="00503744" w:rsidRPr="00503744">
        <w:rPr>
          <w:rFonts w:ascii="Times New Roman" w:eastAsia="Calibri" w:hAnsi="Times New Roman" w:cs="Times New Roman"/>
          <w:color w:val="000000"/>
          <w:kern w:val="0"/>
          <w:lang w:val="sv-SE" w:bidi="bn-IN"/>
          <w14:ligatures w14:val="none"/>
        </w:rPr>
        <w:t>Thumamah</w:t>
      </w:r>
      <w:proofErr w:type="spellEnd"/>
      <w:r w:rsidR="00503744" w:rsidRPr="00503744">
        <w:rPr>
          <w:rFonts w:ascii="Times New Roman" w:eastAsia="Calibri" w:hAnsi="Times New Roman" w:cs="Times New Roman"/>
          <w:color w:val="000000"/>
          <w:kern w:val="0"/>
          <w:lang w:val="sv-SE" w:bidi="bn-IN"/>
          <w14:ligatures w14:val="none"/>
        </w:rPr>
        <w:t xml:space="preserve"> </w:t>
      </w:r>
      <w:proofErr w:type="spellStart"/>
      <w:r w:rsidR="00503744" w:rsidRPr="00503744">
        <w:rPr>
          <w:rFonts w:ascii="Times New Roman" w:eastAsia="Calibri" w:hAnsi="Times New Roman" w:cs="Times New Roman"/>
          <w:color w:val="000000"/>
          <w:kern w:val="0"/>
          <w:lang w:val="sv-SE" w:bidi="bn-IN"/>
          <w14:ligatures w14:val="none"/>
        </w:rPr>
        <w:t>menjawab</w:t>
      </w:r>
      <w:proofErr w:type="spellEnd"/>
      <w:r w:rsidR="00503744" w:rsidRPr="00503744">
        <w:rPr>
          <w:rFonts w:ascii="Times New Roman" w:eastAsia="Calibri" w:hAnsi="Times New Roman" w:cs="Times New Roman"/>
          <w:color w:val="000000"/>
          <w:kern w:val="0"/>
          <w:lang w:val="sv-SE" w:bidi="bn-IN"/>
          <w14:ligatures w14:val="none"/>
        </w:rPr>
        <w:t xml:space="preserve"> "</w:t>
      </w:r>
      <w:proofErr w:type="spellStart"/>
      <w:r w:rsidR="00503744" w:rsidRPr="00503744">
        <w:rPr>
          <w:rFonts w:ascii="Times New Roman" w:eastAsia="Calibri" w:hAnsi="Times New Roman" w:cs="Times New Roman"/>
          <w:color w:val="000000"/>
          <w:kern w:val="0"/>
          <w:lang w:val="sv-SE" w:bidi="bn-IN"/>
          <w14:ligatures w14:val="none"/>
        </w:rPr>
        <w:t>Jika</w:t>
      </w:r>
      <w:proofErr w:type="spellEnd"/>
      <w:r w:rsidR="00503744" w:rsidRPr="00503744">
        <w:rPr>
          <w:rFonts w:ascii="Times New Roman" w:eastAsia="Calibri" w:hAnsi="Times New Roman" w:cs="Times New Roman"/>
          <w:color w:val="000000"/>
          <w:kern w:val="0"/>
          <w:lang w:val="sv-SE" w:bidi="bn-IN"/>
          <w14:ligatures w14:val="none"/>
        </w:rPr>
        <w:t xml:space="preserve"> </w:t>
      </w:r>
      <w:proofErr w:type="spellStart"/>
      <w:r w:rsidR="00503744" w:rsidRPr="00503744">
        <w:rPr>
          <w:rFonts w:ascii="Times New Roman" w:eastAsia="Calibri" w:hAnsi="Times New Roman" w:cs="Times New Roman"/>
          <w:color w:val="000000"/>
          <w:kern w:val="0"/>
          <w:lang w:val="sv-SE" w:bidi="bn-IN"/>
          <w14:ligatures w14:val="none"/>
        </w:rPr>
        <w:t>kamu</w:t>
      </w:r>
      <w:proofErr w:type="spellEnd"/>
      <w:r w:rsidR="00503744" w:rsidRPr="00503744">
        <w:rPr>
          <w:rFonts w:ascii="Times New Roman" w:eastAsia="Calibri" w:hAnsi="Times New Roman" w:cs="Times New Roman"/>
          <w:color w:val="000000"/>
          <w:kern w:val="0"/>
          <w:lang w:val="sv-SE" w:bidi="bn-IN"/>
          <w14:ligatures w14:val="none"/>
        </w:rPr>
        <w:t xml:space="preserve"> </w:t>
      </w:r>
      <w:proofErr w:type="spellStart"/>
      <w:r w:rsidR="00503744" w:rsidRPr="00503744">
        <w:rPr>
          <w:rFonts w:ascii="Times New Roman" w:eastAsia="Calibri" w:hAnsi="Times New Roman" w:cs="Times New Roman"/>
          <w:color w:val="000000"/>
          <w:kern w:val="0"/>
          <w:lang w:val="sv-SE" w:bidi="bn-IN"/>
          <w14:ligatures w14:val="none"/>
        </w:rPr>
        <w:t>ingin</w:t>
      </w:r>
      <w:proofErr w:type="spellEnd"/>
      <w:r w:rsidR="00503744" w:rsidRPr="00503744">
        <w:rPr>
          <w:rFonts w:ascii="Times New Roman" w:eastAsia="Calibri" w:hAnsi="Times New Roman" w:cs="Times New Roman"/>
          <w:color w:val="000000"/>
          <w:kern w:val="0"/>
          <w:lang w:val="sv-SE" w:bidi="bn-IN"/>
          <w14:ligatures w14:val="none"/>
        </w:rPr>
        <w:t xml:space="preserve"> </w:t>
      </w:r>
      <w:proofErr w:type="spellStart"/>
      <w:r w:rsidR="00503744" w:rsidRPr="00503744">
        <w:rPr>
          <w:rFonts w:ascii="Times New Roman" w:eastAsia="Calibri" w:hAnsi="Times New Roman" w:cs="Times New Roman"/>
          <w:color w:val="000000"/>
          <w:kern w:val="0"/>
          <w:lang w:val="sv-SE" w:bidi="bn-IN"/>
          <w14:ligatures w14:val="none"/>
        </w:rPr>
        <w:t>membunuh</w:t>
      </w:r>
      <w:proofErr w:type="spellEnd"/>
      <w:r w:rsidR="00503744" w:rsidRPr="00503744">
        <w:rPr>
          <w:rFonts w:ascii="Times New Roman" w:eastAsia="Calibri" w:hAnsi="Times New Roman" w:cs="Times New Roman"/>
          <w:color w:val="000000"/>
          <w:kern w:val="0"/>
          <w:lang w:val="sv-SE" w:bidi="bn-IN"/>
          <w14:ligatures w14:val="none"/>
        </w:rPr>
        <w:t xml:space="preserve"> </w:t>
      </w:r>
      <w:proofErr w:type="spellStart"/>
      <w:r w:rsidR="00503744" w:rsidRPr="00503744">
        <w:rPr>
          <w:rFonts w:ascii="Times New Roman" w:eastAsia="Calibri" w:hAnsi="Times New Roman" w:cs="Times New Roman"/>
          <w:color w:val="000000"/>
          <w:kern w:val="0"/>
          <w:lang w:val="sv-SE" w:bidi="bn-IN"/>
          <w14:ligatures w14:val="none"/>
        </w:rPr>
        <w:t>saya</w:t>
      </w:r>
      <w:proofErr w:type="spellEnd"/>
      <w:r w:rsidR="00503744" w:rsidRPr="00503744">
        <w:rPr>
          <w:rFonts w:ascii="Times New Roman" w:eastAsia="Calibri" w:hAnsi="Times New Roman" w:cs="Times New Roman"/>
          <w:color w:val="000000"/>
          <w:kern w:val="0"/>
          <w:lang w:val="sv-SE" w:bidi="bn-IN"/>
          <w14:ligatures w14:val="none"/>
        </w:rPr>
        <w:t xml:space="preserve">, maka </w:t>
      </w:r>
      <w:proofErr w:type="spellStart"/>
      <w:r w:rsidR="00503744" w:rsidRPr="00503744">
        <w:rPr>
          <w:rFonts w:ascii="Times New Roman" w:eastAsia="Calibri" w:hAnsi="Times New Roman" w:cs="Times New Roman"/>
          <w:color w:val="000000"/>
          <w:kern w:val="0"/>
          <w:lang w:val="sv-SE" w:bidi="bn-IN"/>
          <w14:ligatures w14:val="none"/>
        </w:rPr>
        <w:t>saya</w:t>
      </w:r>
      <w:proofErr w:type="spellEnd"/>
      <w:r w:rsidR="00503744" w:rsidRPr="00503744">
        <w:rPr>
          <w:rFonts w:ascii="Times New Roman" w:eastAsia="Calibri" w:hAnsi="Times New Roman" w:cs="Times New Roman"/>
          <w:color w:val="000000"/>
          <w:kern w:val="0"/>
          <w:lang w:val="sv-SE" w:bidi="bn-IN"/>
          <w14:ligatures w14:val="none"/>
        </w:rPr>
        <w:t xml:space="preserve"> </w:t>
      </w:r>
      <w:proofErr w:type="spellStart"/>
      <w:r w:rsidR="00503744" w:rsidRPr="00503744">
        <w:rPr>
          <w:rFonts w:ascii="Times New Roman" w:eastAsia="Calibri" w:hAnsi="Times New Roman" w:cs="Times New Roman"/>
          <w:color w:val="000000"/>
          <w:kern w:val="0"/>
          <w:lang w:val="sv-SE" w:bidi="bn-IN"/>
          <w14:ligatures w14:val="none"/>
        </w:rPr>
        <w:t>adalah</w:t>
      </w:r>
      <w:proofErr w:type="spellEnd"/>
      <w:r w:rsidR="00503744" w:rsidRPr="00503744">
        <w:rPr>
          <w:rFonts w:ascii="Times New Roman" w:eastAsia="Calibri" w:hAnsi="Times New Roman" w:cs="Times New Roman"/>
          <w:color w:val="000000"/>
          <w:kern w:val="0"/>
          <w:lang w:val="sv-SE" w:bidi="bn-IN"/>
          <w14:ligatures w14:val="none"/>
        </w:rPr>
        <w:t xml:space="preserve"> </w:t>
      </w:r>
      <w:proofErr w:type="spellStart"/>
      <w:r w:rsidR="00503744" w:rsidRPr="00503744">
        <w:rPr>
          <w:rFonts w:ascii="Times New Roman" w:eastAsia="Calibri" w:hAnsi="Times New Roman" w:cs="Times New Roman"/>
          <w:color w:val="000000"/>
          <w:kern w:val="0"/>
          <w:lang w:val="sv-SE" w:bidi="bn-IN"/>
          <w14:ligatures w14:val="none"/>
        </w:rPr>
        <w:t>orang</w:t>
      </w:r>
      <w:proofErr w:type="spellEnd"/>
      <w:r w:rsidR="00503744" w:rsidRPr="00503744">
        <w:rPr>
          <w:rFonts w:ascii="Times New Roman" w:eastAsia="Calibri" w:hAnsi="Times New Roman" w:cs="Times New Roman"/>
          <w:color w:val="000000"/>
          <w:kern w:val="0"/>
          <w:lang w:val="sv-SE" w:bidi="bn-IN"/>
          <w14:ligatures w14:val="none"/>
        </w:rPr>
        <w:t xml:space="preserve"> yang </w:t>
      </w:r>
      <w:proofErr w:type="spellStart"/>
      <w:r w:rsidR="00503744" w:rsidRPr="00503744">
        <w:rPr>
          <w:rFonts w:ascii="Times New Roman" w:eastAsia="Calibri" w:hAnsi="Times New Roman" w:cs="Times New Roman"/>
          <w:color w:val="000000"/>
          <w:kern w:val="0"/>
          <w:lang w:val="sv-SE" w:bidi="bn-IN"/>
          <w14:ligatures w14:val="none"/>
        </w:rPr>
        <w:t>layak</w:t>
      </w:r>
      <w:proofErr w:type="spellEnd"/>
      <w:r w:rsidR="00503744" w:rsidRPr="00503744">
        <w:rPr>
          <w:rFonts w:ascii="Times New Roman" w:eastAsia="Calibri" w:hAnsi="Times New Roman" w:cs="Times New Roman"/>
          <w:color w:val="000000"/>
          <w:kern w:val="0"/>
          <w:lang w:val="sv-SE" w:bidi="bn-IN"/>
          <w14:ligatures w14:val="none"/>
        </w:rPr>
        <w:t xml:space="preserve"> </w:t>
      </w:r>
      <w:proofErr w:type="spellStart"/>
      <w:r w:rsidR="00503744" w:rsidRPr="00503744">
        <w:rPr>
          <w:rFonts w:ascii="Times New Roman" w:eastAsia="Calibri" w:hAnsi="Times New Roman" w:cs="Times New Roman"/>
          <w:color w:val="000000"/>
          <w:kern w:val="0"/>
          <w:lang w:val="sv-SE" w:bidi="bn-IN"/>
          <w14:ligatures w14:val="none"/>
        </w:rPr>
        <w:t>dibunuh</w:t>
      </w:r>
      <w:proofErr w:type="spellEnd"/>
      <w:r w:rsidR="00503744" w:rsidRPr="00503744">
        <w:rPr>
          <w:rFonts w:ascii="Times New Roman" w:eastAsia="Calibri" w:hAnsi="Times New Roman" w:cs="Times New Roman"/>
          <w:color w:val="000000"/>
          <w:kern w:val="0"/>
          <w:lang w:val="sv-SE" w:bidi="bn-IN"/>
          <w14:ligatures w14:val="none"/>
        </w:rPr>
        <w:t xml:space="preserve">, </w:t>
      </w:r>
      <w:proofErr w:type="spellStart"/>
      <w:r w:rsidR="00503744" w:rsidRPr="00503744">
        <w:rPr>
          <w:rFonts w:ascii="Times New Roman" w:eastAsia="Calibri" w:hAnsi="Times New Roman" w:cs="Times New Roman"/>
          <w:color w:val="000000"/>
          <w:kern w:val="0"/>
          <w:lang w:val="sv-SE" w:bidi="bn-IN"/>
          <w14:ligatures w14:val="none"/>
        </w:rPr>
        <w:t>jika</w:t>
      </w:r>
      <w:proofErr w:type="spellEnd"/>
      <w:r w:rsidR="00503744" w:rsidRPr="00503744">
        <w:rPr>
          <w:rFonts w:ascii="Times New Roman" w:eastAsia="Calibri" w:hAnsi="Times New Roman" w:cs="Times New Roman"/>
          <w:color w:val="000000"/>
          <w:kern w:val="0"/>
          <w:lang w:val="sv-SE" w:bidi="bn-IN"/>
          <w14:ligatures w14:val="none"/>
        </w:rPr>
        <w:t xml:space="preserve"> </w:t>
      </w:r>
      <w:proofErr w:type="spellStart"/>
      <w:r w:rsidR="00503744" w:rsidRPr="00503744">
        <w:rPr>
          <w:rFonts w:ascii="Times New Roman" w:eastAsia="Calibri" w:hAnsi="Times New Roman" w:cs="Times New Roman"/>
          <w:color w:val="000000"/>
          <w:kern w:val="0"/>
          <w:lang w:val="sv-SE" w:bidi="bn-IN"/>
          <w14:ligatures w14:val="none"/>
        </w:rPr>
        <w:t>kamu</w:t>
      </w:r>
      <w:proofErr w:type="spellEnd"/>
      <w:r w:rsidR="00503744" w:rsidRPr="00503744">
        <w:rPr>
          <w:rFonts w:ascii="Times New Roman" w:eastAsia="Calibri" w:hAnsi="Times New Roman" w:cs="Times New Roman"/>
          <w:color w:val="000000"/>
          <w:kern w:val="0"/>
          <w:lang w:val="sv-SE" w:bidi="bn-IN"/>
          <w14:ligatures w14:val="none"/>
        </w:rPr>
        <w:t xml:space="preserve"> </w:t>
      </w:r>
      <w:proofErr w:type="spellStart"/>
      <w:r w:rsidR="00503744" w:rsidRPr="00503744">
        <w:rPr>
          <w:rFonts w:ascii="Times New Roman" w:eastAsia="Calibri" w:hAnsi="Times New Roman" w:cs="Times New Roman"/>
          <w:color w:val="000000"/>
          <w:kern w:val="0"/>
          <w:lang w:val="sv-SE" w:bidi="bn-IN"/>
          <w14:ligatures w14:val="none"/>
        </w:rPr>
        <w:t>memberi</w:t>
      </w:r>
      <w:proofErr w:type="spellEnd"/>
      <w:r w:rsidR="00503744" w:rsidRPr="00503744">
        <w:rPr>
          <w:rFonts w:ascii="Times New Roman" w:eastAsia="Calibri" w:hAnsi="Times New Roman" w:cs="Times New Roman"/>
          <w:color w:val="000000"/>
          <w:kern w:val="0"/>
          <w:lang w:val="sv-SE" w:bidi="bn-IN"/>
          <w14:ligatures w14:val="none"/>
        </w:rPr>
        <w:t xml:space="preserve"> </w:t>
      </w:r>
      <w:proofErr w:type="spellStart"/>
      <w:r w:rsidR="00503744" w:rsidRPr="00503744">
        <w:rPr>
          <w:rFonts w:ascii="Times New Roman" w:eastAsia="Calibri" w:hAnsi="Times New Roman" w:cs="Times New Roman"/>
          <w:color w:val="000000"/>
          <w:kern w:val="0"/>
          <w:lang w:val="sv-SE" w:bidi="bn-IN"/>
          <w14:ligatures w14:val="none"/>
        </w:rPr>
        <w:t>kebaikan</w:t>
      </w:r>
      <w:proofErr w:type="spellEnd"/>
      <w:r w:rsidR="00503744" w:rsidRPr="00503744">
        <w:rPr>
          <w:rFonts w:ascii="Times New Roman" w:eastAsia="Calibri" w:hAnsi="Times New Roman" w:cs="Times New Roman"/>
          <w:color w:val="000000"/>
          <w:kern w:val="0"/>
          <w:lang w:val="sv-SE" w:bidi="bn-IN"/>
          <w14:ligatures w14:val="none"/>
        </w:rPr>
        <w:t xml:space="preserve">, maka </w:t>
      </w:r>
      <w:proofErr w:type="spellStart"/>
      <w:r w:rsidR="00503744" w:rsidRPr="00503744">
        <w:rPr>
          <w:rFonts w:ascii="Times New Roman" w:eastAsia="Calibri" w:hAnsi="Times New Roman" w:cs="Times New Roman"/>
          <w:color w:val="000000"/>
          <w:kern w:val="0"/>
          <w:lang w:val="sv-SE" w:bidi="bn-IN"/>
          <w14:ligatures w14:val="none"/>
        </w:rPr>
        <w:t>saya</w:t>
      </w:r>
      <w:proofErr w:type="spellEnd"/>
      <w:r w:rsidR="00503744" w:rsidRPr="00503744">
        <w:rPr>
          <w:rFonts w:ascii="Times New Roman" w:eastAsia="Calibri" w:hAnsi="Times New Roman" w:cs="Times New Roman"/>
          <w:color w:val="000000"/>
          <w:kern w:val="0"/>
          <w:lang w:val="sv-SE" w:bidi="bn-IN"/>
          <w14:ligatures w14:val="none"/>
        </w:rPr>
        <w:t xml:space="preserve"> akan </w:t>
      </w:r>
      <w:proofErr w:type="spellStart"/>
      <w:r w:rsidR="00503744" w:rsidRPr="00503744">
        <w:rPr>
          <w:rFonts w:ascii="Times New Roman" w:eastAsia="Calibri" w:hAnsi="Times New Roman" w:cs="Times New Roman"/>
          <w:color w:val="000000"/>
          <w:kern w:val="0"/>
          <w:lang w:val="sv-SE" w:bidi="bn-IN"/>
          <w14:ligatures w14:val="none"/>
        </w:rPr>
        <w:t>berterima</w:t>
      </w:r>
      <w:proofErr w:type="spellEnd"/>
      <w:r w:rsidR="00503744" w:rsidRPr="00503744">
        <w:rPr>
          <w:rFonts w:ascii="Times New Roman" w:eastAsia="Calibri" w:hAnsi="Times New Roman" w:cs="Times New Roman"/>
          <w:color w:val="000000"/>
          <w:kern w:val="0"/>
          <w:lang w:val="sv-SE" w:bidi="bn-IN"/>
          <w14:ligatures w14:val="none"/>
        </w:rPr>
        <w:t xml:space="preserve"> </w:t>
      </w:r>
      <w:proofErr w:type="spellStart"/>
      <w:r w:rsidR="00503744" w:rsidRPr="00503744">
        <w:rPr>
          <w:rFonts w:ascii="Times New Roman" w:eastAsia="Calibri" w:hAnsi="Times New Roman" w:cs="Times New Roman"/>
          <w:color w:val="000000"/>
          <w:kern w:val="0"/>
          <w:lang w:val="sv-SE" w:bidi="bn-IN"/>
          <w14:ligatures w14:val="none"/>
        </w:rPr>
        <w:t>kasih</w:t>
      </w:r>
      <w:proofErr w:type="spellEnd"/>
      <w:r w:rsidR="00503744" w:rsidRPr="00503744">
        <w:rPr>
          <w:rFonts w:ascii="Times New Roman" w:eastAsia="Calibri" w:hAnsi="Times New Roman" w:cs="Times New Roman"/>
          <w:color w:val="000000"/>
          <w:kern w:val="0"/>
          <w:lang w:val="sv-SE" w:bidi="bn-IN"/>
          <w14:ligatures w14:val="none"/>
        </w:rPr>
        <w:t xml:space="preserve">, dan </w:t>
      </w:r>
      <w:proofErr w:type="spellStart"/>
      <w:r w:rsidR="00503744" w:rsidRPr="00503744">
        <w:rPr>
          <w:rFonts w:ascii="Times New Roman" w:eastAsia="Calibri" w:hAnsi="Times New Roman" w:cs="Times New Roman"/>
          <w:color w:val="000000"/>
          <w:kern w:val="0"/>
          <w:lang w:val="sv-SE" w:bidi="bn-IN"/>
          <w14:ligatures w14:val="none"/>
        </w:rPr>
        <w:t>jika</w:t>
      </w:r>
      <w:proofErr w:type="spellEnd"/>
      <w:r w:rsidR="00503744" w:rsidRPr="00503744">
        <w:rPr>
          <w:rFonts w:ascii="Times New Roman" w:eastAsia="Calibri" w:hAnsi="Times New Roman" w:cs="Times New Roman"/>
          <w:color w:val="000000"/>
          <w:kern w:val="0"/>
          <w:lang w:val="sv-SE" w:bidi="bn-IN"/>
          <w14:ligatures w14:val="none"/>
        </w:rPr>
        <w:t xml:space="preserve"> </w:t>
      </w:r>
      <w:proofErr w:type="spellStart"/>
      <w:r w:rsidR="00503744" w:rsidRPr="00503744">
        <w:rPr>
          <w:rFonts w:ascii="Times New Roman" w:eastAsia="Calibri" w:hAnsi="Times New Roman" w:cs="Times New Roman"/>
          <w:color w:val="000000"/>
          <w:kern w:val="0"/>
          <w:lang w:val="sv-SE" w:bidi="bn-IN"/>
          <w14:ligatures w14:val="none"/>
        </w:rPr>
        <w:t>kamu</w:t>
      </w:r>
      <w:proofErr w:type="spellEnd"/>
      <w:r w:rsidR="00503744" w:rsidRPr="00503744">
        <w:rPr>
          <w:rFonts w:ascii="Times New Roman" w:eastAsia="Calibri" w:hAnsi="Times New Roman" w:cs="Times New Roman"/>
          <w:color w:val="000000"/>
          <w:kern w:val="0"/>
          <w:lang w:val="sv-SE" w:bidi="bn-IN"/>
          <w14:ligatures w14:val="none"/>
        </w:rPr>
        <w:t xml:space="preserve"> </w:t>
      </w:r>
      <w:proofErr w:type="spellStart"/>
      <w:r w:rsidR="00503744" w:rsidRPr="00503744">
        <w:rPr>
          <w:rFonts w:ascii="Times New Roman" w:eastAsia="Calibri" w:hAnsi="Times New Roman" w:cs="Times New Roman"/>
          <w:color w:val="000000"/>
          <w:kern w:val="0"/>
          <w:lang w:val="sv-SE" w:bidi="bn-IN"/>
          <w14:ligatures w14:val="none"/>
        </w:rPr>
        <w:t>inginkan</w:t>
      </w:r>
      <w:proofErr w:type="spellEnd"/>
      <w:r w:rsidR="00503744" w:rsidRPr="00503744">
        <w:rPr>
          <w:rFonts w:ascii="Times New Roman" w:eastAsia="Calibri" w:hAnsi="Times New Roman" w:cs="Times New Roman"/>
          <w:color w:val="000000"/>
          <w:kern w:val="0"/>
          <w:lang w:val="sv-SE" w:bidi="bn-IN"/>
          <w14:ligatures w14:val="none"/>
        </w:rPr>
        <w:t xml:space="preserve"> </w:t>
      </w:r>
      <w:proofErr w:type="spellStart"/>
      <w:r w:rsidR="00503744" w:rsidRPr="00503744">
        <w:rPr>
          <w:rFonts w:ascii="Times New Roman" w:eastAsia="Calibri" w:hAnsi="Times New Roman" w:cs="Times New Roman"/>
          <w:color w:val="000000"/>
          <w:kern w:val="0"/>
          <w:lang w:val="sv-SE" w:bidi="bn-IN"/>
          <w14:ligatures w14:val="none"/>
        </w:rPr>
        <w:t>harta</w:t>
      </w:r>
      <w:proofErr w:type="spellEnd"/>
      <w:r w:rsidR="00503744" w:rsidRPr="00503744">
        <w:rPr>
          <w:rFonts w:ascii="Times New Roman" w:eastAsia="Calibri" w:hAnsi="Times New Roman" w:cs="Times New Roman"/>
          <w:color w:val="000000"/>
          <w:kern w:val="0"/>
          <w:lang w:val="sv-SE" w:bidi="bn-IN"/>
          <w14:ligatures w14:val="none"/>
        </w:rPr>
        <w:t xml:space="preserve">, </w:t>
      </w:r>
      <w:proofErr w:type="spellStart"/>
      <w:r w:rsidR="00503744" w:rsidRPr="00503744">
        <w:rPr>
          <w:rFonts w:ascii="Times New Roman" w:eastAsia="Calibri" w:hAnsi="Times New Roman" w:cs="Times New Roman"/>
          <w:color w:val="000000"/>
          <w:kern w:val="0"/>
          <w:lang w:val="sv-SE" w:bidi="bn-IN"/>
          <w14:ligatures w14:val="none"/>
        </w:rPr>
        <w:t>saya</w:t>
      </w:r>
      <w:proofErr w:type="spellEnd"/>
      <w:r w:rsidR="00503744" w:rsidRPr="00503744">
        <w:rPr>
          <w:rFonts w:ascii="Times New Roman" w:eastAsia="Calibri" w:hAnsi="Times New Roman" w:cs="Times New Roman"/>
          <w:color w:val="000000"/>
          <w:kern w:val="0"/>
          <w:lang w:val="sv-SE" w:bidi="bn-IN"/>
          <w14:ligatures w14:val="none"/>
        </w:rPr>
        <w:t xml:space="preserve"> </w:t>
      </w:r>
      <w:proofErr w:type="spellStart"/>
      <w:r w:rsidR="00503744" w:rsidRPr="00503744">
        <w:rPr>
          <w:rFonts w:ascii="Times New Roman" w:eastAsia="Calibri" w:hAnsi="Times New Roman" w:cs="Times New Roman"/>
          <w:color w:val="000000"/>
          <w:kern w:val="0"/>
          <w:lang w:val="sv-SE" w:bidi="bn-IN"/>
          <w14:ligatures w14:val="none"/>
        </w:rPr>
        <w:t>siap</w:t>
      </w:r>
      <w:proofErr w:type="spellEnd"/>
      <w:r w:rsidR="00503744" w:rsidRPr="00503744">
        <w:rPr>
          <w:rFonts w:ascii="Times New Roman" w:eastAsia="Calibri" w:hAnsi="Times New Roman" w:cs="Times New Roman"/>
          <w:color w:val="000000"/>
          <w:kern w:val="0"/>
          <w:lang w:val="sv-SE" w:bidi="bn-IN"/>
          <w14:ligatures w14:val="none"/>
        </w:rPr>
        <w:t xml:space="preserve"> </w:t>
      </w:r>
      <w:proofErr w:type="spellStart"/>
      <w:r w:rsidR="00503744" w:rsidRPr="00503744">
        <w:rPr>
          <w:rFonts w:ascii="Times New Roman" w:eastAsia="Calibri" w:hAnsi="Times New Roman" w:cs="Times New Roman"/>
          <w:color w:val="000000"/>
          <w:kern w:val="0"/>
          <w:lang w:val="sv-SE" w:bidi="bn-IN"/>
          <w14:ligatures w14:val="none"/>
        </w:rPr>
        <w:t>memberikannya</w:t>
      </w:r>
      <w:proofErr w:type="spellEnd"/>
      <w:r w:rsidR="00503744" w:rsidRPr="00503744">
        <w:rPr>
          <w:rFonts w:ascii="Times New Roman" w:eastAsia="Calibri" w:hAnsi="Times New Roman" w:cs="Times New Roman"/>
          <w:color w:val="000000"/>
          <w:kern w:val="0"/>
          <w:lang w:val="sv-SE" w:bidi="bn-IN"/>
          <w14:ligatures w14:val="none"/>
        </w:rPr>
        <w:t>. "</w:t>
      </w:r>
      <w:proofErr w:type="spellStart"/>
      <w:r w:rsidR="00503744" w:rsidRPr="00503744">
        <w:rPr>
          <w:rFonts w:ascii="Times New Roman" w:eastAsia="Calibri" w:hAnsi="Times New Roman" w:cs="Times New Roman"/>
          <w:color w:val="000000"/>
          <w:kern w:val="0"/>
          <w:lang w:val="sv-SE" w:bidi="bn-IN"/>
          <w14:ligatures w14:val="none"/>
        </w:rPr>
        <w:t>Nabi</w:t>
      </w:r>
      <w:proofErr w:type="spellEnd"/>
      <w:r w:rsidR="00503744" w:rsidRPr="00503744">
        <w:rPr>
          <w:rFonts w:ascii="Times New Roman" w:eastAsia="Calibri" w:hAnsi="Times New Roman" w:cs="Times New Roman"/>
          <w:color w:val="000000"/>
          <w:kern w:val="0"/>
          <w:lang w:val="sv-SE" w:bidi="bn-IN"/>
          <w14:ligatures w14:val="none"/>
        </w:rPr>
        <w:t xml:space="preserve"> SAW </w:t>
      </w:r>
      <w:proofErr w:type="spellStart"/>
      <w:r w:rsidR="00503744" w:rsidRPr="00503744">
        <w:rPr>
          <w:rFonts w:ascii="Times New Roman" w:eastAsia="Calibri" w:hAnsi="Times New Roman" w:cs="Times New Roman"/>
          <w:color w:val="000000"/>
          <w:kern w:val="0"/>
          <w:lang w:val="sv-SE" w:bidi="bn-IN"/>
          <w14:ligatures w14:val="none"/>
        </w:rPr>
        <w:t>membiarkannya</w:t>
      </w:r>
      <w:proofErr w:type="spellEnd"/>
      <w:r w:rsidR="00503744" w:rsidRPr="00503744">
        <w:rPr>
          <w:rFonts w:ascii="Times New Roman" w:eastAsia="Calibri" w:hAnsi="Times New Roman" w:cs="Times New Roman"/>
          <w:color w:val="000000"/>
          <w:kern w:val="0"/>
          <w:lang w:val="sv-SE" w:bidi="bn-IN"/>
          <w14:ligatures w14:val="none"/>
        </w:rPr>
        <w:t xml:space="preserve"> </w:t>
      </w:r>
      <w:proofErr w:type="spellStart"/>
      <w:r w:rsidR="00503744" w:rsidRPr="00503744">
        <w:rPr>
          <w:rFonts w:ascii="Times New Roman" w:eastAsia="Calibri" w:hAnsi="Times New Roman" w:cs="Times New Roman"/>
          <w:color w:val="000000"/>
          <w:kern w:val="0"/>
          <w:lang w:val="sv-SE" w:bidi="bn-IN"/>
          <w14:ligatures w14:val="none"/>
        </w:rPr>
        <w:t>selama</w:t>
      </w:r>
      <w:proofErr w:type="spellEnd"/>
      <w:r w:rsidR="00503744" w:rsidRPr="00503744">
        <w:rPr>
          <w:rFonts w:ascii="Times New Roman" w:eastAsia="Calibri" w:hAnsi="Times New Roman" w:cs="Times New Roman"/>
          <w:color w:val="000000"/>
          <w:kern w:val="0"/>
          <w:lang w:val="sv-SE" w:bidi="bn-IN"/>
          <w14:ligatures w14:val="none"/>
        </w:rPr>
        <w:t xml:space="preserve"> tiga </w:t>
      </w:r>
      <w:proofErr w:type="spellStart"/>
      <w:r w:rsidR="00503744" w:rsidRPr="00503744">
        <w:rPr>
          <w:rFonts w:ascii="Times New Roman" w:eastAsia="Calibri" w:hAnsi="Times New Roman" w:cs="Times New Roman"/>
          <w:color w:val="000000"/>
          <w:kern w:val="0"/>
          <w:lang w:val="sv-SE" w:bidi="bn-IN"/>
          <w14:ligatures w14:val="none"/>
        </w:rPr>
        <w:t>hari</w:t>
      </w:r>
      <w:proofErr w:type="spellEnd"/>
      <w:r w:rsidR="00503744" w:rsidRPr="00503744">
        <w:rPr>
          <w:rFonts w:ascii="Times New Roman" w:eastAsia="Calibri" w:hAnsi="Times New Roman" w:cs="Times New Roman"/>
          <w:color w:val="000000"/>
          <w:kern w:val="0"/>
          <w:lang w:val="sv-SE" w:bidi="bn-IN"/>
          <w14:ligatures w14:val="none"/>
        </w:rPr>
        <w:t xml:space="preserve">, </w:t>
      </w:r>
      <w:proofErr w:type="spellStart"/>
      <w:r w:rsidR="00503744" w:rsidRPr="00503744">
        <w:rPr>
          <w:rFonts w:ascii="Times New Roman" w:eastAsia="Calibri" w:hAnsi="Times New Roman" w:cs="Times New Roman"/>
          <w:color w:val="000000"/>
          <w:kern w:val="0"/>
          <w:lang w:val="sv-SE" w:bidi="bn-IN"/>
          <w14:ligatures w14:val="none"/>
        </w:rPr>
        <w:t>memberinya</w:t>
      </w:r>
      <w:proofErr w:type="spellEnd"/>
      <w:r w:rsidR="00503744" w:rsidRPr="00503744">
        <w:rPr>
          <w:rFonts w:ascii="Times New Roman" w:eastAsia="Calibri" w:hAnsi="Times New Roman" w:cs="Times New Roman"/>
          <w:color w:val="000000"/>
          <w:kern w:val="0"/>
          <w:lang w:val="sv-SE" w:bidi="bn-IN"/>
          <w14:ligatures w14:val="none"/>
        </w:rPr>
        <w:t xml:space="preserve"> </w:t>
      </w:r>
      <w:proofErr w:type="spellStart"/>
      <w:r w:rsidR="00503744" w:rsidRPr="00503744">
        <w:rPr>
          <w:rFonts w:ascii="Times New Roman" w:eastAsia="Calibri" w:hAnsi="Times New Roman" w:cs="Times New Roman"/>
          <w:color w:val="000000"/>
          <w:kern w:val="0"/>
          <w:lang w:val="sv-SE" w:bidi="bn-IN"/>
          <w14:ligatures w14:val="none"/>
        </w:rPr>
        <w:t>peluang</w:t>
      </w:r>
      <w:proofErr w:type="spellEnd"/>
      <w:r w:rsidR="00503744" w:rsidRPr="00503744">
        <w:rPr>
          <w:rFonts w:ascii="Times New Roman" w:eastAsia="Calibri" w:hAnsi="Times New Roman" w:cs="Times New Roman"/>
          <w:color w:val="000000"/>
          <w:kern w:val="0"/>
          <w:lang w:val="sv-SE" w:bidi="bn-IN"/>
          <w14:ligatures w14:val="none"/>
        </w:rPr>
        <w:t xml:space="preserve"> </w:t>
      </w:r>
      <w:proofErr w:type="spellStart"/>
      <w:r w:rsidR="00503744" w:rsidRPr="00503744">
        <w:rPr>
          <w:rFonts w:ascii="Times New Roman" w:eastAsia="Calibri" w:hAnsi="Times New Roman" w:cs="Times New Roman"/>
          <w:color w:val="000000"/>
          <w:kern w:val="0"/>
          <w:lang w:val="sv-SE" w:bidi="bn-IN"/>
          <w14:ligatures w14:val="none"/>
        </w:rPr>
        <w:t>untuk</w:t>
      </w:r>
      <w:proofErr w:type="spellEnd"/>
      <w:r w:rsidR="00503744" w:rsidRPr="00503744">
        <w:rPr>
          <w:rFonts w:ascii="Times New Roman" w:eastAsia="Calibri" w:hAnsi="Times New Roman" w:cs="Times New Roman"/>
          <w:color w:val="000000"/>
          <w:kern w:val="0"/>
          <w:lang w:val="sv-SE" w:bidi="bn-IN"/>
          <w14:ligatures w14:val="none"/>
        </w:rPr>
        <w:t xml:space="preserve"> </w:t>
      </w:r>
      <w:proofErr w:type="spellStart"/>
      <w:r w:rsidR="00503744" w:rsidRPr="00503744">
        <w:rPr>
          <w:rFonts w:ascii="Times New Roman" w:eastAsia="Calibri" w:hAnsi="Times New Roman" w:cs="Times New Roman"/>
          <w:color w:val="000000"/>
          <w:kern w:val="0"/>
          <w:lang w:val="sv-SE" w:bidi="bn-IN"/>
          <w14:ligatures w14:val="none"/>
        </w:rPr>
        <w:t>merenung</w:t>
      </w:r>
      <w:proofErr w:type="spellEnd"/>
      <w:r w:rsidR="00503744" w:rsidRPr="00503744">
        <w:rPr>
          <w:rFonts w:ascii="Times New Roman" w:eastAsia="Calibri" w:hAnsi="Times New Roman" w:cs="Times New Roman"/>
          <w:color w:val="000000"/>
          <w:kern w:val="0"/>
          <w:lang w:val="sv-SE" w:bidi="bn-IN"/>
          <w14:ligatures w14:val="none"/>
        </w:rPr>
        <w:t xml:space="preserve"> dan </w:t>
      </w:r>
      <w:proofErr w:type="spellStart"/>
      <w:r w:rsidR="00503744" w:rsidRPr="00503744">
        <w:rPr>
          <w:rFonts w:ascii="Times New Roman" w:eastAsia="Calibri" w:hAnsi="Times New Roman" w:cs="Times New Roman"/>
          <w:color w:val="000000"/>
          <w:kern w:val="0"/>
          <w:lang w:val="sv-SE" w:bidi="bn-IN"/>
          <w14:ligatures w14:val="none"/>
        </w:rPr>
        <w:t>memperbaiki</w:t>
      </w:r>
      <w:proofErr w:type="spellEnd"/>
      <w:r w:rsidR="00503744" w:rsidRPr="00503744">
        <w:rPr>
          <w:rFonts w:ascii="Times New Roman" w:eastAsia="Calibri" w:hAnsi="Times New Roman" w:cs="Times New Roman"/>
          <w:color w:val="000000"/>
          <w:kern w:val="0"/>
          <w:lang w:val="sv-SE" w:bidi="bn-IN"/>
          <w14:ligatures w14:val="none"/>
        </w:rPr>
        <w:t xml:space="preserve"> </w:t>
      </w:r>
      <w:proofErr w:type="spellStart"/>
      <w:r w:rsidR="00503744" w:rsidRPr="00503744">
        <w:rPr>
          <w:rFonts w:ascii="Times New Roman" w:eastAsia="Calibri" w:hAnsi="Times New Roman" w:cs="Times New Roman"/>
          <w:color w:val="000000"/>
          <w:kern w:val="0"/>
          <w:lang w:val="sv-SE" w:bidi="bn-IN"/>
          <w14:ligatures w14:val="none"/>
        </w:rPr>
        <w:t>niatnya</w:t>
      </w:r>
      <w:proofErr w:type="spellEnd"/>
      <w:r w:rsidR="00503744" w:rsidRPr="00503744">
        <w:rPr>
          <w:rFonts w:ascii="Times New Roman" w:eastAsia="Calibri" w:hAnsi="Times New Roman" w:cs="Times New Roman"/>
          <w:color w:val="000000"/>
          <w:kern w:val="0"/>
          <w:lang w:val="sv-SE" w:bidi="bn-IN"/>
          <w14:ligatures w14:val="none"/>
        </w:rPr>
        <w:t xml:space="preserve">. </w:t>
      </w:r>
      <w:proofErr w:type="spellStart"/>
      <w:r w:rsidR="00503744" w:rsidRPr="00503744">
        <w:rPr>
          <w:rFonts w:ascii="Times New Roman" w:eastAsia="Calibri" w:hAnsi="Times New Roman" w:cs="Times New Roman"/>
          <w:color w:val="000000"/>
          <w:kern w:val="0"/>
          <w:lang w:val="sv-SE" w:bidi="bn-IN"/>
          <w14:ligatures w14:val="none"/>
        </w:rPr>
        <w:t>Setelah</w:t>
      </w:r>
      <w:proofErr w:type="spellEnd"/>
      <w:r w:rsidR="00503744" w:rsidRPr="00503744">
        <w:rPr>
          <w:rFonts w:ascii="Times New Roman" w:eastAsia="Calibri" w:hAnsi="Times New Roman" w:cs="Times New Roman"/>
          <w:color w:val="000000"/>
          <w:kern w:val="0"/>
          <w:lang w:val="sv-SE" w:bidi="bn-IN"/>
          <w14:ligatures w14:val="none"/>
        </w:rPr>
        <w:t xml:space="preserve"> tiga </w:t>
      </w:r>
      <w:proofErr w:type="spellStart"/>
      <w:r w:rsidR="00503744" w:rsidRPr="00503744">
        <w:rPr>
          <w:rFonts w:ascii="Times New Roman" w:eastAsia="Calibri" w:hAnsi="Times New Roman" w:cs="Times New Roman"/>
          <w:color w:val="000000"/>
          <w:kern w:val="0"/>
          <w:lang w:val="sv-SE" w:bidi="bn-IN"/>
          <w14:ligatures w14:val="none"/>
        </w:rPr>
        <w:t>hari</w:t>
      </w:r>
      <w:proofErr w:type="spellEnd"/>
      <w:r w:rsidR="00503744" w:rsidRPr="00503744">
        <w:rPr>
          <w:rFonts w:ascii="Times New Roman" w:eastAsia="Calibri" w:hAnsi="Times New Roman" w:cs="Times New Roman"/>
          <w:color w:val="000000"/>
          <w:kern w:val="0"/>
          <w:lang w:val="sv-SE" w:bidi="bn-IN"/>
          <w14:ligatures w14:val="none"/>
        </w:rPr>
        <w:t xml:space="preserve">, </w:t>
      </w:r>
      <w:proofErr w:type="spellStart"/>
      <w:r w:rsidR="00503744" w:rsidRPr="00503744">
        <w:rPr>
          <w:rFonts w:ascii="Times New Roman" w:eastAsia="Calibri" w:hAnsi="Times New Roman" w:cs="Times New Roman"/>
          <w:color w:val="000000"/>
          <w:kern w:val="0"/>
          <w:lang w:val="sv-SE" w:bidi="bn-IN"/>
          <w14:ligatures w14:val="none"/>
        </w:rPr>
        <w:t>Nabi</w:t>
      </w:r>
      <w:proofErr w:type="spellEnd"/>
      <w:r w:rsidR="00503744" w:rsidRPr="00503744">
        <w:rPr>
          <w:rFonts w:ascii="Times New Roman" w:eastAsia="Calibri" w:hAnsi="Times New Roman" w:cs="Times New Roman"/>
          <w:color w:val="000000"/>
          <w:kern w:val="0"/>
          <w:lang w:val="sv-SE" w:bidi="bn-IN"/>
          <w14:ligatures w14:val="none"/>
        </w:rPr>
        <w:t xml:space="preserve"> SAW </w:t>
      </w:r>
      <w:proofErr w:type="spellStart"/>
      <w:r w:rsidR="00503744" w:rsidRPr="00503744">
        <w:rPr>
          <w:rFonts w:ascii="Times New Roman" w:eastAsia="Calibri" w:hAnsi="Times New Roman" w:cs="Times New Roman"/>
          <w:color w:val="000000"/>
          <w:kern w:val="0"/>
          <w:lang w:val="sv-SE" w:bidi="bn-IN"/>
          <w14:ligatures w14:val="none"/>
        </w:rPr>
        <w:t>memerintahkan</w:t>
      </w:r>
      <w:proofErr w:type="spellEnd"/>
      <w:r w:rsidR="00503744" w:rsidRPr="00503744">
        <w:rPr>
          <w:rFonts w:ascii="Times New Roman" w:eastAsia="Calibri" w:hAnsi="Times New Roman" w:cs="Times New Roman"/>
          <w:color w:val="000000"/>
          <w:kern w:val="0"/>
          <w:lang w:val="sv-SE" w:bidi="bn-IN"/>
          <w14:ligatures w14:val="none"/>
        </w:rPr>
        <w:t xml:space="preserve"> agar </w:t>
      </w:r>
      <w:proofErr w:type="spellStart"/>
      <w:r w:rsidR="00503744" w:rsidRPr="00503744">
        <w:rPr>
          <w:rFonts w:ascii="Times New Roman" w:eastAsia="Calibri" w:hAnsi="Times New Roman" w:cs="Times New Roman"/>
          <w:color w:val="000000"/>
          <w:kern w:val="0"/>
          <w:lang w:val="sv-SE" w:bidi="bn-IN"/>
          <w14:ligatures w14:val="none"/>
        </w:rPr>
        <w:t>Thumamah</w:t>
      </w:r>
      <w:proofErr w:type="spellEnd"/>
      <w:r w:rsidR="00503744" w:rsidRPr="00503744">
        <w:rPr>
          <w:rFonts w:ascii="Times New Roman" w:eastAsia="Calibri" w:hAnsi="Times New Roman" w:cs="Times New Roman"/>
          <w:color w:val="000000"/>
          <w:kern w:val="0"/>
          <w:lang w:val="sv-SE" w:bidi="bn-IN"/>
          <w14:ligatures w14:val="none"/>
        </w:rPr>
        <w:t xml:space="preserve"> </w:t>
      </w:r>
      <w:proofErr w:type="spellStart"/>
      <w:r w:rsidR="00503744" w:rsidRPr="00503744">
        <w:rPr>
          <w:rFonts w:ascii="Times New Roman" w:eastAsia="Calibri" w:hAnsi="Times New Roman" w:cs="Times New Roman"/>
          <w:color w:val="000000"/>
          <w:kern w:val="0"/>
          <w:lang w:val="sv-SE" w:bidi="bn-IN"/>
          <w14:ligatures w14:val="none"/>
        </w:rPr>
        <w:t>dibebaskan</w:t>
      </w:r>
      <w:proofErr w:type="spellEnd"/>
      <w:r w:rsidR="00503744" w:rsidRPr="00503744">
        <w:rPr>
          <w:rFonts w:ascii="Times New Roman" w:eastAsia="Calibri" w:hAnsi="Times New Roman" w:cs="Times New Roman"/>
          <w:color w:val="000000"/>
          <w:kern w:val="0"/>
          <w:lang w:val="sv-SE" w:bidi="bn-IN"/>
          <w14:ligatures w14:val="none"/>
        </w:rPr>
        <w:t xml:space="preserve"> </w:t>
      </w:r>
      <w:proofErr w:type="spellStart"/>
      <w:r w:rsidR="00503744" w:rsidRPr="00503744">
        <w:rPr>
          <w:rFonts w:ascii="Times New Roman" w:eastAsia="Calibri" w:hAnsi="Times New Roman" w:cs="Times New Roman"/>
          <w:color w:val="000000"/>
          <w:kern w:val="0"/>
          <w:lang w:val="sv-SE" w:bidi="bn-IN"/>
          <w14:ligatures w14:val="none"/>
        </w:rPr>
        <w:t>tanpa</w:t>
      </w:r>
      <w:proofErr w:type="spellEnd"/>
      <w:r w:rsidR="00503744" w:rsidRPr="00503744">
        <w:rPr>
          <w:rFonts w:ascii="Times New Roman" w:eastAsia="Calibri" w:hAnsi="Times New Roman" w:cs="Times New Roman"/>
          <w:color w:val="000000"/>
          <w:kern w:val="0"/>
          <w:lang w:val="sv-SE" w:bidi="bn-IN"/>
          <w14:ligatures w14:val="none"/>
        </w:rPr>
        <w:t xml:space="preserve"> </w:t>
      </w:r>
      <w:proofErr w:type="spellStart"/>
      <w:r w:rsidR="00503744" w:rsidRPr="00503744">
        <w:rPr>
          <w:rFonts w:ascii="Times New Roman" w:eastAsia="Calibri" w:hAnsi="Times New Roman" w:cs="Times New Roman"/>
          <w:color w:val="000000"/>
          <w:kern w:val="0"/>
          <w:lang w:val="sv-SE" w:bidi="bn-IN"/>
          <w14:ligatures w14:val="none"/>
        </w:rPr>
        <w:t>mengenakan</w:t>
      </w:r>
      <w:proofErr w:type="spellEnd"/>
      <w:r w:rsidR="00503744" w:rsidRPr="00503744">
        <w:rPr>
          <w:rFonts w:ascii="Times New Roman" w:eastAsia="Calibri" w:hAnsi="Times New Roman" w:cs="Times New Roman"/>
          <w:color w:val="000000"/>
          <w:kern w:val="0"/>
          <w:lang w:val="sv-SE" w:bidi="bn-IN"/>
          <w14:ligatures w14:val="none"/>
        </w:rPr>
        <w:t xml:space="preserve"> </w:t>
      </w:r>
      <w:proofErr w:type="spellStart"/>
      <w:r w:rsidR="00503744" w:rsidRPr="00503744">
        <w:rPr>
          <w:rFonts w:ascii="Times New Roman" w:eastAsia="Calibri" w:hAnsi="Times New Roman" w:cs="Times New Roman"/>
          <w:color w:val="000000"/>
          <w:kern w:val="0"/>
          <w:lang w:val="sv-SE" w:bidi="bn-IN"/>
          <w14:ligatures w14:val="none"/>
        </w:rPr>
        <w:t>hukuman</w:t>
      </w:r>
      <w:proofErr w:type="spellEnd"/>
      <w:r w:rsidR="00503744" w:rsidRPr="00503744">
        <w:rPr>
          <w:rFonts w:ascii="Times New Roman" w:eastAsia="Calibri" w:hAnsi="Times New Roman" w:cs="Times New Roman"/>
          <w:color w:val="000000"/>
          <w:kern w:val="0"/>
          <w:lang w:val="sv-SE" w:bidi="bn-IN"/>
          <w14:ligatures w14:val="none"/>
        </w:rPr>
        <w:t>" (</w:t>
      </w:r>
      <w:proofErr w:type="spellStart"/>
      <w:r w:rsidR="00503744" w:rsidRPr="00503744">
        <w:rPr>
          <w:rFonts w:ascii="Times New Roman" w:eastAsia="Calibri" w:hAnsi="Times New Roman" w:cs="Times New Roman"/>
          <w:color w:val="000000"/>
          <w:kern w:val="0"/>
          <w:lang w:val="sv-SE" w:bidi="bn-IN"/>
          <w14:ligatures w14:val="none"/>
        </w:rPr>
        <w:t>Sahih</w:t>
      </w:r>
      <w:proofErr w:type="spellEnd"/>
      <w:r w:rsidR="00503744" w:rsidRPr="00503744">
        <w:rPr>
          <w:rFonts w:ascii="Times New Roman" w:eastAsia="Calibri" w:hAnsi="Times New Roman" w:cs="Times New Roman"/>
          <w:color w:val="000000"/>
          <w:kern w:val="0"/>
          <w:lang w:val="sv-SE" w:bidi="bn-IN"/>
          <w14:ligatures w14:val="none"/>
        </w:rPr>
        <w:t xml:space="preserve"> al-</w:t>
      </w:r>
      <w:proofErr w:type="spellStart"/>
      <w:r w:rsidR="00503744" w:rsidRPr="00503744">
        <w:rPr>
          <w:rFonts w:ascii="Times New Roman" w:eastAsia="Calibri" w:hAnsi="Times New Roman" w:cs="Times New Roman"/>
          <w:color w:val="000000"/>
          <w:kern w:val="0"/>
          <w:lang w:val="sv-SE" w:bidi="bn-IN"/>
          <w14:ligatures w14:val="none"/>
        </w:rPr>
        <w:t>Bukhari</w:t>
      </w:r>
      <w:proofErr w:type="spellEnd"/>
      <w:r w:rsidR="00503744" w:rsidRPr="00503744">
        <w:rPr>
          <w:rFonts w:ascii="Times New Roman" w:eastAsia="Calibri" w:hAnsi="Times New Roman" w:cs="Times New Roman"/>
          <w:color w:val="000000"/>
          <w:kern w:val="0"/>
          <w:lang w:val="sv-SE" w:bidi="bn-IN"/>
          <w14:ligatures w14:val="none"/>
        </w:rPr>
        <w:t>, 1997).</w:t>
      </w:r>
      <w:r w:rsidR="00FA05D9">
        <w:rPr>
          <w:rFonts w:ascii="Times New Roman" w:eastAsia="Calibri" w:hAnsi="Times New Roman" w:cs="Times New Roman"/>
          <w:color w:val="000000"/>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Terdapat</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juga</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peristiwa</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ketika</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beberapa</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orang</w:t>
      </w:r>
      <w:proofErr w:type="spellEnd"/>
      <w:r w:rsidRPr="00896B28">
        <w:rPr>
          <w:rFonts w:ascii="Times New Roman" w:eastAsia="Calibri" w:hAnsi="Times New Roman" w:cs="Times New Roman"/>
          <w:kern w:val="0"/>
          <w:lang w:val="sv-SE" w:bidi="bn-IN"/>
          <w14:ligatures w14:val="none"/>
        </w:rPr>
        <w:t xml:space="preserve"> dari </w:t>
      </w:r>
      <w:proofErr w:type="spellStart"/>
      <w:r w:rsidRPr="00896B28">
        <w:rPr>
          <w:rFonts w:ascii="Times New Roman" w:eastAsia="Calibri" w:hAnsi="Times New Roman" w:cs="Times New Roman"/>
          <w:kern w:val="0"/>
          <w:lang w:val="sv-SE" w:bidi="bn-IN"/>
          <w14:ligatures w14:val="none"/>
        </w:rPr>
        <w:t>kaum</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Muawiyah</w:t>
      </w:r>
      <w:proofErr w:type="spellEnd"/>
      <w:r w:rsidRPr="00896B28">
        <w:rPr>
          <w:rFonts w:ascii="Times New Roman" w:eastAsia="Calibri" w:hAnsi="Times New Roman" w:cs="Times New Roman"/>
          <w:kern w:val="0"/>
          <w:lang w:val="sv-SE" w:bidi="bn-IN"/>
          <w14:ligatures w14:val="none"/>
        </w:rPr>
        <w:t xml:space="preserve"> </w:t>
      </w:r>
      <w:proofErr w:type="spellStart"/>
      <w:r w:rsidR="007102AD">
        <w:rPr>
          <w:rFonts w:ascii="Times New Roman" w:eastAsia="Calibri" w:hAnsi="Times New Roman" w:cs="Times New Roman"/>
          <w:kern w:val="0"/>
          <w:lang w:val="sv-SE" w:bidi="bn-IN"/>
          <w14:ligatures w14:val="none"/>
        </w:rPr>
        <w:t>Ibn</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Haydah</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ditahan</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oleh</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Nabi</w:t>
      </w:r>
      <w:proofErr w:type="spellEnd"/>
      <w:r w:rsidRPr="00896B28">
        <w:rPr>
          <w:rFonts w:ascii="Times New Roman" w:eastAsia="Calibri" w:hAnsi="Times New Roman" w:cs="Times New Roman"/>
          <w:kern w:val="0"/>
          <w:lang w:val="sv-SE" w:bidi="bn-IN"/>
          <w14:ligatures w14:val="none"/>
        </w:rPr>
        <w:t xml:space="preserve"> SAW </w:t>
      </w:r>
      <w:proofErr w:type="spellStart"/>
      <w:r w:rsidRPr="00896B28">
        <w:rPr>
          <w:rFonts w:ascii="Times New Roman" w:eastAsia="Calibri" w:hAnsi="Times New Roman" w:cs="Times New Roman"/>
          <w:kern w:val="0"/>
          <w:lang w:val="sv-SE" w:bidi="bn-IN"/>
          <w14:ligatures w14:val="none"/>
        </w:rPr>
        <w:t>atas</w:t>
      </w:r>
      <w:proofErr w:type="spellEnd"/>
      <w:r w:rsidRPr="00896B28">
        <w:rPr>
          <w:rFonts w:ascii="Times New Roman" w:eastAsia="Calibri" w:hAnsi="Times New Roman" w:cs="Times New Roman"/>
          <w:kern w:val="0"/>
          <w:lang w:val="sv-SE" w:bidi="bn-IN"/>
          <w14:ligatures w14:val="none"/>
        </w:rPr>
        <w:t xml:space="preserve"> dasar </w:t>
      </w:r>
      <w:proofErr w:type="spellStart"/>
      <w:r w:rsidRPr="00896B28">
        <w:rPr>
          <w:rFonts w:ascii="Times New Roman" w:eastAsia="Calibri" w:hAnsi="Times New Roman" w:cs="Times New Roman"/>
          <w:kern w:val="0"/>
          <w:lang w:val="sv-SE" w:bidi="bn-IN"/>
          <w14:ligatures w14:val="none"/>
        </w:rPr>
        <w:t>tuduhan</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Seorang</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lelaki</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datang</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kepada</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Nabi</w:t>
      </w:r>
      <w:proofErr w:type="spellEnd"/>
      <w:r w:rsidRPr="00896B28">
        <w:rPr>
          <w:rFonts w:ascii="Times New Roman" w:eastAsia="Calibri" w:hAnsi="Times New Roman" w:cs="Times New Roman"/>
          <w:kern w:val="0"/>
          <w:lang w:val="sv-SE" w:bidi="bn-IN"/>
          <w14:ligatures w14:val="none"/>
        </w:rPr>
        <w:t xml:space="preserve"> SAW yang </w:t>
      </w:r>
      <w:proofErr w:type="spellStart"/>
      <w:r w:rsidRPr="00896B28">
        <w:rPr>
          <w:rFonts w:ascii="Times New Roman" w:eastAsia="Calibri" w:hAnsi="Times New Roman" w:cs="Times New Roman"/>
          <w:kern w:val="0"/>
          <w:lang w:val="sv-SE" w:bidi="bn-IN"/>
          <w14:ligatures w14:val="none"/>
        </w:rPr>
        <w:t>sedang</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berkhutbah</w:t>
      </w:r>
      <w:proofErr w:type="spellEnd"/>
      <w:r w:rsidRPr="00896B28">
        <w:rPr>
          <w:rFonts w:ascii="Times New Roman" w:eastAsia="Calibri" w:hAnsi="Times New Roman" w:cs="Times New Roman"/>
          <w:kern w:val="0"/>
          <w:lang w:val="sv-SE" w:bidi="bn-IN"/>
          <w14:ligatures w14:val="none"/>
        </w:rPr>
        <w:t xml:space="preserve"> dan </w:t>
      </w:r>
      <w:proofErr w:type="spellStart"/>
      <w:r w:rsidRPr="00896B28">
        <w:rPr>
          <w:rFonts w:ascii="Times New Roman" w:eastAsia="Calibri" w:hAnsi="Times New Roman" w:cs="Times New Roman"/>
          <w:kern w:val="0"/>
          <w:lang w:val="sv-SE" w:bidi="bn-IN"/>
          <w14:ligatures w14:val="none"/>
        </w:rPr>
        <w:t>bertanya</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mengapa</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jiran-jirannya</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ditahan</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Nabi</w:t>
      </w:r>
      <w:proofErr w:type="spellEnd"/>
      <w:r w:rsidRPr="00896B28">
        <w:rPr>
          <w:rFonts w:ascii="Times New Roman" w:eastAsia="Calibri" w:hAnsi="Times New Roman" w:cs="Times New Roman"/>
          <w:kern w:val="0"/>
          <w:lang w:val="sv-SE" w:bidi="bn-IN"/>
          <w14:ligatures w14:val="none"/>
        </w:rPr>
        <w:t xml:space="preserve"> SAW </w:t>
      </w:r>
      <w:proofErr w:type="spellStart"/>
      <w:r w:rsidRPr="00896B28">
        <w:rPr>
          <w:rFonts w:ascii="Times New Roman" w:eastAsia="Calibri" w:hAnsi="Times New Roman" w:cs="Times New Roman"/>
          <w:kern w:val="0"/>
          <w:lang w:val="sv-SE" w:bidi="bn-IN"/>
          <w14:ligatures w14:val="none"/>
        </w:rPr>
        <w:t>mendiamkan</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diri</w:t>
      </w:r>
      <w:proofErr w:type="spellEnd"/>
      <w:r w:rsidRPr="00896B28">
        <w:rPr>
          <w:rFonts w:ascii="Times New Roman" w:eastAsia="Calibri" w:hAnsi="Times New Roman" w:cs="Times New Roman"/>
          <w:kern w:val="0"/>
          <w:lang w:val="sv-SE" w:bidi="bn-IN"/>
          <w14:ligatures w14:val="none"/>
        </w:rPr>
        <w:t xml:space="preserve"> dan </w:t>
      </w:r>
      <w:proofErr w:type="spellStart"/>
      <w:r w:rsidRPr="00896B28">
        <w:rPr>
          <w:rFonts w:ascii="Times New Roman" w:eastAsia="Calibri" w:hAnsi="Times New Roman" w:cs="Times New Roman"/>
          <w:kern w:val="0"/>
          <w:lang w:val="sv-SE" w:bidi="bn-IN"/>
          <w14:ligatures w14:val="none"/>
        </w:rPr>
        <w:t>kemudian</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berkata</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bahawa</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ada</w:t>
      </w:r>
      <w:proofErr w:type="spellEnd"/>
      <w:r w:rsidRPr="00896B28">
        <w:rPr>
          <w:rFonts w:ascii="Times New Roman" w:eastAsia="Calibri" w:hAnsi="Times New Roman" w:cs="Times New Roman"/>
          <w:kern w:val="0"/>
          <w:lang w:val="sv-SE" w:bidi="bn-IN"/>
          <w14:ligatures w14:val="none"/>
        </w:rPr>
        <w:t xml:space="preserve"> yang </w:t>
      </w:r>
      <w:proofErr w:type="spellStart"/>
      <w:r w:rsidRPr="00896B28">
        <w:rPr>
          <w:rFonts w:ascii="Times New Roman" w:eastAsia="Calibri" w:hAnsi="Times New Roman" w:cs="Times New Roman"/>
          <w:kern w:val="0"/>
          <w:lang w:val="sv-SE" w:bidi="bn-IN"/>
          <w14:ligatures w14:val="none"/>
        </w:rPr>
        <w:t>menuduh</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lelaki</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tersebut</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melarang</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sesuatu</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tetapi</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melakukannya</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secara</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diam</w:t>
      </w:r>
      <w:proofErr w:type="spellEnd"/>
      <w:r w:rsidRPr="00896B28">
        <w:rPr>
          <w:rFonts w:ascii="Times New Roman" w:eastAsia="Calibri" w:hAnsi="Times New Roman" w:cs="Times New Roman"/>
          <w:kern w:val="0"/>
          <w:lang w:val="sv-SE" w:bidi="bn-IN"/>
          <w14:ligatures w14:val="none"/>
        </w:rPr>
        <w:t xml:space="preserve">-diam. </w:t>
      </w:r>
      <w:proofErr w:type="spellStart"/>
      <w:r w:rsidRPr="00896B28">
        <w:rPr>
          <w:rFonts w:ascii="Times New Roman" w:eastAsia="Calibri" w:hAnsi="Times New Roman" w:cs="Times New Roman"/>
          <w:kern w:val="0"/>
          <w:lang w:val="sv-SE" w:bidi="bn-IN"/>
          <w14:ligatures w14:val="none"/>
        </w:rPr>
        <w:t>Nabi</w:t>
      </w:r>
      <w:proofErr w:type="spellEnd"/>
      <w:r w:rsidRPr="00896B28">
        <w:rPr>
          <w:rFonts w:ascii="Times New Roman" w:eastAsia="Calibri" w:hAnsi="Times New Roman" w:cs="Times New Roman"/>
          <w:kern w:val="0"/>
          <w:lang w:val="sv-SE" w:bidi="bn-IN"/>
          <w14:ligatures w14:val="none"/>
        </w:rPr>
        <w:t xml:space="preserve"> SAW </w:t>
      </w:r>
      <w:proofErr w:type="spellStart"/>
      <w:r w:rsidRPr="00896B28">
        <w:rPr>
          <w:rFonts w:ascii="Times New Roman" w:eastAsia="Calibri" w:hAnsi="Times New Roman" w:cs="Times New Roman"/>
          <w:kern w:val="0"/>
          <w:lang w:val="sv-SE" w:bidi="bn-IN"/>
          <w14:ligatures w14:val="none"/>
        </w:rPr>
        <w:t>kemudiannya</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meminta</w:t>
      </w:r>
      <w:proofErr w:type="spellEnd"/>
      <w:r w:rsidRPr="00896B28">
        <w:rPr>
          <w:rFonts w:ascii="Times New Roman" w:eastAsia="Calibri" w:hAnsi="Times New Roman" w:cs="Times New Roman"/>
          <w:kern w:val="0"/>
          <w:lang w:val="sv-SE" w:bidi="bn-IN"/>
          <w14:ligatures w14:val="none"/>
        </w:rPr>
        <w:t xml:space="preserve"> agar </w:t>
      </w:r>
      <w:proofErr w:type="spellStart"/>
      <w:r w:rsidRPr="00896B28">
        <w:rPr>
          <w:rFonts w:ascii="Times New Roman" w:eastAsia="Calibri" w:hAnsi="Times New Roman" w:cs="Times New Roman"/>
          <w:kern w:val="0"/>
          <w:lang w:val="sv-SE" w:bidi="bn-IN"/>
          <w14:ligatures w14:val="none"/>
        </w:rPr>
        <w:t>jiran-jirannya</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dibebaskan</w:t>
      </w:r>
      <w:proofErr w:type="spellEnd"/>
      <w:r w:rsidRPr="00896B28">
        <w:rPr>
          <w:rFonts w:ascii="Times New Roman" w:eastAsia="Calibri" w:hAnsi="Times New Roman" w:cs="Times New Roman"/>
          <w:kern w:val="0"/>
          <w:lang w:val="sv-SE" w:bidi="bn-IN"/>
          <w14:ligatures w14:val="none"/>
        </w:rPr>
        <w:t xml:space="preserve"> (Ahmad </w:t>
      </w:r>
      <w:proofErr w:type="spellStart"/>
      <w:r w:rsidR="007102AD">
        <w:rPr>
          <w:rFonts w:ascii="Times New Roman" w:eastAsia="Calibri" w:hAnsi="Times New Roman" w:cs="Times New Roman"/>
          <w:kern w:val="0"/>
          <w:lang w:val="sv-SE" w:bidi="bn-IN"/>
          <w14:ligatures w14:val="none"/>
        </w:rPr>
        <w:t>Ibn</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Hanbal</w:t>
      </w:r>
      <w:proofErr w:type="spellEnd"/>
      <w:r w:rsidRPr="00896B28">
        <w:rPr>
          <w:rFonts w:ascii="Times New Roman" w:eastAsia="Calibri" w:hAnsi="Times New Roman" w:cs="Times New Roman"/>
          <w:kern w:val="0"/>
          <w:lang w:val="sv-SE" w:bidi="bn-IN"/>
          <w14:ligatures w14:val="none"/>
        </w:rPr>
        <w:t xml:space="preserve">, 1999).   </w:t>
      </w:r>
      <w:proofErr w:type="spellStart"/>
      <w:r w:rsidRPr="00896B28">
        <w:rPr>
          <w:rFonts w:ascii="Times New Roman" w:eastAsia="Calibri" w:hAnsi="Times New Roman" w:cs="Times New Roman"/>
          <w:kern w:val="0"/>
          <w:lang w:val="sv-SE" w:bidi="bn-IN"/>
          <w14:ligatures w14:val="none"/>
        </w:rPr>
        <w:t>Dalam</w:t>
      </w:r>
      <w:proofErr w:type="spellEnd"/>
      <w:r w:rsidRPr="00896B28">
        <w:rPr>
          <w:rFonts w:ascii="Times New Roman" w:eastAsia="Calibri" w:hAnsi="Times New Roman" w:cs="Times New Roman"/>
          <w:kern w:val="0"/>
          <w:lang w:val="sv-SE" w:bidi="bn-IN"/>
          <w14:ligatures w14:val="none"/>
        </w:rPr>
        <w:t xml:space="preserve"> hal ini, </w:t>
      </w:r>
      <w:proofErr w:type="spellStart"/>
      <w:r w:rsidRPr="00896B28">
        <w:rPr>
          <w:rFonts w:ascii="Times New Roman" w:eastAsia="Calibri" w:hAnsi="Times New Roman" w:cs="Times New Roman"/>
          <w:kern w:val="0"/>
          <w:lang w:val="sv-SE" w:bidi="bn-IN"/>
          <w14:ligatures w14:val="none"/>
        </w:rPr>
        <w:t>Nabi</w:t>
      </w:r>
      <w:proofErr w:type="spellEnd"/>
      <w:r w:rsidRPr="00896B28">
        <w:rPr>
          <w:rFonts w:ascii="Times New Roman" w:eastAsia="Calibri" w:hAnsi="Times New Roman" w:cs="Times New Roman"/>
          <w:kern w:val="0"/>
          <w:lang w:val="sv-SE" w:bidi="bn-IN"/>
          <w14:ligatures w14:val="none"/>
        </w:rPr>
        <w:t xml:space="preserve"> SAW </w:t>
      </w:r>
      <w:proofErr w:type="spellStart"/>
      <w:r w:rsidRPr="00896B28">
        <w:rPr>
          <w:rFonts w:ascii="Times New Roman" w:eastAsia="Calibri" w:hAnsi="Times New Roman" w:cs="Times New Roman"/>
          <w:kern w:val="0"/>
          <w:lang w:val="sv-SE" w:bidi="bn-IN"/>
          <w14:ligatures w14:val="none"/>
        </w:rPr>
        <w:t>memberi</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ruang</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kepada</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orang</w:t>
      </w:r>
      <w:proofErr w:type="spellEnd"/>
      <w:r w:rsidRPr="00896B28">
        <w:rPr>
          <w:rFonts w:ascii="Times New Roman" w:eastAsia="Calibri" w:hAnsi="Times New Roman" w:cs="Times New Roman"/>
          <w:kern w:val="0"/>
          <w:lang w:val="sv-SE" w:bidi="bn-IN"/>
          <w14:ligatures w14:val="none"/>
        </w:rPr>
        <w:t xml:space="preserve"> yang </w:t>
      </w:r>
      <w:proofErr w:type="spellStart"/>
      <w:r w:rsidRPr="00896B28">
        <w:rPr>
          <w:rFonts w:ascii="Times New Roman" w:eastAsia="Calibri" w:hAnsi="Times New Roman" w:cs="Times New Roman"/>
          <w:kern w:val="0"/>
          <w:lang w:val="sv-SE" w:bidi="bn-IN"/>
          <w14:ligatures w14:val="none"/>
        </w:rPr>
        <w:t>ditahan</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untuk</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membersihkan</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nama</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mereka</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Tindakan</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menahan</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berdasarkan</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tuduhan</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adalah</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sesuatu</w:t>
      </w:r>
      <w:proofErr w:type="spellEnd"/>
      <w:r w:rsidRPr="00896B28">
        <w:rPr>
          <w:rFonts w:ascii="Times New Roman" w:eastAsia="Calibri" w:hAnsi="Times New Roman" w:cs="Times New Roman"/>
          <w:kern w:val="0"/>
          <w:lang w:val="sv-SE" w:bidi="bn-IN"/>
          <w14:ligatures w14:val="none"/>
        </w:rPr>
        <w:t xml:space="preserve"> yang </w:t>
      </w:r>
      <w:proofErr w:type="spellStart"/>
      <w:r w:rsidRPr="00896B28">
        <w:rPr>
          <w:rFonts w:ascii="Times New Roman" w:eastAsia="Calibri" w:hAnsi="Times New Roman" w:cs="Times New Roman"/>
          <w:kern w:val="0"/>
          <w:lang w:val="sv-SE" w:bidi="bn-IN"/>
          <w14:ligatures w14:val="none"/>
        </w:rPr>
        <w:t>boleh</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diterima</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namun</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proses</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penyiasatan</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harus</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dijalankan</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dengan</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adil</w:t>
      </w:r>
      <w:proofErr w:type="spellEnd"/>
      <w:r w:rsidRPr="00896B28">
        <w:rPr>
          <w:rFonts w:ascii="Times New Roman" w:eastAsia="Calibri" w:hAnsi="Times New Roman" w:cs="Times New Roman"/>
          <w:kern w:val="0"/>
          <w:lang w:val="sv-SE" w:bidi="bn-IN"/>
          <w14:ligatures w14:val="none"/>
        </w:rPr>
        <w:t xml:space="preserve"> dan </w:t>
      </w:r>
      <w:proofErr w:type="spellStart"/>
      <w:r w:rsidRPr="00896B28">
        <w:rPr>
          <w:rFonts w:ascii="Times New Roman" w:eastAsia="Calibri" w:hAnsi="Times New Roman" w:cs="Times New Roman"/>
          <w:kern w:val="0"/>
          <w:lang w:val="sv-SE" w:bidi="bn-IN"/>
          <w14:ligatures w14:val="none"/>
        </w:rPr>
        <w:t>telus</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Sekiranya</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tuduhan</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tersebut</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tidak</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terbukti</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atau</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tidak</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wajar</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tindakan</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membebaskan</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individu</w:t>
      </w:r>
      <w:proofErr w:type="spellEnd"/>
      <w:r w:rsidRPr="00896B28">
        <w:rPr>
          <w:rFonts w:ascii="Times New Roman" w:eastAsia="Calibri" w:hAnsi="Times New Roman" w:cs="Times New Roman"/>
          <w:kern w:val="0"/>
          <w:lang w:val="sv-SE" w:bidi="bn-IN"/>
          <w14:ligatures w14:val="none"/>
        </w:rPr>
        <w:t xml:space="preserve"> yang </w:t>
      </w:r>
      <w:proofErr w:type="spellStart"/>
      <w:r w:rsidRPr="00896B28">
        <w:rPr>
          <w:rFonts w:ascii="Times New Roman" w:eastAsia="Calibri" w:hAnsi="Times New Roman" w:cs="Times New Roman"/>
          <w:kern w:val="0"/>
          <w:lang w:val="sv-SE" w:bidi="bn-IN"/>
          <w14:ligatures w14:val="none"/>
        </w:rPr>
        <w:t>ditahan</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adalah</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langkah</w:t>
      </w:r>
      <w:proofErr w:type="spellEnd"/>
      <w:r w:rsidRPr="00896B28">
        <w:rPr>
          <w:rFonts w:ascii="Times New Roman" w:eastAsia="Calibri" w:hAnsi="Times New Roman" w:cs="Times New Roman"/>
          <w:kern w:val="0"/>
          <w:lang w:val="sv-SE" w:bidi="bn-IN"/>
          <w14:ligatures w14:val="none"/>
        </w:rPr>
        <w:t xml:space="preserve"> yang </w:t>
      </w:r>
      <w:proofErr w:type="spellStart"/>
      <w:r w:rsidRPr="00896B28">
        <w:rPr>
          <w:rFonts w:ascii="Times New Roman" w:eastAsia="Calibri" w:hAnsi="Times New Roman" w:cs="Times New Roman"/>
          <w:kern w:val="0"/>
          <w:lang w:val="sv-SE" w:bidi="bn-IN"/>
          <w14:ligatures w14:val="none"/>
        </w:rPr>
        <w:t>betul</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Kes</w:t>
      </w:r>
      <w:proofErr w:type="spellEnd"/>
      <w:r w:rsidRPr="00896B28">
        <w:rPr>
          <w:rFonts w:ascii="Times New Roman" w:eastAsia="Calibri" w:hAnsi="Times New Roman" w:cs="Times New Roman"/>
          <w:kern w:val="0"/>
          <w:lang w:val="sv-SE" w:bidi="bn-IN"/>
          <w14:ligatures w14:val="none"/>
        </w:rPr>
        <w:t xml:space="preserve"> ini </w:t>
      </w:r>
      <w:proofErr w:type="spellStart"/>
      <w:r w:rsidRPr="00896B28">
        <w:rPr>
          <w:rFonts w:ascii="Times New Roman" w:eastAsia="Calibri" w:hAnsi="Times New Roman" w:cs="Times New Roman"/>
          <w:kern w:val="0"/>
          <w:lang w:val="sv-SE" w:bidi="bn-IN"/>
          <w14:ligatures w14:val="none"/>
        </w:rPr>
        <w:t>juga</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menunjukkan</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bahawa</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hakim</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atau</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pemimpin</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mempunyai</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kuasa</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untuk</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menahan</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seseorang</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berdasarkan</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tuduhan</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tetapi</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ia</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perlu</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disertai</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dengan</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bukti</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atau</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penilaian</w:t>
      </w:r>
      <w:proofErr w:type="spellEnd"/>
      <w:r w:rsidRPr="00896B28">
        <w:rPr>
          <w:rFonts w:ascii="Times New Roman" w:eastAsia="Calibri" w:hAnsi="Times New Roman" w:cs="Times New Roman"/>
          <w:kern w:val="0"/>
          <w:lang w:val="sv-SE" w:bidi="bn-IN"/>
          <w14:ligatures w14:val="none"/>
        </w:rPr>
        <w:t xml:space="preserve"> yang </w:t>
      </w:r>
      <w:proofErr w:type="spellStart"/>
      <w:r w:rsidRPr="00896B28">
        <w:rPr>
          <w:rFonts w:ascii="Times New Roman" w:eastAsia="Calibri" w:hAnsi="Times New Roman" w:cs="Times New Roman"/>
          <w:kern w:val="0"/>
          <w:lang w:val="sv-SE" w:bidi="bn-IN"/>
          <w14:ligatures w14:val="none"/>
        </w:rPr>
        <w:t>adil</w:t>
      </w:r>
      <w:proofErr w:type="spellEnd"/>
      <w:r w:rsidRPr="00896B28">
        <w:rPr>
          <w:rFonts w:ascii="Times New Roman" w:eastAsia="Calibri" w:hAnsi="Times New Roman" w:cs="Times New Roman"/>
          <w:kern w:val="0"/>
          <w:lang w:val="sv-SE" w:bidi="bn-IN"/>
          <w14:ligatures w14:val="none"/>
        </w:rPr>
        <w:t>.</w:t>
      </w:r>
    </w:p>
    <w:p w14:paraId="399D4FC1" w14:textId="277ED04C" w:rsidR="00896B28" w:rsidRPr="00896B28" w:rsidRDefault="00896B28" w:rsidP="00896B28">
      <w:pPr>
        <w:spacing w:before="120" w:after="0" w:line="240" w:lineRule="auto"/>
        <w:ind w:firstLine="720"/>
        <w:jc w:val="both"/>
        <w:rPr>
          <w:rFonts w:ascii="Times New Roman" w:eastAsia="Calibri" w:hAnsi="Times New Roman" w:cs="Times New Roman"/>
          <w:kern w:val="0"/>
          <w:lang w:val="sv-SE" w:bidi="bn-IN"/>
          <w14:ligatures w14:val="none"/>
        </w:rPr>
      </w:pPr>
      <w:proofErr w:type="spellStart"/>
      <w:r w:rsidRPr="00896B28">
        <w:rPr>
          <w:rFonts w:ascii="Times New Roman" w:eastAsia="Calibri" w:hAnsi="Times New Roman" w:cs="Times New Roman"/>
          <w:kern w:val="0"/>
          <w:lang w:val="sv-SE" w:bidi="bn-IN"/>
          <w14:ligatures w14:val="none"/>
        </w:rPr>
        <w:lastRenderedPageBreak/>
        <w:t>Pada</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zaman</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pemerintahan</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Khalifah</w:t>
      </w:r>
      <w:proofErr w:type="spellEnd"/>
      <w:r w:rsidRPr="00896B28">
        <w:rPr>
          <w:rFonts w:ascii="Times New Roman" w:eastAsia="Calibri" w:hAnsi="Times New Roman" w:cs="Times New Roman"/>
          <w:kern w:val="0"/>
          <w:lang w:val="sv-SE" w:bidi="bn-IN"/>
          <w14:ligatures w14:val="none"/>
        </w:rPr>
        <w:t xml:space="preserve"> Umar al-</w:t>
      </w:r>
      <w:proofErr w:type="spellStart"/>
      <w:r w:rsidRPr="00896B28">
        <w:rPr>
          <w:rFonts w:ascii="Times New Roman" w:eastAsia="Calibri" w:hAnsi="Times New Roman" w:cs="Times New Roman"/>
          <w:kern w:val="0"/>
          <w:lang w:val="sv-SE" w:bidi="bn-IN"/>
          <w14:ligatures w14:val="none"/>
        </w:rPr>
        <w:t>Khattab</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beliau</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menetapkan</w:t>
      </w:r>
      <w:proofErr w:type="spellEnd"/>
      <w:r w:rsidRPr="00896B28">
        <w:rPr>
          <w:rFonts w:ascii="Times New Roman" w:eastAsia="Calibri" w:hAnsi="Times New Roman" w:cs="Times New Roman"/>
          <w:kern w:val="0"/>
          <w:lang w:val="sv-SE" w:bidi="bn-IN"/>
          <w14:ligatures w14:val="none"/>
        </w:rPr>
        <w:t xml:space="preserve"> dasar </w:t>
      </w:r>
      <w:proofErr w:type="spellStart"/>
      <w:r w:rsidRPr="00896B28">
        <w:rPr>
          <w:rFonts w:ascii="Times New Roman" w:eastAsia="Calibri" w:hAnsi="Times New Roman" w:cs="Times New Roman"/>
          <w:kern w:val="0"/>
          <w:lang w:val="sv-SE" w:bidi="bn-IN"/>
          <w14:ligatures w14:val="none"/>
        </w:rPr>
        <w:t>berkaitan</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sistem</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penjara</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Khalifah</w:t>
      </w:r>
      <w:proofErr w:type="spellEnd"/>
      <w:r w:rsidRPr="00896B28">
        <w:rPr>
          <w:rFonts w:ascii="Times New Roman" w:eastAsia="Calibri" w:hAnsi="Times New Roman" w:cs="Times New Roman"/>
          <w:kern w:val="0"/>
          <w:lang w:val="sv-SE" w:bidi="bn-IN"/>
          <w14:ligatures w14:val="none"/>
        </w:rPr>
        <w:t xml:space="preserve"> Umar </w:t>
      </w:r>
      <w:proofErr w:type="spellStart"/>
      <w:r w:rsidRPr="00896B28">
        <w:rPr>
          <w:rFonts w:ascii="Times New Roman" w:eastAsia="Calibri" w:hAnsi="Times New Roman" w:cs="Times New Roman"/>
          <w:kern w:val="0"/>
          <w:lang w:val="sv-SE" w:bidi="bn-IN"/>
          <w14:ligatures w14:val="none"/>
        </w:rPr>
        <w:t>membangunkan</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sistem</w:t>
      </w:r>
      <w:proofErr w:type="spellEnd"/>
      <w:r w:rsidRPr="00896B28">
        <w:rPr>
          <w:rFonts w:ascii="Times New Roman" w:eastAsia="Calibri" w:hAnsi="Times New Roman" w:cs="Times New Roman"/>
          <w:kern w:val="0"/>
          <w:lang w:val="sv-SE" w:bidi="bn-IN"/>
          <w14:ligatures w14:val="none"/>
        </w:rPr>
        <w:t xml:space="preserve"> ini di </w:t>
      </w:r>
      <w:proofErr w:type="spellStart"/>
      <w:r w:rsidRPr="00896B28">
        <w:rPr>
          <w:rFonts w:ascii="Times New Roman" w:eastAsia="Calibri" w:hAnsi="Times New Roman" w:cs="Times New Roman"/>
          <w:kern w:val="0"/>
          <w:lang w:val="sv-SE" w:bidi="bn-IN"/>
          <w14:ligatures w14:val="none"/>
        </w:rPr>
        <w:t>Madinah</w:t>
      </w:r>
      <w:proofErr w:type="spellEnd"/>
      <w:r w:rsidRPr="00896B28">
        <w:rPr>
          <w:rFonts w:ascii="Times New Roman" w:eastAsia="Calibri" w:hAnsi="Times New Roman" w:cs="Times New Roman"/>
          <w:kern w:val="0"/>
          <w:lang w:val="sv-SE" w:bidi="bn-IN"/>
          <w14:ligatures w14:val="none"/>
        </w:rPr>
        <w:t xml:space="preserve"> dan </w:t>
      </w:r>
      <w:proofErr w:type="spellStart"/>
      <w:r w:rsidRPr="00896B28">
        <w:rPr>
          <w:rFonts w:ascii="Times New Roman" w:eastAsia="Calibri" w:hAnsi="Times New Roman" w:cs="Times New Roman"/>
          <w:kern w:val="0"/>
          <w:lang w:val="sv-SE" w:bidi="bn-IN"/>
          <w14:ligatures w14:val="none"/>
        </w:rPr>
        <w:t>Mekah</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Contohnya</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beliau</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pernah</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memenjarakan</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Hutaiah</w:t>
      </w:r>
      <w:proofErr w:type="spellEnd"/>
      <w:r w:rsidRPr="00896B28">
        <w:rPr>
          <w:rFonts w:ascii="Times New Roman" w:eastAsia="Calibri" w:hAnsi="Times New Roman" w:cs="Times New Roman"/>
          <w:kern w:val="0"/>
          <w:lang w:val="sv-SE" w:bidi="bn-IN"/>
          <w14:ligatures w14:val="none"/>
        </w:rPr>
        <w:t xml:space="preserve"> di </w:t>
      </w:r>
      <w:proofErr w:type="spellStart"/>
      <w:r w:rsidRPr="00896B28">
        <w:rPr>
          <w:rFonts w:ascii="Times New Roman" w:eastAsia="Calibri" w:hAnsi="Times New Roman" w:cs="Times New Roman"/>
          <w:kern w:val="0"/>
          <w:lang w:val="sv-SE" w:bidi="bn-IN"/>
          <w14:ligatures w14:val="none"/>
        </w:rPr>
        <w:t>tempat</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gelap</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sebagai</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hukuman</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kerana</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menghina</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Zibriqan</w:t>
      </w:r>
      <w:proofErr w:type="spellEnd"/>
      <w:r w:rsidRPr="00896B28">
        <w:rPr>
          <w:rFonts w:ascii="Times New Roman" w:eastAsia="Calibri" w:hAnsi="Times New Roman" w:cs="Times New Roman"/>
          <w:kern w:val="0"/>
          <w:lang w:val="sv-SE" w:bidi="bn-IN"/>
          <w14:ligatures w14:val="none"/>
        </w:rPr>
        <w:t xml:space="preserve"> </w:t>
      </w:r>
      <w:proofErr w:type="spellStart"/>
      <w:r w:rsidR="007102AD">
        <w:rPr>
          <w:rFonts w:ascii="Times New Roman" w:eastAsia="Calibri" w:hAnsi="Times New Roman" w:cs="Times New Roman"/>
          <w:kern w:val="0"/>
          <w:lang w:val="sv-SE" w:bidi="bn-IN"/>
          <w14:ligatures w14:val="none"/>
        </w:rPr>
        <w:t>Ibn</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Badr</w:t>
      </w:r>
      <w:proofErr w:type="spellEnd"/>
      <w:r w:rsidRPr="00896B28">
        <w:rPr>
          <w:rFonts w:ascii="Times New Roman" w:eastAsia="Calibri" w:hAnsi="Times New Roman" w:cs="Times New Roman"/>
          <w:kern w:val="0"/>
          <w:lang w:val="sv-SE" w:bidi="bn-IN"/>
          <w14:ligatures w14:val="none"/>
        </w:rPr>
        <w:t xml:space="preserve"> di </w:t>
      </w:r>
      <w:proofErr w:type="spellStart"/>
      <w:r w:rsidRPr="00896B28">
        <w:rPr>
          <w:rFonts w:ascii="Times New Roman" w:eastAsia="Calibri" w:hAnsi="Times New Roman" w:cs="Times New Roman"/>
          <w:kern w:val="0"/>
          <w:lang w:val="sv-SE" w:bidi="bn-IN"/>
          <w14:ligatures w14:val="none"/>
        </w:rPr>
        <w:t>Madinah</w:t>
      </w:r>
      <w:proofErr w:type="spellEnd"/>
      <w:r w:rsidRPr="00896B28">
        <w:rPr>
          <w:rFonts w:ascii="Times New Roman" w:eastAsia="Calibri" w:hAnsi="Times New Roman" w:cs="Times New Roman"/>
          <w:kern w:val="0"/>
          <w:lang w:val="sv-SE" w:bidi="bn-IN"/>
          <w14:ligatures w14:val="none"/>
        </w:rPr>
        <w:t xml:space="preserve">. Ini </w:t>
      </w:r>
      <w:proofErr w:type="spellStart"/>
      <w:r w:rsidRPr="00896B28">
        <w:rPr>
          <w:rFonts w:ascii="Times New Roman" w:eastAsia="Calibri" w:hAnsi="Times New Roman" w:cs="Times New Roman"/>
          <w:kern w:val="0"/>
          <w:lang w:val="sv-SE" w:bidi="bn-IN"/>
          <w14:ligatures w14:val="none"/>
        </w:rPr>
        <w:t>berbeza</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daripada</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tempat</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penahanan</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sebelumnya</w:t>
      </w:r>
      <w:proofErr w:type="spellEnd"/>
      <w:r w:rsidRPr="00896B28">
        <w:rPr>
          <w:rFonts w:ascii="Times New Roman" w:eastAsia="Calibri" w:hAnsi="Times New Roman" w:cs="Times New Roman"/>
          <w:kern w:val="0"/>
          <w:lang w:val="sv-SE" w:bidi="bn-IN"/>
          <w14:ligatures w14:val="none"/>
        </w:rPr>
        <w:t xml:space="preserve"> yang </w:t>
      </w:r>
      <w:proofErr w:type="spellStart"/>
      <w:r w:rsidRPr="00896B28">
        <w:rPr>
          <w:rFonts w:ascii="Times New Roman" w:eastAsia="Calibri" w:hAnsi="Times New Roman" w:cs="Times New Roman"/>
          <w:kern w:val="0"/>
          <w:lang w:val="sv-SE" w:bidi="bn-IN"/>
          <w14:ligatures w14:val="none"/>
        </w:rPr>
        <w:t>lebih</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terbuka</w:t>
      </w:r>
      <w:proofErr w:type="spellEnd"/>
      <w:r w:rsidRPr="00896B28">
        <w:rPr>
          <w:rFonts w:ascii="Times New Roman" w:eastAsia="Calibri" w:hAnsi="Times New Roman" w:cs="Times New Roman"/>
          <w:kern w:val="0"/>
          <w:lang w:val="sv-SE" w:bidi="bn-IN"/>
          <w14:ligatures w14:val="none"/>
        </w:rPr>
        <w:t xml:space="preserve">. Di </w:t>
      </w:r>
      <w:proofErr w:type="spellStart"/>
      <w:r w:rsidRPr="00896B28">
        <w:rPr>
          <w:rFonts w:ascii="Times New Roman" w:eastAsia="Calibri" w:hAnsi="Times New Roman" w:cs="Times New Roman"/>
          <w:kern w:val="0"/>
          <w:lang w:val="sv-SE" w:bidi="bn-IN"/>
          <w14:ligatures w14:val="none"/>
        </w:rPr>
        <w:t>Mekah</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sistem</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penjara</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dikembangkan</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dengan</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lebih</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jelas</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Ketika</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Khalifah</w:t>
      </w:r>
      <w:proofErr w:type="spellEnd"/>
      <w:r w:rsidRPr="00896B28">
        <w:rPr>
          <w:rFonts w:ascii="Times New Roman" w:eastAsia="Calibri" w:hAnsi="Times New Roman" w:cs="Times New Roman"/>
          <w:kern w:val="0"/>
          <w:lang w:val="sv-SE" w:bidi="bn-IN"/>
          <w14:ligatures w14:val="none"/>
        </w:rPr>
        <w:t xml:space="preserve"> Umar </w:t>
      </w:r>
      <w:proofErr w:type="spellStart"/>
      <w:r w:rsidRPr="00896B28">
        <w:rPr>
          <w:rFonts w:ascii="Times New Roman" w:eastAsia="Calibri" w:hAnsi="Times New Roman" w:cs="Times New Roman"/>
          <w:kern w:val="0"/>
          <w:lang w:val="sv-SE" w:bidi="bn-IN"/>
          <w14:ligatures w14:val="none"/>
        </w:rPr>
        <w:t>melihat</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peningkatan</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bilangan</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penjenayah</w:t>
      </w:r>
      <w:proofErr w:type="spellEnd"/>
      <w:r w:rsidRPr="00896B28">
        <w:rPr>
          <w:rFonts w:ascii="Times New Roman" w:eastAsia="Calibri" w:hAnsi="Times New Roman" w:cs="Times New Roman"/>
          <w:kern w:val="0"/>
          <w:lang w:val="sv-SE" w:bidi="bn-IN"/>
          <w14:ligatures w14:val="none"/>
        </w:rPr>
        <w:t xml:space="preserve"> dan </w:t>
      </w:r>
      <w:proofErr w:type="spellStart"/>
      <w:r w:rsidRPr="00896B28">
        <w:rPr>
          <w:rFonts w:ascii="Times New Roman" w:eastAsia="Calibri" w:hAnsi="Times New Roman" w:cs="Times New Roman"/>
          <w:kern w:val="0"/>
          <w:lang w:val="sv-SE" w:bidi="bn-IN"/>
          <w14:ligatures w14:val="none"/>
        </w:rPr>
        <w:t>orang</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jahat</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beliau</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memutuskan</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untuk</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melaksanakan</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sistem</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penjara</w:t>
      </w:r>
      <w:proofErr w:type="spellEnd"/>
      <w:r w:rsidRPr="00896B28">
        <w:rPr>
          <w:rFonts w:ascii="Times New Roman" w:eastAsia="Calibri" w:hAnsi="Times New Roman" w:cs="Times New Roman"/>
          <w:kern w:val="0"/>
          <w:lang w:val="sv-SE" w:bidi="bn-IN"/>
          <w14:ligatures w14:val="none"/>
        </w:rPr>
        <w:t xml:space="preserve"> di </w:t>
      </w:r>
      <w:proofErr w:type="spellStart"/>
      <w:r w:rsidRPr="00896B28">
        <w:rPr>
          <w:rFonts w:ascii="Times New Roman" w:eastAsia="Calibri" w:hAnsi="Times New Roman" w:cs="Times New Roman"/>
          <w:kern w:val="0"/>
          <w:lang w:val="sv-SE" w:bidi="bn-IN"/>
          <w14:ligatures w14:val="none"/>
        </w:rPr>
        <w:t>Mekah</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Khalifah</w:t>
      </w:r>
      <w:proofErr w:type="spellEnd"/>
      <w:r w:rsidRPr="00896B28">
        <w:rPr>
          <w:rFonts w:ascii="Times New Roman" w:eastAsia="Calibri" w:hAnsi="Times New Roman" w:cs="Times New Roman"/>
          <w:kern w:val="0"/>
          <w:lang w:val="sv-SE" w:bidi="bn-IN"/>
          <w14:ligatures w14:val="none"/>
        </w:rPr>
        <w:t xml:space="preserve"> Umar </w:t>
      </w:r>
      <w:proofErr w:type="spellStart"/>
      <w:r w:rsidRPr="00896B28">
        <w:rPr>
          <w:rFonts w:ascii="Times New Roman" w:eastAsia="Calibri" w:hAnsi="Times New Roman" w:cs="Times New Roman"/>
          <w:kern w:val="0"/>
          <w:lang w:val="sv-SE" w:bidi="bn-IN"/>
          <w14:ligatures w14:val="none"/>
        </w:rPr>
        <w:t>membeli</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sebuah</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rumah</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daripada</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Safwan</w:t>
      </w:r>
      <w:proofErr w:type="spellEnd"/>
      <w:r w:rsidRPr="00896B28">
        <w:rPr>
          <w:rFonts w:ascii="Times New Roman" w:eastAsia="Calibri" w:hAnsi="Times New Roman" w:cs="Times New Roman"/>
          <w:kern w:val="0"/>
          <w:lang w:val="sv-SE" w:bidi="bn-IN"/>
          <w14:ligatures w14:val="none"/>
        </w:rPr>
        <w:t xml:space="preserve"> </w:t>
      </w:r>
      <w:proofErr w:type="spellStart"/>
      <w:r w:rsidR="007102AD">
        <w:rPr>
          <w:rFonts w:ascii="Times New Roman" w:eastAsia="Calibri" w:hAnsi="Times New Roman" w:cs="Times New Roman"/>
          <w:kern w:val="0"/>
          <w:lang w:val="sv-SE" w:bidi="bn-IN"/>
          <w14:ligatures w14:val="none"/>
        </w:rPr>
        <w:t>Ibn</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Umayyah</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dengan</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harga</w:t>
      </w:r>
      <w:proofErr w:type="spellEnd"/>
      <w:r w:rsidRPr="00896B28">
        <w:rPr>
          <w:rFonts w:ascii="Times New Roman" w:eastAsia="Calibri" w:hAnsi="Times New Roman" w:cs="Times New Roman"/>
          <w:kern w:val="0"/>
          <w:lang w:val="sv-SE" w:bidi="bn-IN"/>
          <w14:ligatures w14:val="none"/>
        </w:rPr>
        <w:t xml:space="preserve"> 4,000 dirham </w:t>
      </w:r>
      <w:proofErr w:type="spellStart"/>
      <w:r w:rsidRPr="00896B28">
        <w:rPr>
          <w:rFonts w:ascii="Times New Roman" w:eastAsia="Calibri" w:hAnsi="Times New Roman" w:cs="Times New Roman"/>
          <w:kern w:val="0"/>
          <w:lang w:val="sv-SE" w:bidi="bn-IN"/>
          <w14:ligatures w14:val="none"/>
        </w:rPr>
        <w:t>untuk</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dijadikan</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penjara</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Rumah</w:t>
      </w:r>
      <w:proofErr w:type="spellEnd"/>
      <w:r w:rsidRPr="00896B28">
        <w:rPr>
          <w:rFonts w:ascii="Times New Roman" w:eastAsia="Calibri" w:hAnsi="Times New Roman" w:cs="Times New Roman"/>
          <w:kern w:val="0"/>
          <w:lang w:val="sv-SE" w:bidi="bn-IN"/>
          <w14:ligatures w14:val="none"/>
        </w:rPr>
        <w:t xml:space="preserve"> ini </w:t>
      </w:r>
      <w:proofErr w:type="spellStart"/>
      <w:r w:rsidRPr="00896B28">
        <w:rPr>
          <w:rFonts w:ascii="Times New Roman" w:eastAsia="Calibri" w:hAnsi="Times New Roman" w:cs="Times New Roman"/>
          <w:kern w:val="0"/>
          <w:lang w:val="sv-SE" w:bidi="bn-IN"/>
          <w14:ligatures w14:val="none"/>
        </w:rPr>
        <w:t>adalah</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rumah</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pertama</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dalam</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sejarah</w:t>
      </w:r>
      <w:proofErr w:type="spellEnd"/>
      <w:r w:rsidRPr="00896B28">
        <w:rPr>
          <w:rFonts w:ascii="Times New Roman" w:eastAsia="Calibri" w:hAnsi="Times New Roman" w:cs="Times New Roman"/>
          <w:kern w:val="0"/>
          <w:lang w:val="sv-SE" w:bidi="bn-IN"/>
          <w14:ligatures w14:val="none"/>
        </w:rPr>
        <w:t xml:space="preserve"> Islam yang </w:t>
      </w:r>
      <w:proofErr w:type="spellStart"/>
      <w:r w:rsidRPr="00896B28">
        <w:rPr>
          <w:rFonts w:ascii="Times New Roman" w:eastAsia="Calibri" w:hAnsi="Times New Roman" w:cs="Times New Roman"/>
          <w:kern w:val="0"/>
          <w:lang w:val="sv-SE" w:bidi="bn-IN"/>
          <w14:ligatures w14:val="none"/>
        </w:rPr>
        <w:t>dikhususkan</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sebagai</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penjara</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secara</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umum</w:t>
      </w:r>
      <w:proofErr w:type="spellEnd"/>
      <w:r w:rsidRPr="00896B28">
        <w:rPr>
          <w:rFonts w:ascii="Times New Roman" w:eastAsia="Calibri" w:hAnsi="Times New Roman" w:cs="Times New Roman"/>
          <w:kern w:val="0"/>
          <w:lang w:val="sv-SE" w:bidi="bn-IN"/>
          <w14:ligatures w14:val="none"/>
        </w:rPr>
        <w:t xml:space="preserve"> dan </w:t>
      </w:r>
      <w:proofErr w:type="spellStart"/>
      <w:r w:rsidRPr="00896B28">
        <w:rPr>
          <w:rFonts w:ascii="Times New Roman" w:eastAsia="Calibri" w:hAnsi="Times New Roman" w:cs="Times New Roman"/>
          <w:kern w:val="0"/>
          <w:lang w:val="sv-SE" w:bidi="bn-IN"/>
          <w14:ligatures w14:val="none"/>
        </w:rPr>
        <w:t>Khalifah</w:t>
      </w:r>
      <w:proofErr w:type="spellEnd"/>
      <w:r w:rsidRPr="00896B28">
        <w:rPr>
          <w:rFonts w:ascii="Times New Roman" w:eastAsia="Calibri" w:hAnsi="Times New Roman" w:cs="Times New Roman"/>
          <w:kern w:val="0"/>
          <w:lang w:val="sv-SE" w:bidi="bn-IN"/>
          <w14:ligatures w14:val="none"/>
        </w:rPr>
        <w:t xml:space="preserve"> Umar </w:t>
      </w:r>
      <w:proofErr w:type="spellStart"/>
      <w:r w:rsidRPr="00896B28">
        <w:rPr>
          <w:rFonts w:ascii="Times New Roman" w:eastAsia="Calibri" w:hAnsi="Times New Roman" w:cs="Times New Roman"/>
          <w:kern w:val="0"/>
          <w:lang w:val="sv-SE" w:bidi="bn-IN"/>
          <w14:ligatures w14:val="none"/>
        </w:rPr>
        <w:t>dikenali</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sebagai</w:t>
      </w:r>
      <w:proofErr w:type="spellEnd"/>
      <w:r w:rsidRPr="00896B28">
        <w:rPr>
          <w:rFonts w:ascii="Times New Roman" w:eastAsia="Calibri" w:hAnsi="Times New Roman" w:cs="Times New Roman"/>
          <w:kern w:val="0"/>
          <w:lang w:val="sv-SE" w:bidi="bn-IN"/>
          <w14:ligatures w14:val="none"/>
        </w:rPr>
        <w:t xml:space="preserve"> yang </w:t>
      </w:r>
      <w:proofErr w:type="spellStart"/>
      <w:r w:rsidRPr="00896B28">
        <w:rPr>
          <w:rFonts w:ascii="Times New Roman" w:eastAsia="Calibri" w:hAnsi="Times New Roman" w:cs="Times New Roman"/>
          <w:kern w:val="0"/>
          <w:lang w:val="sv-SE" w:bidi="bn-IN"/>
          <w14:ligatures w14:val="none"/>
        </w:rPr>
        <w:t>pertama</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melaksanakannya</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Ghalib</w:t>
      </w:r>
      <w:proofErr w:type="spellEnd"/>
      <w:r w:rsidRPr="00896B28">
        <w:rPr>
          <w:rFonts w:ascii="Times New Roman" w:eastAsia="Calibri" w:hAnsi="Times New Roman" w:cs="Times New Roman"/>
          <w:kern w:val="0"/>
          <w:lang w:val="sv-SE" w:bidi="bn-IN"/>
          <w14:ligatures w14:val="none"/>
        </w:rPr>
        <w:t>, 2008).</w:t>
      </w:r>
    </w:p>
    <w:p w14:paraId="6309716C" w14:textId="77777777" w:rsidR="00896B28" w:rsidRPr="00896B28" w:rsidRDefault="00896B28" w:rsidP="00896B28">
      <w:pPr>
        <w:spacing w:before="120" w:after="0" w:line="240" w:lineRule="auto"/>
        <w:jc w:val="both"/>
        <w:rPr>
          <w:rFonts w:ascii="Times New Roman" w:eastAsia="Calibri" w:hAnsi="Times New Roman" w:cs="Times New Roman"/>
          <w:kern w:val="0"/>
          <w:lang w:val="sv-SE" w:bidi="bn-IN"/>
          <w14:ligatures w14:val="none"/>
        </w:rPr>
      </w:pPr>
    </w:p>
    <w:p w14:paraId="7C511758" w14:textId="3D8CB4EC" w:rsidR="00896B28" w:rsidRPr="003B331C" w:rsidRDefault="00896B28" w:rsidP="00896B28">
      <w:pPr>
        <w:spacing w:before="120" w:after="0" w:line="240" w:lineRule="auto"/>
        <w:jc w:val="center"/>
        <w:rPr>
          <w:rFonts w:ascii="Times New Roman" w:eastAsia="Calibri" w:hAnsi="Times New Roman" w:cs="Times New Roman"/>
          <w:kern w:val="0"/>
          <w:shd w:val="clear" w:color="auto" w:fill="FFFFFF"/>
          <w:lang w:bidi="bn-IN"/>
          <w14:ligatures w14:val="none"/>
        </w:rPr>
      </w:pPr>
      <w:r w:rsidRPr="003B331C">
        <w:rPr>
          <w:rFonts w:ascii="Times New Roman" w:eastAsia="Calibri" w:hAnsi="Times New Roman" w:cs="Times New Roman"/>
          <w:kern w:val="0"/>
          <w:shd w:val="clear" w:color="auto" w:fill="FFFFFF"/>
          <w:lang w:bidi="bn-IN"/>
          <w14:ligatures w14:val="none"/>
        </w:rPr>
        <w:t>JENIS-JENIS PENAHANAN</w:t>
      </w:r>
      <w:r w:rsidR="003B331C" w:rsidRPr="003B331C">
        <w:rPr>
          <w:rFonts w:ascii="Times New Roman" w:eastAsia="Calibri" w:hAnsi="Times New Roman" w:cs="Times New Roman"/>
          <w:kern w:val="0"/>
          <w:shd w:val="clear" w:color="auto" w:fill="FFFFFF"/>
          <w:lang w:bidi="bn-IN"/>
          <w14:ligatures w14:val="none"/>
        </w:rPr>
        <w:t xml:space="preserve"> DALAM IS</w:t>
      </w:r>
      <w:r w:rsidR="003B331C">
        <w:rPr>
          <w:rFonts w:ascii="Times New Roman" w:eastAsia="Calibri" w:hAnsi="Times New Roman" w:cs="Times New Roman"/>
          <w:kern w:val="0"/>
          <w:shd w:val="clear" w:color="auto" w:fill="FFFFFF"/>
          <w:lang w:bidi="bn-IN"/>
          <w14:ligatures w14:val="none"/>
        </w:rPr>
        <w:t>LAM</w:t>
      </w:r>
    </w:p>
    <w:p w14:paraId="4DF98660" w14:textId="77777777" w:rsidR="00896B28" w:rsidRPr="00896B28" w:rsidRDefault="00896B28" w:rsidP="00896B28">
      <w:pPr>
        <w:spacing w:before="120" w:after="0" w:line="240" w:lineRule="auto"/>
        <w:jc w:val="both"/>
        <w:rPr>
          <w:rFonts w:ascii="Times New Roman" w:eastAsia="Calibri" w:hAnsi="Times New Roman" w:cs="Times New Roman"/>
          <w:b/>
          <w:bCs/>
          <w:kern w:val="0"/>
          <w:shd w:val="clear" w:color="auto" w:fill="FFFFFF"/>
          <w:lang w:val="sv-SE" w:bidi="bn-IN"/>
          <w14:ligatures w14:val="none"/>
        </w:rPr>
      </w:pPr>
      <w:r w:rsidRPr="00896B28">
        <w:rPr>
          <w:rFonts w:ascii="Times New Roman" w:eastAsia="Calibri" w:hAnsi="Times New Roman" w:cs="Times New Roman"/>
          <w:kern w:val="0"/>
          <w:shd w:val="clear" w:color="auto" w:fill="FFFFFF"/>
          <w:lang w:val="sv-SE" w:bidi="bn-IN"/>
          <w14:ligatures w14:val="none"/>
        </w:rPr>
        <w:t xml:space="preserve">Para </w:t>
      </w:r>
      <w:proofErr w:type="spellStart"/>
      <w:r w:rsidRPr="00896B28">
        <w:rPr>
          <w:rFonts w:ascii="Times New Roman" w:eastAsia="Calibri" w:hAnsi="Times New Roman" w:cs="Times New Roman"/>
          <w:kern w:val="0"/>
          <w:shd w:val="clear" w:color="auto" w:fill="FFFFFF"/>
          <w:lang w:val="sv-SE" w:bidi="bn-IN"/>
          <w14:ligatures w14:val="none"/>
        </w:rPr>
        <w:t>sarjana</w:t>
      </w:r>
      <w:proofErr w:type="spellEnd"/>
      <w:r w:rsidRPr="00896B28">
        <w:rPr>
          <w:rFonts w:ascii="Times New Roman" w:eastAsia="Calibri" w:hAnsi="Times New Roman" w:cs="Times New Roman"/>
          <w:kern w:val="0"/>
          <w:shd w:val="clear" w:color="auto" w:fill="FFFFFF"/>
          <w:lang w:val="sv-SE" w:bidi="bn-IN"/>
          <w14:ligatures w14:val="none"/>
        </w:rPr>
        <w:t xml:space="preserve"> Islam </w:t>
      </w:r>
      <w:proofErr w:type="spellStart"/>
      <w:r w:rsidRPr="00896B28">
        <w:rPr>
          <w:rFonts w:ascii="Times New Roman" w:eastAsia="Calibri" w:hAnsi="Times New Roman" w:cs="Times New Roman"/>
          <w:kern w:val="0"/>
          <w:shd w:val="clear" w:color="auto" w:fill="FFFFFF"/>
          <w:lang w:val="sv-SE" w:bidi="bn-IN"/>
          <w14:ligatures w14:val="none"/>
        </w:rPr>
        <w:t>membahagikan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penahanan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kepada</w:t>
      </w:r>
      <w:proofErr w:type="spellEnd"/>
      <w:r w:rsidRPr="00896B28">
        <w:rPr>
          <w:rFonts w:ascii="Times New Roman" w:eastAsia="Calibri" w:hAnsi="Times New Roman" w:cs="Times New Roman"/>
          <w:kern w:val="0"/>
          <w:shd w:val="clear" w:color="auto" w:fill="FFFFFF"/>
          <w:lang w:val="sv-SE" w:bidi="bn-IN"/>
          <w14:ligatures w14:val="none"/>
        </w:rPr>
        <w:t xml:space="preserve"> dua kategori </w:t>
      </w:r>
      <w:proofErr w:type="spellStart"/>
      <w:r w:rsidRPr="00896B28">
        <w:rPr>
          <w:rFonts w:ascii="Times New Roman" w:eastAsia="Calibri" w:hAnsi="Times New Roman" w:cs="Times New Roman"/>
          <w:kern w:val="0"/>
          <w:shd w:val="clear" w:color="auto" w:fill="FFFFFF"/>
          <w:lang w:val="sv-SE" w:bidi="bn-IN"/>
          <w14:ligatures w14:val="none"/>
        </w:rPr>
        <w:t>utama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iaitu</w:t>
      </w:r>
      <w:proofErr w:type="spellEnd"/>
      <w:r w:rsidRPr="00896B28">
        <w:rPr>
          <w:rFonts w:ascii="Times New Roman" w:eastAsia="Calibri" w:hAnsi="Times New Roman" w:cs="Times New Roman"/>
          <w:b/>
          <w:bCs/>
          <w:kern w:val="0"/>
          <w:shd w:val="clear" w:color="auto" w:fill="FFFFFF"/>
          <w:lang w:val="sv-SE" w:bidi="bn-IN"/>
          <w14:ligatures w14:val="none"/>
        </w:rPr>
        <w:t>:</w:t>
      </w:r>
    </w:p>
    <w:p w14:paraId="78A4F101" w14:textId="77777777" w:rsidR="00896B28" w:rsidRPr="00896B28" w:rsidRDefault="00896B28" w:rsidP="00896B28">
      <w:pPr>
        <w:numPr>
          <w:ilvl w:val="0"/>
          <w:numId w:val="1"/>
        </w:numPr>
        <w:spacing w:before="120" w:after="0" w:line="240" w:lineRule="auto"/>
        <w:contextualSpacing/>
        <w:jc w:val="both"/>
        <w:rPr>
          <w:rFonts w:ascii="Times New Roman" w:eastAsia="Calibri" w:hAnsi="Times New Roman" w:cs="Times New Roman"/>
          <w:kern w:val="0"/>
          <w:shd w:val="clear" w:color="auto" w:fill="FFFFFF"/>
          <w:lang w:val="sv-SE" w:bidi="bn-IN"/>
          <w14:ligatures w14:val="none"/>
        </w:rPr>
      </w:pPr>
      <w:proofErr w:type="spellStart"/>
      <w:r w:rsidRPr="00896B28">
        <w:rPr>
          <w:rFonts w:ascii="Times New Roman" w:eastAsia="Calibri" w:hAnsi="Times New Roman" w:cs="Times New Roman"/>
          <w:kern w:val="0"/>
          <w:shd w:val="clear" w:color="auto" w:fill="FFFFFF"/>
          <w:lang w:val="sv-SE" w:bidi="bn-IN"/>
          <w14:ligatures w14:val="none"/>
        </w:rPr>
        <w:t>Penahanan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Untuk</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Hukuman</w:t>
      </w:r>
      <w:proofErr w:type="spellEnd"/>
    </w:p>
    <w:p w14:paraId="6ABEB549" w14:textId="46142A3D" w:rsidR="00896B28" w:rsidRPr="00896B28" w:rsidRDefault="00896B28" w:rsidP="00E67CA6">
      <w:pPr>
        <w:spacing w:before="120" w:after="0" w:line="240" w:lineRule="auto"/>
        <w:jc w:val="both"/>
        <w:rPr>
          <w:rFonts w:ascii="Times New Roman" w:eastAsia="Calibri" w:hAnsi="Times New Roman" w:cs="Times New Roman"/>
          <w:kern w:val="0"/>
          <w:shd w:val="clear" w:color="auto" w:fill="FFFFFF"/>
          <w:lang w:val="sv-SE" w:bidi="bn-IN"/>
          <w14:ligatures w14:val="none"/>
        </w:rPr>
      </w:pPr>
      <w:r w:rsidRPr="00896B28">
        <w:rPr>
          <w:rFonts w:ascii="Times New Roman" w:eastAsia="Calibri" w:hAnsi="Times New Roman" w:cs="Times New Roman"/>
          <w:kern w:val="0"/>
          <w:shd w:val="clear" w:color="auto" w:fill="FFFFFF"/>
          <w:lang w:val="sv-SE" w:bidi="bn-IN"/>
          <w14:ligatures w14:val="none"/>
        </w:rPr>
        <w:t xml:space="preserve">Kategori ini </w:t>
      </w:r>
      <w:proofErr w:type="spellStart"/>
      <w:r w:rsidRPr="00896B28">
        <w:rPr>
          <w:rFonts w:ascii="Times New Roman" w:eastAsia="Calibri" w:hAnsi="Times New Roman" w:cs="Times New Roman"/>
          <w:kern w:val="0"/>
          <w:shd w:val="clear" w:color="auto" w:fill="FFFFFF"/>
          <w:lang w:val="sv-SE" w:bidi="bn-IN"/>
          <w14:ligatures w14:val="none"/>
        </w:rPr>
        <w:t>diterapkan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selepas</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keputusan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muktamad</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dibuat</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oleh</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pihak</w:t>
      </w:r>
      <w:proofErr w:type="spellEnd"/>
      <w:r w:rsidRPr="00896B28">
        <w:rPr>
          <w:rFonts w:ascii="Times New Roman" w:eastAsia="Calibri" w:hAnsi="Times New Roman" w:cs="Times New Roman"/>
          <w:kern w:val="0"/>
          <w:shd w:val="clear" w:color="auto" w:fill="FFFFFF"/>
          <w:lang w:val="sv-SE" w:bidi="bn-IN"/>
          <w14:ligatures w14:val="none"/>
        </w:rPr>
        <w:t xml:space="preserve"> yang </w:t>
      </w:r>
      <w:proofErr w:type="spellStart"/>
      <w:r w:rsidRPr="00896B28">
        <w:rPr>
          <w:rFonts w:ascii="Times New Roman" w:eastAsia="Calibri" w:hAnsi="Times New Roman" w:cs="Times New Roman"/>
          <w:kern w:val="0"/>
          <w:shd w:val="clear" w:color="auto" w:fill="FFFFFF"/>
          <w:lang w:val="sv-SE" w:bidi="bn-IN"/>
          <w14:ligatures w14:val="none"/>
        </w:rPr>
        <w:t>berautoriti</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terhadap</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tertuduh</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contohnya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hukuman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sebat</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untuk</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penzina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lelaki</w:t>
      </w:r>
      <w:proofErr w:type="spellEnd"/>
      <w:r w:rsidRPr="00896B28">
        <w:rPr>
          <w:rFonts w:ascii="Times New Roman" w:eastAsia="Calibri" w:hAnsi="Times New Roman" w:cs="Times New Roman"/>
          <w:kern w:val="0"/>
          <w:shd w:val="clear" w:color="auto" w:fill="FFFFFF"/>
          <w:lang w:val="sv-SE" w:bidi="bn-IN"/>
          <w14:ligatures w14:val="none"/>
        </w:rPr>
        <w:t xml:space="preserve"> yang </w:t>
      </w:r>
      <w:proofErr w:type="spellStart"/>
      <w:r w:rsidRPr="00896B28">
        <w:rPr>
          <w:rFonts w:ascii="Times New Roman" w:eastAsia="Calibri" w:hAnsi="Times New Roman" w:cs="Times New Roman"/>
          <w:kern w:val="0"/>
          <w:shd w:val="clear" w:color="auto" w:fill="FFFFFF"/>
          <w:lang w:val="sv-SE" w:bidi="bn-IN"/>
          <w14:ligatures w14:val="none"/>
        </w:rPr>
        <w:t>belum</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berkahwin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sebanyak</w:t>
      </w:r>
      <w:proofErr w:type="spellEnd"/>
      <w:r w:rsidRPr="00896B28">
        <w:rPr>
          <w:rFonts w:ascii="Times New Roman" w:eastAsia="Calibri" w:hAnsi="Times New Roman" w:cs="Times New Roman"/>
          <w:kern w:val="0"/>
          <w:shd w:val="clear" w:color="auto" w:fill="FFFFFF"/>
          <w:lang w:val="sv-SE" w:bidi="bn-IN"/>
          <w14:ligatures w14:val="none"/>
        </w:rPr>
        <w:t xml:space="preserve"> 100 kali </w:t>
      </w:r>
      <w:proofErr w:type="spellStart"/>
      <w:r w:rsidRPr="00896B28">
        <w:rPr>
          <w:rFonts w:ascii="Times New Roman" w:eastAsia="Calibri" w:hAnsi="Times New Roman" w:cs="Times New Roman"/>
          <w:kern w:val="0"/>
          <w:shd w:val="clear" w:color="auto" w:fill="FFFFFF"/>
          <w:lang w:val="sv-SE" w:bidi="bn-IN"/>
          <w14:ligatures w14:val="none"/>
        </w:rPr>
        <w:t>sebatan</w:t>
      </w:r>
      <w:proofErr w:type="spellEnd"/>
      <w:r w:rsidRPr="00896B28">
        <w:rPr>
          <w:rFonts w:ascii="Times New Roman" w:eastAsia="Calibri" w:hAnsi="Times New Roman" w:cs="Times New Roman"/>
          <w:kern w:val="0"/>
          <w:shd w:val="clear" w:color="auto" w:fill="FFFFFF"/>
          <w:lang w:val="sv-SE" w:bidi="bn-IN"/>
          <w14:ligatures w14:val="none"/>
        </w:rPr>
        <w:t xml:space="preserve"> dan </w:t>
      </w:r>
      <w:proofErr w:type="spellStart"/>
      <w:r w:rsidRPr="00896B28">
        <w:rPr>
          <w:rFonts w:ascii="Times New Roman" w:eastAsia="Calibri" w:hAnsi="Times New Roman" w:cs="Times New Roman"/>
          <w:kern w:val="0"/>
          <w:shd w:val="clear" w:color="auto" w:fill="FFFFFF"/>
          <w:lang w:val="sv-SE" w:bidi="bn-IN"/>
          <w14:ligatures w14:val="none"/>
        </w:rPr>
        <w:t>penjara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selama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satu</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tahun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mengikut</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prinsip</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maslahah</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Hukuman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seperti</w:t>
      </w:r>
      <w:proofErr w:type="spellEnd"/>
      <w:r w:rsidRPr="00896B28">
        <w:rPr>
          <w:rFonts w:ascii="Times New Roman" w:eastAsia="Calibri" w:hAnsi="Times New Roman" w:cs="Times New Roman"/>
          <w:kern w:val="0"/>
          <w:shd w:val="clear" w:color="auto" w:fill="FFFFFF"/>
          <w:lang w:val="sv-SE" w:bidi="bn-IN"/>
          <w14:ligatures w14:val="none"/>
        </w:rPr>
        <w:t xml:space="preserve"> ini </w:t>
      </w:r>
      <w:proofErr w:type="spellStart"/>
      <w:r w:rsidRPr="00896B28">
        <w:rPr>
          <w:rFonts w:ascii="Times New Roman" w:eastAsia="Calibri" w:hAnsi="Times New Roman" w:cs="Times New Roman"/>
          <w:kern w:val="0"/>
          <w:shd w:val="clear" w:color="auto" w:fill="FFFFFF"/>
          <w:lang w:val="sv-SE" w:bidi="bn-IN"/>
          <w14:ligatures w14:val="none"/>
        </w:rPr>
        <w:t>disebut</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oleh</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fuqaha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dalam</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Mazhab</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Maliki</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007102AD">
        <w:rPr>
          <w:rFonts w:ascii="Times New Roman" w:eastAsia="Calibri" w:hAnsi="Times New Roman" w:cs="Times New Roman"/>
          <w:kern w:val="0"/>
          <w:shd w:val="clear" w:color="auto" w:fill="FFFFFF"/>
          <w:lang w:val="sv-SE" w:bidi="bn-IN"/>
          <w14:ligatures w14:val="none"/>
        </w:rPr>
        <w:t>Ibn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Farhun</w:t>
      </w:r>
      <w:proofErr w:type="spellEnd"/>
      <w:r w:rsidRPr="00896B28">
        <w:rPr>
          <w:rFonts w:ascii="Times New Roman" w:eastAsia="Calibri" w:hAnsi="Times New Roman" w:cs="Times New Roman"/>
          <w:kern w:val="0"/>
          <w:shd w:val="clear" w:color="auto" w:fill="FFFFFF"/>
          <w:lang w:val="sv-SE" w:bidi="bn-IN"/>
          <w14:ligatures w14:val="none"/>
        </w:rPr>
        <w:t>, 1958</w:t>
      </w:r>
      <w:r w:rsidR="006E59A4">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Selain</w:t>
      </w:r>
      <w:proofErr w:type="spellEnd"/>
      <w:r w:rsidRPr="00896B28">
        <w:rPr>
          <w:rFonts w:ascii="Times New Roman" w:eastAsia="Calibri" w:hAnsi="Times New Roman" w:cs="Times New Roman"/>
          <w:kern w:val="0"/>
          <w:shd w:val="clear" w:color="auto" w:fill="FFFFFF"/>
          <w:lang w:val="sv-SE" w:bidi="bn-IN"/>
          <w14:ligatures w14:val="none"/>
        </w:rPr>
        <w:t xml:space="preserve"> itu, </w:t>
      </w:r>
      <w:proofErr w:type="spellStart"/>
      <w:r w:rsidRPr="00896B28">
        <w:rPr>
          <w:rFonts w:ascii="Times New Roman" w:eastAsia="Calibri" w:hAnsi="Times New Roman" w:cs="Times New Roman"/>
          <w:kern w:val="0"/>
          <w:shd w:val="clear" w:color="auto" w:fill="FFFFFF"/>
          <w:lang w:val="sv-SE" w:bidi="bn-IN"/>
          <w14:ligatures w14:val="none"/>
        </w:rPr>
        <w:t>Mazhab</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Hanafi</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turut</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memberikan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contoh</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untuk</w:t>
      </w:r>
      <w:proofErr w:type="spellEnd"/>
      <w:r w:rsidRPr="00896B28">
        <w:rPr>
          <w:rFonts w:ascii="Times New Roman" w:eastAsia="Calibri" w:hAnsi="Times New Roman" w:cs="Times New Roman"/>
          <w:kern w:val="0"/>
          <w:shd w:val="clear" w:color="auto" w:fill="FFFFFF"/>
          <w:lang w:val="sv-SE" w:bidi="bn-IN"/>
          <w14:ligatures w14:val="none"/>
        </w:rPr>
        <w:t xml:space="preserve"> kategori ini, </w:t>
      </w:r>
      <w:proofErr w:type="spellStart"/>
      <w:r w:rsidRPr="00896B28">
        <w:rPr>
          <w:rFonts w:ascii="Times New Roman" w:eastAsia="Calibri" w:hAnsi="Times New Roman" w:cs="Times New Roman"/>
          <w:kern w:val="0"/>
          <w:shd w:val="clear" w:color="auto" w:fill="FFFFFF"/>
          <w:lang w:val="sv-SE" w:bidi="bn-IN"/>
          <w14:ligatures w14:val="none"/>
        </w:rPr>
        <w:t>seperti</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seseorang</w:t>
      </w:r>
      <w:proofErr w:type="spellEnd"/>
      <w:r w:rsidRPr="00896B28">
        <w:rPr>
          <w:rFonts w:ascii="Times New Roman" w:eastAsia="Calibri" w:hAnsi="Times New Roman" w:cs="Times New Roman"/>
          <w:kern w:val="0"/>
          <w:shd w:val="clear" w:color="auto" w:fill="FFFFFF"/>
          <w:lang w:val="sv-SE" w:bidi="bn-IN"/>
          <w14:ligatures w14:val="none"/>
        </w:rPr>
        <w:t xml:space="preserve"> yang </w:t>
      </w:r>
      <w:proofErr w:type="spellStart"/>
      <w:r w:rsidRPr="00896B28">
        <w:rPr>
          <w:rFonts w:ascii="Times New Roman" w:eastAsia="Calibri" w:hAnsi="Times New Roman" w:cs="Times New Roman"/>
          <w:kern w:val="0"/>
          <w:shd w:val="clear" w:color="auto" w:fill="FFFFFF"/>
          <w:lang w:val="sv-SE" w:bidi="bn-IN"/>
          <w14:ligatures w14:val="none"/>
        </w:rPr>
        <w:t>mencederakan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individu</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lain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dengan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kecederaan</w:t>
      </w:r>
      <w:proofErr w:type="spellEnd"/>
      <w:r w:rsidRPr="00896B28">
        <w:rPr>
          <w:rFonts w:ascii="Times New Roman" w:eastAsia="Calibri" w:hAnsi="Times New Roman" w:cs="Times New Roman"/>
          <w:kern w:val="0"/>
          <w:shd w:val="clear" w:color="auto" w:fill="FFFFFF"/>
          <w:lang w:val="sv-SE" w:bidi="bn-IN"/>
          <w14:ligatures w14:val="none"/>
        </w:rPr>
        <w:t xml:space="preserve"> yang </w:t>
      </w:r>
      <w:proofErr w:type="spellStart"/>
      <w:r w:rsidRPr="00896B28">
        <w:rPr>
          <w:rFonts w:ascii="Times New Roman" w:eastAsia="Calibri" w:hAnsi="Times New Roman" w:cs="Times New Roman"/>
          <w:kern w:val="0"/>
          <w:shd w:val="clear" w:color="auto" w:fill="FFFFFF"/>
          <w:lang w:val="sv-SE" w:bidi="bn-IN"/>
          <w14:ligatures w14:val="none"/>
        </w:rPr>
        <w:t>boleh</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dimaafkan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seperti</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qisas</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Mereka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dikenakan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ta'widh</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pembayaran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pampasan</w:t>
      </w:r>
      <w:proofErr w:type="spellEnd"/>
      <w:r w:rsidRPr="00896B28">
        <w:rPr>
          <w:rFonts w:ascii="Times New Roman" w:eastAsia="Calibri" w:hAnsi="Times New Roman" w:cs="Times New Roman"/>
          <w:kern w:val="0"/>
          <w:shd w:val="clear" w:color="auto" w:fill="FFFFFF"/>
          <w:lang w:val="sv-SE" w:bidi="bn-IN"/>
          <w14:ligatures w14:val="none"/>
        </w:rPr>
        <w:t xml:space="preserve">) dan </w:t>
      </w:r>
      <w:proofErr w:type="spellStart"/>
      <w:r w:rsidRPr="00896B28">
        <w:rPr>
          <w:rFonts w:ascii="Times New Roman" w:eastAsia="Calibri" w:hAnsi="Times New Roman" w:cs="Times New Roman"/>
          <w:kern w:val="0"/>
          <w:shd w:val="clear" w:color="auto" w:fill="FFFFFF"/>
          <w:lang w:val="sv-SE" w:bidi="bn-IN"/>
          <w14:ligatures w14:val="none"/>
        </w:rPr>
        <w:t>penjara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sebagai</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ganti</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kepada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qisas</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Begitu</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juga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penahanan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terhadap</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seorang</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suami</w:t>
      </w:r>
      <w:proofErr w:type="spellEnd"/>
      <w:r w:rsidRPr="00896B28">
        <w:rPr>
          <w:rFonts w:ascii="Times New Roman" w:eastAsia="Calibri" w:hAnsi="Times New Roman" w:cs="Times New Roman"/>
          <w:kern w:val="0"/>
          <w:shd w:val="clear" w:color="auto" w:fill="FFFFFF"/>
          <w:lang w:val="sv-SE" w:bidi="bn-IN"/>
          <w14:ligatures w14:val="none"/>
        </w:rPr>
        <w:t xml:space="preserve"> yang </w:t>
      </w:r>
      <w:proofErr w:type="spellStart"/>
      <w:r w:rsidRPr="00896B28">
        <w:rPr>
          <w:rFonts w:ascii="Times New Roman" w:eastAsia="Calibri" w:hAnsi="Times New Roman" w:cs="Times New Roman"/>
          <w:kern w:val="0"/>
          <w:shd w:val="clear" w:color="auto" w:fill="FFFFFF"/>
          <w:lang w:val="sv-SE" w:bidi="bn-IN"/>
          <w14:ligatures w14:val="none"/>
        </w:rPr>
        <w:t>bersumpah</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untuk</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tidak</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bergaul</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dengan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isterinya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sehingga</w:t>
      </w:r>
      <w:proofErr w:type="spellEnd"/>
      <w:r w:rsidRPr="00896B28">
        <w:rPr>
          <w:rFonts w:ascii="Times New Roman" w:eastAsia="Calibri" w:hAnsi="Times New Roman" w:cs="Times New Roman"/>
          <w:kern w:val="0"/>
          <w:shd w:val="clear" w:color="auto" w:fill="FFFFFF"/>
          <w:lang w:val="sv-SE" w:bidi="bn-IN"/>
          <w14:ligatures w14:val="none"/>
        </w:rPr>
        <w:t xml:space="preserve"> dia </w:t>
      </w:r>
      <w:proofErr w:type="spellStart"/>
      <w:r w:rsidRPr="00896B28">
        <w:rPr>
          <w:rFonts w:ascii="Times New Roman" w:eastAsia="Calibri" w:hAnsi="Times New Roman" w:cs="Times New Roman"/>
          <w:kern w:val="0"/>
          <w:shd w:val="clear" w:color="auto" w:fill="FFFFFF"/>
          <w:lang w:val="sv-SE" w:bidi="bn-IN"/>
          <w14:ligatures w14:val="none"/>
        </w:rPr>
        <w:t>membayar</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00DB5420" w:rsidRPr="00DB5420">
        <w:rPr>
          <w:rFonts w:ascii="Times New Roman" w:eastAsia="Calibri" w:hAnsi="Times New Roman" w:cs="Times New Roman"/>
          <w:kern w:val="0"/>
          <w:shd w:val="clear" w:color="auto" w:fill="FFFFFF"/>
          <w:lang w:val="sv-SE" w:bidi="bn-IN"/>
          <w14:ligatures w14:val="none"/>
        </w:rPr>
        <w:t>kifarat</w:t>
      </w:r>
      <w:proofErr w:type="spellEnd"/>
      <w:r w:rsidRPr="00DB5420">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atas</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tindakannya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Langkah</w:t>
      </w:r>
      <w:proofErr w:type="spellEnd"/>
      <w:r w:rsidRPr="00896B28">
        <w:rPr>
          <w:rFonts w:ascii="Times New Roman" w:eastAsia="Calibri" w:hAnsi="Times New Roman" w:cs="Times New Roman"/>
          <w:kern w:val="0"/>
          <w:shd w:val="clear" w:color="auto" w:fill="FFFFFF"/>
          <w:lang w:val="sv-SE" w:bidi="bn-IN"/>
          <w14:ligatures w14:val="none"/>
        </w:rPr>
        <w:t xml:space="preserve"> ini </w:t>
      </w:r>
      <w:proofErr w:type="spellStart"/>
      <w:r w:rsidRPr="00896B28">
        <w:rPr>
          <w:rFonts w:ascii="Times New Roman" w:eastAsia="Calibri" w:hAnsi="Times New Roman" w:cs="Times New Roman"/>
          <w:kern w:val="0"/>
          <w:shd w:val="clear" w:color="auto" w:fill="FFFFFF"/>
          <w:lang w:val="sv-SE" w:bidi="bn-IN"/>
          <w14:ligatures w14:val="none"/>
        </w:rPr>
        <w:t>bertujuan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untuk</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menghapuskan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kemudaratan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terhadap</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isteri</w:t>
      </w:r>
      <w:proofErr w:type="spellEnd"/>
      <w:r w:rsidR="00DB5420">
        <w:rPr>
          <w:rFonts w:ascii="Times New Roman" w:eastAsia="Calibri" w:hAnsi="Times New Roman" w:cs="Times New Roman"/>
          <w:kern w:val="0"/>
          <w:shd w:val="clear" w:color="auto" w:fill="FFFFFF"/>
          <w:lang w:val="sv-SE" w:bidi="bn-IN"/>
          <w14:ligatures w14:val="none"/>
        </w:rPr>
        <w:t xml:space="preserve"> </w:t>
      </w:r>
      <w:r w:rsidR="00DB5420" w:rsidRPr="00DB5420">
        <w:rPr>
          <w:rFonts w:ascii="Times New Roman" w:eastAsia="Calibri" w:hAnsi="Times New Roman" w:cs="Times New Roman"/>
          <w:kern w:val="0"/>
          <w:shd w:val="clear" w:color="auto" w:fill="FFFFFF"/>
          <w:lang w:val="sv-SE" w:bidi="bn-IN"/>
          <w14:ligatures w14:val="none"/>
        </w:rPr>
        <w:t>(</w:t>
      </w:r>
      <w:proofErr w:type="spellStart"/>
      <w:r w:rsidR="007102AD">
        <w:rPr>
          <w:rFonts w:ascii="Times New Roman" w:eastAsia="Calibri" w:hAnsi="Times New Roman" w:cs="Times New Roman"/>
          <w:kern w:val="0"/>
          <w:shd w:val="clear" w:color="auto" w:fill="FFFFFF"/>
          <w:lang w:val="sv-SE" w:bidi="bn-IN"/>
          <w14:ligatures w14:val="none"/>
        </w:rPr>
        <w:t>Ibn</w:t>
      </w:r>
      <w:proofErr w:type="spellEnd"/>
      <w:r w:rsidR="00DB5420" w:rsidRPr="00DB5420">
        <w:rPr>
          <w:rFonts w:ascii="Times New Roman" w:eastAsia="Calibri" w:hAnsi="Times New Roman" w:cs="Times New Roman"/>
          <w:kern w:val="0"/>
          <w:shd w:val="clear" w:color="auto" w:fill="FFFFFF"/>
          <w:lang w:val="sv-SE" w:bidi="bn-IN"/>
          <w14:ligatures w14:val="none"/>
        </w:rPr>
        <w:t xml:space="preserve"> ‘</w:t>
      </w:r>
      <w:proofErr w:type="spellStart"/>
      <w:r w:rsidR="00DB5420" w:rsidRPr="00DB5420">
        <w:rPr>
          <w:rFonts w:ascii="Times New Roman" w:eastAsia="Calibri" w:hAnsi="Times New Roman" w:cs="Times New Roman"/>
          <w:kern w:val="0"/>
          <w:shd w:val="clear" w:color="auto" w:fill="FFFFFF"/>
          <w:lang w:val="sv-SE" w:bidi="bn-IN"/>
          <w14:ligatures w14:val="none"/>
        </w:rPr>
        <w:t>Abidin</w:t>
      </w:r>
      <w:proofErr w:type="spellEnd"/>
      <w:r w:rsidR="00DB5420" w:rsidRPr="00DB5420">
        <w:rPr>
          <w:rFonts w:ascii="Times New Roman" w:eastAsia="Calibri" w:hAnsi="Times New Roman" w:cs="Times New Roman"/>
          <w:kern w:val="0"/>
          <w:shd w:val="clear" w:color="auto" w:fill="FFFFFF"/>
          <w:lang w:val="sv-SE" w:bidi="bn-IN"/>
          <w14:ligatures w14:val="none"/>
        </w:rPr>
        <w:t>, 1996).</w:t>
      </w:r>
      <w:r w:rsidR="00566D51">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Mazhab</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Syafie</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juga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memberikan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contoh</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bagi</w:t>
      </w:r>
      <w:proofErr w:type="spellEnd"/>
      <w:r w:rsidRPr="00896B28">
        <w:rPr>
          <w:rFonts w:ascii="Times New Roman" w:eastAsia="Calibri" w:hAnsi="Times New Roman" w:cs="Times New Roman"/>
          <w:kern w:val="0"/>
          <w:shd w:val="clear" w:color="auto" w:fill="FFFFFF"/>
          <w:lang w:val="sv-SE" w:bidi="bn-IN"/>
          <w14:ligatures w14:val="none"/>
        </w:rPr>
        <w:t xml:space="preserve"> kategori ini, </w:t>
      </w:r>
      <w:proofErr w:type="spellStart"/>
      <w:r w:rsidRPr="00896B28">
        <w:rPr>
          <w:rFonts w:ascii="Times New Roman" w:eastAsia="Calibri" w:hAnsi="Times New Roman" w:cs="Times New Roman"/>
          <w:kern w:val="0"/>
          <w:shd w:val="clear" w:color="auto" w:fill="FFFFFF"/>
          <w:lang w:val="sv-SE" w:bidi="bn-IN"/>
          <w14:ligatures w14:val="none"/>
        </w:rPr>
        <w:t>seperti</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menahan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seseorang</w:t>
      </w:r>
      <w:proofErr w:type="spellEnd"/>
      <w:r w:rsidRPr="00896B28">
        <w:rPr>
          <w:rFonts w:ascii="Times New Roman" w:eastAsia="Calibri" w:hAnsi="Times New Roman" w:cs="Times New Roman"/>
          <w:kern w:val="0"/>
          <w:shd w:val="clear" w:color="auto" w:fill="FFFFFF"/>
          <w:lang w:val="sv-SE" w:bidi="bn-IN"/>
          <w14:ligatures w14:val="none"/>
        </w:rPr>
        <w:t xml:space="preserve"> yang </w:t>
      </w:r>
      <w:proofErr w:type="spellStart"/>
      <w:r w:rsidRPr="00896B28">
        <w:rPr>
          <w:rFonts w:ascii="Times New Roman" w:eastAsia="Calibri" w:hAnsi="Times New Roman" w:cs="Times New Roman"/>
          <w:kern w:val="0"/>
          <w:shd w:val="clear" w:color="auto" w:fill="FFFFFF"/>
          <w:lang w:val="sv-SE" w:bidi="bn-IN"/>
          <w14:ligatures w14:val="none"/>
        </w:rPr>
        <w:t>enggan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membayar</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00DB5420" w:rsidRPr="00DB5420">
        <w:rPr>
          <w:rFonts w:ascii="Times New Roman" w:eastAsia="Calibri" w:hAnsi="Times New Roman" w:cs="Times New Roman"/>
          <w:kern w:val="0"/>
          <w:shd w:val="clear" w:color="auto" w:fill="FFFFFF"/>
          <w:lang w:val="sv-SE" w:bidi="bn-IN"/>
          <w14:ligatures w14:val="none"/>
        </w:rPr>
        <w:t>kifarat</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untuk</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nazar</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zihar</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atau</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puasa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sehingga</w:t>
      </w:r>
      <w:proofErr w:type="spellEnd"/>
      <w:r w:rsidRPr="00896B28">
        <w:rPr>
          <w:rFonts w:ascii="Times New Roman" w:eastAsia="Calibri" w:hAnsi="Times New Roman" w:cs="Times New Roman"/>
          <w:kern w:val="0"/>
          <w:shd w:val="clear" w:color="auto" w:fill="FFFFFF"/>
          <w:lang w:val="sv-SE" w:bidi="bn-IN"/>
          <w14:ligatures w14:val="none"/>
        </w:rPr>
        <w:t xml:space="preserve"> dia </w:t>
      </w:r>
      <w:proofErr w:type="spellStart"/>
      <w:r w:rsidRPr="00896B28">
        <w:rPr>
          <w:rFonts w:ascii="Times New Roman" w:eastAsia="Calibri" w:hAnsi="Times New Roman" w:cs="Times New Roman"/>
          <w:kern w:val="0"/>
          <w:shd w:val="clear" w:color="auto" w:fill="FFFFFF"/>
          <w:lang w:val="sv-SE" w:bidi="bn-IN"/>
          <w14:ligatures w14:val="none"/>
        </w:rPr>
        <w:t>memenuhi</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salah</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satu</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kewajipan</w:t>
      </w:r>
      <w:proofErr w:type="spellEnd"/>
      <w:r w:rsidRPr="00896B28">
        <w:rPr>
          <w:rFonts w:ascii="Times New Roman" w:eastAsia="Calibri" w:hAnsi="Times New Roman" w:cs="Times New Roman"/>
          <w:kern w:val="0"/>
          <w:shd w:val="clear" w:color="auto" w:fill="FFFFFF"/>
          <w:lang w:val="sv-SE" w:bidi="bn-IN"/>
          <w14:ligatures w14:val="none"/>
        </w:rPr>
        <w:t xml:space="preserve"> yang </w:t>
      </w:r>
      <w:proofErr w:type="spellStart"/>
      <w:r w:rsidRPr="00896B28">
        <w:rPr>
          <w:rFonts w:ascii="Times New Roman" w:eastAsia="Calibri" w:hAnsi="Times New Roman" w:cs="Times New Roman"/>
          <w:kern w:val="0"/>
          <w:shd w:val="clear" w:color="auto" w:fill="FFFFFF"/>
          <w:lang w:val="sv-SE" w:bidi="bn-IN"/>
          <w14:ligatures w14:val="none"/>
        </w:rPr>
        <w:t>disebutkan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oleh</w:t>
      </w:r>
      <w:proofErr w:type="spellEnd"/>
      <w:r w:rsidRPr="00896B28">
        <w:rPr>
          <w:rFonts w:ascii="Times New Roman" w:eastAsia="Calibri" w:hAnsi="Times New Roman" w:cs="Times New Roman"/>
          <w:kern w:val="0"/>
          <w:shd w:val="clear" w:color="auto" w:fill="FFFFFF"/>
          <w:lang w:val="sv-SE" w:bidi="bn-IN"/>
          <w14:ligatures w14:val="none"/>
        </w:rPr>
        <w:t xml:space="preserve"> Imam </w:t>
      </w:r>
      <w:proofErr w:type="spellStart"/>
      <w:r w:rsidRPr="00896B28">
        <w:rPr>
          <w:rFonts w:ascii="Times New Roman" w:eastAsia="Calibri" w:hAnsi="Times New Roman" w:cs="Times New Roman"/>
          <w:kern w:val="0"/>
          <w:shd w:val="clear" w:color="auto" w:fill="FFFFFF"/>
          <w:lang w:val="sv-SE" w:bidi="bn-IN"/>
          <w14:ligatures w14:val="none"/>
        </w:rPr>
        <w:t>Syafie</w:t>
      </w:r>
      <w:proofErr w:type="spellEnd"/>
      <w:r w:rsidRPr="00896B28">
        <w:rPr>
          <w:rFonts w:ascii="Times New Roman" w:eastAsia="Calibri" w:hAnsi="Times New Roman" w:cs="Times New Roman"/>
          <w:kern w:val="0"/>
          <w:shd w:val="clear" w:color="auto" w:fill="FFFFFF"/>
          <w:lang w:val="sv-SE" w:bidi="bn-IN"/>
          <w14:ligatures w14:val="none"/>
        </w:rPr>
        <w:t xml:space="preserve"> </w:t>
      </w:r>
      <w:r w:rsidR="00E67CA6" w:rsidRPr="00E67CA6">
        <w:rPr>
          <w:rFonts w:ascii="Times New Roman" w:eastAsia="Calibri" w:hAnsi="Times New Roman" w:cs="Times New Roman"/>
          <w:kern w:val="0"/>
          <w:shd w:val="clear" w:color="auto" w:fill="FFFFFF"/>
          <w:lang w:val="sv-SE" w:bidi="bn-IN"/>
          <w14:ligatures w14:val="none"/>
        </w:rPr>
        <w:t>(Al-</w:t>
      </w:r>
      <w:proofErr w:type="spellStart"/>
      <w:r w:rsidR="00E67CA6" w:rsidRPr="00E67CA6">
        <w:rPr>
          <w:rFonts w:ascii="Times New Roman" w:eastAsia="Calibri" w:hAnsi="Times New Roman" w:cs="Times New Roman"/>
          <w:kern w:val="0"/>
          <w:shd w:val="clear" w:color="auto" w:fill="FFFFFF"/>
          <w:lang w:val="sv-SE" w:bidi="bn-IN"/>
          <w14:ligatures w14:val="none"/>
        </w:rPr>
        <w:t>Suyuti</w:t>
      </w:r>
      <w:proofErr w:type="spellEnd"/>
      <w:r w:rsidR="00E67CA6" w:rsidRPr="00E67CA6">
        <w:rPr>
          <w:rFonts w:ascii="Times New Roman" w:eastAsia="Calibri" w:hAnsi="Times New Roman" w:cs="Times New Roman"/>
          <w:kern w:val="0"/>
          <w:shd w:val="clear" w:color="auto" w:fill="FFFFFF"/>
          <w:lang w:val="sv-SE" w:bidi="bn-IN"/>
          <w14:ligatures w14:val="none"/>
        </w:rPr>
        <w:t>, 1994</w:t>
      </w:r>
      <w:r w:rsidR="00E67CA6">
        <w:rPr>
          <w:rFonts w:ascii="Times New Roman" w:eastAsia="Calibri" w:hAnsi="Times New Roman" w:cs="Times New Roman"/>
          <w:kern w:val="0"/>
          <w:shd w:val="clear" w:color="auto" w:fill="FFFFFF"/>
          <w:lang w:val="sv-SE" w:bidi="bn-IN"/>
          <w14:ligatures w14:val="none"/>
        </w:rPr>
        <w:t xml:space="preserve">). </w:t>
      </w:r>
    </w:p>
    <w:p w14:paraId="313DB086" w14:textId="77777777" w:rsidR="00896B28" w:rsidRPr="00896B28" w:rsidRDefault="00896B28" w:rsidP="00896B28">
      <w:pPr>
        <w:numPr>
          <w:ilvl w:val="0"/>
          <w:numId w:val="1"/>
        </w:numPr>
        <w:spacing w:before="100" w:beforeAutospacing="1" w:after="100" w:afterAutospacing="1" w:line="240" w:lineRule="auto"/>
        <w:contextualSpacing/>
        <w:jc w:val="both"/>
        <w:rPr>
          <w:rFonts w:ascii="Times New Roman" w:eastAsia="Times New Roman" w:hAnsi="Times New Roman" w:cs="Times New Roman"/>
          <w:kern w:val="0"/>
          <w:lang w:val="sv-SE" w:eastAsia="en-MY"/>
          <w14:ligatures w14:val="none"/>
        </w:rPr>
      </w:pPr>
      <w:proofErr w:type="spellStart"/>
      <w:r w:rsidRPr="00896B28">
        <w:rPr>
          <w:rFonts w:ascii="Times New Roman" w:eastAsia="Times New Roman" w:hAnsi="Times New Roman" w:cs="Times New Roman"/>
          <w:kern w:val="0"/>
          <w:lang w:val="sv-SE" w:eastAsia="en-MY"/>
          <w14:ligatures w14:val="none"/>
        </w:rPr>
        <w:t>Penahanan</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untuk</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Tujuan</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Penyiasatan</w:t>
      </w:r>
      <w:proofErr w:type="spellEnd"/>
      <w:r w:rsidRPr="00896B28">
        <w:rPr>
          <w:rFonts w:ascii="Times New Roman" w:eastAsia="Times New Roman" w:hAnsi="Times New Roman" w:cs="Times New Roman"/>
          <w:kern w:val="0"/>
          <w:lang w:val="sv-SE" w:eastAsia="en-MY"/>
          <w14:ligatures w14:val="none"/>
        </w:rPr>
        <w:t xml:space="preserve"> (</w:t>
      </w:r>
      <w:r w:rsidRPr="00896B28">
        <w:rPr>
          <w:rFonts w:ascii="Times New Roman" w:eastAsia="Times New Roman" w:hAnsi="Times New Roman" w:cs="Times New Roman"/>
          <w:i/>
          <w:iCs/>
          <w:kern w:val="0"/>
          <w:lang w:val="sv-SE" w:eastAsia="en-MY"/>
          <w14:ligatures w14:val="none"/>
        </w:rPr>
        <w:t>Al-</w:t>
      </w:r>
      <w:proofErr w:type="spellStart"/>
      <w:r w:rsidRPr="00896B28">
        <w:rPr>
          <w:rFonts w:ascii="Times New Roman" w:eastAsia="Times New Roman" w:hAnsi="Times New Roman" w:cs="Times New Roman"/>
          <w:i/>
          <w:iCs/>
          <w:kern w:val="0"/>
          <w:lang w:val="sv-SE" w:eastAsia="en-MY"/>
          <w14:ligatures w14:val="none"/>
        </w:rPr>
        <w:t>Habs</w:t>
      </w:r>
      <w:proofErr w:type="spellEnd"/>
      <w:r w:rsidRPr="00896B28">
        <w:rPr>
          <w:rFonts w:ascii="Times New Roman" w:eastAsia="Times New Roman" w:hAnsi="Times New Roman" w:cs="Times New Roman"/>
          <w:i/>
          <w:iCs/>
          <w:kern w:val="0"/>
          <w:lang w:val="sv-SE" w:eastAsia="en-MY"/>
          <w14:ligatures w14:val="none"/>
        </w:rPr>
        <w:t xml:space="preserve"> Lil </w:t>
      </w:r>
      <w:proofErr w:type="spellStart"/>
      <w:r w:rsidRPr="00896B28">
        <w:rPr>
          <w:rFonts w:ascii="Times New Roman" w:eastAsia="Times New Roman" w:hAnsi="Times New Roman" w:cs="Times New Roman"/>
          <w:i/>
          <w:iCs/>
          <w:kern w:val="0"/>
          <w:lang w:val="sv-SE" w:eastAsia="en-MY"/>
          <w14:ligatures w14:val="none"/>
        </w:rPr>
        <w:t>Istisaq</w:t>
      </w:r>
      <w:proofErr w:type="spellEnd"/>
      <w:r w:rsidRPr="00896B28">
        <w:rPr>
          <w:rFonts w:ascii="Times New Roman" w:eastAsia="Times New Roman" w:hAnsi="Times New Roman" w:cs="Times New Roman"/>
          <w:kern w:val="0"/>
          <w:lang w:val="sv-SE" w:eastAsia="en-MY"/>
          <w14:ligatures w14:val="none"/>
        </w:rPr>
        <w:t>)</w:t>
      </w:r>
    </w:p>
    <w:p w14:paraId="26A9D9F3" w14:textId="7E7D003A" w:rsidR="00896B28" w:rsidRPr="00896B28" w:rsidRDefault="00896B28" w:rsidP="00E67CA6">
      <w:pPr>
        <w:spacing w:before="100" w:beforeAutospacing="1" w:after="100" w:afterAutospacing="1" w:line="240" w:lineRule="auto"/>
        <w:jc w:val="both"/>
        <w:rPr>
          <w:rFonts w:ascii="Times New Roman" w:eastAsia="Times New Roman" w:hAnsi="Times New Roman" w:cs="Times New Roman"/>
          <w:kern w:val="0"/>
          <w:lang w:val="sv-SE" w:eastAsia="en-MY"/>
          <w14:ligatures w14:val="none"/>
        </w:rPr>
      </w:pPr>
      <w:r w:rsidRPr="00896B28">
        <w:rPr>
          <w:rFonts w:ascii="Times New Roman" w:eastAsia="Times New Roman" w:hAnsi="Times New Roman" w:cs="Times New Roman"/>
          <w:kern w:val="0"/>
          <w:lang w:val="sv-SE" w:eastAsia="en-MY"/>
          <w14:ligatures w14:val="none"/>
        </w:rPr>
        <w:t xml:space="preserve">Kategori ini </w:t>
      </w:r>
      <w:proofErr w:type="spellStart"/>
      <w:r w:rsidRPr="00896B28">
        <w:rPr>
          <w:rFonts w:ascii="Times New Roman" w:eastAsia="Times New Roman" w:hAnsi="Times New Roman" w:cs="Times New Roman"/>
          <w:kern w:val="0"/>
          <w:lang w:val="sv-SE" w:eastAsia="en-MY"/>
          <w14:ligatures w14:val="none"/>
        </w:rPr>
        <w:t>merujuk</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kepada</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penahanan</w:t>
      </w:r>
      <w:proofErr w:type="spellEnd"/>
      <w:r w:rsidRPr="00896B28">
        <w:rPr>
          <w:rFonts w:ascii="Times New Roman" w:eastAsia="Times New Roman" w:hAnsi="Times New Roman" w:cs="Times New Roman"/>
          <w:kern w:val="0"/>
          <w:lang w:val="sv-SE" w:eastAsia="en-MY"/>
          <w14:ligatures w14:val="none"/>
        </w:rPr>
        <w:t xml:space="preserve"> yang </w:t>
      </w:r>
      <w:proofErr w:type="spellStart"/>
      <w:r w:rsidRPr="00896B28">
        <w:rPr>
          <w:rFonts w:ascii="Times New Roman" w:eastAsia="Times New Roman" w:hAnsi="Times New Roman" w:cs="Times New Roman"/>
          <w:kern w:val="0"/>
          <w:lang w:val="sv-SE" w:eastAsia="en-MY"/>
          <w14:ligatures w14:val="none"/>
        </w:rPr>
        <w:t>dilakukan</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sebelum</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hukuman</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dijatuhkan</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iaitu</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pada</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peringkat</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menjalankan</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siasatan</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terhadap</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tertuduh</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Penahanan</w:t>
      </w:r>
      <w:proofErr w:type="spellEnd"/>
      <w:r w:rsidRPr="00896B28">
        <w:rPr>
          <w:rFonts w:ascii="Times New Roman" w:eastAsia="Times New Roman" w:hAnsi="Times New Roman" w:cs="Times New Roman"/>
          <w:kern w:val="0"/>
          <w:lang w:val="sv-SE" w:eastAsia="en-MY"/>
          <w14:ligatures w14:val="none"/>
        </w:rPr>
        <w:t xml:space="preserve"> ini </w:t>
      </w:r>
      <w:proofErr w:type="spellStart"/>
      <w:r w:rsidRPr="00896B28">
        <w:rPr>
          <w:rFonts w:ascii="Times New Roman" w:eastAsia="Times New Roman" w:hAnsi="Times New Roman" w:cs="Times New Roman"/>
          <w:kern w:val="0"/>
          <w:lang w:val="sv-SE" w:eastAsia="en-MY"/>
          <w14:ligatures w14:val="none"/>
        </w:rPr>
        <w:t>bertujuan</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menahan</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seseorang</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atau</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menghalangnya</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daripada</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bertindak</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sewenang-wenangnya</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semasa</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proses</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penyiasatan</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Penahanan</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dalam</w:t>
      </w:r>
      <w:proofErr w:type="spellEnd"/>
      <w:r w:rsidRPr="00896B28">
        <w:rPr>
          <w:rFonts w:ascii="Times New Roman" w:eastAsia="Times New Roman" w:hAnsi="Times New Roman" w:cs="Times New Roman"/>
          <w:kern w:val="0"/>
          <w:lang w:val="sv-SE" w:eastAsia="en-MY"/>
          <w14:ligatures w14:val="none"/>
        </w:rPr>
        <w:t xml:space="preserve"> kategori ini </w:t>
      </w:r>
      <w:proofErr w:type="spellStart"/>
      <w:r w:rsidRPr="00896B28">
        <w:rPr>
          <w:rFonts w:ascii="Times New Roman" w:eastAsia="Times New Roman" w:hAnsi="Times New Roman" w:cs="Times New Roman"/>
          <w:kern w:val="0"/>
          <w:lang w:val="sv-SE" w:eastAsia="en-MY"/>
          <w14:ligatures w14:val="none"/>
        </w:rPr>
        <w:t>adalah</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untuk</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memastikan</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tertuduh</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tidak</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melarikan</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diri</w:t>
      </w:r>
      <w:proofErr w:type="spellEnd"/>
      <w:r w:rsidRPr="00896B28">
        <w:rPr>
          <w:rFonts w:ascii="Times New Roman" w:eastAsia="Times New Roman" w:hAnsi="Times New Roman" w:cs="Times New Roman"/>
          <w:kern w:val="0"/>
          <w:lang w:val="sv-SE" w:eastAsia="en-MY"/>
          <w14:ligatures w14:val="none"/>
        </w:rPr>
        <w:t xml:space="preserve"> dan </w:t>
      </w:r>
      <w:proofErr w:type="spellStart"/>
      <w:r w:rsidRPr="00896B28">
        <w:rPr>
          <w:rFonts w:ascii="Times New Roman" w:eastAsia="Times New Roman" w:hAnsi="Times New Roman" w:cs="Times New Roman"/>
          <w:kern w:val="0"/>
          <w:lang w:val="sv-SE" w:eastAsia="en-MY"/>
          <w14:ligatures w14:val="none"/>
        </w:rPr>
        <w:t>bukan</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untuk</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pelaksanaan</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hukuman</w:t>
      </w:r>
      <w:proofErr w:type="spellEnd"/>
      <w:r w:rsidRPr="00896B28">
        <w:rPr>
          <w:rFonts w:ascii="Times New Roman" w:eastAsia="Times New Roman" w:hAnsi="Times New Roman" w:cs="Times New Roman"/>
          <w:kern w:val="0"/>
          <w:lang w:val="sv-SE" w:eastAsia="en-MY"/>
          <w14:ligatures w14:val="none"/>
        </w:rPr>
        <w:t xml:space="preserve"> </w:t>
      </w:r>
      <w:r w:rsidR="00E67CA6" w:rsidRPr="00E67CA6">
        <w:rPr>
          <w:rFonts w:ascii="Times New Roman" w:eastAsia="Times New Roman" w:hAnsi="Times New Roman" w:cs="Times New Roman"/>
          <w:kern w:val="0"/>
          <w:lang w:val="sv-SE" w:eastAsia="en-MY"/>
          <w14:ligatures w14:val="none"/>
        </w:rPr>
        <w:t>(Al-</w:t>
      </w:r>
      <w:proofErr w:type="spellStart"/>
      <w:r w:rsidR="00E67CA6" w:rsidRPr="00E67CA6">
        <w:rPr>
          <w:rFonts w:ascii="Times New Roman" w:eastAsia="Times New Roman" w:hAnsi="Times New Roman" w:cs="Times New Roman"/>
          <w:kern w:val="0"/>
          <w:lang w:val="sv-SE" w:eastAsia="en-MY"/>
          <w14:ligatures w14:val="none"/>
        </w:rPr>
        <w:t>Mausu’ah</w:t>
      </w:r>
      <w:proofErr w:type="spellEnd"/>
      <w:r w:rsidR="00E67CA6" w:rsidRPr="00E67CA6">
        <w:rPr>
          <w:rFonts w:ascii="Times New Roman" w:eastAsia="Times New Roman" w:hAnsi="Times New Roman" w:cs="Times New Roman"/>
          <w:kern w:val="0"/>
          <w:lang w:val="sv-SE" w:eastAsia="en-MY"/>
          <w14:ligatures w14:val="none"/>
        </w:rPr>
        <w:t xml:space="preserve"> Al-</w:t>
      </w:r>
      <w:proofErr w:type="spellStart"/>
      <w:r w:rsidR="00E67CA6" w:rsidRPr="00E67CA6">
        <w:rPr>
          <w:rFonts w:ascii="Times New Roman" w:eastAsia="Times New Roman" w:hAnsi="Times New Roman" w:cs="Times New Roman"/>
          <w:kern w:val="0"/>
          <w:lang w:val="sv-SE" w:eastAsia="en-MY"/>
          <w14:ligatures w14:val="none"/>
        </w:rPr>
        <w:t>Fiqhiyyah</w:t>
      </w:r>
      <w:proofErr w:type="spellEnd"/>
      <w:r w:rsidR="00E67CA6" w:rsidRPr="00E67CA6">
        <w:rPr>
          <w:rFonts w:ascii="Times New Roman" w:eastAsia="Times New Roman" w:hAnsi="Times New Roman" w:cs="Times New Roman"/>
          <w:kern w:val="0"/>
          <w:lang w:val="sv-SE" w:eastAsia="en-MY"/>
          <w14:ligatures w14:val="none"/>
        </w:rPr>
        <w:t xml:space="preserve">, 1993). </w:t>
      </w:r>
      <w:proofErr w:type="spellStart"/>
      <w:r w:rsidRPr="00896B28">
        <w:rPr>
          <w:rFonts w:ascii="Times New Roman" w:eastAsia="Times New Roman" w:hAnsi="Times New Roman" w:cs="Times New Roman"/>
          <w:kern w:val="0"/>
          <w:lang w:val="sv-SE" w:eastAsia="en-MY"/>
          <w14:ligatures w14:val="none"/>
        </w:rPr>
        <w:t>Penahanan</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untuk</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tujuan</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penyiasatan</w:t>
      </w:r>
      <w:proofErr w:type="spellEnd"/>
      <w:r w:rsidRPr="00896B28">
        <w:rPr>
          <w:rFonts w:ascii="Times New Roman" w:eastAsia="Times New Roman" w:hAnsi="Times New Roman" w:cs="Times New Roman"/>
          <w:kern w:val="0"/>
          <w:lang w:val="sv-SE" w:eastAsia="en-MY"/>
          <w14:ligatures w14:val="none"/>
        </w:rPr>
        <w:t xml:space="preserve"> ini </w:t>
      </w:r>
      <w:proofErr w:type="spellStart"/>
      <w:r w:rsidRPr="00896B28">
        <w:rPr>
          <w:rFonts w:ascii="Times New Roman" w:eastAsia="Times New Roman" w:hAnsi="Times New Roman" w:cs="Times New Roman"/>
          <w:kern w:val="0"/>
          <w:lang w:val="sv-SE" w:eastAsia="en-MY"/>
          <w14:ligatures w14:val="none"/>
        </w:rPr>
        <w:t>boleh</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dibahagikan</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kepada</w:t>
      </w:r>
      <w:proofErr w:type="spellEnd"/>
      <w:r w:rsidRPr="00896B28">
        <w:rPr>
          <w:rFonts w:ascii="Times New Roman" w:eastAsia="Times New Roman" w:hAnsi="Times New Roman" w:cs="Times New Roman"/>
          <w:kern w:val="0"/>
          <w:lang w:val="sv-SE" w:eastAsia="en-MY"/>
          <w14:ligatures w14:val="none"/>
        </w:rPr>
        <w:t xml:space="preserve"> tiga </w:t>
      </w:r>
      <w:proofErr w:type="spellStart"/>
      <w:r w:rsidRPr="00896B28">
        <w:rPr>
          <w:rFonts w:ascii="Times New Roman" w:eastAsia="Times New Roman" w:hAnsi="Times New Roman" w:cs="Times New Roman"/>
          <w:kern w:val="0"/>
          <w:lang w:val="sv-SE" w:eastAsia="en-MY"/>
          <w14:ligatures w14:val="none"/>
        </w:rPr>
        <w:t>bahagian</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iaitu</w:t>
      </w:r>
      <w:proofErr w:type="spellEnd"/>
      <w:r w:rsidRPr="00896B28">
        <w:rPr>
          <w:rFonts w:ascii="Times New Roman" w:eastAsia="Times New Roman" w:hAnsi="Times New Roman" w:cs="Times New Roman"/>
          <w:kern w:val="0"/>
          <w:lang w:val="sv-SE" w:eastAsia="en-MY"/>
          <w14:ligatures w14:val="none"/>
        </w:rPr>
        <w:t>:</w:t>
      </w:r>
    </w:p>
    <w:p w14:paraId="5D1B0DE0" w14:textId="77777777" w:rsidR="00896B28" w:rsidRPr="00896B28" w:rsidRDefault="00896B28" w:rsidP="00896B28">
      <w:pPr>
        <w:numPr>
          <w:ilvl w:val="0"/>
          <w:numId w:val="2"/>
        </w:numPr>
        <w:spacing w:before="120" w:after="0" w:line="240" w:lineRule="auto"/>
        <w:contextualSpacing/>
        <w:jc w:val="both"/>
        <w:rPr>
          <w:rFonts w:ascii="Times New Roman" w:eastAsia="Calibri" w:hAnsi="Times New Roman" w:cs="Times New Roman"/>
          <w:kern w:val="0"/>
          <w:shd w:val="clear" w:color="auto" w:fill="FFFFFF"/>
          <w:lang w:val="sv-SE" w:bidi="bn-IN"/>
          <w14:ligatures w14:val="none"/>
        </w:rPr>
      </w:pPr>
      <w:proofErr w:type="spellStart"/>
      <w:r w:rsidRPr="00896B28">
        <w:rPr>
          <w:rFonts w:ascii="Times New Roman" w:eastAsia="Calibri" w:hAnsi="Times New Roman" w:cs="Times New Roman"/>
          <w:kern w:val="0"/>
          <w:shd w:val="clear" w:color="auto" w:fill="FFFFFF"/>
          <w:lang w:val="sv-SE" w:bidi="bn-IN"/>
          <w14:ligatures w14:val="none"/>
        </w:rPr>
        <w:t>Penahanan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Disebabkan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oleh</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Tuduhan</w:t>
      </w:r>
      <w:proofErr w:type="spellEnd"/>
      <w:r w:rsidRPr="00896B28">
        <w:rPr>
          <w:rFonts w:ascii="Times New Roman" w:eastAsia="Calibri" w:hAnsi="Times New Roman" w:cs="Times New Roman"/>
          <w:kern w:val="0"/>
          <w:shd w:val="clear" w:color="auto" w:fill="FFFFFF"/>
          <w:lang w:val="sv-SE" w:bidi="bn-IN"/>
          <w14:ligatures w14:val="none"/>
        </w:rPr>
        <w:t xml:space="preserve"> (</w:t>
      </w:r>
      <w:r w:rsidRPr="00896B28">
        <w:rPr>
          <w:rFonts w:ascii="Times New Roman" w:eastAsia="Calibri" w:hAnsi="Times New Roman" w:cs="Times New Roman"/>
          <w:i/>
          <w:iCs/>
          <w:kern w:val="0"/>
          <w:shd w:val="clear" w:color="auto" w:fill="FFFFFF"/>
          <w:lang w:val="sv-SE" w:bidi="bn-IN"/>
          <w14:ligatures w14:val="none"/>
        </w:rPr>
        <w:t>Al-</w:t>
      </w:r>
      <w:proofErr w:type="spellStart"/>
      <w:r w:rsidRPr="00896B28">
        <w:rPr>
          <w:rFonts w:ascii="Times New Roman" w:eastAsia="Calibri" w:hAnsi="Times New Roman" w:cs="Times New Roman"/>
          <w:i/>
          <w:iCs/>
          <w:kern w:val="0"/>
          <w:shd w:val="clear" w:color="auto" w:fill="FFFFFF"/>
          <w:lang w:val="sv-SE" w:bidi="bn-IN"/>
          <w14:ligatures w14:val="none"/>
        </w:rPr>
        <w:t>Habs</w:t>
      </w:r>
      <w:proofErr w:type="spellEnd"/>
      <w:r w:rsidRPr="00896B28">
        <w:rPr>
          <w:rFonts w:ascii="Times New Roman" w:eastAsia="Calibri" w:hAnsi="Times New Roman" w:cs="Times New Roman"/>
          <w:i/>
          <w:iCs/>
          <w:kern w:val="0"/>
          <w:shd w:val="clear" w:color="auto" w:fill="FFFFFF"/>
          <w:lang w:val="sv-SE" w:bidi="bn-IN"/>
          <w14:ligatures w14:val="none"/>
        </w:rPr>
        <w:t xml:space="preserve"> Li </w:t>
      </w:r>
      <w:proofErr w:type="spellStart"/>
      <w:r w:rsidRPr="00896B28">
        <w:rPr>
          <w:rFonts w:ascii="Times New Roman" w:eastAsia="Calibri" w:hAnsi="Times New Roman" w:cs="Times New Roman"/>
          <w:i/>
          <w:iCs/>
          <w:kern w:val="0"/>
          <w:shd w:val="clear" w:color="auto" w:fill="FFFFFF"/>
          <w:lang w:val="sv-SE" w:bidi="bn-IN"/>
          <w14:ligatures w14:val="none"/>
        </w:rPr>
        <w:t>Tohmah</w:t>
      </w:r>
      <w:proofErr w:type="spellEnd"/>
      <w:r w:rsidRPr="00896B28">
        <w:rPr>
          <w:rFonts w:ascii="Times New Roman" w:eastAsia="Calibri" w:hAnsi="Times New Roman" w:cs="Times New Roman"/>
          <w:kern w:val="0"/>
          <w:shd w:val="clear" w:color="auto" w:fill="FFFFFF"/>
          <w:lang w:val="sv-SE" w:bidi="bn-IN"/>
          <w14:ligatures w14:val="none"/>
        </w:rPr>
        <w:t>)</w:t>
      </w:r>
    </w:p>
    <w:p w14:paraId="71F038F7" w14:textId="572BE9D5" w:rsidR="00896B28" w:rsidRDefault="00896B28" w:rsidP="00896B28">
      <w:pPr>
        <w:spacing w:before="120" w:after="0" w:line="240" w:lineRule="auto"/>
        <w:ind w:left="720"/>
        <w:jc w:val="both"/>
        <w:rPr>
          <w:rFonts w:ascii="Times New Roman" w:eastAsia="Calibri" w:hAnsi="Times New Roman" w:cs="Times New Roman"/>
          <w:kern w:val="0"/>
          <w:shd w:val="clear" w:color="auto" w:fill="FFFFFF"/>
          <w:lang w:val="sv-SE" w:bidi="bn-IN"/>
          <w14:ligatures w14:val="none"/>
        </w:rPr>
      </w:pPr>
      <w:proofErr w:type="spellStart"/>
      <w:r w:rsidRPr="00896B28">
        <w:rPr>
          <w:rFonts w:ascii="Times New Roman" w:eastAsia="Calibri" w:hAnsi="Times New Roman" w:cs="Times New Roman"/>
          <w:kern w:val="0"/>
          <w:shd w:val="clear" w:color="auto" w:fill="FFFFFF"/>
          <w:lang w:val="sv-SE" w:bidi="bn-IN"/>
          <w14:ligatures w14:val="none"/>
        </w:rPr>
        <w:t>Menurut</w:t>
      </w:r>
      <w:proofErr w:type="spellEnd"/>
      <w:r w:rsidRPr="00896B28">
        <w:rPr>
          <w:rFonts w:ascii="Times New Roman" w:eastAsia="Calibri" w:hAnsi="Times New Roman" w:cs="Times New Roman"/>
          <w:kern w:val="0"/>
          <w:shd w:val="clear" w:color="auto" w:fill="FFFFFF"/>
          <w:lang w:val="sv-SE" w:bidi="bn-IN"/>
          <w14:ligatures w14:val="none"/>
        </w:rPr>
        <w:t xml:space="preserve"> para </w:t>
      </w:r>
      <w:proofErr w:type="spellStart"/>
      <w:r w:rsidRPr="00896B28">
        <w:rPr>
          <w:rFonts w:ascii="Times New Roman" w:eastAsia="Calibri" w:hAnsi="Times New Roman" w:cs="Times New Roman"/>
          <w:kern w:val="0"/>
          <w:shd w:val="clear" w:color="auto" w:fill="FFFFFF"/>
          <w:lang w:val="sv-SE" w:bidi="bn-IN"/>
          <w14:ligatures w14:val="none"/>
        </w:rPr>
        <w:t>sarjana</w:t>
      </w:r>
      <w:proofErr w:type="spellEnd"/>
      <w:r w:rsidRPr="00896B28">
        <w:rPr>
          <w:rFonts w:ascii="Times New Roman" w:eastAsia="Calibri" w:hAnsi="Times New Roman" w:cs="Times New Roman"/>
          <w:kern w:val="0"/>
          <w:shd w:val="clear" w:color="auto" w:fill="FFFFFF"/>
          <w:lang w:val="sv-SE" w:bidi="bn-IN"/>
          <w14:ligatures w14:val="none"/>
        </w:rPr>
        <w:t xml:space="preserve"> Islam, </w:t>
      </w:r>
      <w:proofErr w:type="spellStart"/>
      <w:r w:rsidRPr="00896B28">
        <w:rPr>
          <w:rFonts w:ascii="Times New Roman" w:eastAsia="Calibri" w:hAnsi="Times New Roman" w:cs="Times New Roman"/>
          <w:kern w:val="0"/>
          <w:shd w:val="clear" w:color="auto" w:fill="FFFFFF"/>
          <w:lang w:val="sv-SE" w:bidi="bn-IN"/>
          <w14:ligatures w14:val="none"/>
        </w:rPr>
        <w:t>tertuduh</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adalah</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individu</w:t>
      </w:r>
      <w:proofErr w:type="spellEnd"/>
      <w:r w:rsidRPr="00896B28">
        <w:rPr>
          <w:rFonts w:ascii="Times New Roman" w:eastAsia="Calibri" w:hAnsi="Times New Roman" w:cs="Times New Roman"/>
          <w:kern w:val="0"/>
          <w:shd w:val="clear" w:color="auto" w:fill="FFFFFF"/>
          <w:lang w:val="sv-SE" w:bidi="bn-IN"/>
          <w14:ligatures w14:val="none"/>
        </w:rPr>
        <w:t xml:space="preserve"> yang </w:t>
      </w:r>
      <w:proofErr w:type="spellStart"/>
      <w:r w:rsidRPr="00896B28">
        <w:rPr>
          <w:rFonts w:ascii="Times New Roman" w:eastAsia="Calibri" w:hAnsi="Times New Roman" w:cs="Times New Roman"/>
          <w:kern w:val="0"/>
          <w:shd w:val="clear" w:color="auto" w:fill="FFFFFF"/>
          <w:lang w:val="sv-SE" w:bidi="bn-IN"/>
          <w14:ligatures w14:val="none"/>
        </w:rPr>
        <w:t>didakwa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melakukan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perbuatan</w:t>
      </w:r>
      <w:proofErr w:type="spellEnd"/>
      <w:r w:rsidRPr="00896B28">
        <w:rPr>
          <w:rFonts w:ascii="Times New Roman" w:eastAsia="Calibri" w:hAnsi="Times New Roman" w:cs="Times New Roman"/>
          <w:kern w:val="0"/>
          <w:shd w:val="clear" w:color="auto" w:fill="FFFFFF"/>
          <w:lang w:val="sv-SE" w:bidi="bn-IN"/>
          <w14:ligatures w14:val="none"/>
        </w:rPr>
        <w:t xml:space="preserve"> yang </w:t>
      </w:r>
      <w:proofErr w:type="spellStart"/>
      <w:r w:rsidRPr="00896B28">
        <w:rPr>
          <w:rFonts w:ascii="Times New Roman" w:eastAsia="Calibri" w:hAnsi="Times New Roman" w:cs="Times New Roman"/>
          <w:kern w:val="0"/>
          <w:shd w:val="clear" w:color="auto" w:fill="FFFFFF"/>
          <w:lang w:val="sv-SE" w:bidi="bn-IN"/>
          <w14:ligatures w14:val="none"/>
        </w:rPr>
        <w:t>dilarang</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atau</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jenayah</w:t>
      </w:r>
      <w:proofErr w:type="spellEnd"/>
      <w:r w:rsidRPr="00896B28">
        <w:rPr>
          <w:rFonts w:ascii="Times New Roman" w:eastAsia="Calibri" w:hAnsi="Times New Roman" w:cs="Times New Roman"/>
          <w:kern w:val="0"/>
          <w:shd w:val="clear" w:color="auto" w:fill="FFFFFF"/>
          <w:lang w:val="sv-SE" w:bidi="bn-IN"/>
          <w14:ligatures w14:val="none"/>
        </w:rPr>
        <w:t xml:space="preserve"> yang </w:t>
      </w:r>
      <w:proofErr w:type="spellStart"/>
      <w:r w:rsidRPr="00896B28">
        <w:rPr>
          <w:rFonts w:ascii="Times New Roman" w:eastAsia="Calibri" w:hAnsi="Times New Roman" w:cs="Times New Roman"/>
          <w:kern w:val="0"/>
          <w:shd w:val="clear" w:color="auto" w:fill="FFFFFF"/>
          <w:lang w:val="sv-SE" w:bidi="bn-IN"/>
          <w14:ligatures w14:val="none"/>
        </w:rPr>
        <w:t>mesti</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dihukum</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Dalam</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keadaan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tertentu</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tertuduh</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dibenarkan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memberikan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bukti</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untuk</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membela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dirinya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sama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ada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dalam</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kes</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melibatkan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undang-undang</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hudud</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566D51">
        <w:rPr>
          <w:rFonts w:ascii="Times New Roman" w:eastAsia="Calibri" w:hAnsi="Times New Roman" w:cs="Times New Roman"/>
          <w:i/>
          <w:iCs/>
          <w:kern w:val="0"/>
          <w:shd w:val="clear" w:color="auto" w:fill="FFFFFF"/>
          <w:lang w:val="sv-SE" w:bidi="bn-IN"/>
          <w14:ligatures w14:val="none"/>
        </w:rPr>
        <w:t>qisas</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atau</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ta</w:t>
      </w:r>
      <w:r w:rsidR="00566D51">
        <w:rPr>
          <w:rFonts w:ascii="Times New Roman" w:eastAsia="Calibri" w:hAnsi="Times New Roman" w:cs="Times New Roman"/>
          <w:kern w:val="0"/>
          <w:shd w:val="clear" w:color="auto" w:fill="FFFFFF"/>
          <w:lang w:val="sv-SE" w:bidi="bn-IN"/>
          <w14:ligatures w14:val="none"/>
        </w:rPr>
        <w:t>k</w:t>
      </w:r>
      <w:r w:rsidRPr="00896B28">
        <w:rPr>
          <w:rFonts w:ascii="Times New Roman" w:eastAsia="Calibri" w:hAnsi="Times New Roman" w:cs="Times New Roman"/>
          <w:kern w:val="0"/>
          <w:shd w:val="clear" w:color="auto" w:fill="FFFFFF"/>
          <w:lang w:val="sv-SE" w:bidi="bn-IN"/>
          <w14:ligatures w14:val="none"/>
        </w:rPr>
        <w:t>zir</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Penahanan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dalam</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situasi</w:t>
      </w:r>
      <w:proofErr w:type="spellEnd"/>
      <w:r w:rsidRPr="00896B28">
        <w:rPr>
          <w:rFonts w:ascii="Times New Roman" w:eastAsia="Calibri" w:hAnsi="Times New Roman" w:cs="Times New Roman"/>
          <w:kern w:val="0"/>
          <w:shd w:val="clear" w:color="auto" w:fill="FFFFFF"/>
          <w:lang w:val="sv-SE" w:bidi="bn-IN"/>
          <w14:ligatures w14:val="none"/>
        </w:rPr>
        <w:t xml:space="preserve"> ini </w:t>
      </w:r>
      <w:proofErr w:type="spellStart"/>
      <w:r w:rsidRPr="00896B28">
        <w:rPr>
          <w:rFonts w:ascii="Times New Roman" w:eastAsia="Calibri" w:hAnsi="Times New Roman" w:cs="Times New Roman"/>
          <w:kern w:val="0"/>
          <w:shd w:val="clear" w:color="auto" w:fill="FFFFFF"/>
          <w:lang w:val="sv-SE" w:bidi="bn-IN"/>
          <w14:ligatures w14:val="none"/>
        </w:rPr>
        <w:t>bertujuan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untuk</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siasatan</w:t>
      </w:r>
      <w:proofErr w:type="spellEnd"/>
      <w:r w:rsidRPr="00896B28">
        <w:rPr>
          <w:rFonts w:ascii="Times New Roman" w:eastAsia="Calibri" w:hAnsi="Times New Roman" w:cs="Times New Roman"/>
          <w:kern w:val="0"/>
          <w:shd w:val="clear" w:color="auto" w:fill="FFFFFF"/>
          <w:lang w:val="sv-SE" w:bidi="bn-IN"/>
          <w14:ligatures w14:val="none"/>
        </w:rPr>
        <w:t xml:space="preserve">, di mana </w:t>
      </w:r>
      <w:proofErr w:type="spellStart"/>
      <w:r w:rsidRPr="00896B28">
        <w:rPr>
          <w:rFonts w:ascii="Times New Roman" w:eastAsia="Calibri" w:hAnsi="Times New Roman" w:cs="Times New Roman"/>
          <w:kern w:val="0"/>
          <w:shd w:val="clear" w:color="auto" w:fill="FFFFFF"/>
          <w:lang w:val="sv-SE" w:bidi="bn-IN"/>
          <w14:ligatures w14:val="none"/>
        </w:rPr>
        <w:t>tuduhan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menjadi</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sebab</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pembatasan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terhadap</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tindakan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seseorang</w:t>
      </w:r>
      <w:proofErr w:type="spellEnd"/>
      <w:r w:rsidRPr="00896B28">
        <w:rPr>
          <w:rFonts w:ascii="Times New Roman" w:eastAsia="Calibri" w:hAnsi="Times New Roman" w:cs="Times New Roman"/>
          <w:kern w:val="0"/>
          <w:shd w:val="clear" w:color="auto" w:fill="FFFFFF"/>
          <w:lang w:val="sv-SE" w:bidi="bn-IN"/>
          <w14:ligatures w14:val="none"/>
        </w:rPr>
        <w:t xml:space="preserve"> yang </w:t>
      </w:r>
      <w:proofErr w:type="spellStart"/>
      <w:r w:rsidRPr="00896B28">
        <w:rPr>
          <w:rFonts w:ascii="Times New Roman" w:eastAsia="Calibri" w:hAnsi="Times New Roman" w:cs="Times New Roman"/>
          <w:kern w:val="0"/>
          <w:shd w:val="clear" w:color="auto" w:fill="FFFFFF"/>
          <w:lang w:val="sv-SE" w:bidi="bn-IN"/>
          <w14:ligatures w14:val="none"/>
        </w:rPr>
        <w:t>disyaki</w:t>
      </w:r>
      <w:proofErr w:type="spellEnd"/>
      <w:r w:rsidRPr="00896B28">
        <w:rPr>
          <w:rFonts w:ascii="Times New Roman" w:eastAsia="Calibri" w:hAnsi="Times New Roman" w:cs="Times New Roman"/>
          <w:kern w:val="0"/>
          <w:shd w:val="clear" w:color="auto" w:fill="FFFFFF"/>
          <w:lang w:val="sv-SE" w:bidi="bn-IN"/>
          <w14:ligatures w14:val="none"/>
        </w:rPr>
        <w:t xml:space="preserve">. Ini </w:t>
      </w:r>
      <w:proofErr w:type="spellStart"/>
      <w:r w:rsidRPr="00896B28">
        <w:rPr>
          <w:rFonts w:ascii="Times New Roman" w:eastAsia="Calibri" w:hAnsi="Times New Roman" w:cs="Times New Roman"/>
          <w:kern w:val="0"/>
          <w:shd w:val="clear" w:color="auto" w:fill="FFFFFF"/>
          <w:lang w:val="sv-SE" w:bidi="bn-IN"/>
          <w14:ligatures w14:val="none"/>
        </w:rPr>
        <w:t>adalah</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untuk</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memastikan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sebarang</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tuduhan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terhadapnya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sama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ada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berkaitan</w:t>
      </w:r>
      <w:proofErr w:type="spellEnd"/>
      <w:r w:rsidRPr="00896B28">
        <w:rPr>
          <w:rFonts w:ascii="Times New Roman" w:eastAsia="Calibri" w:hAnsi="Times New Roman" w:cs="Times New Roman"/>
          <w:kern w:val="0"/>
          <w:shd w:val="clear" w:color="auto" w:fill="FFFFFF"/>
          <w:lang w:val="sv-SE" w:bidi="bn-IN"/>
          <w14:ligatures w14:val="none"/>
        </w:rPr>
        <w:t xml:space="preserve"> hak Allah </w:t>
      </w:r>
      <w:proofErr w:type="spellStart"/>
      <w:r w:rsidRPr="00896B28">
        <w:rPr>
          <w:rFonts w:ascii="Times New Roman" w:eastAsia="Calibri" w:hAnsi="Times New Roman" w:cs="Times New Roman"/>
          <w:kern w:val="0"/>
          <w:shd w:val="clear" w:color="auto" w:fill="FFFFFF"/>
          <w:lang w:val="sv-SE" w:bidi="bn-IN"/>
          <w14:ligatures w14:val="none"/>
        </w:rPr>
        <w:t>atau</w:t>
      </w:r>
      <w:proofErr w:type="spellEnd"/>
      <w:r w:rsidRPr="00896B28">
        <w:rPr>
          <w:rFonts w:ascii="Times New Roman" w:eastAsia="Calibri" w:hAnsi="Times New Roman" w:cs="Times New Roman"/>
          <w:kern w:val="0"/>
          <w:shd w:val="clear" w:color="auto" w:fill="FFFFFF"/>
          <w:lang w:val="sv-SE" w:bidi="bn-IN"/>
          <w14:ligatures w14:val="none"/>
        </w:rPr>
        <w:t xml:space="preserve"> hak </w:t>
      </w:r>
      <w:proofErr w:type="spellStart"/>
      <w:r w:rsidRPr="00896B28">
        <w:rPr>
          <w:rFonts w:ascii="Times New Roman" w:eastAsia="Calibri" w:hAnsi="Times New Roman" w:cs="Times New Roman"/>
          <w:kern w:val="0"/>
          <w:shd w:val="clear" w:color="auto" w:fill="FFFFFF"/>
          <w:lang w:val="sv-SE" w:bidi="bn-IN"/>
          <w14:ligatures w14:val="none"/>
        </w:rPr>
        <w:t>manusia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dapat</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disiasat</w:t>
      </w:r>
      <w:proofErr w:type="spellEnd"/>
      <w:r w:rsidRPr="00896B28">
        <w:rPr>
          <w:rFonts w:ascii="Times New Roman" w:eastAsia="Calibri" w:hAnsi="Times New Roman" w:cs="Times New Roman"/>
          <w:kern w:val="0"/>
          <w:shd w:val="clear" w:color="auto" w:fill="FFFFFF"/>
          <w:lang w:val="sv-SE" w:bidi="bn-IN"/>
          <w14:ligatures w14:val="none"/>
        </w:rPr>
        <w:t xml:space="preserve"> dan </w:t>
      </w:r>
      <w:proofErr w:type="spellStart"/>
      <w:r w:rsidRPr="00896B28">
        <w:rPr>
          <w:rFonts w:ascii="Times New Roman" w:eastAsia="Calibri" w:hAnsi="Times New Roman" w:cs="Times New Roman"/>
          <w:kern w:val="0"/>
          <w:shd w:val="clear" w:color="auto" w:fill="FFFFFF"/>
          <w:lang w:val="sv-SE" w:bidi="bn-IN"/>
          <w14:ligatures w14:val="none"/>
        </w:rPr>
        <w:t>dibuktikan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Penahanan</w:t>
      </w:r>
      <w:proofErr w:type="spellEnd"/>
      <w:r w:rsidRPr="00896B28">
        <w:rPr>
          <w:rFonts w:ascii="Times New Roman" w:eastAsia="Calibri" w:hAnsi="Times New Roman" w:cs="Times New Roman"/>
          <w:kern w:val="0"/>
          <w:shd w:val="clear" w:color="auto" w:fill="FFFFFF"/>
          <w:lang w:val="sv-SE" w:bidi="bn-IN"/>
          <w14:ligatures w14:val="none"/>
        </w:rPr>
        <w:t xml:space="preserve"> ini </w:t>
      </w:r>
      <w:proofErr w:type="spellStart"/>
      <w:r w:rsidRPr="00896B28">
        <w:rPr>
          <w:rFonts w:ascii="Times New Roman" w:eastAsia="Calibri" w:hAnsi="Times New Roman" w:cs="Times New Roman"/>
          <w:kern w:val="0"/>
          <w:shd w:val="clear" w:color="auto" w:fill="FFFFFF"/>
          <w:lang w:val="sv-SE" w:bidi="bn-IN"/>
          <w14:ligatures w14:val="none"/>
        </w:rPr>
        <w:t>juga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dikenali</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sebagai</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preventive</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detention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penahanan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pencegahan</w:t>
      </w:r>
      <w:proofErr w:type="spellEnd"/>
      <w:r w:rsidRPr="00896B28">
        <w:rPr>
          <w:rFonts w:ascii="Times New Roman" w:eastAsia="Calibri" w:hAnsi="Times New Roman" w:cs="Times New Roman"/>
          <w:kern w:val="0"/>
          <w:shd w:val="clear" w:color="auto" w:fill="FFFFFF"/>
          <w:lang w:val="sv-SE" w:bidi="bn-IN"/>
          <w14:ligatures w14:val="none"/>
        </w:rPr>
        <w:t xml:space="preserve">), yang </w:t>
      </w:r>
      <w:proofErr w:type="spellStart"/>
      <w:r w:rsidRPr="00896B28">
        <w:rPr>
          <w:rFonts w:ascii="Times New Roman" w:eastAsia="Calibri" w:hAnsi="Times New Roman" w:cs="Times New Roman"/>
          <w:kern w:val="0"/>
          <w:shd w:val="clear" w:color="auto" w:fill="FFFFFF"/>
          <w:lang w:val="sv-SE" w:bidi="bn-IN"/>
          <w14:ligatures w14:val="none"/>
        </w:rPr>
        <w:t>bertujuan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untuk</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membongkar</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kebenaran</w:t>
      </w:r>
      <w:proofErr w:type="spellEnd"/>
      <w:r w:rsidRPr="00896B28">
        <w:rPr>
          <w:rFonts w:ascii="Times New Roman" w:eastAsia="Calibri" w:hAnsi="Times New Roman" w:cs="Times New Roman"/>
          <w:kern w:val="0"/>
          <w:shd w:val="clear" w:color="auto" w:fill="FFFFFF"/>
          <w:lang w:val="sv-SE" w:bidi="bn-IN"/>
          <w14:ligatures w14:val="none"/>
        </w:rPr>
        <w:t xml:space="preserve"> di </w:t>
      </w:r>
      <w:proofErr w:type="spellStart"/>
      <w:r w:rsidRPr="00896B28">
        <w:rPr>
          <w:rFonts w:ascii="Times New Roman" w:eastAsia="Calibri" w:hAnsi="Times New Roman" w:cs="Times New Roman"/>
          <w:kern w:val="0"/>
          <w:shd w:val="clear" w:color="auto" w:fill="FFFFFF"/>
          <w:lang w:val="sv-SE" w:bidi="bn-IN"/>
          <w14:ligatures w14:val="none"/>
        </w:rPr>
        <w:t>sebalik</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tuduhan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tersebut</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007102AD">
        <w:rPr>
          <w:rFonts w:ascii="Times New Roman" w:eastAsia="Calibri" w:hAnsi="Times New Roman" w:cs="Times New Roman"/>
          <w:kern w:val="0"/>
          <w:shd w:val="clear" w:color="auto" w:fill="FFFFFF"/>
          <w:lang w:val="sv-SE" w:bidi="bn-IN"/>
          <w14:ligatures w14:val="none"/>
        </w:rPr>
        <w:t>Ibn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Qayyim</w:t>
      </w:r>
      <w:proofErr w:type="spellEnd"/>
      <w:r w:rsidRPr="00896B28">
        <w:rPr>
          <w:rFonts w:ascii="Times New Roman" w:eastAsia="Calibri" w:hAnsi="Times New Roman" w:cs="Times New Roman"/>
          <w:kern w:val="0"/>
          <w:shd w:val="clear" w:color="auto" w:fill="FFFFFF"/>
          <w:lang w:val="sv-SE" w:bidi="bn-IN"/>
          <w14:ligatures w14:val="none"/>
        </w:rPr>
        <w:t xml:space="preserve">, 1989). </w:t>
      </w:r>
      <w:proofErr w:type="spellStart"/>
      <w:r w:rsidR="007102AD">
        <w:rPr>
          <w:rFonts w:ascii="Times New Roman" w:eastAsia="Calibri" w:hAnsi="Times New Roman" w:cs="Times New Roman"/>
          <w:kern w:val="0"/>
          <w:shd w:val="clear" w:color="auto" w:fill="FFFFFF"/>
          <w:lang w:val="sv-SE" w:bidi="bn-IN"/>
          <w14:ligatures w14:val="none"/>
        </w:rPr>
        <w:t>Ibn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Taimiyah</w:t>
      </w:r>
      <w:proofErr w:type="spellEnd"/>
      <w:r w:rsidR="00E67CA6">
        <w:rPr>
          <w:rFonts w:ascii="Times New Roman" w:eastAsia="Calibri" w:hAnsi="Times New Roman" w:cs="Times New Roman"/>
          <w:kern w:val="0"/>
          <w:shd w:val="clear" w:color="auto" w:fill="FFFFFF"/>
          <w:lang w:val="sv-SE" w:bidi="bn-IN"/>
          <w14:ligatures w14:val="none"/>
        </w:rPr>
        <w:t xml:space="preserve"> (2004)</w:t>
      </w:r>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menjelaskan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bahawa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tuduhan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adalah</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dakwaan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terhadap</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jenayah</w:t>
      </w:r>
      <w:proofErr w:type="spellEnd"/>
      <w:r w:rsidRPr="00896B28">
        <w:rPr>
          <w:rFonts w:ascii="Times New Roman" w:eastAsia="Calibri" w:hAnsi="Times New Roman" w:cs="Times New Roman"/>
          <w:kern w:val="0"/>
          <w:shd w:val="clear" w:color="auto" w:fill="FFFFFF"/>
          <w:lang w:val="sv-SE" w:bidi="bn-IN"/>
          <w14:ligatures w14:val="none"/>
        </w:rPr>
        <w:t xml:space="preserve"> dan </w:t>
      </w:r>
      <w:proofErr w:type="spellStart"/>
      <w:r w:rsidRPr="00896B28">
        <w:rPr>
          <w:rFonts w:ascii="Times New Roman" w:eastAsia="Calibri" w:hAnsi="Times New Roman" w:cs="Times New Roman"/>
          <w:kern w:val="0"/>
          <w:shd w:val="clear" w:color="auto" w:fill="FFFFFF"/>
          <w:lang w:val="sv-SE" w:bidi="bn-IN"/>
          <w14:ligatures w14:val="none"/>
        </w:rPr>
        <w:t>perbuatan</w:t>
      </w:r>
      <w:proofErr w:type="spellEnd"/>
      <w:r w:rsidRPr="00896B28">
        <w:rPr>
          <w:rFonts w:ascii="Times New Roman" w:eastAsia="Calibri" w:hAnsi="Times New Roman" w:cs="Times New Roman"/>
          <w:kern w:val="0"/>
          <w:shd w:val="clear" w:color="auto" w:fill="FFFFFF"/>
          <w:lang w:val="sv-SE" w:bidi="bn-IN"/>
          <w14:ligatures w14:val="none"/>
        </w:rPr>
        <w:t xml:space="preserve"> yang </w:t>
      </w:r>
      <w:proofErr w:type="spellStart"/>
      <w:r w:rsidRPr="00896B28">
        <w:rPr>
          <w:rFonts w:ascii="Times New Roman" w:eastAsia="Calibri" w:hAnsi="Times New Roman" w:cs="Times New Roman"/>
          <w:kern w:val="0"/>
          <w:shd w:val="clear" w:color="auto" w:fill="FFFFFF"/>
          <w:lang w:val="sv-SE" w:bidi="bn-IN"/>
          <w14:ligatures w14:val="none"/>
        </w:rPr>
        <w:t>dilarang</w:t>
      </w:r>
      <w:proofErr w:type="spellEnd"/>
      <w:r w:rsidRPr="00896B28">
        <w:rPr>
          <w:rFonts w:ascii="Times New Roman" w:eastAsia="Calibri" w:hAnsi="Times New Roman" w:cs="Times New Roman"/>
          <w:kern w:val="0"/>
          <w:shd w:val="clear" w:color="auto" w:fill="FFFFFF"/>
          <w:lang w:val="sv-SE" w:bidi="bn-IN"/>
          <w14:ligatures w14:val="none"/>
        </w:rPr>
        <w:t xml:space="preserve"> yang </w:t>
      </w:r>
      <w:proofErr w:type="spellStart"/>
      <w:r w:rsidRPr="00896B28">
        <w:rPr>
          <w:rFonts w:ascii="Times New Roman" w:eastAsia="Calibri" w:hAnsi="Times New Roman" w:cs="Times New Roman"/>
          <w:kern w:val="0"/>
          <w:shd w:val="clear" w:color="auto" w:fill="FFFFFF"/>
          <w:lang w:val="sv-SE" w:bidi="bn-IN"/>
          <w14:ligatures w14:val="none"/>
        </w:rPr>
        <w:t>wajar</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dihukum</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ke</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atas</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pelaku</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Contohnya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termasuk</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tuduhan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membunuh</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menyekat</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jalan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mencuri</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qazaf</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atau</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lastRenderedPageBreak/>
        <w:t>mencetuskan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kekacauan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dengan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keganasan</w:t>
      </w:r>
      <w:proofErr w:type="spellEnd"/>
      <w:r w:rsidRPr="00896B28">
        <w:rPr>
          <w:rFonts w:ascii="Times New Roman" w:eastAsia="Calibri" w:hAnsi="Times New Roman" w:cs="Times New Roman"/>
          <w:kern w:val="0"/>
          <w:shd w:val="clear" w:color="auto" w:fill="FFFFFF"/>
          <w:lang w:val="sv-SE" w:bidi="bn-IN"/>
          <w14:ligatures w14:val="none"/>
        </w:rPr>
        <w:t xml:space="preserve"> dan </w:t>
      </w:r>
      <w:proofErr w:type="spellStart"/>
      <w:r w:rsidRPr="00896B28">
        <w:rPr>
          <w:rFonts w:ascii="Times New Roman" w:eastAsia="Calibri" w:hAnsi="Times New Roman" w:cs="Times New Roman"/>
          <w:kern w:val="0"/>
          <w:shd w:val="clear" w:color="auto" w:fill="FFFFFF"/>
          <w:lang w:val="sv-SE" w:bidi="bn-IN"/>
          <w14:ligatures w14:val="none"/>
        </w:rPr>
        <w:t>perbuatan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salah</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lain</w:t>
      </w:r>
      <w:proofErr w:type="spellEnd"/>
      <w:r w:rsidRPr="00896B28">
        <w:rPr>
          <w:rFonts w:ascii="Times New Roman" w:eastAsia="Calibri" w:hAnsi="Times New Roman" w:cs="Times New Roman"/>
          <w:kern w:val="0"/>
          <w:shd w:val="clear" w:color="auto" w:fill="FFFFFF"/>
          <w:lang w:val="sv-SE" w:bidi="bn-IN"/>
          <w14:ligatures w14:val="none"/>
        </w:rPr>
        <w:t xml:space="preserve">, di mana </w:t>
      </w:r>
      <w:proofErr w:type="spellStart"/>
      <w:r w:rsidRPr="00896B28">
        <w:rPr>
          <w:rFonts w:ascii="Times New Roman" w:eastAsia="Calibri" w:hAnsi="Times New Roman" w:cs="Times New Roman"/>
          <w:kern w:val="0"/>
          <w:shd w:val="clear" w:color="auto" w:fill="FFFFFF"/>
          <w:lang w:val="sv-SE" w:bidi="bn-IN"/>
          <w14:ligatures w14:val="none"/>
        </w:rPr>
        <w:t>tertuduh</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biasanya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diberi</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peluang</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untuk</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memberikan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bukti</w:t>
      </w:r>
      <w:proofErr w:type="spellEnd"/>
      <w:r w:rsidR="00566D51">
        <w:rPr>
          <w:rFonts w:ascii="Times New Roman" w:eastAsia="Calibri" w:hAnsi="Times New Roman" w:cs="Times New Roman"/>
          <w:kern w:val="0"/>
          <w:shd w:val="clear" w:color="auto" w:fill="FFFFFF"/>
          <w:lang w:val="sv-SE" w:bidi="bn-IN"/>
          <w14:ligatures w14:val="none"/>
        </w:rPr>
        <w:t xml:space="preserve">. </w:t>
      </w:r>
    </w:p>
    <w:p w14:paraId="29A3B747" w14:textId="77777777" w:rsidR="000B59AF" w:rsidRPr="00896B28" w:rsidRDefault="000B59AF" w:rsidP="00896B28">
      <w:pPr>
        <w:spacing w:before="120" w:after="0" w:line="240" w:lineRule="auto"/>
        <w:ind w:left="720"/>
        <w:jc w:val="both"/>
        <w:rPr>
          <w:rFonts w:ascii="Times New Roman" w:eastAsia="Calibri" w:hAnsi="Times New Roman" w:cs="Times New Roman"/>
          <w:kern w:val="0"/>
          <w:shd w:val="clear" w:color="auto" w:fill="FFFFFF"/>
          <w:lang w:val="sv-SE" w:bidi="bn-IN"/>
          <w14:ligatures w14:val="none"/>
        </w:rPr>
      </w:pPr>
    </w:p>
    <w:p w14:paraId="27C65FD5" w14:textId="77777777" w:rsidR="00896B28" w:rsidRPr="00896B28" w:rsidRDefault="00896B28" w:rsidP="00896B28">
      <w:pPr>
        <w:numPr>
          <w:ilvl w:val="0"/>
          <w:numId w:val="2"/>
        </w:numPr>
        <w:spacing w:before="120" w:after="0" w:line="240" w:lineRule="auto"/>
        <w:contextualSpacing/>
        <w:jc w:val="both"/>
        <w:rPr>
          <w:rFonts w:ascii="Times New Roman" w:eastAsia="Calibri" w:hAnsi="Times New Roman" w:cs="Times New Roman"/>
          <w:kern w:val="0"/>
          <w:shd w:val="clear" w:color="auto" w:fill="FFFFFF"/>
          <w:lang w:val="sv-SE" w:bidi="bn-IN"/>
          <w14:ligatures w14:val="none"/>
        </w:rPr>
      </w:pPr>
      <w:proofErr w:type="spellStart"/>
      <w:r w:rsidRPr="00896B28">
        <w:rPr>
          <w:rFonts w:ascii="Times New Roman" w:eastAsia="Calibri" w:hAnsi="Times New Roman" w:cs="Times New Roman"/>
          <w:kern w:val="0"/>
          <w:shd w:val="clear" w:color="auto" w:fill="FFFFFF"/>
          <w:lang w:val="sv-SE" w:bidi="bn-IN"/>
          <w14:ligatures w14:val="none"/>
        </w:rPr>
        <w:t>Penahanan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Sebagai</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Langkah</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Berjaga</w:t>
      </w:r>
      <w:proofErr w:type="spellEnd"/>
      <w:r w:rsidRPr="00896B28">
        <w:rPr>
          <w:rFonts w:ascii="Times New Roman" w:eastAsia="Calibri" w:hAnsi="Times New Roman" w:cs="Times New Roman"/>
          <w:kern w:val="0"/>
          <w:shd w:val="clear" w:color="auto" w:fill="FFFFFF"/>
          <w:lang w:val="sv-SE" w:bidi="bn-IN"/>
          <w14:ligatures w14:val="none"/>
        </w:rPr>
        <w:t>-jaga (</w:t>
      </w:r>
      <w:r w:rsidRPr="00896B28">
        <w:rPr>
          <w:rFonts w:ascii="Times New Roman" w:eastAsia="Calibri" w:hAnsi="Times New Roman" w:cs="Times New Roman"/>
          <w:i/>
          <w:iCs/>
          <w:kern w:val="0"/>
          <w:shd w:val="clear" w:color="auto" w:fill="FFFFFF"/>
          <w:lang w:val="sv-SE" w:bidi="bn-IN"/>
          <w14:ligatures w14:val="none"/>
        </w:rPr>
        <w:t>Al-</w:t>
      </w:r>
      <w:proofErr w:type="spellStart"/>
      <w:r w:rsidRPr="00896B28">
        <w:rPr>
          <w:rFonts w:ascii="Times New Roman" w:eastAsia="Calibri" w:hAnsi="Times New Roman" w:cs="Times New Roman"/>
          <w:i/>
          <w:iCs/>
          <w:kern w:val="0"/>
          <w:shd w:val="clear" w:color="auto" w:fill="FFFFFF"/>
          <w:lang w:val="sv-SE" w:bidi="bn-IN"/>
          <w14:ligatures w14:val="none"/>
        </w:rPr>
        <w:t>Habs</w:t>
      </w:r>
      <w:proofErr w:type="spellEnd"/>
      <w:r w:rsidRPr="00896B28">
        <w:rPr>
          <w:rFonts w:ascii="Times New Roman" w:eastAsia="Calibri" w:hAnsi="Times New Roman" w:cs="Times New Roman"/>
          <w:i/>
          <w:iCs/>
          <w:kern w:val="0"/>
          <w:shd w:val="clear" w:color="auto" w:fill="FFFFFF"/>
          <w:lang w:val="sv-SE" w:bidi="bn-IN"/>
          <w14:ligatures w14:val="none"/>
        </w:rPr>
        <w:t xml:space="preserve"> Lil </w:t>
      </w:r>
      <w:proofErr w:type="spellStart"/>
      <w:r w:rsidRPr="00896B28">
        <w:rPr>
          <w:rFonts w:ascii="Times New Roman" w:eastAsia="Calibri" w:hAnsi="Times New Roman" w:cs="Times New Roman"/>
          <w:i/>
          <w:iCs/>
          <w:kern w:val="0"/>
          <w:shd w:val="clear" w:color="auto" w:fill="FFFFFF"/>
          <w:lang w:val="sv-SE" w:bidi="bn-IN"/>
          <w14:ligatures w14:val="none"/>
        </w:rPr>
        <w:t>Ihtiraz</w:t>
      </w:r>
      <w:proofErr w:type="spellEnd"/>
      <w:r w:rsidRPr="00896B28">
        <w:rPr>
          <w:rFonts w:ascii="Times New Roman" w:eastAsia="Calibri" w:hAnsi="Times New Roman" w:cs="Times New Roman"/>
          <w:kern w:val="0"/>
          <w:shd w:val="clear" w:color="auto" w:fill="FFFFFF"/>
          <w:lang w:val="sv-SE" w:bidi="bn-IN"/>
          <w14:ligatures w14:val="none"/>
        </w:rPr>
        <w:t>)</w:t>
      </w:r>
    </w:p>
    <w:p w14:paraId="00572ADA" w14:textId="52779F21" w:rsidR="00896B28" w:rsidRDefault="00896B28" w:rsidP="00896B28">
      <w:pPr>
        <w:spacing w:before="120" w:after="0" w:line="240" w:lineRule="auto"/>
        <w:ind w:left="720"/>
        <w:jc w:val="both"/>
        <w:rPr>
          <w:rFonts w:ascii="Times New Roman" w:eastAsia="Calibri" w:hAnsi="Times New Roman" w:cs="Times New Roman"/>
          <w:kern w:val="0"/>
          <w:shd w:val="clear" w:color="auto" w:fill="FFFFFF"/>
          <w:lang w:val="sv-SE" w:bidi="bn-IN"/>
          <w14:ligatures w14:val="none"/>
        </w:rPr>
      </w:pPr>
      <w:proofErr w:type="spellStart"/>
      <w:r w:rsidRPr="00896B28">
        <w:rPr>
          <w:rFonts w:ascii="Times New Roman" w:eastAsia="Calibri" w:hAnsi="Times New Roman" w:cs="Times New Roman"/>
          <w:kern w:val="0"/>
          <w:shd w:val="clear" w:color="auto" w:fill="FFFFFF"/>
          <w:lang w:val="sv-SE" w:bidi="bn-IN"/>
          <w14:ligatures w14:val="none"/>
        </w:rPr>
        <w:t>Menurut</w:t>
      </w:r>
      <w:proofErr w:type="spellEnd"/>
      <w:r w:rsidRPr="00896B28">
        <w:rPr>
          <w:rFonts w:ascii="Times New Roman" w:eastAsia="Calibri" w:hAnsi="Times New Roman" w:cs="Times New Roman"/>
          <w:kern w:val="0"/>
          <w:shd w:val="clear" w:color="auto" w:fill="FFFFFF"/>
          <w:lang w:val="sv-SE" w:bidi="bn-IN"/>
          <w14:ligatures w14:val="none"/>
        </w:rPr>
        <w:t xml:space="preserve"> bahasa, </w:t>
      </w:r>
      <w:proofErr w:type="spellStart"/>
      <w:r w:rsidRPr="00896B28">
        <w:rPr>
          <w:rFonts w:ascii="Times New Roman" w:eastAsia="Calibri" w:hAnsi="Times New Roman" w:cs="Times New Roman"/>
          <w:kern w:val="0"/>
          <w:shd w:val="clear" w:color="auto" w:fill="FFFFFF"/>
          <w:lang w:val="sv-SE" w:bidi="bn-IN"/>
          <w14:ligatures w14:val="none"/>
        </w:rPr>
        <w:t>berjaga</w:t>
      </w:r>
      <w:proofErr w:type="spellEnd"/>
      <w:r w:rsidRPr="00896B28">
        <w:rPr>
          <w:rFonts w:ascii="Times New Roman" w:eastAsia="Calibri" w:hAnsi="Times New Roman" w:cs="Times New Roman"/>
          <w:kern w:val="0"/>
          <w:shd w:val="clear" w:color="auto" w:fill="FFFFFF"/>
          <w:lang w:val="sv-SE" w:bidi="bn-IN"/>
          <w14:ligatures w14:val="none"/>
        </w:rPr>
        <w:t>-jaga (</w:t>
      </w:r>
      <w:proofErr w:type="spellStart"/>
      <w:r w:rsidRPr="00896B28">
        <w:rPr>
          <w:rFonts w:ascii="Times New Roman" w:eastAsia="Calibri" w:hAnsi="Times New Roman" w:cs="Times New Roman"/>
          <w:i/>
          <w:iCs/>
          <w:kern w:val="0"/>
          <w:shd w:val="clear" w:color="auto" w:fill="FFFFFF"/>
          <w:lang w:val="sv-SE" w:bidi="bn-IN"/>
          <w14:ligatures w14:val="none"/>
        </w:rPr>
        <w:t>Ihtiraz</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bermaksud</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menjaga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sesuatu</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dengan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berhati-hati</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000B59AF">
        <w:rPr>
          <w:rFonts w:ascii="Times New Roman" w:eastAsia="Calibri" w:hAnsi="Times New Roman" w:cs="Times New Roman"/>
          <w:kern w:val="0"/>
          <w:shd w:val="clear" w:color="auto" w:fill="FFFFFF"/>
          <w:lang w:val="sv-SE" w:bidi="bn-IN"/>
          <w14:ligatures w14:val="none"/>
        </w:rPr>
        <w:t>Firuzabadi</w:t>
      </w:r>
      <w:proofErr w:type="spellEnd"/>
      <w:r w:rsidRPr="00896B28">
        <w:rPr>
          <w:rFonts w:ascii="Times New Roman" w:eastAsia="Calibri" w:hAnsi="Times New Roman" w:cs="Times New Roman"/>
          <w:kern w:val="0"/>
          <w:shd w:val="clear" w:color="auto" w:fill="FFFFFF"/>
          <w:lang w:val="sv-SE" w:bidi="bn-IN"/>
          <w14:ligatures w14:val="none"/>
        </w:rPr>
        <w:t xml:space="preserve">, 1993). </w:t>
      </w:r>
      <w:proofErr w:type="spellStart"/>
      <w:r w:rsidRPr="00896B28">
        <w:rPr>
          <w:rFonts w:ascii="Times New Roman" w:eastAsia="Calibri" w:hAnsi="Times New Roman" w:cs="Times New Roman"/>
          <w:kern w:val="0"/>
          <w:shd w:val="clear" w:color="auto" w:fill="FFFFFF"/>
          <w:lang w:val="sv-SE" w:bidi="bn-IN"/>
          <w14:ligatures w14:val="none"/>
        </w:rPr>
        <w:t>Dalam</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konteks</w:t>
      </w:r>
      <w:proofErr w:type="spellEnd"/>
      <w:r w:rsidRPr="00896B28">
        <w:rPr>
          <w:rFonts w:ascii="Times New Roman" w:eastAsia="Calibri" w:hAnsi="Times New Roman" w:cs="Times New Roman"/>
          <w:kern w:val="0"/>
          <w:shd w:val="clear" w:color="auto" w:fill="FFFFFF"/>
          <w:lang w:val="sv-SE" w:bidi="bn-IN"/>
          <w14:ligatures w14:val="none"/>
        </w:rPr>
        <w:t xml:space="preserve"> ini, </w:t>
      </w:r>
      <w:proofErr w:type="spellStart"/>
      <w:r w:rsidRPr="00896B28">
        <w:rPr>
          <w:rFonts w:ascii="Times New Roman" w:eastAsia="Calibri" w:hAnsi="Times New Roman" w:cs="Times New Roman"/>
          <w:kern w:val="0"/>
          <w:shd w:val="clear" w:color="auto" w:fill="FFFFFF"/>
          <w:lang w:val="sv-SE" w:bidi="bn-IN"/>
          <w14:ligatures w14:val="none"/>
        </w:rPr>
        <w:t>langkah</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berjaga</w:t>
      </w:r>
      <w:proofErr w:type="spellEnd"/>
      <w:r w:rsidRPr="00896B28">
        <w:rPr>
          <w:rFonts w:ascii="Times New Roman" w:eastAsia="Calibri" w:hAnsi="Times New Roman" w:cs="Times New Roman"/>
          <w:kern w:val="0"/>
          <w:shd w:val="clear" w:color="auto" w:fill="FFFFFF"/>
          <w:lang w:val="sv-SE" w:bidi="bn-IN"/>
          <w14:ligatures w14:val="none"/>
        </w:rPr>
        <w:t xml:space="preserve">-jaga </w:t>
      </w:r>
      <w:proofErr w:type="spellStart"/>
      <w:r w:rsidRPr="00896B28">
        <w:rPr>
          <w:rFonts w:ascii="Times New Roman" w:eastAsia="Calibri" w:hAnsi="Times New Roman" w:cs="Times New Roman"/>
          <w:kern w:val="0"/>
          <w:shd w:val="clear" w:color="auto" w:fill="FFFFFF"/>
          <w:lang w:val="sv-SE" w:bidi="bn-IN"/>
          <w14:ligatures w14:val="none"/>
        </w:rPr>
        <w:t>bermaksud</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melindungi</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kebaikan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umum</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daripada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individu</w:t>
      </w:r>
      <w:proofErr w:type="spellEnd"/>
      <w:r w:rsidRPr="00896B28">
        <w:rPr>
          <w:rFonts w:ascii="Times New Roman" w:eastAsia="Calibri" w:hAnsi="Times New Roman" w:cs="Times New Roman"/>
          <w:kern w:val="0"/>
          <w:shd w:val="clear" w:color="auto" w:fill="FFFFFF"/>
          <w:lang w:val="sv-SE" w:bidi="bn-IN"/>
          <w14:ligatures w14:val="none"/>
        </w:rPr>
        <w:t xml:space="preserve"> yang </w:t>
      </w:r>
      <w:proofErr w:type="spellStart"/>
      <w:r w:rsidRPr="00896B28">
        <w:rPr>
          <w:rFonts w:ascii="Times New Roman" w:eastAsia="Calibri" w:hAnsi="Times New Roman" w:cs="Times New Roman"/>
          <w:kern w:val="0"/>
          <w:shd w:val="clear" w:color="auto" w:fill="FFFFFF"/>
          <w:lang w:val="sv-SE" w:bidi="bn-IN"/>
          <w14:ligatures w14:val="none"/>
        </w:rPr>
        <w:t>berpotensi</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membawa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mudarat</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walaupun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tanpa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tuduhan</w:t>
      </w:r>
      <w:proofErr w:type="spellEnd"/>
      <w:r w:rsidRPr="00896B28">
        <w:rPr>
          <w:rFonts w:ascii="Times New Roman" w:eastAsia="Calibri" w:hAnsi="Times New Roman" w:cs="Times New Roman"/>
          <w:kern w:val="0"/>
          <w:shd w:val="clear" w:color="auto" w:fill="FFFFFF"/>
          <w:lang w:val="sv-SE" w:bidi="bn-IN"/>
          <w14:ligatures w14:val="none"/>
        </w:rPr>
        <w:t xml:space="preserve"> (Al-</w:t>
      </w:r>
      <w:proofErr w:type="spellStart"/>
      <w:r w:rsidRPr="00896B28">
        <w:rPr>
          <w:rFonts w:ascii="Times New Roman" w:eastAsia="Calibri" w:hAnsi="Times New Roman" w:cs="Times New Roman"/>
          <w:kern w:val="0"/>
          <w:shd w:val="clear" w:color="auto" w:fill="FFFFFF"/>
          <w:lang w:val="sv-SE" w:bidi="bn-IN"/>
          <w14:ligatures w14:val="none"/>
        </w:rPr>
        <w:t>Mausu’ah</w:t>
      </w:r>
      <w:proofErr w:type="spellEnd"/>
      <w:r w:rsidRPr="00896B28">
        <w:rPr>
          <w:rFonts w:ascii="Times New Roman" w:eastAsia="Calibri" w:hAnsi="Times New Roman" w:cs="Times New Roman"/>
          <w:kern w:val="0"/>
          <w:shd w:val="clear" w:color="auto" w:fill="FFFFFF"/>
          <w:lang w:val="sv-SE" w:bidi="bn-IN"/>
          <w14:ligatures w14:val="none"/>
        </w:rPr>
        <w:t xml:space="preserve"> Al-</w:t>
      </w:r>
      <w:proofErr w:type="spellStart"/>
      <w:r w:rsidRPr="00896B28">
        <w:rPr>
          <w:rFonts w:ascii="Times New Roman" w:eastAsia="Calibri" w:hAnsi="Times New Roman" w:cs="Times New Roman"/>
          <w:kern w:val="0"/>
          <w:shd w:val="clear" w:color="auto" w:fill="FFFFFF"/>
          <w:lang w:val="sv-SE" w:bidi="bn-IN"/>
          <w14:ligatures w14:val="none"/>
        </w:rPr>
        <w:t>Fiqhiyyah</w:t>
      </w:r>
      <w:proofErr w:type="spellEnd"/>
      <w:r w:rsidRPr="00896B28">
        <w:rPr>
          <w:rFonts w:ascii="Times New Roman" w:eastAsia="Calibri" w:hAnsi="Times New Roman" w:cs="Times New Roman"/>
          <w:kern w:val="0"/>
          <w:shd w:val="clear" w:color="auto" w:fill="FFFFFF"/>
          <w:lang w:val="sv-SE" w:bidi="bn-IN"/>
          <w14:ligatures w14:val="none"/>
        </w:rPr>
        <w:t xml:space="preserve">, 1993). </w:t>
      </w:r>
      <w:proofErr w:type="spellStart"/>
      <w:r w:rsidRPr="00896B28">
        <w:rPr>
          <w:rFonts w:ascii="Times New Roman" w:eastAsia="Calibri" w:hAnsi="Times New Roman" w:cs="Times New Roman"/>
          <w:kern w:val="0"/>
          <w:shd w:val="clear" w:color="auto" w:fill="FFFFFF"/>
          <w:lang w:val="sv-SE" w:bidi="bn-IN"/>
          <w14:ligatures w14:val="none"/>
        </w:rPr>
        <w:t>Antara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contoh</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penahanan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sebagai</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langkah</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berjaga</w:t>
      </w:r>
      <w:proofErr w:type="spellEnd"/>
      <w:r w:rsidRPr="00896B28">
        <w:rPr>
          <w:rFonts w:ascii="Times New Roman" w:eastAsia="Calibri" w:hAnsi="Times New Roman" w:cs="Times New Roman"/>
          <w:kern w:val="0"/>
          <w:shd w:val="clear" w:color="auto" w:fill="FFFFFF"/>
          <w:lang w:val="sv-SE" w:bidi="bn-IN"/>
          <w14:ligatures w14:val="none"/>
        </w:rPr>
        <w:t xml:space="preserve">-jaga yang </w:t>
      </w:r>
      <w:proofErr w:type="spellStart"/>
      <w:r w:rsidRPr="00896B28">
        <w:rPr>
          <w:rFonts w:ascii="Times New Roman" w:eastAsia="Calibri" w:hAnsi="Times New Roman" w:cs="Times New Roman"/>
          <w:kern w:val="0"/>
          <w:shd w:val="clear" w:color="auto" w:fill="FFFFFF"/>
          <w:lang w:val="sv-SE" w:bidi="bn-IN"/>
          <w14:ligatures w14:val="none"/>
        </w:rPr>
        <w:t>disebut</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oleh</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fuqaha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adalah</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menahan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pelacur</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00CC5E5E">
        <w:rPr>
          <w:rFonts w:ascii="Times New Roman" w:eastAsia="Calibri" w:hAnsi="Times New Roman" w:cs="Times New Roman"/>
          <w:kern w:val="0"/>
          <w:shd w:val="clear" w:color="auto" w:fill="FFFFFF"/>
          <w:lang w:val="sv-SE" w:bidi="bn-IN"/>
          <w14:ligatures w14:val="none"/>
        </w:rPr>
        <w:t>wanita</w:t>
      </w:r>
      <w:proofErr w:type="spellEnd"/>
      <w:r w:rsidR="00CC5E5E">
        <w:rPr>
          <w:rFonts w:ascii="Times New Roman" w:eastAsia="Calibri" w:hAnsi="Times New Roman" w:cs="Times New Roman"/>
          <w:kern w:val="0"/>
          <w:shd w:val="clear" w:color="auto" w:fill="FFFFFF"/>
          <w:lang w:val="sv-SE" w:bidi="bn-IN"/>
          <w14:ligatures w14:val="none"/>
        </w:rPr>
        <w:t xml:space="preserve"> </w:t>
      </w:r>
      <w:r w:rsidRPr="00896B28">
        <w:rPr>
          <w:rFonts w:ascii="Times New Roman" w:eastAsia="Calibri" w:hAnsi="Times New Roman" w:cs="Times New Roman"/>
          <w:kern w:val="0"/>
          <w:shd w:val="clear" w:color="auto" w:fill="FFFFFF"/>
          <w:lang w:val="sv-SE" w:bidi="bn-IN"/>
          <w14:ligatures w14:val="none"/>
        </w:rPr>
        <w:t xml:space="preserve">dan </w:t>
      </w:r>
      <w:proofErr w:type="spellStart"/>
      <w:r w:rsidRPr="00896B28">
        <w:rPr>
          <w:rFonts w:ascii="Times New Roman" w:eastAsia="Calibri" w:hAnsi="Times New Roman" w:cs="Times New Roman"/>
          <w:kern w:val="0"/>
          <w:shd w:val="clear" w:color="auto" w:fill="FFFFFF"/>
          <w:lang w:val="sv-SE" w:bidi="bn-IN"/>
          <w14:ligatures w14:val="none"/>
        </w:rPr>
        <w:t>anak-anak</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mereka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untuk</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melindungi</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mereka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daripada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terus</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terlibat</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dalam</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pelacuran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walaupun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mereka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bukan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daripada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golongan</w:t>
      </w:r>
      <w:proofErr w:type="spellEnd"/>
      <w:r w:rsidRPr="00896B28">
        <w:rPr>
          <w:rFonts w:ascii="Times New Roman" w:eastAsia="Calibri" w:hAnsi="Times New Roman" w:cs="Times New Roman"/>
          <w:kern w:val="0"/>
          <w:shd w:val="clear" w:color="auto" w:fill="FFFFFF"/>
          <w:lang w:val="sv-SE" w:bidi="bn-IN"/>
          <w14:ligatures w14:val="none"/>
        </w:rPr>
        <w:t xml:space="preserve"> yang </w:t>
      </w:r>
      <w:proofErr w:type="spellStart"/>
      <w:r w:rsidRPr="00896B28">
        <w:rPr>
          <w:rFonts w:ascii="Times New Roman" w:eastAsia="Calibri" w:hAnsi="Times New Roman" w:cs="Times New Roman"/>
          <w:kern w:val="0"/>
          <w:shd w:val="clear" w:color="auto" w:fill="FFFFFF"/>
          <w:lang w:val="sv-SE" w:bidi="bn-IN"/>
          <w14:ligatures w14:val="none"/>
        </w:rPr>
        <w:t>melakukan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keganasan</w:t>
      </w:r>
      <w:proofErr w:type="spellEnd"/>
      <w:r w:rsidRPr="00896B28">
        <w:rPr>
          <w:rFonts w:ascii="Times New Roman" w:eastAsia="Calibri" w:hAnsi="Times New Roman" w:cs="Times New Roman"/>
          <w:kern w:val="0"/>
          <w:shd w:val="clear" w:color="auto" w:fill="FFFFFF"/>
          <w:lang w:val="sv-SE" w:bidi="bn-IN"/>
          <w14:ligatures w14:val="none"/>
        </w:rPr>
        <w:t xml:space="preserve"> (Al-</w:t>
      </w:r>
      <w:proofErr w:type="spellStart"/>
      <w:r w:rsidRPr="00896B28">
        <w:rPr>
          <w:rFonts w:ascii="Times New Roman" w:eastAsia="Calibri" w:hAnsi="Times New Roman" w:cs="Times New Roman"/>
          <w:kern w:val="0"/>
          <w:shd w:val="clear" w:color="auto" w:fill="FFFFFF"/>
          <w:lang w:val="sv-SE" w:bidi="bn-IN"/>
          <w14:ligatures w14:val="none"/>
        </w:rPr>
        <w:t>Kasani</w:t>
      </w:r>
      <w:proofErr w:type="spellEnd"/>
      <w:r w:rsidRPr="00896B28">
        <w:rPr>
          <w:rFonts w:ascii="Times New Roman" w:eastAsia="Calibri" w:hAnsi="Times New Roman" w:cs="Times New Roman"/>
          <w:kern w:val="0"/>
          <w:shd w:val="clear" w:color="auto" w:fill="FFFFFF"/>
          <w:lang w:val="sv-SE" w:bidi="bn-IN"/>
          <w14:ligatures w14:val="none"/>
        </w:rPr>
        <w:t xml:space="preserve">, 1986). </w:t>
      </w:r>
      <w:proofErr w:type="spellStart"/>
      <w:r w:rsidRPr="00896B28">
        <w:rPr>
          <w:rFonts w:ascii="Times New Roman" w:eastAsia="Calibri" w:hAnsi="Times New Roman" w:cs="Times New Roman"/>
          <w:kern w:val="0"/>
          <w:shd w:val="clear" w:color="auto" w:fill="FFFFFF"/>
          <w:lang w:val="sv-SE" w:bidi="bn-IN"/>
          <w14:ligatures w14:val="none"/>
        </w:rPr>
        <w:t>Langkah</w:t>
      </w:r>
      <w:proofErr w:type="spellEnd"/>
      <w:r w:rsidRPr="00896B28">
        <w:rPr>
          <w:rFonts w:ascii="Times New Roman" w:eastAsia="Calibri" w:hAnsi="Times New Roman" w:cs="Times New Roman"/>
          <w:kern w:val="0"/>
          <w:shd w:val="clear" w:color="auto" w:fill="FFFFFF"/>
          <w:lang w:val="sv-SE" w:bidi="bn-IN"/>
          <w14:ligatures w14:val="none"/>
        </w:rPr>
        <w:t xml:space="preserve"> ini </w:t>
      </w:r>
      <w:proofErr w:type="spellStart"/>
      <w:r w:rsidRPr="00896B28">
        <w:rPr>
          <w:rFonts w:ascii="Times New Roman" w:eastAsia="Calibri" w:hAnsi="Times New Roman" w:cs="Times New Roman"/>
          <w:kern w:val="0"/>
          <w:shd w:val="clear" w:color="auto" w:fill="FFFFFF"/>
          <w:lang w:val="sv-SE" w:bidi="bn-IN"/>
          <w14:ligatures w14:val="none"/>
        </w:rPr>
        <w:t>juga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termasuk</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menahan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individu</w:t>
      </w:r>
      <w:proofErr w:type="spellEnd"/>
      <w:r w:rsidRPr="00896B28">
        <w:rPr>
          <w:rFonts w:ascii="Times New Roman" w:eastAsia="Calibri" w:hAnsi="Times New Roman" w:cs="Times New Roman"/>
          <w:kern w:val="0"/>
          <w:shd w:val="clear" w:color="auto" w:fill="FFFFFF"/>
          <w:lang w:val="sv-SE" w:bidi="bn-IN"/>
          <w14:ligatures w14:val="none"/>
        </w:rPr>
        <w:t xml:space="preserve"> yang </w:t>
      </w:r>
      <w:proofErr w:type="spellStart"/>
      <w:r w:rsidRPr="00896B28">
        <w:rPr>
          <w:rFonts w:ascii="Times New Roman" w:eastAsia="Calibri" w:hAnsi="Times New Roman" w:cs="Times New Roman"/>
          <w:kern w:val="0"/>
          <w:shd w:val="clear" w:color="auto" w:fill="FFFFFF"/>
          <w:lang w:val="sv-SE" w:bidi="bn-IN"/>
          <w14:ligatures w14:val="none"/>
        </w:rPr>
        <w:t>berpotensi</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membahayakan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orang</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lain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sebagai</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langkah</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untuk</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mencegah</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kemudaratan</w:t>
      </w:r>
      <w:proofErr w:type="spellEnd"/>
      <w:r w:rsidRPr="00896B28">
        <w:rPr>
          <w:rFonts w:ascii="Times New Roman" w:eastAsia="Calibri" w:hAnsi="Times New Roman" w:cs="Times New Roman"/>
          <w:kern w:val="0"/>
          <w:shd w:val="clear" w:color="auto" w:fill="FFFFFF"/>
          <w:lang w:val="sv-SE" w:bidi="bn-IN"/>
          <w14:ligatures w14:val="none"/>
        </w:rPr>
        <w:t xml:space="preserve"> yang </w:t>
      </w:r>
      <w:proofErr w:type="spellStart"/>
      <w:r w:rsidRPr="00896B28">
        <w:rPr>
          <w:rFonts w:ascii="Times New Roman" w:eastAsia="Calibri" w:hAnsi="Times New Roman" w:cs="Times New Roman"/>
          <w:kern w:val="0"/>
          <w:shd w:val="clear" w:color="auto" w:fill="FFFFFF"/>
          <w:lang w:val="sv-SE" w:bidi="bn-IN"/>
          <w14:ligatures w14:val="none"/>
        </w:rPr>
        <w:t>mungkin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ditimbulkan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oleh</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mereka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Sebagai</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contoh</w:t>
      </w:r>
      <w:proofErr w:type="spellEnd"/>
      <w:r w:rsidRPr="00896B28">
        <w:rPr>
          <w:rFonts w:ascii="Times New Roman" w:eastAsia="Calibri" w:hAnsi="Times New Roman" w:cs="Times New Roman"/>
          <w:kern w:val="0"/>
          <w:shd w:val="clear" w:color="auto" w:fill="FFFFFF"/>
          <w:lang w:val="sv-SE" w:bidi="bn-IN"/>
          <w14:ligatures w14:val="none"/>
        </w:rPr>
        <w:t xml:space="preserve">, Hakim </w:t>
      </w:r>
      <w:proofErr w:type="spellStart"/>
      <w:r w:rsidRPr="00896B28">
        <w:rPr>
          <w:rFonts w:ascii="Times New Roman" w:eastAsia="Calibri" w:hAnsi="Times New Roman" w:cs="Times New Roman"/>
          <w:kern w:val="0"/>
          <w:shd w:val="clear" w:color="auto" w:fill="FFFFFF"/>
          <w:lang w:val="sv-SE" w:bidi="bn-IN"/>
          <w14:ligatures w14:val="none"/>
        </w:rPr>
        <w:t>Shurayh</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menetapkan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bentuk</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penahanan</w:t>
      </w:r>
      <w:proofErr w:type="spellEnd"/>
      <w:r w:rsidRPr="00896B28">
        <w:rPr>
          <w:rFonts w:ascii="Times New Roman" w:eastAsia="Calibri" w:hAnsi="Times New Roman" w:cs="Times New Roman"/>
          <w:kern w:val="0"/>
          <w:shd w:val="clear" w:color="auto" w:fill="FFFFFF"/>
          <w:lang w:val="sv-SE" w:bidi="bn-IN"/>
          <w14:ligatures w14:val="none"/>
        </w:rPr>
        <w:t xml:space="preserve"> ini </w:t>
      </w:r>
      <w:proofErr w:type="spellStart"/>
      <w:r w:rsidRPr="00896B28">
        <w:rPr>
          <w:rFonts w:ascii="Times New Roman" w:eastAsia="Calibri" w:hAnsi="Times New Roman" w:cs="Times New Roman"/>
          <w:kern w:val="0"/>
          <w:shd w:val="clear" w:color="auto" w:fill="FFFFFF"/>
          <w:lang w:val="sv-SE" w:bidi="bn-IN"/>
          <w14:ligatures w14:val="none"/>
        </w:rPr>
        <w:t>melalui</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tindakannya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apabila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kes</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melibatkan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tertuduh</w:t>
      </w:r>
      <w:proofErr w:type="spellEnd"/>
      <w:r w:rsidRPr="00896B28">
        <w:rPr>
          <w:rFonts w:ascii="Times New Roman" w:eastAsia="Calibri" w:hAnsi="Times New Roman" w:cs="Times New Roman"/>
          <w:kern w:val="0"/>
          <w:shd w:val="clear" w:color="auto" w:fill="FFFFFF"/>
          <w:lang w:val="sv-SE" w:bidi="bn-IN"/>
          <w14:ligatures w14:val="none"/>
        </w:rPr>
        <w:t xml:space="preserve"> yang </w:t>
      </w:r>
      <w:proofErr w:type="spellStart"/>
      <w:r w:rsidRPr="00896B28">
        <w:rPr>
          <w:rFonts w:ascii="Times New Roman" w:eastAsia="Calibri" w:hAnsi="Times New Roman" w:cs="Times New Roman"/>
          <w:kern w:val="0"/>
          <w:shd w:val="clear" w:color="auto" w:fill="FFFFFF"/>
          <w:lang w:val="sv-SE" w:bidi="bn-IN"/>
          <w14:ligatures w14:val="none"/>
        </w:rPr>
        <w:t>enggan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melaksanakan</w:t>
      </w:r>
      <w:proofErr w:type="spellEnd"/>
      <w:r w:rsidRPr="00896B28">
        <w:rPr>
          <w:rFonts w:ascii="Times New Roman" w:eastAsia="Calibri" w:hAnsi="Times New Roman" w:cs="Times New Roman"/>
          <w:kern w:val="0"/>
          <w:shd w:val="clear" w:color="auto" w:fill="FFFFFF"/>
          <w:lang w:val="sv-SE" w:bidi="bn-IN"/>
          <w14:ligatures w14:val="none"/>
        </w:rPr>
        <w:t xml:space="preserve"> hak-hak yang </w:t>
      </w:r>
      <w:proofErr w:type="spellStart"/>
      <w:r w:rsidRPr="00896B28">
        <w:rPr>
          <w:rFonts w:ascii="Times New Roman" w:eastAsia="Calibri" w:hAnsi="Times New Roman" w:cs="Times New Roman"/>
          <w:kern w:val="0"/>
          <w:shd w:val="clear" w:color="auto" w:fill="FFFFFF"/>
          <w:lang w:val="sv-SE" w:bidi="bn-IN"/>
          <w14:ligatures w14:val="none"/>
        </w:rPr>
        <w:t>sepatutnya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dibawa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kepadanya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beliau</w:t>
      </w:r>
      <w:proofErr w:type="spellEnd"/>
      <w:r w:rsidRPr="00896B28">
        <w:rPr>
          <w:rFonts w:ascii="Times New Roman" w:eastAsia="Calibri" w:hAnsi="Times New Roman" w:cs="Times New Roman"/>
          <w:kern w:val="0"/>
          <w:shd w:val="clear" w:color="auto" w:fill="FFFFFF"/>
          <w:lang w:val="sv-SE" w:bidi="bn-IN"/>
          <w14:ligatures w14:val="none"/>
        </w:rPr>
        <w:t xml:space="preserve"> akan </w:t>
      </w:r>
      <w:proofErr w:type="spellStart"/>
      <w:r w:rsidRPr="00896B28">
        <w:rPr>
          <w:rFonts w:ascii="Times New Roman" w:eastAsia="Calibri" w:hAnsi="Times New Roman" w:cs="Times New Roman"/>
          <w:kern w:val="0"/>
          <w:shd w:val="clear" w:color="auto" w:fill="FFFFFF"/>
          <w:lang w:val="sv-SE" w:bidi="bn-IN"/>
          <w14:ligatures w14:val="none"/>
        </w:rPr>
        <w:t>menahan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tertuduh</w:t>
      </w:r>
      <w:proofErr w:type="spellEnd"/>
      <w:r w:rsidRPr="00896B28">
        <w:rPr>
          <w:rFonts w:ascii="Times New Roman" w:eastAsia="Calibri" w:hAnsi="Times New Roman" w:cs="Times New Roman"/>
          <w:kern w:val="0"/>
          <w:shd w:val="clear" w:color="auto" w:fill="FFFFFF"/>
          <w:lang w:val="sv-SE" w:bidi="bn-IN"/>
          <w14:ligatures w14:val="none"/>
        </w:rPr>
        <w:t xml:space="preserve"> di </w:t>
      </w:r>
      <w:proofErr w:type="spellStart"/>
      <w:r w:rsidRPr="00896B28">
        <w:rPr>
          <w:rFonts w:ascii="Times New Roman" w:eastAsia="Calibri" w:hAnsi="Times New Roman" w:cs="Times New Roman"/>
          <w:kern w:val="0"/>
          <w:shd w:val="clear" w:color="auto" w:fill="FFFFFF"/>
          <w:lang w:val="sv-SE" w:bidi="bn-IN"/>
          <w14:ligatures w14:val="none"/>
        </w:rPr>
        <w:t>dalam</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dewan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kehakiman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atau</w:t>
      </w:r>
      <w:proofErr w:type="spellEnd"/>
      <w:r w:rsidRPr="00896B28">
        <w:rPr>
          <w:rFonts w:ascii="Times New Roman" w:eastAsia="Calibri" w:hAnsi="Times New Roman" w:cs="Times New Roman"/>
          <w:kern w:val="0"/>
          <w:shd w:val="clear" w:color="auto" w:fill="FFFFFF"/>
          <w:lang w:val="sv-SE" w:bidi="bn-IN"/>
          <w14:ligatures w14:val="none"/>
        </w:rPr>
        <w:t xml:space="preserve"> di </w:t>
      </w:r>
      <w:proofErr w:type="spellStart"/>
      <w:r w:rsidRPr="00896B28">
        <w:rPr>
          <w:rFonts w:ascii="Times New Roman" w:eastAsia="Calibri" w:hAnsi="Times New Roman" w:cs="Times New Roman"/>
          <w:kern w:val="0"/>
          <w:shd w:val="clear" w:color="auto" w:fill="FFFFFF"/>
          <w:lang w:val="sv-SE" w:bidi="bn-IN"/>
          <w14:ligatures w14:val="none"/>
        </w:rPr>
        <w:t>masjid</w:t>
      </w:r>
      <w:proofErr w:type="spellEnd"/>
      <w:r w:rsidRPr="00896B28">
        <w:rPr>
          <w:rFonts w:ascii="Times New Roman" w:eastAsia="Calibri" w:hAnsi="Times New Roman" w:cs="Times New Roman"/>
          <w:kern w:val="0"/>
          <w:shd w:val="clear" w:color="auto" w:fill="FFFFFF"/>
          <w:lang w:val="sv-SE" w:bidi="bn-IN"/>
          <w14:ligatures w14:val="none"/>
        </w:rPr>
        <w:t xml:space="preserve"> yang </w:t>
      </w:r>
      <w:proofErr w:type="spellStart"/>
      <w:r w:rsidRPr="00896B28">
        <w:rPr>
          <w:rFonts w:ascii="Times New Roman" w:eastAsia="Calibri" w:hAnsi="Times New Roman" w:cs="Times New Roman"/>
          <w:kern w:val="0"/>
          <w:shd w:val="clear" w:color="auto" w:fill="FFFFFF"/>
          <w:lang w:val="sv-SE" w:bidi="bn-IN"/>
          <w14:ligatures w14:val="none"/>
        </w:rPr>
        <w:t>menjadi</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tempat</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sementara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untuk</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perbicaraan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sehingga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beliau</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menyelesaikan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kes</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tersebut</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Sekiranya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tertuduh</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memenuhi</w:t>
      </w:r>
      <w:proofErr w:type="spellEnd"/>
      <w:r w:rsidRPr="00896B28">
        <w:rPr>
          <w:rFonts w:ascii="Times New Roman" w:eastAsia="Calibri" w:hAnsi="Times New Roman" w:cs="Times New Roman"/>
          <w:kern w:val="0"/>
          <w:shd w:val="clear" w:color="auto" w:fill="FFFFFF"/>
          <w:lang w:val="sv-SE" w:bidi="bn-IN"/>
          <w14:ligatures w14:val="none"/>
        </w:rPr>
        <w:t xml:space="preserve"> hak </w:t>
      </w:r>
      <w:proofErr w:type="spellStart"/>
      <w:r w:rsidRPr="00896B28">
        <w:rPr>
          <w:rFonts w:ascii="Times New Roman" w:eastAsia="Calibri" w:hAnsi="Times New Roman" w:cs="Times New Roman"/>
          <w:kern w:val="0"/>
          <w:shd w:val="clear" w:color="auto" w:fill="FFFFFF"/>
          <w:lang w:val="sv-SE" w:bidi="bn-IN"/>
          <w14:ligatures w14:val="none"/>
        </w:rPr>
        <w:t>pemilik</w:t>
      </w:r>
      <w:proofErr w:type="spellEnd"/>
      <w:r w:rsidRPr="00896B28">
        <w:rPr>
          <w:rFonts w:ascii="Times New Roman" w:eastAsia="Calibri" w:hAnsi="Times New Roman" w:cs="Times New Roman"/>
          <w:kern w:val="0"/>
          <w:shd w:val="clear" w:color="auto" w:fill="FFFFFF"/>
          <w:lang w:val="sv-SE" w:bidi="bn-IN"/>
          <w14:ligatures w14:val="none"/>
        </w:rPr>
        <w:t xml:space="preserve"> hak, </w:t>
      </w:r>
      <w:proofErr w:type="spellStart"/>
      <w:r w:rsidRPr="00896B28">
        <w:rPr>
          <w:rFonts w:ascii="Times New Roman" w:eastAsia="Calibri" w:hAnsi="Times New Roman" w:cs="Times New Roman"/>
          <w:kern w:val="0"/>
          <w:shd w:val="clear" w:color="auto" w:fill="FFFFFF"/>
          <w:lang w:val="sv-SE" w:bidi="bn-IN"/>
          <w14:ligatures w14:val="none"/>
        </w:rPr>
        <w:t>beliau</w:t>
      </w:r>
      <w:proofErr w:type="spellEnd"/>
      <w:r w:rsidRPr="00896B28">
        <w:rPr>
          <w:rFonts w:ascii="Times New Roman" w:eastAsia="Calibri" w:hAnsi="Times New Roman" w:cs="Times New Roman"/>
          <w:kern w:val="0"/>
          <w:shd w:val="clear" w:color="auto" w:fill="FFFFFF"/>
          <w:lang w:val="sv-SE" w:bidi="bn-IN"/>
          <w14:ligatures w14:val="none"/>
        </w:rPr>
        <w:t xml:space="preserve"> akan </w:t>
      </w:r>
      <w:proofErr w:type="spellStart"/>
      <w:r w:rsidRPr="00896B28">
        <w:rPr>
          <w:rFonts w:ascii="Times New Roman" w:eastAsia="Calibri" w:hAnsi="Times New Roman" w:cs="Times New Roman"/>
          <w:kern w:val="0"/>
          <w:shd w:val="clear" w:color="auto" w:fill="FFFFFF"/>
          <w:lang w:val="sv-SE" w:bidi="bn-IN"/>
          <w14:ligatures w14:val="none"/>
        </w:rPr>
        <w:t>dibebaskan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Jika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tidak</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beliau</w:t>
      </w:r>
      <w:proofErr w:type="spellEnd"/>
      <w:r w:rsidRPr="00896B28">
        <w:rPr>
          <w:rFonts w:ascii="Times New Roman" w:eastAsia="Calibri" w:hAnsi="Times New Roman" w:cs="Times New Roman"/>
          <w:kern w:val="0"/>
          <w:shd w:val="clear" w:color="auto" w:fill="FFFFFF"/>
          <w:lang w:val="sv-SE" w:bidi="bn-IN"/>
          <w14:ligatures w14:val="none"/>
        </w:rPr>
        <w:t xml:space="preserve"> akan </w:t>
      </w:r>
      <w:proofErr w:type="spellStart"/>
      <w:r w:rsidRPr="00896B28">
        <w:rPr>
          <w:rFonts w:ascii="Times New Roman" w:eastAsia="Calibri" w:hAnsi="Times New Roman" w:cs="Times New Roman"/>
          <w:kern w:val="0"/>
          <w:shd w:val="clear" w:color="auto" w:fill="FFFFFF"/>
          <w:lang w:val="sv-SE" w:bidi="bn-IN"/>
          <w14:ligatures w14:val="none"/>
        </w:rPr>
        <w:t>diperintahkan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untuk</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dipenjarakan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007102AD">
        <w:rPr>
          <w:rFonts w:ascii="Times New Roman" w:eastAsia="Calibri" w:hAnsi="Times New Roman" w:cs="Times New Roman"/>
          <w:kern w:val="0"/>
          <w:shd w:val="clear" w:color="auto" w:fill="FFFFFF"/>
          <w:lang w:val="sv-SE" w:bidi="bn-IN"/>
          <w14:ligatures w14:val="none"/>
        </w:rPr>
        <w:t>Ibn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Muflih</w:t>
      </w:r>
      <w:proofErr w:type="spellEnd"/>
      <w:r w:rsidRPr="00896B28">
        <w:rPr>
          <w:rFonts w:ascii="Times New Roman" w:eastAsia="Calibri" w:hAnsi="Times New Roman" w:cs="Times New Roman"/>
          <w:kern w:val="0"/>
          <w:shd w:val="clear" w:color="auto" w:fill="FFFFFF"/>
          <w:lang w:val="sv-SE" w:bidi="bn-IN"/>
          <w14:ligatures w14:val="none"/>
        </w:rPr>
        <w:t>, 2004).</w:t>
      </w:r>
    </w:p>
    <w:p w14:paraId="184E30A7" w14:textId="77777777" w:rsidR="00E34F2F" w:rsidRPr="00896B28" w:rsidRDefault="00E34F2F" w:rsidP="00896B28">
      <w:pPr>
        <w:spacing w:before="120" w:after="0" w:line="240" w:lineRule="auto"/>
        <w:ind w:left="720"/>
        <w:jc w:val="both"/>
        <w:rPr>
          <w:rFonts w:ascii="Times New Roman" w:eastAsia="Calibri" w:hAnsi="Times New Roman" w:cs="Times New Roman"/>
          <w:kern w:val="0"/>
          <w:shd w:val="clear" w:color="auto" w:fill="FFFFFF"/>
          <w:lang w:val="sv-SE" w:bidi="bn-IN"/>
          <w14:ligatures w14:val="none"/>
        </w:rPr>
      </w:pPr>
    </w:p>
    <w:p w14:paraId="2B1390B7" w14:textId="77777777" w:rsidR="00896B28" w:rsidRPr="00896B28" w:rsidRDefault="00896B28" w:rsidP="00896B28">
      <w:pPr>
        <w:numPr>
          <w:ilvl w:val="0"/>
          <w:numId w:val="2"/>
        </w:numPr>
        <w:spacing w:before="120" w:after="0" w:line="240" w:lineRule="auto"/>
        <w:contextualSpacing/>
        <w:rPr>
          <w:rFonts w:ascii="Times New Roman" w:eastAsia="Calibri" w:hAnsi="Times New Roman" w:cs="Times New Roman"/>
          <w:kern w:val="0"/>
          <w:shd w:val="clear" w:color="auto" w:fill="FFFFFF"/>
          <w:lang w:val="sv-SE" w:bidi="bn-IN"/>
          <w14:ligatures w14:val="none"/>
        </w:rPr>
      </w:pPr>
      <w:proofErr w:type="spellStart"/>
      <w:r w:rsidRPr="00896B28">
        <w:rPr>
          <w:rFonts w:ascii="Times New Roman" w:eastAsia="Calibri" w:hAnsi="Times New Roman" w:cs="Times New Roman"/>
          <w:kern w:val="0"/>
          <w:shd w:val="clear" w:color="auto" w:fill="FFFFFF"/>
          <w:lang w:val="sv-SE" w:bidi="bn-IN"/>
          <w14:ligatures w14:val="none"/>
        </w:rPr>
        <w:t>Penahanan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untuk</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Melaksanakan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Hukuman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Lain</w:t>
      </w:r>
      <w:proofErr w:type="spellEnd"/>
    </w:p>
    <w:p w14:paraId="28A373B5" w14:textId="457BD38B" w:rsidR="00896B28" w:rsidRPr="00896B28" w:rsidRDefault="00896B28" w:rsidP="00896B28">
      <w:pPr>
        <w:spacing w:before="120" w:after="0" w:line="240" w:lineRule="auto"/>
        <w:ind w:left="720"/>
        <w:jc w:val="both"/>
        <w:rPr>
          <w:rFonts w:ascii="Times New Roman" w:eastAsia="Calibri" w:hAnsi="Times New Roman" w:cs="Times New Roman"/>
          <w:kern w:val="0"/>
          <w:shd w:val="clear" w:color="auto" w:fill="FFFFFF"/>
          <w:lang w:val="sv-SE" w:bidi="bn-IN"/>
          <w14:ligatures w14:val="none"/>
        </w:rPr>
      </w:pPr>
      <w:proofErr w:type="spellStart"/>
      <w:r w:rsidRPr="00896B28">
        <w:rPr>
          <w:rFonts w:ascii="Times New Roman" w:eastAsia="Calibri" w:hAnsi="Times New Roman" w:cs="Times New Roman"/>
          <w:kern w:val="0"/>
          <w:shd w:val="clear" w:color="auto" w:fill="FFFFFF"/>
          <w:lang w:val="sv-SE" w:bidi="bn-IN"/>
          <w14:ligatures w14:val="none"/>
        </w:rPr>
        <w:t>Penahanan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dalam</w:t>
      </w:r>
      <w:proofErr w:type="spellEnd"/>
      <w:r w:rsidRPr="00896B28">
        <w:rPr>
          <w:rFonts w:ascii="Times New Roman" w:eastAsia="Calibri" w:hAnsi="Times New Roman" w:cs="Times New Roman"/>
          <w:kern w:val="0"/>
          <w:shd w:val="clear" w:color="auto" w:fill="FFFFFF"/>
          <w:lang w:val="sv-SE" w:bidi="bn-IN"/>
          <w14:ligatures w14:val="none"/>
        </w:rPr>
        <w:t xml:space="preserve"> kategori ini </w:t>
      </w:r>
      <w:proofErr w:type="spellStart"/>
      <w:r w:rsidRPr="00896B28">
        <w:rPr>
          <w:rFonts w:ascii="Times New Roman" w:eastAsia="Calibri" w:hAnsi="Times New Roman" w:cs="Times New Roman"/>
          <w:kern w:val="0"/>
          <w:shd w:val="clear" w:color="auto" w:fill="FFFFFF"/>
          <w:lang w:val="sv-SE" w:bidi="bn-IN"/>
          <w14:ligatures w14:val="none"/>
        </w:rPr>
        <w:t>dilakukan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apabila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terdapat</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halangan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sementara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pada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tertuduh</w:t>
      </w:r>
      <w:proofErr w:type="spellEnd"/>
      <w:r w:rsidRPr="00896B28">
        <w:rPr>
          <w:rFonts w:ascii="Times New Roman" w:eastAsia="Calibri" w:hAnsi="Times New Roman" w:cs="Times New Roman"/>
          <w:kern w:val="0"/>
          <w:shd w:val="clear" w:color="auto" w:fill="FFFFFF"/>
          <w:lang w:val="sv-SE" w:bidi="bn-IN"/>
          <w14:ligatures w14:val="none"/>
        </w:rPr>
        <w:t xml:space="preserve"> yang </w:t>
      </w:r>
      <w:proofErr w:type="spellStart"/>
      <w:r w:rsidRPr="00896B28">
        <w:rPr>
          <w:rFonts w:ascii="Times New Roman" w:eastAsia="Calibri" w:hAnsi="Times New Roman" w:cs="Times New Roman"/>
          <w:kern w:val="0"/>
          <w:shd w:val="clear" w:color="auto" w:fill="FFFFFF"/>
          <w:lang w:val="sv-SE" w:bidi="bn-IN"/>
          <w14:ligatures w14:val="none"/>
        </w:rPr>
        <w:t>menghalang</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pelaksanaan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hukuman</w:t>
      </w:r>
      <w:proofErr w:type="spellEnd"/>
      <w:r w:rsidRPr="00896B28">
        <w:rPr>
          <w:rFonts w:ascii="Times New Roman" w:eastAsia="Calibri" w:hAnsi="Times New Roman" w:cs="Times New Roman"/>
          <w:kern w:val="0"/>
          <w:shd w:val="clear" w:color="auto" w:fill="FFFFFF"/>
          <w:lang w:val="sv-SE" w:bidi="bn-IN"/>
          <w14:ligatures w14:val="none"/>
        </w:rPr>
        <w:t xml:space="preserve"> yang </w:t>
      </w:r>
      <w:proofErr w:type="spellStart"/>
      <w:r w:rsidRPr="00896B28">
        <w:rPr>
          <w:rFonts w:ascii="Times New Roman" w:eastAsia="Calibri" w:hAnsi="Times New Roman" w:cs="Times New Roman"/>
          <w:kern w:val="0"/>
          <w:shd w:val="clear" w:color="auto" w:fill="FFFFFF"/>
          <w:lang w:val="sv-SE" w:bidi="bn-IN"/>
          <w14:ligatures w14:val="none"/>
        </w:rPr>
        <w:t>telah</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dijatuhkan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kepadanya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Contohnya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jika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tertuduh</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sakit</w:t>
      </w:r>
      <w:proofErr w:type="spellEnd"/>
      <w:r w:rsidRPr="00896B28">
        <w:rPr>
          <w:rFonts w:ascii="Times New Roman" w:eastAsia="Calibri" w:hAnsi="Times New Roman" w:cs="Times New Roman"/>
          <w:kern w:val="0"/>
          <w:shd w:val="clear" w:color="auto" w:fill="FFFFFF"/>
          <w:lang w:val="sv-SE" w:bidi="bn-IN"/>
          <w14:ligatures w14:val="none"/>
        </w:rPr>
        <w:t xml:space="preserve"> dan </w:t>
      </w:r>
      <w:proofErr w:type="spellStart"/>
      <w:r w:rsidRPr="00896B28">
        <w:rPr>
          <w:rFonts w:ascii="Times New Roman" w:eastAsia="Calibri" w:hAnsi="Times New Roman" w:cs="Times New Roman"/>
          <w:kern w:val="0"/>
          <w:shd w:val="clear" w:color="auto" w:fill="FFFFFF"/>
          <w:lang w:val="sv-SE" w:bidi="bn-IN"/>
          <w14:ligatures w14:val="none"/>
        </w:rPr>
        <w:t>dijangka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sembuh</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atau</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seorang</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wanita</w:t>
      </w:r>
      <w:proofErr w:type="spellEnd"/>
      <w:r w:rsidRPr="00896B28">
        <w:rPr>
          <w:rFonts w:ascii="Times New Roman" w:eastAsia="Calibri" w:hAnsi="Times New Roman" w:cs="Times New Roman"/>
          <w:kern w:val="0"/>
          <w:shd w:val="clear" w:color="auto" w:fill="FFFFFF"/>
          <w:lang w:val="sv-SE" w:bidi="bn-IN"/>
          <w14:ligatures w14:val="none"/>
        </w:rPr>
        <w:t xml:space="preserve"> yang </w:t>
      </w:r>
      <w:proofErr w:type="spellStart"/>
      <w:r w:rsidRPr="00896B28">
        <w:rPr>
          <w:rFonts w:ascii="Times New Roman" w:eastAsia="Calibri" w:hAnsi="Times New Roman" w:cs="Times New Roman"/>
          <w:kern w:val="0"/>
          <w:shd w:val="clear" w:color="auto" w:fill="FFFFFF"/>
          <w:lang w:val="sv-SE" w:bidi="bn-IN"/>
          <w14:ligatures w14:val="none"/>
        </w:rPr>
        <w:t>hamil</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menyusukan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anak</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atau</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berada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dalam</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tempoh</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nifas</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pelaksanaan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hukuman</w:t>
      </w:r>
      <w:proofErr w:type="spellEnd"/>
      <w:r w:rsidRPr="00896B28">
        <w:rPr>
          <w:rFonts w:ascii="Times New Roman" w:eastAsia="Calibri" w:hAnsi="Times New Roman" w:cs="Times New Roman"/>
          <w:kern w:val="0"/>
          <w:shd w:val="clear" w:color="auto" w:fill="FFFFFF"/>
          <w:lang w:val="sv-SE" w:bidi="bn-IN"/>
          <w14:ligatures w14:val="none"/>
        </w:rPr>
        <w:t xml:space="preserve"> akan </w:t>
      </w:r>
      <w:proofErr w:type="spellStart"/>
      <w:r w:rsidRPr="00896B28">
        <w:rPr>
          <w:rFonts w:ascii="Times New Roman" w:eastAsia="Calibri" w:hAnsi="Times New Roman" w:cs="Times New Roman"/>
          <w:kern w:val="0"/>
          <w:shd w:val="clear" w:color="auto" w:fill="FFFFFF"/>
          <w:lang w:val="sv-SE" w:bidi="bn-IN"/>
          <w14:ligatures w14:val="none"/>
        </w:rPr>
        <w:t>ditangguhkan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sehingga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halangan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tersebut</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diselesaikan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Namun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jika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terdapat</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kebimbangan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bahawa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tertuduh</w:t>
      </w:r>
      <w:proofErr w:type="spellEnd"/>
      <w:r w:rsidRPr="00896B28">
        <w:rPr>
          <w:rFonts w:ascii="Times New Roman" w:eastAsia="Calibri" w:hAnsi="Times New Roman" w:cs="Times New Roman"/>
          <w:kern w:val="0"/>
          <w:shd w:val="clear" w:color="auto" w:fill="FFFFFF"/>
          <w:lang w:val="sv-SE" w:bidi="bn-IN"/>
          <w14:ligatures w14:val="none"/>
        </w:rPr>
        <w:t xml:space="preserve"> akan </w:t>
      </w:r>
      <w:proofErr w:type="spellStart"/>
      <w:r w:rsidRPr="00896B28">
        <w:rPr>
          <w:rFonts w:ascii="Times New Roman" w:eastAsia="Calibri" w:hAnsi="Times New Roman" w:cs="Times New Roman"/>
          <w:kern w:val="0"/>
          <w:shd w:val="clear" w:color="auto" w:fill="FFFFFF"/>
          <w:lang w:val="sv-SE" w:bidi="bn-IN"/>
          <w14:ligatures w14:val="none"/>
        </w:rPr>
        <w:t>melarikan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diri</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sebelum</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hukuman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dilaksanakan</w:t>
      </w:r>
      <w:proofErr w:type="spellEnd"/>
      <w:r w:rsidRPr="00896B28">
        <w:rPr>
          <w:rFonts w:ascii="Times New Roman" w:eastAsia="Calibri" w:hAnsi="Times New Roman" w:cs="Times New Roman"/>
          <w:kern w:val="0"/>
          <w:shd w:val="clear" w:color="auto" w:fill="FFFFFF"/>
          <w:lang w:val="sv-SE" w:bidi="bn-IN"/>
          <w14:ligatures w14:val="none"/>
        </w:rPr>
        <w:t xml:space="preserve">, maka </w:t>
      </w:r>
      <w:proofErr w:type="spellStart"/>
      <w:r w:rsidRPr="00896B28">
        <w:rPr>
          <w:rFonts w:ascii="Times New Roman" w:eastAsia="Calibri" w:hAnsi="Times New Roman" w:cs="Times New Roman"/>
          <w:kern w:val="0"/>
          <w:shd w:val="clear" w:color="auto" w:fill="FFFFFF"/>
          <w:lang w:val="sv-SE" w:bidi="bn-IN"/>
          <w14:ligatures w14:val="none"/>
        </w:rPr>
        <w:t>penahanan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dibenarkan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007102AD">
        <w:rPr>
          <w:rFonts w:ascii="Times New Roman" w:eastAsia="Calibri" w:hAnsi="Times New Roman" w:cs="Times New Roman"/>
          <w:kern w:val="0"/>
          <w:shd w:val="clear" w:color="auto" w:fill="FFFFFF"/>
          <w:lang w:val="sv-SE" w:bidi="bn-IN"/>
          <w14:ligatures w14:val="none"/>
        </w:rPr>
        <w:t>Ibn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Abi</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Syaibah</w:t>
      </w:r>
      <w:proofErr w:type="spellEnd"/>
      <w:r w:rsidRPr="00896B28">
        <w:rPr>
          <w:rFonts w:ascii="Times New Roman" w:eastAsia="Calibri" w:hAnsi="Times New Roman" w:cs="Times New Roman"/>
          <w:kern w:val="0"/>
          <w:shd w:val="clear" w:color="auto" w:fill="FFFFFF"/>
          <w:lang w:val="sv-SE" w:bidi="bn-IN"/>
          <w14:ligatures w14:val="none"/>
        </w:rPr>
        <w:t>, 1983).</w:t>
      </w:r>
    </w:p>
    <w:p w14:paraId="219AA399" w14:textId="6B67C817" w:rsidR="00896B28" w:rsidRPr="00896B28" w:rsidRDefault="00896B28" w:rsidP="00CC5E5E">
      <w:pPr>
        <w:spacing w:before="120" w:after="0" w:line="240" w:lineRule="auto"/>
        <w:ind w:left="720" w:firstLine="720"/>
        <w:jc w:val="both"/>
        <w:rPr>
          <w:rFonts w:ascii="Times New Roman" w:eastAsia="Calibri" w:hAnsi="Times New Roman" w:cs="Times New Roman"/>
          <w:kern w:val="0"/>
          <w:shd w:val="clear" w:color="auto" w:fill="FFFFFF"/>
          <w:lang w:val="sv-SE" w:bidi="bn-IN"/>
          <w14:ligatures w14:val="none"/>
        </w:rPr>
      </w:pPr>
      <w:proofErr w:type="spellStart"/>
      <w:r w:rsidRPr="00896B28">
        <w:rPr>
          <w:rFonts w:ascii="Times New Roman" w:eastAsia="Calibri" w:hAnsi="Times New Roman" w:cs="Times New Roman"/>
          <w:kern w:val="0"/>
          <w:shd w:val="clear" w:color="auto" w:fill="FFFFFF"/>
          <w:lang w:val="sv-SE" w:bidi="bn-IN"/>
          <w14:ligatures w14:val="none"/>
        </w:rPr>
        <w:t>Dalil</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bagi</w:t>
      </w:r>
      <w:proofErr w:type="spellEnd"/>
      <w:r w:rsidRPr="00896B28">
        <w:rPr>
          <w:rFonts w:ascii="Times New Roman" w:eastAsia="Calibri" w:hAnsi="Times New Roman" w:cs="Times New Roman"/>
          <w:kern w:val="0"/>
          <w:shd w:val="clear" w:color="auto" w:fill="FFFFFF"/>
          <w:lang w:val="sv-SE" w:bidi="bn-IN"/>
          <w14:ligatures w14:val="none"/>
        </w:rPr>
        <w:t xml:space="preserve"> kategori ini </w:t>
      </w:r>
      <w:proofErr w:type="spellStart"/>
      <w:r w:rsidRPr="00896B28">
        <w:rPr>
          <w:rFonts w:ascii="Times New Roman" w:eastAsia="Calibri" w:hAnsi="Times New Roman" w:cs="Times New Roman"/>
          <w:kern w:val="0"/>
          <w:shd w:val="clear" w:color="auto" w:fill="FFFFFF"/>
          <w:lang w:val="sv-SE" w:bidi="bn-IN"/>
          <w14:ligatures w14:val="none"/>
        </w:rPr>
        <w:t>ialah</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kisah</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seorang</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wanita</w:t>
      </w:r>
      <w:proofErr w:type="spellEnd"/>
      <w:r w:rsidRPr="00896B28">
        <w:rPr>
          <w:rFonts w:ascii="Times New Roman" w:eastAsia="Calibri" w:hAnsi="Times New Roman" w:cs="Times New Roman"/>
          <w:kern w:val="0"/>
          <w:shd w:val="clear" w:color="auto" w:fill="FFFFFF"/>
          <w:lang w:val="sv-SE" w:bidi="bn-IN"/>
          <w14:ligatures w14:val="none"/>
        </w:rPr>
        <w:t xml:space="preserve"> yang </w:t>
      </w:r>
      <w:proofErr w:type="spellStart"/>
      <w:r w:rsidRPr="00896B28">
        <w:rPr>
          <w:rFonts w:ascii="Times New Roman" w:eastAsia="Calibri" w:hAnsi="Times New Roman" w:cs="Times New Roman"/>
          <w:kern w:val="0"/>
          <w:shd w:val="clear" w:color="auto" w:fill="FFFFFF"/>
          <w:lang w:val="sv-SE" w:bidi="bn-IN"/>
          <w14:ligatures w14:val="none"/>
        </w:rPr>
        <w:t>berzina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pada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zaman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pemerintahan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Khalifah</w:t>
      </w:r>
      <w:proofErr w:type="spellEnd"/>
      <w:r w:rsidRPr="00896B28">
        <w:rPr>
          <w:rFonts w:ascii="Times New Roman" w:eastAsia="Calibri" w:hAnsi="Times New Roman" w:cs="Times New Roman"/>
          <w:kern w:val="0"/>
          <w:shd w:val="clear" w:color="auto" w:fill="FFFFFF"/>
          <w:lang w:val="sv-SE" w:bidi="bn-IN"/>
          <w14:ligatures w14:val="none"/>
        </w:rPr>
        <w:t xml:space="preserve"> Umar al-</w:t>
      </w:r>
      <w:proofErr w:type="spellStart"/>
      <w:r w:rsidRPr="00896B28">
        <w:rPr>
          <w:rFonts w:ascii="Times New Roman" w:eastAsia="Calibri" w:hAnsi="Times New Roman" w:cs="Times New Roman"/>
          <w:kern w:val="0"/>
          <w:shd w:val="clear" w:color="auto" w:fill="FFFFFF"/>
          <w:lang w:val="sv-SE" w:bidi="bn-IN"/>
          <w14:ligatures w14:val="none"/>
        </w:rPr>
        <w:t>Khattab</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Khalifah</w:t>
      </w:r>
      <w:proofErr w:type="spellEnd"/>
      <w:r w:rsidRPr="00896B28">
        <w:rPr>
          <w:rFonts w:ascii="Times New Roman" w:eastAsia="Calibri" w:hAnsi="Times New Roman" w:cs="Times New Roman"/>
          <w:kern w:val="0"/>
          <w:shd w:val="clear" w:color="auto" w:fill="FFFFFF"/>
          <w:lang w:val="sv-SE" w:bidi="bn-IN"/>
          <w14:ligatures w14:val="none"/>
        </w:rPr>
        <w:t xml:space="preserve"> Umar </w:t>
      </w:r>
      <w:proofErr w:type="spellStart"/>
      <w:r w:rsidRPr="00896B28">
        <w:rPr>
          <w:rFonts w:ascii="Times New Roman" w:eastAsia="Calibri" w:hAnsi="Times New Roman" w:cs="Times New Roman"/>
          <w:kern w:val="0"/>
          <w:shd w:val="clear" w:color="auto" w:fill="FFFFFF"/>
          <w:lang w:val="sv-SE" w:bidi="bn-IN"/>
          <w14:ligatures w14:val="none"/>
        </w:rPr>
        <w:t>berhasrat</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untuk</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merejam</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wanita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tersebut</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namun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beliau</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sedang</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hamil</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Mu’adz</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berkata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kepada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beliau</w:t>
      </w:r>
      <w:proofErr w:type="spellEnd"/>
      <w:r w:rsidRPr="00896B28">
        <w:rPr>
          <w:rFonts w:ascii="Times New Roman" w:eastAsia="Calibri" w:hAnsi="Times New Roman" w:cs="Times New Roman"/>
          <w:kern w:val="0"/>
          <w:shd w:val="clear" w:color="auto" w:fill="FFFFFF"/>
          <w:lang w:val="sv-SE" w:bidi="bn-IN"/>
          <w14:ligatures w14:val="none"/>
        </w:rPr>
        <w:t xml:space="preserve"> </w:t>
      </w:r>
      <w:r w:rsidRPr="00896B28">
        <w:rPr>
          <w:rFonts w:ascii="Times New Roman" w:eastAsia="Calibri" w:hAnsi="Times New Roman" w:cs="Times New Roman"/>
          <w:i/>
          <w:iCs/>
          <w:kern w:val="0"/>
          <w:shd w:val="clear" w:color="auto" w:fill="FFFFFF"/>
          <w:lang w:val="sv-SE" w:bidi="bn-IN"/>
          <w14:ligatures w14:val="none"/>
        </w:rPr>
        <w:t>"</w:t>
      </w:r>
      <w:proofErr w:type="spellStart"/>
      <w:r w:rsidRPr="00896B28">
        <w:rPr>
          <w:rFonts w:ascii="Times New Roman" w:eastAsia="Calibri" w:hAnsi="Times New Roman" w:cs="Times New Roman"/>
          <w:i/>
          <w:iCs/>
          <w:kern w:val="0"/>
          <w:shd w:val="clear" w:color="auto" w:fill="FFFFFF"/>
          <w:lang w:val="sv-SE" w:bidi="bn-IN"/>
          <w14:ligatures w14:val="none"/>
        </w:rPr>
        <w:t>Jika</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engkau</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mempunyai</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kuasa</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terhadap</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wanita</w:t>
      </w:r>
      <w:proofErr w:type="spellEnd"/>
      <w:r w:rsidRPr="00896B28">
        <w:rPr>
          <w:rFonts w:ascii="Times New Roman" w:eastAsia="Calibri" w:hAnsi="Times New Roman" w:cs="Times New Roman"/>
          <w:i/>
          <w:iCs/>
          <w:kern w:val="0"/>
          <w:shd w:val="clear" w:color="auto" w:fill="FFFFFF"/>
          <w:lang w:val="sv-SE" w:bidi="bn-IN"/>
          <w14:ligatures w14:val="none"/>
        </w:rPr>
        <w:t xml:space="preserve"> itu, </w:t>
      </w:r>
      <w:proofErr w:type="spellStart"/>
      <w:r w:rsidRPr="00896B28">
        <w:rPr>
          <w:rFonts w:ascii="Times New Roman" w:eastAsia="Calibri" w:hAnsi="Times New Roman" w:cs="Times New Roman"/>
          <w:i/>
          <w:iCs/>
          <w:kern w:val="0"/>
          <w:shd w:val="clear" w:color="auto" w:fill="FFFFFF"/>
          <w:lang w:val="sv-SE" w:bidi="bn-IN"/>
          <w14:ligatures w14:val="none"/>
        </w:rPr>
        <w:t>engkau</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tidak</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mempunyai</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kuasa</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terhadap</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kandungannya</w:t>
      </w:r>
      <w:proofErr w:type="spellEnd"/>
      <w:r w:rsidRPr="00896B28">
        <w:rPr>
          <w:rFonts w:ascii="Times New Roman" w:eastAsia="Calibri" w:hAnsi="Times New Roman" w:cs="Times New Roman"/>
          <w:i/>
          <w:iCs/>
          <w:kern w:val="0"/>
          <w:shd w:val="clear" w:color="auto" w:fill="FFFFFF"/>
          <w:lang w:val="sv-SE" w:bidi="bn-IN"/>
          <w14:ligatures w14:val="none"/>
        </w:rPr>
        <w:t>."</w:t>
      </w:r>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Lalu</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Khalifah</w:t>
      </w:r>
      <w:proofErr w:type="spellEnd"/>
      <w:r w:rsidRPr="00896B28">
        <w:rPr>
          <w:rFonts w:ascii="Times New Roman" w:eastAsia="Calibri" w:hAnsi="Times New Roman" w:cs="Times New Roman"/>
          <w:kern w:val="0"/>
          <w:shd w:val="clear" w:color="auto" w:fill="FFFFFF"/>
          <w:lang w:val="sv-SE" w:bidi="bn-IN"/>
          <w14:ligatures w14:val="none"/>
        </w:rPr>
        <w:t xml:space="preserve"> Umar </w:t>
      </w:r>
      <w:proofErr w:type="spellStart"/>
      <w:r w:rsidRPr="00896B28">
        <w:rPr>
          <w:rFonts w:ascii="Times New Roman" w:eastAsia="Calibri" w:hAnsi="Times New Roman" w:cs="Times New Roman"/>
          <w:kern w:val="0"/>
          <w:shd w:val="clear" w:color="auto" w:fill="FFFFFF"/>
          <w:lang w:val="sv-SE" w:bidi="bn-IN"/>
          <w14:ligatures w14:val="none"/>
        </w:rPr>
        <w:t>menjawab</w:t>
      </w:r>
      <w:proofErr w:type="spellEnd"/>
      <w:r w:rsidRPr="00896B28">
        <w:rPr>
          <w:rFonts w:ascii="Times New Roman" w:eastAsia="Calibri" w:hAnsi="Times New Roman" w:cs="Times New Roman"/>
          <w:kern w:val="0"/>
          <w:shd w:val="clear" w:color="auto" w:fill="FFFFFF"/>
          <w:lang w:val="sv-SE" w:bidi="bn-IN"/>
          <w14:ligatures w14:val="none"/>
        </w:rPr>
        <w:t xml:space="preserve"> </w:t>
      </w:r>
      <w:r w:rsidRPr="00896B28">
        <w:rPr>
          <w:rFonts w:ascii="Times New Roman" w:eastAsia="Calibri" w:hAnsi="Times New Roman" w:cs="Times New Roman"/>
          <w:i/>
          <w:iCs/>
          <w:kern w:val="0"/>
          <w:shd w:val="clear" w:color="auto" w:fill="FFFFFF"/>
          <w:lang w:val="sv-SE" w:bidi="bn-IN"/>
          <w14:ligatures w14:val="none"/>
        </w:rPr>
        <w:t>"</w:t>
      </w:r>
      <w:proofErr w:type="spellStart"/>
      <w:r w:rsidRPr="00896B28">
        <w:rPr>
          <w:rFonts w:ascii="Times New Roman" w:eastAsia="Calibri" w:hAnsi="Times New Roman" w:cs="Times New Roman"/>
          <w:i/>
          <w:iCs/>
          <w:kern w:val="0"/>
          <w:shd w:val="clear" w:color="auto" w:fill="FFFFFF"/>
          <w:lang w:val="sv-SE" w:bidi="bn-IN"/>
          <w14:ligatures w14:val="none"/>
        </w:rPr>
        <w:t>Wanita</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tidak</w:t>
      </w:r>
      <w:proofErr w:type="spellEnd"/>
      <w:r w:rsidRPr="00896B28">
        <w:rPr>
          <w:rFonts w:ascii="Times New Roman" w:eastAsia="Calibri" w:hAnsi="Times New Roman" w:cs="Times New Roman"/>
          <w:i/>
          <w:iCs/>
          <w:kern w:val="0"/>
          <w:shd w:val="clear" w:color="auto" w:fill="FFFFFF"/>
          <w:lang w:val="sv-SE" w:bidi="bn-IN"/>
          <w14:ligatures w14:val="none"/>
        </w:rPr>
        <w:t xml:space="preserve"> akan </w:t>
      </w:r>
      <w:proofErr w:type="spellStart"/>
      <w:r w:rsidRPr="00896B28">
        <w:rPr>
          <w:rFonts w:ascii="Times New Roman" w:eastAsia="Calibri" w:hAnsi="Times New Roman" w:cs="Times New Roman"/>
          <w:i/>
          <w:iCs/>
          <w:kern w:val="0"/>
          <w:shd w:val="clear" w:color="auto" w:fill="FFFFFF"/>
          <w:lang w:val="sv-SE" w:bidi="bn-IN"/>
          <w14:ligatures w14:val="none"/>
        </w:rPr>
        <w:t>dapat</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melahirkan</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seseorang</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sepertimu</w:t>
      </w:r>
      <w:proofErr w:type="spellEnd"/>
      <w:r w:rsidRPr="00896B28">
        <w:rPr>
          <w:rFonts w:ascii="Times New Roman" w:eastAsia="Calibri" w:hAnsi="Times New Roman" w:cs="Times New Roman"/>
          <w:i/>
          <w:iCs/>
          <w:kern w:val="0"/>
          <w:shd w:val="clear" w:color="auto" w:fill="FFFFFF"/>
          <w:lang w:val="sv-SE" w:bidi="bn-IN"/>
          <w14:ligatures w14:val="none"/>
        </w:rPr>
        <w:t>,"</w:t>
      </w:r>
      <w:r w:rsidRPr="00896B28">
        <w:rPr>
          <w:rFonts w:ascii="Times New Roman" w:eastAsia="Calibri" w:hAnsi="Times New Roman" w:cs="Times New Roman"/>
          <w:kern w:val="0"/>
          <w:shd w:val="clear" w:color="auto" w:fill="FFFFFF"/>
          <w:lang w:val="sv-SE" w:bidi="bn-IN"/>
          <w14:ligatures w14:val="none"/>
        </w:rPr>
        <w:t xml:space="preserve"> dan </w:t>
      </w:r>
      <w:proofErr w:type="spellStart"/>
      <w:r w:rsidRPr="00896B28">
        <w:rPr>
          <w:rFonts w:ascii="Times New Roman" w:eastAsia="Calibri" w:hAnsi="Times New Roman" w:cs="Times New Roman"/>
          <w:kern w:val="0"/>
          <w:shd w:val="clear" w:color="auto" w:fill="FFFFFF"/>
          <w:lang w:val="sv-SE" w:bidi="bn-IN"/>
          <w14:ligatures w14:val="none"/>
        </w:rPr>
        <w:t>beliau</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tidak</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merejam</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wanita</w:t>
      </w:r>
      <w:proofErr w:type="spellEnd"/>
      <w:r w:rsidRPr="00896B28">
        <w:rPr>
          <w:rFonts w:ascii="Times New Roman" w:eastAsia="Calibri" w:hAnsi="Times New Roman" w:cs="Times New Roman"/>
          <w:kern w:val="0"/>
          <w:shd w:val="clear" w:color="auto" w:fill="FFFFFF"/>
          <w:lang w:val="sv-SE" w:bidi="bn-IN"/>
          <w14:ligatures w14:val="none"/>
        </w:rPr>
        <w:t xml:space="preserve"> itu (</w:t>
      </w:r>
      <w:proofErr w:type="spellStart"/>
      <w:r w:rsidR="007102AD">
        <w:rPr>
          <w:rFonts w:ascii="Times New Roman" w:eastAsia="Calibri" w:hAnsi="Times New Roman" w:cs="Times New Roman"/>
          <w:kern w:val="0"/>
          <w:shd w:val="clear" w:color="auto" w:fill="FFFFFF"/>
          <w:lang w:val="sv-SE" w:bidi="bn-IN"/>
          <w14:ligatures w14:val="none"/>
        </w:rPr>
        <w:t>Ibn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Abidin</w:t>
      </w:r>
      <w:proofErr w:type="spellEnd"/>
      <w:r w:rsidRPr="00896B28">
        <w:rPr>
          <w:rFonts w:ascii="Times New Roman" w:eastAsia="Calibri" w:hAnsi="Times New Roman" w:cs="Times New Roman"/>
          <w:kern w:val="0"/>
          <w:shd w:val="clear" w:color="auto" w:fill="FFFFFF"/>
          <w:lang w:val="sv-SE" w:bidi="bn-IN"/>
          <w14:ligatures w14:val="none"/>
        </w:rPr>
        <w:t xml:space="preserve">, 1996). </w:t>
      </w:r>
      <w:proofErr w:type="spellStart"/>
      <w:r w:rsidRPr="00896B28">
        <w:rPr>
          <w:rFonts w:ascii="Times New Roman" w:eastAsia="Calibri" w:hAnsi="Times New Roman" w:cs="Times New Roman"/>
          <w:kern w:val="0"/>
          <w:shd w:val="clear" w:color="auto" w:fill="FFFFFF"/>
          <w:lang w:val="sv-SE" w:bidi="bn-IN"/>
          <w14:ligatures w14:val="none"/>
        </w:rPr>
        <w:t>Khalifah</w:t>
      </w:r>
      <w:proofErr w:type="spellEnd"/>
      <w:r w:rsidRPr="00896B28">
        <w:rPr>
          <w:rFonts w:ascii="Times New Roman" w:eastAsia="Calibri" w:hAnsi="Times New Roman" w:cs="Times New Roman"/>
          <w:kern w:val="0"/>
          <w:shd w:val="clear" w:color="auto" w:fill="FFFFFF"/>
          <w:lang w:val="sv-SE" w:bidi="bn-IN"/>
          <w14:ligatures w14:val="none"/>
        </w:rPr>
        <w:t xml:space="preserve"> Umar </w:t>
      </w:r>
      <w:proofErr w:type="spellStart"/>
      <w:r w:rsidRPr="00896B28">
        <w:rPr>
          <w:rFonts w:ascii="Times New Roman" w:eastAsia="Calibri" w:hAnsi="Times New Roman" w:cs="Times New Roman"/>
          <w:kern w:val="0"/>
          <w:shd w:val="clear" w:color="auto" w:fill="FFFFFF"/>
          <w:lang w:val="sv-SE" w:bidi="bn-IN"/>
          <w14:ligatures w14:val="none"/>
        </w:rPr>
        <w:t>tidak</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memerintahkan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penahanan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wanita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tersebut</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kerana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motivasi</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agama</w:t>
      </w:r>
      <w:proofErr w:type="spellEnd"/>
      <w:r w:rsidRPr="00896B28">
        <w:rPr>
          <w:rFonts w:ascii="Times New Roman" w:eastAsia="Calibri" w:hAnsi="Times New Roman" w:cs="Times New Roman"/>
          <w:kern w:val="0"/>
          <w:shd w:val="clear" w:color="auto" w:fill="FFFFFF"/>
          <w:lang w:val="sv-SE" w:bidi="bn-IN"/>
          <w14:ligatures w14:val="none"/>
        </w:rPr>
        <w:t xml:space="preserve"> yang </w:t>
      </w:r>
      <w:proofErr w:type="spellStart"/>
      <w:r w:rsidRPr="00896B28">
        <w:rPr>
          <w:rFonts w:ascii="Times New Roman" w:eastAsia="Calibri" w:hAnsi="Times New Roman" w:cs="Times New Roman"/>
          <w:kern w:val="0"/>
          <w:shd w:val="clear" w:color="auto" w:fill="FFFFFF"/>
          <w:lang w:val="sv-SE" w:bidi="bn-IN"/>
          <w14:ligatures w14:val="none"/>
        </w:rPr>
        <w:t>kuat</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pada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zamannya</w:t>
      </w:r>
      <w:proofErr w:type="spellEnd"/>
      <w:r w:rsidRPr="00896B28">
        <w:rPr>
          <w:rFonts w:ascii="Times New Roman" w:eastAsia="Calibri" w:hAnsi="Times New Roman" w:cs="Times New Roman"/>
          <w:kern w:val="0"/>
          <w:shd w:val="clear" w:color="auto" w:fill="FFFFFF"/>
          <w:lang w:val="sv-SE" w:bidi="bn-IN"/>
          <w14:ligatures w14:val="none"/>
        </w:rPr>
        <w:t xml:space="preserve"> dan </w:t>
      </w:r>
      <w:proofErr w:type="spellStart"/>
      <w:r w:rsidRPr="00896B28">
        <w:rPr>
          <w:rFonts w:ascii="Times New Roman" w:eastAsia="Calibri" w:hAnsi="Times New Roman" w:cs="Times New Roman"/>
          <w:kern w:val="0"/>
          <w:shd w:val="clear" w:color="auto" w:fill="FFFFFF"/>
          <w:lang w:val="sv-SE" w:bidi="bn-IN"/>
          <w14:ligatures w14:val="none"/>
        </w:rPr>
        <w:t>wanita</w:t>
      </w:r>
      <w:proofErr w:type="spellEnd"/>
      <w:r w:rsidRPr="00896B28">
        <w:rPr>
          <w:rFonts w:ascii="Times New Roman" w:eastAsia="Calibri" w:hAnsi="Times New Roman" w:cs="Times New Roman"/>
          <w:kern w:val="0"/>
          <w:shd w:val="clear" w:color="auto" w:fill="FFFFFF"/>
          <w:lang w:val="sv-SE" w:bidi="bn-IN"/>
          <w14:ligatures w14:val="none"/>
        </w:rPr>
        <w:t xml:space="preserve"> itu </w:t>
      </w:r>
      <w:proofErr w:type="spellStart"/>
      <w:r w:rsidRPr="00896B28">
        <w:rPr>
          <w:rFonts w:ascii="Times New Roman" w:eastAsia="Calibri" w:hAnsi="Times New Roman" w:cs="Times New Roman"/>
          <w:kern w:val="0"/>
          <w:shd w:val="clear" w:color="auto" w:fill="FFFFFF"/>
          <w:lang w:val="sv-SE" w:bidi="bn-IN"/>
          <w14:ligatures w14:val="none"/>
        </w:rPr>
        <w:t>telah</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mengaku</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bersalah</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menjadikan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kemungkinan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untuk</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melarikan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diri</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rendah</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Namun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jika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hakim</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berpendapat</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bahawa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tertuduh</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mungkin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melarikan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diri</w:t>
      </w:r>
      <w:proofErr w:type="spellEnd"/>
      <w:r w:rsidRPr="00896B28">
        <w:rPr>
          <w:rFonts w:ascii="Times New Roman" w:eastAsia="Calibri" w:hAnsi="Times New Roman" w:cs="Times New Roman"/>
          <w:kern w:val="0"/>
          <w:shd w:val="clear" w:color="auto" w:fill="FFFFFF"/>
          <w:lang w:val="sv-SE" w:bidi="bn-IN"/>
          <w14:ligatures w14:val="none"/>
        </w:rPr>
        <w:t xml:space="preserve">, maka </w:t>
      </w:r>
      <w:proofErr w:type="spellStart"/>
      <w:r w:rsidRPr="00896B28">
        <w:rPr>
          <w:rFonts w:ascii="Times New Roman" w:eastAsia="Calibri" w:hAnsi="Times New Roman" w:cs="Times New Roman"/>
          <w:kern w:val="0"/>
          <w:shd w:val="clear" w:color="auto" w:fill="FFFFFF"/>
          <w:lang w:val="sv-SE" w:bidi="bn-IN"/>
          <w14:ligatures w14:val="none"/>
        </w:rPr>
        <w:t>adalah</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dibenarkan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untuk</w:t>
      </w:r>
      <w:proofErr w:type="spellEnd"/>
      <w:r w:rsidRPr="00896B28">
        <w:rPr>
          <w:rFonts w:ascii="Times New Roman" w:eastAsia="Calibri" w:hAnsi="Times New Roman" w:cs="Times New Roman"/>
          <w:kern w:val="0"/>
          <w:shd w:val="clear" w:color="auto" w:fill="FFFFFF"/>
          <w:lang w:val="sv-SE" w:bidi="bn-IN"/>
          <w14:ligatures w14:val="none"/>
        </w:rPr>
        <w:t xml:space="preserve"> menahannya </w:t>
      </w:r>
      <w:proofErr w:type="spellStart"/>
      <w:r w:rsidRPr="00896B28">
        <w:rPr>
          <w:rFonts w:ascii="Times New Roman" w:eastAsia="Calibri" w:hAnsi="Times New Roman" w:cs="Times New Roman"/>
          <w:kern w:val="0"/>
          <w:shd w:val="clear" w:color="auto" w:fill="FFFFFF"/>
          <w:lang w:val="sv-SE" w:bidi="bn-IN"/>
          <w14:ligatures w14:val="none"/>
        </w:rPr>
        <w:t>sehingga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halangan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selesai</w:t>
      </w:r>
      <w:proofErr w:type="spellEnd"/>
      <w:r w:rsidRPr="00896B28">
        <w:rPr>
          <w:rFonts w:ascii="Times New Roman" w:eastAsia="Calibri" w:hAnsi="Times New Roman" w:cs="Times New Roman"/>
          <w:kern w:val="0"/>
          <w:shd w:val="clear" w:color="auto" w:fill="FFFFFF"/>
          <w:lang w:val="sv-SE" w:bidi="bn-IN"/>
          <w14:ligatures w14:val="none"/>
        </w:rPr>
        <w:t xml:space="preserve"> dan </w:t>
      </w:r>
      <w:proofErr w:type="spellStart"/>
      <w:r w:rsidRPr="00896B28">
        <w:rPr>
          <w:rFonts w:ascii="Times New Roman" w:eastAsia="Calibri" w:hAnsi="Times New Roman" w:cs="Times New Roman"/>
          <w:kern w:val="0"/>
          <w:shd w:val="clear" w:color="auto" w:fill="FFFFFF"/>
          <w:lang w:val="sv-SE" w:bidi="bn-IN"/>
          <w14:ligatures w14:val="none"/>
        </w:rPr>
        <w:t>hukuman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dapat</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dilaksanakan</w:t>
      </w:r>
      <w:proofErr w:type="spellEnd"/>
      <w:r w:rsidRPr="00896B28">
        <w:rPr>
          <w:rFonts w:ascii="Times New Roman" w:eastAsia="Calibri" w:hAnsi="Times New Roman" w:cs="Times New Roman"/>
          <w:kern w:val="0"/>
          <w:shd w:val="clear" w:color="auto" w:fill="FFFFFF"/>
          <w:lang w:val="sv-SE" w:bidi="bn-IN"/>
          <w14:ligatures w14:val="none"/>
        </w:rPr>
        <w:t xml:space="preserve">. Para </w:t>
      </w:r>
      <w:proofErr w:type="spellStart"/>
      <w:r w:rsidRPr="00896B28">
        <w:rPr>
          <w:rFonts w:ascii="Times New Roman" w:eastAsia="Calibri" w:hAnsi="Times New Roman" w:cs="Times New Roman"/>
          <w:kern w:val="0"/>
          <w:shd w:val="clear" w:color="auto" w:fill="FFFFFF"/>
          <w:lang w:val="sv-SE" w:bidi="bn-IN"/>
          <w14:ligatures w14:val="none"/>
        </w:rPr>
        <w:t>ulama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juga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bersetuju</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bahawa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sesiapa</w:t>
      </w:r>
      <w:proofErr w:type="spellEnd"/>
      <w:r w:rsidRPr="00896B28">
        <w:rPr>
          <w:rFonts w:ascii="Times New Roman" w:eastAsia="Calibri" w:hAnsi="Times New Roman" w:cs="Times New Roman"/>
          <w:kern w:val="0"/>
          <w:shd w:val="clear" w:color="auto" w:fill="FFFFFF"/>
          <w:lang w:val="sv-SE" w:bidi="bn-IN"/>
          <w14:ligatures w14:val="none"/>
        </w:rPr>
        <w:t xml:space="preserve"> yang </w:t>
      </w:r>
      <w:proofErr w:type="spellStart"/>
      <w:r w:rsidRPr="00896B28">
        <w:rPr>
          <w:rFonts w:ascii="Times New Roman" w:eastAsia="Calibri" w:hAnsi="Times New Roman" w:cs="Times New Roman"/>
          <w:kern w:val="0"/>
          <w:shd w:val="clear" w:color="auto" w:fill="FFFFFF"/>
          <w:lang w:val="sv-SE" w:bidi="bn-IN"/>
          <w14:ligatures w14:val="none"/>
        </w:rPr>
        <w:t>dikenakan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hukuman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hudud</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kecuali</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hukuman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rejam</w:t>
      </w:r>
      <w:proofErr w:type="spellEnd"/>
      <w:r w:rsidRPr="00896B28">
        <w:rPr>
          <w:rFonts w:ascii="Times New Roman" w:eastAsia="Calibri" w:hAnsi="Times New Roman" w:cs="Times New Roman"/>
          <w:kern w:val="0"/>
          <w:shd w:val="clear" w:color="auto" w:fill="FFFFFF"/>
          <w:lang w:val="sv-SE" w:bidi="bn-IN"/>
          <w14:ligatures w14:val="none"/>
        </w:rPr>
        <w:t xml:space="preserve">, akan </w:t>
      </w:r>
      <w:proofErr w:type="spellStart"/>
      <w:r w:rsidRPr="00896B28">
        <w:rPr>
          <w:rFonts w:ascii="Times New Roman" w:eastAsia="Calibri" w:hAnsi="Times New Roman" w:cs="Times New Roman"/>
          <w:kern w:val="0"/>
          <w:shd w:val="clear" w:color="auto" w:fill="FFFFFF"/>
          <w:lang w:val="sv-SE" w:bidi="bn-IN"/>
          <w14:ligatures w14:val="none"/>
        </w:rPr>
        <w:t>ditahan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selepas</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setiap</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hudud</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dilaksanakan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sehingga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tubuhnya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pulih</w:t>
      </w:r>
      <w:proofErr w:type="spellEnd"/>
      <w:r w:rsidRPr="00896B28">
        <w:rPr>
          <w:rFonts w:ascii="Times New Roman" w:eastAsia="Calibri" w:hAnsi="Times New Roman" w:cs="Times New Roman"/>
          <w:kern w:val="0"/>
          <w:shd w:val="clear" w:color="auto" w:fill="FFFFFF"/>
          <w:lang w:val="sv-SE" w:bidi="bn-IN"/>
          <w14:ligatures w14:val="none"/>
        </w:rPr>
        <w:t xml:space="preserve">, agar </w:t>
      </w:r>
      <w:proofErr w:type="spellStart"/>
      <w:r w:rsidRPr="00896B28">
        <w:rPr>
          <w:rFonts w:ascii="Times New Roman" w:eastAsia="Calibri" w:hAnsi="Times New Roman" w:cs="Times New Roman"/>
          <w:kern w:val="0"/>
          <w:shd w:val="clear" w:color="auto" w:fill="FFFFFF"/>
          <w:lang w:val="sv-SE" w:bidi="bn-IN"/>
          <w14:ligatures w14:val="none"/>
        </w:rPr>
        <w:t>ia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mampu</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menanggung</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hukuman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berikutnya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dengan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lebih</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ringan</w:t>
      </w:r>
      <w:proofErr w:type="spellEnd"/>
      <w:r w:rsidRPr="00896B28">
        <w:rPr>
          <w:rFonts w:ascii="Times New Roman" w:eastAsia="Calibri" w:hAnsi="Times New Roman" w:cs="Times New Roman"/>
          <w:kern w:val="0"/>
          <w:shd w:val="clear" w:color="auto" w:fill="FFFFFF"/>
          <w:lang w:val="sv-SE" w:bidi="bn-IN"/>
          <w14:ligatures w14:val="none"/>
        </w:rPr>
        <w:t xml:space="preserve">. Ini </w:t>
      </w:r>
      <w:proofErr w:type="spellStart"/>
      <w:r w:rsidRPr="00896B28">
        <w:rPr>
          <w:rFonts w:ascii="Times New Roman" w:eastAsia="Calibri" w:hAnsi="Times New Roman" w:cs="Times New Roman"/>
          <w:kern w:val="0"/>
          <w:shd w:val="clear" w:color="auto" w:fill="FFFFFF"/>
          <w:lang w:val="sv-SE" w:bidi="bn-IN"/>
          <w14:ligatures w14:val="none"/>
        </w:rPr>
        <w:t>kerana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pelaksanaan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semua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hukuman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hudud</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secara</w:t>
      </w:r>
      <w:proofErr w:type="spellEnd"/>
      <w:r w:rsidRPr="00896B28">
        <w:rPr>
          <w:rFonts w:ascii="Times New Roman" w:eastAsia="Calibri" w:hAnsi="Times New Roman" w:cs="Times New Roman"/>
          <w:kern w:val="0"/>
          <w:shd w:val="clear" w:color="auto" w:fill="FFFFFF"/>
          <w:lang w:val="sv-SE" w:bidi="bn-IN"/>
          <w14:ligatures w14:val="none"/>
        </w:rPr>
        <w:t xml:space="preserve"> serentak </w:t>
      </w:r>
      <w:proofErr w:type="spellStart"/>
      <w:r w:rsidRPr="00896B28">
        <w:rPr>
          <w:rFonts w:ascii="Times New Roman" w:eastAsia="Calibri" w:hAnsi="Times New Roman" w:cs="Times New Roman"/>
          <w:kern w:val="0"/>
          <w:shd w:val="clear" w:color="auto" w:fill="FFFFFF"/>
          <w:lang w:val="sv-SE" w:bidi="bn-IN"/>
          <w14:ligatures w14:val="none"/>
        </w:rPr>
        <w:t>boleh</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memusnahkan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tubuh</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tertuduh</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sedangkan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tujuan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hudud</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adalah</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untuk</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mencegah</w:t>
      </w:r>
      <w:proofErr w:type="spellEnd"/>
      <w:r w:rsidRPr="00896B28">
        <w:rPr>
          <w:rFonts w:ascii="Times New Roman" w:eastAsia="Calibri" w:hAnsi="Times New Roman" w:cs="Times New Roman"/>
          <w:kern w:val="0"/>
          <w:shd w:val="clear" w:color="auto" w:fill="FFFFFF"/>
          <w:lang w:val="sv-SE" w:bidi="bn-IN"/>
          <w14:ligatures w14:val="none"/>
        </w:rPr>
        <w:t xml:space="preserve"> dan </w:t>
      </w:r>
      <w:proofErr w:type="spellStart"/>
      <w:r w:rsidRPr="00896B28">
        <w:rPr>
          <w:rFonts w:ascii="Times New Roman" w:eastAsia="Calibri" w:hAnsi="Times New Roman" w:cs="Times New Roman"/>
          <w:kern w:val="0"/>
          <w:shd w:val="clear" w:color="auto" w:fill="FFFFFF"/>
          <w:lang w:val="sv-SE" w:bidi="bn-IN"/>
          <w14:ligatures w14:val="none"/>
        </w:rPr>
        <w:t>mendidik</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bukan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untuk</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mem</w:t>
      </w:r>
      <w:r w:rsidR="007102AD">
        <w:rPr>
          <w:rFonts w:ascii="Times New Roman" w:eastAsia="Calibri" w:hAnsi="Times New Roman" w:cs="Times New Roman"/>
          <w:kern w:val="0"/>
          <w:shd w:val="clear" w:color="auto" w:fill="FFFFFF"/>
          <w:lang w:val="sv-SE" w:bidi="bn-IN"/>
          <w14:ligatures w14:val="none"/>
        </w:rPr>
        <w:t>Ibn</w:t>
      </w:r>
      <w:r w:rsidRPr="00896B28">
        <w:rPr>
          <w:rFonts w:ascii="Times New Roman" w:eastAsia="Calibri" w:hAnsi="Times New Roman" w:cs="Times New Roman"/>
          <w:kern w:val="0"/>
          <w:shd w:val="clear" w:color="auto" w:fill="FFFFFF"/>
          <w:lang w:val="sv-SE" w:bidi="bn-IN"/>
          <w14:ligatures w14:val="none"/>
        </w:rPr>
        <w:t>asakan</w:t>
      </w:r>
      <w:proofErr w:type="spellEnd"/>
      <w:r w:rsidRPr="00896B28">
        <w:rPr>
          <w:rFonts w:ascii="Times New Roman" w:eastAsia="Calibri" w:hAnsi="Times New Roman" w:cs="Times New Roman"/>
          <w:kern w:val="0"/>
          <w:shd w:val="clear" w:color="auto" w:fill="FFFFFF"/>
          <w:lang w:val="sv-SE" w:bidi="bn-IN"/>
          <w14:ligatures w14:val="none"/>
        </w:rPr>
        <w:t xml:space="preserve"> (Al-</w:t>
      </w:r>
      <w:proofErr w:type="spellStart"/>
      <w:r w:rsidRPr="00896B28">
        <w:rPr>
          <w:rFonts w:ascii="Times New Roman" w:eastAsia="Calibri" w:hAnsi="Times New Roman" w:cs="Times New Roman"/>
          <w:kern w:val="0"/>
          <w:shd w:val="clear" w:color="auto" w:fill="FFFFFF"/>
          <w:lang w:val="sv-SE" w:bidi="bn-IN"/>
          <w14:ligatures w14:val="none"/>
        </w:rPr>
        <w:t>Sarkhasi</w:t>
      </w:r>
      <w:proofErr w:type="spellEnd"/>
      <w:r w:rsidRPr="00896B28">
        <w:rPr>
          <w:rFonts w:ascii="Times New Roman" w:eastAsia="Calibri" w:hAnsi="Times New Roman" w:cs="Times New Roman"/>
          <w:kern w:val="0"/>
          <w:shd w:val="clear" w:color="auto" w:fill="FFFFFF"/>
          <w:lang w:val="sv-SE" w:bidi="bn-IN"/>
          <w14:ligatures w14:val="none"/>
        </w:rPr>
        <w:t xml:space="preserve">, 1989). </w:t>
      </w:r>
      <w:proofErr w:type="spellStart"/>
      <w:r w:rsidRPr="00896B28">
        <w:rPr>
          <w:rFonts w:ascii="Times New Roman" w:eastAsia="Calibri" w:hAnsi="Times New Roman" w:cs="Times New Roman"/>
          <w:kern w:val="0"/>
          <w:shd w:val="clear" w:color="auto" w:fill="FFFFFF"/>
          <w:lang w:val="sv-SE" w:bidi="bn-IN"/>
          <w14:ligatures w14:val="none"/>
        </w:rPr>
        <w:t>Selain</w:t>
      </w:r>
      <w:proofErr w:type="spellEnd"/>
      <w:r w:rsidRPr="00896B28">
        <w:rPr>
          <w:rFonts w:ascii="Times New Roman" w:eastAsia="Calibri" w:hAnsi="Times New Roman" w:cs="Times New Roman"/>
          <w:kern w:val="0"/>
          <w:shd w:val="clear" w:color="auto" w:fill="FFFFFF"/>
          <w:lang w:val="sv-SE" w:bidi="bn-IN"/>
          <w14:ligatures w14:val="none"/>
        </w:rPr>
        <w:t xml:space="preserve"> itu, </w:t>
      </w:r>
      <w:proofErr w:type="spellStart"/>
      <w:r w:rsidRPr="00896B28">
        <w:rPr>
          <w:rFonts w:ascii="Times New Roman" w:eastAsia="Calibri" w:hAnsi="Times New Roman" w:cs="Times New Roman"/>
          <w:kern w:val="0"/>
          <w:shd w:val="clear" w:color="auto" w:fill="FFFFFF"/>
          <w:lang w:val="sv-SE" w:bidi="bn-IN"/>
          <w14:ligatures w14:val="none"/>
        </w:rPr>
        <w:t>fuqaha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juga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bersetuju</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bahawa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pelaksanaan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hukuman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sebat</w:t>
      </w:r>
      <w:proofErr w:type="spellEnd"/>
      <w:r w:rsidRPr="00896B28">
        <w:rPr>
          <w:rFonts w:ascii="Times New Roman" w:eastAsia="Calibri" w:hAnsi="Times New Roman" w:cs="Times New Roman"/>
          <w:kern w:val="0"/>
          <w:shd w:val="clear" w:color="auto" w:fill="FFFFFF"/>
          <w:lang w:val="sv-SE" w:bidi="bn-IN"/>
          <w14:ligatures w14:val="none"/>
        </w:rPr>
        <w:t xml:space="preserve"> akan </w:t>
      </w:r>
      <w:proofErr w:type="spellStart"/>
      <w:r w:rsidRPr="00896B28">
        <w:rPr>
          <w:rFonts w:ascii="Times New Roman" w:eastAsia="Calibri" w:hAnsi="Times New Roman" w:cs="Times New Roman"/>
          <w:kern w:val="0"/>
          <w:shd w:val="clear" w:color="auto" w:fill="FFFFFF"/>
          <w:lang w:val="sv-SE" w:bidi="bn-IN"/>
          <w14:ligatures w14:val="none"/>
        </w:rPr>
        <w:t>ditangguhkan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bagi</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orang</w:t>
      </w:r>
      <w:proofErr w:type="spellEnd"/>
      <w:r w:rsidRPr="00896B28">
        <w:rPr>
          <w:rFonts w:ascii="Times New Roman" w:eastAsia="Calibri" w:hAnsi="Times New Roman" w:cs="Times New Roman"/>
          <w:kern w:val="0"/>
          <w:shd w:val="clear" w:color="auto" w:fill="FFFFFF"/>
          <w:lang w:val="sv-SE" w:bidi="bn-IN"/>
          <w14:ligatures w14:val="none"/>
        </w:rPr>
        <w:t xml:space="preserve"> yang </w:t>
      </w:r>
      <w:proofErr w:type="spellStart"/>
      <w:r w:rsidRPr="00896B28">
        <w:rPr>
          <w:rFonts w:ascii="Times New Roman" w:eastAsia="Calibri" w:hAnsi="Times New Roman" w:cs="Times New Roman"/>
          <w:kern w:val="0"/>
          <w:shd w:val="clear" w:color="auto" w:fill="FFFFFF"/>
          <w:lang w:val="sv-SE" w:bidi="bn-IN"/>
          <w14:ligatures w14:val="none"/>
        </w:rPr>
        <w:t>menghadapi</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halangan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seperti</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cuaca</w:t>
      </w:r>
      <w:proofErr w:type="spellEnd"/>
      <w:r w:rsidRPr="00896B28">
        <w:rPr>
          <w:rFonts w:ascii="Times New Roman" w:eastAsia="Calibri" w:hAnsi="Times New Roman" w:cs="Times New Roman"/>
          <w:kern w:val="0"/>
          <w:shd w:val="clear" w:color="auto" w:fill="FFFFFF"/>
          <w:lang w:val="sv-SE" w:bidi="bn-IN"/>
          <w14:ligatures w14:val="none"/>
        </w:rPr>
        <w:t xml:space="preserve"> yang </w:t>
      </w:r>
      <w:proofErr w:type="spellStart"/>
      <w:r w:rsidRPr="00896B28">
        <w:rPr>
          <w:rFonts w:ascii="Times New Roman" w:eastAsia="Calibri" w:hAnsi="Times New Roman" w:cs="Times New Roman"/>
          <w:kern w:val="0"/>
          <w:shd w:val="clear" w:color="auto" w:fill="FFFFFF"/>
          <w:lang w:val="sv-SE" w:bidi="bn-IN"/>
          <w14:ligatures w14:val="none"/>
        </w:rPr>
        <w:t>terlalu</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sejuk</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lastRenderedPageBreak/>
        <w:t>atau</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terlalu</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panas</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untuk</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mengelakkan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risiko</w:t>
      </w:r>
      <w:proofErr w:type="spellEnd"/>
      <w:r w:rsidRPr="00896B28">
        <w:rPr>
          <w:rFonts w:ascii="Times New Roman" w:eastAsia="Calibri" w:hAnsi="Times New Roman" w:cs="Times New Roman"/>
          <w:kern w:val="0"/>
          <w:shd w:val="clear" w:color="auto" w:fill="FFFFFF"/>
          <w:lang w:val="sv-SE" w:bidi="bn-IN"/>
          <w14:ligatures w14:val="none"/>
        </w:rPr>
        <w:t xml:space="preserve"> kematian. </w:t>
      </w:r>
      <w:proofErr w:type="spellStart"/>
      <w:r w:rsidRPr="00896B28">
        <w:rPr>
          <w:rFonts w:ascii="Times New Roman" w:eastAsia="Calibri" w:hAnsi="Times New Roman" w:cs="Times New Roman"/>
          <w:kern w:val="0"/>
          <w:shd w:val="clear" w:color="auto" w:fill="FFFFFF"/>
          <w:lang w:val="sv-SE" w:bidi="bn-IN"/>
          <w14:ligatures w14:val="none"/>
        </w:rPr>
        <w:t>Mazhab</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Hanafi</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menetapkan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bahawa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tertuduh</w:t>
      </w:r>
      <w:proofErr w:type="spellEnd"/>
      <w:r w:rsidRPr="00896B28">
        <w:rPr>
          <w:rFonts w:ascii="Times New Roman" w:eastAsia="Calibri" w:hAnsi="Times New Roman" w:cs="Times New Roman"/>
          <w:kern w:val="0"/>
          <w:shd w:val="clear" w:color="auto" w:fill="FFFFFF"/>
          <w:lang w:val="sv-SE" w:bidi="bn-IN"/>
          <w14:ligatures w14:val="none"/>
        </w:rPr>
        <w:t xml:space="preserve"> akan </w:t>
      </w:r>
      <w:proofErr w:type="spellStart"/>
      <w:r w:rsidRPr="00896B28">
        <w:rPr>
          <w:rFonts w:ascii="Times New Roman" w:eastAsia="Calibri" w:hAnsi="Times New Roman" w:cs="Times New Roman"/>
          <w:kern w:val="0"/>
          <w:shd w:val="clear" w:color="auto" w:fill="FFFFFF"/>
          <w:lang w:val="sv-SE" w:bidi="bn-IN"/>
          <w14:ligatures w14:val="none"/>
        </w:rPr>
        <w:t>ditahan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sepanjang</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tempoh</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halangan</w:t>
      </w:r>
      <w:proofErr w:type="spellEnd"/>
      <w:r w:rsidRPr="00896B28">
        <w:rPr>
          <w:rFonts w:ascii="Times New Roman" w:eastAsia="Calibri" w:hAnsi="Times New Roman" w:cs="Times New Roman"/>
          <w:kern w:val="0"/>
          <w:shd w:val="clear" w:color="auto" w:fill="FFFFFF"/>
          <w:lang w:val="sv-SE" w:bidi="bn-IN"/>
          <w14:ligatures w14:val="none"/>
        </w:rPr>
        <w:t xml:space="preserve"> ini</w:t>
      </w:r>
      <w:r w:rsidR="00CC5E5E" w:rsidRPr="00CC5E5E">
        <w:rPr>
          <w:lang w:val="sv-SE"/>
        </w:rPr>
        <w:t xml:space="preserve"> </w:t>
      </w:r>
      <w:r w:rsidR="00CC5E5E" w:rsidRPr="00CC5E5E">
        <w:rPr>
          <w:rFonts w:ascii="Times New Roman" w:eastAsia="Calibri" w:hAnsi="Times New Roman" w:cs="Times New Roman"/>
          <w:kern w:val="0"/>
          <w:shd w:val="clear" w:color="auto" w:fill="FFFFFF"/>
          <w:lang w:val="sv-SE" w:bidi="bn-IN"/>
          <w14:ligatures w14:val="none"/>
        </w:rPr>
        <w:t>(</w:t>
      </w:r>
      <w:proofErr w:type="spellStart"/>
      <w:r w:rsidR="007102AD">
        <w:rPr>
          <w:rFonts w:ascii="Times New Roman" w:eastAsia="Calibri" w:hAnsi="Times New Roman" w:cs="Times New Roman"/>
          <w:kern w:val="0"/>
          <w:shd w:val="clear" w:color="auto" w:fill="FFFFFF"/>
          <w:lang w:val="sv-SE" w:bidi="bn-IN"/>
          <w14:ligatures w14:val="none"/>
        </w:rPr>
        <w:t>Ibn</w:t>
      </w:r>
      <w:proofErr w:type="spellEnd"/>
      <w:r w:rsidR="00CC5E5E" w:rsidRPr="00CC5E5E">
        <w:rPr>
          <w:rFonts w:ascii="Times New Roman" w:eastAsia="Calibri" w:hAnsi="Times New Roman" w:cs="Times New Roman"/>
          <w:kern w:val="0"/>
          <w:shd w:val="clear" w:color="auto" w:fill="FFFFFF"/>
          <w:lang w:val="sv-SE" w:bidi="bn-IN"/>
          <w14:ligatures w14:val="none"/>
        </w:rPr>
        <w:t xml:space="preserve"> ‘</w:t>
      </w:r>
      <w:proofErr w:type="spellStart"/>
      <w:r w:rsidR="00CC5E5E" w:rsidRPr="00CC5E5E">
        <w:rPr>
          <w:rFonts w:ascii="Times New Roman" w:eastAsia="Calibri" w:hAnsi="Times New Roman" w:cs="Times New Roman"/>
          <w:kern w:val="0"/>
          <w:shd w:val="clear" w:color="auto" w:fill="FFFFFF"/>
          <w:lang w:val="sv-SE" w:bidi="bn-IN"/>
          <w14:ligatures w14:val="none"/>
        </w:rPr>
        <w:t>Abidin</w:t>
      </w:r>
      <w:proofErr w:type="spellEnd"/>
      <w:r w:rsidR="00CC5E5E" w:rsidRPr="00CC5E5E">
        <w:rPr>
          <w:rFonts w:ascii="Times New Roman" w:eastAsia="Calibri" w:hAnsi="Times New Roman" w:cs="Times New Roman"/>
          <w:kern w:val="0"/>
          <w:shd w:val="clear" w:color="auto" w:fill="FFFFFF"/>
          <w:lang w:val="sv-SE" w:bidi="bn-IN"/>
          <w14:ligatures w14:val="none"/>
        </w:rPr>
        <w:t>, 1996)</w:t>
      </w:r>
      <w:r w:rsidR="00CC5E5E">
        <w:rPr>
          <w:rFonts w:ascii="Times New Roman" w:eastAsia="Calibri" w:hAnsi="Times New Roman" w:cs="Times New Roman"/>
          <w:kern w:val="0"/>
          <w:shd w:val="clear" w:color="auto" w:fill="FFFFFF"/>
          <w:lang w:val="sv-SE" w:bidi="bn-IN"/>
          <w14:ligatures w14:val="none"/>
        </w:rPr>
        <w:t>.</w:t>
      </w:r>
    </w:p>
    <w:p w14:paraId="4482EAF1" w14:textId="77777777" w:rsidR="00896B28" w:rsidRPr="00896B28" w:rsidRDefault="00896B28" w:rsidP="00896B28">
      <w:pPr>
        <w:spacing w:before="120" w:after="0" w:line="240" w:lineRule="auto"/>
        <w:ind w:left="720"/>
        <w:jc w:val="both"/>
        <w:rPr>
          <w:rFonts w:ascii="Times New Roman" w:eastAsia="Calibri" w:hAnsi="Times New Roman" w:cs="Times New Roman"/>
          <w:kern w:val="0"/>
          <w:shd w:val="clear" w:color="auto" w:fill="FFFFFF"/>
          <w:lang w:val="sv-SE" w:bidi="bn-IN"/>
          <w14:ligatures w14:val="none"/>
        </w:rPr>
      </w:pPr>
    </w:p>
    <w:p w14:paraId="6D7BE887" w14:textId="0ACD017A" w:rsidR="00896B28" w:rsidRPr="00896B28" w:rsidRDefault="00896B28" w:rsidP="00896B28">
      <w:pPr>
        <w:spacing w:before="120" w:after="0" w:line="240" w:lineRule="auto"/>
        <w:jc w:val="center"/>
        <w:rPr>
          <w:rFonts w:ascii="Times New Roman" w:eastAsia="Calibri" w:hAnsi="Times New Roman" w:cs="Times New Roman"/>
          <w:kern w:val="0"/>
          <w:shd w:val="clear" w:color="auto" w:fill="FFFFFF"/>
          <w:lang w:val="sv-SE" w:bidi="bn-IN"/>
          <w14:ligatures w14:val="none"/>
        </w:rPr>
      </w:pPr>
      <w:r w:rsidRPr="00896B28">
        <w:rPr>
          <w:rFonts w:ascii="Times New Roman" w:eastAsia="Calibri" w:hAnsi="Times New Roman" w:cs="Times New Roman"/>
          <w:kern w:val="0"/>
          <w:shd w:val="clear" w:color="auto" w:fill="FFFFFF"/>
          <w:lang w:val="sv-SE" w:bidi="bn-IN"/>
          <w14:ligatures w14:val="none"/>
        </w:rPr>
        <w:t>PER</w:t>
      </w:r>
      <w:r w:rsidR="007102AD">
        <w:rPr>
          <w:rFonts w:ascii="Times New Roman" w:eastAsia="Calibri" w:hAnsi="Times New Roman" w:cs="Times New Roman"/>
          <w:kern w:val="0"/>
          <w:shd w:val="clear" w:color="auto" w:fill="FFFFFF"/>
          <w:lang w:val="sv-SE" w:bidi="bn-IN"/>
          <w14:ligatures w14:val="none"/>
        </w:rPr>
        <w:t>IBN</w:t>
      </w:r>
      <w:r w:rsidRPr="00896B28">
        <w:rPr>
          <w:rFonts w:ascii="Times New Roman" w:eastAsia="Calibri" w:hAnsi="Times New Roman" w:cs="Times New Roman"/>
          <w:kern w:val="0"/>
          <w:shd w:val="clear" w:color="auto" w:fill="FFFFFF"/>
          <w:lang w:val="sv-SE" w:bidi="bn-IN"/>
          <w14:ligatures w14:val="none"/>
        </w:rPr>
        <w:t>CANGAN DAN DAPATAN</w:t>
      </w:r>
    </w:p>
    <w:p w14:paraId="45948019" w14:textId="77777777" w:rsidR="00896B28" w:rsidRPr="00896B28" w:rsidRDefault="00896B28" w:rsidP="00896B28">
      <w:pPr>
        <w:spacing w:before="120" w:after="0" w:line="240" w:lineRule="auto"/>
        <w:jc w:val="center"/>
        <w:rPr>
          <w:rFonts w:ascii="Times New Roman" w:eastAsia="Calibri" w:hAnsi="Times New Roman" w:cs="Times New Roman"/>
          <w:kern w:val="0"/>
          <w:shd w:val="clear" w:color="auto" w:fill="FFFFFF"/>
          <w:lang w:val="sv-SE" w:bidi="bn-IN"/>
          <w14:ligatures w14:val="none"/>
        </w:rPr>
      </w:pPr>
      <w:r w:rsidRPr="00896B28">
        <w:rPr>
          <w:rFonts w:ascii="Times New Roman" w:eastAsia="Calibri" w:hAnsi="Times New Roman" w:cs="Times New Roman"/>
          <w:kern w:val="0"/>
          <w:shd w:val="clear" w:color="auto" w:fill="FFFFFF"/>
          <w:lang w:val="sv-SE" w:bidi="bn-IN"/>
          <w14:ligatures w14:val="none"/>
        </w:rPr>
        <w:t>PENAHANAN REMAN UNTUK TUJUAN PENYIASATAN DALAM ISLAM</w:t>
      </w:r>
    </w:p>
    <w:p w14:paraId="6D031F10" w14:textId="77777777" w:rsidR="00896B28" w:rsidRPr="00896B28" w:rsidRDefault="00896B28" w:rsidP="00896B28">
      <w:pPr>
        <w:spacing w:before="120" w:after="0" w:line="240" w:lineRule="auto"/>
        <w:jc w:val="both"/>
        <w:rPr>
          <w:rFonts w:ascii="Times New Roman" w:eastAsia="Calibri" w:hAnsi="Times New Roman" w:cs="Times New Roman"/>
          <w:b/>
          <w:bCs/>
          <w:kern w:val="0"/>
          <w:shd w:val="clear" w:color="auto" w:fill="FFFFFF"/>
          <w:lang w:val="sv-SE" w:bidi="bn-IN"/>
          <w14:ligatures w14:val="none"/>
        </w:rPr>
      </w:pPr>
      <w:proofErr w:type="spellStart"/>
      <w:r w:rsidRPr="00896B28">
        <w:rPr>
          <w:rFonts w:ascii="Times New Roman" w:eastAsia="Calibri" w:hAnsi="Times New Roman" w:cs="Times New Roman"/>
          <w:kern w:val="0"/>
          <w:shd w:val="clear" w:color="auto" w:fill="FFFFFF"/>
          <w:lang w:val="sv-SE" w:bidi="bn-IN"/>
          <w14:ligatures w14:val="none"/>
        </w:rPr>
        <w:t>Penahanan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reman</w:t>
      </w:r>
      <w:proofErr w:type="spellEnd"/>
      <w:r w:rsidRPr="00896B28">
        <w:rPr>
          <w:rFonts w:ascii="Times New Roman" w:eastAsia="Calibri" w:hAnsi="Times New Roman" w:cs="Times New Roman"/>
          <w:kern w:val="0"/>
          <w:shd w:val="clear" w:color="auto" w:fill="FFFFFF"/>
          <w:lang w:val="sv-SE" w:bidi="bn-IN"/>
          <w14:ligatures w14:val="none"/>
        </w:rPr>
        <w:t xml:space="preserve"> (</w:t>
      </w:r>
      <w:r w:rsidRPr="00896B28">
        <w:rPr>
          <w:rFonts w:ascii="Times New Roman" w:eastAsia="Calibri" w:hAnsi="Times New Roman" w:cs="Times New Roman"/>
          <w:i/>
          <w:iCs/>
          <w:kern w:val="0"/>
          <w:shd w:val="clear" w:color="auto" w:fill="FFFFFF"/>
          <w:lang w:val="sv-SE" w:bidi="bn-IN"/>
          <w14:ligatures w14:val="none"/>
        </w:rPr>
        <w:t>Al-</w:t>
      </w:r>
      <w:proofErr w:type="spellStart"/>
      <w:r w:rsidRPr="00896B28">
        <w:rPr>
          <w:rFonts w:ascii="Times New Roman" w:eastAsia="Calibri" w:hAnsi="Times New Roman" w:cs="Times New Roman"/>
          <w:i/>
          <w:iCs/>
          <w:kern w:val="0"/>
          <w:shd w:val="clear" w:color="auto" w:fill="FFFFFF"/>
          <w:lang w:val="sv-SE" w:bidi="bn-IN"/>
          <w14:ligatures w14:val="none"/>
        </w:rPr>
        <w:t>Habs</w:t>
      </w:r>
      <w:proofErr w:type="spellEnd"/>
      <w:r w:rsidRPr="00896B28">
        <w:rPr>
          <w:rFonts w:ascii="Times New Roman" w:eastAsia="Calibri" w:hAnsi="Times New Roman" w:cs="Times New Roman"/>
          <w:i/>
          <w:iCs/>
          <w:kern w:val="0"/>
          <w:shd w:val="clear" w:color="auto" w:fill="FFFFFF"/>
          <w:lang w:val="sv-SE" w:bidi="bn-IN"/>
          <w14:ligatures w14:val="none"/>
        </w:rPr>
        <w:t xml:space="preserve"> al-</w:t>
      </w:r>
      <w:proofErr w:type="spellStart"/>
      <w:r w:rsidRPr="00896B28">
        <w:rPr>
          <w:rFonts w:ascii="Times New Roman" w:eastAsia="Calibri" w:hAnsi="Times New Roman" w:cs="Times New Roman"/>
          <w:i/>
          <w:iCs/>
          <w:kern w:val="0"/>
          <w:shd w:val="clear" w:color="auto" w:fill="FFFFFF"/>
          <w:lang w:val="sv-SE" w:bidi="bn-IN"/>
          <w14:ligatures w14:val="none"/>
        </w:rPr>
        <w:t>Ihtiyati</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termasuk</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dalam</w:t>
      </w:r>
      <w:proofErr w:type="spellEnd"/>
      <w:r w:rsidRPr="00896B28">
        <w:rPr>
          <w:rFonts w:ascii="Times New Roman" w:eastAsia="Calibri" w:hAnsi="Times New Roman" w:cs="Times New Roman"/>
          <w:kern w:val="0"/>
          <w:shd w:val="clear" w:color="auto" w:fill="FFFFFF"/>
          <w:lang w:val="sv-SE" w:bidi="bn-IN"/>
          <w14:ligatures w14:val="none"/>
        </w:rPr>
        <w:t xml:space="preserve"> kategori </w:t>
      </w:r>
      <w:proofErr w:type="spellStart"/>
      <w:r w:rsidRPr="00896B28">
        <w:rPr>
          <w:rFonts w:ascii="Times New Roman" w:eastAsia="Calibri" w:hAnsi="Times New Roman" w:cs="Times New Roman"/>
          <w:kern w:val="0"/>
          <w:shd w:val="clear" w:color="auto" w:fill="FFFFFF"/>
          <w:lang w:val="sv-SE" w:bidi="bn-IN"/>
          <w14:ligatures w14:val="none"/>
        </w:rPr>
        <w:t>penahanan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untuk</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penyiasatan</w:t>
      </w:r>
      <w:proofErr w:type="spellEnd"/>
      <w:r w:rsidRPr="00896B28">
        <w:rPr>
          <w:rFonts w:ascii="Times New Roman" w:eastAsia="Calibri" w:hAnsi="Times New Roman" w:cs="Times New Roman"/>
          <w:kern w:val="0"/>
          <w:shd w:val="clear" w:color="auto" w:fill="FFFFFF"/>
          <w:lang w:val="sv-SE" w:bidi="bn-IN"/>
          <w14:ligatures w14:val="none"/>
        </w:rPr>
        <w:t xml:space="preserve"> (</w:t>
      </w:r>
      <w:r w:rsidRPr="00896B28">
        <w:rPr>
          <w:rFonts w:ascii="Times New Roman" w:eastAsia="Calibri" w:hAnsi="Times New Roman" w:cs="Times New Roman"/>
          <w:i/>
          <w:iCs/>
          <w:kern w:val="0"/>
          <w:shd w:val="clear" w:color="auto" w:fill="FFFFFF"/>
          <w:lang w:val="sv-SE" w:bidi="bn-IN"/>
          <w14:ligatures w14:val="none"/>
        </w:rPr>
        <w:t>Al-</w:t>
      </w:r>
      <w:proofErr w:type="spellStart"/>
      <w:r w:rsidRPr="00896B28">
        <w:rPr>
          <w:rFonts w:ascii="Times New Roman" w:eastAsia="Calibri" w:hAnsi="Times New Roman" w:cs="Times New Roman"/>
          <w:i/>
          <w:iCs/>
          <w:kern w:val="0"/>
          <w:shd w:val="clear" w:color="auto" w:fill="FFFFFF"/>
          <w:lang w:val="sv-SE" w:bidi="bn-IN"/>
          <w14:ligatures w14:val="none"/>
        </w:rPr>
        <w:t>Habs</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lil</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Istisaq</w:t>
      </w:r>
      <w:proofErr w:type="spellEnd"/>
      <w:r w:rsidRPr="00896B28">
        <w:rPr>
          <w:rFonts w:ascii="Times New Roman" w:eastAsia="Calibri" w:hAnsi="Times New Roman" w:cs="Times New Roman"/>
          <w:kern w:val="0"/>
          <w:shd w:val="clear" w:color="auto" w:fill="FFFFFF"/>
          <w:lang w:val="sv-SE" w:bidi="bn-IN"/>
          <w14:ligatures w14:val="none"/>
        </w:rPr>
        <w:t xml:space="preserve">). Para </w:t>
      </w:r>
      <w:proofErr w:type="spellStart"/>
      <w:r w:rsidRPr="00896B28">
        <w:rPr>
          <w:rFonts w:ascii="Times New Roman" w:eastAsia="Calibri" w:hAnsi="Times New Roman" w:cs="Times New Roman"/>
          <w:kern w:val="0"/>
          <w:shd w:val="clear" w:color="auto" w:fill="FFFFFF"/>
          <w:lang w:val="sv-SE" w:bidi="bn-IN"/>
          <w14:ligatures w14:val="none"/>
        </w:rPr>
        <w:t>fuqaha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tidak</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memberikan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definisi</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khusus</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mengenai</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reman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tetapi</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berpendapat</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bahawa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seseorang</w:t>
      </w:r>
      <w:proofErr w:type="spellEnd"/>
      <w:r w:rsidRPr="00896B28">
        <w:rPr>
          <w:rFonts w:ascii="Times New Roman" w:eastAsia="Calibri" w:hAnsi="Times New Roman" w:cs="Times New Roman"/>
          <w:kern w:val="0"/>
          <w:shd w:val="clear" w:color="auto" w:fill="FFFFFF"/>
          <w:lang w:val="sv-SE" w:bidi="bn-IN"/>
          <w14:ligatures w14:val="none"/>
        </w:rPr>
        <w:t xml:space="preserve"> yang </w:t>
      </w:r>
      <w:proofErr w:type="spellStart"/>
      <w:r w:rsidRPr="00896B28">
        <w:rPr>
          <w:rFonts w:ascii="Times New Roman" w:eastAsia="Calibri" w:hAnsi="Times New Roman" w:cs="Times New Roman"/>
          <w:kern w:val="0"/>
          <w:shd w:val="clear" w:color="auto" w:fill="FFFFFF"/>
          <w:lang w:val="sv-SE" w:bidi="bn-IN"/>
          <w14:ligatures w14:val="none"/>
        </w:rPr>
        <w:t>disyaki</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melakukan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jenayah</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layak</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untuk</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ditahan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sehingga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kedudukannya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jelas</w:t>
      </w:r>
      <w:proofErr w:type="spellEnd"/>
      <w:r w:rsidRPr="00896B28">
        <w:rPr>
          <w:rFonts w:ascii="Times New Roman" w:eastAsia="Calibri" w:hAnsi="Times New Roman" w:cs="Times New Roman"/>
          <w:kern w:val="0"/>
          <w:shd w:val="clear" w:color="auto" w:fill="FFFFFF"/>
          <w:lang w:val="sv-SE" w:bidi="bn-IN"/>
          <w14:ligatures w14:val="none"/>
        </w:rPr>
        <w:t>. Al-</w:t>
      </w:r>
      <w:proofErr w:type="spellStart"/>
      <w:r w:rsidRPr="00896B28">
        <w:rPr>
          <w:rFonts w:ascii="Times New Roman" w:eastAsia="Calibri" w:hAnsi="Times New Roman" w:cs="Times New Roman"/>
          <w:kern w:val="0"/>
          <w:shd w:val="clear" w:color="auto" w:fill="FFFFFF"/>
          <w:lang w:val="sv-SE" w:bidi="bn-IN"/>
          <w14:ligatures w14:val="none"/>
        </w:rPr>
        <w:t>Kasani</w:t>
      </w:r>
      <w:proofErr w:type="spellEnd"/>
      <w:r w:rsidRPr="00896B28">
        <w:rPr>
          <w:rFonts w:ascii="Times New Roman" w:eastAsia="Calibri" w:hAnsi="Times New Roman" w:cs="Times New Roman"/>
          <w:kern w:val="0"/>
          <w:shd w:val="clear" w:color="auto" w:fill="FFFFFF"/>
          <w:lang w:val="sv-SE" w:bidi="bn-IN"/>
          <w14:ligatures w14:val="none"/>
        </w:rPr>
        <w:t xml:space="preserve"> (1986) </w:t>
      </w:r>
      <w:proofErr w:type="spellStart"/>
      <w:r w:rsidRPr="00896B28">
        <w:rPr>
          <w:rFonts w:ascii="Times New Roman" w:eastAsia="Calibri" w:hAnsi="Times New Roman" w:cs="Times New Roman"/>
          <w:kern w:val="0"/>
          <w:shd w:val="clear" w:color="auto" w:fill="FFFFFF"/>
          <w:lang w:val="sv-SE" w:bidi="bn-IN"/>
          <w14:ligatures w14:val="none"/>
        </w:rPr>
        <w:t>berpendapat</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bahawa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jika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seseorang</w:t>
      </w:r>
      <w:proofErr w:type="spellEnd"/>
      <w:r w:rsidRPr="00896B28">
        <w:rPr>
          <w:rFonts w:ascii="Times New Roman" w:eastAsia="Calibri" w:hAnsi="Times New Roman" w:cs="Times New Roman"/>
          <w:kern w:val="0"/>
          <w:shd w:val="clear" w:color="auto" w:fill="FFFFFF"/>
          <w:lang w:val="sv-SE" w:bidi="bn-IN"/>
          <w14:ligatures w14:val="none"/>
        </w:rPr>
        <w:t xml:space="preserve"> yang </w:t>
      </w:r>
      <w:proofErr w:type="spellStart"/>
      <w:r w:rsidRPr="00896B28">
        <w:rPr>
          <w:rFonts w:ascii="Times New Roman" w:eastAsia="Calibri" w:hAnsi="Times New Roman" w:cs="Times New Roman"/>
          <w:kern w:val="0"/>
          <w:shd w:val="clear" w:color="auto" w:fill="FFFFFF"/>
          <w:lang w:val="sv-SE" w:bidi="bn-IN"/>
          <w14:ligatures w14:val="none"/>
        </w:rPr>
        <w:t>disyaki</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berada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dalam</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keadaan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tidak</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diketahui</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sama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ada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kaya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atau</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miskin</w:t>
      </w:r>
      <w:proofErr w:type="spellEnd"/>
      <w:r w:rsidRPr="00896B28">
        <w:rPr>
          <w:rFonts w:ascii="Times New Roman" w:eastAsia="Calibri" w:hAnsi="Times New Roman" w:cs="Times New Roman"/>
          <w:kern w:val="0"/>
          <w:shd w:val="clear" w:color="auto" w:fill="FFFFFF"/>
          <w:lang w:val="sv-SE" w:bidi="bn-IN"/>
          <w14:ligatures w14:val="none"/>
        </w:rPr>
        <w:t xml:space="preserve"> dan </w:t>
      </w:r>
      <w:proofErr w:type="spellStart"/>
      <w:r w:rsidRPr="00896B28">
        <w:rPr>
          <w:rFonts w:ascii="Times New Roman" w:eastAsia="Calibri" w:hAnsi="Times New Roman" w:cs="Times New Roman"/>
          <w:kern w:val="0"/>
          <w:shd w:val="clear" w:color="auto" w:fill="FFFFFF"/>
          <w:lang w:val="sv-SE" w:bidi="bn-IN"/>
          <w14:ligatures w14:val="none"/>
        </w:rPr>
        <w:t>tidak</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ada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bukti</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untuk</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membuktikannya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serta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pemiutang</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meminta</w:t>
      </w:r>
      <w:proofErr w:type="spellEnd"/>
      <w:r w:rsidRPr="00896B28">
        <w:rPr>
          <w:rFonts w:ascii="Times New Roman" w:eastAsia="Calibri" w:hAnsi="Times New Roman" w:cs="Times New Roman"/>
          <w:kern w:val="0"/>
          <w:shd w:val="clear" w:color="auto" w:fill="FFFFFF"/>
          <w:lang w:val="sv-SE" w:bidi="bn-IN"/>
          <w14:ligatures w14:val="none"/>
        </w:rPr>
        <w:t xml:space="preserve"> agar dia </w:t>
      </w:r>
      <w:proofErr w:type="spellStart"/>
      <w:r w:rsidRPr="00896B28">
        <w:rPr>
          <w:rFonts w:ascii="Times New Roman" w:eastAsia="Calibri" w:hAnsi="Times New Roman" w:cs="Times New Roman"/>
          <w:kern w:val="0"/>
          <w:shd w:val="clear" w:color="auto" w:fill="FFFFFF"/>
          <w:lang w:val="sv-SE" w:bidi="bn-IN"/>
          <w14:ligatures w14:val="none"/>
        </w:rPr>
        <w:t>ditahan</w:t>
      </w:r>
      <w:proofErr w:type="spellEnd"/>
      <w:r w:rsidRPr="00896B28">
        <w:rPr>
          <w:rFonts w:ascii="Times New Roman" w:eastAsia="Calibri" w:hAnsi="Times New Roman" w:cs="Times New Roman"/>
          <w:kern w:val="0"/>
          <w:shd w:val="clear" w:color="auto" w:fill="FFFFFF"/>
          <w:lang w:val="sv-SE" w:bidi="bn-IN"/>
          <w14:ligatures w14:val="none"/>
        </w:rPr>
        <w:t xml:space="preserve">, maka dia </w:t>
      </w:r>
      <w:proofErr w:type="spellStart"/>
      <w:r w:rsidRPr="00896B28">
        <w:rPr>
          <w:rFonts w:ascii="Times New Roman" w:eastAsia="Calibri" w:hAnsi="Times New Roman" w:cs="Times New Roman"/>
          <w:kern w:val="0"/>
          <w:shd w:val="clear" w:color="auto" w:fill="FFFFFF"/>
          <w:lang w:val="sv-SE" w:bidi="bn-IN"/>
          <w14:ligatures w14:val="none"/>
        </w:rPr>
        <w:t>boleh</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ditahan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untuk</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menentukan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keadaannya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Jika</w:t>
      </w:r>
      <w:proofErr w:type="spellEnd"/>
      <w:r w:rsidRPr="00896B28">
        <w:rPr>
          <w:rFonts w:ascii="Times New Roman" w:eastAsia="Calibri" w:hAnsi="Times New Roman" w:cs="Times New Roman"/>
          <w:kern w:val="0"/>
          <w:shd w:val="clear" w:color="auto" w:fill="FFFFFF"/>
          <w:lang w:val="sv-SE" w:bidi="bn-IN"/>
          <w14:ligatures w14:val="none"/>
        </w:rPr>
        <w:t xml:space="preserve"> dia </w:t>
      </w:r>
      <w:proofErr w:type="spellStart"/>
      <w:r w:rsidRPr="00896B28">
        <w:rPr>
          <w:rFonts w:ascii="Times New Roman" w:eastAsia="Calibri" w:hAnsi="Times New Roman" w:cs="Times New Roman"/>
          <w:kern w:val="0"/>
          <w:shd w:val="clear" w:color="auto" w:fill="FFFFFF"/>
          <w:lang w:val="sv-SE" w:bidi="bn-IN"/>
          <w14:ligatures w14:val="none"/>
        </w:rPr>
        <w:t>kaya</w:t>
      </w:r>
      <w:proofErr w:type="spellEnd"/>
      <w:r w:rsidRPr="00896B28">
        <w:rPr>
          <w:rFonts w:ascii="Times New Roman" w:eastAsia="Calibri" w:hAnsi="Times New Roman" w:cs="Times New Roman"/>
          <w:kern w:val="0"/>
          <w:shd w:val="clear" w:color="auto" w:fill="FFFFFF"/>
          <w:lang w:val="sv-SE" w:bidi="bn-IN"/>
          <w14:ligatures w14:val="none"/>
        </w:rPr>
        <w:t xml:space="preserve">, dia </w:t>
      </w:r>
      <w:proofErr w:type="spellStart"/>
      <w:r w:rsidRPr="00896B28">
        <w:rPr>
          <w:rFonts w:ascii="Times New Roman" w:eastAsia="Calibri" w:hAnsi="Times New Roman" w:cs="Times New Roman"/>
          <w:kern w:val="0"/>
          <w:shd w:val="clear" w:color="auto" w:fill="FFFFFF"/>
          <w:lang w:val="sv-SE" w:bidi="bn-IN"/>
          <w14:ligatures w14:val="none"/>
        </w:rPr>
        <w:t>harus</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ditahan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sehingga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membayar</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hutangnya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kerana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jelas</w:t>
      </w:r>
      <w:proofErr w:type="spellEnd"/>
      <w:r w:rsidRPr="00896B28">
        <w:rPr>
          <w:rFonts w:ascii="Times New Roman" w:eastAsia="Calibri" w:hAnsi="Times New Roman" w:cs="Times New Roman"/>
          <w:kern w:val="0"/>
          <w:shd w:val="clear" w:color="auto" w:fill="FFFFFF"/>
          <w:lang w:val="sv-SE" w:bidi="bn-IN"/>
          <w14:ligatures w14:val="none"/>
        </w:rPr>
        <w:t xml:space="preserve"> dia </w:t>
      </w:r>
      <w:proofErr w:type="spellStart"/>
      <w:r w:rsidRPr="00896B28">
        <w:rPr>
          <w:rFonts w:ascii="Times New Roman" w:eastAsia="Calibri" w:hAnsi="Times New Roman" w:cs="Times New Roman"/>
          <w:kern w:val="0"/>
          <w:shd w:val="clear" w:color="auto" w:fill="FFFFFF"/>
          <w:lang w:val="sv-SE" w:bidi="bn-IN"/>
          <w14:ligatures w14:val="none"/>
        </w:rPr>
        <w:t>menzalimi</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pemiutang</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Namun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jika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diketahui</w:t>
      </w:r>
      <w:proofErr w:type="spellEnd"/>
      <w:r w:rsidRPr="00896B28">
        <w:rPr>
          <w:rFonts w:ascii="Times New Roman" w:eastAsia="Calibri" w:hAnsi="Times New Roman" w:cs="Times New Roman"/>
          <w:kern w:val="0"/>
          <w:shd w:val="clear" w:color="auto" w:fill="FFFFFF"/>
          <w:lang w:val="sv-SE" w:bidi="bn-IN"/>
          <w14:ligatures w14:val="none"/>
        </w:rPr>
        <w:t xml:space="preserve"> dia </w:t>
      </w:r>
      <w:proofErr w:type="spellStart"/>
      <w:r w:rsidRPr="00896B28">
        <w:rPr>
          <w:rFonts w:ascii="Times New Roman" w:eastAsia="Calibri" w:hAnsi="Times New Roman" w:cs="Times New Roman"/>
          <w:kern w:val="0"/>
          <w:shd w:val="clear" w:color="auto" w:fill="FFFFFF"/>
          <w:lang w:val="sv-SE" w:bidi="bn-IN"/>
          <w14:ligatures w14:val="none"/>
        </w:rPr>
        <w:t>miskin</w:t>
      </w:r>
      <w:proofErr w:type="spellEnd"/>
      <w:r w:rsidRPr="00896B28">
        <w:rPr>
          <w:rFonts w:ascii="Times New Roman" w:eastAsia="Calibri" w:hAnsi="Times New Roman" w:cs="Times New Roman"/>
          <w:kern w:val="0"/>
          <w:shd w:val="clear" w:color="auto" w:fill="FFFFFF"/>
          <w:lang w:val="sv-SE" w:bidi="bn-IN"/>
          <w14:ligatures w14:val="none"/>
        </w:rPr>
        <w:t xml:space="preserve">, maka dia </w:t>
      </w:r>
      <w:proofErr w:type="spellStart"/>
      <w:r w:rsidRPr="00896B28">
        <w:rPr>
          <w:rFonts w:ascii="Times New Roman" w:eastAsia="Calibri" w:hAnsi="Times New Roman" w:cs="Times New Roman"/>
          <w:kern w:val="0"/>
          <w:shd w:val="clear" w:color="auto" w:fill="FFFFFF"/>
          <w:lang w:val="sv-SE" w:bidi="bn-IN"/>
          <w14:ligatures w14:val="none"/>
        </w:rPr>
        <w:t>harus</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dibebaskan</w:t>
      </w:r>
      <w:proofErr w:type="spellEnd"/>
      <w:r w:rsidRPr="00896B28">
        <w:rPr>
          <w:rFonts w:ascii="Times New Roman" w:eastAsia="Calibri" w:hAnsi="Times New Roman" w:cs="Times New Roman"/>
          <w:kern w:val="0"/>
          <w:shd w:val="clear" w:color="auto" w:fill="FFFFFF"/>
          <w:lang w:val="sv-SE" w:bidi="bn-IN"/>
          <w14:ligatures w14:val="none"/>
        </w:rPr>
        <w:t>.</w:t>
      </w:r>
    </w:p>
    <w:p w14:paraId="2BCB9CCE" w14:textId="767083DE" w:rsidR="00896B28" w:rsidRPr="00896B28" w:rsidRDefault="007102AD" w:rsidP="00896B28">
      <w:pPr>
        <w:spacing w:before="120" w:after="0" w:line="240" w:lineRule="auto"/>
        <w:ind w:firstLine="720"/>
        <w:jc w:val="both"/>
        <w:rPr>
          <w:rFonts w:ascii="Times New Roman" w:eastAsia="Calibri" w:hAnsi="Times New Roman" w:cs="Times New Roman"/>
          <w:b/>
          <w:bCs/>
          <w:kern w:val="0"/>
          <w:shd w:val="clear" w:color="auto" w:fill="FFFFFF"/>
          <w:lang w:val="sv-SE" w:bidi="bn-IN"/>
          <w14:ligatures w14:val="none"/>
        </w:rPr>
      </w:pPr>
      <w:proofErr w:type="spellStart"/>
      <w:r>
        <w:rPr>
          <w:rFonts w:ascii="Times New Roman" w:eastAsia="Calibri" w:hAnsi="Times New Roman" w:cs="Times New Roman"/>
          <w:kern w:val="0"/>
          <w:shd w:val="clear" w:color="auto" w:fill="FFFFFF"/>
          <w:lang w:val="sv-SE" w:bidi="bn-IN"/>
          <w14:ligatures w14:val="none"/>
        </w:rPr>
        <w:t>Ibn</w:t>
      </w:r>
      <w:proofErr w:type="spellEnd"/>
      <w:r w:rsidR="00896B28" w:rsidRPr="00896B28">
        <w:rPr>
          <w:rFonts w:ascii="Times New Roman" w:eastAsia="Calibri" w:hAnsi="Times New Roman" w:cs="Times New Roman"/>
          <w:kern w:val="0"/>
          <w:shd w:val="clear" w:color="auto" w:fill="FFFFFF"/>
          <w:lang w:val="sv-SE" w:bidi="bn-IN"/>
          <w14:ligatures w14:val="none"/>
        </w:rPr>
        <w:t xml:space="preserve"> </w:t>
      </w:r>
      <w:proofErr w:type="spellStart"/>
      <w:r w:rsidR="00896B28" w:rsidRPr="00896B28">
        <w:rPr>
          <w:rFonts w:ascii="Times New Roman" w:eastAsia="Calibri" w:hAnsi="Times New Roman" w:cs="Times New Roman"/>
          <w:kern w:val="0"/>
          <w:shd w:val="clear" w:color="auto" w:fill="FFFFFF"/>
          <w:lang w:val="sv-SE" w:bidi="bn-IN"/>
          <w14:ligatures w14:val="none"/>
        </w:rPr>
        <w:t>Farhun</w:t>
      </w:r>
      <w:proofErr w:type="spellEnd"/>
      <w:r w:rsidR="00896B28" w:rsidRPr="00896B28">
        <w:rPr>
          <w:rFonts w:ascii="Times New Roman" w:eastAsia="Calibri" w:hAnsi="Times New Roman" w:cs="Times New Roman"/>
          <w:kern w:val="0"/>
          <w:shd w:val="clear" w:color="auto" w:fill="FFFFFF"/>
          <w:lang w:val="sv-SE" w:bidi="bn-IN"/>
          <w14:ligatures w14:val="none"/>
        </w:rPr>
        <w:t xml:space="preserve"> (1958) pula </w:t>
      </w:r>
      <w:proofErr w:type="spellStart"/>
      <w:r w:rsidR="00896B28" w:rsidRPr="00896B28">
        <w:rPr>
          <w:rFonts w:ascii="Times New Roman" w:eastAsia="Calibri" w:hAnsi="Times New Roman" w:cs="Times New Roman"/>
          <w:kern w:val="0"/>
          <w:shd w:val="clear" w:color="auto" w:fill="FFFFFF"/>
          <w:lang w:val="sv-SE" w:bidi="bn-IN"/>
          <w14:ligatures w14:val="none"/>
        </w:rPr>
        <w:t>menjelaskan</w:t>
      </w:r>
      <w:proofErr w:type="spellEnd"/>
      <w:r w:rsidR="00896B28" w:rsidRPr="00896B28">
        <w:rPr>
          <w:rFonts w:ascii="Times New Roman" w:eastAsia="Calibri" w:hAnsi="Times New Roman" w:cs="Times New Roman"/>
          <w:kern w:val="0"/>
          <w:shd w:val="clear" w:color="auto" w:fill="FFFFFF"/>
          <w:lang w:val="sv-SE" w:bidi="bn-IN"/>
          <w14:ligatures w14:val="none"/>
        </w:rPr>
        <w:t xml:space="preserve"> </w:t>
      </w:r>
      <w:proofErr w:type="spellStart"/>
      <w:r w:rsidR="00896B28" w:rsidRPr="00896B28">
        <w:rPr>
          <w:rFonts w:ascii="Times New Roman" w:eastAsia="Calibri" w:hAnsi="Times New Roman" w:cs="Times New Roman"/>
          <w:kern w:val="0"/>
          <w:shd w:val="clear" w:color="auto" w:fill="FFFFFF"/>
          <w:lang w:val="sv-SE" w:bidi="bn-IN"/>
          <w14:ligatures w14:val="none"/>
        </w:rPr>
        <w:t>bahawa</w:t>
      </w:r>
      <w:proofErr w:type="spellEnd"/>
      <w:r w:rsidR="00896B28" w:rsidRPr="00896B28">
        <w:rPr>
          <w:rFonts w:ascii="Times New Roman" w:eastAsia="Calibri" w:hAnsi="Times New Roman" w:cs="Times New Roman"/>
          <w:kern w:val="0"/>
          <w:shd w:val="clear" w:color="auto" w:fill="FFFFFF"/>
          <w:lang w:val="sv-SE" w:bidi="bn-IN"/>
          <w14:ligatures w14:val="none"/>
        </w:rPr>
        <w:t xml:space="preserve"> </w:t>
      </w:r>
      <w:proofErr w:type="spellStart"/>
      <w:r w:rsidR="00896B28" w:rsidRPr="00896B28">
        <w:rPr>
          <w:rFonts w:ascii="Times New Roman" w:eastAsia="Calibri" w:hAnsi="Times New Roman" w:cs="Times New Roman"/>
          <w:kern w:val="0"/>
          <w:shd w:val="clear" w:color="auto" w:fill="FFFFFF"/>
          <w:lang w:val="sv-SE" w:bidi="bn-IN"/>
          <w14:ligatures w14:val="none"/>
        </w:rPr>
        <w:t>jika</w:t>
      </w:r>
      <w:proofErr w:type="spellEnd"/>
      <w:r w:rsidR="00896B28" w:rsidRPr="00896B28">
        <w:rPr>
          <w:rFonts w:ascii="Times New Roman" w:eastAsia="Calibri" w:hAnsi="Times New Roman" w:cs="Times New Roman"/>
          <w:kern w:val="0"/>
          <w:shd w:val="clear" w:color="auto" w:fill="FFFFFF"/>
          <w:lang w:val="sv-SE" w:bidi="bn-IN"/>
          <w14:ligatures w14:val="none"/>
        </w:rPr>
        <w:t xml:space="preserve"> </w:t>
      </w:r>
      <w:proofErr w:type="spellStart"/>
      <w:r w:rsidR="00896B28" w:rsidRPr="00896B28">
        <w:rPr>
          <w:rFonts w:ascii="Times New Roman" w:eastAsia="Calibri" w:hAnsi="Times New Roman" w:cs="Times New Roman"/>
          <w:kern w:val="0"/>
          <w:shd w:val="clear" w:color="auto" w:fill="FFFFFF"/>
          <w:lang w:val="sv-SE" w:bidi="bn-IN"/>
          <w14:ligatures w14:val="none"/>
        </w:rPr>
        <w:t>seseorang</w:t>
      </w:r>
      <w:proofErr w:type="spellEnd"/>
      <w:r w:rsidR="00896B28" w:rsidRPr="00896B28">
        <w:rPr>
          <w:rFonts w:ascii="Times New Roman" w:eastAsia="Calibri" w:hAnsi="Times New Roman" w:cs="Times New Roman"/>
          <w:kern w:val="0"/>
          <w:shd w:val="clear" w:color="auto" w:fill="FFFFFF"/>
          <w:lang w:val="sv-SE" w:bidi="bn-IN"/>
          <w14:ligatures w14:val="none"/>
        </w:rPr>
        <w:t xml:space="preserve"> </w:t>
      </w:r>
      <w:proofErr w:type="spellStart"/>
      <w:r w:rsidR="00896B28" w:rsidRPr="00896B28">
        <w:rPr>
          <w:rFonts w:ascii="Times New Roman" w:eastAsia="Calibri" w:hAnsi="Times New Roman" w:cs="Times New Roman"/>
          <w:kern w:val="0"/>
          <w:shd w:val="clear" w:color="auto" w:fill="FFFFFF"/>
          <w:lang w:val="sv-SE" w:bidi="bn-IN"/>
          <w14:ligatures w14:val="none"/>
        </w:rPr>
        <w:t>disyaki</w:t>
      </w:r>
      <w:proofErr w:type="spellEnd"/>
      <w:r w:rsidR="00896B28" w:rsidRPr="00896B28">
        <w:rPr>
          <w:rFonts w:ascii="Times New Roman" w:eastAsia="Calibri" w:hAnsi="Times New Roman" w:cs="Times New Roman"/>
          <w:kern w:val="0"/>
          <w:shd w:val="clear" w:color="auto" w:fill="FFFFFF"/>
          <w:lang w:val="sv-SE" w:bidi="bn-IN"/>
          <w14:ligatures w14:val="none"/>
        </w:rPr>
        <w:t xml:space="preserve"> </w:t>
      </w:r>
      <w:proofErr w:type="spellStart"/>
      <w:r w:rsidR="00896B28" w:rsidRPr="00896B28">
        <w:rPr>
          <w:rFonts w:ascii="Times New Roman" w:eastAsia="Calibri" w:hAnsi="Times New Roman" w:cs="Times New Roman"/>
          <w:kern w:val="0"/>
          <w:shd w:val="clear" w:color="auto" w:fill="FFFFFF"/>
          <w:lang w:val="sv-SE" w:bidi="bn-IN"/>
          <w14:ligatures w14:val="none"/>
        </w:rPr>
        <w:t>melakukan</w:t>
      </w:r>
      <w:proofErr w:type="spellEnd"/>
      <w:r w:rsidR="00896B28" w:rsidRPr="00896B28">
        <w:rPr>
          <w:rFonts w:ascii="Times New Roman" w:eastAsia="Calibri" w:hAnsi="Times New Roman" w:cs="Times New Roman"/>
          <w:kern w:val="0"/>
          <w:shd w:val="clear" w:color="auto" w:fill="FFFFFF"/>
          <w:lang w:val="sv-SE" w:bidi="bn-IN"/>
          <w14:ligatures w14:val="none"/>
        </w:rPr>
        <w:t xml:space="preserve"> </w:t>
      </w:r>
      <w:proofErr w:type="spellStart"/>
      <w:r w:rsidR="00896B28" w:rsidRPr="00896B28">
        <w:rPr>
          <w:rFonts w:ascii="Times New Roman" w:eastAsia="Calibri" w:hAnsi="Times New Roman" w:cs="Times New Roman"/>
          <w:kern w:val="0"/>
          <w:shd w:val="clear" w:color="auto" w:fill="FFFFFF"/>
          <w:lang w:val="sv-SE" w:bidi="bn-IN"/>
          <w14:ligatures w14:val="none"/>
        </w:rPr>
        <w:t>pembunuhan</w:t>
      </w:r>
      <w:proofErr w:type="spellEnd"/>
      <w:r w:rsidR="00896B28" w:rsidRPr="00896B28">
        <w:rPr>
          <w:rFonts w:ascii="Times New Roman" w:eastAsia="Calibri" w:hAnsi="Times New Roman" w:cs="Times New Roman"/>
          <w:kern w:val="0"/>
          <w:shd w:val="clear" w:color="auto" w:fill="FFFFFF"/>
          <w:lang w:val="sv-SE" w:bidi="bn-IN"/>
          <w14:ligatures w14:val="none"/>
        </w:rPr>
        <w:t xml:space="preserve"> </w:t>
      </w:r>
      <w:proofErr w:type="spellStart"/>
      <w:r w:rsidR="00896B28" w:rsidRPr="00896B28">
        <w:rPr>
          <w:rFonts w:ascii="Times New Roman" w:eastAsia="Calibri" w:hAnsi="Times New Roman" w:cs="Times New Roman"/>
          <w:kern w:val="0"/>
          <w:shd w:val="clear" w:color="auto" w:fill="FFFFFF"/>
          <w:lang w:val="sv-SE" w:bidi="bn-IN"/>
          <w14:ligatures w14:val="none"/>
        </w:rPr>
        <w:t>tidak</w:t>
      </w:r>
      <w:proofErr w:type="spellEnd"/>
      <w:r w:rsidR="00896B28" w:rsidRPr="00896B28">
        <w:rPr>
          <w:rFonts w:ascii="Times New Roman" w:eastAsia="Calibri" w:hAnsi="Times New Roman" w:cs="Times New Roman"/>
          <w:kern w:val="0"/>
          <w:shd w:val="clear" w:color="auto" w:fill="FFFFFF"/>
          <w:lang w:val="sv-SE" w:bidi="bn-IN"/>
          <w14:ligatures w14:val="none"/>
        </w:rPr>
        <w:t xml:space="preserve"> </w:t>
      </w:r>
      <w:proofErr w:type="spellStart"/>
      <w:r w:rsidR="00896B28" w:rsidRPr="00896B28">
        <w:rPr>
          <w:rFonts w:ascii="Times New Roman" w:eastAsia="Calibri" w:hAnsi="Times New Roman" w:cs="Times New Roman"/>
          <w:kern w:val="0"/>
          <w:shd w:val="clear" w:color="auto" w:fill="FFFFFF"/>
          <w:lang w:val="sv-SE" w:bidi="bn-IN"/>
          <w14:ligatures w14:val="none"/>
        </w:rPr>
        <w:t>sengaja</w:t>
      </w:r>
      <w:proofErr w:type="spellEnd"/>
      <w:r w:rsidR="00896B28" w:rsidRPr="00896B28">
        <w:rPr>
          <w:rFonts w:ascii="Times New Roman" w:eastAsia="Calibri" w:hAnsi="Times New Roman" w:cs="Times New Roman"/>
          <w:kern w:val="0"/>
          <w:shd w:val="clear" w:color="auto" w:fill="FFFFFF"/>
          <w:lang w:val="sv-SE" w:bidi="bn-IN"/>
          <w14:ligatures w14:val="none"/>
        </w:rPr>
        <w:t xml:space="preserve">, dia </w:t>
      </w:r>
      <w:proofErr w:type="spellStart"/>
      <w:r w:rsidR="00896B28" w:rsidRPr="00896B28">
        <w:rPr>
          <w:rFonts w:ascii="Times New Roman" w:eastAsia="Calibri" w:hAnsi="Times New Roman" w:cs="Times New Roman"/>
          <w:kern w:val="0"/>
          <w:shd w:val="clear" w:color="auto" w:fill="FFFFFF"/>
          <w:lang w:val="sv-SE" w:bidi="bn-IN"/>
          <w14:ligatures w14:val="none"/>
        </w:rPr>
        <w:t>boleh</w:t>
      </w:r>
      <w:proofErr w:type="spellEnd"/>
      <w:r w:rsidR="00896B28" w:rsidRPr="00896B28">
        <w:rPr>
          <w:rFonts w:ascii="Times New Roman" w:eastAsia="Calibri" w:hAnsi="Times New Roman" w:cs="Times New Roman"/>
          <w:kern w:val="0"/>
          <w:shd w:val="clear" w:color="auto" w:fill="FFFFFF"/>
          <w:lang w:val="sv-SE" w:bidi="bn-IN"/>
          <w14:ligatures w14:val="none"/>
        </w:rPr>
        <w:t xml:space="preserve"> </w:t>
      </w:r>
      <w:proofErr w:type="spellStart"/>
      <w:r w:rsidR="00896B28" w:rsidRPr="00896B28">
        <w:rPr>
          <w:rFonts w:ascii="Times New Roman" w:eastAsia="Calibri" w:hAnsi="Times New Roman" w:cs="Times New Roman"/>
          <w:kern w:val="0"/>
          <w:shd w:val="clear" w:color="auto" w:fill="FFFFFF"/>
          <w:lang w:val="sv-SE" w:bidi="bn-IN"/>
          <w14:ligatures w14:val="none"/>
        </w:rPr>
        <w:t>ditahan</w:t>
      </w:r>
      <w:proofErr w:type="spellEnd"/>
      <w:r w:rsidR="00896B28" w:rsidRPr="00896B28">
        <w:rPr>
          <w:rFonts w:ascii="Times New Roman" w:eastAsia="Calibri" w:hAnsi="Times New Roman" w:cs="Times New Roman"/>
          <w:kern w:val="0"/>
          <w:shd w:val="clear" w:color="auto" w:fill="FFFFFF"/>
          <w:lang w:val="sv-SE" w:bidi="bn-IN"/>
          <w14:ligatures w14:val="none"/>
        </w:rPr>
        <w:t xml:space="preserve"> </w:t>
      </w:r>
      <w:proofErr w:type="spellStart"/>
      <w:r w:rsidR="00896B28" w:rsidRPr="00896B28">
        <w:rPr>
          <w:rFonts w:ascii="Times New Roman" w:eastAsia="Calibri" w:hAnsi="Times New Roman" w:cs="Times New Roman"/>
          <w:kern w:val="0"/>
          <w:shd w:val="clear" w:color="auto" w:fill="FFFFFF"/>
          <w:lang w:val="sv-SE" w:bidi="bn-IN"/>
          <w14:ligatures w14:val="none"/>
        </w:rPr>
        <w:t>kerana</w:t>
      </w:r>
      <w:proofErr w:type="spellEnd"/>
      <w:r w:rsidR="00896B28" w:rsidRPr="00896B28">
        <w:rPr>
          <w:rFonts w:ascii="Times New Roman" w:eastAsia="Calibri" w:hAnsi="Times New Roman" w:cs="Times New Roman"/>
          <w:kern w:val="0"/>
          <w:shd w:val="clear" w:color="auto" w:fill="FFFFFF"/>
          <w:lang w:val="sv-SE" w:bidi="bn-IN"/>
          <w14:ligatures w14:val="none"/>
        </w:rPr>
        <w:t xml:space="preserve"> </w:t>
      </w:r>
      <w:proofErr w:type="spellStart"/>
      <w:r w:rsidR="00896B28" w:rsidRPr="00896B28">
        <w:rPr>
          <w:rFonts w:ascii="Times New Roman" w:eastAsia="Calibri" w:hAnsi="Times New Roman" w:cs="Times New Roman"/>
          <w:kern w:val="0"/>
          <w:shd w:val="clear" w:color="auto" w:fill="FFFFFF"/>
          <w:lang w:val="sv-SE" w:bidi="bn-IN"/>
          <w14:ligatures w14:val="none"/>
        </w:rPr>
        <w:t>kemungkinan</w:t>
      </w:r>
      <w:proofErr w:type="spellEnd"/>
      <w:r w:rsidR="00896B28" w:rsidRPr="00896B28">
        <w:rPr>
          <w:rFonts w:ascii="Times New Roman" w:eastAsia="Calibri" w:hAnsi="Times New Roman" w:cs="Times New Roman"/>
          <w:kern w:val="0"/>
          <w:shd w:val="clear" w:color="auto" w:fill="FFFFFF"/>
          <w:lang w:val="sv-SE" w:bidi="bn-IN"/>
          <w14:ligatures w14:val="none"/>
        </w:rPr>
        <w:t xml:space="preserve"> </w:t>
      </w:r>
      <w:proofErr w:type="spellStart"/>
      <w:r w:rsidR="00896B28" w:rsidRPr="00896B28">
        <w:rPr>
          <w:rFonts w:ascii="Times New Roman" w:eastAsia="Calibri" w:hAnsi="Times New Roman" w:cs="Times New Roman"/>
          <w:kern w:val="0"/>
          <w:shd w:val="clear" w:color="auto" w:fill="FFFFFF"/>
          <w:lang w:val="sv-SE" w:bidi="bn-IN"/>
          <w14:ligatures w14:val="none"/>
        </w:rPr>
        <w:t>perbuatan</w:t>
      </w:r>
      <w:proofErr w:type="spellEnd"/>
      <w:r w:rsidR="00896B28" w:rsidRPr="00896B28">
        <w:rPr>
          <w:rFonts w:ascii="Times New Roman" w:eastAsia="Calibri" w:hAnsi="Times New Roman" w:cs="Times New Roman"/>
          <w:kern w:val="0"/>
          <w:shd w:val="clear" w:color="auto" w:fill="FFFFFF"/>
          <w:lang w:val="sv-SE" w:bidi="bn-IN"/>
          <w14:ligatures w14:val="none"/>
        </w:rPr>
        <w:t xml:space="preserve"> itu </w:t>
      </w:r>
      <w:proofErr w:type="spellStart"/>
      <w:r w:rsidR="00896B28" w:rsidRPr="00896B28">
        <w:rPr>
          <w:rFonts w:ascii="Times New Roman" w:eastAsia="Calibri" w:hAnsi="Times New Roman" w:cs="Times New Roman"/>
          <w:kern w:val="0"/>
          <w:shd w:val="clear" w:color="auto" w:fill="FFFFFF"/>
          <w:lang w:val="sv-SE" w:bidi="bn-IN"/>
          <w14:ligatures w14:val="none"/>
        </w:rPr>
        <w:t>dilakukan</w:t>
      </w:r>
      <w:proofErr w:type="spellEnd"/>
      <w:r w:rsidR="00896B28" w:rsidRPr="00896B28">
        <w:rPr>
          <w:rFonts w:ascii="Times New Roman" w:eastAsia="Calibri" w:hAnsi="Times New Roman" w:cs="Times New Roman"/>
          <w:kern w:val="0"/>
          <w:shd w:val="clear" w:color="auto" w:fill="FFFFFF"/>
          <w:lang w:val="sv-SE" w:bidi="bn-IN"/>
          <w14:ligatures w14:val="none"/>
        </w:rPr>
        <w:t xml:space="preserve"> </w:t>
      </w:r>
      <w:proofErr w:type="spellStart"/>
      <w:r w:rsidR="00896B28" w:rsidRPr="00896B28">
        <w:rPr>
          <w:rFonts w:ascii="Times New Roman" w:eastAsia="Calibri" w:hAnsi="Times New Roman" w:cs="Times New Roman"/>
          <w:kern w:val="0"/>
          <w:shd w:val="clear" w:color="auto" w:fill="FFFFFF"/>
          <w:lang w:val="sv-SE" w:bidi="bn-IN"/>
          <w14:ligatures w14:val="none"/>
        </w:rPr>
        <w:t>secara</w:t>
      </w:r>
      <w:proofErr w:type="spellEnd"/>
      <w:r w:rsidR="00896B28" w:rsidRPr="00896B28">
        <w:rPr>
          <w:rFonts w:ascii="Times New Roman" w:eastAsia="Calibri" w:hAnsi="Times New Roman" w:cs="Times New Roman"/>
          <w:kern w:val="0"/>
          <w:shd w:val="clear" w:color="auto" w:fill="FFFFFF"/>
          <w:lang w:val="sv-SE" w:bidi="bn-IN"/>
          <w14:ligatures w14:val="none"/>
        </w:rPr>
        <w:t xml:space="preserve"> </w:t>
      </w:r>
      <w:proofErr w:type="spellStart"/>
      <w:r w:rsidR="00896B28" w:rsidRPr="00896B28">
        <w:rPr>
          <w:rFonts w:ascii="Times New Roman" w:eastAsia="Calibri" w:hAnsi="Times New Roman" w:cs="Times New Roman"/>
          <w:kern w:val="0"/>
          <w:shd w:val="clear" w:color="auto" w:fill="FFFFFF"/>
          <w:lang w:val="sv-SE" w:bidi="bn-IN"/>
          <w14:ligatures w14:val="none"/>
        </w:rPr>
        <w:t>sengaja</w:t>
      </w:r>
      <w:proofErr w:type="spellEnd"/>
      <w:r w:rsidR="00896B28" w:rsidRPr="00896B28">
        <w:rPr>
          <w:rFonts w:ascii="Times New Roman" w:eastAsia="Calibri" w:hAnsi="Times New Roman" w:cs="Times New Roman"/>
          <w:kern w:val="0"/>
          <w:shd w:val="clear" w:color="auto" w:fill="FFFFFF"/>
          <w:lang w:val="sv-SE" w:bidi="bn-IN"/>
          <w14:ligatures w14:val="none"/>
        </w:rPr>
        <w:t xml:space="preserve">. </w:t>
      </w:r>
      <w:proofErr w:type="spellStart"/>
      <w:r w:rsidR="00896B28" w:rsidRPr="00896B28">
        <w:rPr>
          <w:rFonts w:ascii="Times New Roman" w:eastAsia="Calibri" w:hAnsi="Times New Roman" w:cs="Times New Roman"/>
          <w:kern w:val="0"/>
          <w:shd w:val="clear" w:color="auto" w:fill="FFFFFF"/>
          <w:lang w:val="sv-SE" w:bidi="bn-IN"/>
          <w14:ligatures w14:val="none"/>
        </w:rPr>
        <w:t>Oleh</w:t>
      </w:r>
      <w:proofErr w:type="spellEnd"/>
      <w:r w:rsidR="00896B28" w:rsidRPr="00896B28">
        <w:rPr>
          <w:rFonts w:ascii="Times New Roman" w:eastAsia="Calibri" w:hAnsi="Times New Roman" w:cs="Times New Roman"/>
          <w:kern w:val="0"/>
          <w:shd w:val="clear" w:color="auto" w:fill="FFFFFF"/>
          <w:lang w:val="sv-SE" w:bidi="bn-IN"/>
          <w14:ligatures w14:val="none"/>
        </w:rPr>
        <w:t xml:space="preserve"> itu, </w:t>
      </w:r>
      <w:proofErr w:type="spellStart"/>
      <w:r w:rsidR="00896B28" w:rsidRPr="00896B28">
        <w:rPr>
          <w:rFonts w:ascii="Times New Roman" w:eastAsia="Calibri" w:hAnsi="Times New Roman" w:cs="Times New Roman"/>
          <w:kern w:val="0"/>
          <w:shd w:val="clear" w:color="auto" w:fill="FFFFFF"/>
          <w:lang w:val="sv-SE" w:bidi="bn-IN"/>
          <w14:ligatures w14:val="none"/>
        </w:rPr>
        <w:t>tertuduh</w:t>
      </w:r>
      <w:proofErr w:type="spellEnd"/>
      <w:r w:rsidR="00896B28" w:rsidRPr="00896B28">
        <w:rPr>
          <w:rFonts w:ascii="Times New Roman" w:eastAsia="Calibri" w:hAnsi="Times New Roman" w:cs="Times New Roman"/>
          <w:kern w:val="0"/>
          <w:shd w:val="clear" w:color="auto" w:fill="FFFFFF"/>
          <w:lang w:val="sv-SE" w:bidi="bn-IN"/>
          <w14:ligatures w14:val="none"/>
        </w:rPr>
        <w:t xml:space="preserve"> </w:t>
      </w:r>
      <w:proofErr w:type="spellStart"/>
      <w:r w:rsidR="00896B28" w:rsidRPr="00896B28">
        <w:rPr>
          <w:rFonts w:ascii="Times New Roman" w:eastAsia="Calibri" w:hAnsi="Times New Roman" w:cs="Times New Roman"/>
          <w:kern w:val="0"/>
          <w:shd w:val="clear" w:color="auto" w:fill="FFFFFF"/>
          <w:lang w:val="sv-SE" w:bidi="bn-IN"/>
          <w14:ligatures w14:val="none"/>
        </w:rPr>
        <w:t>ditahan</w:t>
      </w:r>
      <w:proofErr w:type="spellEnd"/>
      <w:r w:rsidR="00896B28" w:rsidRPr="00896B28">
        <w:rPr>
          <w:rFonts w:ascii="Times New Roman" w:eastAsia="Calibri" w:hAnsi="Times New Roman" w:cs="Times New Roman"/>
          <w:kern w:val="0"/>
          <w:shd w:val="clear" w:color="auto" w:fill="FFFFFF"/>
          <w:lang w:val="sv-SE" w:bidi="bn-IN"/>
          <w14:ligatures w14:val="none"/>
        </w:rPr>
        <w:t xml:space="preserve"> </w:t>
      </w:r>
      <w:proofErr w:type="spellStart"/>
      <w:r w:rsidR="00896B28" w:rsidRPr="00896B28">
        <w:rPr>
          <w:rFonts w:ascii="Times New Roman" w:eastAsia="Calibri" w:hAnsi="Times New Roman" w:cs="Times New Roman"/>
          <w:kern w:val="0"/>
          <w:shd w:val="clear" w:color="auto" w:fill="FFFFFF"/>
          <w:lang w:val="sv-SE" w:bidi="bn-IN"/>
          <w14:ligatures w14:val="none"/>
        </w:rPr>
        <w:t>untuk</w:t>
      </w:r>
      <w:proofErr w:type="spellEnd"/>
      <w:r w:rsidR="00896B28" w:rsidRPr="00896B28">
        <w:rPr>
          <w:rFonts w:ascii="Times New Roman" w:eastAsia="Calibri" w:hAnsi="Times New Roman" w:cs="Times New Roman"/>
          <w:kern w:val="0"/>
          <w:shd w:val="clear" w:color="auto" w:fill="FFFFFF"/>
          <w:lang w:val="sv-SE" w:bidi="bn-IN"/>
          <w14:ligatures w14:val="none"/>
        </w:rPr>
        <w:t xml:space="preserve"> </w:t>
      </w:r>
      <w:proofErr w:type="spellStart"/>
      <w:r w:rsidR="00896B28" w:rsidRPr="00896B28">
        <w:rPr>
          <w:rFonts w:ascii="Times New Roman" w:eastAsia="Calibri" w:hAnsi="Times New Roman" w:cs="Times New Roman"/>
          <w:kern w:val="0"/>
          <w:shd w:val="clear" w:color="auto" w:fill="FFFFFF"/>
          <w:lang w:val="sv-SE" w:bidi="bn-IN"/>
          <w14:ligatures w14:val="none"/>
        </w:rPr>
        <w:t>mengesahkan</w:t>
      </w:r>
      <w:proofErr w:type="spellEnd"/>
      <w:r w:rsidR="00896B28" w:rsidRPr="00896B28">
        <w:rPr>
          <w:rFonts w:ascii="Times New Roman" w:eastAsia="Calibri" w:hAnsi="Times New Roman" w:cs="Times New Roman"/>
          <w:kern w:val="0"/>
          <w:shd w:val="clear" w:color="auto" w:fill="FFFFFF"/>
          <w:lang w:val="sv-SE" w:bidi="bn-IN"/>
          <w14:ligatures w14:val="none"/>
        </w:rPr>
        <w:t xml:space="preserve"> </w:t>
      </w:r>
      <w:proofErr w:type="spellStart"/>
      <w:r w:rsidR="00896B28" w:rsidRPr="00896B28">
        <w:rPr>
          <w:rFonts w:ascii="Times New Roman" w:eastAsia="Calibri" w:hAnsi="Times New Roman" w:cs="Times New Roman"/>
          <w:kern w:val="0"/>
          <w:shd w:val="clear" w:color="auto" w:fill="FFFFFF"/>
          <w:lang w:val="sv-SE" w:bidi="bn-IN"/>
          <w14:ligatures w14:val="none"/>
        </w:rPr>
        <w:t>tindakannya</w:t>
      </w:r>
      <w:proofErr w:type="spellEnd"/>
      <w:r w:rsidR="00896B28" w:rsidRPr="00896B28">
        <w:rPr>
          <w:rFonts w:ascii="Times New Roman" w:eastAsia="Calibri" w:hAnsi="Times New Roman" w:cs="Times New Roman"/>
          <w:kern w:val="0"/>
          <w:shd w:val="clear" w:color="auto" w:fill="FFFFFF"/>
          <w:lang w:val="sv-SE" w:bidi="bn-IN"/>
          <w14:ligatures w14:val="none"/>
        </w:rPr>
        <w:t xml:space="preserve">, </w:t>
      </w:r>
      <w:proofErr w:type="spellStart"/>
      <w:r w:rsidR="00896B28" w:rsidRPr="00896B28">
        <w:rPr>
          <w:rFonts w:ascii="Times New Roman" w:eastAsia="Calibri" w:hAnsi="Times New Roman" w:cs="Times New Roman"/>
          <w:kern w:val="0"/>
          <w:shd w:val="clear" w:color="auto" w:fill="FFFFFF"/>
          <w:lang w:val="sv-SE" w:bidi="bn-IN"/>
          <w14:ligatures w14:val="none"/>
        </w:rPr>
        <w:t>seperti</w:t>
      </w:r>
      <w:proofErr w:type="spellEnd"/>
      <w:r w:rsidR="00896B28" w:rsidRPr="00896B28">
        <w:rPr>
          <w:rFonts w:ascii="Times New Roman" w:eastAsia="Calibri" w:hAnsi="Times New Roman" w:cs="Times New Roman"/>
          <w:kern w:val="0"/>
          <w:shd w:val="clear" w:color="auto" w:fill="FFFFFF"/>
          <w:lang w:val="sv-SE" w:bidi="bn-IN"/>
          <w14:ligatures w14:val="none"/>
        </w:rPr>
        <w:t xml:space="preserve"> </w:t>
      </w:r>
      <w:proofErr w:type="spellStart"/>
      <w:r w:rsidR="00896B28" w:rsidRPr="00896B28">
        <w:rPr>
          <w:rFonts w:ascii="Times New Roman" w:eastAsia="Calibri" w:hAnsi="Times New Roman" w:cs="Times New Roman"/>
          <w:kern w:val="0"/>
          <w:shd w:val="clear" w:color="auto" w:fill="FFFFFF"/>
          <w:lang w:val="sv-SE" w:bidi="bn-IN"/>
          <w14:ligatures w14:val="none"/>
        </w:rPr>
        <w:t>kes</w:t>
      </w:r>
      <w:proofErr w:type="spellEnd"/>
      <w:r w:rsidR="00896B28" w:rsidRPr="00896B28">
        <w:rPr>
          <w:rFonts w:ascii="Times New Roman" w:eastAsia="Calibri" w:hAnsi="Times New Roman" w:cs="Times New Roman"/>
          <w:kern w:val="0"/>
          <w:shd w:val="clear" w:color="auto" w:fill="FFFFFF"/>
          <w:lang w:val="sv-SE" w:bidi="bn-IN"/>
          <w14:ligatures w14:val="none"/>
        </w:rPr>
        <w:t xml:space="preserve"> </w:t>
      </w:r>
      <w:proofErr w:type="spellStart"/>
      <w:r w:rsidR="00896B28" w:rsidRPr="00896B28">
        <w:rPr>
          <w:rFonts w:ascii="Times New Roman" w:eastAsia="Calibri" w:hAnsi="Times New Roman" w:cs="Times New Roman"/>
          <w:kern w:val="0"/>
          <w:shd w:val="clear" w:color="auto" w:fill="FFFFFF"/>
          <w:lang w:val="sv-SE" w:bidi="bn-IN"/>
          <w14:ligatures w14:val="none"/>
        </w:rPr>
        <w:t>dengan</w:t>
      </w:r>
      <w:proofErr w:type="spellEnd"/>
      <w:r w:rsidR="00896B28" w:rsidRPr="00896B28">
        <w:rPr>
          <w:rFonts w:ascii="Times New Roman" w:eastAsia="Calibri" w:hAnsi="Times New Roman" w:cs="Times New Roman"/>
          <w:kern w:val="0"/>
          <w:shd w:val="clear" w:color="auto" w:fill="FFFFFF"/>
          <w:lang w:val="sv-SE" w:bidi="bn-IN"/>
          <w14:ligatures w14:val="none"/>
        </w:rPr>
        <w:t xml:space="preserve"> </w:t>
      </w:r>
      <w:proofErr w:type="spellStart"/>
      <w:r w:rsidR="00896B28" w:rsidRPr="00896B28">
        <w:rPr>
          <w:rFonts w:ascii="Times New Roman" w:eastAsia="Calibri" w:hAnsi="Times New Roman" w:cs="Times New Roman"/>
          <w:kern w:val="0"/>
          <w:shd w:val="clear" w:color="auto" w:fill="FFFFFF"/>
          <w:lang w:val="sv-SE" w:bidi="bn-IN"/>
          <w14:ligatures w14:val="none"/>
        </w:rPr>
        <w:t>bukti</w:t>
      </w:r>
      <w:proofErr w:type="spellEnd"/>
      <w:r w:rsidR="00896B28" w:rsidRPr="00896B28">
        <w:rPr>
          <w:rFonts w:ascii="Times New Roman" w:eastAsia="Calibri" w:hAnsi="Times New Roman" w:cs="Times New Roman"/>
          <w:kern w:val="0"/>
          <w:shd w:val="clear" w:color="auto" w:fill="FFFFFF"/>
          <w:lang w:val="sv-SE" w:bidi="bn-IN"/>
          <w14:ligatures w14:val="none"/>
        </w:rPr>
        <w:t xml:space="preserve"> </w:t>
      </w:r>
      <w:proofErr w:type="spellStart"/>
      <w:r w:rsidR="00896B28" w:rsidRPr="00896B28">
        <w:rPr>
          <w:rFonts w:ascii="Times New Roman" w:eastAsia="Calibri" w:hAnsi="Times New Roman" w:cs="Times New Roman"/>
          <w:kern w:val="0"/>
          <w:shd w:val="clear" w:color="auto" w:fill="FFFFFF"/>
          <w:lang w:val="sv-SE" w:bidi="bn-IN"/>
          <w14:ligatures w14:val="none"/>
        </w:rPr>
        <w:t>atau</w:t>
      </w:r>
      <w:proofErr w:type="spellEnd"/>
      <w:r w:rsidR="00896B28" w:rsidRPr="00896B28">
        <w:rPr>
          <w:rFonts w:ascii="Times New Roman" w:eastAsia="Calibri" w:hAnsi="Times New Roman" w:cs="Times New Roman"/>
          <w:kern w:val="0"/>
          <w:shd w:val="clear" w:color="auto" w:fill="FFFFFF"/>
          <w:lang w:val="sv-SE" w:bidi="bn-IN"/>
          <w14:ligatures w14:val="none"/>
        </w:rPr>
        <w:t xml:space="preserve"> </w:t>
      </w:r>
      <w:proofErr w:type="spellStart"/>
      <w:r w:rsidR="00896B28" w:rsidRPr="00896B28">
        <w:rPr>
          <w:rFonts w:ascii="Times New Roman" w:eastAsia="Calibri" w:hAnsi="Times New Roman" w:cs="Times New Roman"/>
          <w:kern w:val="0"/>
          <w:shd w:val="clear" w:color="auto" w:fill="FFFFFF"/>
          <w:lang w:val="sv-SE" w:bidi="bn-IN"/>
          <w14:ligatures w14:val="none"/>
        </w:rPr>
        <w:t>keterangan</w:t>
      </w:r>
      <w:proofErr w:type="spellEnd"/>
      <w:r w:rsidR="00896B28" w:rsidRPr="00896B28">
        <w:rPr>
          <w:rFonts w:ascii="Times New Roman" w:eastAsia="Calibri" w:hAnsi="Times New Roman" w:cs="Times New Roman"/>
          <w:kern w:val="0"/>
          <w:shd w:val="clear" w:color="auto" w:fill="FFFFFF"/>
          <w:lang w:val="sv-SE" w:bidi="bn-IN"/>
          <w14:ligatures w14:val="none"/>
        </w:rPr>
        <w:t xml:space="preserve"> yang </w:t>
      </w:r>
      <w:proofErr w:type="spellStart"/>
      <w:r w:rsidR="00896B28" w:rsidRPr="00896B28">
        <w:rPr>
          <w:rFonts w:ascii="Times New Roman" w:eastAsia="Calibri" w:hAnsi="Times New Roman" w:cs="Times New Roman"/>
          <w:kern w:val="0"/>
          <w:shd w:val="clear" w:color="auto" w:fill="FFFFFF"/>
          <w:lang w:val="sv-SE" w:bidi="bn-IN"/>
          <w14:ligatures w14:val="none"/>
        </w:rPr>
        <w:t>tidak</w:t>
      </w:r>
      <w:proofErr w:type="spellEnd"/>
      <w:r w:rsidR="00896B28" w:rsidRPr="00896B28">
        <w:rPr>
          <w:rFonts w:ascii="Times New Roman" w:eastAsia="Calibri" w:hAnsi="Times New Roman" w:cs="Times New Roman"/>
          <w:kern w:val="0"/>
          <w:shd w:val="clear" w:color="auto" w:fill="FFFFFF"/>
          <w:lang w:val="sv-SE" w:bidi="bn-IN"/>
          <w14:ligatures w14:val="none"/>
        </w:rPr>
        <w:t xml:space="preserve"> </w:t>
      </w:r>
      <w:proofErr w:type="spellStart"/>
      <w:r w:rsidR="00896B28" w:rsidRPr="00896B28">
        <w:rPr>
          <w:rFonts w:ascii="Times New Roman" w:eastAsia="Calibri" w:hAnsi="Times New Roman" w:cs="Times New Roman"/>
          <w:kern w:val="0"/>
          <w:shd w:val="clear" w:color="auto" w:fill="FFFFFF"/>
          <w:lang w:val="sv-SE" w:bidi="bn-IN"/>
          <w14:ligatures w14:val="none"/>
        </w:rPr>
        <w:t>lengkap</w:t>
      </w:r>
      <w:proofErr w:type="spellEnd"/>
      <w:r w:rsidR="00896B28" w:rsidRPr="00896B28">
        <w:rPr>
          <w:rFonts w:ascii="Times New Roman" w:eastAsia="Calibri" w:hAnsi="Times New Roman" w:cs="Times New Roman"/>
          <w:kern w:val="0"/>
          <w:shd w:val="clear" w:color="auto" w:fill="FFFFFF"/>
          <w:lang w:val="sv-SE" w:bidi="bn-IN"/>
          <w14:ligatures w14:val="none"/>
        </w:rPr>
        <w:t xml:space="preserve"> </w:t>
      </w:r>
      <w:proofErr w:type="spellStart"/>
      <w:r w:rsidR="00896B28" w:rsidRPr="00896B28">
        <w:rPr>
          <w:rFonts w:ascii="Times New Roman" w:eastAsia="Calibri" w:hAnsi="Times New Roman" w:cs="Times New Roman"/>
          <w:kern w:val="0"/>
          <w:shd w:val="clear" w:color="auto" w:fill="FFFFFF"/>
          <w:lang w:val="sv-SE" w:bidi="bn-IN"/>
          <w14:ligatures w14:val="none"/>
        </w:rPr>
        <w:t>atau</w:t>
      </w:r>
      <w:proofErr w:type="spellEnd"/>
      <w:r w:rsidR="00896B28" w:rsidRPr="00896B28">
        <w:rPr>
          <w:rFonts w:ascii="Times New Roman" w:eastAsia="Calibri" w:hAnsi="Times New Roman" w:cs="Times New Roman"/>
          <w:kern w:val="0"/>
          <w:shd w:val="clear" w:color="auto" w:fill="FFFFFF"/>
          <w:lang w:val="sv-SE" w:bidi="bn-IN"/>
          <w14:ligatures w14:val="none"/>
        </w:rPr>
        <w:t xml:space="preserve">  </w:t>
      </w:r>
      <w:proofErr w:type="spellStart"/>
      <w:r w:rsidR="00896B28" w:rsidRPr="00896B28">
        <w:rPr>
          <w:rFonts w:ascii="Times New Roman" w:eastAsia="Calibri" w:hAnsi="Times New Roman" w:cs="Times New Roman"/>
          <w:kern w:val="0"/>
          <w:shd w:val="clear" w:color="auto" w:fill="FFFFFF"/>
          <w:lang w:val="sv-SE" w:bidi="bn-IN"/>
          <w14:ligatures w14:val="none"/>
        </w:rPr>
        <w:t>untuk</w:t>
      </w:r>
      <w:proofErr w:type="spellEnd"/>
      <w:r w:rsidR="00896B28" w:rsidRPr="00896B28">
        <w:rPr>
          <w:rFonts w:ascii="Times New Roman" w:eastAsia="Calibri" w:hAnsi="Times New Roman" w:cs="Times New Roman"/>
          <w:kern w:val="0"/>
          <w:shd w:val="clear" w:color="auto" w:fill="FFFFFF"/>
          <w:lang w:val="sv-SE" w:bidi="bn-IN"/>
          <w14:ligatures w14:val="none"/>
        </w:rPr>
        <w:t xml:space="preserve"> </w:t>
      </w:r>
      <w:proofErr w:type="spellStart"/>
      <w:r w:rsidR="00896B28" w:rsidRPr="00896B28">
        <w:rPr>
          <w:rFonts w:ascii="Times New Roman" w:eastAsia="Calibri" w:hAnsi="Times New Roman" w:cs="Times New Roman"/>
          <w:kern w:val="0"/>
          <w:shd w:val="clear" w:color="auto" w:fill="FFFFFF"/>
          <w:lang w:val="sv-SE" w:bidi="bn-IN"/>
          <w14:ligatures w14:val="none"/>
        </w:rPr>
        <w:t>menyiasat</w:t>
      </w:r>
      <w:proofErr w:type="spellEnd"/>
      <w:r w:rsidR="00896B28" w:rsidRPr="00896B28">
        <w:rPr>
          <w:rFonts w:ascii="Times New Roman" w:eastAsia="Calibri" w:hAnsi="Times New Roman" w:cs="Times New Roman"/>
          <w:kern w:val="0"/>
          <w:shd w:val="clear" w:color="auto" w:fill="FFFFFF"/>
          <w:lang w:val="sv-SE" w:bidi="bn-IN"/>
          <w14:ligatures w14:val="none"/>
        </w:rPr>
        <w:t xml:space="preserve"> </w:t>
      </w:r>
      <w:proofErr w:type="spellStart"/>
      <w:r w:rsidR="00896B28" w:rsidRPr="00896B28">
        <w:rPr>
          <w:rFonts w:ascii="Times New Roman" w:eastAsia="Calibri" w:hAnsi="Times New Roman" w:cs="Times New Roman"/>
          <w:kern w:val="0"/>
          <w:shd w:val="clear" w:color="auto" w:fill="FFFFFF"/>
          <w:lang w:val="sv-SE" w:bidi="bn-IN"/>
          <w14:ligatures w14:val="none"/>
        </w:rPr>
        <w:t>saksi</w:t>
      </w:r>
      <w:proofErr w:type="spellEnd"/>
      <w:r w:rsidR="00896B28" w:rsidRPr="00896B28">
        <w:rPr>
          <w:rFonts w:ascii="Times New Roman" w:eastAsia="Calibri" w:hAnsi="Times New Roman" w:cs="Times New Roman"/>
          <w:kern w:val="0"/>
          <w:shd w:val="clear" w:color="auto" w:fill="FFFFFF"/>
          <w:lang w:val="sv-SE" w:bidi="bn-IN"/>
          <w14:ligatures w14:val="none"/>
        </w:rPr>
        <w:t xml:space="preserve"> yang </w:t>
      </w:r>
      <w:proofErr w:type="spellStart"/>
      <w:r w:rsidR="00896B28" w:rsidRPr="00896B28">
        <w:rPr>
          <w:rFonts w:ascii="Times New Roman" w:eastAsia="Calibri" w:hAnsi="Times New Roman" w:cs="Times New Roman"/>
          <w:kern w:val="0"/>
          <w:shd w:val="clear" w:color="auto" w:fill="FFFFFF"/>
          <w:lang w:val="sv-SE" w:bidi="bn-IN"/>
          <w14:ligatures w14:val="none"/>
        </w:rPr>
        <w:t>dapat</w:t>
      </w:r>
      <w:proofErr w:type="spellEnd"/>
      <w:r w:rsidR="00896B28" w:rsidRPr="00896B28">
        <w:rPr>
          <w:rFonts w:ascii="Times New Roman" w:eastAsia="Calibri" w:hAnsi="Times New Roman" w:cs="Times New Roman"/>
          <w:kern w:val="0"/>
          <w:shd w:val="clear" w:color="auto" w:fill="FFFFFF"/>
          <w:lang w:val="sv-SE" w:bidi="bn-IN"/>
          <w14:ligatures w14:val="none"/>
        </w:rPr>
        <w:t xml:space="preserve"> </w:t>
      </w:r>
      <w:proofErr w:type="spellStart"/>
      <w:r w:rsidR="00896B28" w:rsidRPr="00896B28">
        <w:rPr>
          <w:rFonts w:ascii="Times New Roman" w:eastAsia="Calibri" w:hAnsi="Times New Roman" w:cs="Times New Roman"/>
          <w:kern w:val="0"/>
          <w:shd w:val="clear" w:color="auto" w:fill="FFFFFF"/>
          <w:lang w:val="sv-SE" w:bidi="bn-IN"/>
          <w14:ligatures w14:val="none"/>
        </w:rPr>
        <w:t>mengesahkan</w:t>
      </w:r>
      <w:proofErr w:type="spellEnd"/>
      <w:r w:rsidR="00896B28" w:rsidRPr="00896B28">
        <w:rPr>
          <w:rFonts w:ascii="Times New Roman" w:eastAsia="Calibri" w:hAnsi="Times New Roman" w:cs="Times New Roman"/>
          <w:kern w:val="0"/>
          <w:shd w:val="clear" w:color="auto" w:fill="FFFFFF"/>
          <w:lang w:val="sv-SE" w:bidi="bn-IN"/>
          <w14:ligatures w14:val="none"/>
        </w:rPr>
        <w:t xml:space="preserve"> </w:t>
      </w:r>
      <w:proofErr w:type="spellStart"/>
      <w:r w:rsidR="00896B28" w:rsidRPr="00896B28">
        <w:rPr>
          <w:rFonts w:ascii="Times New Roman" w:eastAsia="Calibri" w:hAnsi="Times New Roman" w:cs="Times New Roman"/>
          <w:kern w:val="0"/>
          <w:shd w:val="clear" w:color="auto" w:fill="FFFFFF"/>
          <w:lang w:val="sv-SE" w:bidi="bn-IN"/>
          <w14:ligatures w14:val="none"/>
        </w:rPr>
        <w:t>keadilannya</w:t>
      </w:r>
      <w:proofErr w:type="spellEnd"/>
      <w:r w:rsidR="00896B28" w:rsidRPr="00896B28">
        <w:rPr>
          <w:rFonts w:ascii="Times New Roman" w:eastAsia="Calibri" w:hAnsi="Times New Roman" w:cs="Times New Roman"/>
          <w:kern w:val="0"/>
          <w:shd w:val="clear" w:color="auto" w:fill="FFFFFF"/>
          <w:lang w:val="sv-SE" w:bidi="bn-IN"/>
          <w14:ligatures w14:val="none"/>
        </w:rPr>
        <w:t xml:space="preserve"> </w:t>
      </w:r>
      <w:proofErr w:type="spellStart"/>
      <w:r w:rsidR="00896B28" w:rsidRPr="00896B28">
        <w:rPr>
          <w:rFonts w:ascii="Times New Roman" w:eastAsia="Calibri" w:hAnsi="Times New Roman" w:cs="Times New Roman"/>
          <w:kern w:val="0"/>
          <w:shd w:val="clear" w:color="auto" w:fill="FFFFFF"/>
          <w:lang w:val="sv-SE" w:bidi="bn-IN"/>
          <w14:ligatures w14:val="none"/>
        </w:rPr>
        <w:t>atau</w:t>
      </w:r>
      <w:proofErr w:type="spellEnd"/>
      <w:r w:rsidR="00896B28" w:rsidRPr="00896B28">
        <w:rPr>
          <w:rFonts w:ascii="Times New Roman" w:eastAsia="Calibri" w:hAnsi="Times New Roman" w:cs="Times New Roman"/>
          <w:kern w:val="0"/>
          <w:shd w:val="clear" w:color="auto" w:fill="FFFFFF"/>
          <w:lang w:val="sv-SE" w:bidi="bn-IN"/>
          <w14:ligatures w14:val="none"/>
        </w:rPr>
        <w:t xml:space="preserve">  </w:t>
      </w:r>
      <w:proofErr w:type="spellStart"/>
      <w:r w:rsidR="00896B28" w:rsidRPr="00896B28">
        <w:rPr>
          <w:rFonts w:ascii="Times New Roman" w:eastAsia="Calibri" w:hAnsi="Times New Roman" w:cs="Times New Roman"/>
          <w:kern w:val="0"/>
          <w:shd w:val="clear" w:color="auto" w:fill="FFFFFF"/>
          <w:lang w:val="sv-SE" w:bidi="bn-IN"/>
          <w14:ligatures w14:val="none"/>
        </w:rPr>
        <w:t>memeriksa</w:t>
      </w:r>
      <w:proofErr w:type="spellEnd"/>
      <w:r w:rsidR="00896B28" w:rsidRPr="00896B28">
        <w:rPr>
          <w:rFonts w:ascii="Times New Roman" w:eastAsia="Calibri" w:hAnsi="Times New Roman" w:cs="Times New Roman"/>
          <w:kern w:val="0"/>
          <w:shd w:val="clear" w:color="auto" w:fill="FFFFFF"/>
          <w:lang w:val="sv-SE" w:bidi="bn-IN"/>
          <w14:ligatures w14:val="none"/>
        </w:rPr>
        <w:t xml:space="preserve"> </w:t>
      </w:r>
      <w:proofErr w:type="spellStart"/>
      <w:r w:rsidR="00896B28" w:rsidRPr="00896B28">
        <w:rPr>
          <w:rFonts w:ascii="Times New Roman" w:eastAsia="Calibri" w:hAnsi="Times New Roman" w:cs="Times New Roman"/>
          <w:kern w:val="0"/>
          <w:shd w:val="clear" w:color="auto" w:fill="FFFFFF"/>
          <w:lang w:val="sv-SE" w:bidi="bn-IN"/>
          <w14:ligatures w14:val="none"/>
        </w:rPr>
        <w:t>keadaan</w:t>
      </w:r>
      <w:proofErr w:type="spellEnd"/>
      <w:r w:rsidR="00896B28" w:rsidRPr="00896B28">
        <w:rPr>
          <w:rFonts w:ascii="Times New Roman" w:eastAsia="Calibri" w:hAnsi="Times New Roman" w:cs="Times New Roman"/>
          <w:kern w:val="0"/>
          <w:shd w:val="clear" w:color="auto" w:fill="FFFFFF"/>
          <w:lang w:val="sv-SE" w:bidi="bn-IN"/>
          <w14:ligatures w14:val="none"/>
        </w:rPr>
        <w:t xml:space="preserve"> </w:t>
      </w:r>
      <w:proofErr w:type="spellStart"/>
      <w:r w:rsidR="00896B28" w:rsidRPr="00896B28">
        <w:rPr>
          <w:rFonts w:ascii="Times New Roman" w:eastAsia="Calibri" w:hAnsi="Times New Roman" w:cs="Times New Roman"/>
          <w:kern w:val="0"/>
          <w:shd w:val="clear" w:color="auto" w:fill="FFFFFF"/>
          <w:lang w:val="sv-SE" w:bidi="bn-IN"/>
          <w14:ligatures w14:val="none"/>
        </w:rPr>
        <w:t>tertuduh</w:t>
      </w:r>
      <w:proofErr w:type="spellEnd"/>
      <w:r w:rsidR="00896B28" w:rsidRPr="00896B28">
        <w:rPr>
          <w:rFonts w:ascii="Times New Roman" w:eastAsia="Calibri" w:hAnsi="Times New Roman" w:cs="Times New Roman"/>
          <w:kern w:val="0"/>
          <w:shd w:val="clear" w:color="auto" w:fill="FFFFFF"/>
          <w:lang w:val="sv-SE" w:bidi="bn-IN"/>
          <w14:ligatures w14:val="none"/>
        </w:rPr>
        <w:t xml:space="preserve"> </w:t>
      </w:r>
      <w:proofErr w:type="spellStart"/>
      <w:r w:rsidR="00896B28" w:rsidRPr="00896B28">
        <w:rPr>
          <w:rFonts w:ascii="Times New Roman" w:eastAsia="Calibri" w:hAnsi="Times New Roman" w:cs="Times New Roman"/>
          <w:kern w:val="0"/>
          <w:shd w:val="clear" w:color="auto" w:fill="FFFFFF"/>
          <w:lang w:val="sv-SE" w:bidi="bn-IN"/>
          <w14:ligatures w14:val="none"/>
        </w:rPr>
        <w:t>sama</w:t>
      </w:r>
      <w:proofErr w:type="spellEnd"/>
      <w:r w:rsidR="00896B28" w:rsidRPr="00896B28">
        <w:rPr>
          <w:rFonts w:ascii="Times New Roman" w:eastAsia="Calibri" w:hAnsi="Times New Roman" w:cs="Times New Roman"/>
          <w:kern w:val="0"/>
          <w:shd w:val="clear" w:color="auto" w:fill="FFFFFF"/>
          <w:lang w:val="sv-SE" w:bidi="bn-IN"/>
          <w14:ligatures w14:val="none"/>
        </w:rPr>
        <w:t xml:space="preserve"> </w:t>
      </w:r>
      <w:proofErr w:type="spellStart"/>
      <w:r w:rsidR="00896B28" w:rsidRPr="00896B28">
        <w:rPr>
          <w:rFonts w:ascii="Times New Roman" w:eastAsia="Calibri" w:hAnsi="Times New Roman" w:cs="Times New Roman"/>
          <w:kern w:val="0"/>
          <w:shd w:val="clear" w:color="auto" w:fill="FFFFFF"/>
          <w:lang w:val="sv-SE" w:bidi="bn-IN"/>
          <w14:ligatures w14:val="none"/>
        </w:rPr>
        <w:t>ada</w:t>
      </w:r>
      <w:proofErr w:type="spellEnd"/>
      <w:r w:rsidR="00896B28" w:rsidRPr="00896B28">
        <w:rPr>
          <w:rFonts w:ascii="Times New Roman" w:eastAsia="Calibri" w:hAnsi="Times New Roman" w:cs="Times New Roman"/>
          <w:kern w:val="0"/>
          <w:shd w:val="clear" w:color="auto" w:fill="FFFFFF"/>
          <w:lang w:val="sv-SE" w:bidi="bn-IN"/>
          <w14:ligatures w14:val="none"/>
        </w:rPr>
        <w:t xml:space="preserve"> dia </w:t>
      </w:r>
      <w:proofErr w:type="spellStart"/>
      <w:r w:rsidR="00896B28" w:rsidRPr="00896B28">
        <w:rPr>
          <w:rFonts w:ascii="Times New Roman" w:eastAsia="Calibri" w:hAnsi="Times New Roman" w:cs="Times New Roman"/>
          <w:kern w:val="0"/>
          <w:shd w:val="clear" w:color="auto" w:fill="FFFFFF"/>
          <w:lang w:val="sv-SE" w:bidi="bn-IN"/>
          <w14:ligatures w14:val="none"/>
        </w:rPr>
        <w:t>pernah</w:t>
      </w:r>
      <w:proofErr w:type="spellEnd"/>
      <w:r w:rsidR="00896B28" w:rsidRPr="00896B28">
        <w:rPr>
          <w:rFonts w:ascii="Times New Roman" w:eastAsia="Calibri" w:hAnsi="Times New Roman" w:cs="Times New Roman"/>
          <w:kern w:val="0"/>
          <w:shd w:val="clear" w:color="auto" w:fill="FFFFFF"/>
          <w:lang w:val="sv-SE" w:bidi="bn-IN"/>
          <w14:ligatures w14:val="none"/>
        </w:rPr>
        <w:t xml:space="preserve"> </w:t>
      </w:r>
      <w:proofErr w:type="spellStart"/>
      <w:r w:rsidR="00896B28" w:rsidRPr="00896B28">
        <w:rPr>
          <w:rFonts w:ascii="Times New Roman" w:eastAsia="Calibri" w:hAnsi="Times New Roman" w:cs="Times New Roman"/>
          <w:kern w:val="0"/>
          <w:shd w:val="clear" w:color="auto" w:fill="FFFFFF"/>
          <w:lang w:val="sv-SE" w:bidi="bn-IN"/>
          <w14:ligatures w14:val="none"/>
        </w:rPr>
        <w:t>melakukan</w:t>
      </w:r>
      <w:proofErr w:type="spellEnd"/>
      <w:r w:rsidR="00896B28" w:rsidRPr="00896B28">
        <w:rPr>
          <w:rFonts w:ascii="Times New Roman" w:eastAsia="Calibri" w:hAnsi="Times New Roman" w:cs="Times New Roman"/>
          <w:kern w:val="0"/>
          <w:shd w:val="clear" w:color="auto" w:fill="FFFFFF"/>
          <w:lang w:val="sv-SE" w:bidi="bn-IN"/>
          <w14:ligatures w14:val="none"/>
        </w:rPr>
        <w:t xml:space="preserve"> </w:t>
      </w:r>
      <w:proofErr w:type="spellStart"/>
      <w:r w:rsidR="00896B28" w:rsidRPr="00896B28">
        <w:rPr>
          <w:rFonts w:ascii="Times New Roman" w:eastAsia="Calibri" w:hAnsi="Times New Roman" w:cs="Times New Roman"/>
          <w:kern w:val="0"/>
          <w:shd w:val="clear" w:color="auto" w:fill="FFFFFF"/>
          <w:lang w:val="sv-SE" w:bidi="bn-IN"/>
          <w14:ligatures w14:val="none"/>
        </w:rPr>
        <w:t>jenayah</w:t>
      </w:r>
      <w:proofErr w:type="spellEnd"/>
      <w:r w:rsidR="00896B28" w:rsidRPr="00896B28">
        <w:rPr>
          <w:rFonts w:ascii="Times New Roman" w:eastAsia="Calibri" w:hAnsi="Times New Roman" w:cs="Times New Roman"/>
          <w:kern w:val="0"/>
          <w:shd w:val="clear" w:color="auto" w:fill="FFFFFF"/>
          <w:lang w:val="sv-SE" w:bidi="bn-IN"/>
          <w14:ligatures w14:val="none"/>
        </w:rPr>
        <w:t xml:space="preserve"> </w:t>
      </w:r>
      <w:proofErr w:type="spellStart"/>
      <w:r w:rsidR="00896B28" w:rsidRPr="00896B28">
        <w:rPr>
          <w:rFonts w:ascii="Times New Roman" w:eastAsia="Calibri" w:hAnsi="Times New Roman" w:cs="Times New Roman"/>
          <w:kern w:val="0"/>
          <w:shd w:val="clear" w:color="auto" w:fill="FFFFFF"/>
          <w:lang w:val="sv-SE" w:bidi="bn-IN"/>
          <w14:ligatures w14:val="none"/>
        </w:rPr>
        <w:t>sebelumnya</w:t>
      </w:r>
      <w:proofErr w:type="spellEnd"/>
      <w:r w:rsidR="00896B28" w:rsidRPr="00896B28">
        <w:rPr>
          <w:rFonts w:ascii="Times New Roman" w:eastAsia="Calibri" w:hAnsi="Times New Roman" w:cs="Times New Roman"/>
          <w:kern w:val="0"/>
          <w:shd w:val="clear" w:color="auto" w:fill="FFFFFF"/>
          <w:lang w:val="sv-SE" w:bidi="bn-IN"/>
          <w14:ligatures w14:val="none"/>
        </w:rPr>
        <w:t>.</w:t>
      </w:r>
      <w:r w:rsidR="00896B28" w:rsidRPr="00896B28">
        <w:rPr>
          <w:rFonts w:ascii="Times New Roman" w:eastAsia="Calibri" w:hAnsi="Times New Roman" w:cs="Times New Roman"/>
          <w:b/>
          <w:bCs/>
          <w:kern w:val="0"/>
          <w:shd w:val="clear" w:color="auto" w:fill="FFFFFF"/>
          <w:lang w:val="sv-SE" w:bidi="bn-IN"/>
          <w14:ligatures w14:val="none"/>
        </w:rPr>
        <w:t xml:space="preserve"> </w:t>
      </w:r>
      <w:r w:rsidR="00896B28" w:rsidRPr="00896B28">
        <w:rPr>
          <w:rFonts w:ascii="Times New Roman" w:eastAsia="Calibri" w:hAnsi="Times New Roman" w:cs="Times New Roman"/>
          <w:kern w:val="0"/>
          <w:shd w:val="clear" w:color="auto" w:fill="FFFFFF"/>
          <w:lang w:val="sv-SE" w:bidi="bn-IN"/>
          <w14:ligatures w14:val="none"/>
        </w:rPr>
        <w:t xml:space="preserve">Para </w:t>
      </w:r>
      <w:proofErr w:type="spellStart"/>
      <w:r w:rsidR="00896B28" w:rsidRPr="00896B28">
        <w:rPr>
          <w:rFonts w:ascii="Times New Roman" w:eastAsia="Calibri" w:hAnsi="Times New Roman" w:cs="Times New Roman"/>
          <w:kern w:val="0"/>
          <w:shd w:val="clear" w:color="auto" w:fill="FFFFFF"/>
          <w:lang w:val="sv-SE" w:bidi="bn-IN"/>
          <w14:ligatures w14:val="none"/>
        </w:rPr>
        <w:t>ulama</w:t>
      </w:r>
      <w:proofErr w:type="spellEnd"/>
      <w:r w:rsidR="00896B28" w:rsidRPr="00896B28">
        <w:rPr>
          <w:rFonts w:ascii="Times New Roman" w:eastAsia="Calibri" w:hAnsi="Times New Roman" w:cs="Times New Roman"/>
          <w:kern w:val="0"/>
          <w:shd w:val="clear" w:color="auto" w:fill="FFFFFF"/>
          <w:lang w:val="sv-SE" w:bidi="bn-IN"/>
          <w14:ligatures w14:val="none"/>
        </w:rPr>
        <w:t xml:space="preserve"> Islam </w:t>
      </w:r>
      <w:proofErr w:type="spellStart"/>
      <w:r w:rsidR="00896B28" w:rsidRPr="00896B28">
        <w:rPr>
          <w:rFonts w:ascii="Times New Roman" w:eastAsia="Calibri" w:hAnsi="Times New Roman" w:cs="Times New Roman"/>
          <w:kern w:val="0"/>
          <w:shd w:val="clear" w:color="auto" w:fill="FFFFFF"/>
          <w:lang w:val="sv-SE" w:bidi="bn-IN"/>
          <w14:ligatures w14:val="none"/>
        </w:rPr>
        <w:t>berbeza</w:t>
      </w:r>
      <w:proofErr w:type="spellEnd"/>
      <w:r w:rsidR="00896B28" w:rsidRPr="00896B28">
        <w:rPr>
          <w:rFonts w:ascii="Times New Roman" w:eastAsia="Calibri" w:hAnsi="Times New Roman" w:cs="Times New Roman"/>
          <w:kern w:val="0"/>
          <w:shd w:val="clear" w:color="auto" w:fill="FFFFFF"/>
          <w:lang w:val="sv-SE" w:bidi="bn-IN"/>
          <w14:ligatures w14:val="none"/>
        </w:rPr>
        <w:t xml:space="preserve"> </w:t>
      </w:r>
      <w:proofErr w:type="spellStart"/>
      <w:r w:rsidR="00896B28" w:rsidRPr="00896B28">
        <w:rPr>
          <w:rFonts w:ascii="Times New Roman" w:eastAsia="Calibri" w:hAnsi="Times New Roman" w:cs="Times New Roman"/>
          <w:kern w:val="0"/>
          <w:shd w:val="clear" w:color="auto" w:fill="FFFFFF"/>
          <w:lang w:val="sv-SE" w:bidi="bn-IN"/>
          <w14:ligatures w14:val="none"/>
        </w:rPr>
        <w:t>pendapat</w:t>
      </w:r>
      <w:proofErr w:type="spellEnd"/>
      <w:r w:rsidR="00896B28" w:rsidRPr="00896B28">
        <w:rPr>
          <w:rFonts w:ascii="Times New Roman" w:eastAsia="Calibri" w:hAnsi="Times New Roman" w:cs="Times New Roman"/>
          <w:kern w:val="0"/>
          <w:shd w:val="clear" w:color="auto" w:fill="FFFFFF"/>
          <w:lang w:val="sv-SE" w:bidi="bn-IN"/>
          <w14:ligatures w14:val="none"/>
        </w:rPr>
        <w:t xml:space="preserve"> </w:t>
      </w:r>
      <w:proofErr w:type="spellStart"/>
      <w:r w:rsidR="00896B28" w:rsidRPr="00896B28">
        <w:rPr>
          <w:rFonts w:ascii="Times New Roman" w:eastAsia="Calibri" w:hAnsi="Times New Roman" w:cs="Times New Roman"/>
          <w:kern w:val="0"/>
          <w:shd w:val="clear" w:color="auto" w:fill="FFFFFF"/>
          <w:lang w:val="sv-SE" w:bidi="bn-IN"/>
          <w14:ligatures w14:val="none"/>
        </w:rPr>
        <w:t>tentang</w:t>
      </w:r>
      <w:proofErr w:type="spellEnd"/>
      <w:r w:rsidR="00896B28" w:rsidRPr="00896B28">
        <w:rPr>
          <w:rFonts w:ascii="Times New Roman" w:eastAsia="Calibri" w:hAnsi="Times New Roman" w:cs="Times New Roman"/>
          <w:kern w:val="0"/>
          <w:shd w:val="clear" w:color="auto" w:fill="FFFFFF"/>
          <w:lang w:val="sv-SE" w:bidi="bn-IN"/>
          <w14:ligatures w14:val="none"/>
        </w:rPr>
        <w:t xml:space="preserve"> </w:t>
      </w:r>
      <w:proofErr w:type="spellStart"/>
      <w:r w:rsidR="00896B28" w:rsidRPr="00896B28">
        <w:rPr>
          <w:rFonts w:ascii="Times New Roman" w:eastAsia="Calibri" w:hAnsi="Times New Roman" w:cs="Times New Roman"/>
          <w:kern w:val="0"/>
          <w:shd w:val="clear" w:color="auto" w:fill="FFFFFF"/>
          <w:lang w:val="sv-SE" w:bidi="bn-IN"/>
          <w14:ligatures w14:val="none"/>
        </w:rPr>
        <w:t>kewajaran</w:t>
      </w:r>
      <w:proofErr w:type="spellEnd"/>
      <w:r w:rsidR="00896B28" w:rsidRPr="00896B28">
        <w:rPr>
          <w:rFonts w:ascii="Times New Roman" w:eastAsia="Calibri" w:hAnsi="Times New Roman" w:cs="Times New Roman"/>
          <w:kern w:val="0"/>
          <w:shd w:val="clear" w:color="auto" w:fill="FFFFFF"/>
          <w:lang w:val="sv-SE" w:bidi="bn-IN"/>
          <w14:ligatures w14:val="none"/>
        </w:rPr>
        <w:t xml:space="preserve"> </w:t>
      </w:r>
      <w:proofErr w:type="spellStart"/>
      <w:r w:rsidR="00896B28" w:rsidRPr="00896B28">
        <w:rPr>
          <w:rFonts w:ascii="Times New Roman" w:eastAsia="Calibri" w:hAnsi="Times New Roman" w:cs="Times New Roman"/>
          <w:kern w:val="0"/>
          <w:shd w:val="clear" w:color="auto" w:fill="FFFFFF"/>
          <w:lang w:val="sv-SE" w:bidi="bn-IN"/>
          <w14:ligatures w14:val="none"/>
        </w:rPr>
        <w:t>penahanan</w:t>
      </w:r>
      <w:proofErr w:type="spellEnd"/>
      <w:r w:rsidR="00896B28" w:rsidRPr="00896B28">
        <w:rPr>
          <w:rFonts w:ascii="Times New Roman" w:eastAsia="Calibri" w:hAnsi="Times New Roman" w:cs="Times New Roman"/>
          <w:kern w:val="0"/>
          <w:shd w:val="clear" w:color="auto" w:fill="FFFFFF"/>
          <w:lang w:val="sv-SE" w:bidi="bn-IN"/>
          <w14:ligatures w14:val="none"/>
        </w:rPr>
        <w:t xml:space="preserve"> </w:t>
      </w:r>
      <w:proofErr w:type="spellStart"/>
      <w:r w:rsidR="00896B28" w:rsidRPr="00896B28">
        <w:rPr>
          <w:rFonts w:ascii="Times New Roman" w:eastAsia="Calibri" w:hAnsi="Times New Roman" w:cs="Times New Roman"/>
          <w:kern w:val="0"/>
          <w:shd w:val="clear" w:color="auto" w:fill="FFFFFF"/>
          <w:lang w:val="sv-SE" w:bidi="bn-IN"/>
          <w14:ligatures w14:val="none"/>
        </w:rPr>
        <w:t>reman</w:t>
      </w:r>
      <w:proofErr w:type="spellEnd"/>
      <w:r w:rsidR="00896B28" w:rsidRPr="00896B28">
        <w:rPr>
          <w:rFonts w:ascii="Times New Roman" w:eastAsia="Calibri" w:hAnsi="Times New Roman" w:cs="Times New Roman"/>
          <w:kern w:val="0"/>
          <w:shd w:val="clear" w:color="auto" w:fill="FFFFFF"/>
          <w:lang w:val="sv-SE" w:bidi="bn-IN"/>
          <w14:ligatures w14:val="none"/>
        </w:rPr>
        <w:t xml:space="preserve"> dan </w:t>
      </w:r>
      <w:proofErr w:type="spellStart"/>
      <w:r w:rsidR="00896B28" w:rsidRPr="00896B28">
        <w:rPr>
          <w:rFonts w:ascii="Times New Roman" w:eastAsia="Calibri" w:hAnsi="Times New Roman" w:cs="Times New Roman"/>
          <w:kern w:val="0"/>
          <w:shd w:val="clear" w:color="auto" w:fill="FFFFFF"/>
          <w:lang w:val="sv-SE" w:bidi="bn-IN"/>
          <w14:ligatures w14:val="none"/>
        </w:rPr>
        <w:t>pandangan</w:t>
      </w:r>
      <w:proofErr w:type="spellEnd"/>
      <w:r w:rsidR="00896B28" w:rsidRPr="00896B28">
        <w:rPr>
          <w:rFonts w:ascii="Times New Roman" w:eastAsia="Calibri" w:hAnsi="Times New Roman" w:cs="Times New Roman"/>
          <w:kern w:val="0"/>
          <w:shd w:val="clear" w:color="auto" w:fill="FFFFFF"/>
          <w:lang w:val="sv-SE" w:bidi="bn-IN"/>
          <w14:ligatures w14:val="none"/>
        </w:rPr>
        <w:t xml:space="preserve"> </w:t>
      </w:r>
      <w:proofErr w:type="spellStart"/>
      <w:r w:rsidR="00896B28" w:rsidRPr="00896B28">
        <w:rPr>
          <w:rFonts w:ascii="Times New Roman" w:eastAsia="Calibri" w:hAnsi="Times New Roman" w:cs="Times New Roman"/>
          <w:kern w:val="0"/>
          <w:shd w:val="clear" w:color="auto" w:fill="FFFFFF"/>
          <w:lang w:val="sv-SE" w:bidi="bn-IN"/>
          <w14:ligatures w14:val="none"/>
        </w:rPr>
        <w:t>mereka</w:t>
      </w:r>
      <w:proofErr w:type="spellEnd"/>
      <w:r w:rsidR="00896B28" w:rsidRPr="00896B28">
        <w:rPr>
          <w:rFonts w:ascii="Times New Roman" w:eastAsia="Calibri" w:hAnsi="Times New Roman" w:cs="Times New Roman"/>
          <w:kern w:val="0"/>
          <w:shd w:val="clear" w:color="auto" w:fill="FFFFFF"/>
          <w:lang w:val="sv-SE" w:bidi="bn-IN"/>
          <w14:ligatures w14:val="none"/>
        </w:rPr>
        <w:t xml:space="preserve"> </w:t>
      </w:r>
      <w:proofErr w:type="spellStart"/>
      <w:r w:rsidR="00896B28" w:rsidRPr="00896B28">
        <w:rPr>
          <w:rFonts w:ascii="Times New Roman" w:eastAsia="Calibri" w:hAnsi="Times New Roman" w:cs="Times New Roman"/>
          <w:kern w:val="0"/>
          <w:shd w:val="clear" w:color="auto" w:fill="FFFFFF"/>
          <w:lang w:val="sv-SE" w:bidi="bn-IN"/>
          <w14:ligatures w14:val="none"/>
        </w:rPr>
        <w:t>terbahagi</w:t>
      </w:r>
      <w:proofErr w:type="spellEnd"/>
      <w:r w:rsidR="00896B28" w:rsidRPr="00896B28">
        <w:rPr>
          <w:rFonts w:ascii="Times New Roman" w:eastAsia="Calibri" w:hAnsi="Times New Roman" w:cs="Times New Roman"/>
          <w:kern w:val="0"/>
          <w:shd w:val="clear" w:color="auto" w:fill="FFFFFF"/>
          <w:lang w:val="sv-SE" w:bidi="bn-IN"/>
          <w14:ligatures w14:val="none"/>
        </w:rPr>
        <w:t xml:space="preserve"> </w:t>
      </w:r>
      <w:proofErr w:type="spellStart"/>
      <w:r w:rsidR="00896B28" w:rsidRPr="00896B28">
        <w:rPr>
          <w:rFonts w:ascii="Times New Roman" w:eastAsia="Calibri" w:hAnsi="Times New Roman" w:cs="Times New Roman"/>
          <w:kern w:val="0"/>
          <w:shd w:val="clear" w:color="auto" w:fill="FFFFFF"/>
          <w:lang w:val="sv-SE" w:bidi="bn-IN"/>
          <w14:ligatures w14:val="none"/>
        </w:rPr>
        <w:t>kepada</w:t>
      </w:r>
      <w:proofErr w:type="spellEnd"/>
      <w:r w:rsidR="00896B28" w:rsidRPr="00896B28">
        <w:rPr>
          <w:rFonts w:ascii="Times New Roman" w:eastAsia="Calibri" w:hAnsi="Times New Roman" w:cs="Times New Roman"/>
          <w:kern w:val="0"/>
          <w:shd w:val="clear" w:color="auto" w:fill="FFFFFF"/>
          <w:lang w:val="sv-SE" w:bidi="bn-IN"/>
          <w14:ligatures w14:val="none"/>
        </w:rPr>
        <w:t xml:space="preserve"> dua</w:t>
      </w:r>
      <w:r w:rsidR="00566D51">
        <w:rPr>
          <w:rFonts w:ascii="Times New Roman" w:eastAsia="Calibri" w:hAnsi="Times New Roman" w:cs="Times New Roman"/>
          <w:kern w:val="0"/>
          <w:shd w:val="clear" w:color="auto" w:fill="FFFFFF"/>
          <w:lang w:val="sv-SE" w:bidi="bn-IN"/>
          <w14:ligatures w14:val="none"/>
        </w:rPr>
        <w:t xml:space="preserve"> </w:t>
      </w:r>
      <w:proofErr w:type="spellStart"/>
      <w:r w:rsidR="00566D51">
        <w:rPr>
          <w:rFonts w:ascii="Times New Roman" w:eastAsia="Calibri" w:hAnsi="Times New Roman" w:cs="Times New Roman"/>
          <w:kern w:val="0"/>
          <w:shd w:val="clear" w:color="auto" w:fill="FFFFFF"/>
          <w:lang w:val="sv-SE" w:bidi="bn-IN"/>
          <w14:ligatures w14:val="none"/>
        </w:rPr>
        <w:t>golongan</w:t>
      </w:r>
      <w:proofErr w:type="spellEnd"/>
      <w:r w:rsidR="00896B28" w:rsidRPr="00896B28">
        <w:rPr>
          <w:rFonts w:ascii="Times New Roman" w:eastAsia="Calibri" w:hAnsi="Times New Roman" w:cs="Times New Roman"/>
          <w:kern w:val="0"/>
          <w:shd w:val="clear" w:color="auto" w:fill="FFFFFF"/>
          <w:lang w:val="sv-SE" w:bidi="bn-IN"/>
          <w14:ligatures w14:val="none"/>
        </w:rPr>
        <w:t>:</w:t>
      </w:r>
    </w:p>
    <w:p w14:paraId="3D4B4535" w14:textId="77777777" w:rsidR="00896B28" w:rsidRPr="00896B28" w:rsidRDefault="00896B28" w:rsidP="00896B28">
      <w:pPr>
        <w:spacing w:before="120" w:after="0" w:line="240" w:lineRule="auto"/>
        <w:ind w:left="720"/>
        <w:jc w:val="both"/>
        <w:rPr>
          <w:rFonts w:ascii="Times New Roman" w:eastAsia="Calibri" w:hAnsi="Times New Roman" w:cs="Times New Roman"/>
          <w:kern w:val="0"/>
          <w:shd w:val="clear" w:color="auto" w:fill="FFFFFF"/>
          <w:lang w:val="sv-SE" w:bidi="bn-IN"/>
          <w14:ligatures w14:val="none"/>
        </w:rPr>
      </w:pPr>
      <w:r w:rsidRPr="00896B28">
        <w:rPr>
          <w:rFonts w:ascii="Times New Roman" w:eastAsia="Calibri" w:hAnsi="Times New Roman" w:cs="Times New Roman"/>
          <w:kern w:val="0"/>
          <w:shd w:val="clear" w:color="auto" w:fill="FFFFFF"/>
          <w:lang w:val="sv-SE" w:bidi="bn-IN"/>
          <w14:ligatures w14:val="none"/>
        </w:rPr>
        <w:t xml:space="preserve">a. </w:t>
      </w:r>
      <w:proofErr w:type="spellStart"/>
      <w:r w:rsidRPr="00896B28">
        <w:rPr>
          <w:rFonts w:ascii="Times New Roman" w:eastAsia="Calibri" w:hAnsi="Times New Roman" w:cs="Times New Roman"/>
          <w:kern w:val="0"/>
          <w:shd w:val="clear" w:color="auto" w:fill="FFFFFF"/>
          <w:lang w:val="sv-SE" w:bidi="bn-IN"/>
          <w14:ligatures w14:val="none"/>
        </w:rPr>
        <w:t>Pendapat</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Pertama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Sah</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Penahanan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Reman</w:t>
      </w:r>
      <w:proofErr w:type="spellEnd"/>
    </w:p>
    <w:p w14:paraId="0BAAC8D7" w14:textId="29F1B1F6" w:rsidR="00896B28" w:rsidRPr="00896B28" w:rsidRDefault="00896B28" w:rsidP="00836B0E">
      <w:pPr>
        <w:spacing w:before="120" w:after="0" w:line="240" w:lineRule="auto"/>
        <w:ind w:left="720"/>
        <w:jc w:val="both"/>
        <w:rPr>
          <w:rFonts w:ascii="Times New Roman" w:eastAsia="Calibri" w:hAnsi="Times New Roman" w:cs="Times New Roman"/>
          <w:kern w:val="0"/>
          <w:shd w:val="clear" w:color="auto" w:fill="FFFFFF"/>
          <w:lang w:val="sv-SE" w:bidi="bn-IN"/>
          <w14:ligatures w14:val="none"/>
        </w:rPr>
      </w:pPr>
      <w:proofErr w:type="spellStart"/>
      <w:r w:rsidRPr="00896B28">
        <w:rPr>
          <w:rFonts w:ascii="Times New Roman" w:eastAsia="Calibri" w:hAnsi="Times New Roman" w:cs="Times New Roman"/>
          <w:kern w:val="0"/>
          <w:shd w:val="clear" w:color="auto" w:fill="FFFFFF"/>
          <w:lang w:val="sv-SE" w:bidi="bn-IN"/>
          <w14:ligatures w14:val="none"/>
        </w:rPr>
        <w:t>Majoriti</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ulama</w:t>
      </w:r>
      <w:proofErr w:type="spellEnd"/>
      <w:r w:rsidRPr="00896B28">
        <w:rPr>
          <w:rFonts w:ascii="Times New Roman" w:eastAsia="Calibri" w:hAnsi="Times New Roman" w:cs="Times New Roman"/>
          <w:kern w:val="0"/>
          <w:shd w:val="clear" w:color="auto" w:fill="FFFFFF"/>
          <w:lang w:val="sv-SE" w:bidi="bn-IN"/>
          <w14:ligatures w14:val="none"/>
        </w:rPr>
        <w:t xml:space="preserve"> dari </w:t>
      </w:r>
      <w:proofErr w:type="spellStart"/>
      <w:r w:rsidRPr="00896B28">
        <w:rPr>
          <w:rFonts w:ascii="Times New Roman" w:eastAsia="Calibri" w:hAnsi="Times New Roman" w:cs="Times New Roman"/>
          <w:kern w:val="0"/>
          <w:shd w:val="clear" w:color="auto" w:fill="FFFFFF"/>
          <w:lang w:val="sv-SE" w:bidi="bn-IN"/>
          <w14:ligatures w14:val="none"/>
        </w:rPr>
        <w:t>mazhab</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Hanafi</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Maliki</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Syafie</w:t>
      </w:r>
      <w:proofErr w:type="spellEnd"/>
      <w:r w:rsidR="00356079">
        <w:rPr>
          <w:rFonts w:ascii="Times New Roman" w:eastAsia="Calibri" w:hAnsi="Times New Roman" w:cs="Times New Roman"/>
          <w:kern w:val="0"/>
          <w:shd w:val="clear" w:color="auto" w:fill="FFFFFF"/>
          <w:lang w:val="sv-SE" w:bidi="bn-IN"/>
          <w14:ligatures w14:val="none"/>
        </w:rPr>
        <w:t xml:space="preserve"> dan</w:t>
      </w:r>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Hanbali</w:t>
      </w:r>
      <w:proofErr w:type="spellEnd"/>
      <w:r w:rsidR="00CC5E5E">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berpendapat</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bahawa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penahanan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reman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adalah</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sah</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sebagai</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salah</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satu</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kaedah</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00356079">
        <w:rPr>
          <w:rFonts w:ascii="Times New Roman" w:eastAsia="Calibri" w:hAnsi="Times New Roman" w:cs="Times New Roman"/>
          <w:i/>
          <w:iCs/>
          <w:kern w:val="0"/>
          <w:shd w:val="clear" w:color="auto" w:fill="FFFFFF"/>
          <w:lang w:val="sv-SE" w:bidi="bn-IN"/>
          <w14:ligatures w14:val="none"/>
        </w:rPr>
        <w:t>takzir</w:t>
      </w:r>
      <w:proofErr w:type="spellEnd"/>
      <w:r w:rsidRPr="00896B28">
        <w:rPr>
          <w:rFonts w:ascii="Times New Roman" w:eastAsia="Calibri" w:hAnsi="Times New Roman" w:cs="Times New Roman"/>
          <w:kern w:val="0"/>
          <w:shd w:val="clear" w:color="auto" w:fill="FFFFFF"/>
          <w:lang w:val="sv-SE" w:bidi="bn-IN"/>
          <w14:ligatures w14:val="none"/>
        </w:rPr>
        <w:t xml:space="preserve"> dan </w:t>
      </w:r>
      <w:proofErr w:type="spellStart"/>
      <w:r w:rsidRPr="00896B28">
        <w:rPr>
          <w:rFonts w:ascii="Times New Roman" w:eastAsia="Calibri" w:hAnsi="Times New Roman" w:cs="Times New Roman"/>
          <w:kern w:val="0"/>
          <w:shd w:val="clear" w:color="auto" w:fill="FFFFFF"/>
          <w:lang w:val="sv-SE" w:bidi="bn-IN"/>
          <w14:ligatures w14:val="none"/>
        </w:rPr>
        <w:t>ijtihad</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hakim</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007102AD">
        <w:rPr>
          <w:rFonts w:ascii="Times New Roman" w:eastAsia="Calibri" w:hAnsi="Times New Roman" w:cs="Times New Roman"/>
          <w:kern w:val="0"/>
          <w:shd w:val="clear" w:color="auto" w:fill="FFFFFF"/>
          <w:lang w:val="sv-SE" w:bidi="bn-IN"/>
          <w14:ligatures w14:val="none"/>
        </w:rPr>
        <w:t>Ibn</w:t>
      </w:r>
      <w:proofErr w:type="spellEnd"/>
      <w:r w:rsidRPr="00896B28">
        <w:rPr>
          <w:rFonts w:ascii="Times New Roman" w:eastAsia="Calibri" w:hAnsi="Times New Roman" w:cs="Times New Roman"/>
          <w:kern w:val="0"/>
          <w:shd w:val="clear" w:color="auto" w:fill="FFFFFF"/>
          <w:lang w:val="sv-SE" w:bidi="bn-IN"/>
          <w14:ligatures w14:val="none"/>
        </w:rPr>
        <w:t xml:space="preserve"> Habib </w:t>
      </w:r>
      <w:proofErr w:type="spellStart"/>
      <w:r w:rsidRPr="00896B28">
        <w:rPr>
          <w:rFonts w:ascii="Times New Roman" w:eastAsia="Calibri" w:hAnsi="Times New Roman" w:cs="Times New Roman"/>
          <w:kern w:val="0"/>
          <w:shd w:val="clear" w:color="auto" w:fill="FFFFFF"/>
          <w:lang w:val="sv-SE" w:bidi="bn-IN"/>
          <w14:ligatures w14:val="none"/>
        </w:rPr>
        <w:t>meriwayatkan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daripada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Mutarrif</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bahawa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jika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seseorang</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kehilangan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hartanya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atau</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menuduh</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orang</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asing</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orang</w:t>
      </w:r>
      <w:proofErr w:type="spellEnd"/>
      <w:r w:rsidRPr="00896B28">
        <w:rPr>
          <w:rFonts w:ascii="Times New Roman" w:eastAsia="Calibri" w:hAnsi="Times New Roman" w:cs="Times New Roman"/>
          <w:kern w:val="0"/>
          <w:shd w:val="clear" w:color="auto" w:fill="FFFFFF"/>
          <w:lang w:val="sv-SE" w:bidi="bn-IN"/>
          <w14:ligatures w14:val="none"/>
        </w:rPr>
        <w:t xml:space="preserve"> yang </w:t>
      </w:r>
      <w:proofErr w:type="spellStart"/>
      <w:r w:rsidRPr="00896B28">
        <w:rPr>
          <w:rFonts w:ascii="Times New Roman" w:eastAsia="Calibri" w:hAnsi="Times New Roman" w:cs="Times New Roman"/>
          <w:kern w:val="0"/>
          <w:shd w:val="clear" w:color="auto" w:fill="FFFFFF"/>
          <w:lang w:val="sv-SE" w:bidi="bn-IN"/>
          <w14:ligatures w14:val="none"/>
        </w:rPr>
        <w:t>dituduh</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boleh</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ditahan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sehingga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keadaannya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disiasat</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tetapi</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tempoh</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penahanan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tidak</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boleh</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terlalu</w:t>
      </w:r>
      <w:proofErr w:type="spellEnd"/>
      <w:r w:rsidRPr="00896B28">
        <w:rPr>
          <w:rFonts w:ascii="Times New Roman" w:eastAsia="Calibri" w:hAnsi="Times New Roman" w:cs="Times New Roman"/>
          <w:kern w:val="0"/>
          <w:shd w:val="clear" w:color="auto" w:fill="FFFFFF"/>
          <w:lang w:val="sv-SE" w:bidi="bn-IN"/>
          <w14:ligatures w14:val="none"/>
        </w:rPr>
        <w:t xml:space="preserve"> lama. Hal ini </w:t>
      </w:r>
      <w:proofErr w:type="spellStart"/>
      <w:r w:rsidRPr="00896B28">
        <w:rPr>
          <w:rFonts w:ascii="Times New Roman" w:eastAsia="Calibri" w:hAnsi="Times New Roman" w:cs="Times New Roman"/>
          <w:kern w:val="0"/>
          <w:shd w:val="clear" w:color="auto" w:fill="FFFFFF"/>
          <w:lang w:val="sv-SE" w:bidi="bn-IN"/>
          <w14:ligatures w14:val="none"/>
        </w:rPr>
        <w:t>kerana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Nabi</w:t>
      </w:r>
      <w:proofErr w:type="spellEnd"/>
      <w:r w:rsidRPr="00896B28">
        <w:rPr>
          <w:rFonts w:ascii="Times New Roman" w:eastAsia="Calibri" w:hAnsi="Times New Roman" w:cs="Times New Roman"/>
          <w:kern w:val="0"/>
          <w:shd w:val="clear" w:color="auto" w:fill="FFFFFF"/>
          <w:lang w:val="sv-SE" w:bidi="bn-IN"/>
          <w14:ligatures w14:val="none"/>
        </w:rPr>
        <w:t xml:space="preserve"> Muhammad SAW </w:t>
      </w:r>
      <w:proofErr w:type="spellStart"/>
      <w:r w:rsidRPr="00896B28">
        <w:rPr>
          <w:rFonts w:ascii="Times New Roman" w:eastAsia="Calibri" w:hAnsi="Times New Roman" w:cs="Times New Roman"/>
          <w:kern w:val="0"/>
          <w:shd w:val="clear" w:color="auto" w:fill="FFFFFF"/>
          <w:lang w:val="sv-SE" w:bidi="bn-IN"/>
          <w14:ligatures w14:val="none"/>
        </w:rPr>
        <w:t>pernah</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menahan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seorang</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lelaki</w:t>
      </w:r>
      <w:proofErr w:type="spellEnd"/>
      <w:r w:rsidRPr="00896B28">
        <w:rPr>
          <w:rFonts w:ascii="Times New Roman" w:eastAsia="Calibri" w:hAnsi="Times New Roman" w:cs="Times New Roman"/>
          <w:kern w:val="0"/>
          <w:shd w:val="clear" w:color="auto" w:fill="FFFFFF"/>
          <w:lang w:val="sv-SE" w:bidi="bn-IN"/>
          <w14:ligatures w14:val="none"/>
        </w:rPr>
        <w:t xml:space="preserve"> yang </w:t>
      </w:r>
      <w:proofErr w:type="spellStart"/>
      <w:r w:rsidRPr="00896B28">
        <w:rPr>
          <w:rFonts w:ascii="Times New Roman" w:eastAsia="Calibri" w:hAnsi="Times New Roman" w:cs="Times New Roman"/>
          <w:kern w:val="0"/>
          <w:shd w:val="clear" w:color="auto" w:fill="FFFFFF"/>
          <w:lang w:val="sv-SE" w:bidi="bn-IN"/>
          <w14:ligatures w14:val="none"/>
        </w:rPr>
        <w:t>dituduh</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mencuri</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oleh</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pemilik</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harta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tersebut</w:t>
      </w:r>
      <w:proofErr w:type="spellEnd"/>
      <w:r w:rsidRPr="00896B28">
        <w:rPr>
          <w:rFonts w:ascii="Times New Roman" w:eastAsia="Calibri" w:hAnsi="Times New Roman" w:cs="Times New Roman"/>
          <w:kern w:val="0"/>
          <w:shd w:val="clear" w:color="auto" w:fill="FFFFFF"/>
          <w:lang w:val="sv-SE" w:bidi="bn-IN"/>
          <w14:ligatures w14:val="none"/>
        </w:rPr>
        <w:t xml:space="preserve"> yang </w:t>
      </w:r>
      <w:proofErr w:type="spellStart"/>
      <w:r w:rsidRPr="00896B28">
        <w:rPr>
          <w:rFonts w:ascii="Times New Roman" w:eastAsia="Calibri" w:hAnsi="Times New Roman" w:cs="Times New Roman"/>
          <w:kern w:val="0"/>
          <w:shd w:val="clear" w:color="auto" w:fill="FFFFFF"/>
          <w:lang w:val="sv-SE" w:bidi="bn-IN"/>
          <w14:ligatures w14:val="none"/>
        </w:rPr>
        <w:t>menemani</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perjalanan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lelaki</w:t>
      </w:r>
      <w:proofErr w:type="spellEnd"/>
      <w:r w:rsidRPr="00896B28">
        <w:rPr>
          <w:rFonts w:ascii="Times New Roman" w:eastAsia="Calibri" w:hAnsi="Times New Roman" w:cs="Times New Roman"/>
          <w:kern w:val="0"/>
          <w:shd w:val="clear" w:color="auto" w:fill="FFFFFF"/>
          <w:lang w:val="sv-SE" w:bidi="bn-IN"/>
          <w14:ligatures w14:val="none"/>
        </w:rPr>
        <w:t xml:space="preserve"> itu (Abu al-</w:t>
      </w:r>
      <w:proofErr w:type="spellStart"/>
      <w:r w:rsidRPr="00896B28">
        <w:rPr>
          <w:rFonts w:ascii="Times New Roman" w:eastAsia="Calibri" w:hAnsi="Times New Roman" w:cs="Times New Roman"/>
          <w:kern w:val="0"/>
          <w:shd w:val="clear" w:color="auto" w:fill="FFFFFF"/>
          <w:lang w:val="sv-SE" w:bidi="bn-IN"/>
          <w14:ligatures w14:val="none"/>
        </w:rPr>
        <w:t>Walid</w:t>
      </w:r>
      <w:proofErr w:type="spellEnd"/>
      <w:r w:rsidRPr="00896B28">
        <w:rPr>
          <w:rFonts w:ascii="Times New Roman" w:eastAsia="Calibri" w:hAnsi="Times New Roman" w:cs="Times New Roman"/>
          <w:kern w:val="0"/>
          <w:shd w:val="clear" w:color="auto" w:fill="FFFFFF"/>
          <w:lang w:val="sv-SE" w:bidi="bn-IN"/>
          <w14:ligatures w14:val="none"/>
        </w:rPr>
        <w:t xml:space="preserve"> al-</w:t>
      </w:r>
      <w:proofErr w:type="spellStart"/>
      <w:r w:rsidRPr="00896B28">
        <w:rPr>
          <w:rFonts w:ascii="Times New Roman" w:eastAsia="Calibri" w:hAnsi="Times New Roman" w:cs="Times New Roman"/>
          <w:kern w:val="0"/>
          <w:shd w:val="clear" w:color="auto" w:fill="FFFFFF"/>
          <w:lang w:val="sv-SE" w:bidi="bn-IN"/>
          <w14:ligatures w14:val="none"/>
        </w:rPr>
        <w:t>Baji</w:t>
      </w:r>
      <w:proofErr w:type="spellEnd"/>
      <w:r w:rsidRPr="00896B28">
        <w:rPr>
          <w:rFonts w:ascii="Times New Roman" w:eastAsia="Calibri" w:hAnsi="Times New Roman" w:cs="Times New Roman"/>
          <w:kern w:val="0"/>
          <w:shd w:val="clear" w:color="auto" w:fill="FFFFFF"/>
          <w:lang w:val="sv-SE" w:bidi="bn-IN"/>
          <w14:ligatures w14:val="none"/>
        </w:rPr>
        <w:t xml:space="preserve">, 1999). </w:t>
      </w:r>
      <w:proofErr w:type="spellStart"/>
      <w:r w:rsidRPr="00896B28">
        <w:rPr>
          <w:rFonts w:ascii="Times New Roman" w:eastAsia="Calibri" w:hAnsi="Times New Roman" w:cs="Times New Roman"/>
          <w:kern w:val="0"/>
          <w:shd w:val="clear" w:color="auto" w:fill="FFFFFF"/>
          <w:lang w:val="sv-SE" w:bidi="bn-IN"/>
          <w14:ligatures w14:val="none"/>
        </w:rPr>
        <w:t>Dalam</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kitab</w:t>
      </w:r>
      <w:proofErr w:type="spellEnd"/>
      <w:r w:rsidRPr="00896B28">
        <w:rPr>
          <w:rFonts w:ascii="Times New Roman" w:eastAsia="Calibri" w:hAnsi="Times New Roman" w:cs="Times New Roman"/>
          <w:kern w:val="0"/>
          <w:shd w:val="clear" w:color="auto" w:fill="FFFFFF"/>
          <w:lang w:val="sv-SE" w:bidi="bn-IN"/>
          <w14:ligatures w14:val="none"/>
        </w:rPr>
        <w:t xml:space="preserve"> </w:t>
      </w:r>
      <w:r w:rsidRPr="00896B28">
        <w:rPr>
          <w:rFonts w:ascii="Times New Roman" w:eastAsia="Calibri" w:hAnsi="Times New Roman" w:cs="Times New Roman"/>
          <w:i/>
          <w:iCs/>
          <w:kern w:val="0"/>
          <w:shd w:val="clear" w:color="auto" w:fill="FFFFFF"/>
          <w:lang w:val="sv-SE" w:bidi="bn-IN"/>
          <w14:ligatures w14:val="none"/>
        </w:rPr>
        <w:t>Al-</w:t>
      </w:r>
      <w:proofErr w:type="spellStart"/>
      <w:r w:rsidRPr="00896B28">
        <w:rPr>
          <w:rFonts w:ascii="Times New Roman" w:eastAsia="Calibri" w:hAnsi="Times New Roman" w:cs="Times New Roman"/>
          <w:i/>
          <w:iCs/>
          <w:kern w:val="0"/>
          <w:shd w:val="clear" w:color="auto" w:fill="FFFFFF"/>
          <w:lang w:val="sv-SE" w:bidi="bn-IN"/>
          <w14:ligatures w14:val="none"/>
        </w:rPr>
        <w:t>Mudawwanah</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disebutkan</w:t>
      </w:r>
      <w:proofErr w:type="spellEnd"/>
      <w:r w:rsidRPr="00896B28">
        <w:rPr>
          <w:rFonts w:ascii="Times New Roman" w:eastAsia="Calibri" w:hAnsi="Times New Roman" w:cs="Times New Roman"/>
          <w:kern w:val="0"/>
          <w:shd w:val="clear" w:color="auto" w:fill="FFFFFF"/>
          <w:lang w:val="sv-SE" w:bidi="bn-IN"/>
          <w14:ligatures w14:val="none"/>
        </w:rPr>
        <w:t xml:space="preserve">: </w:t>
      </w:r>
      <w:r w:rsidRPr="00896B28">
        <w:rPr>
          <w:rFonts w:ascii="Times New Roman" w:eastAsia="Calibri" w:hAnsi="Times New Roman" w:cs="Times New Roman"/>
          <w:i/>
          <w:iCs/>
          <w:kern w:val="0"/>
          <w:shd w:val="clear" w:color="auto" w:fill="FFFFFF"/>
          <w:lang w:val="sv-SE" w:bidi="bn-IN"/>
          <w14:ligatures w14:val="none"/>
        </w:rPr>
        <w:t>"</w:t>
      </w:r>
      <w:proofErr w:type="spellStart"/>
      <w:r w:rsidRPr="00896B28">
        <w:rPr>
          <w:rFonts w:ascii="Times New Roman" w:eastAsia="Calibri" w:hAnsi="Times New Roman" w:cs="Times New Roman"/>
          <w:i/>
          <w:iCs/>
          <w:kern w:val="0"/>
          <w:shd w:val="clear" w:color="auto" w:fill="FFFFFF"/>
          <w:lang w:val="sv-SE" w:bidi="bn-IN"/>
          <w14:ligatures w14:val="none"/>
        </w:rPr>
        <w:t>Saya</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bertanya</w:t>
      </w:r>
      <w:proofErr w:type="spellEnd"/>
      <w:r w:rsidRPr="00896B28">
        <w:rPr>
          <w:rFonts w:ascii="Times New Roman" w:eastAsia="Calibri" w:hAnsi="Times New Roman" w:cs="Times New Roman"/>
          <w:i/>
          <w:iCs/>
          <w:kern w:val="0"/>
          <w:shd w:val="clear" w:color="auto" w:fill="FFFFFF"/>
          <w:lang w:val="sv-SE" w:bidi="bn-IN"/>
          <w14:ligatures w14:val="none"/>
        </w:rPr>
        <w:t xml:space="preserve">: Apa </w:t>
      </w:r>
      <w:proofErr w:type="spellStart"/>
      <w:r w:rsidRPr="00896B28">
        <w:rPr>
          <w:rFonts w:ascii="Times New Roman" w:eastAsia="Calibri" w:hAnsi="Times New Roman" w:cs="Times New Roman"/>
          <w:i/>
          <w:iCs/>
          <w:kern w:val="0"/>
          <w:shd w:val="clear" w:color="auto" w:fill="FFFFFF"/>
          <w:lang w:val="sv-SE" w:bidi="bn-IN"/>
          <w14:ligatures w14:val="none"/>
        </w:rPr>
        <w:t>pendapatmu</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tentang</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seorang</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lelaki</w:t>
      </w:r>
      <w:proofErr w:type="spellEnd"/>
      <w:r w:rsidRPr="00896B28">
        <w:rPr>
          <w:rFonts w:ascii="Times New Roman" w:eastAsia="Calibri" w:hAnsi="Times New Roman" w:cs="Times New Roman"/>
          <w:i/>
          <w:iCs/>
          <w:kern w:val="0"/>
          <w:shd w:val="clear" w:color="auto" w:fill="FFFFFF"/>
          <w:lang w:val="sv-SE" w:bidi="bn-IN"/>
          <w14:ligatures w14:val="none"/>
        </w:rPr>
        <w:t xml:space="preserve"> yang </w:t>
      </w:r>
      <w:proofErr w:type="spellStart"/>
      <w:r w:rsidRPr="00896B28">
        <w:rPr>
          <w:rFonts w:ascii="Times New Roman" w:eastAsia="Calibri" w:hAnsi="Times New Roman" w:cs="Times New Roman"/>
          <w:i/>
          <w:iCs/>
          <w:kern w:val="0"/>
          <w:shd w:val="clear" w:color="auto" w:fill="FFFFFF"/>
          <w:lang w:val="sv-SE" w:bidi="bn-IN"/>
          <w14:ligatures w14:val="none"/>
        </w:rPr>
        <w:t>menyaksikan</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lelaki</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lain</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minum</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arak</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atau</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berzina</w:t>
      </w:r>
      <w:proofErr w:type="spellEnd"/>
      <w:r w:rsidRPr="00896B28">
        <w:rPr>
          <w:rFonts w:ascii="Times New Roman" w:eastAsia="Calibri" w:hAnsi="Times New Roman" w:cs="Times New Roman"/>
          <w:i/>
          <w:iCs/>
          <w:kern w:val="0"/>
          <w:shd w:val="clear" w:color="auto" w:fill="FFFFFF"/>
          <w:lang w:val="sv-SE" w:bidi="bn-IN"/>
          <w14:ligatures w14:val="none"/>
        </w:rPr>
        <w:t xml:space="preserve"> dan </w:t>
      </w:r>
      <w:proofErr w:type="spellStart"/>
      <w:r w:rsidRPr="00896B28">
        <w:rPr>
          <w:rFonts w:ascii="Times New Roman" w:eastAsia="Calibri" w:hAnsi="Times New Roman" w:cs="Times New Roman"/>
          <w:i/>
          <w:iCs/>
          <w:kern w:val="0"/>
          <w:shd w:val="clear" w:color="auto" w:fill="FFFFFF"/>
          <w:lang w:val="sv-SE" w:bidi="bn-IN"/>
          <w14:ligatures w14:val="none"/>
        </w:rPr>
        <w:t>kemudian</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berkata</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kepada</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hakim</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Saya</w:t>
      </w:r>
      <w:proofErr w:type="spellEnd"/>
      <w:r w:rsidRPr="00896B28">
        <w:rPr>
          <w:rFonts w:ascii="Times New Roman" w:eastAsia="Calibri" w:hAnsi="Times New Roman" w:cs="Times New Roman"/>
          <w:i/>
          <w:iCs/>
          <w:kern w:val="0"/>
          <w:shd w:val="clear" w:color="auto" w:fill="FFFFFF"/>
          <w:lang w:val="sv-SE" w:bidi="bn-IN"/>
          <w14:ligatures w14:val="none"/>
        </w:rPr>
        <w:t xml:space="preserve"> akan </w:t>
      </w:r>
      <w:proofErr w:type="spellStart"/>
      <w:r w:rsidRPr="00896B28">
        <w:rPr>
          <w:rFonts w:ascii="Times New Roman" w:eastAsia="Calibri" w:hAnsi="Times New Roman" w:cs="Times New Roman"/>
          <w:i/>
          <w:iCs/>
          <w:kern w:val="0"/>
          <w:shd w:val="clear" w:color="auto" w:fill="FFFFFF"/>
          <w:lang w:val="sv-SE" w:bidi="bn-IN"/>
          <w14:ligatures w14:val="none"/>
        </w:rPr>
        <w:t>membawa</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saksi</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lain</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mengenai</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perkara</w:t>
      </w:r>
      <w:proofErr w:type="spellEnd"/>
      <w:r w:rsidRPr="00896B28">
        <w:rPr>
          <w:rFonts w:ascii="Times New Roman" w:eastAsia="Calibri" w:hAnsi="Times New Roman" w:cs="Times New Roman"/>
          <w:i/>
          <w:iCs/>
          <w:kern w:val="0"/>
          <w:shd w:val="clear" w:color="auto" w:fill="FFFFFF"/>
          <w:lang w:val="sv-SE" w:bidi="bn-IN"/>
          <w14:ligatures w14:val="none"/>
        </w:rPr>
        <w:t xml:space="preserve"> itu </w:t>
      </w:r>
      <w:proofErr w:type="spellStart"/>
      <w:r w:rsidRPr="00896B28">
        <w:rPr>
          <w:rFonts w:ascii="Times New Roman" w:eastAsia="Calibri" w:hAnsi="Times New Roman" w:cs="Times New Roman"/>
          <w:i/>
          <w:iCs/>
          <w:kern w:val="0"/>
          <w:shd w:val="clear" w:color="auto" w:fill="FFFFFF"/>
          <w:lang w:val="sv-SE" w:bidi="bn-IN"/>
          <w14:ligatures w14:val="none"/>
        </w:rPr>
        <w:t>juga</w:t>
      </w:r>
      <w:proofErr w:type="spellEnd"/>
      <w:r w:rsidRPr="00896B28">
        <w:rPr>
          <w:rFonts w:ascii="Times New Roman" w:eastAsia="Calibri" w:hAnsi="Times New Roman" w:cs="Times New Roman"/>
          <w:i/>
          <w:iCs/>
          <w:kern w:val="0"/>
          <w:shd w:val="clear" w:color="auto" w:fill="FFFFFF"/>
          <w:lang w:val="sv-SE" w:bidi="bn-IN"/>
          <w14:ligatures w14:val="none"/>
        </w:rPr>
        <w:t xml:space="preserve">? Dia </w:t>
      </w:r>
      <w:proofErr w:type="spellStart"/>
      <w:r w:rsidRPr="00896B28">
        <w:rPr>
          <w:rFonts w:ascii="Times New Roman" w:eastAsia="Calibri" w:hAnsi="Times New Roman" w:cs="Times New Roman"/>
          <w:i/>
          <w:iCs/>
          <w:kern w:val="0"/>
          <w:shd w:val="clear" w:color="auto" w:fill="FFFFFF"/>
          <w:lang w:val="sv-SE" w:bidi="bn-IN"/>
          <w14:ligatures w14:val="none"/>
        </w:rPr>
        <w:t>menjawab</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Jika</w:t>
      </w:r>
      <w:proofErr w:type="spellEnd"/>
      <w:r w:rsidRPr="00896B28">
        <w:rPr>
          <w:rFonts w:ascii="Times New Roman" w:eastAsia="Calibri" w:hAnsi="Times New Roman" w:cs="Times New Roman"/>
          <w:i/>
          <w:iCs/>
          <w:kern w:val="0"/>
          <w:shd w:val="clear" w:color="auto" w:fill="FFFFFF"/>
          <w:lang w:val="sv-SE" w:bidi="bn-IN"/>
          <w14:ligatures w14:val="none"/>
        </w:rPr>
        <w:t xml:space="preserve"> ini </w:t>
      </w:r>
      <w:proofErr w:type="spellStart"/>
      <w:r w:rsidRPr="00896B28">
        <w:rPr>
          <w:rFonts w:ascii="Times New Roman" w:eastAsia="Calibri" w:hAnsi="Times New Roman" w:cs="Times New Roman"/>
          <w:i/>
          <w:iCs/>
          <w:kern w:val="0"/>
          <w:shd w:val="clear" w:color="auto" w:fill="FFFFFF"/>
          <w:lang w:val="sv-SE" w:bidi="bn-IN"/>
          <w14:ligatures w14:val="none"/>
        </w:rPr>
        <w:t>berlaku</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hakim</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boleh</w:t>
      </w:r>
      <w:proofErr w:type="spellEnd"/>
      <w:r w:rsidRPr="00896B28">
        <w:rPr>
          <w:rFonts w:ascii="Times New Roman" w:eastAsia="Calibri" w:hAnsi="Times New Roman" w:cs="Times New Roman"/>
          <w:i/>
          <w:iCs/>
          <w:kern w:val="0"/>
          <w:shd w:val="clear" w:color="auto" w:fill="FFFFFF"/>
          <w:lang w:val="sv-SE" w:bidi="bn-IN"/>
          <w14:ligatures w14:val="none"/>
        </w:rPr>
        <w:t xml:space="preserve"> menahannya."</w:t>
      </w:r>
      <w:r w:rsidRPr="00896B28">
        <w:rPr>
          <w:rFonts w:ascii="Times New Roman" w:eastAsia="Calibri" w:hAnsi="Times New Roman" w:cs="Times New Roman"/>
          <w:kern w:val="0"/>
          <w:shd w:val="clear" w:color="auto" w:fill="FFFFFF"/>
          <w:lang w:val="sv-SE" w:bidi="bn-IN"/>
          <w14:ligatures w14:val="none"/>
        </w:rPr>
        <w:t xml:space="preserve"> (</w:t>
      </w:r>
      <w:r w:rsidR="008F372A" w:rsidRPr="008F372A">
        <w:rPr>
          <w:rFonts w:ascii="Times New Roman" w:eastAsia="Calibri" w:hAnsi="Times New Roman" w:cs="Times New Roman"/>
          <w:kern w:val="0"/>
          <w:shd w:val="clear" w:color="auto" w:fill="FFFFFF"/>
          <w:lang w:val="sv-SE" w:bidi="bn-IN"/>
          <w14:ligatures w14:val="none"/>
        </w:rPr>
        <w:t xml:space="preserve">Imam </w:t>
      </w:r>
      <w:proofErr w:type="spellStart"/>
      <w:r w:rsidR="008F372A" w:rsidRPr="008F372A">
        <w:rPr>
          <w:rFonts w:ascii="Times New Roman" w:eastAsia="Calibri" w:hAnsi="Times New Roman" w:cs="Times New Roman"/>
          <w:kern w:val="0"/>
          <w:shd w:val="clear" w:color="auto" w:fill="FFFFFF"/>
          <w:lang w:val="sv-SE" w:bidi="bn-IN"/>
          <w14:ligatures w14:val="none"/>
        </w:rPr>
        <w:t>Sahnun</w:t>
      </w:r>
      <w:proofErr w:type="spellEnd"/>
      <w:r w:rsidRPr="00896B28">
        <w:rPr>
          <w:rFonts w:ascii="Times New Roman" w:eastAsia="Calibri" w:hAnsi="Times New Roman" w:cs="Times New Roman"/>
          <w:kern w:val="0"/>
          <w:shd w:val="clear" w:color="auto" w:fill="FFFFFF"/>
          <w:lang w:val="sv-SE" w:bidi="bn-IN"/>
          <w14:ligatures w14:val="none"/>
        </w:rPr>
        <w:t xml:space="preserve">, 1994). </w:t>
      </w:r>
      <w:proofErr w:type="spellStart"/>
      <w:r w:rsidR="00836B0E" w:rsidRPr="00E422B5">
        <w:rPr>
          <w:rFonts w:ascii="Times New Roman" w:eastAsia="Calibri" w:hAnsi="Times New Roman" w:cs="Times New Roman"/>
          <w:kern w:val="0"/>
          <w:shd w:val="clear" w:color="auto" w:fill="FFFFFF"/>
          <w:lang w:val="sv-SE" w:bidi="bn-IN"/>
          <w14:ligatures w14:val="none"/>
        </w:rPr>
        <w:t>Pandangan</w:t>
      </w:r>
      <w:proofErr w:type="spellEnd"/>
      <w:r w:rsidR="00836B0E" w:rsidRPr="00E422B5">
        <w:rPr>
          <w:rFonts w:ascii="Times New Roman" w:eastAsia="Calibri" w:hAnsi="Times New Roman" w:cs="Times New Roman"/>
          <w:kern w:val="0"/>
          <w:shd w:val="clear" w:color="auto" w:fill="FFFFFF"/>
          <w:lang w:val="sv-SE" w:bidi="bn-IN"/>
          <w14:ligatures w14:val="none"/>
        </w:rPr>
        <w:t xml:space="preserve"> </w:t>
      </w:r>
      <w:proofErr w:type="spellStart"/>
      <w:r w:rsidR="007102AD">
        <w:rPr>
          <w:rFonts w:ascii="Times New Roman" w:eastAsia="Calibri" w:hAnsi="Times New Roman" w:cs="Times New Roman"/>
          <w:kern w:val="0"/>
          <w:shd w:val="clear" w:color="auto" w:fill="FFFFFF"/>
          <w:lang w:val="sv-SE" w:bidi="bn-IN"/>
          <w14:ligatures w14:val="none"/>
        </w:rPr>
        <w:t>Ibn</w:t>
      </w:r>
      <w:proofErr w:type="spellEnd"/>
      <w:r w:rsidR="00836B0E" w:rsidRPr="00E422B5">
        <w:rPr>
          <w:rFonts w:ascii="Times New Roman" w:eastAsia="Calibri" w:hAnsi="Times New Roman" w:cs="Times New Roman"/>
          <w:kern w:val="0"/>
          <w:shd w:val="clear" w:color="auto" w:fill="FFFFFF"/>
          <w:lang w:val="sv-SE" w:bidi="bn-IN"/>
          <w14:ligatures w14:val="none"/>
        </w:rPr>
        <w:t xml:space="preserve"> al-</w:t>
      </w:r>
      <w:proofErr w:type="spellStart"/>
      <w:r w:rsidR="00836B0E" w:rsidRPr="00E422B5">
        <w:rPr>
          <w:rFonts w:ascii="Times New Roman" w:eastAsia="Calibri" w:hAnsi="Times New Roman" w:cs="Times New Roman"/>
          <w:kern w:val="0"/>
          <w:shd w:val="clear" w:color="auto" w:fill="FFFFFF"/>
          <w:lang w:val="sv-SE" w:bidi="bn-IN"/>
          <w14:ligatures w14:val="none"/>
        </w:rPr>
        <w:t>Najjar</w:t>
      </w:r>
      <w:proofErr w:type="spellEnd"/>
      <w:r w:rsidR="00836B0E" w:rsidRPr="00E422B5">
        <w:rPr>
          <w:rFonts w:ascii="Times New Roman" w:eastAsia="Calibri" w:hAnsi="Times New Roman" w:cs="Times New Roman"/>
          <w:kern w:val="0"/>
          <w:shd w:val="clear" w:color="auto" w:fill="FFFFFF"/>
          <w:lang w:val="sv-SE" w:bidi="bn-IN"/>
          <w14:ligatures w14:val="none"/>
        </w:rPr>
        <w:t xml:space="preserve"> </w:t>
      </w:r>
      <w:proofErr w:type="spellStart"/>
      <w:r w:rsidR="00836B0E" w:rsidRPr="00E422B5">
        <w:rPr>
          <w:rFonts w:ascii="Times New Roman" w:eastAsia="Calibri" w:hAnsi="Times New Roman" w:cs="Times New Roman"/>
          <w:kern w:val="0"/>
          <w:shd w:val="clear" w:color="auto" w:fill="FFFFFF"/>
          <w:lang w:val="sv-SE" w:bidi="bn-IN"/>
          <w14:ligatures w14:val="none"/>
        </w:rPr>
        <w:t>diperjelaskan</w:t>
      </w:r>
      <w:proofErr w:type="spellEnd"/>
      <w:r w:rsidR="00836B0E" w:rsidRPr="00E422B5">
        <w:rPr>
          <w:rFonts w:ascii="Times New Roman" w:eastAsia="Calibri" w:hAnsi="Times New Roman" w:cs="Times New Roman"/>
          <w:kern w:val="0"/>
          <w:shd w:val="clear" w:color="auto" w:fill="FFFFFF"/>
          <w:lang w:val="sv-SE" w:bidi="bn-IN"/>
          <w14:ligatures w14:val="none"/>
        </w:rPr>
        <w:t xml:space="preserve"> </w:t>
      </w:r>
      <w:proofErr w:type="spellStart"/>
      <w:r w:rsidR="00836B0E" w:rsidRPr="00E422B5">
        <w:rPr>
          <w:rFonts w:ascii="Times New Roman" w:eastAsia="Calibri" w:hAnsi="Times New Roman" w:cs="Times New Roman"/>
          <w:kern w:val="0"/>
          <w:shd w:val="clear" w:color="auto" w:fill="FFFFFF"/>
          <w:lang w:val="sv-SE" w:bidi="bn-IN"/>
          <w14:ligatures w14:val="none"/>
        </w:rPr>
        <w:t>oleh</w:t>
      </w:r>
      <w:proofErr w:type="spellEnd"/>
      <w:r w:rsidR="00836B0E" w:rsidRPr="00E422B5">
        <w:rPr>
          <w:rFonts w:ascii="Times New Roman" w:eastAsia="Calibri" w:hAnsi="Times New Roman" w:cs="Times New Roman"/>
          <w:kern w:val="0"/>
          <w:shd w:val="clear" w:color="auto" w:fill="FFFFFF"/>
          <w:lang w:val="sv-SE" w:bidi="bn-IN"/>
          <w14:ligatures w14:val="none"/>
        </w:rPr>
        <w:t xml:space="preserve"> Al-</w:t>
      </w:r>
      <w:proofErr w:type="spellStart"/>
      <w:r w:rsidR="00836B0E" w:rsidRPr="00E422B5">
        <w:rPr>
          <w:rFonts w:ascii="Times New Roman" w:eastAsia="Calibri" w:hAnsi="Times New Roman" w:cs="Times New Roman"/>
          <w:kern w:val="0"/>
          <w:shd w:val="clear" w:color="auto" w:fill="FFFFFF"/>
          <w:lang w:val="sv-SE" w:bidi="bn-IN"/>
          <w14:ligatures w14:val="none"/>
        </w:rPr>
        <w:t>Buhuti</w:t>
      </w:r>
      <w:proofErr w:type="spellEnd"/>
      <w:r w:rsidR="00E422B5">
        <w:rPr>
          <w:rFonts w:ascii="Times New Roman" w:eastAsia="Calibri" w:hAnsi="Times New Roman" w:cs="Times New Roman"/>
          <w:kern w:val="0"/>
          <w:shd w:val="clear" w:color="auto" w:fill="FFFFFF"/>
          <w:lang w:val="sv-SE" w:bidi="bn-IN"/>
          <w14:ligatures w14:val="none"/>
        </w:rPr>
        <w:t xml:space="preserve"> (2000) </w:t>
      </w:r>
      <w:proofErr w:type="spellStart"/>
      <w:r w:rsidRPr="00896B28">
        <w:rPr>
          <w:rFonts w:ascii="Times New Roman" w:eastAsia="Calibri" w:hAnsi="Times New Roman" w:cs="Times New Roman"/>
          <w:kern w:val="0"/>
          <w:shd w:val="clear" w:color="auto" w:fill="FFFFFF"/>
          <w:lang w:val="sv-SE" w:bidi="bn-IN"/>
          <w14:ligatures w14:val="none"/>
        </w:rPr>
        <w:t>bahawa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sesiapa</w:t>
      </w:r>
      <w:proofErr w:type="spellEnd"/>
      <w:r w:rsidRPr="00896B28">
        <w:rPr>
          <w:rFonts w:ascii="Times New Roman" w:eastAsia="Calibri" w:hAnsi="Times New Roman" w:cs="Times New Roman"/>
          <w:kern w:val="0"/>
          <w:shd w:val="clear" w:color="auto" w:fill="FFFFFF"/>
          <w:lang w:val="sv-SE" w:bidi="bn-IN"/>
          <w14:ligatures w14:val="none"/>
        </w:rPr>
        <w:t xml:space="preserve"> yang </w:t>
      </w:r>
      <w:proofErr w:type="spellStart"/>
      <w:r w:rsidRPr="00896B28">
        <w:rPr>
          <w:rFonts w:ascii="Times New Roman" w:eastAsia="Calibri" w:hAnsi="Times New Roman" w:cs="Times New Roman"/>
          <w:kern w:val="0"/>
          <w:shd w:val="clear" w:color="auto" w:fill="FFFFFF"/>
          <w:lang w:val="sv-SE" w:bidi="bn-IN"/>
          <w14:ligatures w14:val="none"/>
        </w:rPr>
        <w:t>membawa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bukti</w:t>
      </w:r>
      <w:proofErr w:type="spellEnd"/>
      <w:r w:rsidRPr="00896B28">
        <w:rPr>
          <w:rFonts w:ascii="Times New Roman" w:eastAsia="Calibri" w:hAnsi="Times New Roman" w:cs="Times New Roman"/>
          <w:kern w:val="0"/>
          <w:shd w:val="clear" w:color="auto" w:fill="FFFFFF"/>
          <w:lang w:val="sv-SE" w:bidi="bn-IN"/>
          <w14:ligatures w14:val="none"/>
        </w:rPr>
        <w:t xml:space="preserve"> dan </w:t>
      </w:r>
      <w:proofErr w:type="spellStart"/>
      <w:r w:rsidRPr="00896B28">
        <w:rPr>
          <w:rFonts w:ascii="Times New Roman" w:eastAsia="Calibri" w:hAnsi="Times New Roman" w:cs="Times New Roman"/>
          <w:kern w:val="0"/>
          <w:shd w:val="clear" w:color="auto" w:fill="FFFFFF"/>
          <w:lang w:val="sv-SE" w:bidi="bn-IN"/>
          <w14:ligatures w14:val="none"/>
        </w:rPr>
        <w:t>meminta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penahanan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lawannya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atau</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membawa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saksi</w:t>
      </w:r>
      <w:proofErr w:type="spellEnd"/>
      <w:r w:rsidRPr="00896B28">
        <w:rPr>
          <w:rFonts w:ascii="Times New Roman" w:eastAsia="Calibri" w:hAnsi="Times New Roman" w:cs="Times New Roman"/>
          <w:kern w:val="0"/>
          <w:shd w:val="clear" w:color="auto" w:fill="FFFFFF"/>
          <w:lang w:val="sv-SE" w:bidi="bn-IN"/>
          <w14:ligatures w14:val="none"/>
        </w:rPr>
        <w:t xml:space="preserve"> dan </w:t>
      </w:r>
      <w:proofErr w:type="spellStart"/>
      <w:r w:rsidRPr="00896B28">
        <w:rPr>
          <w:rFonts w:ascii="Times New Roman" w:eastAsia="Calibri" w:hAnsi="Times New Roman" w:cs="Times New Roman"/>
          <w:kern w:val="0"/>
          <w:shd w:val="clear" w:color="auto" w:fill="FFFFFF"/>
          <w:lang w:val="sv-SE" w:bidi="bn-IN"/>
          <w14:ligatures w14:val="none"/>
        </w:rPr>
        <w:t>meminta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penahanan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lawannya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sehingga</w:t>
      </w:r>
      <w:proofErr w:type="spellEnd"/>
      <w:r w:rsidRPr="00896B28">
        <w:rPr>
          <w:rFonts w:ascii="Times New Roman" w:eastAsia="Calibri" w:hAnsi="Times New Roman" w:cs="Times New Roman"/>
          <w:kern w:val="0"/>
          <w:shd w:val="clear" w:color="auto" w:fill="FFFFFF"/>
          <w:lang w:val="sv-SE" w:bidi="bn-IN"/>
          <w14:ligatures w14:val="none"/>
        </w:rPr>
        <w:t xml:space="preserve"> dia </w:t>
      </w:r>
      <w:proofErr w:type="spellStart"/>
      <w:r w:rsidRPr="00896B28">
        <w:rPr>
          <w:rFonts w:ascii="Times New Roman" w:eastAsia="Calibri" w:hAnsi="Times New Roman" w:cs="Times New Roman"/>
          <w:kern w:val="0"/>
          <w:shd w:val="clear" w:color="auto" w:fill="FFFFFF"/>
          <w:lang w:val="sv-SE" w:bidi="bn-IN"/>
          <w14:ligatures w14:val="none"/>
        </w:rPr>
        <w:t>membawa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saksi</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lain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permintaannya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boleh</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diterima</w:t>
      </w:r>
      <w:proofErr w:type="spellEnd"/>
      <w:r w:rsidR="00E422B5">
        <w:rPr>
          <w:rFonts w:ascii="Times New Roman" w:eastAsia="Calibri" w:hAnsi="Times New Roman" w:cs="Times New Roman"/>
          <w:kern w:val="0"/>
          <w:shd w:val="clear" w:color="auto" w:fill="FFFFFF"/>
          <w:lang w:val="sv-SE" w:bidi="bn-IN"/>
          <w14:ligatures w14:val="none"/>
        </w:rPr>
        <w:t xml:space="preserve">. </w:t>
      </w:r>
    </w:p>
    <w:p w14:paraId="31E797A1" w14:textId="097AF786" w:rsidR="00896B28" w:rsidRPr="00896B28" w:rsidRDefault="00896B28" w:rsidP="00896B28">
      <w:pPr>
        <w:spacing w:before="120" w:after="0" w:line="240" w:lineRule="auto"/>
        <w:ind w:left="720"/>
        <w:jc w:val="both"/>
        <w:rPr>
          <w:rFonts w:ascii="Times New Roman" w:eastAsia="Calibri" w:hAnsi="Times New Roman" w:cs="Times New Roman"/>
          <w:kern w:val="0"/>
          <w:shd w:val="clear" w:color="auto" w:fill="FFFFFF"/>
          <w:lang w:val="sv-SE" w:bidi="bn-IN"/>
          <w14:ligatures w14:val="none"/>
        </w:rPr>
      </w:pPr>
      <w:r w:rsidRPr="00896B28">
        <w:rPr>
          <w:rFonts w:ascii="Times New Roman" w:eastAsia="Calibri" w:hAnsi="Times New Roman" w:cs="Times New Roman"/>
          <w:kern w:val="0"/>
          <w:shd w:val="clear" w:color="auto" w:fill="FFFFFF"/>
          <w:lang w:val="sv-SE" w:bidi="bn-IN"/>
          <w14:ligatures w14:val="none"/>
        </w:rPr>
        <w:tab/>
      </w:r>
      <w:proofErr w:type="spellStart"/>
      <w:r w:rsidRPr="00896B28">
        <w:rPr>
          <w:rFonts w:ascii="Times New Roman" w:eastAsia="Calibri" w:hAnsi="Times New Roman" w:cs="Times New Roman"/>
          <w:kern w:val="0"/>
          <w:shd w:val="clear" w:color="auto" w:fill="FFFFFF"/>
          <w:lang w:val="sv-SE" w:bidi="bn-IN"/>
          <w14:ligatures w14:val="none"/>
        </w:rPr>
        <w:t>Jumhur</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fuqaha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merujuk</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kepada</w:t>
      </w:r>
      <w:proofErr w:type="spellEnd"/>
      <w:r w:rsidRPr="00896B28">
        <w:rPr>
          <w:rFonts w:ascii="Times New Roman" w:eastAsia="Calibri" w:hAnsi="Times New Roman" w:cs="Times New Roman"/>
          <w:kern w:val="0"/>
          <w:shd w:val="clear" w:color="auto" w:fill="FFFFFF"/>
          <w:lang w:val="sv-SE" w:bidi="bn-IN"/>
          <w14:ligatures w14:val="none"/>
        </w:rPr>
        <w:t xml:space="preserve"> firman Allah SWT yang </w:t>
      </w:r>
      <w:proofErr w:type="spellStart"/>
      <w:r w:rsidRPr="00896B28">
        <w:rPr>
          <w:rFonts w:ascii="Times New Roman" w:eastAsia="Calibri" w:hAnsi="Times New Roman" w:cs="Times New Roman"/>
          <w:kern w:val="0"/>
          <w:shd w:val="clear" w:color="auto" w:fill="FFFFFF"/>
          <w:lang w:val="sv-SE" w:bidi="bn-IN"/>
          <w14:ligatures w14:val="none"/>
        </w:rPr>
        <w:t>bermaksud</w:t>
      </w:r>
      <w:proofErr w:type="spellEnd"/>
      <w:r w:rsidRPr="00896B28">
        <w:rPr>
          <w:rFonts w:ascii="Times New Roman" w:eastAsia="Calibri" w:hAnsi="Times New Roman" w:cs="Times New Roman"/>
          <w:kern w:val="0"/>
          <w:shd w:val="clear" w:color="auto" w:fill="FFFFFF"/>
          <w:lang w:val="sv-SE" w:bidi="bn-IN"/>
          <w14:ligatures w14:val="none"/>
        </w:rPr>
        <w:t xml:space="preserve"> </w:t>
      </w:r>
      <w:r w:rsidRPr="00896B28">
        <w:rPr>
          <w:rFonts w:ascii="Times New Roman" w:eastAsia="Calibri" w:hAnsi="Times New Roman" w:cs="Times New Roman"/>
          <w:i/>
          <w:iCs/>
          <w:kern w:val="0"/>
          <w:shd w:val="clear" w:color="auto" w:fill="FFFFFF"/>
          <w:lang w:val="sv-SE" w:bidi="bn-IN"/>
          <w14:ligatures w14:val="none"/>
        </w:rPr>
        <w:t xml:space="preserve">"Dan </w:t>
      </w:r>
      <w:proofErr w:type="spellStart"/>
      <w:r w:rsidRPr="00896B28">
        <w:rPr>
          <w:rFonts w:ascii="Times New Roman" w:eastAsia="Calibri" w:hAnsi="Times New Roman" w:cs="Times New Roman"/>
          <w:i/>
          <w:iCs/>
          <w:kern w:val="0"/>
          <w:shd w:val="clear" w:color="auto" w:fill="FFFFFF"/>
          <w:lang w:val="sv-SE" w:bidi="bn-IN"/>
          <w14:ligatures w14:val="none"/>
        </w:rPr>
        <w:t>antara</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perempuan-perempuan</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kamu</w:t>
      </w:r>
      <w:proofErr w:type="spellEnd"/>
      <w:r w:rsidRPr="00896B28">
        <w:rPr>
          <w:rFonts w:ascii="Times New Roman" w:eastAsia="Calibri" w:hAnsi="Times New Roman" w:cs="Times New Roman"/>
          <w:i/>
          <w:iCs/>
          <w:kern w:val="0"/>
          <w:shd w:val="clear" w:color="auto" w:fill="FFFFFF"/>
          <w:lang w:val="sv-SE" w:bidi="bn-IN"/>
          <w14:ligatures w14:val="none"/>
        </w:rPr>
        <w:t xml:space="preserve"> yang </w:t>
      </w:r>
      <w:proofErr w:type="spellStart"/>
      <w:r w:rsidRPr="00896B28">
        <w:rPr>
          <w:rFonts w:ascii="Times New Roman" w:eastAsia="Calibri" w:hAnsi="Times New Roman" w:cs="Times New Roman"/>
          <w:i/>
          <w:iCs/>
          <w:kern w:val="0"/>
          <w:shd w:val="clear" w:color="auto" w:fill="FFFFFF"/>
          <w:lang w:val="sv-SE" w:bidi="bn-IN"/>
          <w14:ligatures w14:val="none"/>
        </w:rPr>
        <w:t>melakukan</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perbuatan</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keji</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zina</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hendaklah</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ada</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empat</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orang</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saksi</w:t>
      </w:r>
      <w:proofErr w:type="spellEnd"/>
      <w:r w:rsidRPr="00896B28">
        <w:rPr>
          <w:rFonts w:ascii="Times New Roman" w:eastAsia="Calibri" w:hAnsi="Times New Roman" w:cs="Times New Roman"/>
          <w:i/>
          <w:iCs/>
          <w:kern w:val="0"/>
          <w:shd w:val="clear" w:color="auto" w:fill="FFFFFF"/>
          <w:lang w:val="sv-SE" w:bidi="bn-IN"/>
          <w14:ligatures w14:val="none"/>
        </w:rPr>
        <w:t xml:space="preserve"> di </w:t>
      </w:r>
      <w:proofErr w:type="spellStart"/>
      <w:r w:rsidRPr="00896B28">
        <w:rPr>
          <w:rFonts w:ascii="Times New Roman" w:eastAsia="Calibri" w:hAnsi="Times New Roman" w:cs="Times New Roman"/>
          <w:i/>
          <w:iCs/>
          <w:kern w:val="0"/>
          <w:shd w:val="clear" w:color="auto" w:fill="FFFFFF"/>
          <w:lang w:val="sv-SE" w:bidi="bn-IN"/>
          <w14:ligatures w14:val="none"/>
        </w:rPr>
        <w:t>antara</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kamu</w:t>
      </w:r>
      <w:proofErr w:type="spellEnd"/>
      <w:r w:rsidRPr="00896B28">
        <w:rPr>
          <w:rFonts w:ascii="Times New Roman" w:eastAsia="Calibri" w:hAnsi="Times New Roman" w:cs="Times New Roman"/>
          <w:i/>
          <w:iCs/>
          <w:kern w:val="0"/>
          <w:shd w:val="clear" w:color="auto" w:fill="FFFFFF"/>
          <w:lang w:val="sv-SE" w:bidi="bn-IN"/>
          <w14:ligatures w14:val="none"/>
        </w:rPr>
        <w:t xml:space="preserve"> (yang </w:t>
      </w:r>
      <w:proofErr w:type="spellStart"/>
      <w:r w:rsidRPr="00896B28">
        <w:rPr>
          <w:rFonts w:ascii="Times New Roman" w:eastAsia="Calibri" w:hAnsi="Times New Roman" w:cs="Times New Roman"/>
          <w:i/>
          <w:iCs/>
          <w:kern w:val="0"/>
          <w:shd w:val="clear" w:color="auto" w:fill="FFFFFF"/>
          <w:lang w:val="sv-SE" w:bidi="bn-IN"/>
          <w14:ligatures w14:val="none"/>
        </w:rPr>
        <w:t>menyaksikannya</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Kemudian</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apabila</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mereka</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telah</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memberi</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kesaksian</w:t>
      </w:r>
      <w:proofErr w:type="spellEnd"/>
      <w:r w:rsidRPr="00896B28">
        <w:rPr>
          <w:rFonts w:ascii="Times New Roman" w:eastAsia="Calibri" w:hAnsi="Times New Roman" w:cs="Times New Roman"/>
          <w:i/>
          <w:iCs/>
          <w:kern w:val="0"/>
          <w:shd w:val="clear" w:color="auto" w:fill="FFFFFF"/>
          <w:lang w:val="sv-SE" w:bidi="bn-IN"/>
          <w14:ligatures w14:val="none"/>
        </w:rPr>
        <w:t xml:space="preserve">, maka </w:t>
      </w:r>
      <w:proofErr w:type="spellStart"/>
      <w:r w:rsidRPr="00896B28">
        <w:rPr>
          <w:rFonts w:ascii="Times New Roman" w:eastAsia="Calibri" w:hAnsi="Times New Roman" w:cs="Times New Roman"/>
          <w:i/>
          <w:iCs/>
          <w:kern w:val="0"/>
          <w:shd w:val="clear" w:color="auto" w:fill="FFFFFF"/>
          <w:lang w:val="sv-SE" w:bidi="bn-IN"/>
          <w14:ligatures w14:val="none"/>
        </w:rPr>
        <w:t>kurunglah</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mereka</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perempuan</w:t>
      </w:r>
      <w:proofErr w:type="spellEnd"/>
      <w:r w:rsidRPr="00896B28">
        <w:rPr>
          <w:rFonts w:ascii="Times New Roman" w:eastAsia="Calibri" w:hAnsi="Times New Roman" w:cs="Times New Roman"/>
          <w:i/>
          <w:iCs/>
          <w:kern w:val="0"/>
          <w:shd w:val="clear" w:color="auto" w:fill="FFFFFF"/>
          <w:lang w:val="sv-SE" w:bidi="bn-IN"/>
          <w14:ligatures w14:val="none"/>
        </w:rPr>
        <w:t xml:space="preserve"> itu) </w:t>
      </w:r>
      <w:proofErr w:type="spellStart"/>
      <w:r w:rsidRPr="00896B28">
        <w:rPr>
          <w:rFonts w:ascii="Times New Roman" w:eastAsia="Calibri" w:hAnsi="Times New Roman" w:cs="Times New Roman"/>
          <w:i/>
          <w:iCs/>
          <w:kern w:val="0"/>
          <w:shd w:val="clear" w:color="auto" w:fill="FFFFFF"/>
          <w:lang w:val="sv-SE" w:bidi="bn-IN"/>
          <w14:ligatures w14:val="none"/>
        </w:rPr>
        <w:t>dalam</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rumah</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hingga</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sampai</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ajalnya</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atau</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hingga</w:t>
      </w:r>
      <w:proofErr w:type="spellEnd"/>
      <w:r w:rsidRPr="00896B28">
        <w:rPr>
          <w:rFonts w:ascii="Times New Roman" w:eastAsia="Calibri" w:hAnsi="Times New Roman" w:cs="Times New Roman"/>
          <w:i/>
          <w:iCs/>
          <w:kern w:val="0"/>
          <w:shd w:val="clear" w:color="auto" w:fill="FFFFFF"/>
          <w:lang w:val="sv-SE" w:bidi="bn-IN"/>
          <w14:ligatures w14:val="none"/>
        </w:rPr>
        <w:t xml:space="preserve"> Allah </w:t>
      </w:r>
      <w:proofErr w:type="spellStart"/>
      <w:r w:rsidRPr="00896B28">
        <w:rPr>
          <w:rFonts w:ascii="Times New Roman" w:eastAsia="Calibri" w:hAnsi="Times New Roman" w:cs="Times New Roman"/>
          <w:i/>
          <w:iCs/>
          <w:kern w:val="0"/>
          <w:shd w:val="clear" w:color="auto" w:fill="FFFFFF"/>
          <w:lang w:val="sv-SE" w:bidi="bn-IN"/>
          <w14:ligatures w14:val="none"/>
        </w:rPr>
        <w:t>memberi</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jalan</w:t>
      </w:r>
      <w:proofErr w:type="spellEnd"/>
      <w:r w:rsidRPr="00896B28">
        <w:rPr>
          <w:rFonts w:ascii="Times New Roman" w:eastAsia="Calibri" w:hAnsi="Times New Roman" w:cs="Times New Roman"/>
          <w:i/>
          <w:iCs/>
          <w:kern w:val="0"/>
          <w:shd w:val="clear" w:color="auto" w:fill="FFFFFF"/>
          <w:lang w:val="sv-SE" w:bidi="bn-IN"/>
          <w14:ligatures w14:val="none"/>
        </w:rPr>
        <w:t xml:space="preserve"> (yang </w:t>
      </w:r>
      <w:proofErr w:type="spellStart"/>
      <w:r w:rsidRPr="00896B28">
        <w:rPr>
          <w:rFonts w:ascii="Times New Roman" w:eastAsia="Calibri" w:hAnsi="Times New Roman" w:cs="Times New Roman"/>
          <w:i/>
          <w:iCs/>
          <w:kern w:val="0"/>
          <w:shd w:val="clear" w:color="auto" w:fill="FFFFFF"/>
          <w:lang w:val="sv-SE" w:bidi="bn-IN"/>
          <w14:ligatures w14:val="none"/>
        </w:rPr>
        <w:t>lain</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kepadanya</w:t>
      </w:r>
      <w:proofErr w:type="spellEnd"/>
      <w:r w:rsidRPr="00896B28">
        <w:rPr>
          <w:rFonts w:ascii="Times New Roman" w:eastAsia="Calibri" w:hAnsi="Times New Roman" w:cs="Times New Roman"/>
          <w:i/>
          <w:iCs/>
          <w:kern w:val="0"/>
          <w:shd w:val="clear" w:color="auto" w:fill="FFFFFF"/>
          <w:lang w:val="sv-SE" w:bidi="bn-IN"/>
          <w14:ligatures w14:val="none"/>
        </w:rPr>
        <w:t>."</w:t>
      </w:r>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Surah</w:t>
      </w:r>
      <w:proofErr w:type="spellEnd"/>
      <w:r w:rsidRPr="00896B28">
        <w:rPr>
          <w:rFonts w:ascii="Times New Roman" w:eastAsia="Calibri" w:hAnsi="Times New Roman" w:cs="Times New Roman"/>
          <w:kern w:val="0"/>
          <w:shd w:val="clear" w:color="auto" w:fill="FFFFFF"/>
          <w:lang w:val="sv-SE" w:bidi="bn-IN"/>
          <w14:ligatures w14:val="none"/>
        </w:rPr>
        <w:t xml:space="preserve"> An-Nisa':15). </w:t>
      </w:r>
      <w:proofErr w:type="spellStart"/>
      <w:r w:rsidRPr="00896B28">
        <w:rPr>
          <w:rFonts w:ascii="Times New Roman" w:eastAsia="Calibri" w:hAnsi="Times New Roman" w:cs="Times New Roman"/>
          <w:kern w:val="0"/>
          <w:shd w:val="clear" w:color="auto" w:fill="FFFFFF"/>
          <w:lang w:val="sv-SE" w:bidi="bn-IN"/>
          <w14:ligatures w14:val="none"/>
        </w:rPr>
        <w:t>Berdasarkan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ayat</w:t>
      </w:r>
      <w:proofErr w:type="spellEnd"/>
      <w:r w:rsidRPr="00896B28">
        <w:rPr>
          <w:rFonts w:ascii="Times New Roman" w:eastAsia="Calibri" w:hAnsi="Times New Roman" w:cs="Times New Roman"/>
          <w:kern w:val="0"/>
          <w:shd w:val="clear" w:color="auto" w:fill="FFFFFF"/>
          <w:lang w:val="sv-SE" w:bidi="bn-IN"/>
          <w14:ligatures w14:val="none"/>
        </w:rPr>
        <w:t xml:space="preserve"> ini Allah SWT </w:t>
      </w:r>
      <w:proofErr w:type="spellStart"/>
      <w:r w:rsidRPr="00896B28">
        <w:rPr>
          <w:rFonts w:ascii="Times New Roman" w:eastAsia="Calibri" w:hAnsi="Times New Roman" w:cs="Times New Roman"/>
          <w:kern w:val="0"/>
          <w:shd w:val="clear" w:color="auto" w:fill="FFFFFF"/>
          <w:lang w:val="sv-SE" w:bidi="bn-IN"/>
          <w14:ligatures w14:val="none"/>
        </w:rPr>
        <w:t>memerintahkan</w:t>
      </w:r>
      <w:proofErr w:type="spellEnd"/>
      <w:r w:rsidRPr="00896B28">
        <w:rPr>
          <w:rFonts w:ascii="Times New Roman" w:eastAsia="Calibri" w:hAnsi="Times New Roman" w:cs="Times New Roman"/>
          <w:kern w:val="0"/>
          <w:shd w:val="clear" w:color="auto" w:fill="FFFFFF"/>
          <w:lang w:val="sv-SE" w:bidi="bn-IN"/>
          <w14:ligatures w14:val="none"/>
        </w:rPr>
        <w:t xml:space="preserve"> agar </w:t>
      </w:r>
      <w:proofErr w:type="spellStart"/>
      <w:r w:rsidRPr="00896B28">
        <w:rPr>
          <w:rFonts w:ascii="Times New Roman" w:eastAsia="Calibri" w:hAnsi="Times New Roman" w:cs="Times New Roman"/>
          <w:kern w:val="0"/>
          <w:shd w:val="clear" w:color="auto" w:fill="FFFFFF"/>
          <w:lang w:val="sv-SE" w:bidi="bn-IN"/>
          <w14:ligatures w14:val="none"/>
        </w:rPr>
        <w:t>menahan</w:t>
      </w:r>
      <w:proofErr w:type="spellEnd"/>
      <w:r w:rsidRPr="00896B28">
        <w:rPr>
          <w:rFonts w:ascii="Times New Roman" w:eastAsia="Calibri" w:hAnsi="Times New Roman" w:cs="Times New Roman"/>
          <w:kern w:val="0"/>
          <w:shd w:val="clear" w:color="auto" w:fill="FFFFFF"/>
          <w:lang w:val="sv-SE" w:bidi="bn-IN"/>
          <w14:ligatures w14:val="none"/>
        </w:rPr>
        <w:t xml:space="preserve"> para </w:t>
      </w:r>
      <w:proofErr w:type="spellStart"/>
      <w:r w:rsidRPr="00896B28">
        <w:rPr>
          <w:rFonts w:ascii="Times New Roman" w:eastAsia="Calibri" w:hAnsi="Times New Roman" w:cs="Times New Roman"/>
          <w:kern w:val="0"/>
          <w:shd w:val="clear" w:color="auto" w:fill="FFFFFF"/>
          <w:lang w:val="sv-SE" w:bidi="bn-IN"/>
          <w14:ligatures w14:val="none"/>
        </w:rPr>
        <w:t>wanita</w:t>
      </w:r>
      <w:proofErr w:type="spellEnd"/>
      <w:r w:rsidRPr="00896B28">
        <w:rPr>
          <w:rFonts w:ascii="Times New Roman" w:eastAsia="Calibri" w:hAnsi="Times New Roman" w:cs="Times New Roman"/>
          <w:kern w:val="0"/>
          <w:shd w:val="clear" w:color="auto" w:fill="FFFFFF"/>
          <w:lang w:val="sv-SE" w:bidi="bn-IN"/>
          <w14:ligatures w14:val="none"/>
        </w:rPr>
        <w:t xml:space="preserve"> yang </w:t>
      </w:r>
      <w:proofErr w:type="spellStart"/>
      <w:r w:rsidRPr="00896B28">
        <w:rPr>
          <w:rFonts w:ascii="Times New Roman" w:eastAsia="Calibri" w:hAnsi="Times New Roman" w:cs="Times New Roman"/>
          <w:kern w:val="0"/>
          <w:shd w:val="clear" w:color="auto" w:fill="FFFFFF"/>
          <w:lang w:val="sv-SE" w:bidi="bn-IN"/>
          <w14:ligatures w14:val="none"/>
        </w:rPr>
        <w:t>melakukan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002F60FA">
        <w:rPr>
          <w:rFonts w:ascii="Times New Roman" w:eastAsia="Calibri" w:hAnsi="Times New Roman" w:cs="Times New Roman"/>
          <w:kern w:val="0"/>
          <w:shd w:val="clear" w:color="auto" w:fill="FFFFFF"/>
          <w:lang w:val="sv-SE" w:bidi="bn-IN"/>
          <w14:ligatures w14:val="none"/>
        </w:rPr>
        <w:t>perzinaan</w:t>
      </w:r>
      <w:proofErr w:type="spellEnd"/>
      <w:r w:rsidR="002F60FA">
        <w:rPr>
          <w:rFonts w:ascii="Times New Roman" w:eastAsia="Calibri" w:hAnsi="Times New Roman" w:cs="Times New Roman"/>
          <w:kern w:val="0"/>
          <w:shd w:val="clear" w:color="auto" w:fill="FFFFFF"/>
          <w:lang w:val="sv-SE" w:bidi="bn-IN"/>
          <w14:ligatures w14:val="none"/>
        </w:rPr>
        <w:t xml:space="preserve"> </w:t>
      </w:r>
      <w:r w:rsidRPr="00896B28">
        <w:rPr>
          <w:rFonts w:ascii="Times New Roman" w:eastAsia="Calibri" w:hAnsi="Times New Roman" w:cs="Times New Roman"/>
          <w:kern w:val="0"/>
          <w:shd w:val="clear" w:color="auto" w:fill="FFFFFF"/>
          <w:lang w:val="sv-SE" w:bidi="bn-IN"/>
          <w14:ligatures w14:val="none"/>
        </w:rPr>
        <w:t xml:space="preserve">di </w:t>
      </w:r>
      <w:proofErr w:type="spellStart"/>
      <w:r w:rsidRPr="00896B28">
        <w:rPr>
          <w:rFonts w:ascii="Times New Roman" w:eastAsia="Calibri" w:hAnsi="Times New Roman" w:cs="Times New Roman"/>
          <w:kern w:val="0"/>
          <w:shd w:val="clear" w:color="auto" w:fill="FFFFFF"/>
          <w:lang w:val="sv-SE" w:bidi="bn-IN"/>
          <w14:ligatures w14:val="none"/>
        </w:rPr>
        <w:t>rumah</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sekiranya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t</w:t>
      </w:r>
      <w:r w:rsidR="002F60FA">
        <w:rPr>
          <w:rFonts w:ascii="Times New Roman" w:eastAsia="Calibri" w:hAnsi="Times New Roman" w:cs="Times New Roman"/>
          <w:kern w:val="0"/>
          <w:shd w:val="clear" w:color="auto" w:fill="FFFFFF"/>
          <w:lang w:val="sv-SE" w:bidi="bn-IN"/>
          <w14:ligatures w14:val="none"/>
        </w:rPr>
        <w:t>elah</w:t>
      </w:r>
      <w:proofErr w:type="spellEnd"/>
      <w:r w:rsidR="002F60FA">
        <w:rPr>
          <w:rFonts w:ascii="Times New Roman" w:eastAsia="Calibri" w:hAnsi="Times New Roman" w:cs="Times New Roman"/>
          <w:kern w:val="0"/>
          <w:shd w:val="clear" w:color="auto" w:fill="FFFFFF"/>
          <w:lang w:val="sv-SE" w:bidi="bn-IN"/>
          <w14:ligatures w14:val="none"/>
        </w:rPr>
        <w:t xml:space="preserve"> </w:t>
      </w:r>
      <w:proofErr w:type="spellStart"/>
      <w:r w:rsidR="002F60FA">
        <w:rPr>
          <w:rFonts w:ascii="Times New Roman" w:eastAsia="Calibri" w:hAnsi="Times New Roman" w:cs="Times New Roman"/>
          <w:kern w:val="0"/>
          <w:shd w:val="clear" w:color="auto" w:fill="FFFFFF"/>
          <w:lang w:val="sv-SE" w:bidi="bn-IN"/>
          <w14:ligatures w14:val="none"/>
        </w:rPr>
        <w:t>diberikan</w:t>
      </w:r>
      <w:proofErr w:type="spellEnd"/>
      <w:r w:rsidR="002F60FA">
        <w:rPr>
          <w:rFonts w:ascii="Times New Roman" w:eastAsia="Calibri" w:hAnsi="Times New Roman" w:cs="Times New Roman"/>
          <w:kern w:val="0"/>
          <w:shd w:val="clear" w:color="auto" w:fill="FFFFFF"/>
          <w:lang w:val="sv-SE" w:bidi="bn-IN"/>
          <w14:ligatures w14:val="none"/>
        </w:rPr>
        <w:t xml:space="preserve"> </w:t>
      </w:r>
      <w:proofErr w:type="spellStart"/>
      <w:r w:rsidR="002F60FA">
        <w:rPr>
          <w:rFonts w:ascii="Times New Roman" w:eastAsia="Calibri" w:hAnsi="Times New Roman" w:cs="Times New Roman"/>
          <w:kern w:val="0"/>
          <w:shd w:val="clear" w:color="auto" w:fill="FFFFFF"/>
          <w:lang w:val="sv-SE" w:bidi="bn-IN"/>
          <w14:ligatures w14:val="none"/>
        </w:rPr>
        <w:t>ke</w:t>
      </w:r>
      <w:r w:rsidRPr="00896B28">
        <w:rPr>
          <w:rFonts w:ascii="Times New Roman" w:eastAsia="Calibri" w:hAnsi="Times New Roman" w:cs="Times New Roman"/>
          <w:kern w:val="0"/>
          <w:shd w:val="clear" w:color="auto" w:fill="FFFFFF"/>
          <w:lang w:val="sv-SE" w:bidi="bn-IN"/>
          <w14:ligatures w14:val="none"/>
        </w:rPr>
        <w:t>saksi</w:t>
      </w:r>
      <w:r w:rsidR="002F60FA">
        <w:rPr>
          <w:rFonts w:ascii="Times New Roman" w:eastAsia="Calibri" w:hAnsi="Times New Roman" w:cs="Times New Roman"/>
          <w:kern w:val="0"/>
          <w:shd w:val="clear" w:color="auto" w:fill="FFFFFF"/>
          <w:lang w:val="sv-SE" w:bidi="bn-IN"/>
          <w14:ligatures w14:val="none"/>
        </w:rPr>
        <w:t>an</w:t>
      </w:r>
      <w:proofErr w:type="spellEnd"/>
      <w:r w:rsidRPr="00896B28">
        <w:rPr>
          <w:rFonts w:ascii="Times New Roman" w:eastAsia="Calibri" w:hAnsi="Times New Roman" w:cs="Times New Roman"/>
          <w:kern w:val="0"/>
          <w:shd w:val="clear" w:color="auto" w:fill="FFFFFF"/>
          <w:lang w:val="sv-SE" w:bidi="bn-IN"/>
          <w14:ligatures w14:val="none"/>
        </w:rPr>
        <w:t xml:space="preserve"> yang </w:t>
      </w:r>
      <w:proofErr w:type="spellStart"/>
      <w:r w:rsidRPr="00896B28">
        <w:rPr>
          <w:rFonts w:ascii="Times New Roman" w:eastAsia="Calibri" w:hAnsi="Times New Roman" w:cs="Times New Roman"/>
          <w:kern w:val="0"/>
          <w:shd w:val="clear" w:color="auto" w:fill="FFFFFF"/>
          <w:lang w:val="sv-SE" w:bidi="bn-IN"/>
          <w14:ligatures w14:val="none"/>
        </w:rPr>
        <w:t>cukup</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Menahan</w:t>
      </w:r>
      <w:proofErr w:type="spellEnd"/>
      <w:r w:rsidRPr="00896B28">
        <w:rPr>
          <w:rFonts w:ascii="Times New Roman" w:eastAsia="Calibri" w:hAnsi="Times New Roman" w:cs="Times New Roman"/>
          <w:kern w:val="0"/>
          <w:shd w:val="clear" w:color="auto" w:fill="FFFFFF"/>
          <w:lang w:val="sv-SE" w:bidi="bn-IN"/>
          <w14:ligatures w14:val="none"/>
        </w:rPr>
        <w:t xml:space="preserve"> di </w:t>
      </w:r>
      <w:proofErr w:type="spellStart"/>
      <w:r w:rsidRPr="00896B28">
        <w:rPr>
          <w:rFonts w:ascii="Times New Roman" w:eastAsia="Calibri" w:hAnsi="Times New Roman" w:cs="Times New Roman"/>
          <w:kern w:val="0"/>
          <w:shd w:val="clear" w:color="auto" w:fill="FFFFFF"/>
          <w:lang w:val="sv-SE" w:bidi="bn-IN"/>
          <w14:ligatures w14:val="none"/>
        </w:rPr>
        <w:t>sini</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bermaksud</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mengurung</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mereka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dalam</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rumah</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Perintah</w:t>
      </w:r>
      <w:proofErr w:type="spellEnd"/>
      <w:r w:rsidRPr="00896B28">
        <w:rPr>
          <w:rFonts w:ascii="Times New Roman" w:eastAsia="Calibri" w:hAnsi="Times New Roman" w:cs="Times New Roman"/>
          <w:kern w:val="0"/>
          <w:shd w:val="clear" w:color="auto" w:fill="FFFFFF"/>
          <w:lang w:val="sv-SE" w:bidi="bn-IN"/>
          <w14:ligatures w14:val="none"/>
        </w:rPr>
        <w:t xml:space="preserve"> ini </w:t>
      </w:r>
      <w:proofErr w:type="spellStart"/>
      <w:r w:rsidRPr="00896B28">
        <w:rPr>
          <w:rFonts w:ascii="Times New Roman" w:eastAsia="Calibri" w:hAnsi="Times New Roman" w:cs="Times New Roman"/>
          <w:kern w:val="0"/>
          <w:shd w:val="clear" w:color="auto" w:fill="FFFFFF"/>
          <w:lang w:val="sv-SE" w:bidi="bn-IN"/>
          <w14:ligatures w14:val="none"/>
        </w:rPr>
        <w:t>berlaku</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pada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awal</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perkembangan</w:t>
      </w:r>
      <w:proofErr w:type="spellEnd"/>
      <w:r w:rsidRPr="00896B28">
        <w:rPr>
          <w:rFonts w:ascii="Times New Roman" w:eastAsia="Calibri" w:hAnsi="Times New Roman" w:cs="Times New Roman"/>
          <w:kern w:val="0"/>
          <w:shd w:val="clear" w:color="auto" w:fill="FFFFFF"/>
          <w:lang w:val="sv-SE" w:bidi="bn-IN"/>
          <w14:ligatures w14:val="none"/>
        </w:rPr>
        <w:t xml:space="preserve"> Islam </w:t>
      </w:r>
      <w:proofErr w:type="spellStart"/>
      <w:r w:rsidRPr="00896B28">
        <w:rPr>
          <w:rFonts w:ascii="Times New Roman" w:eastAsia="Calibri" w:hAnsi="Times New Roman" w:cs="Times New Roman"/>
          <w:kern w:val="0"/>
          <w:shd w:val="clear" w:color="auto" w:fill="FFFFFF"/>
          <w:lang w:val="sv-SE" w:bidi="bn-IN"/>
          <w14:ligatures w14:val="none"/>
        </w:rPr>
        <w:t>sebelum</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berkembangnya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jumlah</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penjenayah</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Setelah</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jumlah</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penjenayah</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meningkat</w:t>
      </w:r>
      <w:proofErr w:type="spellEnd"/>
      <w:r w:rsidRPr="00896B28">
        <w:rPr>
          <w:rFonts w:ascii="Times New Roman" w:eastAsia="Calibri" w:hAnsi="Times New Roman" w:cs="Times New Roman"/>
          <w:kern w:val="0"/>
          <w:shd w:val="clear" w:color="auto" w:fill="FFFFFF"/>
          <w:lang w:val="sv-SE" w:bidi="bn-IN"/>
          <w14:ligatures w14:val="none"/>
        </w:rPr>
        <w:t xml:space="preserve"> dan </w:t>
      </w:r>
      <w:proofErr w:type="spellStart"/>
      <w:r w:rsidRPr="00896B28">
        <w:rPr>
          <w:rFonts w:ascii="Times New Roman" w:eastAsia="Calibri" w:hAnsi="Times New Roman" w:cs="Times New Roman"/>
          <w:kern w:val="0"/>
          <w:shd w:val="clear" w:color="auto" w:fill="FFFFFF"/>
          <w:lang w:val="sv-SE" w:bidi="bn-IN"/>
          <w14:ligatures w14:val="none"/>
        </w:rPr>
        <w:t>dikhuatiri</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mereka</w:t>
      </w:r>
      <w:proofErr w:type="spellEnd"/>
      <w:r w:rsidRPr="00896B28">
        <w:rPr>
          <w:rFonts w:ascii="Times New Roman" w:eastAsia="Calibri" w:hAnsi="Times New Roman" w:cs="Times New Roman"/>
          <w:kern w:val="0"/>
          <w:shd w:val="clear" w:color="auto" w:fill="FFFFFF"/>
          <w:lang w:val="sv-SE" w:bidi="bn-IN"/>
          <w14:ligatures w14:val="none"/>
        </w:rPr>
        <w:t xml:space="preserve"> akan </w:t>
      </w:r>
      <w:proofErr w:type="spellStart"/>
      <w:r w:rsidRPr="00896B28">
        <w:rPr>
          <w:rFonts w:ascii="Times New Roman" w:eastAsia="Calibri" w:hAnsi="Times New Roman" w:cs="Times New Roman"/>
          <w:kern w:val="0"/>
          <w:shd w:val="clear" w:color="auto" w:fill="FFFFFF"/>
          <w:lang w:val="sv-SE" w:bidi="bn-IN"/>
          <w14:ligatures w14:val="none"/>
        </w:rPr>
        <w:lastRenderedPageBreak/>
        <w:t>melarikan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diri</w:t>
      </w:r>
      <w:proofErr w:type="spellEnd"/>
      <w:r w:rsidRPr="00896B28">
        <w:rPr>
          <w:rFonts w:ascii="Times New Roman" w:eastAsia="Calibri" w:hAnsi="Times New Roman" w:cs="Times New Roman"/>
          <w:kern w:val="0"/>
          <w:shd w:val="clear" w:color="auto" w:fill="FFFFFF"/>
          <w:lang w:val="sv-SE" w:bidi="bn-IN"/>
          <w14:ligatures w14:val="none"/>
        </w:rPr>
        <w:t xml:space="preserve">, maka </w:t>
      </w:r>
      <w:proofErr w:type="spellStart"/>
      <w:r w:rsidRPr="00896B28">
        <w:rPr>
          <w:rFonts w:ascii="Times New Roman" w:eastAsia="Calibri" w:hAnsi="Times New Roman" w:cs="Times New Roman"/>
          <w:kern w:val="0"/>
          <w:shd w:val="clear" w:color="auto" w:fill="FFFFFF"/>
          <w:lang w:val="sv-SE" w:bidi="bn-IN"/>
          <w14:ligatures w14:val="none"/>
        </w:rPr>
        <w:t>disediakanlah</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penjara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untuk</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mereka</w:t>
      </w:r>
      <w:proofErr w:type="spellEnd"/>
      <w:r w:rsidRPr="00896B28">
        <w:rPr>
          <w:rFonts w:ascii="Times New Roman" w:eastAsia="Calibri" w:hAnsi="Times New Roman" w:cs="Times New Roman"/>
          <w:kern w:val="0"/>
          <w:shd w:val="clear" w:color="auto" w:fill="FFFFFF"/>
          <w:lang w:val="sv-SE" w:bidi="bn-IN"/>
          <w14:ligatures w14:val="none"/>
        </w:rPr>
        <w:t xml:space="preserve">. Hal ini </w:t>
      </w:r>
      <w:proofErr w:type="spellStart"/>
      <w:r w:rsidRPr="00896B28">
        <w:rPr>
          <w:rFonts w:ascii="Times New Roman" w:eastAsia="Calibri" w:hAnsi="Times New Roman" w:cs="Times New Roman"/>
          <w:kern w:val="0"/>
          <w:shd w:val="clear" w:color="auto" w:fill="FFFFFF"/>
          <w:lang w:val="sv-SE" w:bidi="bn-IN"/>
          <w14:ligatures w14:val="none"/>
        </w:rPr>
        <w:t>menunjukkan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kewajaran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penahanan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reman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sebagai</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langkah</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keselamatan</w:t>
      </w:r>
      <w:proofErr w:type="spellEnd"/>
      <w:r w:rsidRPr="00896B28">
        <w:rPr>
          <w:rFonts w:ascii="Times New Roman" w:eastAsia="Calibri" w:hAnsi="Times New Roman" w:cs="Times New Roman"/>
          <w:kern w:val="0"/>
          <w:shd w:val="clear" w:color="auto" w:fill="FFFFFF"/>
          <w:lang w:val="sv-SE" w:bidi="bn-IN"/>
          <w14:ligatures w14:val="none"/>
        </w:rPr>
        <w:t xml:space="preserve"> dan </w:t>
      </w:r>
      <w:proofErr w:type="spellStart"/>
      <w:r w:rsidRPr="00896B28">
        <w:rPr>
          <w:rFonts w:ascii="Times New Roman" w:eastAsia="Calibri" w:hAnsi="Times New Roman" w:cs="Times New Roman"/>
          <w:kern w:val="0"/>
          <w:shd w:val="clear" w:color="auto" w:fill="FFFFFF"/>
          <w:lang w:val="sv-SE" w:bidi="bn-IN"/>
          <w14:ligatures w14:val="none"/>
        </w:rPr>
        <w:t>pencegahan</w:t>
      </w:r>
      <w:proofErr w:type="spellEnd"/>
      <w:r w:rsidRPr="00896B28">
        <w:rPr>
          <w:rFonts w:ascii="Times New Roman" w:eastAsia="Calibri" w:hAnsi="Times New Roman" w:cs="Times New Roman"/>
          <w:kern w:val="0"/>
          <w:shd w:val="clear" w:color="auto" w:fill="FFFFFF"/>
          <w:lang w:val="sv-SE" w:bidi="bn-IN"/>
          <w14:ligatures w14:val="none"/>
        </w:rPr>
        <w:t>.</w:t>
      </w:r>
    </w:p>
    <w:p w14:paraId="1CB0C5D2" w14:textId="52AD34C4" w:rsidR="00896B28" w:rsidRPr="00896B28" w:rsidRDefault="00896B28" w:rsidP="00896B28">
      <w:pPr>
        <w:spacing w:before="120" w:after="0" w:line="240" w:lineRule="auto"/>
        <w:ind w:left="720" w:firstLine="720"/>
        <w:jc w:val="both"/>
        <w:rPr>
          <w:rFonts w:ascii="Times New Roman" w:eastAsia="Calibri" w:hAnsi="Times New Roman" w:cs="Times New Roman"/>
          <w:kern w:val="0"/>
          <w:shd w:val="clear" w:color="auto" w:fill="FFFFFF"/>
          <w:lang w:val="sv-SE" w:bidi="bn-IN"/>
          <w14:ligatures w14:val="none"/>
        </w:rPr>
      </w:pPr>
      <w:r w:rsidRPr="00896B28">
        <w:rPr>
          <w:rFonts w:ascii="Times New Roman" w:eastAsia="Calibri" w:hAnsi="Times New Roman" w:cs="Times New Roman"/>
          <w:kern w:val="0"/>
          <w:shd w:val="clear" w:color="auto" w:fill="FFFFFF"/>
          <w:lang w:val="sv-SE" w:bidi="bn-IN"/>
          <w14:ligatures w14:val="none"/>
        </w:rPr>
        <w:t xml:space="preserve">Di </w:t>
      </w:r>
      <w:proofErr w:type="spellStart"/>
      <w:r w:rsidRPr="00896B28">
        <w:rPr>
          <w:rFonts w:ascii="Times New Roman" w:eastAsia="Calibri" w:hAnsi="Times New Roman" w:cs="Times New Roman"/>
          <w:kern w:val="0"/>
          <w:shd w:val="clear" w:color="auto" w:fill="FFFFFF"/>
          <w:lang w:val="sv-SE" w:bidi="bn-IN"/>
          <w14:ligatures w14:val="none"/>
        </w:rPr>
        <w:t>samping</w:t>
      </w:r>
      <w:proofErr w:type="spellEnd"/>
      <w:r w:rsidRPr="00896B28">
        <w:rPr>
          <w:rFonts w:ascii="Times New Roman" w:eastAsia="Calibri" w:hAnsi="Times New Roman" w:cs="Times New Roman"/>
          <w:kern w:val="0"/>
          <w:shd w:val="clear" w:color="auto" w:fill="FFFFFF"/>
          <w:lang w:val="sv-SE" w:bidi="bn-IN"/>
          <w14:ligatures w14:val="none"/>
        </w:rPr>
        <w:t xml:space="preserve"> itu, firman Allah </w:t>
      </w:r>
      <w:r w:rsidR="00356079">
        <w:rPr>
          <w:rFonts w:ascii="Times New Roman" w:eastAsia="Calibri" w:hAnsi="Times New Roman" w:cs="Times New Roman"/>
          <w:kern w:val="0"/>
          <w:shd w:val="clear" w:color="auto" w:fill="FFFFFF"/>
          <w:lang w:val="sv-SE" w:bidi="bn-IN"/>
          <w14:ligatures w14:val="none"/>
        </w:rPr>
        <w:t>SWT</w:t>
      </w:r>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dalam</w:t>
      </w:r>
      <w:proofErr w:type="spellEnd"/>
      <w:r w:rsidRPr="00896B28">
        <w:rPr>
          <w:rFonts w:ascii="Times New Roman" w:eastAsia="Calibri" w:hAnsi="Times New Roman" w:cs="Times New Roman"/>
          <w:kern w:val="0"/>
          <w:shd w:val="clear" w:color="auto" w:fill="FFFFFF"/>
          <w:lang w:val="sv-SE" w:bidi="bn-IN"/>
          <w14:ligatures w14:val="none"/>
        </w:rPr>
        <w:t xml:space="preserve"> yang </w:t>
      </w:r>
      <w:proofErr w:type="spellStart"/>
      <w:r w:rsidRPr="00896B28">
        <w:rPr>
          <w:rFonts w:ascii="Times New Roman" w:eastAsia="Calibri" w:hAnsi="Times New Roman" w:cs="Times New Roman"/>
          <w:kern w:val="0"/>
          <w:shd w:val="clear" w:color="auto" w:fill="FFFFFF"/>
          <w:lang w:val="sv-SE" w:bidi="bn-IN"/>
          <w14:ligatures w14:val="none"/>
        </w:rPr>
        <w:t>bermaksud</w:t>
      </w:r>
      <w:proofErr w:type="spellEnd"/>
      <w:r w:rsidRPr="00896B28">
        <w:rPr>
          <w:rFonts w:ascii="Times New Roman" w:eastAsia="Calibri" w:hAnsi="Times New Roman" w:cs="Times New Roman"/>
          <w:kern w:val="0"/>
          <w:shd w:val="clear" w:color="auto" w:fill="FFFFFF"/>
          <w:lang w:val="sv-SE" w:bidi="bn-IN"/>
          <w14:ligatures w14:val="none"/>
        </w:rPr>
        <w:t xml:space="preserve"> </w:t>
      </w:r>
      <w:r w:rsidRPr="00896B28">
        <w:rPr>
          <w:rFonts w:ascii="Times New Roman" w:eastAsia="Calibri" w:hAnsi="Times New Roman" w:cs="Times New Roman"/>
          <w:i/>
          <w:iCs/>
          <w:kern w:val="0"/>
          <w:shd w:val="clear" w:color="auto" w:fill="FFFFFF"/>
          <w:lang w:val="sv-SE" w:bidi="bn-IN"/>
          <w14:ligatures w14:val="none"/>
        </w:rPr>
        <w:t>"</w:t>
      </w:r>
      <w:proofErr w:type="spellStart"/>
      <w:r w:rsidRPr="00896B28">
        <w:rPr>
          <w:rFonts w:ascii="Times New Roman" w:eastAsia="Calibri" w:hAnsi="Times New Roman" w:cs="Times New Roman"/>
          <w:i/>
          <w:iCs/>
          <w:kern w:val="0"/>
          <w:shd w:val="clear" w:color="auto" w:fill="FFFFFF"/>
          <w:lang w:val="sv-SE" w:bidi="bn-IN"/>
          <w14:ligatures w14:val="none"/>
        </w:rPr>
        <w:t>Wahai</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orang</w:t>
      </w:r>
      <w:proofErr w:type="spellEnd"/>
      <w:r w:rsidRPr="00896B28">
        <w:rPr>
          <w:rFonts w:ascii="Times New Roman" w:eastAsia="Calibri" w:hAnsi="Times New Roman" w:cs="Times New Roman"/>
          <w:i/>
          <w:iCs/>
          <w:kern w:val="0"/>
          <w:shd w:val="clear" w:color="auto" w:fill="FFFFFF"/>
          <w:lang w:val="sv-SE" w:bidi="bn-IN"/>
          <w14:ligatures w14:val="none"/>
        </w:rPr>
        <w:t xml:space="preserve"> yang </w:t>
      </w:r>
      <w:proofErr w:type="spellStart"/>
      <w:r w:rsidRPr="00896B28">
        <w:rPr>
          <w:rFonts w:ascii="Times New Roman" w:eastAsia="Calibri" w:hAnsi="Times New Roman" w:cs="Times New Roman"/>
          <w:i/>
          <w:iCs/>
          <w:kern w:val="0"/>
          <w:shd w:val="clear" w:color="auto" w:fill="FFFFFF"/>
          <w:lang w:val="sv-SE" w:bidi="bn-IN"/>
          <w14:ligatures w14:val="none"/>
        </w:rPr>
        <w:t>beriman</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Apabila</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salah</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seorang</w:t>
      </w:r>
      <w:proofErr w:type="spellEnd"/>
      <w:r w:rsidRPr="00896B28">
        <w:rPr>
          <w:rFonts w:ascii="Times New Roman" w:eastAsia="Calibri" w:hAnsi="Times New Roman" w:cs="Times New Roman"/>
          <w:i/>
          <w:iCs/>
          <w:kern w:val="0"/>
          <w:shd w:val="clear" w:color="auto" w:fill="FFFFFF"/>
          <w:lang w:val="sv-SE" w:bidi="bn-IN"/>
          <w14:ligatures w14:val="none"/>
        </w:rPr>
        <w:t xml:space="preserve"> di </w:t>
      </w:r>
      <w:proofErr w:type="spellStart"/>
      <w:r w:rsidRPr="00896B28">
        <w:rPr>
          <w:rFonts w:ascii="Times New Roman" w:eastAsia="Calibri" w:hAnsi="Times New Roman" w:cs="Times New Roman"/>
          <w:i/>
          <w:iCs/>
          <w:kern w:val="0"/>
          <w:shd w:val="clear" w:color="auto" w:fill="FFFFFF"/>
          <w:lang w:val="sv-SE" w:bidi="bn-IN"/>
          <w14:ligatures w14:val="none"/>
        </w:rPr>
        <w:t>antara</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kamu</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hampir</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mati</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ketika</w:t>
      </w:r>
      <w:proofErr w:type="spellEnd"/>
      <w:r w:rsidRPr="00896B28">
        <w:rPr>
          <w:rFonts w:ascii="Times New Roman" w:eastAsia="Calibri" w:hAnsi="Times New Roman" w:cs="Times New Roman"/>
          <w:i/>
          <w:iCs/>
          <w:kern w:val="0"/>
          <w:shd w:val="clear" w:color="auto" w:fill="FFFFFF"/>
          <w:lang w:val="sv-SE" w:bidi="bn-IN"/>
          <w14:ligatures w14:val="none"/>
        </w:rPr>
        <w:t xml:space="preserve"> (dia </w:t>
      </w:r>
      <w:proofErr w:type="spellStart"/>
      <w:r w:rsidRPr="00896B28">
        <w:rPr>
          <w:rFonts w:ascii="Times New Roman" w:eastAsia="Calibri" w:hAnsi="Times New Roman" w:cs="Times New Roman"/>
          <w:i/>
          <w:iCs/>
          <w:kern w:val="0"/>
          <w:shd w:val="clear" w:color="auto" w:fill="FFFFFF"/>
          <w:lang w:val="sv-SE" w:bidi="bn-IN"/>
          <w14:ligatures w14:val="none"/>
        </w:rPr>
        <w:t>mahu</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berwasiat</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hendaklah</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wasiatnya</w:t>
      </w:r>
      <w:proofErr w:type="spellEnd"/>
      <w:r w:rsidRPr="00896B28">
        <w:rPr>
          <w:rFonts w:ascii="Times New Roman" w:eastAsia="Calibri" w:hAnsi="Times New Roman" w:cs="Times New Roman"/>
          <w:i/>
          <w:iCs/>
          <w:kern w:val="0"/>
          <w:shd w:val="clear" w:color="auto" w:fill="FFFFFF"/>
          <w:lang w:val="sv-SE" w:bidi="bn-IN"/>
          <w14:ligatures w14:val="none"/>
        </w:rPr>
        <w:t xml:space="preserve"> itu </w:t>
      </w:r>
      <w:proofErr w:type="spellStart"/>
      <w:r w:rsidRPr="00896B28">
        <w:rPr>
          <w:rFonts w:ascii="Times New Roman" w:eastAsia="Calibri" w:hAnsi="Times New Roman" w:cs="Times New Roman"/>
          <w:i/>
          <w:iCs/>
          <w:kern w:val="0"/>
          <w:shd w:val="clear" w:color="auto" w:fill="FFFFFF"/>
          <w:lang w:val="sv-SE" w:bidi="bn-IN"/>
          <w14:ligatures w14:val="none"/>
        </w:rPr>
        <w:t>disaksikan</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oleh</w:t>
      </w:r>
      <w:proofErr w:type="spellEnd"/>
      <w:r w:rsidRPr="00896B28">
        <w:rPr>
          <w:rFonts w:ascii="Times New Roman" w:eastAsia="Calibri" w:hAnsi="Times New Roman" w:cs="Times New Roman"/>
          <w:i/>
          <w:iCs/>
          <w:kern w:val="0"/>
          <w:shd w:val="clear" w:color="auto" w:fill="FFFFFF"/>
          <w:lang w:val="sv-SE" w:bidi="bn-IN"/>
          <w14:ligatures w14:val="none"/>
        </w:rPr>
        <w:t xml:space="preserve"> dua </w:t>
      </w:r>
      <w:proofErr w:type="spellStart"/>
      <w:r w:rsidRPr="00896B28">
        <w:rPr>
          <w:rFonts w:ascii="Times New Roman" w:eastAsia="Calibri" w:hAnsi="Times New Roman" w:cs="Times New Roman"/>
          <w:i/>
          <w:iCs/>
          <w:kern w:val="0"/>
          <w:shd w:val="clear" w:color="auto" w:fill="FFFFFF"/>
          <w:lang w:val="sv-SE" w:bidi="bn-IN"/>
          <w14:ligatures w14:val="none"/>
        </w:rPr>
        <w:t>orang</w:t>
      </w:r>
      <w:proofErr w:type="spellEnd"/>
      <w:r w:rsidRPr="00896B28">
        <w:rPr>
          <w:rFonts w:ascii="Times New Roman" w:eastAsia="Calibri" w:hAnsi="Times New Roman" w:cs="Times New Roman"/>
          <w:i/>
          <w:iCs/>
          <w:kern w:val="0"/>
          <w:shd w:val="clear" w:color="auto" w:fill="FFFFFF"/>
          <w:lang w:val="sv-SE" w:bidi="bn-IN"/>
          <w14:ligatures w14:val="none"/>
        </w:rPr>
        <w:t xml:space="preserve"> yang </w:t>
      </w:r>
      <w:proofErr w:type="spellStart"/>
      <w:r w:rsidRPr="00896B28">
        <w:rPr>
          <w:rFonts w:ascii="Times New Roman" w:eastAsia="Calibri" w:hAnsi="Times New Roman" w:cs="Times New Roman"/>
          <w:i/>
          <w:iCs/>
          <w:kern w:val="0"/>
          <w:shd w:val="clear" w:color="auto" w:fill="FFFFFF"/>
          <w:lang w:val="sv-SE" w:bidi="bn-IN"/>
          <w14:ligatures w14:val="none"/>
        </w:rPr>
        <w:t>adil</w:t>
      </w:r>
      <w:proofErr w:type="spellEnd"/>
      <w:r w:rsidRPr="00896B28">
        <w:rPr>
          <w:rFonts w:ascii="Times New Roman" w:eastAsia="Calibri" w:hAnsi="Times New Roman" w:cs="Times New Roman"/>
          <w:i/>
          <w:iCs/>
          <w:kern w:val="0"/>
          <w:shd w:val="clear" w:color="auto" w:fill="FFFFFF"/>
          <w:lang w:val="sv-SE" w:bidi="bn-IN"/>
          <w14:ligatures w14:val="none"/>
        </w:rPr>
        <w:t xml:space="preserve"> di </w:t>
      </w:r>
      <w:proofErr w:type="spellStart"/>
      <w:r w:rsidRPr="00896B28">
        <w:rPr>
          <w:rFonts w:ascii="Times New Roman" w:eastAsia="Calibri" w:hAnsi="Times New Roman" w:cs="Times New Roman"/>
          <w:i/>
          <w:iCs/>
          <w:kern w:val="0"/>
          <w:shd w:val="clear" w:color="auto" w:fill="FFFFFF"/>
          <w:lang w:val="sv-SE" w:bidi="bn-IN"/>
          <w14:ligatures w14:val="none"/>
        </w:rPr>
        <w:t>antara</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kamu</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atau</w:t>
      </w:r>
      <w:proofErr w:type="spellEnd"/>
      <w:r w:rsidRPr="00896B28">
        <w:rPr>
          <w:rFonts w:ascii="Times New Roman" w:eastAsia="Calibri" w:hAnsi="Times New Roman" w:cs="Times New Roman"/>
          <w:i/>
          <w:iCs/>
          <w:kern w:val="0"/>
          <w:shd w:val="clear" w:color="auto" w:fill="FFFFFF"/>
          <w:lang w:val="sv-SE" w:bidi="bn-IN"/>
          <w14:ligatures w14:val="none"/>
        </w:rPr>
        <w:t xml:space="preserve"> dua </w:t>
      </w:r>
      <w:proofErr w:type="spellStart"/>
      <w:r w:rsidRPr="00896B28">
        <w:rPr>
          <w:rFonts w:ascii="Times New Roman" w:eastAsia="Calibri" w:hAnsi="Times New Roman" w:cs="Times New Roman"/>
          <w:i/>
          <w:iCs/>
          <w:kern w:val="0"/>
          <w:shd w:val="clear" w:color="auto" w:fill="FFFFFF"/>
          <w:lang w:val="sv-SE" w:bidi="bn-IN"/>
          <w14:ligatures w14:val="none"/>
        </w:rPr>
        <w:t>orang</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lain</w:t>
      </w:r>
      <w:proofErr w:type="spellEnd"/>
      <w:r w:rsidRPr="00896B28">
        <w:rPr>
          <w:rFonts w:ascii="Times New Roman" w:eastAsia="Calibri" w:hAnsi="Times New Roman" w:cs="Times New Roman"/>
          <w:i/>
          <w:iCs/>
          <w:kern w:val="0"/>
          <w:shd w:val="clear" w:color="auto" w:fill="FFFFFF"/>
          <w:lang w:val="sv-SE" w:bidi="bn-IN"/>
          <w14:ligatures w14:val="none"/>
        </w:rPr>
        <w:t xml:space="preserve"> (yang </w:t>
      </w:r>
      <w:proofErr w:type="spellStart"/>
      <w:r w:rsidRPr="00896B28">
        <w:rPr>
          <w:rFonts w:ascii="Times New Roman" w:eastAsia="Calibri" w:hAnsi="Times New Roman" w:cs="Times New Roman"/>
          <w:i/>
          <w:iCs/>
          <w:kern w:val="0"/>
          <w:shd w:val="clear" w:color="auto" w:fill="FFFFFF"/>
          <w:lang w:val="sv-SE" w:bidi="bn-IN"/>
          <w14:ligatures w14:val="none"/>
        </w:rPr>
        <w:t>bukan</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seagama</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dengan</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kamu</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jika</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kamu</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dalam</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perjalanan</w:t>
      </w:r>
      <w:proofErr w:type="spellEnd"/>
      <w:r w:rsidRPr="00896B28">
        <w:rPr>
          <w:rFonts w:ascii="Times New Roman" w:eastAsia="Calibri" w:hAnsi="Times New Roman" w:cs="Times New Roman"/>
          <w:i/>
          <w:iCs/>
          <w:kern w:val="0"/>
          <w:shd w:val="clear" w:color="auto" w:fill="FFFFFF"/>
          <w:lang w:val="sv-SE" w:bidi="bn-IN"/>
          <w14:ligatures w14:val="none"/>
        </w:rPr>
        <w:t xml:space="preserve"> di </w:t>
      </w:r>
      <w:proofErr w:type="spellStart"/>
      <w:r w:rsidRPr="00896B28">
        <w:rPr>
          <w:rFonts w:ascii="Times New Roman" w:eastAsia="Calibri" w:hAnsi="Times New Roman" w:cs="Times New Roman"/>
          <w:i/>
          <w:iCs/>
          <w:kern w:val="0"/>
          <w:shd w:val="clear" w:color="auto" w:fill="FFFFFF"/>
          <w:lang w:val="sv-SE" w:bidi="bn-IN"/>
          <w14:ligatures w14:val="none"/>
        </w:rPr>
        <w:t>muka</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bumi</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lalu</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kamu</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ditimpa</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musibah</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sakit</w:t>
      </w:r>
      <w:proofErr w:type="spellEnd"/>
      <w:r w:rsidRPr="00896B28">
        <w:rPr>
          <w:rFonts w:ascii="Times New Roman" w:eastAsia="Calibri" w:hAnsi="Times New Roman" w:cs="Times New Roman"/>
          <w:i/>
          <w:iCs/>
          <w:kern w:val="0"/>
          <w:shd w:val="clear" w:color="auto" w:fill="FFFFFF"/>
          <w:lang w:val="sv-SE" w:bidi="bn-IN"/>
          <w14:ligatures w14:val="none"/>
        </w:rPr>
        <w:t xml:space="preserve"> yang </w:t>
      </w:r>
      <w:proofErr w:type="spellStart"/>
      <w:r w:rsidRPr="00896B28">
        <w:rPr>
          <w:rFonts w:ascii="Times New Roman" w:eastAsia="Calibri" w:hAnsi="Times New Roman" w:cs="Times New Roman"/>
          <w:i/>
          <w:iCs/>
          <w:kern w:val="0"/>
          <w:shd w:val="clear" w:color="auto" w:fill="FFFFFF"/>
          <w:lang w:val="sv-SE" w:bidi="bn-IN"/>
          <w14:ligatures w14:val="none"/>
        </w:rPr>
        <w:t>membawa</w:t>
      </w:r>
      <w:proofErr w:type="spellEnd"/>
      <w:r w:rsidRPr="00896B28">
        <w:rPr>
          <w:rFonts w:ascii="Times New Roman" w:eastAsia="Calibri" w:hAnsi="Times New Roman" w:cs="Times New Roman"/>
          <w:i/>
          <w:iCs/>
          <w:kern w:val="0"/>
          <w:shd w:val="clear" w:color="auto" w:fill="FFFFFF"/>
          <w:lang w:val="sv-SE" w:bidi="bn-IN"/>
          <w14:ligatures w14:val="none"/>
        </w:rPr>
        <w:t xml:space="preserve"> kematian. </w:t>
      </w:r>
      <w:proofErr w:type="spellStart"/>
      <w:r w:rsidRPr="00896B28">
        <w:rPr>
          <w:rFonts w:ascii="Times New Roman" w:eastAsia="Calibri" w:hAnsi="Times New Roman" w:cs="Times New Roman"/>
          <w:i/>
          <w:iCs/>
          <w:kern w:val="0"/>
          <w:shd w:val="clear" w:color="auto" w:fill="FFFFFF"/>
          <w:lang w:val="sv-SE" w:bidi="bn-IN"/>
          <w14:ligatures w14:val="none"/>
        </w:rPr>
        <w:t>Kalau</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kamu</w:t>
      </w:r>
      <w:proofErr w:type="spellEnd"/>
      <w:r w:rsidRPr="00896B28">
        <w:rPr>
          <w:rFonts w:ascii="Times New Roman" w:eastAsia="Calibri" w:hAnsi="Times New Roman" w:cs="Times New Roman"/>
          <w:i/>
          <w:iCs/>
          <w:kern w:val="0"/>
          <w:shd w:val="clear" w:color="auto" w:fill="FFFFFF"/>
          <w:lang w:val="sv-SE" w:bidi="bn-IN"/>
          <w14:ligatures w14:val="none"/>
        </w:rPr>
        <w:t xml:space="preserve"> ragu-ragu </w:t>
      </w:r>
      <w:proofErr w:type="spellStart"/>
      <w:r w:rsidRPr="00896B28">
        <w:rPr>
          <w:rFonts w:ascii="Times New Roman" w:eastAsia="Calibri" w:hAnsi="Times New Roman" w:cs="Times New Roman"/>
          <w:i/>
          <w:iCs/>
          <w:kern w:val="0"/>
          <w:shd w:val="clear" w:color="auto" w:fill="FFFFFF"/>
          <w:lang w:val="sv-SE" w:bidi="bn-IN"/>
          <w14:ligatures w14:val="none"/>
        </w:rPr>
        <w:t>tentang</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kejujuran</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kedua</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saksi</w:t>
      </w:r>
      <w:proofErr w:type="spellEnd"/>
      <w:r w:rsidRPr="00896B28">
        <w:rPr>
          <w:rFonts w:ascii="Times New Roman" w:eastAsia="Calibri" w:hAnsi="Times New Roman" w:cs="Times New Roman"/>
          <w:i/>
          <w:iCs/>
          <w:kern w:val="0"/>
          <w:shd w:val="clear" w:color="auto" w:fill="FFFFFF"/>
          <w:lang w:val="sv-SE" w:bidi="bn-IN"/>
          <w14:ligatures w14:val="none"/>
        </w:rPr>
        <w:t xml:space="preserve"> itu, </w:t>
      </w:r>
      <w:proofErr w:type="spellStart"/>
      <w:r w:rsidRPr="00896B28">
        <w:rPr>
          <w:rFonts w:ascii="Times New Roman" w:eastAsia="Calibri" w:hAnsi="Times New Roman" w:cs="Times New Roman"/>
          <w:i/>
          <w:iCs/>
          <w:kern w:val="0"/>
          <w:shd w:val="clear" w:color="auto" w:fill="FFFFFF"/>
          <w:lang w:val="sv-SE" w:bidi="bn-IN"/>
          <w14:ligatures w14:val="none"/>
        </w:rPr>
        <w:t>hendaklah</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kamu</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tahan</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mereka</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selepas</w:t>
      </w:r>
      <w:proofErr w:type="spellEnd"/>
      <w:r w:rsidRPr="00896B28">
        <w:rPr>
          <w:rFonts w:ascii="Times New Roman" w:eastAsia="Calibri" w:hAnsi="Times New Roman" w:cs="Times New Roman"/>
          <w:i/>
          <w:iCs/>
          <w:kern w:val="0"/>
          <w:shd w:val="clear" w:color="auto" w:fill="FFFFFF"/>
          <w:lang w:val="sv-SE" w:bidi="bn-IN"/>
          <w14:ligatures w14:val="none"/>
        </w:rPr>
        <w:t xml:space="preserve"> solat."</w:t>
      </w:r>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Surah</w:t>
      </w:r>
      <w:proofErr w:type="spellEnd"/>
      <w:r w:rsidRPr="00896B28">
        <w:rPr>
          <w:rFonts w:ascii="Times New Roman" w:eastAsia="Calibri" w:hAnsi="Times New Roman" w:cs="Times New Roman"/>
          <w:kern w:val="0"/>
          <w:shd w:val="clear" w:color="auto" w:fill="FFFFFF"/>
          <w:lang w:val="sv-SE" w:bidi="bn-IN"/>
          <w14:ligatures w14:val="none"/>
        </w:rPr>
        <w:t xml:space="preserve"> Al-Ma’idah:106). Firman Allah ini </w:t>
      </w:r>
      <w:proofErr w:type="spellStart"/>
      <w:r w:rsidRPr="00896B28">
        <w:rPr>
          <w:rFonts w:ascii="Times New Roman" w:eastAsia="Calibri" w:hAnsi="Times New Roman" w:cs="Times New Roman"/>
          <w:kern w:val="0"/>
          <w:shd w:val="clear" w:color="auto" w:fill="FFFFFF"/>
          <w:lang w:val="sv-SE" w:bidi="bn-IN"/>
          <w14:ligatures w14:val="none"/>
        </w:rPr>
        <w:t>adalah</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pada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perintah</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hendaklah</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kamu</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tahan</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mereka</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selepas</w:t>
      </w:r>
      <w:proofErr w:type="spellEnd"/>
      <w:r w:rsidRPr="00896B28">
        <w:rPr>
          <w:rFonts w:ascii="Times New Roman" w:eastAsia="Calibri" w:hAnsi="Times New Roman" w:cs="Times New Roman"/>
          <w:i/>
          <w:iCs/>
          <w:kern w:val="0"/>
          <w:shd w:val="clear" w:color="auto" w:fill="FFFFFF"/>
          <w:lang w:val="sv-SE" w:bidi="bn-IN"/>
          <w14:ligatures w14:val="none"/>
        </w:rPr>
        <w:t xml:space="preserve"> solat</w:t>
      </w:r>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Dalam</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konteks</w:t>
      </w:r>
      <w:proofErr w:type="spellEnd"/>
      <w:r w:rsidRPr="00896B28">
        <w:rPr>
          <w:rFonts w:ascii="Times New Roman" w:eastAsia="Calibri" w:hAnsi="Times New Roman" w:cs="Times New Roman"/>
          <w:kern w:val="0"/>
          <w:shd w:val="clear" w:color="auto" w:fill="FFFFFF"/>
          <w:lang w:val="sv-SE" w:bidi="bn-IN"/>
          <w14:ligatures w14:val="none"/>
        </w:rPr>
        <w:t xml:space="preserve"> ini, solat yang </w:t>
      </w:r>
      <w:proofErr w:type="spellStart"/>
      <w:r w:rsidRPr="00896B28">
        <w:rPr>
          <w:rFonts w:ascii="Times New Roman" w:eastAsia="Calibri" w:hAnsi="Times New Roman" w:cs="Times New Roman"/>
          <w:kern w:val="0"/>
          <w:shd w:val="clear" w:color="auto" w:fill="FFFFFF"/>
          <w:lang w:val="sv-SE" w:bidi="bn-IN"/>
          <w14:ligatures w14:val="none"/>
        </w:rPr>
        <w:t>dimaksudkan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ialah</w:t>
      </w:r>
      <w:proofErr w:type="spellEnd"/>
      <w:r w:rsidRPr="00896B28">
        <w:rPr>
          <w:rFonts w:ascii="Times New Roman" w:eastAsia="Calibri" w:hAnsi="Times New Roman" w:cs="Times New Roman"/>
          <w:kern w:val="0"/>
          <w:shd w:val="clear" w:color="auto" w:fill="FFFFFF"/>
          <w:lang w:val="sv-SE" w:bidi="bn-IN"/>
          <w14:ligatures w14:val="none"/>
        </w:rPr>
        <w:t xml:space="preserve"> solat Asar, </w:t>
      </w:r>
      <w:proofErr w:type="spellStart"/>
      <w:r w:rsidRPr="00896B28">
        <w:rPr>
          <w:rFonts w:ascii="Times New Roman" w:eastAsia="Calibri" w:hAnsi="Times New Roman" w:cs="Times New Roman"/>
          <w:kern w:val="0"/>
          <w:shd w:val="clear" w:color="auto" w:fill="FFFFFF"/>
          <w:lang w:val="sv-SE" w:bidi="bn-IN"/>
          <w14:ligatures w14:val="none"/>
        </w:rPr>
        <w:t>kerana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Nabi</w:t>
      </w:r>
      <w:proofErr w:type="spellEnd"/>
      <w:r w:rsidRPr="00896B28">
        <w:rPr>
          <w:rFonts w:ascii="Times New Roman" w:eastAsia="Calibri" w:hAnsi="Times New Roman" w:cs="Times New Roman"/>
          <w:kern w:val="0"/>
          <w:shd w:val="clear" w:color="auto" w:fill="FFFFFF"/>
          <w:lang w:val="sv-SE" w:bidi="bn-IN"/>
          <w14:ligatures w14:val="none"/>
        </w:rPr>
        <w:t xml:space="preserve"> SAW </w:t>
      </w:r>
      <w:proofErr w:type="spellStart"/>
      <w:r w:rsidRPr="00896B28">
        <w:rPr>
          <w:rFonts w:ascii="Times New Roman" w:eastAsia="Calibri" w:hAnsi="Times New Roman" w:cs="Times New Roman"/>
          <w:kern w:val="0"/>
          <w:shd w:val="clear" w:color="auto" w:fill="FFFFFF"/>
          <w:lang w:val="sv-SE" w:bidi="bn-IN"/>
          <w14:ligatures w14:val="none"/>
        </w:rPr>
        <w:t>menahan</w:t>
      </w:r>
      <w:proofErr w:type="spellEnd"/>
      <w:r w:rsidRPr="00896B28">
        <w:rPr>
          <w:rFonts w:ascii="Times New Roman" w:eastAsia="Calibri" w:hAnsi="Times New Roman" w:cs="Times New Roman"/>
          <w:kern w:val="0"/>
          <w:shd w:val="clear" w:color="auto" w:fill="FFFFFF"/>
          <w:lang w:val="sv-SE" w:bidi="bn-IN"/>
          <w14:ligatures w14:val="none"/>
        </w:rPr>
        <w:t xml:space="preserve"> Bani </w:t>
      </w:r>
      <w:proofErr w:type="spellStart"/>
      <w:r w:rsidRPr="00896B28">
        <w:rPr>
          <w:rFonts w:ascii="Times New Roman" w:eastAsia="Calibri" w:hAnsi="Times New Roman" w:cs="Times New Roman"/>
          <w:kern w:val="0"/>
          <w:shd w:val="clear" w:color="auto" w:fill="FFFFFF"/>
          <w:lang w:val="sv-SE" w:bidi="bn-IN"/>
          <w14:ligatures w14:val="none"/>
        </w:rPr>
        <w:t>Adiy</w:t>
      </w:r>
      <w:proofErr w:type="spellEnd"/>
      <w:r w:rsidRPr="00896B28">
        <w:rPr>
          <w:rFonts w:ascii="Times New Roman" w:eastAsia="Calibri" w:hAnsi="Times New Roman" w:cs="Times New Roman"/>
          <w:kern w:val="0"/>
          <w:shd w:val="clear" w:color="auto" w:fill="FFFFFF"/>
          <w:lang w:val="sv-SE" w:bidi="bn-IN"/>
          <w14:ligatures w14:val="none"/>
        </w:rPr>
        <w:t xml:space="preserve"> dan </w:t>
      </w:r>
      <w:proofErr w:type="spellStart"/>
      <w:r w:rsidRPr="00896B28">
        <w:rPr>
          <w:rFonts w:ascii="Times New Roman" w:eastAsia="Calibri" w:hAnsi="Times New Roman" w:cs="Times New Roman"/>
          <w:kern w:val="0"/>
          <w:shd w:val="clear" w:color="auto" w:fill="FFFFFF"/>
          <w:lang w:val="sv-SE" w:bidi="bn-IN"/>
          <w14:ligatures w14:val="none"/>
        </w:rPr>
        <w:t>Tamim</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selepas</w:t>
      </w:r>
      <w:proofErr w:type="spellEnd"/>
      <w:r w:rsidRPr="00896B28">
        <w:rPr>
          <w:rFonts w:ascii="Times New Roman" w:eastAsia="Calibri" w:hAnsi="Times New Roman" w:cs="Times New Roman"/>
          <w:kern w:val="0"/>
          <w:shd w:val="clear" w:color="auto" w:fill="FFFFFF"/>
          <w:lang w:val="sv-SE" w:bidi="bn-IN"/>
          <w14:ligatures w14:val="none"/>
        </w:rPr>
        <w:t xml:space="preserve"> solat Asar </w:t>
      </w:r>
      <w:proofErr w:type="spellStart"/>
      <w:r w:rsidRPr="00896B28">
        <w:rPr>
          <w:rFonts w:ascii="Times New Roman" w:eastAsia="Calibri" w:hAnsi="Times New Roman" w:cs="Times New Roman"/>
          <w:kern w:val="0"/>
          <w:shd w:val="clear" w:color="auto" w:fill="FFFFFF"/>
          <w:lang w:val="sv-SE" w:bidi="bn-IN"/>
          <w14:ligatures w14:val="none"/>
        </w:rPr>
        <w:t>untuk</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memastikan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kedua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saksi</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bersumpah</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atas</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kesaksian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mereka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Penahanan</w:t>
      </w:r>
      <w:proofErr w:type="spellEnd"/>
      <w:r w:rsidRPr="00896B28">
        <w:rPr>
          <w:rFonts w:ascii="Times New Roman" w:eastAsia="Calibri" w:hAnsi="Times New Roman" w:cs="Times New Roman"/>
          <w:kern w:val="0"/>
          <w:shd w:val="clear" w:color="auto" w:fill="FFFFFF"/>
          <w:lang w:val="sv-SE" w:bidi="bn-IN"/>
          <w14:ligatures w14:val="none"/>
        </w:rPr>
        <w:t xml:space="preserve"> ini </w:t>
      </w:r>
      <w:proofErr w:type="spellStart"/>
      <w:r w:rsidRPr="00896B28">
        <w:rPr>
          <w:rFonts w:ascii="Times New Roman" w:eastAsia="Calibri" w:hAnsi="Times New Roman" w:cs="Times New Roman"/>
          <w:kern w:val="0"/>
          <w:shd w:val="clear" w:color="auto" w:fill="FFFFFF"/>
          <w:lang w:val="sv-SE" w:bidi="bn-IN"/>
          <w14:ligatures w14:val="none"/>
        </w:rPr>
        <w:t>berlaku</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pada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waktu</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tersebut</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kerana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selepas</w:t>
      </w:r>
      <w:proofErr w:type="spellEnd"/>
      <w:r w:rsidRPr="00896B28">
        <w:rPr>
          <w:rFonts w:ascii="Times New Roman" w:eastAsia="Calibri" w:hAnsi="Times New Roman" w:cs="Times New Roman"/>
          <w:kern w:val="0"/>
          <w:shd w:val="clear" w:color="auto" w:fill="FFFFFF"/>
          <w:lang w:val="sv-SE" w:bidi="bn-IN"/>
          <w14:ligatures w14:val="none"/>
        </w:rPr>
        <w:t xml:space="preserve"> solat Asar </w:t>
      </w:r>
      <w:proofErr w:type="spellStart"/>
      <w:r w:rsidRPr="00896B28">
        <w:rPr>
          <w:rFonts w:ascii="Times New Roman" w:eastAsia="Calibri" w:hAnsi="Times New Roman" w:cs="Times New Roman"/>
          <w:kern w:val="0"/>
          <w:shd w:val="clear" w:color="auto" w:fill="FFFFFF"/>
          <w:lang w:val="sv-SE" w:bidi="bn-IN"/>
          <w14:ligatures w14:val="none"/>
        </w:rPr>
        <w:t>adalah</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waktu</w:t>
      </w:r>
      <w:proofErr w:type="spellEnd"/>
      <w:r w:rsidRPr="00896B28">
        <w:rPr>
          <w:rFonts w:ascii="Times New Roman" w:eastAsia="Calibri" w:hAnsi="Times New Roman" w:cs="Times New Roman"/>
          <w:kern w:val="0"/>
          <w:shd w:val="clear" w:color="auto" w:fill="FFFFFF"/>
          <w:lang w:val="sv-SE" w:bidi="bn-IN"/>
          <w14:ligatures w14:val="none"/>
        </w:rPr>
        <w:t xml:space="preserve"> yang </w:t>
      </w:r>
      <w:proofErr w:type="spellStart"/>
      <w:r w:rsidRPr="00896B28">
        <w:rPr>
          <w:rFonts w:ascii="Times New Roman" w:eastAsia="Calibri" w:hAnsi="Times New Roman" w:cs="Times New Roman"/>
          <w:kern w:val="0"/>
          <w:shd w:val="clear" w:color="auto" w:fill="FFFFFF"/>
          <w:lang w:val="sv-SE" w:bidi="bn-IN"/>
          <w14:ligatures w14:val="none"/>
        </w:rPr>
        <w:t>sesuai</w:t>
      </w:r>
      <w:proofErr w:type="spellEnd"/>
      <w:r w:rsidRPr="00896B28">
        <w:rPr>
          <w:rFonts w:ascii="Times New Roman" w:eastAsia="Calibri" w:hAnsi="Times New Roman" w:cs="Times New Roman"/>
          <w:kern w:val="0"/>
          <w:shd w:val="clear" w:color="auto" w:fill="FFFFFF"/>
          <w:lang w:val="sv-SE" w:bidi="bn-IN"/>
          <w14:ligatures w14:val="none"/>
        </w:rPr>
        <w:t xml:space="preserve"> di mana </w:t>
      </w:r>
      <w:proofErr w:type="spellStart"/>
      <w:r w:rsidRPr="00896B28">
        <w:rPr>
          <w:rFonts w:ascii="Times New Roman" w:eastAsia="Calibri" w:hAnsi="Times New Roman" w:cs="Times New Roman"/>
          <w:kern w:val="0"/>
          <w:shd w:val="clear" w:color="auto" w:fill="FFFFFF"/>
          <w:lang w:val="sv-SE" w:bidi="bn-IN"/>
          <w14:ligatures w14:val="none"/>
        </w:rPr>
        <w:t>aktiviti</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harian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hampir</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selesai</w:t>
      </w:r>
      <w:proofErr w:type="spellEnd"/>
      <w:r w:rsidRPr="00896B28">
        <w:rPr>
          <w:rFonts w:ascii="Times New Roman" w:eastAsia="Calibri" w:hAnsi="Times New Roman" w:cs="Times New Roman"/>
          <w:kern w:val="0"/>
          <w:shd w:val="clear" w:color="auto" w:fill="FFFFFF"/>
          <w:lang w:val="sv-SE" w:bidi="bn-IN"/>
          <w14:ligatures w14:val="none"/>
        </w:rPr>
        <w:t xml:space="preserve"> dan </w:t>
      </w:r>
      <w:proofErr w:type="spellStart"/>
      <w:r w:rsidRPr="00896B28">
        <w:rPr>
          <w:rFonts w:ascii="Times New Roman" w:eastAsia="Calibri" w:hAnsi="Times New Roman" w:cs="Times New Roman"/>
          <w:kern w:val="0"/>
          <w:shd w:val="clear" w:color="auto" w:fill="FFFFFF"/>
          <w:lang w:val="sv-SE" w:bidi="bn-IN"/>
          <w14:ligatures w14:val="none"/>
        </w:rPr>
        <w:t>orang</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ramai</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tidak</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terlalu</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sibuk</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Pada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waktu</w:t>
      </w:r>
      <w:proofErr w:type="spellEnd"/>
      <w:r w:rsidRPr="00896B28">
        <w:rPr>
          <w:rFonts w:ascii="Times New Roman" w:eastAsia="Calibri" w:hAnsi="Times New Roman" w:cs="Times New Roman"/>
          <w:kern w:val="0"/>
          <w:shd w:val="clear" w:color="auto" w:fill="FFFFFF"/>
          <w:lang w:val="sv-SE" w:bidi="bn-IN"/>
          <w14:ligatures w14:val="none"/>
        </w:rPr>
        <w:t xml:space="preserve"> ini </w:t>
      </w:r>
      <w:proofErr w:type="spellStart"/>
      <w:r w:rsidRPr="00896B28">
        <w:rPr>
          <w:rFonts w:ascii="Times New Roman" w:eastAsia="Calibri" w:hAnsi="Times New Roman" w:cs="Times New Roman"/>
          <w:kern w:val="0"/>
          <w:shd w:val="clear" w:color="auto" w:fill="FFFFFF"/>
          <w:lang w:val="sv-SE" w:bidi="bn-IN"/>
          <w14:ligatures w14:val="none"/>
        </w:rPr>
        <w:t>juga</w:t>
      </w:r>
      <w:proofErr w:type="spellEnd"/>
      <w:r w:rsidRPr="00896B28">
        <w:rPr>
          <w:rFonts w:ascii="Times New Roman" w:eastAsia="Calibri" w:hAnsi="Times New Roman" w:cs="Times New Roman"/>
          <w:kern w:val="0"/>
          <w:shd w:val="clear" w:color="auto" w:fill="FFFFFF"/>
          <w:lang w:val="sv-SE" w:bidi="bn-IN"/>
          <w14:ligatures w14:val="none"/>
        </w:rPr>
        <w:t xml:space="preserve"> para </w:t>
      </w:r>
      <w:proofErr w:type="spellStart"/>
      <w:r w:rsidRPr="00896B28">
        <w:rPr>
          <w:rFonts w:ascii="Times New Roman" w:eastAsia="Calibri" w:hAnsi="Times New Roman" w:cs="Times New Roman"/>
          <w:kern w:val="0"/>
          <w:shd w:val="clear" w:color="auto" w:fill="FFFFFF"/>
          <w:lang w:val="sv-SE" w:bidi="bn-IN"/>
          <w14:ligatures w14:val="none"/>
        </w:rPr>
        <w:t>hakim</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duduk</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untuk</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mengadili</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kes-kes</w:t>
      </w:r>
      <w:proofErr w:type="spellEnd"/>
      <w:r w:rsidRPr="00896B28">
        <w:rPr>
          <w:rFonts w:ascii="Times New Roman" w:eastAsia="Calibri" w:hAnsi="Times New Roman" w:cs="Times New Roman"/>
          <w:kern w:val="0"/>
          <w:shd w:val="clear" w:color="auto" w:fill="FFFFFF"/>
          <w:lang w:val="sv-SE" w:bidi="bn-IN"/>
          <w14:ligatures w14:val="none"/>
        </w:rPr>
        <w:t xml:space="preserve"> yang </w:t>
      </w:r>
      <w:proofErr w:type="spellStart"/>
      <w:r w:rsidRPr="00896B28">
        <w:rPr>
          <w:rFonts w:ascii="Times New Roman" w:eastAsia="Calibri" w:hAnsi="Times New Roman" w:cs="Times New Roman"/>
          <w:kern w:val="0"/>
          <w:shd w:val="clear" w:color="auto" w:fill="FFFFFF"/>
          <w:lang w:val="sv-SE" w:bidi="bn-IN"/>
          <w14:ligatures w14:val="none"/>
        </w:rPr>
        <w:t>perlu</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diselesaikan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seperti</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kezaliman</w:t>
      </w:r>
      <w:proofErr w:type="spellEnd"/>
      <w:r w:rsidRPr="00896B28">
        <w:rPr>
          <w:rFonts w:ascii="Times New Roman" w:eastAsia="Calibri" w:hAnsi="Times New Roman" w:cs="Times New Roman"/>
          <w:kern w:val="0"/>
          <w:shd w:val="clear" w:color="auto" w:fill="FFFFFF"/>
          <w:lang w:val="sv-SE" w:bidi="bn-IN"/>
          <w14:ligatures w14:val="none"/>
        </w:rPr>
        <w:t xml:space="preserve"> dan </w:t>
      </w:r>
      <w:proofErr w:type="spellStart"/>
      <w:r w:rsidRPr="00896B28">
        <w:rPr>
          <w:rFonts w:ascii="Times New Roman" w:eastAsia="Calibri" w:hAnsi="Times New Roman" w:cs="Times New Roman"/>
          <w:kern w:val="0"/>
          <w:shd w:val="clear" w:color="auto" w:fill="FFFFFF"/>
          <w:lang w:val="sv-SE" w:bidi="bn-IN"/>
          <w14:ligatures w14:val="none"/>
        </w:rPr>
        <w:t>tuntutan</w:t>
      </w:r>
      <w:proofErr w:type="spellEnd"/>
      <w:r w:rsidRPr="00896B28">
        <w:rPr>
          <w:rFonts w:ascii="Times New Roman" w:eastAsia="Calibri" w:hAnsi="Times New Roman" w:cs="Times New Roman"/>
          <w:kern w:val="0"/>
          <w:shd w:val="clear" w:color="auto" w:fill="FFFFFF"/>
          <w:lang w:val="sv-SE" w:bidi="bn-IN"/>
          <w14:ligatures w14:val="none"/>
        </w:rPr>
        <w:t xml:space="preserve"> hak. Hal ini </w:t>
      </w:r>
      <w:proofErr w:type="spellStart"/>
      <w:r w:rsidRPr="00896B28">
        <w:rPr>
          <w:rFonts w:ascii="Times New Roman" w:eastAsia="Calibri" w:hAnsi="Times New Roman" w:cs="Times New Roman"/>
          <w:kern w:val="0"/>
          <w:shd w:val="clear" w:color="auto" w:fill="FFFFFF"/>
          <w:lang w:val="sv-SE" w:bidi="bn-IN"/>
          <w14:ligatures w14:val="none"/>
        </w:rPr>
        <w:t>menunjukkan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bahawa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penahanan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sementara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khususnya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untuk</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memastikan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keadilan</w:t>
      </w:r>
      <w:proofErr w:type="spellEnd"/>
      <w:r w:rsidRPr="00896B28">
        <w:rPr>
          <w:rFonts w:ascii="Times New Roman" w:eastAsia="Calibri" w:hAnsi="Times New Roman" w:cs="Times New Roman"/>
          <w:kern w:val="0"/>
          <w:shd w:val="clear" w:color="auto" w:fill="FFFFFF"/>
          <w:lang w:val="sv-SE" w:bidi="bn-IN"/>
          <w14:ligatures w14:val="none"/>
        </w:rPr>
        <w:t xml:space="preserve"> dan </w:t>
      </w:r>
      <w:proofErr w:type="spellStart"/>
      <w:r w:rsidRPr="00896B28">
        <w:rPr>
          <w:rFonts w:ascii="Times New Roman" w:eastAsia="Calibri" w:hAnsi="Times New Roman" w:cs="Times New Roman"/>
          <w:kern w:val="0"/>
          <w:shd w:val="clear" w:color="auto" w:fill="FFFFFF"/>
          <w:lang w:val="sv-SE" w:bidi="bn-IN"/>
          <w14:ligatures w14:val="none"/>
        </w:rPr>
        <w:t>ketelusan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dalam</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memberi</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kesaksian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adalah</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suatu</w:t>
      </w:r>
      <w:proofErr w:type="spellEnd"/>
      <w:r w:rsidRPr="00896B28">
        <w:rPr>
          <w:rFonts w:ascii="Times New Roman" w:eastAsia="Calibri" w:hAnsi="Times New Roman" w:cs="Times New Roman"/>
          <w:kern w:val="0"/>
          <w:shd w:val="clear" w:color="auto" w:fill="FFFFFF"/>
          <w:lang w:val="sv-SE" w:bidi="bn-IN"/>
          <w14:ligatures w14:val="none"/>
        </w:rPr>
        <w:t xml:space="preserve"> yang </w:t>
      </w:r>
      <w:proofErr w:type="spellStart"/>
      <w:r w:rsidRPr="00896B28">
        <w:rPr>
          <w:rFonts w:ascii="Times New Roman" w:eastAsia="Calibri" w:hAnsi="Times New Roman" w:cs="Times New Roman"/>
          <w:kern w:val="0"/>
          <w:shd w:val="clear" w:color="auto" w:fill="FFFFFF"/>
          <w:lang w:val="sv-SE" w:bidi="bn-IN"/>
          <w14:ligatures w14:val="none"/>
        </w:rPr>
        <w:t>telah</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diterima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dalam</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tradisi</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perundangan</w:t>
      </w:r>
      <w:proofErr w:type="spellEnd"/>
      <w:r w:rsidRPr="00896B28">
        <w:rPr>
          <w:rFonts w:ascii="Times New Roman" w:eastAsia="Calibri" w:hAnsi="Times New Roman" w:cs="Times New Roman"/>
          <w:kern w:val="0"/>
          <w:shd w:val="clear" w:color="auto" w:fill="FFFFFF"/>
          <w:lang w:val="sv-SE" w:bidi="bn-IN"/>
          <w14:ligatures w14:val="none"/>
        </w:rPr>
        <w:t xml:space="preserve"> Islam (Al-</w:t>
      </w:r>
      <w:proofErr w:type="spellStart"/>
      <w:r w:rsidRPr="00896B28">
        <w:rPr>
          <w:rFonts w:ascii="Times New Roman" w:eastAsia="Calibri" w:hAnsi="Times New Roman" w:cs="Times New Roman"/>
          <w:kern w:val="0"/>
          <w:shd w:val="clear" w:color="auto" w:fill="FFFFFF"/>
          <w:lang w:val="sv-SE" w:bidi="bn-IN"/>
          <w14:ligatures w14:val="none"/>
        </w:rPr>
        <w:t>Maraghi</w:t>
      </w:r>
      <w:proofErr w:type="spellEnd"/>
      <w:r w:rsidRPr="00896B28">
        <w:rPr>
          <w:rFonts w:ascii="Times New Roman" w:eastAsia="Calibri" w:hAnsi="Times New Roman" w:cs="Times New Roman"/>
          <w:kern w:val="0"/>
          <w:shd w:val="clear" w:color="auto" w:fill="FFFFFF"/>
          <w:lang w:val="sv-SE" w:bidi="bn-IN"/>
          <w14:ligatures w14:val="none"/>
        </w:rPr>
        <w:t xml:space="preserve">, 1974). </w:t>
      </w:r>
    </w:p>
    <w:p w14:paraId="44A1C3F5" w14:textId="0F15F486" w:rsidR="00896B28" w:rsidRPr="00896B28" w:rsidRDefault="00896B28" w:rsidP="00896B28">
      <w:pPr>
        <w:spacing w:before="120" w:after="0" w:line="240" w:lineRule="auto"/>
        <w:ind w:left="720"/>
        <w:jc w:val="both"/>
        <w:rPr>
          <w:rFonts w:ascii="Times New Roman" w:eastAsia="Calibri" w:hAnsi="Times New Roman" w:cs="Times New Roman"/>
          <w:kern w:val="0"/>
          <w:shd w:val="clear" w:color="auto" w:fill="FFFFFF"/>
          <w:lang w:val="sv-SE" w:bidi="bn-IN"/>
          <w14:ligatures w14:val="none"/>
        </w:rPr>
      </w:pPr>
      <w:r w:rsidRPr="00896B28">
        <w:rPr>
          <w:rFonts w:ascii="Times New Roman" w:eastAsia="Calibri" w:hAnsi="Times New Roman" w:cs="Times New Roman"/>
          <w:kern w:val="0"/>
          <w:shd w:val="clear" w:color="auto" w:fill="FFFFFF"/>
          <w:lang w:val="sv-SE" w:bidi="bn-IN"/>
          <w14:ligatures w14:val="none"/>
        </w:rPr>
        <w:tab/>
      </w:r>
      <w:proofErr w:type="spellStart"/>
      <w:r w:rsidRPr="00896B28">
        <w:rPr>
          <w:rFonts w:ascii="Times New Roman" w:eastAsia="Calibri" w:hAnsi="Times New Roman" w:cs="Times New Roman"/>
          <w:kern w:val="0"/>
          <w:shd w:val="clear" w:color="auto" w:fill="FFFFFF"/>
          <w:lang w:val="sv-SE" w:bidi="bn-IN"/>
          <w14:ligatures w14:val="none"/>
        </w:rPr>
        <w:t>Jumhur</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fuqaha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juga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merujuk</w:t>
      </w:r>
      <w:proofErr w:type="spellEnd"/>
      <w:r w:rsidRPr="00896B28">
        <w:rPr>
          <w:rFonts w:ascii="Times New Roman" w:eastAsia="Calibri" w:hAnsi="Times New Roman" w:cs="Times New Roman"/>
          <w:kern w:val="0"/>
          <w:shd w:val="clear" w:color="auto" w:fill="FFFFFF"/>
          <w:lang w:val="sv-SE" w:bidi="bn-IN"/>
          <w14:ligatures w14:val="none"/>
        </w:rPr>
        <w:t xml:space="preserve"> firman Allah SWT yang </w:t>
      </w:r>
      <w:proofErr w:type="spellStart"/>
      <w:r w:rsidRPr="00896B28">
        <w:rPr>
          <w:rFonts w:ascii="Times New Roman" w:eastAsia="Calibri" w:hAnsi="Times New Roman" w:cs="Times New Roman"/>
          <w:kern w:val="0"/>
          <w:shd w:val="clear" w:color="auto" w:fill="FFFFFF"/>
          <w:lang w:val="sv-SE" w:bidi="bn-IN"/>
          <w14:ligatures w14:val="none"/>
        </w:rPr>
        <w:t>bermaksud</w:t>
      </w:r>
      <w:proofErr w:type="spellEnd"/>
      <w:r w:rsidRPr="00896B28">
        <w:rPr>
          <w:rFonts w:ascii="Times New Roman" w:eastAsia="Calibri" w:hAnsi="Times New Roman" w:cs="Times New Roman"/>
          <w:i/>
          <w:iCs/>
          <w:kern w:val="0"/>
          <w:shd w:val="clear" w:color="auto" w:fill="FFFFFF"/>
          <w:lang w:val="sv-SE" w:bidi="bn-IN"/>
          <w14:ligatures w14:val="none"/>
        </w:rPr>
        <w:t>"</w:t>
      </w:r>
      <w:r w:rsidRPr="00896B28">
        <w:rPr>
          <w:rFonts w:ascii="Helvetica" w:eastAsia="Aptos" w:hAnsi="Helvetica" w:cs="Arial"/>
          <w:color w:val="444444"/>
          <w:sz w:val="20"/>
          <w:szCs w:val="20"/>
          <w:lang w:val="sv-S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Kemudian</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timbul</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fikiran</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bagi</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suami</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perempuan</w:t>
      </w:r>
      <w:proofErr w:type="spellEnd"/>
      <w:r w:rsidRPr="00896B28">
        <w:rPr>
          <w:rFonts w:ascii="Times New Roman" w:eastAsia="Calibri" w:hAnsi="Times New Roman" w:cs="Times New Roman"/>
          <w:i/>
          <w:iCs/>
          <w:kern w:val="0"/>
          <w:shd w:val="clear" w:color="auto" w:fill="FFFFFF"/>
          <w:lang w:val="sv-SE" w:bidi="bn-IN"/>
          <w14:ligatures w14:val="none"/>
        </w:rPr>
        <w:t xml:space="preserve"> itu, </w:t>
      </w:r>
      <w:proofErr w:type="spellStart"/>
      <w:r w:rsidRPr="00896B28">
        <w:rPr>
          <w:rFonts w:ascii="Times New Roman" w:eastAsia="Calibri" w:hAnsi="Times New Roman" w:cs="Times New Roman"/>
          <w:i/>
          <w:iCs/>
          <w:kern w:val="0"/>
          <w:shd w:val="clear" w:color="auto" w:fill="FFFFFF"/>
          <w:lang w:val="sv-SE" w:bidi="bn-IN"/>
          <w14:ligatures w14:val="none"/>
        </w:rPr>
        <w:t>serta</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orang-orangnya</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hendak</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memenjarakan</w:t>
      </w:r>
      <w:proofErr w:type="spellEnd"/>
      <w:r w:rsidRPr="00896B28">
        <w:rPr>
          <w:rFonts w:ascii="Times New Roman" w:eastAsia="Calibri" w:hAnsi="Times New Roman" w:cs="Times New Roman"/>
          <w:i/>
          <w:iCs/>
          <w:kern w:val="0"/>
          <w:shd w:val="clear" w:color="auto" w:fill="FFFFFF"/>
          <w:lang w:val="sv-SE" w:bidi="bn-IN"/>
          <w14:ligatures w14:val="none"/>
        </w:rPr>
        <w:t xml:space="preserve"> Yusuf </w:t>
      </w:r>
      <w:proofErr w:type="spellStart"/>
      <w:r w:rsidRPr="00896B28">
        <w:rPr>
          <w:rFonts w:ascii="Times New Roman" w:eastAsia="Calibri" w:hAnsi="Times New Roman" w:cs="Times New Roman"/>
          <w:i/>
          <w:iCs/>
          <w:kern w:val="0"/>
          <w:shd w:val="clear" w:color="auto" w:fill="FFFFFF"/>
          <w:lang w:val="sv-SE" w:bidi="bn-IN"/>
          <w14:ligatures w14:val="none"/>
        </w:rPr>
        <w:t>sesudah</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mereka</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nampak</w:t>
      </w:r>
      <w:proofErr w:type="spellEnd"/>
      <w:r w:rsidRPr="00896B28">
        <w:rPr>
          <w:rFonts w:ascii="Times New Roman" w:eastAsia="Calibri" w:hAnsi="Times New Roman" w:cs="Times New Roman"/>
          <w:i/>
          <w:iCs/>
          <w:kern w:val="0"/>
          <w:shd w:val="clear" w:color="auto" w:fill="FFFFFF"/>
          <w:lang w:val="sv-SE" w:bidi="bn-IN"/>
          <w14:ligatures w14:val="none"/>
        </w:rPr>
        <w:t xml:space="preserve"> tanda-tanda (yang </w:t>
      </w:r>
      <w:proofErr w:type="spellStart"/>
      <w:r w:rsidRPr="00896B28">
        <w:rPr>
          <w:rFonts w:ascii="Times New Roman" w:eastAsia="Calibri" w:hAnsi="Times New Roman" w:cs="Times New Roman"/>
          <w:i/>
          <w:iCs/>
          <w:kern w:val="0"/>
          <w:shd w:val="clear" w:color="auto" w:fill="FFFFFF"/>
          <w:lang w:val="sv-SE" w:bidi="bn-IN"/>
          <w14:ligatures w14:val="none"/>
        </w:rPr>
        <w:t>menghendaki</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supaya</w:t>
      </w:r>
      <w:proofErr w:type="spellEnd"/>
      <w:r w:rsidRPr="00896B28">
        <w:rPr>
          <w:rFonts w:ascii="Times New Roman" w:eastAsia="Calibri" w:hAnsi="Times New Roman" w:cs="Times New Roman"/>
          <w:i/>
          <w:iCs/>
          <w:kern w:val="0"/>
          <w:shd w:val="clear" w:color="auto" w:fill="FFFFFF"/>
          <w:lang w:val="sv-SE" w:bidi="bn-IN"/>
          <w14:ligatures w14:val="none"/>
        </w:rPr>
        <w:t xml:space="preserve"> Yusuf </w:t>
      </w:r>
      <w:proofErr w:type="spellStart"/>
      <w:r w:rsidRPr="00896B28">
        <w:rPr>
          <w:rFonts w:ascii="Times New Roman" w:eastAsia="Calibri" w:hAnsi="Times New Roman" w:cs="Times New Roman"/>
          <w:i/>
          <w:iCs/>
          <w:kern w:val="0"/>
          <w:shd w:val="clear" w:color="auto" w:fill="FFFFFF"/>
          <w:lang w:val="sv-SE" w:bidi="bn-IN"/>
          <w14:ligatures w14:val="none"/>
        </w:rPr>
        <w:t>dijauhkan</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hingga</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ke</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suatu</w:t>
      </w:r>
      <w:proofErr w:type="spellEnd"/>
      <w:r w:rsidRPr="00896B28">
        <w:rPr>
          <w:rFonts w:ascii="Times New Roman" w:eastAsia="Calibri" w:hAnsi="Times New Roman" w:cs="Times New Roman"/>
          <w:i/>
          <w:iCs/>
          <w:kern w:val="0"/>
          <w:shd w:val="clear" w:color="auto" w:fill="FFFFFF"/>
          <w:lang w:val="sv-SE" w:bidi="bn-IN"/>
          <w14:ligatures w14:val="none"/>
        </w:rPr>
        <w:t xml:space="preserve"> masa.</w:t>
      </w:r>
      <w:r w:rsidRPr="00896B28">
        <w:rPr>
          <w:rFonts w:ascii="Helvetica" w:eastAsia="Aptos" w:hAnsi="Helvetica" w:cs="Arial"/>
          <w:color w:val="444444"/>
          <w:sz w:val="20"/>
          <w:szCs w:val="20"/>
          <w:lang w:val="sv-SE"/>
        </w:rPr>
        <w:t xml:space="preserve"> </w:t>
      </w:r>
      <w:r w:rsidRPr="00896B28">
        <w:rPr>
          <w:rFonts w:ascii="Times New Roman" w:eastAsia="Calibri" w:hAnsi="Times New Roman" w:cs="Times New Roman"/>
          <w:i/>
          <w:iCs/>
          <w:kern w:val="0"/>
          <w:shd w:val="clear" w:color="auto" w:fill="FFFFFF"/>
          <w:lang w:val="sv-SE" w:bidi="bn-IN"/>
          <w14:ligatures w14:val="none"/>
        </w:rPr>
        <w:t xml:space="preserve">Dan </w:t>
      </w:r>
      <w:proofErr w:type="spellStart"/>
      <w:r w:rsidRPr="00896B28">
        <w:rPr>
          <w:rFonts w:ascii="Times New Roman" w:eastAsia="Calibri" w:hAnsi="Times New Roman" w:cs="Times New Roman"/>
          <w:i/>
          <w:iCs/>
          <w:kern w:val="0"/>
          <w:shd w:val="clear" w:color="auto" w:fill="FFFFFF"/>
          <w:lang w:val="sv-SE" w:bidi="bn-IN"/>
          <w14:ligatures w14:val="none"/>
        </w:rPr>
        <w:t>masuklah</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bersama-samanya</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ke</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penjara</w:t>
      </w:r>
      <w:proofErr w:type="spellEnd"/>
      <w:r w:rsidRPr="00896B28">
        <w:rPr>
          <w:rFonts w:ascii="Times New Roman" w:eastAsia="Calibri" w:hAnsi="Times New Roman" w:cs="Times New Roman"/>
          <w:i/>
          <w:iCs/>
          <w:kern w:val="0"/>
          <w:shd w:val="clear" w:color="auto" w:fill="FFFFFF"/>
          <w:lang w:val="sv-SE" w:bidi="bn-IN"/>
          <w14:ligatures w14:val="none"/>
        </w:rPr>
        <w:t xml:space="preserve"> dua </w:t>
      </w:r>
      <w:proofErr w:type="spellStart"/>
      <w:r w:rsidRPr="00896B28">
        <w:rPr>
          <w:rFonts w:ascii="Times New Roman" w:eastAsia="Calibri" w:hAnsi="Times New Roman" w:cs="Times New Roman"/>
          <w:i/>
          <w:iCs/>
          <w:kern w:val="0"/>
          <w:shd w:val="clear" w:color="auto" w:fill="FFFFFF"/>
          <w:lang w:val="sv-SE" w:bidi="bn-IN"/>
          <w14:ligatures w14:val="none"/>
        </w:rPr>
        <w:t>orang</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khadam</w:t>
      </w:r>
      <w:proofErr w:type="spellEnd"/>
      <w:r w:rsidRPr="00896B28">
        <w:rPr>
          <w:rFonts w:ascii="Times New Roman" w:eastAsia="Calibri" w:hAnsi="Times New Roman" w:cs="Times New Roman"/>
          <w:i/>
          <w:iCs/>
          <w:kern w:val="0"/>
          <w:shd w:val="clear" w:color="auto" w:fill="FFFFFF"/>
          <w:lang w:val="sv-SE" w:bidi="bn-IN"/>
          <w14:ligatures w14:val="none"/>
        </w:rPr>
        <w:t xml:space="preserve"> raja. Salah </w:t>
      </w:r>
      <w:proofErr w:type="spellStart"/>
      <w:r w:rsidRPr="00896B28">
        <w:rPr>
          <w:rFonts w:ascii="Times New Roman" w:eastAsia="Calibri" w:hAnsi="Times New Roman" w:cs="Times New Roman"/>
          <w:i/>
          <w:iCs/>
          <w:kern w:val="0"/>
          <w:shd w:val="clear" w:color="auto" w:fill="FFFFFF"/>
          <w:lang w:val="sv-SE" w:bidi="bn-IN"/>
          <w14:ligatures w14:val="none"/>
        </w:rPr>
        <w:t>seorang</w:t>
      </w:r>
      <w:proofErr w:type="spellEnd"/>
      <w:r w:rsidRPr="00896B28">
        <w:rPr>
          <w:rFonts w:ascii="Times New Roman" w:eastAsia="Calibri" w:hAnsi="Times New Roman" w:cs="Times New Roman"/>
          <w:i/>
          <w:iCs/>
          <w:kern w:val="0"/>
          <w:shd w:val="clear" w:color="auto" w:fill="FFFFFF"/>
          <w:lang w:val="sv-SE" w:bidi="bn-IN"/>
          <w14:ligatures w14:val="none"/>
        </w:rPr>
        <w:t xml:space="preserve"> di </w:t>
      </w:r>
      <w:proofErr w:type="spellStart"/>
      <w:r w:rsidRPr="00896B28">
        <w:rPr>
          <w:rFonts w:ascii="Times New Roman" w:eastAsia="Calibri" w:hAnsi="Times New Roman" w:cs="Times New Roman"/>
          <w:i/>
          <w:iCs/>
          <w:kern w:val="0"/>
          <w:shd w:val="clear" w:color="auto" w:fill="FFFFFF"/>
          <w:lang w:val="sv-SE" w:bidi="bn-IN"/>
          <w14:ligatures w14:val="none"/>
        </w:rPr>
        <w:t>antaranya</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bertanya</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kepada</w:t>
      </w:r>
      <w:proofErr w:type="spellEnd"/>
      <w:r w:rsidRPr="00896B28">
        <w:rPr>
          <w:rFonts w:ascii="Times New Roman" w:eastAsia="Calibri" w:hAnsi="Times New Roman" w:cs="Times New Roman"/>
          <w:i/>
          <w:iCs/>
          <w:kern w:val="0"/>
          <w:shd w:val="clear" w:color="auto" w:fill="FFFFFF"/>
          <w:lang w:val="sv-SE" w:bidi="bn-IN"/>
          <w14:ligatures w14:val="none"/>
        </w:rPr>
        <w:t xml:space="preserve"> Yusuf </w:t>
      </w:r>
      <w:proofErr w:type="spellStart"/>
      <w:r w:rsidRPr="00896B28">
        <w:rPr>
          <w:rFonts w:ascii="Times New Roman" w:eastAsia="Calibri" w:hAnsi="Times New Roman" w:cs="Times New Roman"/>
          <w:i/>
          <w:iCs/>
          <w:kern w:val="0"/>
          <w:shd w:val="clear" w:color="auto" w:fill="FFFFFF"/>
          <w:lang w:val="sv-SE" w:bidi="bn-IN"/>
          <w14:ligatures w14:val="none"/>
        </w:rPr>
        <w:t>dengan</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berkata</w:t>
      </w:r>
      <w:proofErr w:type="spellEnd"/>
      <w:r w:rsidRPr="00896B28">
        <w:rPr>
          <w:rFonts w:ascii="Times New Roman" w:eastAsia="Calibri" w:hAnsi="Times New Roman" w:cs="Times New Roman"/>
          <w:i/>
          <w:iCs/>
          <w:kern w:val="0"/>
          <w:shd w:val="clear" w:color="auto" w:fill="FFFFFF"/>
          <w:lang w:val="sv-SE" w:bidi="bn-IN"/>
          <w14:ligatures w14:val="none"/>
        </w:rPr>
        <w:t>: "</w:t>
      </w:r>
      <w:proofErr w:type="spellStart"/>
      <w:r w:rsidRPr="00896B28">
        <w:rPr>
          <w:rFonts w:ascii="Times New Roman" w:eastAsia="Calibri" w:hAnsi="Times New Roman" w:cs="Times New Roman"/>
          <w:i/>
          <w:iCs/>
          <w:kern w:val="0"/>
          <w:shd w:val="clear" w:color="auto" w:fill="FFFFFF"/>
          <w:lang w:val="sv-SE" w:bidi="bn-IN"/>
          <w14:ligatures w14:val="none"/>
        </w:rPr>
        <w:t>Sesungguhnya</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aku</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bermimpi</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melihat</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diriku</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memerah</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anggur</w:t>
      </w:r>
      <w:proofErr w:type="spellEnd"/>
      <w:r w:rsidRPr="00896B28">
        <w:rPr>
          <w:rFonts w:ascii="Times New Roman" w:eastAsia="Calibri" w:hAnsi="Times New Roman" w:cs="Times New Roman"/>
          <w:i/>
          <w:iCs/>
          <w:kern w:val="0"/>
          <w:shd w:val="clear" w:color="auto" w:fill="FFFFFF"/>
          <w:lang w:val="sv-SE" w:bidi="bn-IN"/>
          <w14:ligatures w14:val="none"/>
        </w:rPr>
        <w:t xml:space="preserve"> ." Dan </w:t>
      </w:r>
      <w:proofErr w:type="spellStart"/>
      <w:r w:rsidRPr="00896B28">
        <w:rPr>
          <w:rFonts w:ascii="Times New Roman" w:eastAsia="Calibri" w:hAnsi="Times New Roman" w:cs="Times New Roman"/>
          <w:i/>
          <w:iCs/>
          <w:kern w:val="0"/>
          <w:shd w:val="clear" w:color="auto" w:fill="FFFFFF"/>
          <w:lang w:val="sv-SE" w:bidi="bn-IN"/>
          <w14:ligatures w14:val="none"/>
        </w:rPr>
        <w:t>berkata</w:t>
      </w:r>
      <w:proofErr w:type="spellEnd"/>
      <w:r w:rsidRPr="00896B28">
        <w:rPr>
          <w:rFonts w:ascii="Times New Roman" w:eastAsia="Calibri" w:hAnsi="Times New Roman" w:cs="Times New Roman"/>
          <w:i/>
          <w:iCs/>
          <w:kern w:val="0"/>
          <w:shd w:val="clear" w:color="auto" w:fill="FFFFFF"/>
          <w:lang w:val="sv-SE" w:bidi="bn-IN"/>
          <w14:ligatures w14:val="none"/>
        </w:rPr>
        <w:t xml:space="preserve"> pula yang </w:t>
      </w:r>
      <w:proofErr w:type="spellStart"/>
      <w:r w:rsidRPr="00896B28">
        <w:rPr>
          <w:rFonts w:ascii="Times New Roman" w:eastAsia="Calibri" w:hAnsi="Times New Roman" w:cs="Times New Roman"/>
          <w:i/>
          <w:iCs/>
          <w:kern w:val="0"/>
          <w:shd w:val="clear" w:color="auto" w:fill="FFFFFF"/>
          <w:lang w:val="sv-SE" w:bidi="bn-IN"/>
          <w14:ligatures w14:val="none"/>
        </w:rPr>
        <w:t>seorang</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lagi</w:t>
      </w:r>
      <w:proofErr w:type="spellEnd"/>
      <w:r w:rsidRPr="00896B28">
        <w:rPr>
          <w:rFonts w:ascii="Times New Roman" w:eastAsia="Calibri" w:hAnsi="Times New Roman" w:cs="Times New Roman"/>
          <w:i/>
          <w:iCs/>
          <w:kern w:val="0"/>
          <w:shd w:val="clear" w:color="auto" w:fill="FFFFFF"/>
          <w:lang w:val="sv-SE" w:bidi="bn-IN"/>
          <w14:ligatures w14:val="none"/>
        </w:rPr>
        <w:t>: "</w:t>
      </w:r>
      <w:proofErr w:type="spellStart"/>
      <w:r w:rsidRPr="00896B28">
        <w:rPr>
          <w:rFonts w:ascii="Times New Roman" w:eastAsia="Calibri" w:hAnsi="Times New Roman" w:cs="Times New Roman"/>
          <w:i/>
          <w:iCs/>
          <w:kern w:val="0"/>
          <w:shd w:val="clear" w:color="auto" w:fill="FFFFFF"/>
          <w:lang w:val="sv-SE" w:bidi="bn-IN"/>
          <w14:ligatures w14:val="none"/>
        </w:rPr>
        <w:t>Sesungguhnya</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aku</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bermimpi</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melihat</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diriku</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menjunjung</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roti</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atas</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kepalaku</w:t>
      </w:r>
      <w:proofErr w:type="spellEnd"/>
      <w:r w:rsidRPr="00896B28">
        <w:rPr>
          <w:rFonts w:ascii="Times New Roman" w:eastAsia="Calibri" w:hAnsi="Times New Roman" w:cs="Times New Roman"/>
          <w:i/>
          <w:iCs/>
          <w:kern w:val="0"/>
          <w:shd w:val="clear" w:color="auto" w:fill="FFFFFF"/>
          <w:lang w:val="sv-SE" w:bidi="bn-IN"/>
          <w14:ligatures w14:val="none"/>
        </w:rPr>
        <w:t xml:space="preserve">, yang </w:t>
      </w:r>
      <w:proofErr w:type="spellStart"/>
      <w:r w:rsidRPr="00896B28">
        <w:rPr>
          <w:rFonts w:ascii="Times New Roman" w:eastAsia="Calibri" w:hAnsi="Times New Roman" w:cs="Times New Roman"/>
          <w:i/>
          <w:iCs/>
          <w:kern w:val="0"/>
          <w:shd w:val="clear" w:color="auto" w:fill="FFFFFF"/>
          <w:lang w:val="sv-SE" w:bidi="bn-IN"/>
          <w14:ligatures w14:val="none"/>
        </w:rPr>
        <w:t>sebahagiannya</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dimakan</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oleh</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burung</w:t>
      </w:r>
      <w:proofErr w:type="spellEnd"/>
      <w:r w:rsidRPr="00896B28">
        <w:rPr>
          <w:rFonts w:ascii="Times New Roman" w:eastAsia="Calibri" w:hAnsi="Times New Roman" w:cs="Times New Roman"/>
          <w:i/>
          <w:iCs/>
          <w:kern w:val="0"/>
          <w:shd w:val="clear" w:color="auto" w:fill="FFFFFF"/>
          <w:lang w:val="sv-SE" w:bidi="bn-IN"/>
          <w14:ligatures w14:val="none"/>
        </w:rPr>
        <w:t>." (</w:t>
      </w:r>
      <w:proofErr w:type="spellStart"/>
      <w:r w:rsidRPr="00896B28">
        <w:rPr>
          <w:rFonts w:ascii="Times New Roman" w:eastAsia="Calibri" w:hAnsi="Times New Roman" w:cs="Times New Roman"/>
          <w:i/>
          <w:iCs/>
          <w:kern w:val="0"/>
          <w:shd w:val="clear" w:color="auto" w:fill="FFFFFF"/>
          <w:lang w:val="sv-SE" w:bidi="bn-IN"/>
          <w14:ligatures w14:val="none"/>
        </w:rPr>
        <w:t>kemudian</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keduanya</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berkata</w:t>
      </w:r>
      <w:proofErr w:type="spellEnd"/>
      <w:r w:rsidRPr="00896B28">
        <w:rPr>
          <w:rFonts w:ascii="Times New Roman" w:eastAsia="Calibri" w:hAnsi="Times New Roman" w:cs="Times New Roman"/>
          <w:i/>
          <w:iCs/>
          <w:kern w:val="0"/>
          <w:shd w:val="clear" w:color="auto" w:fill="FFFFFF"/>
          <w:lang w:val="sv-SE" w:bidi="bn-IN"/>
          <w14:ligatures w14:val="none"/>
        </w:rPr>
        <w:t>): "</w:t>
      </w:r>
      <w:proofErr w:type="spellStart"/>
      <w:r w:rsidRPr="00896B28">
        <w:rPr>
          <w:rFonts w:ascii="Times New Roman" w:eastAsia="Calibri" w:hAnsi="Times New Roman" w:cs="Times New Roman"/>
          <w:i/>
          <w:iCs/>
          <w:kern w:val="0"/>
          <w:shd w:val="clear" w:color="auto" w:fill="FFFFFF"/>
          <w:lang w:val="sv-SE" w:bidi="bn-IN"/>
          <w14:ligatures w14:val="none"/>
        </w:rPr>
        <w:t>Terangkanlah</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kepada</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kami</w:t>
      </w:r>
      <w:proofErr w:type="spellEnd"/>
      <w:r w:rsidRPr="00896B28">
        <w:rPr>
          <w:rFonts w:ascii="Times New Roman" w:eastAsia="Calibri" w:hAnsi="Times New Roman" w:cs="Times New Roman"/>
          <w:i/>
          <w:iCs/>
          <w:kern w:val="0"/>
          <w:shd w:val="clear" w:color="auto" w:fill="FFFFFF"/>
          <w:lang w:val="sv-SE" w:bidi="bn-IN"/>
          <w14:ligatures w14:val="none"/>
        </w:rPr>
        <w:t xml:space="preserve"> akan </w:t>
      </w:r>
      <w:proofErr w:type="spellStart"/>
      <w:r w:rsidRPr="00896B28">
        <w:rPr>
          <w:rFonts w:ascii="Times New Roman" w:eastAsia="Calibri" w:hAnsi="Times New Roman" w:cs="Times New Roman"/>
          <w:i/>
          <w:iCs/>
          <w:kern w:val="0"/>
          <w:shd w:val="clear" w:color="auto" w:fill="FFFFFF"/>
          <w:lang w:val="sv-SE" w:bidi="bn-IN"/>
          <w14:ligatures w14:val="none"/>
        </w:rPr>
        <w:t>takbirnya</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Sesungguhnya</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kami</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memandangmu</w:t>
      </w:r>
      <w:proofErr w:type="spellEnd"/>
      <w:r w:rsidRPr="00896B28">
        <w:rPr>
          <w:rFonts w:ascii="Times New Roman" w:eastAsia="Calibri" w:hAnsi="Times New Roman" w:cs="Times New Roman"/>
          <w:i/>
          <w:iCs/>
          <w:kern w:val="0"/>
          <w:shd w:val="clear" w:color="auto" w:fill="FFFFFF"/>
          <w:lang w:val="sv-SE" w:bidi="bn-IN"/>
          <w14:ligatures w14:val="none"/>
        </w:rPr>
        <w:t xml:space="preserve">: dari </w:t>
      </w:r>
      <w:proofErr w:type="spellStart"/>
      <w:r w:rsidRPr="00896B28">
        <w:rPr>
          <w:rFonts w:ascii="Times New Roman" w:eastAsia="Calibri" w:hAnsi="Times New Roman" w:cs="Times New Roman"/>
          <w:i/>
          <w:iCs/>
          <w:kern w:val="0"/>
          <w:shd w:val="clear" w:color="auto" w:fill="FFFFFF"/>
          <w:lang w:val="sv-SE" w:bidi="bn-IN"/>
          <w14:ligatures w14:val="none"/>
        </w:rPr>
        <w:t>orang-orang</w:t>
      </w:r>
      <w:proofErr w:type="spellEnd"/>
      <w:r w:rsidRPr="00896B28">
        <w:rPr>
          <w:rFonts w:ascii="Times New Roman" w:eastAsia="Calibri" w:hAnsi="Times New Roman" w:cs="Times New Roman"/>
          <w:i/>
          <w:iCs/>
          <w:kern w:val="0"/>
          <w:shd w:val="clear" w:color="auto" w:fill="FFFFFF"/>
          <w:lang w:val="sv-SE" w:bidi="bn-IN"/>
          <w14:ligatures w14:val="none"/>
        </w:rPr>
        <w:t xml:space="preserve"> yang </w:t>
      </w:r>
      <w:proofErr w:type="spellStart"/>
      <w:r w:rsidRPr="00896B28">
        <w:rPr>
          <w:rFonts w:ascii="Times New Roman" w:eastAsia="Calibri" w:hAnsi="Times New Roman" w:cs="Times New Roman"/>
          <w:i/>
          <w:iCs/>
          <w:kern w:val="0"/>
          <w:shd w:val="clear" w:color="auto" w:fill="FFFFFF"/>
          <w:lang w:val="sv-SE" w:bidi="bn-IN"/>
          <w14:ligatures w14:val="none"/>
        </w:rPr>
        <w:t>berbuat</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kebaikan</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untuk</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umum</w:t>
      </w:r>
      <w:proofErr w:type="spellEnd"/>
      <w:r w:rsidRPr="00896B28">
        <w:rPr>
          <w:rFonts w:ascii="Times New Roman" w:eastAsia="Calibri" w:hAnsi="Times New Roman" w:cs="Times New Roman"/>
          <w:i/>
          <w:iCs/>
          <w:kern w:val="0"/>
          <w:shd w:val="clear" w:color="auto" w:fill="FFFFFF"/>
          <w:lang w:val="sv-SE" w:bidi="bn-IN"/>
          <w14:ligatures w14:val="none"/>
        </w:rPr>
        <w:t>)."</w:t>
      </w:r>
      <w:r w:rsidRPr="00896B28">
        <w:rPr>
          <w:rFonts w:ascii="Times New Roman" w:eastAsia="Calibri" w:hAnsi="Times New Roman" w:cs="Times New Roman"/>
          <w:kern w:val="0"/>
          <w:shd w:val="clear" w:color="auto" w:fill="FFFFFF"/>
          <w:lang w:val="sv-SE" w:bidi="bn-IN"/>
          <w14:ligatures w14:val="none"/>
        </w:rPr>
        <w:t xml:space="preserve"> (</w:t>
      </w:r>
      <w:proofErr w:type="spellStart"/>
      <w:r w:rsidR="007102AD">
        <w:rPr>
          <w:rFonts w:ascii="Times New Roman" w:eastAsia="Calibri" w:hAnsi="Times New Roman" w:cs="Times New Roman"/>
          <w:kern w:val="0"/>
          <w:shd w:val="clear" w:color="auto" w:fill="FFFFFF"/>
          <w:lang w:val="sv-SE" w:bidi="bn-IN"/>
          <w14:ligatures w14:val="none"/>
        </w:rPr>
        <w:t>Surah</w:t>
      </w:r>
      <w:proofErr w:type="spellEnd"/>
      <w:r w:rsidR="007102AD">
        <w:rPr>
          <w:rFonts w:ascii="Times New Roman" w:eastAsia="Calibri" w:hAnsi="Times New Roman" w:cs="Times New Roman"/>
          <w:kern w:val="0"/>
          <w:shd w:val="clear" w:color="auto" w:fill="FFFFFF"/>
          <w:lang w:val="sv-SE" w:bidi="bn-IN"/>
          <w14:ligatures w14:val="none"/>
        </w:rPr>
        <w:t xml:space="preserve"> </w:t>
      </w:r>
      <w:r w:rsidRPr="00896B28">
        <w:rPr>
          <w:rFonts w:ascii="Times New Roman" w:eastAsia="Calibri" w:hAnsi="Times New Roman" w:cs="Times New Roman"/>
          <w:kern w:val="0"/>
          <w:shd w:val="clear" w:color="auto" w:fill="FFFFFF"/>
          <w:lang w:val="sv-SE" w:bidi="bn-IN"/>
          <w14:ligatures w14:val="none"/>
        </w:rPr>
        <w:t>Yusuf:35-36). Al-</w:t>
      </w:r>
      <w:proofErr w:type="spellStart"/>
      <w:r w:rsidRPr="00896B28">
        <w:rPr>
          <w:rFonts w:ascii="Times New Roman" w:eastAsia="Calibri" w:hAnsi="Times New Roman" w:cs="Times New Roman"/>
          <w:kern w:val="0"/>
          <w:shd w:val="clear" w:color="auto" w:fill="FFFFFF"/>
          <w:lang w:val="sv-SE" w:bidi="bn-IN"/>
          <w14:ligatures w14:val="none"/>
        </w:rPr>
        <w:t>Quran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menceritakan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tentang</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suatu</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peristiwa</w:t>
      </w:r>
      <w:proofErr w:type="spellEnd"/>
      <w:r w:rsidRPr="00896B28">
        <w:rPr>
          <w:rFonts w:ascii="Times New Roman" w:eastAsia="Calibri" w:hAnsi="Times New Roman" w:cs="Times New Roman"/>
          <w:kern w:val="0"/>
          <w:shd w:val="clear" w:color="auto" w:fill="FFFFFF"/>
          <w:lang w:val="sv-SE" w:bidi="bn-IN"/>
          <w14:ligatures w14:val="none"/>
        </w:rPr>
        <w:t xml:space="preserve"> di </w:t>
      </w:r>
      <w:proofErr w:type="spellStart"/>
      <w:r w:rsidRPr="00896B28">
        <w:rPr>
          <w:rFonts w:ascii="Times New Roman" w:eastAsia="Calibri" w:hAnsi="Times New Roman" w:cs="Times New Roman"/>
          <w:kern w:val="0"/>
          <w:shd w:val="clear" w:color="auto" w:fill="FFFFFF"/>
          <w:lang w:val="sv-SE" w:bidi="bn-IN"/>
          <w14:ligatures w14:val="none"/>
        </w:rPr>
        <w:t>Mesir</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pada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zaman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dahulu</w:t>
      </w:r>
      <w:proofErr w:type="spellEnd"/>
      <w:r w:rsidRPr="00896B28">
        <w:rPr>
          <w:rFonts w:ascii="Times New Roman" w:eastAsia="Calibri" w:hAnsi="Times New Roman" w:cs="Times New Roman"/>
          <w:kern w:val="0"/>
          <w:shd w:val="clear" w:color="auto" w:fill="FFFFFF"/>
          <w:lang w:val="sv-SE" w:bidi="bn-IN"/>
          <w14:ligatures w14:val="none"/>
        </w:rPr>
        <w:t xml:space="preserve">, di mana </w:t>
      </w:r>
      <w:proofErr w:type="spellStart"/>
      <w:r w:rsidRPr="00896B28">
        <w:rPr>
          <w:rFonts w:ascii="Times New Roman" w:eastAsia="Calibri" w:hAnsi="Times New Roman" w:cs="Times New Roman"/>
          <w:kern w:val="0"/>
          <w:shd w:val="clear" w:color="auto" w:fill="FFFFFF"/>
          <w:lang w:val="sv-SE" w:bidi="bn-IN"/>
          <w14:ligatures w14:val="none"/>
        </w:rPr>
        <w:t>terdapat</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sebuah</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penjara</w:t>
      </w:r>
      <w:proofErr w:type="spellEnd"/>
      <w:r w:rsidRPr="00896B28">
        <w:rPr>
          <w:rFonts w:ascii="Times New Roman" w:eastAsia="Calibri" w:hAnsi="Times New Roman" w:cs="Times New Roman"/>
          <w:kern w:val="0"/>
          <w:shd w:val="clear" w:color="auto" w:fill="FFFFFF"/>
          <w:lang w:val="sv-SE" w:bidi="bn-IN"/>
          <w14:ligatures w14:val="none"/>
        </w:rPr>
        <w:t xml:space="preserve"> yang </w:t>
      </w:r>
      <w:proofErr w:type="spellStart"/>
      <w:r w:rsidRPr="00896B28">
        <w:rPr>
          <w:rFonts w:ascii="Times New Roman" w:eastAsia="Calibri" w:hAnsi="Times New Roman" w:cs="Times New Roman"/>
          <w:kern w:val="0"/>
          <w:shd w:val="clear" w:color="auto" w:fill="FFFFFF"/>
          <w:lang w:val="sv-SE" w:bidi="bn-IN"/>
          <w14:ligatures w14:val="none"/>
        </w:rPr>
        <w:t>digunakan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untuk</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menahan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individu-individu</w:t>
      </w:r>
      <w:proofErr w:type="spellEnd"/>
      <w:r w:rsidRPr="00896B28">
        <w:rPr>
          <w:rFonts w:ascii="Times New Roman" w:eastAsia="Calibri" w:hAnsi="Times New Roman" w:cs="Times New Roman"/>
          <w:kern w:val="0"/>
          <w:shd w:val="clear" w:color="auto" w:fill="FFFFFF"/>
          <w:lang w:val="sv-SE" w:bidi="bn-IN"/>
          <w14:ligatures w14:val="none"/>
        </w:rPr>
        <w:t xml:space="preserve"> yang </w:t>
      </w:r>
      <w:proofErr w:type="spellStart"/>
      <w:r w:rsidRPr="00896B28">
        <w:rPr>
          <w:rFonts w:ascii="Times New Roman" w:eastAsia="Calibri" w:hAnsi="Times New Roman" w:cs="Times New Roman"/>
          <w:kern w:val="0"/>
          <w:shd w:val="clear" w:color="auto" w:fill="FFFFFF"/>
          <w:lang w:val="sv-SE" w:bidi="bn-IN"/>
          <w14:ligatures w14:val="none"/>
        </w:rPr>
        <w:t>didakwa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melakukan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kesalahan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seperti</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kedua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pembantu</w:t>
      </w:r>
      <w:proofErr w:type="spellEnd"/>
      <w:r w:rsidRPr="00896B28">
        <w:rPr>
          <w:rFonts w:ascii="Times New Roman" w:eastAsia="Calibri" w:hAnsi="Times New Roman" w:cs="Times New Roman"/>
          <w:kern w:val="0"/>
          <w:shd w:val="clear" w:color="auto" w:fill="FFFFFF"/>
          <w:lang w:val="sv-SE" w:bidi="bn-IN"/>
          <w14:ligatures w14:val="none"/>
        </w:rPr>
        <w:t xml:space="preserve"> rajayang </w:t>
      </w:r>
      <w:proofErr w:type="spellStart"/>
      <w:r w:rsidRPr="00896B28">
        <w:rPr>
          <w:rFonts w:ascii="Times New Roman" w:eastAsia="Calibri" w:hAnsi="Times New Roman" w:cs="Times New Roman"/>
          <w:kern w:val="0"/>
          <w:shd w:val="clear" w:color="auto" w:fill="FFFFFF"/>
          <w:lang w:val="sv-SE" w:bidi="bn-IN"/>
          <w14:ligatures w14:val="none"/>
        </w:rPr>
        <w:t>dicurigai</w:t>
      </w:r>
      <w:proofErr w:type="spellEnd"/>
      <w:r w:rsidRPr="00896B28">
        <w:rPr>
          <w:rFonts w:ascii="Times New Roman" w:eastAsia="Calibri" w:hAnsi="Times New Roman" w:cs="Times New Roman"/>
          <w:kern w:val="0"/>
          <w:shd w:val="clear" w:color="auto" w:fill="FFFFFF"/>
          <w:lang w:val="sv-SE" w:bidi="bn-IN"/>
          <w14:ligatures w14:val="none"/>
        </w:rPr>
        <w:t xml:space="preserve"> dan </w:t>
      </w:r>
      <w:proofErr w:type="spellStart"/>
      <w:r w:rsidRPr="00896B28">
        <w:rPr>
          <w:rFonts w:ascii="Times New Roman" w:eastAsia="Calibri" w:hAnsi="Times New Roman" w:cs="Times New Roman"/>
          <w:kern w:val="0"/>
          <w:shd w:val="clear" w:color="auto" w:fill="FFFFFF"/>
          <w:lang w:val="sv-SE" w:bidi="bn-IN"/>
          <w14:ligatures w14:val="none"/>
        </w:rPr>
        <w:t>dituduh</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meracuni</w:t>
      </w:r>
      <w:proofErr w:type="spellEnd"/>
      <w:r w:rsidRPr="00896B28">
        <w:rPr>
          <w:rFonts w:ascii="Times New Roman" w:eastAsia="Calibri" w:hAnsi="Times New Roman" w:cs="Times New Roman"/>
          <w:kern w:val="0"/>
          <w:shd w:val="clear" w:color="auto" w:fill="FFFFFF"/>
          <w:lang w:val="sv-SE" w:bidi="bn-IN"/>
          <w14:ligatures w14:val="none"/>
        </w:rPr>
        <w:t xml:space="preserve"> raja. </w:t>
      </w:r>
      <w:proofErr w:type="spellStart"/>
      <w:r w:rsidRPr="00896B28">
        <w:rPr>
          <w:rFonts w:ascii="Times New Roman" w:eastAsia="Calibri" w:hAnsi="Times New Roman" w:cs="Times New Roman"/>
          <w:kern w:val="0"/>
          <w:shd w:val="clear" w:color="auto" w:fill="FFFFFF"/>
          <w:lang w:val="sv-SE" w:bidi="bn-IN"/>
          <w14:ligatures w14:val="none"/>
        </w:rPr>
        <w:t>Peristiwa</w:t>
      </w:r>
      <w:proofErr w:type="spellEnd"/>
      <w:r w:rsidRPr="00896B28">
        <w:rPr>
          <w:rFonts w:ascii="Times New Roman" w:eastAsia="Calibri" w:hAnsi="Times New Roman" w:cs="Times New Roman"/>
          <w:kern w:val="0"/>
          <w:shd w:val="clear" w:color="auto" w:fill="FFFFFF"/>
          <w:lang w:val="sv-SE" w:bidi="bn-IN"/>
          <w14:ligatures w14:val="none"/>
        </w:rPr>
        <w:t xml:space="preserve"> ini </w:t>
      </w:r>
      <w:proofErr w:type="spellStart"/>
      <w:r w:rsidRPr="00896B28">
        <w:rPr>
          <w:rFonts w:ascii="Times New Roman" w:eastAsia="Calibri" w:hAnsi="Times New Roman" w:cs="Times New Roman"/>
          <w:kern w:val="0"/>
          <w:shd w:val="clear" w:color="auto" w:fill="FFFFFF"/>
          <w:lang w:val="sv-SE" w:bidi="bn-IN"/>
          <w14:ligatures w14:val="none"/>
        </w:rPr>
        <w:t>menunjukkan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kewajaran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penahanan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berdasarkan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tuduhan</w:t>
      </w:r>
      <w:proofErr w:type="spellEnd"/>
      <w:r w:rsidRPr="00896B28">
        <w:rPr>
          <w:rFonts w:ascii="Times New Roman" w:eastAsia="Calibri" w:hAnsi="Times New Roman" w:cs="Times New Roman"/>
          <w:kern w:val="0"/>
          <w:shd w:val="clear" w:color="auto" w:fill="FFFFFF"/>
          <w:lang w:val="sv-SE" w:bidi="bn-IN"/>
          <w14:ligatures w14:val="none"/>
        </w:rPr>
        <w:t xml:space="preserve">, yang </w:t>
      </w:r>
      <w:proofErr w:type="spellStart"/>
      <w:r w:rsidRPr="00896B28">
        <w:rPr>
          <w:rFonts w:ascii="Times New Roman" w:eastAsia="Calibri" w:hAnsi="Times New Roman" w:cs="Times New Roman"/>
          <w:kern w:val="0"/>
          <w:shd w:val="clear" w:color="auto" w:fill="FFFFFF"/>
          <w:lang w:val="sv-SE" w:bidi="bn-IN"/>
          <w14:ligatures w14:val="none"/>
        </w:rPr>
        <w:t>mengikut</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prinsip-prinsip</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keadilan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untuk</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melindungi</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proses</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siasatan</w:t>
      </w:r>
      <w:proofErr w:type="spellEnd"/>
      <w:r w:rsidRPr="00896B28">
        <w:rPr>
          <w:rFonts w:ascii="Times New Roman" w:eastAsia="Calibri" w:hAnsi="Times New Roman" w:cs="Times New Roman"/>
          <w:kern w:val="0"/>
          <w:shd w:val="clear" w:color="auto" w:fill="FFFFFF"/>
          <w:lang w:val="sv-SE" w:bidi="bn-IN"/>
          <w14:ligatures w14:val="none"/>
        </w:rPr>
        <w:t xml:space="preserve"> dan </w:t>
      </w:r>
      <w:proofErr w:type="spellStart"/>
      <w:r w:rsidRPr="00896B28">
        <w:rPr>
          <w:rFonts w:ascii="Times New Roman" w:eastAsia="Calibri" w:hAnsi="Times New Roman" w:cs="Times New Roman"/>
          <w:kern w:val="0"/>
          <w:shd w:val="clear" w:color="auto" w:fill="FFFFFF"/>
          <w:lang w:val="sv-SE" w:bidi="bn-IN"/>
          <w14:ligatures w14:val="none"/>
        </w:rPr>
        <w:t>memastikan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keselamatan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pihak-pihak</w:t>
      </w:r>
      <w:proofErr w:type="spellEnd"/>
      <w:r w:rsidRPr="00896B28">
        <w:rPr>
          <w:rFonts w:ascii="Times New Roman" w:eastAsia="Calibri" w:hAnsi="Times New Roman" w:cs="Times New Roman"/>
          <w:kern w:val="0"/>
          <w:shd w:val="clear" w:color="auto" w:fill="FFFFFF"/>
          <w:lang w:val="sv-SE" w:bidi="bn-IN"/>
          <w14:ligatures w14:val="none"/>
        </w:rPr>
        <w:t xml:space="preserve"> yang </w:t>
      </w:r>
      <w:proofErr w:type="spellStart"/>
      <w:r w:rsidRPr="00896B28">
        <w:rPr>
          <w:rFonts w:ascii="Times New Roman" w:eastAsia="Calibri" w:hAnsi="Times New Roman" w:cs="Times New Roman"/>
          <w:kern w:val="0"/>
          <w:shd w:val="clear" w:color="auto" w:fill="FFFFFF"/>
          <w:lang w:val="sv-SE" w:bidi="bn-IN"/>
          <w14:ligatures w14:val="none"/>
        </w:rPr>
        <w:t>terlibat</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007102AD">
        <w:rPr>
          <w:rFonts w:ascii="Times New Roman" w:eastAsia="Calibri" w:hAnsi="Times New Roman" w:cs="Times New Roman"/>
          <w:kern w:val="0"/>
          <w:shd w:val="clear" w:color="auto" w:fill="FFFFFF"/>
          <w:lang w:val="sv-SE" w:bidi="bn-IN"/>
          <w14:ligatures w14:val="none"/>
        </w:rPr>
        <w:t>Ibn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Kathir</w:t>
      </w:r>
      <w:proofErr w:type="spellEnd"/>
      <w:r w:rsidRPr="00896B28">
        <w:rPr>
          <w:rFonts w:ascii="Times New Roman" w:eastAsia="Calibri" w:hAnsi="Times New Roman" w:cs="Times New Roman"/>
          <w:kern w:val="0"/>
          <w:shd w:val="clear" w:color="auto" w:fill="FFFFFF"/>
          <w:lang w:val="sv-SE" w:bidi="bn-IN"/>
          <w14:ligatures w14:val="none"/>
        </w:rPr>
        <w:t>, 2002).</w:t>
      </w:r>
    </w:p>
    <w:p w14:paraId="0CE77077" w14:textId="046AC465" w:rsidR="00896B28" w:rsidRPr="00896B28" w:rsidRDefault="00896B28" w:rsidP="00896B28">
      <w:pPr>
        <w:spacing w:before="120" w:after="0" w:line="240" w:lineRule="auto"/>
        <w:ind w:left="720"/>
        <w:jc w:val="both"/>
        <w:rPr>
          <w:rFonts w:ascii="Times New Roman" w:eastAsia="Calibri" w:hAnsi="Times New Roman" w:cs="Times New Roman"/>
          <w:kern w:val="0"/>
          <w:shd w:val="clear" w:color="auto" w:fill="FFFFFF"/>
          <w:lang w:val="sv-SE" w:bidi="bn-IN"/>
          <w14:ligatures w14:val="none"/>
        </w:rPr>
      </w:pPr>
      <w:r w:rsidRPr="00896B28">
        <w:rPr>
          <w:rFonts w:ascii="Times New Roman" w:eastAsia="Calibri" w:hAnsi="Times New Roman" w:cs="Times New Roman"/>
          <w:kern w:val="0"/>
          <w:shd w:val="clear" w:color="auto" w:fill="FFFFFF"/>
          <w:lang w:val="sv-SE" w:bidi="bn-IN"/>
          <w14:ligatures w14:val="none"/>
        </w:rPr>
        <w:tab/>
        <w:t xml:space="preserve">Para </w:t>
      </w:r>
      <w:proofErr w:type="spellStart"/>
      <w:r w:rsidRPr="00896B28">
        <w:rPr>
          <w:rFonts w:ascii="Times New Roman" w:eastAsia="Calibri" w:hAnsi="Times New Roman" w:cs="Times New Roman"/>
          <w:kern w:val="0"/>
          <w:shd w:val="clear" w:color="auto" w:fill="FFFFFF"/>
          <w:lang w:val="sv-SE" w:bidi="bn-IN"/>
          <w14:ligatures w14:val="none"/>
        </w:rPr>
        <w:t>jumhur</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juga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merujuk</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kepada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beberapa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hadis</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sebagai</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panduan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Diriwayatkan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daripada</w:t>
      </w:r>
      <w:proofErr w:type="spellEnd"/>
      <w:r w:rsidRPr="00896B28">
        <w:rPr>
          <w:rFonts w:ascii="Times New Roman" w:eastAsia="Calibri" w:hAnsi="Times New Roman" w:cs="Times New Roman"/>
          <w:kern w:val="0"/>
          <w:shd w:val="clear" w:color="auto" w:fill="FFFFFF"/>
          <w:lang w:val="sv-SE" w:bidi="bn-IN"/>
          <w14:ligatures w14:val="none"/>
        </w:rPr>
        <w:t xml:space="preserve"> Abu </w:t>
      </w:r>
      <w:proofErr w:type="spellStart"/>
      <w:r w:rsidRPr="00896B28">
        <w:rPr>
          <w:rFonts w:ascii="Times New Roman" w:eastAsia="Calibri" w:hAnsi="Times New Roman" w:cs="Times New Roman"/>
          <w:kern w:val="0"/>
          <w:shd w:val="clear" w:color="auto" w:fill="FFFFFF"/>
          <w:lang w:val="sv-SE" w:bidi="bn-IN"/>
          <w14:ligatures w14:val="none"/>
        </w:rPr>
        <w:t>Hurairah</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ra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bahawa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beliau</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berkata</w:t>
      </w:r>
      <w:proofErr w:type="spellEnd"/>
      <w:r w:rsidRPr="00896B28">
        <w:rPr>
          <w:rFonts w:ascii="Times New Roman" w:eastAsia="Calibri" w:hAnsi="Times New Roman" w:cs="Times New Roman"/>
          <w:kern w:val="0"/>
          <w:shd w:val="clear" w:color="auto" w:fill="FFFFFF"/>
          <w:lang w:val="sv-SE" w:bidi="bn-IN"/>
          <w14:ligatures w14:val="none"/>
        </w:rPr>
        <w:t>, "</w:t>
      </w:r>
      <w:proofErr w:type="spellStart"/>
      <w:r w:rsidRPr="00896B28">
        <w:rPr>
          <w:rFonts w:ascii="Times New Roman" w:eastAsia="Calibri" w:hAnsi="Times New Roman" w:cs="Times New Roman"/>
          <w:i/>
          <w:iCs/>
          <w:kern w:val="0"/>
          <w:shd w:val="clear" w:color="auto" w:fill="FFFFFF"/>
          <w:lang w:val="sv-SE" w:bidi="bn-IN"/>
          <w14:ligatures w14:val="none"/>
        </w:rPr>
        <w:t>Rasulullah</w:t>
      </w:r>
      <w:proofErr w:type="spellEnd"/>
      <w:r w:rsidRPr="00896B28">
        <w:rPr>
          <w:rFonts w:ascii="Times New Roman" w:eastAsia="Calibri" w:hAnsi="Times New Roman" w:cs="Times New Roman"/>
          <w:i/>
          <w:iCs/>
          <w:kern w:val="0"/>
          <w:shd w:val="clear" w:color="auto" w:fill="FFFFFF"/>
          <w:lang w:val="sv-SE" w:bidi="bn-IN"/>
          <w14:ligatures w14:val="none"/>
        </w:rPr>
        <w:t xml:space="preserve"> SAW </w:t>
      </w:r>
      <w:proofErr w:type="spellStart"/>
      <w:r w:rsidRPr="00896B28">
        <w:rPr>
          <w:rFonts w:ascii="Times New Roman" w:eastAsia="Calibri" w:hAnsi="Times New Roman" w:cs="Times New Roman"/>
          <w:i/>
          <w:iCs/>
          <w:kern w:val="0"/>
          <w:shd w:val="clear" w:color="auto" w:fill="FFFFFF"/>
          <w:lang w:val="sv-SE" w:bidi="bn-IN"/>
          <w14:ligatures w14:val="none"/>
        </w:rPr>
        <w:t>telah</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mengirimkan</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pasukan</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berkuda</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menuju</w:t>
      </w:r>
      <w:proofErr w:type="spellEnd"/>
      <w:r w:rsidRPr="00896B28">
        <w:rPr>
          <w:rFonts w:ascii="Times New Roman" w:eastAsia="Calibri" w:hAnsi="Times New Roman" w:cs="Times New Roman"/>
          <w:i/>
          <w:iCs/>
          <w:kern w:val="0"/>
          <w:shd w:val="clear" w:color="auto" w:fill="FFFFFF"/>
          <w:lang w:val="sv-SE" w:bidi="bn-IN"/>
          <w14:ligatures w14:val="none"/>
        </w:rPr>
        <w:t xml:space="preserve"> Najd, dan </w:t>
      </w:r>
      <w:proofErr w:type="spellStart"/>
      <w:r w:rsidRPr="00896B28">
        <w:rPr>
          <w:rFonts w:ascii="Times New Roman" w:eastAsia="Calibri" w:hAnsi="Times New Roman" w:cs="Times New Roman"/>
          <w:i/>
          <w:iCs/>
          <w:kern w:val="0"/>
          <w:shd w:val="clear" w:color="auto" w:fill="FFFFFF"/>
          <w:lang w:val="sv-SE" w:bidi="bn-IN"/>
          <w14:ligatures w14:val="none"/>
        </w:rPr>
        <w:t>mereka</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membawa</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seorang</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lelaki</w:t>
      </w:r>
      <w:proofErr w:type="spellEnd"/>
      <w:r w:rsidRPr="00896B28">
        <w:rPr>
          <w:rFonts w:ascii="Times New Roman" w:eastAsia="Calibri" w:hAnsi="Times New Roman" w:cs="Times New Roman"/>
          <w:i/>
          <w:iCs/>
          <w:kern w:val="0"/>
          <w:shd w:val="clear" w:color="auto" w:fill="FFFFFF"/>
          <w:lang w:val="sv-SE" w:bidi="bn-IN"/>
          <w14:ligatures w14:val="none"/>
        </w:rPr>
        <w:t xml:space="preserve"> dari Bani </w:t>
      </w:r>
      <w:proofErr w:type="spellStart"/>
      <w:r w:rsidRPr="00896B28">
        <w:rPr>
          <w:rFonts w:ascii="Times New Roman" w:eastAsia="Calibri" w:hAnsi="Times New Roman" w:cs="Times New Roman"/>
          <w:i/>
          <w:iCs/>
          <w:kern w:val="0"/>
          <w:shd w:val="clear" w:color="auto" w:fill="FFFFFF"/>
          <w:lang w:val="sv-SE" w:bidi="bn-IN"/>
          <w14:ligatures w14:val="none"/>
        </w:rPr>
        <w:t>Hanifah</w:t>
      </w:r>
      <w:proofErr w:type="spellEnd"/>
      <w:r w:rsidRPr="00896B28">
        <w:rPr>
          <w:rFonts w:ascii="Times New Roman" w:eastAsia="Calibri" w:hAnsi="Times New Roman" w:cs="Times New Roman"/>
          <w:i/>
          <w:iCs/>
          <w:kern w:val="0"/>
          <w:shd w:val="clear" w:color="auto" w:fill="FFFFFF"/>
          <w:lang w:val="sv-SE" w:bidi="bn-IN"/>
          <w14:ligatures w14:val="none"/>
        </w:rPr>
        <w:t xml:space="preserve"> yang </w:t>
      </w:r>
      <w:proofErr w:type="spellStart"/>
      <w:r w:rsidRPr="00896B28">
        <w:rPr>
          <w:rFonts w:ascii="Times New Roman" w:eastAsia="Calibri" w:hAnsi="Times New Roman" w:cs="Times New Roman"/>
          <w:i/>
          <w:iCs/>
          <w:kern w:val="0"/>
          <w:shd w:val="clear" w:color="auto" w:fill="FFFFFF"/>
          <w:lang w:val="sv-SE" w:bidi="bn-IN"/>
          <w14:ligatures w14:val="none"/>
        </w:rPr>
        <w:t>bernama</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Thumamah</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007102AD">
        <w:rPr>
          <w:rFonts w:ascii="Times New Roman" w:eastAsia="Calibri" w:hAnsi="Times New Roman" w:cs="Times New Roman"/>
          <w:i/>
          <w:iCs/>
          <w:kern w:val="0"/>
          <w:shd w:val="clear" w:color="auto" w:fill="FFFFFF"/>
          <w:lang w:val="sv-SE" w:bidi="bn-IN"/>
          <w14:ligatures w14:val="none"/>
        </w:rPr>
        <w:t>Ibn</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Uthal</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Mereka</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mengikatnya</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pada</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salah</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satu</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tiang</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masjid</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Kemudian</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Rasulullah</w:t>
      </w:r>
      <w:proofErr w:type="spellEnd"/>
      <w:r w:rsidRPr="00896B28">
        <w:rPr>
          <w:rFonts w:ascii="Times New Roman" w:eastAsia="Calibri" w:hAnsi="Times New Roman" w:cs="Times New Roman"/>
          <w:i/>
          <w:iCs/>
          <w:kern w:val="0"/>
          <w:shd w:val="clear" w:color="auto" w:fill="FFFFFF"/>
          <w:lang w:val="sv-SE" w:bidi="bn-IN"/>
          <w14:ligatures w14:val="none"/>
        </w:rPr>
        <w:t xml:space="preserve"> SAW </w:t>
      </w:r>
      <w:proofErr w:type="spellStart"/>
      <w:r w:rsidRPr="00896B28">
        <w:rPr>
          <w:rFonts w:ascii="Times New Roman" w:eastAsia="Calibri" w:hAnsi="Times New Roman" w:cs="Times New Roman"/>
          <w:i/>
          <w:iCs/>
          <w:kern w:val="0"/>
          <w:shd w:val="clear" w:color="auto" w:fill="FFFFFF"/>
          <w:lang w:val="sv-SE" w:bidi="bn-IN"/>
          <w14:ligatures w14:val="none"/>
        </w:rPr>
        <w:t>keluar</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menemui</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Thumamah</w:t>
      </w:r>
      <w:proofErr w:type="spellEnd"/>
      <w:r w:rsidRPr="00896B28">
        <w:rPr>
          <w:rFonts w:ascii="Times New Roman" w:eastAsia="Calibri" w:hAnsi="Times New Roman" w:cs="Times New Roman"/>
          <w:i/>
          <w:iCs/>
          <w:kern w:val="0"/>
          <w:shd w:val="clear" w:color="auto" w:fill="FFFFFF"/>
          <w:lang w:val="sv-SE" w:bidi="bn-IN"/>
          <w14:ligatures w14:val="none"/>
        </w:rPr>
        <w:t xml:space="preserve"> dan </w:t>
      </w:r>
      <w:proofErr w:type="spellStart"/>
      <w:r w:rsidRPr="00896B28">
        <w:rPr>
          <w:rFonts w:ascii="Times New Roman" w:eastAsia="Calibri" w:hAnsi="Times New Roman" w:cs="Times New Roman"/>
          <w:i/>
          <w:iCs/>
          <w:kern w:val="0"/>
          <w:shd w:val="clear" w:color="auto" w:fill="FFFFFF"/>
          <w:lang w:val="sv-SE" w:bidi="bn-IN"/>
          <w14:ligatures w14:val="none"/>
        </w:rPr>
        <w:t>bertanya</w:t>
      </w:r>
      <w:proofErr w:type="spellEnd"/>
      <w:r w:rsidRPr="00896B28">
        <w:rPr>
          <w:rFonts w:ascii="Times New Roman" w:eastAsia="Calibri" w:hAnsi="Times New Roman" w:cs="Times New Roman"/>
          <w:i/>
          <w:iCs/>
          <w:kern w:val="0"/>
          <w:shd w:val="clear" w:color="auto" w:fill="FFFFFF"/>
          <w:lang w:val="sv-SE" w:bidi="bn-IN"/>
          <w14:ligatures w14:val="none"/>
        </w:rPr>
        <w:t xml:space="preserve">, "Apa yang </w:t>
      </w:r>
      <w:proofErr w:type="spellStart"/>
      <w:r w:rsidRPr="00896B28">
        <w:rPr>
          <w:rFonts w:ascii="Times New Roman" w:eastAsia="Calibri" w:hAnsi="Times New Roman" w:cs="Times New Roman"/>
          <w:i/>
          <w:iCs/>
          <w:kern w:val="0"/>
          <w:shd w:val="clear" w:color="auto" w:fill="FFFFFF"/>
          <w:lang w:val="sv-SE" w:bidi="bn-IN"/>
          <w14:ligatures w14:val="none"/>
        </w:rPr>
        <w:t>ada</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padamu</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wahai</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Thumamah</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Thumamah</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menjawab</w:t>
      </w:r>
      <w:proofErr w:type="spellEnd"/>
      <w:r w:rsidRPr="00896B28">
        <w:rPr>
          <w:rFonts w:ascii="Times New Roman" w:eastAsia="Calibri" w:hAnsi="Times New Roman" w:cs="Times New Roman"/>
          <w:i/>
          <w:iCs/>
          <w:kern w:val="0"/>
          <w:shd w:val="clear" w:color="auto" w:fill="FFFFFF"/>
          <w:lang w:val="sv-SE" w:bidi="bn-IN"/>
          <w14:ligatures w14:val="none"/>
        </w:rPr>
        <w:t xml:space="preserve">, "Aku </w:t>
      </w:r>
      <w:proofErr w:type="spellStart"/>
      <w:r w:rsidRPr="00896B28">
        <w:rPr>
          <w:rFonts w:ascii="Times New Roman" w:eastAsia="Calibri" w:hAnsi="Times New Roman" w:cs="Times New Roman"/>
          <w:i/>
          <w:iCs/>
          <w:kern w:val="0"/>
          <w:shd w:val="clear" w:color="auto" w:fill="FFFFFF"/>
          <w:lang w:val="sv-SE" w:bidi="bn-IN"/>
          <w14:ligatures w14:val="none"/>
        </w:rPr>
        <w:t>berada</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dalam</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keadaan</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baik</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wahai</w:t>
      </w:r>
      <w:proofErr w:type="spellEnd"/>
      <w:r w:rsidRPr="00896B28">
        <w:rPr>
          <w:rFonts w:ascii="Times New Roman" w:eastAsia="Calibri" w:hAnsi="Times New Roman" w:cs="Times New Roman"/>
          <w:i/>
          <w:iCs/>
          <w:kern w:val="0"/>
          <w:shd w:val="clear" w:color="auto" w:fill="FFFFFF"/>
          <w:lang w:val="sv-SE" w:bidi="bn-IN"/>
          <w14:ligatures w14:val="none"/>
        </w:rPr>
        <w:t xml:space="preserve"> Muhammad. </w:t>
      </w:r>
      <w:proofErr w:type="spellStart"/>
      <w:r w:rsidRPr="00896B28">
        <w:rPr>
          <w:rFonts w:ascii="Times New Roman" w:eastAsia="Calibri" w:hAnsi="Times New Roman" w:cs="Times New Roman"/>
          <w:i/>
          <w:iCs/>
          <w:kern w:val="0"/>
          <w:shd w:val="clear" w:color="auto" w:fill="FFFFFF"/>
          <w:lang w:val="sv-SE" w:bidi="bn-IN"/>
          <w14:ligatures w14:val="none"/>
        </w:rPr>
        <w:t>Jika</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engkau</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membunuhku</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engkau</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membunuh</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seseorang</w:t>
      </w:r>
      <w:proofErr w:type="spellEnd"/>
      <w:r w:rsidRPr="00896B28">
        <w:rPr>
          <w:rFonts w:ascii="Times New Roman" w:eastAsia="Calibri" w:hAnsi="Times New Roman" w:cs="Times New Roman"/>
          <w:i/>
          <w:iCs/>
          <w:kern w:val="0"/>
          <w:shd w:val="clear" w:color="auto" w:fill="FFFFFF"/>
          <w:lang w:val="sv-SE" w:bidi="bn-IN"/>
          <w14:ligatures w14:val="none"/>
        </w:rPr>
        <w:t xml:space="preserve"> yang </w:t>
      </w:r>
      <w:proofErr w:type="spellStart"/>
      <w:r w:rsidRPr="00896B28">
        <w:rPr>
          <w:rFonts w:ascii="Times New Roman" w:eastAsia="Calibri" w:hAnsi="Times New Roman" w:cs="Times New Roman"/>
          <w:i/>
          <w:iCs/>
          <w:kern w:val="0"/>
          <w:shd w:val="clear" w:color="auto" w:fill="FFFFFF"/>
          <w:lang w:val="sv-SE" w:bidi="bn-IN"/>
          <w14:ligatures w14:val="none"/>
        </w:rPr>
        <w:t>patut</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dibunuh</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kerana</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kesalahannya</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Jika</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engkau</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memberi</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kebaikan</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kepadaku</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engkau</w:t>
      </w:r>
      <w:proofErr w:type="spellEnd"/>
      <w:r w:rsidRPr="00896B28">
        <w:rPr>
          <w:rFonts w:ascii="Times New Roman" w:eastAsia="Calibri" w:hAnsi="Times New Roman" w:cs="Times New Roman"/>
          <w:i/>
          <w:iCs/>
          <w:kern w:val="0"/>
          <w:shd w:val="clear" w:color="auto" w:fill="FFFFFF"/>
          <w:lang w:val="sv-SE" w:bidi="bn-IN"/>
          <w14:ligatures w14:val="none"/>
        </w:rPr>
        <w:t xml:space="preserve"> akan </w:t>
      </w:r>
      <w:proofErr w:type="spellStart"/>
      <w:r w:rsidRPr="00896B28">
        <w:rPr>
          <w:rFonts w:ascii="Times New Roman" w:eastAsia="Calibri" w:hAnsi="Times New Roman" w:cs="Times New Roman"/>
          <w:i/>
          <w:iCs/>
          <w:kern w:val="0"/>
          <w:shd w:val="clear" w:color="auto" w:fill="FFFFFF"/>
          <w:lang w:val="sv-SE" w:bidi="bn-IN"/>
          <w14:ligatures w14:val="none"/>
        </w:rPr>
        <w:t>memberikan</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kebaikan</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kepada</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seseorang</w:t>
      </w:r>
      <w:proofErr w:type="spellEnd"/>
      <w:r w:rsidRPr="00896B28">
        <w:rPr>
          <w:rFonts w:ascii="Times New Roman" w:eastAsia="Calibri" w:hAnsi="Times New Roman" w:cs="Times New Roman"/>
          <w:i/>
          <w:iCs/>
          <w:kern w:val="0"/>
          <w:shd w:val="clear" w:color="auto" w:fill="FFFFFF"/>
          <w:lang w:val="sv-SE" w:bidi="bn-IN"/>
          <w14:ligatures w14:val="none"/>
        </w:rPr>
        <w:t xml:space="preserve"> yang </w:t>
      </w:r>
      <w:proofErr w:type="spellStart"/>
      <w:r w:rsidRPr="00896B28">
        <w:rPr>
          <w:rFonts w:ascii="Times New Roman" w:eastAsia="Calibri" w:hAnsi="Times New Roman" w:cs="Times New Roman"/>
          <w:i/>
          <w:iCs/>
          <w:kern w:val="0"/>
          <w:shd w:val="clear" w:color="auto" w:fill="FFFFFF"/>
          <w:lang w:val="sv-SE" w:bidi="bn-IN"/>
          <w14:ligatures w14:val="none"/>
        </w:rPr>
        <w:t>tahu</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berterima</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kasih</w:t>
      </w:r>
      <w:proofErr w:type="spellEnd"/>
      <w:r w:rsidRPr="00896B28">
        <w:rPr>
          <w:rFonts w:ascii="Times New Roman" w:eastAsia="Calibri" w:hAnsi="Times New Roman" w:cs="Times New Roman"/>
          <w:i/>
          <w:iCs/>
          <w:kern w:val="0"/>
          <w:shd w:val="clear" w:color="auto" w:fill="FFFFFF"/>
          <w:lang w:val="sv-SE" w:bidi="bn-IN"/>
          <w14:ligatures w14:val="none"/>
        </w:rPr>
        <w:t xml:space="preserve">. Dan </w:t>
      </w:r>
      <w:proofErr w:type="spellStart"/>
      <w:r w:rsidRPr="00896B28">
        <w:rPr>
          <w:rFonts w:ascii="Times New Roman" w:eastAsia="Calibri" w:hAnsi="Times New Roman" w:cs="Times New Roman"/>
          <w:i/>
          <w:iCs/>
          <w:kern w:val="0"/>
          <w:shd w:val="clear" w:color="auto" w:fill="FFFFFF"/>
          <w:lang w:val="sv-SE" w:bidi="bn-IN"/>
          <w14:ligatures w14:val="none"/>
        </w:rPr>
        <w:t>jika</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engkau</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mahukan</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harta</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mintalah</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daripadaku</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Rasulullah</w:t>
      </w:r>
      <w:proofErr w:type="spellEnd"/>
      <w:r w:rsidRPr="00896B28">
        <w:rPr>
          <w:rFonts w:ascii="Times New Roman" w:eastAsia="Calibri" w:hAnsi="Times New Roman" w:cs="Times New Roman"/>
          <w:i/>
          <w:iCs/>
          <w:kern w:val="0"/>
          <w:shd w:val="clear" w:color="auto" w:fill="FFFFFF"/>
          <w:lang w:val="sv-SE" w:bidi="bn-IN"/>
          <w14:ligatures w14:val="none"/>
        </w:rPr>
        <w:t xml:space="preserve"> SAW </w:t>
      </w:r>
      <w:proofErr w:type="spellStart"/>
      <w:r w:rsidRPr="00896B28">
        <w:rPr>
          <w:rFonts w:ascii="Times New Roman" w:eastAsia="Calibri" w:hAnsi="Times New Roman" w:cs="Times New Roman"/>
          <w:i/>
          <w:iCs/>
          <w:kern w:val="0"/>
          <w:shd w:val="clear" w:color="auto" w:fill="FFFFFF"/>
          <w:lang w:val="sv-SE" w:bidi="bn-IN"/>
          <w14:ligatures w14:val="none"/>
        </w:rPr>
        <w:t>meninggalkannya</w:t>
      </w:r>
      <w:proofErr w:type="spellEnd"/>
      <w:r w:rsidRPr="00896B28">
        <w:rPr>
          <w:rFonts w:ascii="Times New Roman" w:eastAsia="Calibri" w:hAnsi="Times New Roman" w:cs="Times New Roman"/>
          <w:i/>
          <w:iCs/>
          <w:kern w:val="0"/>
          <w:shd w:val="clear" w:color="auto" w:fill="FFFFFF"/>
          <w:lang w:val="sv-SE" w:bidi="bn-IN"/>
          <w14:ligatures w14:val="none"/>
        </w:rPr>
        <w:t xml:space="preserve">, dan </w:t>
      </w:r>
      <w:proofErr w:type="spellStart"/>
      <w:r w:rsidRPr="00896B28">
        <w:rPr>
          <w:rFonts w:ascii="Times New Roman" w:eastAsia="Calibri" w:hAnsi="Times New Roman" w:cs="Times New Roman"/>
          <w:i/>
          <w:iCs/>
          <w:kern w:val="0"/>
          <w:shd w:val="clear" w:color="auto" w:fill="FFFFFF"/>
          <w:lang w:val="sv-SE" w:bidi="bn-IN"/>
          <w14:ligatures w14:val="none"/>
        </w:rPr>
        <w:t>selama</w:t>
      </w:r>
      <w:proofErr w:type="spellEnd"/>
      <w:r w:rsidRPr="00896B28">
        <w:rPr>
          <w:rFonts w:ascii="Times New Roman" w:eastAsia="Calibri" w:hAnsi="Times New Roman" w:cs="Times New Roman"/>
          <w:i/>
          <w:iCs/>
          <w:kern w:val="0"/>
          <w:shd w:val="clear" w:color="auto" w:fill="FFFFFF"/>
          <w:lang w:val="sv-SE" w:bidi="bn-IN"/>
          <w14:ligatures w14:val="none"/>
        </w:rPr>
        <w:t xml:space="preserve"> tiga </w:t>
      </w:r>
      <w:proofErr w:type="spellStart"/>
      <w:r w:rsidRPr="00896B28">
        <w:rPr>
          <w:rFonts w:ascii="Times New Roman" w:eastAsia="Calibri" w:hAnsi="Times New Roman" w:cs="Times New Roman"/>
          <w:i/>
          <w:iCs/>
          <w:kern w:val="0"/>
          <w:shd w:val="clear" w:color="auto" w:fill="FFFFFF"/>
          <w:lang w:val="sv-SE" w:bidi="bn-IN"/>
          <w14:ligatures w14:val="none"/>
        </w:rPr>
        <w:t>hari</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berturut-turut</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Thumamah</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tetap</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mengulang</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jawapan</w:t>
      </w:r>
      <w:proofErr w:type="spellEnd"/>
      <w:r w:rsidRPr="00896B28">
        <w:rPr>
          <w:rFonts w:ascii="Times New Roman" w:eastAsia="Calibri" w:hAnsi="Times New Roman" w:cs="Times New Roman"/>
          <w:i/>
          <w:iCs/>
          <w:kern w:val="0"/>
          <w:shd w:val="clear" w:color="auto" w:fill="FFFFFF"/>
          <w:lang w:val="sv-SE" w:bidi="bn-IN"/>
          <w14:ligatures w14:val="none"/>
        </w:rPr>
        <w:t xml:space="preserve"> yang </w:t>
      </w:r>
      <w:proofErr w:type="spellStart"/>
      <w:r w:rsidRPr="00896B28">
        <w:rPr>
          <w:rFonts w:ascii="Times New Roman" w:eastAsia="Calibri" w:hAnsi="Times New Roman" w:cs="Times New Roman"/>
          <w:i/>
          <w:iCs/>
          <w:kern w:val="0"/>
          <w:shd w:val="clear" w:color="auto" w:fill="FFFFFF"/>
          <w:lang w:val="sv-SE" w:bidi="bn-IN"/>
          <w14:ligatures w14:val="none"/>
        </w:rPr>
        <w:t>sama</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Setelah</w:t>
      </w:r>
      <w:proofErr w:type="spellEnd"/>
      <w:r w:rsidRPr="00896B28">
        <w:rPr>
          <w:rFonts w:ascii="Times New Roman" w:eastAsia="Calibri" w:hAnsi="Times New Roman" w:cs="Times New Roman"/>
          <w:i/>
          <w:iCs/>
          <w:kern w:val="0"/>
          <w:shd w:val="clear" w:color="auto" w:fill="FFFFFF"/>
          <w:lang w:val="sv-SE" w:bidi="bn-IN"/>
          <w14:ligatures w14:val="none"/>
        </w:rPr>
        <w:t xml:space="preserve"> itu, </w:t>
      </w:r>
      <w:proofErr w:type="spellStart"/>
      <w:r w:rsidRPr="00896B28">
        <w:rPr>
          <w:rFonts w:ascii="Times New Roman" w:eastAsia="Calibri" w:hAnsi="Times New Roman" w:cs="Times New Roman"/>
          <w:i/>
          <w:iCs/>
          <w:kern w:val="0"/>
          <w:shd w:val="clear" w:color="auto" w:fill="FFFFFF"/>
          <w:lang w:val="sv-SE" w:bidi="bn-IN"/>
          <w14:ligatures w14:val="none"/>
        </w:rPr>
        <w:t>Rasulullah</w:t>
      </w:r>
      <w:proofErr w:type="spellEnd"/>
      <w:r w:rsidRPr="00896B28">
        <w:rPr>
          <w:rFonts w:ascii="Times New Roman" w:eastAsia="Calibri" w:hAnsi="Times New Roman" w:cs="Times New Roman"/>
          <w:i/>
          <w:iCs/>
          <w:kern w:val="0"/>
          <w:shd w:val="clear" w:color="auto" w:fill="FFFFFF"/>
          <w:lang w:val="sv-SE" w:bidi="bn-IN"/>
          <w14:ligatures w14:val="none"/>
        </w:rPr>
        <w:t xml:space="preserve"> SAW </w:t>
      </w:r>
      <w:proofErr w:type="spellStart"/>
      <w:r w:rsidRPr="00896B28">
        <w:rPr>
          <w:rFonts w:ascii="Times New Roman" w:eastAsia="Calibri" w:hAnsi="Times New Roman" w:cs="Times New Roman"/>
          <w:i/>
          <w:iCs/>
          <w:kern w:val="0"/>
          <w:shd w:val="clear" w:color="auto" w:fill="FFFFFF"/>
          <w:lang w:val="sv-SE" w:bidi="bn-IN"/>
          <w14:ligatures w14:val="none"/>
        </w:rPr>
        <w:t>memerintahkan</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supaya</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Thumamah</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dibebaskan</w:t>
      </w:r>
      <w:proofErr w:type="spellEnd"/>
      <w:r w:rsidRPr="00896B28">
        <w:rPr>
          <w:rFonts w:ascii="Times New Roman" w:eastAsia="Calibri" w:hAnsi="Times New Roman" w:cs="Times New Roman"/>
          <w:kern w:val="0"/>
          <w:shd w:val="clear" w:color="auto" w:fill="FFFFFF"/>
          <w:lang w:val="sv-SE" w:bidi="bn-IN"/>
          <w14:ligatures w14:val="none"/>
        </w:rPr>
        <w:t>." (Al-</w:t>
      </w:r>
      <w:proofErr w:type="spellStart"/>
      <w:r w:rsidRPr="00896B28">
        <w:rPr>
          <w:rFonts w:ascii="Times New Roman" w:eastAsia="Calibri" w:hAnsi="Times New Roman" w:cs="Times New Roman"/>
          <w:kern w:val="0"/>
          <w:shd w:val="clear" w:color="auto" w:fill="FFFFFF"/>
          <w:lang w:val="sv-SE" w:bidi="bn-IN"/>
          <w14:ligatures w14:val="none"/>
        </w:rPr>
        <w:t>Bukhari</w:t>
      </w:r>
      <w:proofErr w:type="spellEnd"/>
      <w:r w:rsidRPr="00896B28">
        <w:rPr>
          <w:rFonts w:ascii="Times New Roman" w:eastAsia="Calibri" w:hAnsi="Times New Roman" w:cs="Times New Roman"/>
          <w:kern w:val="0"/>
          <w:shd w:val="clear" w:color="auto" w:fill="FFFFFF"/>
          <w:lang w:val="sv-SE" w:bidi="bn-IN"/>
          <w14:ligatures w14:val="none"/>
        </w:rPr>
        <w:t>, 1997).</w:t>
      </w:r>
      <w:r w:rsidRPr="00896B28">
        <w:rPr>
          <w:rFonts w:ascii="Aptos" w:eastAsia="Aptos" w:hAnsi="Aptos" w:cs="Arial"/>
          <w:sz w:val="22"/>
          <w:szCs w:val="22"/>
          <w:lang w:val="sv-SE"/>
        </w:rPr>
        <w:t xml:space="preserve"> </w:t>
      </w:r>
      <w:proofErr w:type="spellStart"/>
      <w:r w:rsidRPr="00896B28">
        <w:rPr>
          <w:rFonts w:ascii="Times New Roman" w:eastAsia="Calibri" w:hAnsi="Times New Roman" w:cs="Times New Roman"/>
          <w:kern w:val="0"/>
          <w:shd w:val="clear" w:color="auto" w:fill="FFFFFF"/>
          <w:lang w:val="sv-SE" w:bidi="bn-IN"/>
          <w14:ligatures w14:val="none"/>
        </w:rPr>
        <w:t>Peristiwa</w:t>
      </w:r>
      <w:proofErr w:type="spellEnd"/>
      <w:r w:rsidRPr="00896B28">
        <w:rPr>
          <w:rFonts w:ascii="Times New Roman" w:eastAsia="Calibri" w:hAnsi="Times New Roman" w:cs="Times New Roman"/>
          <w:kern w:val="0"/>
          <w:shd w:val="clear" w:color="auto" w:fill="FFFFFF"/>
          <w:lang w:val="sv-SE" w:bidi="bn-IN"/>
          <w14:ligatures w14:val="none"/>
        </w:rPr>
        <w:t xml:space="preserve"> ini </w:t>
      </w:r>
      <w:proofErr w:type="spellStart"/>
      <w:r w:rsidRPr="00896B28">
        <w:rPr>
          <w:rFonts w:ascii="Times New Roman" w:eastAsia="Calibri" w:hAnsi="Times New Roman" w:cs="Times New Roman"/>
          <w:kern w:val="0"/>
          <w:shd w:val="clear" w:color="auto" w:fill="FFFFFF"/>
          <w:lang w:val="sv-SE" w:bidi="bn-IN"/>
          <w14:ligatures w14:val="none"/>
        </w:rPr>
        <w:t>menjadi</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dalil</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mengenai</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kebolehan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untuk</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mengikat</w:t>
      </w:r>
      <w:proofErr w:type="spellEnd"/>
      <w:r w:rsidRPr="00896B28">
        <w:rPr>
          <w:rFonts w:ascii="Times New Roman" w:eastAsia="Calibri" w:hAnsi="Times New Roman" w:cs="Times New Roman"/>
          <w:kern w:val="0"/>
          <w:shd w:val="clear" w:color="auto" w:fill="FFFFFF"/>
          <w:lang w:val="sv-SE" w:bidi="bn-IN"/>
          <w14:ligatures w14:val="none"/>
        </w:rPr>
        <w:t xml:space="preserve"> dan </w:t>
      </w:r>
      <w:proofErr w:type="spellStart"/>
      <w:r w:rsidRPr="00896B28">
        <w:rPr>
          <w:rFonts w:ascii="Times New Roman" w:eastAsia="Calibri" w:hAnsi="Times New Roman" w:cs="Times New Roman"/>
          <w:kern w:val="0"/>
          <w:shd w:val="clear" w:color="auto" w:fill="FFFFFF"/>
          <w:lang w:val="sv-SE" w:bidi="bn-IN"/>
          <w14:ligatures w14:val="none"/>
        </w:rPr>
        <w:t>menahan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tawanan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serta</w:t>
      </w:r>
      <w:proofErr w:type="spellEnd"/>
      <w:r w:rsidRPr="00896B28">
        <w:rPr>
          <w:rFonts w:ascii="Times New Roman" w:eastAsia="Calibri" w:hAnsi="Times New Roman" w:cs="Times New Roman"/>
          <w:kern w:val="0"/>
          <w:shd w:val="clear" w:color="auto" w:fill="FFFFFF"/>
          <w:lang w:val="sv-SE" w:bidi="bn-IN"/>
          <w14:ligatures w14:val="none"/>
        </w:rPr>
        <w:t xml:space="preserve"> hak </w:t>
      </w:r>
      <w:proofErr w:type="spellStart"/>
      <w:r w:rsidRPr="00896B28">
        <w:rPr>
          <w:rFonts w:ascii="Times New Roman" w:eastAsia="Calibri" w:hAnsi="Times New Roman" w:cs="Times New Roman"/>
          <w:kern w:val="0"/>
          <w:shd w:val="clear" w:color="auto" w:fill="FFFFFF"/>
          <w:lang w:val="sv-SE" w:bidi="bn-IN"/>
          <w14:ligatures w14:val="none"/>
        </w:rPr>
        <w:t>seseorang</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untuk</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lastRenderedPageBreak/>
        <w:t>menangguhkan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penyelesaian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terhadap</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urusan</w:t>
      </w:r>
      <w:proofErr w:type="spellEnd"/>
      <w:r w:rsidRPr="00896B28">
        <w:rPr>
          <w:rFonts w:ascii="Times New Roman" w:eastAsia="Calibri" w:hAnsi="Times New Roman" w:cs="Times New Roman"/>
          <w:kern w:val="0"/>
          <w:shd w:val="clear" w:color="auto" w:fill="FFFFFF"/>
          <w:lang w:val="sv-SE" w:bidi="bn-IN"/>
          <w14:ligatures w14:val="none"/>
        </w:rPr>
        <w:t xml:space="preserve"> yang </w:t>
      </w:r>
      <w:proofErr w:type="spellStart"/>
      <w:r w:rsidRPr="00896B28">
        <w:rPr>
          <w:rFonts w:ascii="Times New Roman" w:eastAsia="Calibri" w:hAnsi="Times New Roman" w:cs="Times New Roman"/>
          <w:kern w:val="0"/>
          <w:shd w:val="clear" w:color="auto" w:fill="FFFFFF"/>
          <w:lang w:val="sv-SE" w:bidi="bn-IN"/>
          <w14:ligatures w14:val="none"/>
        </w:rPr>
        <w:t>belum</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selesai</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Abi</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Iyyad</w:t>
      </w:r>
      <w:proofErr w:type="spellEnd"/>
      <w:r w:rsidRPr="00896B28">
        <w:rPr>
          <w:rFonts w:ascii="Times New Roman" w:eastAsia="Calibri" w:hAnsi="Times New Roman" w:cs="Times New Roman"/>
          <w:kern w:val="0"/>
          <w:shd w:val="clear" w:color="auto" w:fill="FFFFFF"/>
          <w:lang w:val="sv-SE" w:bidi="bn-IN"/>
          <w14:ligatures w14:val="none"/>
        </w:rPr>
        <w:t xml:space="preserve">, 1998). </w:t>
      </w:r>
      <w:proofErr w:type="spellStart"/>
      <w:r w:rsidRPr="00896B28">
        <w:rPr>
          <w:rFonts w:ascii="Times New Roman" w:eastAsia="Calibri" w:hAnsi="Times New Roman" w:cs="Times New Roman"/>
          <w:kern w:val="0"/>
          <w:shd w:val="clear" w:color="auto" w:fill="FFFFFF"/>
          <w:lang w:val="sv-SE" w:bidi="bn-IN"/>
          <w14:ligatures w14:val="none"/>
        </w:rPr>
        <w:t>Nabi</w:t>
      </w:r>
      <w:proofErr w:type="spellEnd"/>
      <w:r w:rsidRPr="00896B28">
        <w:rPr>
          <w:rFonts w:ascii="Times New Roman" w:eastAsia="Calibri" w:hAnsi="Times New Roman" w:cs="Times New Roman"/>
          <w:kern w:val="0"/>
          <w:shd w:val="clear" w:color="auto" w:fill="FFFFFF"/>
          <w:lang w:val="sv-SE" w:bidi="bn-IN"/>
          <w14:ligatures w14:val="none"/>
        </w:rPr>
        <w:t xml:space="preserve"> SAW </w:t>
      </w:r>
      <w:proofErr w:type="spellStart"/>
      <w:r w:rsidRPr="00896B28">
        <w:rPr>
          <w:rFonts w:ascii="Times New Roman" w:eastAsia="Calibri" w:hAnsi="Times New Roman" w:cs="Times New Roman"/>
          <w:kern w:val="0"/>
          <w:shd w:val="clear" w:color="auto" w:fill="FFFFFF"/>
          <w:lang w:val="sv-SE" w:bidi="bn-IN"/>
          <w14:ligatures w14:val="none"/>
        </w:rPr>
        <w:t>meninggalkannya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selama</w:t>
      </w:r>
      <w:proofErr w:type="spellEnd"/>
      <w:r w:rsidRPr="00896B28">
        <w:rPr>
          <w:rFonts w:ascii="Times New Roman" w:eastAsia="Calibri" w:hAnsi="Times New Roman" w:cs="Times New Roman"/>
          <w:kern w:val="0"/>
          <w:shd w:val="clear" w:color="auto" w:fill="FFFFFF"/>
          <w:lang w:val="sv-SE" w:bidi="bn-IN"/>
          <w14:ligatures w14:val="none"/>
        </w:rPr>
        <w:t xml:space="preserve"> tiga </w:t>
      </w:r>
      <w:proofErr w:type="spellStart"/>
      <w:r w:rsidRPr="00896B28">
        <w:rPr>
          <w:rFonts w:ascii="Times New Roman" w:eastAsia="Calibri" w:hAnsi="Times New Roman" w:cs="Times New Roman"/>
          <w:kern w:val="0"/>
          <w:shd w:val="clear" w:color="auto" w:fill="FFFFFF"/>
          <w:lang w:val="sv-SE" w:bidi="bn-IN"/>
          <w14:ligatures w14:val="none"/>
        </w:rPr>
        <w:t>malam</w:t>
      </w:r>
      <w:proofErr w:type="spellEnd"/>
      <w:r w:rsidRPr="00896B28">
        <w:rPr>
          <w:rFonts w:ascii="Times New Roman" w:eastAsia="Calibri" w:hAnsi="Times New Roman" w:cs="Times New Roman"/>
          <w:kern w:val="0"/>
          <w:shd w:val="clear" w:color="auto" w:fill="FFFFFF"/>
          <w:lang w:val="sv-SE" w:bidi="bn-IN"/>
          <w14:ligatures w14:val="none"/>
        </w:rPr>
        <w:t xml:space="preserve"> dan </w:t>
      </w:r>
      <w:proofErr w:type="spellStart"/>
      <w:r w:rsidRPr="00896B28">
        <w:rPr>
          <w:rFonts w:ascii="Times New Roman" w:eastAsia="Calibri" w:hAnsi="Times New Roman" w:cs="Times New Roman"/>
          <w:kern w:val="0"/>
          <w:shd w:val="clear" w:color="auto" w:fill="FFFFFF"/>
          <w:lang w:val="sv-SE" w:bidi="bn-IN"/>
          <w14:ligatures w14:val="none"/>
        </w:rPr>
        <w:t>Thumamah</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masih</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menyatakan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perkara</w:t>
      </w:r>
      <w:proofErr w:type="spellEnd"/>
      <w:r w:rsidRPr="00896B28">
        <w:rPr>
          <w:rFonts w:ascii="Times New Roman" w:eastAsia="Calibri" w:hAnsi="Times New Roman" w:cs="Times New Roman"/>
          <w:kern w:val="0"/>
          <w:shd w:val="clear" w:color="auto" w:fill="FFFFFF"/>
          <w:lang w:val="sv-SE" w:bidi="bn-IN"/>
          <w14:ligatures w14:val="none"/>
        </w:rPr>
        <w:t xml:space="preserve"> yang </w:t>
      </w:r>
      <w:proofErr w:type="spellStart"/>
      <w:r w:rsidRPr="00896B28">
        <w:rPr>
          <w:rFonts w:ascii="Times New Roman" w:eastAsia="Calibri" w:hAnsi="Times New Roman" w:cs="Times New Roman"/>
          <w:kern w:val="0"/>
          <w:shd w:val="clear" w:color="auto" w:fill="FFFFFF"/>
          <w:lang w:val="sv-SE" w:bidi="bn-IN"/>
          <w14:ligatures w14:val="none"/>
        </w:rPr>
        <w:t>sama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Kemudian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Nabi</w:t>
      </w:r>
      <w:proofErr w:type="spellEnd"/>
      <w:r w:rsidRPr="00896B28">
        <w:rPr>
          <w:rFonts w:ascii="Times New Roman" w:eastAsia="Calibri" w:hAnsi="Times New Roman" w:cs="Times New Roman"/>
          <w:kern w:val="0"/>
          <w:shd w:val="clear" w:color="auto" w:fill="FFFFFF"/>
          <w:lang w:val="sv-SE" w:bidi="bn-IN"/>
          <w14:ligatures w14:val="none"/>
        </w:rPr>
        <w:t xml:space="preserve"> SAW </w:t>
      </w:r>
      <w:proofErr w:type="spellStart"/>
      <w:r w:rsidRPr="00896B28">
        <w:rPr>
          <w:rFonts w:ascii="Times New Roman" w:eastAsia="Calibri" w:hAnsi="Times New Roman" w:cs="Times New Roman"/>
          <w:kern w:val="0"/>
          <w:shd w:val="clear" w:color="auto" w:fill="FFFFFF"/>
          <w:lang w:val="sv-SE" w:bidi="bn-IN"/>
          <w14:ligatures w14:val="none"/>
        </w:rPr>
        <w:t>memerintahkan</w:t>
      </w:r>
      <w:proofErr w:type="spellEnd"/>
      <w:r w:rsidRPr="00896B28">
        <w:rPr>
          <w:rFonts w:ascii="Times New Roman" w:eastAsia="Calibri" w:hAnsi="Times New Roman" w:cs="Times New Roman"/>
          <w:kern w:val="0"/>
          <w:shd w:val="clear" w:color="auto" w:fill="FFFFFF"/>
          <w:lang w:val="sv-SE" w:bidi="bn-IN"/>
          <w14:ligatures w14:val="none"/>
        </w:rPr>
        <w:t xml:space="preserve"> agar dia </w:t>
      </w:r>
      <w:proofErr w:type="spellStart"/>
      <w:r w:rsidRPr="00896B28">
        <w:rPr>
          <w:rFonts w:ascii="Times New Roman" w:eastAsia="Calibri" w:hAnsi="Times New Roman" w:cs="Times New Roman"/>
          <w:kern w:val="0"/>
          <w:shd w:val="clear" w:color="auto" w:fill="FFFFFF"/>
          <w:lang w:val="sv-SE" w:bidi="bn-IN"/>
          <w14:ligatures w14:val="none"/>
        </w:rPr>
        <w:t>dibebaskan</w:t>
      </w:r>
      <w:proofErr w:type="spellEnd"/>
      <w:r w:rsidRPr="00896B28">
        <w:rPr>
          <w:rFonts w:ascii="Times New Roman" w:eastAsia="Calibri" w:hAnsi="Times New Roman" w:cs="Times New Roman"/>
          <w:kern w:val="0"/>
          <w:shd w:val="clear" w:color="auto" w:fill="FFFFFF"/>
          <w:lang w:val="sv-SE" w:bidi="bn-IN"/>
          <w14:ligatures w14:val="none"/>
        </w:rPr>
        <w:t xml:space="preserve">. </w:t>
      </w:r>
    </w:p>
    <w:p w14:paraId="25D22C45" w14:textId="6E1D5AA4" w:rsidR="00896B28" w:rsidRPr="00896B28" w:rsidRDefault="00896B28" w:rsidP="00896B28">
      <w:pPr>
        <w:spacing w:before="120" w:after="0" w:line="240" w:lineRule="auto"/>
        <w:ind w:left="720" w:firstLine="720"/>
        <w:jc w:val="both"/>
        <w:rPr>
          <w:rFonts w:ascii="Times New Roman" w:eastAsia="Calibri" w:hAnsi="Times New Roman" w:cs="Times New Roman"/>
          <w:kern w:val="0"/>
          <w:shd w:val="clear" w:color="auto" w:fill="FFFFFF"/>
          <w:lang w:val="sv-SE" w:bidi="bn-IN"/>
          <w14:ligatures w14:val="none"/>
        </w:rPr>
      </w:pPr>
      <w:proofErr w:type="spellStart"/>
      <w:r w:rsidRPr="00896B28">
        <w:rPr>
          <w:rFonts w:ascii="Times New Roman" w:eastAsia="Calibri" w:hAnsi="Times New Roman" w:cs="Times New Roman"/>
          <w:kern w:val="0"/>
          <w:shd w:val="clear" w:color="auto" w:fill="FFFFFF"/>
          <w:lang w:val="sv-SE" w:bidi="bn-IN"/>
          <w14:ligatures w14:val="none"/>
        </w:rPr>
        <w:t>Terdapat</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juga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sebuah</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hadis</w:t>
      </w:r>
      <w:proofErr w:type="spellEnd"/>
      <w:r w:rsidRPr="00896B28">
        <w:rPr>
          <w:rFonts w:ascii="Times New Roman" w:eastAsia="Calibri" w:hAnsi="Times New Roman" w:cs="Times New Roman"/>
          <w:kern w:val="0"/>
          <w:shd w:val="clear" w:color="auto" w:fill="FFFFFF"/>
          <w:lang w:val="sv-SE" w:bidi="bn-IN"/>
          <w14:ligatures w14:val="none"/>
        </w:rPr>
        <w:t xml:space="preserve"> yang </w:t>
      </w:r>
      <w:proofErr w:type="spellStart"/>
      <w:r w:rsidRPr="00896B28">
        <w:rPr>
          <w:rFonts w:ascii="Times New Roman" w:eastAsia="Calibri" w:hAnsi="Times New Roman" w:cs="Times New Roman"/>
          <w:kern w:val="0"/>
          <w:shd w:val="clear" w:color="auto" w:fill="FFFFFF"/>
          <w:lang w:val="sv-SE" w:bidi="bn-IN"/>
          <w14:ligatures w14:val="none"/>
        </w:rPr>
        <w:t>diriwayatkan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oleh</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Abdur</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Razzaq</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daripada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Ma'mar</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daripada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Bahz</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007102AD">
        <w:rPr>
          <w:rFonts w:ascii="Times New Roman" w:eastAsia="Calibri" w:hAnsi="Times New Roman" w:cs="Times New Roman"/>
          <w:kern w:val="0"/>
          <w:shd w:val="clear" w:color="auto" w:fill="FFFFFF"/>
          <w:lang w:val="sv-SE" w:bidi="bn-IN"/>
          <w14:ligatures w14:val="none"/>
        </w:rPr>
        <w:t>Ibn</w:t>
      </w:r>
      <w:proofErr w:type="spellEnd"/>
      <w:r w:rsidRPr="00896B28">
        <w:rPr>
          <w:rFonts w:ascii="Times New Roman" w:eastAsia="Calibri" w:hAnsi="Times New Roman" w:cs="Times New Roman"/>
          <w:kern w:val="0"/>
          <w:shd w:val="clear" w:color="auto" w:fill="FFFFFF"/>
          <w:lang w:val="sv-SE" w:bidi="bn-IN"/>
          <w14:ligatures w14:val="none"/>
        </w:rPr>
        <w:t xml:space="preserve"> Hakim </w:t>
      </w:r>
      <w:proofErr w:type="spellStart"/>
      <w:r w:rsidRPr="00896B28">
        <w:rPr>
          <w:rFonts w:ascii="Times New Roman" w:eastAsia="Calibri" w:hAnsi="Times New Roman" w:cs="Times New Roman"/>
          <w:kern w:val="0"/>
          <w:shd w:val="clear" w:color="auto" w:fill="FFFFFF"/>
          <w:lang w:val="sv-SE" w:bidi="bn-IN"/>
          <w14:ligatures w14:val="none"/>
        </w:rPr>
        <w:t>daripada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ayahnya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daripada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datuknya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Muawiyah</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007102AD">
        <w:rPr>
          <w:rFonts w:ascii="Times New Roman" w:eastAsia="Calibri" w:hAnsi="Times New Roman" w:cs="Times New Roman"/>
          <w:kern w:val="0"/>
          <w:shd w:val="clear" w:color="auto" w:fill="FFFFFF"/>
          <w:lang w:val="sv-SE" w:bidi="bn-IN"/>
          <w14:ligatures w14:val="none"/>
        </w:rPr>
        <w:t>Ibn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Haydah</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beliau</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berkata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Rasulullah</w:t>
      </w:r>
      <w:proofErr w:type="spellEnd"/>
      <w:r w:rsidRPr="00896B28">
        <w:rPr>
          <w:rFonts w:ascii="Times New Roman" w:eastAsia="Calibri" w:hAnsi="Times New Roman" w:cs="Times New Roman"/>
          <w:i/>
          <w:iCs/>
          <w:kern w:val="0"/>
          <w:shd w:val="clear" w:color="auto" w:fill="FFFFFF"/>
          <w:lang w:val="sv-SE" w:bidi="bn-IN"/>
          <w14:ligatures w14:val="none"/>
        </w:rPr>
        <w:t xml:space="preserve"> SAW </w:t>
      </w:r>
      <w:proofErr w:type="spellStart"/>
      <w:r w:rsidRPr="00896B28">
        <w:rPr>
          <w:rFonts w:ascii="Times New Roman" w:eastAsia="Calibri" w:hAnsi="Times New Roman" w:cs="Times New Roman"/>
          <w:i/>
          <w:iCs/>
          <w:kern w:val="0"/>
          <w:shd w:val="clear" w:color="auto" w:fill="FFFFFF"/>
          <w:lang w:val="sv-SE" w:bidi="bn-IN"/>
          <w14:ligatures w14:val="none"/>
        </w:rPr>
        <w:t>menahan</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beberapa</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orang</w:t>
      </w:r>
      <w:proofErr w:type="spellEnd"/>
      <w:r w:rsidRPr="00896B28">
        <w:rPr>
          <w:rFonts w:ascii="Times New Roman" w:eastAsia="Calibri" w:hAnsi="Times New Roman" w:cs="Times New Roman"/>
          <w:i/>
          <w:iCs/>
          <w:kern w:val="0"/>
          <w:shd w:val="clear" w:color="auto" w:fill="FFFFFF"/>
          <w:lang w:val="sv-SE" w:bidi="bn-IN"/>
          <w14:ligatures w14:val="none"/>
        </w:rPr>
        <w:t xml:space="preserve"> dari </w:t>
      </w:r>
      <w:proofErr w:type="spellStart"/>
      <w:r w:rsidRPr="00896B28">
        <w:rPr>
          <w:rFonts w:ascii="Times New Roman" w:eastAsia="Calibri" w:hAnsi="Times New Roman" w:cs="Times New Roman"/>
          <w:i/>
          <w:iCs/>
          <w:kern w:val="0"/>
          <w:shd w:val="clear" w:color="auto" w:fill="FFFFFF"/>
          <w:lang w:val="sv-SE" w:bidi="bn-IN"/>
          <w14:ligatures w14:val="none"/>
        </w:rPr>
        <w:t>kaumnya</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kerana</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tuduhan</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Lalu</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seorang</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lelaki</w:t>
      </w:r>
      <w:proofErr w:type="spellEnd"/>
      <w:r w:rsidRPr="00896B28">
        <w:rPr>
          <w:rFonts w:ascii="Times New Roman" w:eastAsia="Calibri" w:hAnsi="Times New Roman" w:cs="Times New Roman"/>
          <w:i/>
          <w:iCs/>
          <w:kern w:val="0"/>
          <w:shd w:val="clear" w:color="auto" w:fill="FFFFFF"/>
          <w:lang w:val="sv-SE" w:bidi="bn-IN"/>
          <w14:ligatures w14:val="none"/>
        </w:rPr>
        <w:t xml:space="preserve"> dari </w:t>
      </w:r>
      <w:proofErr w:type="spellStart"/>
      <w:r w:rsidRPr="00896B28">
        <w:rPr>
          <w:rFonts w:ascii="Times New Roman" w:eastAsia="Calibri" w:hAnsi="Times New Roman" w:cs="Times New Roman"/>
          <w:i/>
          <w:iCs/>
          <w:kern w:val="0"/>
          <w:shd w:val="clear" w:color="auto" w:fill="FFFFFF"/>
          <w:lang w:val="sv-SE" w:bidi="bn-IN"/>
          <w14:ligatures w14:val="none"/>
        </w:rPr>
        <w:t>kaumnya</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datang</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kepada</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Nabi</w:t>
      </w:r>
      <w:proofErr w:type="spellEnd"/>
      <w:r w:rsidRPr="00896B28">
        <w:rPr>
          <w:rFonts w:ascii="Times New Roman" w:eastAsia="Calibri" w:hAnsi="Times New Roman" w:cs="Times New Roman"/>
          <w:i/>
          <w:iCs/>
          <w:kern w:val="0"/>
          <w:shd w:val="clear" w:color="auto" w:fill="FFFFFF"/>
          <w:lang w:val="sv-SE" w:bidi="bn-IN"/>
          <w14:ligatures w14:val="none"/>
        </w:rPr>
        <w:t xml:space="preserve"> yang </w:t>
      </w:r>
      <w:proofErr w:type="spellStart"/>
      <w:r w:rsidRPr="00896B28">
        <w:rPr>
          <w:rFonts w:ascii="Times New Roman" w:eastAsia="Calibri" w:hAnsi="Times New Roman" w:cs="Times New Roman"/>
          <w:i/>
          <w:iCs/>
          <w:kern w:val="0"/>
          <w:shd w:val="clear" w:color="auto" w:fill="FFFFFF"/>
          <w:lang w:val="sv-SE" w:bidi="bn-IN"/>
          <w14:ligatures w14:val="none"/>
        </w:rPr>
        <w:t>sedang</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berkhutbah</w:t>
      </w:r>
      <w:proofErr w:type="spellEnd"/>
      <w:r w:rsidRPr="00896B28">
        <w:rPr>
          <w:rFonts w:ascii="Times New Roman" w:eastAsia="Calibri" w:hAnsi="Times New Roman" w:cs="Times New Roman"/>
          <w:i/>
          <w:iCs/>
          <w:kern w:val="0"/>
          <w:shd w:val="clear" w:color="auto" w:fill="FFFFFF"/>
          <w:lang w:val="sv-SE" w:bidi="bn-IN"/>
          <w14:ligatures w14:val="none"/>
        </w:rPr>
        <w:t xml:space="preserve"> dan </w:t>
      </w:r>
      <w:proofErr w:type="spellStart"/>
      <w:r w:rsidRPr="00896B28">
        <w:rPr>
          <w:rFonts w:ascii="Times New Roman" w:eastAsia="Calibri" w:hAnsi="Times New Roman" w:cs="Times New Roman"/>
          <w:i/>
          <w:iCs/>
          <w:kern w:val="0"/>
          <w:shd w:val="clear" w:color="auto" w:fill="FFFFFF"/>
          <w:lang w:val="sv-SE" w:bidi="bn-IN"/>
          <w14:ligatures w14:val="none"/>
        </w:rPr>
        <w:t>berkata</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Wahai</w:t>
      </w:r>
      <w:proofErr w:type="spellEnd"/>
      <w:r w:rsidRPr="00896B28">
        <w:rPr>
          <w:rFonts w:ascii="Times New Roman" w:eastAsia="Calibri" w:hAnsi="Times New Roman" w:cs="Times New Roman"/>
          <w:i/>
          <w:iCs/>
          <w:kern w:val="0"/>
          <w:shd w:val="clear" w:color="auto" w:fill="FFFFFF"/>
          <w:lang w:val="sv-SE" w:bidi="bn-IN"/>
          <w14:ligatures w14:val="none"/>
        </w:rPr>
        <w:t xml:space="preserve"> Muhammad, </w:t>
      </w:r>
      <w:proofErr w:type="spellStart"/>
      <w:r w:rsidRPr="00896B28">
        <w:rPr>
          <w:rFonts w:ascii="Times New Roman" w:eastAsia="Calibri" w:hAnsi="Times New Roman" w:cs="Times New Roman"/>
          <w:i/>
          <w:iCs/>
          <w:kern w:val="0"/>
          <w:shd w:val="clear" w:color="auto" w:fill="FFFFFF"/>
          <w:lang w:val="sv-SE" w:bidi="bn-IN"/>
          <w14:ligatures w14:val="none"/>
        </w:rPr>
        <w:t>mengapa</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engkau</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menahan</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jiran-jiranku</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Rasulullah</w:t>
      </w:r>
      <w:proofErr w:type="spellEnd"/>
      <w:r w:rsidRPr="00896B28">
        <w:rPr>
          <w:rFonts w:ascii="Times New Roman" w:eastAsia="Calibri" w:hAnsi="Times New Roman" w:cs="Times New Roman"/>
          <w:i/>
          <w:iCs/>
          <w:kern w:val="0"/>
          <w:shd w:val="clear" w:color="auto" w:fill="FFFFFF"/>
          <w:lang w:val="sv-SE" w:bidi="bn-IN"/>
          <w14:ligatures w14:val="none"/>
        </w:rPr>
        <w:t xml:space="preserve"> SAW </w:t>
      </w:r>
      <w:proofErr w:type="spellStart"/>
      <w:r w:rsidRPr="00896B28">
        <w:rPr>
          <w:rFonts w:ascii="Times New Roman" w:eastAsia="Calibri" w:hAnsi="Times New Roman" w:cs="Times New Roman"/>
          <w:i/>
          <w:iCs/>
          <w:kern w:val="0"/>
          <w:shd w:val="clear" w:color="auto" w:fill="FFFFFF"/>
          <w:lang w:val="sv-SE" w:bidi="bn-IN"/>
          <w14:ligatures w14:val="none"/>
        </w:rPr>
        <w:t>diam</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lalu</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lelaki</w:t>
      </w:r>
      <w:proofErr w:type="spellEnd"/>
      <w:r w:rsidRPr="00896B28">
        <w:rPr>
          <w:rFonts w:ascii="Times New Roman" w:eastAsia="Calibri" w:hAnsi="Times New Roman" w:cs="Times New Roman"/>
          <w:i/>
          <w:iCs/>
          <w:kern w:val="0"/>
          <w:shd w:val="clear" w:color="auto" w:fill="FFFFFF"/>
          <w:lang w:val="sv-SE" w:bidi="bn-IN"/>
          <w14:ligatures w14:val="none"/>
        </w:rPr>
        <w:t xml:space="preserve"> itu </w:t>
      </w:r>
      <w:proofErr w:type="spellStart"/>
      <w:r w:rsidRPr="00896B28">
        <w:rPr>
          <w:rFonts w:ascii="Times New Roman" w:eastAsia="Calibri" w:hAnsi="Times New Roman" w:cs="Times New Roman"/>
          <w:i/>
          <w:iCs/>
          <w:kern w:val="0"/>
          <w:shd w:val="clear" w:color="auto" w:fill="FFFFFF"/>
          <w:lang w:val="sv-SE" w:bidi="bn-IN"/>
          <w14:ligatures w14:val="none"/>
        </w:rPr>
        <w:t>berkata</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lagi</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Sesungguhnya</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ada</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orang</w:t>
      </w:r>
      <w:proofErr w:type="spellEnd"/>
      <w:r w:rsidRPr="00896B28">
        <w:rPr>
          <w:rFonts w:ascii="Times New Roman" w:eastAsia="Calibri" w:hAnsi="Times New Roman" w:cs="Times New Roman"/>
          <w:i/>
          <w:iCs/>
          <w:kern w:val="0"/>
          <w:shd w:val="clear" w:color="auto" w:fill="FFFFFF"/>
          <w:lang w:val="sv-SE" w:bidi="bn-IN"/>
          <w14:ligatures w14:val="none"/>
        </w:rPr>
        <w:t xml:space="preserve"> yang </w:t>
      </w:r>
      <w:proofErr w:type="spellStart"/>
      <w:r w:rsidRPr="00896B28">
        <w:rPr>
          <w:rFonts w:ascii="Times New Roman" w:eastAsia="Calibri" w:hAnsi="Times New Roman" w:cs="Times New Roman"/>
          <w:i/>
          <w:iCs/>
          <w:kern w:val="0"/>
          <w:shd w:val="clear" w:color="auto" w:fill="FFFFFF"/>
          <w:lang w:val="sv-SE" w:bidi="bn-IN"/>
          <w14:ligatures w14:val="none"/>
        </w:rPr>
        <w:t>mengatakan</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bahawa</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engkau</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melarang</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sesuatu</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tetapi</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melakukannya</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secara</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diam</w:t>
      </w:r>
      <w:proofErr w:type="spellEnd"/>
      <w:r w:rsidRPr="00896B28">
        <w:rPr>
          <w:rFonts w:ascii="Times New Roman" w:eastAsia="Calibri" w:hAnsi="Times New Roman" w:cs="Times New Roman"/>
          <w:i/>
          <w:iCs/>
          <w:kern w:val="0"/>
          <w:shd w:val="clear" w:color="auto" w:fill="FFFFFF"/>
          <w:lang w:val="sv-SE" w:bidi="bn-IN"/>
          <w14:ligatures w14:val="none"/>
        </w:rPr>
        <w:t xml:space="preserve">-diam." </w:t>
      </w:r>
      <w:proofErr w:type="spellStart"/>
      <w:r w:rsidRPr="00896B28">
        <w:rPr>
          <w:rFonts w:ascii="Times New Roman" w:eastAsia="Calibri" w:hAnsi="Times New Roman" w:cs="Times New Roman"/>
          <w:i/>
          <w:iCs/>
          <w:kern w:val="0"/>
          <w:shd w:val="clear" w:color="auto" w:fill="FFFFFF"/>
          <w:lang w:val="sv-SE" w:bidi="bn-IN"/>
          <w14:ligatures w14:val="none"/>
        </w:rPr>
        <w:t>Nabi</w:t>
      </w:r>
      <w:proofErr w:type="spellEnd"/>
      <w:r w:rsidRPr="00896B28">
        <w:rPr>
          <w:rFonts w:ascii="Times New Roman" w:eastAsia="Calibri" w:hAnsi="Times New Roman" w:cs="Times New Roman"/>
          <w:i/>
          <w:iCs/>
          <w:kern w:val="0"/>
          <w:shd w:val="clear" w:color="auto" w:fill="FFFFFF"/>
          <w:lang w:val="sv-SE" w:bidi="bn-IN"/>
          <w14:ligatures w14:val="none"/>
        </w:rPr>
        <w:t xml:space="preserve"> SAW </w:t>
      </w:r>
      <w:proofErr w:type="spellStart"/>
      <w:r w:rsidRPr="00896B28">
        <w:rPr>
          <w:rFonts w:ascii="Times New Roman" w:eastAsia="Calibri" w:hAnsi="Times New Roman" w:cs="Times New Roman"/>
          <w:i/>
          <w:iCs/>
          <w:kern w:val="0"/>
          <w:shd w:val="clear" w:color="auto" w:fill="FFFFFF"/>
          <w:lang w:val="sv-SE" w:bidi="bn-IN"/>
          <w14:ligatures w14:val="none"/>
        </w:rPr>
        <w:t>bertanya</w:t>
      </w:r>
      <w:proofErr w:type="spellEnd"/>
      <w:r w:rsidRPr="00896B28">
        <w:rPr>
          <w:rFonts w:ascii="Times New Roman" w:eastAsia="Calibri" w:hAnsi="Times New Roman" w:cs="Times New Roman"/>
          <w:i/>
          <w:iCs/>
          <w:kern w:val="0"/>
          <w:shd w:val="clear" w:color="auto" w:fill="FFFFFF"/>
          <w:lang w:val="sv-SE" w:bidi="bn-IN"/>
          <w14:ligatures w14:val="none"/>
        </w:rPr>
        <w:t xml:space="preserve">, "Apa yang dia </w:t>
      </w:r>
      <w:proofErr w:type="spellStart"/>
      <w:r w:rsidRPr="00896B28">
        <w:rPr>
          <w:rFonts w:ascii="Times New Roman" w:eastAsia="Calibri" w:hAnsi="Times New Roman" w:cs="Times New Roman"/>
          <w:i/>
          <w:iCs/>
          <w:kern w:val="0"/>
          <w:shd w:val="clear" w:color="auto" w:fill="FFFFFF"/>
          <w:lang w:val="sv-SE" w:bidi="bn-IN"/>
          <w14:ligatures w14:val="none"/>
        </w:rPr>
        <w:t>katakan</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Perawi</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berkata</w:t>
      </w:r>
      <w:proofErr w:type="spellEnd"/>
      <w:r w:rsidRPr="00896B28">
        <w:rPr>
          <w:rFonts w:ascii="Times New Roman" w:eastAsia="Calibri" w:hAnsi="Times New Roman" w:cs="Times New Roman"/>
          <w:i/>
          <w:iCs/>
          <w:kern w:val="0"/>
          <w:shd w:val="clear" w:color="auto" w:fill="FFFFFF"/>
          <w:lang w:val="sv-SE" w:bidi="bn-IN"/>
          <w14:ligatures w14:val="none"/>
        </w:rPr>
        <w:t xml:space="preserve">: "Aku </w:t>
      </w:r>
      <w:proofErr w:type="spellStart"/>
      <w:r w:rsidRPr="00896B28">
        <w:rPr>
          <w:rFonts w:ascii="Times New Roman" w:eastAsia="Calibri" w:hAnsi="Times New Roman" w:cs="Times New Roman"/>
          <w:i/>
          <w:iCs/>
          <w:kern w:val="0"/>
          <w:shd w:val="clear" w:color="auto" w:fill="FFFFFF"/>
          <w:lang w:val="sv-SE" w:bidi="bn-IN"/>
          <w14:ligatures w14:val="none"/>
        </w:rPr>
        <w:t>terus</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bercakap</w:t>
      </w:r>
      <w:proofErr w:type="spellEnd"/>
      <w:r w:rsidRPr="00896B28">
        <w:rPr>
          <w:rFonts w:ascii="Times New Roman" w:eastAsia="Calibri" w:hAnsi="Times New Roman" w:cs="Times New Roman"/>
          <w:i/>
          <w:iCs/>
          <w:kern w:val="0"/>
          <w:shd w:val="clear" w:color="auto" w:fill="FFFFFF"/>
          <w:lang w:val="sv-SE" w:bidi="bn-IN"/>
          <w14:ligatures w14:val="none"/>
        </w:rPr>
        <w:t xml:space="preserve"> di </w:t>
      </w:r>
      <w:proofErr w:type="spellStart"/>
      <w:r w:rsidRPr="00896B28">
        <w:rPr>
          <w:rFonts w:ascii="Times New Roman" w:eastAsia="Calibri" w:hAnsi="Times New Roman" w:cs="Times New Roman"/>
          <w:i/>
          <w:iCs/>
          <w:kern w:val="0"/>
          <w:shd w:val="clear" w:color="auto" w:fill="FFFFFF"/>
          <w:lang w:val="sv-SE" w:bidi="bn-IN"/>
          <w14:ligatures w14:val="none"/>
        </w:rPr>
        <w:t>antara</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mereka</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dengan</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kata-kata</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supaya</w:t>
      </w:r>
      <w:proofErr w:type="spellEnd"/>
      <w:r w:rsidRPr="00896B28">
        <w:rPr>
          <w:rFonts w:ascii="Times New Roman" w:eastAsia="Calibri" w:hAnsi="Times New Roman" w:cs="Times New Roman"/>
          <w:i/>
          <w:iCs/>
          <w:kern w:val="0"/>
          <w:shd w:val="clear" w:color="auto" w:fill="FFFFFF"/>
          <w:lang w:val="sv-SE" w:bidi="bn-IN"/>
          <w14:ligatures w14:val="none"/>
        </w:rPr>
        <w:t xml:space="preserve"> dia </w:t>
      </w:r>
      <w:proofErr w:type="spellStart"/>
      <w:r w:rsidRPr="00896B28">
        <w:rPr>
          <w:rFonts w:ascii="Times New Roman" w:eastAsia="Calibri" w:hAnsi="Times New Roman" w:cs="Times New Roman"/>
          <w:i/>
          <w:iCs/>
          <w:kern w:val="0"/>
          <w:shd w:val="clear" w:color="auto" w:fill="FFFFFF"/>
          <w:lang w:val="sv-SE" w:bidi="bn-IN"/>
          <w14:ligatures w14:val="none"/>
        </w:rPr>
        <w:t>tidak</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mendengar</w:t>
      </w:r>
      <w:proofErr w:type="spellEnd"/>
      <w:r w:rsidRPr="00896B28">
        <w:rPr>
          <w:rFonts w:ascii="Times New Roman" w:eastAsia="Calibri" w:hAnsi="Times New Roman" w:cs="Times New Roman"/>
          <w:i/>
          <w:iCs/>
          <w:kern w:val="0"/>
          <w:shd w:val="clear" w:color="auto" w:fill="FFFFFF"/>
          <w:lang w:val="sv-SE" w:bidi="bn-IN"/>
          <w14:ligatures w14:val="none"/>
        </w:rPr>
        <w:t xml:space="preserve"> dan </w:t>
      </w:r>
      <w:proofErr w:type="spellStart"/>
      <w:r w:rsidRPr="00896B28">
        <w:rPr>
          <w:rFonts w:ascii="Times New Roman" w:eastAsia="Calibri" w:hAnsi="Times New Roman" w:cs="Times New Roman"/>
          <w:i/>
          <w:iCs/>
          <w:kern w:val="0"/>
          <w:shd w:val="clear" w:color="auto" w:fill="FFFFFF"/>
          <w:lang w:val="sv-SE" w:bidi="bn-IN"/>
          <w14:ligatures w14:val="none"/>
        </w:rPr>
        <w:t>berdoa</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terhadap</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kaumnya</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dengan</w:t>
      </w:r>
      <w:proofErr w:type="spellEnd"/>
      <w:r w:rsidRPr="00896B28">
        <w:rPr>
          <w:rFonts w:ascii="Times New Roman" w:eastAsia="Calibri" w:hAnsi="Times New Roman" w:cs="Times New Roman"/>
          <w:i/>
          <w:iCs/>
          <w:kern w:val="0"/>
          <w:shd w:val="clear" w:color="auto" w:fill="FFFFFF"/>
          <w:lang w:val="sv-SE" w:bidi="bn-IN"/>
          <w14:ligatures w14:val="none"/>
        </w:rPr>
        <w:t xml:space="preserve"> doa yang </w:t>
      </w:r>
      <w:proofErr w:type="spellStart"/>
      <w:r w:rsidRPr="00896B28">
        <w:rPr>
          <w:rFonts w:ascii="Times New Roman" w:eastAsia="Calibri" w:hAnsi="Times New Roman" w:cs="Times New Roman"/>
          <w:i/>
          <w:iCs/>
          <w:kern w:val="0"/>
          <w:shd w:val="clear" w:color="auto" w:fill="FFFFFF"/>
          <w:lang w:val="sv-SE" w:bidi="bn-IN"/>
          <w14:ligatures w14:val="none"/>
        </w:rPr>
        <w:t>menyebabkan</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mereka</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tidak</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berjaya</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selepas</w:t>
      </w:r>
      <w:proofErr w:type="spellEnd"/>
      <w:r w:rsidRPr="00896B28">
        <w:rPr>
          <w:rFonts w:ascii="Times New Roman" w:eastAsia="Calibri" w:hAnsi="Times New Roman" w:cs="Times New Roman"/>
          <w:i/>
          <w:iCs/>
          <w:kern w:val="0"/>
          <w:shd w:val="clear" w:color="auto" w:fill="FFFFFF"/>
          <w:lang w:val="sv-SE" w:bidi="bn-IN"/>
          <w14:ligatures w14:val="none"/>
        </w:rPr>
        <w:t xml:space="preserve"> itu, </w:t>
      </w:r>
      <w:proofErr w:type="spellStart"/>
      <w:r w:rsidRPr="00896B28">
        <w:rPr>
          <w:rFonts w:ascii="Times New Roman" w:eastAsia="Calibri" w:hAnsi="Times New Roman" w:cs="Times New Roman"/>
          <w:i/>
          <w:iCs/>
          <w:kern w:val="0"/>
          <w:shd w:val="clear" w:color="auto" w:fill="FFFFFF"/>
          <w:lang w:val="sv-SE" w:bidi="bn-IN"/>
          <w14:ligatures w14:val="none"/>
        </w:rPr>
        <w:t>aku</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terus</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berbuat</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demikian</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sehingga</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akhirnya</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Nabi</w:t>
      </w:r>
      <w:proofErr w:type="spellEnd"/>
      <w:r w:rsidRPr="00896B28">
        <w:rPr>
          <w:rFonts w:ascii="Times New Roman" w:eastAsia="Calibri" w:hAnsi="Times New Roman" w:cs="Times New Roman"/>
          <w:i/>
          <w:iCs/>
          <w:kern w:val="0"/>
          <w:shd w:val="clear" w:color="auto" w:fill="FFFFFF"/>
          <w:lang w:val="sv-SE" w:bidi="bn-IN"/>
          <w14:ligatures w14:val="none"/>
        </w:rPr>
        <w:t xml:space="preserve"> SAW </w:t>
      </w:r>
      <w:proofErr w:type="spellStart"/>
      <w:r w:rsidRPr="00896B28">
        <w:rPr>
          <w:rFonts w:ascii="Times New Roman" w:eastAsia="Calibri" w:hAnsi="Times New Roman" w:cs="Times New Roman"/>
          <w:i/>
          <w:iCs/>
          <w:kern w:val="0"/>
          <w:shd w:val="clear" w:color="auto" w:fill="FFFFFF"/>
          <w:lang w:val="sv-SE" w:bidi="bn-IN"/>
          <w14:ligatures w14:val="none"/>
        </w:rPr>
        <w:t>berkata</w:t>
      </w:r>
      <w:proofErr w:type="spellEnd"/>
      <w:r w:rsidRPr="00896B28">
        <w:rPr>
          <w:rFonts w:ascii="Times New Roman" w:eastAsia="Calibri" w:hAnsi="Times New Roman" w:cs="Times New Roman"/>
          <w:i/>
          <w:iCs/>
          <w:kern w:val="0"/>
          <w:shd w:val="clear" w:color="auto" w:fill="FFFFFF"/>
          <w:lang w:val="sv-SE" w:bidi="bn-IN"/>
          <w14:ligatures w14:val="none"/>
        </w:rPr>
        <w:t>: "</w:t>
      </w:r>
      <w:proofErr w:type="spellStart"/>
      <w:r w:rsidRPr="00896B28">
        <w:rPr>
          <w:rFonts w:ascii="Times New Roman" w:eastAsia="Calibri" w:hAnsi="Times New Roman" w:cs="Times New Roman"/>
          <w:i/>
          <w:iCs/>
          <w:kern w:val="0"/>
          <w:shd w:val="clear" w:color="auto" w:fill="FFFFFF"/>
          <w:lang w:val="sv-SE" w:bidi="bn-IN"/>
          <w14:ligatures w14:val="none"/>
        </w:rPr>
        <w:t>Bebaskan</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jiran-jirannya</w:t>
      </w:r>
      <w:proofErr w:type="spellEnd"/>
      <w:r w:rsidRPr="00896B28">
        <w:rPr>
          <w:rFonts w:ascii="Times New Roman" w:eastAsia="Calibri" w:hAnsi="Times New Roman" w:cs="Times New Roman"/>
          <w:kern w:val="0"/>
          <w:shd w:val="clear" w:color="auto" w:fill="FFFFFF"/>
          <w:lang w:val="sv-SE" w:bidi="bn-IN"/>
          <w14:ligatures w14:val="none"/>
        </w:rPr>
        <w:t xml:space="preserve">.'' (Ahmad </w:t>
      </w:r>
      <w:proofErr w:type="spellStart"/>
      <w:r w:rsidR="007102AD">
        <w:rPr>
          <w:rFonts w:ascii="Times New Roman" w:eastAsia="Calibri" w:hAnsi="Times New Roman" w:cs="Times New Roman"/>
          <w:kern w:val="0"/>
          <w:shd w:val="clear" w:color="auto" w:fill="FFFFFF"/>
          <w:lang w:val="sv-SE" w:bidi="bn-IN"/>
          <w14:ligatures w14:val="none"/>
        </w:rPr>
        <w:t>Ibn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Hanbal</w:t>
      </w:r>
      <w:proofErr w:type="spellEnd"/>
      <w:r w:rsidRPr="00896B28">
        <w:rPr>
          <w:rFonts w:ascii="Times New Roman" w:eastAsia="Calibri" w:hAnsi="Times New Roman" w:cs="Times New Roman"/>
          <w:kern w:val="0"/>
          <w:shd w:val="clear" w:color="auto" w:fill="FFFFFF"/>
          <w:lang w:val="sv-SE" w:bidi="bn-IN"/>
          <w14:ligatures w14:val="none"/>
        </w:rPr>
        <w:t xml:space="preserve">, 1999).  </w:t>
      </w:r>
      <w:proofErr w:type="spellStart"/>
      <w:r w:rsidRPr="00896B28">
        <w:rPr>
          <w:rFonts w:ascii="Times New Roman" w:eastAsia="Calibri" w:hAnsi="Times New Roman" w:cs="Times New Roman"/>
          <w:kern w:val="0"/>
          <w:lang w:val="sv-SE" w:bidi="bn-IN"/>
          <w14:ligatures w14:val="none"/>
        </w:rPr>
        <w:t>Hadis</w:t>
      </w:r>
      <w:proofErr w:type="spellEnd"/>
      <w:r w:rsidRPr="00896B28">
        <w:rPr>
          <w:rFonts w:ascii="Times New Roman" w:eastAsia="Calibri" w:hAnsi="Times New Roman" w:cs="Times New Roman"/>
          <w:kern w:val="0"/>
          <w:lang w:val="sv-SE" w:bidi="bn-IN"/>
          <w14:ligatures w14:val="none"/>
        </w:rPr>
        <w:t xml:space="preserve"> ini </w:t>
      </w:r>
      <w:proofErr w:type="spellStart"/>
      <w:r w:rsidRPr="00896B28">
        <w:rPr>
          <w:rFonts w:ascii="Times New Roman" w:eastAsia="Calibri" w:hAnsi="Times New Roman" w:cs="Times New Roman"/>
          <w:kern w:val="0"/>
          <w:lang w:val="sv-SE" w:bidi="bn-IN"/>
          <w14:ligatures w14:val="none"/>
        </w:rPr>
        <w:t>seperti</w:t>
      </w:r>
      <w:proofErr w:type="spellEnd"/>
      <w:r w:rsidRPr="00896B28">
        <w:rPr>
          <w:rFonts w:ascii="Times New Roman" w:eastAsia="Calibri" w:hAnsi="Times New Roman" w:cs="Times New Roman"/>
          <w:kern w:val="0"/>
          <w:lang w:val="sv-SE" w:bidi="bn-IN"/>
          <w14:ligatures w14:val="none"/>
        </w:rPr>
        <w:t xml:space="preserve"> yang </w:t>
      </w:r>
      <w:proofErr w:type="spellStart"/>
      <w:r w:rsidRPr="00896B28">
        <w:rPr>
          <w:rFonts w:ascii="Times New Roman" w:eastAsia="Calibri" w:hAnsi="Times New Roman" w:cs="Times New Roman"/>
          <w:kern w:val="0"/>
          <w:lang w:val="sv-SE" w:bidi="bn-IN"/>
          <w14:ligatures w14:val="none"/>
        </w:rPr>
        <w:t>dinyatakan</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oleh</w:t>
      </w:r>
      <w:proofErr w:type="spellEnd"/>
      <w:r w:rsidRPr="00896B28">
        <w:rPr>
          <w:rFonts w:ascii="Times New Roman" w:eastAsia="Calibri" w:hAnsi="Times New Roman" w:cs="Times New Roman"/>
          <w:kern w:val="0"/>
          <w:lang w:val="sv-SE" w:bidi="bn-IN"/>
          <w14:ligatures w14:val="none"/>
        </w:rPr>
        <w:t xml:space="preserve"> para </w:t>
      </w:r>
      <w:proofErr w:type="spellStart"/>
      <w:r w:rsidRPr="00896B28">
        <w:rPr>
          <w:rFonts w:ascii="Times New Roman" w:eastAsia="Calibri" w:hAnsi="Times New Roman" w:cs="Times New Roman"/>
          <w:kern w:val="0"/>
          <w:lang w:val="sv-SE" w:bidi="bn-IN"/>
          <w14:ligatures w14:val="none"/>
        </w:rPr>
        <w:t>ulama</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bahawa</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penahanan</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atas</w:t>
      </w:r>
      <w:proofErr w:type="spellEnd"/>
      <w:r w:rsidRPr="00896B28">
        <w:rPr>
          <w:rFonts w:ascii="Times New Roman" w:eastAsia="Calibri" w:hAnsi="Times New Roman" w:cs="Times New Roman"/>
          <w:kern w:val="0"/>
          <w:lang w:val="sv-SE" w:bidi="bn-IN"/>
          <w14:ligatures w14:val="none"/>
        </w:rPr>
        <w:t xml:space="preserve"> dasar </w:t>
      </w:r>
      <w:proofErr w:type="spellStart"/>
      <w:r w:rsidRPr="00896B28">
        <w:rPr>
          <w:rFonts w:ascii="Times New Roman" w:eastAsia="Calibri" w:hAnsi="Times New Roman" w:cs="Times New Roman"/>
          <w:kern w:val="0"/>
          <w:lang w:val="sv-SE" w:bidi="bn-IN"/>
          <w14:ligatures w14:val="none"/>
        </w:rPr>
        <w:t>tuduhan</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sahaja</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adalah</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sah</w:t>
      </w:r>
      <w:proofErr w:type="spellEnd"/>
      <w:r w:rsidRPr="00896B28">
        <w:rPr>
          <w:rFonts w:ascii="Times New Roman" w:eastAsia="Calibri" w:hAnsi="Times New Roman" w:cs="Times New Roman"/>
          <w:kern w:val="0"/>
          <w:lang w:val="sv-SE" w:bidi="bn-IN"/>
          <w14:ligatures w14:val="none"/>
        </w:rPr>
        <w:t>.</w:t>
      </w:r>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Hadis</w:t>
      </w:r>
      <w:proofErr w:type="spellEnd"/>
      <w:r w:rsidRPr="00896B28">
        <w:rPr>
          <w:rFonts w:ascii="Times New Roman" w:eastAsia="Calibri" w:hAnsi="Times New Roman" w:cs="Times New Roman"/>
          <w:kern w:val="0"/>
          <w:shd w:val="clear" w:color="auto" w:fill="FFFFFF"/>
          <w:lang w:val="sv-SE" w:bidi="bn-IN"/>
          <w14:ligatures w14:val="none"/>
        </w:rPr>
        <w:t xml:space="preserve"> ini </w:t>
      </w:r>
      <w:proofErr w:type="spellStart"/>
      <w:r w:rsidRPr="00896B28">
        <w:rPr>
          <w:rFonts w:ascii="Times New Roman" w:eastAsia="Calibri" w:hAnsi="Times New Roman" w:cs="Times New Roman"/>
          <w:kern w:val="0"/>
          <w:shd w:val="clear" w:color="auto" w:fill="FFFFFF"/>
          <w:lang w:val="sv-SE" w:bidi="bn-IN"/>
          <w14:ligatures w14:val="none"/>
        </w:rPr>
        <w:t>juga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menunjukkan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sebagaimana</w:t>
      </w:r>
      <w:proofErr w:type="spellEnd"/>
      <w:r w:rsidRPr="00896B28">
        <w:rPr>
          <w:rFonts w:ascii="Times New Roman" w:eastAsia="Calibri" w:hAnsi="Times New Roman" w:cs="Times New Roman"/>
          <w:kern w:val="0"/>
          <w:shd w:val="clear" w:color="auto" w:fill="FFFFFF"/>
          <w:lang w:val="sv-SE" w:bidi="bn-IN"/>
          <w14:ligatures w14:val="none"/>
        </w:rPr>
        <w:t xml:space="preserve"> yang </w:t>
      </w:r>
      <w:proofErr w:type="spellStart"/>
      <w:r w:rsidRPr="00896B28">
        <w:rPr>
          <w:rFonts w:ascii="Times New Roman" w:eastAsia="Calibri" w:hAnsi="Times New Roman" w:cs="Times New Roman"/>
          <w:kern w:val="0"/>
          <w:shd w:val="clear" w:color="auto" w:fill="FFFFFF"/>
          <w:lang w:val="sv-SE" w:bidi="bn-IN"/>
          <w14:ligatures w14:val="none"/>
        </w:rPr>
        <w:t>disebutkan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oleh</w:t>
      </w:r>
      <w:proofErr w:type="spellEnd"/>
      <w:r w:rsidRPr="00896B28">
        <w:rPr>
          <w:rFonts w:ascii="Times New Roman" w:eastAsia="Calibri" w:hAnsi="Times New Roman" w:cs="Times New Roman"/>
          <w:kern w:val="0"/>
          <w:shd w:val="clear" w:color="auto" w:fill="FFFFFF"/>
          <w:lang w:val="sv-SE" w:bidi="bn-IN"/>
          <w14:ligatures w14:val="none"/>
        </w:rPr>
        <w:t xml:space="preserve"> para </w:t>
      </w:r>
      <w:proofErr w:type="spellStart"/>
      <w:r w:rsidRPr="00896B28">
        <w:rPr>
          <w:rFonts w:ascii="Times New Roman" w:eastAsia="Calibri" w:hAnsi="Times New Roman" w:cs="Times New Roman"/>
          <w:kern w:val="0"/>
          <w:shd w:val="clear" w:color="auto" w:fill="FFFFFF"/>
          <w:lang w:val="sv-SE" w:bidi="bn-IN"/>
          <w14:ligatures w14:val="none"/>
        </w:rPr>
        <w:t>ulama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tentang</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keabsahan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penahanan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reman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walaupun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hanya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berdasarkan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tuduhan</w:t>
      </w:r>
      <w:proofErr w:type="spellEnd"/>
      <w:r w:rsidRPr="00896B28">
        <w:rPr>
          <w:rFonts w:ascii="Times New Roman" w:eastAsia="Calibri" w:hAnsi="Times New Roman" w:cs="Times New Roman"/>
          <w:kern w:val="0"/>
          <w:shd w:val="clear" w:color="auto" w:fill="FFFFFF"/>
          <w:lang w:val="sv-SE" w:bidi="bn-IN"/>
          <w14:ligatures w14:val="none"/>
        </w:rPr>
        <w:t xml:space="preserve">. Hakim yang </w:t>
      </w:r>
      <w:proofErr w:type="spellStart"/>
      <w:r w:rsidRPr="00896B28">
        <w:rPr>
          <w:rFonts w:ascii="Times New Roman" w:eastAsia="Calibri" w:hAnsi="Times New Roman" w:cs="Times New Roman"/>
          <w:kern w:val="0"/>
          <w:shd w:val="clear" w:color="auto" w:fill="FFFFFF"/>
          <w:lang w:val="sv-SE" w:bidi="bn-IN"/>
          <w14:ligatures w14:val="none"/>
        </w:rPr>
        <w:t>dilantik</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untuk</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menyampaikan</w:t>
      </w:r>
      <w:proofErr w:type="spellEnd"/>
      <w:r w:rsidRPr="00896B28">
        <w:rPr>
          <w:rFonts w:ascii="Times New Roman" w:eastAsia="Calibri" w:hAnsi="Times New Roman" w:cs="Times New Roman"/>
          <w:kern w:val="0"/>
          <w:shd w:val="clear" w:color="auto" w:fill="FFFFFF"/>
          <w:lang w:val="sv-SE" w:bidi="bn-IN"/>
          <w14:ligatures w14:val="none"/>
        </w:rPr>
        <w:t xml:space="preserve"> hak </w:t>
      </w:r>
      <w:proofErr w:type="spellStart"/>
      <w:r w:rsidRPr="00896B28">
        <w:rPr>
          <w:rFonts w:ascii="Times New Roman" w:eastAsia="Calibri" w:hAnsi="Times New Roman" w:cs="Times New Roman"/>
          <w:kern w:val="0"/>
          <w:shd w:val="clear" w:color="auto" w:fill="FFFFFF"/>
          <w:lang w:val="sv-SE" w:bidi="bn-IN"/>
          <w14:ligatures w14:val="none"/>
        </w:rPr>
        <w:t>kepada</w:t>
      </w:r>
      <w:proofErr w:type="spellEnd"/>
      <w:r w:rsidRPr="00896B28">
        <w:rPr>
          <w:rFonts w:ascii="Times New Roman" w:eastAsia="Calibri" w:hAnsi="Times New Roman" w:cs="Times New Roman"/>
          <w:kern w:val="0"/>
          <w:shd w:val="clear" w:color="auto" w:fill="FFFFFF"/>
          <w:lang w:val="sv-SE" w:bidi="bn-IN"/>
          <w14:ligatures w14:val="none"/>
        </w:rPr>
        <w:t xml:space="preserve"> yang </w:t>
      </w:r>
      <w:proofErr w:type="spellStart"/>
      <w:r w:rsidRPr="00896B28">
        <w:rPr>
          <w:rFonts w:ascii="Times New Roman" w:eastAsia="Calibri" w:hAnsi="Times New Roman" w:cs="Times New Roman"/>
          <w:kern w:val="0"/>
          <w:shd w:val="clear" w:color="auto" w:fill="FFFFFF"/>
          <w:lang w:val="sv-SE" w:bidi="bn-IN"/>
          <w14:ligatures w14:val="none"/>
        </w:rPr>
        <w:t>berhak</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menerimanya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berperanan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untuk</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memastikan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keadilan</w:t>
      </w:r>
      <w:proofErr w:type="spellEnd"/>
      <w:r w:rsidRPr="00896B28">
        <w:rPr>
          <w:rFonts w:ascii="Times New Roman" w:eastAsia="Calibri" w:hAnsi="Times New Roman" w:cs="Times New Roman"/>
          <w:kern w:val="0"/>
          <w:shd w:val="clear" w:color="auto" w:fill="FFFFFF"/>
          <w:lang w:val="sv-SE" w:bidi="bn-IN"/>
          <w14:ligatures w14:val="none"/>
        </w:rPr>
        <w:t xml:space="preserve">, dan </w:t>
      </w:r>
      <w:proofErr w:type="spellStart"/>
      <w:r w:rsidRPr="00896B28">
        <w:rPr>
          <w:rFonts w:ascii="Times New Roman" w:eastAsia="Calibri" w:hAnsi="Times New Roman" w:cs="Times New Roman"/>
          <w:kern w:val="0"/>
          <w:shd w:val="clear" w:color="auto" w:fill="FFFFFF"/>
          <w:lang w:val="sv-SE" w:bidi="bn-IN"/>
          <w14:ligatures w14:val="none"/>
        </w:rPr>
        <w:t>apabila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orang</w:t>
      </w:r>
      <w:proofErr w:type="spellEnd"/>
      <w:r w:rsidRPr="00896B28">
        <w:rPr>
          <w:rFonts w:ascii="Times New Roman" w:eastAsia="Calibri" w:hAnsi="Times New Roman" w:cs="Times New Roman"/>
          <w:kern w:val="0"/>
          <w:shd w:val="clear" w:color="auto" w:fill="FFFFFF"/>
          <w:lang w:val="sv-SE" w:bidi="bn-IN"/>
          <w14:ligatures w14:val="none"/>
        </w:rPr>
        <w:t xml:space="preserve"> yang </w:t>
      </w:r>
      <w:proofErr w:type="spellStart"/>
      <w:r w:rsidRPr="00896B28">
        <w:rPr>
          <w:rFonts w:ascii="Times New Roman" w:eastAsia="Calibri" w:hAnsi="Times New Roman" w:cs="Times New Roman"/>
          <w:kern w:val="0"/>
          <w:shd w:val="clear" w:color="auto" w:fill="FFFFFF"/>
          <w:lang w:val="sv-SE" w:bidi="bn-IN"/>
          <w14:ligatures w14:val="none"/>
        </w:rPr>
        <w:t>dituntut</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enggan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memenuhi</w:t>
      </w:r>
      <w:proofErr w:type="spellEnd"/>
      <w:r w:rsidRPr="00896B28">
        <w:rPr>
          <w:rFonts w:ascii="Times New Roman" w:eastAsia="Calibri" w:hAnsi="Times New Roman" w:cs="Times New Roman"/>
          <w:kern w:val="0"/>
          <w:shd w:val="clear" w:color="auto" w:fill="FFFFFF"/>
          <w:lang w:val="sv-SE" w:bidi="bn-IN"/>
          <w14:ligatures w14:val="none"/>
        </w:rPr>
        <w:t xml:space="preserve"> hak </w:t>
      </w:r>
      <w:proofErr w:type="spellStart"/>
      <w:r w:rsidRPr="00896B28">
        <w:rPr>
          <w:rFonts w:ascii="Times New Roman" w:eastAsia="Calibri" w:hAnsi="Times New Roman" w:cs="Times New Roman"/>
          <w:kern w:val="0"/>
          <w:shd w:val="clear" w:color="auto" w:fill="FFFFFF"/>
          <w:lang w:val="sv-SE" w:bidi="bn-IN"/>
          <w14:ligatures w14:val="none"/>
        </w:rPr>
        <w:t>penuntut</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hakim</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tidak</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mempunyai</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pilihan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lain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selain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memaksanya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untuk</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memenuhi</w:t>
      </w:r>
      <w:proofErr w:type="spellEnd"/>
      <w:r w:rsidRPr="00896B28">
        <w:rPr>
          <w:rFonts w:ascii="Times New Roman" w:eastAsia="Calibri" w:hAnsi="Times New Roman" w:cs="Times New Roman"/>
          <w:kern w:val="0"/>
          <w:shd w:val="clear" w:color="auto" w:fill="FFFFFF"/>
          <w:lang w:val="sv-SE" w:bidi="bn-IN"/>
          <w14:ligatures w14:val="none"/>
        </w:rPr>
        <w:t xml:space="preserve"> hak </w:t>
      </w:r>
      <w:proofErr w:type="spellStart"/>
      <w:r w:rsidRPr="00896B28">
        <w:rPr>
          <w:rFonts w:ascii="Times New Roman" w:eastAsia="Calibri" w:hAnsi="Times New Roman" w:cs="Times New Roman"/>
          <w:kern w:val="0"/>
          <w:shd w:val="clear" w:color="auto" w:fill="FFFFFF"/>
          <w:lang w:val="sv-SE" w:bidi="bn-IN"/>
          <w14:ligatures w14:val="none"/>
        </w:rPr>
        <w:t>tersebut</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Dalam</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konteks</w:t>
      </w:r>
      <w:proofErr w:type="spellEnd"/>
      <w:r w:rsidRPr="00896B28">
        <w:rPr>
          <w:rFonts w:ascii="Times New Roman" w:eastAsia="Calibri" w:hAnsi="Times New Roman" w:cs="Times New Roman"/>
          <w:kern w:val="0"/>
          <w:shd w:val="clear" w:color="auto" w:fill="FFFFFF"/>
          <w:lang w:val="sv-SE" w:bidi="bn-IN"/>
          <w14:ligatures w14:val="none"/>
        </w:rPr>
        <w:t xml:space="preserve"> ini, </w:t>
      </w:r>
      <w:proofErr w:type="spellStart"/>
      <w:r w:rsidRPr="00896B28">
        <w:rPr>
          <w:rFonts w:ascii="Times New Roman" w:eastAsia="Calibri" w:hAnsi="Times New Roman" w:cs="Times New Roman"/>
          <w:kern w:val="0"/>
          <w:shd w:val="clear" w:color="auto" w:fill="FFFFFF"/>
          <w:lang w:val="sv-SE" w:bidi="bn-IN"/>
          <w14:ligatures w14:val="none"/>
        </w:rPr>
        <w:t>penahanan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merupakan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langkah</w:t>
      </w:r>
      <w:proofErr w:type="spellEnd"/>
      <w:r w:rsidRPr="00896B28">
        <w:rPr>
          <w:rFonts w:ascii="Times New Roman" w:eastAsia="Calibri" w:hAnsi="Times New Roman" w:cs="Times New Roman"/>
          <w:kern w:val="0"/>
          <w:shd w:val="clear" w:color="auto" w:fill="FFFFFF"/>
          <w:lang w:val="sv-SE" w:bidi="bn-IN"/>
          <w14:ligatures w14:val="none"/>
        </w:rPr>
        <w:t xml:space="preserve"> yang </w:t>
      </w:r>
      <w:proofErr w:type="spellStart"/>
      <w:r w:rsidRPr="00896B28">
        <w:rPr>
          <w:rFonts w:ascii="Times New Roman" w:eastAsia="Calibri" w:hAnsi="Times New Roman" w:cs="Times New Roman"/>
          <w:kern w:val="0"/>
          <w:shd w:val="clear" w:color="auto" w:fill="FFFFFF"/>
          <w:lang w:val="sv-SE" w:bidi="bn-IN"/>
          <w14:ligatures w14:val="none"/>
        </w:rPr>
        <w:t>lebih</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utama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berbanding</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paksaan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secara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fizikal</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kerana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penahanan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bertujuan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untuk</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memastikan</w:t>
      </w:r>
      <w:proofErr w:type="spellEnd"/>
      <w:r w:rsidRPr="00896B28">
        <w:rPr>
          <w:rFonts w:ascii="Times New Roman" w:eastAsia="Calibri" w:hAnsi="Times New Roman" w:cs="Times New Roman"/>
          <w:kern w:val="0"/>
          <w:shd w:val="clear" w:color="auto" w:fill="FFFFFF"/>
          <w:lang w:val="sv-SE" w:bidi="bn-IN"/>
          <w14:ligatures w14:val="none"/>
        </w:rPr>
        <w:t xml:space="preserve"> hak </w:t>
      </w:r>
      <w:proofErr w:type="spellStart"/>
      <w:r w:rsidRPr="00896B28">
        <w:rPr>
          <w:rFonts w:ascii="Times New Roman" w:eastAsia="Calibri" w:hAnsi="Times New Roman" w:cs="Times New Roman"/>
          <w:kern w:val="0"/>
          <w:shd w:val="clear" w:color="auto" w:fill="FFFFFF"/>
          <w:lang w:val="sv-SE" w:bidi="bn-IN"/>
          <w14:ligatures w14:val="none"/>
        </w:rPr>
        <w:t>ditunaikan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tanpa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mencederakan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pihak</w:t>
      </w:r>
      <w:proofErr w:type="spellEnd"/>
      <w:r w:rsidRPr="00896B28">
        <w:rPr>
          <w:rFonts w:ascii="Times New Roman" w:eastAsia="Calibri" w:hAnsi="Times New Roman" w:cs="Times New Roman"/>
          <w:kern w:val="0"/>
          <w:shd w:val="clear" w:color="auto" w:fill="FFFFFF"/>
          <w:lang w:val="sv-SE" w:bidi="bn-IN"/>
          <w14:ligatures w14:val="none"/>
        </w:rPr>
        <w:t xml:space="preserve"> yang </w:t>
      </w:r>
      <w:proofErr w:type="spellStart"/>
      <w:r w:rsidRPr="00896B28">
        <w:rPr>
          <w:rFonts w:ascii="Times New Roman" w:eastAsia="Calibri" w:hAnsi="Times New Roman" w:cs="Times New Roman"/>
          <w:kern w:val="0"/>
          <w:shd w:val="clear" w:color="auto" w:fill="FFFFFF"/>
          <w:lang w:val="sv-SE" w:bidi="bn-IN"/>
          <w14:ligatures w14:val="none"/>
        </w:rPr>
        <w:t>terlibat</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007102AD">
        <w:rPr>
          <w:rFonts w:ascii="Times New Roman" w:eastAsia="Calibri" w:hAnsi="Times New Roman" w:cs="Times New Roman"/>
          <w:kern w:val="0"/>
          <w:shd w:val="clear" w:color="auto" w:fill="FFFFFF"/>
          <w:lang w:val="sv-SE" w:bidi="bn-IN"/>
          <w14:ligatures w14:val="none"/>
        </w:rPr>
        <w:t>Ibn</w:t>
      </w:r>
      <w:proofErr w:type="spellEnd"/>
      <w:r w:rsidRPr="00896B28">
        <w:rPr>
          <w:rFonts w:ascii="Times New Roman" w:eastAsia="Calibri" w:hAnsi="Times New Roman" w:cs="Times New Roman"/>
          <w:kern w:val="0"/>
          <w:shd w:val="clear" w:color="auto" w:fill="FFFFFF"/>
          <w:lang w:val="sv-SE" w:bidi="bn-IN"/>
          <w14:ligatures w14:val="none"/>
        </w:rPr>
        <w:t xml:space="preserve"> al-</w:t>
      </w:r>
      <w:proofErr w:type="spellStart"/>
      <w:r w:rsidRPr="00896B28">
        <w:rPr>
          <w:rFonts w:ascii="Times New Roman" w:eastAsia="Calibri" w:hAnsi="Times New Roman" w:cs="Times New Roman"/>
          <w:kern w:val="0"/>
          <w:shd w:val="clear" w:color="auto" w:fill="FFFFFF"/>
          <w:lang w:val="sv-SE" w:bidi="bn-IN"/>
          <w14:ligatures w14:val="none"/>
        </w:rPr>
        <w:t>Humam</w:t>
      </w:r>
      <w:proofErr w:type="spellEnd"/>
      <w:r w:rsidRPr="00896B28">
        <w:rPr>
          <w:rFonts w:ascii="Times New Roman" w:eastAsia="Calibri" w:hAnsi="Times New Roman" w:cs="Times New Roman"/>
          <w:kern w:val="0"/>
          <w:shd w:val="clear" w:color="auto" w:fill="FFFFFF"/>
          <w:lang w:val="sv-SE" w:bidi="bn-IN"/>
          <w14:ligatures w14:val="none"/>
        </w:rPr>
        <w:t xml:space="preserve">, 1970). </w:t>
      </w:r>
    </w:p>
    <w:p w14:paraId="0AF91EE6" w14:textId="4F077F19" w:rsidR="00896B28" w:rsidRPr="00896B28" w:rsidRDefault="00896B28" w:rsidP="00896B28">
      <w:pPr>
        <w:spacing w:before="120" w:after="0" w:line="240" w:lineRule="auto"/>
        <w:ind w:left="720" w:firstLine="720"/>
        <w:jc w:val="both"/>
        <w:rPr>
          <w:rFonts w:ascii="Times New Roman" w:eastAsia="Calibri" w:hAnsi="Times New Roman" w:cs="Times New Roman"/>
          <w:kern w:val="0"/>
          <w:shd w:val="clear" w:color="auto" w:fill="FFFFFF"/>
          <w:lang w:val="sv-SE" w:bidi="bn-IN"/>
          <w14:ligatures w14:val="none"/>
        </w:rPr>
      </w:pPr>
      <w:proofErr w:type="spellStart"/>
      <w:r w:rsidRPr="00896B28">
        <w:rPr>
          <w:rFonts w:ascii="Times New Roman" w:eastAsia="Calibri" w:hAnsi="Times New Roman" w:cs="Times New Roman"/>
          <w:kern w:val="0"/>
          <w:shd w:val="clear" w:color="auto" w:fill="FFFFFF"/>
          <w:lang w:val="sv-SE" w:bidi="bn-IN"/>
          <w14:ligatures w14:val="none"/>
        </w:rPr>
        <w:t>Diriwayatkan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oleh</w:t>
      </w:r>
      <w:proofErr w:type="spellEnd"/>
      <w:r w:rsidRPr="00896B28">
        <w:rPr>
          <w:rFonts w:ascii="Times New Roman" w:eastAsia="Calibri" w:hAnsi="Times New Roman" w:cs="Times New Roman"/>
          <w:kern w:val="0"/>
          <w:shd w:val="clear" w:color="auto" w:fill="FFFFFF"/>
          <w:lang w:val="sv-SE" w:bidi="bn-IN"/>
          <w14:ligatures w14:val="none"/>
        </w:rPr>
        <w:t xml:space="preserve"> Abu </w:t>
      </w:r>
      <w:proofErr w:type="spellStart"/>
      <w:r w:rsidRPr="00896B28">
        <w:rPr>
          <w:rFonts w:ascii="Times New Roman" w:eastAsia="Calibri" w:hAnsi="Times New Roman" w:cs="Times New Roman"/>
          <w:kern w:val="0"/>
          <w:shd w:val="clear" w:color="auto" w:fill="FFFFFF"/>
          <w:lang w:val="sv-SE" w:bidi="bn-IN"/>
          <w14:ligatures w14:val="none"/>
        </w:rPr>
        <w:t>Dawud</w:t>
      </w:r>
      <w:proofErr w:type="spellEnd"/>
      <w:r w:rsidRPr="00896B28">
        <w:rPr>
          <w:rFonts w:ascii="Times New Roman" w:eastAsia="Calibri" w:hAnsi="Times New Roman" w:cs="Times New Roman"/>
          <w:kern w:val="0"/>
          <w:shd w:val="clear" w:color="auto" w:fill="FFFFFF"/>
          <w:lang w:val="sv-SE" w:bidi="bn-IN"/>
          <w14:ligatures w14:val="none"/>
        </w:rPr>
        <w:t xml:space="preserve"> dan </w:t>
      </w:r>
      <w:proofErr w:type="spellStart"/>
      <w:r w:rsidR="007102AD">
        <w:rPr>
          <w:rFonts w:ascii="Times New Roman" w:eastAsia="Calibri" w:hAnsi="Times New Roman" w:cs="Times New Roman"/>
          <w:kern w:val="0"/>
          <w:shd w:val="clear" w:color="auto" w:fill="FFFFFF"/>
          <w:lang w:val="sv-SE" w:bidi="bn-IN"/>
          <w14:ligatures w14:val="none"/>
        </w:rPr>
        <w:t>Ibn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Majah</w:t>
      </w:r>
      <w:proofErr w:type="spellEnd"/>
      <w:r w:rsidRPr="00896B28">
        <w:rPr>
          <w:rFonts w:ascii="Times New Roman" w:eastAsia="Calibri" w:hAnsi="Times New Roman" w:cs="Times New Roman"/>
          <w:kern w:val="0"/>
          <w:shd w:val="clear" w:color="auto" w:fill="FFFFFF"/>
          <w:lang w:val="sv-SE" w:bidi="bn-IN"/>
          <w14:ligatures w14:val="none"/>
        </w:rPr>
        <w:t xml:space="preserve">, di mana Harmas </w:t>
      </w:r>
      <w:proofErr w:type="spellStart"/>
      <w:r w:rsidR="007102AD">
        <w:rPr>
          <w:rFonts w:ascii="Times New Roman" w:eastAsia="Calibri" w:hAnsi="Times New Roman" w:cs="Times New Roman"/>
          <w:kern w:val="0"/>
          <w:shd w:val="clear" w:color="auto" w:fill="FFFFFF"/>
          <w:lang w:val="sv-SE" w:bidi="bn-IN"/>
          <w14:ligatures w14:val="none"/>
        </w:rPr>
        <w:t>Ibn</w:t>
      </w:r>
      <w:proofErr w:type="spellEnd"/>
      <w:r w:rsidRPr="00896B28">
        <w:rPr>
          <w:rFonts w:ascii="Times New Roman" w:eastAsia="Calibri" w:hAnsi="Times New Roman" w:cs="Times New Roman"/>
          <w:kern w:val="0"/>
          <w:shd w:val="clear" w:color="auto" w:fill="FFFFFF"/>
          <w:lang w:val="sv-SE" w:bidi="bn-IN"/>
          <w14:ligatures w14:val="none"/>
        </w:rPr>
        <w:t xml:space="preserve"> Habib </w:t>
      </w:r>
      <w:proofErr w:type="spellStart"/>
      <w:r w:rsidRPr="00896B28">
        <w:rPr>
          <w:rFonts w:ascii="Times New Roman" w:eastAsia="Calibri" w:hAnsi="Times New Roman" w:cs="Times New Roman"/>
          <w:kern w:val="0"/>
          <w:shd w:val="clear" w:color="auto" w:fill="FFFFFF"/>
          <w:lang w:val="sv-SE" w:bidi="bn-IN"/>
          <w14:ligatures w14:val="none"/>
        </w:rPr>
        <w:t>menyatakan</w:t>
      </w:r>
      <w:proofErr w:type="spellEnd"/>
      <w:r w:rsidRPr="00896B28">
        <w:rPr>
          <w:rFonts w:ascii="Times New Roman" w:eastAsia="Calibri" w:hAnsi="Times New Roman" w:cs="Times New Roman"/>
          <w:kern w:val="0"/>
          <w:shd w:val="clear" w:color="auto" w:fill="FFFFFF"/>
          <w:lang w:val="sv-SE" w:bidi="bn-IN"/>
          <w14:ligatures w14:val="none"/>
        </w:rPr>
        <w:t>: "</w:t>
      </w:r>
      <w:proofErr w:type="spellStart"/>
      <w:r w:rsidRPr="00896B28">
        <w:rPr>
          <w:rFonts w:ascii="Times New Roman" w:eastAsia="Calibri" w:hAnsi="Times New Roman" w:cs="Times New Roman"/>
          <w:i/>
          <w:iCs/>
          <w:kern w:val="0"/>
          <w:shd w:val="clear" w:color="auto" w:fill="FFFFFF"/>
          <w:lang w:val="sv-SE" w:bidi="bn-IN"/>
          <w14:ligatures w14:val="none"/>
        </w:rPr>
        <w:t>Saya</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membawa</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seseorang</w:t>
      </w:r>
      <w:proofErr w:type="spellEnd"/>
      <w:r w:rsidRPr="00896B28">
        <w:rPr>
          <w:rFonts w:ascii="Times New Roman" w:eastAsia="Calibri" w:hAnsi="Times New Roman" w:cs="Times New Roman"/>
          <w:i/>
          <w:iCs/>
          <w:kern w:val="0"/>
          <w:shd w:val="clear" w:color="auto" w:fill="FFFFFF"/>
          <w:lang w:val="sv-SE" w:bidi="bn-IN"/>
          <w14:ligatures w14:val="none"/>
        </w:rPr>
        <w:t xml:space="preserve"> yang </w:t>
      </w:r>
      <w:proofErr w:type="spellStart"/>
      <w:r w:rsidRPr="00896B28">
        <w:rPr>
          <w:rFonts w:ascii="Times New Roman" w:eastAsia="Calibri" w:hAnsi="Times New Roman" w:cs="Times New Roman"/>
          <w:i/>
          <w:iCs/>
          <w:kern w:val="0"/>
          <w:shd w:val="clear" w:color="auto" w:fill="FFFFFF"/>
          <w:lang w:val="sv-SE" w:bidi="bn-IN"/>
          <w14:ligatures w14:val="none"/>
        </w:rPr>
        <w:t>berhutang</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kepada</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saya</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kepada</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Nabi</w:t>
      </w:r>
      <w:proofErr w:type="spellEnd"/>
      <w:r w:rsidRPr="00896B28">
        <w:rPr>
          <w:rFonts w:ascii="Times New Roman" w:eastAsia="Calibri" w:hAnsi="Times New Roman" w:cs="Times New Roman"/>
          <w:i/>
          <w:iCs/>
          <w:kern w:val="0"/>
          <w:shd w:val="clear" w:color="auto" w:fill="FFFFFF"/>
          <w:lang w:val="sv-SE" w:bidi="bn-IN"/>
          <w14:ligatures w14:val="none"/>
        </w:rPr>
        <w:t xml:space="preserve"> SAW</w:t>
      </w:r>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lalu</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Baginda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berkata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kepada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saya</w:t>
      </w:r>
      <w:proofErr w:type="spellEnd"/>
      <w:r w:rsidRPr="00896B28">
        <w:rPr>
          <w:rFonts w:ascii="Times New Roman" w:eastAsia="Calibri" w:hAnsi="Times New Roman" w:cs="Times New Roman"/>
          <w:kern w:val="0"/>
          <w:shd w:val="clear" w:color="auto" w:fill="FFFFFF"/>
          <w:lang w:val="sv-SE" w:bidi="bn-IN"/>
          <w14:ligatures w14:val="none"/>
        </w:rPr>
        <w:t>, "</w:t>
      </w:r>
      <w:proofErr w:type="spellStart"/>
      <w:r w:rsidRPr="00896B28">
        <w:rPr>
          <w:rFonts w:ascii="Times New Roman" w:eastAsia="Calibri" w:hAnsi="Times New Roman" w:cs="Times New Roman"/>
          <w:i/>
          <w:iCs/>
          <w:kern w:val="0"/>
          <w:shd w:val="clear" w:color="auto" w:fill="FFFFFF"/>
          <w:lang w:val="sv-SE" w:bidi="bn-IN"/>
          <w14:ligatures w14:val="none"/>
        </w:rPr>
        <w:t>Tahan</w:t>
      </w:r>
      <w:proofErr w:type="spellEnd"/>
      <w:r w:rsidRPr="00896B28">
        <w:rPr>
          <w:rFonts w:ascii="Times New Roman" w:eastAsia="Calibri" w:hAnsi="Times New Roman" w:cs="Times New Roman"/>
          <w:i/>
          <w:iCs/>
          <w:kern w:val="0"/>
          <w:shd w:val="clear" w:color="auto" w:fill="FFFFFF"/>
          <w:lang w:val="sv-SE" w:bidi="bn-IN"/>
          <w14:ligatures w14:val="none"/>
        </w:rPr>
        <w:t xml:space="preserve"> dia</w:t>
      </w:r>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Kemudian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Baginda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bersabda</w:t>
      </w:r>
      <w:proofErr w:type="spellEnd"/>
      <w:r w:rsidRPr="00896B28">
        <w:rPr>
          <w:rFonts w:ascii="Times New Roman" w:eastAsia="Calibri" w:hAnsi="Times New Roman" w:cs="Times New Roman"/>
          <w:kern w:val="0"/>
          <w:shd w:val="clear" w:color="auto" w:fill="FFFFFF"/>
          <w:lang w:val="sv-SE" w:bidi="bn-IN"/>
          <w14:ligatures w14:val="none"/>
        </w:rPr>
        <w:t>, "</w:t>
      </w:r>
      <w:proofErr w:type="spellStart"/>
      <w:r w:rsidRPr="00896B28">
        <w:rPr>
          <w:rFonts w:ascii="Times New Roman" w:eastAsia="Calibri" w:hAnsi="Times New Roman" w:cs="Times New Roman"/>
          <w:i/>
          <w:iCs/>
          <w:kern w:val="0"/>
          <w:shd w:val="clear" w:color="auto" w:fill="FFFFFF"/>
          <w:lang w:val="sv-SE" w:bidi="bn-IN"/>
          <w14:ligatures w14:val="none"/>
        </w:rPr>
        <w:t>Wahai</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saudara</w:t>
      </w:r>
      <w:proofErr w:type="spellEnd"/>
      <w:r w:rsidRPr="00896B28">
        <w:rPr>
          <w:rFonts w:ascii="Times New Roman" w:eastAsia="Calibri" w:hAnsi="Times New Roman" w:cs="Times New Roman"/>
          <w:i/>
          <w:iCs/>
          <w:kern w:val="0"/>
          <w:shd w:val="clear" w:color="auto" w:fill="FFFFFF"/>
          <w:lang w:val="sv-SE" w:bidi="bn-IN"/>
          <w14:ligatures w14:val="none"/>
        </w:rPr>
        <w:t xml:space="preserve"> Bani </w:t>
      </w:r>
      <w:proofErr w:type="spellStart"/>
      <w:r w:rsidRPr="00896B28">
        <w:rPr>
          <w:rFonts w:ascii="Times New Roman" w:eastAsia="Calibri" w:hAnsi="Times New Roman" w:cs="Times New Roman"/>
          <w:i/>
          <w:iCs/>
          <w:kern w:val="0"/>
          <w:shd w:val="clear" w:color="auto" w:fill="FFFFFF"/>
          <w:lang w:val="sv-SE" w:bidi="bn-IN"/>
          <w14:ligatures w14:val="none"/>
        </w:rPr>
        <w:t>Tamim</w:t>
      </w:r>
      <w:proofErr w:type="spellEnd"/>
      <w:r w:rsidRPr="00896B28">
        <w:rPr>
          <w:rFonts w:ascii="Times New Roman" w:eastAsia="Calibri" w:hAnsi="Times New Roman" w:cs="Times New Roman"/>
          <w:i/>
          <w:iCs/>
          <w:kern w:val="0"/>
          <w:shd w:val="clear" w:color="auto" w:fill="FFFFFF"/>
          <w:lang w:val="sv-SE" w:bidi="bn-IN"/>
          <w14:ligatures w14:val="none"/>
        </w:rPr>
        <w:t xml:space="preserve">, apa yang </w:t>
      </w:r>
      <w:proofErr w:type="spellStart"/>
      <w:r w:rsidRPr="00896B28">
        <w:rPr>
          <w:rFonts w:ascii="Times New Roman" w:eastAsia="Calibri" w:hAnsi="Times New Roman" w:cs="Times New Roman"/>
          <w:i/>
          <w:iCs/>
          <w:kern w:val="0"/>
          <w:shd w:val="clear" w:color="auto" w:fill="FFFFFF"/>
          <w:lang w:val="sv-SE" w:bidi="bn-IN"/>
          <w14:ligatures w14:val="none"/>
        </w:rPr>
        <w:t>kamu</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ingin</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lakukan</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terhadap</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tawanan</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kamu</w:t>
      </w:r>
      <w:proofErr w:type="spellEnd"/>
      <w:r w:rsidRPr="00896B28">
        <w:rPr>
          <w:rFonts w:ascii="Times New Roman" w:eastAsia="Calibri" w:hAnsi="Times New Roman" w:cs="Times New Roman"/>
          <w:i/>
          <w:iCs/>
          <w:kern w:val="0"/>
          <w:shd w:val="clear" w:color="auto" w:fill="FFFFFF"/>
          <w:lang w:val="sv-SE" w:bidi="bn-IN"/>
          <w14:ligatures w14:val="none"/>
        </w:rPr>
        <w:t>?</w:t>
      </w:r>
      <w:r w:rsidRPr="00896B28">
        <w:rPr>
          <w:rFonts w:ascii="Times New Roman" w:eastAsia="Calibri" w:hAnsi="Times New Roman" w:cs="Times New Roman"/>
          <w:kern w:val="0"/>
          <w:shd w:val="clear" w:color="auto" w:fill="FFFFFF"/>
          <w:lang w:val="sv-SE" w:bidi="bn-IN"/>
          <w14:ligatures w14:val="none"/>
        </w:rPr>
        <w:t xml:space="preserve">" (Abu </w:t>
      </w:r>
      <w:proofErr w:type="spellStart"/>
      <w:r w:rsidRPr="00896B28">
        <w:rPr>
          <w:rFonts w:ascii="Times New Roman" w:eastAsia="Calibri" w:hAnsi="Times New Roman" w:cs="Times New Roman"/>
          <w:kern w:val="0"/>
          <w:shd w:val="clear" w:color="auto" w:fill="FFFFFF"/>
          <w:lang w:val="sv-SE" w:bidi="bn-IN"/>
          <w14:ligatures w14:val="none"/>
        </w:rPr>
        <w:t>Dawud</w:t>
      </w:r>
      <w:proofErr w:type="spellEnd"/>
      <w:r w:rsidRPr="00896B28">
        <w:rPr>
          <w:rFonts w:ascii="Times New Roman" w:eastAsia="Calibri" w:hAnsi="Times New Roman" w:cs="Times New Roman"/>
          <w:kern w:val="0"/>
          <w:shd w:val="clear" w:color="auto" w:fill="FFFFFF"/>
          <w:lang w:val="sv-SE" w:bidi="bn-IN"/>
          <w14:ligatures w14:val="none"/>
        </w:rPr>
        <w:t xml:space="preserve">, 1993). </w:t>
      </w:r>
      <w:proofErr w:type="spellStart"/>
      <w:r w:rsidRPr="00896B28">
        <w:rPr>
          <w:rFonts w:ascii="Times New Roman" w:eastAsia="Calibri" w:hAnsi="Times New Roman" w:cs="Times New Roman"/>
          <w:kern w:val="0"/>
          <w:shd w:val="clear" w:color="auto" w:fill="FFFFFF"/>
          <w:lang w:val="sv-SE" w:bidi="bn-IN"/>
          <w14:ligatures w14:val="none"/>
        </w:rPr>
        <w:t>Peristiwa</w:t>
      </w:r>
      <w:proofErr w:type="spellEnd"/>
      <w:r w:rsidRPr="00896B28">
        <w:rPr>
          <w:rFonts w:ascii="Times New Roman" w:eastAsia="Calibri" w:hAnsi="Times New Roman" w:cs="Times New Roman"/>
          <w:kern w:val="0"/>
          <w:shd w:val="clear" w:color="auto" w:fill="FFFFFF"/>
          <w:lang w:val="sv-SE" w:bidi="bn-IN"/>
          <w14:ligatures w14:val="none"/>
        </w:rPr>
        <w:t xml:space="preserve"> ini </w:t>
      </w:r>
      <w:proofErr w:type="spellStart"/>
      <w:r w:rsidRPr="00896B28">
        <w:rPr>
          <w:rFonts w:ascii="Times New Roman" w:eastAsia="Calibri" w:hAnsi="Times New Roman" w:cs="Times New Roman"/>
          <w:kern w:val="0"/>
          <w:shd w:val="clear" w:color="auto" w:fill="FFFFFF"/>
          <w:lang w:val="sv-SE" w:bidi="bn-IN"/>
          <w14:ligatures w14:val="none"/>
        </w:rPr>
        <w:t>menggambarkan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bentuk</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penahanan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pada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zaman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Nabi</w:t>
      </w:r>
      <w:proofErr w:type="spellEnd"/>
      <w:r w:rsidRPr="00896B28">
        <w:rPr>
          <w:rFonts w:ascii="Times New Roman" w:eastAsia="Calibri" w:hAnsi="Times New Roman" w:cs="Times New Roman"/>
          <w:kern w:val="0"/>
          <w:shd w:val="clear" w:color="auto" w:fill="FFFFFF"/>
          <w:lang w:val="sv-SE" w:bidi="bn-IN"/>
          <w14:ligatures w14:val="none"/>
        </w:rPr>
        <w:t xml:space="preserve"> Muhammad SAW dan Abu Bakar. </w:t>
      </w:r>
      <w:proofErr w:type="spellStart"/>
      <w:r w:rsidRPr="00896B28">
        <w:rPr>
          <w:rFonts w:ascii="Times New Roman" w:eastAsia="Calibri" w:hAnsi="Times New Roman" w:cs="Times New Roman"/>
          <w:kern w:val="0"/>
          <w:shd w:val="clear" w:color="auto" w:fill="FFFFFF"/>
          <w:lang w:val="sv-SE" w:bidi="bn-IN"/>
          <w14:ligatures w14:val="none"/>
        </w:rPr>
        <w:t>Penahanan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pada</w:t>
      </w:r>
      <w:proofErr w:type="spellEnd"/>
      <w:r w:rsidRPr="00896B28">
        <w:rPr>
          <w:rFonts w:ascii="Times New Roman" w:eastAsia="Calibri" w:hAnsi="Times New Roman" w:cs="Times New Roman"/>
          <w:kern w:val="0"/>
          <w:shd w:val="clear" w:color="auto" w:fill="FFFFFF"/>
          <w:lang w:val="sv-SE" w:bidi="bn-IN"/>
          <w14:ligatures w14:val="none"/>
        </w:rPr>
        <w:t xml:space="preserve"> masa itu </w:t>
      </w:r>
      <w:proofErr w:type="spellStart"/>
      <w:r w:rsidRPr="00896B28">
        <w:rPr>
          <w:rFonts w:ascii="Times New Roman" w:eastAsia="Calibri" w:hAnsi="Times New Roman" w:cs="Times New Roman"/>
          <w:kern w:val="0"/>
          <w:shd w:val="clear" w:color="auto" w:fill="FFFFFF"/>
          <w:lang w:val="sv-SE" w:bidi="bn-IN"/>
          <w14:ligatures w14:val="none"/>
        </w:rPr>
        <w:t>dilakukan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secara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tidak</w:t>
      </w:r>
      <w:proofErr w:type="spellEnd"/>
      <w:r w:rsidRPr="00896B28">
        <w:rPr>
          <w:rFonts w:ascii="Times New Roman" w:eastAsia="Calibri" w:hAnsi="Times New Roman" w:cs="Times New Roman"/>
          <w:kern w:val="0"/>
          <w:shd w:val="clear" w:color="auto" w:fill="FFFFFF"/>
          <w:lang w:val="sv-SE" w:bidi="bn-IN"/>
          <w14:ligatures w14:val="none"/>
        </w:rPr>
        <w:t xml:space="preserve"> formal, </w:t>
      </w:r>
      <w:proofErr w:type="spellStart"/>
      <w:r w:rsidRPr="00896B28">
        <w:rPr>
          <w:rFonts w:ascii="Times New Roman" w:eastAsia="Calibri" w:hAnsi="Times New Roman" w:cs="Times New Roman"/>
          <w:kern w:val="0"/>
          <w:shd w:val="clear" w:color="auto" w:fill="FFFFFF"/>
          <w:lang w:val="sv-SE" w:bidi="bn-IN"/>
          <w14:ligatures w14:val="none"/>
        </w:rPr>
        <w:t>tanpa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kemudahan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khas</w:t>
      </w:r>
      <w:proofErr w:type="spellEnd"/>
      <w:r w:rsidRPr="00896B28">
        <w:rPr>
          <w:rFonts w:ascii="Times New Roman" w:eastAsia="Calibri" w:hAnsi="Times New Roman" w:cs="Times New Roman"/>
          <w:kern w:val="0"/>
          <w:shd w:val="clear" w:color="auto" w:fill="FFFFFF"/>
          <w:lang w:val="sv-SE" w:bidi="bn-IN"/>
          <w14:ligatures w14:val="none"/>
        </w:rPr>
        <w:t xml:space="preserve"> dan </w:t>
      </w:r>
      <w:proofErr w:type="spellStart"/>
      <w:r w:rsidRPr="00896B28">
        <w:rPr>
          <w:rFonts w:ascii="Times New Roman" w:eastAsia="Calibri" w:hAnsi="Times New Roman" w:cs="Times New Roman"/>
          <w:kern w:val="0"/>
          <w:shd w:val="clear" w:color="auto" w:fill="FFFFFF"/>
          <w:lang w:val="sv-SE" w:bidi="bn-IN"/>
          <w14:ligatures w14:val="none"/>
        </w:rPr>
        <w:t>disesuaikan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dengan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keperluan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situasi</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untuk</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memastikan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keadilan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ditegakkan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Diriwayatkan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juga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oleh</w:t>
      </w:r>
      <w:proofErr w:type="spellEnd"/>
      <w:r w:rsidRPr="00896B28">
        <w:rPr>
          <w:rFonts w:ascii="Times New Roman" w:eastAsia="Calibri" w:hAnsi="Times New Roman" w:cs="Times New Roman"/>
          <w:kern w:val="0"/>
          <w:shd w:val="clear" w:color="auto" w:fill="FFFFFF"/>
          <w:lang w:val="sv-SE" w:bidi="bn-IN"/>
          <w14:ligatures w14:val="none"/>
        </w:rPr>
        <w:t xml:space="preserve"> al-</w:t>
      </w:r>
      <w:proofErr w:type="spellStart"/>
      <w:r w:rsidRPr="00896B28">
        <w:rPr>
          <w:rFonts w:ascii="Times New Roman" w:eastAsia="Calibri" w:hAnsi="Times New Roman" w:cs="Times New Roman"/>
          <w:kern w:val="0"/>
          <w:shd w:val="clear" w:color="auto" w:fill="FFFFFF"/>
          <w:lang w:val="sv-SE" w:bidi="bn-IN"/>
          <w14:ligatures w14:val="none"/>
        </w:rPr>
        <w:t>Bukhari</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dalam</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sahihnya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daripada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007102AD">
        <w:rPr>
          <w:rFonts w:ascii="Times New Roman" w:eastAsia="Calibri" w:hAnsi="Times New Roman" w:cs="Times New Roman"/>
          <w:kern w:val="0"/>
          <w:shd w:val="clear" w:color="auto" w:fill="FFFFFF"/>
          <w:lang w:val="sv-SE" w:bidi="bn-IN"/>
          <w14:ligatures w14:val="none"/>
        </w:rPr>
        <w:t>Ibn</w:t>
      </w:r>
      <w:proofErr w:type="spellEnd"/>
      <w:r w:rsidRPr="00896B28">
        <w:rPr>
          <w:rFonts w:ascii="Times New Roman" w:eastAsia="Calibri" w:hAnsi="Times New Roman" w:cs="Times New Roman"/>
          <w:kern w:val="0"/>
          <w:shd w:val="clear" w:color="auto" w:fill="FFFFFF"/>
          <w:lang w:val="sv-SE" w:bidi="bn-IN"/>
          <w14:ligatures w14:val="none"/>
        </w:rPr>
        <w:t xml:space="preserve"> Umar, </w:t>
      </w:r>
      <w:proofErr w:type="spellStart"/>
      <w:r w:rsidRPr="00896B28">
        <w:rPr>
          <w:rFonts w:ascii="Times New Roman" w:eastAsia="Calibri" w:hAnsi="Times New Roman" w:cs="Times New Roman"/>
          <w:kern w:val="0"/>
          <w:shd w:val="clear" w:color="auto" w:fill="FFFFFF"/>
          <w:lang w:val="sv-SE" w:bidi="bn-IN"/>
          <w14:ligatures w14:val="none"/>
        </w:rPr>
        <w:t>beliau</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berkata</w:t>
      </w:r>
      <w:proofErr w:type="spellEnd"/>
      <w:r w:rsidRPr="00896B28">
        <w:rPr>
          <w:rFonts w:ascii="Times New Roman" w:eastAsia="Calibri" w:hAnsi="Times New Roman" w:cs="Times New Roman"/>
          <w:i/>
          <w:iCs/>
          <w:kern w:val="0"/>
          <w:shd w:val="clear" w:color="auto" w:fill="FFFFFF"/>
          <w:lang w:val="sv-SE" w:bidi="bn-IN"/>
          <w14:ligatures w14:val="none"/>
        </w:rPr>
        <w:t>: "</w:t>
      </w:r>
      <w:proofErr w:type="spellStart"/>
      <w:r w:rsidRPr="00896B28">
        <w:rPr>
          <w:rFonts w:ascii="Times New Roman" w:eastAsia="Calibri" w:hAnsi="Times New Roman" w:cs="Times New Roman"/>
          <w:i/>
          <w:iCs/>
          <w:kern w:val="0"/>
          <w:shd w:val="clear" w:color="auto" w:fill="FFFFFF"/>
          <w:lang w:val="sv-SE" w:bidi="bn-IN"/>
          <w14:ligatures w14:val="none"/>
        </w:rPr>
        <w:t>Rasulullah</w:t>
      </w:r>
      <w:proofErr w:type="spellEnd"/>
      <w:r w:rsidRPr="00896B28">
        <w:rPr>
          <w:rFonts w:ascii="Times New Roman" w:eastAsia="Calibri" w:hAnsi="Times New Roman" w:cs="Times New Roman"/>
          <w:i/>
          <w:iCs/>
          <w:kern w:val="0"/>
          <w:shd w:val="clear" w:color="auto" w:fill="FFFFFF"/>
          <w:lang w:val="sv-SE" w:bidi="bn-IN"/>
          <w14:ligatures w14:val="none"/>
        </w:rPr>
        <w:t xml:space="preserve"> SAW </w:t>
      </w:r>
      <w:proofErr w:type="spellStart"/>
      <w:r w:rsidRPr="00896B28">
        <w:rPr>
          <w:rFonts w:ascii="Times New Roman" w:eastAsia="Calibri" w:hAnsi="Times New Roman" w:cs="Times New Roman"/>
          <w:i/>
          <w:iCs/>
          <w:kern w:val="0"/>
          <w:shd w:val="clear" w:color="auto" w:fill="FFFFFF"/>
          <w:lang w:val="sv-SE" w:bidi="bn-IN"/>
          <w14:ligatures w14:val="none"/>
        </w:rPr>
        <w:t>tiba</w:t>
      </w:r>
      <w:proofErr w:type="spellEnd"/>
      <w:r w:rsidRPr="00896B28">
        <w:rPr>
          <w:rFonts w:ascii="Times New Roman" w:eastAsia="Calibri" w:hAnsi="Times New Roman" w:cs="Times New Roman"/>
          <w:i/>
          <w:iCs/>
          <w:kern w:val="0"/>
          <w:shd w:val="clear" w:color="auto" w:fill="FFFFFF"/>
          <w:lang w:val="sv-SE" w:bidi="bn-IN"/>
          <w14:ligatures w14:val="none"/>
        </w:rPr>
        <w:t xml:space="preserve"> di </w:t>
      </w:r>
      <w:proofErr w:type="spellStart"/>
      <w:r w:rsidRPr="00896B28">
        <w:rPr>
          <w:rFonts w:ascii="Times New Roman" w:eastAsia="Calibri" w:hAnsi="Times New Roman" w:cs="Times New Roman"/>
          <w:i/>
          <w:iCs/>
          <w:kern w:val="0"/>
          <w:shd w:val="clear" w:color="auto" w:fill="FFFFFF"/>
          <w:lang w:val="sv-SE" w:bidi="bn-IN"/>
          <w14:ligatures w14:val="none"/>
        </w:rPr>
        <w:t>Khaibar</w:t>
      </w:r>
      <w:proofErr w:type="spellEnd"/>
      <w:r w:rsidRPr="00896B28">
        <w:rPr>
          <w:rFonts w:ascii="Times New Roman" w:eastAsia="Calibri" w:hAnsi="Times New Roman" w:cs="Times New Roman"/>
          <w:i/>
          <w:iCs/>
          <w:kern w:val="0"/>
          <w:shd w:val="clear" w:color="auto" w:fill="FFFFFF"/>
          <w:lang w:val="sv-SE" w:bidi="bn-IN"/>
          <w14:ligatures w14:val="none"/>
        </w:rPr>
        <w:t xml:space="preserve"> dan </w:t>
      </w:r>
      <w:proofErr w:type="spellStart"/>
      <w:r w:rsidRPr="00896B28">
        <w:rPr>
          <w:rFonts w:ascii="Times New Roman" w:eastAsia="Calibri" w:hAnsi="Times New Roman" w:cs="Times New Roman"/>
          <w:i/>
          <w:iCs/>
          <w:kern w:val="0"/>
          <w:shd w:val="clear" w:color="auto" w:fill="FFFFFF"/>
          <w:lang w:val="sv-SE" w:bidi="bn-IN"/>
          <w14:ligatures w14:val="none"/>
        </w:rPr>
        <w:t>memerangi</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penduduknya</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sehingga</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mereka</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terpaksa</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berlindung</w:t>
      </w:r>
      <w:proofErr w:type="spellEnd"/>
      <w:r w:rsidRPr="00896B28">
        <w:rPr>
          <w:rFonts w:ascii="Times New Roman" w:eastAsia="Calibri" w:hAnsi="Times New Roman" w:cs="Times New Roman"/>
          <w:i/>
          <w:iCs/>
          <w:kern w:val="0"/>
          <w:shd w:val="clear" w:color="auto" w:fill="FFFFFF"/>
          <w:lang w:val="sv-SE" w:bidi="bn-IN"/>
          <w14:ligatures w14:val="none"/>
        </w:rPr>
        <w:t xml:space="preserve"> di </w:t>
      </w:r>
      <w:proofErr w:type="spellStart"/>
      <w:r w:rsidRPr="00896B28">
        <w:rPr>
          <w:rFonts w:ascii="Times New Roman" w:eastAsia="Calibri" w:hAnsi="Times New Roman" w:cs="Times New Roman"/>
          <w:i/>
          <w:iCs/>
          <w:kern w:val="0"/>
          <w:shd w:val="clear" w:color="auto" w:fill="FFFFFF"/>
          <w:lang w:val="sv-SE" w:bidi="bn-IN"/>
          <w14:ligatures w14:val="none"/>
        </w:rPr>
        <w:t>dalam</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kubu</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mereka</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Baginda</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menguasai</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tanah</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tanaman</w:t>
      </w:r>
      <w:proofErr w:type="spellEnd"/>
      <w:r w:rsidRPr="00896B28">
        <w:rPr>
          <w:rFonts w:ascii="Times New Roman" w:eastAsia="Calibri" w:hAnsi="Times New Roman" w:cs="Times New Roman"/>
          <w:i/>
          <w:iCs/>
          <w:kern w:val="0"/>
          <w:shd w:val="clear" w:color="auto" w:fill="FFFFFF"/>
          <w:lang w:val="sv-SE" w:bidi="bn-IN"/>
          <w14:ligatures w14:val="none"/>
        </w:rPr>
        <w:t xml:space="preserve">, dan </w:t>
      </w:r>
      <w:proofErr w:type="spellStart"/>
      <w:r w:rsidRPr="00896B28">
        <w:rPr>
          <w:rFonts w:ascii="Times New Roman" w:eastAsia="Calibri" w:hAnsi="Times New Roman" w:cs="Times New Roman"/>
          <w:i/>
          <w:iCs/>
          <w:kern w:val="0"/>
          <w:shd w:val="clear" w:color="auto" w:fill="FFFFFF"/>
          <w:lang w:val="sv-SE" w:bidi="bn-IN"/>
          <w14:ligatures w14:val="none"/>
        </w:rPr>
        <w:t>pokok-pokok</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kurma</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mereka</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Mereka</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kemudian</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membuat</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perdamaian</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dengan</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Baginda</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dengan</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syarat</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mereka</w:t>
      </w:r>
      <w:proofErr w:type="spellEnd"/>
      <w:r w:rsidRPr="00896B28">
        <w:rPr>
          <w:rFonts w:ascii="Times New Roman" w:eastAsia="Calibri" w:hAnsi="Times New Roman" w:cs="Times New Roman"/>
          <w:i/>
          <w:iCs/>
          <w:kern w:val="0"/>
          <w:shd w:val="clear" w:color="auto" w:fill="FFFFFF"/>
          <w:lang w:val="sv-SE" w:bidi="bn-IN"/>
          <w14:ligatures w14:val="none"/>
        </w:rPr>
        <w:t xml:space="preserve"> akan </w:t>
      </w:r>
      <w:proofErr w:type="spellStart"/>
      <w:r w:rsidRPr="00896B28">
        <w:rPr>
          <w:rFonts w:ascii="Times New Roman" w:eastAsia="Calibri" w:hAnsi="Times New Roman" w:cs="Times New Roman"/>
          <w:i/>
          <w:iCs/>
          <w:kern w:val="0"/>
          <w:shd w:val="clear" w:color="auto" w:fill="FFFFFF"/>
          <w:lang w:val="sv-SE" w:bidi="bn-IN"/>
          <w14:ligatures w14:val="none"/>
        </w:rPr>
        <w:t>diusir</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keluar</w:t>
      </w:r>
      <w:proofErr w:type="spellEnd"/>
      <w:r w:rsidRPr="00896B28">
        <w:rPr>
          <w:rFonts w:ascii="Times New Roman" w:eastAsia="Calibri" w:hAnsi="Times New Roman" w:cs="Times New Roman"/>
          <w:i/>
          <w:iCs/>
          <w:kern w:val="0"/>
          <w:shd w:val="clear" w:color="auto" w:fill="FFFFFF"/>
          <w:lang w:val="sv-SE" w:bidi="bn-IN"/>
          <w14:ligatures w14:val="none"/>
        </w:rPr>
        <w:t xml:space="preserve"> dari </w:t>
      </w:r>
      <w:proofErr w:type="spellStart"/>
      <w:r w:rsidRPr="00896B28">
        <w:rPr>
          <w:rFonts w:ascii="Times New Roman" w:eastAsia="Calibri" w:hAnsi="Times New Roman" w:cs="Times New Roman"/>
          <w:i/>
          <w:iCs/>
          <w:kern w:val="0"/>
          <w:shd w:val="clear" w:color="auto" w:fill="FFFFFF"/>
          <w:lang w:val="sv-SE" w:bidi="bn-IN"/>
          <w14:ligatures w14:val="none"/>
        </w:rPr>
        <w:t>Khaibar</w:t>
      </w:r>
      <w:proofErr w:type="spellEnd"/>
      <w:r w:rsidRPr="00896B28">
        <w:rPr>
          <w:rFonts w:ascii="Times New Roman" w:eastAsia="Calibri" w:hAnsi="Times New Roman" w:cs="Times New Roman"/>
          <w:i/>
          <w:iCs/>
          <w:kern w:val="0"/>
          <w:shd w:val="clear" w:color="auto" w:fill="FFFFFF"/>
          <w:lang w:val="sv-SE" w:bidi="bn-IN"/>
          <w14:ligatures w14:val="none"/>
        </w:rPr>
        <w:t xml:space="preserve"> dan </w:t>
      </w:r>
      <w:proofErr w:type="spellStart"/>
      <w:r w:rsidRPr="00896B28">
        <w:rPr>
          <w:rFonts w:ascii="Times New Roman" w:eastAsia="Calibri" w:hAnsi="Times New Roman" w:cs="Times New Roman"/>
          <w:i/>
          <w:iCs/>
          <w:kern w:val="0"/>
          <w:shd w:val="clear" w:color="auto" w:fill="FFFFFF"/>
          <w:lang w:val="sv-SE" w:bidi="bn-IN"/>
          <w14:ligatures w14:val="none"/>
        </w:rPr>
        <w:t>hanya</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dibenarkan</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membawa</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barang-barang</w:t>
      </w:r>
      <w:proofErr w:type="spellEnd"/>
      <w:r w:rsidRPr="00896B28">
        <w:rPr>
          <w:rFonts w:ascii="Times New Roman" w:eastAsia="Calibri" w:hAnsi="Times New Roman" w:cs="Times New Roman"/>
          <w:i/>
          <w:iCs/>
          <w:kern w:val="0"/>
          <w:shd w:val="clear" w:color="auto" w:fill="FFFFFF"/>
          <w:lang w:val="sv-SE" w:bidi="bn-IN"/>
          <w14:ligatures w14:val="none"/>
        </w:rPr>
        <w:t xml:space="preserve"> yang </w:t>
      </w:r>
      <w:proofErr w:type="spellStart"/>
      <w:r w:rsidRPr="00896B28">
        <w:rPr>
          <w:rFonts w:ascii="Times New Roman" w:eastAsia="Calibri" w:hAnsi="Times New Roman" w:cs="Times New Roman"/>
          <w:i/>
          <w:iCs/>
          <w:kern w:val="0"/>
          <w:shd w:val="clear" w:color="auto" w:fill="FFFFFF"/>
          <w:lang w:val="sv-SE" w:bidi="bn-IN"/>
          <w14:ligatures w14:val="none"/>
        </w:rPr>
        <w:t>dapat</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dibawa</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oleh</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kenderaan</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mereka</w:t>
      </w:r>
      <w:proofErr w:type="spellEnd"/>
      <w:r w:rsidRPr="00896B28">
        <w:rPr>
          <w:rFonts w:ascii="Times New Roman" w:eastAsia="Calibri" w:hAnsi="Times New Roman" w:cs="Times New Roman"/>
          <w:i/>
          <w:iCs/>
          <w:kern w:val="0"/>
          <w:shd w:val="clear" w:color="auto" w:fill="FFFFFF"/>
          <w:lang w:val="sv-SE" w:bidi="bn-IN"/>
          <w14:ligatures w14:val="none"/>
        </w:rPr>
        <w:t xml:space="preserve">. Manakala </w:t>
      </w:r>
      <w:proofErr w:type="spellStart"/>
      <w:r w:rsidRPr="00896B28">
        <w:rPr>
          <w:rFonts w:ascii="Times New Roman" w:eastAsia="Calibri" w:hAnsi="Times New Roman" w:cs="Times New Roman"/>
          <w:i/>
          <w:iCs/>
          <w:kern w:val="0"/>
          <w:shd w:val="clear" w:color="auto" w:fill="FFFFFF"/>
          <w:lang w:val="sv-SE" w:bidi="bn-IN"/>
          <w14:ligatures w14:val="none"/>
        </w:rPr>
        <w:t>emas</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perak</w:t>
      </w:r>
      <w:proofErr w:type="spellEnd"/>
      <w:r w:rsidRPr="00896B28">
        <w:rPr>
          <w:rFonts w:ascii="Times New Roman" w:eastAsia="Calibri" w:hAnsi="Times New Roman" w:cs="Times New Roman"/>
          <w:i/>
          <w:iCs/>
          <w:kern w:val="0"/>
          <w:shd w:val="clear" w:color="auto" w:fill="FFFFFF"/>
          <w:lang w:val="sv-SE" w:bidi="bn-IN"/>
          <w14:ligatures w14:val="none"/>
        </w:rPr>
        <w:t xml:space="preserve"> dan </w:t>
      </w:r>
      <w:proofErr w:type="spellStart"/>
      <w:r w:rsidRPr="00896B28">
        <w:rPr>
          <w:rFonts w:ascii="Times New Roman" w:eastAsia="Calibri" w:hAnsi="Times New Roman" w:cs="Times New Roman"/>
          <w:i/>
          <w:iCs/>
          <w:kern w:val="0"/>
          <w:shd w:val="clear" w:color="auto" w:fill="FFFFFF"/>
          <w:lang w:val="sv-SE" w:bidi="bn-IN"/>
          <w14:ligatures w14:val="none"/>
        </w:rPr>
        <w:t>senjata</w:t>
      </w:r>
      <w:proofErr w:type="spellEnd"/>
      <w:r w:rsidRPr="00896B28">
        <w:rPr>
          <w:rFonts w:ascii="Times New Roman" w:eastAsia="Calibri" w:hAnsi="Times New Roman" w:cs="Times New Roman"/>
          <w:i/>
          <w:iCs/>
          <w:kern w:val="0"/>
          <w:shd w:val="clear" w:color="auto" w:fill="FFFFFF"/>
          <w:lang w:val="sv-SE" w:bidi="bn-IN"/>
          <w14:ligatures w14:val="none"/>
        </w:rPr>
        <w:t xml:space="preserve"> akan </w:t>
      </w:r>
      <w:proofErr w:type="spellStart"/>
      <w:r w:rsidRPr="00896B28">
        <w:rPr>
          <w:rFonts w:ascii="Times New Roman" w:eastAsia="Calibri" w:hAnsi="Times New Roman" w:cs="Times New Roman"/>
          <w:i/>
          <w:iCs/>
          <w:kern w:val="0"/>
          <w:shd w:val="clear" w:color="auto" w:fill="FFFFFF"/>
          <w:lang w:val="sv-SE" w:bidi="bn-IN"/>
          <w14:ligatures w14:val="none"/>
        </w:rPr>
        <w:t>menjadi</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milik</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Rasulullah</w:t>
      </w:r>
      <w:proofErr w:type="spellEnd"/>
      <w:r w:rsidRPr="00896B28">
        <w:rPr>
          <w:rFonts w:ascii="Times New Roman" w:eastAsia="Calibri" w:hAnsi="Times New Roman" w:cs="Times New Roman"/>
          <w:i/>
          <w:iCs/>
          <w:kern w:val="0"/>
          <w:shd w:val="clear" w:color="auto" w:fill="FFFFFF"/>
          <w:lang w:val="sv-SE" w:bidi="bn-IN"/>
          <w14:ligatures w14:val="none"/>
        </w:rPr>
        <w:t xml:space="preserve"> SAW. </w:t>
      </w:r>
      <w:proofErr w:type="spellStart"/>
      <w:r w:rsidRPr="00896B28">
        <w:rPr>
          <w:rFonts w:ascii="Times New Roman" w:eastAsia="Calibri" w:hAnsi="Times New Roman" w:cs="Times New Roman"/>
          <w:i/>
          <w:iCs/>
          <w:kern w:val="0"/>
          <w:shd w:val="clear" w:color="auto" w:fill="FFFFFF"/>
          <w:lang w:val="sv-SE" w:bidi="bn-IN"/>
          <w14:ligatures w14:val="none"/>
        </w:rPr>
        <w:t>Mereka</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juga</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bersetuju</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untuk</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tidak</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berbohong</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atau</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menyembunyikan</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sesuatu</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Jika</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mereka</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melanggar</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syarat</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tersebut</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perjanjian</w:t>
      </w:r>
      <w:proofErr w:type="spellEnd"/>
      <w:r w:rsidRPr="00896B28">
        <w:rPr>
          <w:rFonts w:ascii="Times New Roman" w:eastAsia="Calibri" w:hAnsi="Times New Roman" w:cs="Times New Roman"/>
          <w:i/>
          <w:iCs/>
          <w:kern w:val="0"/>
          <w:shd w:val="clear" w:color="auto" w:fill="FFFFFF"/>
          <w:lang w:val="sv-SE" w:bidi="bn-IN"/>
          <w14:ligatures w14:val="none"/>
        </w:rPr>
        <w:t xml:space="preserve"> dan </w:t>
      </w:r>
      <w:proofErr w:type="spellStart"/>
      <w:r w:rsidRPr="00896B28">
        <w:rPr>
          <w:rFonts w:ascii="Times New Roman" w:eastAsia="Calibri" w:hAnsi="Times New Roman" w:cs="Times New Roman"/>
          <w:i/>
          <w:iCs/>
          <w:kern w:val="0"/>
          <w:shd w:val="clear" w:color="auto" w:fill="FFFFFF"/>
          <w:lang w:val="sv-SE" w:bidi="bn-IN"/>
          <w14:ligatures w14:val="none"/>
        </w:rPr>
        <w:t>jaminan</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mereka</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tidak</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lagi</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sah</w:t>
      </w:r>
      <w:proofErr w:type="spellEnd"/>
      <w:r w:rsidRPr="00896B28">
        <w:rPr>
          <w:rFonts w:ascii="Times New Roman" w:eastAsia="Calibri" w:hAnsi="Times New Roman" w:cs="Times New Roman"/>
          <w:i/>
          <w:iCs/>
          <w:kern w:val="0"/>
          <w:shd w:val="clear" w:color="auto" w:fill="FFFFFF"/>
          <w:lang w:val="sv-SE" w:bidi="bn-IN"/>
          <w14:ligatures w14:val="none"/>
        </w:rPr>
        <w:t>."</w:t>
      </w:r>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Namun</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mereka</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telah</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menyembunyikan</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kulit</w:t>
      </w:r>
      <w:proofErr w:type="spellEnd"/>
      <w:r w:rsidRPr="00896B28">
        <w:rPr>
          <w:rFonts w:ascii="Times New Roman" w:eastAsia="Calibri" w:hAnsi="Times New Roman" w:cs="Times New Roman"/>
          <w:i/>
          <w:iCs/>
          <w:kern w:val="0"/>
          <w:shd w:val="clear" w:color="auto" w:fill="FFFFFF"/>
          <w:lang w:val="sv-SE" w:bidi="bn-IN"/>
          <w14:ligatures w14:val="none"/>
        </w:rPr>
        <w:t xml:space="preserve"> yang di </w:t>
      </w:r>
      <w:proofErr w:type="spellStart"/>
      <w:r w:rsidRPr="00896B28">
        <w:rPr>
          <w:rFonts w:ascii="Times New Roman" w:eastAsia="Calibri" w:hAnsi="Times New Roman" w:cs="Times New Roman"/>
          <w:i/>
          <w:iCs/>
          <w:kern w:val="0"/>
          <w:shd w:val="clear" w:color="auto" w:fill="FFFFFF"/>
          <w:lang w:val="sv-SE" w:bidi="bn-IN"/>
          <w14:ligatures w14:val="none"/>
        </w:rPr>
        <w:t>dalamnya</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terdapat</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harta</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milik</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Huyayy</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007102AD">
        <w:rPr>
          <w:rFonts w:ascii="Times New Roman" w:eastAsia="Calibri" w:hAnsi="Times New Roman" w:cs="Times New Roman"/>
          <w:i/>
          <w:iCs/>
          <w:kern w:val="0"/>
          <w:shd w:val="clear" w:color="auto" w:fill="FFFFFF"/>
          <w:lang w:val="sv-SE" w:bidi="bn-IN"/>
          <w14:ligatures w14:val="none"/>
        </w:rPr>
        <w:t>Ibn</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Akhtab</w:t>
      </w:r>
      <w:proofErr w:type="spellEnd"/>
      <w:r w:rsidRPr="00896B28">
        <w:rPr>
          <w:rFonts w:ascii="Times New Roman" w:eastAsia="Calibri" w:hAnsi="Times New Roman" w:cs="Times New Roman"/>
          <w:i/>
          <w:iCs/>
          <w:kern w:val="0"/>
          <w:shd w:val="clear" w:color="auto" w:fill="FFFFFF"/>
          <w:lang w:val="sv-SE" w:bidi="bn-IN"/>
          <w14:ligatures w14:val="none"/>
        </w:rPr>
        <w:t xml:space="preserve">, yang </w:t>
      </w:r>
      <w:proofErr w:type="spellStart"/>
      <w:r w:rsidRPr="00896B28">
        <w:rPr>
          <w:rFonts w:ascii="Times New Roman" w:eastAsia="Calibri" w:hAnsi="Times New Roman" w:cs="Times New Roman"/>
          <w:i/>
          <w:iCs/>
          <w:kern w:val="0"/>
          <w:shd w:val="clear" w:color="auto" w:fill="FFFFFF"/>
          <w:lang w:val="sv-SE" w:bidi="bn-IN"/>
          <w14:ligatures w14:val="none"/>
        </w:rPr>
        <w:t>dibawa</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ke</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Khaibar</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ketika</w:t>
      </w:r>
      <w:proofErr w:type="spellEnd"/>
      <w:r w:rsidRPr="00896B28">
        <w:rPr>
          <w:rFonts w:ascii="Times New Roman" w:eastAsia="Calibri" w:hAnsi="Times New Roman" w:cs="Times New Roman"/>
          <w:i/>
          <w:iCs/>
          <w:kern w:val="0"/>
          <w:shd w:val="clear" w:color="auto" w:fill="FFFFFF"/>
          <w:lang w:val="sv-SE" w:bidi="bn-IN"/>
          <w14:ligatures w14:val="none"/>
        </w:rPr>
        <w:t xml:space="preserve"> Bani </w:t>
      </w:r>
      <w:proofErr w:type="spellStart"/>
      <w:r w:rsidRPr="00896B28">
        <w:rPr>
          <w:rFonts w:ascii="Times New Roman" w:eastAsia="Calibri" w:hAnsi="Times New Roman" w:cs="Times New Roman"/>
          <w:i/>
          <w:iCs/>
          <w:kern w:val="0"/>
          <w:shd w:val="clear" w:color="auto" w:fill="FFFFFF"/>
          <w:lang w:val="sv-SE" w:bidi="bn-IN"/>
          <w14:ligatures w14:val="none"/>
        </w:rPr>
        <w:t>Nadhir</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diusir</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keluar</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Nabi</w:t>
      </w:r>
      <w:proofErr w:type="spellEnd"/>
      <w:r w:rsidRPr="00896B28">
        <w:rPr>
          <w:rFonts w:ascii="Times New Roman" w:eastAsia="Calibri" w:hAnsi="Times New Roman" w:cs="Times New Roman"/>
          <w:i/>
          <w:iCs/>
          <w:kern w:val="0"/>
          <w:shd w:val="clear" w:color="auto" w:fill="FFFFFF"/>
          <w:lang w:val="sv-SE" w:bidi="bn-IN"/>
          <w14:ligatures w14:val="none"/>
        </w:rPr>
        <w:t xml:space="preserve"> SAW </w:t>
      </w:r>
      <w:proofErr w:type="spellStart"/>
      <w:r w:rsidRPr="00896B28">
        <w:rPr>
          <w:rFonts w:ascii="Times New Roman" w:eastAsia="Calibri" w:hAnsi="Times New Roman" w:cs="Times New Roman"/>
          <w:i/>
          <w:iCs/>
          <w:kern w:val="0"/>
          <w:shd w:val="clear" w:color="auto" w:fill="FFFFFF"/>
          <w:lang w:val="sv-SE" w:bidi="bn-IN"/>
          <w14:ligatures w14:val="none"/>
        </w:rPr>
        <w:t>bertanya</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kepada</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bapa</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saudara</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Huyayy</w:t>
      </w:r>
      <w:proofErr w:type="spellEnd"/>
      <w:r w:rsidRPr="00896B28">
        <w:rPr>
          <w:rFonts w:ascii="Times New Roman" w:eastAsia="Calibri" w:hAnsi="Times New Roman" w:cs="Times New Roman"/>
          <w:i/>
          <w:iCs/>
          <w:kern w:val="0"/>
          <w:shd w:val="clear" w:color="auto" w:fill="FFFFFF"/>
          <w:lang w:val="sv-SE" w:bidi="bn-IN"/>
          <w14:ligatures w14:val="none"/>
        </w:rPr>
        <w:t xml:space="preserve">, "Apa yang </w:t>
      </w:r>
      <w:proofErr w:type="spellStart"/>
      <w:r w:rsidRPr="00896B28">
        <w:rPr>
          <w:rFonts w:ascii="Times New Roman" w:eastAsia="Calibri" w:hAnsi="Times New Roman" w:cs="Times New Roman"/>
          <w:i/>
          <w:iCs/>
          <w:kern w:val="0"/>
          <w:shd w:val="clear" w:color="auto" w:fill="FFFFFF"/>
          <w:lang w:val="sv-SE" w:bidi="bn-IN"/>
          <w14:ligatures w14:val="none"/>
        </w:rPr>
        <w:t>terjadi</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kepada</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kulit</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atau</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harta</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Huyayy</w:t>
      </w:r>
      <w:proofErr w:type="spellEnd"/>
      <w:r w:rsidRPr="00896B28">
        <w:rPr>
          <w:rFonts w:ascii="Times New Roman" w:eastAsia="Calibri" w:hAnsi="Times New Roman" w:cs="Times New Roman"/>
          <w:i/>
          <w:iCs/>
          <w:kern w:val="0"/>
          <w:shd w:val="clear" w:color="auto" w:fill="FFFFFF"/>
          <w:lang w:val="sv-SE" w:bidi="bn-IN"/>
          <w14:ligatures w14:val="none"/>
        </w:rPr>
        <w:t xml:space="preserve"> yang </w:t>
      </w:r>
      <w:proofErr w:type="spellStart"/>
      <w:r w:rsidRPr="00896B28">
        <w:rPr>
          <w:rFonts w:ascii="Times New Roman" w:eastAsia="Calibri" w:hAnsi="Times New Roman" w:cs="Times New Roman"/>
          <w:i/>
          <w:iCs/>
          <w:kern w:val="0"/>
          <w:shd w:val="clear" w:color="auto" w:fill="FFFFFF"/>
          <w:lang w:val="sv-SE" w:bidi="bn-IN"/>
          <w14:ligatures w14:val="none"/>
        </w:rPr>
        <w:t>dibawa</w:t>
      </w:r>
      <w:proofErr w:type="spellEnd"/>
      <w:r w:rsidRPr="00896B28">
        <w:rPr>
          <w:rFonts w:ascii="Times New Roman" w:eastAsia="Calibri" w:hAnsi="Times New Roman" w:cs="Times New Roman"/>
          <w:i/>
          <w:iCs/>
          <w:kern w:val="0"/>
          <w:shd w:val="clear" w:color="auto" w:fill="FFFFFF"/>
          <w:lang w:val="sv-SE" w:bidi="bn-IN"/>
          <w14:ligatures w14:val="none"/>
        </w:rPr>
        <w:t xml:space="preserve"> dari </w:t>
      </w:r>
      <w:proofErr w:type="spellStart"/>
      <w:r w:rsidRPr="00896B28">
        <w:rPr>
          <w:rFonts w:ascii="Times New Roman" w:eastAsia="Calibri" w:hAnsi="Times New Roman" w:cs="Times New Roman"/>
          <w:i/>
          <w:iCs/>
          <w:kern w:val="0"/>
          <w:shd w:val="clear" w:color="auto" w:fill="FFFFFF"/>
          <w:lang w:val="sv-SE" w:bidi="bn-IN"/>
          <w14:ligatures w14:val="none"/>
        </w:rPr>
        <w:t>Nadhir</w:t>
      </w:r>
      <w:proofErr w:type="spellEnd"/>
      <w:r w:rsidRPr="00896B28">
        <w:rPr>
          <w:rFonts w:ascii="Times New Roman" w:eastAsia="Calibri" w:hAnsi="Times New Roman" w:cs="Times New Roman"/>
          <w:i/>
          <w:iCs/>
          <w:kern w:val="0"/>
          <w:shd w:val="clear" w:color="auto" w:fill="FFFFFF"/>
          <w:lang w:val="sv-SE" w:bidi="bn-IN"/>
          <w14:ligatures w14:val="none"/>
        </w:rPr>
        <w:t xml:space="preserve">?" Dia </w:t>
      </w:r>
      <w:proofErr w:type="spellStart"/>
      <w:r w:rsidRPr="00896B28">
        <w:rPr>
          <w:rFonts w:ascii="Times New Roman" w:eastAsia="Calibri" w:hAnsi="Times New Roman" w:cs="Times New Roman"/>
          <w:i/>
          <w:iCs/>
          <w:kern w:val="0"/>
          <w:shd w:val="clear" w:color="auto" w:fill="FFFFFF"/>
          <w:lang w:val="sv-SE" w:bidi="bn-IN"/>
          <w14:ligatures w14:val="none"/>
        </w:rPr>
        <w:t>menjawab</w:t>
      </w:r>
      <w:proofErr w:type="spellEnd"/>
      <w:r w:rsidRPr="00896B28">
        <w:rPr>
          <w:rFonts w:ascii="Times New Roman" w:eastAsia="Calibri" w:hAnsi="Times New Roman" w:cs="Times New Roman"/>
          <w:i/>
          <w:iCs/>
          <w:kern w:val="0"/>
          <w:shd w:val="clear" w:color="auto" w:fill="FFFFFF"/>
          <w:lang w:val="sv-SE" w:bidi="bn-IN"/>
          <w14:ligatures w14:val="none"/>
        </w:rPr>
        <w:t xml:space="preserve">, "Ia </w:t>
      </w:r>
      <w:proofErr w:type="spellStart"/>
      <w:r w:rsidRPr="00896B28">
        <w:rPr>
          <w:rFonts w:ascii="Times New Roman" w:eastAsia="Calibri" w:hAnsi="Times New Roman" w:cs="Times New Roman"/>
          <w:i/>
          <w:iCs/>
          <w:kern w:val="0"/>
          <w:shd w:val="clear" w:color="auto" w:fill="FFFFFF"/>
          <w:lang w:val="sv-SE" w:bidi="bn-IN"/>
          <w14:ligatures w14:val="none"/>
        </w:rPr>
        <w:t>telah</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habis</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dibelanjakan</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untuk</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keperluan</w:t>
      </w:r>
      <w:proofErr w:type="spellEnd"/>
      <w:r w:rsidRPr="00896B28">
        <w:rPr>
          <w:rFonts w:ascii="Times New Roman" w:eastAsia="Calibri" w:hAnsi="Times New Roman" w:cs="Times New Roman"/>
          <w:i/>
          <w:iCs/>
          <w:kern w:val="0"/>
          <w:shd w:val="clear" w:color="auto" w:fill="FFFFFF"/>
          <w:lang w:val="sv-SE" w:bidi="bn-IN"/>
          <w14:ligatures w14:val="none"/>
        </w:rPr>
        <w:t xml:space="preserve"> dan </w:t>
      </w:r>
      <w:proofErr w:type="spellStart"/>
      <w:r w:rsidRPr="00896B28">
        <w:rPr>
          <w:rFonts w:ascii="Times New Roman" w:eastAsia="Calibri" w:hAnsi="Times New Roman" w:cs="Times New Roman"/>
          <w:i/>
          <w:iCs/>
          <w:kern w:val="0"/>
          <w:shd w:val="clear" w:color="auto" w:fill="FFFFFF"/>
          <w:lang w:val="sv-SE" w:bidi="bn-IN"/>
          <w14:ligatures w14:val="none"/>
        </w:rPr>
        <w:t>peperangan</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Nabi</w:t>
      </w:r>
      <w:proofErr w:type="spellEnd"/>
      <w:r w:rsidRPr="00896B28">
        <w:rPr>
          <w:rFonts w:ascii="Times New Roman" w:eastAsia="Calibri" w:hAnsi="Times New Roman" w:cs="Times New Roman"/>
          <w:i/>
          <w:iCs/>
          <w:kern w:val="0"/>
          <w:shd w:val="clear" w:color="auto" w:fill="FFFFFF"/>
          <w:lang w:val="sv-SE" w:bidi="bn-IN"/>
          <w14:ligatures w14:val="none"/>
        </w:rPr>
        <w:t xml:space="preserve"> SAW </w:t>
      </w:r>
      <w:proofErr w:type="spellStart"/>
      <w:r w:rsidRPr="00896B28">
        <w:rPr>
          <w:rFonts w:ascii="Times New Roman" w:eastAsia="Calibri" w:hAnsi="Times New Roman" w:cs="Times New Roman"/>
          <w:i/>
          <w:iCs/>
          <w:kern w:val="0"/>
          <w:shd w:val="clear" w:color="auto" w:fill="FFFFFF"/>
          <w:lang w:val="sv-SE" w:bidi="bn-IN"/>
          <w14:ligatures w14:val="none"/>
        </w:rPr>
        <w:t>kemudian</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menahan</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beliau</w:t>
      </w:r>
      <w:proofErr w:type="spellEnd"/>
      <w:r w:rsidRPr="00896B28">
        <w:rPr>
          <w:rFonts w:ascii="Times New Roman" w:eastAsia="Calibri" w:hAnsi="Times New Roman" w:cs="Times New Roman"/>
          <w:i/>
          <w:iCs/>
          <w:kern w:val="0"/>
          <w:shd w:val="clear" w:color="auto" w:fill="FFFFFF"/>
          <w:lang w:val="sv-SE" w:bidi="bn-IN"/>
          <w14:ligatures w14:val="none"/>
        </w:rPr>
        <w:t xml:space="preserve"> dan </w:t>
      </w:r>
      <w:proofErr w:type="spellStart"/>
      <w:r w:rsidRPr="00896B28">
        <w:rPr>
          <w:rFonts w:ascii="Times New Roman" w:eastAsia="Calibri" w:hAnsi="Times New Roman" w:cs="Times New Roman"/>
          <w:i/>
          <w:iCs/>
          <w:kern w:val="0"/>
          <w:shd w:val="clear" w:color="auto" w:fill="FFFFFF"/>
          <w:lang w:val="sv-SE" w:bidi="bn-IN"/>
          <w14:ligatures w14:val="none"/>
        </w:rPr>
        <w:t>berkata</w:t>
      </w:r>
      <w:proofErr w:type="spellEnd"/>
      <w:r w:rsidRPr="00896B28">
        <w:rPr>
          <w:rFonts w:ascii="Times New Roman" w:eastAsia="Calibri" w:hAnsi="Times New Roman" w:cs="Times New Roman"/>
          <w:i/>
          <w:iCs/>
          <w:kern w:val="0"/>
          <w:shd w:val="clear" w:color="auto" w:fill="FFFFFF"/>
          <w:lang w:val="sv-SE" w:bidi="bn-IN"/>
          <w14:ligatures w14:val="none"/>
        </w:rPr>
        <w:t>, "</w:t>
      </w:r>
      <w:proofErr w:type="spellStart"/>
      <w:r w:rsidRPr="00896B28">
        <w:rPr>
          <w:rFonts w:ascii="Times New Roman" w:eastAsia="Calibri" w:hAnsi="Times New Roman" w:cs="Times New Roman"/>
          <w:i/>
          <w:iCs/>
          <w:kern w:val="0"/>
          <w:shd w:val="clear" w:color="auto" w:fill="FFFFFF"/>
          <w:lang w:val="sv-SE" w:bidi="bn-IN"/>
          <w14:ligatures w14:val="none"/>
        </w:rPr>
        <w:t>Perjanjian</w:t>
      </w:r>
      <w:proofErr w:type="spellEnd"/>
      <w:r w:rsidRPr="00896B28">
        <w:rPr>
          <w:rFonts w:ascii="Times New Roman" w:eastAsia="Calibri" w:hAnsi="Times New Roman" w:cs="Times New Roman"/>
          <w:i/>
          <w:iCs/>
          <w:kern w:val="0"/>
          <w:shd w:val="clear" w:color="auto" w:fill="FFFFFF"/>
          <w:lang w:val="sv-SE" w:bidi="bn-IN"/>
          <w14:ligatures w14:val="none"/>
        </w:rPr>
        <w:t xml:space="preserve"> itu </w:t>
      </w:r>
      <w:proofErr w:type="spellStart"/>
      <w:r w:rsidRPr="00896B28">
        <w:rPr>
          <w:rFonts w:ascii="Times New Roman" w:eastAsia="Calibri" w:hAnsi="Times New Roman" w:cs="Times New Roman"/>
          <w:i/>
          <w:iCs/>
          <w:kern w:val="0"/>
          <w:shd w:val="clear" w:color="auto" w:fill="FFFFFF"/>
          <w:lang w:val="sv-SE" w:bidi="bn-IN"/>
          <w14:ligatures w14:val="none"/>
        </w:rPr>
        <w:t>masih</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baru</w:t>
      </w:r>
      <w:proofErr w:type="spellEnd"/>
      <w:r w:rsidRPr="00896B28">
        <w:rPr>
          <w:rFonts w:ascii="Times New Roman" w:eastAsia="Calibri" w:hAnsi="Times New Roman" w:cs="Times New Roman"/>
          <w:i/>
          <w:iCs/>
          <w:kern w:val="0"/>
          <w:shd w:val="clear" w:color="auto" w:fill="FFFFFF"/>
          <w:lang w:val="sv-SE" w:bidi="bn-IN"/>
          <w14:ligatures w14:val="none"/>
        </w:rPr>
        <w:t xml:space="preserve"> dan </w:t>
      </w:r>
      <w:proofErr w:type="spellStart"/>
      <w:r w:rsidRPr="00896B28">
        <w:rPr>
          <w:rFonts w:ascii="Times New Roman" w:eastAsia="Calibri" w:hAnsi="Times New Roman" w:cs="Times New Roman"/>
          <w:i/>
          <w:iCs/>
          <w:kern w:val="0"/>
          <w:shd w:val="clear" w:color="auto" w:fill="FFFFFF"/>
          <w:lang w:val="sv-SE" w:bidi="bn-IN"/>
          <w14:ligatures w14:val="none"/>
        </w:rPr>
        <w:t>hartanya</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lebih</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banyak</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daripada</w:t>
      </w:r>
      <w:proofErr w:type="spellEnd"/>
      <w:r w:rsidRPr="00896B28">
        <w:rPr>
          <w:rFonts w:ascii="Times New Roman" w:eastAsia="Calibri" w:hAnsi="Times New Roman" w:cs="Times New Roman"/>
          <w:i/>
          <w:iCs/>
          <w:kern w:val="0"/>
          <w:shd w:val="clear" w:color="auto" w:fill="FFFFFF"/>
          <w:lang w:val="sv-SE" w:bidi="bn-IN"/>
          <w14:ligatures w14:val="none"/>
        </w:rPr>
        <w:t xml:space="preserve"> itu."</w:t>
      </w:r>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Hadis</w:t>
      </w:r>
      <w:proofErr w:type="spellEnd"/>
      <w:r w:rsidRPr="00896B28">
        <w:rPr>
          <w:rFonts w:ascii="Times New Roman" w:eastAsia="Calibri" w:hAnsi="Times New Roman" w:cs="Times New Roman"/>
          <w:kern w:val="0"/>
          <w:shd w:val="clear" w:color="auto" w:fill="FFFFFF"/>
          <w:lang w:val="sv-SE" w:bidi="bn-IN"/>
          <w14:ligatures w14:val="none"/>
        </w:rPr>
        <w:t xml:space="preserve"> ini </w:t>
      </w:r>
      <w:proofErr w:type="spellStart"/>
      <w:r w:rsidRPr="00896B28">
        <w:rPr>
          <w:rFonts w:ascii="Times New Roman" w:eastAsia="Calibri" w:hAnsi="Times New Roman" w:cs="Times New Roman"/>
          <w:kern w:val="0"/>
          <w:shd w:val="clear" w:color="auto" w:fill="FFFFFF"/>
          <w:lang w:val="sv-SE" w:bidi="bn-IN"/>
          <w14:ligatures w14:val="none"/>
        </w:rPr>
        <w:t>menunjukkan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keabsahan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penahanan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reman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terutamanya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apabila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terdapat</w:t>
      </w:r>
      <w:proofErr w:type="spellEnd"/>
      <w:r w:rsidRPr="00896B28">
        <w:rPr>
          <w:rFonts w:ascii="Times New Roman" w:eastAsia="Calibri" w:hAnsi="Times New Roman" w:cs="Times New Roman"/>
          <w:kern w:val="0"/>
          <w:shd w:val="clear" w:color="auto" w:fill="FFFFFF"/>
          <w:lang w:val="sv-SE" w:bidi="bn-IN"/>
          <w14:ligatures w14:val="none"/>
        </w:rPr>
        <w:t xml:space="preserve"> tanda-tanda dan </w:t>
      </w:r>
      <w:proofErr w:type="spellStart"/>
      <w:r w:rsidRPr="00896B28">
        <w:rPr>
          <w:rFonts w:ascii="Times New Roman" w:eastAsia="Calibri" w:hAnsi="Times New Roman" w:cs="Times New Roman"/>
          <w:kern w:val="0"/>
          <w:shd w:val="clear" w:color="auto" w:fill="FFFFFF"/>
          <w:lang w:val="sv-SE" w:bidi="bn-IN"/>
          <w14:ligatures w14:val="none"/>
        </w:rPr>
        <w:t>bukti</w:t>
      </w:r>
      <w:proofErr w:type="spellEnd"/>
      <w:r w:rsidRPr="00896B28">
        <w:rPr>
          <w:rFonts w:ascii="Times New Roman" w:eastAsia="Calibri" w:hAnsi="Times New Roman" w:cs="Times New Roman"/>
          <w:kern w:val="0"/>
          <w:shd w:val="clear" w:color="auto" w:fill="FFFFFF"/>
          <w:lang w:val="sv-SE" w:bidi="bn-IN"/>
          <w14:ligatures w14:val="none"/>
        </w:rPr>
        <w:t xml:space="preserve"> yang </w:t>
      </w:r>
      <w:proofErr w:type="spellStart"/>
      <w:r w:rsidRPr="00896B28">
        <w:rPr>
          <w:rFonts w:ascii="Times New Roman" w:eastAsia="Calibri" w:hAnsi="Times New Roman" w:cs="Times New Roman"/>
          <w:kern w:val="0"/>
          <w:shd w:val="clear" w:color="auto" w:fill="FFFFFF"/>
          <w:lang w:val="sv-SE" w:bidi="bn-IN"/>
          <w14:ligatures w14:val="none"/>
        </w:rPr>
        <w:t>memerlukan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penahanan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tersebut</w:t>
      </w:r>
      <w:proofErr w:type="spellEnd"/>
      <w:r w:rsidRPr="00896B28">
        <w:rPr>
          <w:rFonts w:ascii="Times New Roman" w:eastAsia="Calibri" w:hAnsi="Times New Roman" w:cs="Times New Roman"/>
          <w:kern w:val="0"/>
          <w:shd w:val="clear" w:color="auto" w:fill="FFFFFF"/>
          <w:lang w:val="sv-SE" w:bidi="bn-IN"/>
          <w14:ligatures w14:val="none"/>
        </w:rPr>
        <w:t xml:space="preserve">. </w:t>
      </w:r>
    </w:p>
    <w:p w14:paraId="12230A24" w14:textId="294D344C" w:rsidR="00896B28" w:rsidRPr="00896B28" w:rsidRDefault="00896B28" w:rsidP="00896B28">
      <w:pPr>
        <w:spacing w:before="120" w:after="0" w:line="240" w:lineRule="auto"/>
        <w:ind w:left="720" w:firstLine="720"/>
        <w:jc w:val="both"/>
        <w:rPr>
          <w:rFonts w:ascii="Times New Roman" w:eastAsia="Calibri" w:hAnsi="Times New Roman" w:cs="Times New Roman"/>
          <w:kern w:val="0"/>
          <w:shd w:val="clear" w:color="auto" w:fill="FFFFFF"/>
          <w:lang w:val="sv-SE" w:bidi="bn-IN"/>
          <w14:ligatures w14:val="none"/>
        </w:rPr>
      </w:pPr>
      <w:proofErr w:type="spellStart"/>
      <w:r w:rsidRPr="00896B28">
        <w:rPr>
          <w:rFonts w:ascii="Times New Roman" w:eastAsia="Calibri" w:hAnsi="Times New Roman" w:cs="Times New Roman"/>
          <w:kern w:val="0"/>
          <w:shd w:val="clear" w:color="auto" w:fill="FFFFFF"/>
          <w:lang w:val="sv-SE" w:bidi="bn-IN"/>
          <w14:ligatures w14:val="none"/>
        </w:rPr>
        <w:lastRenderedPageBreak/>
        <w:t>Jumhur</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juga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merujuk</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kepada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2602F0">
        <w:rPr>
          <w:rFonts w:ascii="Times New Roman" w:eastAsia="Calibri" w:hAnsi="Times New Roman" w:cs="Times New Roman"/>
          <w:i/>
          <w:iCs/>
          <w:kern w:val="0"/>
          <w:shd w:val="clear" w:color="auto" w:fill="FFFFFF"/>
          <w:lang w:val="sv-SE" w:bidi="bn-IN"/>
          <w14:ligatures w14:val="none"/>
        </w:rPr>
        <w:t>athar</w:t>
      </w:r>
      <w:proofErr w:type="spellEnd"/>
      <w:r w:rsidRPr="00896B28">
        <w:rPr>
          <w:rFonts w:ascii="Times New Roman" w:eastAsia="Calibri" w:hAnsi="Times New Roman" w:cs="Times New Roman"/>
          <w:kern w:val="0"/>
          <w:shd w:val="clear" w:color="auto" w:fill="FFFFFF"/>
          <w:lang w:val="sv-SE" w:bidi="bn-IN"/>
          <w14:ligatures w14:val="none"/>
        </w:rPr>
        <w:t xml:space="preserve"> yang </w:t>
      </w:r>
      <w:proofErr w:type="spellStart"/>
      <w:r w:rsidRPr="00896B28">
        <w:rPr>
          <w:rFonts w:ascii="Times New Roman" w:eastAsia="Calibri" w:hAnsi="Times New Roman" w:cs="Times New Roman"/>
          <w:kern w:val="0"/>
          <w:shd w:val="clear" w:color="auto" w:fill="FFFFFF"/>
          <w:lang w:val="sv-SE" w:bidi="bn-IN"/>
          <w14:ligatures w14:val="none"/>
        </w:rPr>
        <w:t>diriwayatkan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daripada</w:t>
      </w:r>
      <w:proofErr w:type="spellEnd"/>
      <w:r w:rsidRPr="00896B28">
        <w:rPr>
          <w:rFonts w:ascii="Times New Roman" w:eastAsia="Calibri" w:hAnsi="Times New Roman" w:cs="Times New Roman"/>
          <w:kern w:val="0"/>
          <w:shd w:val="clear" w:color="auto" w:fill="FFFFFF"/>
          <w:lang w:val="sv-SE" w:bidi="bn-IN"/>
          <w14:ligatures w14:val="none"/>
        </w:rPr>
        <w:t xml:space="preserve"> para </w:t>
      </w:r>
      <w:proofErr w:type="spellStart"/>
      <w:r w:rsidRPr="00896B28">
        <w:rPr>
          <w:rFonts w:ascii="Times New Roman" w:eastAsia="Calibri" w:hAnsi="Times New Roman" w:cs="Times New Roman"/>
          <w:kern w:val="0"/>
          <w:shd w:val="clear" w:color="auto" w:fill="FFFFFF"/>
          <w:lang w:val="sv-SE" w:bidi="bn-IN"/>
          <w14:ligatures w14:val="none"/>
        </w:rPr>
        <w:t>sahabat</w:t>
      </w:r>
      <w:proofErr w:type="spellEnd"/>
      <w:r w:rsidRPr="00896B28">
        <w:rPr>
          <w:rFonts w:ascii="Times New Roman" w:eastAsia="Calibri" w:hAnsi="Times New Roman" w:cs="Times New Roman"/>
          <w:kern w:val="0"/>
          <w:shd w:val="clear" w:color="auto" w:fill="FFFFFF"/>
          <w:lang w:val="sv-SE" w:bidi="bn-IN"/>
          <w14:ligatures w14:val="none"/>
        </w:rPr>
        <w:t xml:space="preserve">. Umar </w:t>
      </w:r>
      <w:proofErr w:type="spellStart"/>
      <w:r w:rsidR="007102AD">
        <w:rPr>
          <w:rFonts w:ascii="Times New Roman" w:eastAsia="Calibri" w:hAnsi="Times New Roman" w:cs="Times New Roman"/>
          <w:kern w:val="0"/>
          <w:shd w:val="clear" w:color="auto" w:fill="FFFFFF"/>
          <w:lang w:val="sv-SE" w:bidi="bn-IN"/>
          <w14:ligatures w14:val="none"/>
        </w:rPr>
        <w:t>Ibn</w:t>
      </w:r>
      <w:proofErr w:type="spellEnd"/>
      <w:r w:rsidRPr="00896B28">
        <w:rPr>
          <w:rFonts w:ascii="Times New Roman" w:eastAsia="Calibri" w:hAnsi="Times New Roman" w:cs="Times New Roman"/>
          <w:kern w:val="0"/>
          <w:shd w:val="clear" w:color="auto" w:fill="FFFFFF"/>
          <w:lang w:val="sv-SE" w:bidi="bn-IN"/>
          <w14:ligatures w14:val="none"/>
        </w:rPr>
        <w:t xml:space="preserve"> al-</w:t>
      </w:r>
      <w:proofErr w:type="spellStart"/>
      <w:r w:rsidRPr="00896B28">
        <w:rPr>
          <w:rFonts w:ascii="Times New Roman" w:eastAsia="Calibri" w:hAnsi="Times New Roman" w:cs="Times New Roman"/>
          <w:kern w:val="0"/>
          <w:shd w:val="clear" w:color="auto" w:fill="FFFFFF"/>
          <w:lang w:val="sv-SE" w:bidi="bn-IN"/>
          <w14:ligatures w14:val="none"/>
        </w:rPr>
        <w:t>Khattab</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ra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telah</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memenjarakan</w:t>
      </w:r>
      <w:proofErr w:type="spellEnd"/>
      <w:r w:rsidRPr="00896B28">
        <w:rPr>
          <w:rFonts w:ascii="Times New Roman" w:eastAsia="Calibri" w:hAnsi="Times New Roman" w:cs="Times New Roman"/>
          <w:kern w:val="0"/>
          <w:shd w:val="clear" w:color="auto" w:fill="FFFFFF"/>
          <w:lang w:val="sv-SE" w:bidi="bn-IN"/>
          <w14:ligatures w14:val="none"/>
        </w:rPr>
        <w:t xml:space="preserve"> al-</w:t>
      </w:r>
      <w:proofErr w:type="spellStart"/>
      <w:r w:rsidRPr="00896B28">
        <w:rPr>
          <w:rFonts w:ascii="Times New Roman" w:eastAsia="Calibri" w:hAnsi="Times New Roman" w:cs="Times New Roman"/>
          <w:kern w:val="0"/>
          <w:shd w:val="clear" w:color="auto" w:fill="FFFFFF"/>
          <w:lang w:val="sv-SE" w:bidi="bn-IN"/>
          <w14:ligatures w14:val="none"/>
        </w:rPr>
        <w:t>Hutai'ah</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kerana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mencerca</w:t>
      </w:r>
      <w:proofErr w:type="spellEnd"/>
      <w:r w:rsidRPr="00896B28">
        <w:rPr>
          <w:rFonts w:ascii="Times New Roman" w:eastAsia="Calibri" w:hAnsi="Times New Roman" w:cs="Times New Roman"/>
          <w:kern w:val="0"/>
          <w:shd w:val="clear" w:color="auto" w:fill="FFFFFF"/>
          <w:lang w:val="sv-SE" w:bidi="bn-IN"/>
          <w14:ligatures w14:val="none"/>
        </w:rPr>
        <w:t xml:space="preserve"> al-</w:t>
      </w:r>
      <w:proofErr w:type="spellStart"/>
      <w:r w:rsidRPr="00896B28">
        <w:rPr>
          <w:rFonts w:ascii="Times New Roman" w:eastAsia="Calibri" w:hAnsi="Times New Roman" w:cs="Times New Roman"/>
          <w:kern w:val="0"/>
          <w:shd w:val="clear" w:color="auto" w:fill="FFFFFF"/>
          <w:lang w:val="sv-SE" w:bidi="bn-IN"/>
          <w14:ligatures w14:val="none"/>
        </w:rPr>
        <w:t>Zibriqan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007102AD">
        <w:rPr>
          <w:rFonts w:ascii="Times New Roman" w:eastAsia="Calibri" w:hAnsi="Times New Roman" w:cs="Times New Roman"/>
          <w:kern w:val="0"/>
          <w:shd w:val="clear" w:color="auto" w:fill="FFFFFF"/>
          <w:lang w:val="sv-SE" w:bidi="bn-IN"/>
          <w14:ligatures w14:val="none"/>
        </w:rPr>
        <w:t>Ibn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Badr</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Beliau</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dipenjarakan</w:t>
      </w:r>
      <w:proofErr w:type="spellEnd"/>
      <w:r w:rsidRPr="00896B28">
        <w:rPr>
          <w:rFonts w:ascii="Times New Roman" w:eastAsia="Calibri" w:hAnsi="Times New Roman" w:cs="Times New Roman"/>
          <w:kern w:val="0"/>
          <w:shd w:val="clear" w:color="auto" w:fill="FFFFFF"/>
          <w:lang w:val="sv-SE" w:bidi="bn-IN"/>
          <w14:ligatures w14:val="none"/>
        </w:rPr>
        <w:t xml:space="preserve"> di </w:t>
      </w:r>
      <w:proofErr w:type="spellStart"/>
      <w:r w:rsidRPr="00896B28">
        <w:rPr>
          <w:rFonts w:ascii="Times New Roman" w:eastAsia="Calibri" w:hAnsi="Times New Roman" w:cs="Times New Roman"/>
          <w:kern w:val="0"/>
          <w:shd w:val="clear" w:color="auto" w:fill="FFFFFF"/>
          <w:lang w:val="sv-SE" w:bidi="bn-IN"/>
          <w14:ligatures w14:val="none"/>
        </w:rPr>
        <w:t>tempat</w:t>
      </w:r>
      <w:proofErr w:type="spellEnd"/>
      <w:r w:rsidRPr="00896B28">
        <w:rPr>
          <w:rFonts w:ascii="Times New Roman" w:eastAsia="Calibri" w:hAnsi="Times New Roman" w:cs="Times New Roman"/>
          <w:kern w:val="0"/>
          <w:shd w:val="clear" w:color="auto" w:fill="FFFFFF"/>
          <w:lang w:val="sv-SE" w:bidi="bn-IN"/>
          <w14:ligatures w14:val="none"/>
        </w:rPr>
        <w:t xml:space="preserve"> yang </w:t>
      </w:r>
      <w:proofErr w:type="spellStart"/>
      <w:r w:rsidRPr="00896B28">
        <w:rPr>
          <w:rFonts w:ascii="Times New Roman" w:eastAsia="Calibri" w:hAnsi="Times New Roman" w:cs="Times New Roman"/>
          <w:kern w:val="0"/>
          <w:shd w:val="clear" w:color="auto" w:fill="FFFFFF"/>
          <w:lang w:val="sv-SE" w:bidi="bn-IN"/>
          <w14:ligatures w14:val="none"/>
        </w:rPr>
        <w:t>kukuh</w:t>
      </w:r>
      <w:proofErr w:type="spellEnd"/>
      <w:r w:rsidRPr="00896B28">
        <w:rPr>
          <w:rFonts w:ascii="Times New Roman" w:eastAsia="Calibri" w:hAnsi="Times New Roman" w:cs="Times New Roman"/>
          <w:kern w:val="0"/>
          <w:shd w:val="clear" w:color="auto" w:fill="FFFFFF"/>
          <w:lang w:val="sv-SE" w:bidi="bn-IN"/>
          <w14:ligatures w14:val="none"/>
        </w:rPr>
        <w:t xml:space="preserve"> dan </w:t>
      </w:r>
      <w:proofErr w:type="spellStart"/>
      <w:r w:rsidRPr="00896B28">
        <w:rPr>
          <w:rFonts w:ascii="Times New Roman" w:eastAsia="Calibri" w:hAnsi="Times New Roman" w:cs="Times New Roman"/>
          <w:kern w:val="0"/>
          <w:shd w:val="clear" w:color="auto" w:fill="FFFFFF"/>
          <w:lang w:val="sv-SE" w:bidi="bn-IN"/>
          <w14:ligatures w14:val="none"/>
        </w:rPr>
        <w:t>gelap</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berbeza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dengan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tempat-tempat</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penjara</w:t>
      </w:r>
      <w:proofErr w:type="spellEnd"/>
      <w:r w:rsidRPr="00896B28">
        <w:rPr>
          <w:rFonts w:ascii="Times New Roman" w:eastAsia="Calibri" w:hAnsi="Times New Roman" w:cs="Times New Roman"/>
          <w:kern w:val="0"/>
          <w:shd w:val="clear" w:color="auto" w:fill="FFFFFF"/>
          <w:lang w:val="sv-SE" w:bidi="bn-IN"/>
          <w14:ligatures w14:val="none"/>
        </w:rPr>
        <w:t xml:space="preserve"> yang </w:t>
      </w:r>
      <w:proofErr w:type="spellStart"/>
      <w:r w:rsidRPr="00896B28">
        <w:rPr>
          <w:rFonts w:ascii="Times New Roman" w:eastAsia="Calibri" w:hAnsi="Times New Roman" w:cs="Times New Roman"/>
          <w:kern w:val="0"/>
          <w:shd w:val="clear" w:color="auto" w:fill="FFFFFF"/>
          <w:lang w:val="sv-SE" w:bidi="bn-IN"/>
          <w14:ligatures w14:val="none"/>
        </w:rPr>
        <w:t>ada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sebelum</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zaman</w:t>
      </w:r>
      <w:proofErr w:type="spellEnd"/>
      <w:r w:rsidRPr="00896B28">
        <w:rPr>
          <w:rFonts w:ascii="Times New Roman" w:eastAsia="Calibri" w:hAnsi="Times New Roman" w:cs="Times New Roman"/>
          <w:kern w:val="0"/>
          <w:shd w:val="clear" w:color="auto" w:fill="FFFFFF"/>
          <w:lang w:val="sv-SE" w:bidi="bn-IN"/>
          <w14:ligatures w14:val="none"/>
        </w:rPr>
        <w:t xml:space="preserve"> Umar al-</w:t>
      </w:r>
      <w:proofErr w:type="spellStart"/>
      <w:r w:rsidRPr="00896B28">
        <w:rPr>
          <w:rFonts w:ascii="Times New Roman" w:eastAsia="Calibri" w:hAnsi="Times New Roman" w:cs="Times New Roman"/>
          <w:kern w:val="0"/>
          <w:shd w:val="clear" w:color="auto" w:fill="FFFFFF"/>
          <w:lang w:val="sv-SE" w:bidi="bn-IN"/>
          <w14:ligatures w14:val="none"/>
        </w:rPr>
        <w:t>Farouq</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Penahanan</w:t>
      </w:r>
      <w:proofErr w:type="spellEnd"/>
      <w:r w:rsidRPr="00896B28">
        <w:rPr>
          <w:rFonts w:ascii="Times New Roman" w:eastAsia="Calibri" w:hAnsi="Times New Roman" w:cs="Times New Roman"/>
          <w:kern w:val="0"/>
          <w:shd w:val="clear" w:color="auto" w:fill="FFFFFF"/>
          <w:lang w:val="sv-SE" w:bidi="bn-IN"/>
          <w14:ligatures w14:val="none"/>
        </w:rPr>
        <w:t xml:space="preserve"> ini </w:t>
      </w:r>
      <w:proofErr w:type="spellStart"/>
      <w:r w:rsidRPr="00896B28">
        <w:rPr>
          <w:rFonts w:ascii="Times New Roman" w:eastAsia="Calibri" w:hAnsi="Times New Roman" w:cs="Times New Roman"/>
          <w:kern w:val="0"/>
          <w:shd w:val="clear" w:color="auto" w:fill="FFFFFF"/>
          <w:lang w:val="sv-SE" w:bidi="bn-IN"/>
          <w14:ligatures w14:val="none"/>
        </w:rPr>
        <w:t>menunjukkan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ketegasan</w:t>
      </w:r>
      <w:proofErr w:type="spellEnd"/>
      <w:r w:rsidRPr="00896B28">
        <w:rPr>
          <w:rFonts w:ascii="Times New Roman" w:eastAsia="Calibri" w:hAnsi="Times New Roman" w:cs="Times New Roman"/>
          <w:kern w:val="0"/>
          <w:shd w:val="clear" w:color="auto" w:fill="FFFFFF"/>
          <w:lang w:val="sv-SE" w:bidi="bn-IN"/>
          <w14:ligatures w14:val="none"/>
        </w:rPr>
        <w:t xml:space="preserve"> dan </w:t>
      </w:r>
      <w:proofErr w:type="spellStart"/>
      <w:r w:rsidRPr="00896B28">
        <w:rPr>
          <w:rFonts w:ascii="Times New Roman" w:eastAsia="Calibri" w:hAnsi="Times New Roman" w:cs="Times New Roman"/>
          <w:kern w:val="0"/>
          <w:shd w:val="clear" w:color="auto" w:fill="FFFFFF"/>
          <w:lang w:val="sv-SE" w:bidi="bn-IN"/>
          <w14:ligatures w14:val="none"/>
        </w:rPr>
        <w:t>kewibawaan</w:t>
      </w:r>
      <w:proofErr w:type="spellEnd"/>
      <w:r w:rsidRPr="00896B28">
        <w:rPr>
          <w:rFonts w:ascii="Times New Roman" w:eastAsia="Calibri" w:hAnsi="Times New Roman" w:cs="Times New Roman"/>
          <w:kern w:val="0"/>
          <w:shd w:val="clear" w:color="auto" w:fill="FFFFFF"/>
          <w:lang w:val="sv-SE" w:bidi="bn-IN"/>
          <w14:ligatures w14:val="none"/>
        </w:rPr>
        <w:t xml:space="preserve"> Umar </w:t>
      </w:r>
      <w:proofErr w:type="spellStart"/>
      <w:r w:rsidRPr="00896B28">
        <w:rPr>
          <w:rFonts w:ascii="Times New Roman" w:eastAsia="Calibri" w:hAnsi="Times New Roman" w:cs="Times New Roman"/>
          <w:kern w:val="0"/>
          <w:shd w:val="clear" w:color="auto" w:fill="FFFFFF"/>
          <w:lang w:val="sv-SE" w:bidi="bn-IN"/>
          <w14:ligatures w14:val="none"/>
        </w:rPr>
        <w:t>dalam</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menegakkan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keadilan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menghindari</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pengaruh</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buruk</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dalam</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masyarakat</w:t>
      </w:r>
      <w:proofErr w:type="spellEnd"/>
      <w:r w:rsidRPr="00896B28">
        <w:rPr>
          <w:rFonts w:ascii="Times New Roman" w:eastAsia="Calibri" w:hAnsi="Times New Roman" w:cs="Times New Roman"/>
          <w:kern w:val="0"/>
          <w:shd w:val="clear" w:color="auto" w:fill="FFFFFF"/>
          <w:lang w:val="sv-SE" w:bidi="bn-IN"/>
          <w14:ligatures w14:val="none"/>
        </w:rPr>
        <w:t xml:space="preserve"> (Al-</w:t>
      </w:r>
      <w:proofErr w:type="spellStart"/>
      <w:r w:rsidRPr="00896B28">
        <w:rPr>
          <w:rFonts w:ascii="Times New Roman" w:eastAsia="Calibri" w:hAnsi="Times New Roman" w:cs="Times New Roman"/>
          <w:kern w:val="0"/>
          <w:shd w:val="clear" w:color="auto" w:fill="FFFFFF"/>
          <w:lang w:val="sv-SE" w:bidi="bn-IN"/>
          <w14:ligatures w14:val="none"/>
        </w:rPr>
        <w:t>Bukhari</w:t>
      </w:r>
      <w:proofErr w:type="spellEnd"/>
      <w:r w:rsidRPr="00896B28">
        <w:rPr>
          <w:rFonts w:ascii="Times New Roman" w:eastAsia="Calibri" w:hAnsi="Times New Roman" w:cs="Times New Roman"/>
          <w:kern w:val="0"/>
          <w:shd w:val="clear" w:color="auto" w:fill="FFFFFF"/>
          <w:lang w:val="sv-SE" w:bidi="bn-IN"/>
          <w14:ligatures w14:val="none"/>
        </w:rPr>
        <w:t>, 1997).</w:t>
      </w:r>
    </w:p>
    <w:p w14:paraId="6548BD79" w14:textId="3076B00D" w:rsidR="00896B28" w:rsidRPr="00896B28" w:rsidRDefault="00896B28" w:rsidP="00125235">
      <w:pPr>
        <w:spacing w:before="120" w:after="0" w:line="240" w:lineRule="auto"/>
        <w:ind w:left="720" w:firstLine="720"/>
        <w:jc w:val="both"/>
        <w:rPr>
          <w:rFonts w:ascii="Times New Roman" w:eastAsia="Calibri" w:hAnsi="Times New Roman" w:cs="Times New Roman"/>
          <w:kern w:val="0"/>
          <w:shd w:val="clear" w:color="auto" w:fill="FFFFFF"/>
          <w:lang w:val="sv-SE" w:bidi="bn-IN"/>
          <w14:ligatures w14:val="none"/>
        </w:rPr>
      </w:pPr>
      <w:r w:rsidRPr="00896B28">
        <w:rPr>
          <w:rFonts w:ascii="Times New Roman" w:eastAsia="Calibri" w:hAnsi="Times New Roman" w:cs="Times New Roman"/>
          <w:kern w:val="0"/>
          <w:shd w:val="clear" w:color="auto" w:fill="FFFFFF"/>
          <w:lang w:val="sv-SE" w:bidi="bn-IN"/>
          <w14:ligatures w14:val="none"/>
        </w:rPr>
        <w:t xml:space="preserve">Umar </w:t>
      </w:r>
      <w:proofErr w:type="spellStart"/>
      <w:r w:rsidRPr="00896B28">
        <w:rPr>
          <w:rFonts w:ascii="Times New Roman" w:eastAsia="Calibri" w:hAnsi="Times New Roman" w:cs="Times New Roman"/>
          <w:kern w:val="0"/>
          <w:shd w:val="clear" w:color="auto" w:fill="FFFFFF"/>
          <w:lang w:val="sv-SE" w:bidi="bn-IN"/>
          <w14:ligatures w14:val="none"/>
        </w:rPr>
        <w:t>juga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telah</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memenjarakan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Sabigh</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kerana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bertanya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mengenai</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surah-surah</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seperti</w:t>
      </w:r>
      <w:proofErr w:type="spellEnd"/>
      <w:r w:rsidRPr="00896B28">
        <w:rPr>
          <w:rFonts w:ascii="Times New Roman" w:eastAsia="Calibri" w:hAnsi="Times New Roman" w:cs="Times New Roman"/>
          <w:i/>
          <w:iCs/>
          <w:kern w:val="0"/>
          <w:shd w:val="clear" w:color="auto" w:fill="FFFFFF"/>
          <w:lang w:val="sv-SE" w:bidi="bn-IN"/>
          <w14:ligatures w14:val="none"/>
        </w:rPr>
        <w:t xml:space="preserve"> al-</w:t>
      </w:r>
      <w:proofErr w:type="spellStart"/>
      <w:r w:rsidRPr="00896B28">
        <w:rPr>
          <w:rFonts w:ascii="Times New Roman" w:eastAsia="Calibri" w:hAnsi="Times New Roman" w:cs="Times New Roman"/>
          <w:i/>
          <w:iCs/>
          <w:kern w:val="0"/>
          <w:shd w:val="clear" w:color="auto" w:fill="FFFFFF"/>
          <w:lang w:val="sv-SE" w:bidi="bn-IN"/>
          <w14:ligatures w14:val="none"/>
        </w:rPr>
        <w:t>Dhariyat</w:t>
      </w:r>
      <w:proofErr w:type="spellEnd"/>
      <w:r w:rsidRPr="00896B28">
        <w:rPr>
          <w:rFonts w:ascii="Times New Roman" w:eastAsia="Calibri" w:hAnsi="Times New Roman" w:cs="Times New Roman"/>
          <w:i/>
          <w:iCs/>
          <w:kern w:val="0"/>
          <w:shd w:val="clear" w:color="auto" w:fill="FFFFFF"/>
          <w:lang w:val="sv-SE" w:bidi="bn-IN"/>
          <w14:ligatures w14:val="none"/>
        </w:rPr>
        <w:t>, al-</w:t>
      </w:r>
      <w:proofErr w:type="spellStart"/>
      <w:r w:rsidRPr="00896B28">
        <w:rPr>
          <w:rFonts w:ascii="Times New Roman" w:eastAsia="Calibri" w:hAnsi="Times New Roman" w:cs="Times New Roman"/>
          <w:i/>
          <w:iCs/>
          <w:kern w:val="0"/>
          <w:shd w:val="clear" w:color="auto" w:fill="FFFFFF"/>
          <w:lang w:val="sv-SE" w:bidi="bn-IN"/>
          <w14:ligatures w14:val="none"/>
        </w:rPr>
        <w:t>Mursalat</w:t>
      </w:r>
      <w:proofErr w:type="spellEnd"/>
      <w:r w:rsidRPr="00896B28">
        <w:rPr>
          <w:rFonts w:ascii="Times New Roman" w:eastAsia="Calibri" w:hAnsi="Times New Roman" w:cs="Times New Roman"/>
          <w:i/>
          <w:iCs/>
          <w:kern w:val="0"/>
          <w:shd w:val="clear" w:color="auto" w:fill="FFFFFF"/>
          <w:lang w:val="sv-SE" w:bidi="bn-IN"/>
          <w14:ligatures w14:val="none"/>
        </w:rPr>
        <w:t>, al-</w:t>
      </w:r>
      <w:proofErr w:type="spellStart"/>
      <w:r w:rsidRPr="00896B28">
        <w:rPr>
          <w:rFonts w:ascii="Times New Roman" w:eastAsia="Calibri" w:hAnsi="Times New Roman" w:cs="Times New Roman"/>
          <w:i/>
          <w:iCs/>
          <w:kern w:val="0"/>
          <w:shd w:val="clear" w:color="auto" w:fill="FFFFFF"/>
          <w:lang w:val="sv-SE" w:bidi="bn-IN"/>
          <w14:ligatures w14:val="none"/>
        </w:rPr>
        <w:t>Nazi'at</w:t>
      </w:r>
      <w:proofErr w:type="spellEnd"/>
      <w:r w:rsidRPr="00896B28">
        <w:rPr>
          <w:rFonts w:ascii="Times New Roman" w:eastAsia="Calibri" w:hAnsi="Times New Roman" w:cs="Times New Roman"/>
          <w:kern w:val="0"/>
          <w:shd w:val="clear" w:color="auto" w:fill="FFFFFF"/>
          <w:lang w:val="sv-SE" w:bidi="bn-IN"/>
          <w14:ligatures w14:val="none"/>
        </w:rPr>
        <w:t xml:space="preserve">, dan </w:t>
      </w:r>
      <w:proofErr w:type="spellStart"/>
      <w:r w:rsidRPr="00896B28">
        <w:rPr>
          <w:rFonts w:ascii="Times New Roman" w:eastAsia="Calibri" w:hAnsi="Times New Roman" w:cs="Times New Roman"/>
          <w:kern w:val="0"/>
          <w:shd w:val="clear" w:color="auto" w:fill="FFFFFF"/>
          <w:lang w:val="sv-SE" w:bidi="bn-IN"/>
          <w14:ligatures w14:val="none"/>
        </w:rPr>
        <w:t>seumpamanya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serta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menyuruh</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orang</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ramai</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untuk</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cuba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memahami</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maksud</w:t>
      </w:r>
      <w:proofErr w:type="spellEnd"/>
      <w:r w:rsidRPr="00896B28">
        <w:rPr>
          <w:rFonts w:ascii="Times New Roman" w:eastAsia="Calibri" w:hAnsi="Times New Roman" w:cs="Times New Roman"/>
          <w:kern w:val="0"/>
          <w:shd w:val="clear" w:color="auto" w:fill="FFFFFF"/>
          <w:lang w:val="sv-SE" w:bidi="bn-IN"/>
          <w14:ligatures w14:val="none"/>
        </w:rPr>
        <w:t xml:space="preserve"> yang </w:t>
      </w:r>
      <w:proofErr w:type="spellStart"/>
      <w:r w:rsidRPr="00896B28">
        <w:rPr>
          <w:rFonts w:ascii="Times New Roman" w:eastAsia="Calibri" w:hAnsi="Times New Roman" w:cs="Times New Roman"/>
          <w:kern w:val="0"/>
          <w:shd w:val="clear" w:color="auto" w:fill="FFFFFF"/>
          <w:lang w:val="sv-SE" w:bidi="bn-IN"/>
          <w14:ligatures w14:val="none"/>
        </w:rPr>
        <w:t>lebih</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mendalam</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tentangnya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002F60FA" w:rsidRPr="002F60FA">
        <w:rPr>
          <w:rFonts w:ascii="Times New Roman" w:eastAsia="Calibri" w:hAnsi="Times New Roman" w:cs="Times New Roman"/>
          <w:kern w:val="0"/>
          <w:shd w:val="clear" w:color="auto" w:fill="FFFFFF"/>
          <w:lang w:val="sv-SE" w:bidi="bn-IN"/>
          <w14:ligatures w14:val="none"/>
        </w:rPr>
        <w:t>Tindakan</w:t>
      </w:r>
      <w:proofErr w:type="spellEnd"/>
      <w:r w:rsidR="002F60FA" w:rsidRPr="002F60FA">
        <w:rPr>
          <w:rFonts w:ascii="Times New Roman" w:eastAsia="Calibri" w:hAnsi="Times New Roman" w:cs="Times New Roman"/>
          <w:kern w:val="0"/>
          <w:shd w:val="clear" w:color="auto" w:fill="FFFFFF"/>
          <w:lang w:val="sv-SE" w:bidi="bn-IN"/>
          <w14:ligatures w14:val="none"/>
        </w:rPr>
        <w:t xml:space="preserve"> </w:t>
      </w:r>
      <w:proofErr w:type="spellStart"/>
      <w:r w:rsidR="002F60FA" w:rsidRPr="002F60FA">
        <w:rPr>
          <w:rFonts w:ascii="Times New Roman" w:eastAsia="Calibri" w:hAnsi="Times New Roman" w:cs="Times New Roman"/>
          <w:kern w:val="0"/>
          <w:shd w:val="clear" w:color="auto" w:fill="FFFFFF"/>
          <w:lang w:val="sv-SE" w:bidi="bn-IN"/>
          <w14:ligatures w14:val="none"/>
        </w:rPr>
        <w:t>Sabigh</w:t>
      </w:r>
      <w:proofErr w:type="spellEnd"/>
      <w:r w:rsidR="002F60FA" w:rsidRPr="002F60FA">
        <w:rPr>
          <w:rFonts w:ascii="Times New Roman" w:eastAsia="Calibri" w:hAnsi="Times New Roman" w:cs="Times New Roman"/>
          <w:kern w:val="0"/>
          <w:shd w:val="clear" w:color="auto" w:fill="FFFFFF"/>
          <w:lang w:val="sv-SE" w:bidi="bn-IN"/>
          <w14:ligatures w14:val="none"/>
        </w:rPr>
        <w:t xml:space="preserve"> ini </w:t>
      </w:r>
      <w:proofErr w:type="spellStart"/>
      <w:r w:rsidR="002F60FA" w:rsidRPr="002F60FA">
        <w:rPr>
          <w:rFonts w:ascii="Times New Roman" w:eastAsia="Calibri" w:hAnsi="Times New Roman" w:cs="Times New Roman"/>
          <w:kern w:val="0"/>
          <w:shd w:val="clear" w:color="auto" w:fill="FFFFFF"/>
          <w:lang w:val="sv-SE" w:bidi="bn-IN"/>
          <w14:ligatures w14:val="none"/>
        </w:rPr>
        <w:t>dianggap</w:t>
      </w:r>
      <w:proofErr w:type="spellEnd"/>
      <w:r w:rsidR="002F60FA" w:rsidRPr="002F60FA">
        <w:rPr>
          <w:rFonts w:ascii="Times New Roman" w:eastAsia="Calibri" w:hAnsi="Times New Roman" w:cs="Times New Roman"/>
          <w:kern w:val="0"/>
          <w:shd w:val="clear" w:color="auto" w:fill="FFFFFF"/>
          <w:lang w:val="sv-SE" w:bidi="bn-IN"/>
          <w14:ligatures w14:val="none"/>
        </w:rPr>
        <w:t xml:space="preserve"> </w:t>
      </w:r>
      <w:proofErr w:type="spellStart"/>
      <w:r w:rsidR="002F60FA" w:rsidRPr="002F60FA">
        <w:rPr>
          <w:rFonts w:ascii="Times New Roman" w:eastAsia="Calibri" w:hAnsi="Times New Roman" w:cs="Times New Roman"/>
          <w:kern w:val="0"/>
          <w:shd w:val="clear" w:color="auto" w:fill="FFFFFF"/>
          <w:lang w:val="sv-SE" w:bidi="bn-IN"/>
          <w14:ligatures w14:val="none"/>
        </w:rPr>
        <w:t>mempunyai</w:t>
      </w:r>
      <w:proofErr w:type="spellEnd"/>
      <w:r w:rsidR="002F60FA" w:rsidRPr="002F60FA">
        <w:rPr>
          <w:rFonts w:ascii="Times New Roman" w:eastAsia="Calibri" w:hAnsi="Times New Roman" w:cs="Times New Roman"/>
          <w:kern w:val="0"/>
          <w:shd w:val="clear" w:color="auto" w:fill="FFFFFF"/>
          <w:lang w:val="sv-SE" w:bidi="bn-IN"/>
          <w14:ligatures w14:val="none"/>
        </w:rPr>
        <w:t xml:space="preserve"> </w:t>
      </w:r>
      <w:proofErr w:type="spellStart"/>
      <w:r w:rsidR="002F60FA" w:rsidRPr="002F60FA">
        <w:rPr>
          <w:rFonts w:ascii="Times New Roman" w:eastAsia="Calibri" w:hAnsi="Times New Roman" w:cs="Times New Roman"/>
          <w:kern w:val="0"/>
          <w:shd w:val="clear" w:color="auto" w:fill="FFFFFF"/>
          <w:lang w:val="sv-SE" w:bidi="bn-IN"/>
          <w14:ligatures w14:val="none"/>
        </w:rPr>
        <w:t>unsur</w:t>
      </w:r>
      <w:proofErr w:type="spellEnd"/>
      <w:r w:rsidR="002F60FA" w:rsidRPr="002F60FA">
        <w:rPr>
          <w:rFonts w:ascii="Times New Roman" w:eastAsia="Calibri" w:hAnsi="Times New Roman" w:cs="Times New Roman"/>
          <w:kern w:val="0"/>
          <w:shd w:val="clear" w:color="auto" w:fill="FFFFFF"/>
          <w:lang w:val="sv-SE" w:bidi="bn-IN"/>
          <w14:ligatures w14:val="none"/>
        </w:rPr>
        <w:t xml:space="preserve"> </w:t>
      </w:r>
      <w:proofErr w:type="spellStart"/>
      <w:r w:rsidR="002F60FA" w:rsidRPr="002F60FA">
        <w:rPr>
          <w:rFonts w:ascii="Times New Roman" w:eastAsia="Calibri" w:hAnsi="Times New Roman" w:cs="Times New Roman"/>
          <w:kern w:val="0"/>
          <w:shd w:val="clear" w:color="auto" w:fill="FFFFFF"/>
          <w:lang w:val="sv-SE" w:bidi="bn-IN"/>
          <w14:ligatures w14:val="none"/>
        </w:rPr>
        <w:t>fitnah</w:t>
      </w:r>
      <w:proofErr w:type="spellEnd"/>
      <w:r w:rsidR="002F60FA" w:rsidRPr="002F60FA">
        <w:rPr>
          <w:rFonts w:ascii="Times New Roman" w:eastAsia="Calibri" w:hAnsi="Times New Roman" w:cs="Times New Roman"/>
          <w:kern w:val="0"/>
          <w:shd w:val="clear" w:color="auto" w:fill="FFFFFF"/>
          <w:lang w:val="sv-SE" w:bidi="bn-IN"/>
          <w14:ligatures w14:val="none"/>
        </w:rPr>
        <w:t xml:space="preserve"> dan </w:t>
      </w:r>
      <w:proofErr w:type="spellStart"/>
      <w:r w:rsidR="002F60FA" w:rsidRPr="002F60FA">
        <w:rPr>
          <w:rFonts w:ascii="Times New Roman" w:eastAsia="Calibri" w:hAnsi="Times New Roman" w:cs="Times New Roman"/>
          <w:kern w:val="0"/>
          <w:shd w:val="clear" w:color="auto" w:fill="FFFFFF"/>
          <w:lang w:val="sv-SE" w:bidi="bn-IN"/>
          <w14:ligatures w14:val="none"/>
        </w:rPr>
        <w:t>boleh</w:t>
      </w:r>
      <w:proofErr w:type="spellEnd"/>
      <w:r w:rsidR="002F60FA" w:rsidRPr="002F60FA">
        <w:rPr>
          <w:rFonts w:ascii="Times New Roman" w:eastAsia="Calibri" w:hAnsi="Times New Roman" w:cs="Times New Roman"/>
          <w:kern w:val="0"/>
          <w:shd w:val="clear" w:color="auto" w:fill="FFFFFF"/>
          <w:lang w:val="sv-SE" w:bidi="bn-IN"/>
          <w14:ligatures w14:val="none"/>
        </w:rPr>
        <w:t xml:space="preserve"> </w:t>
      </w:r>
      <w:proofErr w:type="spellStart"/>
      <w:r w:rsidR="002F60FA" w:rsidRPr="002F60FA">
        <w:rPr>
          <w:rFonts w:ascii="Times New Roman" w:eastAsia="Calibri" w:hAnsi="Times New Roman" w:cs="Times New Roman"/>
          <w:kern w:val="0"/>
          <w:shd w:val="clear" w:color="auto" w:fill="FFFFFF"/>
          <w:lang w:val="sv-SE" w:bidi="bn-IN"/>
          <w14:ligatures w14:val="none"/>
        </w:rPr>
        <w:t>membawa</w:t>
      </w:r>
      <w:proofErr w:type="spellEnd"/>
      <w:r w:rsidR="002F60FA" w:rsidRPr="002F60FA">
        <w:rPr>
          <w:rFonts w:ascii="Times New Roman" w:eastAsia="Calibri" w:hAnsi="Times New Roman" w:cs="Times New Roman"/>
          <w:kern w:val="0"/>
          <w:shd w:val="clear" w:color="auto" w:fill="FFFFFF"/>
          <w:lang w:val="sv-SE" w:bidi="bn-IN"/>
          <w14:ligatures w14:val="none"/>
        </w:rPr>
        <w:t xml:space="preserve"> </w:t>
      </w:r>
      <w:proofErr w:type="spellStart"/>
      <w:r w:rsidR="002F60FA" w:rsidRPr="002F60FA">
        <w:rPr>
          <w:rFonts w:ascii="Times New Roman" w:eastAsia="Calibri" w:hAnsi="Times New Roman" w:cs="Times New Roman"/>
          <w:kern w:val="0"/>
          <w:shd w:val="clear" w:color="auto" w:fill="FFFFFF"/>
          <w:lang w:val="sv-SE" w:bidi="bn-IN"/>
          <w14:ligatures w14:val="none"/>
        </w:rPr>
        <w:t>kepada</w:t>
      </w:r>
      <w:proofErr w:type="spellEnd"/>
      <w:r w:rsidR="002F60FA" w:rsidRPr="002F60FA">
        <w:rPr>
          <w:rFonts w:ascii="Times New Roman" w:eastAsia="Calibri" w:hAnsi="Times New Roman" w:cs="Times New Roman"/>
          <w:kern w:val="0"/>
          <w:shd w:val="clear" w:color="auto" w:fill="FFFFFF"/>
          <w:lang w:val="sv-SE" w:bidi="bn-IN"/>
          <w14:ligatures w14:val="none"/>
        </w:rPr>
        <w:t xml:space="preserve"> </w:t>
      </w:r>
      <w:proofErr w:type="spellStart"/>
      <w:r w:rsidR="002F60FA" w:rsidRPr="002F60FA">
        <w:rPr>
          <w:rFonts w:ascii="Times New Roman" w:eastAsia="Calibri" w:hAnsi="Times New Roman" w:cs="Times New Roman"/>
          <w:kern w:val="0"/>
          <w:shd w:val="clear" w:color="auto" w:fill="FFFFFF"/>
          <w:lang w:val="sv-SE" w:bidi="bn-IN"/>
          <w14:ligatures w14:val="none"/>
        </w:rPr>
        <w:t>kekeliruan</w:t>
      </w:r>
      <w:proofErr w:type="spellEnd"/>
      <w:r w:rsidR="002F60FA" w:rsidRPr="002F60FA">
        <w:rPr>
          <w:rFonts w:ascii="Times New Roman" w:eastAsia="Calibri" w:hAnsi="Times New Roman" w:cs="Times New Roman"/>
          <w:kern w:val="0"/>
          <w:shd w:val="clear" w:color="auto" w:fill="FFFFFF"/>
          <w:lang w:val="sv-SE" w:bidi="bn-IN"/>
          <w14:ligatures w14:val="none"/>
        </w:rPr>
        <w:t xml:space="preserve"> </w:t>
      </w:r>
      <w:proofErr w:type="spellStart"/>
      <w:r w:rsidR="002F60FA" w:rsidRPr="002F60FA">
        <w:rPr>
          <w:rFonts w:ascii="Times New Roman" w:eastAsia="Calibri" w:hAnsi="Times New Roman" w:cs="Times New Roman"/>
          <w:kern w:val="0"/>
          <w:shd w:val="clear" w:color="auto" w:fill="FFFFFF"/>
          <w:lang w:val="sv-SE" w:bidi="bn-IN"/>
          <w14:ligatures w14:val="none"/>
        </w:rPr>
        <w:t>dalam</w:t>
      </w:r>
      <w:proofErr w:type="spellEnd"/>
      <w:r w:rsidR="002F60FA" w:rsidRPr="002F60FA">
        <w:rPr>
          <w:rFonts w:ascii="Times New Roman" w:eastAsia="Calibri" w:hAnsi="Times New Roman" w:cs="Times New Roman"/>
          <w:kern w:val="0"/>
          <w:shd w:val="clear" w:color="auto" w:fill="FFFFFF"/>
          <w:lang w:val="sv-SE" w:bidi="bn-IN"/>
          <w14:ligatures w14:val="none"/>
        </w:rPr>
        <w:t xml:space="preserve"> </w:t>
      </w:r>
      <w:proofErr w:type="spellStart"/>
      <w:r w:rsidR="002F60FA" w:rsidRPr="002F60FA">
        <w:rPr>
          <w:rFonts w:ascii="Times New Roman" w:eastAsia="Calibri" w:hAnsi="Times New Roman" w:cs="Times New Roman"/>
          <w:kern w:val="0"/>
          <w:shd w:val="clear" w:color="auto" w:fill="FFFFFF"/>
          <w:lang w:val="sv-SE" w:bidi="bn-IN"/>
          <w14:ligatures w14:val="none"/>
        </w:rPr>
        <w:t>akidah</w:t>
      </w:r>
      <w:proofErr w:type="spellEnd"/>
      <w:r w:rsidR="002F60FA" w:rsidRPr="002F60FA">
        <w:rPr>
          <w:rFonts w:ascii="Times New Roman" w:eastAsia="Calibri" w:hAnsi="Times New Roman" w:cs="Times New Roman"/>
          <w:kern w:val="0"/>
          <w:shd w:val="clear" w:color="auto" w:fill="FFFFFF"/>
          <w:lang w:val="sv-SE" w:bidi="bn-IN"/>
          <w14:ligatures w14:val="none"/>
        </w:rPr>
        <w:t xml:space="preserve"> </w:t>
      </w:r>
      <w:proofErr w:type="spellStart"/>
      <w:r w:rsidR="002F60FA" w:rsidRPr="002F60FA">
        <w:rPr>
          <w:rFonts w:ascii="Times New Roman" w:eastAsia="Calibri" w:hAnsi="Times New Roman" w:cs="Times New Roman"/>
          <w:kern w:val="0"/>
          <w:shd w:val="clear" w:color="auto" w:fill="FFFFFF"/>
          <w:lang w:val="sv-SE" w:bidi="bn-IN"/>
          <w14:ligatures w14:val="none"/>
        </w:rPr>
        <w:t>umat</w:t>
      </w:r>
      <w:proofErr w:type="spellEnd"/>
      <w:r w:rsidR="002F60FA" w:rsidRPr="002F60FA">
        <w:rPr>
          <w:rFonts w:ascii="Times New Roman" w:eastAsia="Calibri" w:hAnsi="Times New Roman" w:cs="Times New Roman"/>
          <w:kern w:val="0"/>
          <w:shd w:val="clear" w:color="auto" w:fill="FFFFFF"/>
          <w:lang w:val="sv-SE" w:bidi="bn-IN"/>
          <w14:ligatures w14:val="none"/>
        </w:rPr>
        <w:t xml:space="preserve"> Islam.</w:t>
      </w:r>
      <w:r w:rsidR="002F60FA">
        <w:rPr>
          <w:rFonts w:ascii="Times New Roman" w:eastAsia="Calibri" w:hAnsi="Times New Roman" w:cs="Times New Roman"/>
          <w:kern w:val="0"/>
          <w:shd w:val="clear" w:color="auto" w:fill="FFFFFF"/>
          <w:lang w:val="sv-SE" w:bidi="bn-IN"/>
          <w14:ligatures w14:val="none"/>
        </w:rPr>
        <w:t xml:space="preserve"> </w:t>
      </w:r>
      <w:proofErr w:type="spellStart"/>
      <w:r w:rsidR="002F60FA" w:rsidRPr="002F60FA">
        <w:rPr>
          <w:rFonts w:ascii="Times New Roman" w:eastAsia="Calibri" w:hAnsi="Times New Roman" w:cs="Times New Roman"/>
          <w:kern w:val="0"/>
          <w:shd w:val="clear" w:color="auto" w:fill="FFFFFF"/>
          <w:lang w:val="sv-SE" w:bidi="bn-IN"/>
          <w14:ligatures w14:val="none"/>
        </w:rPr>
        <w:t>Kesalahan</w:t>
      </w:r>
      <w:proofErr w:type="spellEnd"/>
      <w:r w:rsidR="002F60FA" w:rsidRPr="002F60FA">
        <w:rPr>
          <w:rFonts w:ascii="Times New Roman" w:eastAsia="Calibri" w:hAnsi="Times New Roman" w:cs="Times New Roman"/>
          <w:kern w:val="0"/>
          <w:shd w:val="clear" w:color="auto" w:fill="FFFFFF"/>
          <w:lang w:val="sv-SE" w:bidi="bn-IN"/>
          <w14:ligatures w14:val="none"/>
        </w:rPr>
        <w:t xml:space="preserve"> </w:t>
      </w:r>
      <w:proofErr w:type="spellStart"/>
      <w:r w:rsidR="002F60FA" w:rsidRPr="002F60FA">
        <w:rPr>
          <w:rFonts w:ascii="Times New Roman" w:eastAsia="Calibri" w:hAnsi="Times New Roman" w:cs="Times New Roman"/>
          <w:kern w:val="0"/>
          <w:shd w:val="clear" w:color="auto" w:fill="FFFFFF"/>
          <w:lang w:val="sv-SE" w:bidi="bn-IN"/>
          <w14:ligatures w14:val="none"/>
        </w:rPr>
        <w:t>Sabigh</w:t>
      </w:r>
      <w:proofErr w:type="spellEnd"/>
      <w:r w:rsidR="002F60FA" w:rsidRPr="002F60FA">
        <w:rPr>
          <w:rFonts w:ascii="Times New Roman" w:eastAsia="Calibri" w:hAnsi="Times New Roman" w:cs="Times New Roman"/>
          <w:kern w:val="0"/>
          <w:shd w:val="clear" w:color="auto" w:fill="FFFFFF"/>
          <w:lang w:val="sv-SE" w:bidi="bn-IN"/>
          <w14:ligatures w14:val="none"/>
        </w:rPr>
        <w:t xml:space="preserve"> </w:t>
      </w:r>
      <w:proofErr w:type="spellStart"/>
      <w:r w:rsidR="002F60FA" w:rsidRPr="002F60FA">
        <w:rPr>
          <w:rFonts w:ascii="Times New Roman" w:eastAsia="Calibri" w:hAnsi="Times New Roman" w:cs="Times New Roman"/>
          <w:kern w:val="0"/>
          <w:shd w:val="clear" w:color="auto" w:fill="FFFFFF"/>
          <w:lang w:val="sv-SE" w:bidi="bn-IN"/>
          <w14:ligatures w14:val="none"/>
        </w:rPr>
        <w:t>tidak</w:t>
      </w:r>
      <w:proofErr w:type="spellEnd"/>
      <w:r w:rsidR="002F60FA" w:rsidRPr="002F60FA">
        <w:rPr>
          <w:rFonts w:ascii="Times New Roman" w:eastAsia="Calibri" w:hAnsi="Times New Roman" w:cs="Times New Roman"/>
          <w:kern w:val="0"/>
          <w:shd w:val="clear" w:color="auto" w:fill="FFFFFF"/>
          <w:lang w:val="sv-SE" w:bidi="bn-IN"/>
          <w14:ligatures w14:val="none"/>
        </w:rPr>
        <w:t xml:space="preserve"> </w:t>
      </w:r>
      <w:proofErr w:type="spellStart"/>
      <w:r w:rsidR="002F60FA" w:rsidRPr="002F60FA">
        <w:rPr>
          <w:rFonts w:ascii="Times New Roman" w:eastAsia="Calibri" w:hAnsi="Times New Roman" w:cs="Times New Roman"/>
          <w:kern w:val="0"/>
          <w:shd w:val="clear" w:color="auto" w:fill="FFFFFF"/>
          <w:lang w:val="sv-SE" w:bidi="bn-IN"/>
          <w14:ligatures w14:val="none"/>
        </w:rPr>
        <w:t>hanya</w:t>
      </w:r>
      <w:proofErr w:type="spellEnd"/>
      <w:r w:rsidR="002F60FA" w:rsidRPr="002F60FA">
        <w:rPr>
          <w:rFonts w:ascii="Times New Roman" w:eastAsia="Calibri" w:hAnsi="Times New Roman" w:cs="Times New Roman"/>
          <w:kern w:val="0"/>
          <w:shd w:val="clear" w:color="auto" w:fill="FFFFFF"/>
          <w:lang w:val="sv-SE" w:bidi="bn-IN"/>
          <w14:ligatures w14:val="none"/>
        </w:rPr>
        <w:t xml:space="preserve"> </w:t>
      </w:r>
      <w:proofErr w:type="spellStart"/>
      <w:r w:rsidR="002F60FA" w:rsidRPr="002F60FA">
        <w:rPr>
          <w:rFonts w:ascii="Times New Roman" w:eastAsia="Calibri" w:hAnsi="Times New Roman" w:cs="Times New Roman"/>
          <w:kern w:val="0"/>
          <w:shd w:val="clear" w:color="auto" w:fill="FFFFFF"/>
          <w:lang w:val="sv-SE" w:bidi="bn-IN"/>
          <w14:ligatures w14:val="none"/>
        </w:rPr>
        <w:t>sekadar</w:t>
      </w:r>
      <w:proofErr w:type="spellEnd"/>
      <w:r w:rsidR="002F60FA" w:rsidRPr="002F60FA">
        <w:rPr>
          <w:rFonts w:ascii="Times New Roman" w:eastAsia="Calibri" w:hAnsi="Times New Roman" w:cs="Times New Roman"/>
          <w:kern w:val="0"/>
          <w:shd w:val="clear" w:color="auto" w:fill="FFFFFF"/>
          <w:lang w:val="sv-SE" w:bidi="bn-IN"/>
          <w14:ligatures w14:val="none"/>
        </w:rPr>
        <w:t xml:space="preserve"> </w:t>
      </w:r>
      <w:proofErr w:type="spellStart"/>
      <w:r w:rsidR="002F60FA" w:rsidRPr="002F60FA">
        <w:rPr>
          <w:rFonts w:ascii="Times New Roman" w:eastAsia="Calibri" w:hAnsi="Times New Roman" w:cs="Times New Roman"/>
          <w:kern w:val="0"/>
          <w:shd w:val="clear" w:color="auto" w:fill="FFFFFF"/>
          <w:lang w:val="sv-SE" w:bidi="bn-IN"/>
          <w14:ligatures w14:val="none"/>
        </w:rPr>
        <w:t>bertanya</w:t>
      </w:r>
      <w:proofErr w:type="spellEnd"/>
      <w:r w:rsidR="002F60FA" w:rsidRPr="002F60FA">
        <w:rPr>
          <w:rFonts w:ascii="Times New Roman" w:eastAsia="Calibri" w:hAnsi="Times New Roman" w:cs="Times New Roman"/>
          <w:kern w:val="0"/>
          <w:shd w:val="clear" w:color="auto" w:fill="FFFFFF"/>
          <w:lang w:val="sv-SE" w:bidi="bn-IN"/>
          <w14:ligatures w14:val="none"/>
        </w:rPr>
        <w:t xml:space="preserve"> </w:t>
      </w:r>
      <w:proofErr w:type="spellStart"/>
      <w:r w:rsidR="002F60FA" w:rsidRPr="002F60FA">
        <w:rPr>
          <w:rFonts w:ascii="Times New Roman" w:eastAsia="Calibri" w:hAnsi="Times New Roman" w:cs="Times New Roman"/>
          <w:kern w:val="0"/>
          <w:shd w:val="clear" w:color="auto" w:fill="FFFFFF"/>
          <w:lang w:val="sv-SE" w:bidi="bn-IN"/>
          <w14:ligatures w14:val="none"/>
        </w:rPr>
        <w:t>mengenai</w:t>
      </w:r>
      <w:proofErr w:type="spellEnd"/>
      <w:r w:rsidR="002F60FA" w:rsidRPr="002F60FA">
        <w:rPr>
          <w:rFonts w:ascii="Times New Roman" w:eastAsia="Calibri" w:hAnsi="Times New Roman" w:cs="Times New Roman"/>
          <w:kern w:val="0"/>
          <w:shd w:val="clear" w:color="auto" w:fill="FFFFFF"/>
          <w:lang w:val="sv-SE" w:bidi="bn-IN"/>
          <w14:ligatures w14:val="none"/>
        </w:rPr>
        <w:t xml:space="preserve"> </w:t>
      </w:r>
      <w:proofErr w:type="spellStart"/>
      <w:r w:rsidR="002F60FA" w:rsidRPr="002F60FA">
        <w:rPr>
          <w:rFonts w:ascii="Times New Roman" w:eastAsia="Calibri" w:hAnsi="Times New Roman" w:cs="Times New Roman"/>
          <w:kern w:val="0"/>
          <w:shd w:val="clear" w:color="auto" w:fill="FFFFFF"/>
          <w:lang w:val="sv-SE" w:bidi="bn-IN"/>
          <w14:ligatures w14:val="none"/>
        </w:rPr>
        <w:t>makna</w:t>
      </w:r>
      <w:proofErr w:type="spellEnd"/>
      <w:r w:rsidR="002F60FA" w:rsidRPr="002F60FA">
        <w:rPr>
          <w:rFonts w:ascii="Times New Roman" w:eastAsia="Calibri" w:hAnsi="Times New Roman" w:cs="Times New Roman"/>
          <w:kern w:val="0"/>
          <w:shd w:val="clear" w:color="auto" w:fill="FFFFFF"/>
          <w:lang w:val="sv-SE" w:bidi="bn-IN"/>
          <w14:ligatures w14:val="none"/>
        </w:rPr>
        <w:t xml:space="preserve"> </w:t>
      </w:r>
      <w:proofErr w:type="spellStart"/>
      <w:r w:rsidR="002F60FA" w:rsidRPr="002F60FA">
        <w:rPr>
          <w:rFonts w:ascii="Times New Roman" w:eastAsia="Calibri" w:hAnsi="Times New Roman" w:cs="Times New Roman"/>
          <w:kern w:val="0"/>
          <w:shd w:val="clear" w:color="auto" w:fill="FFFFFF"/>
          <w:lang w:val="sv-SE" w:bidi="bn-IN"/>
          <w14:ligatures w14:val="none"/>
        </w:rPr>
        <w:t>ayat-ayat</w:t>
      </w:r>
      <w:proofErr w:type="spellEnd"/>
      <w:r w:rsidR="002F60FA" w:rsidRPr="002F60FA">
        <w:rPr>
          <w:rFonts w:ascii="Times New Roman" w:eastAsia="Calibri" w:hAnsi="Times New Roman" w:cs="Times New Roman"/>
          <w:kern w:val="0"/>
          <w:shd w:val="clear" w:color="auto" w:fill="FFFFFF"/>
          <w:lang w:val="sv-SE" w:bidi="bn-IN"/>
          <w14:ligatures w14:val="none"/>
        </w:rPr>
        <w:t xml:space="preserve"> Al-</w:t>
      </w:r>
      <w:proofErr w:type="spellStart"/>
      <w:r w:rsidR="002F60FA" w:rsidRPr="002F60FA">
        <w:rPr>
          <w:rFonts w:ascii="Times New Roman" w:eastAsia="Calibri" w:hAnsi="Times New Roman" w:cs="Times New Roman"/>
          <w:kern w:val="0"/>
          <w:shd w:val="clear" w:color="auto" w:fill="FFFFFF"/>
          <w:lang w:val="sv-SE" w:bidi="bn-IN"/>
          <w14:ligatures w14:val="none"/>
        </w:rPr>
        <w:t>Quran</w:t>
      </w:r>
      <w:proofErr w:type="spellEnd"/>
      <w:r w:rsidR="002F60FA" w:rsidRPr="002F60FA">
        <w:rPr>
          <w:rFonts w:ascii="Times New Roman" w:eastAsia="Calibri" w:hAnsi="Times New Roman" w:cs="Times New Roman"/>
          <w:kern w:val="0"/>
          <w:shd w:val="clear" w:color="auto" w:fill="FFFFFF"/>
          <w:lang w:val="sv-SE" w:bidi="bn-IN"/>
          <w14:ligatures w14:val="none"/>
        </w:rPr>
        <w:t xml:space="preserve">, </w:t>
      </w:r>
      <w:proofErr w:type="spellStart"/>
      <w:r w:rsidR="002F60FA" w:rsidRPr="002F60FA">
        <w:rPr>
          <w:rFonts w:ascii="Times New Roman" w:eastAsia="Calibri" w:hAnsi="Times New Roman" w:cs="Times New Roman"/>
          <w:kern w:val="0"/>
          <w:shd w:val="clear" w:color="auto" w:fill="FFFFFF"/>
          <w:lang w:val="sv-SE" w:bidi="bn-IN"/>
          <w14:ligatures w14:val="none"/>
        </w:rPr>
        <w:t>tetapi</w:t>
      </w:r>
      <w:proofErr w:type="spellEnd"/>
      <w:r w:rsidR="002F60FA" w:rsidRPr="002F60FA">
        <w:rPr>
          <w:rFonts w:ascii="Times New Roman" w:eastAsia="Calibri" w:hAnsi="Times New Roman" w:cs="Times New Roman"/>
          <w:kern w:val="0"/>
          <w:shd w:val="clear" w:color="auto" w:fill="FFFFFF"/>
          <w:lang w:val="sv-SE" w:bidi="bn-IN"/>
          <w14:ligatures w14:val="none"/>
        </w:rPr>
        <w:t xml:space="preserve"> </w:t>
      </w:r>
      <w:proofErr w:type="spellStart"/>
      <w:r w:rsidR="002F60FA" w:rsidRPr="002F60FA">
        <w:rPr>
          <w:rFonts w:ascii="Times New Roman" w:eastAsia="Calibri" w:hAnsi="Times New Roman" w:cs="Times New Roman"/>
          <w:kern w:val="0"/>
          <w:shd w:val="clear" w:color="auto" w:fill="FFFFFF"/>
          <w:lang w:val="sv-SE" w:bidi="bn-IN"/>
          <w14:ligatures w14:val="none"/>
        </w:rPr>
        <w:t>cara</w:t>
      </w:r>
      <w:proofErr w:type="spellEnd"/>
      <w:r w:rsidR="002F60FA" w:rsidRPr="002F60FA">
        <w:rPr>
          <w:rFonts w:ascii="Times New Roman" w:eastAsia="Calibri" w:hAnsi="Times New Roman" w:cs="Times New Roman"/>
          <w:kern w:val="0"/>
          <w:shd w:val="clear" w:color="auto" w:fill="FFFFFF"/>
          <w:lang w:val="sv-SE" w:bidi="bn-IN"/>
          <w14:ligatures w14:val="none"/>
        </w:rPr>
        <w:t xml:space="preserve"> dan niat di </w:t>
      </w:r>
      <w:proofErr w:type="spellStart"/>
      <w:r w:rsidR="002F60FA" w:rsidRPr="002F60FA">
        <w:rPr>
          <w:rFonts w:ascii="Times New Roman" w:eastAsia="Calibri" w:hAnsi="Times New Roman" w:cs="Times New Roman"/>
          <w:kern w:val="0"/>
          <w:shd w:val="clear" w:color="auto" w:fill="FFFFFF"/>
          <w:lang w:val="sv-SE" w:bidi="bn-IN"/>
          <w14:ligatures w14:val="none"/>
        </w:rPr>
        <w:t>sebalik</w:t>
      </w:r>
      <w:proofErr w:type="spellEnd"/>
      <w:r w:rsidR="002F60FA" w:rsidRPr="002F60FA">
        <w:rPr>
          <w:rFonts w:ascii="Times New Roman" w:eastAsia="Calibri" w:hAnsi="Times New Roman" w:cs="Times New Roman"/>
          <w:kern w:val="0"/>
          <w:shd w:val="clear" w:color="auto" w:fill="FFFFFF"/>
          <w:lang w:val="sv-SE" w:bidi="bn-IN"/>
          <w14:ligatures w14:val="none"/>
        </w:rPr>
        <w:t xml:space="preserve"> </w:t>
      </w:r>
      <w:proofErr w:type="spellStart"/>
      <w:r w:rsidR="002F60FA" w:rsidRPr="002F60FA">
        <w:rPr>
          <w:rFonts w:ascii="Times New Roman" w:eastAsia="Calibri" w:hAnsi="Times New Roman" w:cs="Times New Roman"/>
          <w:kern w:val="0"/>
          <w:shd w:val="clear" w:color="auto" w:fill="FFFFFF"/>
          <w:lang w:val="sv-SE" w:bidi="bn-IN"/>
          <w14:ligatures w14:val="none"/>
        </w:rPr>
        <w:t>pertanyaannya</w:t>
      </w:r>
      <w:proofErr w:type="spellEnd"/>
      <w:r w:rsidR="002F60FA" w:rsidRPr="002F60FA">
        <w:rPr>
          <w:rFonts w:ascii="Times New Roman" w:eastAsia="Calibri" w:hAnsi="Times New Roman" w:cs="Times New Roman"/>
          <w:kern w:val="0"/>
          <w:shd w:val="clear" w:color="auto" w:fill="FFFFFF"/>
          <w:lang w:val="sv-SE" w:bidi="bn-IN"/>
          <w14:ligatures w14:val="none"/>
        </w:rPr>
        <w:t xml:space="preserve"> yang </w:t>
      </w:r>
      <w:proofErr w:type="spellStart"/>
      <w:r w:rsidR="002F60FA" w:rsidRPr="002F60FA">
        <w:rPr>
          <w:rFonts w:ascii="Times New Roman" w:eastAsia="Calibri" w:hAnsi="Times New Roman" w:cs="Times New Roman"/>
          <w:kern w:val="0"/>
          <w:shd w:val="clear" w:color="auto" w:fill="FFFFFF"/>
          <w:lang w:val="sv-SE" w:bidi="bn-IN"/>
          <w14:ligatures w14:val="none"/>
        </w:rPr>
        <w:t>menimbulkan</w:t>
      </w:r>
      <w:proofErr w:type="spellEnd"/>
      <w:r w:rsidR="002F60FA" w:rsidRPr="002F60FA">
        <w:rPr>
          <w:rFonts w:ascii="Times New Roman" w:eastAsia="Calibri" w:hAnsi="Times New Roman" w:cs="Times New Roman"/>
          <w:kern w:val="0"/>
          <w:shd w:val="clear" w:color="auto" w:fill="FFFFFF"/>
          <w:lang w:val="sv-SE" w:bidi="bn-IN"/>
          <w14:ligatures w14:val="none"/>
        </w:rPr>
        <w:t xml:space="preserve"> </w:t>
      </w:r>
      <w:proofErr w:type="spellStart"/>
      <w:r w:rsidR="002F60FA" w:rsidRPr="002F60FA">
        <w:rPr>
          <w:rFonts w:ascii="Times New Roman" w:eastAsia="Calibri" w:hAnsi="Times New Roman" w:cs="Times New Roman"/>
          <w:kern w:val="0"/>
          <w:shd w:val="clear" w:color="auto" w:fill="FFFFFF"/>
          <w:lang w:val="sv-SE" w:bidi="bn-IN"/>
          <w14:ligatures w14:val="none"/>
        </w:rPr>
        <w:t>keraguan</w:t>
      </w:r>
      <w:proofErr w:type="spellEnd"/>
      <w:r w:rsidR="002F60FA" w:rsidRPr="002F60FA">
        <w:rPr>
          <w:rFonts w:ascii="Times New Roman" w:eastAsia="Calibri" w:hAnsi="Times New Roman" w:cs="Times New Roman"/>
          <w:kern w:val="0"/>
          <w:shd w:val="clear" w:color="auto" w:fill="FFFFFF"/>
          <w:lang w:val="sv-SE" w:bidi="bn-IN"/>
          <w14:ligatures w14:val="none"/>
        </w:rPr>
        <w:t xml:space="preserve">. </w:t>
      </w:r>
      <w:proofErr w:type="spellStart"/>
      <w:r w:rsidR="002F60FA" w:rsidRPr="002F60FA">
        <w:rPr>
          <w:rFonts w:ascii="Times New Roman" w:eastAsia="Calibri" w:hAnsi="Times New Roman" w:cs="Times New Roman"/>
          <w:kern w:val="0"/>
          <w:shd w:val="clear" w:color="auto" w:fill="FFFFFF"/>
          <w:lang w:val="sv-SE" w:bidi="bn-IN"/>
          <w14:ligatures w14:val="none"/>
        </w:rPr>
        <w:t>Beliau</w:t>
      </w:r>
      <w:proofErr w:type="spellEnd"/>
      <w:r w:rsidR="002F60FA" w:rsidRPr="002F60FA">
        <w:rPr>
          <w:rFonts w:ascii="Times New Roman" w:eastAsia="Calibri" w:hAnsi="Times New Roman" w:cs="Times New Roman"/>
          <w:kern w:val="0"/>
          <w:shd w:val="clear" w:color="auto" w:fill="FFFFFF"/>
          <w:lang w:val="sv-SE" w:bidi="bn-IN"/>
          <w14:ligatures w14:val="none"/>
        </w:rPr>
        <w:t xml:space="preserve"> </w:t>
      </w:r>
      <w:proofErr w:type="spellStart"/>
      <w:r w:rsidR="002F60FA" w:rsidRPr="002F60FA">
        <w:rPr>
          <w:rFonts w:ascii="Times New Roman" w:eastAsia="Calibri" w:hAnsi="Times New Roman" w:cs="Times New Roman"/>
          <w:kern w:val="0"/>
          <w:shd w:val="clear" w:color="auto" w:fill="FFFFFF"/>
          <w:lang w:val="sv-SE" w:bidi="bn-IN"/>
          <w14:ligatures w14:val="none"/>
        </w:rPr>
        <w:t>dikatakan</w:t>
      </w:r>
      <w:proofErr w:type="spellEnd"/>
      <w:r w:rsidR="002F60FA" w:rsidRPr="002F60FA">
        <w:rPr>
          <w:rFonts w:ascii="Times New Roman" w:eastAsia="Calibri" w:hAnsi="Times New Roman" w:cs="Times New Roman"/>
          <w:kern w:val="0"/>
          <w:shd w:val="clear" w:color="auto" w:fill="FFFFFF"/>
          <w:lang w:val="sv-SE" w:bidi="bn-IN"/>
          <w14:ligatures w14:val="none"/>
        </w:rPr>
        <w:t xml:space="preserve"> </w:t>
      </w:r>
      <w:proofErr w:type="spellStart"/>
      <w:r w:rsidR="002F60FA" w:rsidRPr="002F60FA">
        <w:rPr>
          <w:rFonts w:ascii="Times New Roman" w:eastAsia="Calibri" w:hAnsi="Times New Roman" w:cs="Times New Roman"/>
          <w:kern w:val="0"/>
          <w:shd w:val="clear" w:color="auto" w:fill="FFFFFF"/>
          <w:lang w:val="sv-SE" w:bidi="bn-IN"/>
          <w14:ligatures w14:val="none"/>
        </w:rPr>
        <w:t>mempersoalkan</w:t>
      </w:r>
      <w:proofErr w:type="spellEnd"/>
      <w:r w:rsidR="002F60FA" w:rsidRPr="002F60FA">
        <w:rPr>
          <w:rFonts w:ascii="Times New Roman" w:eastAsia="Calibri" w:hAnsi="Times New Roman" w:cs="Times New Roman"/>
          <w:kern w:val="0"/>
          <w:shd w:val="clear" w:color="auto" w:fill="FFFFFF"/>
          <w:lang w:val="sv-SE" w:bidi="bn-IN"/>
          <w14:ligatures w14:val="none"/>
        </w:rPr>
        <w:t xml:space="preserve"> </w:t>
      </w:r>
      <w:proofErr w:type="spellStart"/>
      <w:r w:rsidR="002F60FA" w:rsidRPr="002F60FA">
        <w:rPr>
          <w:rFonts w:ascii="Times New Roman" w:eastAsia="Calibri" w:hAnsi="Times New Roman" w:cs="Times New Roman"/>
          <w:kern w:val="0"/>
          <w:shd w:val="clear" w:color="auto" w:fill="FFFFFF"/>
          <w:lang w:val="sv-SE" w:bidi="bn-IN"/>
          <w14:ligatures w14:val="none"/>
        </w:rPr>
        <w:t>ayat-ayat</w:t>
      </w:r>
      <w:proofErr w:type="spellEnd"/>
      <w:r w:rsidR="002F60FA" w:rsidRPr="002F60FA">
        <w:rPr>
          <w:rFonts w:ascii="Times New Roman" w:eastAsia="Calibri" w:hAnsi="Times New Roman" w:cs="Times New Roman"/>
          <w:kern w:val="0"/>
          <w:shd w:val="clear" w:color="auto" w:fill="FFFFFF"/>
          <w:lang w:val="sv-SE" w:bidi="bn-IN"/>
          <w14:ligatures w14:val="none"/>
        </w:rPr>
        <w:t xml:space="preserve"> </w:t>
      </w:r>
      <w:proofErr w:type="spellStart"/>
      <w:r w:rsidR="002F60FA" w:rsidRPr="002F60FA">
        <w:rPr>
          <w:rFonts w:ascii="Times New Roman" w:eastAsia="Calibri" w:hAnsi="Times New Roman" w:cs="Times New Roman"/>
          <w:kern w:val="0"/>
          <w:shd w:val="clear" w:color="auto" w:fill="FFFFFF"/>
          <w:lang w:val="sv-SE" w:bidi="bn-IN"/>
          <w14:ligatures w14:val="none"/>
        </w:rPr>
        <w:t>mutasyabihat</w:t>
      </w:r>
      <w:proofErr w:type="spellEnd"/>
      <w:r w:rsidR="002F60FA" w:rsidRPr="002F60FA">
        <w:rPr>
          <w:rFonts w:ascii="Times New Roman" w:eastAsia="Calibri" w:hAnsi="Times New Roman" w:cs="Times New Roman"/>
          <w:kern w:val="0"/>
          <w:shd w:val="clear" w:color="auto" w:fill="FFFFFF"/>
          <w:lang w:val="sv-SE" w:bidi="bn-IN"/>
          <w14:ligatures w14:val="none"/>
        </w:rPr>
        <w:t xml:space="preserve"> (</w:t>
      </w:r>
      <w:proofErr w:type="spellStart"/>
      <w:r w:rsidR="002F60FA" w:rsidRPr="002F60FA">
        <w:rPr>
          <w:rFonts w:ascii="Times New Roman" w:eastAsia="Calibri" w:hAnsi="Times New Roman" w:cs="Times New Roman"/>
          <w:kern w:val="0"/>
          <w:shd w:val="clear" w:color="auto" w:fill="FFFFFF"/>
          <w:lang w:val="sv-SE" w:bidi="bn-IN"/>
          <w14:ligatures w14:val="none"/>
        </w:rPr>
        <w:t>ayat</w:t>
      </w:r>
      <w:proofErr w:type="spellEnd"/>
      <w:r w:rsidR="002F60FA" w:rsidRPr="002F60FA">
        <w:rPr>
          <w:rFonts w:ascii="Times New Roman" w:eastAsia="Calibri" w:hAnsi="Times New Roman" w:cs="Times New Roman"/>
          <w:kern w:val="0"/>
          <w:shd w:val="clear" w:color="auto" w:fill="FFFFFF"/>
          <w:lang w:val="sv-SE" w:bidi="bn-IN"/>
          <w14:ligatures w14:val="none"/>
        </w:rPr>
        <w:t xml:space="preserve"> yang </w:t>
      </w:r>
      <w:proofErr w:type="spellStart"/>
      <w:r w:rsidR="002F60FA" w:rsidRPr="002F60FA">
        <w:rPr>
          <w:rFonts w:ascii="Times New Roman" w:eastAsia="Calibri" w:hAnsi="Times New Roman" w:cs="Times New Roman"/>
          <w:kern w:val="0"/>
          <w:shd w:val="clear" w:color="auto" w:fill="FFFFFF"/>
          <w:lang w:val="sv-SE" w:bidi="bn-IN"/>
          <w14:ligatures w14:val="none"/>
        </w:rPr>
        <w:t>mempunyai</w:t>
      </w:r>
      <w:proofErr w:type="spellEnd"/>
      <w:r w:rsidR="002F60FA" w:rsidRPr="002F60FA">
        <w:rPr>
          <w:rFonts w:ascii="Times New Roman" w:eastAsia="Calibri" w:hAnsi="Times New Roman" w:cs="Times New Roman"/>
          <w:kern w:val="0"/>
          <w:shd w:val="clear" w:color="auto" w:fill="FFFFFF"/>
          <w:lang w:val="sv-SE" w:bidi="bn-IN"/>
          <w14:ligatures w14:val="none"/>
        </w:rPr>
        <w:t xml:space="preserve"> </w:t>
      </w:r>
      <w:proofErr w:type="spellStart"/>
      <w:r w:rsidR="002F60FA" w:rsidRPr="002F60FA">
        <w:rPr>
          <w:rFonts w:ascii="Times New Roman" w:eastAsia="Calibri" w:hAnsi="Times New Roman" w:cs="Times New Roman"/>
          <w:kern w:val="0"/>
          <w:shd w:val="clear" w:color="auto" w:fill="FFFFFF"/>
          <w:lang w:val="sv-SE" w:bidi="bn-IN"/>
          <w14:ligatures w14:val="none"/>
        </w:rPr>
        <w:t>makna</w:t>
      </w:r>
      <w:proofErr w:type="spellEnd"/>
      <w:r w:rsidR="002F60FA" w:rsidRPr="002F60FA">
        <w:rPr>
          <w:rFonts w:ascii="Times New Roman" w:eastAsia="Calibri" w:hAnsi="Times New Roman" w:cs="Times New Roman"/>
          <w:kern w:val="0"/>
          <w:shd w:val="clear" w:color="auto" w:fill="FFFFFF"/>
          <w:lang w:val="sv-SE" w:bidi="bn-IN"/>
          <w14:ligatures w14:val="none"/>
        </w:rPr>
        <w:t xml:space="preserve"> yang </w:t>
      </w:r>
      <w:proofErr w:type="spellStart"/>
      <w:r w:rsidR="002F60FA" w:rsidRPr="002F60FA">
        <w:rPr>
          <w:rFonts w:ascii="Times New Roman" w:eastAsia="Calibri" w:hAnsi="Times New Roman" w:cs="Times New Roman"/>
          <w:kern w:val="0"/>
          <w:shd w:val="clear" w:color="auto" w:fill="FFFFFF"/>
          <w:lang w:val="sv-SE" w:bidi="bn-IN"/>
          <w14:ligatures w14:val="none"/>
        </w:rPr>
        <w:t>tidak</w:t>
      </w:r>
      <w:proofErr w:type="spellEnd"/>
      <w:r w:rsidR="002F60FA" w:rsidRPr="002F60FA">
        <w:rPr>
          <w:rFonts w:ascii="Times New Roman" w:eastAsia="Calibri" w:hAnsi="Times New Roman" w:cs="Times New Roman"/>
          <w:kern w:val="0"/>
          <w:shd w:val="clear" w:color="auto" w:fill="FFFFFF"/>
          <w:lang w:val="sv-SE" w:bidi="bn-IN"/>
          <w14:ligatures w14:val="none"/>
        </w:rPr>
        <w:t xml:space="preserve"> </w:t>
      </w:r>
      <w:proofErr w:type="spellStart"/>
      <w:r w:rsidR="002F60FA" w:rsidRPr="002F60FA">
        <w:rPr>
          <w:rFonts w:ascii="Times New Roman" w:eastAsia="Calibri" w:hAnsi="Times New Roman" w:cs="Times New Roman"/>
          <w:kern w:val="0"/>
          <w:shd w:val="clear" w:color="auto" w:fill="FFFFFF"/>
          <w:lang w:val="sv-SE" w:bidi="bn-IN"/>
          <w14:ligatures w14:val="none"/>
        </w:rPr>
        <w:t>jelas</w:t>
      </w:r>
      <w:proofErr w:type="spellEnd"/>
      <w:r w:rsidR="002F60FA" w:rsidRPr="002F60FA">
        <w:rPr>
          <w:rFonts w:ascii="Times New Roman" w:eastAsia="Calibri" w:hAnsi="Times New Roman" w:cs="Times New Roman"/>
          <w:kern w:val="0"/>
          <w:shd w:val="clear" w:color="auto" w:fill="FFFFFF"/>
          <w:lang w:val="sv-SE" w:bidi="bn-IN"/>
          <w14:ligatures w14:val="none"/>
        </w:rPr>
        <w:t xml:space="preserve"> </w:t>
      </w:r>
      <w:proofErr w:type="spellStart"/>
      <w:r w:rsidR="002F60FA" w:rsidRPr="002F60FA">
        <w:rPr>
          <w:rFonts w:ascii="Times New Roman" w:eastAsia="Calibri" w:hAnsi="Times New Roman" w:cs="Times New Roman"/>
          <w:kern w:val="0"/>
          <w:shd w:val="clear" w:color="auto" w:fill="FFFFFF"/>
          <w:lang w:val="sv-SE" w:bidi="bn-IN"/>
          <w14:ligatures w14:val="none"/>
        </w:rPr>
        <w:t>secara</w:t>
      </w:r>
      <w:proofErr w:type="spellEnd"/>
      <w:r w:rsidR="002F60FA" w:rsidRPr="002F60FA">
        <w:rPr>
          <w:rFonts w:ascii="Times New Roman" w:eastAsia="Calibri" w:hAnsi="Times New Roman" w:cs="Times New Roman"/>
          <w:kern w:val="0"/>
          <w:shd w:val="clear" w:color="auto" w:fill="FFFFFF"/>
          <w:lang w:val="sv-SE" w:bidi="bn-IN"/>
          <w14:ligatures w14:val="none"/>
        </w:rPr>
        <w:t xml:space="preserve"> </w:t>
      </w:r>
      <w:proofErr w:type="spellStart"/>
      <w:r w:rsidR="002F60FA" w:rsidRPr="002F60FA">
        <w:rPr>
          <w:rFonts w:ascii="Times New Roman" w:eastAsia="Calibri" w:hAnsi="Times New Roman" w:cs="Times New Roman"/>
          <w:kern w:val="0"/>
          <w:shd w:val="clear" w:color="auto" w:fill="FFFFFF"/>
          <w:lang w:val="sv-SE" w:bidi="bn-IN"/>
          <w14:ligatures w14:val="none"/>
        </w:rPr>
        <w:t>zahir</w:t>
      </w:r>
      <w:proofErr w:type="spellEnd"/>
      <w:r w:rsidR="002F60FA" w:rsidRPr="002F60FA">
        <w:rPr>
          <w:rFonts w:ascii="Times New Roman" w:eastAsia="Calibri" w:hAnsi="Times New Roman" w:cs="Times New Roman"/>
          <w:kern w:val="0"/>
          <w:shd w:val="clear" w:color="auto" w:fill="FFFFFF"/>
          <w:lang w:val="sv-SE" w:bidi="bn-IN"/>
          <w14:ligatures w14:val="none"/>
        </w:rPr>
        <w:t xml:space="preserve"> dan </w:t>
      </w:r>
      <w:proofErr w:type="spellStart"/>
      <w:r w:rsidR="002F60FA" w:rsidRPr="002F60FA">
        <w:rPr>
          <w:rFonts w:ascii="Times New Roman" w:eastAsia="Calibri" w:hAnsi="Times New Roman" w:cs="Times New Roman"/>
          <w:kern w:val="0"/>
          <w:shd w:val="clear" w:color="auto" w:fill="FFFFFF"/>
          <w:lang w:val="sv-SE" w:bidi="bn-IN"/>
          <w14:ligatures w14:val="none"/>
        </w:rPr>
        <w:t>hanya</w:t>
      </w:r>
      <w:proofErr w:type="spellEnd"/>
      <w:r w:rsidR="002F60FA" w:rsidRPr="002F60FA">
        <w:rPr>
          <w:rFonts w:ascii="Times New Roman" w:eastAsia="Calibri" w:hAnsi="Times New Roman" w:cs="Times New Roman"/>
          <w:kern w:val="0"/>
          <w:shd w:val="clear" w:color="auto" w:fill="FFFFFF"/>
          <w:lang w:val="sv-SE" w:bidi="bn-IN"/>
          <w14:ligatures w14:val="none"/>
        </w:rPr>
        <w:t xml:space="preserve"> </w:t>
      </w:r>
      <w:proofErr w:type="spellStart"/>
      <w:r w:rsidR="002F60FA" w:rsidRPr="002F60FA">
        <w:rPr>
          <w:rFonts w:ascii="Times New Roman" w:eastAsia="Calibri" w:hAnsi="Times New Roman" w:cs="Times New Roman"/>
          <w:kern w:val="0"/>
          <w:shd w:val="clear" w:color="auto" w:fill="FFFFFF"/>
          <w:lang w:val="sv-SE" w:bidi="bn-IN"/>
          <w14:ligatures w14:val="none"/>
        </w:rPr>
        <w:t>diketahui</w:t>
      </w:r>
      <w:proofErr w:type="spellEnd"/>
      <w:r w:rsidR="002F60FA" w:rsidRPr="002F60FA">
        <w:rPr>
          <w:rFonts w:ascii="Times New Roman" w:eastAsia="Calibri" w:hAnsi="Times New Roman" w:cs="Times New Roman"/>
          <w:kern w:val="0"/>
          <w:shd w:val="clear" w:color="auto" w:fill="FFFFFF"/>
          <w:lang w:val="sv-SE" w:bidi="bn-IN"/>
          <w14:ligatures w14:val="none"/>
        </w:rPr>
        <w:t xml:space="preserve"> </w:t>
      </w:r>
      <w:proofErr w:type="spellStart"/>
      <w:r w:rsidR="002F60FA" w:rsidRPr="002F60FA">
        <w:rPr>
          <w:rFonts w:ascii="Times New Roman" w:eastAsia="Calibri" w:hAnsi="Times New Roman" w:cs="Times New Roman"/>
          <w:kern w:val="0"/>
          <w:shd w:val="clear" w:color="auto" w:fill="FFFFFF"/>
          <w:lang w:val="sv-SE" w:bidi="bn-IN"/>
          <w14:ligatures w14:val="none"/>
        </w:rPr>
        <w:t>maksud</w:t>
      </w:r>
      <w:proofErr w:type="spellEnd"/>
      <w:r w:rsidR="002F60FA" w:rsidRPr="002F60FA">
        <w:rPr>
          <w:rFonts w:ascii="Times New Roman" w:eastAsia="Calibri" w:hAnsi="Times New Roman" w:cs="Times New Roman"/>
          <w:kern w:val="0"/>
          <w:shd w:val="clear" w:color="auto" w:fill="FFFFFF"/>
          <w:lang w:val="sv-SE" w:bidi="bn-IN"/>
          <w14:ligatures w14:val="none"/>
        </w:rPr>
        <w:t xml:space="preserve"> </w:t>
      </w:r>
      <w:proofErr w:type="spellStart"/>
      <w:r w:rsidR="002F60FA" w:rsidRPr="002F60FA">
        <w:rPr>
          <w:rFonts w:ascii="Times New Roman" w:eastAsia="Calibri" w:hAnsi="Times New Roman" w:cs="Times New Roman"/>
          <w:kern w:val="0"/>
          <w:shd w:val="clear" w:color="auto" w:fill="FFFFFF"/>
          <w:lang w:val="sv-SE" w:bidi="bn-IN"/>
          <w14:ligatures w14:val="none"/>
        </w:rPr>
        <w:t>hakikinya</w:t>
      </w:r>
      <w:proofErr w:type="spellEnd"/>
      <w:r w:rsidR="002F60FA" w:rsidRPr="002F60FA">
        <w:rPr>
          <w:rFonts w:ascii="Times New Roman" w:eastAsia="Calibri" w:hAnsi="Times New Roman" w:cs="Times New Roman"/>
          <w:kern w:val="0"/>
          <w:shd w:val="clear" w:color="auto" w:fill="FFFFFF"/>
          <w:lang w:val="sv-SE" w:bidi="bn-IN"/>
          <w14:ligatures w14:val="none"/>
        </w:rPr>
        <w:t xml:space="preserve"> </w:t>
      </w:r>
      <w:proofErr w:type="spellStart"/>
      <w:r w:rsidR="002F60FA" w:rsidRPr="002F60FA">
        <w:rPr>
          <w:rFonts w:ascii="Times New Roman" w:eastAsia="Calibri" w:hAnsi="Times New Roman" w:cs="Times New Roman"/>
          <w:kern w:val="0"/>
          <w:shd w:val="clear" w:color="auto" w:fill="FFFFFF"/>
          <w:lang w:val="sv-SE" w:bidi="bn-IN"/>
          <w14:ligatures w14:val="none"/>
        </w:rPr>
        <w:t>oleh</w:t>
      </w:r>
      <w:proofErr w:type="spellEnd"/>
      <w:r w:rsidR="002F60FA" w:rsidRPr="002F60FA">
        <w:rPr>
          <w:rFonts w:ascii="Times New Roman" w:eastAsia="Calibri" w:hAnsi="Times New Roman" w:cs="Times New Roman"/>
          <w:kern w:val="0"/>
          <w:shd w:val="clear" w:color="auto" w:fill="FFFFFF"/>
          <w:lang w:val="sv-SE" w:bidi="bn-IN"/>
          <w14:ligatures w14:val="none"/>
        </w:rPr>
        <w:t xml:space="preserve"> Allah) </w:t>
      </w:r>
      <w:proofErr w:type="spellStart"/>
      <w:r w:rsidR="002F60FA" w:rsidRPr="002F60FA">
        <w:rPr>
          <w:rFonts w:ascii="Times New Roman" w:eastAsia="Calibri" w:hAnsi="Times New Roman" w:cs="Times New Roman"/>
          <w:kern w:val="0"/>
          <w:shd w:val="clear" w:color="auto" w:fill="FFFFFF"/>
          <w:lang w:val="sv-SE" w:bidi="bn-IN"/>
          <w14:ligatures w14:val="none"/>
        </w:rPr>
        <w:t>dengan</w:t>
      </w:r>
      <w:proofErr w:type="spellEnd"/>
      <w:r w:rsidR="002F60FA" w:rsidRPr="002F60FA">
        <w:rPr>
          <w:rFonts w:ascii="Times New Roman" w:eastAsia="Calibri" w:hAnsi="Times New Roman" w:cs="Times New Roman"/>
          <w:kern w:val="0"/>
          <w:shd w:val="clear" w:color="auto" w:fill="FFFFFF"/>
          <w:lang w:val="sv-SE" w:bidi="bn-IN"/>
          <w14:ligatures w14:val="none"/>
        </w:rPr>
        <w:t xml:space="preserve"> niat yang </w:t>
      </w:r>
      <w:proofErr w:type="spellStart"/>
      <w:r w:rsidR="002F60FA" w:rsidRPr="002F60FA">
        <w:rPr>
          <w:rFonts w:ascii="Times New Roman" w:eastAsia="Calibri" w:hAnsi="Times New Roman" w:cs="Times New Roman"/>
          <w:kern w:val="0"/>
          <w:shd w:val="clear" w:color="auto" w:fill="FFFFFF"/>
          <w:lang w:val="sv-SE" w:bidi="bn-IN"/>
          <w14:ligatures w14:val="none"/>
        </w:rPr>
        <w:t>boleh</w:t>
      </w:r>
      <w:proofErr w:type="spellEnd"/>
      <w:r w:rsidR="002F60FA" w:rsidRPr="002F60FA">
        <w:rPr>
          <w:rFonts w:ascii="Times New Roman" w:eastAsia="Calibri" w:hAnsi="Times New Roman" w:cs="Times New Roman"/>
          <w:kern w:val="0"/>
          <w:shd w:val="clear" w:color="auto" w:fill="FFFFFF"/>
          <w:lang w:val="sv-SE" w:bidi="bn-IN"/>
          <w14:ligatures w14:val="none"/>
        </w:rPr>
        <w:t xml:space="preserve"> </w:t>
      </w:r>
      <w:proofErr w:type="spellStart"/>
      <w:r w:rsidR="002F60FA" w:rsidRPr="002F60FA">
        <w:rPr>
          <w:rFonts w:ascii="Times New Roman" w:eastAsia="Calibri" w:hAnsi="Times New Roman" w:cs="Times New Roman"/>
          <w:kern w:val="0"/>
          <w:shd w:val="clear" w:color="auto" w:fill="FFFFFF"/>
          <w:lang w:val="sv-SE" w:bidi="bn-IN"/>
          <w14:ligatures w14:val="none"/>
        </w:rPr>
        <w:t>menyesatkan</w:t>
      </w:r>
      <w:proofErr w:type="spellEnd"/>
      <w:r w:rsidR="002F60FA" w:rsidRPr="002F60FA">
        <w:rPr>
          <w:rFonts w:ascii="Times New Roman" w:eastAsia="Calibri" w:hAnsi="Times New Roman" w:cs="Times New Roman"/>
          <w:kern w:val="0"/>
          <w:shd w:val="clear" w:color="auto" w:fill="FFFFFF"/>
          <w:lang w:val="sv-SE" w:bidi="bn-IN"/>
          <w14:ligatures w14:val="none"/>
        </w:rPr>
        <w:t xml:space="preserve"> </w:t>
      </w:r>
      <w:proofErr w:type="spellStart"/>
      <w:r w:rsidR="002F60FA" w:rsidRPr="002F60FA">
        <w:rPr>
          <w:rFonts w:ascii="Times New Roman" w:eastAsia="Calibri" w:hAnsi="Times New Roman" w:cs="Times New Roman"/>
          <w:kern w:val="0"/>
          <w:shd w:val="clear" w:color="auto" w:fill="FFFFFF"/>
          <w:lang w:val="sv-SE" w:bidi="bn-IN"/>
          <w14:ligatures w14:val="none"/>
        </w:rPr>
        <w:t>masyarakat</w:t>
      </w:r>
      <w:proofErr w:type="spellEnd"/>
      <w:r w:rsidR="002F60FA" w:rsidRPr="002F60FA">
        <w:rPr>
          <w:rFonts w:ascii="Times New Roman" w:eastAsia="Calibri" w:hAnsi="Times New Roman" w:cs="Times New Roman"/>
          <w:kern w:val="0"/>
          <w:shd w:val="clear" w:color="auto" w:fill="FFFFFF"/>
          <w:lang w:val="sv-SE" w:bidi="bn-IN"/>
          <w14:ligatures w14:val="none"/>
        </w:rPr>
        <w:t xml:space="preserve">. </w:t>
      </w:r>
      <w:r w:rsidRPr="00896B28">
        <w:rPr>
          <w:rFonts w:ascii="Times New Roman" w:eastAsia="Calibri" w:hAnsi="Times New Roman" w:cs="Times New Roman"/>
          <w:kern w:val="0"/>
          <w:shd w:val="clear" w:color="auto" w:fill="FFFFFF"/>
          <w:lang w:val="sv-SE" w:bidi="bn-IN"/>
          <w14:ligatures w14:val="none"/>
        </w:rPr>
        <w:t xml:space="preserve">Umar RA </w:t>
      </w:r>
      <w:proofErr w:type="spellStart"/>
      <w:r w:rsidRPr="00896B28">
        <w:rPr>
          <w:rFonts w:ascii="Times New Roman" w:eastAsia="Calibri" w:hAnsi="Times New Roman" w:cs="Times New Roman"/>
          <w:kern w:val="0"/>
          <w:shd w:val="clear" w:color="auto" w:fill="FFFFFF"/>
          <w:lang w:val="sv-SE" w:bidi="bn-IN"/>
          <w14:ligatures w14:val="none"/>
        </w:rPr>
        <w:t>memukulnya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berulang</w:t>
      </w:r>
      <w:proofErr w:type="spellEnd"/>
      <w:r w:rsidRPr="00896B28">
        <w:rPr>
          <w:rFonts w:ascii="Times New Roman" w:eastAsia="Calibri" w:hAnsi="Times New Roman" w:cs="Times New Roman"/>
          <w:kern w:val="0"/>
          <w:shd w:val="clear" w:color="auto" w:fill="FFFFFF"/>
          <w:lang w:val="sv-SE" w:bidi="bn-IN"/>
          <w14:ligatures w14:val="none"/>
        </w:rPr>
        <w:t xml:space="preserve"> kali </w:t>
      </w:r>
      <w:proofErr w:type="spellStart"/>
      <w:r w:rsidRPr="00896B28">
        <w:rPr>
          <w:rFonts w:ascii="Times New Roman" w:eastAsia="Calibri" w:hAnsi="Times New Roman" w:cs="Times New Roman"/>
          <w:kern w:val="0"/>
          <w:shd w:val="clear" w:color="auto" w:fill="FFFFFF"/>
          <w:lang w:val="sv-SE" w:bidi="bn-IN"/>
          <w14:ligatures w14:val="none"/>
        </w:rPr>
        <w:t>sebagai</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hukuman</w:t>
      </w:r>
      <w:proofErr w:type="spellEnd"/>
      <w:r w:rsidRPr="00896B28">
        <w:rPr>
          <w:rFonts w:ascii="Times New Roman" w:eastAsia="Calibri" w:hAnsi="Times New Roman" w:cs="Times New Roman"/>
          <w:kern w:val="0"/>
          <w:shd w:val="clear" w:color="auto" w:fill="FFFFFF"/>
          <w:lang w:val="sv-SE" w:bidi="bn-IN"/>
          <w14:ligatures w14:val="none"/>
        </w:rPr>
        <w:t xml:space="preserve"> dan </w:t>
      </w:r>
      <w:proofErr w:type="spellStart"/>
      <w:r w:rsidRPr="00896B28">
        <w:rPr>
          <w:rFonts w:ascii="Times New Roman" w:eastAsia="Calibri" w:hAnsi="Times New Roman" w:cs="Times New Roman"/>
          <w:kern w:val="0"/>
          <w:shd w:val="clear" w:color="auto" w:fill="FFFFFF"/>
          <w:lang w:val="sv-SE" w:bidi="bn-IN"/>
          <w14:ligatures w14:val="none"/>
        </w:rPr>
        <w:t>mengasingkannya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ke</w:t>
      </w:r>
      <w:proofErr w:type="spellEnd"/>
      <w:r w:rsidRPr="00896B28">
        <w:rPr>
          <w:rFonts w:ascii="Times New Roman" w:eastAsia="Calibri" w:hAnsi="Times New Roman" w:cs="Times New Roman"/>
          <w:kern w:val="0"/>
          <w:shd w:val="clear" w:color="auto" w:fill="FFFFFF"/>
          <w:lang w:val="sv-SE" w:bidi="bn-IN"/>
          <w14:ligatures w14:val="none"/>
        </w:rPr>
        <w:t xml:space="preserve"> Iraq, </w:t>
      </w:r>
      <w:proofErr w:type="spellStart"/>
      <w:r w:rsidRPr="00896B28">
        <w:rPr>
          <w:rFonts w:ascii="Times New Roman" w:eastAsia="Calibri" w:hAnsi="Times New Roman" w:cs="Times New Roman"/>
          <w:kern w:val="0"/>
          <w:shd w:val="clear" w:color="auto" w:fill="FFFFFF"/>
          <w:lang w:val="sv-SE" w:bidi="bn-IN"/>
          <w14:ligatures w14:val="none"/>
        </w:rPr>
        <w:t>ada</w:t>
      </w:r>
      <w:proofErr w:type="spellEnd"/>
      <w:r w:rsidRPr="00896B28">
        <w:rPr>
          <w:rFonts w:ascii="Times New Roman" w:eastAsia="Calibri" w:hAnsi="Times New Roman" w:cs="Times New Roman"/>
          <w:kern w:val="0"/>
          <w:shd w:val="clear" w:color="auto" w:fill="FFFFFF"/>
          <w:lang w:val="sv-SE" w:bidi="bn-IN"/>
          <w14:ligatures w14:val="none"/>
        </w:rPr>
        <w:t xml:space="preserve"> yang </w:t>
      </w:r>
      <w:proofErr w:type="spellStart"/>
      <w:r w:rsidRPr="00896B28">
        <w:rPr>
          <w:rFonts w:ascii="Times New Roman" w:eastAsia="Calibri" w:hAnsi="Times New Roman" w:cs="Times New Roman"/>
          <w:kern w:val="0"/>
          <w:shd w:val="clear" w:color="auto" w:fill="FFFFFF"/>
          <w:lang w:val="sv-SE" w:bidi="bn-IN"/>
          <w14:ligatures w14:val="none"/>
        </w:rPr>
        <w:t>mengatakan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ke</w:t>
      </w:r>
      <w:proofErr w:type="spellEnd"/>
      <w:r w:rsidRPr="00896B28">
        <w:rPr>
          <w:rFonts w:ascii="Times New Roman" w:eastAsia="Calibri" w:hAnsi="Times New Roman" w:cs="Times New Roman"/>
          <w:kern w:val="0"/>
          <w:shd w:val="clear" w:color="auto" w:fill="FFFFFF"/>
          <w:lang w:val="sv-SE" w:bidi="bn-IN"/>
          <w14:ligatures w14:val="none"/>
        </w:rPr>
        <w:t xml:space="preserve"> Basrah,  </w:t>
      </w:r>
      <w:proofErr w:type="spellStart"/>
      <w:r w:rsidRPr="00896B28">
        <w:rPr>
          <w:rFonts w:ascii="Times New Roman" w:eastAsia="Calibri" w:hAnsi="Times New Roman" w:cs="Times New Roman"/>
          <w:kern w:val="0"/>
          <w:shd w:val="clear" w:color="auto" w:fill="FFFFFF"/>
          <w:lang w:val="sv-SE" w:bidi="bn-IN"/>
          <w14:ligatures w14:val="none"/>
        </w:rPr>
        <w:t>sambil</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menulis</w:t>
      </w:r>
      <w:proofErr w:type="spellEnd"/>
      <w:r w:rsidRPr="00896B28">
        <w:rPr>
          <w:rFonts w:ascii="Times New Roman" w:eastAsia="Calibri" w:hAnsi="Times New Roman" w:cs="Times New Roman"/>
          <w:kern w:val="0"/>
          <w:shd w:val="clear" w:color="auto" w:fill="FFFFFF"/>
          <w:lang w:val="sv-SE" w:bidi="bn-IN"/>
          <w14:ligatures w14:val="none"/>
        </w:rPr>
        <w:t xml:space="preserve"> surat </w:t>
      </w:r>
      <w:proofErr w:type="spellStart"/>
      <w:r w:rsidRPr="00896B28">
        <w:rPr>
          <w:rFonts w:ascii="Times New Roman" w:eastAsia="Calibri" w:hAnsi="Times New Roman" w:cs="Times New Roman"/>
          <w:kern w:val="0"/>
          <w:shd w:val="clear" w:color="auto" w:fill="FFFFFF"/>
          <w:lang w:val="sv-SE" w:bidi="bn-IN"/>
          <w14:ligatures w14:val="none"/>
        </w:rPr>
        <w:t>kepada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orang</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ramai</w:t>
      </w:r>
      <w:proofErr w:type="spellEnd"/>
      <w:r w:rsidRPr="00896B28">
        <w:rPr>
          <w:rFonts w:ascii="Times New Roman" w:eastAsia="Calibri" w:hAnsi="Times New Roman" w:cs="Times New Roman"/>
          <w:kern w:val="0"/>
          <w:shd w:val="clear" w:color="auto" w:fill="FFFFFF"/>
          <w:lang w:val="sv-SE" w:bidi="bn-IN"/>
          <w14:ligatures w14:val="none"/>
        </w:rPr>
        <w:t xml:space="preserve"> agar </w:t>
      </w:r>
      <w:proofErr w:type="spellStart"/>
      <w:r w:rsidRPr="00896B28">
        <w:rPr>
          <w:rFonts w:ascii="Times New Roman" w:eastAsia="Calibri" w:hAnsi="Times New Roman" w:cs="Times New Roman"/>
          <w:kern w:val="0"/>
          <w:shd w:val="clear" w:color="auto" w:fill="FFFFFF"/>
          <w:lang w:val="sv-SE" w:bidi="bn-IN"/>
          <w14:ligatures w14:val="none"/>
        </w:rPr>
        <w:t>tidak</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bercakap</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dengannya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Dikatakan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bahawa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sekiranya</w:t>
      </w:r>
      <w:proofErr w:type="spellEnd"/>
      <w:r w:rsidRPr="00896B28">
        <w:rPr>
          <w:rFonts w:ascii="Times New Roman" w:eastAsia="Calibri" w:hAnsi="Times New Roman" w:cs="Times New Roman"/>
          <w:kern w:val="0"/>
          <w:shd w:val="clear" w:color="auto" w:fill="FFFFFF"/>
          <w:lang w:val="sv-SE" w:bidi="bn-IN"/>
          <w14:ligatures w14:val="none"/>
        </w:rPr>
        <w:t xml:space="preserve"> dia </w:t>
      </w:r>
      <w:proofErr w:type="spellStart"/>
      <w:r w:rsidRPr="00896B28">
        <w:rPr>
          <w:rFonts w:ascii="Times New Roman" w:eastAsia="Calibri" w:hAnsi="Times New Roman" w:cs="Times New Roman"/>
          <w:kern w:val="0"/>
          <w:shd w:val="clear" w:color="auto" w:fill="FFFFFF"/>
          <w:lang w:val="sv-SE" w:bidi="bn-IN"/>
          <w14:ligatures w14:val="none"/>
        </w:rPr>
        <w:t>datang</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kepada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mereka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walau</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seratus</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orang</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sekalipun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mereka</w:t>
      </w:r>
      <w:proofErr w:type="spellEnd"/>
      <w:r w:rsidRPr="00896B28">
        <w:rPr>
          <w:rFonts w:ascii="Times New Roman" w:eastAsia="Calibri" w:hAnsi="Times New Roman" w:cs="Times New Roman"/>
          <w:kern w:val="0"/>
          <w:shd w:val="clear" w:color="auto" w:fill="FFFFFF"/>
          <w:lang w:val="sv-SE" w:bidi="bn-IN"/>
          <w14:ligatures w14:val="none"/>
        </w:rPr>
        <w:t xml:space="preserve"> akan </w:t>
      </w:r>
      <w:proofErr w:type="spellStart"/>
      <w:r w:rsidRPr="00896B28">
        <w:rPr>
          <w:rFonts w:ascii="Times New Roman" w:eastAsia="Calibri" w:hAnsi="Times New Roman" w:cs="Times New Roman"/>
          <w:kern w:val="0"/>
          <w:shd w:val="clear" w:color="auto" w:fill="FFFFFF"/>
          <w:lang w:val="sv-SE" w:bidi="bn-IN"/>
          <w14:ligatures w14:val="none"/>
        </w:rPr>
        <w:t>menjauhinya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Namun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setelah</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menerima</w:t>
      </w:r>
      <w:proofErr w:type="spellEnd"/>
      <w:r w:rsidRPr="00896B28">
        <w:rPr>
          <w:rFonts w:ascii="Times New Roman" w:eastAsia="Calibri" w:hAnsi="Times New Roman" w:cs="Times New Roman"/>
          <w:kern w:val="0"/>
          <w:shd w:val="clear" w:color="auto" w:fill="FFFFFF"/>
          <w:lang w:val="sv-SE" w:bidi="bn-IN"/>
          <w14:ligatures w14:val="none"/>
        </w:rPr>
        <w:t xml:space="preserve"> surat </w:t>
      </w:r>
      <w:proofErr w:type="spellStart"/>
      <w:r w:rsidRPr="00896B28">
        <w:rPr>
          <w:rFonts w:ascii="Times New Roman" w:eastAsia="Calibri" w:hAnsi="Times New Roman" w:cs="Times New Roman"/>
          <w:kern w:val="0"/>
          <w:shd w:val="clear" w:color="auto" w:fill="FFFFFF"/>
          <w:lang w:val="sv-SE" w:bidi="bn-IN"/>
          <w14:ligatures w14:val="none"/>
        </w:rPr>
        <w:t>daripada</w:t>
      </w:r>
      <w:proofErr w:type="spellEnd"/>
      <w:r w:rsidRPr="00896B28">
        <w:rPr>
          <w:rFonts w:ascii="Times New Roman" w:eastAsia="Calibri" w:hAnsi="Times New Roman" w:cs="Times New Roman"/>
          <w:kern w:val="0"/>
          <w:shd w:val="clear" w:color="auto" w:fill="FFFFFF"/>
          <w:lang w:val="sv-SE" w:bidi="bn-IN"/>
          <w14:ligatures w14:val="none"/>
        </w:rPr>
        <w:t xml:space="preserve"> Abu Musa yang </w:t>
      </w:r>
      <w:proofErr w:type="spellStart"/>
      <w:r w:rsidRPr="00896B28">
        <w:rPr>
          <w:rFonts w:ascii="Times New Roman" w:eastAsia="Calibri" w:hAnsi="Times New Roman" w:cs="Times New Roman"/>
          <w:kern w:val="0"/>
          <w:shd w:val="clear" w:color="auto" w:fill="FFFFFF"/>
          <w:lang w:val="sv-SE" w:bidi="bn-IN"/>
          <w14:ligatures w14:val="none"/>
        </w:rPr>
        <w:t>menyatakan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bahawa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Sabigh</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telah</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bertaubat</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dengan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sepenuh</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hati</w:t>
      </w:r>
      <w:proofErr w:type="spellEnd"/>
      <w:r w:rsidRPr="00896B28">
        <w:rPr>
          <w:rFonts w:ascii="Times New Roman" w:eastAsia="Calibri" w:hAnsi="Times New Roman" w:cs="Times New Roman"/>
          <w:kern w:val="0"/>
          <w:shd w:val="clear" w:color="auto" w:fill="FFFFFF"/>
          <w:lang w:val="sv-SE" w:bidi="bn-IN"/>
          <w14:ligatures w14:val="none"/>
        </w:rPr>
        <w:t xml:space="preserve">, Umar </w:t>
      </w:r>
      <w:proofErr w:type="spellStart"/>
      <w:r w:rsidRPr="00896B28">
        <w:rPr>
          <w:rFonts w:ascii="Times New Roman" w:eastAsia="Calibri" w:hAnsi="Times New Roman" w:cs="Times New Roman"/>
          <w:kern w:val="0"/>
          <w:shd w:val="clear" w:color="auto" w:fill="FFFFFF"/>
          <w:lang w:val="sv-SE" w:bidi="bn-IN"/>
          <w14:ligatures w14:val="none"/>
        </w:rPr>
        <w:t>ra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memerintahkan</w:t>
      </w:r>
      <w:proofErr w:type="spellEnd"/>
      <w:r w:rsidRPr="00896B28">
        <w:rPr>
          <w:rFonts w:ascii="Times New Roman" w:eastAsia="Calibri" w:hAnsi="Times New Roman" w:cs="Times New Roman"/>
          <w:kern w:val="0"/>
          <w:shd w:val="clear" w:color="auto" w:fill="FFFFFF"/>
          <w:lang w:val="sv-SE" w:bidi="bn-IN"/>
          <w14:ligatures w14:val="none"/>
        </w:rPr>
        <w:t xml:space="preserve"> agar dia </w:t>
      </w:r>
      <w:proofErr w:type="spellStart"/>
      <w:r w:rsidRPr="00896B28">
        <w:rPr>
          <w:rFonts w:ascii="Times New Roman" w:eastAsia="Calibri" w:hAnsi="Times New Roman" w:cs="Times New Roman"/>
          <w:kern w:val="0"/>
          <w:shd w:val="clear" w:color="auto" w:fill="FFFFFF"/>
          <w:lang w:val="sv-SE" w:bidi="bn-IN"/>
          <w14:ligatures w14:val="none"/>
        </w:rPr>
        <w:t>dibenarkan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untuk</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bergaul</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dengan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orang</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ramai</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semula</w:t>
      </w:r>
      <w:proofErr w:type="spellEnd"/>
      <w:r w:rsidRPr="00896B28">
        <w:rPr>
          <w:rFonts w:ascii="Times New Roman" w:eastAsia="Calibri" w:hAnsi="Times New Roman" w:cs="Times New Roman"/>
          <w:kern w:val="0"/>
          <w:shd w:val="clear" w:color="auto" w:fill="FFFFFF"/>
          <w:lang w:val="sv-SE" w:bidi="bn-IN"/>
          <w14:ligatures w14:val="none"/>
        </w:rPr>
        <w:t>.</w:t>
      </w:r>
      <w:r w:rsidRPr="00896B28">
        <w:rPr>
          <w:rFonts w:ascii="Times New Roman" w:eastAsia="Calibri" w:hAnsi="Times New Roman" w:cs="Times New Roman"/>
          <w:kern w:val="0"/>
          <w:lang w:val="sv-SE" w:bidi="bn-IN"/>
          <w14:ligatures w14:val="none"/>
        </w:rPr>
        <w:t xml:space="preserve"> </w:t>
      </w:r>
      <w:r w:rsidRPr="00896B28">
        <w:rPr>
          <w:rFonts w:ascii="Times New Roman" w:eastAsia="Calibri" w:hAnsi="Times New Roman" w:cs="Times New Roman"/>
          <w:kern w:val="0"/>
          <w:shd w:val="clear" w:color="auto" w:fill="FFFFFF"/>
          <w:lang w:val="sv-SE" w:bidi="bn-IN"/>
          <w14:ligatures w14:val="none"/>
        </w:rPr>
        <w:t>(</w:t>
      </w:r>
      <w:proofErr w:type="spellStart"/>
      <w:r w:rsidR="007102AD">
        <w:rPr>
          <w:rFonts w:ascii="Times New Roman" w:eastAsia="Calibri" w:hAnsi="Times New Roman" w:cs="Times New Roman"/>
          <w:kern w:val="0"/>
          <w:shd w:val="clear" w:color="auto" w:fill="FFFFFF"/>
          <w:lang w:val="sv-SE" w:bidi="bn-IN"/>
          <w14:ligatures w14:val="none"/>
        </w:rPr>
        <w:t>Ibn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Farhun</w:t>
      </w:r>
      <w:proofErr w:type="spellEnd"/>
      <w:r w:rsidRPr="00896B28">
        <w:rPr>
          <w:rFonts w:ascii="Times New Roman" w:eastAsia="Calibri" w:hAnsi="Times New Roman" w:cs="Times New Roman"/>
          <w:kern w:val="0"/>
          <w:shd w:val="clear" w:color="auto" w:fill="FFFFFF"/>
          <w:lang w:val="sv-SE" w:bidi="bn-IN"/>
          <w14:ligatures w14:val="none"/>
        </w:rPr>
        <w:t>, 1958).</w:t>
      </w:r>
    </w:p>
    <w:p w14:paraId="3299C637" w14:textId="0014B22A" w:rsidR="00896B28" w:rsidRPr="00896B28" w:rsidRDefault="00896B28" w:rsidP="00896B28">
      <w:pPr>
        <w:spacing w:before="120" w:after="0" w:line="240" w:lineRule="auto"/>
        <w:ind w:left="720" w:firstLine="720"/>
        <w:jc w:val="both"/>
        <w:rPr>
          <w:rFonts w:ascii="Times New Roman" w:eastAsia="Calibri" w:hAnsi="Times New Roman" w:cs="Times New Roman"/>
          <w:kern w:val="0"/>
          <w:shd w:val="clear" w:color="auto" w:fill="FFFFFF"/>
          <w:lang w:val="sv-SE" w:bidi="bn-IN"/>
          <w14:ligatures w14:val="none"/>
        </w:rPr>
      </w:pPr>
      <w:proofErr w:type="spellStart"/>
      <w:r w:rsidRPr="00896B28">
        <w:rPr>
          <w:rFonts w:ascii="Times New Roman" w:eastAsia="Calibri" w:hAnsi="Times New Roman" w:cs="Times New Roman"/>
          <w:kern w:val="0"/>
          <w:shd w:val="clear" w:color="auto" w:fill="FFFFFF"/>
          <w:lang w:val="sv-SE" w:bidi="bn-IN"/>
          <w14:ligatures w14:val="none"/>
        </w:rPr>
        <w:t>Uthman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007102AD">
        <w:rPr>
          <w:rFonts w:ascii="Times New Roman" w:eastAsia="Calibri" w:hAnsi="Times New Roman" w:cs="Times New Roman"/>
          <w:kern w:val="0"/>
          <w:shd w:val="clear" w:color="auto" w:fill="FFFFFF"/>
          <w:lang w:val="sv-SE" w:bidi="bn-IN"/>
          <w14:ligatures w14:val="none"/>
        </w:rPr>
        <w:t>Ibn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Affan</w:t>
      </w:r>
      <w:proofErr w:type="spellEnd"/>
      <w:r w:rsidRPr="00896B28">
        <w:rPr>
          <w:rFonts w:ascii="Times New Roman" w:eastAsia="Calibri" w:hAnsi="Times New Roman" w:cs="Times New Roman"/>
          <w:kern w:val="0"/>
          <w:shd w:val="clear" w:color="auto" w:fill="FFFFFF"/>
          <w:lang w:val="sv-SE" w:bidi="bn-IN"/>
          <w14:ligatures w14:val="none"/>
        </w:rPr>
        <w:t xml:space="preserve"> RA </w:t>
      </w:r>
      <w:proofErr w:type="spellStart"/>
      <w:r w:rsidRPr="00896B28">
        <w:rPr>
          <w:rFonts w:ascii="Times New Roman" w:eastAsia="Calibri" w:hAnsi="Times New Roman" w:cs="Times New Roman"/>
          <w:kern w:val="0"/>
          <w:shd w:val="clear" w:color="auto" w:fill="FFFFFF"/>
          <w:lang w:val="sv-SE" w:bidi="bn-IN"/>
          <w14:ligatures w14:val="none"/>
        </w:rPr>
        <w:t>turut</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memenjarakan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Sabi</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007102AD">
        <w:rPr>
          <w:rFonts w:ascii="Times New Roman" w:eastAsia="Calibri" w:hAnsi="Times New Roman" w:cs="Times New Roman"/>
          <w:kern w:val="0"/>
          <w:shd w:val="clear" w:color="auto" w:fill="FFFFFF"/>
          <w:lang w:val="sv-SE" w:bidi="bn-IN"/>
          <w14:ligatures w14:val="none"/>
        </w:rPr>
        <w:t>Ibn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Harith</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seorang</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pencuri</w:t>
      </w:r>
      <w:proofErr w:type="spellEnd"/>
      <w:r w:rsidRPr="00896B28">
        <w:rPr>
          <w:rFonts w:ascii="Times New Roman" w:eastAsia="Calibri" w:hAnsi="Times New Roman" w:cs="Times New Roman"/>
          <w:kern w:val="0"/>
          <w:shd w:val="clear" w:color="auto" w:fill="FFFFFF"/>
          <w:lang w:val="sv-SE" w:bidi="bn-IN"/>
          <w14:ligatures w14:val="none"/>
        </w:rPr>
        <w:t xml:space="preserve"> dari Bani </w:t>
      </w:r>
      <w:proofErr w:type="spellStart"/>
      <w:r w:rsidRPr="00896B28">
        <w:rPr>
          <w:rFonts w:ascii="Times New Roman" w:eastAsia="Calibri" w:hAnsi="Times New Roman" w:cs="Times New Roman"/>
          <w:kern w:val="0"/>
          <w:shd w:val="clear" w:color="auto" w:fill="FFFFFF"/>
          <w:lang w:val="sv-SE" w:bidi="bn-IN"/>
          <w14:ligatures w14:val="none"/>
        </w:rPr>
        <w:t>Tamim</w:t>
      </w:r>
      <w:proofErr w:type="spellEnd"/>
      <w:r w:rsidRPr="00896B28">
        <w:rPr>
          <w:rFonts w:ascii="Times New Roman" w:eastAsia="Calibri" w:hAnsi="Times New Roman" w:cs="Times New Roman"/>
          <w:kern w:val="0"/>
          <w:shd w:val="clear" w:color="auto" w:fill="FFFFFF"/>
          <w:lang w:val="sv-SE" w:bidi="bn-IN"/>
          <w14:ligatures w14:val="none"/>
        </w:rPr>
        <w:t xml:space="preserve"> yang </w:t>
      </w:r>
      <w:proofErr w:type="spellStart"/>
      <w:r w:rsidRPr="00896B28">
        <w:rPr>
          <w:rFonts w:ascii="Times New Roman" w:eastAsia="Calibri" w:hAnsi="Times New Roman" w:cs="Times New Roman"/>
          <w:kern w:val="0"/>
          <w:shd w:val="clear" w:color="auto" w:fill="FFFFFF"/>
          <w:lang w:val="sv-SE" w:bidi="bn-IN"/>
          <w14:ligatures w14:val="none"/>
        </w:rPr>
        <w:t>juga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merupakan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seorang</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pembunuh</w:t>
      </w:r>
      <w:proofErr w:type="spellEnd"/>
      <w:r w:rsidRPr="00896B28">
        <w:rPr>
          <w:rFonts w:ascii="Times New Roman" w:eastAsia="Calibri" w:hAnsi="Times New Roman" w:cs="Times New Roman"/>
          <w:kern w:val="0"/>
          <w:shd w:val="clear" w:color="auto" w:fill="FFFFFF"/>
          <w:lang w:val="sv-SE" w:bidi="bn-IN"/>
          <w14:ligatures w14:val="none"/>
        </w:rPr>
        <w:t xml:space="preserve">, yang </w:t>
      </w:r>
      <w:proofErr w:type="spellStart"/>
      <w:r w:rsidRPr="00896B28">
        <w:rPr>
          <w:rFonts w:ascii="Times New Roman" w:eastAsia="Calibri" w:hAnsi="Times New Roman" w:cs="Times New Roman"/>
          <w:kern w:val="0"/>
          <w:shd w:val="clear" w:color="auto" w:fill="FFFFFF"/>
          <w:lang w:val="sv-SE" w:bidi="bn-IN"/>
          <w14:ligatures w14:val="none"/>
        </w:rPr>
        <w:t>akhirnya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meninggal</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dunia</w:t>
      </w:r>
      <w:proofErr w:type="spellEnd"/>
      <w:r w:rsidRPr="00896B28">
        <w:rPr>
          <w:rFonts w:ascii="Times New Roman" w:eastAsia="Calibri" w:hAnsi="Times New Roman" w:cs="Times New Roman"/>
          <w:kern w:val="0"/>
          <w:shd w:val="clear" w:color="auto" w:fill="FFFFFF"/>
          <w:lang w:val="sv-SE" w:bidi="bn-IN"/>
          <w14:ligatures w14:val="none"/>
        </w:rPr>
        <w:t xml:space="preserve"> di </w:t>
      </w:r>
      <w:proofErr w:type="spellStart"/>
      <w:r w:rsidRPr="00896B28">
        <w:rPr>
          <w:rFonts w:ascii="Times New Roman" w:eastAsia="Calibri" w:hAnsi="Times New Roman" w:cs="Times New Roman"/>
          <w:kern w:val="0"/>
          <w:shd w:val="clear" w:color="auto" w:fill="FFFFFF"/>
          <w:lang w:val="sv-SE" w:bidi="bn-IN"/>
          <w14:ligatures w14:val="none"/>
        </w:rPr>
        <w:t>penjara</w:t>
      </w:r>
      <w:proofErr w:type="spellEnd"/>
      <w:r w:rsidRPr="00896B28">
        <w:rPr>
          <w:rFonts w:ascii="Times New Roman" w:eastAsia="Calibri" w:hAnsi="Times New Roman" w:cs="Times New Roman"/>
          <w:kern w:val="0"/>
          <w:shd w:val="clear" w:color="auto" w:fill="FFFFFF"/>
          <w:lang w:val="sv-SE" w:bidi="bn-IN"/>
          <w14:ligatures w14:val="none"/>
        </w:rPr>
        <w:t xml:space="preserve">. Ali </w:t>
      </w:r>
      <w:proofErr w:type="spellStart"/>
      <w:r w:rsidR="007102AD">
        <w:rPr>
          <w:rFonts w:ascii="Times New Roman" w:eastAsia="Calibri" w:hAnsi="Times New Roman" w:cs="Times New Roman"/>
          <w:kern w:val="0"/>
          <w:shd w:val="clear" w:color="auto" w:fill="FFFFFF"/>
          <w:lang w:val="sv-SE" w:bidi="bn-IN"/>
          <w14:ligatures w14:val="none"/>
        </w:rPr>
        <w:t>Ibn</w:t>
      </w:r>
      <w:proofErr w:type="spellEnd"/>
      <w:r w:rsidRPr="00896B28">
        <w:rPr>
          <w:rFonts w:ascii="Times New Roman" w:eastAsia="Calibri" w:hAnsi="Times New Roman" w:cs="Times New Roman"/>
          <w:kern w:val="0"/>
          <w:shd w:val="clear" w:color="auto" w:fill="FFFFFF"/>
          <w:lang w:val="sv-SE" w:bidi="bn-IN"/>
          <w14:ligatures w14:val="none"/>
        </w:rPr>
        <w:t xml:space="preserve"> Abu </w:t>
      </w:r>
      <w:proofErr w:type="spellStart"/>
      <w:r w:rsidRPr="00896B28">
        <w:rPr>
          <w:rFonts w:ascii="Times New Roman" w:eastAsia="Calibri" w:hAnsi="Times New Roman" w:cs="Times New Roman"/>
          <w:kern w:val="0"/>
          <w:shd w:val="clear" w:color="auto" w:fill="FFFFFF"/>
          <w:lang w:val="sv-SE" w:bidi="bn-IN"/>
          <w14:ligatures w14:val="none"/>
        </w:rPr>
        <w:t>Talib</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ra</w:t>
      </w:r>
      <w:proofErr w:type="spellEnd"/>
      <w:r w:rsidRPr="00896B28">
        <w:rPr>
          <w:rFonts w:ascii="Times New Roman" w:eastAsia="Calibri" w:hAnsi="Times New Roman" w:cs="Times New Roman"/>
          <w:kern w:val="0"/>
          <w:shd w:val="clear" w:color="auto" w:fill="FFFFFF"/>
          <w:lang w:val="sv-SE" w:bidi="bn-IN"/>
          <w14:ligatures w14:val="none"/>
        </w:rPr>
        <w:t xml:space="preserve"> di </w:t>
      </w:r>
      <w:proofErr w:type="spellStart"/>
      <w:r w:rsidRPr="00896B28">
        <w:rPr>
          <w:rFonts w:ascii="Times New Roman" w:eastAsia="Calibri" w:hAnsi="Times New Roman" w:cs="Times New Roman"/>
          <w:kern w:val="0"/>
          <w:shd w:val="clear" w:color="auto" w:fill="FFFFFF"/>
          <w:lang w:val="sv-SE" w:bidi="bn-IN"/>
          <w14:ligatures w14:val="none"/>
        </w:rPr>
        <w:t>Kufah</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juga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memenjarakan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mereka</w:t>
      </w:r>
      <w:proofErr w:type="spellEnd"/>
      <w:r w:rsidRPr="00896B28">
        <w:rPr>
          <w:rFonts w:ascii="Times New Roman" w:eastAsia="Calibri" w:hAnsi="Times New Roman" w:cs="Times New Roman"/>
          <w:kern w:val="0"/>
          <w:shd w:val="clear" w:color="auto" w:fill="FFFFFF"/>
          <w:lang w:val="sv-SE" w:bidi="bn-IN"/>
          <w14:ligatures w14:val="none"/>
        </w:rPr>
        <w:t xml:space="preserve"> yang </w:t>
      </w:r>
      <w:proofErr w:type="spellStart"/>
      <w:r w:rsidRPr="00896B28">
        <w:rPr>
          <w:rFonts w:ascii="Times New Roman" w:eastAsia="Calibri" w:hAnsi="Times New Roman" w:cs="Times New Roman"/>
          <w:kern w:val="0"/>
          <w:shd w:val="clear" w:color="auto" w:fill="FFFFFF"/>
          <w:lang w:val="sv-SE" w:bidi="bn-IN"/>
          <w14:ligatures w14:val="none"/>
        </w:rPr>
        <w:t>dituduh</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sehingga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mereka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mengaku</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atas</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kesalahan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mereka</w:t>
      </w:r>
      <w:proofErr w:type="spellEnd"/>
      <w:r w:rsidRPr="00896B28">
        <w:rPr>
          <w:rFonts w:ascii="Times New Roman" w:eastAsia="Calibri" w:hAnsi="Times New Roman" w:cs="Times New Roman"/>
          <w:kern w:val="0"/>
          <w:shd w:val="clear" w:color="auto" w:fill="FFFFFF"/>
          <w:lang w:val="sv-SE" w:bidi="bn-IN"/>
          <w14:ligatures w14:val="none"/>
        </w:rPr>
        <w:t xml:space="preserve">. Abdullah </w:t>
      </w:r>
      <w:proofErr w:type="spellStart"/>
      <w:r w:rsidR="007102AD">
        <w:rPr>
          <w:rFonts w:ascii="Times New Roman" w:eastAsia="Calibri" w:hAnsi="Times New Roman" w:cs="Times New Roman"/>
          <w:kern w:val="0"/>
          <w:shd w:val="clear" w:color="auto" w:fill="FFFFFF"/>
          <w:lang w:val="sv-SE" w:bidi="bn-IN"/>
          <w14:ligatures w14:val="none"/>
        </w:rPr>
        <w:t>Ibn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Zubair</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ra</w:t>
      </w:r>
      <w:proofErr w:type="spellEnd"/>
      <w:r w:rsidRPr="00896B28">
        <w:rPr>
          <w:rFonts w:ascii="Times New Roman" w:eastAsia="Calibri" w:hAnsi="Times New Roman" w:cs="Times New Roman"/>
          <w:kern w:val="0"/>
          <w:shd w:val="clear" w:color="auto" w:fill="FFFFFF"/>
          <w:lang w:val="sv-SE" w:bidi="bn-IN"/>
          <w14:ligatures w14:val="none"/>
        </w:rPr>
        <w:t xml:space="preserve"> di </w:t>
      </w:r>
      <w:proofErr w:type="spellStart"/>
      <w:r w:rsidRPr="00896B28">
        <w:rPr>
          <w:rFonts w:ascii="Times New Roman" w:eastAsia="Calibri" w:hAnsi="Times New Roman" w:cs="Times New Roman"/>
          <w:kern w:val="0"/>
          <w:shd w:val="clear" w:color="auto" w:fill="FFFFFF"/>
          <w:lang w:val="sv-SE" w:bidi="bn-IN"/>
          <w14:ligatures w14:val="none"/>
        </w:rPr>
        <w:t>Mekah</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turut</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memenjarakan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seseorang</w:t>
      </w:r>
      <w:proofErr w:type="spellEnd"/>
      <w:r w:rsidRPr="00896B28">
        <w:rPr>
          <w:rFonts w:ascii="Times New Roman" w:eastAsia="Calibri" w:hAnsi="Times New Roman" w:cs="Times New Roman"/>
          <w:kern w:val="0"/>
          <w:shd w:val="clear" w:color="auto" w:fill="FFFFFF"/>
          <w:lang w:val="sv-SE" w:bidi="bn-IN"/>
          <w14:ligatures w14:val="none"/>
        </w:rPr>
        <w:t xml:space="preserve"> dan </w:t>
      </w:r>
      <w:proofErr w:type="spellStart"/>
      <w:r w:rsidRPr="00896B28">
        <w:rPr>
          <w:rFonts w:ascii="Times New Roman" w:eastAsia="Calibri" w:hAnsi="Times New Roman" w:cs="Times New Roman"/>
          <w:kern w:val="0"/>
          <w:shd w:val="clear" w:color="auto" w:fill="FFFFFF"/>
          <w:lang w:val="sv-SE" w:bidi="bn-IN"/>
          <w14:ligatures w14:val="none"/>
        </w:rPr>
        <w:t>beliau</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juga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memenjarakan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Arim</w:t>
      </w:r>
      <w:proofErr w:type="spellEnd"/>
      <w:r w:rsidRPr="00896B28">
        <w:rPr>
          <w:rFonts w:ascii="Times New Roman" w:eastAsia="Calibri" w:hAnsi="Times New Roman" w:cs="Times New Roman"/>
          <w:kern w:val="0"/>
          <w:shd w:val="clear" w:color="auto" w:fill="FFFFFF"/>
          <w:lang w:val="sv-SE" w:bidi="bn-IN"/>
          <w14:ligatures w14:val="none"/>
        </w:rPr>
        <w:t xml:space="preserve"> Muhammad </w:t>
      </w:r>
      <w:proofErr w:type="spellStart"/>
      <w:r w:rsidR="007102AD">
        <w:rPr>
          <w:rFonts w:ascii="Times New Roman" w:eastAsia="Calibri" w:hAnsi="Times New Roman" w:cs="Times New Roman"/>
          <w:kern w:val="0"/>
          <w:shd w:val="clear" w:color="auto" w:fill="FFFFFF"/>
          <w:lang w:val="sv-SE" w:bidi="bn-IN"/>
          <w14:ligatures w14:val="none"/>
        </w:rPr>
        <w:t>Ibn</w:t>
      </w:r>
      <w:proofErr w:type="spellEnd"/>
      <w:r w:rsidRPr="00896B28">
        <w:rPr>
          <w:rFonts w:ascii="Times New Roman" w:eastAsia="Calibri" w:hAnsi="Times New Roman" w:cs="Times New Roman"/>
          <w:kern w:val="0"/>
          <w:shd w:val="clear" w:color="auto" w:fill="FFFFFF"/>
          <w:lang w:val="sv-SE" w:bidi="bn-IN"/>
          <w14:ligatures w14:val="none"/>
        </w:rPr>
        <w:t xml:space="preserve"> al-</w:t>
      </w:r>
      <w:proofErr w:type="spellStart"/>
      <w:r w:rsidRPr="00896B28">
        <w:rPr>
          <w:rFonts w:ascii="Times New Roman" w:eastAsia="Calibri" w:hAnsi="Times New Roman" w:cs="Times New Roman"/>
          <w:kern w:val="0"/>
          <w:shd w:val="clear" w:color="auto" w:fill="FFFFFF"/>
          <w:lang w:val="sv-SE" w:bidi="bn-IN"/>
          <w14:ligatures w14:val="none"/>
        </w:rPr>
        <w:t>Hanafiyyah</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kerana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enggan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memberikan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bai'ah</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kepadanya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Begitu</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juga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dengan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penegasan</w:t>
      </w:r>
      <w:proofErr w:type="spellEnd"/>
      <w:r w:rsidRPr="00896B28">
        <w:rPr>
          <w:rFonts w:ascii="Times New Roman" w:eastAsia="Calibri" w:hAnsi="Times New Roman" w:cs="Times New Roman"/>
          <w:kern w:val="0"/>
          <w:shd w:val="clear" w:color="auto" w:fill="FFFFFF"/>
          <w:lang w:val="sv-SE" w:bidi="bn-IN"/>
          <w14:ligatures w14:val="none"/>
        </w:rPr>
        <w:t xml:space="preserve"> Umar </w:t>
      </w:r>
      <w:proofErr w:type="spellStart"/>
      <w:r w:rsidR="007102AD">
        <w:rPr>
          <w:rFonts w:ascii="Times New Roman" w:eastAsia="Calibri" w:hAnsi="Times New Roman" w:cs="Times New Roman"/>
          <w:kern w:val="0"/>
          <w:shd w:val="clear" w:color="auto" w:fill="FFFFFF"/>
          <w:lang w:val="sv-SE" w:bidi="bn-IN"/>
          <w14:ligatures w14:val="none"/>
        </w:rPr>
        <w:t>Ibn</w:t>
      </w:r>
      <w:proofErr w:type="spellEnd"/>
      <w:r w:rsidRPr="00896B28">
        <w:rPr>
          <w:rFonts w:ascii="Times New Roman" w:eastAsia="Calibri" w:hAnsi="Times New Roman" w:cs="Times New Roman"/>
          <w:kern w:val="0"/>
          <w:shd w:val="clear" w:color="auto" w:fill="FFFFFF"/>
          <w:lang w:val="sv-SE" w:bidi="bn-IN"/>
          <w14:ligatures w14:val="none"/>
        </w:rPr>
        <w:t xml:space="preserve"> Abdul Aziz, yang </w:t>
      </w:r>
      <w:proofErr w:type="spellStart"/>
      <w:r w:rsidRPr="00896B28">
        <w:rPr>
          <w:rFonts w:ascii="Times New Roman" w:eastAsia="Calibri" w:hAnsi="Times New Roman" w:cs="Times New Roman"/>
          <w:kern w:val="0"/>
          <w:shd w:val="clear" w:color="auto" w:fill="FFFFFF"/>
          <w:lang w:val="sv-SE" w:bidi="bn-IN"/>
          <w14:ligatures w14:val="none"/>
        </w:rPr>
        <w:t>berkata</w:t>
      </w:r>
      <w:proofErr w:type="spellEnd"/>
      <w:r w:rsidRPr="00896B28">
        <w:rPr>
          <w:rFonts w:ascii="Times New Roman" w:eastAsia="Calibri" w:hAnsi="Times New Roman" w:cs="Times New Roman"/>
          <w:kern w:val="0"/>
          <w:shd w:val="clear" w:color="auto" w:fill="FFFFFF"/>
          <w:lang w:val="sv-SE" w:bidi="bn-IN"/>
          <w14:ligatures w14:val="none"/>
        </w:rPr>
        <w:t>: "</w:t>
      </w:r>
      <w:proofErr w:type="spellStart"/>
      <w:r w:rsidRPr="00896B28">
        <w:rPr>
          <w:rFonts w:ascii="Times New Roman" w:eastAsia="Calibri" w:hAnsi="Times New Roman" w:cs="Times New Roman"/>
          <w:i/>
          <w:iCs/>
          <w:kern w:val="0"/>
          <w:shd w:val="clear" w:color="auto" w:fill="FFFFFF"/>
          <w:lang w:val="sv-SE" w:bidi="bn-IN"/>
          <w14:ligatures w14:val="none"/>
        </w:rPr>
        <w:t>Jika</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suatu</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barang</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dijumpai</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bersama</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seorang</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lelaki</w:t>
      </w:r>
      <w:proofErr w:type="spellEnd"/>
      <w:r w:rsidRPr="00896B28">
        <w:rPr>
          <w:rFonts w:ascii="Times New Roman" w:eastAsia="Calibri" w:hAnsi="Times New Roman" w:cs="Times New Roman"/>
          <w:i/>
          <w:iCs/>
          <w:kern w:val="0"/>
          <w:shd w:val="clear" w:color="auto" w:fill="FFFFFF"/>
          <w:lang w:val="sv-SE" w:bidi="bn-IN"/>
          <w14:ligatures w14:val="none"/>
        </w:rPr>
        <w:t xml:space="preserve"> yang </w:t>
      </w:r>
      <w:proofErr w:type="spellStart"/>
      <w:r w:rsidRPr="00896B28">
        <w:rPr>
          <w:rFonts w:ascii="Times New Roman" w:eastAsia="Calibri" w:hAnsi="Times New Roman" w:cs="Times New Roman"/>
          <w:i/>
          <w:iCs/>
          <w:kern w:val="0"/>
          <w:shd w:val="clear" w:color="auto" w:fill="FFFFFF"/>
          <w:lang w:val="sv-SE" w:bidi="bn-IN"/>
          <w14:ligatures w14:val="none"/>
        </w:rPr>
        <w:t>dituduh</w:t>
      </w:r>
      <w:proofErr w:type="spellEnd"/>
      <w:r w:rsidRPr="00896B28">
        <w:rPr>
          <w:rFonts w:ascii="Times New Roman" w:eastAsia="Calibri" w:hAnsi="Times New Roman" w:cs="Times New Roman"/>
          <w:i/>
          <w:iCs/>
          <w:kern w:val="0"/>
          <w:shd w:val="clear" w:color="auto" w:fill="FFFFFF"/>
          <w:lang w:val="sv-SE" w:bidi="bn-IN"/>
          <w14:ligatures w14:val="none"/>
        </w:rPr>
        <w:t xml:space="preserve"> dan dia </w:t>
      </w:r>
      <w:proofErr w:type="spellStart"/>
      <w:r w:rsidRPr="00896B28">
        <w:rPr>
          <w:rFonts w:ascii="Times New Roman" w:eastAsia="Calibri" w:hAnsi="Times New Roman" w:cs="Times New Roman"/>
          <w:i/>
          <w:iCs/>
          <w:kern w:val="0"/>
          <w:shd w:val="clear" w:color="auto" w:fill="FFFFFF"/>
          <w:lang w:val="sv-SE" w:bidi="bn-IN"/>
          <w14:ligatures w14:val="none"/>
        </w:rPr>
        <w:t>berkata</w:t>
      </w:r>
      <w:proofErr w:type="spellEnd"/>
      <w:r w:rsidRPr="00896B28">
        <w:rPr>
          <w:rFonts w:ascii="Times New Roman" w:eastAsia="Calibri" w:hAnsi="Times New Roman" w:cs="Times New Roman"/>
          <w:i/>
          <w:iCs/>
          <w:kern w:val="0"/>
          <w:shd w:val="clear" w:color="auto" w:fill="FFFFFF"/>
          <w:lang w:val="sv-SE" w:bidi="bn-IN"/>
          <w14:ligatures w14:val="none"/>
        </w:rPr>
        <w:t xml:space="preserve">, "Aku </w:t>
      </w:r>
      <w:proofErr w:type="spellStart"/>
      <w:r w:rsidRPr="00896B28">
        <w:rPr>
          <w:rFonts w:ascii="Times New Roman" w:eastAsia="Calibri" w:hAnsi="Times New Roman" w:cs="Times New Roman"/>
          <w:i/>
          <w:iCs/>
          <w:kern w:val="0"/>
          <w:shd w:val="clear" w:color="auto" w:fill="FFFFFF"/>
          <w:lang w:val="sv-SE" w:bidi="bn-IN"/>
          <w14:ligatures w14:val="none"/>
        </w:rPr>
        <w:t>membelinya</w:t>
      </w:r>
      <w:proofErr w:type="spellEnd"/>
      <w:r w:rsidRPr="00896B28">
        <w:rPr>
          <w:rFonts w:ascii="Times New Roman" w:eastAsia="Calibri" w:hAnsi="Times New Roman" w:cs="Times New Roman"/>
          <w:i/>
          <w:iCs/>
          <w:kern w:val="0"/>
          <w:shd w:val="clear" w:color="auto" w:fill="FFFFFF"/>
          <w:lang w:val="sv-SE" w:bidi="bn-IN"/>
          <w14:ligatures w14:val="none"/>
        </w:rPr>
        <w:t xml:space="preserve">", maka </w:t>
      </w:r>
      <w:proofErr w:type="spellStart"/>
      <w:r w:rsidRPr="00896B28">
        <w:rPr>
          <w:rFonts w:ascii="Times New Roman" w:eastAsia="Calibri" w:hAnsi="Times New Roman" w:cs="Times New Roman"/>
          <w:i/>
          <w:iCs/>
          <w:kern w:val="0"/>
          <w:shd w:val="clear" w:color="auto" w:fill="FFFFFF"/>
          <w:lang w:val="sv-SE" w:bidi="bn-IN"/>
          <w14:ligatures w14:val="none"/>
        </w:rPr>
        <w:t>ikatlah</w:t>
      </w:r>
      <w:proofErr w:type="spellEnd"/>
      <w:r w:rsidRPr="00896B28">
        <w:rPr>
          <w:rFonts w:ascii="Times New Roman" w:eastAsia="Calibri" w:hAnsi="Times New Roman" w:cs="Times New Roman"/>
          <w:i/>
          <w:iCs/>
          <w:kern w:val="0"/>
          <w:shd w:val="clear" w:color="auto" w:fill="FFFFFF"/>
          <w:lang w:val="sv-SE" w:bidi="bn-IN"/>
          <w14:ligatures w14:val="none"/>
        </w:rPr>
        <w:t xml:space="preserve"> dia di </w:t>
      </w:r>
      <w:proofErr w:type="spellStart"/>
      <w:r w:rsidRPr="00896B28">
        <w:rPr>
          <w:rFonts w:ascii="Times New Roman" w:eastAsia="Calibri" w:hAnsi="Times New Roman" w:cs="Times New Roman"/>
          <w:i/>
          <w:iCs/>
          <w:kern w:val="0"/>
          <w:shd w:val="clear" w:color="auto" w:fill="FFFFFF"/>
          <w:lang w:val="sv-SE" w:bidi="bn-IN"/>
          <w14:ligatures w14:val="none"/>
        </w:rPr>
        <w:t>penjara</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dengan</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ketat</w:t>
      </w:r>
      <w:proofErr w:type="spellEnd"/>
      <w:r w:rsidRPr="00896B28">
        <w:rPr>
          <w:rFonts w:ascii="Times New Roman" w:eastAsia="Calibri" w:hAnsi="Times New Roman" w:cs="Times New Roman"/>
          <w:i/>
          <w:iCs/>
          <w:kern w:val="0"/>
          <w:shd w:val="clear" w:color="auto" w:fill="FFFFFF"/>
          <w:lang w:val="sv-SE" w:bidi="bn-IN"/>
          <w14:ligatures w14:val="none"/>
        </w:rPr>
        <w:t xml:space="preserve">, dan </w:t>
      </w:r>
      <w:proofErr w:type="spellStart"/>
      <w:r w:rsidRPr="00896B28">
        <w:rPr>
          <w:rFonts w:ascii="Times New Roman" w:eastAsia="Calibri" w:hAnsi="Times New Roman" w:cs="Times New Roman"/>
          <w:i/>
          <w:iCs/>
          <w:kern w:val="0"/>
          <w:shd w:val="clear" w:color="auto" w:fill="FFFFFF"/>
          <w:lang w:val="sv-SE" w:bidi="bn-IN"/>
          <w14:ligatures w14:val="none"/>
        </w:rPr>
        <w:t>jangan</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lepaskan</w:t>
      </w:r>
      <w:proofErr w:type="spellEnd"/>
      <w:r w:rsidRPr="00896B28">
        <w:rPr>
          <w:rFonts w:ascii="Times New Roman" w:eastAsia="Calibri" w:hAnsi="Times New Roman" w:cs="Times New Roman"/>
          <w:i/>
          <w:iCs/>
          <w:kern w:val="0"/>
          <w:shd w:val="clear" w:color="auto" w:fill="FFFFFF"/>
          <w:lang w:val="sv-SE" w:bidi="bn-IN"/>
          <w14:ligatures w14:val="none"/>
        </w:rPr>
        <w:t xml:space="preserve"> dia </w:t>
      </w:r>
      <w:proofErr w:type="spellStart"/>
      <w:r w:rsidRPr="00896B28">
        <w:rPr>
          <w:rFonts w:ascii="Times New Roman" w:eastAsia="Calibri" w:hAnsi="Times New Roman" w:cs="Times New Roman"/>
          <w:i/>
          <w:iCs/>
          <w:kern w:val="0"/>
          <w:shd w:val="clear" w:color="auto" w:fill="FFFFFF"/>
          <w:lang w:val="sv-SE" w:bidi="bn-IN"/>
          <w14:ligatures w14:val="none"/>
        </w:rPr>
        <w:t>dengan</w:t>
      </w:r>
      <w:proofErr w:type="spellEnd"/>
      <w:r w:rsidRPr="00896B28">
        <w:rPr>
          <w:rFonts w:ascii="Times New Roman" w:eastAsia="Calibri" w:hAnsi="Times New Roman" w:cs="Times New Roman"/>
          <w:i/>
          <w:iCs/>
          <w:kern w:val="0"/>
          <w:shd w:val="clear" w:color="auto" w:fill="FFFFFF"/>
          <w:lang w:val="sv-SE" w:bidi="bn-IN"/>
          <w14:ligatures w14:val="none"/>
        </w:rPr>
        <w:t xml:space="preserve"> surat </w:t>
      </w:r>
      <w:proofErr w:type="spellStart"/>
      <w:r w:rsidRPr="00896B28">
        <w:rPr>
          <w:rFonts w:ascii="Times New Roman" w:eastAsia="Calibri" w:hAnsi="Times New Roman" w:cs="Times New Roman"/>
          <w:i/>
          <w:iCs/>
          <w:kern w:val="0"/>
          <w:shd w:val="clear" w:color="auto" w:fill="FFFFFF"/>
          <w:lang w:val="sv-SE" w:bidi="bn-IN"/>
          <w14:ligatures w14:val="none"/>
        </w:rPr>
        <w:t>daripada</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sesiapa</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pun</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sehingga</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datang</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perintah</w:t>
      </w:r>
      <w:proofErr w:type="spellEnd"/>
      <w:r w:rsidRPr="00896B28">
        <w:rPr>
          <w:rFonts w:ascii="Times New Roman" w:eastAsia="Calibri" w:hAnsi="Times New Roman" w:cs="Times New Roman"/>
          <w:i/>
          <w:iCs/>
          <w:kern w:val="0"/>
          <w:shd w:val="clear" w:color="auto" w:fill="FFFFFF"/>
          <w:lang w:val="sv-SE" w:bidi="bn-IN"/>
          <w14:ligatures w14:val="none"/>
        </w:rPr>
        <w:t xml:space="preserve"> Allah </w:t>
      </w:r>
      <w:proofErr w:type="spellStart"/>
      <w:r w:rsidRPr="00896B28">
        <w:rPr>
          <w:rFonts w:ascii="Times New Roman" w:eastAsia="Calibri" w:hAnsi="Times New Roman" w:cs="Times New Roman"/>
          <w:i/>
          <w:iCs/>
          <w:kern w:val="0"/>
          <w:shd w:val="clear" w:color="auto" w:fill="FFFFFF"/>
          <w:lang w:val="sv-SE" w:bidi="bn-IN"/>
          <w14:ligatures w14:val="none"/>
        </w:rPr>
        <w:t>mengenainya</w:t>
      </w:r>
      <w:proofErr w:type="spellEnd"/>
      <w:r w:rsidRPr="00896B28">
        <w:rPr>
          <w:rFonts w:ascii="Times New Roman" w:eastAsia="Calibri" w:hAnsi="Times New Roman" w:cs="Times New Roman"/>
          <w:kern w:val="0"/>
          <w:shd w:val="clear" w:color="auto" w:fill="FFFFFF"/>
          <w:lang w:val="sv-SE" w:bidi="bn-IN"/>
          <w14:ligatures w14:val="none"/>
        </w:rPr>
        <w:t>"</w:t>
      </w:r>
      <w:r w:rsidRPr="00896B28">
        <w:rPr>
          <w:rFonts w:ascii="Times New Roman" w:eastAsia="Calibri" w:hAnsi="Times New Roman" w:cs="Times New Roman"/>
          <w:kern w:val="0"/>
          <w:lang w:val="sv-SE" w:bidi="bn-IN"/>
          <w14:ligatures w14:val="none"/>
        </w:rPr>
        <w:t xml:space="preserve"> (</w:t>
      </w:r>
      <w:proofErr w:type="spellStart"/>
      <w:r w:rsidR="007102AD">
        <w:rPr>
          <w:rFonts w:ascii="Times New Roman" w:eastAsia="Calibri" w:hAnsi="Times New Roman" w:cs="Times New Roman"/>
          <w:kern w:val="0"/>
          <w:shd w:val="clear" w:color="auto" w:fill="FFFFFF"/>
          <w:lang w:val="sv-SE" w:bidi="bn-IN"/>
          <w14:ligatures w14:val="none"/>
        </w:rPr>
        <w:t>Ibn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Farhun</w:t>
      </w:r>
      <w:proofErr w:type="spellEnd"/>
      <w:r w:rsidRPr="00896B28">
        <w:rPr>
          <w:rFonts w:ascii="Times New Roman" w:eastAsia="Calibri" w:hAnsi="Times New Roman" w:cs="Times New Roman"/>
          <w:kern w:val="0"/>
          <w:shd w:val="clear" w:color="auto" w:fill="FFFFFF"/>
          <w:lang w:val="sv-SE" w:bidi="bn-IN"/>
          <w14:ligatures w14:val="none"/>
        </w:rPr>
        <w:t>, 1958).</w:t>
      </w:r>
    </w:p>
    <w:p w14:paraId="5055FE1A" w14:textId="1FA5D2EA" w:rsidR="00896B28" w:rsidRPr="00896B28" w:rsidRDefault="00896B28" w:rsidP="00896B28">
      <w:pPr>
        <w:spacing w:before="120" w:after="0" w:line="240" w:lineRule="auto"/>
        <w:ind w:left="720" w:firstLine="720"/>
        <w:jc w:val="both"/>
        <w:rPr>
          <w:rFonts w:ascii="Times New Roman" w:eastAsia="Calibri" w:hAnsi="Times New Roman" w:cs="Times New Roman"/>
          <w:kern w:val="0"/>
          <w:shd w:val="clear" w:color="auto" w:fill="FFFFFF"/>
          <w:lang w:val="sv-SE" w:bidi="bn-IN"/>
          <w14:ligatures w14:val="none"/>
        </w:rPr>
      </w:pPr>
      <w:r w:rsidRPr="00896B28">
        <w:rPr>
          <w:rFonts w:ascii="Times New Roman" w:eastAsia="Calibri" w:hAnsi="Times New Roman" w:cs="Times New Roman"/>
          <w:kern w:val="0"/>
          <w:shd w:val="clear" w:color="auto" w:fill="FFFFFF"/>
          <w:lang w:val="sv-SE" w:bidi="bn-IN"/>
          <w14:ligatures w14:val="none"/>
        </w:rPr>
        <w:t xml:space="preserve">Para </w:t>
      </w:r>
      <w:proofErr w:type="spellStart"/>
      <w:r w:rsidRPr="00896B28">
        <w:rPr>
          <w:rFonts w:ascii="Times New Roman" w:eastAsia="Calibri" w:hAnsi="Times New Roman" w:cs="Times New Roman"/>
          <w:kern w:val="0"/>
          <w:shd w:val="clear" w:color="auto" w:fill="FFFFFF"/>
          <w:lang w:val="sv-SE" w:bidi="bn-IN"/>
          <w14:ligatures w14:val="none"/>
        </w:rPr>
        <w:t>jumhur</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juga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merujuk</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kepada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ijmak</w:t>
      </w:r>
      <w:proofErr w:type="spellEnd"/>
      <w:r w:rsidRPr="00896B28">
        <w:rPr>
          <w:rFonts w:ascii="Times New Roman" w:eastAsia="Calibri" w:hAnsi="Times New Roman" w:cs="Times New Roman"/>
          <w:kern w:val="0"/>
          <w:shd w:val="clear" w:color="auto" w:fill="FFFFFF"/>
          <w:lang w:val="sv-SE" w:bidi="bn-IN"/>
          <w14:ligatures w14:val="none"/>
        </w:rPr>
        <w:t xml:space="preserve"> yang </w:t>
      </w:r>
      <w:proofErr w:type="spellStart"/>
      <w:r w:rsidRPr="00896B28">
        <w:rPr>
          <w:rFonts w:ascii="Times New Roman" w:eastAsia="Calibri" w:hAnsi="Times New Roman" w:cs="Times New Roman"/>
          <w:kern w:val="0"/>
          <w:shd w:val="clear" w:color="auto" w:fill="FFFFFF"/>
          <w:lang w:val="sv-SE" w:bidi="bn-IN"/>
          <w14:ligatures w14:val="none"/>
        </w:rPr>
        <w:t>bersepakat</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bahawa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majoriti</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ulama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sepakat</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mengenai</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keabsahan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penahanan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reman</w:t>
      </w:r>
      <w:proofErr w:type="spellEnd"/>
      <w:r w:rsidRPr="00896B28">
        <w:rPr>
          <w:rFonts w:ascii="Times New Roman" w:eastAsia="Calibri" w:hAnsi="Times New Roman" w:cs="Times New Roman"/>
          <w:kern w:val="0"/>
          <w:shd w:val="clear" w:color="auto" w:fill="FFFFFF"/>
          <w:lang w:val="sv-SE" w:bidi="bn-IN"/>
          <w14:ligatures w14:val="none"/>
        </w:rPr>
        <w:t xml:space="preserve">, dan </w:t>
      </w:r>
      <w:proofErr w:type="spellStart"/>
      <w:r w:rsidRPr="00896B28">
        <w:rPr>
          <w:rFonts w:ascii="Times New Roman" w:eastAsia="Calibri" w:hAnsi="Times New Roman" w:cs="Times New Roman"/>
          <w:kern w:val="0"/>
          <w:shd w:val="clear" w:color="auto" w:fill="FFFFFF"/>
          <w:lang w:val="sv-SE" w:bidi="bn-IN"/>
          <w14:ligatures w14:val="none"/>
        </w:rPr>
        <w:t>mereka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menganggapnya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sebagai</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sebahagian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daripada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pelaksanaan</w:t>
      </w:r>
      <w:proofErr w:type="spellEnd"/>
      <w:r w:rsidRPr="00896B28">
        <w:rPr>
          <w:rFonts w:ascii="Times New Roman" w:eastAsia="Calibri" w:hAnsi="Times New Roman" w:cs="Times New Roman"/>
          <w:kern w:val="0"/>
          <w:shd w:val="clear" w:color="auto" w:fill="FFFFFF"/>
          <w:lang w:val="sv-SE" w:bidi="bn-IN"/>
          <w14:ligatures w14:val="none"/>
        </w:rPr>
        <w:t xml:space="preserve"> politik yang </w:t>
      </w:r>
      <w:proofErr w:type="spellStart"/>
      <w:r w:rsidRPr="00896B28">
        <w:rPr>
          <w:rFonts w:ascii="Times New Roman" w:eastAsia="Calibri" w:hAnsi="Times New Roman" w:cs="Times New Roman"/>
          <w:kern w:val="0"/>
          <w:shd w:val="clear" w:color="auto" w:fill="FFFFFF"/>
          <w:lang w:val="sv-SE" w:bidi="bn-IN"/>
          <w14:ligatures w14:val="none"/>
        </w:rPr>
        <w:t>adil</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terutamanya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apabila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tuduhan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terhadap</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seseorang</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disertai</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dengan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bukti</w:t>
      </w:r>
      <w:proofErr w:type="spellEnd"/>
      <w:r w:rsidRPr="00896B28">
        <w:rPr>
          <w:rFonts w:ascii="Times New Roman" w:eastAsia="Calibri" w:hAnsi="Times New Roman" w:cs="Times New Roman"/>
          <w:kern w:val="0"/>
          <w:shd w:val="clear" w:color="auto" w:fill="FFFFFF"/>
          <w:lang w:val="sv-SE" w:bidi="bn-IN"/>
          <w14:ligatures w14:val="none"/>
        </w:rPr>
        <w:t xml:space="preserve"> yang </w:t>
      </w:r>
      <w:proofErr w:type="spellStart"/>
      <w:r w:rsidRPr="00896B28">
        <w:rPr>
          <w:rFonts w:ascii="Times New Roman" w:eastAsia="Calibri" w:hAnsi="Times New Roman" w:cs="Times New Roman"/>
          <w:kern w:val="0"/>
          <w:shd w:val="clear" w:color="auto" w:fill="FFFFFF"/>
          <w:lang w:val="sv-SE" w:bidi="bn-IN"/>
          <w14:ligatures w14:val="none"/>
        </w:rPr>
        <w:t>kukuh</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atau</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apabila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terdapat</w:t>
      </w:r>
      <w:proofErr w:type="spellEnd"/>
      <w:r w:rsidRPr="00896B28">
        <w:rPr>
          <w:rFonts w:ascii="Times New Roman" w:eastAsia="Calibri" w:hAnsi="Times New Roman" w:cs="Times New Roman"/>
          <w:kern w:val="0"/>
          <w:shd w:val="clear" w:color="auto" w:fill="FFFFFF"/>
          <w:lang w:val="sv-SE" w:bidi="bn-IN"/>
          <w14:ligatures w14:val="none"/>
        </w:rPr>
        <w:t xml:space="preserve"> tanda-tanda </w:t>
      </w:r>
      <w:proofErr w:type="spellStart"/>
      <w:r w:rsidRPr="00896B28">
        <w:rPr>
          <w:rFonts w:ascii="Times New Roman" w:eastAsia="Calibri" w:hAnsi="Times New Roman" w:cs="Times New Roman"/>
          <w:kern w:val="0"/>
          <w:shd w:val="clear" w:color="auto" w:fill="FFFFFF"/>
          <w:lang w:val="sv-SE" w:bidi="bn-IN"/>
          <w14:ligatures w14:val="none"/>
        </w:rPr>
        <w:t>mencurigakan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pada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orang</w:t>
      </w:r>
      <w:proofErr w:type="spellEnd"/>
      <w:r w:rsidRPr="00896B28">
        <w:rPr>
          <w:rFonts w:ascii="Times New Roman" w:eastAsia="Calibri" w:hAnsi="Times New Roman" w:cs="Times New Roman"/>
          <w:kern w:val="0"/>
          <w:shd w:val="clear" w:color="auto" w:fill="FFFFFF"/>
          <w:lang w:val="sv-SE" w:bidi="bn-IN"/>
          <w14:ligatures w14:val="none"/>
        </w:rPr>
        <w:t xml:space="preserve"> yang </w:t>
      </w:r>
      <w:proofErr w:type="spellStart"/>
      <w:r w:rsidRPr="00896B28">
        <w:rPr>
          <w:rFonts w:ascii="Times New Roman" w:eastAsia="Calibri" w:hAnsi="Times New Roman" w:cs="Times New Roman"/>
          <w:kern w:val="0"/>
          <w:shd w:val="clear" w:color="auto" w:fill="FFFFFF"/>
          <w:lang w:val="sv-SE" w:bidi="bn-IN"/>
          <w14:ligatures w14:val="none"/>
        </w:rPr>
        <w:t>dituduh</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atau</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jika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individu</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tersebut</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dikenali</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sebagai</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seorang</w:t>
      </w:r>
      <w:proofErr w:type="spellEnd"/>
      <w:r w:rsidRPr="00896B28">
        <w:rPr>
          <w:rFonts w:ascii="Times New Roman" w:eastAsia="Calibri" w:hAnsi="Times New Roman" w:cs="Times New Roman"/>
          <w:kern w:val="0"/>
          <w:shd w:val="clear" w:color="auto" w:fill="FFFFFF"/>
          <w:lang w:val="sv-SE" w:bidi="bn-IN"/>
          <w14:ligatures w14:val="none"/>
        </w:rPr>
        <w:t xml:space="preserve"> yang </w:t>
      </w:r>
      <w:proofErr w:type="spellStart"/>
      <w:r w:rsidRPr="00896B28">
        <w:rPr>
          <w:rFonts w:ascii="Times New Roman" w:eastAsia="Calibri" w:hAnsi="Times New Roman" w:cs="Times New Roman"/>
          <w:kern w:val="0"/>
          <w:shd w:val="clear" w:color="auto" w:fill="FFFFFF"/>
          <w:lang w:val="sv-SE" w:bidi="bn-IN"/>
          <w14:ligatures w14:val="none"/>
        </w:rPr>
        <w:t>buruk</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rekodnya</w:t>
      </w:r>
      <w:proofErr w:type="spellEnd"/>
      <w:r w:rsidRPr="00896B28">
        <w:rPr>
          <w:rFonts w:ascii="Times New Roman" w:eastAsia="Calibri" w:hAnsi="Times New Roman" w:cs="Times New Roman"/>
          <w:kern w:val="0"/>
          <w:shd w:val="clear" w:color="auto" w:fill="FFFFFF"/>
          <w:lang w:val="sv-SE" w:bidi="bn-IN"/>
          <w14:ligatures w14:val="none"/>
        </w:rPr>
        <w:t xml:space="preserve">. Para </w:t>
      </w:r>
      <w:proofErr w:type="spellStart"/>
      <w:r w:rsidRPr="00896B28">
        <w:rPr>
          <w:rFonts w:ascii="Times New Roman" w:eastAsia="Calibri" w:hAnsi="Times New Roman" w:cs="Times New Roman"/>
          <w:kern w:val="0"/>
          <w:shd w:val="clear" w:color="auto" w:fill="FFFFFF"/>
          <w:lang w:val="sv-SE" w:bidi="bn-IN"/>
          <w14:ligatures w14:val="none"/>
        </w:rPr>
        <w:t>ulama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sepakat</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bahawa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penahanan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reman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adalah</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sebahagian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daripada</w:t>
      </w:r>
      <w:proofErr w:type="spellEnd"/>
      <w:r w:rsidRPr="00896B28">
        <w:rPr>
          <w:rFonts w:ascii="Times New Roman" w:eastAsia="Calibri" w:hAnsi="Times New Roman" w:cs="Times New Roman"/>
          <w:kern w:val="0"/>
          <w:shd w:val="clear" w:color="auto" w:fill="FFFFFF"/>
          <w:lang w:val="sv-SE" w:bidi="bn-IN"/>
          <w14:ligatures w14:val="none"/>
        </w:rPr>
        <w:t xml:space="preserve"> politik yang </w:t>
      </w:r>
      <w:proofErr w:type="spellStart"/>
      <w:r w:rsidRPr="00896B28">
        <w:rPr>
          <w:rFonts w:ascii="Times New Roman" w:eastAsia="Calibri" w:hAnsi="Times New Roman" w:cs="Times New Roman"/>
          <w:kern w:val="0"/>
          <w:shd w:val="clear" w:color="auto" w:fill="FFFFFF"/>
          <w:lang w:val="sv-SE" w:bidi="bn-IN"/>
          <w14:ligatures w14:val="none"/>
        </w:rPr>
        <w:t>adil</w:t>
      </w:r>
      <w:proofErr w:type="spellEnd"/>
      <w:r w:rsidRPr="00896B28">
        <w:rPr>
          <w:rFonts w:ascii="Times New Roman" w:eastAsia="Calibri" w:hAnsi="Times New Roman" w:cs="Times New Roman"/>
          <w:kern w:val="0"/>
          <w:shd w:val="clear" w:color="auto" w:fill="FFFFFF"/>
          <w:lang w:val="sv-SE" w:bidi="bn-IN"/>
          <w14:ligatures w14:val="none"/>
        </w:rPr>
        <w:t xml:space="preserve">, yang </w:t>
      </w:r>
      <w:proofErr w:type="spellStart"/>
      <w:r w:rsidRPr="00896B28">
        <w:rPr>
          <w:rFonts w:ascii="Times New Roman" w:eastAsia="Calibri" w:hAnsi="Times New Roman" w:cs="Times New Roman"/>
          <w:kern w:val="0"/>
          <w:shd w:val="clear" w:color="auto" w:fill="FFFFFF"/>
          <w:lang w:val="sv-SE" w:bidi="bn-IN"/>
          <w14:ligatures w14:val="none"/>
        </w:rPr>
        <w:t>merupakan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sebagian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daripada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syariah</w:t>
      </w:r>
      <w:proofErr w:type="spellEnd"/>
      <w:r w:rsidRPr="00896B28">
        <w:rPr>
          <w:rFonts w:ascii="Times New Roman" w:eastAsia="Calibri" w:hAnsi="Times New Roman" w:cs="Times New Roman"/>
          <w:kern w:val="0"/>
          <w:shd w:val="clear" w:color="auto" w:fill="FFFFFF"/>
          <w:lang w:val="sv-SE" w:bidi="bn-IN"/>
          <w14:ligatures w14:val="none"/>
        </w:rPr>
        <w:t xml:space="preserve"> dan </w:t>
      </w:r>
      <w:proofErr w:type="spellStart"/>
      <w:r w:rsidRPr="00896B28">
        <w:rPr>
          <w:rFonts w:ascii="Times New Roman" w:eastAsia="Calibri" w:hAnsi="Times New Roman" w:cs="Times New Roman"/>
          <w:kern w:val="0"/>
          <w:shd w:val="clear" w:color="auto" w:fill="FFFFFF"/>
          <w:lang w:val="sv-SE" w:bidi="bn-IN"/>
          <w14:ligatures w14:val="none"/>
        </w:rPr>
        <w:t>pelengkapnya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007102AD">
        <w:rPr>
          <w:rFonts w:ascii="Times New Roman" w:eastAsia="Calibri" w:hAnsi="Times New Roman" w:cs="Times New Roman"/>
          <w:kern w:val="0"/>
          <w:shd w:val="clear" w:color="auto" w:fill="FFFFFF"/>
          <w:lang w:val="sv-SE" w:bidi="bn-IN"/>
          <w14:ligatures w14:val="none"/>
        </w:rPr>
        <w:t>Ibn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Qayyim</w:t>
      </w:r>
      <w:proofErr w:type="spellEnd"/>
      <w:r w:rsidRPr="00896B28">
        <w:rPr>
          <w:rFonts w:ascii="Times New Roman" w:eastAsia="Calibri" w:hAnsi="Times New Roman" w:cs="Times New Roman"/>
          <w:kern w:val="0"/>
          <w:shd w:val="clear" w:color="auto" w:fill="FFFFFF"/>
          <w:lang w:val="sv-SE" w:bidi="bn-IN"/>
          <w14:ligatures w14:val="none"/>
        </w:rPr>
        <w:t xml:space="preserve">, 1993). </w:t>
      </w:r>
    </w:p>
    <w:p w14:paraId="0E020849" w14:textId="77777777" w:rsidR="00896B28" w:rsidRPr="00896B28" w:rsidRDefault="00896B28" w:rsidP="00896B28">
      <w:pPr>
        <w:spacing w:before="120" w:after="0" w:line="240" w:lineRule="auto"/>
        <w:ind w:left="720" w:firstLine="720"/>
        <w:jc w:val="both"/>
        <w:rPr>
          <w:rFonts w:ascii="Times New Roman" w:eastAsia="Calibri" w:hAnsi="Times New Roman" w:cs="Times New Roman"/>
          <w:kern w:val="0"/>
          <w:shd w:val="clear" w:color="auto" w:fill="FFFFFF"/>
          <w:lang w:val="sv-SE" w:bidi="bn-IN"/>
          <w14:ligatures w14:val="none"/>
        </w:rPr>
      </w:pPr>
    </w:p>
    <w:p w14:paraId="7F048E04" w14:textId="77777777" w:rsidR="00896B28" w:rsidRPr="00896B28" w:rsidRDefault="00896B28" w:rsidP="00896B28">
      <w:pPr>
        <w:spacing w:before="120" w:after="0" w:line="240" w:lineRule="auto"/>
        <w:ind w:left="720"/>
        <w:jc w:val="both"/>
        <w:rPr>
          <w:rFonts w:ascii="Times New Roman" w:eastAsia="Calibri" w:hAnsi="Times New Roman" w:cs="Times New Roman"/>
          <w:kern w:val="0"/>
          <w:shd w:val="clear" w:color="auto" w:fill="FFFFFF"/>
          <w:lang w:val="sv-SE" w:bidi="bn-IN"/>
          <w14:ligatures w14:val="none"/>
        </w:rPr>
      </w:pPr>
      <w:r w:rsidRPr="00896B28">
        <w:rPr>
          <w:rFonts w:ascii="Times New Roman" w:eastAsia="Calibri" w:hAnsi="Times New Roman" w:cs="Times New Roman"/>
          <w:kern w:val="0"/>
          <w:shd w:val="clear" w:color="auto" w:fill="FFFFFF"/>
          <w:lang w:val="sv-SE" w:bidi="bn-IN"/>
          <w14:ligatures w14:val="none"/>
        </w:rPr>
        <w:t xml:space="preserve">b. </w:t>
      </w:r>
      <w:proofErr w:type="spellStart"/>
      <w:r w:rsidRPr="00896B28">
        <w:rPr>
          <w:rFonts w:ascii="Times New Roman" w:eastAsia="Calibri" w:hAnsi="Times New Roman" w:cs="Times New Roman"/>
          <w:kern w:val="0"/>
          <w:shd w:val="clear" w:color="auto" w:fill="FFFFFF"/>
          <w:lang w:val="sv-SE" w:bidi="bn-IN"/>
          <w14:ligatures w14:val="none"/>
        </w:rPr>
        <w:t>Pendapat</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Kedua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Tidak</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Sah</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Penahanan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Reman</w:t>
      </w:r>
      <w:proofErr w:type="spellEnd"/>
    </w:p>
    <w:p w14:paraId="6CC923D0" w14:textId="05F89AC8" w:rsidR="00896B28" w:rsidRPr="00896B28" w:rsidRDefault="00896B28" w:rsidP="00896B28">
      <w:pPr>
        <w:spacing w:before="120" w:after="0" w:line="240" w:lineRule="auto"/>
        <w:ind w:left="720"/>
        <w:jc w:val="both"/>
        <w:rPr>
          <w:rFonts w:ascii="Times New Roman" w:eastAsia="Calibri" w:hAnsi="Times New Roman" w:cs="Times New Roman"/>
          <w:kern w:val="0"/>
          <w:shd w:val="clear" w:color="auto" w:fill="FFFFFF"/>
          <w:lang w:val="sv-SE" w:bidi="bn-IN"/>
          <w14:ligatures w14:val="none"/>
        </w:rPr>
      </w:pPr>
      <w:proofErr w:type="spellStart"/>
      <w:r w:rsidRPr="00896B28">
        <w:rPr>
          <w:rFonts w:ascii="Times New Roman" w:eastAsia="Calibri" w:hAnsi="Times New Roman" w:cs="Times New Roman"/>
          <w:kern w:val="0"/>
          <w:shd w:val="clear" w:color="auto" w:fill="FFFFFF"/>
          <w:lang w:val="sv-SE" w:bidi="bn-IN"/>
          <w14:ligatures w14:val="none"/>
        </w:rPr>
        <w:t>Sebilangan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ulama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Hanafi</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dalam</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satu</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riwayat</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termasuk</w:t>
      </w:r>
      <w:proofErr w:type="spellEnd"/>
      <w:r w:rsidRPr="00896B28">
        <w:rPr>
          <w:rFonts w:ascii="Times New Roman" w:eastAsia="Calibri" w:hAnsi="Times New Roman" w:cs="Times New Roman"/>
          <w:kern w:val="0"/>
          <w:shd w:val="clear" w:color="auto" w:fill="FFFFFF"/>
          <w:lang w:val="sv-SE" w:bidi="bn-IN"/>
          <w14:ligatures w14:val="none"/>
        </w:rPr>
        <w:t xml:space="preserve"> dua </w:t>
      </w:r>
      <w:proofErr w:type="spellStart"/>
      <w:r w:rsidRPr="00896B28">
        <w:rPr>
          <w:rFonts w:ascii="Times New Roman" w:eastAsia="Calibri" w:hAnsi="Times New Roman" w:cs="Times New Roman"/>
          <w:kern w:val="0"/>
          <w:shd w:val="clear" w:color="auto" w:fill="FFFFFF"/>
          <w:lang w:val="sv-SE" w:bidi="bn-IN"/>
          <w14:ligatures w14:val="none"/>
        </w:rPr>
        <w:t>sahabat</w:t>
      </w:r>
      <w:proofErr w:type="spellEnd"/>
      <w:r w:rsidRPr="00896B28">
        <w:rPr>
          <w:rFonts w:ascii="Times New Roman" w:eastAsia="Calibri" w:hAnsi="Times New Roman" w:cs="Times New Roman"/>
          <w:kern w:val="0"/>
          <w:shd w:val="clear" w:color="auto" w:fill="FFFFFF"/>
          <w:lang w:val="sv-SE" w:bidi="bn-IN"/>
          <w14:ligatures w14:val="none"/>
        </w:rPr>
        <w:t xml:space="preserve"> Imam Abu </w:t>
      </w:r>
      <w:proofErr w:type="spellStart"/>
      <w:r w:rsidRPr="00896B28">
        <w:rPr>
          <w:rFonts w:ascii="Times New Roman" w:eastAsia="Calibri" w:hAnsi="Times New Roman" w:cs="Times New Roman"/>
          <w:kern w:val="0"/>
          <w:shd w:val="clear" w:color="auto" w:fill="FFFFFF"/>
          <w:lang w:val="sv-SE" w:bidi="bn-IN"/>
          <w14:ligatures w14:val="none"/>
        </w:rPr>
        <w:t>Hanifah</w:t>
      </w:r>
      <w:proofErr w:type="spellEnd"/>
      <w:r w:rsidRPr="00896B28">
        <w:rPr>
          <w:rFonts w:ascii="Times New Roman" w:eastAsia="Calibri" w:hAnsi="Times New Roman" w:cs="Times New Roman"/>
          <w:kern w:val="0"/>
          <w:shd w:val="clear" w:color="auto" w:fill="FFFFFF"/>
          <w:lang w:val="sv-SE" w:bidi="bn-IN"/>
          <w14:ligatures w14:val="none"/>
        </w:rPr>
        <w:t xml:space="preserve">, Abu </w:t>
      </w:r>
      <w:proofErr w:type="spellStart"/>
      <w:r w:rsidRPr="00896B28">
        <w:rPr>
          <w:rFonts w:ascii="Times New Roman" w:eastAsia="Calibri" w:hAnsi="Times New Roman" w:cs="Times New Roman"/>
          <w:kern w:val="0"/>
          <w:shd w:val="clear" w:color="auto" w:fill="FFFFFF"/>
          <w:lang w:val="sv-SE" w:bidi="bn-IN"/>
          <w14:ligatures w14:val="none"/>
        </w:rPr>
        <w:t>Sa'id</w:t>
      </w:r>
      <w:proofErr w:type="spellEnd"/>
      <w:r w:rsidRPr="00896B28">
        <w:rPr>
          <w:rFonts w:ascii="Times New Roman" w:eastAsia="Calibri" w:hAnsi="Times New Roman" w:cs="Times New Roman"/>
          <w:kern w:val="0"/>
          <w:shd w:val="clear" w:color="auto" w:fill="FFFFFF"/>
          <w:lang w:val="sv-SE" w:bidi="bn-IN"/>
          <w14:ligatures w14:val="none"/>
        </w:rPr>
        <w:t xml:space="preserve"> al-</w:t>
      </w:r>
      <w:proofErr w:type="spellStart"/>
      <w:r w:rsidRPr="00896B28">
        <w:rPr>
          <w:rFonts w:ascii="Times New Roman" w:eastAsia="Calibri" w:hAnsi="Times New Roman" w:cs="Times New Roman"/>
          <w:kern w:val="0"/>
          <w:shd w:val="clear" w:color="auto" w:fill="FFFFFF"/>
          <w:lang w:val="sv-SE" w:bidi="bn-IN"/>
          <w14:ligatures w14:val="none"/>
        </w:rPr>
        <w:t>Istakhri</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daripada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mazhab</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Syafie</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007102AD">
        <w:rPr>
          <w:rFonts w:ascii="Times New Roman" w:eastAsia="Calibri" w:hAnsi="Times New Roman" w:cs="Times New Roman"/>
          <w:kern w:val="0"/>
          <w:shd w:val="clear" w:color="auto" w:fill="FFFFFF"/>
          <w:lang w:val="sv-SE" w:bidi="bn-IN"/>
          <w14:ligatures w14:val="none"/>
        </w:rPr>
        <w:t>Ibn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Hazm</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berpendapat</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bahawa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tidak</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dibenarkan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menahan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tertuduh</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kecuali</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apabila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bukti</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lengkap</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telah</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dibuktikan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Jika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seseorang</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tertuduh</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atau</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wali</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meminta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penahanan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untuk</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membawa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bukti</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terdapat</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lastRenderedPageBreak/>
        <w:t>keraguan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dalam</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menjawab</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permintaan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tersebut</w:t>
      </w:r>
      <w:proofErr w:type="spellEnd"/>
      <w:r w:rsidRPr="00896B28">
        <w:rPr>
          <w:rFonts w:ascii="Times New Roman" w:eastAsia="Calibri" w:hAnsi="Times New Roman" w:cs="Times New Roman"/>
          <w:kern w:val="0"/>
          <w:shd w:val="clear" w:color="auto" w:fill="FFFFFF"/>
          <w:lang w:val="sv-SE" w:bidi="bn-IN"/>
          <w14:ligatures w14:val="none"/>
        </w:rPr>
        <w:t xml:space="preserve">. Dasar </w:t>
      </w:r>
      <w:proofErr w:type="spellStart"/>
      <w:r w:rsidRPr="00896B28">
        <w:rPr>
          <w:rFonts w:ascii="Times New Roman" w:eastAsia="Calibri" w:hAnsi="Times New Roman" w:cs="Times New Roman"/>
          <w:kern w:val="0"/>
          <w:shd w:val="clear" w:color="auto" w:fill="FFFFFF"/>
          <w:lang w:val="sv-SE" w:bidi="bn-IN"/>
          <w14:ligatures w14:val="none"/>
        </w:rPr>
        <w:t>pandangan</w:t>
      </w:r>
      <w:proofErr w:type="spellEnd"/>
      <w:r w:rsidRPr="00896B28">
        <w:rPr>
          <w:rFonts w:ascii="Times New Roman" w:eastAsia="Calibri" w:hAnsi="Times New Roman" w:cs="Times New Roman"/>
          <w:kern w:val="0"/>
          <w:shd w:val="clear" w:color="auto" w:fill="FFFFFF"/>
          <w:lang w:val="sv-SE" w:bidi="bn-IN"/>
          <w14:ligatures w14:val="none"/>
        </w:rPr>
        <w:t xml:space="preserve"> ini </w:t>
      </w:r>
      <w:proofErr w:type="spellStart"/>
      <w:r w:rsidRPr="00896B28">
        <w:rPr>
          <w:rFonts w:ascii="Times New Roman" w:eastAsia="Calibri" w:hAnsi="Times New Roman" w:cs="Times New Roman"/>
          <w:kern w:val="0"/>
          <w:shd w:val="clear" w:color="auto" w:fill="FFFFFF"/>
          <w:lang w:val="sv-SE" w:bidi="bn-IN"/>
          <w14:ligatures w14:val="none"/>
        </w:rPr>
        <w:t>adalah</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riwayat</w:t>
      </w:r>
      <w:proofErr w:type="spellEnd"/>
      <w:r w:rsidRPr="00896B28">
        <w:rPr>
          <w:rFonts w:ascii="Times New Roman" w:eastAsia="Calibri" w:hAnsi="Times New Roman" w:cs="Times New Roman"/>
          <w:kern w:val="0"/>
          <w:shd w:val="clear" w:color="auto" w:fill="FFFFFF"/>
          <w:lang w:val="sv-SE" w:bidi="bn-IN"/>
          <w14:ligatures w14:val="none"/>
        </w:rPr>
        <w:t xml:space="preserve"> al-</w:t>
      </w:r>
      <w:proofErr w:type="spellStart"/>
      <w:r w:rsidRPr="00896B28">
        <w:rPr>
          <w:rFonts w:ascii="Times New Roman" w:eastAsia="Calibri" w:hAnsi="Times New Roman" w:cs="Times New Roman"/>
          <w:kern w:val="0"/>
          <w:shd w:val="clear" w:color="auto" w:fill="FFFFFF"/>
          <w:lang w:val="sv-SE" w:bidi="bn-IN"/>
          <w14:ligatures w14:val="none"/>
        </w:rPr>
        <w:t>Sukuni</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daripada</w:t>
      </w:r>
      <w:proofErr w:type="spellEnd"/>
      <w:r w:rsidRPr="00896B28">
        <w:rPr>
          <w:rFonts w:ascii="Times New Roman" w:eastAsia="Calibri" w:hAnsi="Times New Roman" w:cs="Times New Roman"/>
          <w:kern w:val="0"/>
          <w:shd w:val="clear" w:color="auto" w:fill="FFFFFF"/>
          <w:lang w:val="sv-SE" w:bidi="bn-IN"/>
          <w14:ligatures w14:val="none"/>
        </w:rPr>
        <w:t xml:space="preserve"> Abu Abdullah </w:t>
      </w:r>
      <w:proofErr w:type="spellStart"/>
      <w:r w:rsidRPr="00896B28">
        <w:rPr>
          <w:rFonts w:ascii="Times New Roman" w:eastAsia="Calibri" w:hAnsi="Times New Roman" w:cs="Times New Roman"/>
          <w:kern w:val="0"/>
          <w:shd w:val="clear" w:color="auto" w:fill="FFFFFF"/>
          <w:lang w:val="sv-SE" w:bidi="bn-IN"/>
          <w14:ligatures w14:val="none"/>
        </w:rPr>
        <w:t>bahawa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Nabi</w:t>
      </w:r>
      <w:proofErr w:type="spellEnd"/>
      <w:r w:rsidRPr="00896B28">
        <w:rPr>
          <w:rFonts w:ascii="Times New Roman" w:eastAsia="Calibri" w:hAnsi="Times New Roman" w:cs="Times New Roman"/>
          <w:kern w:val="0"/>
          <w:shd w:val="clear" w:color="auto" w:fill="FFFFFF"/>
          <w:lang w:val="sv-SE" w:bidi="bn-IN"/>
          <w14:ligatures w14:val="none"/>
        </w:rPr>
        <w:t xml:space="preserve"> Muhammad SAW </w:t>
      </w:r>
      <w:proofErr w:type="spellStart"/>
      <w:r w:rsidRPr="00896B28">
        <w:rPr>
          <w:rFonts w:ascii="Times New Roman" w:eastAsia="Calibri" w:hAnsi="Times New Roman" w:cs="Times New Roman"/>
          <w:kern w:val="0"/>
          <w:shd w:val="clear" w:color="auto" w:fill="FFFFFF"/>
          <w:lang w:val="sv-SE" w:bidi="bn-IN"/>
          <w14:ligatures w14:val="none"/>
        </w:rPr>
        <w:t>menahan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seorang</w:t>
      </w:r>
      <w:proofErr w:type="spellEnd"/>
      <w:r w:rsidRPr="00896B28">
        <w:rPr>
          <w:rFonts w:ascii="Times New Roman" w:eastAsia="Calibri" w:hAnsi="Times New Roman" w:cs="Times New Roman"/>
          <w:kern w:val="0"/>
          <w:shd w:val="clear" w:color="auto" w:fill="FFFFFF"/>
          <w:lang w:val="sv-SE" w:bidi="bn-IN"/>
          <w14:ligatures w14:val="none"/>
        </w:rPr>
        <w:t xml:space="preserve"> yang </w:t>
      </w:r>
      <w:proofErr w:type="spellStart"/>
      <w:r w:rsidRPr="00896B28">
        <w:rPr>
          <w:rFonts w:ascii="Times New Roman" w:eastAsia="Calibri" w:hAnsi="Times New Roman" w:cs="Times New Roman"/>
          <w:kern w:val="0"/>
          <w:shd w:val="clear" w:color="auto" w:fill="FFFFFF"/>
          <w:lang w:val="sv-SE" w:bidi="bn-IN"/>
          <w14:ligatures w14:val="none"/>
        </w:rPr>
        <w:t>dituduh</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dalam</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kes</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pembunuhan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selama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enam</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hari</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Jika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wali</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darah</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membawa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bukti</w:t>
      </w:r>
      <w:proofErr w:type="spellEnd"/>
      <w:r w:rsidRPr="00896B28">
        <w:rPr>
          <w:rFonts w:ascii="Times New Roman" w:eastAsia="Calibri" w:hAnsi="Times New Roman" w:cs="Times New Roman"/>
          <w:kern w:val="0"/>
          <w:shd w:val="clear" w:color="auto" w:fill="FFFFFF"/>
          <w:lang w:val="sv-SE" w:bidi="bn-IN"/>
          <w14:ligatures w14:val="none"/>
        </w:rPr>
        <w:t xml:space="preserve">, maka </w:t>
      </w:r>
      <w:proofErr w:type="spellStart"/>
      <w:r w:rsidRPr="00896B28">
        <w:rPr>
          <w:rFonts w:ascii="Times New Roman" w:eastAsia="Calibri" w:hAnsi="Times New Roman" w:cs="Times New Roman"/>
          <w:kern w:val="0"/>
          <w:shd w:val="clear" w:color="auto" w:fill="FFFFFF"/>
          <w:lang w:val="sv-SE" w:bidi="bn-IN"/>
          <w14:ligatures w14:val="none"/>
        </w:rPr>
        <w:t>kes</w:t>
      </w:r>
      <w:proofErr w:type="spellEnd"/>
      <w:r w:rsidRPr="00896B28">
        <w:rPr>
          <w:rFonts w:ascii="Times New Roman" w:eastAsia="Calibri" w:hAnsi="Times New Roman" w:cs="Times New Roman"/>
          <w:kern w:val="0"/>
          <w:shd w:val="clear" w:color="auto" w:fill="FFFFFF"/>
          <w:lang w:val="sv-SE" w:bidi="bn-IN"/>
          <w14:ligatures w14:val="none"/>
        </w:rPr>
        <w:t xml:space="preserve"> akan </w:t>
      </w:r>
      <w:proofErr w:type="spellStart"/>
      <w:r w:rsidRPr="00896B28">
        <w:rPr>
          <w:rFonts w:ascii="Times New Roman" w:eastAsia="Calibri" w:hAnsi="Times New Roman" w:cs="Times New Roman"/>
          <w:kern w:val="0"/>
          <w:shd w:val="clear" w:color="auto" w:fill="FFFFFF"/>
          <w:lang w:val="sv-SE" w:bidi="bn-IN"/>
          <w14:ligatures w14:val="none"/>
        </w:rPr>
        <w:t>disabitkan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Jika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tidak</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tertuduh</w:t>
      </w:r>
      <w:proofErr w:type="spellEnd"/>
      <w:r w:rsidRPr="00896B28">
        <w:rPr>
          <w:rFonts w:ascii="Times New Roman" w:eastAsia="Calibri" w:hAnsi="Times New Roman" w:cs="Times New Roman"/>
          <w:kern w:val="0"/>
          <w:shd w:val="clear" w:color="auto" w:fill="FFFFFF"/>
          <w:lang w:val="sv-SE" w:bidi="bn-IN"/>
          <w14:ligatures w14:val="none"/>
        </w:rPr>
        <w:t xml:space="preserve"> akan </w:t>
      </w:r>
      <w:proofErr w:type="spellStart"/>
      <w:r w:rsidRPr="00896B28">
        <w:rPr>
          <w:rFonts w:ascii="Times New Roman" w:eastAsia="Calibri" w:hAnsi="Times New Roman" w:cs="Times New Roman"/>
          <w:kern w:val="0"/>
          <w:shd w:val="clear" w:color="auto" w:fill="FFFFFF"/>
          <w:lang w:val="sv-SE" w:bidi="bn-IN"/>
          <w14:ligatures w14:val="none"/>
        </w:rPr>
        <w:t>dibebaskan</w:t>
      </w:r>
      <w:proofErr w:type="spellEnd"/>
      <w:r w:rsidRPr="00896B28">
        <w:rPr>
          <w:rFonts w:ascii="Times New Roman" w:eastAsia="Calibri" w:hAnsi="Times New Roman" w:cs="Times New Roman"/>
          <w:kern w:val="0"/>
          <w:shd w:val="clear" w:color="auto" w:fill="FFFFFF"/>
          <w:lang w:val="sv-SE" w:bidi="bn-IN"/>
          <w14:ligatures w14:val="none"/>
        </w:rPr>
        <w:t xml:space="preserve"> (Al-</w:t>
      </w:r>
      <w:proofErr w:type="spellStart"/>
      <w:r w:rsidRPr="00896B28">
        <w:rPr>
          <w:rFonts w:ascii="Times New Roman" w:eastAsia="Calibri" w:hAnsi="Times New Roman" w:cs="Times New Roman"/>
          <w:kern w:val="0"/>
          <w:shd w:val="clear" w:color="auto" w:fill="FFFFFF"/>
          <w:lang w:val="sv-SE" w:bidi="bn-IN"/>
          <w14:ligatures w14:val="none"/>
        </w:rPr>
        <w:t>Muhaqqiq</w:t>
      </w:r>
      <w:proofErr w:type="spellEnd"/>
      <w:r w:rsidRPr="00896B28">
        <w:rPr>
          <w:rFonts w:ascii="Times New Roman" w:eastAsia="Calibri" w:hAnsi="Times New Roman" w:cs="Times New Roman"/>
          <w:kern w:val="0"/>
          <w:shd w:val="clear" w:color="auto" w:fill="FFFFFF"/>
          <w:lang w:val="sv-SE" w:bidi="bn-IN"/>
          <w14:ligatures w14:val="none"/>
        </w:rPr>
        <w:t xml:space="preserve"> al-</w:t>
      </w:r>
      <w:proofErr w:type="spellStart"/>
      <w:r w:rsidRPr="00896B28">
        <w:rPr>
          <w:rFonts w:ascii="Times New Roman" w:eastAsia="Calibri" w:hAnsi="Times New Roman" w:cs="Times New Roman"/>
          <w:kern w:val="0"/>
          <w:shd w:val="clear" w:color="auto" w:fill="FFFFFF"/>
          <w:lang w:val="sv-SE" w:bidi="bn-IN"/>
          <w14:ligatures w14:val="none"/>
        </w:rPr>
        <w:t>Hilli</w:t>
      </w:r>
      <w:proofErr w:type="spellEnd"/>
      <w:r w:rsidRPr="00896B28">
        <w:rPr>
          <w:rFonts w:ascii="Times New Roman" w:eastAsia="Calibri" w:hAnsi="Times New Roman" w:cs="Times New Roman"/>
          <w:kern w:val="0"/>
          <w:shd w:val="clear" w:color="auto" w:fill="FFFFFF"/>
          <w:lang w:val="sv-SE" w:bidi="bn-IN"/>
          <w14:ligatures w14:val="none"/>
        </w:rPr>
        <w:t>, 1970).</w:t>
      </w:r>
    </w:p>
    <w:p w14:paraId="7B6FE635" w14:textId="71281710" w:rsidR="00896B28" w:rsidRPr="00896B28" w:rsidRDefault="00896B28" w:rsidP="00896B28">
      <w:pPr>
        <w:spacing w:before="120" w:after="0" w:line="240" w:lineRule="auto"/>
        <w:ind w:left="720"/>
        <w:jc w:val="both"/>
        <w:rPr>
          <w:rFonts w:ascii="Times New Roman" w:eastAsia="Calibri" w:hAnsi="Times New Roman" w:cs="Times New Roman"/>
          <w:kern w:val="0"/>
          <w:shd w:val="clear" w:color="auto" w:fill="FFFFFF"/>
          <w:lang w:val="sv-SE" w:bidi="bn-IN"/>
          <w14:ligatures w14:val="none"/>
        </w:rPr>
      </w:pPr>
      <w:r w:rsidRPr="00896B28">
        <w:rPr>
          <w:rFonts w:ascii="Times New Roman" w:eastAsia="Calibri" w:hAnsi="Times New Roman" w:cs="Times New Roman"/>
          <w:kern w:val="0"/>
          <w:shd w:val="clear" w:color="auto" w:fill="FFFFFF"/>
          <w:lang w:val="sv-SE" w:bidi="bn-IN"/>
          <w14:ligatures w14:val="none"/>
        </w:rPr>
        <w:tab/>
      </w:r>
      <w:proofErr w:type="spellStart"/>
      <w:r w:rsidRPr="00896B28">
        <w:rPr>
          <w:rFonts w:ascii="Times New Roman" w:eastAsia="Calibri" w:hAnsi="Times New Roman" w:cs="Times New Roman"/>
          <w:kern w:val="0"/>
          <w:shd w:val="clear" w:color="auto" w:fill="FFFFFF"/>
          <w:lang w:val="sv-SE" w:bidi="bn-IN"/>
          <w14:ligatures w14:val="none"/>
        </w:rPr>
        <w:t>Pendapat</w:t>
      </w:r>
      <w:proofErr w:type="spellEnd"/>
      <w:r w:rsidRPr="00896B28">
        <w:rPr>
          <w:rFonts w:ascii="Times New Roman" w:eastAsia="Calibri" w:hAnsi="Times New Roman" w:cs="Times New Roman"/>
          <w:kern w:val="0"/>
          <w:shd w:val="clear" w:color="auto" w:fill="FFFFFF"/>
          <w:lang w:val="sv-SE" w:bidi="bn-IN"/>
          <w14:ligatures w14:val="none"/>
        </w:rPr>
        <w:t xml:space="preserve"> ini </w:t>
      </w:r>
      <w:proofErr w:type="spellStart"/>
      <w:r w:rsidRPr="00896B28">
        <w:rPr>
          <w:rFonts w:ascii="Times New Roman" w:eastAsia="Calibri" w:hAnsi="Times New Roman" w:cs="Times New Roman"/>
          <w:kern w:val="0"/>
          <w:shd w:val="clear" w:color="auto" w:fill="FFFFFF"/>
          <w:lang w:val="sv-SE" w:bidi="bn-IN"/>
          <w14:ligatures w14:val="none"/>
        </w:rPr>
        <w:t>merujuk</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kepada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dalil-dalil</w:t>
      </w:r>
      <w:proofErr w:type="spellEnd"/>
      <w:r w:rsidRPr="00896B28">
        <w:rPr>
          <w:rFonts w:ascii="Times New Roman" w:eastAsia="Calibri" w:hAnsi="Times New Roman" w:cs="Times New Roman"/>
          <w:kern w:val="0"/>
          <w:shd w:val="clear" w:color="auto" w:fill="FFFFFF"/>
          <w:lang w:val="sv-SE" w:bidi="bn-IN"/>
          <w14:ligatures w14:val="none"/>
        </w:rPr>
        <w:t xml:space="preserve"> dari Al-</w:t>
      </w:r>
      <w:proofErr w:type="spellStart"/>
      <w:r w:rsidRPr="00896B28">
        <w:rPr>
          <w:rFonts w:ascii="Times New Roman" w:eastAsia="Calibri" w:hAnsi="Times New Roman" w:cs="Times New Roman"/>
          <w:kern w:val="0"/>
          <w:shd w:val="clear" w:color="auto" w:fill="FFFFFF"/>
          <w:lang w:val="sv-SE" w:bidi="bn-IN"/>
          <w14:ligatures w14:val="none"/>
        </w:rPr>
        <w:t>Quran</w:t>
      </w:r>
      <w:proofErr w:type="spellEnd"/>
      <w:r w:rsidRPr="00896B28">
        <w:rPr>
          <w:rFonts w:ascii="Times New Roman" w:eastAsia="Calibri" w:hAnsi="Times New Roman" w:cs="Times New Roman"/>
          <w:kern w:val="0"/>
          <w:shd w:val="clear" w:color="auto" w:fill="FFFFFF"/>
          <w:lang w:val="sv-SE" w:bidi="bn-IN"/>
          <w14:ligatures w14:val="none"/>
        </w:rPr>
        <w:t xml:space="preserve"> dan al-</w:t>
      </w:r>
      <w:proofErr w:type="spellStart"/>
      <w:r w:rsidRPr="00896B28">
        <w:rPr>
          <w:rFonts w:ascii="Times New Roman" w:eastAsia="Calibri" w:hAnsi="Times New Roman" w:cs="Times New Roman"/>
          <w:kern w:val="0"/>
          <w:shd w:val="clear" w:color="auto" w:fill="FFFFFF"/>
          <w:lang w:val="sv-SE" w:bidi="bn-IN"/>
          <w14:ligatures w14:val="none"/>
        </w:rPr>
        <w:t>Sunnah</w:t>
      </w:r>
      <w:proofErr w:type="spellEnd"/>
      <w:r w:rsidRPr="00896B28">
        <w:rPr>
          <w:rFonts w:ascii="Times New Roman" w:eastAsia="Calibri" w:hAnsi="Times New Roman" w:cs="Times New Roman"/>
          <w:kern w:val="0"/>
          <w:shd w:val="clear" w:color="auto" w:fill="FFFFFF"/>
          <w:lang w:val="sv-SE" w:bidi="bn-IN"/>
          <w14:ligatures w14:val="none"/>
        </w:rPr>
        <w:t xml:space="preserve">. Firman </w:t>
      </w:r>
      <w:proofErr w:type="spellStart"/>
      <w:r w:rsidRPr="00896B28">
        <w:rPr>
          <w:rFonts w:ascii="Times New Roman" w:eastAsia="Calibri" w:hAnsi="Times New Roman" w:cs="Times New Roman"/>
          <w:kern w:val="0"/>
          <w:shd w:val="clear" w:color="auto" w:fill="FFFFFF"/>
          <w:lang w:val="sv-SE" w:bidi="bn-IN"/>
          <w14:ligatures w14:val="none"/>
        </w:rPr>
        <w:t>Alah</w:t>
      </w:r>
      <w:proofErr w:type="spellEnd"/>
      <w:r w:rsidRPr="00896B28">
        <w:rPr>
          <w:rFonts w:ascii="Times New Roman" w:eastAsia="Calibri" w:hAnsi="Times New Roman" w:cs="Times New Roman"/>
          <w:kern w:val="0"/>
          <w:shd w:val="clear" w:color="auto" w:fill="FFFFFF"/>
          <w:lang w:val="sv-SE" w:bidi="bn-IN"/>
          <w14:ligatures w14:val="none"/>
        </w:rPr>
        <w:t xml:space="preserve"> SWT yang </w:t>
      </w:r>
      <w:proofErr w:type="spellStart"/>
      <w:r w:rsidRPr="00896B28">
        <w:rPr>
          <w:rFonts w:ascii="Times New Roman" w:eastAsia="Calibri" w:hAnsi="Times New Roman" w:cs="Times New Roman"/>
          <w:kern w:val="0"/>
          <w:shd w:val="clear" w:color="auto" w:fill="FFFFFF"/>
          <w:lang w:val="sv-SE" w:bidi="bn-IN"/>
          <w14:ligatures w14:val="none"/>
        </w:rPr>
        <w:t>bermaksud</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Wahai</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orang</w:t>
      </w:r>
      <w:proofErr w:type="spellEnd"/>
      <w:r w:rsidRPr="00896B28">
        <w:rPr>
          <w:rFonts w:ascii="Times New Roman" w:eastAsia="Calibri" w:hAnsi="Times New Roman" w:cs="Times New Roman"/>
          <w:i/>
          <w:iCs/>
          <w:kern w:val="0"/>
          <w:shd w:val="clear" w:color="auto" w:fill="FFFFFF"/>
          <w:lang w:val="sv-SE" w:bidi="bn-IN"/>
          <w14:ligatures w14:val="none"/>
        </w:rPr>
        <w:t xml:space="preserve"> yang </w:t>
      </w:r>
      <w:proofErr w:type="spellStart"/>
      <w:r w:rsidRPr="00896B28">
        <w:rPr>
          <w:rFonts w:ascii="Times New Roman" w:eastAsia="Calibri" w:hAnsi="Times New Roman" w:cs="Times New Roman"/>
          <w:i/>
          <w:iCs/>
          <w:kern w:val="0"/>
          <w:shd w:val="clear" w:color="auto" w:fill="FFFFFF"/>
          <w:lang w:val="sv-SE" w:bidi="bn-IN"/>
          <w14:ligatures w14:val="none"/>
        </w:rPr>
        <w:t>beriman</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Hendaklah</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kamu</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menjadi</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pendokong</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keadilan</w:t>
      </w:r>
      <w:proofErr w:type="spellEnd"/>
      <w:r w:rsidRPr="00896B28">
        <w:rPr>
          <w:rFonts w:ascii="Times New Roman" w:eastAsia="Calibri" w:hAnsi="Times New Roman" w:cs="Times New Roman"/>
          <w:i/>
          <w:iCs/>
          <w:kern w:val="0"/>
          <w:shd w:val="clear" w:color="auto" w:fill="FFFFFF"/>
          <w:lang w:val="sv-SE" w:bidi="bn-IN"/>
          <w14:ligatures w14:val="none"/>
        </w:rPr>
        <w:t xml:space="preserve">, yang </w:t>
      </w:r>
      <w:proofErr w:type="spellStart"/>
      <w:r w:rsidRPr="00896B28">
        <w:rPr>
          <w:rFonts w:ascii="Times New Roman" w:eastAsia="Calibri" w:hAnsi="Times New Roman" w:cs="Times New Roman"/>
          <w:i/>
          <w:iCs/>
          <w:kern w:val="0"/>
          <w:shd w:val="clear" w:color="auto" w:fill="FFFFFF"/>
          <w:lang w:val="sv-SE" w:bidi="bn-IN"/>
          <w14:ligatures w14:val="none"/>
        </w:rPr>
        <w:t>menjadi</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saksi</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kerana</w:t>
      </w:r>
      <w:proofErr w:type="spellEnd"/>
      <w:r w:rsidRPr="00896B28">
        <w:rPr>
          <w:rFonts w:ascii="Times New Roman" w:eastAsia="Calibri" w:hAnsi="Times New Roman" w:cs="Times New Roman"/>
          <w:i/>
          <w:iCs/>
          <w:kern w:val="0"/>
          <w:shd w:val="clear" w:color="auto" w:fill="FFFFFF"/>
          <w:lang w:val="sv-SE" w:bidi="bn-IN"/>
          <w14:ligatures w14:val="none"/>
        </w:rPr>
        <w:t xml:space="preserve"> Allah </w:t>
      </w:r>
      <w:proofErr w:type="spellStart"/>
      <w:r w:rsidRPr="00896B28">
        <w:rPr>
          <w:rFonts w:ascii="Times New Roman" w:eastAsia="Calibri" w:hAnsi="Times New Roman" w:cs="Times New Roman"/>
          <w:i/>
          <w:iCs/>
          <w:kern w:val="0"/>
          <w:shd w:val="clear" w:color="auto" w:fill="FFFFFF"/>
          <w:lang w:val="sv-SE" w:bidi="bn-IN"/>
          <w14:ligatures w14:val="none"/>
        </w:rPr>
        <w:t>walaupun</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terhadap</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dirimu</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sendiri</w:t>
      </w:r>
      <w:proofErr w:type="spellEnd"/>
      <w:r w:rsidRPr="00896B28">
        <w:rPr>
          <w:rFonts w:ascii="Times New Roman" w:eastAsia="Calibri" w:hAnsi="Times New Roman" w:cs="Times New Roman"/>
          <w:i/>
          <w:iCs/>
          <w:kern w:val="0"/>
          <w:shd w:val="clear" w:color="auto" w:fill="FFFFFF"/>
          <w:lang w:val="sv-SE" w:bidi="bn-IN"/>
          <w14:ligatures w14:val="none"/>
        </w:rPr>
        <w:t>"</w:t>
      </w:r>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Surah</w:t>
      </w:r>
      <w:proofErr w:type="spellEnd"/>
      <w:r w:rsidRPr="00896B28">
        <w:rPr>
          <w:rFonts w:ascii="Times New Roman" w:eastAsia="Calibri" w:hAnsi="Times New Roman" w:cs="Times New Roman"/>
          <w:kern w:val="0"/>
          <w:shd w:val="clear" w:color="auto" w:fill="FFFFFF"/>
          <w:lang w:val="sv-SE" w:bidi="bn-IN"/>
          <w14:ligatures w14:val="none"/>
        </w:rPr>
        <w:t xml:space="preserve"> An-Nisa':135). </w:t>
      </w:r>
      <w:proofErr w:type="spellStart"/>
      <w:r w:rsidRPr="00896B28">
        <w:rPr>
          <w:rFonts w:ascii="Times New Roman" w:eastAsia="Calibri" w:hAnsi="Times New Roman" w:cs="Times New Roman"/>
          <w:kern w:val="0"/>
          <w:shd w:val="clear" w:color="auto" w:fill="FFFFFF"/>
          <w:lang w:val="sv-SE" w:bidi="bn-IN"/>
          <w14:ligatures w14:val="none"/>
        </w:rPr>
        <w:t>Sabda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Rasulullah</w:t>
      </w:r>
      <w:proofErr w:type="spellEnd"/>
      <w:r w:rsidRPr="00896B28">
        <w:rPr>
          <w:rFonts w:ascii="Times New Roman" w:eastAsia="Calibri" w:hAnsi="Times New Roman" w:cs="Times New Roman"/>
          <w:kern w:val="0"/>
          <w:shd w:val="clear" w:color="auto" w:fill="FFFFFF"/>
          <w:lang w:val="sv-SE" w:bidi="bn-IN"/>
          <w14:ligatures w14:val="none"/>
        </w:rPr>
        <w:t xml:space="preserve"> SAW pula yang </w:t>
      </w:r>
      <w:proofErr w:type="spellStart"/>
      <w:r w:rsidRPr="00896B28">
        <w:rPr>
          <w:rFonts w:ascii="Times New Roman" w:eastAsia="Calibri" w:hAnsi="Times New Roman" w:cs="Times New Roman"/>
          <w:kern w:val="0"/>
          <w:shd w:val="clear" w:color="auto" w:fill="FFFFFF"/>
          <w:lang w:val="sv-SE" w:bidi="bn-IN"/>
          <w14:ligatures w14:val="none"/>
        </w:rPr>
        <w:t>bermaksud</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Menghalangi</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kekayaan</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adalah</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kezaliman</w:t>
      </w:r>
      <w:proofErr w:type="spellEnd"/>
      <w:r w:rsidRPr="00896B28">
        <w:rPr>
          <w:rFonts w:ascii="Times New Roman" w:eastAsia="Calibri" w:hAnsi="Times New Roman" w:cs="Times New Roman"/>
          <w:kern w:val="0"/>
          <w:shd w:val="clear" w:color="auto" w:fill="FFFFFF"/>
          <w:lang w:val="sv-SE" w:bidi="bn-IN"/>
          <w14:ligatures w14:val="none"/>
        </w:rPr>
        <w:t>" (Al-</w:t>
      </w:r>
      <w:proofErr w:type="spellStart"/>
      <w:r w:rsidRPr="00896B28">
        <w:rPr>
          <w:rFonts w:ascii="Times New Roman" w:eastAsia="Calibri" w:hAnsi="Times New Roman" w:cs="Times New Roman"/>
          <w:kern w:val="0"/>
          <w:shd w:val="clear" w:color="auto" w:fill="FFFFFF"/>
          <w:lang w:val="sv-SE" w:bidi="bn-IN"/>
          <w14:ligatures w14:val="none"/>
        </w:rPr>
        <w:t>Bukhari</w:t>
      </w:r>
      <w:proofErr w:type="spellEnd"/>
      <w:r w:rsidRPr="00896B28">
        <w:rPr>
          <w:rFonts w:ascii="Times New Roman" w:eastAsia="Calibri" w:hAnsi="Times New Roman" w:cs="Times New Roman"/>
          <w:kern w:val="0"/>
          <w:shd w:val="clear" w:color="auto" w:fill="FFFFFF"/>
          <w:lang w:val="sv-SE" w:bidi="bn-IN"/>
          <w14:ligatures w14:val="none"/>
        </w:rPr>
        <w:t xml:space="preserve">, 1997). Firman Allah SWT dan </w:t>
      </w:r>
      <w:proofErr w:type="spellStart"/>
      <w:r w:rsidRPr="00896B28">
        <w:rPr>
          <w:rFonts w:ascii="Times New Roman" w:eastAsia="Calibri" w:hAnsi="Times New Roman" w:cs="Times New Roman"/>
          <w:kern w:val="0"/>
          <w:shd w:val="clear" w:color="auto" w:fill="FFFFFF"/>
          <w:lang w:val="sv-SE" w:bidi="bn-IN"/>
          <w14:ligatures w14:val="none"/>
        </w:rPr>
        <w:t>hadis</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Rasulullah</w:t>
      </w:r>
      <w:proofErr w:type="spellEnd"/>
      <w:r w:rsidRPr="00896B28">
        <w:rPr>
          <w:rFonts w:ascii="Times New Roman" w:eastAsia="Calibri" w:hAnsi="Times New Roman" w:cs="Times New Roman"/>
          <w:kern w:val="0"/>
          <w:shd w:val="clear" w:color="auto" w:fill="FFFFFF"/>
          <w:lang w:val="sv-SE" w:bidi="bn-IN"/>
          <w14:ligatures w14:val="none"/>
        </w:rPr>
        <w:t xml:space="preserve"> SAW ini </w:t>
      </w:r>
      <w:proofErr w:type="spellStart"/>
      <w:r w:rsidRPr="00896B28">
        <w:rPr>
          <w:rFonts w:ascii="Times New Roman" w:eastAsia="Calibri" w:hAnsi="Times New Roman" w:cs="Times New Roman"/>
          <w:kern w:val="0"/>
          <w:shd w:val="clear" w:color="auto" w:fill="FFFFFF"/>
          <w:lang w:val="sv-SE" w:bidi="bn-IN"/>
          <w14:ligatures w14:val="none"/>
        </w:rPr>
        <w:t>menegaskan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pentingnya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keadilan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dalam</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setiap</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aspek</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kehidupan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Oleh</w:t>
      </w:r>
      <w:proofErr w:type="spellEnd"/>
      <w:r w:rsidRPr="00896B28">
        <w:rPr>
          <w:rFonts w:ascii="Times New Roman" w:eastAsia="Calibri" w:hAnsi="Times New Roman" w:cs="Times New Roman"/>
          <w:kern w:val="0"/>
          <w:shd w:val="clear" w:color="auto" w:fill="FFFFFF"/>
          <w:lang w:val="sv-SE" w:bidi="bn-IN"/>
          <w14:ligatures w14:val="none"/>
        </w:rPr>
        <w:t xml:space="preserve"> itu, </w:t>
      </w:r>
      <w:proofErr w:type="spellStart"/>
      <w:r w:rsidRPr="00896B28">
        <w:rPr>
          <w:rFonts w:ascii="Times New Roman" w:eastAsia="Calibri" w:hAnsi="Times New Roman" w:cs="Times New Roman"/>
          <w:kern w:val="0"/>
          <w:shd w:val="clear" w:color="auto" w:fill="FFFFFF"/>
          <w:lang w:val="sv-SE" w:bidi="bn-IN"/>
          <w14:ligatures w14:val="none"/>
        </w:rPr>
        <w:t>penahanan</w:t>
      </w:r>
      <w:proofErr w:type="spellEnd"/>
      <w:r w:rsidRPr="00896B28">
        <w:rPr>
          <w:rFonts w:ascii="Times New Roman" w:eastAsia="Calibri" w:hAnsi="Times New Roman" w:cs="Times New Roman"/>
          <w:kern w:val="0"/>
          <w:shd w:val="clear" w:color="auto" w:fill="FFFFFF"/>
          <w:lang w:val="sv-SE" w:bidi="bn-IN"/>
          <w14:ligatures w14:val="none"/>
        </w:rPr>
        <w:t xml:space="preserve"> yang </w:t>
      </w:r>
      <w:proofErr w:type="spellStart"/>
      <w:r w:rsidRPr="00896B28">
        <w:rPr>
          <w:rFonts w:ascii="Times New Roman" w:eastAsia="Calibri" w:hAnsi="Times New Roman" w:cs="Times New Roman"/>
          <w:kern w:val="0"/>
          <w:shd w:val="clear" w:color="auto" w:fill="FFFFFF"/>
          <w:lang w:val="sv-SE" w:bidi="bn-IN"/>
          <w14:ligatures w14:val="none"/>
        </w:rPr>
        <w:t>dilakukan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tanpa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keadilan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adalah</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suatu</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bentuk</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kezaliman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Menghalangi</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seseorang</w:t>
      </w:r>
      <w:proofErr w:type="spellEnd"/>
      <w:r w:rsidRPr="00896B28">
        <w:rPr>
          <w:rFonts w:ascii="Times New Roman" w:eastAsia="Calibri" w:hAnsi="Times New Roman" w:cs="Times New Roman"/>
          <w:kern w:val="0"/>
          <w:shd w:val="clear" w:color="auto" w:fill="FFFFFF"/>
          <w:lang w:val="sv-SE" w:bidi="bn-IN"/>
          <w14:ligatures w14:val="none"/>
        </w:rPr>
        <w:t xml:space="preserve"> yang </w:t>
      </w:r>
      <w:proofErr w:type="spellStart"/>
      <w:r w:rsidRPr="00896B28">
        <w:rPr>
          <w:rFonts w:ascii="Times New Roman" w:eastAsia="Calibri" w:hAnsi="Times New Roman" w:cs="Times New Roman"/>
          <w:kern w:val="0"/>
          <w:shd w:val="clear" w:color="auto" w:fill="FFFFFF"/>
          <w:lang w:val="sv-SE" w:bidi="bn-IN"/>
          <w14:ligatures w14:val="none"/>
        </w:rPr>
        <w:t>berhak</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menerima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haknya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atau</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melambatkan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pemberian</w:t>
      </w:r>
      <w:proofErr w:type="spellEnd"/>
      <w:r w:rsidRPr="00896B28">
        <w:rPr>
          <w:rFonts w:ascii="Times New Roman" w:eastAsia="Calibri" w:hAnsi="Times New Roman" w:cs="Times New Roman"/>
          <w:kern w:val="0"/>
          <w:shd w:val="clear" w:color="auto" w:fill="FFFFFF"/>
          <w:lang w:val="sv-SE" w:bidi="bn-IN"/>
          <w14:ligatures w14:val="none"/>
        </w:rPr>
        <w:t xml:space="preserve"> hak </w:t>
      </w:r>
      <w:proofErr w:type="spellStart"/>
      <w:r w:rsidRPr="00896B28">
        <w:rPr>
          <w:rFonts w:ascii="Times New Roman" w:eastAsia="Calibri" w:hAnsi="Times New Roman" w:cs="Times New Roman"/>
          <w:kern w:val="0"/>
          <w:shd w:val="clear" w:color="auto" w:fill="FFFFFF"/>
          <w:lang w:val="sv-SE" w:bidi="bn-IN"/>
          <w14:ligatures w14:val="none"/>
        </w:rPr>
        <w:t>tersebut</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juga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merupakan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kezaliman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Begitu</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juga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meninggalkan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orang</w:t>
      </w:r>
      <w:proofErr w:type="spellEnd"/>
      <w:r w:rsidRPr="00896B28">
        <w:rPr>
          <w:rFonts w:ascii="Times New Roman" w:eastAsia="Calibri" w:hAnsi="Times New Roman" w:cs="Times New Roman"/>
          <w:kern w:val="0"/>
          <w:shd w:val="clear" w:color="auto" w:fill="FFFFFF"/>
          <w:lang w:val="sv-SE" w:bidi="bn-IN"/>
          <w14:ligatures w14:val="none"/>
        </w:rPr>
        <w:t xml:space="preserve"> yang benar-benar </w:t>
      </w:r>
      <w:proofErr w:type="spellStart"/>
      <w:r w:rsidRPr="00896B28">
        <w:rPr>
          <w:rFonts w:ascii="Times New Roman" w:eastAsia="Calibri" w:hAnsi="Times New Roman" w:cs="Times New Roman"/>
          <w:kern w:val="0"/>
          <w:shd w:val="clear" w:color="auto" w:fill="FFFFFF"/>
          <w:lang w:val="sv-SE" w:bidi="bn-IN"/>
          <w14:ligatures w14:val="none"/>
        </w:rPr>
        <w:t>muflis</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tanpa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memberi</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upah</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adalah</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suatu</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tindakan</w:t>
      </w:r>
      <w:proofErr w:type="spellEnd"/>
      <w:r w:rsidRPr="00896B28">
        <w:rPr>
          <w:rFonts w:ascii="Times New Roman" w:eastAsia="Calibri" w:hAnsi="Times New Roman" w:cs="Times New Roman"/>
          <w:kern w:val="0"/>
          <w:shd w:val="clear" w:color="auto" w:fill="FFFFFF"/>
          <w:lang w:val="sv-SE" w:bidi="bn-IN"/>
          <w14:ligatures w14:val="none"/>
        </w:rPr>
        <w:t xml:space="preserve"> yang </w:t>
      </w:r>
      <w:proofErr w:type="spellStart"/>
      <w:r w:rsidRPr="00896B28">
        <w:rPr>
          <w:rFonts w:ascii="Times New Roman" w:eastAsia="Calibri" w:hAnsi="Times New Roman" w:cs="Times New Roman"/>
          <w:kern w:val="0"/>
          <w:shd w:val="clear" w:color="auto" w:fill="FFFFFF"/>
          <w:lang w:val="sv-SE" w:bidi="bn-IN"/>
          <w14:ligatures w14:val="none"/>
        </w:rPr>
        <w:t>zalim</w:t>
      </w:r>
      <w:proofErr w:type="spellEnd"/>
      <w:r w:rsidRPr="00896B28">
        <w:rPr>
          <w:rFonts w:ascii="Times New Roman" w:eastAsia="Calibri" w:hAnsi="Times New Roman" w:cs="Times New Roman"/>
          <w:kern w:val="0"/>
          <w:shd w:val="clear" w:color="auto" w:fill="FFFFFF"/>
          <w:lang w:val="sv-SE" w:bidi="bn-IN"/>
          <w14:ligatures w14:val="none"/>
        </w:rPr>
        <w:t xml:space="preserve"> dan </w:t>
      </w:r>
      <w:proofErr w:type="spellStart"/>
      <w:r w:rsidRPr="00896B28">
        <w:rPr>
          <w:rFonts w:ascii="Times New Roman" w:eastAsia="Calibri" w:hAnsi="Times New Roman" w:cs="Times New Roman"/>
          <w:kern w:val="0"/>
          <w:shd w:val="clear" w:color="auto" w:fill="FFFFFF"/>
          <w:lang w:val="sv-SE" w:bidi="bn-IN"/>
          <w14:ligatures w14:val="none"/>
        </w:rPr>
        <w:t>mewah</w:t>
      </w:r>
      <w:proofErr w:type="spellEnd"/>
      <w:r w:rsidRPr="00896B28">
        <w:rPr>
          <w:rFonts w:ascii="Times New Roman" w:eastAsia="Calibri" w:hAnsi="Times New Roman" w:cs="Times New Roman"/>
          <w:kern w:val="0"/>
          <w:shd w:val="clear" w:color="auto" w:fill="FFFFFF"/>
          <w:lang w:val="sv-SE" w:bidi="bn-IN"/>
          <w14:ligatures w14:val="none"/>
        </w:rPr>
        <w:t xml:space="preserve"> dan ini </w:t>
      </w:r>
      <w:proofErr w:type="spellStart"/>
      <w:r w:rsidRPr="00896B28">
        <w:rPr>
          <w:rFonts w:ascii="Times New Roman" w:eastAsia="Calibri" w:hAnsi="Times New Roman" w:cs="Times New Roman"/>
          <w:kern w:val="0"/>
          <w:shd w:val="clear" w:color="auto" w:fill="FFFFFF"/>
          <w:lang w:val="sv-SE" w:bidi="bn-IN"/>
          <w14:ligatures w14:val="none"/>
        </w:rPr>
        <w:t>tidak</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dibenarkan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dalam</w:t>
      </w:r>
      <w:proofErr w:type="spellEnd"/>
      <w:r w:rsidRPr="00896B28">
        <w:rPr>
          <w:rFonts w:ascii="Times New Roman" w:eastAsia="Calibri" w:hAnsi="Times New Roman" w:cs="Times New Roman"/>
          <w:kern w:val="0"/>
          <w:shd w:val="clear" w:color="auto" w:fill="FFFFFF"/>
          <w:lang w:val="sv-SE" w:bidi="bn-IN"/>
          <w14:ligatures w14:val="none"/>
        </w:rPr>
        <w:t xml:space="preserve"> Islam. </w:t>
      </w:r>
      <w:proofErr w:type="spellStart"/>
      <w:r w:rsidRPr="00896B28">
        <w:rPr>
          <w:rFonts w:ascii="Times New Roman" w:eastAsia="Calibri" w:hAnsi="Times New Roman" w:cs="Times New Roman"/>
          <w:kern w:val="0"/>
          <w:shd w:val="clear" w:color="auto" w:fill="FFFFFF"/>
          <w:lang w:val="sv-SE" w:bidi="bn-IN"/>
          <w14:ligatures w14:val="none"/>
        </w:rPr>
        <w:t>Menjadi</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kewajiban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untuk</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menunaikan</w:t>
      </w:r>
      <w:proofErr w:type="spellEnd"/>
      <w:r w:rsidRPr="00896B28">
        <w:rPr>
          <w:rFonts w:ascii="Times New Roman" w:eastAsia="Calibri" w:hAnsi="Times New Roman" w:cs="Times New Roman"/>
          <w:kern w:val="0"/>
          <w:shd w:val="clear" w:color="auto" w:fill="FFFFFF"/>
          <w:lang w:val="sv-SE" w:bidi="bn-IN"/>
          <w14:ligatures w14:val="none"/>
        </w:rPr>
        <w:t xml:space="preserve"> hak-hak </w:t>
      </w:r>
      <w:proofErr w:type="spellStart"/>
      <w:r w:rsidRPr="00896B28">
        <w:rPr>
          <w:rFonts w:ascii="Times New Roman" w:eastAsia="Calibri" w:hAnsi="Times New Roman" w:cs="Times New Roman"/>
          <w:kern w:val="0"/>
          <w:shd w:val="clear" w:color="auto" w:fill="FFFFFF"/>
          <w:lang w:val="sv-SE" w:bidi="bn-IN"/>
          <w14:ligatures w14:val="none"/>
        </w:rPr>
        <w:t>mereka</w:t>
      </w:r>
      <w:proofErr w:type="spellEnd"/>
      <w:r w:rsidRPr="00896B28">
        <w:rPr>
          <w:rFonts w:ascii="Times New Roman" w:eastAsia="Calibri" w:hAnsi="Times New Roman" w:cs="Times New Roman"/>
          <w:kern w:val="0"/>
          <w:shd w:val="clear" w:color="auto" w:fill="FFFFFF"/>
          <w:lang w:val="sv-SE" w:bidi="bn-IN"/>
          <w14:ligatures w14:val="none"/>
        </w:rPr>
        <w:t xml:space="preserve"> yang </w:t>
      </w:r>
      <w:proofErr w:type="spellStart"/>
      <w:r w:rsidRPr="00896B28">
        <w:rPr>
          <w:rFonts w:ascii="Times New Roman" w:eastAsia="Calibri" w:hAnsi="Times New Roman" w:cs="Times New Roman"/>
          <w:kern w:val="0"/>
          <w:shd w:val="clear" w:color="auto" w:fill="FFFFFF"/>
          <w:lang w:val="sv-SE" w:bidi="bn-IN"/>
          <w14:ligatures w14:val="none"/>
        </w:rPr>
        <w:t>terzalimi</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Jika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seseorang</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menolak</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untuk</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menunaikan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kewajiban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tersebut</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padahal</w:t>
      </w:r>
      <w:proofErr w:type="spellEnd"/>
      <w:r w:rsidRPr="00896B28">
        <w:rPr>
          <w:rFonts w:ascii="Times New Roman" w:eastAsia="Calibri" w:hAnsi="Times New Roman" w:cs="Times New Roman"/>
          <w:kern w:val="0"/>
          <w:shd w:val="clear" w:color="auto" w:fill="FFFFFF"/>
          <w:lang w:val="sv-SE" w:bidi="bn-IN"/>
          <w14:ligatures w14:val="none"/>
        </w:rPr>
        <w:t xml:space="preserve"> dia </w:t>
      </w:r>
      <w:proofErr w:type="spellStart"/>
      <w:r w:rsidRPr="00896B28">
        <w:rPr>
          <w:rFonts w:ascii="Times New Roman" w:eastAsia="Calibri" w:hAnsi="Times New Roman" w:cs="Times New Roman"/>
          <w:kern w:val="0"/>
          <w:shd w:val="clear" w:color="auto" w:fill="FFFFFF"/>
          <w:lang w:val="sv-SE" w:bidi="bn-IN"/>
          <w14:ligatures w14:val="none"/>
        </w:rPr>
        <w:t>berkemampuan</w:t>
      </w:r>
      <w:proofErr w:type="spellEnd"/>
      <w:r w:rsidRPr="00896B28">
        <w:rPr>
          <w:rFonts w:ascii="Times New Roman" w:eastAsia="Calibri" w:hAnsi="Times New Roman" w:cs="Times New Roman"/>
          <w:kern w:val="0"/>
          <w:shd w:val="clear" w:color="auto" w:fill="FFFFFF"/>
          <w:lang w:val="sv-SE" w:bidi="bn-IN"/>
          <w14:ligatures w14:val="none"/>
        </w:rPr>
        <w:t xml:space="preserve">, maka dia akan </w:t>
      </w:r>
      <w:proofErr w:type="spellStart"/>
      <w:r w:rsidRPr="00896B28">
        <w:rPr>
          <w:rFonts w:ascii="Times New Roman" w:eastAsia="Calibri" w:hAnsi="Times New Roman" w:cs="Times New Roman"/>
          <w:kern w:val="0"/>
          <w:shd w:val="clear" w:color="auto" w:fill="FFFFFF"/>
          <w:lang w:val="sv-SE" w:bidi="bn-IN"/>
          <w14:ligatures w14:val="none"/>
        </w:rPr>
        <w:t>dipaksa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untuk</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melakukannya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007102AD">
        <w:rPr>
          <w:rFonts w:ascii="Times New Roman" w:eastAsia="Calibri" w:hAnsi="Times New Roman" w:cs="Times New Roman"/>
          <w:kern w:val="0"/>
          <w:shd w:val="clear" w:color="auto" w:fill="FFFFFF"/>
          <w:lang w:val="sv-SE" w:bidi="bn-IN"/>
          <w14:ligatures w14:val="none"/>
        </w:rPr>
        <w:t>Ibn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Hazm</w:t>
      </w:r>
      <w:proofErr w:type="spellEnd"/>
      <w:r w:rsidRPr="00896B28">
        <w:rPr>
          <w:rFonts w:ascii="Times New Roman" w:eastAsia="Calibri" w:hAnsi="Times New Roman" w:cs="Times New Roman"/>
          <w:kern w:val="0"/>
          <w:shd w:val="clear" w:color="auto" w:fill="FFFFFF"/>
          <w:lang w:val="sv-SE" w:bidi="bn-IN"/>
          <w14:ligatures w14:val="none"/>
        </w:rPr>
        <w:t xml:space="preserve">, 1931). </w:t>
      </w:r>
      <w:proofErr w:type="spellStart"/>
      <w:r w:rsidRPr="00896B28">
        <w:rPr>
          <w:rFonts w:ascii="Times New Roman" w:eastAsia="Calibri" w:hAnsi="Times New Roman" w:cs="Times New Roman"/>
          <w:kern w:val="0"/>
          <w:shd w:val="clear" w:color="auto" w:fill="FFFFFF"/>
          <w:lang w:val="sv-SE" w:bidi="bn-IN"/>
          <w14:ligatures w14:val="none"/>
        </w:rPr>
        <w:t>Penahanan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atau</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pemenjaraan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disebut</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sebagai</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bentuk</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hukuman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berat</w:t>
      </w:r>
      <w:proofErr w:type="spellEnd"/>
      <w:r w:rsidRPr="00896B28">
        <w:rPr>
          <w:rFonts w:ascii="Times New Roman" w:eastAsia="Calibri" w:hAnsi="Times New Roman" w:cs="Times New Roman"/>
          <w:kern w:val="0"/>
          <w:shd w:val="clear" w:color="auto" w:fill="FFFFFF"/>
          <w:lang w:val="sv-SE" w:bidi="bn-IN"/>
          <w14:ligatures w14:val="none"/>
        </w:rPr>
        <w:t xml:space="preserve">, yang </w:t>
      </w:r>
      <w:proofErr w:type="spellStart"/>
      <w:r w:rsidRPr="00896B28">
        <w:rPr>
          <w:rFonts w:ascii="Times New Roman" w:eastAsia="Calibri" w:hAnsi="Times New Roman" w:cs="Times New Roman"/>
          <w:kern w:val="0"/>
          <w:shd w:val="clear" w:color="auto" w:fill="FFFFFF"/>
          <w:lang w:val="sv-SE" w:bidi="bn-IN"/>
          <w14:ligatures w14:val="none"/>
        </w:rPr>
        <w:t>juga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dapat</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dilihat</w:t>
      </w:r>
      <w:proofErr w:type="spellEnd"/>
      <w:r w:rsidRPr="00896B28">
        <w:rPr>
          <w:rFonts w:ascii="Times New Roman" w:eastAsia="Calibri" w:hAnsi="Times New Roman" w:cs="Times New Roman"/>
          <w:kern w:val="0"/>
          <w:shd w:val="clear" w:color="auto" w:fill="FFFFFF"/>
          <w:lang w:val="sv-SE" w:bidi="bn-IN"/>
          <w14:ligatures w14:val="none"/>
        </w:rPr>
        <w:t xml:space="preserve"> dari </w:t>
      </w:r>
      <w:proofErr w:type="spellStart"/>
      <w:r w:rsidRPr="00896B28">
        <w:rPr>
          <w:rFonts w:ascii="Times New Roman" w:eastAsia="Calibri" w:hAnsi="Times New Roman" w:cs="Times New Roman"/>
          <w:kern w:val="0"/>
          <w:shd w:val="clear" w:color="auto" w:fill="FFFFFF"/>
          <w:lang w:val="sv-SE" w:bidi="bn-IN"/>
          <w14:ligatures w14:val="none"/>
        </w:rPr>
        <w:t>kisah</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Nabi</w:t>
      </w:r>
      <w:proofErr w:type="spellEnd"/>
      <w:r w:rsidRPr="00896B28">
        <w:rPr>
          <w:rFonts w:ascii="Times New Roman" w:eastAsia="Calibri" w:hAnsi="Times New Roman" w:cs="Times New Roman"/>
          <w:kern w:val="0"/>
          <w:shd w:val="clear" w:color="auto" w:fill="FFFFFF"/>
          <w:lang w:val="sv-SE" w:bidi="bn-IN"/>
          <w14:ligatures w14:val="none"/>
        </w:rPr>
        <w:t xml:space="preserve"> Yusuf AS yang </w:t>
      </w:r>
      <w:proofErr w:type="spellStart"/>
      <w:r w:rsidRPr="00896B28">
        <w:rPr>
          <w:rFonts w:ascii="Times New Roman" w:eastAsia="Calibri" w:hAnsi="Times New Roman" w:cs="Times New Roman"/>
          <w:kern w:val="0"/>
          <w:shd w:val="clear" w:color="auto" w:fill="FFFFFF"/>
          <w:lang w:val="sv-SE" w:bidi="bn-IN"/>
          <w14:ligatures w14:val="none"/>
        </w:rPr>
        <w:t>dibebaskan</w:t>
      </w:r>
      <w:proofErr w:type="spellEnd"/>
      <w:r w:rsidRPr="00896B28">
        <w:rPr>
          <w:rFonts w:ascii="Times New Roman" w:eastAsia="Calibri" w:hAnsi="Times New Roman" w:cs="Times New Roman"/>
          <w:kern w:val="0"/>
          <w:shd w:val="clear" w:color="auto" w:fill="FFFFFF"/>
          <w:lang w:val="sv-SE" w:bidi="bn-IN"/>
          <w14:ligatures w14:val="none"/>
        </w:rPr>
        <w:t xml:space="preserve"> dari </w:t>
      </w:r>
      <w:proofErr w:type="spellStart"/>
      <w:r w:rsidRPr="00896B28">
        <w:rPr>
          <w:rFonts w:ascii="Times New Roman" w:eastAsia="Calibri" w:hAnsi="Times New Roman" w:cs="Times New Roman"/>
          <w:kern w:val="0"/>
          <w:shd w:val="clear" w:color="auto" w:fill="FFFFFF"/>
          <w:lang w:val="sv-SE" w:bidi="bn-IN"/>
          <w14:ligatures w14:val="none"/>
        </w:rPr>
        <w:t>penjara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sebagai</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bentuk</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kebaikan</w:t>
      </w:r>
      <w:proofErr w:type="spellEnd"/>
      <w:r w:rsidRPr="00896B28">
        <w:rPr>
          <w:rFonts w:ascii="Times New Roman" w:eastAsia="Calibri" w:hAnsi="Times New Roman" w:cs="Times New Roman"/>
          <w:kern w:val="0"/>
          <w:shd w:val="clear" w:color="auto" w:fill="FFFFFF"/>
          <w:lang w:val="sv-SE" w:bidi="bn-IN"/>
          <w14:ligatures w14:val="none"/>
        </w:rPr>
        <w:t xml:space="preserve"> Allah </w:t>
      </w:r>
      <w:proofErr w:type="spellStart"/>
      <w:r w:rsidRPr="00896B28">
        <w:rPr>
          <w:rFonts w:ascii="Times New Roman" w:eastAsia="Calibri" w:hAnsi="Times New Roman" w:cs="Times New Roman"/>
          <w:kern w:val="0"/>
          <w:shd w:val="clear" w:color="auto" w:fill="FFFFFF"/>
          <w:lang w:val="sv-SE" w:bidi="bn-IN"/>
          <w14:ligatures w14:val="none"/>
        </w:rPr>
        <w:t>kepadanya</w:t>
      </w:r>
      <w:proofErr w:type="spellEnd"/>
      <w:r w:rsidRPr="00896B28">
        <w:rPr>
          <w:rFonts w:ascii="Times New Roman" w:eastAsia="Calibri" w:hAnsi="Times New Roman" w:cs="Times New Roman"/>
          <w:kern w:val="0"/>
          <w:shd w:val="clear" w:color="auto" w:fill="FFFFFF"/>
          <w:lang w:val="sv-SE" w:bidi="bn-IN"/>
          <w14:ligatures w14:val="none"/>
        </w:rPr>
        <w:t xml:space="preserve">. Allah SWT </w:t>
      </w:r>
      <w:proofErr w:type="spellStart"/>
      <w:r w:rsidRPr="00896B28">
        <w:rPr>
          <w:rFonts w:ascii="Times New Roman" w:eastAsia="Calibri" w:hAnsi="Times New Roman" w:cs="Times New Roman"/>
          <w:kern w:val="0"/>
          <w:shd w:val="clear" w:color="auto" w:fill="FFFFFF"/>
          <w:lang w:val="sv-SE" w:bidi="bn-IN"/>
          <w14:ligatures w14:val="none"/>
        </w:rPr>
        <w:t>berfirman</w:t>
      </w:r>
      <w:proofErr w:type="spellEnd"/>
      <w:r w:rsidRPr="00896B28">
        <w:rPr>
          <w:rFonts w:ascii="Times New Roman" w:eastAsia="Calibri" w:hAnsi="Times New Roman" w:cs="Times New Roman"/>
          <w:kern w:val="0"/>
          <w:shd w:val="clear" w:color="auto" w:fill="FFFFFF"/>
          <w:lang w:val="sv-SE" w:bidi="bn-IN"/>
          <w14:ligatures w14:val="none"/>
        </w:rPr>
        <w:t xml:space="preserve"> yang </w:t>
      </w:r>
      <w:proofErr w:type="spellStart"/>
      <w:r w:rsidRPr="00896B28">
        <w:rPr>
          <w:rFonts w:ascii="Times New Roman" w:eastAsia="Calibri" w:hAnsi="Times New Roman" w:cs="Times New Roman"/>
          <w:kern w:val="0"/>
          <w:shd w:val="clear" w:color="auto" w:fill="FFFFFF"/>
          <w:lang w:val="sv-SE" w:bidi="bn-IN"/>
          <w14:ligatures w14:val="none"/>
        </w:rPr>
        <w:t>bermaksud</w:t>
      </w:r>
      <w:proofErr w:type="spellEnd"/>
      <w:r w:rsidRPr="00896B28">
        <w:rPr>
          <w:rFonts w:ascii="Times New Roman" w:eastAsia="Calibri" w:hAnsi="Times New Roman" w:cs="Times New Roman"/>
          <w:kern w:val="0"/>
          <w:shd w:val="clear" w:color="auto" w:fill="FFFFFF"/>
          <w:lang w:val="sv-SE" w:bidi="bn-IN"/>
          <w14:ligatures w14:val="none"/>
        </w:rPr>
        <w:t xml:space="preserve"> "</w:t>
      </w:r>
      <w:r w:rsidRPr="00896B28">
        <w:rPr>
          <w:rFonts w:ascii="Times New Roman" w:eastAsia="Calibri" w:hAnsi="Times New Roman" w:cs="Times New Roman"/>
          <w:i/>
          <w:iCs/>
          <w:kern w:val="0"/>
          <w:shd w:val="clear" w:color="auto" w:fill="FFFFFF"/>
          <w:lang w:val="sv-SE" w:bidi="bn-IN"/>
          <w14:ligatures w14:val="none"/>
        </w:rPr>
        <w:t xml:space="preserve">Dan </w:t>
      </w:r>
      <w:proofErr w:type="spellStart"/>
      <w:r w:rsidRPr="00896B28">
        <w:rPr>
          <w:rFonts w:ascii="Times New Roman" w:eastAsia="Calibri" w:hAnsi="Times New Roman" w:cs="Times New Roman"/>
          <w:i/>
          <w:iCs/>
          <w:kern w:val="0"/>
          <w:shd w:val="clear" w:color="auto" w:fill="FFFFFF"/>
          <w:lang w:val="sv-SE" w:bidi="bn-IN"/>
          <w14:ligatures w14:val="none"/>
        </w:rPr>
        <w:t>sesungguhnya</w:t>
      </w:r>
      <w:proofErr w:type="spellEnd"/>
      <w:r w:rsidRPr="00896B28">
        <w:rPr>
          <w:rFonts w:ascii="Times New Roman" w:eastAsia="Calibri" w:hAnsi="Times New Roman" w:cs="Times New Roman"/>
          <w:i/>
          <w:iCs/>
          <w:kern w:val="0"/>
          <w:shd w:val="clear" w:color="auto" w:fill="FFFFFF"/>
          <w:lang w:val="sv-SE" w:bidi="bn-IN"/>
          <w14:ligatures w14:val="none"/>
        </w:rPr>
        <w:t xml:space="preserve">, Dia </w:t>
      </w:r>
      <w:proofErr w:type="spellStart"/>
      <w:r w:rsidRPr="00896B28">
        <w:rPr>
          <w:rFonts w:ascii="Times New Roman" w:eastAsia="Calibri" w:hAnsi="Times New Roman" w:cs="Times New Roman"/>
          <w:i/>
          <w:iCs/>
          <w:kern w:val="0"/>
          <w:shd w:val="clear" w:color="auto" w:fill="FFFFFF"/>
          <w:lang w:val="sv-SE" w:bidi="bn-IN"/>
          <w14:ligatures w14:val="none"/>
        </w:rPr>
        <w:t>telah</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melimpahkan</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kebaikan</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kepadaku</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ketika</w:t>
      </w:r>
      <w:proofErr w:type="spellEnd"/>
      <w:r w:rsidRPr="00896B28">
        <w:rPr>
          <w:rFonts w:ascii="Times New Roman" w:eastAsia="Calibri" w:hAnsi="Times New Roman" w:cs="Times New Roman"/>
          <w:i/>
          <w:iCs/>
          <w:kern w:val="0"/>
          <w:shd w:val="clear" w:color="auto" w:fill="FFFFFF"/>
          <w:lang w:val="sv-SE" w:bidi="bn-IN"/>
          <w14:ligatures w14:val="none"/>
        </w:rPr>
        <w:t xml:space="preserve"> Dia </w:t>
      </w:r>
      <w:proofErr w:type="spellStart"/>
      <w:r w:rsidRPr="00896B28">
        <w:rPr>
          <w:rFonts w:ascii="Times New Roman" w:eastAsia="Calibri" w:hAnsi="Times New Roman" w:cs="Times New Roman"/>
          <w:i/>
          <w:iCs/>
          <w:kern w:val="0"/>
          <w:shd w:val="clear" w:color="auto" w:fill="FFFFFF"/>
          <w:lang w:val="sv-SE" w:bidi="bn-IN"/>
          <w14:ligatures w14:val="none"/>
        </w:rPr>
        <w:t>mengeluarkan</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aku</w:t>
      </w:r>
      <w:proofErr w:type="spellEnd"/>
      <w:r w:rsidRPr="00896B28">
        <w:rPr>
          <w:rFonts w:ascii="Times New Roman" w:eastAsia="Calibri" w:hAnsi="Times New Roman" w:cs="Times New Roman"/>
          <w:i/>
          <w:iCs/>
          <w:kern w:val="0"/>
          <w:shd w:val="clear" w:color="auto" w:fill="FFFFFF"/>
          <w:lang w:val="sv-SE" w:bidi="bn-IN"/>
          <w14:ligatures w14:val="none"/>
        </w:rPr>
        <w:t xml:space="preserve"> dari </w:t>
      </w:r>
      <w:proofErr w:type="spellStart"/>
      <w:r w:rsidRPr="00896B28">
        <w:rPr>
          <w:rFonts w:ascii="Times New Roman" w:eastAsia="Calibri" w:hAnsi="Times New Roman" w:cs="Times New Roman"/>
          <w:i/>
          <w:iCs/>
          <w:kern w:val="0"/>
          <w:shd w:val="clear" w:color="auto" w:fill="FFFFFF"/>
          <w:lang w:val="sv-SE" w:bidi="bn-IN"/>
          <w14:ligatures w14:val="none"/>
        </w:rPr>
        <w:t>penjara</w:t>
      </w:r>
      <w:proofErr w:type="spellEnd"/>
      <w:r w:rsidRPr="00896B28">
        <w:rPr>
          <w:rFonts w:ascii="Times New Roman" w:eastAsia="Calibri" w:hAnsi="Times New Roman" w:cs="Times New Roman"/>
          <w:kern w:val="0"/>
          <w:shd w:val="clear" w:color="auto" w:fill="FFFFFF"/>
          <w:lang w:val="sv-SE" w:bidi="bn-IN"/>
          <w14:ligatures w14:val="none"/>
        </w:rPr>
        <w:t>" (</w:t>
      </w:r>
      <w:proofErr w:type="spellStart"/>
      <w:r w:rsidRPr="00896B28">
        <w:rPr>
          <w:rFonts w:ascii="Times New Roman" w:eastAsia="Calibri" w:hAnsi="Times New Roman" w:cs="Times New Roman"/>
          <w:kern w:val="0"/>
          <w:shd w:val="clear" w:color="auto" w:fill="FFFFFF"/>
          <w:lang w:val="sv-SE" w:bidi="bn-IN"/>
          <w14:ligatures w14:val="none"/>
        </w:rPr>
        <w:t>Surah</w:t>
      </w:r>
      <w:proofErr w:type="spellEnd"/>
      <w:r w:rsidRPr="00896B28">
        <w:rPr>
          <w:rFonts w:ascii="Times New Roman" w:eastAsia="Calibri" w:hAnsi="Times New Roman" w:cs="Times New Roman"/>
          <w:kern w:val="0"/>
          <w:shd w:val="clear" w:color="auto" w:fill="FFFFFF"/>
          <w:lang w:val="sv-SE" w:bidi="bn-IN"/>
          <w14:ligatures w14:val="none"/>
        </w:rPr>
        <w:t xml:space="preserve"> Yusuf: 25).</w:t>
      </w:r>
    </w:p>
    <w:p w14:paraId="0EDF8501" w14:textId="6F644D43" w:rsidR="00896B28" w:rsidRPr="00896B28" w:rsidRDefault="00896B28" w:rsidP="00932F8B">
      <w:pPr>
        <w:spacing w:before="120" w:after="0" w:line="240" w:lineRule="auto"/>
        <w:ind w:left="720" w:firstLine="720"/>
        <w:jc w:val="both"/>
        <w:rPr>
          <w:rFonts w:ascii="Times New Roman" w:eastAsia="Calibri" w:hAnsi="Times New Roman" w:cs="Times New Roman"/>
          <w:i/>
          <w:iCs/>
          <w:kern w:val="0"/>
          <w:shd w:val="clear" w:color="auto" w:fill="FFFFFF"/>
          <w:lang w:val="sv-SE" w:bidi="bn-IN"/>
          <w14:ligatures w14:val="none"/>
        </w:rPr>
      </w:pPr>
      <w:proofErr w:type="spellStart"/>
      <w:r w:rsidRPr="00896B28">
        <w:rPr>
          <w:rFonts w:ascii="Times New Roman" w:eastAsia="Calibri" w:hAnsi="Times New Roman" w:cs="Times New Roman"/>
          <w:kern w:val="0"/>
          <w:shd w:val="clear" w:color="auto" w:fill="FFFFFF"/>
          <w:lang w:val="sv-SE" w:bidi="bn-IN"/>
          <w14:ligatures w14:val="none"/>
        </w:rPr>
        <w:t>Pandangan</w:t>
      </w:r>
      <w:proofErr w:type="spellEnd"/>
      <w:r w:rsidRPr="00896B28">
        <w:rPr>
          <w:rFonts w:ascii="Times New Roman" w:eastAsia="Calibri" w:hAnsi="Times New Roman" w:cs="Times New Roman"/>
          <w:kern w:val="0"/>
          <w:shd w:val="clear" w:color="auto" w:fill="FFFFFF"/>
          <w:lang w:val="sv-SE" w:bidi="bn-IN"/>
          <w14:ligatures w14:val="none"/>
        </w:rPr>
        <w:t xml:space="preserve"> ini </w:t>
      </w:r>
      <w:proofErr w:type="spellStart"/>
      <w:r w:rsidRPr="00896B28">
        <w:rPr>
          <w:rFonts w:ascii="Times New Roman" w:eastAsia="Calibri" w:hAnsi="Times New Roman" w:cs="Times New Roman"/>
          <w:kern w:val="0"/>
          <w:shd w:val="clear" w:color="auto" w:fill="FFFFFF"/>
          <w:lang w:val="sv-SE" w:bidi="bn-IN"/>
          <w14:ligatures w14:val="none"/>
        </w:rPr>
        <w:t>juga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mengemukakan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dalil</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daripada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hadis</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tentang</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seorang</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wanita</w:t>
      </w:r>
      <w:proofErr w:type="spellEnd"/>
      <w:r w:rsidRPr="00896B28">
        <w:rPr>
          <w:rFonts w:ascii="Times New Roman" w:eastAsia="Calibri" w:hAnsi="Times New Roman" w:cs="Times New Roman"/>
          <w:kern w:val="0"/>
          <w:shd w:val="clear" w:color="auto" w:fill="FFFFFF"/>
          <w:lang w:val="sv-SE" w:bidi="bn-IN"/>
          <w14:ligatures w14:val="none"/>
        </w:rPr>
        <w:t xml:space="preserve"> yang </w:t>
      </w:r>
      <w:proofErr w:type="spellStart"/>
      <w:r w:rsidRPr="00896B28">
        <w:rPr>
          <w:rFonts w:ascii="Times New Roman" w:eastAsia="Calibri" w:hAnsi="Times New Roman" w:cs="Times New Roman"/>
          <w:kern w:val="0"/>
          <w:shd w:val="clear" w:color="auto" w:fill="FFFFFF"/>
          <w:lang w:val="sv-SE" w:bidi="bn-IN"/>
          <w14:ligatures w14:val="none"/>
        </w:rPr>
        <w:t>mengaku</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telah</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berzina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kepada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Rasulullah</w:t>
      </w:r>
      <w:proofErr w:type="spellEnd"/>
      <w:r w:rsidRPr="00896B28">
        <w:rPr>
          <w:rFonts w:ascii="Times New Roman" w:eastAsia="Calibri" w:hAnsi="Times New Roman" w:cs="Times New Roman"/>
          <w:kern w:val="0"/>
          <w:shd w:val="clear" w:color="auto" w:fill="FFFFFF"/>
          <w:lang w:val="sv-SE" w:bidi="bn-IN"/>
          <w14:ligatures w14:val="none"/>
        </w:rPr>
        <w:t xml:space="preserve"> SAW.</w:t>
      </w:r>
      <w:r w:rsidRPr="00896B28">
        <w:rPr>
          <w:rFonts w:ascii="Poppins" w:eastAsia="Times New Roman" w:hAnsi="Poppins" w:cs="Poppins"/>
          <w:spacing w:val="3"/>
          <w:kern w:val="0"/>
          <w:lang w:val="sv-SE" w:eastAsia="en-MY"/>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Hadis</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riwayat</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Sulaiman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007102AD">
        <w:rPr>
          <w:rFonts w:ascii="Times New Roman" w:eastAsia="Calibri" w:hAnsi="Times New Roman" w:cs="Times New Roman"/>
          <w:kern w:val="0"/>
          <w:shd w:val="clear" w:color="auto" w:fill="FFFFFF"/>
          <w:lang w:val="sv-SE" w:bidi="bn-IN"/>
          <w14:ligatures w14:val="none"/>
        </w:rPr>
        <w:t>Ibn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Buraidah</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daripada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bapanya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berkata</w:t>
      </w:r>
      <w:proofErr w:type="spellEnd"/>
      <w:r w:rsidRPr="00896B28">
        <w:rPr>
          <w:rFonts w:ascii="Times New Roman" w:eastAsia="Calibri" w:hAnsi="Times New Roman" w:cs="Times New Roman"/>
          <w:kern w:val="0"/>
          <w:shd w:val="clear" w:color="auto" w:fill="FFFFFF"/>
          <w:lang w:val="sv-SE" w:bidi="bn-IN"/>
          <w14:ligatures w14:val="none"/>
        </w:rPr>
        <w:t xml:space="preserve"> </w:t>
      </w:r>
      <w:r w:rsidRPr="00896B28">
        <w:rPr>
          <w:rFonts w:ascii="Times New Roman" w:eastAsia="Calibri" w:hAnsi="Times New Roman" w:cs="Times New Roman"/>
          <w:i/>
          <w:iCs/>
          <w:kern w:val="0"/>
          <w:shd w:val="clear" w:color="auto" w:fill="FFFFFF"/>
          <w:lang w:val="sv-SE" w:bidi="bn-IN"/>
          <w14:ligatures w14:val="none"/>
        </w:rPr>
        <w:t>"</w:t>
      </w:r>
      <w:proofErr w:type="spellStart"/>
      <w:r w:rsidRPr="00896B28">
        <w:rPr>
          <w:rFonts w:ascii="Times New Roman" w:eastAsia="Calibri" w:hAnsi="Times New Roman" w:cs="Times New Roman"/>
          <w:i/>
          <w:iCs/>
          <w:kern w:val="0"/>
          <w:shd w:val="clear" w:color="auto" w:fill="FFFFFF"/>
          <w:lang w:val="sv-SE" w:bidi="bn-IN"/>
          <w14:ligatures w14:val="none"/>
        </w:rPr>
        <w:t>Kemudian</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seorang</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perempuan</w:t>
      </w:r>
      <w:proofErr w:type="spellEnd"/>
      <w:r w:rsidRPr="00896B28">
        <w:rPr>
          <w:rFonts w:ascii="Times New Roman" w:eastAsia="Calibri" w:hAnsi="Times New Roman" w:cs="Times New Roman"/>
          <w:i/>
          <w:iCs/>
          <w:kern w:val="0"/>
          <w:shd w:val="clear" w:color="auto" w:fill="FFFFFF"/>
          <w:lang w:val="sv-SE" w:bidi="bn-IN"/>
          <w14:ligatures w14:val="none"/>
        </w:rPr>
        <w:t xml:space="preserve"> dari </w:t>
      </w:r>
      <w:proofErr w:type="spellStart"/>
      <w:r w:rsidRPr="00896B28">
        <w:rPr>
          <w:rFonts w:ascii="Times New Roman" w:eastAsia="Calibri" w:hAnsi="Times New Roman" w:cs="Times New Roman"/>
          <w:i/>
          <w:iCs/>
          <w:kern w:val="0"/>
          <w:shd w:val="clear" w:color="auto" w:fill="FFFFFF"/>
          <w:lang w:val="sv-SE" w:bidi="bn-IN"/>
          <w14:ligatures w14:val="none"/>
        </w:rPr>
        <w:t>qabilah</w:t>
      </w:r>
      <w:proofErr w:type="spellEnd"/>
      <w:r w:rsidRPr="00896B28">
        <w:rPr>
          <w:rFonts w:ascii="Times New Roman" w:eastAsia="Calibri" w:hAnsi="Times New Roman" w:cs="Times New Roman"/>
          <w:i/>
          <w:iCs/>
          <w:kern w:val="0"/>
          <w:shd w:val="clear" w:color="auto" w:fill="FFFFFF"/>
          <w:lang w:val="sv-SE" w:bidi="bn-IN"/>
          <w14:ligatures w14:val="none"/>
        </w:rPr>
        <w:t xml:space="preserve"> al-</w:t>
      </w:r>
      <w:proofErr w:type="spellStart"/>
      <w:r w:rsidRPr="00896B28">
        <w:rPr>
          <w:rFonts w:ascii="Times New Roman" w:eastAsia="Calibri" w:hAnsi="Times New Roman" w:cs="Times New Roman"/>
          <w:i/>
          <w:iCs/>
          <w:kern w:val="0"/>
          <w:shd w:val="clear" w:color="auto" w:fill="FFFFFF"/>
          <w:lang w:val="sv-SE" w:bidi="bn-IN"/>
          <w14:ligatures w14:val="none"/>
        </w:rPr>
        <w:t>Ghamidiyah</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datang</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mengadap</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Rasulullah</w:t>
      </w:r>
      <w:proofErr w:type="spellEnd"/>
      <w:r w:rsidRPr="00896B28">
        <w:rPr>
          <w:rFonts w:ascii="Times New Roman" w:eastAsia="Calibri" w:hAnsi="Times New Roman" w:cs="Times New Roman"/>
          <w:i/>
          <w:iCs/>
          <w:kern w:val="0"/>
          <w:shd w:val="clear" w:color="auto" w:fill="FFFFFF"/>
          <w:lang w:val="sv-SE" w:bidi="bn-IN"/>
          <w14:ligatures w14:val="none"/>
        </w:rPr>
        <w:t xml:space="preserve"> SAW, </w:t>
      </w:r>
      <w:proofErr w:type="spellStart"/>
      <w:r w:rsidRPr="00896B28">
        <w:rPr>
          <w:rFonts w:ascii="Times New Roman" w:eastAsia="Calibri" w:hAnsi="Times New Roman" w:cs="Times New Roman"/>
          <w:i/>
          <w:iCs/>
          <w:kern w:val="0"/>
          <w:shd w:val="clear" w:color="auto" w:fill="FFFFFF"/>
          <w:lang w:val="sv-SE" w:bidi="bn-IN"/>
          <w14:ligatures w14:val="none"/>
        </w:rPr>
        <w:t>Wanita</w:t>
      </w:r>
      <w:proofErr w:type="spellEnd"/>
      <w:r w:rsidRPr="00896B28">
        <w:rPr>
          <w:rFonts w:ascii="Times New Roman" w:eastAsia="Calibri" w:hAnsi="Times New Roman" w:cs="Times New Roman"/>
          <w:i/>
          <w:iCs/>
          <w:kern w:val="0"/>
          <w:shd w:val="clear" w:color="auto" w:fill="FFFFFF"/>
          <w:lang w:val="sv-SE" w:bidi="bn-IN"/>
          <w14:ligatures w14:val="none"/>
        </w:rPr>
        <w:t xml:space="preserve"> itu </w:t>
      </w:r>
      <w:proofErr w:type="spellStart"/>
      <w:r w:rsidRPr="00896B28">
        <w:rPr>
          <w:rFonts w:ascii="Times New Roman" w:eastAsia="Calibri" w:hAnsi="Times New Roman" w:cs="Times New Roman"/>
          <w:i/>
          <w:iCs/>
          <w:kern w:val="0"/>
          <w:shd w:val="clear" w:color="auto" w:fill="FFFFFF"/>
          <w:lang w:val="sv-SE" w:bidi="bn-IN"/>
          <w14:ligatures w14:val="none"/>
        </w:rPr>
        <w:t>berkata</w:t>
      </w:r>
      <w:proofErr w:type="spellEnd"/>
      <w:r w:rsidRPr="00896B28">
        <w:rPr>
          <w:rFonts w:ascii="Times New Roman" w:eastAsia="Calibri" w:hAnsi="Times New Roman" w:cs="Times New Roman"/>
          <w:i/>
          <w:iCs/>
          <w:kern w:val="0"/>
          <w:shd w:val="clear" w:color="auto" w:fill="FFFFFF"/>
          <w:lang w:val="sv-SE" w:bidi="bn-IN"/>
          <w14:ligatures w14:val="none"/>
        </w:rPr>
        <w:t>: "</w:t>
      </w:r>
      <w:proofErr w:type="spellStart"/>
      <w:r w:rsidRPr="00896B28">
        <w:rPr>
          <w:rFonts w:ascii="Times New Roman" w:eastAsia="Calibri" w:hAnsi="Times New Roman" w:cs="Times New Roman"/>
          <w:i/>
          <w:iCs/>
          <w:kern w:val="0"/>
          <w:shd w:val="clear" w:color="auto" w:fill="FFFFFF"/>
          <w:lang w:val="sv-SE" w:bidi="bn-IN"/>
          <w14:ligatures w14:val="none"/>
        </w:rPr>
        <w:t>Wahai</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Rasulullah</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Sucikanlah</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diri</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saya</w:t>
      </w:r>
      <w:proofErr w:type="spellEnd"/>
      <w:r w:rsidRPr="00896B28">
        <w:rPr>
          <w:rFonts w:ascii="Times New Roman" w:eastAsia="Calibri" w:hAnsi="Times New Roman" w:cs="Times New Roman"/>
          <w:i/>
          <w:iCs/>
          <w:kern w:val="0"/>
          <w:shd w:val="clear" w:color="auto" w:fill="FFFFFF"/>
          <w:lang w:val="sv-SE" w:bidi="bn-IN"/>
          <w14:ligatures w14:val="none"/>
        </w:rPr>
        <w:t>."</w:t>
      </w:r>
      <w:proofErr w:type="spellStart"/>
      <w:r w:rsidRPr="00896B28">
        <w:rPr>
          <w:rFonts w:ascii="Times New Roman" w:eastAsia="Calibri" w:hAnsi="Times New Roman" w:cs="Times New Roman"/>
          <w:i/>
          <w:iCs/>
          <w:kern w:val="0"/>
          <w:shd w:val="clear" w:color="auto" w:fill="FFFFFF"/>
          <w:lang w:val="sv-SE" w:bidi="bn-IN"/>
          <w14:ligatures w14:val="none"/>
        </w:rPr>
        <w:t>Sabda</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Rasulullah</w:t>
      </w:r>
      <w:proofErr w:type="spellEnd"/>
      <w:r w:rsidRPr="00896B28">
        <w:rPr>
          <w:rFonts w:ascii="Times New Roman" w:eastAsia="Calibri" w:hAnsi="Times New Roman" w:cs="Times New Roman"/>
          <w:i/>
          <w:iCs/>
          <w:kern w:val="0"/>
          <w:shd w:val="clear" w:color="auto" w:fill="FFFFFF"/>
          <w:lang w:val="sv-SE" w:bidi="bn-IN"/>
          <w14:ligatures w14:val="none"/>
        </w:rPr>
        <w:t xml:space="preserve"> SAW "</w:t>
      </w:r>
      <w:proofErr w:type="spellStart"/>
      <w:r w:rsidRPr="00896B28">
        <w:rPr>
          <w:rFonts w:ascii="Times New Roman" w:eastAsia="Calibri" w:hAnsi="Times New Roman" w:cs="Times New Roman"/>
          <w:i/>
          <w:iCs/>
          <w:kern w:val="0"/>
          <w:shd w:val="clear" w:color="auto" w:fill="FFFFFF"/>
          <w:lang w:val="sv-SE" w:bidi="bn-IN"/>
          <w14:ligatures w14:val="none"/>
        </w:rPr>
        <w:t>Baliklah</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beristighfarlah</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engkau</w:t>
      </w:r>
      <w:proofErr w:type="spellEnd"/>
      <w:r w:rsidRPr="00896B28">
        <w:rPr>
          <w:rFonts w:ascii="Times New Roman" w:eastAsia="Calibri" w:hAnsi="Times New Roman" w:cs="Times New Roman"/>
          <w:i/>
          <w:iCs/>
          <w:kern w:val="0"/>
          <w:shd w:val="clear" w:color="auto" w:fill="FFFFFF"/>
          <w:lang w:val="sv-SE" w:bidi="bn-IN"/>
          <w14:ligatures w14:val="none"/>
        </w:rPr>
        <w:t xml:space="preserve"> dan </w:t>
      </w:r>
      <w:proofErr w:type="spellStart"/>
      <w:r w:rsidRPr="00896B28">
        <w:rPr>
          <w:rFonts w:ascii="Times New Roman" w:eastAsia="Calibri" w:hAnsi="Times New Roman" w:cs="Times New Roman"/>
          <w:i/>
          <w:iCs/>
          <w:kern w:val="0"/>
          <w:shd w:val="clear" w:color="auto" w:fill="FFFFFF"/>
          <w:lang w:val="sv-SE" w:bidi="bn-IN"/>
          <w14:ligatures w14:val="none"/>
        </w:rPr>
        <w:t>bertaubatlah</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Wanita</w:t>
      </w:r>
      <w:proofErr w:type="spellEnd"/>
      <w:r w:rsidRPr="00896B28">
        <w:rPr>
          <w:rFonts w:ascii="Times New Roman" w:eastAsia="Calibri" w:hAnsi="Times New Roman" w:cs="Times New Roman"/>
          <w:i/>
          <w:iCs/>
          <w:kern w:val="0"/>
          <w:shd w:val="clear" w:color="auto" w:fill="FFFFFF"/>
          <w:lang w:val="sv-SE" w:bidi="bn-IN"/>
          <w14:ligatures w14:val="none"/>
        </w:rPr>
        <w:t xml:space="preserve"> itu </w:t>
      </w:r>
      <w:proofErr w:type="spellStart"/>
      <w:r w:rsidRPr="00896B28">
        <w:rPr>
          <w:rFonts w:ascii="Times New Roman" w:eastAsia="Calibri" w:hAnsi="Times New Roman" w:cs="Times New Roman"/>
          <w:i/>
          <w:iCs/>
          <w:kern w:val="0"/>
          <w:shd w:val="clear" w:color="auto" w:fill="FFFFFF"/>
          <w:lang w:val="sv-SE" w:bidi="bn-IN"/>
          <w14:ligatures w14:val="none"/>
        </w:rPr>
        <w:t>berkata</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lagi</w:t>
      </w:r>
      <w:proofErr w:type="spellEnd"/>
      <w:r w:rsidRPr="00896B28">
        <w:rPr>
          <w:rFonts w:ascii="Times New Roman" w:eastAsia="Calibri" w:hAnsi="Times New Roman" w:cs="Times New Roman"/>
          <w:i/>
          <w:iCs/>
          <w:kern w:val="0"/>
          <w:shd w:val="clear" w:color="auto" w:fill="FFFFFF"/>
          <w:lang w:val="sv-SE" w:bidi="bn-IN"/>
          <w14:ligatures w14:val="none"/>
        </w:rPr>
        <w:t>: "</w:t>
      </w:r>
      <w:proofErr w:type="spellStart"/>
      <w:r w:rsidRPr="00896B28">
        <w:rPr>
          <w:rFonts w:ascii="Times New Roman" w:eastAsia="Calibri" w:hAnsi="Times New Roman" w:cs="Times New Roman"/>
          <w:i/>
          <w:iCs/>
          <w:kern w:val="0"/>
          <w:shd w:val="clear" w:color="auto" w:fill="FFFFFF"/>
          <w:lang w:val="sv-SE" w:bidi="bn-IN"/>
          <w14:ligatures w14:val="none"/>
        </w:rPr>
        <w:t>Adakah</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engkau</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mahu</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melakukan</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kepada</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saya</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seperti</w:t>
      </w:r>
      <w:proofErr w:type="spellEnd"/>
      <w:r w:rsidRPr="00896B28">
        <w:rPr>
          <w:rFonts w:ascii="Times New Roman" w:eastAsia="Calibri" w:hAnsi="Times New Roman" w:cs="Times New Roman"/>
          <w:i/>
          <w:iCs/>
          <w:kern w:val="0"/>
          <w:shd w:val="clear" w:color="auto" w:fill="FFFFFF"/>
          <w:lang w:val="sv-SE" w:bidi="bn-IN"/>
          <w14:ligatures w14:val="none"/>
        </w:rPr>
        <w:t xml:space="preserve"> yang </w:t>
      </w:r>
      <w:proofErr w:type="spellStart"/>
      <w:r w:rsidRPr="00896B28">
        <w:rPr>
          <w:rFonts w:ascii="Times New Roman" w:eastAsia="Calibri" w:hAnsi="Times New Roman" w:cs="Times New Roman"/>
          <w:i/>
          <w:iCs/>
          <w:kern w:val="0"/>
          <w:shd w:val="clear" w:color="auto" w:fill="FFFFFF"/>
          <w:lang w:val="sv-SE" w:bidi="bn-IN"/>
          <w14:ligatures w14:val="none"/>
        </w:rPr>
        <w:t>engkau</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lakukan</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kepada</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Ma’iz</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007102AD">
        <w:rPr>
          <w:rFonts w:ascii="Times New Roman" w:eastAsia="Calibri" w:hAnsi="Times New Roman" w:cs="Times New Roman"/>
          <w:i/>
          <w:iCs/>
          <w:kern w:val="0"/>
          <w:shd w:val="clear" w:color="auto" w:fill="FFFFFF"/>
          <w:lang w:val="sv-SE" w:bidi="bn-IN"/>
          <w14:ligatures w14:val="none"/>
        </w:rPr>
        <w:t>Ibn</w:t>
      </w:r>
      <w:proofErr w:type="spellEnd"/>
      <w:r w:rsidRPr="00896B28">
        <w:rPr>
          <w:rFonts w:ascii="Times New Roman" w:eastAsia="Calibri" w:hAnsi="Times New Roman" w:cs="Times New Roman"/>
          <w:i/>
          <w:iCs/>
          <w:kern w:val="0"/>
          <w:shd w:val="clear" w:color="auto" w:fill="FFFFFF"/>
          <w:lang w:val="sv-SE" w:bidi="bn-IN"/>
          <w14:ligatures w14:val="none"/>
        </w:rPr>
        <w:t xml:space="preserve"> Malik?"</w:t>
      </w:r>
      <w:r w:rsidRPr="00896B28">
        <w:rPr>
          <w:rFonts w:ascii="Poppins" w:eastAsia="Times New Roman" w:hAnsi="Poppins" w:cs="Poppins"/>
          <w:i/>
          <w:iCs/>
          <w:spacing w:val="3"/>
          <w:kern w:val="0"/>
          <w:lang w:val="sv-SE" w:eastAsia="en-MY"/>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Rasulullah</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s.a.w</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bertanya</w:t>
      </w:r>
      <w:proofErr w:type="spellEnd"/>
      <w:r w:rsidRPr="00896B28">
        <w:rPr>
          <w:rFonts w:ascii="Times New Roman" w:eastAsia="Calibri" w:hAnsi="Times New Roman" w:cs="Times New Roman"/>
          <w:i/>
          <w:iCs/>
          <w:kern w:val="0"/>
          <w:shd w:val="clear" w:color="auto" w:fill="FFFFFF"/>
          <w:lang w:val="sv-SE" w:bidi="bn-IN"/>
          <w14:ligatures w14:val="none"/>
        </w:rPr>
        <w:t>: "</w:t>
      </w:r>
      <w:proofErr w:type="spellStart"/>
      <w:r w:rsidRPr="00896B28">
        <w:rPr>
          <w:rFonts w:ascii="Times New Roman" w:eastAsia="Calibri" w:hAnsi="Times New Roman" w:cs="Times New Roman"/>
          <w:i/>
          <w:iCs/>
          <w:kern w:val="0"/>
          <w:shd w:val="clear" w:color="auto" w:fill="FFFFFF"/>
          <w:lang w:val="sv-SE" w:bidi="bn-IN"/>
          <w14:ligatures w14:val="none"/>
        </w:rPr>
        <w:t>Apakah</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masalah</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engkau</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Wanita</w:t>
      </w:r>
      <w:proofErr w:type="spellEnd"/>
      <w:r w:rsidRPr="00896B28">
        <w:rPr>
          <w:rFonts w:ascii="Times New Roman" w:eastAsia="Calibri" w:hAnsi="Times New Roman" w:cs="Times New Roman"/>
          <w:i/>
          <w:iCs/>
          <w:kern w:val="0"/>
          <w:shd w:val="clear" w:color="auto" w:fill="FFFFFF"/>
          <w:lang w:val="sv-SE" w:bidi="bn-IN"/>
          <w14:ligatures w14:val="none"/>
        </w:rPr>
        <w:t xml:space="preserve"> itu </w:t>
      </w:r>
      <w:proofErr w:type="spellStart"/>
      <w:r w:rsidRPr="00896B28">
        <w:rPr>
          <w:rFonts w:ascii="Times New Roman" w:eastAsia="Calibri" w:hAnsi="Times New Roman" w:cs="Times New Roman"/>
          <w:i/>
          <w:iCs/>
          <w:kern w:val="0"/>
          <w:shd w:val="clear" w:color="auto" w:fill="FFFFFF"/>
          <w:lang w:val="sv-SE" w:bidi="bn-IN"/>
          <w14:ligatures w14:val="none"/>
        </w:rPr>
        <w:t>memberitahu</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bahawa</w:t>
      </w:r>
      <w:proofErr w:type="spellEnd"/>
      <w:r w:rsidRPr="00896B28">
        <w:rPr>
          <w:rFonts w:ascii="Times New Roman" w:eastAsia="Calibri" w:hAnsi="Times New Roman" w:cs="Times New Roman"/>
          <w:i/>
          <w:iCs/>
          <w:kern w:val="0"/>
          <w:shd w:val="clear" w:color="auto" w:fill="FFFFFF"/>
          <w:lang w:val="sv-SE" w:bidi="bn-IN"/>
          <w14:ligatures w14:val="none"/>
        </w:rPr>
        <w:t xml:space="preserve"> dia </w:t>
      </w:r>
      <w:proofErr w:type="spellStart"/>
      <w:r w:rsidRPr="00896B28">
        <w:rPr>
          <w:rFonts w:ascii="Times New Roman" w:eastAsia="Calibri" w:hAnsi="Times New Roman" w:cs="Times New Roman"/>
          <w:i/>
          <w:iCs/>
          <w:kern w:val="0"/>
          <w:shd w:val="clear" w:color="auto" w:fill="FFFFFF"/>
          <w:lang w:val="sv-SE" w:bidi="bn-IN"/>
          <w14:ligatures w14:val="none"/>
        </w:rPr>
        <w:t>sedang</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mengandung</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hasil</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perbuatan</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zina</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Rasulullah</w:t>
      </w:r>
      <w:proofErr w:type="spellEnd"/>
      <w:r w:rsidRPr="00896B28">
        <w:rPr>
          <w:rFonts w:ascii="Times New Roman" w:eastAsia="Calibri" w:hAnsi="Times New Roman" w:cs="Times New Roman"/>
          <w:i/>
          <w:iCs/>
          <w:kern w:val="0"/>
          <w:shd w:val="clear" w:color="auto" w:fill="FFFFFF"/>
          <w:lang w:val="sv-SE" w:bidi="bn-IN"/>
          <w14:ligatures w14:val="none"/>
        </w:rPr>
        <w:t xml:space="preserve"> SAW </w:t>
      </w:r>
      <w:proofErr w:type="spellStart"/>
      <w:r w:rsidRPr="00896B28">
        <w:rPr>
          <w:rFonts w:ascii="Times New Roman" w:eastAsia="Calibri" w:hAnsi="Times New Roman" w:cs="Times New Roman"/>
          <w:i/>
          <w:iCs/>
          <w:kern w:val="0"/>
          <w:shd w:val="clear" w:color="auto" w:fill="FFFFFF"/>
          <w:lang w:val="sv-SE" w:bidi="bn-IN"/>
          <w14:ligatures w14:val="none"/>
        </w:rPr>
        <w:t>bertanya</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Apakah</w:t>
      </w:r>
      <w:proofErr w:type="spellEnd"/>
      <w:r w:rsidRPr="00896B28">
        <w:rPr>
          <w:rFonts w:ascii="Times New Roman" w:eastAsia="Calibri" w:hAnsi="Times New Roman" w:cs="Times New Roman"/>
          <w:i/>
          <w:iCs/>
          <w:kern w:val="0"/>
          <w:shd w:val="clear" w:color="auto" w:fill="FFFFFF"/>
          <w:lang w:val="sv-SE" w:bidi="bn-IN"/>
          <w14:ligatures w14:val="none"/>
        </w:rPr>
        <w:t xml:space="preserve"> benar?" </w:t>
      </w:r>
      <w:proofErr w:type="spellStart"/>
      <w:r w:rsidRPr="00896B28">
        <w:rPr>
          <w:rFonts w:ascii="Times New Roman" w:eastAsia="Calibri" w:hAnsi="Times New Roman" w:cs="Times New Roman"/>
          <w:i/>
          <w:iCs/>
          <w:kern w:val="0"/>
          <w:shd w:val="clear" w:color="auto" w:fill="FFFFFF"/>
          <w:lang w:val="sv-SE" w:bidi="bn-IN"/>
          <w14:ligatures w14:val="none"/>
        </w:rPr>
        <w:t>Wanita</w:t>
      </w:r>
      <w:proofErr w:type="spellEnd"/>
      <w:r w:rsidRPr="00896B28">
        <w:rPr>
          <w:rFonts w:ascii="Times New Roman" w:eastAsia="Calibri" w:hAnsi="Times New Roman" w:cs="Times New Roman"/>
          <w:i/>
          <w:iCs/>
          <w:kern w:val="0"/>
          <w:shd w:val="clear" w:color="auto" w:fill="FFFFFF"/>
          <w:lang w:val="sv-SE" w:bidi="bn-IN"/>
          <w14:ligatures w14:val="none"/>
        </w:rPr>
        <w:t xml:space="preserve"> itu </w:t>
      </w:r>
      <w:proofErr w:type="spellStart"/>
      <w:r w:rsidRPr="00896B28">
        <w:rPr>
          <w:rFonts w:ascii="Times New Roman" w:eastAsia="Calibri" w:hAnsi="Times New Roman" w:cs="Times New Roman"/>
          <w:i/>
          <w:iCs/>
          <w:kern w:val="0"/>
          <w:shd w:val="clear" w:color="auto" w:fill="FFFFFF"/>
          <w:lang w:val="sv-SE" w:bidi="bn-IN"/>
          <w14:ligatures w14:val="none"/>
        </w:rPr>
        <w:t>menjawab</w:t>
      </w:r>
      <w:proofErr w:type="spellEnd"/>
      <w:r w:rsidRPr="00896B28">
        <w:rPr>
          <w:rFonts w:ascii="Times New Roman" w:eastAsia="Calibri" w:hAnsi="Times New Roman" w:cs="Times New Roman"/>
          <w:i/>
          <w:iCs/>
          <w:kern w:val="0"/>
          <w:shd w:val="clear" w:color="auto" w:fill="FFFFFF"/>
          <w:lang w:val="sv-SE" w:bidi="bn-IN"/>
          <w14:ligatures w14:val="none"/>
        </w:rPr>
        <w:t>: "</w:t>
      </w:r>
      <w:proofErr w:type="spellStart"/>
      <w:r w:rsidRPr="00896B28">
        <w:rPr>
          <w:rFonts w:ascii="Times New Roman" w:eastAsia="Calibri" w:hAnsi="Times New Roman" w:cs="Times New Roman"/>
          <w:i/>
          <w:iCs/>
          <w:kern w:val="0"/>
          <w:shd w:val="clear" w:color="auto" w:fill="FFFFFF"/>
          <w:lang w:val="sv-SE" w:bidi="bn-IN"/>
          <w14:ligatures w14:val="none"/>
        </w:rPr>
        <w:t>Ya</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Rasulullah</w:t>
      </w:r>
      <w:proofErr w:type="spellEnd"/>
      <w:r w:rsidRPr="00896B28">
        <w:rPr>
          <w:rFonts w:ascii="Times New Roman" w:eastAsia="Calibri" w:hAnsi="Times New Roman" w:cs="Times New Roman"/>
          <w:i/>
          <w:iCs/>
          <w:kern w:val="0"/>
          <w:shd w:val="clear" w:color="auto" w:fill="FFFFFF"/>
          <w:lang w:val="sv-SE" w:bidi="bn-IN"/>
          <w14:ligatures w14:val="none"/>
        </w:rPr>
        <w:t xml:space="preserve"> SAW </w:t>
      </w:r>
      <w:proofErr w:type="spellStart"/>
      <w:r w:rsidRPr="00896B28">
        <w:rPr>
          <w:rFonts w:ascii="Times New Roman" w:eastAsia="Calibri" w:hAnsi="Times New Roman" w:cs="Times New Roman"/>
          <w:i/>
          <w:iCs/>
          <w:kern w:val="0"/>
          <w:shd w:val="clear" w:color="auto" w:fill="FFFFFF"/>
          <w:lang w:val="sv-SE" w:bidi="bn-IN"/>
          <w14:ligatures w14:val="none"/>
        </w:rPr>
        <w:t>bersabda</w:t>
      </w:r>
      <w:proofErr w:type="spellEnd"/>
      <w:r w:rsidRPr="00896B28">
        <w:rPr>
          <w:rFonts w:ascii="Times New Roman" w:eastAsia="Calibri" w:hAnsi="Times New Roman" w:cs="Times New Roman"/>
          <w:i/>
          <w:iCs/>
          <w:kern w:val="0"/>
          <w:shd w:val="clear" w:color="auto" w:fill="FFFFFF"/>
          <w:lang w:val="sv-SE" w:bidi="bn-IN"/>
          <w14:ligatures w14:val="none"/>
        </w:rPr>
        <w:t>: "</w:t>
      </w:r>
      <w:proofErr w:type="spellStart"/>
      <w:r w:rsidRPr="00896B28">
        <w:rPr>
          <w:rFonts w:ascii="Times New Roman" w:eastAsia="Calibri" w:hAnsi="Times New Roman" w:cs="Times New Roman"/>
          <w:i/>
          <w:iCs/>
          <w:kern w:val="0"/>
          <w:shd w:val="clear" w:color="auto" w:fill="FFFFFF"/>
          <w:lang w:val="sv-SE" w:bidi="bn-IN"/>
          <w14:ligatures w14:val="none"/>
        </w:rPr>
        <w:t>Bersalinlah</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dahulu</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Wanita</w:t>
      </w:r>
      <w:proofErr w:type="spellEnd"/>
      <w:r w:rsidRPr="00896B28">
        <w:rPr>
          <w:rFonts w:ascii="Times New Roman" w:eastAsia="Calibri" w:hAnsi="Times New Roman" w:cs="Times New Roman"/>
          <w:i/>
          <w:iCs/>
          <w:kern w:val="0"/>
          <w:shd w:val="clear" w:color="auto" w:fill="FFFFFF"/>
          <w:lang w:val="sv-SE" w:bidi="bn-IN"/>
          <w14:ligatures w14:val="none"/>
        </w:rPr>
        <w:t xml:space="preserve"> itu </w:t>
      </w:r>
      <w:proofErr w:type="spellStart"/>
      <w:r w:rsidRPr="00896B28">
        <w:rPr>
          <w:rFonts w:ascii="Times New Roman" w:eastAsia="Calibri" w:hAnsi="Times New Roman" w:cs="Times New Roman"/>
          <w:i/>
          <w:iCs/>
          <w:kern w:val="0"/>
          <w:shd w:val="clear" w:color="auto" w:fill="FFFFFF"/>
          <w:lang w:val="sv-SE" w:bidi="bn-IN"/>
          <w14:ligatures w14:val="none"/>
        </w:rPr>
        <w:t>dijaga</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oleh</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seorang</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lelaki</w:t>
      </w:r>
      <w:proofErr w:type="spellEnd"/>
      <w:r w:rsidRPr="00896B28">
        <w:rPr>
          <w:rFonts w:ascii="Times New Roman" w:eastAsia="Calibri" w:hAnsi="Times New Roman" w:cs="Times New Roman"/>
          <w:i/>
          <w:iCs/>
          <w:kern w:val="0"/>
          <w:shd w:val="clear" w:color="auto" w:fill="FFFFFF"/>
          <w:lang w:val="sv-SE" w:bidi="bn-IN"/>
          <w14:ligatures w14:val="none"/>
        </w:rPr>
        <w:t xml:space="preserve"> dari </w:t>
      </w:r>
      <w:proofErr w:type="spellStart"/>
      <w:r w:rsidRPr="00896B28">
        <w:rPr>
          <w:rFonts w:ascii="Times New Roman" w:eastAsia="Calibri" w:hAnsi="Times New Roman" w:cs="Times New Roman"/>
          <w:i/>
          <w:iCs/>
          <w:kern w:val="0"/>
          <w:shd w:val="clear" w:color="auto" w:fill="FFFFFF"/>
          <w:lang w:val="sv-SE" w:bidi="bn-IN"/>
          <w14:ligatures w14:val="none"/>
        </w:rPr>
        <w:t>kalangan</w:t>
      </w:r>
      <w:proofErr w:type="spellEnd"/>
      <w:r w:rsidRPr="00896B28">
        <w:rPr>
          <w:rFonts w:ascii="Times New Roman" w:eastAsia="Calibri" w:hAnsi="Times New Roman" w:cs="Times New Roman"/>
          <w:i/>
          <w:iCs/>
          <w:kern w:val="0"/>
          <w:shd w:val="clear" w:color="auto" w:fill="FFFFFF"/>
          <w:lang w:val="sv-SE" w:bidi="bn-IN"/>
          <w14:ligatures w14:val="none"/>
        </w:rPr>
        <w:t xml:space="preserve"> Ansar </w:t>
      </w:r>
      <w:proofErr w:type="spellStart"/>
      <w:r w:rsidRPr="00896B28">
        <w:rPr>
          <w:rFonts w:ascii="Times New Roman" w:eastAsia="Calibri" w:hAnsi="Times New Roman" w:cs="Times New Roman"/>
          <w:i/>
          <w:iCs/>
          <w:kern w:val="0"/>
          <w:shd w:val="clear" w:color="auto" w:fill="FFFFFF"/>
          <w:lang w:val="sv-SE" w:bidi="bn-IN"/>
          <w14:ligatures w14:val="none"/>
        </w:rPr>
        <w:t>sehingga</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bersalin</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Kemudian</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lelaki</w:t>
      </w:r>
      <w:proofErr w:type="spellEnd"/>
      <w:r w:rsidRPr="00896B28">
        <w:rPr>
          <w:rFonts w:ascii="Times New Roman" w:eastAsia="Calibri" w:hAnsi="Times New Roman" w:cs="Times New Roman"/>
          <w:i/>
          <w:iCs/>
          <w:kern w:val="0"/>
          <w:shd w:val="clear" w:color="auto" w:fill="FFFFFF"/>
          <w:lang w:val="sv-SE" w:bidi="bn-IN"/>
          <w14:ligatures w14:val="none"/>
        </w:rPr>
        <w:t xml:space="preserve"> itu </w:t>
      </w:r>
      <w:proofErr w:type="spellStart"/>
      <w:r w:rsidRPr="00896B28">
        <w:rPr>
          <w:rFonts w:ascii="Times New Roman" w:eastAsia="Calibri" w:hAnsi="Times New Roman" w:cs="Times New Roman"/>
          <w:i/>
          <w:iCs/>
          <w:kern w:val="0"/>
          <w:shd w:val="clear" w:color="auto" w:fill="FFFFFF"/>
          <w:lang w:val="sv-SE" w:bidi="bn-IN"/>
          <w14:ligatures w14:val="none"/>
        </w:rPr>
        <w:t>datang</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menemui</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Rasulullah</w:t>
      </w:r>
      <w:proofErr w:type="spellEnd"/>
      <w:r w:rsidRPr="00896B28">
        <w:rPr>
          <w:rFonts w:ascii="Times New Roman" w:eastAsia="Calibri" w:hAnsi="Times New Roman" w:cs="Times New Roman"/>
          <w:i/>
          <w:iCs/>
          <w:kern w:val="0"/>
          <w:shd w:val="clear" w:color="auto" w:fill="FFFFFF"/>
          <w:lang w:val="sv-SE" w:bidi="bn-IN"/>
          <w14:ligatures w14:val="none"/>
        </w:rPr>
        <w:t xml:space="preserve"> SAW </w:t>
      </w:r>
      <w:proofErr w:type="spellStart"/>
      <w:r w:rsidRPr="00896B28">
        <w:rPr>
          <w:rFonts w:ascii="Times New Roman" w:eastAsia="Calibri" w:hAnsi="Times New Roman" w:cs="Times New Roman"/>
          <w:i/>
          <w:iCs/>
          <w:kern w:val="0"/>
          <w:shd w:val="clear" w:color="auto" w:fill="FFFFFF"/>
          <w:lang w:val="sv-SE" w:bidi="bn-IN"/>
          <w14:ligatures w14:val="none"/>
        </w:rPr>
        <w:t>memberitahu</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bahawa</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wanita</w:t>
      </w:r>
      <w:proofErr w:type="spellEnd"/>
      <w:r w:rsidRPr="00896B28">
        <w:rPr>
          <w:rFonts w:ascii="Times New Roman" w:eastAsia="Calibri" w:hAnsi="Times New Roman" w:cs="Times New Roman"/>
          <w:i/>
          <w:iCs/>
          <w:kern w:val="0"/>
          <w:shd w:val="clear" w:color="auto" w:fill="FFFFFF"/>
          <w:lang w:val="sv-SE" w:bidi="bn-IN"/>
          <w14:ligatures w14:val="none"/>
        </w:rPr>
        <w:t xml:space="preserve"> itu </w:t>
      </w:r>
      <w:proofErr w:type="spellStart"/>
      <w:r w:rsidRPr="00896B28">
        <w:rPr>
          <w:rFonts w:ascii="Times New Roman" w:eastAsia="Calibri" w:hAnsi="Times New Roman" w:cs="Times New Roman"/>
          <w:i/>
          <w:iCs/>
          <w:kern w:val="0"/>
          <w:shd w:val="clear" w:color="auto" w:fill="FFFFFF"/>
          <w:lang w:val="sv-SE" w:bidi="bn-IN"/>
          <w14:ligatures w14:val="none"/>
        </w:rPr>
        <w:t>telah</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bersalin</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Baginda</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bersabda</w:t>
      </w:r>
      <w:proofErr w:type="spellEnd"/>
      <w:r w:rsidRPr="00896B28">
        <w:rPr>
          <w:rFonts w:ascii="Times New Roman" w:eastAsia="Calibri" w:hAnsi="Times New Roman" w:cs="Times New Roman"/>
          <w:i/>
          <w:iCs/>
          <w:kern w:val="0"/>
          <w:shd w:val="clear" w:color="auto" w:fill="FFFFFF"/>
          <w:lang w:val="sv-SE" w:bidi="bn-IN"/>
          <w14:ligatures w14:val="none"/>
        </w:rPr>
        <w:t>: "</w:t>
      </w:r>
      <w:proofErr w:type="spellStart"/>
      <w:r w:rsidRPr="00896B28">
        <w:rPr>
          <w:rFonts w:ascii="Times New Roman" w:eastAsia="Calibri" w:hAnsi="Times New Roman" w:cs="Times New Roman"/>
          <w:i/>
          <w:iCs/>
          <w:kern w:val="0"/>
          <w:shd w:val="clear" w:color="auto" w:fill="FFFFFF"/>
          <w:lang w:val="sv-SE" w:bidi="bn-IN"/>
          <w14:ligatures w14:val="none"/>
        </w:rPr>
        <w:t>Kita</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tidak</w:t>
      </w:r>
      <w:proofErr w:type="spellEnd"/>
      <w:r w:rsidRPr="00896B28">
        <w:rPr>
          <w:rFonts w:ascii="Times New Roman" w:eastAsia="Calibri" w:hAnsi="Times New Roman" w:cs="Times New Roman"/>
          <w:i/>
          <w:iCs/>
          <w:kern w:val="0"/>
          <w:shd w:val="clear" w:color="auto" w:fill="FFFFFF"/>
          <w:lang w:val="sv-SE" w:bidi="bn-IN"/>
          <w14:ligatures w14:val="none"/>
        </w:rPr>
        <w:t xml:space="preserve"> akan </w:t>
      </w:r>
      <w:proofErr w:type="spellStart"/>
      <w:r w:rsidRPr="00896B28">
        <w:rPr>
          <w:rFonts w:ascii="Times New Roman" w:eastAsia="Calibri" w:hAnsi="Times New Roman" w:cs="Times New Roman"/>
          <w:i/>
          <w:iCs/>
          <w:kern w:val="0"/>
          <w:shd w:val="clear" w:color="auto" w:fill="FFFFFF"/>
          <w:lang w:val="sv-SE" w:bidi="bn-IN"/>
          <w14:ligatures w14:val="none"/>
        </w:rPr>
        <w:t>merejamnya</w:t>
      </w:r>
      <w:proofErr w:type="spellEnd"/>
      <w:r w:rsidRPr="00896B28">
        <w:rPr>
          <w:rFonts w:ascii="Times New Roman" w:eastAsia="Calibri" w:hAnsi="Times New Roman" w:cs="Times New Roman"/>
          <w:i/>
          <w:iCs/>
          <w:kern w:val="0"/>
          <w:shd w:val="clear" w:color="auto" w:fill="FFFFFF"/>
          <w:lang w:val="sv-SE" w:bidi="bn-IN"/>
          <w14:ligatures w14:val="none"/>
        </w:rPr>
        <w:t xml:space="preserve"> dan </w:t>
      </w:r>
      <w:proofErr w:type="spellStart"/>
      <w:r w:rsidRPr="00896B28">
        <w:rPr>
          <w:rFonts w:ascii="Times New Roman" w:eastAsia="Calibri" w:hAnsi="Times New Roman" w:cs="Times New Roman"/>
          <w:i/>
          <w:iCs/>
          <w:kern w:val="0"/>
          <w:shd w:val="clear" w:color="auto" w:fill="FFFFFF"/>
          <w:lang w:val="sv-SE" w:bidi="bn-IN"/>
          <w14:ligatures w14:val="none"/>
        </w:rPr>
        <w:t>membiarkan</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anaknya</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tidak</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dapat</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menyusu</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Lalu</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bangun</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seorang</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lelaki</w:t>
      </w:r>
      <w:proofErr w:type="spellEnd"/>
      <w:r w:rsidRPr="00896B28">
        <w:rPr>
          <w:rFonts w:ascii="Times New Roman" w:eastAsia="Calibri" w:hAnsi="Times New Roman" w:cs="Times New Roman"/>
          <w:i/>
          <w:iCs/>
          <w:kern w:val="0"/>
          <w:shd w:val="clear" w:color="auto" w:fill="FFFFFF"/>
          <w:lang w:val="sv-SE" w:bidi="bn-IN"/>
          <w14:ligatures w14:val="none"/>
        </w:rPr>
        <w:t xml:space="preserve"> dari </w:t>
      </w:r>
      <w:proofErr w:type="spellStart"/>
      <w:r w:rsidRPr="00896B28">
        <w:rPr>
          <w:rFonts w:ascii="Times New Roman" w:eastAsia="Calibri" w:hAnsi="Times New Roman" w:cs="Times New Roman"/>
          <w:i/>
          <w:iCs/>
          <w:kern w:val="0"/>
          <w:shd w:val="clear" w:color="auto" w:fill="FFFFFF"/>
          <w:lang w:val="sv-SE" w:bidi="bn-IN"/>
          <w14:ligatures w14:val="none"/>
        </w:rPr>
        <w:t>kalangan</w:t>
      </w:r>
      <w:proofErr w:type="spellEnd"/>
      <w:r w:rsidRPr="00896B28">
        <w:rPr>
          <w:rFonts w:ascii="Times New Roman" w:eastAsia="Calibri" w:hAnsi="Times New Roman" w:cs="Times New Roman"/>
          <w:i/>
          <w:iCs/>
          <w:kern w:val="0"/>
          <w:shd w:val="clear" w:color="auto" w:fill="FFFFFF"/>
          <w:lang w:val="sv-SE" w:bidi="bn-IN"/>
          <w14:ligatures w14:val="none"/>
        </w:rPr>
        <w:t xml:space="preserve"> Ansar dan </w:t>
      </w:r>
      <w:proofErr w:type="spellStart"/>
      <w:r w:rsidRPr="00896B28">
        <w:rPr>
          <w:rFonts w:ascii="Times New Roman" w:eastAsia="Calibri" w:hAnsi="Times New Roman" w:cs="Times New Roman"/>
          <w:i/>
          <w:iCs/>
          <w:kern w:val="0"/>
          <w:shd w:val="clear" w:color="auto" w:fill="FFFFFF"/>
          <w:lang w:val="sv-SE" w:bidi="bn-IN"/>
          <w14:ligatures w14:val="none"/>
        </w:rPr>
        <w:t>berkata</w:t>
      </w:r>
      <w:proofErr w:type="spellEnd"/>
      <w:r w:rsidRPr="00896B28">
        <w:rPr>
          <w:rFonts w:ascii="Times New Roman" w:eastAsia="Calibri" w:hAnsi="Times New Roman" w:cs="Times New Roman"/>
          <w:i/>
          <w:iCs/>
          <w:kern w:val="0"/>
          <w:shd w:val="clear" w:color="auto" w:fill="FFFFFF"/>
          <w:lang w:val="sv-SE" w:bidi="bn-IN"/>
          <w14:ligatures w14:val="none"/>
        </w:rPr>
        <w:t>: "</w:t>
      </w:r>
      <w:proofErr w:type="spellStart"/>
      <w:r w:rsidRPr="00896B28">
        <w:rPr>
          <w:rFonts w:ascii="Times New Roman" w:eastAsia="Calibri" w:hAnsi="Times New Roman" w:cs="Times New Roman"/>
          <w:i/>
          <w:iCs/>
          <w:kern w:val="0"/>
          <w:shd w:val="clear" w:color="auto" w:fill="FFFFFF"/>
          <w:lang w:val="sv-SE" w:bidi="bn-IN"/>
          <w14:ligatures w14:val="none"/>
        </w:rPr>
        <w:t>Biar</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saya</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uruskan</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urusan</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penyusuannya</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wahai</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Nabi</w:t>
      </w:r>
      <w:proofErr w:type="spellEnd"/>
      <w:r w:rsidRPr="00896B28">
        <w:rPr>
          <w:rFonts w:ascii="Times New Roman" w:eastAsia="Calibri" w:hAnsi="Times New Roman" w:cs="Times New Roman"/>
          <w:i/>
          <w:iCs/>
          <w:kern w:val="0"/>
          <w:shd w:val="clear" w:color="auto" w:fill="FFFFFF"/>
          <w:lang w:val="sv-SE" w:bidi="bn-IN"/>
          <w14:ligatures w14:val="none"/>
        </w:rPr>
        <w:t xml:space="preserve"> Allah." </w:t>
      </w:r>
      <w:proofErr w:type="spellStart"/>
      <w:r w:rsidRPr="00896B28">
        <w:rPr>
          <w:rFonts w:ascii="Times New Roman" w:eastAsia="Calibri" w:hAnsi="Times New Roman" w:cs="Times New Roman"/>
          <w:i/>
          <w:iCs/>
          <w:kern w:val="0"/>
          <w:shd w:val="clear" w:color="auto" w:fill="FFFFFF"/>
          <w:lang w:val="sv-SE" w:bidi="bn-IN"/>
          <w14:ligatures w14:val="none"/>
        </w:rPr>
        <w:t>Lalu</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Rasulullah</w:t>
      </w:r>
      <w:proofErr w:type="spellEnd"/>
      <w:r w:rsidRPr="00896B28">
        <w:rPr>
          <w:rFonts w:ascii="Times New Roman" w:eastAsia="Calibri" w:hAnsi="Times New Roman" w:cs="Times New Roman"/>
          <w:i/>
          <w:iCs/>
          <w:kern w:val="0"/>
          <w:shd w:val="clear" w:color="auto" w:fill="FFFFFF"/>
          <w:lang w:val="sv-SE" w:bidi="bn-IN"/>
          <w14:ligatures w14:val="none"/>
        </w:rPr>
        <w:t xml:space="preserve"> SAW  </w:t>
      </w:r>
      <w:proofErr w:type="spellStart"/>
      <w:r w:rsidRPr="00896B28">
        <w:rPr>
          <w:rFonts w:ascii="Times New Roman" w:eastAsia="Calibri" w:hAnsi="Times New Roman" w:cs="Times New Roman"/>
          <w:i/>
          <w:iCs/>
          <w:kern w:val="0"/>
          <w:shd w:val="clear" w:color="auto" w:fill="FFFFFF"/>
          <w:lang w:val="sv-SE" w:bidi="bn-IN"/>
          <w14:ligatures w14:val="none"/>
        </w:rPr>
        <w:t>merejam</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wanita</w:t>
      </w:r>
      <w:proofErr w:type="spellEnd"/>
      <w:r w:rsidRPr="00896B28">
        <w:rPr>
          <w:rFonts w:ascii="Times New Roman" w:eastAsia="Calibri" w:hAnsi="Times New Roman" w:cs="Times New Roman"/>
          <w:i/>
          <w:iCs/>
          <w:kern w:val="0"/>
          <w:shd w:val="clear" w:color="auto" w:fill="FFFFFF"/>
          <w:lang w:val="sv-SE" w:bidi="bn-IN"/>
          <w14:ligatures w14:val="none"/>
        </w:rPr>
        <w:t xml:space="preserve"> itu"</w:t>
      </w:r>
      <w:r w:rsidR="00932F8B" w:rsidRPr="00932F8B">
        <w:rPr>
          <w:rFonts w:ascii="Times New Roman" w:eastAsia="Calibri" w:hAnsi="Times New Roman" w:cs="Times New Roman"/>
          <w:kern w:val="0"/>
          <w:shd w:val="clear" w:color="auto" w:fill="FFFFFF"/>
          <w:lang w:val="sv-SE" w:bidi="bn-IN"/>
          <w14:ligatures w14:val="none"/>
        </w:rPr>
        <w:t xml:space="preserve"> (Al-</w:t>
      </w:r>
      <w:proofErr w:type="spellStart"/>
      <w:r w:rsidR="00932F8B" w:rsidRPr="00932F8B">
        <w:rPr>
          <w:rFonts w:ascii="Times New Roman" w:eastAsia="Calibri" w:hAnsi="Times New Roman" w:cs="Times New Roman"/>
          <w:kern w:val="0"/>
          <w:shd w:val="clear" w:color="auto" w:fill="FFFFFF"/>
          <w:lang w:val="sv-SE" w:bidi="bn-IN"/>
          <w14:ligatures w14:val="none"/>
        </w:rPr>
        <w:t>Nawawi</w:t>
      </w:r>
      <w:proofErr w:type="spellEnd"/>
      <w:r w:rsidR="00932F8B" w:rsidRPr="00932F8B">
        <w:rPr>
          <w:rFonts w:ascii="Times New Roman" w:eastAsia="Calibri" w:hAnsi="Times New Roman" w:cs="Times New Roman"/>
          <w:kern w:val="0"/>
          <w:shd w:val="clear" w:color="auto" w:fill="FFFFFF"/>
          <w:lang w:val="sv-SE" w:bidi="bn-IN"/>
          <w14:ligatures w14:val="none"/>
        </w:rPr>
        <w:t>, 1955).</w:t>
      </w:r>
      <w:r w:rsidR="00932F8B" w:rsidRPr="00932F8B">
        <w:rPr>
          <w:rFonts w:ascii="Times New Roman" w:eastAsia="Calibri" w:hAnsi="Times New Roman" w:cs="Times New Roman"/>
          <w:i/>
          <w:iCs/>
          <w:kern w:val="0"/>
          <w:shd w:val="clear" w:color="auto" w:fill="FFFFFF"/>
          <w:lang w:val="sv-SE" w:bidi="bn-IN"/>
          <w14:ligatures w14:val="none"/>
        </w:rPr>
        <w:t xml:space="preserve">  </w:t>
      </w:r>
    </w:p>
    <w:p w14:paraId="2FFE33AF" w14:textId="5CE30EA2" w:rsidR="00896B28" w:rsidRPr="00896B28" w:rsidRDefault="00896B28" w:rsidP="00896B28">
      <w:pPr>
        <w:spacing w:before="120" w:after="0" w:line="240" w:lineRule="auto"/>
        <w:ind w:left="720"/>
        <w:jc w:val="both"/>
        <w:rPr>
          <w:rFonts w:ascii="Times New Roman" w:eastAsia="Calibri" w:hAnsi="Times New Roman" w:cs="Times New Roman"/>
          <w:kern w:val="0"/>
          <w:shd w:val="clear" w:color="auto" w:fill="FFFFFF"/>
          <w:rtl/>
          <w:lang w:val="sv-SE"/>
          <w14:ligatures w14:val="none"/>
        </w:rPr>
      </w:pPr>
      <w:r w:rsidRPr="00896B28">
        <w:rPr>
          <w:rFonts w:ascii="Times New Roman" w:eastAsia="Calibri" w:hAnsi="Times New Roman" w:cs="Times New Roman"/>
          <w:kern w:val="0"/>
          <w:shd w:val="clear" w:color="auto" w:fill="FFFFFF"/>
          <w:lang w:val="sv-SE" w:bidi="bn-IN"/>
          <w14:ligatures w14:val="none"/>
        </w:rPr>
        <w:tab/>
      </w:r>
      <w:proofErr w:type="spellStart"/>
      <w:r w:rsidRPr="00896B28">
        <w:rPr>
          <w:rFonts w:ascii="Times New Roman" w:eastAsia="Calibri" w:hAnsi="Times New Roman" w:cs="Times New Roman"/>
          <w:kern w:val="0"/>
          <w:shd w:val="clear" w:color="auto" w:fill="FFFFFF"/>
          <w:lang w:val="sv-SE" w:bidi="bn-IN"/>
          <w14:ligatures w14:val="none"/>
        </w:rPr>
        <w:t>Merujuk</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kepada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peristiwa</w:t>
      </w:r>
      <w:proofErr w:type="spellEnd"/>
      <w:r w:rsidRPr="00896B28">
        <w:rPr>
          <w:rFonts w:ascii="Times New Roman" w:eastAsia="Calibri" w:hAnsi="Times New Roman" w:cs="Times New Roman"/>
          <w:kern w:val="0"/>
          <w:shd w:val="clear" w:color="auto" w:fill="FFFFFF"/>
          <w:lang w:val="sv-SE" w:bidi="bn-IN"/>
          <w14:ligatures w14:val="none"/>
        </w:rPr>
        <w:t xml:space="preserve"> ini, </w:t>
      </w:r>
      <w:proofErr w:type="spellStart"/>
      <w:r w:rsidRPr="00896B28">
        <w:rPr>
          <w:rFonts w:ascii="Times New Roman" w:eastAsia="Calibri" w:hAnsi="Times New Roman" w:cs="Times New Roman"/>
          <w:kern w:val="0"/>
          <w:shd w:val="clear" w:color="auto" w:fill="FFFFFF"/>
          <w:lang w:val="sv-SE" w:bidi="bn-IN"/>
          <w14:ligatures w14:val="none"/>
        </w:rPr>
        <w:t>Rasulullah</w:t>
      </w:r>
      <w:proofErr w:type="spellEnd"/>
      <w:r w:rsidRPr="00896B28">
        <w:rPr>
          <w:rFonts w:ascii="Times New Roman" w:eastAsia="Calibri" w:hAnsi="Times New Roman" w:cs="Times New Roman"/>
          <w:kern w:val="0"/>
          <w:shd w:val="clear" w:color="auto" w:fill="FFFFFF"/>
          <w:lang w:val="sv-SE" w:bidi="bn-IN"/>
          <w14:ligatures w14:val="none"/>
        </w:rPr>
        <w:t xml:space="preserve"> SAW </w:t>
      </w:r>
      <w:proofErr w:type="spellStart"/>
      <w:r w:rsidRPr="00896B28">
        <w:rPr>
          <w:rFonts w:ascii="Times New Roman" w:eastAsia="Calibri" w:hAnsi="Times New Roman" w:cs="Times New Roman"/>
          <w:kern w:val="0"/>
          <w:shd w:val="clear" w:color="auto" w:fill="FFFFFF"/>
          <w:lang w:val="sv-SE" w:bidi="bn-IN"/>
          <w14:ligatures w14:val="none"/>
        </w:rPr>
        <w:t>tidak</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memenjarakannya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namun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memerintahkan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seseorang</w:t>
      </w:r>
      <w:proofErr w:type="spellEnd"/>
      <w:r w:rsidRPr="00896B28">
        <w:rPr>
          <w:rFonts w:ascii="Times New Roman" w:eastAsia="Calibri" w:hAnsi="Times New Roman" w:cs="Times New Roman"/>
          <w:kern w:val="0"/>
          <w:shd w:val="clear" w:color="auto" w:fill="FFFFFF"/>
          <w:lang w:val="sv-SE" w:bidi="bn-IN"/>
          <w14:ligatures w14:val="none"/>
        </w:rPr>
        <w:t xml:space="preserve"> dari </w:t>
      </w:r>
      <w:proofErr w:type="spellStart"/>
      <w:r w:rsidRPr="00896B28">
        <w:rPr>
          <w:rFonts w:ascii="Times New Roman" w:eastAsia="Calibri" w:hAnsi="Times New Roman" w:cs="Times New Roman"/>
          <w:kern w:val="0"/>
          <w:shd w:val="clear" w:color="auto" w:fill="FFFFFF"/>
          <w:lang w:val="sv-SE" w:bidi="bn-IN"/>
          <w14:ligatures w14:val="none"/>
        </w:rPr>
        <w:t>kaum</w:t>
      </w:r>
      <w:proofErr w:type="spellEnd"/>
      <w:r w:rsidRPr="00896B28">
        <w:rPr>
          <w:rFonts w:ascii="Times New Roman" w:eastAsia="Calibri" w:hAnsi="Times New Roman" w:cs="Times New Roman"/>
          <w:kern w:val="0"/>
          <w:shd w:val="clear" w:color="auto" w:fill="FFFFFF"/>
          <w:lang w:val="sv-SE" w:bidi="bn-IN"/>
          <w14:ligatures w14:val="none"/>
        </w:rPr>
        <w:t xml:space="preserve"> Ansar </w:t>
      </w:r>
      <w:proofErr w:type="spellStart"/>
      <w:r w:rsidRPr="00896B28">
        <w:rPr>
          <w:rFonts w:ascii="Times New Roman" w:eastAsia="Calibri" w:hAnsi="Times New Roman" w:cs="Times New Roman"/>
          <w:kern w:val="0"/>
          <w:shd w:val="clear" w:color="auto" w:fill="FFFFFF"/>
          <w:lang w:val="sv-SE" w:bidi="bn-IN"/>
          <w14:ligatures w14:val="none"/>
        </w:rPr>
        <w:t>untuk</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menjaganya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sampai</w:t>
      </w:r>
      <w:proofErr w:type="spellEnd"/>
      <w:r w:rsidRPr="00896B28">
        <w:rPr>
          <w:rFonts w:ascii="Times New Roman" w:eastAsia="Calibri" w:hAnsi="Times New Roman" w:cs="Times New Roman"/>
          <w:kern w:val="0"/>
          <w:shd w:val="clear" w:color="auto" w:fill="FFFFFF"/>
          <w:lang w:val="sv-SE" w:bidi="bn-IN"/>
          <w14:ligatures w14:val="none"/>
        </w:rPr>
        <w:t xml:space="preserve"> dia </w:t>
      </w:r>
      <w:proofErr w:type="spellStart"/>
      <w:r w:rsidRPr="00896B28">
        <w:rPr>
          <w:rFonts w:ascii="Times New Roman" w:eastAsia="Calibri" w:hAnsi="Times New Roman" w:cs="Times New Roman"/>
          <w:kern w:val="0"/>
          <w:shd w:val="clear" w:color="auto" w:fill="FFFFFF"/>
          <w:lang w:val="sv-SE" w:bidi="bn-IN"/>
          <w14:ligatures w14:val="none"/>
        </w:rPr>
        <w:t>melahirkan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Hadis</w:t>
      </w:r>
      <w:proofErr w:type="spellEnd"/>
      <w:r w:rsidRPr="00896B28">
        <w:rPr>
          <w:rFonts w:ascii="Times New Roman" w:eastAsia="Calibri" w:hAnsi="Times New Roman" w:cs="Times New Roman"/>
          <w:kern w:val="0"/>
          <w:shd w:val="clear" w:color="auto" w:fill="FFFFFF"/>
          <w:lang w:val="sv-SE" w:bidi="bn-IN"/>
          <w14:ligatures w14:val="none"/>
        </w:rPr>
        <w:t xml:space="preserve"> ini </w:t>
      </w:r>
      <w:proofErr w:type="spellStart"/>
      <w:r w:rsidRPr="00896B28">
        <w:rPr>
          <w:rFonts w:ascii="Times New Roman" w:eastAsia="Calibri" w:hAnsi="Times New Roman" w:cs="Times New Roman"/>
          <w:kern w:val="0"/>
          <w:shd w:val="clear" w:color="auto" w:fill="FFFFFF"/>
          <w:lang w:val="sv-SE" w:bidi="bn-IN"/>
          <w14:ligatures w14:val="none"/>
        </w:rPr>
        <w:t>menunjukkan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bahawa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Rasulullah</w:t>
      </w:r>
      <w:proofErr w:type="spellEnd"/>
      <w:r w:rsidRPr="00896B28">
        <w:rPr>
          <w:rFonts w:ascii="Times New Roman" w:eastAsia="Calibri" w:hAnsi="Times New Roman" w:cs="Times New Roman"/>
          <w:kern w:val="0"/>
          <w:shd w:val="clear" w:color="auto" w:fill="FFFFFF"/>
          <w:lang w:val="sv-SE" w:bidi="bn-IN"/>
          <w14:ligatures w14:val="none"/>
        </w:rPr>
        <w:t xml:space="preserve"> SAW </w:t>
      </w:r>
      <w:proofErr w:type="spellStart"/>
      <w:r w:rsidRPr="00896B28">
        <w:rPr>
          <w:rFonts w:ascii="Times New Roman" w:eastAsia="Calibri" w:hAnsi="Times New Roman" w:cs="Times New Roman"/>
          <w:kern w:val="0"/>
          <w:shd w:val="clear" w:color="auto" w:fill="FFFFFF"/>
          <w:lang w:val="sv-SE" w:bidi="bn-IN"/>
          <w14:ligatures w14:val="none"/>
        </w:rPr>
        <w:t>tidak</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memerintahkan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penahanan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langsung</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tetapi</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membiarkan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seseorang</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mengawasi</w:t>
      </w:r>
      <w:proofErr w:type="spellEnd"/>
      <w:r w:rsidRPr="00896B28">
        <w:rPr>
          <w:rFonts w:ascii="Times New Roman" w:eastAsia="Calibri" w:hAnsi="Times New Roman" w:cs="Times New Roman"/>
          <w:kern w:val="0"/>
          <w:shd w:val="clear" w:color="auto" w:fill="FFFFFF"/>
          <w:lang w:val="sv-SE" w:bidi="bn-IN"/>
          <w14:ligatures w14:val="none"/>
        </w:rPr>
        <w:t xml:space="preserve"> dan </w:t>
      </w:r>
      <w:proofErr w:type="spellStart"/>
      <w:r w:rsidRPr="00896B28">
        <w:rPr>
          <w:rFonts w:ascii="Times New Roman" w:eastAsia="Calibri" w:hAnsi="Times New Roman" w:cs="Times New Roman"/>
          <w:kern w:val="0"/>
          <w:shd w:val="clear" w:color="auto" w:fill="FFFFFF"/>
          <w:lang w:val="sv-SE" w:bidi="bn-IN"/>
          <w14:ligatures w14:val="none"/>
        </w:rPr>
        <w:t>menjaganya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007102AD">
        <w:rPr>
          <w:rFonts w:ascii="Times New Roman" w:eastAsia="Calibri" w:hAnsi="Times New Roman" w:cs="Times New Roman"/>
          <w:kern w:val="0"/>
          <w:shd w:val="clear" w:color="auto" w:fill="FFFFFF"/>
          <w:lang w:val="sv-SE" w:bidi="bn-IN"/>
          <w14:ligatures w14:val="none"/>
        </w:rPr>
        <w:t>Ibn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Hazm</w:t>
      </w:r>
      <w:proofErr w:type="spellEnd"/>
      <w:r w:rsidRPr="00896B28">
        <w:rPr>
          <w:rFonts w:ascii="Times New Roman" w:eastAsia="Calibri" w:hAnsi="Times New Roman" w:cs="Times New Roman"/>
          <w:kern w:val="0"/>
          <w:shd w:val="clear" w:color="auto" w:fill="FFFFFF"/>
          <w:lang w:val="sv-SE" w:bidi="bn-IN"/>
          <w14:ligatures w14:val="none"/>
        </w:rPr>
        <w:t xml:space="preserve">, 1931). </w:t>
      </w:r>
      <w:proofErr w:type="spellStart"/>
      <w:r w:rsidRPr="00896B28">
        <w:rPr>
          <w:rFonts w:ascii="Times New Roman" w:eastAsia="Calibri" w:hAnsi="Times New Roman" w:cs="Times New Roman"/>
          <w:kern w:val="0"/>
          <w:shd w:val="clear" w:color="auto" w:fill="FFFFFF"/>
          <w:lang w:val="sv-SE" w:bidi="bn-IN"/>
          <w14:ligatures w14:val="none"/>
        </w:rPr>
        <w:t>Adapun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daripada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catatan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sejarah</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terdapat</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riwayat</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tentang</w:t>
      </w:r>
      <w:proofErr w:type="spellEnd"/>
      <w:r w:rsidRPr="00896B28">
        <w:rPr>
          <w:rFonts w:ascii="Times New Roman" w:eastAsia="Calibri" w:hAnsi="Times New Roman" w:cs="Times New Roman"/>
          <w:kern w:val="0"/>
          <w:shd w:val="clear" w:color="auto" w:fill="FFFFFF"/>
          <w:lang w:val="sv-SE" w:bidi="bn-IN"/>
          <w14:ligatures w14:val="none"/>
        </w:rPr>
        <w:t xml:space="preserve"> Abdullah </w:t>
      </w:r>
      <w:proofErr w:type="spellStart"/>
      <w:r w:rsidR="007102AD">
        <w:rPr>
          <w:rFonts w:ascii="Times New Roman" w:eastAsia="Calibri" w:hAnsi="Times New Roman" w:cs="Times New Roman"/>
          <w:kern w:val="0"/>
          <w:shd w:val="clear" w:color="auto" w:fill="FFFFFF"/>
          <w:lang w:val="sv-SE" w:bidi="bn-IN"/>
          <w14:ligatures w14:val="none"/>
        </w:rPr>
        <w:t>Ibn</w:t>
      </w:r>
      <w:proofErr w:type="spellEnd"/>
      <w:r w:rsidRPr="00896B28">
        <w:rPr>
          <w:rFonts w:ascii="Times New Roman" w:eastAsia="Calibri" w:hAnsi="Times New Roman" w:cs="Times New Roman"/>
          <w:kern w:val="0"/>
          <w:shd w:val="clear" w:color="auto" w:fill="FFFFFF"/>
          <w:lang w:val="sv-SE" w:bidi="bn-IN"/>
          <w14:ligatures w14:val="none"/>
        </w:rPr>
        <w:t xml:space="preserve"> Abu Malik yang </w:t>
      </w:r>
      <w:proofErr w:type="spellStart"/>
      <w:r w:rsidRPr="00896B28">
        <w:rPr>
          <w:rFonts w:ascii="Times New Roman" w:eastAsia="Calibri" w:hAnsi="Times New Roman" w:cs="Times New Roman"/>
          <w:kern w:val="0"/>
          <w:shd w:val="clear" w:color="auto" w:fill="FFFFFF"/>
          <w:lang w:val="sv-SE" w:bidi="bn-IN"/>
          <w14:ligatures w14:val="none"/>
        </w:rPr>
        <w:t>menyampaikan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kes</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seorang</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tertuduh</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kepada</w:t>
      </w:r>
      <w:proofErr w:type="spellEnd"/>
      <w:r w:rsidRPr="00896B28">
        <w:rPr>
          <w:rFonts w:ascii="Times New Roman" w:eastAsia="Calibri" w:hAnsi="Times New Roman" w:cs="Times New Roman"/>
          <w:kern w:val="0"/>
          <w:shd w:val="clear" w:color="auto" w:fill="FFFFFF"/>
          <w:lang w:val="sv-SE" w:bidi="bn-IN"/>
          <w14:ligatures w14:val="none"/>
        </w:rPr>
        <w:t xml:space="preserve"> Umar </w:t>
      </w:r>
      <w:proofErr w:type="spellStart"/>
      <w:r w:rsidR="007102AD">
        <w:rPr>
          <w:rFonts w:ascii="Times New Roman" w:eastAsia="Calibri" w:hAnsi="Times New Roman" w:cs="Times New Roman"/>
          <w:kern w:val="0"/>
          <w:shd w:val="clear" w:color="auto" w:fill="FFFFFF"/>
          <w:lang w:val="sv-SE" w:bidi="bn-IN"/>
          <w14:ligatures w14:val="none"/>
        </w:rPr>
        <w:t>Ibn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Khattab</w:t>
      </w:r>
      <w:proofErr w:type="spellEnd"/>
      <w:r w:rsidRPr="00896B28">
        <w:rPr>
          <w:rFonts w:ascii="Times New Roman" w:eastAsia="Calibri" w:hAnsi="Times New Roman" w:cs="Times New Roman"/>
          <w:kern w:val="0"/>
          <w:shd w:val="clear" w:color="auto" w:fill="FFFFFF"/>
          <w:lang w:val="sv-SE" w:bidi="bn-IN"/>
          <w14:ligatures w14:val="none"/>
        </w:rPr>
        <w:t xml:space="preserve"> RA. Umar RA </w:t>
      </w:r>
      <w:proofErr w:type="spellStart"/>
      <w:r w:rsidRPr="00896B28">
        <w:rPr>
          <w:rFonts w:ascii="Times New Roman" w:eastAsia="Calibri" w:hAnsi="Times New Roman" w:cs="Times New Roman"/>
          <w:kern w:val="0"/>
          <w:shd w:val="clear" w:color="auto" w:fill="FFFFFF"/>
          <w:lang w:val="sv-SE" w:bidi="bn-IN"/>
          <w14:ligatures w14:val="none"/>
        </w:rPr>
        <w:t>menolak</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untuk</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menahan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orang</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tersebut</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tanpa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bukti</w:t>
      </w:r>
      <w:proofErr w:type="spellEnd"/>
      <w:r w:rsidRPr="00896B28">
        <w:rPr>
          <w:rFonts w:ascii="Times New Roman" w:eastAsia="Calibri" w:hAnsi="Times New Roman" w:cs="Times New Roman"/>
          <w:kern w:val="0"/>
          <w:shd w:val="clear" w:color="auto" w:fill="FFFFFF"/>
          <w:lang w:val="sv-SE" w:bidi="bn-IN"/>
          <w14:ligatures w14:val="none"/>
        </w:rPr>
        <w:t xml:space="preserve"> yang </w:t>
      </w:r>
      <w:proofErr w:type="spellStart"/>
      <w:r w:rsidRPr="00896B28">
        <w:rPr>
          <w:rFonts w:ascii="Times New Roman" w:eastAsia="Calibri" w:hAnsi="Times New Roman" w:cs="Times New Roman"/>
          <w:kern w:val="0"/>
          <w:shd w:val="clear" w:color="auto" w:fill="FFFFFF"/>
          <w:lang w:val="sv-SE" w:bidi="bn-IN"/>
          <w14:ligatures w14:val="none"/>
        </w:rPr>
        <w:t>cukup</w:t>
      </w:r>
      <w:proofErr w:type="spellEnd"/>
      <w:r w:rsidRPr="00896B28">
        <w:rPr>
          <w:rFonts w:ascii="Times New Roman" w:eastAsia="Calibri" w:hAnsi="Times New Roman" w:cs="Times New Roman"/>
          <w:kern w:val="0"/>
          <w:shd w:val="clear" w:color="auto" w:fill="FFFFFF"/>
          <w:lang w:val="sv-SE" w:bidi="bn-IN"/>
          <w14:ligatures w14:val="none"/>
        </w:rPr>
        <w:t xml:space="preserve"> (Al-</w:t>
      </w:r>
      <w:proofErr w:type="spellStart"/>
      <w:r w:rsidRPr="00896B28">
        <w:rPr>
          <w:rFonts w:ascii="Times New Roman" w:eastAsia="Calibri" w:hAnsi="Times New Roman" w:cs="Times New Roman"/>
          <w:kern w:val="0"/>
          <w:shd w:val="clear" w:color="auto" w:fill="FFFFFF"/>
          <w:lang w:val="sv-SE" w:bidi="bn-IN"/>
          <w14:ligatures w14:val="none"/>
        </w:rPr>
        <w:t>Syafie</w:t>
      </w:r>
      <w:proofErr w:type="spellEnd"/>
      <w:r w:rsidRPr="00896B28">
        <w:rPr>
          <w:rFonts w:ascii="Times New Roman" w:eastAsia="Calibri" w:hAnsi="Times New Roman" w:cs="Times New Roman"/>
          <w:kern w:val="0"/>
          <w:shd w:val="clear" w:color="auto" w:fill="FFFFFF"/>
          <w:lang w:val="sv-SE" w:bidi="bn-IN"/>
          <w14:ligatures w14:val="none"/>
        </w:rPr>
        <w:t>, 1994).</w:t>
      </w:r>
    </w:p>
    <w:p w14:paraId="46117C84" w14:textId="77777777" w:rsidR="00896B28" w:rsidRPr="00896B28" w:rsidRDefault="00896B28" w:rsidP="00896B28">
      <w:pPr>
        <w:spacing w:before="120" w:after="0" w:line="240" w:lineRule="auto"/>
        <w:ind w:left="720"/>
        <w:jc w:val="both"/>
        <w:rPr>
          <w:rFonts w:ascii="Times New Roman" w:eastAsia="Calibri" w:hAnsi="Times New Roman" w:cs="Times New Roman"/>
          <w:kern w:val="0"/>
          <w:shd w:val="clear" w:color="auto" w:fill="FFFFFF"/>
          <w:lang w:val="sv-SE" w:bidi="bn-IN"/>
          <w14:ligatures w14:val="none"/>
        </w:rPr>
      </w:pPr>
    </w:p>
    <w:p w14:paraId="27E2B9C8" w14:textId="538A4700" w:rsidR="00896B28" w:rsidRPr="00896B28" w:rsidRDefault="00896B28" w:rsidP="00932F8B">
      <w:pPr>
        <w:spacing w:before="120" w:after="0" w:line="240" w:lineRule="auto"/>
        <w:ind w:firstLine="720"/>
        <w:jc w:val="both"/>
        <w:rPr>
          <w:rFonts w:ascii="Times New Roman" w:eastAsia="Calibri" w:hAnsi="Times New Roman" w:cs="Times New Roman"/>
          <w:kern w:val="0"/>
          <w:shd w:val="clear" w:color="auto" w:fill="FFFFFF"/>
          <w:lang w:val="sv-SE" w:bidi="bn-IN"/>
          <w14:ligatures w14:val="none"/>
        </w:rPr>
      </w:pPr>
      <w:proofErr w:type="spellStart"/>
      <w:r w:rsidRPr="00896B28">
        <w:rPr>
          <w:rFonts w:ascii="Times New Roman" w:eastAsia="Calibri" w:hAnsi="Times New Roman" w:cs="Times New Roman"/>
          <w:kern w:val="0"/>
          <w:shd w:val="clear" w:color="auto" w:fill="FFFFFF"/>
          <w:lang w:val="sv-SE" w:bidi="bn-IN"/>
          <w14:ligatures w14:val="none"/>
        </w:rPr>
        <w:lastRenderedPageBreak/>
        <w:t>Berdasarkan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dalil</w:t>
      </w:r>
      <w:proofErr w:type="spellEnd"/>
      <w:r w:rsidRPr="00896B28">
        <w:rPr>
          <w:rFonts w:ascii="Times New Roman" w:eastAsia="Calibri" w:hAnsi="Times New Roman" w:cs="Times New Roman"/>
          <w:kern w:val="0"/>
          <w:shd w:val="clear" w:color="auto" w:fill="FFFFFF"/>
          <w:lang w:val="sv-SE" w:bidi="bn-IN"/>
          <w14:ligatures w14:val="none"/>
        </w:rPr>
        <w:t xml:space="preserve"> dan </w:t>
      </w:r>
      <w:proofErr w:type="spellStart"/>
      <w:r w:rsidRPr="00896B28">
        <w:rPr>
          <w:rFonts w:ascii="Times New Roman" w:eastAsia="Calibri" w:hAnsi="Times New Roman" w:cs="Times New Roman"/>
          <w:kern w:val="0"/>
          <w:shd w:val="clear" w:color="auto" w:fill="FFFFFF"/>
          <w:lang w:val="sv-SE" w:bidi="bn-IN"/>
          <w14:ligatures w14:val="none"/>
        </w:rPr>
        <w:t>hujah</w:t>
      </w:r>
      <w:proofErr w:type="spellEnd"/>
      <w:r w:rsidRPr="00896B28">
        <w:rPr>
          <w:rFonts w:ascii="Times New Roman" w:eastAsia="Calibri" w:hAnsi="Times New Roman" w:cs="Times New Roman"/>
          <w:kern w:val="0"/>
          <w:shd w:val="clear" w:color="auto" w:fill="FFFFFF"/>
          <w:lang w:val="sv-SE" w:bidi="bn-IN"/>
          <w14:ligatures w14:val="none"/>
        </w:rPr>
        <w:t xml:space="preserve"> yang </w:t>
      </w:r>
      <w:proofErr w:type="spellStart"/>
      <w:r w:rsidRPr="00896B28">
        <w:rPr>
          <w:rFonts w:ascii="Times New Roman" w:eastAsia="Calibri" w:hAnsi="Times New Roman" w:cs="Times New Roman"/>
          <w:kern w:val="0"/>
          <w:shd w:val="clear" w:color="auto" w:fill="FFFFFF"/>
          <w:lang w:val="sv-SE" w:bidi="bn-IN"/>
          <w14:ligatures w14:val="none"/>
        </w:rPr>
        <w:t>diberikan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oleh</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kedua</w:t>
      </w:r>
      <w:proofErr w:type="spellEnd"/>
      <w:r w:rsidRPr="00896B28">
        <w:rPr>
          <w:rFonts w:ascii="Times New Roman" w:eastAsia="Calibri" w:hAnsi="Times New Roman" w:cs="Times New Roman"/>
          <w:kern w:val="0"/>
          <w:shd w:val="clear" w:color="auto" w:fill="FFFFFF"/>
          <w:lang w:val="sv-SE" w:bidi="bn-IN"/>
          <w14:ligatures w14:val="none"/>
        </w:rPr>
        <w:t xml:space="preserve">-dua </w:t>
      </w:r>
      <w:proofErr w:type="spellStart"/>
      <w:r w:rsidRPr="00896B28">
        <w:rPr>
          <w:rFonts w:ascii="Times New Roman" w:eastAsia="Calibri" w:hAnsi="Times New Roman" w:cs="Times New Roman"/>
          <w:kern w:val="0"/>
          <w:shd w:val="clear" w:color="auto" w:fill="FFFFFF"/>
          <w:lang w:val="sv-SE" w:bidi="bn-IN"/>
          <w14:ligatures w14:val="none"/>
        </w:rPr>
        <w:t>kumpulan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pandangan</w:t>
      </w:r>
      <w:proofErr w:type="spellEnd"/>
      <w:r w:rsidRPr="00896B28">
        <w:rPr>
          <w:rFonts w:ascii="Times New Roman" w:eastAsia="Calibri" w:hAnsi="Times New Roman" w:cs="Times New Roman"/>
          <w:kern w:val="0"/>
          <w:shd w:val="clear" w:color="auto" w:fill="FFFFFF"/>
          <w:lang w:val="sv-SE" w:bidi="bn-IN"/>
          <w14:ligatures w14:val="none"/>
        </w:rPr>
        <w:t xml:space="preserve"> ini,</w:t>
      </w:r>
      <w:r w:rsidR="00932F8B">
        <w:rPr>
          <w:rFonts w:ascii="Times New Roman" w:eastAsia="Calibri" w:hAnsi="Times New Roman" w:cs="Times New Roman"/>
          <w:kern w:val="0"/>
          <w:shd w:val="clear" w:color="auto" w:fill="FFFFFF"/>
          <w:lang w:val="sv-SE" w:bidi="bn-IN"/>
          <w14:ligatures w14:val="none"/>
        </w:rPr>
        <w:t xml:space="preserve"> </w:t>
      </w:r>
      <w:proofErr w:type="spellStart"/>
      <w:r w:rsidR="00932F8B">
        <w:rPr>
          <w:rFonts w:ascii="Times New Roman" w:eastAsia="Calibri" w:hAnsi="Times New Roman" w:cs="Times New Roman"/>
          <w:kern w:val="0"/>
          <w:shd w:val="clear" w:color="auto" w:fill="FFFFFF"/>
          <w:lang w:val="sv-SE" w:bidi="bn-IN"/>
          <w14:ligatures w14:val="none"/>
        </w:rPr>
        <w:t>kajian</w:t>
      </w:r>
      <w:proofErr w:type="spellEnd"/>
      <w:r w:rsidR="00932F8B">
        <w:rPr>
          <w:rFonts w:ascii="Times New Roman" w:eastAsia="Calibri" w:hAnsi="Times New Roman" w:cs="Times New Roman"/>
          <w:kern w:val="0"/>
          <w:shd w:val="clear" w:color="auto" w:fill="FFFFFF"/>
          <w:lang w:val="sv-SE" w:bidi="bn-IN"/>
          <w14:ligatures w14:val="none"/>
        </w:rPr>
        <w:t xml:space="preserve"> </w:t>
      </w:r>
      <w:r w:rsidRPr="00896B28">
        <w:rPr>
          <w:rFonts w:ascii="Times New Roman" w:eastAsia="Calibri" w:hAnsi="Times New Roman" w:cs="Times New Roman"/>
          <w:kern w:val="0"/>
          <w:shd w:val="clear" w:color="auto" w:fill="FFFFFF"/>
          <w:lang w:val="sv-SE" w:bidi="bn-IN"/>
          <w14:ligatures w14:val="none"/>
        </w:rPr>
        <w:t xml:space="preserve">ini </w:t>
      </w:r>
      <w:proofErr w:type="spellStart"/>
      <w:r w:rsidRPr="00896B28">
        <w:rPr>
          <w:rFonts w:ascii="Times New Roman" w:eastAsia="Calibri" w:hAnsi="Times New Roman" w:cs="Times New Roman"/>
          <w:kern w:val="0"/>
          <w:shd w:val="clear" w:color="auto" w:fill="FFFFFF"/>
          <w:lang w:val="sv-SE" w:bidi="bn-IN"/>
          <w14:ligatures w14:val="none"/>
        </w:rPr>
        <w:t>mendapati</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bahawa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pendapat</w:t>
      </w:r>
      <w:proofErr w:type="spellEnd"/>
      <w:r w:rsidRPr="00896B28">
        <w:rPr>
          <w:rFonts w:ascii="Times New Roman" w:eastAsia="Calibri" w:hAnsi="Times New Roman" w:cs="Times New Roman"/>
          <w:kern w:val="0"/>
          <w:shd w:val="clear" w:color="auto" w:fill="FFFFFF"/>
          <w:lang w:val="sv-SE" w:bidi="bn-IN"/>
          <w14:ligatures w14:val="none"/>
        </w:rPr>
        <w:t xml:space="preserve"> yang </w:t>
      </w:r>
      <w:proofErr w:type="spellStart"/>
      <w:r w:rsidRPr="00896B28">
        <w:rPr>
          <w:rFonts w:ascii="Times New Roman" w:eastAsia="Calibri" w:hAnsi="Times New Roman" w:cs="Times New Roman"/>
          <w:kern w:val="0"/>
          <w:shd w:val="clear" w:color="auto" w:fill="FFFFFF"/>
          <w:lang w:val="sv-SE" w:bidi="bn-IN"/>
          <w14:ligatures w14:val="none"/>
        </w:rPr>
        <w:t>paling</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kuat</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adalah</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pendapat</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majoriti</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fuqaha</w:t>
      </w:r>
      <w:proofErr w:type="spellEnd"/>
      <w:r w:rsidRPr="00896B28">
        <w:rPr>
          <w:rFonts w:ascii="Times New Roman" w:eastAsia="Calibri" w:hAnsi="Times New Roman" w:cs="Times New Roman"/>
          <w:kern w:val="0"/>
          <w:shd w:val="clear" w:color="auto" w:fill="FFFFFF"/>
          <w:lang w:val="sv-SE" w:bidi="bn-IN"/>
          <w14:ligatures w14:val="none"/>
        </w:rPr>
        <w:t xml:space="preserve"> yang </w:t>
      </w:r>
      <w:proofErr w:type="spellStart"/>
      <w:r w:rsidRPr="00896B28">
        <w:rPr>
          <w:rFonts w:ascii="Times New Roman" w:eastAsia="Calibri" w:hAnsi="Times New Roman" w:cs="Times New Roman"/>
          <w:kern w:val="0"/>
          <w:shd w:val="clear" w:color="auto" w:fill="FFFFFF"/>
          <w:lang w:val="sv-SE" w:bidi="bn-IN"/>
          <w14:ligatures w14:val="none"/>
        </w:rPr>
        <w:t>membenarkan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penahanan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reman</w:t>
      </w:r>
      <w:proofErr w:type="spellEnd"/>
      <w:r w:rsidRPr="00896B28">
        <w:rPr>
          <w:rFonts w:ascii="Times New Roman" w:eastAsia="Calibri" w:hAnsi="Times New Roman" w:cs="Times New Roman"/>
          <w:kern w:val="0"/>
          <w:shd w:val="clear" w:color="auto" w:fill="FFFFFF"/>
          <w:lang w:val="sv-SE" w:bidi="bn-IN"/>
          <w14:ligatures w14:val="none"/>
        </w:rPr>
        <w:t xml:space="preserve">. Hal ini </w:t>
      </w:r>
      <w:proofErr w:type="spellStart"/>
      <w:r w:rsidRPr="00896B28">
        <w:rPr>
          <w:rFonts w:ascii="Times New Roman" w:eastAsia="Calibri" w:hAnsi="Times New Roman" w:cs="Times New Roman"/>
          <w:kern w:val="0"/>
          <w:shd w:val="clear" w:color="auto" w:fill="FFFFFF"/>
          <w:lang w:val="sv-SE" w:bidi="bn-IN"/>
          <w14:ligatures w14:val="none"/>
        </w:rPr>
        <w:t>disokong</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oleh</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bukti</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bahawa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Rasulullah</w:t>
      </w:r>
      <w:proofErr w:type="spellEnd"/>
      <w:r w:rsidRPr="00896B28">
        <w:rPr>
          <w:rFonts w:ascii="Times New Roman" w:eastAsia="Calibri" w:hAnsi="Times New Roman" w:cs="Times New Roman"/>
          <w:kern w:val="0"/>
          <w:shd w:val="clear" w:color="auto" w:fill="FFFFFF"/>
          <w:lang w:val="sv-SE" w:bidi="bn-IN"/>
          <w14:ligatures w14:val="none"/>
        </w:rPr>
        <w:t xml:space="preserve"> SAW </w:t>
      </w:r>
      <w:proofErr w:type="spellStart"/>
      <w:r w:rsidRPr="00896B28">
        <w:rPr>
          <w:rFonts w:ascii="Times New Roman" w:eastAsia="Calibri" w:hAnsi="Times New Roman" w:cs="Times New Roman"/>
          <w:kern w:val="0"/>
          <w:shd w:val="clear" w:color="auto" w:fill="FFFFFF"/>
          <w:lang w:val="sv-SE" w:bidi="bn-IN"/>
          <w14:ligatures w14:val="none"/>
        </w:rPr>
        <w:t>pernah</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menahan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seorang</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lelaki</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atas</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tuduhan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jenayah</w:t>
      </w:r>
      <w:proofErr w:type="spellEnd"/>
      <w:r w:rsidRPr="00896B28">
        <w:rPr>
          <w:rFonts w:ascii="Times New Roman" w:eastAsia="Calibri" w:hAnsi="Times New Roman" w:cs="Times New Roman"/>
          <w:kern w:val="0"/>
          <w:shd w:val="clear" w:color="auto" w:fill="FFFFFF"/>
          <w:lang w:val="sv-SE" w:bidi="bn-IN"/>
          <w14:ligatures w14:val="none"/>
        </w:rPr>
        <w:t>. Al-</w:t>
      </w:r>
      <w:proofErr w:type="spellStart"/>
      <w:r w:rsidRPr="00896B28">
        <w:rPr>
          <w:rFonts w:ascii="Times New Roman" w:eastAsia="Calibri" w:hAnsi="Times New Roman" w:cs="Times New Roman"/>
          <w:kern w:val="0"/>
          <w:shd w:val="clear" w:color="auto" w:fill="FFFFFF"/>
          <w:lang w:val="sv-SE" w:bidi="bn-IN"/>
          <w14:ligatures w14:val="none"/>
        </w:rPr>
        <w:t>Khasaf</w:t>
      </w:r>
      <w:proofErr w:type="spellEnd"/>
      <w:r w:rsidR="003D50BB">
        <w:rPr>
          <w:rFonts w:ascii="Times New Roman" w:eastAsia="Calibri" w:hAnsi="Times New Roman" w:cs="Times New Roman"/>
          <w:kern w:val="0"/>
          <w:shd w:val="clear" w:color="auto" w:fill="FFFFFF"/>
          <w:lang w:val="sv-SE" w:bidi="bn-IN"/>
          <w14:ligatures w14:val="none"/>
        </w:rPr>
        <w:t xml:space="preserve"> (1977)</w:t>
      </w:r>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menyebut</w:t>
      </w:r>
      <w:proofErr w:type="spellEnd"/>
      <w:r w:rsidRPr="00896B28">
        <w:rPr>
          <w:rFonts w:ascii="Times New Roman" w:eastAsia="Calibri" w:hAnsi="Times New Roman" w:cs="Times New Roman"/>
          <w:kern w:val="0"/>
          <w:shd w:val="clear" w:color="auto" w:fill="FFFFFF"/>
          <w:lang w:val="sv-SE" w:bidi="bn-IN"/>
          <w14:ligatures w14:val="none"/>
        </w:rPr>
        <w:t xml:space="preserve">: </w:t>
      </w:r>
      <w:r w:rsidRPr="00896B28">
        <w:rPr>
          <w:rFonts w:ascii="Times New Roman" w:eastAsia="Calibri" w:hAnsi="Times New Roman" w:cs="Times New Roman"/>
          <w:i/>
          <w:iCs/>
          <w:kern w:val="0"/>
          <w:shd w:val="clear" w:color="auto" w:fill="FFFFFF"/>
          <w:lang w:val="sv-SE" w:bidi="bn-IN"/>
          <w14:ligatures w14:val="none"/>
        </w:rPr>
        <w:t>"</w:t>
      </w:r>
      <w:proofErr w:type="spellStart"/>
      <w:r w:rsidRPr="00896B28">
        <w:rPr>
          <w:rFonts w:ascii="Times New Roman" w:eastAsia="Calibri" w:hAnsi="Times New Roman" w:cs="Times New Roman"/>
          <w:i/>
          <w:iCs/>
          <w:kern w:val="0"/>
          <w:shd w:val="clear" w:color="auto" w:fill="FFFFFF"/>
          <w:lang w:val="sv-SE" w:bidi="bn-IN"/>
          <w14:ligatures w14:val="none"/>
        </w:rPr>
        <w:t>Sebahagian</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penduduk</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Hijaz</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bertempur</w:t>
      </w:r>
      <w:proofErr w:type="spellEnd"/>
      <w:r w:rsidRPr="00896B28">
        <w:rPr>
          <w:rFonts w:ascii="Times New Roman" w:eastAsia="Calibri" w:hAnsi="Times New Roman" w:cs="Times New Roman"/>
          <w:i/>
          <w:iCs/>
          <w:kern w:val="0"/>
          <w:shd w:val="clear" w:color="auto" w:fill="FFFFFF"/>
          <w:lang w:val="sv-SE" w:bidi="bn-IN"/>
          <w14:ligatures w14:val="none"/>
        </w:rPr>
        <w:t xml:space="preserve"> dan </w:t>
      </w:r>
      <w:proofErr w:type="spellStart"/>
      <w:r w:rsidRPr="00896B28">
        <w:rPr>
          <w:rFonts w:ascii="Times New Roman" w:eastAsia="Calibri" w:hAnsi="Times New Roman" w:cs="Times New Roman"/>
          <w:i/>
          <w:iCs/>
          <w:kern w:val="0"/>
          <w:shd w:val="clear" w:color="auto" w:fill="FFFFFF"/>
          <w:lang w:val="sv-SE" w:bidi="bn-IN"/>
          <w14:ligatures w14:val="none"/>
        </w:rPr>
        <w:t>membunuh</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salah</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seorang</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daripada</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mereka</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lalu</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Nabi</w:t>
      </w:r>
      <w:proofErr w:type="spellEnd"/>
      <w:r w:rsidRPr="00896B28">
        <w:rPr>
          <w:rFonts w:ascii="Times New Roman" w:eastAsia="Calibri" w:hAnsi="Times New Roman" w:cs="Times New Roman"/>
          <w:i/>
          <w:iCs/>
          <w:kern w:val="0"/>
          <w:shd w:val="clear" w:color="auto" w:fill="FFFFFF"/>
          <w:lang w:val="sv-SE" w:bidi="bn-IN"/>
          <w14:ligatures w14:val="none"/>
        </w:rPr>
        <w:t xml:space="preserve"> Muhammad SAW </w:t>
      </w:r>
      <w:proofErr w:type="spellStart"/>
      <w:r w:rsidRPr="00896B28">
        <w:rPr>
          <w:rFonts w:ascii="Times New Roman" w:eastAsia="Calibri" w:hAnsi="Times New Roman" w:cs="Times New Roman"/>
          <w:i/>
          <w:iCs/>
          <w:kern w:val="0"/>
          <w:shd w:val="clear" w:color="auto" w:fill="FFFFFF"/>
          <w:lang w:val="sv-SE" w:bidi="bn-IN"/>
          <w14:ligatures w14:val="none"/>
        </w:rPr>
        <w:t>menghantar</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mereka</w:t>
      </w:r>
      <w:proofErr w:type="spellEnd"/>
      <w:r w:rsidR="00125235">
        <w:rPr>
          <w:rFonts w:ascii="Times New Roman" w:eastAsia="Calibri" w:hAnsi="Times New Roman" w:cs="Times New Roman"/>
          <w:i/>
          <w:iCs/>
          <w:kern w:val="0"/>
          <w:shd w:val="clear" w:color="auto" w:fill="FFFFFF"/>
          <w:lang w:val="sv-SE" w:bidi="bn-IN"/>
          <w14:ligatures w14:val="none"/>
        </w:rPr>
        <w:t xml:space="preserve"> (</w:t>
      </w:r>
      <w:proofErr w:type="spellStart"/>
      <w:r w:rsidR="00125235">
        <w:rPr>
          <w:rFonts w:ascii="Times New Roman" w:eastAsia="Calibri" w:hAnsi="Times New Roman" w:cs="Times New Roman"/>
          <w:i/>
          <w:iCs/>
          <w:kern w:val="0"/>
          <w:shd w:val="clear" w:color="auto" w:fill="FFFFFF"/>
          <w:lang w:val="sv-SE" w:bidi="bn-IN"/>
          <w14:ligatures w14:val="none"/>
        </w:rPr>
        <w:t>kepada</w:t>
      </w:r>
      <w:proofErr w:type="spellEnd"/>
      <w:r w:rsidR="00125235">
        <w:rPr>
          <w:rFonts w:ascii="Times New Roman" w:eastAsia="Calibri" w:hAnsi="Times New Roman" w:cs="Times New Roman"/>
          <w:i/>
          <w:iCs/>
          <w:kern w:val="0"/>
          <w:shd w:val="clear" w:color="auto" w:fill="FFFFFF"/>
          <w:lang w:val="sv-SE" w:bidi="bn-IN"/>
          <w14:ligatures w14:val="none"/>
        </w:rPr>
        <w:t xml:space="preserve"> </w:t>
      </w:r>
      <w:proofErr w:type="spellStart"/>
      <w:r w:rsidR="00125235">
        <w:rPr>
          <w:rFonts w:ascii="Times New Roman" w:eastAsia="Calibri" w:hAnsi="Times New Roman" w:cs="Times New Roman"/>
          <w:i/>
          <w:iCs/>
          <w:kern w:val="0"/>
          <w:shd w:val="clear" w:color="auto" w:fill="FFFFFF"/>
          <w:lang w:val="sv-SE" w:bidi="bn-IN"/>
          <w14:ligatures w14:val="none"/>
        </w:rPr>
        <w:t>pihak</w:t>
      </w:r>
      <w:proofErr w:type="spellEnd"/>
      <w:r w:rsidR="00125235">
        <w:rPr>
          <w:rFonts w:ascii="Times New Roman" w:eastAsia="Calibri" w:hAnsi="Times New Roman" w:cs="Times New Roman"/>
          <w:i/>
          <w:iCs/>
          <w:kern w:val="0"/>
          <w:shd w:val="clear" w:color="auto" w:fill="FFFFFF"/>
          <w:lang w:val="sv-SE" w:bidi="bn-IN"/>
          <w14:ligatures w14:val="none"/>
        </w:rPr>
        <w:t xml:space="preserve"> </w:t>
      </w:r>
      <w:proofErr w:type="spellStart"/>
      <w:r w:rsidR="00125235">
        <w:rPr>
          <w:rFonts w:ascii="Times New Roman" w:eastAsia="Calibri" w:hAnsi="Times New Roman" w:cs="Times New Roman"/>
          <w:i/>
          <w:iCs/>
          <w:kern w:val="0"/>
          <w:shd w:val="clear" w:color="auto" w:fill="FFFFFF"/>
          <w:lang w:val="sv-SE" w:bidi="bn-IN"/>
          <w14:ligatures w14:val="none"/>
        </w:rPr>
        <w:t>berkuasa</w:t>
      </w:r>
      <w:proofErr w:type="spellEnd"/>
      <w:r w:rsidR="00125235">
        <w:rPr>
          <w:rFonts w:ascii="Times New Roman" w:eastAsia="Calibri" w:hAnsi="Times New Roman" w:cs="Times New Roman"/>
          <w:i/>
          <w:iCs/>
          <w:kern w:val="0"/>
          <w:shd w:val="clear" w:color="auto" w:fill="FFFFFF"/>
          <w:lang w:val="sv-SE" w:bidi="bn-IN"/>
          <w14:ligatures w14:val="none"/>
        </w:rPr>
        <w:t>)</w:t>
      </w:r>
      <w:r w:rsidRPr="00896B28">
        <w:rPr>
          <w:rFonts w:ascii="Times New Roman" w:eastAsia="Calibri" w:hAnsi="Times New Roman" w:cs="Times New Roman"/>
          <w:i/>
          <w:iCs/>
          <w:kern w:val="0"/>
          <w:shd w:val="clear" w:color="auto" w:fill="FFFFFF"/>
          <w:lang w:val="sv-SE" w:bidi="bn-IN"/>
          <w14:ligatures w14:val="none"/>
        </w:rPr>
        <w:t xml:space="preserve"> dan </w:t>
      </w:r>
      <w:proofErr w:type="spellStart"/>
      <w:r w:rsidRPr="00896B28">
        <w:rPr>
          <w:rFonts w:ascii="Times New Roman" w:eastAsia="Calibri" w:hAnsi="Times New Roman" w:cs="Times New Roman"/>
          <w:i/>
          <w:iCs/>
          <w:kern w:val="0"/>
          <w:shd w:val="clear" w:color="auto" w:fill="FFFFFF"/>
          <w:lang w:val="sv-SE" w:bidi="bn-IN"/>
          <w14:ligatures w14:val="none"/>
        </w:rPr>
        <w:t>menahan</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mereka</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Oleh</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kerana</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tiada</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penjara</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pada</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zaman</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Nabi</w:t>
      </w:r>
      <w:proofErr w:type="spellEnd"/>
      <w:r w:rsidRPr="00896B28">
        <w:rPr>
          <w:rFonts w:ascii="Times New Roman" w:eastAsia="Calibri" w:hAnsi="Times New Roman" w:cs="Times New Roman"/>
          <w:i/>
          <w:iCs/>
          <w:kern w:val="0"/>
          <w:shd w:val="clear" w:color="auto" w:fill="FFFFFF"/>
          <w:lang w:val="sv-SE" w:bidi="bn-IN"/>
          <w14:ligatures w14:val="none"/>
        </w:rPr>
        <w:t xml:space="preserve"> SAW dan Abu Bakar, </w:t>
      </w:r>
      <w:proofErr w:type="spellStart"/>
      <w:r w:rsidRPr="00896B28">
        <w:rPr>
          <w:rFonts w:ascii="Times New Roman" w:eastAsia="Calibri" w:hAnsi="Times New Roman" w:cs="Times New Roman"/>
          <w:i/>
          <w:iCs/>
          <w:kern w:val="0"/>
          <w:shd w:val="clear" w:color="auto" w:fill="FFFFFF"/>
          <w:lang w:val="sv-SE" w:bidi="bn-IN"/>
          <w14:ligatures w14:val="none"/>
        </w:rPr>
        <w:t>mereka</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ditahan</w:t>
      </w:r>
      <w:proofErr w:type="spellEnd"/>
      <w:r w:rsidRPr="00896B28">
        <w:rPr>
          <w:rFonts w:ascii="Times New Roman" w:eastAsia="Calibri" w:hAnsi="Times New Roman" w:cs="Times New Roman"/>
          <w:i/>
          <w:iCs/>
          <w:kern w:val="0"/>
          <w:shd w:val="clear" w:color="auto" w:fill="FFFFFF"/>
          <w:lang w:val="sv-SE" w:bidi="bn-IN"/>
          <w14:ligatures w14:val="none"/>
        </w:rPr>
        <w:t xml:space="preserve"> di </w:t>
      </w:r>
      <w:proofErr w:type="spellStart"/>
      <w:r w:rsidRPr="00896B28">
        <w:rPr>
          <w:rFonts w:ascii="Times New Roman" w:eastAsia="Calibri" w:hAnsi="Times New Roman" w:cs="Times New Roman"/>
          <w:i/>
          <w:iCs/>
          <w:kern w:val="0"/>
          <w:shd w:val="clear" w:color="auto" w:fill="FFFFFF"/>
          <w:lang w:val="sv-SE" w:bidi="bn-IN"/>
          <w14:ligatures w14:val="none"/>
        </w:rPr>
        <w:t>masjid</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atau</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ruang</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pintu</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masuk</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sehingga</w:t>
      </w:r>
      <w:proofErr w:type="spellEnd"/>
      <w:r w:rsidRPr="00896B28">
        <w:rPr>
          <w:rFonts w:ascii="Times New Roman" w:eastAsia="Calibri" w:hAnsi="Times New Roman" w:cs="Times New Roman"/>
          <w:i/>
          <w:iCs/>
          <w:kern w:val="0"/>
          <w:shd w:val="clear" w:color="auto" w:fill="FFFFFF"/>
          <w:lang w:val="sv-SE" w:bidi="bn-IN"/>
          <w14:ligatures w14:val="none"/>
        </w:rPr>
        <w:t xml:space="preserve"> Umar </w:t>
      </w:r>
      <w:proofErr w:type="spellStart"/>
      <w:r w:rsidRPr="00896B28">
        <w:rPr>
          <w:rFonts w:ascii="Times New Roman" w:eastAsia="Calibri" w:hAnsi="Times New Roman" w:cs="Times New Roman"/>
          <w:i/>
          <w:iCs/>
          <w:kern w:val="0"/>
          <w:shd w:val="clear" w:color="auto" w:fill="FFFFFF"/>
          <w:lang w:val="sv-SE" w:bidi="bn-IN"/>
          <w14:ligatures w14:val="none"/>
        </w:rPr>
        <w:t>membeli</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sebuah</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rumah</w:t>
      </w:r>
      <w:proofErr w:type="spellEnd"/>
      <w:r w:rsidRPr="00896B28">
        <w:rPr>
          <w:rFonts w:ascii="Times New Roman" w:eastAsia="Calibri" w:hAnsi="Times New Roman" w:cs="Times New Roman"/>
          <w:i/>
          <w:iCs/>
          <w:kern w:val="0"/>
          <w:shd w:val="clear" w:color="auto" w:fill="FFFFFF"/>
          <w:lang w:val="sv-SE" w:bidi="bn-IN"/>
          <w14:ligatures w14:val="none"/>
        </w:rPr>
        <w:t xml:space="preserve"> di </w:t>
      </w:r>
      <w:proofErr w:type="spellStart"/>
      <w:r w:rsidRPr="00896B28">
        <w:rPr>
          <w:rFonts w:ascii="Times New Roman" w:eastAsia="Calibri" w:hAnsi="Times New Roman" w:cs="Times New Roman"/>
          <w:i/>
          <w:iCs/>
          <w:kern w:val="0"/>
          <w:shd w:val="clear" w:color="auto" w:fill="FFFFFF"/>
          <w:lang w:val="sv-SE" w:bidi="bn-IN"/>
          <w14:ligatures w14:val="none"/>
        </w:rPr>
        <w:t>Mekah</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dengan</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harga</w:t>
      </w:r>
      <w:proofErr w:type="spellEnd"/>
      <w:r w:rsidRPr="00896B28">
        <w:rPr>
          <w:rFonts w:ascii="Times New Roman" w:eastAsia="Calibri" w:hAnsi="Times New Roman" w:cs="Times New Roman"/>
          <w:i/>
          <w:iCs/>
          <w:kern w:val="0"/>
          <w:shd w:val="clear" w:color="auto" w:fill="FFFFFF"/>
          <w:lang w:val="sv-SE" w:bidi="bn-IN"/>
          <w14:ligatures w14:val="none"/>
        </w:rPr>
        <w:t xml:space="preserve"> 4,000 dirham dan </w:t>
      </w:r>
      <w:proofErr w:type="spellStart"/>
      <w:r w:rsidRPr="00896B28">
        <w:rPr>
          <w:rFonts w:ascii="Times New Roman" w:eastAsia="Calibri" w:hAnsi="Times New Roman" w:cs="Times New Roman"/>
          <w:i/>
          <w:iCs/>
          <w:kern w:val="0"/>
          <w:shd w:val="clear" w:color="auto" w:fill="FFFFFF"/>
          <w:lang w:val="sv-SE" w:bidi="bn-IN"/>
          <w14:ligatures w14:val="none"/>
        </w:rPr>
        <w:t>menjadikannya</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sebagai</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penjara</w:t>
      </w:r>
      <w:proofErr w:type="spellEnd"/>
      <w:r w:rsidRPr="00896B28">
        <w:rPr>
          <w:rFonts w:ascii="Times New Roman" w:eastAsia="Calibri" w:hAnsi="Times New Roman" w:cs="Times New Roman"/>
          <w:i/>
          <w:iCs/>
          <w:kern w:val="0"/>
          <w:shd w:val="clear" w:color="auto" w:fill="FFFFFF"/>
          <w:lang w:val="sv-SE" w:bidi="bn-IN"/>
          <w14:ligatures w14:val="none"/>
        </w:rPr>
        <w:t>"</w:t>
      </w:r>
      <w:r w:rsidRPr="00896B28">
        <w:rPr>
          <w:rFonts w:ascii="Times New Roman" w:eastAsia="Calibri" w:hAnsi="Times New Roman" w:cs="Times New Roman"/>
          <w:kern w:val="0"/>
          <w:shd w:val="clear" w:color="auto" w:fill="FFFFFF"/>
          <w:lang w:val="sv-SE" w:bidi="bn-IN"/>
          <w14:ligatures w14:val="none"/>
        </w:rPr>
        <w:t xml:space="preserve"> </w:t>
      </w:r>
      <w:r w:rsidR="00932F8B" w:rsidRPr="00932F8B">
        <w:rPr>
          <w:rFonts w:ascii="Times New Roman" w:eastAsia="Calibri" w:hAnsi="Times New Roman" w:cs="Times New Roman"/>
          <w:kern w:val="0"/>
          <w:shd w:val="clear" w:color="auto" w:fill="FFFFFF"/>
          <w:lang w:val="sv-SE" w:bidi="bn-IN"/>
          <w14:ligatures w14:val="none"/>
        </w:rPr>
        <w:t>(</w:t>
      </w:r>
      <w:proofErr w:type="spellStart"/>
      <w:r w:rsidR="00932F8B" w:rsidRPr="00932F8B">
        <w:rPr>
          <w:rFonts w:ascii="Times New Roman" w:eastAsia="Calibri" w:hAnsi="Times New Roman" w:cs="Times New Roman"/>
          <w:kern w:val="0"/>
          <w:shd w:val="clear" w:color="auto" w:fill="FFFFFF"/>
          <w:lang w:val="sv-SE" w:bidi="bn-IN"/>
          <w14:ligatures w14:val="none"/>
        </w:rPr>
        <w:t>Ghalib</w:t>
      </w:r>
      <w:proofErr w:type="spellEnd"/>
      <w:r w:rsidR="00932F8B" w:rsidRPr="00932F8B">
        <w:rPr>
          <w:rFonts w:ascii="Times New Roman" w:eastAsia="Calibri" w:hAnsi="Times New Roman" w:cs="Times New Roman"/>
          <w:kern w:val="0"/>
          <w:shd w:val="clear" w:color="auto" w:fill="FFFFFF"/>
          <w:lang w:val="sv-SE" w:bidi="bn-IN"/>
          <w14:ligatures w14:val="none"/>
        </w:rPr>
        <w:t>, 2008).</w:t>
      </w:r>
      <w:r w:rsidR="00932F8B">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Ketiadaan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tempat</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penahanan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pada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zaman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Nabi</w:t>
      </w:r>
      <w:proofErr w:type="spellEnd"/>
      <w:r w:rsidRPr="00896B28">
        <w:rPr>
          <w:rFonts w:ascii="Times New Roman" w:eastAsia="Calibri" w:hAnsi="Times New Roman" w:cs="Times New Roman"/>
          <w:kern w:val="0"/>
          <w:shd w:val="clear" w:color="auto" w:fill="FFFFFF"/>
          <w:lang w:val="sv-SE" w:bidi="bn-IN"/>
          <w14:ligatures w14:val="none"/>
        </w:rPr>
        <w:t xml:space="preserve"> SAW </w:t>
      </w:r>
      <w:proofErr w:type="spellStart"/>
      <w:r w:rsidRPr="00896B28">
        <w:rPr>
          <w:rFonts w:ascii="Times New Roman" w:eastAsia="Calibri" w:hAnsi="Times New Roman" w:cs="Times New Roman"/>
          <w:kern w:val="0"/>
          <w:shd w:val="clear" w:color="auto" w:fill="FFFFFF"/>
          <w:lang w:val="sv-SE" w:bidi="bn-IN"/>
          <w14:ligatures w14:val="none"/>
        </w:rPr>
        <w:t>menunjukkan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betapa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sedikitnya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penjenayah</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pada</w:t>
      </w:r>
      <w:proofErr w:type="spellEnd"/>
      <w:r w:rsidRPr="00896B28">
        <w:rPr>
          <w:rFonts w:ascii="Times New Roman" w:eastAsia="Calibri" w:hAnsi="Times New Roman" w:cs="Times New Roman"/>
          <w:kern w:val="0"/>
          <w:shd w:val="clear" w:color="auto" w:fill="FFFFFF"/>
          <w:lang w:val="sv-SE" w:bidi="bn-IN"/>
          <w14:ligatures w14:val="none"/>
        </w:rPr>
        <w:t xml:space="preserve"> masa itu dan </w:t>
      </w:r>
      <w:proofErr w:type="spellStart"/>
      <w:r w:rsidRPr="00896B28">
        <w:rPr>
          <w:rFonts w:ascii="Times New Roman" w:eastAsia="Calibri" w:hAnsi="Times New Roman" w:cs="Times New Roman"/>
          <w:kern w:val="0"/>
          <w:shd w:val="clear" w:color="auto" w:fill="FFFFFF"/>
          <w:lang w:val="sv-SE" w:bidi="bn-IN"/>
          <w14:ligatures w14:val="none"/>
        </w:rPr>
        <w:t>jenayah</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tidak</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meluas</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Namun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apabila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wilayah</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negara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semakin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luas</w:t>
      </w:r>
      <w:proofErr w:type="spellEnd"/>
      <w:r w:rsidRPr="00896B28">
        <w:rPr>
          <w:rFonts w:ascii="Times New Roman" w:eastAsia="Calibri" w:hAnsi="Times New Roman" w:cs="Times New Roman"/>
          <w:kern w:val="0"/>
          <w:shd w:val="clear" w:color="auto" w:fill="FFFFFF"/>
          <w:lang w:val="sv-SE" w:bidi="bn-IN"/>
          <w14:ligatures w14:val="none"/>
        </w:rPr>
        <w:t xml:space="preserve"> dan </w:t>
      </w:r>
      <w:proofErr w:type="spellStart"/>
      <w:r w:rsidRPr="00896B28">
        <w:rPr>
          <w:rFonts w:ascii="Times New Roman" w:eastAsia="Calibri" w:hAnsi="Times New Roman" w:cs="Times New Roman"/>
          <w:kern w:val="0"/>
          <w:shd w:val="clear" w:color="auto" w:fill="FFFFFF"/>
          <w:lang w:val="sv-SE" w:bidi="bn-IN"/>
          <w14:ligatures w14:val="none"/>
        </w:rPr>
        <w:t>bilangan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penjenayah</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meningkat</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Khalifah</w:t>
      </w:r>
      <w:proofErr w:type="spellEnd"/>
      <w:r w:rsidRPr="00896B28">
        <w:rPr>
          <w:rFonts w:ascii="Times New Roman" w:eastAsia="Calibri" w:hAnsi="Times New Roman" w:cs="Times New Roman"/>
          <w:kern w:val="0"/>
          <w:shd w:val="clear" w:color="auto" w:fill="FFFFFF"/>
          <w:lang w:val="sv-SE" w:bidi="bn-IN"/>
          <w14:ligatures w14:val="none"/>
        </w:rPr>
        <w:t xml:space="preserve"> Umar </w:t>
      </w:r>
      <w:proofErr w:type="spellStart"/>
      <w:r w:rsidRPr="00896B28">
        <w:rPr>
          <w:rFonts w:ascii="Times New Roman" w:eastAsia="Calibri" w:hAnsi="Times New Roman" w:cs="Times New Roman"/>
          <w:kern w:val="0"/>
          <w:shd w:val="clear" w:color="auto" w:fill="FFFFFF"/>
          <w:lang w:val="sv-SE" w:bidi="bn-IN"/>
          <w14:ligatures w14:val="none"/>
        </w:rPr>
        <w:t>menyediakan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tempat</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penahanan</w:t>
      </w:r>
      <w:proofErr w:type="spellEnd"/>
      <w:r w:rsidRPr="00896B28">
        <w:rPr>
          <w:rFonts w:ascii="Times New Roman" w:eastAsia="Calibri" w:hAnsi="Times New Roman" w:cs="Times New Roman"/>
          <w:kern w:val="0"/>
          <w:shd w:val="clear" w:color="auto" w:fill="FFFFFF"/>
          <w:lang w:val="sv-SE" w:bidi="bn-IN"/>
          <w14:ligatures w14:val="none"/>
        </w:rPr>
        <w:t xml:space="preserve">, yang </w:t>
      </w:r>
      <w:proofErr w:type="spellStart"/>
      <w:r w:rsidRPr="00896B28">
        <w:rPr>
          <w:rFonts w:ascii="Times New Roman" w:eastAsia="Calibri" w:hAnsi="Times New Roman" w:cs="Times New Roman"/>
          <w:kern w:val="0"/>
          <w:shd w:val="clear" w:color="auto" w:fill="FFFFFF"/>
          <w:lang w:val="sv-SE" w:bidi="bn-IN"/>
          <w14:ligatures w14:val="none"/>
        </w:rPr>
        <w:t>kemudian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diikuti</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oleh</w:t>
      </w:r>
      <w:proofErr w:type="spellEnd"/>
      <w:r w:rsidRPr="00896B28">
        <w:rPr>
          <w:rFonts w:ascii="Times New Roman" w:eastAsia="Calibri" w:hAnsi="Times New Roman" w:cs="Times New Roman"/>
          <w:kern w:val="0"/>
          <w:shd w:val="clear" w:color="auto" w:fill="FFFFFF"/>
          <w:lang w:val="sv-SE" w:bidi="bn-IN"/>
          <w14:ligatures w14:val="none"/>
        </w:rPr>
        <w:t xml:space="preserve"> para </w:t>
      </w:r>
      <w:proofErr w:type="spellStart"/>
      <w:r w:rsidRPr="00896B28">
        <w:rPr>
          <w:rFonts w:ascii="Times New Roman" w:eastAsia="Calibri" w:hAnsi="Times New Roman" w:cs="Times New Roman"/>
          <w:kern w:val="0"/>
          <w:shd w:val="clear" w:color="auto" w:fill="FFFFFF"/>
          <w:lang w:val="sv-SE" w:bidi="bn-IN"/>
          <w14:ligatures w14:val="none"/>
        </w:rPr>
        <w:t>khalifah</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selepas</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beliau</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Selain</w:t>
      </w:r>
      <w:proofErr w:type="spellEnd"/>
      <w:r w:rsidRPr="00896B28">
        <w:rPr>
          <w:rFonts w:ascii="Times New Roman" w:eastAsia="Calibri" w:hAnsi="Times New Roman" w:cs="Times New Roman"/>
          <w:kern w:val="0"/>
          <w:shd w:val="clear" w:color="auto" w:fill="FFFFFF"/>
          <w:lang w:val="sv-SE" w:bidi="bn-IN"/>
          <w14:ligatures w14:val="none"/>
        </w:rPr>
        <w:t xml:space="preserve"> itu, </w:t>
      </w:r>
      <w:proofErr w:type="spellStart"/>
      <w:r w:rsidRPr="00896B28">
        <w:rPr>
          <w:rFonts w:ascii="Times New Roman" w:eastAsia="Calibri" w:hAnsi="Times New Roman" w:cs="Times New Roman"/>
          <w:kern w:val="0"/>
          <w:shd w:val="clear" w:color="auto" w:fill="FFFFFF"/>
          <w:lang w:val="sv-SE" w:bidi="bn-IN"/>
          <w14:ligatures w14:val="none"/>
        </w:rPr>
        <w:t>hakim</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dilantik</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untuk</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memastikan</w:t>
      </w:r>
      <w:proofErr w:type="spellEnd"/>
      <w:r w:rsidRPr="00896B28">
        <w:rPr>
          <w:rFonts w:ascii="Times New Roman" w:eastAsia="Calibri" w:hAnsi="Times New Roman" w:cs="Times New Roman"/>
          <w:kern w:val="0"/>
          <w:shd w:val="clear" w:color="auto" w:fill="FFFFFF"/>
          <w:lang w:val="sv-SE" w:bidi="bn-IN"/>
          <w14:ligatures w14:val="none"/>
        </w:rPr>
        <w:t xml:space="preserve"> hak-hak </w:t>
      </w:r>
      <w:proofErr w:type="spellStart"/>
      <w:r w:rsidRPr="00896B28">
        <w:rPr>
          <w:rFonts w:ascii="Times New Roman" w:eastAsia="Calibri" w:hAnsi="Times New Roman" w:cs="Times New Roman"/>
          <w:kern w:val="0"/>
          <w:shd w:val="clear" w:color="auto" w:fill="FFFFFF"/>
          <w:lang w:val="sv-SE" w:bidi="bn-IN"/>
          <w14:ligatures w14:val="none"/>
        </w:rPr>
        <w:t>sampai</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kepada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pihak</w:t>
      </w:r>
      <w:proofErr w:type="spellEnd"/>
      <w:r w:rsidRPr="00896B28">
        <w:rPr>
          <w:rFonts w:ascii="Times New Roman" w:eastAsia="Calibri" w:hAnsi="Times New Roman" w:cs="Times New Roman"/>
          <w:kern w:val="0"/>
          <w:shd w:val="clear" w:color="auto" w:fill="FFFFFF"/>
          <w:lang w:val="sv-SE" w:bidi="bn-IN"/>
          <w14:ligatures w14:val="none"/>
        </w:rPr>
        <w:t xml:space="preserve"> yang </w:t>
      </w:r>
      <w:proofErr w:type="spellStart"/>
      <w:r w:rsidRPr="00896B28">
        <w:rPr>
          <w:rFonts w:ascii="Times New Roman" w:eastAsia="Calibri" w:hAnsi="Times New Roman" w:cs="Times New Roman"/>
          <w:kern w:val="0"/>
          <w:shd w:val="clear" w:color="auto" w:fill="FFFFFF"/>
          <w:lang w:val="sv-SE" w:bidi="bn-IN"/>
          <w14:ligatures w14:val="none"/>
        </w:rPr>
        <w:t>berhak</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Jika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pihak</w:t>
      </w:r>
      <w:proofErr w:type="spellEnd"/>
      <w:r w:rsidRPr="00896B28">
        <w:rPr>
          <w:rFonts w:ascii="Times New Roman" w:eastAsia="Calibri" w:hAnsi="Times New Roman" w:cs="Times New Roman"/>
          <w:kern w:val="0"/>
          <w:shd w:val="clear" w:color="auto" w:fill="FFFFFF"/>
          <w:lang w:val="sv-SE" w:bidi="bn-IN"/>
          <w14:ligatures w14:val="none"/>
        </w:rPr>
        <w:t xml:space="preserve"> yang </w:t>
      </w:r>
      <w:proofErr w:type="spellStart"/>
      <w:r w:rsidRPr="00896B28">
        <w:rPr>
          <w:rFonts w:ascii="Times New Roman" w:eastAsia="Calibri" w:hAnsi="Times New Roman" w:cs="Times New Roman"/>
          <w:kern w:val="0"/>
          <w:shd w:val="clear" w:color="auto" w:fill="FFFFFF"/>
          <w:lang w:val="sv-SE" w:bidi="bn-IN"/>
          <w14:ligatures w14:val="none"/>
        </w:rPr>
        <w:t>menuntut</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enggan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melaksanakan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haknya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hakim</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tidak</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mempunyai</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pilihan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selain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memaksa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mereka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melaksanakannya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Terdapat</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kesepakatan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bahawa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sebarang</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paksaan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tidak</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boleh</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dilakukan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dengan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pukulan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tetapi</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melalui</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penahanan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Akmaluddin</w:t>
      </w:r>
      <w:proofErr w:type="spellEnd"/>
      <w:r w:rsidRPr="00896B28">
        <w:rPr>
          <w:rFonts w:ascii="Times New Roman" w:eastAsia="Calibri" w:hAnsi="Times New Roman" w:cs="Times New Roman"/>
          <w:kern w:val="0"/>
          <w:shd w:val="clear" w:color="auto" w:fill="FFFFFF"/>
          <w:lang w:val="sv-SE" w:bidi="bn-IN"/>
          <w14:ligatures w14:val="none"/>
        </w:rPr>
        <w:t>, 1970).</w:t>
      </w:r>
    </w:p>
    <w:p w14:paraId="3FFE01BA" w14:textId="77777777" w:rsidR="00896B28" w:rsidRPr="00896B28" w:rsidRDefault="00896B28" w:rsidP="00896B28">
      <w:pPr>
        <w:spacing w:before="120" w:after="0" w:line="240" w:lineRule="auto"/>
        <w:jc w:val="both"/>
        <w:rPr>
          <w:rFonts w:ascii="Times New Roman" w:eastAsia="Calibri" w:hAnsi="Times New Roman" w:cs="Times New Roman"/>
          <w:kern w:val="0"/>
          <w:shd w:val="clear" w:color="auto" w:fill="FFFFFF"/>
          <w:lang w:val="sv-SE" w:bidi="bn-IN"/>
          <w14:ligatures w14:val="none"/>
        </w:rPr>
      </w:pPr>
    </w:p>
    <w:p w14:paraId="0E950EC5" w14:textId="63A2A02C" w:rsidR="00896B28" w:rsidRPr="00896B28" w:rsidRDefault="00896B28" w:rsidP="00896B28">
      <w:pPr>
        <w:spacing w:before="120" w:after="0" w:line="240" w:lineRule="auto"/>
        <w:jc w:val="center"/>
        <w:rPr>
          <w:rFonts w:ascii="Times New Roman" w:eastAsia="Calibri" w:hAnsi="Times New Roman" w:cs="Times New Roman"/>
          <w:kern w:val="0"/>
          <w:shd w:val="clear" w:color="auto" w:fill="FFFFFF"/>
          <w:lang w:val="sv-SE" w:bidi="bn-IN"/>
          <w14:ligatures w14:val="none"/>
        </w:rPr>
      </w:pPr>
      <w:r w:rsidRPr="00896B28">
        <w:rPr>
          <w:rFonts w:ascii="Times New Roman" w:eastAsia="Calibri" w:hAnsi="Times New Roman" w:cs="Times New Roman"/>
          <w:kern w:val="0"/>
          <w:shd w:val="clear" w:color="auto" w:fill="FFFFFF"/>
          <w:lang w:val="sv-SE" w:bidi="bn-IN"/>
          <w14:ligatures w14:val="none"/>
        </w:rPr>
        <w:t>SYARAT</w:t>
      </w:r>
      <w:r w:rsidR="00A376AE">
        <w:rPr>
          <w:rFonts w:ascii="Times New Roman" w:eastAsia="Calibri" w:hAnsi="Times New Roman" w:cs="Times New Roman"/>
          <w:kern w:val="0"/>
          <w:shd w:val="clear" w:color="auto" w:fill="FFFFFF"/>
          <w:lang w:val="sv-SE" w:bidi="bn-IN"/>
          <w14:ligatures w14:val="none"/>
        </w:rPr>
        <w:t>,</w:t>
      </w:r>
      <w:r w:rsidRPr="00896B28">
        <w:rPr>
          <w:rFonts w:ascii="Times New Roman" w:eastAsia="Calibri" w:hAnsi="Times New Roman" w:cs="Times New Roman"/>
          <w:kern w:val="0"/>
          <w:shd w:val="clear" w:color="auto" w:fill="FFFFFF"/>
          <w:lang w:val="sv-SE" w:bidi="bn-IN"/>
          <w14:ligatures w14:val="none"/>
        </w:rPr>
        <w:t xml:space="preserve"> GARIS PANDUAN </w:t>
      </w:r>
      <w:r w:rsidR="00A376AE">
        <w:rPr>
          <w:rFonts w:ascii="Times New Roman" w:eastAsia="Calibri" w:hAnsi="Times New Roman" w:cs="Times New Roman"/>
          <w:kern w:val="0"/>
          <w:shd w:val="clear" w:color="auto" w:fill="FFFFFF"/>
          <w:lang w:val="sv-SE" w:bidi="bn-IN"/>
          <w14:ligatures w14:val="none"/>
        </w:rPr>
        <w:t xml:space="preserve">DAN TEMPOH </w:t>
      </w:r>
      <w:r w:rsidRPr="00896B28">
        <w:rPr>
          <w:rFonts w:ascii="Times New Roman" w:eastAsia="Calibri" w:hAnsi="Times New Roman" w:cs="Times New Roman"/>
          <w:kern w:val="0"/>
          <w:shd w:val="clear" w:color="auto" w:fill="FFFFFF"/>
          <w:lang w:val="sv-SE" w:bidi="bn-IN"/>
          <w14:ligatures w14:val="none"/>
        </w:rPr>
        <w:t>PENAHANAN REMAN</w:t>
      </w:r>
    </w:p>
    <w:p w14:paraId="07645903" w14:textId="7C91A127" w:rsidR="00896B28" w:rsidRDefault="00125235" w:rsidP="00125235">
      <w:pPr>
        <w:spacing w:before="120" w:after="0" w:line="240" w:lineRule="auto"/>
        <w:jc w:val="both"/>
        <w:rPr>
          <w:rFonts w:ascii="Times New Roman" w:eastAsia="Calibri" w:hAnsi="Times New Roman" w:cs="Times New Roman"/>
          <w:kern w:val="0"/>
          <w:shd w:val="clear" w:color="auto" w:fill="FFFFFF"/>
          <w:lang w:val="sv-SE" w:bidi="bn-IN"/>
          <w14:ligatures w14:val="none"/>
        </w:rPr>
      </w:pPr>
      <w:r w:rsidRPr="00125235">
        <w:rPr>
          <w:rFonts w:ascii="Times New Roman" w:eastAsia="Calibri" w:hAnsi="Times New Roman" w:cs="Times New Roman"/>
          <w:kern w:val="0"/>
          <w:shd w:val="clear" w:color="auto" w:fill="FFFFFF"/>
          <w:lang w:val="sv-SE" w:bidi="bn-IN"/>
          <w14:ligatures w14:val="none"/>
        </w:rPr>
        <w:t xml:space="preserve">Para </w:t>
      </w:r>
      <w:proofErr w:type="spellStart"/>
      <w:r w:rsidRPr="00125235">
        <w:rPr>
          <w:rFonts w:ascii="Times New Roman" w:eastAsia="Calibri" w:hAnsi="Times New Roman" w:cs="Times New Roman"/>
          <w:kern w:val="0"/>
          <w:shd w:val="clear" w:color="auto" w:fill="FFFFFF"/>
          <w:lang w:val="sv-SE" w:bidi="bn-IN"/>
          <w14:ligatures w14:val="none"/>
        </w:rPr>
        <w:t>fuqaha</w:t>
      </w:r>
      <w:proofErr w:type="spellEnd"/>
      <w:r w:rsidRPr="00125235">
        <w:rPr>
          <w:rFonts w:ascii="Times New Roman" w:eastAsia="Calibri" w:hAnsi="Times New Roman" w:cs="Times New Roman"/>
          <w:kern w:val="0"/>
          <w:shd w:val="clear" w:color="auto" w:fill="FFFFFF"/>
          <w:lang w:val="sv-SE" w:bidi="bn-IN"/>
          <w14:ligatures w14:val="none"/>
        </w:rPr>
        <w:t xml:space="preserve"> Islam </w:t>
      </w:r>
      <w:proofErr w:type="spellStart"/>
      <w:r w:rsidRPr="00125235">
        <w:rPr>
          <w:rFonts w:ascii="Times New Roman" w:eastAsia="Calibri" w:hAnsi="Times New Roman" w:cs="Times New Roman"/>
          <w:kern w:val="0"/>
          <w:shd w:val="clear" w:color="auto" w:fill="FFFFFF"/>
          <w:lang w:val="sv-SE" w:bidi="bn-IN"/>
          <w14:ligatures w14:val="none"/>
        </w:rPr>
        <w:t>telah</w:t>
      </w:r>
      <w:proofErr w:type="spellEnd"/>
      <w:r w:rsidRPr="00125235">
        <w:rPr>
          <w:rFonts w:ascii="Times New Roman" w:eastAsia="Calibri" w:hAnsi="Times New Roman" w:cs="Times New Roman"/>
          <w:kern w:val="0"/>
          <w:shd w:val="clear" w:color="auto" w:fill="FFFFFF"/>
          <w:lang w:val="sv-SE" w:bidi="bn-IN"/>
          <w14:ligatures w14:val="none"/>
        </w:rPr>
        <w:t xml:space="preserve"> </w:t>
      </w:r>
      <w:proofErr w:type="spellStart"/>
      <w:r w:rsidRPr="00125235">
        <w:rPr>
          <w:rFonts w:ascii="Times New Roman" w:eastAsia="Calibri" w:hAnsi="Times New Roman" w:cs="Times New Roman"/>
          <w:kern w:val="0"/>
          <w:shd w:val="clear" w:color="auto" w:fill="FFFFFF"/>
          <w:lang w:val="sv-SE" w:bidi="bn-IN"/>
          <w14:ligatures w14:val="none"/>
        </w:rPr>
        <w:t>menetapkan</w:t>
      </w:r>
      <w:proofErr w:type="spellEnd"/>
      <w:r w:rsidRPr="00125235">
        <w:rPr>
          <w:rFonts w:ascii="Times New Roman" w:eastAsia="Calibri" w:hAnsi="Times New Roman" w:cs="Times New Roman"/>
          <w:kern w:val="0"/>
          <w:shd w:val="clear" w:color="auto" w:fill="FFFFFF"/>
          <w:lang w:val="sv-SE" w:bidi="bn-IN"/>
          <w14:ligatures w14:val="none"/>
        </w:rPr>
        <w:t xml:space="preserve"> </w:t>
      </w:r>
      <w:proofErr w:type="spellStart"/>
      <w:r w:rsidRPr="00125235">
        <w:rPr>
          <w:rFonts w:ascii="Times New Roman" w:eastAsia="Calibri" w:hAnsi="Times New Roman" w:cs="Times New Roman"/>
          <w:kern w:val="0"/>
          <w:shd w:val="clear" w:color="auto" w:fill="FFFFFF"/>
          <w:lang w:val="sv-SE" w:bidi="bn-IN"/>
          <w14:ligatures w14:val="none"/>
        </w:rPr>
        <w:t>beberapa</w:t>
      </w:r>
      <w:proofErr w:type="spellEnd"/>
      <w:r w:rsidRPr="00125235">
        <w:rPr>
          <w:rFonts w:ascii="Times New Roman" w:eastAsia="Calibri" w:hAnsi="Times New Roman" w:cs="Times New Roman"/>
          <w:kern w:val="0"/>
          <w:shd w:val="clear" w:color="auto" w:fill="FFFFFF"/>
          <w:lang w:val="sv-SE" w:bidi="bn-IN"/>
          <w14:ligatures w14:val="none"/>
        </w:rPr>
        <w:t xml:space="preserve"> </w:t>
      </w:r>
      <w:proofErr w:type="spellStart"/>
      <w:r w:rsidRPr="00125235">
        <w:rPr>
          <w:rFonts w:ascii="Times New Roman" w:eastAsia="Calibri" w:hAnsi="Times New Roman" w:cs="Times New Roman"/>
          <w:kern w:val="0"/>
          <w:shd w:val="clear" w:color="auto" w:fill="FFFFFF"/>
          <w:lang w:val="sv-SE" w:bidi="bn-IN"/>
          <w14:ligatures w14:val="none"/>
        </w:rPr>
        <w:t>syarat</w:t>
      </w:r>
      <w:proofErr w:type="spellEnd"/>
      <w:r w:rsidRPr="00125235">
        <w:rPr>
          <w:rFonts w:ascii="Times New Roman" w:eastAsia="Calibri" w:hAnsi="Times New Roman" w:cs="Times New Roman"/>
          <w:kern w:val="0"/>
          <w:shd w:val="clear" w:color="auto" w:fill="FFFFFF"/>
          <w:lang w:val="sv-SE" w:bidi="bn-IN"/>
          <w14:ligatures w14:val="none"/>
        </w:rPr>
        <w:t xml:space="preserve"> </w:t>
      </w:r>
      <w:proofErr w:type="spellStart"/>
      <w:r w:rsidRPr="00125235">
        <w:rPr>
          <w:rFonts w:ascii="Times New Roman" w:eastAsia="Calibri" w:hAnsi="Times New Roman" w:cs="Times New Roman"/>
          <w:kern w:val="0"/>
          <w:shd w:val="clear" w:color="auto" w:fill="FFFFFF"/>
          <w:lang w:val="sv-SE" w:bidi="bn-IN"/>
          <w14:ligatures w14:val="none"/>
        </w:rPr>
        <w:t>sebagai</w:t>
      </w:r>
      <w:proofErr w:type="spellEnd"/>
      <w:r w:rsidRPr="00125235">
        <w:rPr>
          <w:rFonts w:ascii="Times New Roman" w:eastAsia="Calibri" w:hAnsi="Times New Roman" w:cs="Times New Roman"/>
          <w:kern w:val="0"/>
          <w:shd w:val="clear" w:color="auto" w:fill="FFFFFF"/>
          <w:lang w:val="sv-SE" w:bidi="bn-IN"/>
          <w14:ligatures w14:val="none"/>
        </w:rPr>
        <w:t xml:space="preserve"> </w:t>
      </w:r>
      <w:proofErr w:type="spellStart"/>
      <w:r w:rsidRPr="00125235">
        <w:rPr>
          <w:rFonts w:ascii="Times New Roman" w:eastAsia="Calibri" w:hAnsi="Times New Roman" w:cs="Times New Roman"/>
          <w:kern w:val="0"/>
          <w:shd w:val="clear" w:color="auto" w:fill="FFFFFF"/>
          <w:lang w:val="sv-SE" w:bidi="bn-IN"/>
          <w14:ligatures w14:val="none"/>
        </w:rPr>
        <w:t>garis</w:t>
      </w:r>
      <w:proofErr w:type="spellEnd"/>
      <w:r w:rsidRPr="00125235">
        <w:rPr>
          <w:rFonts w:ascii="Times New Roman" w:eastAsia="Calibri" w:hAnsi="Times New Roman" w:cs="Times New Roman"/>
          <w:kern w:val="0"/>
          <w:shd w:val="clear" w:color="auto" w:fill="FFFFFF"/>
          <w:lang w:val="sv-SE" w:bidi="bn-IN"/>
          <w14:ligatures w14:val="none"/>
        </w:rPr>
        <w:t xml:space="preserve"> </w:t>
      </w:r>
      <w:proofErr w:type="spellStart"/>
      <w:r w:rsidRPr="00125235">
        <w:rPr>
          <w:rFonts w:ascii="Times New Roman" w:eastAsia="Calibri" w:hAnsi="Times New Roman" w:cs="Times New Roman"/>
          <w:kern w:val="0"/>
          <w:shd w:val="clear" w:color="auto" w:fill="FFFFFF"/>
          <w:lang w:val="sv-SE" w:bidi="bn-IN"/>
          <w14:ligatures w14:val="none"/>
        </w:rPr>
        <w:t>panduan</w:t>
      </w:r>
      <w:proofErr w:type="spellEnd"/>
      <w:r w:rsidRPr="00125235">
        <w:rPr>
          <w:rFonts w:ascii="Times New Roman" w:eastAsia="Calibri" w:hAnsi="Times New Roman" w:cs="Times New Roman"/>
          <w:kern w:val="0"/>
          <w:shd w:val="clear" w:color="auto" w:fill="FFFFFF"/>
          <w:lang w:val="sv-SE" w:bidi="bn-IN"/>
          <w14:ligatures w14:val="none"/>
        </w:rPr>
        <w:t xml:space="preserve"> </w:t>
      </w:r>
      <w:proofErr w:type="spellStart"/>
      <w:r w:rsidRPr="00125235">
        <w:rPr>
          <w:rFonts w:ascii="Times New Roman" w:eastAsia="Calibri" w:hAnsi="Times New Roman" w:cs="Times New Roman"/>
          <w:kern w:val="0"/>
          <w:shd w:val="clear" w:color="auto" w:fill="FFFFFF"/>
          <w:lang w:val="sv-SE" w:bidi="bn-IN"/>
          <w14:ligatures w14:val="none"/>
        </w:rPr>
        <w:t>penahanan</w:t>
      </w:r>
      <w:proofErr w:type="spellEnd"/>
      <w:r w:rsidRPr="00125235">
        <w:rPr>
          <w:rFonts w:ascii="Times New Roman" w:eastAsia="Calibri" w:hAnsi="Times New Roman" w:cs="Times New Roman"/>
          <w:kern w:val="0"/>
          <w:shd w:val="clear" w:color="auto" w:fill="FFFFFF"/>
          <w:lang w:val="sv-SE" w:bidi="bn-IN"/>
          <w14:ligatures w14:val="none"/>
        </w:rPr>
        <w:t xml:space="preserve"> </w:t>
      </w:r>
      <w:proofErr w:type="spellStart"/>
      <w:r w:rsidRPr="00125235">
        <w:rPr>
          <w:rFonts w:ascii="Times New Roman" w:eastAsia="Calibri" w:hAnsi="Times New Roman" w:cs="Times New Roman"/>
          <w:kern w:val="0"/>
          <w:shd w:val="clear" w:color="auto" w:fill="FFFFFF"/>
          <w:lang w:val="sv-SE" w:bidi="bn-IN"/>
          <w14:ligatures w14:val="none"/>
        </w:rPr>
        <w:t>reman</w:t>
      </w:r>
      <w:proofErr w:type="spellEnd"/>
      <w:r w:rsidRPr="00125235">
        <w:rPr>
          <w:rFonts w:ascii="Times New Roman" w:eastAsia="Calibri" w:hAnsi="Times New Roman" w:cs="Times New Roman"/>
          <w:kern w:val="0"/>
          <w:shd w:val="clear" w:color="auto" w:fill="FFFFFF"/>
          <w:lang w:val="sv-SE" w:bidi="bn-IN"/>
          <w14:ligatures w14:val="none"/>
        </w:rPr>
        <w:t xml:space="preserve">, yang </w:t>
      </w:r>
      <w:proofErr w:type="spellStart"/>
      <w:r w:rsidRPr="00125235">
        <w:rPr>
          <w:rFonts w:ascii="Times New Roman" w:eastAsia="Calibri" w:hAnsi="Times New Roman" w:cs="Times New Roman"/>
          <w:kern w:val="0"/>
          <w:shd w:val="clear" w:color="auto" w:fill="FFFFFF"/>
          <w:lang w:val="sv-SE" w:bidi="bn-IN"/>
          <w14:ligatures w14:val="none"/>
        </w:rPr>
        <w:t>mesti</w:t>
      </w:r>
      <w:proofErr w:type="spellEnd"/>
      <w:r w:rsidRPr="00125235">
        <w:rPr>
          <w:rFonts w:ascii="Times New Roman" w:eastAsia="Calibri" w:hAnsi="Times New Roman" w:cs="Times New Roman"/>
          <w:kern w:val="0"/>
          <w:shd w:val="clear" w:color="auto" w:fill="FFFFFF"/>
          <w:lang w:val="sv-SE" w:bidi="bn-IN"/>
          <w14:ligatures w14:val="none"/>
        </w:rPr>
        <w:t xml:space="preserve"> </w:t>
      </w:r>
      <w:proofErr w:type="spellStart"/>
      <w:r w:rsidRPr="00125235">
        <w:rPr>
          <w:rFonts w:ascii="Times New Roman" w:eastAsia="Calibri" w:hAnsi="Times New Roman" w:cs="Times New Roman"/>
          <w:kern w:val="0"/>
          <w:shd w:val="clear" w:color="auto" w:fill="FFFFFF"/>
          <w:lang w:val="sv-SE" w:bidi="bn-IN"/>
          <w14:ligatures w14:val="none"/>
        </w:rPr>
        <w:t>dipenuhi</w:t>
      </w:r>
      <w:proofErr w:type="spellEnd"/>
      <w:r w:rsidRPr="00125235">
        <w:rPr>
          <w:rFonts w:ascii="Times New Roman" w:eastAsia="Calibri" w:hAnsi="Times New Roman" w:cs="Times New Roman"/>
          <w:kern w:val="0"/>
          <w:shd w:val="clear" w:color="auto" w:fill="FFFFFF"/>
          <w:lang w:val="sv-SE" w:bidi="bn-IN"/>
          <w14:ligatures w14:val="none"/>
        </w:rPr>
        <w:t xml:space="preserve"> </w:t>
      </w:r>
      <w:proofErr w:type="spellStart"/>
      <w:r w:rsidRPr="00125235">
        <w:rPr>
          <w:rFonts w:ascii="Times New Roman" w:eastAsia="Calibri" w:hAnsi="Times New Roman" w:cs="Times New Roman"/>
          <w:kern w:val="0"/>
          <w:shd w:val="clear" w:color="auto" w:fill="FFFFFF"/>
          <w:lang w:val="sv-SE" w:bidi="bn-IN"/>
          <w14:ligatures w14:val="none"/>
        </w:rPr>
        <w:t>oleh</w:t>
      </w:r>
      <w:proofErr w:type="spellEnd"/>
      <w:r w:rsidRPr="00125235">
        <w:rPr>
          <w:rFonts w:ascii="Times New Roman" w:eastAsia="Calibri" w:hAnsi="Times New Roman" w:cs="Times New Roman"/>
          <w:kern w:val="0"/>
          <w:shd w:val="clear" w:color="auto" w:fill="FFFFFF"/>
          <w:lang w:val="sv-SE" w:bidi="bn-IN"/>
          <w14:ligatures w14:val="none"/>
        </w:rPr>
        <w:t xml:space="preserve"> </w:t>
      </w:r>
      <w:proofErr w:type="spellStart"/>
      <w:r w:rsidRPr="00125235">
        <w:rPr>
          <w:rFonts w:ascii="Times New Roman" w:eastAsia="Calibri" w:hAnsi="Times New Roman" w:cs="Times New Roman"/>
          <w:kern w:val="0"/>
          <w:shd w:val="clear" w:color="auto" w:fill="FFFFFF"/>
          <w:lang w:val="sv-SE" w:bidi="bn-IN"/>
          <w14:ligatures w14:val="none"/>
        </w:rPr>
        <w:t>pihak</w:t>
      </w:r>
      <w:proofErr w:type="spellEnd"/>
      <w:r w:rsidRPr="00125235">
        <w:rPr>
          <w:rFonts w:ascii="Times New Roman" w:eastAsia="Calibri" w:hAnsi="Times New Roman" w:cs="Times New Roman"/>
          <w:kern w:val="0"/>
          <w:shd w:val="clear" w:color="auto" w:fill="FFFFFF"/>
          <w:lang w:val="sv-SE" w:bidi="bn-IN"/>
          <w14:ligatures w14:val="none"/>
        </w:rPr>
        <w:t xml:space="preserve"> </w:t>
      </w:r>
      <w:proofErr w:type="spellStart"/>
      <w:r w:rsidRPr="00125235">
        <w:rPr>
          <w:rFonts w:ascii="Times New Roman" w:eastAsia="Calibri" w:hAnsi="Times New Roman" w:cs="Times New Roman"/>
          <w:kern w:val="0"/>
          <w:shd w:val="clear" w:color="auto" w:fill="FFFFFF"/>
          <w:lang w:val="sv-SE" w:bidi="bn-IN"/>
          <w14:ligatures w14:val="none"/>
        </w:rPr>
        <w:t>berkuasa</w:t>
      </w:r>
      <w:proofErr w:type="spellEnd"/>
      <w:r w:rsidRPr="00125235">
        <w:rPr>
          <w:rFonts w:ascii="Times New Roman" w:eastAsia="Calibri" w:hAnsi="Times New Roman" w:cs="Times New Roman"/>
          <w:kern w:val="0"/>
          <w:shd w:val="clear" w:color="auto" w:fill="FFFFFF"/>
          <w:lang w:val="sv-SE" w:bidi="bn-IN"/>
          <w14:ligatures w14:val="none"/>
        </w:rPr>
        <w:t xml:space="preserve"> </w:t>
      </w:r>
      <w:proofErr w:type="spellStart"/>
      <w:r w:rsidRPr="00125235">
        <w:rPr>
          <w:rFonts w:ascii="Times New Roman" w:eastAsia="Calibri" w:hAnsi="Times New Roman" w:cs="Times New Roman"/>
          <w:kern w:val="0"/>
          <w:shd w:val="clear" w:color="auto" w:fill="FFFFFF"/>
          <w:lang w:val="sv-SE" w:bidi="bn-IN"/>
          <w14:ligatures w14:val="none"/>
        </w:rPr>
        <w:t>sebelum</w:t>
      </w:r>
      <w:proofErr w:type="spellEnd"/>
      <w:r w:rsidRPr="00125235">
        <w:rPr>
          <w:rFonts w:ascii="Times New Roman" w:eastAsia="Calibri" w:hAnsi="Times New Roman" w:cs="Times New Roman"/>
          <w:kern w:val="0"/>
          <w:shd w:val="clear" w:color="auto" w:fill="FFFFFF"/>
          <w:lang w:val="sv-SE" w:bidi="bn-IN"/>
          <w14:ligatures w14:val="none"/>
        </w:rPr>
        <w:t xml:space="preserve"> </w:t>
      </w:r>
      <w:proofErr w:type="spellStart"/>
      <w:r w:rsidRPr="00125235">
        <w:rPr>
          <w:rFonts w:ascii="Times New Roman" w:eastAsia="Calibri" w:hAnsi="Times New Roman" w:cs="Times New Roman"/>
          <w:kern w:val="0"/>
          <w:shd w:val="clear" w:color="auto" w:fill="FFFFFF"/>
          <w:lang w:val="sv-SE" w:bidi="bn-IN"/>
          <w14:ligatures w14:val="none"/>
        </w:rPr>
        <w:t>menahan</w:t>
      </w:r>
      <w:proofErr w:type="spellEnd"/>
      <w:r w:rsidRPr="00125235">
        <w:rPr>
          <w:rFonts w:ascii="Times New Roman" w:eastAsia="Calibri" w:hAnsi="Times New Roman" w:cs="Times New Roman"/>
          <w:kern w:val="0"/>
          <w:shd w:val="clear" w:color="auto" w:fill="FFFFFF"/>
          <w:lang w:val="sv-SE" w:bidi="bn-IN"/>
          <w14:ligatures w14:val="none"/>
        </w:rPr>
        <w:t xml:space="preserve"> </w:t>
      </w:r>
      <w:proofErr w:type="spellStart"/>
      <w:r w:rsidRPr="00125235">
        <w:rPr>
          <w:rFonts w:ascii="Times New Roman" w:eastAsia="Calibri" w:hAnsi="Times New Roman" w:cs="Times New Roman"/>
          <w:kern w:val="0"/>
          <w:shd w:val="clear" w:color="auto" w:fill="FFFFFF"/>
          <w:lang w:val="sv-SE" w:bidi="bn-IN"/>
          <w14:ligatures w14:val="none"/>
        </w:rPr>
        <w:t>seseorang</w:t>
      </w:r>
      <w:proofErr w:type="spellEnd"/>
      <w:r w:rsidRPr="00125235">
        <w:rPr>
          <w:rFonts w:ascii="Times New Roman" w:eastAsia="Calibri" w:hAnsi="Times New Roman" w:cs="Times New Roman"/>
          <w:kern w:val="0"/>
          <w:shd w:val="clear" w:color="auto" w:fill="FFFFFF"/>
          <w:lang w:val="sv-SE" w:bidi="bn-IN"/>
          <w14:ligatures w14:val="none"/>
        </w:rPr>
        <w:t xml:space="preserve"> </w:t>
      </w:r>
      <w:proofErr w:type="spellStart"/>
      <w:r w:rsidRPr="00125235">
        <w:rPr>
          <w:rFonts w:ascii="Times New Roman" w:eastAsia="Calibri" w:hAnsi="Times New Roman" w:cs="Times New Roman"/>
          <w:kern w:val="0"/>
          <w:shd w:val="clear" w:color="auto" w:fill="FFFFFF"/>
          <w:lang w:val="sv-SE" w:bidi="bn-IN"/>
          <w14:ligatures w14:val="none"/>
        </w:rPr>
        <w:t>tertuduh</w:t>
      </w:r>
      <w:proofErr w:type="spellEnd"/>
      <w:r w:rsidRPr="00125235">
        <w:rPr>
          <w:rFonts w:ascii="Times New Roman" w:eastAsia="Calibri" w:hAnsi="Times New Roman" w:cs="Times New Roman"/>
          <w:kern w:val="0"/>
          <w:shd w:val="clear" w:color="auto" w:fill="FFFFFF"/>
          <w:lang w:val="sv-SE" w:bidi="bn-IN"/>
          <w14:ligatures w14:val="none"/>
        </w:rPr>
        <w:t>.</w:t>
      </w:r>
      <w:r>
        <w:rPr>
          <w:rFonts w:ascii="Times New Roman" w:eastAsia="Calibri" w:hAnsi="Times New Roman" w:cs="Times New Roman"/>
          <w:kern w:val="0"/>
          <w:shd w:val="clear" w:color="auto" w:fill="FFFFFF"/>
          <w:lang w:val="sv-SE" w:bidi="bn-IN"/>
          <w14:ligatures w14:val="none"/>
        </w:rPr>
        <w:t xml:space="preserve"> </w:t>
      </w:r>
      <w:proofErr w:type="spellStart"/>
      <w:r w:rsidR="00896B28" w:rsidRPr="00896B28">
        <w:rPr>
          <w:rFonts w:ascii="Times New Roman" w:eastAsia="Calibri" w:hAnsi="Times New Roman" w:cs="Times New Roman"/>
          <w:kern w:val="0"/>
          <w:shd w:val="clear" w:color="auto" w:fill="FFFFFF"/>
          <w:lang w:val="sv-SE" w:bidi="bn-IN"/>
          <w14:ligatures w14:val="none"/>
        </w:rPr>
        <w:t>Berikut</w:t>
      </w:r>
      <w:proofErr w:type="spellEnd"/>
      <w:r w:rsidR="00896B28" w:rsidRPr="00896B28">
        <w:rPr>
          <w:rFonts w:ascii="Times New Roman" w:eastAsia="Calibri" w:hAnsi="Times New Roman" w:cs="Times New Roman"/>
          <w:kern w:val="0"/>
          <w:shd w:val="clear" w:color="auto" w:fill="FFFFFF"/>
          <w:lang w:val="sv-SE" w:bidi="bn-IN"/>
          <w14:ligatures w14:val="none"/>
        </w:rPr>
        <w:t xml:space="preserve"> </w:t>
      </w:r>
      <w:proofErr w:type="spellStart"/>
      <w:r w:rsidR="00896B28" w:rsidRPr="00896B28">
        <w:rPr>
          <w:rFonts w:ascii="Times New Roman" w:eastAsia="Calibri" w:hAnsi="Times New Roman" w:cs="Times New Roman"/>
          <w:kern w:val="0"/>
          <w:shd w:val="clear" w:color="auto" w:fill="FFFFFF"/>
          <w:lang w:val="sv-SE" w:bidi="bn-IN"/>
          <w14:ligatures w14:val="none"/>
        </w:rPr>
        <w:t>adalah</w:t>
      </w:r>
      <w:proofErr w:type="spellEnd"/>
      <w:r w:rsidR="00896B28" w:rsidRPr="00896B28">
        <w:rPr>
          <w:rFonts w:ascii="Times New Roman" w:eastAsia="Calibri" w:hAnsi="Times New Roman" w:cs="Times New Roman"/>
          <w:kern w:val="0"/>
          <w:shd w:val="clear" w:color="auto" w:fill="FFFFFF"/>
          <w:lang w:val="sv-SE" w:bidi="bn-IN"/>
          <w14:ligatures w14:val="none"/>
        </w:rPr>
        <w:t xml:space="preserve"> </w:t>
      </w:r>
      <w:proofErr w:type="spellStart"/>
      <w:r w:rsidR="000055DE">
        <w:rPr>
          <w:rFonts w:ascii="Times New Roman" w:eastAsia="Calibri" w:hAnsi="Times New Roman" w:cs="Times New Roman"/>
          <w:kern w:val="0"/>
          <w:shd w:val="clear" w:color="auto" w:fill="FFFFFF"/>
          <w:lang w:val="sv-SE" w:bidi="bn-IN"/>
          <w14:ligatures w14:val="none"/>
        </w:rPr>
        <w:t>beberapa</w:t>
      </w:r>
      <w:proofErr w:type="spellEnd"/>
      <w:r w:rsidR="000055DE">
        <w:rPr>
          <w:rFonts w:ascii="Times New Roman" w:eastAsia="Calibri" w:hAnsi="Times New Roman" w:cs="Times New Roman"/>
          <w:kern w:val="0"/>
          <w:shd w:val="clear" w:color="auto" w:fill="FFFFFF"/>
          <w:lang w:val="sv-SE" w:bidi="bn-IN"/>
          <w14:ligatures w14:val="none"/>
        </w:rPr>
        <w:t xml:space="preserve"> </w:t>
      </w:r>
      <w:proofErr w:type="spellStart"/>
      <w:r w:rsidR="00896B28" w:rsidRPr="00896B28">
        <w:rPr>
          <w:rFonts w:ascii="Times New Roman" w:eastAsia="Calibri" w:hAnsi="Times New Roman" w:cs="Times New Roman"/>
          <w:kern w:val="0"/>
          <w:shd w:val="clear" w:color="auto" w:fill="FFFFFF"/>
          <w:lang w:val="sv-SE" w:bidi="bn-IN"/>
          <w14:ligatures w14:val="none"/>
        </w:rPr>
        <w:t>garis</w:t>
      </w:r>
      <w:proofErr w:type="spellEnd"/>
      <w:r w:rsidR="00896B28" w:rsidRPr="00896B28">
        <w:rPr>
          <w:rFonts w:ascii="Times New Roman" w:eastAsia="Calibri" w:hAnsi="Times New Roman" w:cs="Times New Roman"/>
          <w:kern w:val="0"/>
          <w:shd w:val="clear" w:color="auto" w:fill="FFFFFF"/>
          <w:lang w:val="sv-SE" w:bidi="bn-IN"/>
          <w14:ligatures w14:val="none"/>
        </w:rPr>
        <w:t xml:space="preserve"> </w:t>
      </w:r>
      <w:proofErr w:type="spellStart"/>
      <w:r w:rsidR="00896B28" w:rsidRPr="00896B28">
        <w:rPr>
          <w:rFonts w:ascii="Times New Roman" w:eastAsia="Calibri" w:hAnsi="Times New Roman" w:cs="Times New Roman"/>
          <w:kern w:val="0"/>
          <w:shd w:val="clear" w:color="auto" w:fill="FFFFFF"/>
          <w:lang w:val="sv-SE" w:bidi="bn-IN"/>
          <w14:ligatures w14:val="none"/>
        </w:rPr>
        <w:t>panduan</w:t>
      </w:r>
      <w:proofErr w:type="spellEnd"/>
      <w:r w:rsidR="00896B28" w:rsidRPr="00896B28">
        <w:rPr>
          <w:rFonts w:ascii="Times New Roman" w:eastAsia="Calibri" w:hAnsi="Times New Roman" w:cs="Times New Roman"/>
          <w:kern w:val="0"/>
          <w:shd w:val="clear" w:color="auto" w:fill="FFFFFF"/>
          <w:lang w:val="sv-SE" w:bidi="bn-IN"/>
          <w14:ligatures w14:val="none"/>
        </w:rPr>
        <w:t xml:space="preserve"> </w:t>
      </w:r>
      <w:proofErr w:type="spellStart"/>
      <w:r w:rsidR="00896B28" w:rsidRPr="00896B28">
        <w:rPr>
          <w:rFonts w:ascii="Times New Roman" w:eastAsia="Calibri" w:hAnsi="Times New Roman" w:cs="Times New Roman"/>
          <w:kern w:val="0"/>
          <w:shd w:val="clear" w:color="auto" w:fill="FFFFFF"/>
          <w:lang w:val="sv-SE" w:bidi="bn-IN"/>
          <w14:ligatures w14:val="none"/>
        </w:rPr>
        <w:t>utama</w:t>
      </w:r>
      <w:proofErr w:type="spellEnd"/>
      <w:r w:rsidR="00896B28" w:rsidRPr="00896B28">
        <w:rPr>
          <w:rFonts w:ascii="Times New Roman" w:eastAsia="Calibri" w:hAnsi="Times New Roman" w:cs="Times New Roman"/>
          <w:kern w:val="0"/>
          <w:shd w:val="clear" w:color="auto" w:fill="FFFFFF"/>
          <w:lang w:val="sv-SE" w:bidi="bn-IN"/>
          <w14:ligatures w14:val="none"/>
        </w:rPr>
        <w:t>:</w:t>
      </w:r>
    </w:p>
    <w:p w14:paraId="36FDACEB" w14:textId="77777777" w:rsidR="000055DE" w:rsidRPr="00896B28" w:rsidRDefault="000055DE" w:rsidP="00125235">
      <w:pPr>
        <w:spacing w:before="120" w:after="0" w:line="240" w:lineRule="auto"/>
        <w:jc w:val="both"/>
        <w:rPr>
          <w:rFonts w:ascii="Times New Roman" w:eastAsia="Calibri" w:hAnsi="Times New Roman" w:cs="Times New Roman"/>
          <w:kern w:val="0"/>
          <w:shd w:val="clear" w:color="auto" w:fill="FFFFFF"/>
          <w:lang w:val="sv-SE" w:bidi="bn-IN"/>
          <w14:ligatures w14:val="none"/>
        </w:rPr>
      </w:pPr>
    </w:p>
    <w:p w14:paraId="2FB77978" w14:textId="77777777" w:rsidR="00896B28" w:rsidRPr="00896B28" w:rsidRDefault="00896B28" w:rsidP="00896B28">
      <w:pPr>
        <w:numPr>
          <w:ilvl w:val="0"/>
          <w:numId w:val="3"/>
        </w:numPr>
        <w:spacing w:before="120" w:after="0" w:line="240" w:lineRule="auto"/>
        <w:contextualSpacing/>
        <w:jc w:val="both"/>
        <w:rPr>
          <w:rFonts w:ascii="Times New Roman" w:eastAsia="Calibri" w:hAnsi="Times New Roman" w:cs="Times New Roman"/>
          <w:kern w:val="0"/>
          <w:shd w:val="clear" w:color="auto" w:fill="FFFFFF"/>
          <w:lang w:val="sv-SE" w:bidi="bn-IN"/>
          <w14:ligatures w14:val="none"/>
        </w:rPr>
      </w:pPr>
      <w:proofErr w:type="spellStart"/>
      <w:r w:rsidRPr="00896B28">
        <w:rPr>
          <w:rFonts w:ascii="Times New Roman" w:eastAsia="Calibri" w:hAnsi="Times New Roman" w:cs="Times New Roman"/>
          <w:kern w:val="0"/>
          <w:shd w:val="clear" w:color="auto" w:fill="FFFFFF"/>
          <w:lang w:val="sv-SE" w:bidi="bn-IN"/>
          <w14:ligatures w14:val="none"/>
        </w:rPr>
        <w:t>Tertuduh</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Mempunyai</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Tuduhan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Tertentu</w:t>
      </w:r>
      <w:proofErr w:type="spellEnd"/>
    </w:p>
    <w:p w14:paraId="2CBBBEF8" w14:textId="5925C69E" w:rsidR="00896B28" w:rsidRPr="00896B28" w:rsidRDefault="00125235" w:rsidP="00125235">
      <w:pPr>
        <w:spacing w:before="120" w:after="0" w:line="240" w:lineRule="auto"/>
        <w:jc w:val="both"/>
        <w:rPr>
          <w:rFonts w:ascii="Times New Roman" w:eastAsia="Calibri" w:hAnsi="Times New Roman" w:cs="Times New Roman"/>
          <w:kern w:val="0"/>
          <w:shd w:val="clear" w:color="auto" w:fill="FFFFFF"/>
          <w:lang w:val="sv-SE" w:bidi="bn-IN"/>
          <w14:ligatures w14:val="none"/>
        </w:rPr>
      </w:pPr>
      <w:proofErr w:type="spellStart"/>
      <w:r w:rsidRPr="00125235">
        <w:rPr>
          <w:rFonts w:ascii="Times New Roman" w:eastAsia="Calibri" w:hAnsi="Times New Roman" w:cs="Times New Roman"/>
          <w:kern w:val="0"/>
          <w:shd w:val="clear" w:color="auto" w:fill="FFFFFF"/>
          <w:lang w:val="sv-SE" w:bidi="bn-IN"/>
          <w14:ligatures w14:val="none"/>
        </w:rPr>
        <w:t>Tertuduh</w:t>
      </w:r>
      <w:proofErr w:type="spellEnd"/>
      <w:r w:rsidRPr="00125235">
        <w:rPr>
          <w:rFonts w:ascii="Times New Roman" w:eastAsia="Calibri" w:hAnsi="Times New Roman" w:cs="Times New Roman"/>
          <w:kern w:val="0"/>
          <w:shd w:val="clear" w:color="auto" w:fill="FFFFFF"/>
          <w:lang w:val="sv-SE" w:bidi="bn-IN"/>
          <w14:ligatures w14:val="none"/>
        </w:rPr>
        <w:t xml:space="preserve"> </w:t>
      </w:r>
      <w:proofErr w:type="spellStart"/>
      <w:r w:rsidRPr="00125235">
        <w:rPr>
          <w:rFonts w:ascii="Times New Roman" w:eastAsia="Calibri" w:hAnsi="Times New Roman" w:cs="Times New Roman"/>
          <w:kern w:val="0"/>
          <w:shd w:val="clear" w:color="auto" w:fill="FFFFFF"/>
          <w:lang w:val="sv-SE" w:bidi="bn-IN"/>
          <w14:ligatures w14:val="none"/>
        </w:rPr>
        <w:t>mesti</w:t>
      </w:r>
      <w:proofErr w:type="spellEnd"/>
      <w:r w:rsidRPr="00125235">
        <w:rPr>
          <w:rFonts w:ascii="Times New Roman" w:eastAsia="Calibri" w:hAnsi="Times New Roman" w:cs="Times New Roman"/>
          <w:kern w:val="0"/>
          <w:shd w:val="clear" w:color="auto" w:fill="FFFFFF"/>
          <w:lang w:val="sv-SE" w:bidi="bn-IN"/>
          <w14:ligatures w14:val="none"/>
        </w:rPr>
        <w:t xml:space="preserve"> </w:t>
      </w:r>
      <w:proofErr w:type="spellStart"/>
      <w:r w:rsidRPr="00125235">
        <w:rPr>
          <w:rFonts w:ascii="Times New Roman" w:eastAsia="Calibri" w:hAnsi="Times New Roman" w:cs="Times New Roman"/>
          <w:kern w:val="0"/>
          <w:shd w:val="clear" w:color="auto" w:fill="FFFFFF"/>
          <w:lang w:val="sv-SE" w:bidi="bn-IN"/>
          <w14:ligatures w14:val="none"/>
        </w:rPr>
        <w:t>memiliki</w:t>
      </w:r>
      <w:proofErr w:type="spellEnd"/>
      <w:r w:rsidRPr="00125235">
        <w:rPr>
          <w:rFonts w:ascii="Times New Roman" w:eastAsia="Calibri" w:hAnsi="Times New Roman" w:cs="Times New Roman"/>
          <w:kern w:val="0"/>
          <w:shd w:val="clear" w:color="auto" w:fill="FFFFFF"/>
          <w:lang w:val="sv-SE" w:bidi="bn-IN"/>
          <w14:ligatures w14:val="none"/>
        </w:rPr>
        <w:t xml:space="preserve"> </w:t>
      </w:r>
      <w:proofErr w:type="spellStart"/>
      <w:r w:rsidRPr="00125235">
        <w:rPr>
          <w:rFonts w:ascii="Times New Roman" w:eastAsia="Calibri" w:hAnsi="Times New Roman" w:cs="Times New Roman"/>
          <w:kern w:val="0"/>
          <w:shd w:val="clear" w:color="auto" w:fill="FFFFFF"/>
          <w:lang w:val="sv-SE" w:bidi="bn-IN"/>
          <w14:ligatures w14:val="none"/>
        </w:rPr>
        <w:t>tuduhan</w:t>
      </w:r>
      <w:proofErr w:type="spellEnd"/>
      <w:r w:rsidRPr="00125235">
        <w:rPr>
          <w:rFonts w:ascii="Times New Roman" w:eastAsia="Calibri" w:hAnsi="Times New Roman" w:cs="Times New Roman"/>
          <w:kern w:val="0"/>
          <w:shd w:val="clear" w:color="auto" w:fill="FFFFFF"/>
          <w:lang w:val="sv-SE" w:bidi="bn-IN"/>
          <w14:ligatures w14:val="none"/>
        </w:rPr>
        <w:t xml:space="preserve"> yang </w:t>
      </w:r>
      <w:proofErr w:type="spellStart"/>
      <w:r w:rsidRPr="00125235">
        <w:rPr>
          <w:rFonts w:ascii="Times New Roman" w:eastAsia="Calibri" w:hAnsi="Times New Roman" w:cs="Times New Roman"/>
          <w:kern w:val="0"/>
          <w:shd w:val="clear" w:color="auto" w:fill="FFFFFF"/>
          <w:lang w:val="sv-SE" w:bidi="bn-IN"/>
          <w14:ligatures w14:val="none"/>
        </w:rPr>
        <w:t>kukuh</w:t>
      </w:r>
      <w:proofErr w:type="spellEnd"/>
      <w:r w:rsidRPr="00125235">
        <w:rPr>
          <w:rFonts w:ascii="Times New Roman" w:eastAsia="Calibri" w:hAnsi="Times New Roman" w:cs="Times New Roman"/>
          <w:kern w:val="0"/>
          <w:shd w:val="clear" w:color="auto" w:fill="FFFFFF"/>
          <w:lang w:val="sv-SE" w:bidi="bn-IN"/>
          <w14:ligatures w14:val="none"/>
        </w:rPr>
        <w:t xml:space="preserve">, </w:t>
      </w:r>
      <w:proofErr w:type="spellStart"/>
      <w:r w:rsidRPr="00125235">
        <w:rPr>
          <w:rFonts w:ascii="Times New Roman" w:eastAsia="Calibri" w:hAnsi="Times New Roman" w:cs="Times New Roman"/>
          <w:kern w:val="0"/>
          <w:shd w:val="clear" w:color="auto" w:fill="FFFFFF"/>
          <w:lang w:val="sv-SE" w:bidi="bn-IN"/>
          <w14:ligatures w14:val="none"/>
        </w:rPr>
        <w:t>iaitu</w:t>
      </w:r>
      <w:proofErr w:type="spellEnd"/>
      <w:r w:rsidRPr="00125235">
        <w:rPr>
          <w:rFonts w:ascii="Times New Roman" w:eastAsia="Calibri" w:hAnsi="Times New Roman" w:cs="Times New Roman"/>
          <w:kern w:val="0"/>
          <w:shd w:val="clear" w:color="auto" w:fill="FFFFFF"/>
          <w:lang w:val="sv-SE" w:bidi="bn-IN"/>
          <w14:ligatures w14:val="none"/>
        </w:rPr>
        <w:t xml:space="preserve"> </w:t>
      </w:r>
      <w:proofErr w:type="spellStart"/>
      <w:r w:rsidRPr="00125235">
        <w:rPr>
          <w:rFonts w:ascii="Times New Roman" w:eastAsia="Calibri" w:hAnsi="Times New Roman" w:cs="Times New Roman"/>
          <w:kern w:val="0"/>
          <w:shd w:val="clear" w:color="auto" w:fill="FFFFFF"/>
          <w:lang w:val="sv-SE" w:bidi="bn-IN"/>
          <w14:ligatures w14:val="none"/>
        </w:rPr>
        <w:t>terdapat</w:t>
      </w:r>
      <w:proofErr w:type="spellEnd"/>
      <w:r w:rsidRPr="00125235">
        <w:rPr>
          <w:rFonts w:ascii="Times New Roman" w:eastAsia="Calibri" w:hAnsi="Times New Roman" w:cs="Times New Roman"/>
          <w:kern w:val="0"/>
          <w:shd w:val="clear" w:color="auto" w:fill="FFFFFF"/>
          <w:lang w:val="sv-SE" w:bidi="bn-IN"/>
          <w14:ligatures w14:val="none"/>
        </w:rPr>
        <w:t xml:space="preserve"> </w:t>
      </w:r>
      <w:proofErr w:type="spellStart"/>
      <w:r w:rsidRPr="00125235">
        <w:rPr>
          <w:rFonts w:ascii="Times New Roman" w:eastAsia="Calibri" w:hAnsi="Times New Roman" w:cs="Times New Roman"/>
          <w:kern w:val="0"/>
          <w:shd w:val="clear" w:color="auto" w:fill="FFFFFF"/>
          <w:lang w:val="sv-SE" w:bidi="bn-IN"/>
          <w14:ligatures w14:val="none"/>
        </w:rPr>
        <w:t>alasan</w:t>
      </w:r>
      <w:proofErr w:type="spellEnd"/>
      <w:r w:rsidRPr="00125235">
        <w:rPr>
          <w:rFonts w:ascii="Times New Roman" w:eastAsia="Calibri" w:hAnsi="Times New Roman" w:cs="Times New Roman"/>
          <w:kern w:val="0"/>
          <w:shd w:val="clear" w:color="auto" w:fill="FFFFFF"/>
          <w:lang w:val="sv-SE" w:bidi="bn-IN"/>
          <w14:ligatures w14:val="none"/>
        </w:rPr>
        <w:t xml:space="preserve"> yang </w:t>
      </w:r>
      <w:proofErr w:type="spellStart"/>
      <w:r w:rsidRPr="00125235">
        <w:rPr>
          <w:rFonts w:ascii="Times New Roman" w:eastAsia="Calibri" w:hAnsi="Times New Roman" w:cs="Times New Roman"/>
          <w:kern w:val="0"/>
          <w:shd w:val="clear" w:color="auto" w:fill="FFFFFF"/>
          <w:lang w:val="sv-SE" w:bidi="bn-IN"/>
          <w14:ligatures w14:val="none"/>
        </w:rPr>
        <w:t>meyakinkan</w:t>
      </w:r>
      <w:proofErr w:type="spellEnd"/>
      <w:r w:rsidRPr="00125235">
        <w:rPr>
          <w:rFonts w:ascii="Times New Roman" w:eastAsia="Calibri" w:hAnsi="Times New Roman" w:cs="Times New Roman"/>
          <w:kern w:val="0"/>
          <w:shd w:val="clear" w:color="auto" w:fill="FFFFFF"/>
          <w:lang w:val="sv-SE" w:bidi="bn-IN"/>
          <w14:ligatures w14:val="none"/>
        </w:rPr>
        <w:t xml:space="preserve"> </w:t>
      </w:r>
      <w:proofErr w:type="spellStart"/>
      <w:r w:rsidRPr="00125235">
        <w:rPr>
          <w:rFonts w:ascii="Times New Roman" w:eastAsia="Calibri" w:hAnsi="Times New Roman" w:cs="Times New Roman"/>
          <w:kern w:val="0"/>
          <w:shd w:val="clear" w:color="auto" w:fill="FFFFFF"/>
          <w:lang w:val="sv-SE" w:bidi="bn-IN"/>
          <w14:ligatures w14:val="none"/>
        </w:rPr>
        <w:t>bahawa</w:t>
      </w:r>
      <w:proofErr w:type="spellEnd"/>
      <w:r w:rsidRPr="00125235">
        <w:rPr>
          <w:rFonts w:ascii="Times New Roman" w:eastAsia="Calibri" w:hAnsi="Times New Roman" w:cs="Times New Roman"/>
          <w:kern w:val="0"/>
          <w:shd w:val="clear" w:color="auto" w:fill="FFFFFF"/>
          <w:lang w:val="sv-SE" w:bidi="bn-IN"/>
          <w14:ligatures w14:val="none"/>
        </w:rPr>
        <w:t xml:space="preserve"> </w:t>
      </w:r>
      <w:proofErr w:type="spellStart"/>
      <w:r w:rsidRPr="00125235">
        <w:rPr>
          <w:rFonts w:ascii="Times New Roman" w:eastAsia="Calibri" w:hAnsi="Times New Roman" w:cs="Times New Roman"/>
          <w:kern w:val="0"/>
          <w:shd w:val="clear" w:color="auto" w:fill="FFFFFF"/>
          <w:lang w:val="sv-SE" w:bidi="bn-IN"/>
          <w14:ligatures w14:val="none"/>
        </w:rPr>
        <w:t>terdapat</w:t>
      </w:r>
      <w:proofErr w:type="spellEnd"/>
      <w:r w:rsidRPr="00125235">
        <w:rPr>
          <w:rFonts w:ascii="Times New Roman" w:eastAsia="Calibri" w:hAnsi="Times New Roman" w:cs="Times New Roman"/>
          <w:kern w:val="0"/>
          <w:shd w:val="clear" w:color="auto" w:fill="FFFFFF"/>
          <w:lang w:val="sv-SE" w:bidi="bn-IN"/>
          <w14:ligatures w14:val="none"/>
        </w:rPr>
        <w:t xml:space="preserve"> </w:t>
      </w:r>
      <w:proofErr w:type="spellStart"/>
      <w:r w:rsidRPr="00125235">
        <w:rPr>
          <w:rFonts w:ascii="Times New Roman" w:eastAsia="Calibri" w:hAnsi="Times New Roman" w:cs="Times New Roman"/>
          <w:kern w:val="0"/>
          <w:shd w:val="clear" w:color="auto" w:fill="FFFFFF"/>
          <w:lang w:val="sv-SE" w:bidi="bn-IN"/>
          <w14:ligatures w14:val="none"/>
        </w:rPr>
        <w:t>bukti</w:t>
      </w:r>
      <w:proofErr w:type="spellEnd"/>
      <w:r w:rsidRPr="00125235">
        <w:rPr>
          <w:rFonts w:ascii="Times New Roman" w:eastAsia="Calibri" w:hAnsi="Times New Roman" w:cs="Times New Roman"/>
          <w:kern w:val="0"/>
          <w:shd w:val="clear" w:color="auto" w:fill="FFFFFF"/>
          <w:lang w:val="sv-SE" w:bidi="bn-IN"/>
          <w14:ligatures w14:val="none"/>
        </w:rPr>
        <w:t xml:space="preserve"> </w:t>
      </w:r>
      <w:proofErr w:type="spellStart"/>
      <w:r w:rsidRPr="00125235">
        <w:rPr>
          <w:rFonts w:ascii="Times New Roman" w:eastAsia="Calibri" w:hAnsi="Times New Roman" w:cs="Times New Roman"/>
          <w:kern w:val="0"/>
          <w:shd w:val="clear" w:color="auto" w:fill="FFFFFF"/>
          <w:lang w:val="sv-SE" w:bidi="bn-IN"/>
          <w14:ligatures w14:val="none"/>
        </w:rPr>
        <w:t>kuat</w:t>
      </w:r>
      <w:proofErr w:type="spellEnd"/>
      <w:r w:rsidRPr="00125235">
        <w:rPr>
          <w:rFonts w:ascii="Times New Roman" w:eastAsia="Calibri" w:hAnsi="Times New Roman" w:cs="Times New Roman"/>
          <w:kern w:val="0"/>
          <w:shd w:val="clear" w:color="auto" w:fill="FFFFFF"/>
          <w:lang w:val="sv-SE" w:bidi="bn-IN"/>
          <w14:ligatures w14:val="none"/>
        </w:rPr>
        <w:t xml:space="preserve"> </w:t>
      </w:r>
      <w:proofErr w:type="spellStart"/>
      <w:r w:rsidRPr="00125235">
        <w:rPr>
          <w:rFonts w:ascii="Times New Roman" w:eastAsia="Calibri" w:hAnsi="Times New Roman" w:cs="Times New Roman"/>
          <w:kern w:val="0"/>
          <w:shd w:val="clear" w:color="auto" w:fill="FFFFFF"/>
          <w:lang w:val="sv-SE" w:bidi="bn-IN"/>
          <w14:ligatures w14:val="none"/>
        </w:rPr>
        <w:t>terhadapnya</w:t>
      </w:r>
      <w:proofErr w:type="spellEnd"/>
      <w:r w:rsidRPr="00125235">
        <w:rPr>
          <w:rFonts w:ascii="Times New Roman" w:eastAsia="Calibri" w:hAnsi="Times New Roman" w:cs="Times New Roman"/>
          <w:kern w:val="0"/>
          <w:shd w:val="clear" w:color="auto" w:fill="FFFFFF"/>
          <w:lang w:val="sv-SE" w:bidi="bn-IN"/>
          <w14:ligatures w14:val="none"/>
        </w:rPr>
        <w:t xml:space="preserve"> </w:t>
      </w:r>
      <w:proofErr w:type="spellStart"/>
      <w:r w:rsidRPr="00125235">
        <w:rPr>
          <w:rFonts w:ascii="Times New Roman" w:eastAsia="Calibri" w:hAnsi="Times New Roman" w:cs="Times New Roman"/>
          <w:kern w:val="0"/>
          <w:shd w:val="clear" w:color="auto" w:fill="FFFFFF"/>
          <w:lang w:val="sv-SE" w:bidi="bn-IN"/>
          <w14:ligatures w14:val="none"/>
        </w:rPr>
        <w:t>untuk</w:t>
      </w:r>
      <w:proofErr w:type="spellEnd"/>
      <w:r w:rsidRPr="00125235">
        <w:rPr>
          <w:rFonts w:ascii="Times New Roman" w:eastAsia="Calibri" w:hAnsi="Times New Roman" w:cs="Times New Roman"/>
          <w:kern w:val="0"/>
          <w:shd w:val="clear" w:color="auto" w:fill="FFFFFF"/>
          <w:lang w:val="sv-SE" w:bidi="bn-IN"/>
          <w14:ligatures w14:val="none"/>
        </w:rPr>
        <w:t xml:space="preserve"> </w:t>
      </w:r>
      <w:proofErr w:type="spellStart"/>
      <w:r w:rsidRPr="00125235">
        <w:rPr>
          <w:rFonts w:ascii="Times New Roman" w:eastAsia="Calibri" w:hAnsi="Times New Roman" w:cs="Times New Roman"/>
          <w:kern w:val="0"/>
          <w:shd w:val="clear" w:color="auto" w:fill="FFFFFF"/>
          <w:lang w:val="sv-SE" w:bidi="bn-IN"/>
          <w14:ligatures w14:val="none"/>
        </w:rPr>
        <w:t>membenarkan</w:t>
      </w:r>
      <w:proofErr w:type="spellEnd"/>
      <w:r w:rsidRPr="00125235">
        <w:rPr>
          <w:rFonts w:ascii="Times New Roman" w:eastAsia="Calibri" w:hAnsi="Times New Roman" w:cs="Times New Roman"/>
          <w:kern w:val="0"/>
          <w:shd w:val="clear" w:color="auto" w:fill="FFFFFF"/>
          <w:lang w:val="sv-SE" w:bidi="bn-IN"/>
          <w14:ligatures w14:val="none"/>
        </w:rPr>
        <w:t xml:space="preserve"> </w:t>
      </w:r>
      <w:proofErr w:type="spellStart"/>
      <w:r w:rsidRPr="00125235">
        <w:rPr>
          <w:rFonts w:ascii="Times New Roman" w:eastAsia="Calibri" w:hAnsi="Times New Roman" w:cs="Times New Roman"/>
          <w:kern w:val="0"/>
          <w:shd w:val="clear" w:color="auto" w:fill="FFFFFF"/>
          <w:lang w:val="sv-SE" w:bidi="bn-IN"/>
          <w14:ligatures w14:val="none"/>
        </w:rPr>
        <w:t>penahanan</w:t>
      </w:r>
      <w:proofErr w:type="spellEnd"/>
      <w:r w:rsidRPr="00125235">
        <w:rPr>
          <w:rFonts w:ascii="Times New Roman" w:eastAsia="Calibri" w:hAnsi="Times New Roman" w:cs="Times New Roman"/>
          <w:kern w:val="0"/>
          <w:shd w:val="clear" w:color="auto" w:fill="FFFFFF"/>
          <w:lang w:val="sv-SE" w:bidi="bn-IN"/>
          <w14:ligatures w14:val="none"/>
        </w:rPr>
        <w:t xml:space="preserve"> </w:t>
      </w:r>
      <w:proofErr w:type="spellStart"/>
      <w:r w:rsidRPr="00125235">
        <w:rPr>
          <w:rFonts w:ascii="Times New Roman" w:eastAsia="Calibri" w:hAnsi="Times New Roman" w:cs="Times New Roman"/>
          <w:kern w:val="0"/>
          <w:shd w:val="clear" w:color="auto" w:fill="FFFFFF"/>
          <w:lang w:val="sv-SE" w:bidi="bn-IN"/>
          <w14:ligatures w14:val="none"/>
        </w:rPr>
        <w:t>reman</w:t>
      </w:r>
      <w:proofErr w:type="spellEnd"/>
      <w:r w:rsidRPr="00125235">
        <w:rPr>
          <w:rFonts w:ascii="Times New Roman" w:eastAsia="Calibri" w:hAnsi="Times New Roman" w:cs="Times New Roman"/>
          <w:kern w:val="0"/>
          <w:shd w:val="clear" w:color="auto" w:fill="FFFFFF"/>
          <w:lang w:val="sv-SE" w:bidi="bn-IN"/>
          <w14:ligatures w14:val="none"/>
        </w:rPr>
        <w:t>.</w:t>
      </w:r>
      <w:r>
        <w:rPr>
          <w:rFonts w:ascii="Times New Roman" w:eastAsia="Calibri" w:hAnsi="Times New Roman" w:cs="Times New Roman"/>
          <w:b/>
          <w:bCs/>
          <w:kern w:val="0"/>
          <w:shd w:val="clear" w:color="auto" w:fill="FFFFFF"/>
          <w:lang w:val="sv-SE" w:bidi="bn-IN"/>
          <w14:ligatures w14:val="none"/>
        </w:rPr>
        <w:t xml:space="preserve"> </w:t>
      </w:r>
      <w:proofErr w:type="spellStart"/>
      <w:r w:rsidR="00896B28" w:rsidRPr="00896B28">
        <w:rPr>
          <w:rFonts w:ascii="Times New Roman" w:eastAsia="Calibri" w:hAnsi="Times New Roman" w:cs="Times New Roman"/>
          <w:kern w:val="0"/>
          <w:shd w:val="clear" w:color="auto" w:fill="FFFFFF"/>
          <w:lang w:val="sv-SE" w:bidi="bn-IN"/>
          <w14:ligatures w14:val="none"/>
        </w:rPr>
        <w:t>Begitu</w:t>
      </w:r>
      <w:proofErr w:type="spellEnd"/>
      <w:r w:rsidR="00896B28" w:rsidRPr="00896B28">
        <w:rPr>
          <w:rFonts w:ascii="Times New Roman" w:eastAsia="Calibri" w:hAnsi="Times New Roman" w:cs="Times New Roman"/>
          <w:kern w:val="0"/>
          <w:shd w:val="clear" w:color="auto" w:fill="FFFFFF"/>
          <w:lang w:val="sv-SE" w:bidi="bn-IN"/>
          <w14:ligatures w14:val="none"/>
        </w:rPr>
        <w:t xml:space="preserve"> </w:t>
      </w:r>
      <w:proofErr w:type="spellStart"/>
      <w:r w:rsidR="00896B28" w:rsidRPr="00896B28">
        <w:rPr>
          <w:rFonts w:ascii="Times New Roman" w:eastAsia="Calibri" w:hAnsi="Times New Roman" w:cs="Times New Roman"/>
          <w:kern w:val="0"/>
          <w:shd w:val="clear" w:color="auto" w:fill="FFFFFF"/>
          <w:lang w:val="sv-SE" w:bidi="bn-IN"/>
          <w14:ligatures w14:val="none"/>
        </w:rPr>
        <w:t>juga</w:t>
      </w:r>
      <w:proofErr w:type="spellEnd"/>
      <w:r w:rsidR="00896B28" w:rsidRPr="00896B28">
        <w:rPr>
          <w:rFonts w:ascii="Times New Roman" w:eastAsia="Calibri" w:hAnsi="Times New Roman" w:cs="Times New Roman"/>
          <w:kern w:val="0"/>
          <w:shd w:val="clear" w:color="auto" w:fill="FFFFFF"/>
          <w:lang w:val="sv-SE" w:bidi="bn-IN"/>
          <w14:ligatures w14:val="none"/>
        </w:rPr>
        <w:t xml:space="preserve">, </w:t>
      </w:r>
      <w:proofErr w:type="spellStart"/>
      <w:r w:rsidR="00896B28" w:rsidRPr="00896B28">
        <w:rPr>
          <w:rFonts w:ascii="Times New Roman" w:eastAsia="Calibri" w:hAnsi="Times New Roman" w:cs="Times New Roman"/>
          <w:kern w:val="0"/>
          <w:shd w:val="clear" w:color="auto" w:fill="FFFFFF"/>
          <w:lang w:val="sv-SE" w:bidi="bn-IN"/>
          <w14:ligatures w14:val="none"/>
        </w:rPr>
        <w:t>apabila</w:t>
      </w:r>
      <w:proofErr w:type="spellEnd"/>
      <w:r w:rsidR="00896B28" w:rsidRPr="00896B28">
        <w:rPr>
          <w:rFonts w:ascii="Times New Roman" w:eastAsia="Calibri" w:hAnsi="Times New Roman" w:cs="Times New Roman"/>
          <w:kern w:val="0"/>
          <w:shd w:val="clear" w:color="auto" w:fill="FFFFFF"/>
          <w:lang w:val="sv-SE" w:bidi="bn-IN"/>
          <w14:ligatures w14:val="none"/>
        </w:rPr>
        <w:t xml:space="preserve"> </w:t>
      </w:r>
      <w:proofErr w:type="spellStart"/>
      <w:r w:rsidR="00896B28" w:rsidRPr="00896B28">
        <w:rPr>
          <w:rFonts w:ascii="Times New Roman" w:eastAsia="Calibri" w:hAnsi="Times New Roman" w:cs="Times New Roman"/>
          <w:kern w:val="0"/>
          <w:shd w:val="clear" w:color="auto" w:fill="FFFFFF"/>
          <w:lang w:val="sv-SE" w:bidi="bn-IN"/>
          <w14:ligatures w14:val="none"/>
        </w:rPr>
        <w:t>terdapat</w:t>
      </w:r>
      <w:proofErr w:type="spellEnd"/>
      <w:r w:rsidR="00896B28" w:rsidRPr="00896B28">
        <w:rPr>
          <w:rFonts w:ascii="Times New Roman" w:eastAsia="Calibri" w:hAnsi="Times New Roman" w:cs="Times New Roman"/>
          <w:kern w:val="0"/>
          <w:shd w:val="clear" w:color="auto" w:fill="FFFFFF"/>
          <w:lang w:val="sv-SE" w:bidi="bn-IN"/>
          <w14:ligatures w14:val="none"/>
        </w:rPr>
        <w:t xml:space="preserve"> </w:t>
      </w:r>
      <w:proofErr w:type="spellStart"/>
      <w:r w:rsidR="00896B28" w:rsidRPr="00896B28">
        <w:rPr>
          <w:rFonts w:ascii="Times New Roman" w:eastAsia="Calibri" w:hAnsi="Times New Roman" w:cs="Times New Roman"/>
          <w:kern w:val="0"/>
          <w:shd w:val="clear" w:color="auto" w:fill="FFFFFF"/>
          <w:lang w:val="sv-SE" w:bidi="bn-IN"/>
          <w14:ligatures w14:val="none"/>
        </w:rPr>
        <w:t>kemungkinan</w:t>
      </w:r>
      <w:proofErr w:type="spellEnd"/>
      <w:r w:rsidR="00896B28" w:rsidRPr="00896B28">
        <w:rPr>
          <w:rFonts w:ascii="Times New Roman" w:eastAsia="Calibri" w:hAnsi="Times New Roman" w:cs="Times New Roman"/>
          <w:kern w:val="0"/>
          <w:shd w:val="clear" w:color="auto" w:fill="FFFFFF"/>
          <w:lang w:val="sv-SE" w:bidi="bn-IN"/>
          <w14:ligatures w14:val="none"/>
        </w:rPr>
        <w:t xml:space="preserve"> </w:t>
      </w:r>
      <w:proofErr w:type="spellStart"/>
      <w:r w:rsidR="00896B28" w:rsidRPr="00896B28">
        <w:rPr>
          <w:rFonts w:ascii="Times New Roman" w:eastAsia="Calibri" w:hAnsi="Times New Roman" w:cs="Times New Roman"/>
          <w:kern w:val="0"/>
          <w:shd w:val="clear" w:color="auto" w:fill="FFFFFF"/>
          <w:lang w:val="sv-SE" w:bidi="bn-IN"/>
          <w14:ligatures w14:val="none"/>
        </w:rPr>
        <w:t>tuduhan</w:t>
      </w:r>
      <w:proofErr w:type="spellEnd"/>
      <w:r w:rsidR="00896B28" w:rsidRPr="00896B28">
        <w:rPr>
          <w:rFonts w:ascii="Times New Roman" w:eastAsia="Calibri" w:hAnsi="Times New Roman" w:cs="Times New Roman"/>
          <w:kern w:val="0"/>
          <w:shd w:val="clear" w:color="auto" w:fill="FFFFFF"/>
          <w:lang w:val="sv-SE" w:bidi="bn-IN"/>
          <w14:ligatures w14:val="none"/>
        </w:rPr>
        <w:t xml:space="preserve"> itu benar </w:t>
      </w:r>
      <w:proofErr w:type="spellStart"/>
      <w:r w:rsidR="00896B28" w:rsidRPr="00896B28">
        <w:rPr>
          <w:rFonts w:ascii="Times New Roman" w:eastAsia="Calibri" w:hAnsi="Times New Roman" w:cs="Times New Roman"/>
          <w:kern w:val="0"/>
          <w:shd w:val="clear" w:color="auto" w:fill="FFFFFF"/>
          <w:lang w:val="sv-SE" w:bidi="bn-IN"/>
          <w14:ligatures w14:val="none"/>
        </w:rPr>
        <w:t>atau</w:t>
      </w:r>
      <w:proofErr w:type="spellEnd"/>
      <w:r w:rsidR="00896B28" w:rsidRPr="00896B28">
        <w:rPr>
          <w:rFonts w:ascii="Times New Roman" w:eastAsia="Calibri" w:hAnsi="Times New Roman" w:cs="Times New Roman"/>
          <w:kern w:val="0"/>
          <w:shd w:val="clear" w:color="auto" w:fill="FFFFFF"/>
          <w:lang w:val="sv-SE" w:bidi="bn-IN"/>
          <w14:ligatures w14:val="none"/>
        </w:rPr>
        <w:t xml:space="preserve"> </w:t>
      </w:r>
      <w:proofErr w:type="spellStart"/>
      <w:r w:rsidR="00896B28" w:rsidRPr="00896B28">
        <w:rPr>
          <w:rFonts w:ascii="Times New Roman" w:eastAsia="Calibri" w:hAnsi="Times New Roman" w:cs="Times New Roman"/>
          <w:kern w:val="0"/>
          <w:shd w:val="clear" w:color="auto" w:fill="FFFFFF"/>
          <w:lang w:val="sv-SE" w:bidi="bn-IN"/>
          <w14:ligatures w14:val="none"/>
        </w:rPr>
        <w:t>tidak</w:t>
      </w:r>
      <w:proofErr w:type="spellEnd"/>
      <w:r w:rsidR="00896B28" w:rsidRPr="00896B28">
        <w:rPr>
          <w:rFonts w:ascii="Times New Roman" w:eastAsia="Calibri" w:hAnsi="Times New Roman" w:cs="Times New Roman"/>
          <w:kern w:val="0"/>
          <w:shd w:val="clear" w:color="auto" w:fill="FFFFFF"/>
          <w:lang w:val="sv-SE" w:bidi="bn-IN"/>
          <w14:ligatures w14:val="none"/>
        </w:rPr>
        <w:t xml:space="preserve">, </w:t>
      </w:r>
      <w:proofErr w:type="spellStart"/>
      <w:r w:rsidR="00896B28" w:rsidRPr="00896B28">
        <w:rPr>
          <w:rFonts w:ascii="Times New Roman" w:eastAsia="Calibri" w:hAnsi="Times New Roman" w:cs="Times New Roman"/>
          <w:kern w:val="0"/>
          <w:shd w:val="clear" w:color="auto" w:fill="FFFFFF"/>
          <w:lang w:val="sv-SE" w:bidi="bn-IN"/>
          <w14:ligatures w14:val="none"/>
        </w:rPr>
        <w:t>hakim</w:t>
      </w:r>
      <w:proofErr w:type="spellEnd"/>
      <w:r w:rsidR="00896B28" w:rsidRPr="00896B28">
        <w:rPr>
          <w:rFonts w:ascii="Times New Roman" w:eastAsia="Calibri" w:hAnsi="Times New Roman" w:cs="Times New Roman"/>
          <w:kern w:val="0"/>
          <w:shd w:val="clear" w:color="auto" w:fill="FFFFFF"/>
          <w:lang w:val="sv-SE" w:bidi="bn-IN"/>
          <w14:ligatures w14:val="none"/>
        </w:rPr>
        <w:t xml:space="preserve"> akan </w:t>
      </w:r>
      <w:proofErr w:type="spellStart"/>
      <w:r w:rsidR="00896B28" w:rsidRPr="00896B28">
        <w:rPr>
          <w:rFonts w:ascii="Times New Roman" w:eastAsia="Calibri" w:hAnsi="Times New Roman" w:cs="Times New Roman"/>
          <w:kern w:val="0"/>
          <w:shd w:val="clear" w:color="auto" w:fill="FFFFFF"/>
          <w:lang w:val="sv-SE" w:bidi="bn-IN"/>
          <w14:ligatures w14:val="none"/>
        </w:rPr>
        <w:t>memanggil</w:t>
      </w:r>
      <w:proofErr w:type="spellEnd"/>
      <w:r w:rsidR="00896B28" w:rsidRPr="00896B28">
        <w:rPr>
          <w:rFonts w:ascii="Times New Roman" w:eastAsia="Calibri" w:hAnsi="Times New Roman" w:cs="Times New Roman"/>
          <w:kern w:val="0"/>
          <w:shd w:val="clear" w:color="auto" w:fill="FFFFFF"/>
          <w:lang w:val="sv-SE" w:bidi="bn-IN"/>
          <w14:ligatures w14:val="none"/>
        </w:rPr>
        <w:t xml:space="preserve"> </w:t>
      </w:r>
      <w:proofErr w:type="spellStart"/>
      <w:r w:rsidR="00896B28" w:rsidRPr="00896B28">
        <w:rPr>
          <w:rFonts w:ascii="Times New Roman" w:eastAsia="Calibri" w:hAnsi="Times New Roman" w:cs="Times New Roman"/>
          <w:kern w:val="0"/>
          <w:shd w:val="clear" w:color="auto" w:fill="FFFFFF"/>
          <w:lang w:val="sv-SE" w:bidi="bn-IN"/>
          <w14:ligatures w14:val="none"/>
        </w:rPr>
        <w:t>tertuduh</w:t>
      </w:r>
      <w:proofErr w:type="spellEnd"/>
      <w:r w:rsidR="00896B28" w:rsidRPr="00896B28">
        <w:rPr>
          <w:rFonts w:ascii="Times New Roman" w:eastAsia="Calibri" w:hAnsi="Times New Roman" w:cs="Times New Roman"/>
          <w:kern w:val="0"/>
          <w:shd w:val="clear" w:color="auto" w:fill="FFFFFF"/>
          <w:lang w:val="sv-SE" w:bidi="bn-IN"/>
          <w14:ligatures w14:val="none"/>
        </w:rPr>
        <w:t xml:space="preserve"> </w:t>
      </w:r>
      <w:proofErr w:type="spellStart"/>
      <w:r w:rsidR="00896B28" w:rsidRPr="00896B28">
        <w:rPr>
          <w:rFonts w:ascii="Times New Roman" w:eastAsia="Calibri" w:hAnsi="Times New Roman" w:cs="Times New Roman"/>
          <w:kern w:val="0"/>
          <w:shd w:val="clear" w:color="auto" w:fill="FFFFFF"/>
          <w:lang w:val="sv-SE" w:bidi="bn-IN"/>
          <w14:ligatures w14:val="none"/>
        </w:rPr>
        <w:t>tanpa</w:t>
      </w:r>
      <w:proofErr w:type="spellEnd"/>
      <w:r w:rsidR="00896B28" w:rsidRPr="00896B28">
        <w:rPr>
          <w:rFonts w:ascii="Times New Roman" w:eastAsia="Calibri" w:hAnsi="Times New Roman" w:cs="Times New Roman"/>
          <w:kern w:val="0"/>
          <w:shd w:val="clear" w:color="auto" w:fill="FFFFFF"/>
          <w:lang w:val="sv-SE" w:bidi="bn-IN"/>
          <w14:ligatures w14:val="none"/>
        </w:rPr>
        <w:t xml:space="preserve"> </w:t>
      </w:r>
      <w:proofErr w:type="spellStart"/>
      <w:r w:rsidR="00896B28" w:rsidRPr="00896B28">
        <w:rPr>
          <w:rFonts w:ascii="Times New Roman" w:eastAsia="Calibri" w:hAnsi="Times New Roman" w:cs="Times New Roman"/>
          <w:kern w:val="0"/>
          <w:shd w:val="clear" w:color="auto" w:fill="FFFFFF"/>
          <w:lang w:val="sv-SE" w:bidi="bn-IN"/>
          <w14:ligatures w14:val="none"/>
        </w:rPr>
        <w:t>sebarang</w:t>
      </w:r>
      <w:proofErr w:type="spellEnd"/>
      <w:r w:rsidR="00896B28" w:rsidRPr="00896B28">
        <w:rPr>
          <w:rFonts w:ascii="Times New Roman" w:eastAsia="Calibri" w:hAnsi="Times New Roman" w:cs="Times New Roman"/>
          <w:kern w:val="0"/>
          <w:shd w:val="clear" w:color="auto" w:fill="FFFFFF"/>
          <w:lang w:val="sv-SE" w:bidi="bn-IN"/>
          <w14:ligatures w14:val="none"/>
        </w:rPr>
        <w:t xml:space="preserve"> </w:t>
      </w:r>
      <w:proofErr w:type="spellStart"/>
      <w:r w:rsidR="00896B28" w:rsidRPr="00896B28">
        <w:rPr>
          <w:rFonts w:ascii="Times New Roman" w:eastAsia="Calibri" w:hAnsi="Times New Roman" w:cs="Times New Roman"/>
          <w:kern w:val="0"/>
          <w:shd w:val="clear" w:color="auto" w:fill="FFFFFF"/>
          <w:lang w:val="sv-SE" w:bidi="bn-IN"/>
          <w14:ligatures w14:val="none"/>
        </w:rPr>
        <w:t>perbezaan</w:t>
      </w:r>
      <w:proofErr w:type="spellEnd"/>
      <w:r w:rsidR="00896B28" w:rsidRPr="00896B28">
        <w:rPr>
          <w:rFonts w:ascii="Times New Roman" w:eastAsia="Calibri" w:hAnsi="Times New Roman" w:cs="Times New Roman"/>
          <w:kern w:val="0"/>
          <w:shd w:val="clear" w:color="auto" w:fill="FFFFFF"/>
          <w:lang w:val="sv-SE" w:bidi="bn-IN"/>
          <w14:ligatures w14:val="none"/>
        </w:rPr>
        <w:t xml:space="preserve"> </w:t>
      </w:r>
      <w:proofErr w:type="spellStart"/>
      <w:r w:rsidR="00896B28" w:rsidRPr="00896B28">
        <w:rPr>
          <w:rFonts w:ascii="Times New Roman" w:eastAsia="Calibri" w:hAnsi="Times New Roman" w:cs="Times New Roman"/>
          <w:kern w:val="0"/>
          <w:shd w:val="clear" w:color="auto" w:fill="FFFFFF"/>
          <w:lang w:val="sv-SE" w:bidi="bn-IN"/>
          <w14:ligatures w14:val="none"/>
        </w:rPr>
        <w:t>pandangan</w:t>
      </w:r>
      <w:proofErr w:type="spellEnd"/>
      <w:r w:rsidR="00896B28" w:rsidRPr="00896B28">
        <w:rPr>
          <w:rFonts w:ascii="Times New Roman" w:eastAsia="Calibri" w:hAnsi="Times New Roman" w:cs="Times New Roman"/>
          <w:kern w:val="0"/>
          <w:shd w:val="clear" w:color="auto" w:fill="FFFFFF"/>
          <w:lang w:val="sv-SE" w:bidi="bn-IN"/>
          <w14:ligatures w14:val="none"/>
        </w:rPr>
        <w:t xml:space="preserve"> </w:t>
      </w:r>
      <w:proofErr w:type="spellStart"/>
      <w:r w:rsidR="00896B28" w:rsidRPr="00896B28">
        <w:rPr>
          <w:rFonts w:ascii="Times New Roman" w:eastAsia="Calibri" w:hAnsi="Times New Roman" w:cs="Times New Roman"/>
          <w:kern w:val="0"/>
          <w:shd w:val="clear" w:color="auto" w:fill="FFFFFF"/>
          <w:lang w:val="sv-SE" w:bidi="bn-IN"/>
          <w14:ligatures w14:val="none"/>
        </w:rPr>
        <w:t>dalam</w:t>
      </w:r>
      <w:proofErr w:type="spellEnd"/>
      <w:r w:rsidR="00896B28" w:rsidRPr="00896B28">
        <w:rPr>
          <w:rFonts w:ascii="Times New Roman" w:eastAsia="Calibri" w:hAnsi="Times New Roman" w:cs="Times New Roman"/>
          <w:kern w:val="0"/>
          <w:shd w:val="clear" w:color="auto" w:fill="FFFFFF"/>
          <w:lang w:val="sv-SE" w:bidi="bn-IN"/>
          <w14:ligatures w14:val="none"/>
        </w:rPr>
        <w:t xml:space="preserve"> </w:t>
      </w:r>
      <w:proofErr w:type="spellStart"/>
      <w:r w:rsidR="00896B28" w:rsidRPr="00896B28">
        <w:rPr>
          <w:rFonts w:ascii="Times New Roman" w:eastAsia="Calibri" w:hAnsi="Times New Roman" w:cs="Times New Roman"/>
          <w:kern w:val="0"/>
          <w:shd w:val="clear" w:color="auto" w:fill="FFFFFF"/>
          <w:lang w:val="sv-SE" w:bidi="bn-IN"/>
          <w14:ligatures w14:val="none"/>
        </w:rPr>
        <w:t>kalangan</w:t>
      </w:r>
      <w:proofErr w:type="spellEnd"/>
      <w:r w:rsidR="00896B28" w:rsidRPr="00896B28">
        <w:rPr>
          <w:rFonts w:ascii="Times New Roman" w:eastAsia="Calibri" w:hAnsi="Times New Roman" w:cs="Times New Roman"/>
          <w:kern w:val="0"/>
          <w:shd w:val="clear" w:color="auto" w:fill="FFFFFF"/>
          <w:lang w:val="sv-SE" w:bidi="bn-IN"/>
          <w14:ligatures w14:val="none"/>
        </w:rPr>
        <w:t xml:space="preserve"> </w:t>
      </w:r>
      <w:proofErr w:type="spellStart"/>
      <w:r w:rsidR="00896B28" w:rsidRPr="00896B28">
        <w:rPr>
          <w:rFonts w:ascii="Times New Roman" w:eastAsia="Calibri" w:hAnsi="Times New Roman" w:cs="Times New Roman"/>
          <w:kern w:val="0"/>
          <w:shd w:val="clear" w:color="auto" w:fill="FFFFFF"/>
          <w:lang w:val="sv-SE" w:bidi="bn-IN"/>
          <w14:ligatures w14:val="none"/>
        </w:rPr>
        <w:t>fuqaha</w:t>
      </w:r>
      <w:proofErr w:type="spellEnd"/>
      <w:r w:rsidR="00896B28" w:rsidRPr="00896B28">
        <w:rPr>
          <w:rFonts w:ascii="Times New Roman" w:eastAsia="Calibri" w:hAnsi="Times New Roman" w:cs="Times New Roman"/>
          <w:kern w:val="0"/>
          <w:shd w:val="clear" w:color="auto" w:fill="FFFFFF"/>
          <w:lang w:val="sv-SE" w:bidi="bn-IN"/>
          <w14:ligatures w14:val="none"/>
        </w:rPr>
        <w:t xml:space="preserve">. </w:t>
      </w:r>
      <w:proofErr w:type="spellStart"/>
      <w:r w:rsidR="00896B28" w:rsidRPr="00896B28">
        <w:rPr>
          <w:rFonts w:ascii="Times New Roman" w:eastAsia="Calibri" w:hAnsi="Times New Roman" w:cs="Times New Roman"/>
          <w:kern w:val="0"/>
          <w:shd w:val="clear" w:color="auto" w:fill="FFFFFF"/>
          <w:lang w:val="sv-SE" w:bidi="bn-IN"/>
          <w14:ligatures w14:val="none"/>
        </w:rPr>
        <w:t>Namun</w:t>
      </w:r>
      <w:proofErr w:type="spellEnd"/>
      <w:r w:rsidR="00896B28" w:rsidRPr="00896B28">
        <w:rPr>
          <w:rFonts w:ascii="Times New Roman" w:eastAsia="Calibri" w:hAnsi="Times New Roman" w:cs="Times New Roman"/>
          <w:kern w:val="0"/>
          <w:shd w:val="clear" w:color="auto" w:fill="FFFFFF"/>
          <w:lang w:val="sv-SE" w:bidi="bn-IN"/>
          <w14:ligatures w14:val="none"/>
        </w:rPr>
        <w:t xml:space="preserve">, </w:t>
      </w:r>
      <w:proofErr w:type="spellStart"/>
      <w:r w:rsidR="00896B28" w:rsidRPr="00896B28">
        <w:rPr>
          <w:rFonts w:ascii="Times New Roman" w:eastAsia="Calibri" w:hAnsi="Times New Roman" w:cs="Times New Roman"/>
          <w:kern w:val="0"/>
          <w:shd w:val="clear" w:color="auto" w:fill="FFFFFF"/>
          <w:lang w:val="sv-SE" w:bidi="bn-IN"/>
          <w14:ligatures w14:val="none"/>
        </w:rPr>
        <w:t>jika</w:t>
      </w:r>
      <w:proofErr w:type="spellEnd"/>
      <w:r w:rsidR="00896B28" w:rsidRPr="00896B28">
        <w:rPr>
          <w:rFonts w:ascii="Times New Roman" w:eastAsia="Calibri" w:hAnsi="Times New Roman" w:cs="Times New Roman"/>
          <w:kern w:val="0"/>
          <w:shd w:val="clear" w:color="auto" w:fill="FFFFFF"/>
          <w:lang w:val="sv-SE" w:bidi="bn-IN"/>
          <w14:ligatures w14:val="none"/>
        </w:rPr>
        <w:t xml:space="preserve"> </w:t>
      </w:r>
      <w:proofErr w:type="spellStart"/>
      <w:r w:rsidR="00896B28" w:rsidRPr="00896B28">
        <w:rPr>
          <w:rFonts w:ascii="Times New Roman" w:eastAsia="Calibri" w:hAnsi="Times New Roman" w:cs="Times New Roman"/>
          <w:kern w:val="0"/>
          <w:shd w:val="clear" w:color="auto" w:fill="FFFFFF"/>
          <w:lang w:val="sv-SE" w:bidi="bn-IN"/>
          <w14:ligatures w14:val="none"/>
        </w:rPr>
        <w:t>terdapat</w:t>
      </w:r>
      <w:proofErr w:type="spellEnd"/>
      <w:r w:rsidR="00896B28" w:rsidRPr="00896B28">
        <w:rPr>
          <w:rFonts w:ascii="Times New Roman" w:eastAsia="Calibri" w:hAnsi="Times New Roman" w:cs="Times New Roman"/>
          <w:kern w:val="0"/>
          <w:shd w:val="clear" w:color="auto" w:fill="FFFFFF"/>
          <w:lang w:val="sv-SE" w:bidi="bn-IN"/>
          <w14:ligatures w14:val="none"/>
        </w:rPr>
        <w:t xml:space="preserve"> </w:t>
      </w:r>
      <w:proofErr w:type="spellStart"/>
      <w:r w:rsidR="00896B28" w:rsidRPr="00896B28">
        <w:rPr>
          <w:rFonts w:ascii="Times New Roman" w:eastAsia="Calibri" w:hAnsi="Times New Roman" w:cs="Times New Roman"/>
          <w:kern w:val="0"/>
          <w:shd w:val="clear" w:color="auto" w:fill="FFFFFF"/>
          <w:lang w:val="sv-SE" w:bidi="bn-IN"/>
          <w14:ligatures w14:val="none"/>
        </w:rPr>
        <w:t>kejelasan</w:t>
      </w:r>
      <w:proofErr w:type="spellEnd"/>
      <w:r w:rsidR="00896B28" w:rsidRPr="00896B28">
        <w:rPr>
          <w:rFonts w:ascii="Times New Roman" w:eastAsia="Calibri" w:hAnsi="Times New Roman" w:cs="Times New Roman"/>
          <w:kern w:val="0"/>
          <w:shd w:val="clear" w:color="auto" w:fill="FFFFFF"/>
          <w:lang w:val="sv-SE" w:bidi="bn-IN"/>
          <w14:ligatures w14:val="none"/>
        </w:rPr>
        <w:t xml:space="preserve"> </w:t>
      </w:r>
      <w:proofErr w:type="spellStart"/>
      <w:r w:rsidR="00896B28" w:rsidRPr="00896B28">
        <w:rPr>
          <w:rFonts w:ascii="Times New Roman" w:eastAsia="Calibri" w:hAnsi="Times New Roman" w:cs="Times New Roman"/>
          <w:kern w:val="0"/>
          <w:shd w:val="clear" w:color="auto" w:fill="FFFFFF"/>
          <w:lang w:val="sv-SE" w:bidi="bn-IN"/>
          <w14:ligatures w14:val="none"/>
        </w:rPr>
        <w:t>bahawa</w:t>
      </w:r>
      <w:proofErr w:type="spellEnd"/>
      <w:r w:rsidR="00896B28" w:rsidRPr="00896B28">
        <w:rPr>
          <w:rFonts w:ascii="Times New Roman" w:eastAsia="Calibri" w:hAnsi="Times New Roman" w:cs="Times New Roman"/>
          <w:kern w:val="0"/>
          <w:shd w:val="clear" w:color="auto" w:fill="FFFFFF"/>
          <w:lang w:val="sv-SE" w:bidi="bn-IN"/>
          <w14:ligatures w14:val="none"/>
        </w:rPr>
        <w:t xml:space="preserve"> </w:t>
      </w:r>
      <w:proofErr w:type="spellStart"/>
      <w:r w:rsidR="00896B28" w:rsidRPr="00896B28">
        <w:rPr>
          <w:rFonts w:ascii="Times New Roman" w:eastAsia="Calibri" w:hAnsi="Times New Roman" w:cs="Times New Roman"/>
          <w:kern w:val="0"/>
          <w:shd w:val="clear" w:color="auto" w:fill="FFFFFF"/>
          <w:lang w:val="sv-SE" w:bidi="bn-IN"/>
          <w14:ligatures w14:val="none"/>
        </w:rPr>
        <w:t>tertuduh</w:t>
      </w:r>
      <w:proofErr w:type="spellEnd"/>
      <w:r w:rsidR="00896B28" w:rsidRPr="00896B28">
        <w:rPr>
          <w:rFonts w:ascii="Times New Roman" w:eastAsia="Calibri" w:hAnsi="Times New Roman" w:cs="Times New Roman"/>
          <w:kern w:val="0"/>
          <w:shd w:val="clear" w:color="auto" w:fill="FFFFFF"/>
          <w:lang w:val="sv-SE" w:bidi="bn-IN"/>
          <w14:ligatures w14:val="none"/>
        </w:rPr>
        <w:t xml:space="preserve"> </w:t>
      </w:r>
      <w:proofErr w:type="spellStart"/>
      <w:r w:rsidR="00896B28" w:rsidRPr="00896B28">
        <w:rPr>
          <w:rFonts w:ascii="Times New Roman" w:eastAsia="Calibri" w:hAnsi="Times New Roman" w:cs="Times New Roman"/>
          <w:kern w:val="0"/>
          <w:shd w:val="clear" w:color="auto" w:fill="FFFFFF"/>
          <w:lang w:val="sv-SE" w:bidi="bn-IN"/>
          <w14:ligatures w14:val="none"/>
        </w:rPr>
        <w:t>tidak</w:t>
      </w:r>
      <w:proofErr w:type="spellEnd"/>
      <w:r w:rsidR="00896B28" w:rsidRPr="00896B28">
        <w:rPr>
          <w:rFonts w:ascii="Times New Roman" w:eastAsia="Calibri" w:hAnsi="Times New Roman" w:cs="Times New Roman"/>
          <w:kern w:val="0"/>
          <w:shd w:val="clear" w:color="auto" w:fill="FFFFFF"/>
          <w:lang w:val="sv-SE" w:bidi="bn-IN"/>
          <w14:ligatures w14:val="none"/>
        </w:rPr>
        <w:t xml:space="preserve"> </w:t>
      </w:r>
      <w:proofErr w:type="spellStart"/>
      <w:r w:rsidR="00896B28" w:rsidRPr="00896B28">
        <w:rPr>
          <w:rFonts w:ascii="Times New Roman" w:eastAsia="Calibri" w:hAnsi="Times New Roman" w:cs="Times New Roman"/>
          <w:kern w:val="0"/>
          <w:shd w:val="clear" w:color="auto" w:fill="FFFFFF"/>
          <w:lang w:val="sv-SE" w:bidi="bn-IN"/>
          <w14:ligatures w14:val="none"/>
        </w:rPr>
        <w:t>bersalah</w:t>
      </w:r>
      <w:proofErr w:type="spellEnd"/>
      <w:r w:rsidR="00896B28" w:rsidRPr="00896B28">
        <w:rPr>
          <w:rFonts w:ascii="Times New Roman" w:eastAsia="Calibri" w:hAnsi="Times New Roman" w:cs="Times New Roman"/>
          <w:kern w:val="0"/>
          <w:shd w:val="clear" w:color="auto" w:fill="FFFFFF"/>
          <w:lang w:val="sv-SE" w:bidi="bn-IN"/>
          <w14:ligatures w14:val="none"/>
        </w:rPr>
        <w:t xml:space="preserve">, </w:t>
      </w:r>
      <w:proofErr w:type="spellStart"/>
      <w:r w:rsidR="00896B28" w:rsidRPr="00896B28">
        <w:rPr>
          <w:rFonts w:ascii="Times New Roman" w:eastAsia="Calibri" w:hAnsi="Times New Roman" w:cs="Times New Roman"/>
          <w:kern w:val="0"/>
          <w:shd w:val="clear" w:color="auto" w:fill="FFFFFF"/>
          <w:lang w:val="sv-SE" w:bidi="bn-IN"/>
          <w14:ligatures w14:val="none"/>
        </w:rPr>
        <w:t>terdapat</w:t>
      </w:r>
      <w:proofErr w:type="spellEnd"/>
      <w:r w:rsidR="00896B28" w:rsidRPr="00896B28">
        <w:rPr>
          <w:rFonts w:ascii="Times New Roman" w:eastAsia="Calibri" w:hAnsi="Times New Roman" w:cs="Times New Roman"/>
          <w:kern w:val="0"/>
          <w:shd w:val="clear" w:color="auto" w:fill="FFFFFF"/>
          <w:lang w:val="sv-SE" w:bidi="bn-IN"/>
          <w14:ligatures w14:val="none"/>
        </w:rPr>
        <w:t xml:space="preserve"> dua </w:t>
      </w:r>
      <w:proofErr w:type="spellStart"/>
      <w:r w:rsidR="00896B28" w:rsidRPr="00896B28">
        <w:rPr>
          <w:rFonts w:ascii="Times New Roman" w:eastAsia="Calibri" w:hAnsi="Times New Roman" w:cs="Times New Roman"/>
          <w:kern w:val="0"/>
          <w:shd w:val="clear" w:color="auto" w:fill="FFFFFF"/>
          <w:lang w:val="sv-SE" w:bidi="bn-IN"/>
          <w14:ligatures w14:val="none"/>
        </w:rPr>
        <w:t>pendapat</w:t>
      </w:r>
      <w:proofErr w:type="spellEnd"/>
      <w:r w:rsidR="00896B28" w:rsidRPr="00896B28">
        <w:rPr>
          <w:rFonts w:ascii="Times New Roman" w:eastAsia="Calibri" w:hAnsi="Times New Roman" w:cs="Times New Roman"/>
          <w:kern w:val="0"/>
          <w:shd w:val="clear" w:color="auto" w:fill="FFFFFF"/>
          <w:lang w:val="sv-SE" w:bidi="bn-IN"/>
          <w14:ligatures w14:val="none"/>
        </w:rPr>
        <w:t xml:space="preserve"> </w:t>
      </w:r>
      <w:proofErr w:type="spellStart"/>
      <w:r w:rsidR="00896B28" w:rsidRPr="00896B28">
        <w:rPr>
          <w:rFonts w:ascii="Times New Roman" w:eastAsia="Calibri" w:hAnsi="Times New Roman" w:cs="Times New Roman"/>
          <w:kern w:val="0"/>
          <w:shd w:val="clear" w:color="auto" w:fill="FFFFFF"/>
          <w:lang w:val="sv-SE" w:bidi="bn-IN"/>
          <w14:ligatures w14:val="none"/>
        </w:rPr>
        <w:t>sama</w:t>
      </w:r>
      <w:proofErr w:type="spellEnd"/>
      <w:r w:rsidR="00896B28" w:rsidRPr="00896B28">
        <w:rPr>
          <w:rFonts w:ascii="Times New Roman" w:eastAsia="Calibri" w:hAnsi="Times New Roman" w:cs="Times New Roman"/>
          <w:kern w:val="0"/>
          <w:shd w:val="clear" w:color="auto" w:fill="FFFFFF"/>
          <w:lang w:val="sv-SE" w:bidi="bn-IN"/>
          <w14:ligatures w14:val="none"/>
        </w:rPr>
        <w:t xml:space="preserve"> </w:t>
      </w:r>
      <w:proofErr w:type="spellStart"/>
      <w:r w:rsidR="00896B28" w:rsidRPr="00896B28">
        <w:rPr>
          <w:rFonts w:ascii="Times New Roman" w:eastAsia="Calibri" w:hAnsi="Times New Roman" w:cs="Times New Roman"/>
          <w:kern w:val="0"/>
          <w:shd w:val="clear" w:color="auto" w:fill="FFFFFF"/>
          <w:lang w:val="sv-SE" w:bidi="bn-IN"/>
          <w14:ligatures w14:val="none"/>
        </w:rPr>
        <w:t>ada</w:t>
      </w:r>
      <w:proofErr w:type="spellEnd"/>
      <w:r w:rsidR="00896B28" w:rsidRPr="00896B28">
        <w:rPr>
          <w:rFonts w:ascii="Times New Roman" w:eastAsia="Calibri" w:hAnsi="Times New Roman" w:cs="Times New Roman"/>
          <w:kern w:val="0"/>
          <w:shd w:val="clear" w:color="auto" w:fill="FFFFFF"/>
          <w:lang w:val="sv-SE" w:bidi="bn-IN"/>
          <w14:ligatures w14:val="none"/>
        </w:rPr>
        <w:t xml:space="preserve"> </w:t>
      </w:r>
      <w:proofErr w:type="spellStart"/>
      <w:r w:rsidR="00896B28" w:rsidRPr="00896B28">
        <w:rPr>
          <w:rFonts w:ascii="Times New Roman" w:eastAsia="Calibri" w:hAnsi="Times New Roman" w:cs="Times New Roman"/>
          <w:kern w:val="0"/>
          <w:shd w:val="clear" w:color="auto" w:fill="FFFFFF"/>
          <w:lang w:val="sv-SE" w:bidi="bn-IN"/>
          <w14:ligatures w14:val="none"/>
        </w:rPr>
        <w:t>hakim</w:t>
      </w:r>
      <w:proofErr w:type="spellEnd"/>
      <w:r w:rsidR="00896B28" w:rsidRPr="00896B28">
        <w:rPr>
          <w:rFonts w:ascii="Times New Roman" w:eastAsia="Calibri" w:hAnsi="Times New Roman" w:cs="Times New Roman"/>
          <w:kern w:val="0"/>
          <w:shd w:val="clear" w:color="auto" w:fill="FFFFFF"/>
          <w:lang w:val="sv-SE" w:bidi="bn-IN"/>
          <w14:ligatures w14:val="none"/>
        </w:rPr>
        <w:t xml:space="preserve"> </w:t>
      </w:r>
      <w:proofErr w:type="spellStart"/>
      <w:r w:rsidR="00896B28" w:rsidRPr="00896B28">
        <w:rPr>
          <w:rFonts w:ascii="Times New Roman" w:eastAsia="Calibri" w:hAnsi="Times New Roman" w:cs="Times New Roman"/>
          <w:kern w:val="0"/>
          <w:shd w:val="clear" w:color="auto" w:fill="FFFFFF"/>
          <w:lang w:val="sv-SE" w:bidi="bn-IN"/>
          <w14:ligatures w14:val="none"/>
        </w:rPr>
        <w:t>perlu</w:t>
      </w:r>
      <w:proofErr w:type="spellEnd"/>
      <w:r w:rsidR="00896B28" w:rsidRPr="00896B28">
        <w:rPr>
          <w:rFonts w:ascii="Times New Roman" w:eastAsia="Calibri" w:hAnsi="Times New Roman" w:cs="Times New Roman"/>
          <w:kern w:val="0"/>
          <w:shd w:val="clear" w:color="auto" w:fill="FFFFFF"/>
          <w:lang w:val="sv-SE" w:bidi="bn-IN"/>
          <w14:ligatures w14:val="none"/>
        </w:rPr>
        <w:t xml:space="preserve"> </w:t>
      </w:r>
      <w:proofErr w:type="spellStart"/>
      <w:r w:rsidR="00896B28" w:rsidRPr="00896B28">
        <w:rPr>
          <w:rFonts w:ascii="Times New Roman" w:eastAsia="Calibri" w:hAnsi="Times New Roman" w:cs="Times New Roman"/>
          <w:kern w:val="0"/>
          <w:shd w:val="clear" w:color="auto" w:fill="FFFFFF"/>
          <w:lang w:val="sv-SE" w:bidi="bn-IN"/>
          <w14:ligatures w14:val="none"/>
        </w:rPr>
        <w:t>memanggilnya</w:t>
      </w:r>
      <w:proofErr w:type="spellEnd"/>
      <w:r w:rsidR="00896B28" w:rsidRPr="00896B28">
        <w:rPr>
          <w:rFonts w:ascii="Times New Roman" w:eastAsia="Calibri" w:hAnsi="Times New Roman" w:cs="Times New Roman"/>
          <w:kern w:val="0"/>
          <w:shd w:val="clear" w:color="auto" w:fill="FFFFFF"/>
          <w:lang w:val="sv-SE" w:bidi="bn-IN"/>
          <w14:ligatures w14:val="none"/>
        </w:rPr>
        <w:t xml:space="preserve"> </w:t>
      </w:r>
      <w:proofErr w:type="spellStart"/>
      <w:r w:rsidR="00896B28" w:rsidRPr="00896B28">
        <w:rPr>
          <w:rFonts w:ascii="Times New Roman" w:eastAsia="Calibri" w:hAnsi="Times New Roman" w:cs="Times New Roman"/>
          <w:kern w:val="0"/>
          <w:shd w:val="clear" w:color="auto" w:fill="FFFFFF"/>
          <w:lang w:val="sv-SE" w:bidi="bn-IN"/>
          <w14:ligatures w14:val="none"/>
        </w:rPr>
        <w:t>atau</w:t>
      </w:r>
      <w:proofErr w:type="spellEnd"/>
      <w:r w:rsidR="00896B28" w:rsidRPr="00896B28">
        <w:rPr>
          <w:rFonts w:ascii="Times New Roman" w:eastAsia="Calibri" w:hAnsi="Times New Roman" w:cs="Times New Roman"/>
          <w:kern w:val="0"/>
          <w:shd w:val="clear" w:color="auto" w:fill="FFFFFF"/>
          <w:lang w:val="sv-SE" w:bidi="bn-IN"/>
          <w14:ligatures w14:val="none"/>
        </w:rPr>
        <w:t xml:space="preserve"> </w:t>
      </w:r>
      <w:proofErr w:type="spellStart"/>
      <w:r w:rsidR="00896B28" w:rsidRPr="00896B28">
        <w:rPr>
          <w:rFonts w:ascii="Times New Roman" w:eastAsia="Calibri" w:hAnsi="Times New Roman" w:cs="Times New Roman"/>
          <w:kern w:val="0"/>
          <w:shd w:val="clear" w:color="auto" w:fill="FFFFFF"/>
          <w:lang w:val="sv-SE" w:bidi="bn-IN"/>
          <w14:ligatures w14:val="none"/>
        </w:rPr>
        <w:t>tidak</w:t>
      </w:r>
      <w:proofErr w:type="spellEnd"/>
      <w:r w:rsidR="00896B28" w:rsidRPr="00896B28">
        <w:rPr>
          <w:rFonts w:ascii="Times New Roman" w:eastAsia="Calibri" w:hAnsi="Times New Roman" w:cs="Times New Roman"/>
          <w:kern w:val="0"/>
          <w:shd w:val="clear" w:color="auto" w:fill="FFFFFF"/>
          <w:lang w:val="sv-SE" w:bidi="bn-IN"/>
          <w14:ligatures w14:val="none"/>
        </w:rPr>
        <w:t>.</w:t>
      </w:r>
    </w:p>
    <w:p w14:paraId="399A09C9" w14:textId="77777777" w:rsidR="00896B28" w:rsidRDefault="00896B28" w:rsidP="00896B28">
      <w:pPr>
        <w:spacing w:before="120" w:after="0" w:line="240" w:lineRule="auto"/>
        <w:jc w:val="both"/>
        <w:rPr>
          <w:rFonts w:ascii="Times New Roman" w:eastAsia="Calibri" w:hAnsi="Times New Roman" w:cs="Times New Roman"/>
          <w:kern w:val="0"/>
          <w:shd w:val="clear" w:color="auto" w:fill="FFFFFF"/>
          <w:lang w:val="sv-SE" w:bidi="bn-IN"/>
          <w14:ligatures w14:val="none"/>
        </w:rPr>
      </w:pPr>
      <w:proofErr w:type="spellStart"/>
      <w:r w:rsidRPr="00896B28">
        <w:rPr>
          <w:rFonts w:ascii="Times New Roman" w:eastAsia="Calibri" w:hAnsi="Times New Roman" w:cs="Times New Roman"/>
          <w:kern w:val="0"/>
          <w:shd w:val="clear" w:color="auto" w:fill="FFFFFF"/>
          <w:lang w:val="sv-SE" w:bidi="bn-IN"/>
          <w14:ligatures w14:val="none"/>
        </w:rPr>
        <w:t>Qadi</w:t>
      </w:r>
      <w:proofErr w:type="spellEnd"/>
      <w:r w:rsidRPr="00896B28">
        <w:rPr>
          <w:rFonts w:ascii="Times New Roman" w:eastAsia="Calibri" w:hAnsi="Times New Roman" w:cs="Times New Roman"/>
          <w:kern w:val="0"/>
          <w:shd w:val="clear" w:color="auto" w:fill="FFFFFF"/>
          <w:lang w:val="sv-SE" w:bidi="bn-IN"/>
          <w14:ligatures w14:val="none"/>
        </w:rPr>
        <w:t xml:space="preserve"> Abu Yusuf </w:t>
      </w:r>
      <w:proofErr w:type="spellStart"/>
      <w:r w:rsidRPr="00896B28">
        <w:rPr>
          <w:rFonts w:ascii="Times New Roman" w:eastAsia="Calibri" w:hAnsi="Times New Roman" w:cs="Times New Roman"/>
          <w:kern w:val="0"/>
          <w:shd w:val="clear" w:color="auto" w:fill="FFFFFF"/>
          <w:lang w:val="sv-SE" w:bidi="bn-IN"/>
          <w14:ligatures w14:val="none"/>
        </w:rPr>
        <w:t>menjelaskan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bahawa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jika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seseorang</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membuat</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tuntutan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terhadap</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individu</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lain</w:t>
      </w:r>
      <w:proofErr w:type="spellEnd"/>
      <w:r w:rsidRPr="00896B28">
        <w:rPr>
          <w:rFonts w:ascii="Times New Roman" w:eastAsia="Calibri" w:hAnsi="Times New Roman" w:cs="Times New Roman"/>
          <w:kern w:val="0"/>
          <w:shd w:val="clear" w:color="auto" w:fill="FFFFFF"/>
          <w:lang w:val="sv-SE" w:bidi="bn-IN"/>
          <w14:ligatures w14:val="none"/>
        </w:rPr>
        <w:t xml:space="preserve"> dan </w:t>
      </w:r>
      <w:proofErr w:type="spellStart"/>
      <w:r w:rsidRPr="00896B28">
        <w:rPr>
          <w:rFonts w:ascii="Times New Roman" w:eastAsia="Calibri" w:hAnsi="Times New Roman" w:cs="Times New Roman"/>
          <w:kern w:val="0"/>
          <w:shd w:val="clear" w:color="auto" w:fill="FFFFFF"/>
          <w:lang w:val="sv-SE" w:bidi="bn-IN"/>
          <w14:ligatures w14:val="none"/>
        </w:rPr>
        <w:t>meminta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hakim</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memanggilnya</w:t>
      </w:r>
      <w:proofErr w:type="spellEnd"/>
      <w:r w:rsidRPr="00896B28">
        <w:rPr>
          <w:rFonts w:ascii="Times New Roman" w:eastAsia="Calibri" w:hAnsi="Times New Roman" w:cs="Times New Roman"/>
          <w:kern w:val="0"/>
          <w:shd w:val="clear" w:color="auto" w:fill="FFFFFF"/>
          <w:lang w:val="sv-SE" w:bidi="bn-IN"/>
          <w14:ligatures w14:val="none"/>
        </w:rPr>
        <w:t xml:space="preserve"> dan </w:t>
      </w:r>
      <w:proofErr w:type="spellStart"/>
      <w:r w:rsidRPr="00896B28">
        <w:rPr>
          <w:rFonts w:ascii="Times New Roman" w:eastAsia="Calibri" w:hAnsi="Times New Roman" w:cs="Times New Roman"/>
          <w:kern w:val="0"/>
          <w:shd w:val="clear" w:color="auto" w:fill="FFFFFF"/>
          <w:lang w:val="sv-SE" w:bidi="bn-IN"/>
          <w14:ligatures w14:val="none"/>
        </w:rPr>
        <w:t>hakim</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tidak</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mengetahui</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sama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ada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tuntutan</w:t>
      </w:r>
      <w:proofErr w:type="spellEnd"/>
      <w:r w:rsidRPr="00896B28">
        <w:rPr>
          <w:rFonts w:ascii="Times New Roman" w:eastAsia="Calibri" w:hAnsi="Times New Roman" w:cs="Times New Roman"/>
          <w:kern w:val="0"/>
          <w:shd w:val="clear" w:color="auto" w:fill="FFFFFF"/>
          <w:lang w:val="sv-SE" w:bidi="bn-IN"/>
          <w14:ligatures w14:val="none"/>
        </w:rPr>
        <w:t xml:space="preserve"> itu benar </w:t>
      </w:r>
      <w:proofErr w:type="spellStart"/>
      <w:r w:rsidRPr="00896B28">
        <w:rPr>
          <w:rFonts w:ascii="Times New Roman" w:eastAsia="Calibri" w:hAnsi="Times New Roman" w:cs="Times New Roman"/>
          <w:kern w:val="0"/>
          <w:shd w:val="clear" w:color="auto" w:fill="FFFFFF"/>
          <w:lang w:val="sv-SE" w:bidi="bn-IN"/>
          <w14:ligatures w14:val="none"/>
        </w:rPr>
        <w:t>atau</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tidak</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hakim</w:t>
      </w:r>
      <w:proofErr w:type="spellEnd"/>
      <w:r w:rsidRPr="00896B28">
        <w:rPr>
          <w:rFonts w:ascii="Times New Roman" w:eastAsia="Calibri" w:hAnsi="Times New Roman" w:cs="Times New Roman"/>
          <w:kern w:val="0"/>
          <w:shd w:val="clear" w:color="auto" w:fill="FFFFFF"/>
          <w:lang w:val="sv-SE" w:bidi="bn-IN"/>
          <w14:ligatures w14:val="none"/>
        </w:rPr>
        <w:t xml:space="preserve"> akan </w:t>
      </w:r>
      <w:proofErr w:type="spellStart"/>
      <w:r w:rsidRPr="00896B28">
        <w:rPr>
          <w:rFonts w:ascii="Times New Roman" w:eastAsia="Calibri" w:hAnsi="Times New Roman" w:cs="Times New Roman"/>
          <w:kern w:val="0"/>
          <w:shd w:val="clear" w:color="auto" w:fill="FFFFFF"/>
          <w:lang w:val="sv-SE" w:bidi="bn-IN"/>
          <w14:ligatures w14:val="none"/>
        </w:rPr>
        <w:t>memanggil</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individu</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tersebut</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berdasarkan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istihsan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kebijaksanaan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Namun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hakim</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tidak</w:t>
      </w:r>
      <w:proofErr w:type="spellEnd"/>
      <w:r w:rsidRPr="00896B28">
        <w:rPr>
          <w:rFonts w:ascii="Times New Roman" w:eastAsia="Calibri" w:hAnsi="Times New Roman" w:cs="Times New Roman"/>
          <w:kern w:val="0"/>
          <w:shd w:val="clear" w:color="auto" w:fill="FFFFFF"/>
          <w:lang w:val="sv-SE" w:bidi="bn-IN"/>
          <w14:ligatures w14:val="none"/>
        </w:rPr>
        <w:t xml:space="preserve"> akan </w:t>
      </w:r>
      <w:proofErr w:type="spellStart"/>
      <w:r w:rsidRPr="00896B28">
        <w:rPr>
          <w:rFonts w:ascii="Times New Roman" w:eastAsia="Calibri" w:hAnsi="Times New Roman" w:cs="Times New Roman"/>
          <w:kern w:val="0"/>
          <w:shd w:val="clear" w:color="auto" w:fill="FFFFFF"/>
          <w:lang w:val="sv-SE" w:bidi="bn-IN"/>
          <w14:ligatures w14:val="none"/>
        </w:rPr>
        <w:t>memanggil</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tertuduh</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hanya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berdasarkan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tuduhan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kerana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tuduhan</w:t>
      </w:r>
      <w:proofErr w:type="spellEnd"/>
      <w:r w:rsidRPr="00896B28">
        <w:rPr>
          <w:rFonts w:ascii="Times New Roman" w:eastAsia="Calibri" w:hAnsi="Times New Roman" w:cs="Times New Roman"/>
          <w:kern w:val="0"/>
          <w:shd w:val="clear" w:color="auto" w:fill="FFFFFF"/>
          <w:lang w:val="sv-SE" w:bidi="bn-IN"/>
          <w14:ligatures w14:val="none"/>
        </w:rPr>
        <w:t xml:space="preserve"> itu </w:t>
      </w:r>
      <w:proofErr w:type="spellStart"/>
      <w:r w:rsidRPr="00896B28">
        <w:rPr>
          <w:rFonts w:ascii="Times New Roman" w:eastAsia="Calibri" w:hAnsi="Times New Roman" w:cs="Times New Roman"/>
          <w:kern w:val="0"/>
          <w:shd w:val="clear" w:color="auto" w:fill="FFFFFF"/>
          <w:lang w:val="sv-SE" w:bidi="bn-IN"/>
          <w14:ligatures w14:val="none"/>
        </w:rPr>
        <w:t>bersifat</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kemungkinan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semata</w:t>
      </w:r>
      <w:proofErr w:type="spellEnd"/>
      <w:r w:rsidRPr="00896B28">
        <w:rPr>
          <w:rFonts w:ascii="Times New Roman" w:eastAsia="Calibri" w:hAnsi="Times New Roman" w:cs="Times New Roman"/>
          <w:kern w:val="0"/>
          <w:shd w:val="clear" w:color="auto" w:fill="FFFFFF"/>
          <w:lang w:val="sv-SE" w:bidi="bn-IN"/>
          <w14:ligatures w14:val="none"/>
        </w:rPr>
        <w:t>-mata (Al-</w:t>
      </w:r>
      <w:proofErr w:type="spellStart"/>
      <w:r w:rsidRPr="00896B28">
        <w:rPr>
          <w:rFonts w:ascii="Times New Roman" w:eastAsia="Calibri" w:hAnsi="Times New Roman" w:cs="Times New Roman"/>
          <w:kern w:val="0"/>
          <w:shd w:val="clear" w:color="auto" w:fill="FFFFFF"/>
          <w:lang w:val="sv-SE" w:bidi="bn-IN"/>
          <w14:ligatures w14:val="none"/>
        </w:rPr>
        <w:t>Tarabulsi</w:t>
      </w:r>
      <w:proofErr w:type="spellEnd"/>
      <w:r w:rsidRPr="00896B28">
        <w:rPr>
          <w:rFonts w:ascii="Times New Roman" w:eastAsia="Calibri" w:hAnsi="Times New Roman" w:cs="Times New Roman"/>
          <w:kern w:val="0"/>
          <w:shd w:val="clear" w:color="auto" w:fill="FFFFFF"/>
          <w:lang w:val="sv-SE" w:bidi="bn-IN"/>
          <w14:ligatures w14:val="none"/>
        </w:rPr>
        <w:t>, 2018).</w:t>
      </w:r>
    </w:p>
    <w:p w14:paraId="2F6E614B" w14:textId="77777777" w:rsidR="000055DE" w:rsidRPr="00896B28" w:rsidRDefault="000055DE" w:rsidP="00896B28">
      <w:pPr>
        <w:spacing w:before="120" w:after="0" w:line="240" w:lineRule="auto"/>
        <w:jc w:val="both"/>
        <w:rPr>
          <w:rFonts w:ascii="Times New Roman" w:eastAsia="Calibri" w:hAnsi="Times New Roman" w:cs="Times New Roman"/>
          <w:kern w:val="0"/>
          <w:shd w:val="clear" w:color="auto" w:fill="FFFFFF"/>
          <w:lang w:val="sv-SE" w:bidi="bn-IN"/>
          <w14:ligatures w14:val="none"/>
        </w:rPr>
      </w:pPr>
    </w:p>
    <w:p w14:paraId="657627C1" w14:textId="77777777" w:rsidR="00896B28" w:rsidRPr="00896B28" w:rsidRDefault="00896B28" w:rsidP="00896B28">
      <w:pPr>
        <w:numPr>
          <w:ilvl w:val="0"/>
          <w:numId w:val="3"/>
        </w:numPr>
        <w:spacing w:before="120" w:after="0" w:line="240" w:lineRule="auto"/>
        <w:contextualSpacing/>
        <w:jc w:val="both"/>
        <w:rPr>
          <w:rFonts w:ascii="Times New Roman" w:eastAsia="Calibri" w:hAnsi="Times New Roman" w:cs="Times New Roman"/>
          <w:kern w:val="0"/>
          <w:shd w:val="clear" w:color="auto" w:fill="FFFFFF"/>
          <w:lang w:bidi="bn-IN"/>
          <w14:ligatures w14:val="none"/>
        </w:rPr>
      </w:pPr>
      <w:proofErr w:type="spellStart"/>
      <w:r w:rsidRPr="00896B28">
        <w:rPr>
          <w:rFonts w:ascii="Times New Roman" w:eastAsia="Calibri" w:hAnsi="Times New Roman" w:cs="Times New Roman"/>
          <w:kern w:val="0"/>
          <w:shd w:val="clear" w:color="auto" w:fill="FFFFFF"/>
          <w:lang w:bidi="bn-IN"/>
          <w14:ligatures w14:val="none"/>
        </w:rPr>
        <w:t>Terdapat</w:t>
      </w:r>
      <w:proofErr w:type="spellEnd"/>
      <w:r w:rsidRPr="00896B28">
        <w:rPr>
          <w:rFonts w:ascii="Times New Roman" w:eastAsia="Calibri" w:hAnsi="Times New Roman" w:cs="Times New Roman"/>
          <w:kern w:val="0"/>
          <w:shd w:val="clear" w:color="auto" w:fill="FFFFFF"/>
          <w:lang w:bidi="bn-IN"/>
          <w14:ligatures w14:val="none"/>
        </w:rPr>
        <w:t xml:space="preserve"> Bukti (</w:t>
      </w:r>
      <w:r w:rsidRPr="00896B28">
        <w:rPr>
          <w:rFonts w:ascii="Times New Roman" w:eastAsia="Calibri" w:hAnsi="Times New Roman" w:cs="Times New Roman"/>
          <w:i/>
          <w:iCs/>
          <w:kern w:val="0"/>
          <w:shd w:val="clear" w:color="auto" w:fill="FFFFFF"/>
          <w:lang w:bidi="bn-IN"/>
          <w14:ligatures w14:val="none"/>
        </w:rPr>
        <w:t>Al-Bayyinah</w:t>
      </w:r>
      <w:r w:rsidRPr="00896B28">
        <w:rPr>
          <w:rFonts w:ascii="Times New Roman" w:eastAsia="Calibri" w:hAnsi="Times New Roman" w:cs="Times New Roman"/>
          <w:kern w:val="0"/>
          <w:shd w:val="clear" w:color="auto" w:fill="FFFFFF"/>
          <w:lang w:bidi="bn-IN"/>
          <w14:ligatures w14:val="none"/>
        </w:rPr>
        <w:t xml:space="preserve">) Jenayah dan </w:t>
      </w:r>
      <w:proofErr w:type="spellStart"/>
      <w:r w:rsidRPr="00896B28">
        <w:rPr>
          <w:rFonts w:ascii="Times New Roman" w:eastAsia="Calibri" w:hAnsi="Times New Roman" w:cs="Times New Roman"/>
          <w:kern w:val="0"/>
          <w:shd w:val="clear" w:color="auto" w:fill="FFFFFF"/>
          <w:lang w:bidi="bn-IN"/>
          <w14:ligatures w14:val="none"/>
        </w:rPr>
        <w:t>Prosedur</w:t>
      </w:r>
      <w:proofErr w:type="spellEnd"/>
      <w:r w:rsidRPr="00896B28">
        <w:rPr>
          <w:rFonts w:ascii="Times New Roman" w:eastAsia="Calibri" w:hAnsi="Times New Roman" w:cs="Times New Roman"/>
          <w:kern w:val="0"/>
          <w:shd w:val="clear" w:color="auto" w:fill="FFFFFF"/>
          <w:lang w:bidi="bn-IN"/>
          <w14:ligatures w14:val="none"/>
        </w:rPr>
        <w:t xml:space="preserve"> Belum </w:t>
      </w:r>
      <w:proofErr w:type="spellStart"/>
      <w:r w:rsidRPr="00896B28">
        <w:rPr>
          <w:rFonts w:ascii="Times New Roman" w:eastAsia="Calibri" w:hAnsi="Times New Roman" w:cs="Times New Roman"/>
          <w:kern w:val="0"/>
          <w:shd w:val="clear" w:color="auto" w:fill="FFFFFF"/>
          <w:lang w:bidi="bn-IN"/>
          <w14:ligatures w14:val="none"/>
        </w:rPr>
        <w:t>Selesai</w:t>
      </w:r>
      <w:proofErr w:type="spellEnd"/>
    </w:p>
    <w:p w14:paraId="00DFF8C0" w14:textId="3897439A" w:rsidR="00896B28" w:rsidRDefault="00896B28" w:rsidP="00896B28">
      <w:pPr>
        <w:spacing w:before="120" w:after="0" w:line="240" w:lineRule="auto"/>
        <w:jc w:val="both"/>
        <w:rPr>
          <w:rFonts w:ascii="Times New Roman" w:eastAsia="Calibri" w:hAnsi="Times New Roman" w:cs="Times New Roman"/>
          <w:kern w:val="0"/>
          <w:shd w:val="clear" w:color="auto" w:fill="FFFFFF"/>
          <w:lang w:val="sv-SE" w:bidi="bn-IN"/>
          <w14:ligatures w14:val="none"/>
        </w:rPr>
      </w:pPr>
      <w:proofErr w:type="spellStart"/>
      <w:r w:rsidRPr="00896B28">
        <w:rPr>
          <w:rFonts w:ascii="Times New Roman" w:eastAsia="Calibri" w:hAnsi="Times New Roman" w:cs="Times New Roman"/>
          <w:kern w:val="0"/>
          <w:shd w:val="clear" w:color="auto" w:fill="FFFFFF"/>
          <w:lang w:bidi="bn-IN"/>
          <w14:ligatures w14:val="none"/>
        </w:rPr>
        <w:t>Sekiranya</w:t>
      </w:r>
      <w:proofErr w:type="spellEnd"/>
      <w:r w:rsidRPr="00896B28">
        <w:rPr>
          <w:rFonts w:ascii="Times New Roman" w:eastAsia="Calibri" w:hAnsi="Times New Roman" w:cs="Times New Roman"/>
          <w:kern w:val="0"/>
          <w:shd w:val="clear" w:color="auto" w:fill="FFFFFF"/>
          <w:lang w:bidi="bn-IN"/>
          <w14:ligatures w14:val="none"/>
        </w:rPr>
        <w:t xml:space="preserve"> hakim </w:t>
      </w:r>
      <w:proofErr w:type="spellStart"/>
      <w:r w:rsidRPr="00896B28">
        <w:rPr>
          <w:rFonts w:ascii="Times New Roman" w:eastAsia="Calibri" w:hAnsi="Times New Roman" w:cs="Times New Roman"/>
          <w:kern w:val="0"/>
          <w:shd w:val="clear" w:color="auto" w:fill="FFFFFF"/>
          <w:lang w:bidi="bn-IN"/>
          <w14:ligatures w14:val="none"/>
        </w:rPr>
        <w:t>memiliki</w:t>
      </w:r>
      <w:proofErr w:type="spellEnd"/>
      <w:r w:rsidRPr="00896B28">
        <w:rPr>
          <w:rFonts w:ascii="Times New Roman" w:eastAsia="Calibri" w:hAnsi="Times New Roman" w:cs="Times New Roman"/>
          <w:kern w:val="0"/>
          <w:shd w:val="clear" w:color="auto" w:fill="FFFFFF"/>
          <w:lang w:bidi="bn-IN"/>
          <w14:ligatures w14:val="none"/>
        </w:rPr>
        <w:t xml:space="preserve"> </w:t>
      </w:r>
      <w:proofErr w:type="spellStart"/>
      <w:r w:rsidRPr="00896B28">
        <w:rPr>
          <w:rFonts w:ascii="Times New Roman" w:eastAsia="Calibri" w:hAnsi="Times New Roman" w:cs="Times New Roman"/>
          <w:kern w:val="0"/>
          <w:shd w:val="clear" w:color="auto" w:fill="FFFFFF"/>
          <w:lang w:bidi="bn-IN"/>
          <w14:ligatures w14:val="none"/>
        </w:rPr>
        <w:t>bukti</w:t>
      </w:r>
      <w:proofErr w:type="spellEnd"/>
      <w:r w:rsidRPr="00896B28">
        <w:rPr>
          <w:rFonts w:ascii="Times New Roman" w:eastAsia="Calibri" w:hAnsi="Times New Roman" w:cs="Times New Roman"/>
          <w:kern w:val="0"/>
          <w:shd w:val="clear" w:color="auto" w:fill="FFFFFF"/>
          <w:lang w:bidi="bn-IN"/>
          <w14:ligatures w14:val="none"/>
        </w:rPr>
        <w:t xml:space="preserve"> </w:t>
      </w:r>
      <w:proofErr w:type="spellStart"/>
      <w:r w:rsidRPr="00896B28">
        <w:rPr>
          <w:rFonts w:ascii="Times New Roman" w:eastAsia="Calibri" w:hAnsi="Times New Roman" w:cs="Times New Roman"/>
          <w:kern w:val="0"/>
          <w:shd w:val="clear" w:color="auto" w:fill="FFFFFF"/>
          <w:lang w:bidi="bn-IN"/>
          <w14:ligatures w14:val="none"/>
        </w:rPr>
        <w:t>terhadap</w:t>
      </w:r>
      <w:proofErr w:type="spellEnd"/>
      <w:r w:rsidRPr="00896B28">
        <w:rPr>
          <w:rFonts w:ascii="Times New Roman" w:eastAsia="Calibri" w:hAnsi="Times New Roman" w:cs="Times New Roman"/>
          <w:kern w:val="0"/>
          <w:shd w:val="clear" w:color="auto" w:fill="FFFFFF"/>
          <w:lang w:bidi="bn-IN"/>
          <w14:ligatures w14:val="none"/>
        </w:rPr>
        <w:t xml:space="preserve"> </w:t>
      </w:r>
      <w:proofErr w:type="spellStart"/>
      <w:r w:rsidRPr="00896B28">
        <w:rPr>
          <w:rFonts w:ascii="Times New Roman" w:eastAsia="Calibri" w:hAnsi="Times New Roman" w:cs="Times New Roman"/>
          <w:kern w:val="0"/>
          <w:shd w:val="clear" w:color="auto" w:fill="FFFFFF"/>
          <w:lang w:bidi="bn-IN"/>
          <w14:ligatures w14:val="none"/>
        </w:rPr>
        <w:t>tertuduh</w:t>
      </w:r>
      <w:proofErr w:type="spellEnd"/>
      <w:r w:rsidRPr="00896B28">
        <w:rPr>
          <w:rFonts w:ascii="Times New Roman" w:eastAsia="Calibri" w:hAnsi="Times New Roman" w:cs="Times New Roman"/>
          <w:kern w:val="0"/>
          <w:shd w:val="clear" w:color="auto" w:fill="FFFFFF"/>
          <w:lang w:bidi="bn-IN"/>
          <w14:ligatures w14:val="none"/>
        </w:rPr>
        <w:t xml:space="preserve">, fuqaha </w:t>
      </w:r>
      <w:proofErr w:type="spellStart"/>
      <w:r w:rsidRPr="00896B28">
        <w:rPr>
          <w:rFonts w:ascii="Times New Roman" w:eastAsia="Calibri" w:hAnsi="Times New Roman" w:cs="Times New Roman"/>
          <w:kern w:val="0"/>
          <w:shd w:val="clear" w:color="auto" w:fill="FFFFFF"/>
          <w:lang w:bidi="bn-IN"/>
          <w14:ligatures w14:val="none"/>
        </w:rPr>
        <w:t>bersetuju</w:t>
      </w:r>
      <w:proofErr w:type="spellEnd"/>
      <w:r w:rsidRPr="00896B28">
        <w:rPr>
          <w:rFonts w:ascii="Times New Roman" w:eastAsia="Calibri" w:hAnsi="Times New Roman" w:cs="Times New Roman"/>
          <w:kern w:val="0"/>
          <w:shd w:val="clear" w:color="auto" w:fill="FFFFFF"/>
          <w:lang w:bidi="bn-IN"/>
          <w14:ligatures w14:val="none"/>
        </w:rPr>
        <w:t xml:space="preserve"> </w:t>
      </w:r>
      <w:proofErr w:type="spellStart"/>
      <w:r w:rsidRPr="00896B28">
        <w:rPr>
          <w:rFonts w:ascii="Times New Roman" w:eastAsia="Calibri" w:hAnsi="Times New Roman" w:cs="Times New Roman"/>
          <w:kern w:val="0"/>
          <w:shd w:val="clear" w:color="auto" w:fill="FFFFFF"/>
          <w:lang w:bidi="bn-IN"/>
          <w14:ligatures w14:val="none"/>
        </w:rPr>
        <w:t>bahawa</w:t>
      </w:r>
      <w:proofErr w:type="spellEnd"/>
      <w:r w:rsidRPr="00896B28">
        <w:rPr>
          <w:rFonts w:ascii="Times New Roman" w:eastAsia="Calibri" w:hAnsi="Times New Roman" w:cs="Times New Roman"/>
          <w:kern w:val="0"/>
          <w:shd w:val="clear" w:color="auto" w:fill="FFFFFF"/>
          <w:lang w:bidi="bn-IN"/>
          <w14:ligatures w14:val="none"/>
        </w:rPr>
        <w:t xml:space="preserve"> hakim </w:t>
      </w:r>
      <w:proofErr w:type="spellStart"/>
      <w:r w:rsidRPr="00896B28">
        <w:rPr>
          <w:rFonts w:ascii="Times New Roman" w:eastAsia="Calibri" w:hAnsi="Times New Roman" w:cs="Times New Roman"/>
          <w:kern w:val="0"/>
          <w:shd w:val="clear" w:color="auto" w:fill="FFFFFF"/>
          <w:lang w:bidi="bn-IN"/>
          <w14:ligatures w14:val="none"/>
        </w:rPr>
        <w:t>boleh</w:t>
      </w:r>
      <w:proofErr w:type="spellEnd"/>
      <w:r w:rsidRPr="00896B28">
        <w:rPr>
          <w:rFonts w:ascii="Times New Roman" w:eastAsia="Calibri" w:hAnsi="Times New Roman" w:cs="Times New Roman"/>
          <w:kern w:val="0"/>
          <w:shd w:val="clear" w:color="auto" w:fill="FFFFFF"/>
          <w:lang w:bidi="bn-IN"/>
          <w14:ligatures w14:val="none"/>
        </w:rPr>
        <w:t xml:space="preserve"> </w:t>
      </w:r>
      <w:proofErr w:type="spellStart"/>
      <w:r w:rsidRPr="00896B28">
        <w:rPr>
          <w:rFonts w:ascii="Times New Roman" w:eastAsia="Calibri" w:hAnsi="Times New Roman" w:cs="Times New Roman"/>
          <w:kern w:val="0"/>
          <w:shd w:val="clear" w:color="auto" w:fill="FFFFFF"/>
          <w:lang w:bidi="bn-IN"/>
          <w14:ligatures w14:val="none"/>
        </w:rPr>
        <w:t>menahan</w:t>
      </w:r>
      <w:proofErr w:type="spellEnd"/>
      <w:r w:rsidRPr="00896B28">
        <w:rPr>
          <w:rFonts w:ascii="Times New Roman" w:eastAsia="Calibri" w:hAnsi="Times New Roman" w:cs="Times New Roman"/>
          <w:kern w:val="0"/>
          <w:shd w:val="clear" w:color="auto" w:fill="FFFFFF"/>
          <w:lang w:bidi="bn-IN"/>
          <w14:ligatures w14:val="none"/>
        </w:rPr>
        <w:t xml:space="preserve"> </w:t>
      </w:r>
      <w:proofErr w:type="spellStart"/>
      <w:r w:rsidRPr="00896B28">
        <w:rPr>
          <w:rFonts w:ascii="Times New Roman" w:eastAsia="Calibri" w:hAnsi="Times New Roman" w:cs="Times New Roman"/>
          <w:kern w:val="0"/>
          <w:shd w:val="clear" w:color="auto" w:fill="FFFFFF"/>
          <w:lang w:bidi="bn-IN"/>
          <w14:ligatures w14:val="none"/>
        </w:rPr>
        <w:t>tertuduh</w:t>
      </w:r>
      <w:proofErr w:type="spellEnd"/>
      <w:r w:rsidRPr="00896B28">
        <w:rPr>
          <w:rFonts w:ascii="Times New Roman" w:eastAsia="Calibri" w:hAnsi="Times New Roman" w:cs="Times New Roman"/>
          <w:kern w:val="0"/>
          <w:shd w:val="clear" w:color="auto" w:fill="FFFFFF"/>
          <w:lang w:bidi="bn-IN"/>
          <w14:ligatures w14:val="none"/>
        </w:rPr>
        <w:t xml:space="preserve"> </w:t>
      </w:r>
      <w:proofErr w:type="spellStart"/>
      <w:r w:rsidRPr="00896B28">
        <w:rPr>
          <w:rFonts w:ascii="Times New Roman" w:eastAsia="Calibri" w:hAnsi="Times New Roman" w:cs="Times New Roman"/>
          <w:kern w:val="0"/>
          <w:shd w:val="clear" w:color="auto" w:fill="FFFFFF"/>
          <w:lang w:bidi="bn-IN"/>
          <w14:ligatures w14:val="none"/>
        </w:rPr>
        <w:t>sementara</w:t>
      </w:r>
      <w:proofErr w:type="spellEnd"/>
      <w:r w:rsidRPr="00896B28">
        <w:rPr>
          <w:rFonts w:ascii="Times New Roman" w:eastAsia="Calibri" w:hAnsi="Times New Roman" w:cs="Times New Roman"/>
          <w:kern w:val="0"/>
          <w:shd w:val="clear" w:color="auto" w:fill="FFFFFF"/>
          <w:lang w:bidi="bn-IN"/>
          <w14:ligatures w14:val="none"/>
        </w:rPr>
        <w:t xml:space="preserve"> </w:t>
      </w:r>
      <w:proofErr w:type="spellStart"/>
      <w:r w:rsidRPr="00896B28">
        <w:rPr>
          <w:rFonts w:ascii="Times New Roman" w:eastAsia="Calibri" w:hAnsi="Times New Roman" w:cs="Times New Roman"/>
          <w:kern w:val="0"/>
          <w:shd w:val="clear" w:color="auto" w:fill="FFFFFF"/>
          <w:lang w:bidi="bn-IN"/>
          <w14:ligatures w14:val="none"/>
        </w:rPr>
        <w:t>berdasarkan</w:t>
      </w:r>
      <w:proofErr w:type="spellEnd"/>
      <w:r w:rsidRPr="00896B28">
        <w:rPr>
          <w:rFonts w:ascii="Times New Roman" w:eastAsia="Calibri" w:hAnsi="Times New Roman" w:cs="Times New Roman"/>
          <w:kern w:val="0"/>
          <w:shd w:val="clear" w:color="auto" w:fill="FFFFFF"/>
          <w:lang w:bidi="bn-IN"/>
          <w14:ligatures w14:val="none"/>
        </w:rPr>
        <w:t xml:space="preserve"> </w:t>
      </w:r>
      <w:proofErr w:type="spellStart"/>
      <w:r w:rsidRPr="00896B28">
        <w:rPr>
          <w:rFonts w:ascii="Times New Roman" w:eastAsia="Calibri" w:hAnsi="Times New Roman" w:cs="Times New Roman"/>
          <w:kern w:val="0"/>
          <w:shd w:val="clear" w:color="auto" w:fill="FFFFFF"/>
          <w:lang w:bidi="bn-IN"/>
          <w14:ligatures w14:val="none"/>
        </w:rPr>
        <w:t>kes</w:t>
      </w:r>
      <w:proofErr w:type="spellEnd"/>
      <w:r w:rsidRPr="00896B28">
        <w:rPr>
          <w:rFonts w:ascii="Times New Roman" w:eastAsia="Calibri" w:hAnsi="Times New Roman" w:cs="Times New Roman"/>
          <w:kern w:val="0"/>
          <w:shd w:val="clear" w:color="auto" w:fill="FFFFFF"/>
          <w:lang w:bidi="bn-IN"/>
          <w14:ligatures w14:val="none"/>
        </w:rPr>
        <w:t xml:space="preserve"> </w:t>
      </w:r>
      <w:proofErr w:type="spellStart"/>
      <w:r w:rsidRPr="00896B28">
        <w:rPr>
          <w:rFonts w:ascii="Times New Roman" w:eastAsia="Calibri" w:hAnsi="Times New Roman" w:cs="Times New Roman"/>
          <w:kern w:val="0"/>
          <w:shd w:val="clear" w:color="auto" w:fill="FFFFFF"/>
          <w:lang w:bidi="bn-IN"/>
          <w14:ligatures w14:val="none"/>
        </w:rPr>
        <w:t>atau</w:t>
      </w:r>
      <w:proofErr w:type="spellEnd"/>
      <w:r w:rsidRPr="00896B28">
        <w:rPr>
          <w:rFonts w:ascii="Times New Roman" w:eastAsia="Calibri" w:hAnsi="Times New Roman" w:cs="Times New Roman"/>
          <w:kern w:val="0"/>
          <w:shd w:val="clear" w:color="auto" w:fill="FFFFFF"/>
          <w:lang w:bidi="bn-IN"/>
          <w14:ligatures w14:val="none"/>
        </w:rPr>
        <w:t xml:space="preserve"> </w:t>
      </w:r>
      <w:proofErr w:type="spellStart"/>
      <w:r w:rsidRPr="00896B28">
        <w:rPr>
          <w:rFonts w:ascii="Times New Roman" w:eastAsia="Calibri" w:hAnsi="Times New Roman" w:cs="Times New Roman"/>
          <w:kern w:val="0"/>
          <w:shd w:val="clear" w:color="auto" w:fill="FFFFFF"/>
          <w:lang w:bidi="bn-IN"/>
          <w14:ligatures w14:val="none"/>
        </w:rPr>
        <w:t>untuk</w:t>
      </w:r>
      <w:proofErr w:type="spellEnd"/>
      <w:r w:rsidRPr="00896B28">
        <w:rPr>
          <w:rFonts w:ascii="Times New Roman" w:eastAsia="Calibri" w:hAnsi="Times New Roman" w:cs="Times New Roman"/>
          <w:kern w:val="0"/>
          <w:shd w:val="clear" w:color="auto" w:fill="FFFFFF"/>
          <w:lang w:bidi="bn-IN"/>
          <w14:ligatures w14:val="none"/>
        </w:rPr>
        <w:t xml:space="preserve"> </w:t>
      </w:r>
      <w:proofErr w:type="spellStart"/>
      <w:r w:rsidRPr="00896B28">
        <w:rPr>
          <w:rFonts w:ascii="Times New Roman" w:eastAsia="Calibri" w:hAnsi="Times New Roman" w:cs="Times New Roman"/>
          <w:kern w:val="0"/>
          <w:shd w:val="clear" w:color="auto" w:fill="FFFFFF"/>
          <w:lang w:bidi="bn-IN"/>
          <w14:ligatures w14:val="none"/>
        </w:rPr>
        <w:t>tujuan</w:t>
      </w:r>
      <w:proofErr w:type="spellEnd"/>
      <w:r w:rsidRPr="00896B28">
        <w:rPr>
          <w:rFonts w:ascii="Times New Roman" w:eastAsia="Calibri" w:hAnsi="Times New Roman" w:cs="Times New Roman"/>
          <w:kern w:val="0"/>
          <w:shd w:val="clear" w:color="auto" w:fill="FFFFFF"/>
          <w:lang w:bidi="bn-IN"/>
          <w14:ligatures w14:val="none"/>
        </w:rPr>
        <w:t xml:space="preserve"> </w:t>
      </w:r>
      <w:proofErr w:type="spellStart"/>
      <w:r w:rsidRPr="00896B28">
        <w:rPr>
          <w:rFonts w:ascii="Times New Roman" w:eastAsia="Calibri" w:hAnsi="Times New Roman" w:cs="Times New Roman"/>
          <w:kern w:val="0"/>
          <w:shd w:val="clear" w:color="auto" w:fill="FFFFFF"/>
          <w:lang w:bidi="bn-IN"/>
          <w14:ligatures w14:val="none"/>
        </w:rPr>
        <w:t>penyiasatan</w:t>
      </w:r>
      <w:proofErr w:type="spellEnd"/>
      <w:r w:rsidRPr="00896B28">
        <w:rPr>
          <w:rFonts w:ascii="Times New Roman" w:eastAsia="Calibri" w:hAnsi="Times New Roman" w:cs="Times New Roman"/>
          <w:kern w:val="0"/>
          <w:shd w:val="clear" w:color="auto" w:fill="FFFFFF"/>
          <w:lang w:bidi="bn-IN"/>
          <w14:ligatures w14:val="none"/>
        </w:rPr>
        <w:t xml:space="preserve"> </w:t>
      </w:r>
      <w:proofErr w:type="spellStart"/>
      <w:r w:rsidRPr="00896B28">
        <w:rPr>
          <w:rFonts w:ascii="Times New Roman" w:eastAsia="Calibri" w:hAnsi="Times New Roman" w:cs="Times New Roman"/>
          <w:kern w:val="0"/>
          <w:shd w:val="clear" w:color="auto" w:fill="FFFFFF"/>
          <w:lang w:bidi="bn-IN"/>
          <w14:ligatures w14:val="none"/>
        </w:rPr>
        <w:t>sehingga</w:t>
      </w:r>
      <w:proofErr w:type="spellEnd"/>
      <w:r w:rsidRPr="00896B28">
        <w:rPr>
          <w:rFonts w:ascii="Times New Roman" w:eastAsia="Calibri" w:hAnsi="Times New Roman" w:cs="Times New Roman"/>
          <w:kern w:val="0"/>
          <w:shd w:val="clear" w:color="auto" w:fill="FFFFFF"/>
          <w:lang w:bidi="bn-IN"/>
          <w14:ligatures w14:val="none"/>
        </w:rPr>
        <w:t xml:space="preserve"> hakim </w:t>
      </w:r>
      <w:proofErr w:type="spellStart"/>
      <w:r w:rsidRPr="00896B28">
        <w:rPr>
          <w:rFonts w:ascii="Times New Roman" w:eastAsia="Calibri" w:hAnsi="Times New Roman" w:cs="Times New Roman"/>
          <w:kern w:val="0"/>
          <w:shd w:val="clear" w:color="auto" w:fill="FFFFFF"/>
          <w:lang w:bidi="bn-IN"/>
          <w14:ligatures w14:val="none"/>
        </w:rPr>
        <w:t>memastikan</w:t>
      </w:r>
      <w:proofErr w:type="spellEnd"/>
      <w:r w:rsidRPr="00896B28">
        <w:rPr>
          <w:rFonts w:ascii="Times New Roman" w:eastAsia="Calibri" w:hAnsi="Times New Roman" w:cs="Times New Roman"/>
          <w:kern w:val="0"/>
          <w:shd w:val="clear" w:color="auto" w:fill="FFFFFF"/>
          <w:lang w:bidi="bn-IN"/>
          <w14:ligatures w14:val="none"/>
        </w:rPr>
        <w:t xml:space="preserve"> </w:t>
      </w:r>
      <w:proofErr w:type="spellStart"/>
      <w:r w:rsidRPr="00896B28">
        <w:rPr>
          <w:rFonts w:ascii="Times New Roman" w:eastAsia="Calibri" w:hAnsi="Times New Roman" w:cs="Times New Roman"/>
          <w:kern w:val="0"/>
          <w:shd w:val="clear" w:color="auto" w:fill="FFFFFF"/>
          <w:lang w:bidi="bn-IN"/>
          <w14:ligatures w14:val="none"/>
        </w:rPr>
        <w:t>kesahihan</w:t>
      </w:r>
      <w:proofErr w:type="spellEnd"/>
      <w:r w:rsidRPr="00896B28">
        <w:rPr>
          <w:rFonts w:ascii="Times New Roman" w:eastAsia="Calibri" w:hAnsi="Times New Roman" w:cs="Times New Roman"/>
          <w:kern w:val="0"/>
          <w:shd w:val="clear" w:color="auto" w:fill="FFFFFF"/>
          <w:lang w:bidi="bn-IN"/>
          <w14:ligatures w14:val="none"/>
        </w:rPr>
        <w:t xml:space="preserve"> dan </w:t>
      </w:r>
      <w:proofErr w:type="spellStart"/>
      <w:r w:rsidRPr="00896B28">
        <w:rPr>
          <w:rFonts w:ascii="Times New Roman" w:eastAsia="Calibri" w:hAnsi="Times New Roman" w:cs="Times New Roman"/>
          <w:kern w:val="0"/>
          <w:shd w:val="clear" w:color="auto" w:fill="FFFFFF"/>
          <w:lang w:bidi="bn-IN"/>
          <w14:ligatures w14:val="none"/>
        </w:rPr>
        <w:t>keadilan</w:t>
      </w:r>
      <w:proofErr w:type="spellEnd"/>
      <w:r w:rsidRPr="00896B28">
        <w:rPr>
          <w:rFonts w:ascii="Times New Roman" w:eastAsia="Calibri" w:hAnsi="Times New Roman" w:cs="Times New Roman"/>
          <w:kern w:val="0"/>
          <w:shd w:val="clear" w:color="auto" w:fill="FFFFFF"/>
          <w:lang w:bidi="bn-IN"/>
          <w14:ligatures w14:val="none"/>
        </w:rPr>
        <w:t xml:space="preserve"> </w:t>
      </w:r>
      <w:proofErr w:type="spellStart"/>
      <w:r w:rsidRPr="00896B28">
        <w:rPr>
          <w:rFonts w:ascii="Times New Roman" w:eastAsia="Calibri" w:hAnsi="Times New Roman" w:cs="Times New Roman"/>
          <w:kern w:val="0"/>
          <w:shd w:val="clear" w:color="auto" w:fill="FFFFFF"/>
          <w:lang w:bidi="bn-IN"/>
          <w14:ligatures w14:val="none"/>
        </w:rPr>
        <w:t>bukti</w:t>
      </w:r>
      <w:proofErr w:type="spellEnd"/>
      <w:r w:rsidRPr="00896B28">
        <w:rPr>
          <w:rFonts w:ascii="Times New Roman" w:eastAsia="Calibri" w:hAnsi="Times New Roman" w:cs="Times New Roman"/>
          <w:kern w:val="0"/>
          <w:shd w:val="clear" w:color="auto" w:fill="FFFFFF"/>
          <w:lang w:bidi="bn-IN"/>
          <w14:ligatures w14:val="none"/>
        </w:rPr>
        <w:t xml:space="preserve"> </w:t>
      </w:r>
      <w:proofErr w:type="spellStart"/>
      <w:r w:rsidRPr="00896B28">
        <w:rPr>
          <w:rFonts w:ascii="Times New Roman" w:eastAsia="Calibri" w:hAnsi="Times New Roman" w:cs="Times New Roman"/>
          <w:kern w:val="0"/>
          <w:shd w:val="clear" w:color="auto" w:fill="FFFFFF"/>
          <w:lang w:bidi="bn-IN"/>
          <w14:ligatures w14:val="none"/>
        </w:rPr>
        <w:t>tersebut</w:t>
      </w:r>
      <w:proofErr w:type="spellEnd"/>
      <w:r w:rsidRPr="00896B28">
        <w:rPr>
          <w:rFonts w:ascii="Times New Roman" w:eastAsia="Calibri" w:hAnsi="Times New Roman" w:cs="Times New Roman"/>
          <w:kern w:val="0"/>
          <w:shd w:val="clear" w:color="auto" w:fill="FFFFFF"/>
          <w:lang w:bidi="bn-IN"/>
          <w14:ligatures w14:val="none"/>
        </w:rPr>
        <w:t xml:space="preserve">. </w:t>
      </w:r>
      <w:proofErr w:type="spellStart"/>
      <w:r w:rsidRPr="00896B28">
        <w:rPr>
          <w:rFonts w:ascii="Times New Roman" w:eastAsia="Calibri" w:hAnsi="Times New Roman" w:cs="Times New Roman"/>
          <w:kern w:val="0"/>
          <w:shd w:val="clear" w:color="auto" w:fill="FFFFFF"/>
          <w:lang w:bidi="bn-IN"/>
          <w14:ligatures w14:val="none"/>
        </w:rPr>
        <w:t>Majoriti</w:t>
      </w:r>
      <w:proofErr w:type="spellEnd"/>
      <w:r w:rsidRPr="00896B28">
        <w:rPr>
          <w:rFonts w:ascii="Times New Roman" w:eastAsia="Calibri" w:hAnsi="Times New Roman" w:cs="Times New Roman"/>
          <w:kern w:val="0"/>
          <w:shd w:val="clear" w:color="auto" w:fill="FFFFFF"/>
          <w:lang w:bidi="bn-IN"/>
          <w14:ligatures w14:val="none"/>
        </w:rPr>
        <w:t xml:space="preserve"> fuqaha, </w:t>
      </w:r>
      <w:proofErr w:type="spellStart"/>
      <w:r w:rsidRPr="00896B28">
        <w:rPr>
          <w:rFonts w:ascii="Times New Roman" w:eastAsia="Calibri" w:hAnsi="Times New Roman" w:cs="Times New Roman"/>
          <w:kern w:val="0"/>
          <w:shd w:val="clear" w:color="auto" w:fill="FFFFFF"/>
          <w:lang w:bidi="bn-IN"/>
          <w14:ligatures w14:val="none"/>
        </w:rPr>
        <w:t>termasuk</w:t>
      </w:r>
      <w:proofErr w:type="spellEnd"/>
      <w:r w:rsidRPr="00896B28">
        <w:rPr>
          <w:rFonts w:ascii="Times New Roman" w:eastAsia="Calibri" w:hAnsi="Times New Roman" w:cs="Times New Roman"/>
          <w:kern w:val="0"/>
          <w:shd w:val="clear" w:color="auto" w:fill="FFFFFF"/>
          <w:lang w:bidi="bn-IN"/>
          <w14:ligatures w14:val="none"/>
        </w:rPr>
        <w:t xml:space="preserve"> Abu Yusuf dan Muhammad </w:t>
      </w:r>
      <w:proofErr w:type="spellStart"/>
      <w:r w:rsidRPr="00896B28">
        <w:rPr>
          <w:rFonts w:ascii="Times New Roman" w:eastAsia="Calibri" w:hAnsi="Times New Roman" w:cs="Times New Roman"/>
          <w:kern w:val="0"/>
          <w:shd w:val="clear" w:color="auto" w:fill="FFFFFF"/>
          <w:lang w:bidi="bn-IN"/>
          <w14:ligatures w14:val="none"/>
        </w:rPr>
        <w:t>daripada</w:t>
      </w:r>
      <w:proofErr w:type="spellEnd"/>
      <w:r w:rsidRPr="00896B28">
        <w:rPr>
          <w:rFonts w:ascii="Times New Roman" w:eastAsia="Calibri" w:hAnsi="Times New Roman" w:cs="Times New Roman"/>
          <w:kern w:val="0"/>
          <w:shd w:val="clear" w:color="auto" w:fill="FFFFFF"/>
          <w:lang w:bidi="bn-IN"/>
          <w14:ligatures w14:val="none"/>
        </w:rPr>
        <w:t xml:space="preserve"> </w:t>
      </w:r>
      <w:proofErr w:type="spellStart"/>
      <w:r w:rsidRPr="00896B28">
        <w:rPr>
          <w:rFonts w:ascii="Times New Roman" w:eastAsia="Calibri" w:hAnsi="Times New Roman" w:cs="Times New Roman"/>
          <w:kern w:val="0"/>
          <w:shd w:val="clear" w:color="auto" w:fill="FFFFFF"/>
          <w:lang w:bidi="bn-IN"/>
          <w14:ligatures w14:val="none"/>
        </w:rPr>
        <w:t>mazhab</w:t>
      </w:r>
      <w:proofErr w:type="spellEnd"/>
      <w:r w:rsidRPr="00896B28">
        <w:rPr>
          <w:rFonts w:ascii="Times New Roman" w:eastAsia="Calibri" w:hAnsi="Times New Roman" w:cs="Times New Roman"/>
          <w:kern w:val="0"/>
          <w:shd w:val="clear" w:color="auto" w:fill="FFFFFF"/>
          <w:lang w:bidi="bn-IN"/>
          <w14:ligatures w14:val="none"/>
        </w:rPr>
        <w:t xml:space="preserve"> Hanafi </w:t>
      </w:r>
      <w:proofErr w:type="spellStart"/>
      <w:r w:rsidRPr="00896B28">
        <w:rPr>
          <w:rFonts w:ascii="Times New Roman" w:eastAsia="Calibri" w:hAnsi="Times New Roman" w:cs="Times New Roman"/>
          <w:kern w:val="0"/>
          <w:shd w:val="clear" w:color="auto" w:fill="FFFFFF"/>
          <w:lang w:bidi="bn-IN"/>
          <w14:ligatures w14:val="none"/>
        </w:rPr>
        <w:t>serta</w:t>
      </w:r>
      <w:proofErr w:type="spellEnd"/>
      <w:r w:rsidRPr="00896B28">
        <w:rPr>
          <w:rFonts w:ascii="Times New Roman" w:eastAsia="Calibri" w:hAnsi="Times New Roman" w:cs="Times New Roman"/>
          <w:kern w:val="0"/>
          <w:shd w:val="clear" w:color="auto" w:fill="FFFFFF"/>
          <w:lang w:bidi="bn-IN"/>
          <w14:ligatures w14:val="none"/>
        </w:rPr>
        <w:t xml:space="preserve"> </w:t>
      </w:r>
      <w:proofErr w:type="spellStart"/>
      <w:r w:rsidRPr="00896B28">
        <w:rPr>
          <w:rFonts w:ascii="Times New Roman" w:eastAsia="Calibri" w:hAnsi="Times New Roman" w:cs="Times New Roman"/>
          <w:kern w:val="0"/>
          <w:shd w:val="clear" w:color="auto" w:fill="FFFFFF"/>
          <w:lang w:bidi="bn-IN"/>
          <w14:ligatures w14:val="none"/>
        </w:rPr>
        <w:t>mazhab</w:t>
      </w:r>
      <w:proofErr w:type="spellEnd"/>
      <w:r w:rsidRPr="00896B28">
        <w:rPr>
          <w:rFonts w:ascii="Times New Roman" w:eastAsia="Calibri" w:hAnsi="Times New Roman" w:cs="Times New Roman"/>
          <w:kern w:val="0"/>
          <w:shd w:val="clear" w:color="auto" w:fill="FFFFFF"/>
          <w:lang w:bidi="bn-IN"/>
          <w14:ligatures w14:val="none"/>
        </w:rPr>
        <w:t xml:space="preserve"> </w:t>
      </w:r>
      <w:proofErr w:type="spellStart"/>
      <w:r w:rsidRPr="00896B28">
        <w:rPr>
          <w:rFonts w:ascii="Times New Roman" w:eastAsia="Calibri" w:hAnsi="Times New Roman" w:cs="Times New Roman"/>
          <w:kern w:val="0"/>
          <w:shd w:val="clear" w:color="auto" w:fill="FFFFFF"/>
          <w:lang w:bidi="bn-IN"/>
          <w14:ligatures w14:val="none"/>
        </w:rPr>
        <w:t>Syafie</w:t>
      </w:r>
      <w:proofErr w:type="spellEnd"/>
      <w:r w:rsidRPr="00896B28">
        <w:rPr>
          <w:rFonts w:ascii="Times New Roman" w:eastAsia="Calibri" w:hAnsi="Times New Roman" w:cs="Times New Roman"/>
          <w:kern w:val="0"/>
          <w:shd w:val="clear" w:color="auto" w:fill="FFFFFF"/>
          <w:lang w:bidi="bn-IN"/>
          <w14:ligatures w14:val="none"/>
        </w:rPr>
        <w:t xml:space="preserve"> dan Hanbali, </w:t>
      </w:r>
      <w:proofErr w:type="spellStart"/>
      <w:r w:rsidRPr="00896B28">
        <w:rPr>
          <w:rFonts w:ascii="Times New Roman" w:eastAsia="Calibri" w:hAnsi="Times New Roman" w:cs="Times New Roman"/>
          <w:kern w:val="0"/>
          <w:shd w:val="clear" w:color="auto" w:fill="FFFFFF"/>
          <w:lang w:bidi="bn-IN"/>
          <w14:ligatures w14:val="none"/>
        </w:rPr>
        <w:t>berpendapat</w:t>
      </w:r>
      <w:proofErr w:type="spellEnd"/>
      <w:r w:rsidRPr="00896B28">
        <w:rPr>
          <w:rFonts w:ascii="Times New Roman" w:eastAsia="Calibri" w:hAnsi="Times New Roman" w:cs="Times New Roman"/>
          <w:kern w:val="0"/>
          <w:shd w:val="clear" w:color="auto" w:fill="FFFFFF"/>
          <w:lang w:bidi="bn-IN"/>
          <w14:ligatures w14:val="none"/>
        </w:rPr>
        <w:t xml:space="preserve"> </w:t>
      </w:r>
      <w:proofErr w:type="spellStart"/>
      <w:r w:rsidRPr="00896B28">
        <w:rPr>
          <w:rFonts w:ascii="Times New Roman" w:eastAsia="Calibri" w:hAnsi="Times New Roman" w:cs="Times New Roman"/>
          <w:kern w:val="0"/>
          <w:shd w:val="clear" w:color="auto" w:fill="FFFFFF"/>
          <w:lang w:bidi="bn-IN"/>
          <w14:ligatures w14:val="none"/>
        </w:rPr>
        <w:t>bahawa</w:t>
      </w:r>
      <w:proofErr w:type="spellEnd"/>
      <w:r w:rsidRPr="00896B28">
        <w:rPr>
          <w:rFonts w:ascii="Times New Roman" w:eastAsia="Calibri" w:hAnsi="Times New Roman" w:cs="Times New Roman"/>
          <w:kern w:val="0"/>
          <w:shd w:val="clear" w:color="auto" w:fill="FFFFFF"/>
          <w:lang w:bidi="bn-IN"/>
          <w14:ligatures w14:val="none"/>
        </w:rPr>
        <w:t xml:space="preserve"> </w:t>
      </w:r>
      <w:proofErr w:type="spellStart"/>
      <w:r w:rsidRPr="00896B28">
        <w:rPr>
          <w:rFonts w:ascii="Times New Roman" w:eastAsia="Calibri" w:hAnsi="Times New Roman" w:cs="Times New Roman"/>
          <w:kern w:val="0"/>
          <w:shd w:val="clear" w:color="auto" w:fill="FFFFFF"/>
          <w:lang w:bidi="bn-IN"/>
          <w14:ligatures w14:val="none"/>
        </w:rPr>
        <w:t>antara</w:t>
      </w:r>
      <w:proofErr w:type="spellEnd"/>
      <w:r w:rsidRPr="00896B28">
        <w:rPr>
          <w:rFonts w:ascii="Times New Roman" w:eastAsia="Calibri" w:hAnsi="Times New Roman" w:cs="Times New Roman"/>
          <w:kern w:val="0"/>
          <w:shd w:val="clear" w:color="auto" w:fill="FFFFFF"/>
          <w:lang w:bidi="bn-IN"/>
          <w14:ligatures w14:val="none"/>
        </w:rPr>
        <w:t xml:space="preserve"> </w:t>
      </w:r>
      <w:proofErr w:type="spellStart"/>
      <w:r w:rsidRPr="00896B28">
        <w:rPr>
          <w:rFonts w:ascii="Times New Roman" w:eastAsia="Calibri" w:hAnsi="Times New Roman" w:cs="Times New Roman"/>
          <w:kern w:val="0"/>
          <w:shd w:val="clear" w:color="auto" w:fill="FFFFFF"/>
          <w:lang w:bidi="bn-IN"/>
          <w14:ligatures w14:val="none"/>
        </w:rPr>
        <w:t>tugas</w:t>
      </w:r>
      <w:proofErr w:type="spellEnd"/>
      <w:r w:rsidRPr="00896B28">
        <w:rPr>
          <w:rFonts w:ascii="Times New Roman" w:eastAsia="Calibri" w:hAnsi="Times New Roman" w:cs="Times New Roman"/>
          <w:kern w:val="0"/>
          <w:shd w:val="clear" w:color="auto" w:fill="FFFFFF"/>
          <w:lang w:bidi="bn-IN"/>
          <w14:ligatures w14:val="none"/>
        </w:rPr>
        <w:t xml:space="preserve"> hakim </w:t>
      </w:r>
      <w:proofErr w:type="spellStart"/>
      <w:r w:rsidRPr="00896B28">
        <w:rPr>
          <w:rFonts w:ascii="Times New Roman" w:eastAsia="Calibri" w:hAnsi="Times New Roman" w:cs="Times New Roman"/>
          <w:kern w:val="0"/>
          <w:shd w:val="clear" w:color="auto" w:fill="FFFFFF"/>
          <w:lang w:bidi="bn-IN"/>
          <w14:ligatures w14:val="none"/>
        </w:rPr>
        <w:t>sebelum</w:t>
      </w:r>
      <w:proofErr w:type="spellEnd"/>
      <w:r w:rsidRPr="00896B28">
        <w:rPr>
          <w:rFonts w:ascii="Times New Roman" w:eastAsia="Calibri" w:hAnsi="Times New Roman" w:cs="Times New Roman"/>
          <w:kern w:val="0"/>
          <w:shd w:val="clear" w:color="auto" w:fill="FFFFFF"/>
          <w:lang w:bidi="bn-IN"/>
          <w14:ligatures w14:val="none"/>
        </w:rPr>
        <w:t xml:space="preserve"> </w:t>
      </w:r>
      <w:proofErr w:type="spellStart"/>
      <w:r w:rsidRPr="00896B28">
        <w:rPr>
          <w:rFonts w:ascii="Times New Roman" w:eastAsia="Calibri" w:hAnsi="Times New Roman" w:cs="Times New Roman"/>
          <w:kern w:val="0"/>
          <w:shd w:val="clear" w:color="auto" w:fill="FFFFFF"/>
          <w:lang w:bidi="bn-IN"/>
          <w14:ligatures w14:val="none"/>
        </w:rPr>
        <w:t>membuat</w:t>
      </w:r>
      <w:proofErr w:type="spellEnd"/>
      <w:r w:rsidRPr="00896B28">
        <w:rPr>
          <w:rFonts w:ascii="Times New Roman" w:eastAsia="Calibri" w:hAnsi="Times New Roman" w:cs="Times New Roman"/>
          <w:kern w:val="0"/>
          <w:shd w:val="clear" w:color="auto" w:fill="FFFFFF"/>
          <w:lang w:bidi="bn-IN"/>
          <w14:ligatures w14:val="none"/>
        </w:rPr>
        <w:t xml:space="preserve"> </w:t>
      </w:r>
      <w:proofErr w:type="spellStart"/>
      <w:r w:rsidRPr="00896B28">
        <w:rPr>
          <w:rFonts w:ascii="Times New Roman" w:eastAsia="Calibri" w:hAnsi="Times New Roman" w:cs="Times New Roman"/>
          <w:kern w:val="0"/>
          <w:shd w:val="clear" w:color="auto" w:fill="FFFFFF"/>
          <w:lang w:bidi="bn-IN"/>
          <w14:ligatures w14:val="none"/>
        </w:rPr>
        <w:t>keputusan</w:t>
      </w:r>
      <w:proofErr w:type="spellEnd"/>
      <w:r w:rsidRPr="00896B28">
        <w:rPr>
          <w:rFonts w:ascii="Times New Roman" w:eastAsia="Calibri" w:hAnsi="Times New Roman" w:cs="Times New Roman"/>
          <w:kern w:val="0"/>
          <w:shd w:val="clear" w:color="auto" w:fill="FFFFFF"/>
          <w:lang w:bidi="bn-IN"/>
          <w14:ligatures w14:val="none"/>
        </w:rPr>
        <w:t xml:space="preserve"> </w:t>
      </w:r>
      <w:proofErr w:type="spellStart"/>
      <w:r w:rsidRPr="00896B28">
        <w:rPr>
          <w:rFonts w:ascii="Times New Roman" w:eastAsia="Calibri" w:hAnsi="Times New Roman" w:cs="Times New Roman"/>
          <w:kern w:val="0"/>
          <w:shd w:val="clear" w:color="auto" w:fill="FFFFFF"/>
          <w:lang w:bidi="bn-IN"/>
          <w14:ligatures w14:val="none"/>
        </w:rPr>
        <w:t>dalam</w:t>
      </w:r>
      <w:proofErr w:type="spellEnd"/>
      <w:r w:rsidRPr="00896B28">
        <w:rPr>
          <w:rFonts w:ascii="Times New Roman" w:eastAsia="Calibri" w:hAnsi="Times New Roman" w:cs="Times New Roman"/>
          <w:kern w:val="0"/>
          <w:shd w:val="clear" w:color="auto" w:fill="FFFFFF"/>
          <w:lang w:bidi="bn-IN"/>
          <w14:ligatures w14:val="none"/>
        </w:rPr>
        <w:t xml:space="preserve"> </w:t>
      </w:r>
      <w:proofErr w:type="spellStart"/>
      <w:r w:rsidRPr="00896B28">
        <w:rPr>
          <w:rFonts w:ascii="Times New Roman" w:eastAsia="Calibri" w:hAnsi="Times New Roman" w:cs="Times New Roman"/>
          <w:kern w:val="0"/>
          <w:shd w:val="clear" w:color="auto" w:fill="FFFFFF"/>
          <w:lang w:bidi="bn-IN"/>
          <w14:ligatures w14:val="none"/>
        </w:rPr>
        <w:t>kes</w:t>
      </w:r>
      <w:proofErr w:type="spellEnd"/>
      <w:r w:rsidRPr="00896B28">
        <w:rPr>
          <w:rFonts w:ascii="Times New Roman" w:eastAsia="Calibri" w:hAnsi="Times New Roman" w:cs="Times New Roman"/>
          <w:kern w:val="0"/>
          <w:shd w:val="clear" w:color="auto" w:fill="FFFFFF"/>
          <w:lang w:bidi="bn-IN"/>
          <w14:ligatures w14:val="none"/>
        </w:rPr>
        <w:t xml:space="preserve"> </w:t>
      </w:r>
      <w:proofErr w:type="spellStart"/>
      <w:r w:rsidRPr="00896B28">
        <w:rPr>
          <w:rFonts w:ascii="Times New Roman" w:eastAsia="Calibri" w:hAnsi="Times New Roman" w:cs="Times New Roman"/>
          <w:kern w:val="0"/>
          <w:shd w:val="clear" w:color="auto" w:fill="FFFFFF"/>
          <w:lang w:bidi="bn-IN"/>
          <w14:ligatures w14:val="none"/>
        </w:rPr>
        <w:t>adalah</w:t>
      </w:r>
      <w:proofErr w:type="spellEnd"/>
      <w:r w:rsidRPr="00896B28">
        <w:rPr>
          <w:rFonts w:ascii="Times New Roman" w:eastAsia="Calibri" w:hAnsi="Times New Roman" w:cs="Times New Roman"/>
          <w:kern w:val="0"/>
          <w:shd w:val="clear" w:color="auto" w:fill="FFFFFF"/>
          <w:lang w:bidi="bn-IN"/>
          <w14:ligatures w14:val="none"/>
        </w:rPr>
        <w:t xml:space="preserve"> </w:t>
      </w:r>
      <w:proofErr w:type="spellStart"/>
      <w:r w:rsidRPr="00896B28">
        <w:rPr>
          <w:rFonts w:ascii="Times New Roman" w:eastAsia="Calibri" w:hAnsi="Times New Roman" w:cs="Times New Roman"/>
          <w:kern w:val="0"/>
          <w:shd w:val="clear" w:color="auto" w:fill="FFFFFF"/>
          <w:lang w:bidi="bn-IN"/>
          <w14:ligatures w14:val="none"/>
        </w:rPr>
        <w:t>menyelidik</w:t>
      </w:r>
      <w:proofErr w:type="spellEnd"/>
      <w:r w:rsidRPr="00896B28">
        <w:rPr>
          <w:rFonts w:ascii="Times New Roman" w:eastAsia="Calibri" w:hAnsi="Times New Roman" w:cs="Times New Roman"/>
          <w:kern w:val="0"/>
          <w:shd w:val="clear" w:color="auto" w:fill="FFFFFF"/>
          <w:lang w:bidi="bn-IN"/>
          <w14:ligatures w14:val="none"/>
        </w:rPr>
        <w:t xml:space="preserve"> </w:t>
      </w:r>
      <w:proofErr w:type="spellStart"/>
      <w:r w:rsidRPr="00896B28">
        <w:rPr>
          <w:rFonts w:ascii="Times New Roman" w:eastAsia="Calibri" w:hAnsi="Times New Roman" w:cs="Times New Roman"/>
          <w:kern w:val="0"/>
          <w:shd w:val="clear" w:color="auto" w:fill="FFFFFF"/>
          <w:lang w:bidi="bn-IN"/>
          <w14:ligatures w14:val="none"/>
        </w:rPr>
        <w:t>keadilan</w:t>
      </w:r>
      <w:proofErr w:type="spellEnd"/>
      <w:r w:rsidRPr="00896B28">
        <w:rPr>
          <w:rFonts w:ascii="Times New Roman" w:eastAsia="Calibri" w:hAnsi="Times New Roman" w:cs="Times New Roman"/>
          <w:kern w:val="0"/>
          <w:shd w:val="clear" w:color="auto" w:fill="FFFFFF"/>
          <w:lang w:bidi="bn-IN"/>
          <w14:ligatures w14:val="none"/>
        </w:rPr>
        <w:t xml:space="preserve"> </w:t>
      </w:r>
      <w:proofErr w:type="spellStart"/>
      <w:r w:rsidRPr="00896B28">
        <w:rPr>
          <w:rFonts w:ascii="Times New Roman" w:eastAsia="Calibri" w:hAnsi="Times New Roman" w:cs="Times New Roman"/>
          <w:kern w:val="0"/>
          <w:shd w:val="clear" w:color="auto" w:fill="FFFFFF"/>
          <w:lang w:bidi="bn-IN"/>
          <w14:ligatures w14:val="none"/>
        </w:rPr>
        <w:t>saksi</w:t>
      </w:r>
      <w:proofErr w:type="spellEnd"/>
      <w:r w:rsidRPr="00896B28">
        <w:rPr>
          <w:rFonts w:ascii="Times New Roman" w:eastAsia="Calibri" w:hAnsi="Times New Roman" w:cs="Times New Roman"/>
          <w:kern w:val="0"/>
          <w:shd w:val="clear" w:color="auto" w:fill="FFFFFF"/>
          <w:lang w:bidi="bn-IN"/>
          <w14:ligatures w14:val="none"/>
        </w:rPr>
        <w:t xml:space="preserve"> </w:t>
      </w:r>
      <w:proofErr w:type="spellStart"/>
      <w:r w:rsidRPr="00896B28">
        <w:rPr>
          <w:rFonts w:ascii="Times New Roman" w:eastAsia="Calibri" w:hAnsi="Times New Roman" w:cs="Times New Roman"/>
          <w:kern w:val="0"/>
          <w:shd w:val="clear" w:color="auto" w:fill="FFFFFF"/>
          <w:lang w:bidi="bn-IN"/>
          <w14:ligatures w14:val="none"/>
        </w:rPr>
        <w:t>melalui</w:t>
      </w:r>
      <w:proofErr w:type="spellEnd"/>
      <w:r w:rsidRPr="00896B28">
        <w:rPr>
          <w:rFonts w:ascii="Times New Roman" w:eastAsia="Calibri" w:hAnsi="Times New Roman" w:cs="Times New Roman"/>
          <w:kern w:val="0"/>
          <w:shd w:val="clear" w:color="auto" w:fill="FFFFFF"/>
          <w:lang w:bidi="bn-IN"/>
          <w14:ligatures w14:val="none"/>
        </w:rPr>
        <w:t xml:space="preserve"> </w:t>
      </w:r>
      <w:proofErr w:type="spellStart"/>
      <w:r w:rsidRPr="00896B28">
        <w:rPr>
          <w:rFonts w:ascii="Times New Roman" w:eastAsia="Calibri" w:hAnsi="Times New Roman" w:cs="Times New Roman"/>
          <w:kern w:val="0"/>
          <w:shd w:val="clear" w:color="auto" w:fill="FFFFFF"/>
          <w:lang w:bidi="bn-IN"/>
          <w14:ligatures w14:val="none"/>
        </w:rPr>
        <w:t>penilai</w:t>
      </w:r>
      <w:proofErr w:type="spellEnd"/>
      <w:r w:rsidRPr="00896B28">
        <w:rPr>
          <w:rFonts w:ascii="Times New Roman" w:eastAsia="Calibri" w:hAnsi="Times New Roman" w:cs="Times New Roman"/>
          <w:kern w:val="0"/>
          <w:shd w:val="clear" w:color="auto" w:fill="FFFFFF"/>
          <w:lang w:bidi="bn-IN"/>
          <w14:ligatures w14:val="none"/>
        </w:rPr>
        <w:t xml:space="preserve"> (</w:t>
      </w:r>
      <w:proofErr w:type="spellStart"/>
      <w:r w:rsidRPr="00896B28">
        <w:rPr>
          <w:rFonts w:ascii="Times New Roman" w:eastAsia="Calibri" w:hAnsi="Times New Roman" w:cs="Times New Roman"/>
          <w:i/>
          <w:iCs/>
          <w:kern w:val="0"/>
          <w:shd w:val="clear" w:color="auto" w:fill="FFFFFF"/>
          <w:lang w:bidi="bn-IN"/>
          <w14:ligatures w14:val="none"/>
        </w:rPr>
        <w:t>tazkiyah</w:t>
      </w:r>
      <w:proofErr w:type="spellEnd"/>
      <w:r w:rsidRPr="00896B28">
        <w:rPr>
          <w:rFonts w:ascii="Times New Roman" w:eastAsia="Calibri" w:hAnsi="Times New Roman" w:cs="Times New Roman"/>
          <w:i/>
          <w:iCs/>
          <w:kern w:val="0"/>
          <w:shd w:val="clear" w:color="auto" w:fill="FFFFFF"/>
          <w:lang w:bidi="bn-IN"/>
          <w14:ligatures w14:val="none"/>
        </w:rPr>
        <w:t xml:space="preserve"> </w:t>
      </w:r>
      <w:proofErr w:type="spellStart"/>
      <w:r w:rsidRPr="00896B28">
        <w:rPr>
          <w:rFonts w:ascii="Times New Roman" w:eastAsia="Calibri" w:hAnsi="Times New Roman" w:cs="Times New Roman"/>
          <w:i/>
          <w:iCs/>
          <w:kern w:val="0"/>
          <w:shd w:val="clear" w:color="auto" w:fill="FFFFFF"/>
          <w:lang w:bidi="bn-IN"/>
          <w14:ligatures w14:val="none"/>
        </w:rPr>
        <w:t>syuhud</w:t>
      </w:r>
      <w:proofErr w:type="spellEnd"/>
      <w:r w:rsidRPr="00896B28">
        <w:rPr>
          <w:rFonts w:ascii="Times New Roman" w:eastAsia="Calibri" w:hAnsi="Times New Roman" w:cs="Times New Roman"/>
          <w:kern w:val="0"/>
          <w:shd w:val="clear" w:color="auto" w:fill="FFFFFF"/>
          <w:lang w:bidi="bn-IN"/>
          <w14:ligatures w14:val="none"/>
        </w:rPr>
        <w:t xml:space="preserve">), </w:t>
      </w:r>
      <w:proofErr w:type="spellStart"/>
      <w:r w:rsidRPr="00896B28">
        <w:rPr>
          <w:rFonts w:ascii="Times New Roman" w:eastAsia="Calibri" w:hAnsi="Times New Roman" w:cs="Times New Roman"/>
          <w:kern w:val="0"/>
          <w:shd w:val="clear" w:color="auto" w:fill="FFFFFF"/>
          <w:lang w:bidi="bn-IN"/>
          <w14:ligatures w14:val="none"/>
        </w:rPr>
        <w:t>iaitu</w:t>
      </w:r>
      <w:proofErr w:type="spellEnd"/>
      <w:r w:rsidRPr="00896B28">
        <w:rPr>
          <w:rFonts w:ascii="Times New Roman" w:eastAsia="Calibri" w:hAnsi="Times New Roman" w:cs="Times New Roman"/>
          <w:kern w:val="0"/>
          <w:shd w:val="clear" w:color="auto" w:fill="FFFFFF"/>
          <w:lang w:bidi="bn-IN"/>
          <w14:ligatures w14:val="none"/>
        </w:rPr>
        <w:t xml:space="preserve"> </w:t>
      </w:r>
      <w:proofErr w:type="spellStart"/>
      <w:r w:rsidRPr="00896B28">
        <w:rPr>
          <w:rFonts w:ascii="Times New Roman" w:eastAsia="Calibri" w:hAnsi="Times New Roman" w:cs="Times New Roman"/>
          <w:kern w:val="0"/>
          <w:shd w:val="clear" w:color="auto" w:fill="FFFFFF"/>
          <w:lang w:bidi="bn-IN"/>
          <w14:ligatures w14:val="none"/>
        </w:rPr>
        <w:t>pembantu</w:t>
      </w:r>
      <w:proofErr w:type="spellEnd"/>
      <w:r w:rsidRPr="00896B28">
        <w:rPr>
          <w:rFonts w:ascii="Times New Roman" w:eastAsia="Calibri" w:hAnsi="Times New Roman" w:cs="Times New Roman"/>
          <w:kern w:val="0"/>
          <w:shd w:val="clear" w:color="auto" w:fill="FFFFFF"/>
          <w:lang w:bidi="bn-IN"/>
          <w14:ligatures w14:val="none"/>
        </w:rPr>
        <w:t xml:space="preserve"> hakim. </w:t>
      </w:r>
      <w:proofErr w:type="spellStart"/>
      <w:r w:rsidRPr="00896B28">
        <w:rPr>
          <w:rFonts w:ascii="Times New Roman" w:eastAsia="Calibri" w:hAnsi="Times New Roman" w:cs="Times New Roman"/>
          <w:kern w:val="0"/>
          <w:shd w:val="clear" w:color="auto" w:fill="FFFFFF"/>
          <w:lang w:val="sv-SE" w:bidi="bn-IN"/>
          <w14:ligatures w14:val="none"/>
        </w:rPr>
        <w:t>Penilai</w:t>
      </w:r>
      <w:proofErr w:type="spellEnd"/>
      <w:r w:rsidRPr="00896B28">
        <w:rPr>
          <w:rFonts w:ascii="Times New Roman" w:eastAsia="Calibri" w:hAnsi="Times New Roman" w:cs="Times New Roman"/>
          <w:kern w:val="0"/>
          <w:shd w:val="clear" w:color="auto" w:fill="FFFFFF"/>
          <w:lang w:val="sv-SE" w:bidi="bn-IN"/>
          <w14:ligatures w14:val="none"/>
        </w:rPr>
        <w:t xml:space="preserve"> akan </w:t>
      </w:r>
      <w:proofErr w:type="spellStart"/>
      <w:r w:rsidRPr="00896B28">
        <w:rPr>
          <w:rFonts w:ascii="Times New Roman" w:eastAsia="Calibri" w:hAnsi="Times New Roman" w:cs="Times New Roman"/>
          <w:kern w:val="0"/>
          <w:shd w:val="clear" w:color="auto" w:fill="FFFFFF"/>
          <w:lang w:val="sv-SE" w:bidi="bn-IN"/>
          <w14:ligatures w14:val="none"/>
        </w:rPr>
        <w:t>bertanya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kepada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orang</w:t>
      </w:r>
      <w:proofErr w:type="spellEnd"/>
      <w:r w:rsidRPr="00896B28">
        <w:rPr>
          <w:rFonts w:ascii="Times New Roman" w:eastAsia="Calibri" w:hAnsi="Times New Roman" w:cs="Times New Roman"/>
          <w:kern w:val="0"/>
          <w:shd w:val="clear" w:color="auto" w:fill="FFFFFF"/>
          <w:lang w:val="sv-SE" w:bidi="bn-IN"/>
          <w14:ligatures w14:val="none"/>
        </w:rPr>
        <w:t xml:space="preserve"> yang </w:t>
      </w:r>
      <w:proofErr w:type="spellStart"/>
      <w:r w:rsidRPr="00896B28">
        <w:rPr>
          <w:rFonts w:ascii="Times New Roman" w:eastAsia="Calibri" w:hAnsi="Times New Roman" w:cs="Times New Roman"/>
          <w:kern w:val="0"/>
          <w:shd w:val="clear" w:color="auto" w:fill="FFFFFF"/>
          <w:lang w:val="sv-SE" w:bidi="bn-IN"/>
          <w14:ligatures w14:val="none"/>
        </w:rPr>
        <w:t>mengenali</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saksi</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mengenai</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keadaannya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kerana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keadilan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adalah</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syarat</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menerima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keterangan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dalam</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semua</w:t>
      </w:r>
      <w:proofErr w:type="spellEnd"/>
      <w:r w:rsidRPr="00896B28">
        <w:rPr>
          <w:rFonts w:ascii="Times New Roman" w:eastAsia="Calibri" w:hAnsi="Times New Roman" w:cs="Times New Roman"/>
          <w:kern w:val="0"/>
          <w:shd w:val="clear" w:color="auto" w:fill="FFFFFF"/>
          <w:lang w:val="sv-SE" w:bidi="bn-IN"/>
          <w14:ligatures w14:val="none"/>
        </w:rPr>
        <w:t xml:space="preserve"> hak (Al-</w:t>
      </w:r>
      <w:proofErr w:type="spellStart"/>
      <w:r w:rsidRPr="00896B28">
        <w:rPr>
          <w:rFonts w:ascii="Times New Roman" w:eastAsia="Calibri" w:hAnsi="Times New Roman" w:cs="Times New Roman"/>
          <w:kern w:val="0"/>
          <w:shd w:val="clear" w:color="auto" w:fill="FFFFFF"/>
          <w:lang w:val="sv-SE" w:bidi="bn-IN"/>
          <w14:ligatures w14:val="none"/>
        </w:rPr>
        <w:t>Baji</w:t>
      </w:r>
      <w:proofErr w:type="spellEnd"/>
      <w:r w:rsidRPr="00896B28">
        <w:rPr>
          <w:rFonts w:ascii="Times New Roman" w:eastAsia="Calibri" w:hAnsi="Times New Roman" w:cs="Times New Roman"/>
          <w:kern w:val="0"/>
          <w:shd w:val="clear" w:color="auto" w:fill="FFFFFF"/>
          <w:lang w:val="sv-SE" w:bidi="bn-IN"/>
          <w14:ligatures w14:val="none"/>
        </w:rPr>
        <w:t xml:space="preserve">, 1999). </w:t>
      </w:r>
      <w:proofErr w:type="spellStart"/>
      <w:r w:rsidRPr="00896B28">
        <w:rPr>
          <w:rFonts w:ascii="Times New Roman" w:eastAsia="Calibri" w:hAnsi="Times New Roman" w:cs="Times New Roman"/>
          <w:kern w:val="0"/>
          <w:shd w:val="clear" w:color="auto" w:fill="FFFFFF"/>
          <w:lang w:val="sv-SE" w:bidi="bn-IN"/>
          <w14:ligatures w14:val="none"/>
        </w:rPr>
        <w:t>Proses</w:t>
      </w:r>
      <w:proofErr w:type="spellEnd"/>
      <w:r w:rsidRPr="00896B28">
        <w:rPr>
          <w:rFonts w:ascii="Times New Roman" w:eastAsia="Calibri" w:hAnsi="Times New Roman" w:cs="Times New Roman"/>
          <w:kern w:val="0"/>
          <w:shd w:val="clear" w:color="auto" w:fill="FFFFFF"/>
          <w:lang w:val="sv-SE" w:bidi="bn-IN"/>
          <w14:ligatures w14:val="none"/>
        </w:rPr>
        <w:t xml:space="preserve"> ini </w:t>
      </w:r>
      <w:proofErr w:type="spellStart"/>
      <w:r w:rsidRPr="00896B28">
        <w:rPr>
          <w:rFonts w:ascii="Times New Roman" w:eastAsia="Calibri" w:hAnsi="Times New Roman" w:cs="Times New Roman"/>
          <w:kern w:val="0"/>
          <w:shd w:val="clear" w:color="auto" w:fill="FFFFFF"/>
          <w:lang w:val="sv-SE" w:bidi="bn-IN"/>
          <w14:ligatures w14:val="none"/>
        </w:rPr>
        <w:t>memerlukan</w:t>
      </w:r>
      <w:proofErr w:type="spellEnd"/>
      <w:r w:rsidRPr="00896B28">
        <w:rPr>
          <w:rFonts w:ascii="Times New Roman" w:eastAsia="Calibri" w:hAnsi="Times New Roman" w:cs="Times New Roman"/>
          <w:kern w:val="0"/>
          <w:shd w:val="clear" w:color="auto" w:fill="FFFFFF"/>
          <w:lang w:val="sv-SE" w:bidi="bn-IN"/>
          <w14:ligatures w14:val="none"/>
        </w:rPr>
        <w:t xml:space="preserve"> masa dan </w:t>
      </w:r>
      <w:proofErr w:type="spellStart"/>
      <w:r w:rsidRPr="00896B28">
        <w:rPr>
          <w:rFonts w:ascii="Times New Roman" w:eastAsia="Calibri" w:hAnsi="Times New Roman" w:cs="Times New Roman"/>
          <w:kern w:val="0"/>
          <w:shd w:val="clear" w:color="auto" w:fill="FFFFFF"/>
          <w:lang w:val="sv-SE" w:bidi="bn-IN"/>
          <w14:ligatures w14:val="none"/>
        </w:rPr>
        <w:t>tertuduh</w:t>
      </w:r>
      <w:proofErr w:type="spellEnd"/>
      <w:r w:rsidRPr="00896B28">
        <w:rPr>
          <w:rFonts w:ascii="Times New Roman" w:eastAsia="Calibri" w:hAnsi="Times New Roman" w:cs="Times New Roman"/>
          <w:kern w:val="0"/>
          <w:shd w:val="clear" w:color="auto" w:fill="FFFFFF"/>
          <w:lang w:val="sv-SE" w:bidi="bn-IN"/>
          <w14:ligatures w14:val="none"/>
        </w:rPr>
        <w:t xml:space="preserve"> akan </w:t>
      </w:r>
      <w:proofErr w:type="spellStart"/>
      <w:r w:rsidRPr="00896B28">
        <w:rPr>
          <w:rFonts w:ascii="Times New Roman" w:eastAsia="Calibri" w:hAnsi="Times New Roman" w:cs="Times New Roman"/>
          <w:kern w:val="0"/>
          <w:shd w:val="clear" w:color="auto" w:fill="FFFFFF"/>
          <w:lang w:val="sv-SE" w:bidi="bn-IN"/>
          <w14:ligatures w14:val="none"/>
        </w:rPr>
        <w:t>ditahan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sementara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sehingga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hakim</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memastikan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keadilan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bukti</w:t>
      </w:r>
      <w:proofErr w:type="spellEnd"/>
      <w:r w:rsidRPr="00896B28">
        <w:rPr>
          <w:rFonts w:ascii="Times New Roman" w:eastAsia="Calibri" w:hAnsi="Times New Roman" w:cs="Times New Roman"/>
          <w:kern w:val="0"/>
          <w:shd w:val="clear" w:color="auto" w:fill="FFFFFF"/>
          <w:lang w:val="sv-SE" w:bidi="bn-IN"/>
          <w14:ligatures w14:val="none"/>
        </w:rPr>
        <w:t xml:space="preserve"> dan </w:t>
      </w:r>
      <w:proofErr w:type="spellStart"/>
      <w:r w:rsidRPr="00896B28">
        <w:rPr>
          <w:rFonts w:ascii="Times New Roman" w:eastAsia="Calibri" w:hAnsi="Times New Roman" w:cs="Times New Roman"/>
          <w:kern w:val="0"/>
          <w:shd w:val="clear" w:color="auto" w:fill="FFFFFF"/>
          <w:lang w:val="sv-SE" w:bidi="bn-IN"/>
          <w14:ligatures w14:val="none"/>
        </w:rPr>
        <w:t>melengkapkan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penyiasatan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khas</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serta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prosedur</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kes</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bagi</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mencapai</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keadilan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seperti</w:t>
      </w:r>
      <w:proofErr w:type="spellEnd"/>
      <w:r w:rsidRPr="00896B28">
        <w:rPr>
          <w:rFonts w:ascii="Times New Roman" w:eastAsia="Calibri" w:hAnsi="Times New Roman" w:cs="Times New Roman"/>
          <w:kern w:val="0"/>
          <w:shd w:val="clear" w:color="auto" w:fill="FFFFFF"/>
          <w:lang w:val="sv-SE" w:bidi="bn-IN"/>
          <w14:ligatures w14:val="none"/>
        </w:rPr>
        <w:t xml:space="preserve"> yang </w:t>
      </w:r>
      <w:proofErr w:type="spellStart"/>
      <w:r w:rsidRPr="00896B28">
        <w:rPr>
          <w:rFonts w:ascii="Times New Roman" w:eastAsia="Calibri" w:hAnsi="Times New Roman" w:cs="Times New Roman"/>
          <w:kern w:val="0"/>
          <w:shd w:val="clear" w:color="auto" w:fill="FFFFFF"/>
          <w:lang w:val="sv-SE" w:bidi="bn-IN"/>
          <w14:ligatures w14:val="none"/>
        </w:rPr>
        <w:t>dikehendaki</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oleh</w:t>
      </w:r>
      <w:proofErr w:type="spellEnd"/>
      <w:r w:rsidRPr="00896B28">
        <w:rPr>
          <w:rFonts w:ascii="Times New Roman" w:eastAsia="Calibri" w:hAnsi="Times New Roman" w:cs="Times New Roman"/>
          <w:kern w:val="0"/>
          <w:shd w:val="clear" w:color="auto" w:fill="FFFFFF"/>
          <w:lang w:val="sv-SE" w:bidi="bn-IN"/>
          <w14:ligatures w14:val="none"/>
        </w:rPr>
        <w:t xml:space="preserve"> Islam.</w:t>
      </w:r>
      <w:r w:rsidRPr="00896B28">
        <w:rPr>
          <w:rFonts w:ascii="Times New Roman" w:eastAsia="Aptos" w:hAnsi="Times New Roman" w:cs="Times New Roman"/>
          <w:lang w:val="sv-SE"/>
        </w:rPr>
        <w:t xml:space="preserve"> </w:t>
      </w:r>
      <w:r w:rsidRPr="00896B28">
        <w:rPr>
          <w:rFonts w:ascii="Times New Roman" w:eastAsia="Calibri" w:hAnsi="Times New Roman" w:cs="Times New Roman"/>
          <w:kern w:val="0"/>
          <w:shd w:val="clear" w:color="auto" w:fill="FFFFFF"/>
          <w:lang w:val="sv-SE" w:bidi="bn-IN"/>
          <w14:ligatures w14:val="none"/>
        </w:rPr>
        <w:t xml:space="preserve">Di </w:t>
      </w:r>
      <w:proofErr w:type="spellStart"/>
      <w:r w:rsidRPr="00896B28">
        <w:rPr>
          <w:rFonts w:ascii="Times New Roman" w:eastAsia="Calibri" w:hAnsi="Times New Roman" w:cs="Times New Roman"/>
          <w:kern w:val="0"/>
          <w:shd w:val="clear" w:color="auto" w:fill="FFFFFF"/>
          <w:lang w:val="sv-SE" w:bidi="bn-IN"/>
          <w14:ligatures w14:val="none"/>
        </w:rPr>
        <w:t>samping</w:t>
      </w:r>
      <w:proofErr w:type="spellEnd"/>
      <w:r w:rsidRPr="00896B28">
        <w:rPr>
          <w:rFonts w:ascii="Times New Roman" w:eastAsia="Calibri" w:hAnsi="Times New Roman" w:cs="Times New Roman"/>
          <w:kern w:val="0"/>
          <w:shd w:val="clear" w:color="auto" w:fill="FFFFFF"/>
          <w:lang w:val="sv-SE" w:bidi="bn-IN"/>
          <w14:ligatures w14:val="none"/>
        </w:rPr>
        <w:t xml:space="preserve"> itu </w:t>
      </w:r>
      <w:proofErr w:type="spellStart"/>
      <w:r w:rsidRPr="00896B28">
        <w:rPr>
          <w:rFonts w:ascii="Times New Roman" w:eastAsia="Calibri" w:hAnsi="Times New Roman" w:cs="Times New Roman"/>
          <w:kern w:val="0"/>
          <w:shd w:val="clear" w:color="auto" w:fill="FFFFFF"/>
          <w:lang w:val="sv-SE" w:bidi="bn-IN"/>
          <w14:ligatures w14:val="none"/>
        </w:rPr>
        <w:t>pihak</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berkuasa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mesti</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bertindak</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berdasarkan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kebarangkalian</w:t>
      </w:r>
      <w:proofErr w:type="spellEnd"/>
      <w:r w:rsidRPr="00896B28">
        <w:rPr>
          <w:rFonts w:ascii="Times New Roman" w:eastAsia="Calibri" w:hAnsi="Times New Roman" w:cs="Times New Roman"/>
          <w:kern w:val="0"/>
          <w:shd w:val="clear" w:color="auto" w:fill="FFFFFF"/>
          <w:lang w:val="sv-SE" w:bidi="bn-IN"/>
          <w14:ligatures w14:val="none"/>
        </w:rPr>
        <w:t xml:space="preserve"> yang </w:t>
      </w:r>
      <w:proofErr w:type="spellStart"/>
      <w:r w:rsidRPr="00896B28">
        <w:rPr>
          <w:rFonts w:ascii="Times New Roman" w:eastAsia="Calibri" w:hAnsi="Times New Roman" w:cs="Times New Roman"/>
          <w:kern w:val="0"/>
          <w:shd w:val="clear" w:color="auto" w:fill="FFFFFF"/>
          <w:lang w:val="sv-SE" w:bidi="bn-IN"/>
          <w14:ligatures w14:val="none"/>
        </w:rPr>
        <w:t>kuat</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Zan</w:t>
      </w:r>
      <w:proofErr w:type="spellEnd"/>
      <w:r w:rsidRPr="00896B28">
        <w:rPr>
          <w:rFonts w:ascii="Times New Roman" w:eastAsia="Calibri" w:hAnsi="Times New Roman" w:cs="Times New Roman"/>
          <w:i/>
          <w:iCs/>
          <w:kern w:val="0"/>
          <w:shd w:val="clear" w:color="auto" w:fill="FFFFFF"/>
          <w:lang w:val="sv-SE" w:bidi="bn-IN"/>
          <w14:ligatures w14:val="none"/>
        </w:rPr>
        <w:t xml:space="preserve"> al-</w:t>
      </w:r>
      <w:proofErr w:type="spellStart"/>
      <w:r w:rsidRPr="00896B28">
        <w:rPr>
          <w:rFonts w:ascii="Times New Roman" w:eastAsia="Calibri" w:hAnsi="Times New Roman" w:cs="Times New Roman"/>
          <w:i/>
          <w:iCs/>
          <w:kern w:val="0"/>
          <w:shd w:val="clear" w:color="auto" w:fill="FFFFFF"/>
          <w:lang w:val="sv-SE" w:bidi="bn-IN"/>
          <w14:ligatures w14:val="none"/>
        </w:rPr>
        <w:lastRenderedPageBreak/>
        <w:t>Ghalīb</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bahawa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usaha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untuk</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menggalakkan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kebaikan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atau</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mencegah</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kemungkaran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berkemungkinan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besar</w:t>
      </w:r>
      <w:proofErr w:type="spellEnd"/>
      <w:r w:rsidRPr="00896B28">
        <w:rPr>
          <w:rFonts w:ascii="Times New Roman" w:eastAsia="Calibri" w:hAnsi="Times New Roman" w:cs="Times New Roman"/>
          <w:kern w:val="0"/>
          <w:shd w:val="clear" w:color="auto" w:fill="FFFFFF"/>
          <w:lang w:val="sv-SE" w:bidi="bn-IN"/>
          <w14:ligatures w14:val="none"/>
        </w:rPr>
        <w:t xml:space="preserve"> akan </w:t>
      </w:r>
      <w:proofErr w:type="spellStart"/>
      <w:r w:rsidRPr="00896B28">
        <w:rPr>
          <w:rFonts w:ascii="Times New Roman" w:eastAsia="Calibri" w:hAnsi="Times New Roman" w:cs="Times New Roman"/>
          <w:kern w:val="0"/>
          <w:shd w:val="clear" w:color="auto" w:fill="FFFFFF"/>
          <w:lang w:val="sv-SE" w:bidi="bn-IN"/>
          <w14:ligatures w14:val="none"/>
        </w:rPr>
        <w:t>mencapai</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hasil</w:t>
      </w:r>
      <w:proofErr w:type="spellEnd"/>
      <w:r w:rsidRPr="00896B28">
        <w:rPr>
          <w:rFonts w:ascii="Times New Roman" w:eastAsia="Calibri" w:hAnsi="Times New Roman" w:cs="Times New Roman"/>
          <w:kern w:val="0"/>
          <w:shd w:val="clear" w:color="auto" w:fill="FFFFFF"/>
          <w:lang w:val="sv-SE" w:bidi="bn-IN"/>
          <w14:ligatures w14:val="none"/>
        </w:rPr>
        <w:t xml:space="preserve"> yang </w:t>
      </w:r>
      <w:proofErr w:type="spellStart"/>
      <w:r w:rsidRPr="00896B28">
        <w:rPr>
          <w:rFonts w:ascii="Times New Roman" w:eastAsia="Calibri" w:hAnsi="Times New Roman" w:cs="Times New Roman"/>
          <w:kern w:val="0"/>
          <w:shd w:val="clear" w:color="auto" w:fill="FFFFFF"/>
          <w:lang w:val="sv-SE" w:bidi="bn-IN"/>
          <w14:ligatures w14:val="none"/>
        </w:rPr>
        <w:t>diinginkan</w:t>
      </w:r>
      <w:proofErr w:type="spellEnd"/>
      <w:r w:rsidRPr="00896B28">
        <w:rPr>
          <w:rFonts w:ascii="Times New Roman" w:eastAsia="Calibri" w:hAnsi="Times New Roman" w:cs="Times New Roman"/>
          <w:kern w:val="0"/>
          <w:shd w:val="clear" w:color="auto" w:fill="FFFFFF"/>
          <w:lang w:val="sv-SE" w:bidi="bn-IN"/>
          <w14:ligatures w14:val="none"/>
        </w:rPr>
        <w:t xml:space="preserve"> (Al-</w:t>
      </w:r>
      <w:proofErr w:type="spellStart"/>
      <w:r w:rsidRPr="00896B28">
        <w:rPr>
          <w:rFonts w:ascii="Times New Roman" w:eastAsia="Calibri" w:hAnsi="Times New Roman" w:cs="Times New Roman"/>
          <w:kern w:val="0"/>
          <w:shd w:val="clear" w:color="auto" w:fill="FFFFFF"/>
          <w:lang w:val="sv-SE" w:bidi="bn-IN"/>
          <w14:ligatures w14:val="none"/>
        </w:rPr>
        <w:t>Qarafi</w:t>
      </w:r>
      <w:proofErr w:type="spellEnd"/>
      <w:r w:rsidRPr="00896B28">
        <w:rPr>
          <w:rFonts w:ascii="Times New Roman" w:eastAsia="Calibri" w:hAnsi="Times New Roman" w:cs="Times New Roman"/>
          <w:kern w:val="0"/>
          <w:shd w:val="clear" w:color="auto" w:fill="FFFFFF"/>
          <w:lang w:val="sv-SE" w:bidi="bn-IN"/>
          <w14:ligatures w14:val="none"/>
        </w:rPr>
        <w:t>, 1928)</w:t>
      </w:r>
      <w:r w:rsidR="000055DE">
        <w:rPr>
          <w:rFonts w:ascii="Times New Roman" w:eastAsia="Calibri" w:hAnsi="Times New Roman" w:cs="Times New Roman"/>
          <w:kern w:val="0"/>
          <w:shd w:val="clear" w:color="auto" w:fill="FFFFFF"/>
          <w:lang w:val="sv-SE" w:bidi="bn-IN"/>
          <w14:ligatures w14:val="none"/>
        </w:rPr>
        <w:t>.</w:t>
      </w:r>
    </w:p>
    <w:p w14:paraId="63A0D033" w14:textId="77777777" w:rsidR="000055DE" w:rsidRPr="00896B28" w:rsidRDefault="000055DE" w:rsidP="00896B28">
      <w:pPr>
        <w:spacing w:before="120" w:after="0" w:line="240" w:lineRule="auto"/>
        <w:jc w:val="both"/>
        <w:rPr>
          <w:rFonts w:ascii="Times New Roman" w:eastAsia="Calibri" w:hAnsi="Times New Roman" w:cs="Times New Roman"/>
          <w:kern w:val="0"/>
          <w:shd w:val="clear" w:color="auto" w:fill="FFFFFF"/>
          <w:lang w:val="sv-SE" w:bidi="bn-IN"/>
          <w14:ligatures w14:val="none"/>
        </w:rPr>
      </w:pPr>
    </w:p>
    <w:p w14:paraId="2B5684DD" w14:textId="77777777" w:rsidR="00896B28" w:rsidRPr="00896B28" w:rsidRDefault="00896B28" w:rsidP="00896B28">
      <w:pPr>
        <w:numPr>
          <w:ilvl w:val="0"/>
          <w:numId w:val="3"/>
        </w:numPr>
        <w:spacing w:before="120" w:after="0" w:line="240" w:lineRule="auto"/>
        <w:contextualSpacing/>
        <w:jc w:val="both"/>
        <w:rPr>
          <w:rFonts w:ascii="Times New Roman" w:eastAsia="Calibri" w:hAnsi="Times New Roman" w:cs="Times New Roman"/>
          <w:kern w:val="0"/>
          <w:shd w:val="clear" w:color="auto" w:fill="FFFFFF"/>
          <w:lang w:val="sv-SE" w:bidi="bn-IN"/>
          <w14:ligatures w14:val="none"/>
        </w:rPr>
      </w:pPr>
      <w:proofErr w:type="spellStart"/>
      <w:r w:rsidRPr="00896B28">
        <w:rPr>
          <w:rFonts w:ascii="Times New Roman" w:eastAsia="Calibri" w:hAnsi="Times New Roman" w:cs="Times New Roman"/>
          <w:kern w:val="0"/>
          <w:shd w:val="clear" w:color="auto" w:fill="FFFFFF"/>
          <w:lang w:val="sv-SE" w:bidi="bn-IN"/>
          <w14:ligatures w14:val="none"/>
        </w:rPr>
        <w:t>Terdapat</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Bukti</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Tidak</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Langsung</w:t>
      </w:r>
      <w:proofErr w:type="spellEnd"/>
      <w:r w:rsidRPr="00896B28">
        <w:rPr>
          <w:rFonts w:ascii="Times New Roman" w:eastAsia="Calibri" w:hAnsi="Times New Roman" w:cs="Times New Roman"/>
          <w:kern w:val="0"/>
          <w:shd w:val="clear" w:color="auto" w:fill="FFFFFF"/>
          <w:lang w:val="sv-SE" w:bidi="bn-IN"/>
          <w14:ligatures w14:val="none"/>
        </w:rPr>
        <w:t xml:space="preserve"> (</w:t>
      </w:r>
      <w:r w:rsidRPr="00896B28">
        <w:rPr>
          <w:rFonts w:ascii="Times New Roman" w:eastAsia="Calibri" w:hAnsi="Times New Roman" w:cs="Times New Roman"/>
          <w:i/>
          <w:iCs/>
          <w:kern w:val="0"/>
          <w:shd w:val="clear" w:color="auto" w:fill="FFFFFF"/>
          <w:lang w:val="sv-SE" w:bidi="bn-IN"/>
          <w14:ligatures w14:val="none"/>
        </w:rPr>
        <w:t>Al-</w:t>
      </w:r>
      <w:proofErr w:type="spellStart"/>
      <w:r w:rsidRPr="00896B28">
        <w:rPr>
          <w:rFonts w:ascii="Times New Roman" w:eastAsia="Calibri" w:hAnsi="Times New Roman" w:cs="Times New Roman"/>
          <w:i/>
          <w:iCs/>
          <w:kern w:val="0"/>
          <w:shd w:val="clear" w:color="auto" w:fill="FFFFFF"/>
          <w:lang w:val="sv-SE" w:bidi="bn-IN"/>
          <w14:ligatures w14:val="none"/>
        </w:rPr>
        <w:t>Qarinah</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Tentang</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Berlakunya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Jenayah</w:t>
      </w:r>
      <w:proofErr w:type="spellEnd"/>
    </w:p>
    <w:p w14:paraId="3133E515" w14:textId="016E9736" w:rsidR="00896B28" w:rsidRDefault="00896B28" w:rsidP="00896B28">
      <w:pPr>
        <w:spacing w:before="120" w:after="0" w:line="240" w:lineRule="auto"/>
        <w:jc w:val="both"/>
        <w:rPr>
          <w:rFonts w:ascii="Times New Roman" w:eastAsia="Calibri" w:hAnsi="Times New Roman" w:cs="Times New Roman"/>
          <w:kern w:val="0"/>
          <w:shd w:val="clear" w:color="auto" w:fill="FFFFFF"/>
          <w:lang w:val="sv-SE" w:bidi="bn-IN"/>
          <w14:ligatures w14:val="none"/>
        </w:rPr>
      </w:pPr>
      <w:proofErr w:type="spellStart"/>
      <w:r w:rsidRPr="00896B28">
        <w:rPr>
          <w:rFonts w:ascii="Times New Roman" w:eastAsia="Calibri" w:hAnsi="Times New Roman" w:cs="Times New Roman"/>
          <w:kern w:val="0"/>
          <w:shd w:val="clear" w:color="auto" w:fill="FFFFFF"/>
          <w:lang w:val="sv-SE" w:bidi="bn-IN"/>
          <w14:ligatures w14:val="none"/>
        </w:rPr>
        <w:t>Bukti</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tidak</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langsung</w:t>
      </w:r>
      <w:proofErr w:type="spellEnd"/>
      <w:r w:rsidRPr="00896B28">
        <w:rPr>
          <w:rFonts w:ascii="Times New Roman" w:eastAsia="Calibri" w:hAnsi="Times New Roman" w:cs="Times New Roman"/>
          <w:kern w:val="0"/>
          <w:shd w:val="clear" w:color="auto" w:fill="FFFFFF"/>
          <w:lang w:val="sv-SE" w:bidi="bn-IN"/>
          <w14:ligatures w14:val="none"/>
        </w:rPr>
        <w:t xml:space="preserve"> (</w:t>
      </w:r>
      <w:r w:rsidRPr="00896B28">
        <w:rPr>
          <w:rFonts w:ascii="Times New Roman" w:eastAsia="Calibri" w:hAnsi="Times New Roman" w:cs="Times New Roman"/>
          <w:i/>
          <w:iCs/>
          <w:kern w:val="0"/>
          <w:shd w:val="clear" w:color="auto" w:fill="FFFFFF"/>
          <w:lang w:val="sv-SE" w:bidi="bn-IN"/>
          <w14:ligatures w14:val="none"/>
        </w:rPr>
        <w:t>al-</w:t>
      </w:r>
      <w:proofErr w:type="spellStart"/>
      <w:r w:rsidRPr="00896B28">
        <w:rPr>
          <w:rFonts w:ascii="Times New Roman" w:eastAsia="Calibri" w:hAnsi="Times New Roman" w:cs="Times New Roman"/>
          <w:i/>
          <w:iCs/>
          <w:kern w:val="0"/>
          <w:shd w:val="clear" w:color="auto" w:fill="FFFFFF"/>
          <w:lang w:val="sv-SE" w:bidi="bn-IN"/>
          <w14:ligatures w14:val="none"/>
        </w:rPr>
        <w:t>qarinah</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merujuk</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kepada</w:t>
      </w:r>
      <w:proofErr w:type="spellEnd"/>
      <w:r w:rsidRPr="00896B28">
        <w:rPr>
          <w:rFonts w:ascii="Times New Roman" w:eastAsia="Calibri" w:hAnsi="Times New Roman" w:cs="Times New Roman"/>
          <w:kern w:val="0"/>
          <w:shd w:val="clear" w:color="auto" w:fill="FFFFFF"/>
          <w:lang w:val="sv-SE" w:bidi="bn-IN"/>
          <w14:ligatures w14:val="none"/>
        </w:rPr>
        <w:t xml:space="preserve"> tanda-tanda </w:t>
      </w:r>
      <w:proofErr w:type="spellStart"/>
      <w:r w:rsidRPr="00896B28">
        <w:rPr>
          <w:rFonts w:ascii="Times New Roman" w:eastAsia="Calibri" w:hAnsi="Times New Roman" w:cs="Times New Roman"/>
          <w:kern w:val="0"/>
          <w:shd w:val="clear" w:color="auto" w:fill="FFFFFF"/>
          <w:lang w:val="sv-SE" w:bidi="bn-IN"/>
          <w14:ligatures w14:val="none"/>
        </w:rPr>
        <w:t>atau</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petunjuk</w:t>
      </w:r>
      <w:proofErr w:type="spellEnd"/>
      <w:r w:rsidRPr="00896B28">
        <w:rPr>
          <w:rFonts w:ascii="Times New Roman" w:eastAsia="Calibri" w:hAnsi="Times New Roman" w:cs="Times New Roman"/>
          <w:kern w:val="0"/>
          <w:shd w:val="clear" w:color="auto" w:fill="FFFFFF"/>
          <w:lang w:val="sv-SE" w:bidi="bn-IN"/>
          <w14:ligatures w14:val="none"/>
        </w:rPr>
        <w:t xml:space="preserve"> yang </w:t>
      </w:r>
      <w:proofErr w:type="spellStart"/>
      <w:r w:rsidRPr="00896B28">
        <w:rPr>
          <w:rFonts w:ascii="Times New Roman" w:eastAsia="Calibri" w:hAnsi="Times New Roman" w:cs="Times New Roman"/>
          <w:kern w:val="0"/>
          <w:shd w:val="clear" w:color="auto" w:fill="FFFFFF"/>
          <w:lang w:val="sv-SE" w:bidi="bn-IN"/>
          <w14:ligatures w14:val="none"/>
        </w:rPr>
        <w:t>disimpulkan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oleh</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hakim</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daripada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peristiwa</w:t>
      </w:r>
      <w:proofErr w:type="spellEnd"/>
      <w:r w:rsidRPr="00896B28">
        <w:rPr>
          <w:rFonts w:ascii="Times New Roman" w:eastAsia="Calibri" w:hAnsi="Times New Roman" w:cs="Times New Roman"/>
          <w:kern w:val="0"/>
          <w:shd w:val="clear" w:color="auto" w:fill="FFFFFF"/>
          <w:lang w:val="sv-SE" w:bidi="bn-IN"/>
          <w14:ligatures w14:val="none"/>
        </w:rPr>
        <w:t xml:space="preserve"> dan </w:t>
      </w:r>
      <w:proofErr w:type="spellStart"/>
      <w:r w:rsidRPr="00896B28">
        <w:rPr>
          <w:rFonts w:ascii="Times New Roman" w:eastAsia="Calibri" w:hAnsi="Times New Roman" w:cs="Times New Roman"/>
          <w:kern w:val="0"/>
          <w:shd w:val="clear" w:color="auto" w:fill="FFFFFF"/>
          <w:lang w:val="sv-SE" w:bidi="bn-IN"/>
          <w14:ligatures w14:val="none"/>
        </w:rPr>
        <w:t>keadaan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sekeliling</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Zayd</w:t>
      </w:r>
      <w:proofErr w:type="spellEnd"/>
      <w:r w:rsidRPr="00896B28">
        <w:rPr>
          <w:rFonts w:ascii="Times New Roman" w:eastAsia="Calibri" w:hAnsi="Times New Roman" w:cs="Times New Roman"/>
          <w:kern w:val="0"/>
          <w:shd w:val="clear" w:color="auto" w:fill="FFFFFF"/>
          <w:lang w:val="sv-SE" w:bidi="bn-IN"/>
          <w14:ligatures w14:val="none"/>
        </w:rPr>
        <w:t xml:space="preserve">, 1937). </w:t>
      </w:r>
      <w:proofErr w:type="spellStart"/>
      <w:r w:rsidRPr="00896B28">
        <w:rPr>
          <w:rFonts w:ascii="Times New Roman" w:eastAsia="Calibri" w:hAnsi="Times New Roman" w:cs="Times New Roman"/>
          <w:kern w:val="0"/>
          <w:shd w:val="clear" w:color="auto" w:fill="FFFFFF"/>
          <w:lang w:val="sv-SE" w:bidi="bn-IN"/>
          <w14:ligatures w14:val="none"/>
        </w:rPr>
        <w:t>Majoriti</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fuqaha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berpendapat</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bahawa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adalah</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wajib</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untuk</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bertindak</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berdasarkan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bukti</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tidak</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langsung</w:t>
      </w:r>
      <w:proofErr w:type="spellEnd"/>
      <w:r w:rsidRPr="00896B28">
        <w:rPr>
          <w:rFonts w:ascii="Times New Roman" w:eastAsia="Calibri" w:hAnsi="Times New Roman" w:cs="Times New Roman"/>
          <w:kern w:val="0"/>
          <w:shd w:val="clear" w:color="auto" w:fill="FFFFFF"/>
          <w:lang w:val="sv-SE" w:bidi="bn-IN"/>
          <w14:ligatures w14:val="none"/>
        </w:rPr>
        <w:t xml:space="preserve"> ini, yang </w:t>
      </w:r>
      <w:proofErr w:type="spellStart"/>
      <w:r w:rsidRPr="00896B28">
        <w:rPr>
          <w:rFonts w:ascii="Times New Roman" w:eastAsia="Calibri" w:hAnsi="Times New Roman" w:cs="Times New Roman"/>
          <w:kern w:val="0"/>
          <w:shd w:val="clear" w:color="auto" w:fill="FFFFFF"/>
          <w:lang w:val="sv-SE" w:bidi="bn-IN"/>
          <w14:ligatures w14:val="none"/>
        </w:rPr>
        <w:t>menjadikannya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salah</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satu</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garis</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panduan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untuk</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penahanan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reman</w:t>
      </w:r>
      <w:proofErr w:type="spellEnd"/>
      <w:r w:rsidRPr="00896B28">
        <w:rPr>
          <w:rFonts w:ascii="Times New Roman" w:eastAsia="Calibri" w:hAnsi="Times New Roman" w:cs="Times New Roman"/>
          <w:kern w:val="0"/>
          <w:shd w:val="clear" w:color="auto" w:fill="FFFFFF"/>
          <w:lang w:val="sv-SE" w:bidi="bn-IN"/>
          <w14:ligatures w14:val="none"/>
        </w:rPr>
        <w:t xml:space="preserve"> (Al-</w:t>
      </w:r>
      <w:proofErr w:type="spellStart"/>
      <w:r w:rsidRPr="00896B28">
        <w:rPr>
          <w:rFonts w:ascii="Times New Roman" w:eastAsia="Calibri" w:hAnsi="Times New Roman" w:cs="Times New Roman"/>
          <w:kern w:val="0"/>
          <w:shd w:val="clear" w:color="auto" w:fill="FFFFFF"/>
          <w:lang w:val="sv-SE" w:bidi="bn-IN"/>
          <w14:ligatures w14:val="none"/>
        </w:rPr>
        <w:t>Zilaei</w:t>
      </w:r>
      <w:proofErr w:type="spellEnd"/>
      <w:r w:rsidRPr="00896B28">
        <w:rPr>
          <w:rFonts w:ascii="Times New Roman" w:eastAsia="Calibri" w:hAnsi="Times New Roman" w:cs="Times New Roman"/>
          <w:kern w:val="0"/>
          <w:shd w:val="clear" w:color="auto" w:fill="FFFFFF"/>
          <w:lang w:val="sv-SE" w:bidi="bn-IN"/>
          <w14:ligatures w14:val="none"/>
        </w:rPr>
        <w:t xml:space="preserve">, 2010). </w:t>
      </w:r>
      <w:proofErr w:type="spellStart"/>
      <w:r w:rsidR="007102AD">
        <w:rPr>
          <w:rFonts w:ascii="Times New Roman" w:eastAsia="Calibri" w:hAnsi="Times New Roman" w:cs="Times New Roman"/>
          <w:kern w:val="0"/>
          <w:shd w:val="clear" w:color="auto" w:fill="FFFFFF"/>
          <w:lang w:val="sv-SE" w:bidi="bn-IN"/>
          <w14:ligatures w14:val="none"/>
        </w:rPr>
        <w:t>Ibn</w:t>
      </w:r>
      <w:proofErr w:type="spellEnd"/>
      <w:r w:rsidRPr="00896B28">
        <w:rPr>
          <w:rFonts w:ascii="Times New Roman" w:eastAsia="Calibri" w:hAnsi="Times New Roman" w:cs="Times New Roman"/>
          <w:kern w:val="0"/>
          <w:shd w:val="clear" w:color="auto" w:fill="FFFFFF"/>
          <w:lang w:val="sv-SE" w:bidi="bn-IN"/>
          <w14:ligatures w14:val="none"/>
        </w:rPr>
        <w:t xml:space="preserve"> al-</w:t>
      </w:r>
      <w:proofErr w:type="spellStart"/>
      <w:r w:rsidRPr="00896B28">
        <w:rPr>
          <w:rFonts w:ascii="Times New Roman" w:eastAsia="Calibri" w:hAnsi="Times New Roman" w:cs="Times New Roman"/>
          <w:kern w:val="0"/>
          <w:shd w:val="clear" w:color="auto" w:fill="FFFFFF"/>
          <w:lang w:val="sv-SE" w:bidi="bn-IN"/>
          <w14:ligatures w14:val="none"/>
        </w:rPr>
        <w:t>Arabi</w:t>
      </w:r>
      <w:proofErr w:type="spellEnd"/>
      <w:r w:rsidRPr="00896B28">
        <w:rPr>
          <w:rFonts w:ascii="Times New Roman" w:eastAsia="Calibri" w:hAnsi="Times New Roman" w:cs="Times New Roman"/>
          <w:kern w:val="0"/>
          <w:shd w:val="clear" w:color="auto" w:fill="FFFFFF"/>
          <w:lang w:val="sv-SE" w:bidi="bn-IN"/>
          <w14:ligatures w14:val="none"/>
        </w:rPr>
        <w:t xml:space="preserve"> al-</w:t>
      </w:r>
      <w:proofErr w:type="spellStart"/>
      <w:r w:rsidRPr="00896B28">
        <w:rPr>
          <w:rFonts w:ascii="Times New Roman" w:eastAsia="Calibri" w:hAnsi="Times New Roman" w:cs="Times New Roman"/>
          <w:kern w:val="0"/>
          <w:shd w:val="clear" w:color="auto" w:fill="FFFFFF"/>
          <w:lang w:val="sv-SE" w:bidi="bn-IN"/>
          <w14:ligatures w14:val="none"/>
        </w:rPr>
        <w:t>Maliki</w:t>
      </w:r>
      <w:proofErr w:type="spellEnd"/>
      <w:r w:rsidRPr="00896B28">
        <w:rPr>
          <w:rFonts w:ascii="Times New Roman" w:eastAsia="Calibri" w:hAnsi="Times New Roman" w:cs="Times New Roman"/>
          <w:kern w:val="0"/>
          <w:shd w:val="clear" w:color="auto" w:fill="FFFFFF"/>
          <w:lang w:val="sv-SE" w:bidi="bn-IN"/>
          <w14:ligatures w14:val="none"/>
        </w:rPr>
        <w:t xml:space="preserve"> (2003) </w:t>
      </w:r>
      <w:proofErr w:type="spellStart"/>
      <w:r w:rsidRPr="00896B28">
        <w:rPr>
          <w:rFonts w:ascii="Times New Roman" w:eastAsia="Calibri" w:hAnsi="Times New Roman" w:cs="Times New Roman"/>
          <w:kern w:val="0"/>
          <w:shd w:val="clear" w:color="auto" w:fill="FFFFFF"/>
          <w:lang w:val="sv-SE" w:bidi="bn-IN"/>
          <w14:ligatures w14:val="none"/>
        </w:rPr>
        <w:t>menyatakan</w:t>
      </w:r>
      <w:proofErr w:type="spellEnd"/>
      <w:r w:rsidRPr="00896B28">
        <w:rPr>
          <w:rFonts w:ascii="Times New Roman" w:eastAsia="Calibri" w:hAnsi="Times New Roman" w:cs="Times New Roman"/>
          <w:kern w:val="0"/>
          <w:shd w:val="clear" w:color="auto" w:fill="FFFFFF"/>
          <w:lang w:val="sv-SE" w:bidi="bn-IN"/>
          <w14:ligatures w14:val="none"/>
        </w:rPr>
        <w:t xml:space="preserve">: </w:t>
      </w:r>
      <w:r w:rsidRPr="00896B28">
        <w:rPr>
          <w:rFonts w:ascii="Times New Roman" w:eastAsia="Calibri" w:hAnsi="Times New Roman" w:cs="Times New Roman"/>
          <w:i/>
          <w:iCs/>
          <w:kern w:val="0"/>
          <w:shd w:val="clear" w:color="auto" w:fill="FFFFFF"/>
          <w:lang w:val="sv-SE" w:bidi="bn-IN"/>
          <w14:ligatures w14:val="none"/>
        </w:rPr>
        <w:t xml:space="preserve">"Hakim </w:t>
      </w:r>
      <w:proofErr w:type="spellStart"/>
      <w:r w:rsidRPr="00896B28">
        <w:rPr>
          <w:rFonts w:ascii="Times New Roman" w:eastAsia="Calibri" w:hAnsi="Times New Roman" w:cs="Times New Roman"/>
          <w:i/>
          <w:iCs/>
          <w:kern w:val="0"/>
          <w:shd w:val="clear" w:color="auto" w:fill="FFFFFF"/>
          <w:lang w:val="sv-SE" w:bidi="bn-IN"/>
          <w14:ligatures w14:val="none"/>
        </w:rPr>
        <w:t>harus</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memberi</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perhatian</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kepada</w:t>
      </w:r>
      <w:proofErr w:type="spellEnd"/>
      <w:r w:rsidRPr="00896B28">
        <w:rPr>
          <w:rFonts w:ascii="Times New Roman" w:eastAsia="Calibri" w:hAnsi="Times New Roman" w:cs="Times New Roman"/>
          <w:i/>
          <w:iCs/>
          <w:kern w:val="0"/>
          <w:shd w:val="clear" w:color="auto" w:fill="FFFFFF"/>
          <w:lang w:val="sv-SE" w:bidi="bn-IN"/>
          <w14:ligatures w14:val="none"/>
        </w:rPr>
        <w:t xml:space="preserve"> tanda-tanda dan </w:t>
      </w:r>
      <w:proofErr w:type="spellStart"/>
      <w:r w:rsidRPr="00896B28">
        <w:rPr>
          <w:rFonts w:ascii="Times New Roman" w:eastAsia="Calibri" w:hAnsi="Times New Roman" w:cs="Times New Roman"/>
          <w:i/>
          <w:iCs/>
          <w:kern w:val="0"/>
          <w:shd w:val="clear" w:color="auto" w:fill="FFFFFF"/>
          <w:lang w:val="sv-SE" w:bidi="bn-IN"/>
          <w14:ligatures w14:val="none"/>
        </w:rPr>
        <w:t>petunjuk</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apabila</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terdapat</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percanggahan</w:t>
      </w:r>
      <w:proofErr w:type="spellEnd"/>
      <w:r w:rsidRPr="00896B28">
        <w:rPr>
          <w:rFonts w:ascii="Times New Roman" w:eastAsia="Calibri" w:hAnsi="Times New Roman" w:cs="Times New Roman"/>
          <w:i/>
          <w:iCs/>
          <w:kern w:val="0"/>
          <w:shd w:val="clear" w:color="auto" w:fill="FFFFFF"/>
          <w:lang w:val="sv-SE" w:bidi="bn-IN"/>
          <w14:ligatures w14:val="none"/>
        </w:rPr>
        <w:t xml:space="preserve">. Hakim akan </w:t>
      </w:r>
      <w:proofErr w:type="spellStart"/>
      <w:r w:rsidRPr="00896B28">
        <w:rPr>
          <w:rFonts w:ascii="Times New Roman" w:eastAsia="Calibri" w:hAnsi="Times New Roman" w:cs="Times New Roman"/>
          <w:i/>
          <w:iCs/>
          <w:kern w:val="0"/>
          <w:shd w:val="clear" w:color="auto" w:fill="FFFFFF"/>
          <w:lang w:val="sv-SE" w:bidi="bn-IN"/>
          <w14:ligatures w14:val="none"/>
        </w:rPr>
        <w:t>membuat</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keputusan</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berdasarkan</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petunjuk</w:t>
      </w:r>
      <w:proofErr w:type="spellEnd"/>
      <w:r w:rsidRPr="00896B28">
        <w:rPr>
          <w:rFonts w:ascii="Times New Roman" w:eastAsia="Calibri" w:hAnsi="Times New Roman" w:cs="Times New Roman"/>
          <w:i/>
          <w:iCs/>
          <w:kern w:val="0"/>
          <w:shd w:val="clear" w:color="auto" w:fill="FFFFFF"/>
          <w:lang w:val="sv-SE" w:bidi="bn-IN"/>
          <w14:ligatures w14:val="none"/>
        </w:rPr>
        <w:t xml:space="preserve"> yang </w:t>
      </w:r>
      <w:proofErr w:type="spellStart"/>
      <w:r w:rsidRPr="00896B28">
        <w:rPr>
          <w:rFonts w:ascii="Times New Roman" w:eastAsia="Calibri" w:hAnsi="Times New Roman" w:cs="Times New Roman"/>
          <w:i/>
          <w:iCs/>
          <w:kern w:val="0"/>
          <w:shd w:val="clear" w:color="auto" w:fill="FFFFFF"/>
          <w:lang w:val="sv-SE" w:bidi="bn-IN"/>
          <w14:ligatures w14:val="none"/>
        </w:rPr>
        <w:t>lebih</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kukuh</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untuk</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menyokong</w:t>
      </w:r>
      <w:proofErr w:type="spellEnd"/>
      <w:r w:rsidRPr="00896B28">
        <w:rPr>
          <w:rFonts w:ascii="Times New Roman" w:eastAsia="Calibri" w:hAnsi="Times New Roman" w:cs="Times New Roman"/>
          <w:i/>
          <w:iCs/>
          <w:kern w:val="0"/>
          <w:shd w:val="clear" w:color="auto" w:fill="FFFFFF"/>
          <w:lang w:val="sv-SE" w:bidi="bn-IN"/>
          <w14:ligatures w14:val="none"/>
        </w:rPr>
        <w:t xml:space="preserve"> </w:t>
      </w:r>
      <w:proofErr w:type="spellStart"/>
      <w:r w:rsidRPr="00896B28">
        <w:rPr>
          <w:rFonts w:ascii="Times New Roman" w:eastAsia="Calibri" w:hAnsi="Times New Roman" w:cs="Times New Roman"/>
          <w:i/>
          <w:iCs/>
          <w:kern w:val="0"/>
          <w:shd w:val="clear" w:color="auto" w:fill="FFFFFF"/>
          <w:lang w:val="sv-SE" w:bidi="bn-IN"/>
          <w14:ligatures w14:val="none"/>
        </w:rPr>
        <w:t>tuduhan</w:t>
      </w:r>
      <w:proofErr w:type="spellEnd"/>
      <w:r w:rsidRPr="00896B28">
        <w:rPr>
          <w:rFonts w:ascii="Times New Roman" w:eastAsia="Calibri" w:hAnsi="Times New Roman" w:cs="Times New Roman"/>
          <w:i/>
          <w:iCs/>
          <w:kern w:val="0"/>
          <w:shd w:val="clear" w:color="auto" w:fill="FFFFFF"/>
          <w:lang w:val="sv-SE" w:bidi="bn-IN"/>
          <w14:ligatures w14:val="none"/>
        </w:rPr>
        <w:t>."</w:t>
      </w:r>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Jika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tiada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bukti</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jelas</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seperti</w:t>
      </w:r>
      <w:proofErr w:type="spellEnd"/>
      <w:r w:rsidRPr="00896B28">
        <w:rPr>
          <w:rFonts w:ascii="Times New Roman" w:eastAsia="Calibri" w:hAnsi="Times New Roman" w:cs="Times New Roman"/>
          <w:kern w:val="0"/>
          <w:shd w:val="clear" w:color="auto" w:fill="FFFFFF"/>
          <w:lang w:val="sv-SE" w:bidi="bn-IN"/>
          <w14:ligatures w14:val="none"/>
        </w:rPr>
        <w:t xml:space="preserve"> luka </w:t>
      </w:r>
      <w:proofErr w:type="spellStart"/>
      <w:r w:rsidRPr="00896B28">
        <w:rPr>
          <w:rFonts w:ascii="Times New Roman" w:eastAsia="Calibri" w:hAnsi="Times New Roman" w:cs="Times New Roman"/>
          <w:kern w:val="0"/>
          <w:shd w:val="clear" w:color="auto" w:fill="FFFFFF"/>
          <w:lang w:val="sv-SE" w:bidi="bn-IN"/>
          <w14:ligatures w14:val="none"/>
        </w:rPr>
        <w:t>atau</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pukulan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pada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pengadu</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tuduhannya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terhadap</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seseorang</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tidak</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diterima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kecuali</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dengan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bukti</w:t>
      </w:r>
      <w:proofErr w:type="spellEnd"/>
      <w:r w:rsidRPr="00896B28">
        <w:rPr>
          <w:rFonts w:ascii="Times New Roman" w:eastAsia="Calibri" w:hAnsi="Times New Roman" w:cs="Times New Roman"/>
          <w:kern w:val="0"/>
          <w:shd w:val="clear" w:color="auto" w:fill="FFFFFF"/>
          <w:lang w:val="sv-SE" w:bidi="bn-IN"/>
          <w14:ligatures w14:val="none"/>
        </w:rPr>
        <w:t xml:space="preserve"> yang </w:t>
      </w:r>
      <w:proofErr w:type="spellStart"/>
      <w:r w:rsidRPr="00896B28">
        <w:rPr>
          <w:rFonts w:ascii="Times New Roman" w:eastAsia="Calibri" w:hAnsi="Times New Roman" w:cs="Times New Roman"/>
          <w:kern w:val="0"/>
          <w:shd w:val="clear" w:color="auto" w:fill="FFFFFF"/>
          <w:lang w:val="sv-SE" w:bidi="bn-IN"/>
          <w14:ligatures w14:val="none"/>
        </w:rPr>
        <w:t>jelas</w:t>
      </w:r>
      <w:proofErr w:type="spellEnd"/>
      <w:r w:rsidRPr="00896B28">
        <w:rPr>
          <w:rFonts w:ascii="Times New Roman" w:eastAsia="Calibri" w:hAnsi="Times New Roman" w:cs="Times New Roman"/>
          <w:kern w:val="0"/>
          <w:shd w:val="clear" w:color="auto" w:fill="FFFFFF"/>
          <w:lang w:val="sv-SE" w:bidi="bn-IN"/>
          <w14:ligatures w14:val="none"/>
        </w:rPr>
        <w:t xml:space="preserve"> (Abu Al-</w:t>
      </w:r>
      <w:proofErr w:type="spellStart"/>
      <w:r w:rsidRPr="00896B28">
        <w:rPr>
          <w:rFonts w:ascii="Times New Roman" w:eastAsia="Calibri" w:hAnsi="Times New Roman" w:cs="Times New Roman"/>
          <w:kern w:val="0"/>
          <w:shd w:val="clear" w:color="auto" w:fill="FFFFFF"/>
          <w:lang w:val="sv-SE" w:bidi="bn-IN"/>
          <w14:ligatures w14:val="none"/>
        </w:rPr>
        <w:t>Hasan</w:t>
      </w:r>
      <w:proofErr w:type="spellEnd"/>
      <w:r w:rsidRPr="00896B28">
        <w:rPr>
          <w:rFonts w:ascii="Times New Roman" w:eastAsia="Calibri" w:hAnsi="Times New Roman" w:cs="Times New Roman"/>
          <w:kern w:val="0"/>
          <w:shd w:val="clear" w:color="auto" w:fill="FFFFFF"/>
          <w:lang w:val="sv-SE" w:bidi="bn-IN"/>
          <w14:ligatures w14:val="none"/>
        </w:rPr>
        <w:t xml:space="preserve"> Al-</w:t>
      </w:r>
      <w:proofErr w:type="spellStart"/>
      <w:r w:rsidRPr="00896B28">
        <w:rPr>
          <w:rFonts w:ascii="Times New Roman" w:eastAsia="Calibri" w:hAnsi="Times New Roman" w:cs="Times New Roman"/>
          <w:kern w:val="0"/>
          <w:shd w:val="clear" w:color="auto" w:fill="FFFFFF"/>
          <w:lang w:val="sv-SE" w:bidi="bn-IN"/>
          <w14:ligatures w14:val="none"/>
        </w:rPr>
        <w:t>Tusuli</w:t>
      </w:r>
      <w:proofErr w:type="spellEnd"/>
      <w:r w:rsidRPr="00896B28">
        <w:rPr>
          <w:rFonts w:ascii="Times New Roman" w:eastAsia="Calibri" w:hAnsi="Times New Roman" w:cs="Times New Roman"/>
          <w:kern w:val="0"/>
          <w:shd w:val="clear" w:color="auto" w:fill="FFFFFF"/>
          <w:lang w:val="sv-SE" w:bidi="bn-IN"/>
          <w14:ligatures w14:val="none"/>
        </w:rPr>
        <w:t>, 1998).</w:t>
      </w:r>
    </w:p>
    <w:p w14:paraId="223BB97B" w14:textId="77777777" w:rsidR="000055DE" w:rsidRPr="00896B28" w:rsidRDefault="000055DE" w:rsidP="00896B28">
      <w:pPr>
        <w:spacing w:before="120" w:after="0" w:line="240" w:lineRule="auto"/>
        <w:jc w:val="both"/>
        <w:rPr>
          <w:rFonts w:ascii="Times New Roman" w:eastAsia="Calibri" w:hAnsi="Times New Roman" w:cs="Times New Roman"/>
          <w:kern w:val="0"/>
          <w:shd w:val="clear" w:color="auto" w:fill="FFFFFF"/>
          <w:lang w:val="sv-SE" w:bidi="bn-IN"/>
          <w14:ligatures w14:val="none"/>
        </w:rPr>
      </w:pPr>
    </w:p>
    <w:p w14:paraId="2EE830F5" w14:textId="77777777" w:rsidR="00896B28" w:rsidRPr="00896B28" w:rsidRDefault="00896B28" w:rsidP="00896B28">
      <w:pPr>
        <w:numPr>
          <w:ilvl w:val="0"/>
          <w:numId w:val="3"/>
        </w:numPr>
        <w:spacing w:before="120" w:after="0" w:line="240" w:lineRule="auto"/>
        <w:contextualSpacing/>
        <w:jc w:val="both"/>
        <w:rPr>
          <w:rFonts w:ascii="Times New Roman" w:eastAsia="Calibri" w:hAnsi="Times New Roman" w:cs="Times New Roman"/>
          <w:kern w:val="0"/>
          <w:shd w:val="clear" w:color="auto" w:fill="FFFFFF"/>
          <w:lang w:val="sv-SE" w:bidi="bn-IN"/>
          <w14:ligatures w14:val="none"/>
        </w:rPr>
      </w:pPr>
      <w:proofErr w:type="spellStart"/>
      <w:r w:rsidRPr="00896B28">
        <w:rPr>
          <w:rFonts w:ascii="Times New Roman" w:eastAsia="Calibri" w:hAnsi="Times New Roman" w:cs="Times New Roman"/>
          <w:kern w:val="0"/>
          <w:shd w:val="clear" w:color="auto" w:fill="FFFFFF"/>
          <w:lang w:val="sv-SE" w:bidi="bn-IN"/>
          <w14:ligatures w14:val="none"/>
        </w:rPr>
        <w:t>Membezakan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Penahanan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Reman</w:t>
      </w:r>
      <w:proofErr w:type="spellEnd"/>
      <w:r w:rsidRPr="00896B28">
        <w:rPr>
          <w:rFonts w:ascii="Times New Roman" w:eastAsia="Calibri" w:hAnsi="Times New Roman" w:cs="Times New Roman"/>
          <w:kern w:val="0"/>
          <w:shd w:val="clear" w:color="auto" w:fill="FFFFFF"/>
          <w:lang w:val="sv-SE" w:bidi="bn-IN"/>
          <w14:ligatures w14:val="none"/>
        </w:rPr>
        <w:t xml:space="preserve"> dan </w:t>
      </w:r>
      <w:proofErr w:type="spellStart"/>
      <w:r w:rsidRPr="00896B28">
        <w:rPr>
          <w:rFonts w:ascii="Times New Roman" w:eastAsia="Calibri" w:hAnsi="Times New Roman" w:cs="Times New Roman"/>
          <w:kern w:val="0"/>
          <w:shd w:val="clear" w:color="auto" w:fill="FFFFFF"/>
          <w:lang w:val="sv-SE" w:bidi="bn-IN"/>
          <w14:ligatures w14:val="none"/>
        </w:rPr>
        <w:t>Penahanan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Jenayah</w:t>
      </w:r>
      <w:proofErr w:type="spellEnd"/>
    </w:p>
    <w:p w14:paraId="1CAAEC6D" w14:textId="73EAC816" w:rsidR="00896B28" w:rsidRDefault="00896B28" w:rsidP="00896B28">
      <w:pPr>
        <w:spacing w:before="120" w:after="0" w:line="240" w:lineRule="auto"/>
        <w:jc w:val="both"/>
        <w:rPr>
          <w:rFonts w:ascii="Times New Roman" w:eastAsia="Calibri" w:hAnsi="Times New Roman" w:cs="Times New Roman"/>
          <w:kern w:val="0"/>
          <w:shd w:val="clear" w:color="auto" w:fill="FFFFFF"/>
          <w:lang w:val="sv-SE" w:bidi="bn-IN"/>
          <w14:ligatures w14:val="none"/>
        </w:rPr>
      </w:pPr>
      <w:proofErr w:type="spellStart"/>
      <w:r w:rsidRPr="00896B28">
        <w:rPr>
          <w:rFonts w:ascii="Times New Roman" w:eastAsia="Calibri" w:hAnsi="Times New Roman" w:cs="Times New Roman"/>
          <w:kern w:val="0"/>
          <w:shd w:val="clear" w:color="auto" w:fill="FFFFFF"/>
          <w:lang w:val="sv-SE" w:bidi="bn-IN"/>
          <w14:ligatures w14:val="none"/>
        </w:rPr>
        <w:t>Majoriti</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fuqaha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menyatakan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bahawa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tidak</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dibenarkan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mencampurkan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individu</w:t>
      </w:r>
      <w:proofErr w:type="spellEnd"/>
      <w:r w:rsidRPr="00896B28">
        <w:rPr>
          <w:rFonts w:ascii="Times New Roman" w:eastAsia="Calibri" w:hAnsi="Times New Roman" w:cs="Times New Roman"/>
          <w:kern w:val="0"/>
          <w:shd w:val="clear" w:color="auto" w:fill="FFFFFF"/>
          <w:lang w:val="sv-SE" w:bidi="bn-IN"/>
          <w14:ligatures w14:val="none"/>
        </w:rPr>
        <w:t xml:space="preserve"> yang </w:t>
      </w:r>
      <w:proofErr w:type="spellStart"/>
      <w:r w:rsidRPr="00896B28">
        <w:rPr>
          <w:rFonts w:ascii="Times New Roman" w:eastAsia="Calibri" w:hAnsi="Times New Roman" w:cs="Times New Roman"/>
          <w:kern w:val="0"/>
          <w:shd w:val="clear" w:color="auto" w:fill="FFFFFF"/>
          <w:lang w:val="sv-SE" w:bidi="bn-IN"/>
          <w14:ligatures w14:val="none"/>
        </w:rPr>
        <w:t>ditahan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sementara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dengan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mereka</w:t>
      </w:r>
      <w:proofErr w:type="spellEnd"/>
      <w:r w:rsidRPr="00896B28">
        <w:rPr>
          <w:rFonts w:ascii="Times New Roman" w:eastAsia="Calibri" w:hAnsi="Times New Roman" w:cs="Times New Roman"/>
          <w:kern w:val="0"/>
          <w:shd w:val="clear" w:color="auto" w:fill="FFFFFF"/>
          <w:lang w:val="sv-SE" w:bidi="bn-IN"/>
          <w14:ligatures w14:val="none"/>
        </w:rPr>
        <w:t xml:space="preserve"> yang </w:t>
      </w:r>
      <w:proofErr w:type="spellStart"/>
      <w:r w:rsidRPr="00896B28">
        <w:rPr>
          <w:rFonts w:ascii="Times New Roman" w:eastAsia="Calibri" w:hAnsi="Times New Roman" w:cs="Times New Roman"/>
          <w:kern w:val="0"/>
          <w:shd w:val="clear" w:color="auto" w:fill="FFFFFF"/>
          <w:lang w:val="sv-SE" w:bidi="bn-IN"/>
          <w14:ligatures w14:val="none"/>
        </w:rPr>
        <w:t>ditahan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kerana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jenayah</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Orang</w:t>
      </w:r>
      <w:proofErr w:type="spellEnd"/>
      <w:r w:rsidRPr="00896B28">
        <w:rPr>
          <w:rFonts w:ascii="Times New Roman" w:eastAsia="Calibri" w:hAnsi="Times New Roman" w:cs="Times New Roman"/>
          <w:kern w:val="0"/>
          <w:shd w:val="clear" w:color="auto" w:fill="FFFFFF"/>
          <w:lang w:val="sv-SE" w:bidi="bn-IN"/>
          <w14:ligatures w14:val="none"/>
        </w:rPr>
        <w:t xml:space="preserve"> yang </w:t>
      </w:r>
      <w:proofErr w:type="spellStart"/>
      <w:r w:rsidRPr="00896B28">
        <w:rPr>
          <w:rFonts w:ascii="Times New Roman" w:eastAsia="Calibri" w:hAnsi="Times New Roman" w:cs="Times New Roman"/>
          <w:kern w:val="0"/>
          <w:shd w:val="clear" w:color="auto" w:fill="FFFFFF"/>
          <w:lang w:val="sv-SE" w:bidi="bn-IN"/>
          <w14:ligatures w14:val="none"/>
        </w:rPr>
        <w:t>ditahan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reman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perlu</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ditempatkan</w:t>
      </w:r>
      <w:proofErr w:type="spellEnd"/>
      <w:r w:rsidRPr="00896B28">
        <w:rPr>
          <w:rFonts w:ascii="Times New Roman" w:eastAsia="Calibri" w:hAnsi="Times New Roman" w:cs="Times New Roman"/>
          <w:kern w:val="0"/>
          <w:shd w:val="clear" w:color="auto" w:fill="FFFFFF"/>
          <w:lang w:val="sv-SE" w:bidi="bn-IN"/>
          <w14:ligatures w14:val="none"/>
        </w:rPr>
        <w:t xml:space="preserve"> di </w:t>
      </w:r>
      <w:proofErr w:type="spellStart"/>
      <w:r w:rsidRPr="00896B28">
        <w:rPr>
          <w:rFonts w:ascii="Times New Roman" w:eastAsia="Calibri" w:hAnsi="Times New Roman" w:cs="Times New Roman"/>
          <w:kern w:val="0"/>
          <w:shd w:val="clear" w:color="auto" w:fill="FFFFFF"/>
          <w:lang w:val="sv-SE" w:bidi="bn-IN"/>
          <w14:ligatures w14:val="none"/>
        </w:rPr>
        <w:t>penjara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khas</w:t>
      </w:r>
      <w:proofErr w:type="spellEnd"/>
      <w:r w:rsidRPr="00896B28">
        <w:rPr>
          <w:rFonts w:ascii="Times New Roman" w:eastAsia="Calibri" w:hAnsi="Times New Roman" w:cs="Times New Roman"/>
          <w:kern w:val="0"/>
          <w:shd w:val="clear" w:color="auto" w:fill="FFFFFF"/>
          <w:lang w:val="sv-SE" w:bidi="bn-IN"/>
          <w14:ligatures w14:val="none"/>
        </w:rPr>
        <w:t xml:space="preserve"> yang </w:t>
      </w:r>
      <w:proofErr w:type="spellStart"/>
      <w:r w:rsidRPr="00896B28">
        <w:rPr>
          <w:rFonts w:ascii="Times New Roman" w:eastAsia="Calibri" w:hAnsi="Times New Roman" w:cs="Times New Roman"/>
          <w:kern w:val="0"/>
          <w:shd w:val="clear" w:color="auto" w:fill="FFFFFF"/>
          <w:lang w:val="sv-SE" w:bidi="bn-IN"/>
          <w14:ligatures w14:val="none"/>
        </w:rPr>
        <w:t>berbeza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dengan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penjara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untuk</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mereka</w:t>
      </w:r>
      <w:proofErr w:type="spellEnd"/>
      <w:r w:rsidRPr="00896B28">
        <w:rPr>
          <w:rFonts w:ascii="Times New Roman" w:eastAsia="Calibri" w:hAnsi="Times New Roman" w:cs="Times New Roman"/>
          <w:kern w:val="0"/>
          <w:shd w:val="clear" w:color="auto" w:fill="FFFFFF"/>
          <w:lang w:val="sv-SE" w:bidi="bn-IN"/>
          <w14:ligatures w14:val="none"/>
        </w:rPr>
        <w:t xml:space="preserve"> yang </w:t>
      </w:r>
      <w:proofErr w:type="spellStart"/>
      <w:r w:rsidRPr="00896B28">
        <w:rPr>
          <w:rFonts w:ascii="Times New Roman" w:eastAsia="Calibri" w:hAnsi="Times New Roman" w:cs="Times New Roman"/>
          <w:kern w:val="0"/>
          <w:shd w:val="clear" w:color="auto" w:fill="FFFFFF"/>
          <w:lang w:val="sv-SE" w:bidi="bn-IN"/>
          <w14:ligatures w14:val="none"/>
        </w:rPr>
        <w:t>menjalani</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hukuman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Penahanan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reman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juga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mesti</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memastikan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keperluan</w:t>
      </w:r>
      <w:proofErr w:type="spellEnd"/>
      <w:r w:rsidRPr="00896B28">
        <w:rPr>
          <w:rFonts w:ascii="Times New Roman" w:eastAsia="Calibri" w:hAnsi="Times New Roman" w:cs="Times New Roman"/>
          <w:kern w:val="0"/>
          <w:shd w:val="clear" w:color="auto" w:fill="FFFFFF"/>
          <w:lang w:val="sv-SE" w:bidi="bn-IN"/>
          <w14:ligatures w14:val="none"/>
        </w:rPr>
        <w:t xml:space="preserve"> asas </w:t>
      </w:r>
      <w:proofErr w:type="spellStart"/>
      <w:r w:rsidRPr="00896B28">
        <w:rPr>
          <w:rFonts w:ascii="Times New Roman" w:eastAsia="Calibri" w:hAnsi="Times New Roman" w:cs="Times New Roman"/>
          <w:kern w:val="0"/>
          <w:shd w:val="clear" w:color="auto" w:fill="FFFFFF"/>
          <w:lang w:val="sv-SE" w:bidi="bn-IN"/>
          <w14:ligatures w14:val="none"/>
        </w:rPr>
        <w:t>tertuduh</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dipenuhi</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kerana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penahanan</w:t>
      </w:r>
      <w:proofErr w:type="spellEnd"/>
      <w:r w:rsidRPr="00896B28">
        <w:rPr>
          <w:rFonts w:ascii="Times New Roman" w:eastAsia="Calibri" w:hAnsi="Times New Roman" w:cs="Times New Roman"/>
          <w:kern w:val="0"/>
          <w:shd w:val="clear" w:color="auto" w:fill="FFFFFF"/>
          <w:lang w:val="sv-SE" w:bidi="bn-IN"/>
          <w14:ligatures w14:val="none"/>
        </w:rPr>
        <w:t xml:space="preserve"> ini </w:t>
      </w:r>
      <w:proofErr w:type="spellStart"/>
      <w:r w:rsidRPr="00896B28">
        <w:rPr>
          <w:rFonts w:ascii="Times New Roman" w:eastAsia="Calibri" w:hAnsi="Times New Roman" w:cs="Times New Roman"/>
          <w:kern w:val="0"/>
          <w:shd w:val="clear" w:color="auto" w:fill="FFFFFF"/>
          <w:lang w:val="sv-SE" w:bidi="bn-IN"/>
          <w14:ligatures w14:val="none"/>
        </w:rPr>
        <w:t>bertujuan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untuk</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pengesahan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bukan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hukuman</w:t>
      </w:r>
      <w:proofErr w:type="spellEnd"/>
      <w:r w:rsidRPr="00896B28">
        <w:rPr>
          <w:rFonts w:ascii="Times New Roman" w:eastAsia="Calibri" w:hAnsi="Times New Roman" w:cs="Times New Roman"/>
          <w:kern w:val="0"/>
          <w:shd w:val="clear" w:color="auto" w:fill="FFFFFF"/>
          <w:lang w:val="sv-SE" w:bidi="bn-IN"/>
          <w14:ligatures w14:val="none"/>
        </w:rPr>
        <w:t xml:space="preserve">. Ini </w:t>
      </w:r>
      <w:proofErr w:type="spellStart"/>
      <w:r w:rsidRPr="00896B28">
        <w:rPr>
          <w:rFonts w:ascii="Times New Roman" w:eastAsia="Calibri" w:hAnsi="Times New Roman" w:cs="Times New Roman"/>
          <w:kern w:val="0"/>
          <w:shd w:val="clear" w:color="auto" w:fill="FFFFFF"/>
          <w:lang w:val="sv-SE" w:bidi="bn-IN"/>
          <w14:ligatures w14:val="none"/>
        </w:rPr>
        <w:t>penting</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kerana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tertuduh</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mungkin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didapati</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tidak</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bersalah</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selepas</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penyiasatan</w:t>
      </w:r>
      <w:proofErr w:type="spellEnd"/>
      <w:r w:rsidRPr="00896B28">
        <w:rPr>
          <w:rFonts w:ascii="Times New Roman" w:eastAsia="Calibri" w:hAnsi="Times New Roman" w:cs="Times New Roman"/>
          <w:kern w:val="0"/>
          <w:shd w:val="clear" w:color="auto" w:fill="FFFFFF"/>
          <w:lang w:val="sv-SE" w:bidi="bn-IN"/>
          <w14:ligatures w14:val="none"/>
        </w:rPr>
        <w:t xml:space="preserve"> dan </w:t>
      </w:r>
      <w:proofErr w:type="spellStart"/>
      <w:r w:rsidRPr="00896B28">
        <w:rPr>
          <w:rFonts w:ascii="Times New Roman" w:eastAsia="Calibri" w:hAnsi="Times New Roman" w:cs="Times New Roman"/>
          <w:kern w:val="0"/>
          <w:shd w:val="clear" w:color="auto" w:fill="FFFFFF"/>
          <w:lang w:val="sv-SE" w:bidi="bn-IN"/>
          <w14:ligatures w14:val="none"/>
        </w:rPr>
        <w:t>keterangan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saksi</w:t>
      </w:r>
      <w:proofErr w:type="spellEnd"/>
      <w:r w:rsidRPr="00896B28">
        <w:rPr>
          <w:rFonts w:ascii="Times New Roman" w:eastAsia="Calibri" w:hAnsi="Times New Roman" w:cs="Times New Roman"/>
          <w:kern w:val="0"/>
          <w:shd w:val="clear" w:color="auto" w:fill="FFFFFF"/>
          <w:lang w:val="sv-SE" w:bidi="bn-IN"/>
          <w14:ligatures w14:val="none"/>
        </w:rPr>
        <w:t xml:space="preserve"> (Al-</w:t>
      </w:r>
      <w:proofErr w:type="spellStart"/>
      <w:r w:rsidRPr="00896B28">
        <w:rPr>
          <w:rFonts w:ascii="Times New Roman" w:eastAsia="Calibri" w:hAnsi="Times New Roman" w:cs="Times New Roman"/>
          <w:kern w:val="0"/>
          <w:shd w:val="clear" w:color="auto" w:fill="FFFFFF"/>
          <w:lang w:val="sv-SE" w:bidi="bn-IN"/>
          <w14:ligatures w14:val="none"/>
        </w:rPr>
        <w:t>Khasaf</w:t>
      </w:r>
      <w:proofErr w:type="spellEnd"/>
      <w:r w:rsidRPr="00896B28">
        <w:rPr>
          <w:rFonts w:ascii="Times New Roman" w:eastAsia="Calibri" w:hAnsi="Times New Roman" w:cs="Times New Roman"/>
          <w:kern w:val="0"/>
          <w:shd w:val="clear" w:color="auto" w:fill="FFFFFF"/>
          <w:lang w:val="sv-SE" w:bidi="bn-IN"/>
          <w14:ligatures w14:val="none"/>
        </w:rPr>
        <w:t xml:space="preserve">, 1977). </w:t>
      </w:r>
      <w:proofErr w:type="spellStart"/>
      <w:r w:rsidR="007102AD">
        <w:rPr>
          <w:rFonts w:ascii="Times New Roman" w:eastAsia="Calibri" w:hAnsi="Times New Roman" w:cs="Times New Roman"/>
          <w:kern w:val="0"/>
          <w:shd w:val="clear" w:color="auto" w:fill="FFFFFF"/>
          <w:lang w:val="sv-SE" w:bidi="bn-IN"/>
          <w14:ligatures w14:val="none"/>
        </w:rPr>
        <w:t>Ibn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Mazza</w:t>
      </w:r>
      <w:proofErr w:type="spellEnd"/>
      <w:r w:rsidRPr="00896B28">
        <w:rPr>
          <w:rFonts w:ascii="Times New Roman" w:eastAsia="Calibri" w:hAnsi="Times New Roman" w:cs="Times New Roman"/>
          <w:kern w:val="0"/>
          <w:shd w:val="clear" w:color="auto" w:fill="FFFFFF"/>
          <w:lang w:val="sv-SE" w:bidi="bn-IN"/>
          <w14:ligatures w14:val="none"/>
        </w:rPr>
        <w:t xml:space="preserve"> al-</w:t>
      </w:r>
      <w:proofErr w:type="spellStart"/>
      <w:r w:rsidRPr="00896B28">
        <w:rPr>
          <w:rFonts w:ascii="Times New Roman" w:eastAsia="Calibri" w:hAnsi="Times New Roman" w:cs="Times New Roman"/>
          <w:kern w:val="0"/>
          <w:shd w:val="clear" w:color="auto" w:fill="FFFFFF"/>
          <w:lang w:val="sv-SE" w:bidi="bn-IN"/>
          <w14:ligatures w14:val="none"/>
        </w:rPr>
        <w:t>Bukhari</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berpandangan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bahawa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jika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hakim</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bimbang</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tertuduh</w:t>
      </w:r>
      <w:proofErr w:type="spellEnd"/>
      <w:r w:rsidRPr="00896B28">
        <w:rPr>
          <w:rFonts w:ascii="Times New Roman" w:eastAsia="Calibri" w:hAnsi="Times New Roman" w:cs="Times New Roman"/>
          <w:kern w:val="0"/>
          <w:shd w:val="clear" w:color="auto" w:fill="FFFFFF"/>
          <w:lang w:val="sv-SE" w:bidi="bn-IN"/>
          <w14:ligatures w14:val="none"/>
        </w:rPr>
        <w:t xml:space="preserve"> akan </w:t>
      </w:r>
      <w:proofErr w:type="spellStart"/>
      <w:r w:rsidRPr="00896B28">
        <w:rPr>
          <w:rFonts w:ascii="Times New Roman" w:eastAsia="Calibri" w:hAnsi="Times New Roman" w:cs="Times New Roman"/>
          <w:kern w:val="0"/>
          <w:shd w:val="clear" w:color="auto" w:fill="FFFFFF"/>
          <w:lang w:val="sv-SE" w:bidi="bn-IN"/>
          <w14:ligatures w14:val="none"/>
        </w:rPr>
        <w:t>melarikan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diri</w:t>
      </w:r>
      <w:proofErr w:type="spellEnd"/>
      <w:r w:rsidRPr="00896B28">
        <w:rPr>
          <w:rFonts w:ascii="Times New Roman" w:eastAsia="Calibri" w:hAnsi="Times New Roman" w:cs="Times New Roman"/>
          <w:kern w:val="0"/>
          <w:shd w:val="clear" w:color="auto" w:fill="FFFFFF"/>
          <w:lang w:val="sv-SE" w:bidi="bn-IN"/>
          <w14:ligatures w14:val="none"/>
        </w:rPr>
        <w:t xml:space="preserve"> dari </w:t>
      </w:r>
      <w:proofErr w:type="spellStart"/>
      <w:r w:rsidRPr="00896B28">
        <w:rPr>
          <w:rFonts w:ascii="Times New Roman" w:eastAsia="Calibri" w:hAnsi="Times New Roman" w:cs="Times New Roman"/>
          <w:kern w:val="0"/>
          <w:shd w:val="clear" w:color="auto" w:fill="FFFFFF"/>
          <w:lang w:val="sv-SE" w:bidi="bn-IN"/>
          <w14:ligatures w14:val="none"/>
        </w:rPr>
        <w:t>penjara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hakim</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boleh</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memindahkannya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ke</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penjara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pencuri</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jika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tidak</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ada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bahaya</w:t>
      </w:r>
      <w:proofErr w:type="spellEnd"/>
      <w:r w:rsidRPr="00896B28">
        <w:rPr>
          <w:rFonts w:ascii="Times New Roman" w:eastAsia="Calibri" w:hAnsi="Times New Roman" w:cs="Times New Roman"/>
          <w:kern w:val="0"/>
          <w:shd w:val="clear" w:color="auto" w:fill="FFFFFF"/>
          <w:lang w:val="sv-SE" w:bidi="bn-IN"/>
          <w14:ligatures w14:val="none"/>
        </w:rPr>
        <w:t xml:space="preserve"> dari </w:t>
      </w:r>
      <w:proofErr w:type="spellStart"/>
      <w:r w:rsidRPr="00896B28">
        <w:rPr>
          <w:rFonts w:ascii="Times New Roman" w:eastAsia="Calibri" w:hAnsi="Times New Roman" w:cs="Times New Roman"/>
          <w:kern w:val="0"/>
          <w:shd w:val="clear" w:color="auto" w:fill="FFFFFF"/>
          <w:lang w:val="sv-SE" w:bidi="bn-IN"/>
          <w14:ligatures w14:val="none"/>
        </w:rPr>
        <w:t>mereka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Namun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jika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terdapat</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permusuhan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antara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tertuduh</w:t>
      </w:r>
      <w:proofErr w:type="spellEnd"/>
      <w:r w:rsidRPr="00896B28">
        <w:rPr>
          <w:rFonts w:ascii="Times New Roman" w:eastAsia="Calibri" w:hAnsi="Times New Roman" w:cs="Times New Roman"/>
          <w:kern w:val="0"/>
          <w:shd w:val="clear" w:color="auto" w:fill="FFFFFF"/>
          <w:lang w:val="sv-SE" w:bidi="bn-IN"/>
          <w14:ligatures w14:val="none"/>
        </w:rPr>
        <w:t xml:space="preserve"> dan </w:t>
      </w:r>
      <w:proofErr w:type="spellStart"/>
      <w:r w:rsidRPr="00896B28">
        <w:rPr>
          <w:rFonts w:ascii="Times New Roman" w:eastAsia="Calibri" w:hAnsi="Times New Roman" w:cs="Times New Roman"/>
          <w:kern w:val="0"/>
          <w:shd w:val="clear" w:color="auto" w:fill="FFFFFF"/>
          <w:lang w:val="sv-SE" w:bidi="bn-IN"/>
          <w14:ligatures w14:val="none"/>
        </w:rPr>
        <w:t>pencuri</w:t>
      </w:r>
      <w:proofErr w:type="spellEnd"/>
      <w:r w:rsidRPr="00896B28">
        <w:rPr>
          <w:rFonts w:ascii="Times New Roman" w:eastAsia="Calibri" w:hAnsi="Times New Roman" w:cs="Times New Roman"/>
          <w:kern w:val="0"/>
          <w:shd w:val="clear" w:color="auto" w:fill="FFFFFF"/>
          <w:lang w:val="sv-SE" w:bidi="bn-IN"/>
          <w14:ligatures w14:val="none"/>
        </w:rPr>
        <w:t xml:space="preserve"> yang </w:t>
      </w:r>
      <w:proofErr w:type="spellStart"/>
      <w:r w:rsidRPr="00896B28">
        <w:rPr>
          <w:rFonts w:ascii="Times New Roman" w:eastAsia="Calibri" w:hAnsi="Times New Roman" w:cs="Times New Roman"/>
          <w:kern w:val="0"/>
          <w:shd w:val="clear" w:color="auto" w:fill="FFFFFF"/>
          <w:lang w:val="sv-SE" w:bidi="bn-IN"/>
          <w14:ligatures w14:val="none"/>
        </w:rPr>
        <w:t>menyebabkan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bahaya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pemindahan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tidak</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dibenarkan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kerana</w:t>
      </w:r>
      <w:proofErr w:type="spellEnd"/>
      <w:r w:rsidRPr="00896B28">
        <w:rPr>
          <w:rFonts w:ascii="Times New Roman" w:eastAsia="Calibri" w:hAnsi="Times New Roman" w:cs="Times New Roman"/>
          <w:kern w:val="0"/>
          <w:shd w:val="clear" w:color="auto" w:fill="FFFFFF"/>
          <w:lang w:val="sv-SE" w:bidi="bn-IN"/>
          <w14:ligatures w14:val="none"/>
        </w:rPr>
        <w:t xml:space="preserve"> ini akan </w:t>
      </w:r>
      <w:proofErr w:type="spellStart"/>
      <w:r w:rsidRPr="00896B28">
        <w:rPr>
          <w:rFonts w:ascii="Times New Roman" w:eastAsia="Calibri" w:hAnsi="Times New Roman" w:cs="Times New Roman"/>
          <w:kern w:val="0"/>
          <w:shd w:val="clear" w:color="auto" w:fill="FFFFFF"/>
          <w:lang w:val="sv-SE" w:bidi="bn-IN"/>
          <w14:ligatures w14:val="none"/>
        </w:rPr>
        <w:t>mendatangkan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mudarat</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kepada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tertuduh</w:t>
      </w:r>
      <w:proofErr w:type="spellEnd"/>
      <w:r w:rsidRPr="00896B28">
        <w:rPr>
          <w:rFonts w:ascii="Times New Roman" w:eastAsia="Calibri" w:hAnsi="Times New Roman" w:cs="Times New Roman"/>
          <w:kern w:val="0"/>
          <w:shd w:val="clear" w:color="auto" w:fill="FFFFFF"/>
          <w:lang w:val="sv-SE" w:bidi="bn-IN"/>
          <w14:ligatures w14:val="none"/>
        </w:rPr>
        <w:t xml:space="preserve"> (Burhanuddin Abu Al-</w:t>
      </w:r>
      <w:proofErr w:type="spellStart"/>
      <w:r w:rsidRPr="00896B28">
        <w:rPr>
          <w:rFonts w:ascii="Times New Roman" w:eastAsia="Calibri" w:hAnsi="Times New Roman" w:cs="Times New Roman"/>
          <w:kern w:val="0"/>
          <w:shd w:val="clear" w:color="auto" w:fill="FFFFFF"/>
          <w:lang w:val="sv-SE" w:bidi="bn-IN"/>
          <w14:ligatures w14:val="none"/>
        </w:rPr>
        <w:t>Muali</w:t>
      </w:r>
      <w:proofErr w:type="spellEnd"/>
      <w:r w:rsidRPr="00896B28">
        <w:rPr>
          <w:rFonts w:ascii="Times New Roman" w:eastAsia="Calibri" w:hAnsi="Times New Roman" w:cs="Times New Roman"/>
          <w:kern w:val="0"/>
          <w:shd w:val="clear" w:color="auto" w:fill="FFFFFF"/>
          <w:lang w:val="sv-SE" w:bidi="bn-IN"/>
          <w14:ligatures w14:val="none"/>
        </w:rPr>
        <w:t>, 2004).</w:t>
      </w:r>
    </w:p>
    <w:p w14:paraId="1884FC6B" w14:textId="77777777" w:rsidR="000055DE" w:rsidRPr="00896B28" w:rsidRDefault="000055DE" w:rsidP="00896B28">
      <w:pPr>
        <w:spacing w:before="120" w:after="0" w:line="240" w:lineRule="auto"/>
        <w:jc w:val="both"/>
        <w:rPr>
          <w:rFonts w:ascii="Times New Roman" w:eastAsia="Calibri" w:hAnsi="Times New Roman" w:cs="Times New Roman"/>
          <w:kern w:val="0"/>
          <w:shd w:val="clear" w:color="auto" w:fill="FFFFFF"/>
          <w:lang w:val="sv-SE" w:bidi="bn-IN"/>
          <w14:ligatures w14:val="none"/>
        </w:rPr>
      </w:pPr>
    </w:p>
    <w:p w14:paraId="643CE361" w14:textId="77777777" w:rsidR="00896B28" w:rsidRPr="00896B28" w:rsidRDefault="00896B28" w:rsidP="00896B28">
      <w:pPr>
        <w:numPr>
          <w:ilvl w:val="0"/>
          <w:numId w:val="3"/>
        </w:numPr>
        <w:spacing w:before="120" w:after="0" w:line="240" w:lineRule="auto"/>
        <w:contextualSpacing/>
        <w:jc w:val="both"/>
        <w:rPr>
          <w:rFonts w:ascii="Times New Roman" w:eastAsia="Calibri" w:hAnsi="Times New Roman" w:cs="Times New Roman"/>
          <w:kern w:val="0"/>
          <w:shd w:val="clear" w:color="auto" w:fill="FFFFFF"/>
          <w:lang w:val="sv-SE" w:bidi="bn-IN"/>
          <w14:ligatures w14:val="none"/>
        </w:rPr>
      </w:pPr>
      <w:proofErr w:type="spellStart"/>
      <w:r w:rsidRPr="00896B28">
        <w:rPr>
          <w:rFonts w:ascii="Times New Roman" w:eastAsia="Calibri" w:hAnsi="Times New Roman" w:cs="Times New Roman"/>
          <w:kern w:val="0"/>
          <w:shd w:val="clear" w:color="auto" w:fill="FFFFFF"/>
          <w:lang w:val="sv-SE" w:bidi="bn-IN"/>
          <w14:ligatures w14:val="none"/>
        </w:rPr>
        <w:t>Perintah</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Penahanan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Dikeluarkan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oleh</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Pihak</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Berkuasa</w:t>
      </w:r>
      <w:proofErr w:type="spellEnd"/>
    </w:p>
    <w:p w14:paraId="0EEBF744" w14:textId="77777777" w:rsidR="00896B28" w:rsidRDefault="00896B28" w:rsidP="00896B28">
      <w:pPr>
        <w:spacing w:before="120" w:after="0" w:line="240" w:lineRule="auto"/>
        <w:jc w:val="both"/>
        <w:rPr>
          <w:rFonts w:ascii="Times New Roman" w:eastAsia="Calibri" w:hAnsi="Times New Roman" w:cs="Times New Roman"/>
          <w:kern w:val="0"/>
          <w:shd w:val="clear" w:color="auto" w:fill="FFFFFF"/>
          <w:lang w:val="sv-SE" w:bidi="bn-IN"/>
          <w14:ligatures w14:val="none"/>
        </w:rPr>
      </w:pPr>
      <w:r w:rsidRPr="00896B28">
        <w:rPr>
          <w:rFonts w:ascii="Times New Roman" w:eastAsia="Calibri" w:hAnsi="Times New Roman" w:cs="Times New Roman"/>
          <w:kern w:val="0"/>
          <w:shd w:val="clear" w:color="auto" w:fill="FFFFFF"/>
          <w:lang w:val="sv-SE" w:bidi="bn-IN"/>
          <w14:ligatures w14:val="none"/>
        </w:rPr>
        <w:t>Al-</w:t>
      </w:r>
      <w:proofErr w:type="spellStart"/>
      <w:r w:rsidRPr="00896B28">
        <w:rPr>
          <w:rFonts w:ascii="Times New Roman" w:eastAsia="Calibri" w:hAnsi="Times New Roman" w:cs="Times New Roman"/>
          <w:kern w:val="0"/>
          <w:shd w:val="clear" w:color="auto" w:fill="FFFFFF"/>
          <w:lang w:val="sv-SE" w:bidi="bn-IN"/>
          <w14:ligatures w14:val="none"/>
        </w:rPr>
        <w:t>Mawardi</w:t>
      </w:r>
      <w:proofErr w:type="spellEnd"/>
      <w:r w:rsidRPr="00896B28">
        <w:rPr>
          <w:rFonts w:ascii="Times New Roman" w:eastAsia="Calibri" w:hAnsi="Times New Roman" w:cs="Times New Roman"/>
          <w:kern w:val="0"/>
          <w:shd w:val="clear" w:color="auto" w:fill="FFFFFF"/>
          <w:lang w:val="sv-SE" w:bidi="bn-IN"/>
          <w14:ligatures w14:val="none"/>
        </w:rPr>
        <w:t xml:space="preserve"> (2000) </w:t>
      </w:r>
      <w:proofErr w:type="spellStart"/>
      <w:r w:rsidRPr="00896B28">
        <w:rPr>
          <w:rFonts w:ascii="Times New Roman" w:eastAsia="Calibri" w:hAnsi="Times New Roman" w:cs="Times New Roman"/>
          <w:kern w:val="0"/>
          <w:shd w:val="clear" w:color="auto" w:fill="FFFFFF"/>
          <w:lang w:val="sv-SE" w:bidi="bn-IN"/>
          <w14:ligatures w14:val="none"/>
        </w:rPr>
        <w:t>menjelaskan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bahawa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pihak</w:t>
      </w:r>
      <w:proofErr w:type="spellEnd"/>
      <w:r w:rsidRPr="00896B28">
        <w:rPr>
          <w:rFonts w:ascii="Times New Roman" w:eastAsia="Calibri" w:hAnsi="Times New Roman" w:cs="Times New Roman"/>
          <w:kern w:val="0"/>
          <w:shd w:val="clear" w:color="auto" w:fill="FFFFFF"/>
          <w:lang w:val="sv-SE" w:bidi="bn-IN"/>
          <w14:ligatures w14:val="none"/>
        </w:rPr>
        <w:t xml:space="preserve"> yang </w:t>
      </w:r>
      <w:proofErr w:type="spellStart"/>
      <w:r w:rsidRPr="00896B28">
        <w:rPr>
          <w:rFonts w:ascii="Times New Roman" w:eastAsia="Calibri" w:hAnsi="Times New Roman" w:cs="Times New Roman"/>
          <w:kern w:val="0"/>
          <w:shd w:val="clear" w:color="auto" w:fill="FFFFFF"/>
          <w:lang w:val="sv-SE" w:bidi="bn-IN"/>
          <w14:ligatures w14:val="none"/>
        </w:rPr>
        <w:t>layak</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mengeluarkan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perintah</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penahanan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adalah</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kerajaan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atau</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hakim</w:t>
      </w:r>
      <w:proofErr w:type="spellEnd"/>
      <w:r w:rsidRPr="00896B28">
        <w:rPr>
          <w:rFonts w:ascii="Times New Roman" w:eastAsia="Calibri" w:hAnsi="Times New Roman" w:cs="Times New Roman"/>
          <w:kern w:val="0"/>
          <w:shd w:val="clear" w:color="auto" w:fill="FFFFFF"/>
          <w:lang w:val="sv-SE" w:bidi="bn-IN"/>
          <w14:ligatures w14:val="none"/>
        </w:rPr>
        <w:t>.</w:t>
      </w:r>
    </w:p>
    <w:p w14:paraId="29F9BABD" w14:textId="77777777" w:rsidR="000055DE" w:rsidRPr="00896B28" w:rsidRDefault="000055DE" w:rsidP="00896B28">
      <w:pPr>
        <w:spacing w:before="120" w:after="0" w:line="240" w:lineRule="auto"/>
        <w:jc w:val="both"/>
        <w:rPr>
          <w:rFonts w:ascii="Times New Roman" w:eastAsia="Calibri" w:hAnsi="Times New Roman" w:cs="Times New Roman"/>
          <w:kern w:val="0"/>
          <w:shd w:val="clear" w:color="auto" w:fill="FFFFFF"/>
          <w:lang w:val="sv-SE" w:bidi="bn-IN"/>
          <w14:ligatures w14:val="none"/>
        </w:rPr>
      </w:pPr>
    </w:p>
    <w:p w14:paraId="0D79A09B" w14:textId="77777777" w:rsidR="00896B28" w:rsidRPr="00896B28" w:rsidRDefault="00896B28" w:rsidP="00896B28">
      <w:pPr>
        <w:numPr>
          <w:ilvl w:val="0"/>
          <w:numId w:val="3"/>
        </w:numPr>
        <w:spacing w:before="120" w:after="0" w:line="240" w:lineRule="auto"/>
        <w:contextualSpacing/>
        <w:jc w:val="both"/>
        <w:rPr>
          <w:rFonts w:ascii="Times New Roman" w:eastAsia="Calibri" w:hAnsi="Times New Roman" w:cs="Times New Roman"/>
          <w:kern w:val="0"/>
          <w:shd w:val="clear" w:color="auto" w:fill="FFFFFF"/>
          <w:lang w:val="sv-SE" w:bidi="bn-IN"/>
          <w14:ligatures w14:val="none"/>
        </w:rPr>
      </w:pPr>
      <w:proofErr w:type="spellStart"/>
      <w:r w:rsidRPr="00896B28">
        <w:rPr>
          <w:rFonts w:ascii="Times New Roman" w:eastAsia="Calibri" w:hAnsi="Times New Roman" w:cs="Times New Roman"/>
          <w:kern w:val="0"/>
          <w:shd w:val="clear" w:color="auto" w:fill="FFFFFF"/>
          <w:lang w:val="sv-SE" w:bidi="bn-IN"/>
          <w14:ligatures w14:val="none"/>
        </w:rPr>
        <w:t>Penahanan</w:t>
      </w:r>
      <w:proofErr w:type="spellEnd"/>
      <w:r w:rsidRPr="00896B28">
        <w:rPr>
          <w:rFonts w:ascii="Times New Roman" w:eastAsia="Calibri" w:hAnsi="Times New Roman" w:cs="Times New Roman"/>
          <w:kern w:val="0"/>
          <w:shd w:val="clear" w:color="auto" w:fill="FFFFFF"/>
          <w:lang w:val="sv-SE" w:bidi="bn-IN"/>
          <w14:ligatures w14:val="none"/>
        </w:rPr>
        <w:t xml:space="preserve"> di </w:t>
      </w:r>
      <w:proofErr w:type="spellStart"/>
      <w:r w:rsidRPr="00896B28">
        <w:rPr>
          <w:rFonts w:ascii="Times New Roman" w:eastAsia="Calibri" w:hAnsi="Times New Roman" w:cs="Times New Roman"/>
          <w:kern w:val="0"/>
          <w:shd w:val="clear" w:color="auto" w:fill="FFFFFF"/>
          <w:lang w:val="sv-SE" w:bidi="bn-IN"/>
          <w14:ligatures w14:val="none"/>
        </w:rPr>
        <w:t>Tempat</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Khas</w:t>
      </w:r>
      <w:proofErr w:type="spellEnd"/>
    </w:p>
    <w:p w14:paraId="0E1316EE" w14:textId="77777777" w:rsidR="00896B28" w:rsidRPr="00896B28" w:rsidRDefault="00896B28" w:rsidP="00896B28">
      <w:pPr>
        <w:spacing w:before="120" w:after="0" w:line="240" w:lineRule="auto"/>
        <w:jc w:val="both"/>
        <w:rPr>
          <w:rFonts w:ascii="Times New Roman" w:eastAsia="Calibri" w:hAnsi="Times New Roman" w:cs="Times New Roman"/>
          <w:kern w:val="0"/>
          <w:shd w:val="clear" w:color="auto" w:fill="FFFFFF"/>
          <w:lang w:val="sv-SE" w:bidi="bn-IN"/>
          <w14:ligatures w14:val="none"/>
        </w:rPr>
      </w:pPr>
      <w:proofErr w:type="spellStart"/>
      <w:r w:rsidRPr="00896B28">
        <w:rPr>
          <w:rFonts w:ascii="Times New Roman" w:eastAsia="Calibri" w:hAnsi="Times New Roman" w:cs="Times New Roman"/>
          <w:kern w:val="0"/>
          <w:shd w:val="clear" w:color="auto" w:fill="FFFFFF"/>
          <w:lang w:val="sv-SE" w:bidi="bn-IN"/>
          <w14:ligatures w14:val="none"/>
        </w:rPr>
        <w:t>Tertuduh</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mesti</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ditahan</w:t>
      </w:r>
      <w:proofErr w:type="spellEnd"/>
      <w:r w:rsidRPr="00896B28">
        <w:rPr>
          <w:rFonts w:ascii="Times New Roman" w:eastAsia="Calibri" w:hAnsi="Times New Roman" w:cs="Times New Roman"/>
          <w:kern w:val="0"/>
          <w:shd w:val="clear" w:color="auto" w:fill="FFFFFF"/>
          <w:lang w:val="sv-SE" w:bidi="bn-IN"/>
          <w14:ligatures w14:val="none"/>
        </w:rPr>
        <w:t xml:space="preserve"> di </w:t>
      </w:r>
      <w:proofErr w:type="spellStart"/>
      <w:r w:rsidRPr="00896B28">
        <w:rPr>
          <w:rFonts w:ascii="Times New Roman" w:eastAsia="Calibri" w:hAnsi="Times New Roman" w:cs="Times New Roman"/>
          <w:kern w:val="0"/>
          <w:shd w:val="clear" w:color="auto" w:fill="FFFFFF"/>
          <w:lang w:val="sv-SE" w:bidi="bn-IN"/>
          <w14:ligatures w14:val="none"/>
        </w:rPr>
        <w:t>tempat</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khas</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sehingga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kedudukannya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jelas</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Tidak</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dibenarkan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menyeksa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atau</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mengganggu</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tertuduh</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secara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sewenang-wenangnya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Tempat</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penahanan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mesti</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luas</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untuk</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membolehkan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tertuduh</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berwuduk</w:t>
      </w:r>
      <w:proofErr w:type="spellEnd"/>
      <w:r w:rsidRPr="00896B28">
        <w:rPr>
          <w:rFonts w:ascii="Times New Roman" w:eastAsia="Calibri" w:hAnsi="Times New Roman" w:cs="Times New Roman"/>
          <w:kern w:val="0"/>
          <w:shd w:val="clear" w:color="auto" w:fill="FFFFFF"/>
          <w:lang w:val="sv-SE" w:bidi="bn-IN"/>
          <w14:ligatures w14:val="none"/>
        </w:rPr>
        <w:t xml:space="preserve"> dan solat </w:t>
      </w:r>
      <w:proofErr w:type="spellStart"/>
      <w:r w:rsidRPr="00896B28">
        <w:rPr>
          <w:rFonts w:ascii="Times New Roman" w:eastAsia="Calibri" w:hAnsi="Times New Roman" w:cs="Times New Roman"/>
          <w:kern w:val="0"/>
          <w:shd w:val="clear" w:color="auto" w:fill="FFFFFF"/>
          <w:lang w:val="sv-SE" w:bidi="bn-IN"/>
          <w14:ligatures w14:val="none"/>
        </w:rPr>
        <w:t>serta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tidak</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menjejaskan</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kesihatannya</w:t>
      </w:r>
      <w:proofErr w:type="spellEnd"/>
      <w:r w:rsidRPr="00896B28">
        <w:rPr>
          <w:rFonts w:ascii="Times New Roman" w:eastAsia="Calibri" w:hAnsi="Times New Roman" w:cs="Times New Roman"/>
          <w:kern w:val="0"/>
          <w:shd w:val="clear" w:color="auto" w:fill="FFFFFF"/>
          <w:lang w:val="sv-SE" w:bidi="bn-IN"/>
          <w14:ligatures w14:val="none"/>
        </w:rPr>
        <w:t xml:space="preserve"> (</w:t>
      </w:r>
      <w:proofErr w:type="spellStart"/>
      <w:r w:rsidRPr="00896B28">
        <w:rPr>
          <w:rFonts w:ascii="Times New Roman" w:eastAsia="Calibri" w:hAnsi="Times New Roman" w:cs="Times New Roman"/>
          <w:kern w:val="0"/>
          <w:shd w:val="clear" w:color="auto" w:fill="FFFFFF"/>
          <w:lang w:val="sv-SE" w:bidi="bn-IN"/>
          <w14:ligatures w14:val="none"/>
        </w:rPr>
        <w:t>I'marah</w:t>
      </w:r>
      <w:proofErr w:type="spellEnd"/>
      <w:r w:rsidRPr="00896B28">
        <w:rPr>
          <w:rFonts w:ascii="Times New Roman" w:eastAsia="Calibri" w:hAnsi="Times New Roman" w:cs="Times New Roman"/>
          <w:kern w:val="0"/>
          <w:shd w:val="clear" w:color="auto" w:fill="FFFFFF"/>
          <w:lang w:val="sv-SE" w:bidi="bn-IN"/>
          <w14:ligatures w14:val="none"/>
        </w:rPr>
        <w:t>, 1998).</w:t>
      </w:r>
    </w:p>
    <w:p w14:paraId="10C1234A" w14:textId="07FB9228" w:rsidR="00A376AE" w:rsidRPr="00A376AE" w:rsidRDefault="00A376AE" w:rsidP="00CE7693">
      <w:pPr>
        <w:spacing w:before="100" w:beforeAutospacing="1" w:after="0" w:line="240" w:lineRule="auto"/>
        <w:ind w:firstLine="720"/>
        <w:jc w:val="both"/>
        <w:rPr>
          <w:rFonts w:ascii="Times New Roman" w:eastAsia="Times New Roman" w:hAnsi="Times New Roman" w:cs="Times New Roman"/>
          <w:kern w:val="0"/>
          <w:rtl/>
          <w:lang w:val="en-US"/>
          <w14:ligatures w14:val="none"/>
        </w:rPr>
      </w:pPr>
      <w:proofErr w:type="spellStart"/>
      <w:r>
        <w:rPr>
          <w:rFonts w:ascii="Times New Roman" w:eastAsia="Calibri" w:hAnsi="Times New Roman" w:cs="Times New Roman"/>
          <w:kern w:val="0"/>
          <w:shd w:val="clear" w:color="auto" w:fill="FFFFFF"/>
          <w:lang w:val="sv-SE" w:bidi="bn-IN"/>
          <w14:ligatures w14:val="none"/>
        </w:rPr>
        <w:t>Berhubung</w:t>
      </w:r>
      <w:proofErr w:type="spellEnd"/>
      <w:r>
        <w:rPr>
          <w:rFonts w:ascii="Times New Roman" w:eastAsia="Calibri" w:hAnsi="Times New Roman" w:cs="Times New Roman"/>
          <w:kern w:val="0"/>
          <w:shd w:val="clear" w:color="auto" w:fill="FFFFFF"/>
          <w:lang w:val="sv-SE" w:bidi="bn-IN"/>
          <w14:ligatures w14:val="none"/>
        </w:rPr>
        <w:t xml:space="preserve"> </w:t>
      </w:r>
      <w:proofErr w:type="spellStart"/>
      <w:r>
        <w:rPr>
          <w:rFonts w:ascii="Times New Roman" w:eastAsia="Calibri" w:hAnsi="Times New Roman" w:cs="Times New Roman"/>
          <w:kern w:val="0"/>
          <w:shd w:val="clear" w:color="auto" w:fill="FFFFFF"/>
          <w:lang w:val="sv-SE" w:bidi="bn-IN"/>
          <w14:ligatures w14:val="none"/>
        </w:rPr>
        <w:t>dengan</w:t>
      </w:r>
      <w:proofErr w:type="spellEnd"/>
      <w:r>
        <w:rPr>
          <w:rFonts w:ascii="Times New Roman" w:eastAsia="Calibri" w:hAnsi="Times New Roman" w:cs="Times New Roman"/>
          <w:kern w:val="0"/>
          <w:shd w:val="clear" w:color="auto" w:fill="FFFFFF"/>
          <w:lang w:val="sv-SE" w:bidi="bn-IN"/>
          <w14:ligatures w14:val="none"/>
        </w:rPr>
        <w:t xml:space="preserve"> </w:t>
      </w:r>
      <w:proofErr w:type="spellStart"/>
      <w:r w:rsidRPr="00A376AE">
        <w:rPr>
          <w:rFonts w:ascii="Times New Roman" w:eastAsia="Calibri" w:hAnsi="Times New Roman" w:cs="Times New Roman"/>
          <w:kern w:val="0"/>
          <w:shd w:val="clear" w:color="auto" w:fill="FFFFFF"/>
          <w:lang w:val="sv-SE" w:bidi="bn-IN"/>
          <w14:ligatures w14:val="none"/>
        </w:rPr>
        <w:t>tempoh</w:t>
      </w:r>
      <w:proofErr w:type="spellEnd"/>
      <w:r w:rsidRPr="00A376AE">
        <w:rPr>
          <w:rFonts w:ascii="Times New Roman" w:eastAsia="Calibri" w:hAnsi="Times New Roman" w:cs="Times New Roman"/>
          <w:kern w:val="0"/>
          <w:shd w:val="clear" w:color="auto" w:fill="FFFFFF"/>
          <w:lang w:val="sv-SE" w:bidi="bn-IN"/>
          <w14:ligatures w14:val="none"/>
        </w:rPr>
        <w:t xml:space="preserve"> </w:t>
      </w:r>
      <w:proofErr w:type="spellStart"/>
      <w:r w:rsidRPr="00A376AE">
        <w:rPr>
          <w:rFonts w:ascii="Times New Roman" w:eastAsia="Calibri" w:hAnsi="Times New Roman" w:cs="Times New Roman"/>
          <w:kern w:val="0"/>
          <w:shd w:val="clear" w:color="auto" w:fill="FFFFFF"/>
          <w:lang w:val="sv-SE" w:bidi="bn-IN"/>
          <w14:ligatures w14:val="none"/>
        </w:rPr>
        <w:t>penahanan</w:t>
      </w:r>
      <w:proofErr w:type="spellEnd"/>
      <w:r w:rsidRPr="00A376AE">
        <w:rPr>
          <w:rFonts w:ascii="Times New Roman" w:eastAsia="Calibri" w:hAnsi="Times New Roman" w:cs="Times New Roman"/>
          <w:kern w:val="0"/>
          <w:shd w:val="clear" w:color="auto" w:fill="FFFFFF"/>
          <w:lang w:val="sv-SE" w:bidi="bn-IN"/>
          <w14:ligatures w14:val="none"/>
        </w:rPr>
        <w:t xml:space="preserve"> </w:t>
      </w:r>
      <w:proofErr w:type="spellStart"/>
      <w:r w:rsidRPr="00A376AE">
        <w:rPr>
          <w:rFonts w:ascii="Times New Roman" w:eastAsia="Calibri" w:hAnsi="Times New Roman" w:cs="Times New Roman"/>
          <w:kern w:val="0"/>
          <w:shd w:val="clear" w:color="auto" w:fill="FFFFFF"/>
          <w:lang w:val="sv-SE" w:bidi="bn-IN"/>
          <w14:ligatures w14:val="none"/>
        </w:rPr>
        <w:t>reman</w:t>
      </w:r>
      <w:proofErr w:type="spellEnd"/>
      <w:r w:rsidRPr="00A376AE">
        <w:rPr>
          <w:rFonts w:ascii="Times New Roman" w:eastAsia="Calibri" w:hAnsi="Times New Roman" w:cs="Times New Roman"/>
          <w:kern w:val="0"/>
          <w:shd w:val="clear" w:color="auto" w:fill="FFFFFF"/>
          <w:lang w:val="sv-SE" w:bidi="bn-IN"/>
          <w14:ligatures w14:val="none"/>
        </w:rPr>
        <w:t>,</w:t>
      </w:r>
      <w:r>
        <w:rPr>
          <w:rFonts w:ascii="Times New Roman" w:eastAsia="Calibri" w:hAnsi="Times New Roman" w:cs="Times New Roman"/>
          <w:b/>
          <w:bCs/>
          <w:kern w:val="0"/>
          <w:shd w:val="clear" w:color="auto" w:fill="FFFFFF"/>
          <w:lang w:val="sv-SE" w:bidi="bn-IN"/>
          <w14:ligatures w14:val="none"/>
        </w:rPr>
        <w:t xml:space="preserve"> </w:t>
      </w:r>
      <w:proofErr w:type="spellStart"/>
      <w:r w:rsidRPr="00A376AE">
        <w:rPr>
          <w:rFonts w:ascii="Times New Roman" w:eastAsia="Calibri" w:hAnsi="Times New Roman" w:cs="Times New Roman"/>
          <w:kern w:val="0"/>
          <w:shd w:val="clear" w:color="auto" w:fill="FFFFFF"/>
          <w:lang w:val="sv-SE" w:bidi="bn-IN"/>
          <w14:ligatures w14:val="none"/>
        </w:rPr>
        <w:t>majoriti</w:t>
      </w:r>
      <w:proofErr w:type="spellEnd"/>
      <w:r w:rsidRPr="00A376AE">
        <w:rPr>
          <w:rFonts w:ascii="Times New Roman" w:eastAsia="Calibri" w:hAnsi="Times New Roman" w:cs="Times New Roman"/>
          <w:kern w:val="0"/>
          <w:shd w:val="clear" w:color="auto" w:fill="FFFFFF"/>
          <w:lang w:val="sv-SE" w:bidi="bn-IN"/>
          <w14:ligatures w14:val="none"/>
        </w:rPr>
        <w:t xml:space="preserve"> </w:t>
      </w:r>
      <w:proofErr w:type="spellStart"/>
      <w:r w:rsidRPr="00A376AE">
        <w:rPr>
          <w:rFonts w:ascii="Times New Roman" w:eastAsia="Calibri" w:hAnsi="Times New Roman" w:cs="Times New Roman"/>
          <w:kern w:val="0"/>
          <w:shd w:val="clear" w:color="auto" w:fill="FFFFFF"/>
          <w:lang w:val="sv-SE" w:bidi="bn-IN"/>
          <w14:ligatures w14:val="none"/>
        </w:rPr>
        <w:t>fuqaha</w:t>
      </w:r>
      <w:proofErr w:type="spellEnd"/>
      <w:r w:rsidRPr="00A376AE">
        <w:rPr>
          <w:rFonts w:ascii="Times New Roman" w:eastAsia="Calibri" w:hAnsi="Times New Roman" w:cs="Times New Roman"/>
          <w:kern w:val="0"/>
          <w:shd w:val="clear" w:color="auto" w:fill="FFFFFF"/>
          <w:lang w:val="sv-SE" w:bidi="bn-IN"/>
          <w14:ligatures w14:val="none"/>
        </w:rPr>
        <w:t xml:space="preserve"> </w:t>
      </w:r>
      <w:proofErr w:type="spellStart"/>
      <w:r w:rsidRPr="00A376AE">
        <w:rPr>
          <w:rFonts w:ascii="Times New Roman" w:eastAsia="Calibri" w:hAnsi="Times New Roman" w:cs="Times New Roman"/>
          <w:kern w:val="0"/>
          <w:shd w:val="clear" w:color="auto" w:fill="FFFFFF"/>
          <w:lang w:val="sv-SE" w:bidi="bn-IN"/>
          <w14:ligatures w14:val="none"/>
        </w:rPr>
        <w:t>berpendapat</w:t>
      </w:r>
      <w:proofErr w:type="spellEnd"/>
      <w:r w:rsidRPr="00A376AE">
        <w:rPr>
          <w:rFonts w:ascii="Times New Roman" w:eastAsia="Calibri" w:hAnsi="Times New Roman" w:cs="Times New Roman"/>
          <w:kern w:val="0"/>
          <w:shd w:val="clear" w:color="auto" w:fill="FFFFFF"/>
          <w:lang w:val="sv-SE" w:bidi="bn-IN"/>
          <w14:ligatures w14:val="none"/>
        </w:rPr>
        <w:t xml:space="preserve"> </w:t>
      </w:r>
      <w:proofErr w:type="spellStart"/>
      <w:r w:rsidRPr="00A376AE">
        <w:rPr>
          <w:rFonts w:ascii="Times New Roman" w:eastAsia="Calibri" w:hAnsi="Times New Roman" w:cs="Times New Roman"/>
          <w:kern w:val="0"/>
          <w:shd w:val="clear" w:color="auto" w:fill="FFFFFF"/>
          <w:lang w:val="sv-SE" w:bidi="bn-IN"/>
          <w14:ligatures w14:val="none"/>
        </w:rPr>
        <w:t>bahawa</w:t>
      </w:r>
      <w:proofErr w:type="spellEnd"/>
      <w:r w:rsidRPr="00A376AE">
        <w:rPr>
          <w:rFonts w:ascii="Times New Roman" w:eastAsia="Calibri" w:hAnsi="Times New Roman" w:cs="Times New Roman"/>
          <w:kern w:val="0"/>
          <w:shd w:val="clear" w:color="auto" w:fill="FFFFFF"/>
          <w:lang w:val="sv-SE" w:bidi="bn-IN"/>
          <w14:ligatures w14:val="none"/>
        </w:rPr>
        <w:t xml:space="preserve"> </w:t>
      </w:r>
      <w:proofErr w:type="spellStart"/>
      <w:r w:rsidRPr="00A376AE">
        <w:rPr>
          <w:rFonts w:ascii="Times New Roman" w:eastAsia="Calibri" w:hAnsi="Times New Roman" w:cs="Times New Roman"/>
          <w:kern w:val="0"/>
          <w:shd w:val="clear" w:color="auto" w:fill="FFFFFF"/>
          <w:lang w:val="sv-SE" w:bidi="bn-IN"/>
          <w14:ligatures w14:val="none"/>
        </w:rPr>
        <w:t>tidak</w:t>
      </w:r>
      <w:proofErr w:type="spellEnd"/>
      <w:r w:rsidRPr="00A376AE">
        <w:rPr>
          <w:rFonts w:ascii="Times New Roman" w:eastAsia="Calibri" w:hAnsi="Times New Roman" w:cs="Times New Roman"/>
          <w:kern w:val="0"/>
          <w:shd w:val="clear" w:color="auto" w:fill="FFFFFF"/>
          <w:lang w:val="sv-SE" w:bidi="bn-IN"/>
          <w14:ligatures w14:val="none"/>
        </w:rPr>
        <w:t xml:space="preserve"> </w:t>
      </w:r>
      <w:proofErr w:type="spellStart"/>
      <w:r w:rsidRPr="00A376AE">
        <w:rPr>
          <w:rFonts w:ascii="Times New Roman" w:eastAsia="Calibri" w:hAnsi="Times New Roman" w:cs="Times New Roman"/>
          <w:kern w:val="0"/>
          <w:shd w:val="clear" w:color="auto" w:fill="FFFFFF"/>
          <w:lang w:val="sv-SE" w:bidi="bn-IN"/>
          <w14:ligatures w14:val="none"/>
        </w:rPr>
        <w:t>ada</w:t>
      </w:r>
      <w:proofErr w:type="spellEnd"/>
      <w:r w:rsidRPr="00A376AE">
        <w:rPr>
          <w:rFonts w:ascii="Times New Roman" w:eastAsia="Calibri" w:hAnsi="Times New Roman" w:cs="Times New Roman"/>
          <w:kern w:val="0"/>
          <w:shd w:val="clear" w:color="auto" w:fill="FFFFFF"/>
          <w:lang w:val="sv-SE" w:bidi="bn-IN"/>
          <w14:ligatures w14:val="none"/>
        </w:rPr>
        <w:t xml:space="preserve"> </w:t>
      </w:r>
      <w:proofErr w:type="spellStart"/>
      <w:r w:rsidRPr="00A376AE">
        <w:rPr>
          <w:rFonts w:ascii="Times New Roman" w:eastAsia="Calibri" w:hAnsi="Times New Roman" w:cs="Times New Roman"/>
          <w:kern w:val="0"/>
          <w:shd w:val="clear" w:color="auto" w:fill="FFFFFF"/>
          <w:lang w:val="sv-SE" w:bidi="bn-IN"/>
          <w14:ligatures w14:val="none"/>
        </w:rPr>
        <w:t>had</w:t>
      </w:r>
      <w:proofErr w:type="spellEnd"/>
      <w:r w:rsidRPr="00A376AE">
        <w:rPr>
          <w:rFonts w:ascii="Times New Roman" w:eastAsia="Calibri" w:hAnsi="Times New Roman" w:cs="Times New Roman"/>
          <w:kern w:val="0"/>
          <w:shd w:val="clear" w:color="auto" w:fill="FFFFFF"/>
          <w:lang w:val="sv-SE" w:bidi="bn-IN"/>
          <w14:ligatures w14:val="none"/>
        </w:rPr>
        <w:t xml:space="preserve"> minimum </w:t>
      </w:r>
      <w:proofErr w:type="spellStart"/>
      <w:r w:rsidRPr="00A376AE">
        <w:rPr>
          <w:rFonts w:ascii="Times New Roman" w:eastAsia="Calibri" w:hAnsi="Times New Roman" w:cs="Times New Roman"/>
          <w:kern w:val="0"/>
          <w:shd w:val="clear" w:color="auto" w:fill="FFFFFF"/>
          <w:lang w:val="sv-SE" w:bidi="bn-IN"/>
          <w14:ligatures w14:val="none"/>
        </w:rPr>
        <w:t>untuk</w:t>
      </w:r>
      <w:proofErr w:type="spellEnd"/>
      <w:r w:rsidRPr="00A376AE">
        <w:rPr>
          <w:rFonts w:ascii="Times New Roman" w:eastAsia="Calibri" w:hAnsi="Times New Roman" w:cs="Times New Roman"/>
          <w:kern w:val="0"/>
          <w:shd w:val="clear" w:color="auto" w:fill="FFFFFF"/>
          <w:lang w:val="sv-SE" w:bidi="bn-IN"/>
          <w14:ligatures w14:val="none"/>
        </w:rPr>
        <w:t xml:space="preserve"> </w:t>
      </w:r>
      <w:proofErr w:type="spellStart"/>
      <w:r w:rsidRPr="00A376AE">
        <w:rPr>
          <w:rFonts w:ascii="Times New Roman" w:eastAsia="Calibri" w:hAnsi="Times New Roman" w:cs="Times New Roman"/>
          <w:kern w:val="0"/>
          <w:shd w:val="clear" w:color="auto" w:fill="FFFFFF"/>
          <w:lang w:val="sv-SE" w:bidi="bn-IN"/>
          <w14:ligatures w14:val="none"/>
        </w:rPr>
        <w:t>tempoh</w:t>
      </w:r>
      <w:proofErr w:type="spellEnd"/>
      <w:r w:rsidRPr="00A376AE">
        <w:rPr>
          <w:rFonts w:ascii="Times New Roman" w:eastAsia="Calibri" w:hAnsi="Times New Roman" w:cs="Times New Roman"/>
          <w:kern w:val="0"/>
          <w:shd w:val="clear" w:color="auto" w:fill="FFFFFF"/>
          <w:lang w:val="sv-SE" w:bidi="bn-IN"/>
          <w14:ligatures w14:val="none"/>
        </w:rPr>
        <w:t xml:space="preserve"> </w:t>
      </w:r>
      <w:proofErr w:type="spellStart"/>
      <w:r w:rsidRPr="00A376AE">
        <w:rPr>
          <w:rFonts w:ascii="Times New Roman" w:eastAsia="Calibri" w:hAnsi="Times New Roman" w:cs="Times New Roman"/>
          <w:kern w:val="0"/>
          <w:shd w:val="clear" w:color="auto" w:fill="FFFFFF"/>
          <w:lang w:val="sv-SE" w:bidi="bn-IN"/>
          <w14:ligatures w14:val="none"/>
        </w:rPr>
        <w:t>penahanan</w:t>
      </w:r>
      <w:proofErr w:type="spellEnd"/>
      <w:r w:rsidRPr="00A376AE">
        <w:rPr>
          <w:rFonts w:ascii="Times New Roman" w:eastAsia="Calibri" w:hAnsi="Times New Roman" w:cs="Times New Roman"/>
          <w:kern w:val="0"/>
          <w:shd w:val="clear" w:color="auto" w:fill="FFFFFF"/>
          <w:lang w:val="sv-SE" w:bidi="bn-IN"/>
          <w14:ligatures w14:val="none"/>
        </w:rPr>
        <w:t xml:space="preserve"> </w:t>
      </w:r>
      <w:proofErr w:type="spellStart"/>
      <w:r w:rsidRPr="00A376AE">
        <w:rPr>
          <w:rFonts w:ascii="Times New Roman" w:eastAsia="Calibri" w:hAnsi="Times New Roman" w:cs="Times New Roman"/>
          <w:kern w:val="0"/>
          <w:shd w:val="clear" w:color="auto" w:fill="FFFFFF"/>
          <w:lang w:val="sv-SE" w:bidi="bn-IN"/>
          <w14:ligatures w14:val="none"/>
        </w:rPr>
        <w:t>reman</w:t>
      </w:r>
      <w:proofErr w:type="spellEnd"/>
      <w:r w:rsidRPr="00A376AE">
        <w:rPr>
          <w:rFonts w:ascii="Times New Roman" w:eastAsia="Calibri" w:hAnsi="Times New Roman" w:cs="Times New Roman"/>
          <w:kern w:val="0"/>
          <w:shd w:val="clear" w:color="auto" w:fill="FFFFFF"/>
          <w:lang w:val="sv-SE" w:bidi="bn-IN"/>
          <w14:ligatures w14:val="none"/>
        </w:rPr>
        <w:t xml:space="preserve">. </w:t>
      </w:r>
      <w:proofErr w:type="spellStart"/>
      <w:r w:rsidRPr="00A376AE">
        <w:rPr>
          <w:rFonts w:ascii="Times New Roman" w:eastAsia="Calibri" w:hAnsi="Times New Roman" w:cs="Times New Roman"/>
          <w:kern w:val="0"/>
          <w:shd w:val="clear" w:color="auto" w:fill="FFFFFF"/>
          <w:lang w:val="sv-SE" w:bidi="bn-IN"/>
          <w14:ligatures w14:val="none"/>
        </w:rPr>
        <w:t>Jika</w:t>
      </w:r>
      <w:proofErr w:type="spellEnd"/>
      <w:r w:rsidRPr="00A376AE">
        <w:rPr>
          <w:rFonts w:ascii="Times New Roman" w:eastAsia="Calibri" w:hAnsi="Times New Roman" w:cs="Times New Roman"/>
          <w:kern w:val="0"/>
          <w:shd w:val="clear" w:color="auto" w:fill="FFFFFF"/>
          <w:lang w:val="sv-SE" w:bidi="bn-IN"/>
          <w14:ligatures w14:val="none"/>
        </w:rPr>
        <w:t xml:space="preserve"> </w:t>
      </w:r>
      <w:proofErr w:type="spellStart"/>
      <w:r w:rsidRPr="00A376AE">
        <w:rPr>
          <w:rFonts w:ascii="Times New Roman" w:eastAsia="Calibri" w:hAnsi="Times New Roman" w:cs="Times New Roman"/>
          <w:kern w:val="0"/>
          <w:shd w:val="clear" w:color="auto" w:fill="FFFFFF"/>
          <w:lang w:val="sv-SE" w:bidi="bn-IN"/>
          <w14:ligatures w14:val="none"/>
        </w:rPr>
        <w:t>ternyata</w:t>
      </w:r>
      <w:proofErr w:type="spellEnd"/>
      <w:r w:rsidRPr="00A376AE">
        <w:rPr>
          <w:rFonts w:ascii="Times New Roman" w:eastAsia="Calibri" w:hAnsi="Times New Roman" w:cs="Times New Roman"/>
          <w:kern w:val="0"/>
          <w:shd w:val="clear" w:color="auto" w:fill="FFFFFF"/>
          <w:lang w:val="sv-SE" w:bidi="bn-IN"/>
          <w14:ligatures w14:val="none"/>
        </w:rPr>
        <w:t xml:space="preserve"> </w:t>
      </w:r>
      <w:proofErr w:type="spellStart"/>
      <w:r w:rsidRPr="00A376AE">
        <w:rPr>
          <w:rFonts w:ascii="Times New Roman" w:eastAsia="Calibri" w:hAnsi="Times New Roman" w:cs="Times New Roman"/>
          <w:kern w:val="0"/>
          <w:shd w:val="clear" w:color="auto" w:fill="FFFFFF"/>
          <w:lang w:val="sv-SE" w:bidi="bn-IN"/>
          <w14:ligatures w14:val="none"/>
        </w:rPr>
        <w:t>bahawa</w:t>
      </w:r>
      <w:proofErr w:type="spellEnd"/>
      <w:r w:rsidRPr="00A376AE">
        <w:rPr>
          <w:rFonts w:ascii="Times New Roman" w:eastAsia="Calibri" w:hAnsi="Times New Roman" w:cs="Times New Roman"/>
          <w:kern w:val="0"/>
          <w:shd w:val="clear" w:color="auto" w:fill="FFFFFF"/>
          <w:lang w:val="sv-SE" w:bidi="bn-IN"/>
          <w14:ligatures w14:val="none"/>
        </w:rPr>
        <w:t xml:space="preserve"> </w:t>
      </w:r>
      <w:proofErr w:type="spellStart"/>
      <w:r w:rsidRPr="00A376AE">
        <w:rPr>
          <w:rFonts w:ascii="Times New Roman" w:eastAsia="Calibri" w:hAnsi="Times New Roman" w:cs="Times New Roman"/>
          <w:kern w:val="0"/>
          <w:shd w:val="clear" w:color="auto" w:fill="FFFFFF"/>
          <w:lang w:val="sv-SE" w:bidi="bn-IN"/>
          <w14:ligatures w14:val="none"/>
        </w:rPr>
        <w:t>orang</w:t>
      </w:r>
      <w:proofErr w:type="spellEnd"/>
      <w:r w:rsidRPr="00A376AE">
        <w:rPr>
          <w:rFonts w:ascii="Times New Roman" w:eastAsia="Calibri" w:hAnsi="Times New Roman" w:cs="Times New Roman"/>
          <w:kern w:val="0"/>
          <w:shd w:val="clear" w:color="auto" w:fill="FFFFFF"/>
          <w:lang w:val="sv-SE" w:bidi="bn-IN"/>
          <w14:ligatures w14:val="none"/>
        </w:rPr>
        <w:t xml:space="preserve"> yang </w:t>
      </w:r>
      <w:proofErr w:type="spellStart"/>
      <w:r w:rsidRPr="00A376AE">
        <w:rPr>
          <w:rFonts w:ascii="Times New Roman" w:eastAsia="Calibri" w:hAnsi="Times New Roman" w:cs="Times New Roman"/>
          <w:kern w:val="0"/>
          <w:shd w:val="clear" w:color="auto" w:fill="FFFFFF"/>
          <w:lang w:val="sv-SE" w:bidi="bn-IN"/>
          <w14:ligatures w14:val="none"/>
        </w:rPr>
        <w:t>dituduh</w:t>
      </w:r>
      <w:proofErr w:type="spellEnd"/>
      <w:r w:rsidRPr="00A376AE">
        <w:rPr>
          <w:rFonts w:ascii="Times New Roman" w:eastAsia="Calibri" w:hAnsi="Times New Roman" w:cs="Times New Roman"/>
          <w:kern w:val="0"/>
          <w:shd w:val="clear" w:color="auto" w:fill="FFFFFF"/>
          <w:lang w:val="sv-SE" w:bidi="bn-IN"/>
          <w14:ligatures w14:val="none"/>
        </w:rPr>
        <w:t xml:space="preserve"> </w:t>
      </w:r>
      <w:proofErr w:type="spellStart"/>
      <w:r w:rsidRPr="00A376AE">
        <w:rPr>
          <w:rFonts w:ascii="Times New Roman" w:eastAsia="Calibri" w:hAnsi="Times New Roman" w:cs="Times New Roman"/>
          <w:kern w:val="0"/>
          <w:shd w:val="clear" w:color="auto" w:fill="FFFFFF"/>
          <w:lang w:val="sv-SE" w:bidi="bn-IN"/>
          <w14:ligatures w14:val="none"/>
        </w:rPr>
        <w:t>adalah</w:t>
      </w:r>
      <w:proofErr w:type="spellEnd"/>
      <w:r w:rsidRPr="00A376AE">
        <w:rPr>
          <w:rFonts w:ascii="Times New Roman" w:eastAsia="Calibri" w:hAnsi="Times New Roman" w:cs="Times New Roman"/>
          <w:kern w:val="0"/>
          <w:shd w:val="clear" w:color="auto" w:fill="FFFFFF"/>
          <w:lang w:val="sv-SE" w:bidi="bn-IN"/>
          <w14:ligatures w14:val="none"/>
        </w:rPr>
        <w:t xml:space="preserve"> </w:t>
      </w:r>
      <w:proofErr w:type="spellStart"/>
      <w:r w:rsidRPr="00A376AE">
        <w:rPr>
          <w:rFonts w:ascii="Times New Roman" w:eastAsia="Calibri" w:hAnsi="Times New Roman" w:cs="Times New Roman"/>
          <w:kern w:val="0"/>
          <w:shd w:val="clear" w:color="auto" w:fill="FFFFFF"/>
          <w:lang w:val="sv-SE" w:bidi="bn-IN"/>
          <w14:ligatures w14:val="none"/>
        </w:rPr>
        <w:t>tidak</w:t>
      </w:r>
      <w:proofErr w:type="spellEnd"/>
      <w:r w:rsidRPr="00A376AE">
        <w:rPr>
          <w:rFonts w:ascii="Times New Roman" w:eastAsia="Calibri" w:hAnsi="Times New Roman" w:cs="Times New Roman"/>
          <w:kern w:val="0"/>
          <w:shd w:val="clear" w:color="auto" w:fill="FFFFFF"/>
          <w:lang w:val="sv-SE" w:bidi="bn-IN"/>
          <w14:ligatures w14:val="none"/>
        </w:rPr>
        <w:t xml:space="preserve"> </w:t>
      </w:r>
      <w:proofErr w:type="spellStart"/>
      <w:r w:rsidRPr="00A376AE">
        <w:rPr>
          <w:rFonts w:ascii="Times New Roman" w:eastAsia="Calibri" w:hAnsi="Times New Roman" w:cs="Times New Roman"/>
          <w:kern w:val="0"/>
          <w:shd w:val="clear" w:color="auto" w:fill="FFFFFF"/>
          <w:lang w:val="sv-SE" w:bidi="bn-IN"/>
          <w14:ligatures w14:val="none"/>
        </w:rPr>
        <w:t>bersalah</w:t>
      </w:r>
      <w:proofErr w:type="spellEnd"/>
      <w:r w:rsidRPr="00A376AE">
        <w:rPr>
          <w:rFonts w:ascii="Times New Roman" w:eastAsia="Calibri" w:hAnsi="Times New Roman" w:cs="Times New Roman"/>
          <w:kern w:val="0"/>
          <w:shd w:val="clear" w:color="auto" w:fill="FFFFFF"/>
          <w:lang w:val="sv-SE" w:bidi="bn-IN"/>
          <w14:ligatures w14:val="none"/>
        </w:rPr>
        <w:t xml:space="preserve"> </w:t>
      </w:r>
      <w:proofErr w:type="spellStart"/>
      <w:r w:rsidRPr="00A376AE">
        <w:rPr>
          <w:rFonts w:ascii="Times New Roman" w:eastAsia="Calibri" w:hAnsi="Times New Roman" w:cs="Times New Roman"/>
          <w:kern w:val="0"/>
          <w:shd w:val="clear" w:color="auto" w:fill="FFFFFF"/>
          <w:lang w:val="sv-SE" w:bidi="bn-IN"/>
          <w14:ligatures w14:val="none"/>
        </w:rPr>
        <w:t>kepada</w:t>
      </w:r>
      <w:proofErr w:type="spellEnd"/>
      <w:r w:rsidRPr="00A376AE">
        <w:rPr>
          <w:rFonts w:ascii="Times New Roman" w:eastAsia="Calibri" w:hAnsi="Times New Roman" w:cs="Times New Roman"/>
          <w:kern w:val="0"/>
          <w:shd w:val="clear" w:color="auto" w:fill="FFFFFF"/>
          <w:lang w:val="sv-SE" w:bidi="bn-IN"/>
          <w14:ligatures w14:val="none"/>
        </w:rPr>
        <w:t xml:space="preserve"> </w:t>
      </w:r>
      <w:proofErr w:type="spellStart"/>
      <w:r w:rsidRPr="00A376AE">
        <w:rPr>
          <w:rFonts w:ascii="Times New Roman" w:eastAsia="Calibri" w:hAnsi="Times New Roman" w:cs="Times New Roman"/>
          <w:kern w:val="0"/>
          <w:shd w:val="clear" w:color="auto" w:fill="FFFFFF"/>
          <w:lang w:val="sv-SE" w:bidi="bn-IN"/>
          <w14:ligatures w14:val="none"/>
        </w:rPr>
        <w:t>pihak</w:t>
      </w:r>
      <w:proofErr w:type="spellEnd"/>
      <w:r w:rsidRPr="00A376AE">
        <w:rPr>
          <w:rFonts w:ascii="Times New Roman" w:eastAsia="Calibri" w:hAnsi="Times New Roman" w:cs="Times New Roman"/>
          <w:kern w:val="0"/>
          <w:shd w:val="clear" w:color="auto" w:fill="FFFFFF"/>
          <w:lang w:val="sv-SE" w:bidi="bn-IN"/>
          <w14:ligatures w14:val="none"/>
        </w:rPr>
        <w:t xml:space="preserve"> </w:t>
      </w:r>
      <w:proofErr w:type="spellStart"/>
      <w:r w:rsidRPr="00A376AE">
        <w:rPr>
          <w:rFonts w:ascii="Times New Roman" w:eastAsia="Calibri" w:hAnsi="Times New Roman" w:cs="Times New Roman"/>
          <w:kern w:val="0"/>
          <w:shd w:val="clear" w:color="auto" w:fill="FFFFFF"/>
          <w:lang w:val="sv-SE" w:bidi="bn-IN"/>
          <w14:ligatures w14:val="none"/>
        </w:rPr>
        <w:t>pendakwa</w:t>
      </w:r>
      <w:proofErr w:type="spellEnd"/>
      <w:r w:rsidRPr="00A376AE">
        <w:rPr>
          <w:rFonts w:ascii="Times New Roman" w:eastAsia="Calibri" w:hAnsi="Times New Roman" w:cs="Times New Roman"/>
          <w:kern w:val="0"/>
          <w:shd w:val="clear" w:color="auto" w:fill="FFFFFF"/>
          <w:lang w:val="sv-SE" w:bidi="bn-IN"/>
          <w14:ligatures w14:val="none"/>
        </w:rPr>
        <w:t xml:space="preserve"> </w:t>
      </w:r>
      <w:proofErr w:type="spellStart"/>
      <w:r w:rsidRPr="00A376AE">
        <w:rPr>
          <w:rFonts w:ascii="Times New Roman" w:eastAsia="Calibri" w:hAnsi="Times New Roman" w:cs="Times New Roman"/>
          <w:kern w:val="0"/>
          <w:shd w:val="clear" w:color="auto" w:fill="FFFFFF"/>
          <w:lang w:val="sv-SE" w:bidi="bn-IN"/>
          <w14:ligatures w14:val="none"/>
        </w:rPr>
        <w:t>atau</w:t>
      </w:r>
      <w:proofErr w:type="spellEnd"/>
      <w:r w:rsidRPr="00A376AE">
        <w:rPr>
          <w:rFonts w:ascii="Times New Roman" w:eastAsia="Calibri" w:hAnsi="Times New Roman" w:cs="Times New Roman"/>
          <w:kern w:val="0"/>
          <w:shd w:val="clear" w:color="auto" w:fill="FFFFFF"/>
          <w:lang w:val="sv-SE" w:bidi="bn-IN"/>
          <w14:ligatures w14:val="none"/>
        </w:rPr>
        <w:t xml:space="preserve"> </w:t>
      </w:r>
      <w:proofErr w:type="spellStart"/>
      <w:r w:rsidRPr="00A376AE">
        <w:rPr>
          <w:rFonts w:ascii="Times New Roman" w:eastAsia="Calibri" w:hAnsi="Times New Roman" w:cs="Times New Roman"/>
          <w:kern w:val="0"/>
          <w:shd w:val="clear" w:color="auto" w:fill="FFFFFF"/>
          <w:lang w:val="sv-SE" w:bidi="bn-IN"/>
          <w14:ligatures w14:val="none"/>
        </w:rPr>
        <w:t>hakim</w:t>
      </w:r>
      <w:proofErr w:type="spellEnd"/>
      <w:r w:rsidRPr="00A376AE">
        <w:rPr>
          <w:rFonts w:ascii="Times New Roman" w:eastAsia="Calibri" w:hAnsi="Times New Roman" w:cs="Times New Roman"/>
          <w:kern w:val="0"/>
          <w:shd w:val="clear" w:color="auto" w:fill="FFFFFF"/>
          <w:lang w:val="sv-SE" w:bidi="bn-IN"/>
          <w14:ligatures w14:val="none"/>
        </w:rPr>
        <w:t xml:space="preserve">, maka dia </w:t>
      </w:r>
      <w:proofErr w:type="spellStart"/>
      <w:r w:rsidRPr="00A376AE">
        <w:rPr>
          <w:rFonts w:ascii="Times New Roman" w:eastAsia="Calibri" w:hAnsi="Times New Roman" w:cs="Times New Roman"/>
          <w:kern w:val="0"/>
          <w:shd w:val="clear" w:color="auto" w:fill="FFFFFF"/>
          <w:lang w:val="sv-SE" w:bidi="bn-IN"/>
          <w14:ligatures w14:val="none"/>
        </w:rPr>
        <w:t>harus</w:t>
      </w:r>
      <w:proofErr w:type="spellEnd"/>
      <w:r w:rsidRPr="00A376AE">
        <w:rPr>
          <w:rFonts w:ascii="Times New Roman" w:eastAsia="Calibri" w:hAnsi="Times New Roman" w:cs="Times New Roman"/>
          <w:kern w:val="0"/>
          <w:shd w:val="clear" w:color="auto" w:fill="FFFFFF"/>
          <w:lang w:val="sv-SE" w:bidi="bn-IN"/>
          <w14:ligatures w14:val="none"/>
        </w:rPr>
        <w:t xml:space="preserve"> </w:t>
      </w:r>
      <w:proofErr w:type="spellStart"/>
      <w:r w:rsidRPr="00A376AE">
        <w:rPr>
          <w:rFonts w:ascii="Times New Roman" w:eastAsia="Calibri" w:hAnsi="Times New Roman" w:cs="Times New Roman"/>
          <w:kern w:val="0"/>
          <w:shd w:val="clear" w:color="auto" w:fill="FFFFFF"/>
          <w:lang w:val="sv-SE" w:bidi="bn-IN"/>
          <w14:ligatures w14:val="none"/>
        </w:rPr>
        <w:t>dibebaskan</w:t>
      </w:r>
      <w:proofErr w:type="spellEnd"/>
      <w:r w:rsidRPr="00A376AE">
        <w:rPr>
          <w:rFonts w:ascii="Times New Roman" w:eastAsia="Calibri" w:hAnsi="Times New Roman" w:cs="Times New Roman"/>
          <w:kern w:val="0"/>
          <w:shd w:val="clear" w:color="auto" w:fill="FFFFFF"/>
          <w:lang w:val="sv-SE" w:bidi="bn-IN"/>
          <w14:ligatures w14:val="none"/>
        </w:rPr>
        <w:t xml:space="preserve"> dari </w:t>
      </w:r>
      <w:proofErr w:type="spellStart"/>
      <w:r w:rsidRPr="00A376AE">
        <w:rPr>
          <w:rFonts w:ascii="Times New Roman" w:eastAsia="Calibri" w:hAnsi="Times New Roman" w:cs="Times New Roman"/>
          <w:kern w:val="0"/>
          <w:shd w:val="clear" w:color="auto" w:fill="FFFFFF"/>
          <w:lang w:val="sv-SE" w:bidi="bn-IN"/>
          <w14:ligatures w14:val="none"/>
        </w:rPr>
        <w:t>tahanan</w:t>
      </w:r>
      <w:proofErr w:type="spellEnd"/>
      <w:r w:rsidRPr="00A376AE">
        <w:rPr>
          <w:rFonts w:ascii="Times New Roman" w:eastAsia="Calibri" w:hAnsi="Times New Roman" w:cs="Times New Roman"/>
          <w:kern w:val="0"/>
          <w:shd w:val="clear" w:color="auto" w:fill="FFFFFF"/>
          <w:lang w:val="sv-SE" w:bidi="bn-IN"/>
          <w14:ligatures w14:val="none"/>
        </w:rPr>
        <w:t xml:space="preserve"> </w:t>
      </w:r>
      <w:proofErr w:type="spellStart"/>
      <w:r w:rsidRPr="00A376AE">
        <w:rPr>
          <w:rFonts w:ascii="Times New Roman" w:eastAsia="Calibri" w:hAnsi="Times New Roman" w:cs="Times New Roman"/>
          <w:kern w:val="0"/>
          <w:shd w:val="clear" w:color="auto" w:fill="FFFFFF"/>
          <w:lang w:val="sv-SE" w:bidi="bn-IN"/>
          <w14:ligatures w14:val="none"/>
        </w:rPr>
        <w:t>dengan</w:t>
      </w:r>
      <w:proofErr w:type="spellEnd"/>
      <w:r w:rsidRPr="00A376AE">
        <w:rPr>
          <w:rFonts w:ascii="Times New Roman" w:eastAsia="Calibri" w:hAnsi="Times New Roman" w:cs="Times New Roman"/>
          <w:kern w:val="0"/>
          <w:shd w:val="clear" w:color="auto" w:fill="FFFFFF"/>
          <w:lang w:val="sv-SE" w:bidi="bn-IN"/>
          <w14:ligatures w14:val="none"/>
        </w:rPr>
        <w:t xml:space="preserve"> </w:t>
      </w:r>
      <w:proofErr w:type="spellStart"/>
      <w:r w:rsidRPr="00A376AE">
        <w:rPr>
          <w:rFonts w:ascii="Times New Roman" w:eastAsia="Calibri" w:hAnsi="Times New Roman" w:cs="Times New Roman"/>
          <w:kern w:val="0"/>
          <w:shd w:val="clear" w:color="auto" w:fill="FFFFFF"/>
          <w:lang w:val="sv-SE" w:bidi="bn-IN"/>
          <w14:ligatures w14:val="none"/>
        </w:rPr>
        <w:t>segera</w:t>
      </w:r>
      <w:proofErr w:type="spellEnd"/>
      <w:r w:rsidRPr="00A376AE">
        <w:rPr>
          <w:rFonts w:ascii="Times New Roman" w:eastAsia="Calibri" w:hAnsi="Times New Roman" w:cs="Times New Roman"/>
          <w:kern w:val="0"/>
          <w:shd w:val="clear" w:color="auto" w:fill="FFFFFF"/>
          <w:lang w:val="sv-SE" w:bidi="bn-IN"/>
          <w14:ligatures w14:val="none"/>
        </w:rPr>
        <w:t xml:space="preserve">, </w:t>
      </w:r>
      <w:proofErr w:type="spellStart"/>
      <w:r w:rsidRPr="00A376AE">
        <w:rPr>
          <w:rFonts w:ascii="Times New Roman" w:eastAsia="Calibri" w:hAnsi="Times New Roman" w:cs="Times New Roman"/>
          <w:kern w:val="0"/>
          <w:shd w:val="clear" w:color="auto" w:fill="FFFFFF"/>
          <w:lang w:val="sv-SE" w:bidi="bn-IN"/>
          <w14:ligatures w14:val="none"/>
        </w:rPr>
        <w:t>walaupun</w:t>
      </w:r>
      <w:proofErr w:type="spellEnd"/>
      <w:r w:rsidRPr="00A376AE">
        <w:rPr>
          <w:rFonts w:ascii="Times New Roman" w:eastAsia="Calibri" w:hAnsi="Times New Roman" w:cs="Times New Roman"/>
          <w:kern w:val="0"/>
          <w:shd w:val="clear" w:color="auto" w:fill="FFFFFF"/>
          <w:lang w:val="sv-SE" w:bidi="bn-IN"/>
          <w14:ligatures w14:val="none"/>
        </w:rPr>
        <w:t xml:space="preserve"> dia </w:t>
      </w:r>
      <w:proofErr w:type="spellStart"/>
      <w:r w:rsidRPr="00A376AE">
        <w:rPr>
          <w:rFonts w:ascii="Times New Roman" w:eastAsia="Calibri" w:hAnsi="Times New Roman" w:cs="Times New Roman"/>
          <w:kern w:val="0"/>
          <w:shd w:val="clear" w:color="auto" w:fill="FFFFFF"/>
          <w:lang w:val="sv-SE" w:bidi="bn-IN"/>
          <w14:ligatures w14:val="none"/>
        </w:rPr>
        <w:t>hanya</w:t>
      </w:r>
      <w:proofErr w:type="spellEnd"/>
      <w:r w:rsidRPr="00A376AE">
        <w:rPr>
          <w:rFonts w:ascii="Times New Roman" w:eastAsia="Calibri" w:hAnsi="Times New Roman" w:cs="Times New Roman"/>
          <w:kern w:val="0"/>
          <w:shd w:val="clear" w:color="auto" w:fill="FFFFFF"/>
          <w:lang w:val="sv-SE" w:bidi="bn-IN"/>
          <w14:ligatures w14:val="none"/>
        </w:rPr>
        <w:t xml:space="preserve"> </w:t>
      </w:r>
      <w:proofErr w:type="spellStart"/>
      <w:r w:rsidRPr="00A376AE">
        <w:rPr>
          <w:rFonts w:ascii="Times New Roman" w:eastAsia="Calibri" w:hAnsi="Times New Roman" w:cs="Times New Roman"/>
          <w:kern w:val="0"/>
          <w:shd w:val="clear" w:color="auto" w:fill="FFFFFF"/>
          <w:lang w:val="sv-SE" w:bidi="bn-IN"/>
          <w14:ligatures w14:val="none"/>
        </w:rPr>
        <w:t>ditahan</w:t>
      </w:r>
      <w:proofErr w:type="spellEnd"/>
      <w:r w:rsidRPr="00A376AE">
        <w:rPr>
          <w:rFonts w:ascii="Times New Roman" w:eastAsia="Calibri" w:hAnsi="Times New Roman" w:cs="Times New Roman"/>
          <w:kern w:val="0"/>
          <w:shd w:val="clear" w:color="auto" w:fill="FFFFFF"/>
          <w:lang w:val="sv-SE" w:bidi="bn-IN"/>
          <w14:ligatures w14:val="none"/>
        </w:rPr>
        <w:t xml:space="preserve"> </w:t>
      </w:r>
      <w:proofErr w:type="spellStart"/>
      <w:r w:rsidRPr="00A376AE">
        <w:rPr>
          <w:rFonts w:ascii="Times New Roman" w:eastAsia="Calibri" w:hAnsi="Times New Roman" w:cs="Times New Roman"/>
          <w:kern w:val="0"/>
          <w:shd w:val="clear" w:color="auto" w:fill="FFFFFF"/>
          <w:lang w:val="sv-SE" w:bidi="bn-IN"/>
          <w14:ligatures w14:val="none"/>
        </w:rPr>
        <w:t>untuk</w:t>
      </w:r>
      <w:proofErr w:type="spellEnd"/>
      <w:r w:rsidRPr="00A376AE">
        <w:rPr>
          <w:rFonts w:ascii="Times New Roman" w:eastAsia="Calibri" w:hAnsi="Times New Roman" w:cs="Times New Roman"/>
          <w:kern w:val="0"/>
          <w:shd w:val="clear" w:color="auto" w:fill="FFFFFF"/>
          <w:lang w:val="sv-SE" w:bidi="bn-IN"/>
          <w14:ligatures w14:val="none"/>
        </w:rPr>
        <w:t xml:space="preserve"> </w:t>
      </w:r>
      <w:proofErr w:type="spellStart"/>
      <w:r w:rsidRPr="00A376AE">
        <w:rPr>
          <w:rFonts w:ascii="Times New Roman" w:eastAsia="Calibri" w:hAnsi="Times New Roman" w:cs="Times New Roman"/>
          <w:kern w:val="0"/>
          <w:shd w:val="clear" w:color="auto" w:fill="FFFFFF"/>
          <w:lang w:val="sv-SE" w:bidi="bn-IN"/>
          <w14:ligatures w14:val="none"/>
        </w:rPr>
        <w:t>beberapa</w:t>
      </w:r>
      <w:proofErr w:type="spellEnd"/>
      <w:r w:rsidRPr="00A376AE">
        <w:rPr>
          <w:rFonts w:ascii="Times New Roman" w:eastAsia="Calibri" w:hAnsi="Times New Roman" w:cs="Times New Roman"/>
          <w:kern w:val="0"/>
          <w:shd w:val="clear" w:color="auto" w:fill="FFFFFF"/>
          <w:lang w:val="sv-SE" w:bidi="bn-IN"/>
          <w14:ligatures w14:val="none"/>
        </w:rPr>
        <w:t xml:space="preserve"> </w:t>
      </w:r>
      <w:proofErr w:type="spellStart"/>
      <w:r w:rsidRPr="00A376AE">
        <w:rPr>
          <w:rFonts w:ascii="Times New Roman" w:eastAsia="Calibri" w:hAnsi="Times New Roman" w:cs="Times New Roman"/>
          <w:kern w:val="0"/>
          <w:shd w:val="clear" w:color="auto" w:fill="FFFFFF"/>
          <w:lang w:val="sv-SE" w:bidi="bn-IN"/>
          <w14:ligatures w14:val="none"/>
        </w:rPr>
        <w:t>minit</w:t>
      </w:r>
      <w:proofErr w:type="spellEnd"/>
      <w:r w:rsidRPr="00A376AE">
        <w:rPr>
          <w:rFonts w:ascii="Times New Roman" w:eastAsia="Calibri" w:hAnsi="Times New Roman" w:cs="Times New Roman"/>
          <w:kern w:val="0"/>
          <w:shd w:val="clear" w:color="auto" w:fill="FFFFFF"/>
          <w:lang w:val="sv-SE" w:bidi="bn-IN"/>
          <w14:ligatures w14:val="none"/>
        </w:rPr>
        <w:t xml:space="preserve"> </w:t>
      </w:r>
      <w:proofErr w:type="spellStart"/>
      <w:r w:rsidRPr="00A376AE">
        <w:rPr>
          <w:rFonts w:ascii="Times New Roman" w:eastAsia="Calibri" w:hAnsi="Times New Roman" w:cs="Times New Roman"/>
          <w:kern w:val="0"/>
          <w:shd w:val="clear" w:color="auto" w:fill="FFFFFF"/>
          <w:lang w:val="sv-SE" w:bidi="bn-IN"/>
          <w14:ligatures w14:val="none"/>
        </w:rPr>
        <w:t>sahaja</w:t>
      </w:r>
      <w:proofErr w:type="spellEnd"/>
      <w:r w:rsidR="0026781D">
        <w:rPr>
          <w:rFonts w:ascii="Times New Roman" w:eastAsia="Calibri" w:hAnsi="Times New Roman" w:cs="Times New Roman"/>
          <w:kern w:val="0"/>
          <w:shd w:val="clear" w:color="auto" w:fill="FFFFFF"/>
          <w:lang w:val="sv-SE" w:bidi="bn-IN"/>
          <w14:ligatures w14:val="none"/>
        </w:rPr>
        <w:t xml:space="preserve"> </w:t>
      </w:r>
      <w:r w:rsidR="0026781D" w:rsidRPr="0026781D">
        <w:rPr>
          <w:rFonts w:ascii="Times New Roman" w:eastAsia="Calibri" w:hAnsi="Times New Roman" w:cs="Times New Roman"/>
          <w:kern w:val="0"/>
          <w:shd w:val="clear" w:color="auto" w:fill="FFFFFF"/>
          <w:lang w:val="sv-SE" w:bidi="bn-IN"/>
          <w14:ligatures w14:val="none"/>
        </w:rPr>
        <w:t>(Al-</w:t>
      </w:r>
      <w:proofErr w:type="spellStart"/>
      <w:r w:rsidR="0026781D" w:rsidRPr="0026781D">
        <w:rPr>
          <w:rFonts w:ascii="Times New Roman" w:eastAsia="Calibri" w:hAnsi="Times New Roman" w:cs="Times New Roman"/>
          <w:kern w:val="0"/>
          <w:shd w:val="clear" w:color="auto" w:fill="FFFFFF"/>
          <w:lang w:val="sv-SE" w:bidi="bn-IN"/>
          <w14:ligatures w14:val="none"/>
        </w:rPr>
        <w:t>Kasani</w:t>
      </w:r>
      <w:proofErr w:type="spellEnd"/>
      <w:r w:rsidR="0026781D" w:rsidRPr="0026781D">
        <w:rPr>
          <w:rFonts w:ascii="Times New Roman" w:eastAsia="Calibri" w:hAnsi="Times New Roman" w:cs="Times New Roman"/>
          <w:kern w:val="0"/>
          <w:shd w:val="clear" w:color="auto" w:fill="FFFFFF"/>
          <w:lang w:val="sv-SE" w:bidi="bn-IN"/>
          <w14:ligatures w14:val="none"/>
        </w:rPr>
        <w:t>, 1986)</w:t>
      </w:r>
      <w:r w:rsidRPr="00A376AE">
        <w:rPr>
          <w:rFonts w:ascii="Times New Roman" w:eastAsia="Calibri" w:hAnsi="Times New Roman" w:cs="Times New Roman"/>
          <w:kern w:val="0"/>
          <w:shd w:val="clear" w:color="auto" w:fill="FFFFFF"/>
          <w:lang w:val="sv-SE" w:bidi="bn-IN"/>
          <w14:ligatures w14:val="none"/>
        </w:rPr>
        <w:t>.</w:t>
      </w:r>
      <w:r w:rsidRPr="00A376AE">
        <w:rPr>
          <w:rFonts w:asciiTheme="majorBidi" w:eastAsia="Times New Roman" w:hAnsiTheme="majorBidi" w:cstheme="majorBidi"/>
          <w:kern w:val="0"/>
          <w:lang w:val="sv-SE"/>
          <w14:ligatures w14:val="none"/>
        </w:rPr>
        <w:t xml:space="preserve"> </w:t>
      </w:r>
      <w:r>
        <w:rPr>
          <w:rFonts w:asciiTheme="majorBidi" w:eastAsia="Times New Roman" w:hAnsiTheme="majorBidi" w:cstheme="majorBidi"/>
          <w:kern w:val="0"/>
          <w:lang w:val="sv-SE"/>
          <w14:ligatures w14:val="none"/>
        </w:rPr>
        <w:t>Manakala, p</w:t>
      </w:r>
      <w:r w:rsidRPr="00A376AE">
        <w:rPr>
          <w:rFonts w:ascii="Times New Roman" w:eastAsia="Calibri" w:hAnsi="Times New Roman" w:cs="Times New Roman"/>
          <w:kern w:val="0"/>
          <w:shd w:val="clear" w:color="auto" w:fill="FFFFFF"/>
          <w:lang w:val="sv-SE" w:bidi="bn-IN"/>
          <w14:ligatures w14:val="none"/>
        </w:rPr>
        <w:t xml:space="preserve">ara </w:t>
      </w:r>
      <w:proofErr w:type="spellStart"/>
      <w:r w:rsidRPr="00A376AE">
        <w:rPr>
          <w:rFonts w:ascii="Times New Roman" w:eastAsia="Calibri" w:hAnsi="Times New Roman" w:cs="Times New Roman"/>
          <w:kern w:val="0"/>
          <w:shd w:val="clear" w:color="auto" w:fill="FFFFFF"/>
          <w:lang w:val="sv-SE" w:bidi="bn-IN"/>
          <w14:ligatures w14:val="none"/>
        </w:rPr>
        <w:t>fuqaha</w:t>
      </w:r>
      <w:proofErr w:type="spellEnd"/>
      <w:r w:rsidRPr="00A376AE">
        <w:rPr>
          <w:rFonts w:ascii="Times New Roman" w:eastAsia="Calibri" w:hAnsi="Times New Roman" w:cs="Times New Roman"/>
          <w:kern w:val="0"/>
          <w:shd w:val="clear" w:color="auto" w:fill="FFFFFF"/>
          <w:lang w:val="sv-SE" w:bidi="bn-IN"/>
          <w14:ligatures w14:val="none"/>
        </w:rPr>
        <w:t xml:space="preserve"> </w:t>
      </w:r>
      <w:proofErr w:type="spellStart"/>
      <w:r w:rsidRPr="00A376AE">
        <w:rPr>
          <w:rFonts w:ascii="Times New Roman" w:eastAsia="Calibri" w:hAnsi="Times New Roman" w:cs="Times New Roman"/>
          <w:kern w:val="0"/>
          <w:shd w:val="clear" w:color="auto" w:fill="FFFFFF"/>
          <w:lang w:val="sv-SE" w:bidi="bn-IN"/>
          <w14:ligatures w14:val="none"/>
        </w:rPr>
        <w:t>berbeza</w:t>
      </w:r>
      <w:proofErr w:type="spellEnd"/>
      <w:r w:rsidRPr="00A376AE">
        <w:rPr>
          <w:rFonts w:ascii="Times New Roman" w:eastAsia="Calibri" w:hAnsi="Times New Roman" w:cs="Times New Roman"/>
          <w:kern w:val="0"/>
          <w:shd w:val="clear" w:color="auto" w:fill="FFFFFF"/>
          <w:lang w:val="sv-SE" w:bidi="bn-IN"/>
          <w14:ligatures w14:val="none"/>
        </w:rPr>
        <w:t xml:space="preserve"> </w:t>
      </w:r>
      <w:proofErr w:type="spellStart"/>
      <w:r w:rsidRPr="00A376AE">
        <w:rPr>
          <w:rFonts w:ascii="Times New Roman" w:eastAsia="Calibri" w:hAnsi="Times New Roman" w:cs="Times New Roman"/>
          <w:kern w:val="0"/>
          <w:shd w:val="clear" w:color="auto" w:fill="FFFFFF"/>
          <w:lang w:val="sv-SE" w:bidi="bn-IN"/>
          <w14:ligatures w14:val="none"/>
        </w:rPr>
        <w:t>pendapat</w:t>
      </w:r>
      <w:proofErr w:type="spellEnd"/>
      <w:r w:rsidRPr="00A376AE">
        <w:rPr>
          <w:rFonts w:ascii="Times New Roman" w:eastAsia="Calibri" w:hAnsi="Times New Roman" w:cs="Times New Roman"/>
          <w:kern w:val="0"/>
          <w:shd w:val="clear" w:color="auto" w:fill="FFFFFF"/>
          <w:lang w:val="sv-SE" w:bidi="bn-IN"/>
          <w14:ligatures w14:val="none"/>
        </w:rPr>
        <w:t xml:space="preserve"> </w:t>
      </w:r>
      <w:proofErr w:type="spellStart"/>
      <w:r w:rsidRPr="00A376AE">
        <w:rPr>
          <w:rFonts w:ascii="Times New Roman" w:eastAsia="Calibri" w:hAnsi="Times New Roman" w:cs="Times New Roman"/>
          <w:kern w:val="0"/>
          <w:shd w:val="clear" w:color="auto" w:fill="FFFFFF"/>
          <w:lang w:val="sv-SE" w:bidi="bn-IN"/>
          <w14:ligatures w14:val="none"/>
        </w:rPr>
        <w:t>mengenai</w:t>
      </w:r>
      <w:proofErr w:type="spellEnd"/>
      <w:r w:rsidRPr="00A376AE">
        <w:rPr>
          <w:rFonts w:ascii="Times New Roman" w:eastAsia="Calibri" w:hAnsi="Times New Roman" w:cs="Times New Roman"/>
          <w:kern w:val="0"/>
          <w:shd w:val="clear" w:color="auto" w:fill="FFFFFF"/>
          <w:lang w:val="sv-SE" w:bidi="bn-IN"/>
          <w14:ligatures w14:val="none"/>
        </w:rPr>
        <w:t xml:space="preserve"> </w:t>
      </w:r>
      <w:proofErr w:type="spellStart"/>
      <w:r w:rsidRPr="00A376AE">
        <w:rPr>
          <w:rFonts w:ascii="Times New Roman" w:eastAsia="Calibri" w:hAnsi="Times New Roman" w:cs="Times New Roman"/>
          <w:kern w:val="0"/>
          <w:shd w:val="clear" w:color="auto" w:fill="FFFFFF"/>
          <w:lang w:val="sv-SE" w:bidi="bn-IN"/>
          <w14:ligatures w14:val="none"/>
        </w:rPr>
        <w:t>tempoh</w:t>
      </w:r>
      <w:proofErr w:type="spellEnd"/>
      <w:r w:rsidRPr="00A376AE">
        <w:rPr>
          <w:rFonts w:ascii="Times New Roman" w:eastAsia="Calibri" w:hAnsi="Times New Roman" w:cs="Times New Roman"/>
          <w:kern w:val="0"/>
          <w:shd w:val="clear" w:color="auto" w:fill="FFFFFF"/>
          <w:lang w:val="sv-SE" w:bidi="bn-IN"/>
          <w14:ligatures w14:val="none"/>
        </w:rPr>
        <w:t xml:space="preserve"> </w:t>
      </w:r>
      <w:proofErr w:type="spellStart"/>
      <w:r w:rsidRPr="00A376AE">
        <w:rPr>
          <w:rFonts w:ascii="Times New Roman" w:eastAsia="Calibri" w:hAnsi="Times New Roman" w:cs="Times New Roman"/>
          <w:kern w:val="0"/>
          <w:shd w:val="clear" w:color="auto" w:fill="FFFFFF"/>
          <w:lang w:val="sv-SE" w:bidi="bn-IN"/>
          <w14:ligatures w14:val="none"/>
        </w:rPr>
        <w:t>maksimum</w:t>
      </w:r>
      <w:proofErr w:type="spellEnd"/>
      <w:r w:rsidRPr="00A376AE">
        <w:rPr>
          <w:rFonts w:ascii="Times New Roman" w:eastAsia="Calibri" w:hAnsi="Times New Roman" w:cs="Times New Roman"/>
          <w:kern w:val="0"/>
          <w:shd w:val="clear" w:color="auto" w:fill="FFFFFF"/>
          <w:lang w:val="sv-SE" w:bidi="bn-IN"/>
          <w14:ligatures w14:val="none"/>
        </w:rPr>
        <w:t xml:space="preserve"> </w:t>
      </w:r>
      <w:proofErr w:type="spellStart"/>
      <w:r w:rsidRPr="00A376AE">
        <w:rPr>
          <w:rFonts w:ascii="Times New Roman" w:eastAsia="Calibri" w:hAnsi="Times New Roman" w:cs="Times New Roman"/>
          <w:kern w:val="0"/>
          <w:shd w:val="clear" w:color="auto" w:fill="FFFFFF"/>
          <w:lang w:val="sv-SE" w:bidi="bn-IN"/>
          <w14:ligatures w14:val="none"/>
        </w:rPr>
        <w:t>penahanan</w:t>
      </w:r>
      <w:proofErr w:type="spellEnd"/>
      <w:r w:rsidRPr="00A376AE">
        <w:rPr>
          <w:rFonts w:ascii="Times New Roman" w:eastAsia="Calibri" w:hAnsi="Times New Roman" w:cs="Times New Roman"/>
          <w:kern w:val="0"/>
          <w:shd w:val="clear" w:color="auto" w:fill="FFFFFF"/>
          <w:lang w:val="sv-SE" w:bidi="bn-IN"/>
          <w14:ligatures w14:val="none"/>
        </w:rPr>
        <w:t xml:space="preserve"> </w:t>
      </w:r>
      <w:proofErr w:type="spellStart"/>
      <w:r w:rsidRPr="00A376AE">
        <w:rPr>
          <w:rFonts w:ascii="Times New Roman" w:eastAsia="Calibri" w:hAnsi="Times New Roman" w:cs="Times New Roman"/>
          <w:kern w:val="0"/>
          <w:shd w:val="clear" w:color="auto" w:fill="FFFFFF"/>
          <w:lang w:val="sv-SE" w:bidi="bn-IN"/>
          <w14:ligatures w14:val="none"/>
        </w:rPr>
        <w:t>reman</w:t>
      </w:r>
      <w:proofErr w:type="spellEnd"/>
      <w:r w:rsidRPr="00A376AE">
        <w:rPr>
          <w:rFonts w:ascii="Times New Roman" w:eastAsia="Calibri" w:hAnsi="Times New Roman" w:cs="Times New Roman"/>
          <w:kern w:val="0"/>
          <w:shd w:val="clear" w:color="auto" w:fill="FFFFFF"/>
          <w:lang w:val="sv-SE" w:bidi="bn-IN"/>
          <w14:ligatures w14:val="none"/>
        </w:rPr>
        <w:t xml:space="preserve">. </w:t>
      </w:r>
      <w:r>
        <w:rPr>
          <w:rFonts w:ascii="Times New Roman" w:eastAsia="Calibri" w:hAnsi="Times New Roman" w:cs="Times New Roman"/>
          <w:kern w:val="0"/>
          <w:shd w:val="clear" w:color="auto" w:fill="FFFFFF"/>
          <w:lang w:val="sv-SE" w:bidi="bn-IN"/>
          <w14:ligatures w14:val="none"/>
        </w:rPr>
        <w:t xml:space="preserve"> </w:t>
      </w:r>
      <w:proofErr w:type="spellStart"/>
      <w:r w:rsidRPr="00A376AE">
        <w:rPr>
          <w:rFonts w:ascii="Times New Roman" w:eastAsia="Calibri" w:hAnsi="Times New Roman" w:cs="Times New Roman"/>
          <w:kern w:val="0"/>
          <w:shd w:val="clear" w:color="auto" w:fill="FFFFFF"/>
          <w:lang w:val="sv-SE" w:bidi="bn-IN"/>
          <w14:ligatures w14:val="none"/>
        </w:rPr>
        <w:t>Pandangan</w:t>
      </w:r>
      <w:proofErr w:type="spellEnd"/>
      <w:r w:rsidRPr="00A376AE">
        <w:rPr>
          <w:rFonts w:ascii="Times New Roman" w:eastAsia="Calibri" w:hAnsi="Times New Roman" w:cs="Times New Roman"/>
          <w:kern w:val="0"/>
          <w:shd w:val="clear" w:color="auto" w:fill="FFFFFF"/>
          <w:lang w:val="sv-SE" w:bidi="bn-IN"/>
          <w14:ligatures w14:val="none"/>
        </w:rPr>
        <w:t xml:space="preserve"> </w:t>
      </w:r>
      <w:proofErr w:type="spellStart"/>
      <w:r w:rsidRPr="00A376AE">
        <w:rPr>
          <w:rFonts w:ascii="Times New Roman" w:eastAsia="Calibri" w:hAnsi="Times New Roman" w:cs="Times New Roman"/>
          <w:kern w:val="0"/>
          <w:shd w:val="clear" w:color="auto" w:fill="FFFFFF"/>
          <w:lang w:val="sv-SE" w:bidi="bn-IN"/>
          <w14:ligatures w14:val="none"/>
        </w:rPr>
        <w:t>pertama</w:t>
      </w:r>
      <w:proofErr w:type="spellEnd"/>
      <w:r w:rsidRPr="00A376AE">
        <w:rPr>
          <w:rFonts w:ascii="Times New Roman" w:eastAsia="Calibri" w:hAnsi="Times New Roman" w:cs="Times New Roman"/>
          <w:kern w:val="0"/>
          <w:shd w:val="clear" w:color="auto" w:fill="FFFFFF"/>
          <w:lang w:val="sv-SE" w:bidi="bn-IN"/>
          <w14:ligatures w14:val="none"/>
        </w:rPr>
        <w:t xml:space="preserve"> yang </w:t>
      </w:r>
      <w:proofErr w:type="spellStart"/>
      <w:r w:rsidRPr="00A376AE">
        <w:rPr>
          <w:rFonts w:ascii="Times New Roman" w:eastAsia="Calibri" w:hAnsi="Times New Roman" w:cs="Times New Roman"/>
          <w:kern w:val="0"/>
          <w:shd w:val="clear" w:color="auto" w:fill="FFFFFF"/>
          <w:lang w:val="sv-SE" w:bidi="bn-IN"/>
          <w14:ligatures w14:val="none"/>
        </w:rPr>
        <w:t>terdiri</w:t>
      </w:r>
      <w:proofErr w:type="spellEnd"/>
      <w:r w:rsidRPr="00A376AE">
        <w:rPr>
          <w:rFonts w:ascii="Times New Roman" w:eastAsia="Calibri" w:hAnsi="Times New Roman" w:cs="Times New Roman"/>
          <w:kern w:val="0"/>
          <w:shd w:val="clear" w:color="auto" w:fill="FFFFFF"/>
          <w:lang w:val="sv-SE" w:bidi="bn-IN"/>
          <w14:ligatures w14:val="none"/>
        </w:rPr>
        <w:t xml:space="preserve"> </w:t>
      </w:r>
      <w:proofErr w:type="spellStart"/>
      <w:r w:rsidRPr="00A376AE">
        <w:rPr>
          <w:rFonts w:ascii="Times New Roman" w:eastAsia="Calibri" w:hAnsi="Times New Roman" w:cs="Times New Roman"/>
          <w:kern w:val="0"/>
          <w:shd w:val="clear" w:color="auto" w:fill="FFFFFF"/>
          <w:lang w:val="sv-SE" w:bidi="bn-IN"/>
          <w14:ligatures w14:val="none"/>
        </w:rPr>
        <w:t>daripada</w:t>
      </w:r>
      <w:proofErr w:type="spellEnd"/>
      <w:r w:rsidRPr="00A376AE">
        <w:rPr>
          <w:rFonts w:ascii="Times New Roman" w:eastAsia="Calibri" w:hAnsi="Times New Roman" w:cs="Times New Roman"/>
          <w:kern w:val="0"/>
          <w:shd w:val="clear" w:color="auto" w:fill="FFFFFF"/>
          <w:lang w:val="sv-SE" w:bidi="bn-IN"/>
          <w14:ligatures w14:val="none"/>
        </w:rPr>
        <w:t xml:space="preserve"> </w:t>
      </w:r>
      <w:proofErr w:type="spellStart"/>
      <w:r w:rsidRPr="00A376AE">
        <w:rPr>
          <w:rFonts w:ascii="Times New Roman" w:eastAsia="Calibri" w:hAnsi="Times New Roman" w:cs="Times New Roman"/>
          <w:kern w:val="0"/>
          <w:shd w:val="clear" w:color="auto" w:fill="FFFFFF"/>
          <w:lang w:val="sv-SE" w:bidi="bn-IN"/>
          <w14:ligatures w14:val="none"/>
        </w:rPr>
        <w:t>Mazhab</w:t>
      </w:r>
      <w:proofErr w:type="spellEnd"/>
      <w:r w:rsidRPr="00A376AE">
        <w:rPr>
          <w:rFonts w:ascii="Times New Roman" w:eastAsia="Calibri" w:hAnsi="Times New Roman" w:cs="Times New Roman"/>
          <w:kern w:val="0"/>
          <w:shd w:val="clear" w:color="auto" w:fill="FFFFFF"/>
          <w:lang w:val="sv-SE" w:bidi="bn-IN"/>
          <w14:ligatures w14:val="none"/>
        </w:rPr>
        <w:t xml:space="preserve"> </w:t>
      </w:r>
      <w:proofErr w:type="spellStart"/>
      <w:r w:rsidRPr="00A376AE">
        <w:rPr>
          <w:rFonts w:ascii="Times New Roman" w:eastAsia="Calibri" w:hAnsi="Times New Roman" w:cs="Times New Roman"/>
          <w:kern w:val="0"/>
          <w:shd w:val="clear" w:color="auto" w:fill="FFFFFF"/>
          <w:lang w:val="sv-SE" w:bidi="bn-IN"/>
          <w14:ligatures w14:val="none"/>
        </w:rPr>
        <w:t>Maliki</w:t>
      </w:r>
      <w:proofErr w:type="spellEnd"/>
      <w:r w:rsidRPr="00A376AE">
        <w:rPr>
          <w:rFonts w:ascii="Times New Roman" w:eastAsia="Calibri" w:hAnsi="Times New Roman" w:cs="Times New Roman"/>
          <w:kern w:val="0"/>
          <w:shd w:val="clear" w:color="auto" w:fill="FFFFFF"/>
          <w:lang w:val="sv-SE" w:bidi="bn-IN"/>
          <w14:ligatures w14:val="none"/>
        </w:rPr>
        <w:t xml:space="preserve">, </w:t>
      </w:r>
      <w:proofErr w:type="spellStart"/>
      <w:r w:rsidRPr="00A376AE">
        <w:rPr>
          <w:rFonts w:ascii="Times New Roman" w:eastAsia="Calibri" w:hAnsi="Times New Roman" w:cs="Times New Roman"/>
          <w:kern w:val="0"/>
          <w:shd w:val="clear" w:color="auto" w:fill="FFFFFF"/>
          <w:lang w:val="sv-SE" w:bidi="bn-IN"/>
          <w14:ligatures w14:val="none"/>
        </w:rPr>
        <w:t>Hanbali</w:t>
      </w:r>
      <w:proofErr w:type="spellEnd"/>
      <w:r w:rsidRPr="00A376AE">
        <w:rPr>
          <w:rFonts w:ascii="Times New Roman" w:eastAsia="Calibri" w:hAnsi="Times New Roman" w:cs="Times New Roman"/>
          <w:kern w:val="0"/>
          <w:shd w:val="clear" w:color="auto" w:fill="FFFFFF"/>
          <w:lang w:val="sv-SE" w:bidi="bn-IN"/>
          <w14:ligatures w14:val="none"/>
        </w:rPr>
        <w:t xml:space="preserve"> dan </w:t>
      </w:r>
      <w:proofErr w:type="spellStart"/>
      <w:r w:rsidRPr="00A376AE">
        <w:rPr>
          <w:rFonts w:ascii="Times New Roman" w:eastAsia="Calibri" w:hAnsi="Times New Roman" w:cs="Times New Roman"/>
          <w:kern w:val="0"/>
          <w:shd w:val="clear" w:color="auto" w:fill="FFFFFF"/>
          <w:lang w:val="sv-SE" w:bidi="bn-IN"/>
          <w14:ligatures w14:val="none"/>
        </w:rPr>
        <w:t>sebahagian</w:t>
      </w:r>
      <w:proofErr w:type="spellEnd"/>
      <w:r w:rsidRPr="00A376AE">
        <w:rPr>
          <w:rFonts w:ascii="Times New Roman" w:eastAsia="Calibri" w:hAnsi="Times New Roman" w:cs="Times New Roman"/>
          <w:kern w:val="0"/>
          <w:shd w:val="clear" w:color="auto" w:fill="FFFFFF"/>
          <w:lang w:val="sv-SE" w:bidi="bn-IN"/>
          <w14:ligatures w14:val="none"/>
        </w:rPr>
        <w:t xml:space="preserve"> </w:t>
      </w:r>
      <w:proofErr w:type="spellStart"/>
      <w:r w:rsidRPr="00A376AE">
        <w:rPr>
          <w:rFonts w:ascii="Times New Roman" w:eastAsia="Calibri" w:hAnsi="Times New Roman" w:cs="Times New Roman"/>
          <w:kern w:val="0"/>
          <w:shd w:val="clear" w:color="auto" w:fill="FFFFFF"/>
          <w:lang w:val="sv-SE" w:bidi="bn-IN"/>
          <w14:ligatures w14:val="none"/>
        </w:rPr>
        <w:t>Hanafi</w:t>
      </w:r>
      <w:proofErr w:type="spellEnd"/>
      <w:r w:rsidRPr="00A376AE">
        <w:rPr>
          <w:rFonts w:ascii="Times New Roman" w:eastAsia="Calibri" w:hAnsi="Times New Roman" w:cs="Times New Roman"/>
          <w:kern w:val="0"/>
          <w:shd w:val="clear" w:color="auto" w:fill="FFFFFF"/>
          <w:lang w:val="sv-SE" w:bidi="bn-IN"/>
          <w14:ligatures w14:val="none"/>
        </w:rPr>
        <w:t xml:space="preserve"> </w:t>
      </w:r>
      <w:proofErr w:type="spellStart"/>
      <w:r w:rsidRPr="00A376AE">
        <w:rPr>
          <w:rFonts w:ascii="Times New Roman" w:eastAsia="Calibri" w:hAnsi="Times New Roman" w:cs="Times New Roman"/>
          <w:kern w:val="0"/>
          <w:shd w:val="clear" w:color="auto" w:fill="FFFFFF"/>
          <w:lang w:val="sv-SE" w:bidi="bn-IN"/>
          <w14:ligatures w14:val="none"/>
        </w:rPr>
        <w:t>berpendapat</w:t>
      </w:r>
      <w:proofErr w:type="spellEnd"/>
      <w:r w:rsidRPr="00A376AE">
        <w:rPr>
          <w:rFonts w:ascii="Times New Roman" w:eastAsia="Calibri" w:hAnsi="Times New Roman" w:cs="Times New Roman"/>
          <w:kern w:val="0"/>
          <w:shd w:val="clear" w:color="auto" w:fill="FFFFFF"/>
          <w:lang w:val="sv-SE" w:bidi="bn-IN"/>
          <w14:ligatures w14:val="none"/>
        </w:rPr>
        <w:t xml:space="preserve"> </w:t>
      </w:r>
      <w:proofErr w:type="spellStart"/>
      <w:r w:rsidRPr="00A376AE">
        <w:rPr>
          <w:rFonts w:ascii="Times New Roman" w:eastAsia="Calibri" w:hAnsi="Times New Roman" w:cs="Times New Roman"/>
          <w:kern w:val="0"/>
          <w:shd w:val="clear" w:color="auto" w:fill="FFFFFF"/>
          <w:lang w:val="sv-SE" w:bidi="bn-IN"/>
          <w14:ligatures w14:val="none"/>
        </w:rPr>
        <w:t>bahawa</w:t>
      </w:r>
      <w:proofErr w:type="spellEnd"/>
      <w:r w:rsidRPr="00A376AE">
        <w:rPr>
          <w:rFonts w:ascii="Times New Roman" w:eastAsia="Calibri" w:hAnsi="Times New Roman" w:cs="Times New Roman"/>
          <w:kern w:val="0"/>
          <w:shd w:val="clear" w:color="auto" w:fill="FFFFFF"/>
          <w:lang w:val="sv-SE" w:bidi="bn-IN"/>
          <w14:ligatures w14:val="none"/>
        </w:rPr>
        <w:t xml:space="preserve"> </w:t>
      </w:r>
      <w:proofErr w:type="spellStart"/>
      <w:r w:rsidRPr="00A376AE">
        <w:rPr>
          <w:rFonts w:ascii="Times New Roman" w:eastAsia="Calibri" w:hAnsi="Times New Roman" w:cs="Times New Roman"/>
          <w:kern w:val="0"/>
          <w:shd w:val="clear" w:color="auto" w:fill="FFFFFF"/>
          <w:lang w:val="sv-SE" w:bidi="bn-IN"/>
          <w14:ligatures w14:val="none"/>
        </w:rPr>
        <w:t>tempoh</w:t>
      </w:r>
      <w:proofErr w:type="spellEnd"/>
      <w:r w:rsidRPr="00A376AE">
        <w:rPr>
          <w:rFonts w:ascii="Times New Roman" w:eastAsia="Calibri" w:hAnsi="Times New Roman" w:cs="Times New Roman"/>
          <w:kern w:val="0"/>
          <w:shd w:val="clear" w:color="auto" w:fill="FFFFFF"/>
          <w:lang w:val="sv-SE" w:bidi="bn-IN"/>
          <w14:ligatures w14:val="none"/>
        </w:rPr>
        <w:t xml:space="preserve"> </w:t>
      </w:r>
      <w:proofErr w:type="spellStart"/>
      <w:r w:rsidRPr="00A376AE">
        <w:rPr>
          <w:rFonts w:ascii="Times New Roman" w:eastAsia="Calibri" w:hAnsi="Times New Roman" w:cs="Times New Roman"/>
          <w:kern w:val="0"/>
          <w:shd w:val="clear" w:color="auto" w:fill="FFFFFF"/>
          <w:lang w:val="sv-SE" w:bidi="bn-IN"/>
          <w14:ligatures w14:val="none"/>
        </w:rPr>
        <w:t>penahanan</w:t>
      </w:r>
      <w:proofErr w:type="spellEnd"/>
      <w:r w:rsidRPr="00A376AE">
        <w:rPr>
          <w:rFonts w:ascii="Times New Roman" w:eastAsia="Calibri" w:hAnsi="Times New Roman" w:cs="Times New Roman"/>
          <w:kern w:val="0"/>
          <w:shd w:val="clear" w:color="auto" w:fill="FFFFFF"/>
          <w:lang w:val="sv-SE" w:bidi="bn-IN"/>
          <w14:ligatures w14:val="none"/>
        </w:rPr>
        <w:t xml:space="preserve"> </w:t>
      </w:r>
      <w:proofErr w:type="spellStart"/>
      <w:r w:rsidRPr="00A376AE">
        <w:rPr>
          <w:rFonts w:ascii="Times New Roman" w:eastAsia="Calibri" w:hAnsi="Times New Roman" w:cs="Times New Roman"/>
          <w:kern w:val="0"/>
          <w:shd w:val="clear" w:color="auto" w:fill="FFFFFF"/>
          <w:lang w:val="sv-SE" w:bidi="bn-IN"/>
          <w14:ligatures w14:val="none"/>
        </w:rPr>
        <w:t>reman</w:t>
      </w:r>
      <w:proofErr w:type="spellEnd"/>
      <w:r w:rsidRPr="00A376AE">
        <w:rPr>
          <w:rFonts w:ascii="Times New Roman" w:eastAsia="Calibri" w:hAnsi="Times New Roman" w:cs="Times New Roman"/>
          <w:kern w:val="0"/>
          <w:shd w:val="clear" w:color="auto" w:fill="FFFFFF"/>
          <w:lang w:val="sv-SE" w:bidi="bn-IN"/>
          <w14:ligatures w14:val="none"/>
        </w:rPr>
        <w:t xml:space="preserve"> </w:t>
      </w:r>
      <w:proofErr w:type="spellStart"/>
      <w:r w:rsidRPr="00A376AE">
        <w:rPr>
          <w:rFonts w:ascii="Times New Roman" w:eastAsia="Calibri" w:hAnsi="Times New Roman" w:cs="Times New Roman"/>
          <w:kern w:val="0"/>
          <w:shd w:val="clear" w:color="auto" w:fill="FFFFFF"/>
          <w:lang w:val="sv-SE" w:bidi="bn-IN"/>
          <w14:ligatures w14:val="none"/>
        </w:rPr>
        <w:t>ditentukan</w:t>
      </w:r>
      <w:proofErr w:type="spellEnd"/>
      <w:r w:rsidRPr="00A376AE">
        <w:rPr>
          <w:rFonts w:ascii="Times New Roman" w:eastAsia="Calibri" w:hAnsi="Times New Roman" w:cs="Times New Roman"/>
          <w:kern w:val="0"/>
          <w:shd w:val="clear" w:color="auto" w:fill="FFFFFF"/>
          <w:lang w:val="sv-SE" w:bidi="bn-IN"/>
          <w14:ligatures w14:val="none"/>
        </w:rPr>
        <w:t xml:space="preserve"> </w:t>
      </w:r>
      <w:proofErr w:type="spellStart"/>
      <w:r w:rsidRPr="00A376AE">
        <w:rPr>
          <w:rFonts w:ascii="Times New Roman" w:eastAsia="Calibri" w:hAnsi="Times New Roman" w:cs="Times New Roman"/>
          <w:kern w:val="0"/>
          <w:shd w:val="clear" w:color="auto" w:fill="FFFFFF"/>
          <w:lang w:val="sv-SE" w:bidi="bn-IN"/>
          <w14:ligatures w14:val="none"/>
        </w:rPr>
        <w:t>berdasarkan</w:t>
      </w:r>
      <w:proofErr w:type="spellEnd"/>
      <w:r w:rsidRPr="00A376AE">
        <w:rPr>
          <w:rFonts w:ascii="Times New Roman" w:eastAsia="Calibri" w:hAnsi="Times New Roman" w:cs="Times New Roman"/>
          <w:kern w:val="0"/>
          <w:shd w:val="clear" w:color="auto" w:fill="FFFFFF"/>
          <w:lang w:val="sv-SE" w:bidi="bn-IN"/>
          <w14:ligatures w14:val="none"/>
        </w:rPr>
        <w:t xml:space="preserve"> </w:t>
      </w:r>
      <w:proofErr w:type="spellStart"/>
      <w:r w:rsidRPr="00A376AE">
        <w:rPr>
          <w:rFonts w:ascii="Times New Roman" w:eastAsia="Calibri" w:hAnsi="Times New Roman" w:cs="Times New Roman"/>
          <w:kern w:val="0"/>
          <w:shd w:val="clear" w:color="auto" w:fill="FFFFFF"/>
          <w:lang w:val="sv-SE" w:bidi="bn-IN"/>
          <w14:ligatures w14:val="none"/>
        </w:rPr>
        <w:t>keadaan</w:t>
      </w:r>
      <w:proofErr w:type="spellEnd"/>
      <w:r w:rsidRPr="00A376AE">
        <w:rPr>
          <w:rFonts w:ascii="Times New Roman" w:eastAsia="Calibri" w:hAnsi="Times New Roman" w:cs="Times New Roman"/>
          <w:kern w:val="0"/>
          <w:shd w:val="clear" w:color="auto" w:fill="FFFFFF"/>
          <w:lang w:val="sv-SE" w:bidi="bn-IN"/>
          <w14:ligatures w14:val="none"/>
        </w:rPr>
        <w:t xml:space="preserve"> </w:t>
      </w:r>
      <w:proofErr w:type="spellStart"/>
      <w:r w:rsidRPr="00A376AE">
        <w:rPr>
          <w:rFonts w:ascii="Times New Roman" w:eastAsia="Calibri" w:hAnsi="Times New Roman" w:cs="Times New Roman"/>
          <w:kern w:val="0"/>
          <w:shd w:val="clear" w:color="auto" w:fill="FFFFFF"/>
          <w:lang w:val="sv-SE" w:bidi="bn-IN"/>
          <w14:ligatures w14:val="none"/>
        </w:rPr>
        <w:t>orang</w:t>
      </w:r>
      <w:proofErr w:type="spellEnd"/>
      <w:r w:rsidRPr="00A376AE">
        <w:rPr>
          <w:rFonts w:ascii="Times New Roman" w:eastAsia="Calibri" w:hAnsi="Times New Roman" w:cs="Times New Roman"/>
          <w:kern w:val="0"/>
          <w:shd w:val="clear" w:color="auto" w:fill="FFFFFF"/>
          <w:lang w:val="sv-SE" w:bidi="bn-IN"/>
          <w14:ligatures w14:val="none"/>
        </w:rPr>
        <w:t xml:space="preserve"> yang </w:t>
      </w:r>
      <w:proofErr w:type="spellStart"/>
      <w:r w:rsidRPr="00A376AE">
        <w:rPr>
          <w:rFonts w:ascii="Times New Roman" w:eastAsia="Calibri" w:hAnsi="Times New Roman" w:cs="Times New Roman"/>
          <w:kern w:val="0"/>
          <w:shd w:val="clear" w:color="auto" w:fill="FFFFFF"/>
          <w:lang w:val="sv-SE" w:bidi="bn-IN"/>
          <w14:ligatures w14:val="none"/>
        </w:rPr>
        <w:t>dituduh</w:t>
      </w:r>
      <w:proofErr w:type="spellEnd"/>
      <w:r w:rsidRPr="00A376AE">
        <w:rPr>
          <w:rFonts w:ascii="Times New Roman" w:eastAsia="Calibri" w:hAnsi="Times New Roman" w:cs="Times New Roman"/>
          <w:kern w:val="0"/>
          <w:shd w:val="clear" w:color="auto" w:fill="FFFFFF"/>
          <w:lang w:val="sv-SE" w:bidi="bn-IN"/>
          <w14:ligatures w14:val="none"/>
        </w:rPr>
        <w:t xml:space="preserve">. </w:t>
      </w:r>
      <w:proofErr w:type="spellStart"/>
      <w:r w:rsidRPr="00A376AE">
        <w:rPr>
          <w:rFonts w:ascii="Times New Roman" w:eastAsia="Calibri" w:hAnsi="Times New Roman" w:cs="Times New Roman"/>
          <w:kern w:val="0"/>
          <w:shd w:val="clear" w:color="auto" w:fill="FFFFFF"/>
          <w:lang w:val="sv-SE" w:bidi="bn-IN"/>
          <w14:ligatures w14:val="none"/>
        </w:rPr>
        <w:t>Jika</w:t>
      </w:r>
      <w:proofErr w:type="spellEnd"/>
      <w:r w:rsidRPr="00A376AE">
        <w:rPr>
          <w:rFonts w:ascii="Times New Roman" w:eastAsia="Calibri" w:hAnsi="Times New Roman" w:cs="Times New Roman"/>
          <w:kern w:val="0"/>
          <w:shd w:val="clear" w:color="auto" w:fill="FFFFFF"/>
          <w:lang w:val="sv-SE" w:bidi="bn-IN"/>
          <w14:ligatures w14:val="none"/>
        </w:rPr>
        <w:t xml:space="preserve"> </w:t>
      </w:r>
      <w:proofErr w:type="spellStart"/>
      <w:r w:rsidRPr="00A376AE">
        <w:rPr>
          <w:rFonts w:ascii="Times New Roman" w:eastAsia="Calibri" w:hAnsi="Times New Roman" w:cs="Times New Roman"/>
          <w:kern w:val="0"/>
          <w:shd w:val="clear" w:color="auto" w:fill="FFFFFF"/>
          <w:lang w:val="sv-SE" w:bidi="bn-IN"/>
          <w14:ligatures w14:val="none"/>
        </w:rPr>
        <w:t>orang</w:t>
      </w:r>
      <w:proofErr w:type="spellEnd"/>
      <w:r w:rsidRPr="00A376AE">
        <w:rPr>
          <w:rFonts w:ascii="Times New Roman" w:eastAsia="Calibri" w:hAnsi="Times New Roman" w:cs="Times New Roman"/>
          <w:kern w:val="0"/>
          <w:shd w:val="clear" w:color="auto" w:fill="FFFFFF"/>
          <w:lang w:val="sv-SE" w:bidi="bn-IN"/>
          <w14:ligatures w14:val="none"/>
        </w:rPr>
        <w:t xml:space="preserve"> yang </w:t>
      </w:r>
      <w:proofErr w:type="spellStart"/>
      <w:r w:rsidRPr="00A376AE">
        <w:rPr>
          <w:rFonts w:ascii="Times New Roman" w:eastAsia="Calibri" w:hAnsi="Times New Roman" w:cs="Times New Roman"/>
          <w:kern w:val="0"/>
          <w:shd w:val="clear" w:color="auto" w:fill="FFFFFF"/>
          <w:lang w:val="sv-SE" w:bidi="bn-IN"/>
          <w14:ligatures w14:val="none"/>
        </w:rPr>
        <w:t>dituduh</w:t>
      </w:r>
      <w:proofErr w:type="spellEnd"/>
      <w:r w:rsidRPr="00A376AE">
        <w:rPr>
          <w:rFonts w:ascii="Times New Roman" w:eastAsia="Calibri" w:hAnsi="Times New Roman" w:cs="Times New Roman"/>
          <w:kern w:val="0"/>
          <w:shd w:val="clear" w:color="auto" w:fill="FFFFFF"/>
          <w:lang w:val="sv-SE" w:bidi="bn-IN"/>
          <w14:ligatures w14:val="none"/>
        </w:rPr>
        <w:t xml:space="preserve"> </w:t>
      </w:r>
      <w:proofErr w:type="spellStart"/>
      <w:r w:rsidRPr="00A376AE">
        <w:rPr>
          <w:rFonts w:ascii="Times New Roman" w:eastAsia="Calibri" w:hAnsi="Times New Roman" w:cs="Times New Roman"/>
          <w:kern w:val="0"/>
          <w:shd w:val="clear" w:color="auto" w:fill="FFFFFF"/>
          <w:lang w:val="sv-SE" w:bidi="bn-IN"/>
          <w14:ligatures w14:val="none"/>
        </w:rPr>
        <w:t>adalah</w:t>
      </w:r>
      <w:proofErr w:type="spellEnd"/>
      <w:r w:rsidRPr="00A376AE">
        <w:rPr>
          <w:rFonts w:ascii="Times New Roman" w:eastAsia="Calibri" w:hAnsi="Times New Roman" w:cs="Times New Roman"/>
          <w:kern w:val="0"/>
          <w:shd w:val="clear" w:color="auto" w:fill="FFFFFF"/>
          <w:lang w:val="sv-SE" w:bidi="bn-IN"/>
          <w14:ligatures w14:val="none"/>
        </w:rPr>
        <w:t xml:space="preserve"> </w:t>
      </w:r>
      <w:proofErr w:type="spellStart"/>
      <w:r w:rsidRPr="00A376AE">
        <w:rPr>
          <w:rFonts w:ascii="Times New Roman" w:eastAsia="Calibri" w:hAnsi="Times New Roman" w:cs="Times New Roman"/>
          <w:kern w:val="0"/>
          <w:shd w:val="clear" w:color="auto" w:fill="FFFFFF"/>
          <w:lang w:val="sv-SE" w:bidi="bn-IN"/>
          <w14:ligatures w14:val="none"/>
        </w:rPr>
        <w:t>orang</w:t>
      </w:r>
      <w:proofErr w:type="spellEnd"/>
      <w:r w:rsidRPr="00A376AE">
        <w:rPr>
          <w:rFonts w:ascii="Times New Roman" w:eastAsia="Calibri" w:hAnsi="Times New Roman" w:cs="Times New Roman"/>
          <w:kern w:val="0"/>
          <w:shd w:val="clear" w:color="auto" w:fill="FFFFFF"/>
          <w:lang w:val="sv-SE" w:bidi="bn-IN"/>
          <w14:ligatures w14:val="none"/>
        </w:rPr>
        <w:t xml:space="preserve"> yang </w:t>
      </w:r>
      <w:proofErr w:type="spellStart"/>
      <w:r w:rsidRPr="00A376AE">
        <w:rPr>
          <w:rFonts w:ascii="Times New Roman" w:eastAsia="Calibri" w:hAnsi="Times New Roman" w:cs="Times New Roman"/>
          <w:kern w:val="0"/>
          <w:shd w:val="clear" w:color="auto" w:fill="FFFFFF"/>
          <w:lang w:val="sv-SE" w:bidi="bn-IN"/>
          <w14:ligatures w14:val="none"/>
        </w:rPr>
        <w:t>adil</w:t>
      </w:r>
      <w:proofErr w:type="spellEnd"/>
      <w:r w:rsidRPr="00A376AE">
        <w:rPr>
          <w:rFonts w:ascii="Times New Roman" w:eastAsia="Calibri" w:hAnsi="Times New Roman" w:cs="Times New Roman"/>
          <w:kern w:val="0"/>
          <w:shd w:val="clear" w:color="auto" w:fill="FFFFFF"/>
          <w:lang w:val="sv-SE" w:bidi="bn-IN"/>
          <w14:ligatures w14:val="none"/>
        </w:rPr>
        <w:t xml:space="preserve">, maka </w:t>
      </w:r>
      <w:proofErr w:type="spellStart"/>
      <w:r w:rsidRPr="00A376AE">
        <w:rPr>
          <w:rFonts w:ascii="Times New Roman" w:eastAsia="Calibri" w:hAnsi="Times New Roman" w:cs="Times New Roman"/>
          <w:kern w:val="0"/>
          <w:shd w:val="clear" w:color="auto" w:fill="FFFFFF"/>
          <w:lang w:val="sv-SE" w:bidi="bn-IN"/>
          <w14:ligatures w14:val="none"/>
        </w:rPr>
        <w:t>penahanannya</w:t>
      </w:r>
      <w:proofErr w:type="spellEnd"/>
      <w:r w:rsidRPr="00A376AE">
        <w:rPr>
          <w:rFonts w:ascii="Times New Roman" w:eastAsia="Calibri" w:hAnsi="Times New Roman" w:cs="Times New Roman"/>
          <w:kern w:val="0"/>
          <w:shd w:val="clear" w:color="auto" w:fill="FFFFFF"/>
          <w:lang w:val="sv-SE" w:bidi="bn-IN"/>
          <w14:ligatures w14:val="none"/>
        </w:rPr>
        <w:t xml:space="preserve"> </w:t>
      </w:r>
      <w:proofErr w:type="spellStart"/>
      <w:r w:rsidRPr="00A376AE">
        <w:rPr>
          <w:rFonts w:ascii="Times New Roman" w:eastAsia="Calibri" w:hAnsi="Times New Roman" w:cs="Times New Roman"/>
          <w:kern w:val="0"/>
          <w:shd w:val="clear" w:color="auto" w:fill="FFFFFF"/>
          <w:lang w:val="sv-SE" w:bidi="bn-IN"/>
          <w14:ligatures w14:val="none"/>
        </w:rPr>
        <w:t>tidak</w:t>
      </w:r>
      <w:proofErr w:type="spellEnd"/>
      <w:r w:rsidRPr="00A376AE">
        <w:rPr>
          <w:rFonts w:ascii="Times New Roman" w:eastAsia="Calibri" w:hAnsi="Times New Roman" w:cs="Times New Roman"/>
          <w:kern w:val="0"/>
          <w:shd w:val="clear" w:color="auto" w:fill="FFFFFF"/>
          <w:lang w:val="sv-SE" w:bidi="bn-IN"/>
          <w14:ligatures w14:val="none"/>
        </w:rPr>
        <w:t xml:space="preserve"> </w:t>
      </w:r>
      <w:proofErr w:type="spellStart"/>
      <w:r w:rsidRPr="00A376AE">
        <w:rPr>
          <w:rFonts w:ascii="Times New Roman" w:eastAsia="Calibri" w:hAnsi="Times New Roman" w:cs="Times New Roman"/>
          <w:kern w:val="0"/>
          <w:shd w:val="clear" w:color="auto" w:fill="FFFFFF"/>
          <w:lang w:val="sv-SE" w:bidi="bn-IN"/>
          <w14:ligatures w14:val="none"/>
        </w:rPr>
        <w:t>boleh</w:t>
      </w:r>
      <w:proofErr w:type="spellEnd"/>
      <w:r w:rsidRPr="00A376AE">
        <w:rPr>
          <w:rFonts w:ascii="Times New Roman" w:eastAsia="Calibri" w:hAnsi="Times New Roman" w:cs="Times New Roman"/>
          <w:kern w:val="0"/>
          <w:shd w:val="clear" w:color="auto" w:fill="FFFFFF"/>
          <w:lang w:val="sv-SE" w:bidi="bn-IN"/>
          <w14:ligatures w14:val="none"/>
        </w:rPr>
        <w:t xml:space="preserve"> </w:t>
      </w:r>
      <w:proofErr w:type="spellStart"/>
      <w:r w:rsidRPr="00A376AE">
        <w:rPr>
          <w:rFonts w:ascii="Times New Roman" w:eastAsia="Calibri" w:hAnsi="Times New Roman" w:cs="Times New Roman"/>
          <w:kern w:val="0"/>
          <w:shd w:val="clear" w:color="auto" w:fill="FFFFFF"/>
          <w:lang w:val="sv-SE" w:bidi="bn-IN"/>
          <w14:ligatures w14:val="none"/>
        </w:rPr>
        <w:t>melebihi</w:t>
      </w:r>
      <w:proofErr w:type="spellEnd"/>
      <w:r w:rsidRPr="00A376AE">
        <w:rPr>
          <w:rFonts w:ascii="Times New Roman" w:eastAsia="Calibri" w:hAnsi="Times New Roman" w:cs="Times New Roman"/>
          <w:kern w:val="0"/>
          <w:shd w:val="clear" w:color="auto" w:fill="FFFFFF"/>
          <w:lang w:val="sv-SE" w:bidi="bn-IN"/>
          <w14:ligatures w14:val="none"/>
        </w:rPr>
        <w:t xml:space="preserve"> </w:t>
      </w:r>
      <w:proofErr w:type="spellStart"/>
      <w:r w:rsidRPr="00A376AE">
        <w:rPr>
          <w:rFonts w:ascii="Times New Roman" w:eastAsia="Calibri" w:hAnsi="Times New Roman" w:cs="Times New Roman"/>
          <w:kern w:val="0"/>
          <w:shd w:val="clear" w:color="auto" w:fill="FFFFFF"/>
          <w:lang w:val="sv-SE" w:bidi="bn-IN"/>
          <w14:ligatures w14:val="none"/>
        </w:rPr>
        <w:t>satu</w:t>
      </w:r>
      <w:proofErr w:type="spellEnd"/>
      <w:r w:rsidRPr="00A376AE">
        <w:rPr>
          <w:rFonts w:ascii="Times New Roman" w:eastAsia="Calibri" w:hAnsi="Times New Roman" w:cs="Times New Roman"/>
          <w:kern w:val="0"/>
          <w:shd w:val="clear" w:color="auto" w:fill="FFFFFF"/>
          <w:lang w:val="sv-SE" w:bidi="bn-IN"/>
          <w14:ligatures w14:val="none"/>
        </w:rPr>
        <w:t xml:space="preserve"> </w:t>
      </w:r>
      <w:proofErr w:type="spellStart"/>
      <w:r w:rsidRPr="00A376AE">
        <w:rPr>
          <w:rFonts w:ascii="Times New Roman" w:eastAsia="Calibri" w:hAnsi="Times New Roman" w:cs="Times New Roman"/>
          <w:kern w:val="0"/>
          <w:shd w:val="clear" w:color="auto" w:fill="FFFFFF"/>
          <w:lang w:val="sv-SE" w:bidi="bn-IN"/>
          <w14:ligatures w14:val="none"/>
        </w:rPr>
        <w:t>atau</w:t>
      </w:r>
      <w:proofErr w:type="spellEnd"/>
      <w:r w:rsidRPr="00A376AE">
        <w:rPr>
          <w:rFonts w:ascii="Times New Roman" w:eastAsia="Calibri" w:hAnsi="Times New Roman" w:cs="Times New Roman"/>
          <w:kern w:val="0"/>
          <w:shd w:val="clear" w:color="auto" w:fill="FFFFFF"/>
          <w:lang w:val="sv-SE" w:bidi="bn-IN"/>
          <w14:ligatures w14:val="none"/>
        </w:rPr>
        <w:t xml:space="preserve"> dua </w:t>
      </w:r>
      <w:proofErr w:type="spellStart"/>
      <w:r w:rsidRPr="00A376AE">
        <w:rPr>
          <w:rFonts w:ascii="Times New Roman" w:eastAsia="Calibri" w:hAnsi="Times New Roman" w:cs="Times New Roman"/>
          <w:kern w:val="0"/>
          <w:shd w:val="clear" w:color="auto" w:fill="FFFFFF"/>
          <w:lang w:val="sv-SE" w:bidi="bn-IN"/>
          <w14:ligatures w14:val="none"/>
        </w:rPr>
        <w:t>atau</w:t>
      </w:r>
      <w:proofErr w:type="spellEnd"/>
      <w:r w:rsidRPr="00A376AE">
        <w:rPr>
          <w:rFonts w:ascii="Times New Roman" w:eastAsia="Calibri" w:hAnsi="Times New Roman" w:cs="Times New Roman"/>
          <w:kern w:val="0"/>
          <w:shd w:val="clear" w:color="auto" w:fill="FFFFFF"/>
          <w:lang w:val="sv-SE" w:bidi="bn-IN"/>
          <w14:ligatures w14:val="none"/>
        </w:rPr>
        <w:t xml:space="preserve"> tiga </w:t>
      </w:r>
      <w:proofErr w:type="spellStart"/>
      <w:r w:rsidRPr="00A376AE">
        <w:rPr>
          <w:rFonts w:ascii="Times New Roman" w:eastAsia="Calibri" w:hAnsi="Times New Roman" w:cs="Times New Roman"/>
          <w:kern w:val="0"/>
          <w:shd w:val="clear" w:color="auto" w:fill="FFFFFF"/>
          <w:lang w:val="sv-SE" w:bidi="bn-IN"/>
          <w14:ligatures w14:val="none"/>
        </w:rPr>
        <w:t>hari</w:t>
      </w:r>
      <w:proofErr w:type="spellEnd"/>
      <w:r w:rsidRPr="00A376AE">
        <w:rPr>
          <w:rFonts w:ascii="Times New Roman" w:eastAsia="Calibri" w:hAnsi="Times New Roman" w:cs="Times New Roman"/>
          <w:kern w:val="0"/>
          <w:shd w:val="clear" w:color="auto" w:fill="FFFFFF"/>
          <w:lang w:val="sv-SE" w:bidi="bn-IN"/>
          <w14:ligatures w14:val="none"/>
        </w:rPr>
        <w:t xml:space="preserve">. </w:t>
      </w:r>
      <w:proofErr w:type="spellStart"/>
      <w:r w:rsidRPr="00A376AE">
        <w:rPr>
          <w:rFonts w:ascii="Times New Roman" w:eastAsia="Calibri" w:hAnsi="Times New Roman" w:cs="Times New Roman"/>
          <w:kern w:val="0"/>
          <w:shd w:val="clear" w:color="auto" w:fill="FFFFFF"/>
          <w:lang w:val="sv-SE" w:bidi="bn-IN"/>
          <w14:ligatures w14:val="none"/>
        </w:rPr>
        <w:t>Jika</w:t>
      </w:r>
      <w:proofErr w:type="spellEnd"/>
      <w:r w:rsidRPr="00A376AE">
        <w:rPr>
          <w:rFonts w:ascii="Times New Roman" w:eastAsia="Calibri" w:hAnsi="Times New Roman" w:cs="Times New Roman"/>
          <w:kern w:val="0"/>
          <w:shd w:val="clear" w:color="auto" w:fill="FFFFFF"/>
          <w:lang w:val="sv-SE" w:bidi="bn-IN"/>
          <w14:ligatures w14:val="none"/>
        </w:rPr>
        <w:t xml:space="preserve"> </w:t>
      </w:r>
      <w:proofErr w:type="spellStart"/>
      <w:r w:rsidRPr="00A376AE">
        <w:rPr>
          <w:rFonts w:ascii="Times New Roman" w:eastAsia="Calibri" w:hAnsi="Times New Roman" w:cs="Times New Roman"/>
          <w:kern w:val="0"/>
          <w:shd w:val="clear" w:color="auto" w:fill="FFFFFF"/>
          <w:lang w:val="sv-SE" w:bidi="bn-IN"/>
          <w14:ligatures w14:val="none"/>
        </w:rPr>
        <w:t>orang</w:t>
      </w:r>
      <w:proofErr w:type="spellEnd"/>
      <w:r w:rsidRPr="00A376AE">
        <w:rPr>
          <w:rFonts w:ascii="Times New Roman" w:eastAsia="Calibri" w:hAnsi="Times New Roman" w:cs="Times New Roman"/>
          <w:kern w:val="0"/>
          <w:shd w:val="clear" w:color="auto" w:fill="FFFFFF"/>
          <w:lang w:val="sv-SE" w:bidi="bn-IN"/>
          <w14:ligatures w14:val="none"/>
        </w:rPr>
        <w:t xml:space="preserve"> yang </w:t>
      </w:r>
      <w:proofErr w:type="spellStart"/>
      <w:r w:rsidRPr="00A376AE">
        <w:rPr>
          <w:rFonts w:ascii="Times New Roman" w:eastAsia="Calibri" w:hAnsi="Times New Roman" w:cs="Times New Roman"/>
          <w:kern w:val="0"/>
          <w:shd w:val="clear" w:color="auto" w:fill="FFFFFF"/>
          <w:lang w:val="sv-SE" w:bidi="bn-IN"/>
          <w14:ligatures w14:val="none"/>
        </w:rPr>
        <w:t>dituduh</w:t>
      </w:r>
      <w:proofErr w:type="spellEnd"/>
      <w:r w:rsidRPr="00A376AE">
        <w:rPr>
          <w:rFonts w:ascii="Times New Roman" w:eastAsia="Calibri" w:hAnsi="Times New Roman" w:cs="Times New Roman"/>
          <w:kern w:val="0"/>
          <w:shd w:val="clear" w:color="auto" w:fill="FFFFFF"/>
          <w:lang w:val="sv-SE" w:bidi="bn-IN"/>
          <w14:ligatures w14:val="none"/>
        </w:rPr>
        <w:t xml:space="preserve"> </w:t>
      </w:r>
      <w:proofErr w:type="spellStart"/>
      <w:r w:rsidRPr="00A376AE">
        <w:rPr>
          <w:rFonts w:ascii="Times New Roman" w:eastAsia="Calibri" w:hAnsi="Times New Roman" w:cs="Times New Roman"/>
          <w:kern w:val="0"/>
          <w:shd w:val="clear" w:color="auto" w:fill="FFFFFF"/>
          <w:lang w:val="sv-SE" w:bidi="bn-IN"/>
          <w14:ligatures w14:val="none"/>
        </w:rPr>
        <w:t>tidak</w:t>
      </w:r>
      <w:proofErr w:type="spellEnd"/>
      <w:r w:rsidRPr="00A376AE">
        <w:rPr>
          <w:rFonts w:ascii="Times New Roman" w:eastAsia="Calibri" w:hAnsi="Times New Roman" w:cs="Times New Roman"/>
          <w:kern w:val="0"/>
          <w:shd w:val="clear" w:color="auto" w:fill="FFFFFF"/>
          <w:lang w:val="sv-SE" w:bidi="bn-IN"/>
          <w14:ligatures w14:val="none"/>
        </w:rPr>
        <w:t xml:space="preserve"> </w:t>
      </w:r>
      <w:proofErr w:type="spellStart"/>
      <w:r w:rsidRPr="00A376AE">
        <w:rPr>
          <w:rFonts w:ascii="Times New Roman" w:eastAsia="Calibri" w:hAnsi="Times New Roman" w:cs="Times New Roman"/>
          <w:kern w:val="0"/>
          <w:shd w:val="clear" w:color="auto" w:fill="FFFFFF"/>
          <w:lang w:val="sv-SE" w:bidi="bn-IN"/>
          <w14:ligatures w14:val="none"/>
        </w:rPr>
        <w:t>diketahui</w:t>
      </w:r>
      <w:proofErr w:type="spellEnd"/>
      <w:r w:rsidRPr="00A376AE">
        <w:rPr>
          <w:rFonts w:ascii="Times New Roman" w:eastAsia="Calibri" w:hAnsi="Times New Roman" w:cs="Times New Roman"/>
          <w:kern w:val="0"/>
          <w:shd w:val="clear" w:color="auto" w:fill="FFFFFF"/>
          <w:lang w:val="sv-SE" w:bidi="bn-IN"/>
          <w14:ligatures w14:val="none"/>
        </w:rPr>
        <w:t xml:space="preserve"> </w:t>
      </w:r>
      <w:proofErr w:type="spellStart"/>
      <w:r w:rsidRPr="00A376AE">
        <w:rPr>
          <w:rFonts w:ascii="Times New Roman" w:eastAsia="Calibri" w:hAnsi="Times New Roman" w:cs="Times New Roman"/>
          <w:kern w:val="0"/>
          <w:shd w:val="clear" w:color="auto" w:fill="FFFFFF"/>
          <w:lang w:val="sv-SE" w:bidi="bn-IN"/>
          <w14:ligatures w14:val="none"/>
        </w:rPr>
        <w:t>keadaannya</w:t>
      </w:r>
      <w:proofErr w:type="spellEnd"/>
      <w:r w:rsidRPr="00A376AE">
        <w:rPr>
          <w:rFonts w:ascii="Times New Roman" w:eastAsia="Calibri" w:hAnsi="Times New Roman" w:cs="Times New Roman"/>
          <w:kern w:val="0"/>
          <w:shd w:val="clear" w:color="auto" w:fill="FFFFFF"/>
          <w:lang w:val="sv-SE" w:bidi="bn-IN"/>
          <w14:ligatures w14:val="none"/>
        </w:rPr>
        <w:t xml:space="preserve">, dia </w:t>
      </w:r>
      <w:proofErr w:type="spellStart"/>
      <w:r w:rsidRPr="00A376AE">
        <w:rPr>
          <w:rFonts w:ascii="Times New Roman" w:eastAsia="Calibri" w:hAnsi="Times New Roman" w:cs="Times New Roman"/>
          <w:kern w:val="0"/>
          <w:shd w:val="clear" w:color="auto" w:fill="FFFFFF"/>
          <w:lang w:val="sv-SE" w:bidi="bn-IN"/>
          <w14:ligatures w14:val="none"/>
        </w:rPr>
        <w:t>ditahan</w:t>
      </w:r>
      <w:proofErr w:type="spellEnd"/>
      <w:r w:rsidRPr="00A376AE">
        <w:rPr>
          <w:rFonts w:ascii="Times New Roman" w:eastAsia="Calibri" w:hAnsi="Times New Roman" w:cs="Times New Roman"/>
          <w:kern w:val="0"/>
          <w:shd w:val="clear" w:color="auto" w:fill="FFFFFF"/>
          <w:lang w:val="sv-SE" w:bidi="bn-IN"/>
          <w14:ligatures w14:val="none"/>
        </w:rPr>
        <w:t xml:space="preserve"> </w:t>
      </w:r>
      <w:proofErr w:type="spellStart"/>
      <w:r w:rsidRPr="00A376AE">
        <w:rPr>
          <w:rFonts w:ascii="Times New Roman" w:eastAsia="Calibri" w:hAnsi="Times New Roman" w:cs="Times New Roman"/>
          <w:kern w:val="0"/>
          <w:shd w:val="clear" w:color="auto" w:fill="FFFFFF"/>
          <w:lang w:val="sv-SE" w:bidi="bn-IN"/>
          <w14:ligatures w14:val="none"/>
        </w:rPr>
        <w:t>sehingga</w:t>
      </w:r>
      <w:proofErr w:type="spellEnd"/>
      <w:r w:rsidRPr="00A376AE">
        <w:rPr>
          <w:rFonts w:ascii="Times New Roman" w:eastAsia="Calibri" w:hAnsi="Times New Roman" w:cs="Times New Roman"/>
          <w:kern w:val="0"/>
          <w:shd w:val="clear" w:color="auto" w:fill="FFFFFF"/>
          <w:lang w:val="sv-SE" w:bidi="bn-IN"/>
          <w14:ligatures w14:val="none"/>
        </w:rPr>
        <w:t xml:space="preserve"> </w:t>
      </w:r>
      <w:proofErr w:type="spellStart"/>
      <w:r w:rsidRPr="00A376AE">
        <w:rPr>
          <w:rFonts w:ascii="Times New Roman" w:eastAsia="Calibri" w:hAnsi="Times New Roman" w:cs="Times New Roman"/>
          <w:kern w:val="0"/>
          <w:shd w:val="clear" w:color="auto" w:fill="FFFFFF"/>
          <w:lang w:val="sv-SE" w:bidi="bn-IN"/>
          <w14:ligatures w14:val="none"/>
        </w:rPr>
        <w:t>keadaan</w:t>
      </w:r>
      <w:proofErr w:type="spellEnd"/>
      <w:r w:rsidRPr="00A376AE">
        <w:rPr>
          <w:rFonts w:ascii="Times New Roman" w:eastAsia="Calibri" w:hAnsi="Times New Roman" w:cs="Times New Roman"/>
          <w:kern w:val="0"/>
          <w:shd w:val="clear" w:color="auto" w:fill="FFFFFF"/>
          <w:lang w:val="sv-SE" w:bidi="bn-IN"/>
          <w14:ligatures w14:val="none"/>
        </w:rPr>
        <w:t xml:space="preserve"> </w:t>
      </w:r>
      <w:proofErr w:type="spellStart"/>
      <w:r w:rsidRPr="00A376AE">
        <w:rPr>
          <w:rFonts w:ascii="Times New Roman" w:eastAsia="Calibri" w:hAnsi="Times New Roman" w:cs="Times New Roman"/>
          <w:kern w:val="0"/>
          <w:shd w:val="clear" w:color="auto" w:fill="FFFFFF"/>
          <w:lang w:val="sv-SE" w:bidi="bn-IN"/>
          <w14:ligatures w14:val="none"/>
        </w:rPr>
        <w:t>sebenarnya</w:t>
      </w:r>
      <w:proofErr w:type="spellEnd"/>
      <w:r w:rsidRPr="00A376AE">
        <w:rPr>
          <w:rFonts w:ascii="Times New Roman" w:eastAsia="Calibri" w:hAnsi="Times New Roman" w:cs="Times New Roman"/>
          <w:kern w:val="0"/>
          <w:shd w:val="clear" w:color="auto" w:fill="FFFFFF"/>
          <w:lang w:val="sv-SE" w:bidi="bn-IN"/>
          <w14:ligatures w14:val="none"/>
        </w:rPr>
        <w:t xml:space="preserve"> </w:t>
      </w:r>
      <w:proofErr w:type="spellStart"/>
      <w:r w:rsidRPr="00A376AE">
        <w:rPr>
          <w:rFonts w:ascii="Times New Roman" w:eastAsia="Calibri" w:hAnsi="Times New Roman" w:cs="Times New Roman"/>
          <w:kern w:val="0"/>
          <w:shd w:val="clear" w:color="auto" w:fill="FFFFFF"/>
          <w:lang w:val="sv-SE" w:bidi="bn-IN"/>
          <w14:ligatures w14:val="none"/>
        </w:rPr>
        <w:t>jelas</w:t>
      </w:r>
      <w:proofErr w:type="spellEnd"/>
      <w:r w:rsidRPr="00A376AE">
        <w:rPr>
          <w:rFonts w:ascii="Times New Roman" w:eastAsia="Calibri" w:hAnsi="Times New Roman" w:cs="Times New Roman"/>
          <w:kern w:val="0"/>
          <w:shd w:val="clear" w:color="auto" w:fill="FFFFFF"/>
          <w:lang w:val="sv-SE" w:bidi="bn-IN"/>
          <w14:ligatures w14:val="none"/>
        </w:rPr>
        <w:t xml:space="preserve">. </w:t>
      </w:r>
      <w:proofErr w:type="spellStart"/>
      <w:r w:rsidRPr="00A376AE">
        <w:rPr>
          <w:rFonts w:ascii="Times New Roman" w:eastAsia="Calibri" w:hAnsi="Times New Roman" w:cs="Times New Roman"/>
          <w:kern w:val="0"/>
          <w:shd w:val="clear" w:color="auto" w:fill="FFFFFF"/>
          <w:lang w:val="sv-SE" w:bidi="bn-IN"/>
          <w14:ligatures w14:val="none"/>
        </w:rPr>
        <w:t>Jika</w:t>
      </w:r>
      <w:proofErr w:type="spellEnd"/>
      <w:r w:rsidRPr="00A376AE">
        <w:rPr>
          <w:rFonts w:ascii="Times New Roman" w:eastAsia="Calibri" w:hAnsi="Times New Roman" w:cs="Times New Roman"/>
          <w:kern w:val="0"/>
          <w:shd w:val="clear" w:color="auto" w:fill="FFFFFF"/>
          <w:lang w:val="sv-SE" w:bidi="bn-IN"/>
          <w14:ligatures w14:val="none"/>
        </w:rPr>
        <w:t xml:space="preserve"> </w:t>
      </w:r>
      <w:proofErr w:type="spellStart"/>
      <w:r w:rsidRPr="00A376AE">
        <w:rPr>
          <w:rFonts w:ascii="Times New Roman" w:eastAsia="Calibri" w:hAnsi="Times New Roman" w:cs="Times New Roman"/>
          <w:kern w:val="0"/>
          <w:shd w:val="clear" w:color="auto" w:fill="FFFFFF"/>
          <w:lang w:val="sv-SE" w:bidi="bn-IN"/>
          <w14:ligatures w14:val="none"/>
        </w:rPr>
        <w:t>orang</w:t>
      </w:r>
      <w:proofErr w:type="spellEnd"/>
      <w:r w:rsidRPr="00A376AE">
        <w:rPr>
          <w:rFonts w:ascii="Times New Roman" w:eastAsia="Calibri" w:hAnsi="Times New Roman" w:cs="Times New Roman"/>
          <w:kern w:val="0"/>
          <w:shd w:val="clear" w:color="auto" w:fill="FFFFFF"/>
          <w:lang w:val="sv-SE" w:bidi="bn-IN"/>
          <w14:ligatures w14:val="none"/>
        </w:rPr>
        <w:t xml:space="preserve"> yang </w:t>
      </w:r>
      <w:proofErr w:type="spellStart"/>
      <w:r w:rsidRPr="00A376AE">
        <w:rPr>
          <w:rFonts w:ascii="Times New Roman" w:eastAsia="Calibri" w:hAnsi="Times New Roman" w:cs="Times New Roman"/>
          <w:kern w:val="0"/>
          <w:shd w:val="clear" w:color="auto" w:fill="FFFFFF"/>
          <w:lang w:val="sv-SE" w:bidi="bn-IN"/>
          <w14:ligatures w14:val="none"/>
        </w:rPr>
        <w:t>dituduh</w:t>
      </w:r>
      <w:proofErr w:type="spellEnd"/>
      <w:r w:rsidRPr="00A376AE">
        <w:rPr>
          <w:rFonts w:ascii="Times New Roman" w:eastAsia="Calibri" w:hAnsi="Times New Roman" w:cs="Times New Roman"/>
          <w:kern w:val="0"/>
          <w:shd w:val="clear" w:color="auto" w:fill="FFFFFF"/>
          <w:lang w:val="sv-SE" w:bidi="bn-IN"/>
          <w14:ligatures w14:val="none"/>
        </w:rPr>
        <w:t xml:space="preserve"> </w:t>
      </w:r>
      <w:proofErr w:type="spellStart"/>
      <w:r w:rsidRPr="00A376AE">
        <w:rPr>
          <w:rFonts w:ascii="Times New Roman" w:eastAsia="Calibri" w:hAnsi="Times New Roman" w:cs="Times New Roman"/>
          <w:kern w:val="0"/>
          <w:shd w:val="clear" w:color="auto" w:fill="FFFFFF"/>
          <w:lang w:val="sv-SE" w:bidi="bn-IN"/>
          <w14:ligatures w14:val="none"/>
        </w:rPr>
        <w:lastRenderedPageBreak/>
        <w:t>terkenal</w:t>
      </w:r>
      <w:proofErr w:type="spellEnd"/>
      <w:r w:rsidRPr="00A376AE">
        <w:rPr>
          <w:rFonts w:ascii="Times New Roman" w:eastAsia="Calibri" w:hAnsi="Times New Roman" w:cs="Times New Roman"/>
          <w:kern w:val="0"/>
          <w:shd w:val="clear" w:color="auto" w:fill="FFFFFF"/>
          <w:lang w:val="sv-SE" w:bidi="bn-IN"/>
          <w14:ligatures w14:val="none"/>
        </w:rPr>
        <w:t xml:space="preserve"> </w:t>
      </w:r>
      <w:proofErr w:type="spellStart"/>
      <w:r w:rsidRPr="00A376AE">
        <w:rPr>
          <w:rFonts w:ascii="Times New Roman" w:eastAsia="Calibri" w:hAnsi="Times New Roman" w:cs="Times New Roman"/>
          <w:kern w:val="0"/>
          <w:shd w:val="clear" w:color="auto" w:fill="FFFFFF"/>
          <w:lang w:val="sv-SE" w:bidi="bn-IN"/>
          <w14:ligatures w14:val="none"/>
        </w:rPr>
        <w:t>dengan</w:t>
      </w:r>
      <w:proofErr w:type="spellEnd"/>
      <w:r w:rsidRPr="00A376AE">
        <w:rPr>
          <w:rFonts w:ascii="Times New Roman" w:eastAsia="Calibri" w:hAnsi="Times New Roman" w:cs="Times New Roman"/>
          <w:kern w:val="0"/>
          <w:shd w:val="clear" w:color="auto" w:fill="FFFFFF"/>
          <w:lang w:val="sv-SE" w:bidi="bn-IN"/>
          <w14:ligatures w14:val="none"/>
        </w:rPr>
        <w:t xml:space="preserve"> </w:t>
      </w:r>
      <w:proofErr w:type="spellStart"/>
      <w:r w:rsidRPr="00A376AE">
        <w:rPr>
          <w:rFonts w:ascii="Times New Roman" w:eastAsia="Calibri" w:hAnsi="Times New Roman" w:cs="Times New Roman"/>
          <w:kern w:val="0"/>
          <w:shd w:val="clear" w:color="auto" w:fill="FFFFFF"/>
          <w:lang w:val="sv-SE" w:bidi="bn-IN"/>
          <w14:ligatures w14:val="none"/>
        </w:rPr>
        <w:t>kefasikan</w:t>
      </w:r>
      <w:proofErr w:type="spellEnd"/>
      <w:r w:rsidRPr="00A376AE">
        <w:rPr>
          <w:rFonts w:ascii="Times New Roman" w:eastAsia="Calibri" w:hAnsi="Times New Roman" w:cs="Times New Roman"/>
          <w:kern w:val="0"/>
          <w:shd w:val="clear" w:color="auto" w:fill="FFFFFF"/>
          <w:lang w:val="sv-SE" w:bidi="bn-IN"/>
          <w14:ligatures w14:val="none"/>
        </w:rPr>
        <w:t xml:space="preserve"> dan </w:t>
      </w:r>
      <w:proofErr w:type="spellStart"/>
      <w:r w:rsidRPr="00A376AE">
        <w:rPr>
          <w:rFonts w:ascii="Times New Roman" w:eastAsia="Calibri" w:hAnsi="Times New Roman" w:cs="Times New Roman"/>
          <w:kern w:val="0"/>
          <w:shd w:val="clear" w:color="auto" w:fill="FFFFFF"/>
          <w:lang w:val="sv-SE" w:bidi="bn-IN"/>
          <w14:ligatures w14:val="none"/>
        </w:rPr>
        <w:t>kerosakan</w:t>
      </w:r>
      <w:proofErr w:type="spellEnd"/>
      <w:r w:rsidRPr="00A376AE">
        <w:rPr>
          <w:rFonts w:ascii="Times New Roman" w:eastAsia="Calibri" w:hAnsi="Times New Roman" w:cs="Times New Roman"/>
          <w:kern w:val="0"/>
          <w:shd w:val="clear" w:color="auto" w:fill="FFFFFF"/>
          <w:lang w:val="sv-SE" w:bidi="bn-IN"/>
          <w14:ligatures w14:val="none"/>
        </w:rPr>
        <w:t xml:space="preserve">, </w:t>
      </w:r>
      <w:proofErr w:type="spellStart"/>
      <w:r w:rsidRPr="00A376AE">
        <w:rPr>
          <w:rFonts w:ascii="Times New Roman" w:eastAsia="Calibri" w:hAnsi="Times New Roman" w:cs="Times New Roman"/>
          <w:kern w:val="0"/>
          <w:shd w:val="clear" w:color="auto" w:fill="FFFFFF"/>
          <w:lang w:val="sv-SE" w:bidi="bn-IN"/>
          <w14:ligatures w14:val="none"/>
        </w:rPr>
        <w:t>hakim</w:t>
      </w:r>
      <w:proofErr w:type="spellEnd"/>
      <w:r w:rsidRPr="00A376AE">
        <w:rPr>
          <w:rFonts w:ascii="Times New Roman" w:eastAsia="Calibri" w:hAnsi="Times New Roman" w:cs="Times New Roman"/>
          <w:kern w:val="0"/>
          <w:shd w:val="clear" w:color="auto" w:fill="FFFFFF"/>
          <w:lang w:val="sv-SE" w:bidi="bn-IN"/>
          <w14:ligatures w14:val="none"/>
        </w:rPr>
        <w:t xml:space="preserve"> </w:t>
      </w:r>
      <w:proofErr w:type="spellStart"/>
      <w:r w:rsidRPr="00A376AE">
        <w:rPr>
          <w:rFonts w:ascii="Times New Roman" w:eastAsia="Calibri" w:hAnsi="Times New Roman" w:cs="Times New Roman"/>
          <w:kern w:val="0"/>
          <w:shd w:val="clear" w:color="auto" w:fill="FFFFFF"/>
          <w:lang w:val="sv-SE" w:bidi="bn-IN"/>
          <w14:ligatures w14:val="none"/>
        </w:rPr>
        <w:t>boleh</w:t>
      </w:r>
      <w:proofErr w:type="spellEnd"/>
      <w:r w:rsidRPr="00A376AE">
        <w:rPr>
          <w:rFonts w:ascii="Times New Roman" w:eastAsia="Calibri" w:hAnsi="Times New Roman" w:cs="Times New Roman"/>
          <w:kern w:val="0"/>
          <w:shd w:val="clear" w:color="auto" w:fill="FFFFFF"/>
          <w:lang w:val="sv-SE" w:bidi="bn-IN"/>
          <w14:ligatures w14:val="none"/>
        </w:rPr>
        <w:t xml:space="preserve"> </w:t>
      </w:r>
      <w:proofErr w:type="spellStart"/>
      <w:r w:rsidRPr="00A376AE">
        <w:rPr>
          <w:rFonts w:ascii="Times New Roman" w:eastAsia="Calibri" w:hAnsi="Times New Roman" w:cs="Times New Roman"/>
          <w:kern w:val="0"/>
          <w:shd w:val="clear" w:color="auto" w:fill="FFFFFF"/>
          <w:lang w:val="sv-SE" w:bidi="bn-IN"/>
          <w14:ligatures w14:val="none"/>
        </w:rPr>
        <w:t>memanjangkan</w:t>
      </w:r>
      <w:proofErr w:type="spellEnd"/>
      <w:r w:rsidRPr="00A376AE">
        <w:rPr>
          <w:rFonts w:ascii="Times New Roman" w:eastAsia="Calibri" w:hAnsi="Times New Roman" w:cs="Times New Roman"/>
          <w:kern w:val="0"/>
          <w:shd w:val="clear" w:color="auto" w:fill="FFFFFF"/>
          <w:lang w:val="sv-SE" w:bidi="bn-IN"/>
          <w14:ligatures w14:val="none"/>
        </w:rPr>
        <w:t xml:space="preserve"> </w:t>
      </w:r>
      <w:proofErr w:type="spellStart"/>
      <w:r w:rsidRPr="00A376AE">
        <w:rPr>
          <w:rFonts w:ascii="Times New Roman" w:eastAsia="Calibri" w:hAnsi="Times New Roman" w:cs="Times New Roman"/>
          <w:kern w:val="0"/>
          <w:shd w:val="clear" w:color="auto" w:fill="FFFFFF"/>
          <w:lang w:val="sv-SE" w:bidi="bn-IN"/>
          <w14:ligatures w14:val="none"/>
        </w:rPr>
        <w:t>tempoh</w:t>
      </w:r>
      <w:proofErr w:type="spellEnd"/>
      <w:r w:rsidRPr="00A376AE">
        <w:rPr>
          <w:rFonts w:ascii="Times New Roman" w:eastAsia="Calibri" w:hAnsi="Times New Roman" w:cs="Times New Roman"/>
          <w:kern w:val="0"/>
          <w:shd w:val="clear" w:color="auto" w:fill="FFFFFF"/>
          <w:lang w:val="sv-SE" w:bidi="bn-IN"/>
          <w14:ligatures w14:val="none"/>
        </w:rPr>
        <w:t xml:space="preserve"> </w:t>
      </w:r>
      <w:proofErr w:type="spellStart"/>
      <w:r w:rsidRPr="00A376AE">
        <w:rPr>
          <w:rFonts w:ascii="Times New Roman" w:eastAsia="Calibri" w:hAnsi="Times New Roman" w:cs="Times New Roman"/>
          <w:kern w:val="0"/>
          <w:shd w:val="clear" w:color="auto" w:fill="FFFFFF"/>
          <w:lang w:val="sv-SE" w:bidi="bn-IN"/>
          <w14:ligatures w14:val="none"/>
        </w:rPr>
        <w:t>penahanan</w:t>
      </w:r>
      <w:proofErr w:type="spellEnd"/>
      <w:r w:rsidRPr="00A376AE">
        <w:rPr>
          <w:rFonts w:ascii="Times New Roman" w:eastAsia="Calibri" w:hAnsi="Times New Roman" w:cs="Times New Roman"/>
          <w:kern w:val="0"/>
          <w:shd w:val="clear" w:color="auto" w:fill="FFFFFF"/>
          <w:lang w:val="sv-SE" w:bidi="bn-IN"/>
          <w14:ligatures w14:val="none"/>
        </w:rPr>
        <w:t xml:space="preserve"> </w:t>
      </w:r>
      <w:proofErr w:type="spellStart"/>
      <w:r w:rsidRPr="00A376AE">
        <w:rPr>
          <w:rFonts w:ascii="Times New Roman" w:eastAsia="Calibri" w:hAnsi="Times New Roman" w:cs="Times New Roman"/>
          <w:kern w:val="0"/>
          <w:shd w:val="clear" w:color="auto" w:fill="FFFFFF"/>
          <w:lang w:val="sv-SE" w:bidi="bn-IN"/>
          <w14:ligatures w14:val="none"/>
        </w:rPr>
        <w:t>mengikut</w:t>
      </w:r>
      <w:proofErr w:type="spellEnd"/>
      <w:r w:rsidRPr="00A376AE">
        <w:rPr>
          <w:rFonts w:ascii="Times New Roman" w:eastAsia="Calibri" w:hAnsi="Times New Roman" w:cs="Times New Roman"/>
          <w:kern w:val="0"/>
          <w:shd w:val="clear" w:color="auto" w:fill="FFFFFF"/>
          <w:lang w:val="sv-SE" w:bidi="bn-IN"/>
          <w14:ligatures w14:val="none"/>
        </w:rPr>
        <w:t xml:space="preserve"> </w:t>
      </w:r>
      <w:proofErr w:type="spellStart"/>
      <w:r w:rsidRPr="00A376AE">
        <w:rPr>
          <w:rFonts w:ascii="Times New Roman" w:eastAsia="Calibri" w:hAnsi="Times New Roman" w:cs="Times New Roman"/>
          <w:kern w:val="0"/>
          <w:shd w:val="clear" w:color="auto" w:fill="FFFFFF"/>
          <w:lang w:val="sv-SE" w:bidi="bn-IN"/>
          <w14:ligatures w14:val="none"/>
        </w:rPr>
        <w:t>keperluan</w:t>
      </w:r>
      <w:proofErr w:type="spellEnd"/>
      <w:r w:rsidRPr="00A376AE">
        <w:rPr>
          <w:rFonts w:ascii="Times New Roman" w:eastAsia="Calibri" w:hAnsi="Times New Roman" w:cs="Times New Roman"/>
          <w:kern w:val="0"/>
          <w:shd w:val="clear" w:color="auto" w:fill="FFFFFF"/>
          <w:lang w:val="sv-SE" w:bidi="bn-IN"/>
          <w14:ligatures w14:val="none"/>
        </w:rPr>
        <w:t xml:space="preserve"> </w:t>
      </w:r>
      <w:proofErr w:type="spellStart"/>
      <w:r w:rsidRPr="00A376AE">
        <w:rPr>
          <w:rFonts w:ascii="Times New Roman" w:eastAsia="Calibri" w:hAnsi="Times New Roman" w:cs="Times New Roman"/>
          <w:kern w:val="0"/>
          <w:shd w:val="clear" w:color="auto" w:fill="FFFFFF"/>
          <w:lang w:val="sv-SE" w:bidi="bn-IN"/>
          <w14:ligatures w14:val="none"/>
        </w:rPr>
        <w:t>kes</w:t>
      </w:r>
      <w:proofErr w:type="spellEnd"/>
      <w:r w:rsidRPr="00A376AE">
        <w:rPr>
          <w:rFonts w:ascii="Times New Roman" w:eastAsia="Calibri" w:hAnsi="Times New Roman" w:cs="Times New Roman"/>
          <w:kern w:val="0"/>
          <w:shd w:val="clear" w:color="auto" w:fill="FFFFFF"/>
          <w:lang w:val="sv-SE" w:bidi="bn-IN"/>
          <w14:ligatures w14:val="none"/>
        </w:rPr>
        <w:t xml:space="preserve"> dan </w:t>
      </w:r>
      <w:proofErr w:type="spellStart"/>
      <w:r w:rsidRPr="00A376AE">
        <w:rPr>
          <w:rFonts w:ascii="Times New Roman" w:eastAsia="Calibri" w:hAnsi="Times New Roman" w:cs="Times New Roman"/>
          <w:kern w:val="0"/>
          <w:shd w:val="clear" w:color="auto" w:fill="FFFFFF"/>
          <w:lang w:val="sv-SE" w:bidi="bn-IN"/>
          <w14:ligatures w14:val="none"/>
        </w:rPr>
        <w:t>untuk</w:t>
      </w:r>
      <w:proofErr w:type="spellEnd"/>
      <w:r w:rsidRPr="00A376AE">
        <w:rPr>
          <w:rFonts w:ascii="Times New Roman" w:eastAsia="Calibri" w:hAnsi="Times New Roman" w:cs="Times New Roman"/>
          <w:kern w:val="0"/>
          <w:shd w:val="clear" w:color="auto" w:fill="FFFFFF"/>
          <w:lang w:val="sv-SE" w:bidi="bn-IN"/>
          <w14:ligatures w14:val="none"/>
        </w:rPr>
        <w:t xml:space="preserve"> </w:t>
      </w:r>
      <w:proofErr w:type="spellStart"/>
      <w:r w:rsidRPr="00A376AE">
        <w:rPr>
          <w:rFonts w:ascii="Times New Roman" w:eastAsia="Calibri" w:hAnsi="Times New Roman" w:cs="Times New Roman"/>
          <w:kern w:val="0"/>
          <w:shd w:val="clear" w:color="auto" w:fill="FFFFFF"/>
          <w:lang w:val="sv-SE" w:bidi="bn-IN"/>
          <w14:ligatures w14:val="none"/>
        </w:rPr>
        <w:t>mencapai</w:t>
      </w:r>
      <w:proofErr w:type="spellEnd"/>
      <w:r w:rsidRPr="00A376AE">
        <w:rPr>
          <w:rFonts w:ascii="Times New Roman" w:eastAsia="Calibri" w:hAnsi="Times New Roman" w:cs="Times New Roman"/>
          <w:kern w:val="0"/>
          <w:shd w:val="clear" w:color="auto" w:fill="FFFFFF"/>
          <w:lang w:val="sv-SE" w:bidi="bn-IN"/>
          <w14:ligatures w14:val="none"/>
        </w:rPr>
        <w:t xml:space="preserve"> </w:t>
      </w:r>
      <w:proofErr w:type="spellStart"/>
      <w:r w:rsidRPr="00A376AE">
        <w:rPr>
          <w:rFonts w:ascii="Times New Roman" w:eastAsia="Calibri" w:hAnsi="Times New Roman" w:cs="Times New Roman"/>
          <w:kern w:val="0"/>
          <w:shd w:val="clear" w:color="auto" w:fill="FFFFFF"/>
          <w:lang w:val="sv-SE" w:bidi="bn-IN"/>
          <w14:ligatures w14:val="none"/>
        </w:rPr>
        <w:t>keadilan</w:t>
      </w:r>
      <w:proofErr w:type="spellEnd"/>
      <w:r w:rsidRPr="00A376AE">
        <w:rPr>
          <w:rFonts w:ascii="Times New Roman" w:eastAsia="Calibri" w:hAnsi="Times New Roman" w:cs="Times New Roman"/>
          <w:kern w:val="0"/>
          <w:shd w:val="clear" w:color="auto" w:fill="FFFFFF"/>
          <w:lang w:val="sv-SE" w:bidi="bn-IN"/>
          <w14:ligatures w14:val="none"/>
        </w:rPr>
        <w:t xml:space="preserve">. </w:t>
      </w:r>
      <w:proofErr w:type="spellStart"/>
      <w:r w:rsidRPr="00A376AE">
        <w:rPr>
          <w:rFonts w:ascii="Times New Roman" w:eastAsia="Calibri" w:hAnsi="Times New Roman" w:cs="Times New Roman"/>
          <w:kern w:val="0"/>
          <w:shd w:val="clear" w:color="auto" w:fill="FFFFFF"/>
          <w:lang w:val="sv-SE" w:bidi="bn-IN"/>
          <w14:ligatures w14:val="none"/>
        </w:rPr>
        <w:t>Beberapa</w:t>
      </w:r>
      <w:proofErr w:type="spellEnd"/>
      <w:r w:rsidRPr="00A376AE">
        <w:rPr>
          <w:rFonts w:ascii="Times New Roman" w:eastAsia="Calibri" w:hAnsi="Times New Roman" w:cs="Times New Roman"/>
          <w:kern w:val="0"/>
          <w:shd w:val="clear" w:color="auto" w:fill="FFFFFF"/>
          <w:lang w:val="sv-SE" w:bidi="bn-IN"/>
          <w14:ligatures w14:val="none"/>
        </w:rPr>
        <w:t xml:space="preserve"> </w:t>
      </w:r>
      <w:proofErr w:type="spellStart"/>
      <w:r w:rsidRPr="00A376AE">
        <w:rPr>
          <w:rFonts w:ascii="Times New Roman" w:eastAsia="Calibri" w:hAnsi="Times New Roman" w:cs="Times New Roman"/>
          <w:kern w:val="0"/>
          <w:shd w:val="clear" w:color="auto" w:fill="FFFFFF"/>
          <w:lang w:val="sv-SE" w:bidi="bn-IN"/>
          <w14:ligatures w14:val="none"/>
        </w:rPr>
        <w:t>fuqaha</w:t>
      </w:r>
      <w:proofErr w:type="spellEnd"/>
      <w:r w:rsidRPr="00A376AE">
        <w:rPr>
          <w:rFonts w:ascii="Times New Roman" w:eastAsia="Calibri" w:hAnsi="Times New Roman" w:cs="Times New Roman"/>
          <w:kern w:val="0"/>
          <w:shd w:val="clear" w:color="auto" w:fill="FFFFFF"/>
          <w:lang w:val="sv-SE" w:bidi="bn-IN"/>
          <w14:ligatures w14:val="none"/>
        </w:rPr>
        <w:t xml:space="preserve"> </w:t>
      </w:r>
      <w:proofErr w:type="spellStart"/>
      <w:r w:rsidRPr="00A376AE">
        <w:rPr>
          <w:rFonts w:ascii="Times New Roman" w:eastAsia="Calibri" w:hAnsi="Times New Roman" w:cs="Times New Roman"/>
          <w:kern w:val="0"/>
          <w:shd w:val="clear" w:color="auto" w:fill="FFFFFF"/>
          <w:lang w:val="sv-SE" w:bidi="bn-IN"/>
          <w14:ligatures w14:val="none"/>
        </w:rPr>
        <w:t>berpendapat</w:t>
      </w:r>
      <w:proofErr w:type="spellEnd"/>
      <w:r w:rsidRPr="00A376AE">
        <w:rPr>
          <w:rFonts w:ascii="Times New Roman" w:eastAsia="Calibri" w:hAnsi="Times New Roman" w:cs="Times New Roman"/>
          <w:kern w:val="0"/>
          <w:shd w:val="clear" w:color="auto" w:fill="FFFFFF"/>
          <w:lang w:val="sv-SE" w:bidi="bn-IN"/>
          <w14:ligatures w14:val="none"/>
        </w:rPr>
        <w:t xml:space="preserve"> </w:t>
      </w:r>
      <w:proofErr w:type="spellStart"/>
      <w:r w:rsidRPr="00A376AE">
        <w:rPr>
          <w:rFonts w:ascii="Times New Roman" w:eastAsia="Calibri" w:hAnsi="Times New Roman" w:cs="Times New Roman"/>
          <w:kern w:val="0"/>
          <w:shd w:val="clear" w:color="auto" w:fill="FFFFFF"/>
          <w:lang w:val="sv-SE" w:bidi="bn-IN"/>
          <w14:ligatures w14:val="none"/>
        </w:rPr>
        <w:t>bahawa</w:t>
      </w:r>
      <w:proofErr w:type="spellEnd"/>
      <w:r w:rsidRPr="00A376AE">
        <w:rPr>
          <w:rFonts w:ascii="Times New Roman" w:eastAsia="Calibri" w:hAnsi="Times New Roman" w:cs="Times New Roman"/>
          <w:kern w:val="0"/>
          <w:shd w:val="clear" w:color="auto" w:fill="FFFFFF"/>
          <w:lang w:val="sv-SE" w:bidi="bn-IN"/>
          <w14:ligatures w14:val="none"/>
        </w:rPr>
        <w:t xml:space="preserve"> </w:t>
      </w:r>
      <w:proofErr w:type="spellStart"/>
      <w:r w:rsidRPr="00A376AE">
        <w:rPr>
          <w:rFonts w:ascii="Times New Roman" w:eastAsia="Calibri" w:hAnsi="Times New Roman" w:cs="Times New Roman"/>
          <w:kern w:val="0"/>
          <w:shd w:val="clear" w:color="auto" w:fill="FFFFFF"/>
          <w:lang w:val="sv-SE" w:bidi="bn-IN"/>
          <w14:ligatures w14:val="none"/>
        </w:rPr>
        <w:t>dalam</w:t>
      </w:r>
      <w:proofErr w:type="spellEnd"/>
      <w:r w:rsidRPr="00A376AE">
        <w:rPr>
          <w:rFonts w:ascii="Times New Roman" w:eastAsia="Calibri" w:hAnsi="Times New Roman" w:cs="Times New Roman"/>
          <w:kern w:val="0"/>
          <w:shd w:val="clear" w:color="auto" w:fill="FFFFFF"/>
          <w:lang w:val="sv-SE" w:bidi="bn-IN"/>
          <w14:ligatures w14:val="none"/>
        </w:rPr>
        <w:t xml:space="preserve"> </w:t>
      </w:r>
      <w:proofErr w:type="spellStart"/>
      <w:r w:rsidRPr="00A376AE">
        <w:rPr>
          <w:rFonts w:ascii="Times New Roman" w:eastAsia="Calibri" w:hAnsi="Times New Roman" w:cs="Times New Roman"/>
          <w:kern w:val="0"/>
          <w:shd w:val="clear" w:color="auto" w:fill="FFFFFF"/>
          <w:lang w:val="sv-SE" w:bidi="bn-IN"/>
          <w14:ligatures w14:val="none"/>
        </w:rPr>
        <w:t>kes</w:t>
      </w:r>
      <w:proofErr w:type="spellEnd"/>
      <w:r w:rsidRPr="00A376AE">
        <w:rPr>
          <w:rFonts w:ascii="Times New Roman" w:eastAsia="Calibri" w:hAnsi="Times New Roman" w:cs="Times New Roman"/>
          <w:kern w:val="0"/>
          <w:shd w:val="clear" w:color="auto" w:fill="FFFFFF"/>
          <w:lang w:val="sv-SE" w:bidi="bn-IN"/>
          <w14:ligatures w14:val="none"/>
        </w:rPr>
        <w:t xml:space="preserve"> ini, </w:t>
      </w:r>
      <w:proofErr w:type="spellStart"/>
      <w:r w:rsidRPr="00A376AE">
        <w:rPr>
          <w:rFonts w:ascii="Times New Roman" w:eastAsia="Calibri" w:hAnsi="Times New Roman" w:cs="Times New Roman"/>
          <w:kern w:val="0"/>
          <w:shd w:val="clear" w:color="auto" w:fill="FFFFFF"/>
          <w:lang w:val="sv-SE" w:bidi="bn-IN"/>
          <w14:ligatures w14:val="none"/>
        </w:rPr>
        <w:t>penahanan</w:t>
      </w:r>
      <w:proofErr w:type="spellEnd"/>
      <w:r w:rsidRPr="00A376AE">
        <w:rPr>
          <w:rFonts w:ascii="Times New Roman" w:eastAsia="Calibri" w:hAnsi="Times New Roman" w:cs="Times New Roman"/>
          <w:kern w:val="0"/>
          <w:shd w:val="clear" w:color="auto" w:fill="FFFFFF"/>
          <w:lang w:val="sv-SE" w:bidi="bn-IN"/>
          <w14:ligatures w14:val="none"/>
        </w:rPr>
        <w:t xml:space="preserve"> </w:t>
      </w:r>
      <w:proofErr w:type="spellStart"/>
      <w:r w:rsidRPr="00A376AE">
        <w:rPr>
          <w:rFonts w:ascii="Times New Roman" w:eastAsia="Calibri" w:hAnsi="Times New Roman" w:cs="Times New Roman"/>
          <w:kern w:val="0"/>
          <w:shd w:val="clear" w:color="auto" w:fill="FFFFFF"/>
          <w:lang w:val="sv-SE" w:bidi="bn-IN"/>
          <w14:ligatures w14:val="none"/>
        </w:rPr>
        <w:t>boleh</w:t>
      </w:r>
      <w:proofErr w:type="spellEnd"/>
      <w:r w:rsidRPr="00A376AE">
        <w:rPr>
          <w:rFonts w:ascii="Times New Roman" w:eastAsia="Calibri" w:hAnsi="Times New Roman" w:cs="Times New Roman"/>
          <w:kern w:val="0"/>
          <w:shd w:val="clear" w:color="auto" w:fill="FFFFFF"/>
          <w:lang w:val="sv-SE" w:bidi="bn-IN"/>
          <w14:ligatures w14:val="none"/>
        </w:rPr>
        <w:t xml:space="preserve"> </w:t>
      </w:r>
      <w:proofErr w:type="spellStart"/>
      <w:r w:rsidRPr="00A376AE">
        <w:rPr>
          <w:rFonts w:ascii="Times New Roman" w:eastAsia="Calibri" w:hAnsi="Times New Roman" w:cs="Times New Roman"/>
          <w:kern w:val="0"/>
          <w:shd w:val="clear" w:color="auto" w:fill="FFFFFF"/>
          <w:lang w:val="sv-SE" w:bidi="bn-IN"/>
          <w14:ligatures w14:val="none"/>
        </w:rPr>
        <w:t>dipanjangkan</w:t>
      </w:r>
      <w:proofErr w:type="spellEnd"/>
      <w:r w:rsidRPr="00A376AE">
        <w:rPr>
          <w:rFonts w:ascii="Times New Roman" w:eastAsia="Calibri" w:hAnsi="Times New Roman" w:cs="Times New Roman"/>
          <w:kern w:val="0"/>
          <w:shd w:val="clear" w:color="auto" w:fill="FFFFFF"/>
          <w:lang w:val="sv-SE" w:bidi="bn-IN"/>
          <w14:ligatures w14:val="none"/>
        </w:rPr>
        <w:t xml:space="preserve"> </w:t>
      </w:r>
      <w:proofErr w:type="spellStart"/>
      <w:r w:rsidRPr="00A376AE">
        <w:rPr>
          <w:rFonts w:ascii="Times New Roman" w:eastAsia="Calibri" w:hAnsi="Times New Roman" w:cs="Times New Roman"/>
          <w:kern w:val="0"/>
          <w:shd w:val="clear" w:color="auto" w:fill="FFFFFF"/>
          <w:lang w:val="sv-SE" w:bidi="bn-IN"/>
          <w14:ligatures w14:val="none"/>
        </w:rPr>
        <w:t>sehingga</w:t>
      </w:r>
      <w:proofErr w:type="spellEnd"/>
      <w:r w:rsidRPr="00A376AE">
        <w:rPr>
          <w:rFonts w:ascii="Times New Roman" w:eastAsia="Calibri" w:hAnsi="Times New Roman" w:cs="Times New Roman"/>
          <w:kern w:val="0"/>
          <w:shd w:val="clear" w:color="auto" w:fill="FFFFFF"/>
          <w:lang w:val="sv-SE" w:bidi="bn-IN"/>
          <w14:ligatures w14:val="none"/>
        </w:rPr>
        <w:t xml:space="preserve"> </w:t>
      </w:r>
      <w:proofErr w:type="spellStart"/>
      <w:r w:rsidRPr="00A376AE">
        <w:rPr>
          <w:rFonts w:ascii="Times New Roman" w:eastAsia="Calibri" w:hAnsi="Times New Roman" w:cs="Times New Roman"/>
          <w:kern w:val="0"/>
          <w:shd w:val="clear" w:color="auto" w:fill="FFFFFF"/>
          <w:lang w:val="sv-SE" w:bidi="bn-IN"/>
          <w14:ligatures w14:val="none"/>
        </w:rPr>
        <w:t>mati</w:t>
      </w:r>
      <w:proofErr w:type="spellEnd"/>
      <w:r w:rsidR="00BC2579">
        <w:rPr>
          <w:rFonts w:ascii="Times New Roman" w:eastAsia="Calibri" w:hAnsi="Times New Roman" w:cs="Times New Roman"/>
          <w:kern w:val="0"/>
          <w:shd w:val="clear" w:color="auto" w:fill="FFFFFF"/>
          <w:lang w:val="sv-SE" w:bidi="bn-IN"/>
          <w14:ligatures w14:val="none"/>
        </w:rPr>
        <w:t xml:space="preserve"> (</w:t>
      </w:r>
      <w:r w:rsidR="00BC2579" w:rsidRPr="00BC2579">
        <w:rPr>
          <w:rFonts w:ascii="Times New Roman" w:eastAsia="Calibri" w:hAnsi="Times New Roman" w:cs="Times New Roman"/>
          <w:kern w:val="0"/>
          <w:shd w:val="clear" w:color="auto" w:fill="FFFFFF"/>
          <w:lang w:val="sv-SE" w:bidi="bn-IN"/>
          <w14:ligatures w14:val="none"/>
        </w:rPr>
        <w:t>Al-</w:t>
      </w:r>
      <w:proofErr w:type="spellStart"/>
      <w:r w:rsidR="00BC2579" w:rsidRPr="00BC2579">
        <w:rPr>
          <w:rFonts w:ascii="Times New Roman" w:eastAsia="Calibri" w:hAnsi="Times New Roman" w:cs="Times New Roman"/>
          <w:kern w:val="0"/>
          <w:shd w:val="clear" w:color="auto" w:fill="FFFFFF"/>
          <w:lang w:val="sv-SE" w:bidi="bn-IN"/>
          <w14:ligatures w14:val="none"/>
        </w:rPr>
        <w:t>Tarabulsi</w:t>
      </w:r>
      <w:proofErr w:type="spellEnd"/>
      <w:r w:rsidR="00BC2579">
        <w:rPr>
          <w:rFonts w:ascii="Times New Roman" w:eastAsia="Calibri" w:hAnsi="Times New Roman" w:cs="Times New Roman"/>
          <w:kern w:val="0"/>
          <w:shd w:val="clear" w:color="auto" w:fill="FFFFFF"/>
          <w:lang w:val="sv-SE" w:bidi="bn-IN"/>
          <w14:ligatures w14:val="none"/>
        </w:rPr>
        <w:t>, 2018).</w:t>
      </w:r>
      <w:r w:rsidR="00BC2579" w:rsidRPr="00BC2579">
        <w:rPr>
          <w:rFonts w:ascii="Times New Roman" w:eastAsia="Calibri" w:hAnsi="Times New Roman" w:cs="Times New Roman"/>
          <w:kern w:val="0"/>
          <w:shd w:val="clear" w:color="auto" w:fill="FFFFFF"/>
          <w:lang w:val="sv-SE" w:bidi="bn-IN"/>
          <w14:ligatures w14:val="none"/>
        </w:rPr>
        <w:t xml:space="preserve"> </w:t>
      </w:r>
      <w:proofErr w:type="spellStart"/>
      <w:r>
        <w:rPr>
          <w:rFonts w:ascii="Times New Roman" w:eastAsia="Calibri" w:hAnsi="Times New Roman" w:cs="Times New Roman"/>
          <w:kern w:val="0"/>
          <w:shd w:val="clear" w:color="auto" w:fill="FFFFFF"/>
          <w:lang w:val="sv-SE" w:bidi="bn-IN"/>
          <w14:ligatures w14:val="none"/>
        </w:rPr>
        <w:t>P</w:t>
      </w:r>
      <w:r w:rsidRPr="00A376AE">
        <w:rPr>
          <w:rFonts w:ascii="Times New Roman" w:eastAsia="Calibri" w:hAnsi="Times New Roman" w:cs="Times New Roman"/>
          <w:kern w:val="0"/>
          <w:shd w:val="clear" w:color="auto" w:fill="FFFFFF"/>
          <w:lang w:val="sv-SE" w:bidi="bn-IN"/>
          <w14:ligatures w14:val="none"/>
        </w:rPr>
        <w:t>andangan</w:t>
      </w:r>
      <w:proofErr w:type="spellEnd"/>
      <w:r w:rsidRPr="00A376AE">
        <w:rPr>
          <w:rFonts w:ascii="Times New Roman" w:eastAsia="Calibri" w:hAnsi="Times New Roman" w:cs="Times New Roman"/>
          <w:kern w:val="0"/>
          <w:shd w:val="clear" w:color="auto" w:fill="FFFFFF"/>
          <w:lang w:val="sv-SE" w:bidi="bn-IN"/>
          <w14:ligatures w14:val="none"/>
        </w:rPr>
        <w:t xml:space="preserve"> </w:t>
      </w:r>
      <w:proofErr w:type="spellStart"/>
      <w:r w:rsidRPr="00A376AE">
        <w:rPr>
          <w:rFonts w:ascii="Times New Roman" w:eastAsia="Calibri" w:hAnsi="Times New Roman" w:cs="Times New Roman"/>
          <w:kern w:val="0"/>
          <w:shd w:val="clear" w:color="auto" w:fill="FFFFFF"/>
          <w:lang w:val="sv-SE" w:bidi="bn-IN"/>
          <w14:ligatures w14:val="none"/>
        </w:rPr>
        <w:t>kedua</w:t>
      </w:r>
      <w:proofErr w:type="spellEnd"/>
      <w:r>
        <w:rPr>
          <w:rFonts w:ascii="Times New Roman" w:eastAsia="Calibri" w:hAnsi="Times New Roman" w:cs="Times New Roman"/>
          <w:kern w:val="0"/>
          <w:shd w:val="clear" w:color="auto" w:fill="FFFFFF"/>
          <w:lang w:val="sv-SE" w:bidi="bn-IN"/>
          <w14:ligatures w14:val="none"/>
        </w:rPr>
        <w:t xml:space="preserve"> dari</w:t>
      </w:r>
      <w:r w:rsidRPr="00A376AE">
        <w:rPr>
          <w:rFonts w:ascii="Times New Roman" w:eastAsia="Calibri" w:hAnsi="Times New Roman" w:cs="Times New Roman"/>
          <w:kern w:val="0"/>
          <w:shd w:val="clear" w:color="auto" w:fill="FFFFFF"/>
          <w:lang w:val="sv-SE" w:bidi="bn-IN"/>
          <w14:ligatures w14:val="none"/>
        </w:rPr>
        <w:t xml:space="preserve"> </w:t>
      </w:r>
      <w:proofErr w:type="spellStart"/>
      <w:r w:rsidRPr="00A376AE">
        <w:rPr>
          <w:rFonts w:ascii="Times New Roman" w:eastAsia="Calibri" w:hAnsi="Times New Roman" w:cs="Times New Roman"/>
          <w:kern w:val="0"/>
          <w:shd w:val="clear" w:color="auto" w:fill="FFFFFF"/>
          <w:lang w:val="sv-SE" w:bidi="bn-IN"/>
          <w14:ligatures w14:val="none"/>
        </w:rPr>
        <w:t>Mazhab</w:t>
      </w:r>
      <w:proofErr w:type="spellEnd"/>
      <w:r w:rsidRPr="00A376AE">
        <w:rPr>
          <w:rFonts w:ascii="Times New Roman" w:eastAsia="Calibri" w:hAnsi="Times New Roman" w:cs="Times New Roman"/>
          <w:kern w:val="0"/>
          <w:shd w:val="clear" w:color="auto" w:fill="FFFFFF"/>
          <w:lang w:val="sv-SE" w:bidi="bn-IN"/>
          <w14:ligatures w14:val="none"/>
        </w:rPr>
        <w:t xml:space="preserve"> </w:t>
      </w:r>
      <w:proofErr w:type="spellStart"/>
      <w:r w:rsidRPr="00A376AE">
        <w:rPr>
          <w:rFonts w:ascii="Times New Roman" w:eastAsia="Calibri" w:hAnsi="Times New Roman" w:cs="Times New Roman"/>
          <w:kern w:val="0"/>
          <w:shd w:val="clear" w:color="auto" w:fill="FFFFFF"/>
          <w:lang w:val="sv-SE" w:bidi="bn-IN"/>
          <w14:ligatures w14:val="none"/>
        </w:rPr>
        <w:t>Hanafi</w:t>
      </w:r>
      <w:proofErr w:type="spellEnd"/>
      <w:r w:rsidRPr="00A376AE">
        <w:rPr>
          <w:rFonts w:ascii="Times New Roman" w:eastAsia="Calibri" w:hAnsi="Times New Roman" w:cs="Times New Roman"/>
          <w:kern w:val="0"/>
          <w:shd w:val="clear" w:color="auto" w:fill="FFFFFF"/>
          <w:lang w:val="sv-SE" w:bidi="bn-IN"/>
          <w14:ligatures w14:val="none"/>
        </w:rPr>
        <w:t xml:space="preserve"> </w:t>
      </w:r>
      <w:proofErr w:type="spellStart"/>
      <w:r w:rsidRPr="00A376AE">
        <w:rPr>
          <w:rFonts w:ascii="Times New Roman" w:eastAsia="Calibri" w:hAnsi="Times New Roman" w:cs="Times New Roman"/>
          <w:kern w:val="0"/>
          <w:shd w:val="clear" w:color="auto" w:fill="FFFFFF"/>
          <w:lang w:val="sv-SE" w:bidi="bn-IN"/>
          <w14:ligatures w14:val="none"/>
        </w:rPr>
        <w:t>menetapkan</w:t>
      </w:r>
      <w:proofErr w:type="spellEnd"/>
      <w:r w:rsidRPr="00A376AE">
        <w:rPr>
          <w:rFonts w:ascii="Times New Roman" w:eastAsia="Calibri" w:hAnsi="Times New Roman" w:cs="Times New Roman"/>
          <w:kern w:val="0"/>
          <w:shd w:val="clear" w:color="auto" w:fill="FFFFFF"/>
          <w:lang w:val="sv-SE" w:bidi="bn-IN"/>
          <w14:ligatures w14:val="none"/>
        </w:rPr>
        <w:t xml:space="preserve"> </w:t>
      </w:r>
      <w:proofErr w:type="spellStart"/>
      <w:r w:rsidRPr="00A376AE">
        <w:rPr>
          <w:rFonts w:ascii="Times New Roman" w:eastAsia="Calibri" w:hAnsi="Times New Roman" w:cs="Times New Roman"/>
          <w:kern w:val="0"/>
          <w:shd w:val="clear" w:color="auto" w:fill="FFFFFF"/>
          <w:lang w:val="sv-SE" w:bidi="bn-IN"/>
          <w14:ligatures w14:val="none"/>
        </w:rPr>
        <w:t>bahawa</w:t>
      </w:r>
      <w:proofErr w:type="spellEnd"/>
      <w:r w:rsidRPr="00A376AE">
        <w:rPr>
          <w:rFonts w:ascii="Times New Roman" w:eastAsia="Calibri" w:hAnsi="Times New Roman" w:cs="Times New Roman"/>
          <w:kern w:val="0"/>
          <w:shd w:val="clear" w:color="auto" w:fill="FFFFFF"/>
          <w:lang w:val="sv-SE" w:bidi="bn-IN"/>
          <w14:ligatures w14:val="none"/>
        </w:rPr>
        <w:t xml:space="preserve"> </w:t>
      </w:r>
      <w:proofErr w:type="spellStart"/>
      <w:r w:rsidRPr="00A376AE">
        <w:rPr>
          <w:rFonts w:ascii="Times New Roman" w:eastAsia="Calibri" w:hAnsi="Times New Roman" w:cs="Times New Roman"/>
          <w:kern w:val="0"/>
          <w:shd w:val="clear" w:color="auto" w:fill="FFFFFF"/>
          <w:lang w:val="sv-SE" w:bidi="bn-IN"/>
          <w14:ligatures w14:val="none"/>
        </w:rPr>
        <w:t>tempoh</w:t>
      </w:r>
      <w:proofErr w:type="spellEnd"/>
      <w:r w:rsidRPr="00A376AE">
        <w:rPr>
          <w:rFonts w:ascii="Times New Roman" w:eastAsia="Calibri" w:hAnsi="Times New Roman" w:cs="Times New Roman"/>
          <w:kern w:val="0"/>
          <w:shd w:val="clear" w:color="auto" w:fill="FFFFFF"/>
          <w:lang w:val="sv-SE" w:bidi="bn-IN"/>
          <w14:ligatures w14:val="none"/>
        </w:rPr>
        <w:t xml:space="preserve"> </w:t>
      </w:r>
      <w:proofErr w:type="spellStart"/>
      <w:r w:rsidRPr="00A376AE">
        <w:rPr>
          <w:rFonts w:ascii="Times New Roman" w:eastAsia="Calibri" w:hAnsi="Times New Roman" w:cs="Times New Roman"/>
          <w:kern w:val="0"/>
          <w:shd w:val="clear" w:color="auto" w:fill="FFFFFF"/>
          <w:lang w:val="sv-SE" w:bidi="bn-IN"/>
          <w14:ligatures w14:val="none"/>
        </w:rPr>
        <w:t>maksimum</w:t>
      </w:r>
      <w:proofErr w:type="spellEnd"/>
      <w:r w:rsidRPr="00A376AE">
        <w:rPr>
          <w:rFonts w:ascii="Times New Roman" w:eastAsia="Calibri" w:hAnsi="Times New Roman" w:cs="Times New Roman"/>
          <w:kern w:val="0"/>
          <w:shd w:val="clear" w:color="auto" w:fill="FFFFFF"/>
          <w:lang w:val="sv-SE" w:bidi="bn-IN"/>
          <w14:ligatures w14:val="none"/>
        </w:rPr>
        <w:t xml:space="preserve"> </w:t>
      </w:r>
      <w:proofErr w:type="spellStart"/>
      <w:r w:rsidRPr="00A376AE">
        <w:rPr>
          <w:rFonts w:ascii="Times New Roman" w:eastAsia="Calibri" w:hAnsi="Times New Roman" w:cs="Times New Roman"/>
          <w:kern w:val="0"/>
          <w:shd w:val="clear" w:color="auto" w:fill="FFFFFF"/>
          <w:lang w:val="sv-SE" w:bidi="bn-IN"/>
          <w14:ligatures w14:val="none"/>
        </w:rPr>
        <w:t>penahanan</w:t>
      </w:r>
      <w:proofErr w:type="spellEnd"/>
      <w:r w:rsidRPr="00A376AE">
        <w:rPr>
          <w:rFonts w:ascii="Times New Roman" w:eastAsia="Calibri" w:hAnsi="Times New Roman" w:cs="Times New Roman"/>
          <w:kern w:val="0"/>
          <w:shd w:val="clear" w:color="auto" w:fill="FFFFFF"/>
          <w:lang w:val="sv-SE" w:bidi="bn-IN"/>
          <w14:ligatures w14:val="none"/>
        </w:rPr>
        <w:t xml:space="preserve"> </w:t>
      </w:r>
      <w:proofErr w:type="spellStart"/>
      <w:r w:rsidRPr="00A376AE">
        <w:rPr>
          <w:rFonts w:ascii="Times New Roman" w:eastAsia="Calibri" w:hAnsi="Times New Roman" w:cs="Times New Roman"/>
          <w:kern w:val="0"/>
          <w:shd w:val="clear" w:color="auto" w:fill="FFFFFF"/>
          <w:lang w:val="sv-SE" w:bidi="bn-IN"/>
          <w14:ligatures w14:val="none"/>
        </w:rPr>
        <w:t>reman</w:t>
      </w:r>
      <w:proofErr w:type="spellEnd"/>
      <w:r w:rsidRPr="00A376AE">
        <w:rPr>
          <w:rFonts w:ascii="Times New Roman" w:eastAsia="Calibri" w:hAnsi="Times New Roman" w:cs="Times New Roman"/>
          <w:kern w:val="0"/>
          <w:shd w:val="clear" w:color="auto" w:fill="FFFFFF"/>
          <w:lang w:val="sv-SE" w:bidi="bn-IN"/>
          <w14:ligatures w14:val="none"/>
        </w:rPr>
        <w:t xml:space="preserve"> </w:t>
      </w:r>
      <w:proofErr w:type="spellStart"/>
      <w:r w:rsidRPr="00A376AE">
        <w:rPr>
          <w:rFonts w:ascii="Times New Roman" w:eastAsia="Calibri" w:hAnsi="Times New Roman" w:cs="Times New Roman"/>
          <w:kern w:val="0"/>
          <w:shd w:val="clear" w:color="auto" w:fill="FFFFFF"/>
          <w:lang w:val="sv-SE" w:bidi="bn-IN"/>
          <w14:ligatures w14:val="none"/>
        </w:rPr>
        <w:t>adalah</w:t>
      </w:r>
      <w:proofErr w:type="spellEnd"/>
      <w:r w:rsidRPr="00A376AE">
        <w:rPr>
          <w:rFonts w:ascii="Times New Roman" w:eastAsia="Calibri" w:hAnsi="Times New Roman" w:cs="Times New Roman"/>
          <w:kern w:val="0"/>
          <w:shd w:val="clear" w:color="auto" w:fill="FFFFFF"/>
          <w:lang w:val="sv-SE" w:bidi="bn-IN"/>
          <w14:ligatures w14:val="none"/>
        </w:rPr>
        <w:t xml:space="preserve"> </w:t>
      </w:r>
      <w:proofErr w:type="spellStart"/>
      <w:r w:rsidRPr="00A376AE">
        <w:rPr>
          <w:rFonts w:ascii="Times New Roman" w:eastAsia="Calibri" w:hAnsi="Times New Roman" w:cs="Times New Roman"/>
          <w:kern w:val="0"/>
          <w:shd w:val="clear" w:color="auto" w:fill="FFFFFF"/>
          <w:lang w:val="sv-SE" w:bidi="bn-IN"/>
          <w14:ligatures w14:val="none"/>
        </w:rPr>
        <w:t>antara</w:t>
      </w:r>
      <w:proofErr w:type="spellEnd"/>
      <w:r w:rsidRPr="00A376AE">
        <w:rPr>
          <w:rFonts w:ascii="Times New Roman" w:eastAsia="Calibri" w:hAnsi="Times New Roman" w:cs="Times New Roman"/>
          <w:kern w:val="0"/>
          <w:shd w:val="clear" w:color="auto" w:fill="FFFFFF"/>
          <w:lang w:val="sv-SE" w:bidi="bn-IN"/>
          <w14:ligatures w14:val="none"/>
        </w:rPr>
        <w:t xml:space="preserve"> </w:t>
      </w:r>
      <w:proofErr w:type="spellStart"/>
      <w:r w:rsidRPr="00A376AE">
        <w:rPr>
          <w:rFonts w:ascii="Times New Roman" w:eastAsia="Calibri" w:hAnsi="Times New Roman" w:cs="Times New Roman"/>
          <w:kern w:val="0"/>
          <w:shd w:val="clear" w:color="auto" w:fill="FFFFFF"/>
          <w:lang w:val="sv-SE" w:bidi="bn-IN"/>
          <w14:ligatures w14:val="none"/>
        </w:rPr>
        <w:t>empat</w:t>
      </w:r>
      <w:proofErr w:type="spellEnd"/>
      <w:r w:rsidRPr="00A376AE">
        <w:rPr>
          <w:rFonts w:ascii="Times New Roman" w:eastAsia="Calibri" w:hAnsi="Times New Roman" w:cs="Times New Roman"/>
          <w:kern w:val="0"/>
          <w:shd w:val="clear" w:color="auto" w:fill="FFFFFF"/>
          <w:lang w:val="sv-SE" w:bidi="bn-IN"/>
          <w14:ligatures w14:val="none"/>
        </w:rPr>
        <w:t xml:space="preserve"> </w:t>
      </w:r>
      <w:proofErr w:type="spellStart"/>
      <w:r w:rsidRPr="00A376AE">
        <w:rPr>
          <w:rFonts w:ascii="Times New Roman" w:eastAsia="Calibri" w:hAnsi="Times New Roman" w:cs="Times New Roman"/>
          <w:kern w:val="0"/>
          <w:shd w:val="clear" w:color="auto" w:fill="FFFFFF"/>
          <w:lang w:val="sv-SE" w:bidi="bn-IN"/>
          <w14:ligatures w14:val="none"/>
        </w:rPr>
        <w:t>hingga</w:t>
      </w:r>
      <w:proofErr w:type="spellEnd"/>
      <w:r w:rsidRPr="00A376AE">
        <w:rPr>
          <w:rFonts w:ascii="Times New Roman" w:eastAsia="Calibri" w:hAnsi="Times New Roman" w:cs="Times New Roman"/>
          <w:kern w:val="0"/>
          <w:shd w:val="clear" w:color="auto" w:fill="FFFFFF"/>
          <w:lang w:val="sv-SE" w:bidi="bn-IN"/>
          <w14:ligatures w14:val="none"/>
        </w:rPr>
        <w:t xml:space="preserve"> </w:t>
      </w:r>
      <w:proofErr w:type="spellStart"/>
      <w:r w:rsidRPr="00A376AE">
        <w:rPr>
          <w:rFonts w:ascii="Times New Roman" w:eastAsia="Calibri" w:hAnsi="Times New Roman" w:cs="Times New Roman"/>
          <w:kern w:val="0"/>
          <w:shd w:val="clear" w:color="auto" w:fill="FFFFFF"/>
          <w:lang w:val="sv-SE" w:bidi="bn-IN"/>
          <w14:ligatures w14:val="none"/>
        </w:rPr>
        <w:t>enam</w:t>
      </w:r>
      <w:proofErr w:type="spellEnd"/>
      <w:r w:rsidRPr="00A376AE">
        <w:rPr>
          <w:rFonts w:ascii="Times New Roman" w:eastAsia="Calibri" w:hAnsi="Times New Roman" w:cs="Times New Roman"/>
          <w:kern w:val="0"/>
          <w:shd w:val="clear" w:color="auto" w:fill="FFFFFF"/>
          <w:lang w:val="sv-SE" w:bidi="bn-IN"/>
          <w14:ligatures w14:val="none"/>
        </w:rPr>
        <w:t xml:space="preserve"> bulan. </w:t>
      </w:r>
      <w:proofErr w:type="spellStart"/>
      <w:r w:rsidRPr="00A376AE">
        <w:rPr>
          <w:rFonts w:ascii="Times New Roman" w:eastAsia="Calibri" w:hAnsi="Times New Roman" w:cs="Times New Roman"/>
          <w:kern w:val="0"/>
          <w:shd w:val="clear" w:color="auto" w:fill="FFFFFF"/>
          <w:lang w:val="sv-SE" w:bidi="bn-IN"/>
          <w14:ligatures w14:val="none"/>
        </w:rPr>
        <w:t>Sebahagian</w:t>
      </w:r>
      <w:proofErr w:type="spellEnd"/>
      <w:r w:rsidRPr="00A376AE">
        <w:rPr>
          <w:rFonts w:ascii="Times New Roman" w:eastAsia="Calibri" w:hAnsi="Times New Roman" w:cs="Times New Roman"/>
          <w:kern w:val="0"/>
          <w:shd w:val="clear" w:color="auto" w:fill="FFFFFF"/>
          <w:lang w:val="sv-SE" w:bidi="bn-IN"/>
          <w14:ligatures w14:val="none"/>
        </w:rPr>
        <w:t xml:space="preserve"> </w:t>
      </w:r>
      <w:proofErr w:type="spellStart"/>
      <w:r w:rsidRPr="00A376AE">
        <w:rPr>
          <w:rFonts w:ascii="Times New Roman" w:eastAsia="Calibri" w:hAnsi="Times New Roman" w:cs="Times New Roman"/>
          <w:kern w:val="0"/>
          <w:shd w:val="clear" w:color="auto" w:fill="FFFFFF"/>
          <w:lang w:val="sv-SE" w:bidi="bn-IN"/>
          <w14:ligatures w14:val="none"/>
        </w:rPr>
        <w:t>daripada</w:t>
      </w:r>
      <w:proofErr w:type="spellEnd"/>
      <w:r w:rsidRPr="00A376AE">
        <w:rPr>
          <w:rFonts w:ascii="Times New Roman" w:eastAsia="Calibri" w:hAnsi="Times New Roman" w:cs="Times New Roman"/>
          <w:kern w:val="0"/>
          <w:shd w:val="clear" w:color="auto" w:fill="FFFFFF"/>
          <w:lang w:val="sv-SE" w:bidi="bn-IN"/>
          <w14:ligatures w14:val="none"/>
        </w:rPr>
        <w:t xml:space="preserve"> </w:t>
      </w:r>
      <w:proofErr w:type="spellStart"/>
      <w:r w:rsidRPr="00A376AE">
        <w:rPr>
          <w:rFonts w:ascii="Times New Roman" w:eastAsia="Calibri" w:hAnsi="Times New Roman" w:cs="Times New Roman"/>
          <w:kern w:val="0"/>
          <w:shd w:val="clear" w:color="auto" w:fill="FFFFFF"/>
          <w:lang w:val="sv-SE" w:bidi="bn-IN"/>
          <w14:ligatures w14:val="none"/>
        </w:rPr>
        <w:t>Hanafi</w:t>
      </w:r>
      <w:proofErr w:type="spellEnd"/>
      <w:r w:rsidRPr="00A376AE">
        <w:rPr>
          <w:rFonts w:ascii="Times New Roman" w:eastAsia="Calibri" w:hAnsi="Times New Roman" w:cs="Times New Roman"/>
          <w:kern w:val="0"/>
          <w:shd w:val="clear" w:color="auto" w:fill="FFFFFF"/>
          <w:lang w:val="sv-SE" w:bidi="bn-IN"/>
          <w14:ligatures w14:val="none"/>
        </w:rPr>
        <w:t xml:space="preserve"> </w:t>
      </w:r>
      <w:proofErr w:type="spellStart"/>
      <w:r w:rsidRPr="00A376AE">
        <w:rPr>
          <w:rFonts w:ascii="Times New Roman" w:eastAsia="Calibri" w:hAnsi="Times New Roman" w:cs="Times New Roman"/>
          <w:kern w:val="0"/>
          <w:shd w:val="clear" w:color="auto" w:fill="FFFFFF"/>
          <w:lang w:val="sv-SE" w:bidi="bn-IN"/>
          <w14:ligatures w14:val="none"/>
        </w:rPr>
        <w:t>dalam</w:t>
      </w:r>
      <w:proofErr w:type="spellEnd"/>
      <w:r w:rsidRPr="00A376AE">
        <w:rPr>
          <w:rFonts w:ascii="Times New Roman" w:eastAsia="Calibri" w:hAnsi="Times New Roman" w:cs="Times New Roman"/>
          <w:kern w:val="0"/>
          <w:shd w:val="clear" w:color="auto" w:fill="FFFFFF"/>
          <w:lang w:val="sv-SE" w:bidi="bn-IN"/>
          <w14:ligatures w14:val="none"/>
        </w:rPr>
        <w:t xml:space="preserve"> </w:t>
      </w:r>
      <w:proofErr w:type="spellStart"/>
      <w:r w:rsidRPr="00A376AE">
        <w:rPr>
          <w:rFonts w:ascii="Times New Roman" w:eastAsia="Calibri" w:hAnsi="Times New Roman" w:cs="Times New Roman"/>
          <w:kern w:val="0"/>
          <w:shd w:val="clear" w:color="auto" w:fill="FFFFFF"/>
          <w:lang w:val="sv-SE" w:bidi="bn-IN"/>
          <w14:ligatures w14:val="none"/>
        </w:rPr>
        <w:t>riwayat</w:t>
      </w:r>
      <w:proofErr w:type="spellEnd"/>
      <w:r w:rsidRPr="00A376AE">
        <w:rPr>
          <w:rFonts w:ascii="Times New Roman" w:eastAsia="Calibri" w:hAnsi="Times New Roman" w:cs="Times New Roman"/>
          <w:kern w:val="0"/>
          <w:shd w:val="clear" w:color="auto" w:fill="FFFFFF"/>
          <w:lang w:val="sv-SE" w:bidi="bn-IN"/>
          <w14:ligatures w14:val="none"/>
        </w:rPr>
        <w:t xml:space="preserve"> </w:t>
      </w:r>
      <w:proofErr w:type="spellStart"/>
      <w:r w:rsidRPr="00A376AE">
        <w:rPr>
          <w:rFonts w:ascii="Times New Roman" w:eastAsia="Calibri" w:hAnsi="Times New Roman" w:cs="Times New Roman"/>
          <w:kern w:val="0"/>
          <w:shd w:val="clear" w:color="auto" w:fill="FFFFFF"/>
          <w:lang w:val="sv-SE" w:bidi="bn-IN"/>
          <w14:ligatures w14:val="none"/>
        </w:rPr>
        <w:t>menetapkan</w:t>
      </w:r>
      <w:proofErr w:type="spellEnd"/>
      <w:r w:rsidRPr="00A376AE">
        <w:rPr>
          <w:rFonts w:ascii="Times New Roman" w:eastAsia="Calibri" w:hAnsi="Times New Roman" w:cs="Times New Roman"/>
          <w:kern w:val="0"/>
          <w:shd w:val="clear" w:color="auto" w:fill="FFFFFF"/>
          <w:lang w:val="sv-SE" w:bidi="bn-IN"/>
          <w14:ligatures w14:val="none"/>
        </w:rPr>
        <w:t xml:space="preserve"> </w:t>
      </w:r>
      <w:proofErr w:type="spellStart"/>
      <w:r w:rsidRPr="00A376AE">
        <w:rPr>
          <w:rFonts w:ascii="Times New Roman" w:eastAsia="Calibri" w:hAnsi="Times New Roman" w:cs="Times New Roman"/>
          <w:kern w:val="0"/>
          <w:shd w:val="clear" w:color="auto" w:fill="FFFFFF"/>
          <w:lang w:val="sv-SE" w:bidi="bn-IN"/>
          <w14:ligatures w14:val="none"/>
        </w:rPr>
        <w:t>tempoh</w:t>
      </w:r>
      <w:proofErr w:type="spellEnd"/>
      <w:r w:rsidRPr="00A376AE">
        <w:rPr>
          <w:rFonts w:ascii="Times New Roman" w:eastAsia="Calibri" w:hAnsi="Times New Roman" w:cs="Times New Roman"/>
          <w:kern w:val="0"/>
          <w:shd w:val="clear" w:color="auto" w:fill="FFFFFF"/>
          <w:lang w:val="sv-SE" w:bidi="bn-IN"/>
          <w14:ligatures w14:val="none"/>
        </w:rPr>
        <w:t xml:space="preserve"> </w:t>
      </w:r>
      <w:proofErr w:type="spellStart"/>
      <w:r w:rsidRPr="00A376AE">
        <w:rPr>
          <w:rFonts w:ascii="Times New Roman" w:eastAsia="Calibri" w:hAnsi="Times New Roman" w:cs="Times New Roman"/>
          <w:kern w:val="0"/>
          <w:shd w:val="clear" w:color="auto" w:fill="FFFFFF"/>
          <w:lang w:val="sv-SE" w:bidi="bn-IN"/>
          <w14:ligatures w14:val="none"/>
        </w:rPr>
        <w:t>maksimum</w:t>
      </w:r>
      <w:proofErr w:type="spellEnd"/>
      <w:r w:rsidRPr="00A376AE">
        <w:rPr>
          <w:rFonts w:ascii="Times New Roman" w:eastAsia="Calibri" w:hAnsi="Times New Roman" w:cs="Times New Roman"/>
          <w:kern w:val="0"/>
          <w:shd w:val="clear" w:color="auto" w:fill="FFFFFF"/>
          <w:lang w:val="sv-SE" w:bidi="bn-IN"/>
          <w14:ligatures w14:val="none"/>
        </w:rPr>
        <w:t xml:space="preserve"> </w:t>
      </w:r>
      <w:proofErr w:type="spellStart"/>
      <w:r w:rsidRPr="00A376AE">
        <w:rPr>
          <w:rFonts w:ascii="Times New Roman" w:eastAsia="Calibri" w:hAnsi="Times New Roman" w:cs="Times New Roman"/>
          <w:kern w:val="0"/>
          <w:shd w:val="clear" w:color="auto" w:fill="FFFFFF"/>
          <w:lang w:val="sv-SE" w:bidi="bn-IN"/>
          <w14:ligatures w14:val="none"/>
        </w:rPr>
        <w:t>penahanan</w:t>
      </w:r>
      <w:proofErr w:type="spellEnd"/>
      <w:r w:rsidRPr="00A376AE">
        <w:rPr>
          <w:rFonts w:ascii="Times New Roman" w:eastAsia="Calibri" w:hAnsi="Times New Roman" w:cs="Times New Roman"/>
          <w:kern w:val="0"/>
          <w:shd w:val="clear" w:color="auto" w:fill="FFFFFF"/>
          <w:lang w:val="sv-SE" w:bidi="bn-IN"/>
          <w14:ligatures w14:val="none"/>
        </w:rPr>
        <w:t xml:space="preserve"> </w:t>
      </w:r>
      <w:proofErr w:type="spellStart"/>
      <w:r w:rsidRPr="00A376AE">
        <w:rPr>
          <w:rFonts w:ascii="Times New Roman" w:eastAsia="Calibri" w:hAnsi="Times New Roman" w:cs="Times New Roman"/>
          <w:kern w:val="0"/>
          <w:shd w:val="clear" w:color="auto" w:fill="FFFFFF"/>
          <w:lang w:val="sv-SE" w:bidi="bn-IN"/>
          <w14:ligatures w14:val="none"/>
        </w:rPr>
        <w:t>reman</w:t>
      </w:r>
      <w:proofErr w:type="spellEnd"/>
      <w:r w:rsidRPr="00A376AE">
        <w:rPr>
          <w:rFonts w:ascii="Times New Roman" w:eastAsia="Calibri" w:hAnsi="Times New Roman" w:cs="Times New Roman"/>
          <w:kern w:val="0"/>
          <w:shd w:val="clear" w:color="auto" w:fill="FFFFFF"/>
          <w:lang w:val="sv-SE" w:bidi="bn-IN"/>
          <w14:ligatures w14:val="none"/>
        </w:rPr>
        <w:t xml:space="preserve"> </w:t>
      </w:r>
      <w:proofErr w:type="spellStart"/>
      <w:r w:rsidRPr="00A376AE">
        <w:rPr>
          <w:rFonts w:ascii="Times New Roman" w:eastAsia="Calibri" w:hAnsi="Times New Roman" w:cs="Times New Roman"/>
          <w:kern w:val="0"/>
          <w:shd w:val="clear" w:color="auto" w:fill="FFFFFF"/>
          <w:lang w:val="sv-SE" w:bidi="bn-IN"/>
          <w14:ligatures w14:val="none"/>
        </w:rPr>
        <w:t>adalah</w:t>
      </w:r>
      <w:proofErr w:type="spellEnd"/>
      <w:r w:rsidRPr="00A376AE">
        <w:rPr>
          <w:rFonts w:ascii="Times New Roman" w:eastAsia="Calibri" w:hAnsi="Times New Roman" w:cs="Times New Roman"/>
          <w:kern w:val="0"/>
          <w:shd w:val="clear" w:color="auto" w:fill="FFFFFF"/>
          <w:lang w:val="sv-SE" w:bidi="bn-IN"/>
          <w14:ligatures w14:val="none"/>
        </w:rPr>
        <w:t xml:space="preserve"> </w:t>
      </w:r>
      <w:proofErr w:type="spellStart"/>
      <w:r w:rsidRPr="00A376AE">
        <w:rPr>
          <w:rFonts w:ascii="Times New Roman" w:eastAsia="Calibri" w:hAnsi="Times New Roman" w:cs="Times New Roman"/>
          <w:kern w:val="0"/>
          <w:shd w:val="clear" w:color="auto" w:fill="FFFFFF"/>
          <w:lang w:val="sv-SE" w:bidi="bn-IN"/>
          <w14:ligatures w14:val="none"/>
        </w:rPr>
        <w:t>satu</w:t>
      </w:r>
      <w:proofErr w:type="spellEnd"/>
      <w:r w:rsidRPr="00A376AE">
        <w:rPr>
          <w:rFonts w:ascii="Times New Roman" w:eastAsia="Calibri" w:hAnsi="Times New Roman" w:cs="Times New Roman"/>
          <w:kern w:val="0"/>
          <w:shd w:val="clear" w:color="auto" w:fill="FFFFFF"/>
          <w:lang w:val="sv-SE" w:bidi="bn-IN"/>
          <w14:ligatures w14:val="none"/>
        </w:rPr>
        <w:t xml:space="preserve"> bulan</w:t>
      </w:r>
      <w:r w:rsidR="00BC2579" w:rsidRPr="00BC2579">
        <w:rPr>
          <w:rFonts w:ascii="Times New Roman" w:eastAsia="Calibri" w:hAnsi="Times New Roman" w:cs="Times New Roman"/>
          <w:kern w:val="0"/>
          <w:lang w:val="sv-SE" w:bidi="bn-IN"/>
          <w14:ligatures w14:val="none"/>
        </w:rPr>
        <w:t xml:space="preserve"> </w:t>
      </w:r>
      <w:r w:rsidR="00BC2579">
        <w:rPr>
          <w:rFonts w:ascii="Times New Roman" w:eastAsia="Calibri" w:hAnsi="Times New Roman" w:cs="Times New Roman"/>
          <w:kern w:val="0"/>
          <w:lang w:val="sv-SE" w:bidi="bn-IN"/>
          <w14:ligatures w14:val="none"/>
        </w:rPr>
        <w:t>(</w:t>
      </w:r>
      <w:r w:rsidR="00BC2579" w:rsidRPr="00BC2579">
        <w:rPr>
          <w:rFonts w:ascii="Times New Roman" w:eastAsia="Calibri" w:hAnsi="Times New Roman" w:cs="Times New Roman"/>
          <w:kern w:val="0"/>
          <w:shd w:val="clear" w:color="auto" w:fill="FFFFFF"/>
          <w:lang w:val="sv-SE" w:bidi="bn-IN"/>
          <w14:ligatures w14:val="none"/>
        </w:rPr>
        <w:t>Al-</w:t>
      </w:r>
      <w:proofErr w:type="spellStart"/>
      <w:r w:rsidR="00BC2579" w:rsidRPr="00BC2579">
        <w:rPr>
          <w:rFonts w:ascii="Times New Roman" w:eastAsia="Calibri" w:hAnsi="Times New Roman" w:cs="Times New Roman"/>
          <w:kern w:val="0"/>
          <w:shd w:val="clear" w:color="auto" w:fill="FFFFFF"/>
          <w:lang w:val="sv-SE" w:bidi="bn-IN"/>
          <w14:ligatures w14:val="none"/>
        </w:rPr>
        <w:t>Marghinani</w:t>
      </w:r>
      <w:proofErr w:type="spellEnd"/>
      <w:r w:rsidR="00BC2579" w:rsidRPr="00BC2579">
        <w:rPr>
          <w:rFonts w:ascii="Times New Roman" w:eastAsia="Calibri" w:hAnsi="Times New Roman" w:cs="Times New Roman"/>
          <w:kern w:val="0"/>
          <w:shd w:val="clear" w:color="auto" w:fill="FFFFFF"/>
          <w:lang w:val="sv-SE" w:bidi="bn-IN"/>
          <w14:ligatures w14:val="none"/>
        </w:rPr>
        <w:t>, 2019</w:t>
      </w:r>
      <w:r w:rsidR="00BC2579">
        <w:rPr>
          <w:rFonts w:ascii="Times New Roman" w:eastAsia="Calibri" w:hAnsi="Times New Roman" w:cs="Times New Roman"/>
          <w:kern w:val="0"/>
          <w:shd w:val="clear" w:color="auto" w:fill="FFFFFF"/>
          <w:lang w:val="sv-SE" w:bidi="bn-IN"/>
          <w14:ligatures w14:val="none"/>
        </w:rPr>
        <w:t>)</w:t>
      </w:r>
      <w:r w:rsidRPr="00A376AE">
        <w:rPr>
          <w:rFonts w:ascii="Times New Roman" w:eastAsia="Calibri" w:hAnsi="Times New Roman" w:cs="Times New Roman"/>
          <w:kern w:val="0"/>
          <w:shd w:val="clear" w:color="auto" w:fill="FFFFFF"/>
          <w:lang w:val="sv-SE" w:bidi="bn-IN"/>
          <w14:ligatures w14:val="none"/>
        </w:rPr>
        <w:t xml:space="preserve">. </w:t>
      </w:r>
      <w:proofErr w:type="spellStart"/>
      <w:r w:rsidRPr="00A376AE">
        <w:rPr>
          <w:rFonts w:ascii="Times New Roman" w:eastAsia="Calibri" w:hAnsi="Times New Roman" w:cs="Times New Roman"/>
          <w:kern w:val="0"/>
          <w:shd w:val="clear" w:color="auto" w:fill="FFFFFF"/>
          <w:lang w:val="sv-SE" w:bidi="bn-IN"/>
          <w14:ligatures w14:val="none"/>
        </w:rPr>
        <w:t>Sebahagian</w:t>
      </w:r>
      <w:proofErr w:type="spellEnd"/>
      <w:r w:rsidRPr="00A376AE">
        <w:rPr>
          <w:rFonts w:ascii="Times New Roman" w:eastAsia="Calibri" w:hAnsi="Times New Roman" w:cs="Times New Roman"/>
          <w:kern w:val="0"/>
          <w:shd w:val="clear" w:color="auto" w:fill="FFFFFF"/>
          <w:lang w:val="sv-SE" w:bidi="bn-IN"/>
          <w14:ligatures w14:val="none"/>
        </w:rPr>
        <w:t xml:space="preserve"> </w:t>
      </w:r>
      <w:proofErr w:type="spellStart"/>
      <w:r w:rsidRPr="00A376AE">
        <w:rPr>
          <w:rFonts w:ascii="Times New Roman" w:eastAsia="Calibri" w:hAnsi="Times New Roman" w:cs="Times New Roman"/>
          <w:kern w:val="0"/>
          <w:shd w:val="clear" w:color="auto" w:fill="FFFFFF"/>
          <w:lang w:val="sv-SE" w:bidi="bn-IN"/>
          <w14:ligatures w14:val="none"/>
        </w:rPr>
        <w:t>Syafie</w:t>
      </w:r>
      <w:proofErr w:type="spellEnd"/>
      <w:r w:rsidRPr="00A376AE">
        <w:rPr>
          <w:rFonts w:ascii="Times New Roman" w:eastAsia="Calibri" w:hAnsi="Times New Roman" w:cs="Times New Roman"/>
          <w:kern w:val="0"/>
          <w:shd w:val="clear" w:color="auto" w:fill="FFFFFF"/>
          <w:lang w:val="sv-SE" w:bidi="bn-IN"/>
          <w14:ligatures w14:val="none"/>
        </w:rPr>
        <w:t xml:space="preserve"> </w:t>
      </w:r>
      <w:proofErr w:type="spellStart"/>
      <w:r w:rsidRPr="00A376AE">
        <w:rPr>
          <w:rFonts w:ascii="Times New Roman" w:eastAsia="Calibri" w:hAnsi="Times New Roman" w:cs="Times New Roman"/>
          <w:kern w:val="0"/>
          <w:shd w:val="clear" w:color="auto" w:fill="FFFFFF"/>
          <w:lang w:val="sv-SE" w:bidi="bn-IN"/>
          <w14:ligatures w14:val="none"/>
        </w:rPr>
        <w:t>berpendapat</w:t>
      </w:r>
      <w:proofErr w:type="spellEnd"/>
      <w:r w:rsidRPr="00A376AE">
        <w:rPr>
          <w:rFonts w:ascii="Times New Roman" w:eastAsia="Calibri" w:hAnsi="Times New Roman" w:cs="Times New Roman"/>
          <w:kern w:val="0"/>
          <w:shd w:val="clear" w:color="auto" w:fill="FFFFFF"/>
          <w:lang w:val="sv-SE" w:bidi="bn-IN"/>
          <w14:ligatures w14:val="none"/>
        </w:rPr>
        <w:t xml:space="preserve"> </w:t>
      </w:r>
      <w:proofErr w:type="spellStart"/>
      <w:r w:rsidRPr="00A376AE">
        <w:rPr>
          <w:rFonts w:ascii="Times New Roman" w:eastAsia="Calibri" w:hAnsi="Times New Roman" w:cs="Times New Roman"/>
          <w:kern w:val="0"/>
          <w:shd w:val="clear" w:color="auto" w:fill="FFFFFF"/>
          <w:lang w:val="sv-SE" w:bidi="bn-IN"/>
          <w14:ligatures w14:val="none"/>
        </w:rPr>
        <w:t>bahawa</w:t>
      </w:r>
      <w:proofErr w:type="spellEnd"/>
      <w:r w:rsidRPr="00A376AE">
        <w:rPr>
          <w:rFonts w:ascii="Times New Roman" w:eastAsia="Calibri" w:hAnsi="Times New Roman" w:cs="Times New Roman"/>
          <w:kern w:val="0"/>
          <w:shd w:val="clear" w:color="auto" w:fill="FFFFFF"/>
          <w:lang w:val="sv-SE" w:bidi="bn-IN"/>
          <w14:ligatures w14:val="none"/>
        </w:rPr>
        <w:t xml:space="preserve"> </w:t>
      </w:r>
      <w:proofErr w:type="spellStart"/>
      <w:r w:rsidRPr="00A376AE">
        <w:rPr>
          <w:rFonts w:ascii="Times New Roman" w:eastAsia="Calibri" w:hAnsi="Times New Roman" w:cs="Times New Roman"/>
          <w:kern w:val="0"/>
          <w:shd w:val="clear" w:color="auto" w:fill="FFFFFF"/>
          <w:lang w:val="sv-SE" w:bidi="bn-IN"/>
          <w14:ligatures w14:val="none"/>
        </w:rPr>
        <w:t>tempoh</w:t>
      </w:r>
      <w:proofErr w:type="spellEnd"/>
      <w:r w:rsidRPr="00A376AE">
        <w:rPr>
          <w:rFonts w:ascii="Times New Roman" w:eastAsia="Calibri" w:hAnsi="Times New Roman" w:cs="Times New Roman"/>
          <w:kern w:val="0"/>
          <w:shd w:val="clear" w:color="auto" w:fill="FFFFFF"/>
          <w:lang w:val="sv-SE" w:bidi="bn-IN"/>
          <w14:ligatures w14:val="none"/>
        </w:rPr>
        <w:t xml:space="preserve"> </w:t>
      </w:r>
      <w:proofErr w:type="spellStart"/>
      <w:r w:rsidRPr="00A376AE">
        <w:rPr>
          <w:rFonts w:ascii="Times New Roman" w:eastAsia="Calibri" w:hAnsi="Times New Roman" w:cs="Times New Roman"/>
          <w:kern w:val="0"/>
          <w:shd w:val="clear" w:color="auto" w:fill="FFFFFF"/>
          <w:lang w:val="sv-SE" w:bidi="bn-IN"/>
          <w14:ligatures w14:val="none"/>
        </w:rPr>
        <w:t>maksimum</w:t>
      </w:r>
      <w:proofErr w:type="spellEnd"/>
      <w:r w:rsidRPr="00A376AE">
        <w:rPr>
          <w:rFonts w:ascii="Times New Roman" w:eastAsia="Calibri" w:hAnsi="Times New Roman" w:cs="Times New Roman"/>
          <w:kern w:val="0"/>
          <w:shd w:val="clear" w:color="auto" w:fill="FFFFFF"/>
          <w:lang w:val="sv-SE" w:bidi="bn-IN"/>
          <w14:ligatures w14:val="none"/>
        </w:rPr>
        <w:t xml:space="preserve"> </w:t>
      </w:r>
      <w:proofErr w:type="spellStart"/>
      <w:r w:rsidRPr="00A376AE">
        <w:rPr>
          <w:rFonts w:ascii="Times New Roman" w:eastAsia="Calibri" w:hAnsi="Times New Roman" w:cs="Times New Roman"/>
          <w:kern w:val="0"/>
          <w:shd w:val="clear" w:color="auto" w:fill="FFFFFF"/>
          <w:lang w:val="sv-SE" w:bidi="bn-IN"/>
          <w14:ligatures w14:val="none"/>
        </w:rPr>
        <w:t>penahanan</w:t>
      </w:r>
      <w:proofErr w:type="spellEnd"/>
      <w:r w:rsidRPr="00A376AE">
        <w:rPr>
          <w:rFonts w:ascii="Times New Roman" w:eastAsia="Calibri" w:hAnsi="Times New Roman" w:cs="Times New Roman"/>
          <w:kern w:val="0"/>
          <w:shd w:val="clear" w:color="auto" w:fill="FFFFFF"/>
          <w:lang w:val="sv-SE" w:bidi="bn-IN"/>
          <w14:ligatures w14:val="none"/>
        </w:rPr>
        <w:t xml:space="preserve"> </w:t>
      </w:r>
      <w:proofErr w:type="spellStart"/>
      <w:r w:rsidRPr="00A376AE">
        <w:rPr>
          <w:rFonts w:ascii="Times New Roman" w:eastAsia="Calibri" w:hAnsi="Times New Roman" w:cs="Times New Roman"/>
          <w:kern w:val="0"/>
          <w:shd w:val="clear" w:color="auto" w:fill="FFFFFF"/>
          <w:lang w:val="sv-SE" w:bidi="bn-IN"/>
          <w14:ligatures w14:val="none"/>
        </w:rPr>
        <w:t>reman</w:t>
      </w:r>
      <w:proofErr w:type="spellEnd"/>
      <w:r w:rsidRPr="00A376AE">
        <w:rPr>
          <w:rFonts w:ascii="Times New Roman" w:eastAsia="Calibri" w:hAnsi="Times New Roman" w:cs="Times New Roman"/>
          <w:kern w:val="0"/>
          <w:shd w:val="clear" w:color="auto" w:fill="FFFFFF"/>
          <w:lang w:val="sv-SE" w:bidi="bn-IN"/>
          <w14:ligatures w14:val="none"/>
        </w:rPr>
        <w:t xml:space="preserve"> </w:t>
      </w:r>
      <w:proofErr w:type="spellStart"/>
      <w:r w:rsidRPr="00A376AE">
        <w:rPr>
          <w:rFonts w:ascii="Times New Roman" w:eastAsia="Calibri" w:hAnsi="Times New Roman" w:cs="Times New Roman"/>
          <w:kern w:val="0"/>
          <w:shd w:val="clear" w:color="auto" w:fill="FFFFFF"/>
          <w:lang w:val="sv-SE" w:bidi="bn-IN"/>
          <w14:ligatures w14:val="none"/>
        </w:rPr>
        <w:t>adalah</w:t>
      </w:r>
      <w:proofErr w:type="spellEnd"/>
      <w:r w:rsidRPr="00A376AE">
        <w:rPr>
          <w:rFonts w:ascii="Times New Roman" w:eastAsia="Calibri" w:hAnsi="Times New Roman" w:cs="Times New Roman"/>
          <w:kern w:val="0"/>
          <w:shd w:val="clear" w:color="auto" w:fill="FFFFFF"/>
          <w:lang w:val="sv-SE" w:bidi="bn-IN"/>
          <w14:ligatures w14:val="none"/>
        </w:rPr>
        <w:t xml:space="preserve"> </w:t>
      </w:r>
      <w:proofErr w:type="spellStart"/>
      <w:r w:rsidRPr="00A376AE">
        <w:rPr>
          <w:rFonts w:ascii="Times New Roman" w:eastAsia="Calibri" w:hAnsi="Times New Roman" w:cs="Times New Roman"/>
          <w:kern w:val="0"/>
          <w:shd w:val="clear" w:color="auto" w:fill="FFFFFF"/>
          <w:lang w:val="sv-SE" w:bidi="bn-IN"/>
          <w14:ligatures w14:val="none"/>
        </w:rPr>
        <w:t>antara</w:t>
      </w:r>
      <w:proofErr w:type="spellEnd"/>
      <w:r w:rsidRPr="00A376AE">
        <w:rPr>
          <w:rFonts w:ascii="Times New Roman" w:eastAsia="Calibri" w:hAnsi="Times New Roman" w:cs="Times New Roman"/>
          <w:kern w:val="0"/>
          <w:shd w:val="clear" w:color="auto" w:fill="FFFFFF"/>
          <w:lang w:val="sv-SE" w:bidi="bn-IN"/>
          <w14:ligatures w14:val="none"/>
        </w:rPr>
        <w:t xml:space="preserve"> </w:t>
      </w:r>
      <w:proofErr w:type="spellStart"/>
      <w:r w:rsidRPr="00A376AE">
        <w:rPr>
          <w:rFonts w:ascii="Times New Roman" w:eastAsia="Calibri" w:hAnsi="Times New Roman" w:cs="Times New Roman"/>
          <w:kern w:val="0"/>
          <w:shd w:val="clear" w:color="auto" w:fill="FFFFFF"/>
          <w:lang w:val="sv-SE" w:bidi="bn-IN"/>
          <w14:ligatures w14:val="none"/>
        </w:rPr>
        <w:t>satu</w:t>
      </w:r>
      <w:proofErr w:type="spellEnd"/>
      <w:r w:rsidRPr="00A376AE">
        <w:rPr>
          <w:rFonts w:ascii="Times New Roman" w:eastAsia="Calibri" w:hAnsi="Times New Roman" w:cs="Times New Roman"/>
          <w:kern w:val="0"/>
          <w:shd w:val="clear" w:color="auto" w:fill="FFFFFF"/>
          <w:lang w:val="sv-SE" w:bidi="bn-IN"/>
          <w14:ligatures w14:val="none"/>
        </w:rPr>
        <w:t xml:space="preserve"> </w:t>
      </w:r>
      <w:proofErr w:type="spellStart"/>
      <w:r w:rsidRPr="00A376AE">
        <w:rPr>
          <w:rFonts w:ascii="Times New Roman" w:eastAsia="Calibri" w:hAnsi="Times New Roman" w:cs="Times New Roman"/>
          <w:kern w:val="0"/>
          <w:shd w:val="clear" w:color="auto" w:fill="FFFFFF"/>
          <w:lang w:val="sv-SE" w:bidi="bn-IN"/>
          <w14:ligatures w14:val="none"/>
        </w:rPr>
        <w:t>hingga</w:t>
      </w:r>
      <w:proofErr w:type="spellEnd"/>
      <w:r w:rsidRPr="00A376AE">
        <w:rPr>
          <w:rFonts w:ascii="Times New Roman" w:eastAsia="Calibri" w:hAnsi="Times New Roman" w:cs="Times New Roman"/>
          <w:kern w:val="0"/>
          <w:shd w:val="clear" w:color="auto" w:fill="FFFFFF"/>
          <w:lang w:val="sv-SE" w:bidi="bn-IN"/>
          <w14:ligatures w14:val="none"/>
        </w:rPr>
        <w:t xml:space="preserve"> </w:t>
      </w:r>
      <w:proofErr w:type="spellStart"/>
      <w:r w:rsidRPr="00A376AE">
        <w:rPr>
          <w:rFonts w:ascii="Times New Roman" w:eastAsia="Calibri" w:hAnsi="Times New Roman" w:cs="Times New Roman"/>
          <w:kern w:val="0"/>
          <w:shd w:val="clear" w:color="auto" w:fill="FFFFFF"/>
          <w:lang w:val="sv-SE" w:bidi="bn-IN"/>
          <w14:ligatures w14:val="none"/>
        </w:rPr>
        <w:t>enam</w:t>
      </w:r>
      <w:proofErr w:type="spellEnd"/>
      <w:r w:rsidRPr="00A376AE">
        <w:rPr>
          <w:rFonts w:ascii="Times New Roman" w:eastAsia="Calibri" w:hAnsi="Times New Roman" w:cs="Times New Roman"/>
          <w:kern w:val="0"/>
          <w:shd w:val="clear" w:color="auto" w:fill="FFFFFF"/>
          <w:lang w:val="sv-SE" w:bidi="bn-IN"/>
          <w14:ligatures w14:val="none"/>
        </w:rPr>
        <w:t xml:space="preserve"> bulan</w:t>
      </w:r>
      <w:r w:rsidR="00BC2579" w:rsidRPr="00BC2579">
        <w:rPr>
          <w:rFonts w:ascii="Times New Roman" w:eastAsia="Calibri" w:hAnsi="Times New Roman" w:cs="Times New Roman"/>
          <w:kern w:val="0"/>
          <w:lang w:val="sv-SE" w:bidi="bn-IN"/>
          <w14:ligatures w14:val="none"/>
        </w:rPr>
        <w:t xml:space="preserve"> (</w:t>
      </w:r>
      <w:r w:rsidR="00BC2579" w:rsidRPr="00BC2579">
        <w:rPr>
          <w:rFonts w:ascii="Times New Roman" w:eastAsia="Calibri" w:hAnsi="Times New Roman" w:cs="Times New Roman"/>
          <w:kern w:val="0"/>
          <w:shd w:val="clear" w:color="auto" w:fill="FFFFFF"/>
          <w:lang w:val="sv-SE" w:bidi="bn-IN"/>
          <w14:ligatures w14:val="none"/>
        </w:rPr>
        <w:t>Al-</w:t>
      </w:r>
      <w:proofErr w:type="spellStart"/>
      <w:r w:rsidR="00BC2579" w:rsidRPr="00BC2579">
        <w:rPr>
          <w:rFonts w:ascii="Times New Roman" w:eastAsia="Calibri" w:hAnsi="Times New Roman" w:cs="Times New Roman"/>
          <w:kern w:val="0"/>
          <w:shd w:val="clear" w:color="auto" w:fill="FFFFFF"/>
          <w:lang w:val="sv-SE" w:bidi="bn-IN"/>
          <w14:ligatures w14:val="none"/>
        </w:rPr>
        <w:t>Mawardi</w:t>
      </w:r>
      <w:proofErr w:type="spellEnd"/>
      <w:r w:rsidR="00BC2579" w:rsidRPr="00BC2579">
        <w:rPr>
          <w:rFonts w:ascii="Times New Roman" w:eastAsia="Calibri" w:hAnsi="Times New Roman" w:cs="Times New Roman"/>
          <w:kern w:val="0"/>
          <w:shd w:val="clear" w:color="auto" w:fill="FFFFFF"/>
          <w:lang w:val="sv-SE" w:bidi="bn-IN"/>
          <w14:ligatures w14:val="none"/>
        </w:rPr>
        <w:t>, 2000</w:t>
      </w:r>
      <w:r w:rsidR="00BC2579">
        <w:rPr>
          <w:rFonts w:ascii="Times New Roman" w:eastAsia="Calibri" w:hAnsi="Times New Roman" w:cs="Times New Roman"/>
          <w:kern w:val="0"/>
          <w:shd w:val="clear" w:color="auto" w:fill="FFFFFF"/>
          <w:lang w:val="sv-SE" w:bidi="bn-IN"/>
          <w14:ligatures w14:val="none"/>
        </w:rPr>
        <w:t>).</w:t>
      </w:r>
      <w:r w:rsidRPr="00A376AE">
        <w:rPr>
          <w:rFonts w:ascii="Times New Roman" w:eastAsia="Times New Roman" w:hAnsi="Times New Roman" w:cs="Times New Roman"/>
          <w:kern w:val="0"/>
          <w:lang w:val="sv-SE"/>
          <w14:ligatures w14:val="none"/>
        </w:rPr>
        <w:t xml:space="preserve"> S</w:t>
      </w:r>
      <w:r>
        <w:rPr>
          <w:rFonts w:ascii="Times New Roman" w:eastAsia="Times New Roman" w:hAnsi="Times New Roman" w:cs="Times New Roman"/>
          <w:kern w:val="0"/>
          <w:lang w:val="sv-SE"/>
          <w14:ligatures w14:val="none"/>
        </w:rPr>
        <w:t xml:space="preserve">elanjutnya, </w:t>
      </w:r>
      <w:proofErr w:type="spellStart"/>
      <w:r>
        <w:rPr>
          <w:rFonts w:ascii="Times New Roman" w:eastAsia="Times New Roman" w:hAnsi="Times New Roman" w:cs="Times New Roman"/>
          <w:kern w:val="0"/>
          <w:lang w:val="sv-SE"/>
          <w14:ligatures w14:val="none"/>
        </w:rPr>
        <w:t>p</w:t>
      </w:r>
      <w:r w:rsidRPr="00A376AE">
        <w:rPr>
          <w:rFonts w:ascii="Times New Roman" w:eastAsia="Times New Roman" w:hAnsi="Times New Roman" w:cs="Times New Roman"/>
          <w:kern w:val="0"/>
          <w:lang w:val="sv-SE"/>
          <w14:ligatures w14:val="none"/>
        </w:rPr>
        <w:t>endapat</w:t>
      </w:r>
      <w:proofErr w:type="spellEnd"/>
      <w:r w:rsidRPr="00A376AE">
        <w:rPr>
          <w:rFonts w:ascii="Times New Roman" w:eastAsia="Times New Roman" w:hAnsi="Times New Roman" w:cs="Times New Roman"/>
          <w:kern w:val="0"/>
          <w:lang w:val="sv-SE"/>
          <w14:ligatures w14:val="none"/>
        </w:rPr>
        <w:t xml:space="preserve"> </w:t>
      </w:r>
      <w:proofErr w:type="spellStart"/>
      <w:r w:rsidRPr="00A376AE">
        <w:rPr>
          <w:rFonts w:ascii="Times New Roman" w:eastAsia="Times New Roman" w:hAnsi="Times New Roman" w:cs="Times New Roman"/>
          <w:kern w:val="0"/>
          <w:lang w:val="sv-SE"/>
          <w14:ligatures w14:val="none"/>
        </w:rPr>
        <w:t>ketiga</w:t>
      </w:r>
      <w:proofErr w:type="spellEnd"/>
      <w:r w:rsidRPr="00A376AE">
        <w:rPr>
          <w:rFonts w:ascii="Times New Roman" w:eastAsia="Times New Roman" w:hAnsi="Times New Roman" w:cs="Times New Roman"/>
          <w:kern w:val="0"/>
          <w:lang w:val="sv-SE"/>
          <w14:ligatures w14:val="none"/>
        </w:rPr>
        <w:t xml:space="preserve"> </w:t>
      </w:r>
      <w:r w:rsidR="00CE7693">
        <w:rPr>
          <w:rFonts w:ascii="Times New Roman" w:eastAsia="Times New Roman" w:hAnsi="Times New Roman" w:cs="Times New Roman"/>
          <w:kern w:val="0"/>
          <w:lang w:val="sv-SE"/>
          <w14:ligatures w14:val="none"/>
        </w:rPr>
        <w:t xml:space="preserve">yang </w:t>
      </w:r>
      <w:proofErr w:type="spellStart"/>
      <w:r w:rsidR="00CE7693">
        <w:rPr>
          <w:rFonts w:ascii="Times New Roman" w:eastAsia="Times New Roman" w:hAnsi="Times New Roman" w:cs="Times New Roman"/>
          <w:kern w:val="0"/>
          <w:lang w:val="sv-SE"/>
          <w14:ligatures w14:val="none"/>
        </w:rPr>
        <w:t>dikemukakan</w:t>
      </w:r>
      <w:proofErr w:type="spellEnd"/>
      <w:r w:rsidR="00CE7693">
        <w:rPr>
          <w:rFonts w:ascii="Times New Roman" w:eastAsia="Times New Roman" w:hAnsi="Times New Roman" w:cs="Times New Roman"/>
          <w:kern w:val="0"/>
          <w:lang w:val="sv-SE"/>
          <w14:ligatures w14:val="none"/>
        </w:rPr>
        <w:t xml:space="preserve"> </w:t>
      </w:r>
      <w:proofErr w:type="spellStart"/>
      <w:r w:rsidR="00CE7693">
        <w:rPr>
          <w:rFonts w:ascii="Times New Roman" w:eastAsia="Times New Roman" w:hAnsi="Times New Roman" w:cs="Times New Roman"/>
          <w:kern w:val="0"/>
          <w:lang w:val="sv-SE"/>
          <w14:ligatures w14:val="none"/>
        </w:rPr>
        <w:t>oleh</w:t>
      </w:r>
      <w:proofErr w:type="spellEnd"/>
      <w:r w:rsidR="00CE7693">
        <w:rPr>
          <w:rFonts w:ascii="Times New Roman" w:eastAsia="Times New Roman" w:hAnsi="Times New Roman" w:cs="Times New Roman"/>
          <w:kern w:val="0"/>
          <w:lang w:val="sv-SE"/>
          <w14:ligatures w14:val="none"/>
        </w:rPr>
        <w:t xml:space="preserve"> </w:t>
      </w:r>
      <w:proofErr w:type="spellStart"/>
      <w:r w:rsidR="00CE7693">
        <w:rPr>
          <w:rFonts w:ascii="Times New Roman" w:eastAsia="Times New Roman" w:hAnsi="Times New Roman" w:cs="Times New Roman"/>
          <w:kern w:val="0"/>
          <w:lang w:val="sv-SE"/>
          <w14:ligatures w14:val="none"/>
        </w:rPr>
        <w:t>sebahagian</w:t>
      </w:r>
      <w:proofErr w:type="spellEnd"/>
      <w:r w:rsidR="00CE7693">
        <w:rPr>
          <w:rFonts w:ascii="Times New Roman" w:eastAsia="Times New Roman" w:hAnsi="Times New Roman" w:cs="Times New Roman"/>
          <w:kern w:val="0"/>
          <w:lang w:val="sv-SE"/>
          <w14:ligatures w14:val="none"/>
        </w:rPr>
        <w:t xml:space="preserve"> </w:t>
      </w:r>
      <w:proofErr w:type="spellStart"/>
      <w:r w:rsidR="00CE7693">
        <w:rPr>
          <w:rFonts w:ascii="Times New Roman" w:eastAsia="Times New Roman" w:hAnsi="Times New Roman" w:cs="Times New Roman"/>
          <w:kern w:val="0"/>
          <w:lang w:val="sv-SE"/>
          <w14:ligatures w14:val="none"/>
        </w:rPr>
        <w:t>mazhab</w:t>
      </w:r>
      <w:proofErr w:type="spellEnd"/>
      <w:r w:rsidR="00CE7693">
        <w:rPr>
          <w:rFonts w:ascii="Times New Roman" w:eastAsia="Times New Roman" w:hAnsi="Times New Roman" w:cs="Times New Roman"/>
          <w:kern w:val="0"/>
          <w:lang w:val="sv-SE"/>
          <w14:ligatures w14:val="none"/>
        </w:rPr>
        <w:t xml:space="preserve"> </w:t>
      </w:r>
      <w:proofErr w:type="spellStart"/>
      <w:r w:rsidR="00CE7693">
        <w:rPr>
          <w:rFonts w:ascii="Times New Roman" w:eastAsia="Times New Roman" w:hAnsi="Times New Roman" w:cs="Times New Roman"/>
          <w:kern w:val="0"/>
          <w:lang w:val="sv-SE"/>
          <w14:ligatures w14:val="none"/>
        </w:rPr>
        <w:t>Hanafi</w:t>
      </w:r>
      <w:proofErr w:type="spellEnd"/>
      <w:r w:rsidR="00CE7693">
        <w:rPr>
          <w:rFonts w:ascii="Times New Roman" w:eastAsia="Times New Roman" w:hAnsi="Times New Roman" w:cs="Times New Roman"/>
          <w:kern w:val="0"/>
          <w:lang w:val="sv-SE"/>
          <w14:ligatures w14:val="none"/>
        </w:rPr>
        <w:t xml:space="preserve"> dan </w:t>
      </w:r>
      <w:proofErr w:type="spellStart"/>
      <w:r w:rsidR="00CE7693">
        <w:rPr>
          <w:rFonts w:ascii="Times New Roman" w:eastAsia="Times New Roman" w:hAnsi="Times New Roman" w:cs="Times New Roman"/>
          <w:kern w:val="0"/>
          <w:lang w:val="sv-SE"/>
          <w14:ligatures w14:val="none"/>
        </w:rPr>
        <w:t>Mazhab</w:t>
      </w:r>
      <w:proofErr w:type="spellEnd"/>
      <w:r w:rsidR="00CE7693">
        <w:rPr>
          <w:rFonts w:ascii="Times New Roman" w:eastAsia="Times New Roman" w:hAnsi="Times New Roman" w:cs="Times New Roman"/>
          <w:kern w:val="0"/>
          <w:lang w:val="sv-SE"/>
          <w14:ligatures w14:val="none"/>
        </w:rPr>
        <w:t xml:space="preserve"> </w:t>
      </w:r>
      <w:proofErr w:type="spellStart"/>
      <w:r w:rsidR="00CE7693">
        <w:rPr>
          <w:rFonts w:ascii="Times New Roman" w:eastAsia="Times New Roman" w:hAnsi="Times New Roman" w:cs="Times New Roman"/>
          <w:kern w:val="0"/>
          <w:lang w:val="sv-SE"/>
          <w14:ligatures w14:val="none"/>
        </w:rPr>
        <w:t>Syafie</w:t>
      </w:r>
      <w:proofErr w:type="spellEnd"/>
      <w:r w:rsidR="00CE7693">
        <w:rPr>
          <w:rFonts w:ascii="Times New Roman" w:eastAsia="Times New Roman" w:hAnsi="Times New Roman" w:cs="Times New Roman"/>
          <w:kern w:val="0"/>
          <w:lang w:val="sv-SE"/>
          <w14:ligatures w14:val="none"/>
        </w:rPr>
        <w:t xml:space="preserve"> </w:t>
      </w:r>
      <w:r>
        <w:rPr>
          <w:rFonts w:ascii="Times New Roman" w:eastAsia="Times New Roman" w:hAnsi="Times New Roman" w:cs="Times New Roman"/>
          <w:kern w:val="0"/>
          <w:lang w:val="sv-SE"/>
          <w14:ligatures w14:val="none"/>
        </w:rPr>
        <w:t>pula</w:t>
      </w:r>
      <w:r w:rsidRPr="00A376AE">
        <w:rPr>
          <w:rFonts w:ascii="Times New Roman" w:eastAsia="Times New Roman" w:hAnsi="Times New Roman" w:cs="Times New Roman"/>
          <w:kern w:val="0"/>
          <w:lang w:val="sv-SE"/>
          <w14:ligatures w14:val="none"/>
        </w:rPr>
        <w:t xml:space="preserve"> </w:t>
      </w:r>
      <w:proofErr w:type="spellStart"/>
      <w:r w:rsidRPr="00A376AE">
        <w:rPr>
          <w:rFonts w:ascii="Times New Roman" w:eastAsia="Times New Roman" w:hAnsi="Times New Roman" w:cs="Times New Roman"/>
          <w:kern w:val="0"/>
          <w:lang w:val="sv-SE"/>
          <w14:ligatures w14:val="none"/>
        </w:rPr>
        <w:t>memberikan</w:t>
      </w:r>
      <w:proofErr w:type="spellEnd"/>
      <w:r w:rsidRPr="00A376AE">
        <w:rPr>
          <w:rFonts w:ascii="Times New Roman" w:eastAsia="Times New Roman" w:hAnsi="Times New Roman" w:cs="Times New Roman"/>
          <w:kern w:val="0"/>
          <w:lang w:val="sv-SE"/>
          <w14:ligatures w14:val="none"/>
        </w:rPr>
        <w:t xml:space="preserve"> </w:t>
      </w:r>
      <w:proofErr w:type="spellStart"/>
      <w:r w:rsidRPr="00A376AE">
        <w:rPr>
          <w:rFonts w:ascii="Times New Roman" w:eastAsia="Times New Roman" w:hAnsi="Times New Roman" w:cs="Times New Roman"/>
          <w:kern w:val="0"/>
          <w:lang w:val="sv-SE"/>
          <w14:ligatures w14:val="none"/>
        </w:rPr>
        <w:t>kuasa</w:t>
      </w:r>
      <w:proofErr w:type="spellEnd"/>
      <w:r w:rsidRPr="00A376AE">
        <w:rPr>
          <w:rFonts w:ascii="Times New Roman" w:eastAsia="Times New Roman" w:hAnsi="Times New Roman" w:cs="Times New Roman"/>
          <w:kern w:val="0"/>
          <w:lang w:val="sv-SE"/>
          <w14:ligatures w14:val="none"/>
        </w:rPr>
        <w:t xml:space="preserve"> </w:t>
      </w:r>
      <w:proofErr w:type="spellStart"/>
      <w:r w:rsidRPr="00A376AE">
        <w:rPr>
          <w:rFonts w:ascii="Times New Roman" w:eastAsia="Times New Roman" w:hAnsi="Times New Roman" w:cs="Times New Roman"/>
          <w:kern w:val="0"/>
          <w:lang w:val="sv-SE"/>
          <w14:ligatures w14:val="none"/>
        </w:rPr>
        <w:t>kepada</w:t>
      </w:r>
      <w:proofErr w:type="spellEnd"/>
      <w:r w:rsidRPr="00A376AE">
        <w:rPr>
          <w:rFonts w:ascii="Times New Roman" w:eastAsia="Times New Roman" w:hAnsi="Times New Roman" w:cs="Times New Roman"/>
          <w:kern w:val="0"/>
          <w:lang w:val="sv-SE"/>
          <w14:ligatures w14:val="none"/>
        </w:rPr>
        <w:t xml:space="preserve"> </w:t>
      </w:r>
      <w:proofErr w:type="spellStart"/>
      <w:r w:rsidRPr="00A376AE">
        <w:rPr>
          <w:rFonts w:ascii="Times New Roman" w:eastAsia="Times New Roman" w:hAnsi="Times New Roman" w:cs="Times New Roman"/>
          <w:kern w:val="0"/>
          <w:lang w:val="sv-SE"/>
          <w14:ligatures w14:val="none"/>
        </w:rPr>
        <w:t>hakim</w:t>
      </w:r>
      <w:proofErr w:type="spellEnd"/>
      <w:r w:rsidRPr="00A376AE">
        <w:rPr>
          <w:rFonts w:ascii="Times New Roman" w:eastAsia="Times New Roman" w:hAnsi="Times New Roman" w:cs="Times New Roman"/>
          <w:kern w:val="0"/>
          <w:lang w:val="sv-SE"/>
          <w14:ligatures w14:val="none"/>
        </w:rPr>
        <w:t xml:space="preserve"> </w:t>
      </w:r>
      <w:proofErr w:type="spellStart"/>
      <w:r w:rsidRPr="00A376AE">
        <w:rPr>
          <w:rFonts w:ascii="Times New Roman" w:eastAsia="Times New Roman" w:hAnsi="Times New Roman" w:cs="Times New Roman"/>
          <w:kern w:val="0"/>
          <w:lang w:val="sv-SE"/>
          <w14:ligatures w14:val="none"/>
        </w:rPr>
        <w:t>untuk</w:t>
      </w:r>
      <w:proofErr w:type="spellEnd"/>
      <w:r w:rsidRPr="00A376AE">
        <w:rPr>
          <w:rFonts w:ascii="Times New Roman" w:eastAsia="Times New Roman" w:hAnsi="Times New Roman" w:cs="Times New Roman"/>
          <w:kern w:val="0"/>
          <w:lang w:val="sv-SE"/>
          <w14:ligatures w14:val="none"/>
        </w:rPr>
        <w:t xml:space="preserve"> </w:t>
      </w:r>
      <w:proofErr w:type="spellStart"/>
      <w:r w:rsidRPr="00A376AE">
        <w:rPr>
          <w:rFonts w:ascii="Times New Roman" w:eastAsia="Times New Roman" w:hAnsi="Times New Roman" w:cs="Times New Roman"/>
          <w:kern w:val="0"/>
          <w:lang w:val="sv-SE"/>
          <w14:ligatures w14:val="none"/>
        </w:rPr>
        <w:t>menentukan</w:t>
      </w:r>
      <w:proofErr w:type="spellEnd"/>
      <w:r w:rsidRPr="00A376AE">
        <w:rPr>
          <w:rFonts w:ascii="Times New Roman" w:eastAsia="Times New Roman" w:hAnsi="Times New Roman" w:cs="Times New Roman"/>
          <w:kern w:val="0"/>
          <w:lang w:val="sv-SE"/>
          <w14:ligatures w14:val="none"/>
        </w:rPr>
        <w:t xml:space="preserve"> </w:t>
      </w:r>
      <w:proofErr w:type="spellStart"/>
      <w:r w:rsidRPr="00A376AE">
        <w:rPr>
          <w:rFonts w:ascii="Times New Roman" w:eastAsia="Times New Roman" w:hAnsi="Times New Roman" w:cs="Times New Roman"/>
          <w:kern w:val="0"/>
          <w:lang w:val="sv-SE"/>
          <w14:ligatures w14:val="none"/>
        </w:rPr>
        <w:t>tempoh</w:t>
      </w:r>
      <w:proofErr w:type="spellEnd"/>
      <w:r w:rsidRPr="00A376AE">
        <w:rPr>
          <w:rFonts w:ascii="Times New Roman" w:eastAsia="Times New Roman" w:hAnsi="Times New Roman" w:cs="Times New Roman"/>
          <w:kern w:val="0"/>
          <w:lang w:val="sv-SE"/>
          <w14:ligatures w14:val="none"/>
        </w:rPr>
        <w:t xml:space="preserve"> </w:t>
      </w:r>
      <w:proofErr w:type="spellStart"/>
      <w:r w:rsidRPr="00A376AE">
        <w:rPr>
          <w:rFonts w:ascii="Times New Roman" w:eastAsia="Times New Roman" w:hAnsi="Times New Roman" w:cs="Times New Roman"/>
          <w:kern w:val="0"/>
          <w:lang w:val="sv-SE"/>
          <w14:ligatures w14:val="none"/>
        </w:rPr>
        <w:t>penahanan</w:t>
      </w:r>
      <w:proofErr w:type="spellEnd"/>
      <w:r w:rsidRPr="00A376AE">
        <w:rPr>
          <w:rFonts w:ascii="Times New Roman" w:eastAsia="Times New Roman" w:hAnsi="Times New Roman" w:cs="Times New Roman"/>
          <w:kern w:val="0"/>
          <w:lang w:val="sv-SE"/>
          <w14:ligatures w14:val="none"/>
        </w:rPr>
        <w:t xml:space="preserve"> </w:t>
      </w:r>
      <w:proofErr w:type="spellStart"/>
      <w:r w:rsidRPr="00A376AE">
        <w:rPr>
          <w:rFonts w:ascii="Times New Roman" w:eastAsia="Calibri" w:hAnsi="Times New Roman" w:cs="Times New Roman"/>
          <w:color w:val="0D0D0D"/>
          <w:kern w:val="0"/>
          <w:shd w:val="clear" w:color="auto" w:fill="FFFFFF"/>
          <w:lang w:val="sv-SE"/>
          <w14:ligatures w14:val="none"/>
        </w:rPr>
        <w:t>reman</w:t>
      </w:r>
      <w:proofErr w:type="spellEnd"/>
      <w:r w:rsidR="00CE7693">
        <w:rPr>
          <w:rFonts w:ascii="Times New Roman" w:eastAsia="Calibri" w:hAnsi="Times New Roman" w:cs="Times New Roman"/>
          <w:color w:val="0D0D0D"/>
          <w:kern w:val="0"/>
          <w:shd w:val="clear" w:color="auto" w:fill="FFFFFF"/>
          <w:lang w:val="sv-SE"/>
          <w14:ligatures w14:val="none"/>
        </w:rPr>
        <w:t xml:space="preserve"> </w:t>
      </w:r>
      <w:r w:rsidR="00CE7693" w:rsidRPr="00CE7693">
        <w:rPr>
          <w:rFonts w:ascii="Times New Roman" w:eastAsia="Calibri" w:hAnsi="Times New Roman" w:cs="Times New Roman"/>
          <w:color w:val="0D0D0D"/>
          <w:kern w:val="0"/>
          <w:shd w:val="clear" w:color="auto" w:fill="FFFFFF"/>
          <w:lang w:val="sv-SE"/>
          <w14:ligatures w14:val="none"/>
        </w:rPr>
        <w:t>(Al-</w:t>
      </w:r>
      <w:proofErr w:type="spellStart"/>
      <w:r w:rsidR="00CE7693" w:rsidRPr="00CE7693">
        <w:rPr>
          <w:rFonts w:ascii="Times New Roman" w:eastAsia="Calibri" w:hAnsi="Times New Roman" w:cs="Times New Roman"/>
          <w:color w:val="0D0D0D"/>
          <w:kern w:val="0"/>
          <w:shd w:val="clear" w:color="auto" w:fill="FFFFFF"/>
          <w:lang w:val="sv-SE"/>
          <w14:ligatures w14:val="none"/>
        </w:rPr>
        <w:t>Marghinani</w:t>
      </w:r>
      <w:proofErr w:type="spellEnd"/>
      <w:r w:rsidR="00CE7693" w:rsidRPr="00CE7693">
        <w:rPr>
          <w:rFonts w:ascii="Times New Roman" w:eastAsia="Calibri" w:hAnsi="Times New Roman" w:cs="Times New Roman"/>
          <w:color w:val="0D0D0D"/>
          <w:kern w:val="0"/>
          <w:shd w:val="clear" w:color="auto" w:fill="FFFFFF"/>
          <w:lang w:val="sv-SE"/>
          <w14:ligatures w14:val="none"/>
        </w:rPr>
        <w:t>, 2019</w:t>
      </w:r>
      <w:r w:rsidR="00CE7693">
        <w:rPr>
          <w:rFonts w:ascii="Times New Roman" w:eastAsia="Calibri" w:hAnsi="Times New Roman" w:cs="Times New Roman"/>
          <w:color w:val="0D0D0D"/>
          <w:kern w:val="0"/>
          <w:shd w:val="clear" w:color="auto" w:fill="FFFFFF"/>
          <w:lang w:val="sv-SE"/>
          <w14:ligatures w14:val="none"/>
        </w:rPr>
        <w:t>;</w:t>
      </w:r>
      <w:r w:rsidR="00CE7693" w:rsidRPr="00CE7693">
        <w:rPr>
          <w:rFonts w:ascii="Times New Roman" w:eastAsia="Calibri" w:hAnsi="Times New Roman" w:cs="Times New Roman"/>
          <w:kern w:val="0"/>
          <w:shd w:val="clear" w:color="auto" w:fill="FFFFFF"/>
          <w:lang w:val="sv-SE" w:bidi="bn-IN"/>
          <w14:ligatures w14:val="none"/>
        </w:rPr>
        <w:t xml:space="preserve"> </w:t>
      </w:r>
      <w:r w:rsidR="00CE7693" w:rsidRPr="00BC2579">
        <w:rPr>
          <w:rFonts w:ascii="Times New Roman" w:eastAsia="Calibri" w:hAnsi="Times New Roman" w:cs="Times New Roman"/>
          <w:kern w:val="0"/>
          <w:shd w:val="clear" w:color="auto" w:fill="FFFFFF"/>
          <w:lang w:val="sv-SE" w:bidi="bn-IN"/>
          <w14:ligatures w14:val="none"/>
        </w:rPr>
        <w:t>Al-</w:t>
      </w:r>
      <w:proofErr w:type="spellStart"/>
      <w:r w:rsidR="00CE7693" w:rsidRPr="00BC2579">
        <w:rPr>
          <w:rFonts w:ascii="Times New Roman" w:eastAsia="Calibri" w:hAnsi="Times New Roman" w:cs="Times New Roman"/>
          <w:kern w:val="0"/>
          <w:shd w:val="clear" w:color="auto" w:fill="FFFFFF"/>
          <w:lang w:val="sv-SE" w:bidi="bn-IN"/>
          <w14:ligatures w14:val="none"/>
        </w:rPr>
        <w:t>Mawardi</w:t>
      </w:r>
      <w:proofErr w:type="spellEnd"/>
      <w:r w:rsidR="00CE7693" w:rsidRPr="00BC2579">
        <w:rPr>
          <w:rFonts w:ascii="Times New Roman" w:eastAsia="Calibri" w:hAnsi="Times New Roman" w:cs="Times New Roman"/>
          <w:kern w:val="0"/>
          <w:shd w:val="clear" w:color="auto" w:fill="FFFFFF"/>
          <w:lang w:val="sv-SE" w:bidi="bn-IN"/>
          <w14:ligatures w14:val="none"/>
        </w:rPr>
        <w:t>, 2000</w:t>
      </w:r>
      <w:r w:rsidR="00CE7693" w:rsidRPr="00CE7693">
        <w:rPr>
          <w:rFonts w:ascii="Times New Roman" w:eastAsia="Calibri" w:hAnsi="Times New Roman" w:cs="Times New Roman"/>
          <w:color w:val="0D0D0D"/>
          <w:kern w:val="0"/>
          <w:shd w:val="clear" w:color="auto" w:fill="FFFFFF"/>
          <w:lang w:val="sv-SE"/>
          <w14:ligatures w14:val="none"/>
        </w:rPr>
        <w:t>)</w:t>
      </w:r>
      <w:r w:rsidR="00CE7693" w:rsidRPr="00A376AE">
        <w:rPr>
          <w:rFonts w:ascii="Times New Roman" w:eastAsia="Calibri" w:hAnsi="Times New Roman" w:cs="Times New Roman"/>
          <w:color w:val="0D0D0D"/>
          <w:kern w:val="0"/>
          <w:shd w:val="clear" w:color="auto" w:fill="FFFFFF"/>
          <w:lang w:val="sv-SE"/>
          <w14:ligatures w14:val="none"/>
        </w:rPr>
        <w:t>.</w:t>
      </w:r>
    </w:p>
    <w:p w14:paraId="0F87D1D1" w14:textId="42D70331" w:rsidR="00A376AE" w:rsidRPr="00896B28" w:rsidRDefault="00A376AE" w:rsidP="00896B28">
      <w:pPr>
        <w:spacing w:before="120" w:after="0" w:line="240" w:lineRule="auto"/>
        <w:jc w:val="both"/>
        <w:rPr>
          <w:rFonts w:ascii="Times New Roman" w:eastAsia="Calibri" w:hAnsi="Times New Roman" w:cs="Times New Roman"/>
          <w:kern w:val="0"/>
          <w:shd w:val="clear" w:color="auto" w:fill="FFFFFF"/>
          <w:lang w:val="sv-SE" w:bidi="bn-IN"/>
          <w14:ligatures w14:val="none"/>
        </w:rPr>
      </w:pPr>
    </w:p>
    <w:p w14:paraId="377D3B5A" w14:textId="77777777" w:rsidR="00896B28" w:rsidRPr="00896B28" w:rsidRDefault="00896B28" w:rsidP="00896B28">
      <w:pPr>
        <w:keepNext/>
        <w:keepLines/>
        <w:spacing w:before="120" w:after="0" w:line="240" w:lineRule="auto"/>
        <w:jc w:val="center"/>
        <w:outlineLvl w:val="0"/>
        <w:rPr>
          <w:rFonts w:ascii="Times New Roman" w:eastAsia="Times New Roman Bold" w:hAnsi="Times New Roman" w:cs="Times New Roman"/>
          <w:kern w:val="0"/>
          <w:u w:color="000000"/>
          <w:bdr w:val="nil"/>
          <w:lang w:val="sv-SE" w:eastAsia="fi-FI"/>
          <w14:ligatures w14:val="none"/>
        </w:rPr>
      </w:pPr>
      <w:r w:rsidRPr="00896B28">
        <w:rPr>
          <w:rFonts w:ascii="Times New Roman" w:eastAsia="Times New Roman Bold" w:hAnsi="Times New Roman" w:cs="Times New Roman"/>
          <w:kern w:val="0"/>
          <w:u w:color="000000"/>
          <w:bdr w:val="nil"/>
          <w:lang w:val="sv-SE" w:eastAsia="fi-FI"/>
          <w14:ligatures w14:val="none"/>
        </w:rPr>
        <w:t>PENAHANAN REMAN BAGI SIASATAN KES JENAYAH DI MALAYSIA</w:t>
      </w:r>
    </w:p>
    <w:p w14:paraId="7CFC9394" w14:textId="6AC27B7A" w:rsidR="00CA326D" w:rsidRPr="001E5BEF" w:rsidRDefault="005136DB" w:rsidP="00D407A1">
      <w:pPr>
        <w:spacing w:before="120" w:after="0" w:line="240" w:lineRule="auto"/>
        <w:jc w:val="both"/>
        <w:rPr>
          <w:rFonts w:ascii="Times New Roman" w:eastAsia="Calibri" w:hAnsi="Times New Roman" w:cs="Times New Roman"/>
          <w:kern w:val="0"/>
          <w:lang w:val="sv-SE" w:bidi="bn-IN"/>
          <w14:ligatures w14:val="none"/>
        </w:rPr>
      </w:pPr>
      <w:proofErr w:type="spellStart"/>
      <w:r w:rsidRPr="005136DB">
        <w:rPr>
          <w:rFonts w:ascii="Times New Roman" w:eastAsia="Calibri" w:hAnsi="Times New Roman" w:cs="Times New Roman"/>
          <w:kern w:val="0"/>
          <w:lang w:val="sv-SE" w:bidi="bn-IN"/>
          <w14:ligatures w14:val="none"/>
        </w:rPr>
        <w:t>Penahanan</w:t>
      </w:r>
      <w:proofErr w:type="spellEnd"/>
      <w:r w:rsidRPr="005136DB">
        <w:rPr>
          <w:rFonts w:ascii="Times New Roman" w:eastAsia="Calibri" w:hAnsi="Times New Roman" w:cs="Times New Roman"/>
          <w:kern w:val="0"/>
          <w:lang w:val="sv-SE" w:bidi="bn-IN"/>
          <w14:ligatures w14:val="none"/>
        </w:rPr>
        <w:t xml:space="preserve"> </w:t>
      </w:r>
      <w:proofErr w:type="spellStart"/>
      <w:r w:rsidRPr="005136DB">
        <w:rPr>
          <w:rFonts w:ascii="Times New Roman" w:eastAsia="Calibri" w:hAnsi="Times New Roman" w:cs="Times New Roman"/>
          <w:kern w:val="0"/>
          <w:lang w:val="sv-SE" w:bidi="bn-IN"/>
          <w14:ligatures w14:val="none"/>
        </w:rPr>
        <w:t>reman</w:t>
      </w:r>
      <w:proofErr w:type="spellEnd"/>
      <w:r w:rsidRPr="005136DB">
        <w:rPr>
          <w:rFonts w:ascii="Times New Roman" w:eastAsia="Calibri" w:hAnsi="Times New Roman" w:cs="Times New Roman"/>
          <w:kern w:val="0"/>
          <w:lang w:val="sv-SE" w:bidi="bn-IN"/>
          <w14:ligatures w14:val="none"/>
        </w:rPr>
        <w:t xml:space="preserve"> </w:t>
      </w:r>
      <w:proofErr w:type="spellStart"/>
      <w:r w:rsidRPr="005136DB">
        <w:rPr>
          <w:rFonts w:ascii="Times New Roman" w:eastAsia="Calibri" w:hAnsi="Times New Roman" w:cs="Times New Roman"/>
          <w:kern w:val="0"/>
          <w:lang w:val="sv-SE" w:bidi="bn-IN"/>
          <w14:ligatures w14:val="none"/>
        </w:rPr>
        <w:t>merujuk</w:t>
      </w:r>
      <w:proofErr w:type="spellEnd"/>
      <w:r w:rsidRPr="005136DB">
        <w:rPr>
          <w:rFonts w:ascii="Times New Roman" w:eastAsia="Calibri" w:hAnsi="Times New Roman" w:cs="Times New Roman"/>
          <w:kern w:val="0"/>
          <w:lang w:val="sv-SE" w:bidi="bn-IN"/>
          <w14:ligatures w14:val="none"/>
        </w:rPr>
        <w:t xml:space="preserve"> </w:t>
      </w:r>
      <w:proofErr w:type="spellStart"/>
      <w:r w:rsidRPr="005136DB">
        <w:rPr>
          <w:rFonts w:ascii="Times New Roman" w:eastAsia="Calibri" w:hAnsi="Times New Roman" w:cs="Times New Roman"/>
          <w:kern w:val="0"/>
          <w:lang w:val="sv-SE" w:bidi="bn-IN"/>
          <w14:ligatures w14:val="none"/>
        </w:rPr>
        <w:t>kepada</w:t>
      </w:r>
      <w:proofErr w:type="spellEnd"/>
      <w:r w:rsidRPr="005136DB">
        <w:rPr>
          <w:rFonts w:ascii="Times New Roman" w:eastAsia="Calibri" w:hAnsi="Times New Roman" w:cs="Times New Roman"/>
          <w:kern w:val="0"/>
          <w:lang w:val="sv-SE" w:bidi="bn-IN"/>
          <w14:ligatures w14:val="none"/>
        </w:rPr>
        <w:t xml:space="preserve"> </w:t>
      </w:r>
      <w:proofErr w:type="spellStart"/>
      <w:r>
        <w:rPr>
          <w:rFonts w:ascii="Times New Roman" w:eastAsia="Calibri" w:hAnsi="Times New Roman" w:cs="Times New Roman"/>
          <w:kern w:val="0"/>
          <w:lang w:val="sv-SE" w:bidi="bn-IN"/>
          <w14:ligatures w14:val="none"/>
        </w:rPr>
        <w:t>halangan</w:t>
      </w:r>
      <w:proofErr w:type="spellEnd"/>
      <w:r>
        <w:rPr>
          <w:rFonts w:ascii="Times New Roman" w:eastAsia="Calibri" w:hAnsi="Times New Roman" w:cs="Times New Roman"/>
          <w:kern w:val="0"/>
          <w:lang w:val="sv-SE" w:bidi="bn-IN"/>
          <w14:ligatures w14:val="none"/>
        </w:rPr>
        <w:t xml:space="preserve"> </w:t>
      </w:r>
      <w:r w:rsidRPr="005136DB">
        <w:rPr>
          <w:rFonts w:ascii="Times New Roman" w:eastAsia="Calibri" w:hAnsi="Times New Roman" w:cs="Times New Roman"/>
          <w:kern w:val="0"/>
          <w:lang w:val="sv-SE" w:bidi="bn-IN"/>
          <w14:ligatures w14:val="none"/>
        </w:rPr>
        <w:t xml:space="preserve">yang </w:t>
      </w:r>
      <w:proofErr w:type="spellStart"/>
      <w:r w:rsidRPr="005136DB">
        <w:rPr>
          <w:rFonts w:ascii="Times New Roman" w:eastAsia="Calibri" w:hAnsi="Times New Roman" w:cs="Times New Roman"/>
          <w:kern w:val="0"/>
          <w:lang w:val="sv-SE" w:bidi="bn-IN"/>
          <w14:ligatures w14:val="none"/>
        </w:rPr>
        <w:t>signifikan</w:t>
      </w:r>
      <w:proofErr w:type="spellEnd"/>
      <w:r w:rsidRPr="005136DB">
        <w:rPr>
          <w:rFonts w:ascii="Times New Roman" w:eastAsia="Calibri" w:hAnsi="Times New Roman" w:cs="Times New Roman"/>
          <w:kern w:val="0"/>
          <w:lang w:val="sv-SE" w:bidi="bn-IN"/>
          <w14:ligatures w14:val="none"/>
        </w:rPr>
        <w:t xml:space="preserve"> </w:t>
      </w:r>
      <w:proofErr w:type="spellStart"/>
      <w:r w:rsidRPr="005136DB">
        <w:rPr>
          <w:rFonts w:ascii="Times New Roman" w:eastAsia="Calibri" w:hAnsi="Times New Roman" w:cs="Times New Roman"/>
          <w:kern w:val="0"/>
          <w:lang w:val="sv-SE" w:bidi="bn-IN"/>
          <w14:ligatures w14:val="none"/>
        </w:rPr>
        <w:t>terhadap</w:t>
      </w:r>
      <w:proofErr w:type="spellEnd"/>
      <w:r w:rsidRPr="005136DB">
        <w:rPr>
          <w:rFonts w:ascii="Times New Roman" w:eastAsia="Calibri" w:hAnsi="Times New Roman" w:cs="Times New Roman"/>
          <w:kern w:val="0"/>
          <w:lang w:val="sv-SE" w:bidi="bn-IN"/>
          <w14:ligatures w14:val="none"/>
        </w:rPr>
        <w:t xml:space="preserve"> </w:t>
      </w:r>
      <w:proofErr w:type="spellStart"/>
      <w:r w:rsidRPr="005136DB">
        <w:rPr>
          <w:rFonts w:ascii="Times New Roman" w:eastAsia="Calibri" w:hAnsi="Times New Roman" w:cs="Times New Roman"/>
          <w:kern w:val="0"/>
          <w:lang w:val="sv-SE" w:bidi="bn-IN"/>
          <w14:ligatures w14:val="none"/>
        </w:rPr>
        <w:t>kebebasan</w:t>
      </w:r>
      <w:proofErr w:type="spellEnd"/>
      <w:r w:rsidRPr="005136DB">
        <w:rPr>
          <w:rFonts w:ascii="Times New Roman" w:eastAsia="Calibri" w:hAnsi="Times New Roman" w:cs="Times New Roman"/>
          <w:kern w:val="0"/>
          <w:lang w:val="sv-SE" w:bidi="bn-IN"/>
          <w14:ligatures w14:val="none"/>
        </w:rPr>
        <w:t xml:space="preserve"> </w:t>
      </w:r>
      <w:proofErr w:type="spellStart"/>
      <w:r w:rsidRPr="005136DB">
        <w:rPr>
          <w:rFonts w:ascii="Times New Roman" w:eastAsia="Calibri" w:hAnsi="Times New Roman" w:cs="Times New Roman"/>
          <w:kern w:val="0"/>
          <w:lang w:val="sv-SE" w:bidi="bn-IN"/>
          <w14:ligatures w14:val="none"/>
        </w:rPr>
        <w:t>peribadi</w:t>
      </w:r>
      <w:proofErr w:type="spellEnd"/>
      <w:r w:rsidRPr="005136DB">
        <w:rPr>
          <w:rFonts w:ascii="Times New Roman" w:eastAsia="Calibri" w:hAnsi="Times New Roman" w:cs="Times New Roman"/>
          <w:kern w:val="0"/>
          <w:lang w:val="sv-SE" w:bidi="bn-IN"/>
          <w14:ligatures w14:val="none"/>
        </w:rPr>
        <w:t xml:space="preserve"> </w:t>
      </w:r>
      <w:proofErr w:type="spellStart"/>
      <w:r w:rsidRPr="005136DB">
        <w:rPr>
          <w:rFonts w:ascii="Times New Roman" w:eastAsia="Calibri" w:hAnsi="Times New Roman" w:cs="Times New Roman"/>
          <w:kern w:val="0"/>
          <w:lang w:val="sv-SE" w:bidi="bn-IN"/>
          <w14:ligatures w14:val="none"/>
        </w:rPr>
        <w:t>individu</w:t>
      </w:r>
      <w:proofErr w:type="spellEnd"/>
      <w:r w:rsidRPr="005136DB">
        <w:rPr>
          <w:rFonts w:ascii="Times New Roman" w:eastAsia="Calibri" w:hAnsi="Times New Roman" w:cs="Times New Roman"/>
          <w:kern w:val="0"/>
          <w:lang w:val="sv-SE" w:bidi="bn-IN"/>
          <w14:ligatures w14:val="none"/>
        </w:rPr>
        <w:t xml:space="preserve"> </w:t>
      </w:r>
      <w:proofErr w:type="spellStart"/>
      <w:r w:rsidRPr="005136DB">
        <w:rPr>
          <w:rFonts w:ascii="Times New Roman" w:eastAsia="Calibri" w:hAnsi="Times New Roman" w:cs="Times New Roman"/>
          <w:kern w:val="0"/>
          <w:lang w:val="sv-SE" w:bidi="bn-IN"/>
          <w14:ligatures w14:val="none"/>
        </w:rPr>
        <w:t>semasa</w:t>
      </w:r>
      <w:proofErr w:type="spellEnd"/>
      <w:r w:rsidRPr="005136DB">
        <w:rPr>
          <w:rFonts w:ascii="Times New Roman" w:eastAsia="Calibri" w:hAnsi="Times New Roman" w:cs="Times New Roman"/>
          <w:kern w:val="0"/>
          <w:lang w:val="sv-SE" w:bidi="bn-IN"/>
          <w14:ligatures w14:val="none"/>
        </w:rPr>
        <w:t xml:space="preserve"> </w:t>
      </w:r>
      <w:proofErr w:type="spellStart"/>
      <w:r w:rsidRPr="005136DB">
        <w:rPr>
          <w:rFonts w:ascii="Times New Roman" w:eastAsia="Calibri" w:hAnsi="Times New Roman" w:cs="Times New Roman"/>
          <w:kern w:val="0"/>
          <w:lang w:val="sv-SE" w:bidi="bn-IN"/>
          <w14:ligatures w14:val="none"/>
        </w:rPr>
        <w:t>proses</w:t>
      </w:r>
      <w:proofErr w:type="spellEnd"/>
      <w:r w:rsidRPr="005136DB">
        <w:rPr>
          <w:rFonts w:ascii="Times New Roman" w:eastAsia="Calibri" w:hAnsi="Times New Roman" w:cs="Times New Roman"/>
          <w:kern w:val="0"/>
          <w:lang w:val="sv-SE" w:bidi="bn-IN"/>
          <w14:ligatures w14:val="none"/>
        </w:rPr>
        <w:t xml:space="preserve"> </w:t>
      </w:r>
      <w:proofErr w:type="spellStart"/>
      <w:r w:rsidRPr="005136DB">
        <w:rPr>
          <w:rFonts w:ascii="Times New Roman" w:eastAsia="Calibri" w:hAnsi="Times New Roman" w:cs="Times New Roman"/>
          <w:kern w:val="0"/>
          <w:lang w:val="sv-SE" w:bidi="bn-IN"/>
          <w14:ligatures w14:val="none"/>
        </w:rPr>
        <w:t>pra-perbicaraan</w:t>
      </w:r>
      <w:proofErr w:type="spellEnd"/>
      <w:r w:rsidRPr="005136DB">
        <w:rPr>
          <w:rFonts w:ascii="Times New Roman" w:eastAsia="Calibri" w:hAnsi="Times New Roman" w:cs="Times New Roman"/>
          <w:kern w:val="0"/>
          <w:lang w:val="sv-SE" w:bidi="bn-IN"/>
          <w14:ligatures w14:val="none"/>
        </w:rPr>
        <w:t xml:space="preserve">, yang </w:t>
      </w:r>
      <w:proofErr w:type="spellStart"/>
      <w:r w:rsidRPr="005136DB">
        <w:rPr>
          <w:rFonts w:ascii="Times New Roman" w:eastAsia="Calibri" w:hAnsi="Times New Roman" w:cs="Times New Roman"/>
          <w:kern w:val="0"/>
          <w:lang w:val="sv-SE" w:bidi="bn-IN"/>
          <w14:ligatures w14:val="none"/>
        </w:rPr>
        <w:t>disokong</w:t>
      </w:r>
      <w:proofErr w:type="spellEnd"/>
      <w:r w:rsidRPr="005136DB">
        <w:rPr>
          <w:rFonts w:ascii="Times New Roman" w:eastAsia="Calibri" w:hAnsi="Times New Roman" w:cs="Times New Roman"/>
          <w:kern w:val="0"/>
          <w:lang w:val="sv-SE" w:bidi="bn-IN"/>
          <w14:ligatures w14:val="none"/>
        </w:rPr>
        <w:t xml:space="preserve"> </w:t>
      </w:r>
      <w:proofErr w:type="spellStart"/>
      <w:r w:rsidRPr="005136DB">
        <w:rPr>
          <w:rFonts w:ascii="Times New Roman" w:eastAsia="Calibri" w:hAnsi="Times New Roman" w:cs="Times New Roman"/>
          <w:kern w:val="0"/>
          <w:lang w:val="sv-SE" w:bidi="bn-IN"/>
          <w14:ligatures w14:val="none"/>
        </w:rPr>
        <w:t>oleh</w:t>
      </w:r>
      <w:proofErr w:type="spellEnd"/>
      <w:r w:rsidRPr="005136DB">
        <w:rPr>
          <w:rFonts w:ascii="Times New Roman" w:eastAsia="Calibri" w:hAnsi="Times New Roman" w:cs="Times New Roman"/>
          <w:kern w:val="0"/>
          <w:lang w:val="sv-SE" w:bidi="bn-IN"/>
          <w14:ligatures w14:val="none"/>
        </w:rPr>
        <w:t xml:space="preserve"> </w:t>
      </w:r>
      <w:proofErr w:type="spellStart"/>
      <w:r w:rsidRPr="005136DB">
        <w:rPr>
          <w:rFonts w:ascii="Times New Roman" w:eastAsia="Calibri" w:hAnsi="Times New Roman" w:cs="Times New Roman"/>
          <w:kern w:val="0"/>
          <w:lang w:val="sv-SE" w:bidi="bn-IN"/>
          <w14:ligatures w14:val="none"/>
        </w:rPr>
        <w:t>perlindungan</w:t>
      </w:r>
      <w:proofErr w:type="spellEnd"/>
      <w:r w:rsidRPr="005136DB">
        <w:rPr>
          <w:rFonts w:ascii="Times New Roman" w:eastAsia="Calibri" w:hAnsi="Times New Roman" w:cs="Times New Roman"/>
          <w:kern w:val="0"/>
          <w:lang w:val="sv-SE" w:bidi="bn-IN"/>
          <w14:ligatures w14:val="none"/>
        </w:rPr>
        <w:t xml:space="preserve"> </w:t>
      </w:r>
      <w:proofErr w:type="spellStart"/>
      <w:r w:rsidRPr="005136DB">
        <w:rPr>
          <w:rFonts w:ascii="Times New Roman" w:eastAsia="Calibri" w:hAnsi="Times New Roman" w:cs="Times New Roman"/>
          <w:kern w:val="0"/>
          <w:lang w:val="sv-SE" w:bidi="bn-IN"/>
          <w14:ligatures w14:val="none"/>
        </w:rPr>
        <w:t>undang-undang</w:t>
      </w:r>
      <w:proofErr w:type="spellEnd"/>
      <w:r w:rsidRPr="005136DB">
        <w:rPr>
          <w:rFonts w:ascii="Times New Roman" w:eastAsia="Calibri" w:hAnsi="Times New Roman" w:cs="Times New Roman"/>
          <w:kern w:val="0"/>
          <w:lang w:val="sv-SE" w:bidi="bn-IN"/>
          <w14:ligatures w14:val="none"/>
        </w:rPr>
        <w:t xml:space="preserve"> </w:t>
      </w:r>
      <w:proofErr w:type="spellStart"/>
      <w:r w:rsidRPr="005136DB">
        <w:rPr>
          <w:rFonts w:ascii="Times New Roman" w:eastAsia="Calibri" w:hAnsi="Times New Roman" w:cs="Times New Roman"/>
          <w:kern w:val="0"/>
          <w:lang w:val="sv-SE" w:bidi="bn-IN"/>
          <w14:ligatures w14:val="none"/>
        </w:rPr>
        <w:t>baik</w:t>
      </w:r>
      <w:proofErr w:type="spellEnd"/>
      <w:r w:rsidRPr="005136DB">
        <w:rPr>
          <w:rFonts w:ascii="Times New Roman" w:eastAsia="Calibri" w:hAnsi="Times New Roman" w:cs="Times New Roman"/>
          <w:kern w:val="0"/>
          <w:lang w:val="sv-SE" w:bidi="bn-IN"/>
          <w14:ligatures w14:val="none"/>
        </w:rPr>
        <w:t xml:space="preserve"> di </w:t>
      </w:r>
      <w:proofErr w:type="spellStart"/>
      <w:r w:rsidRPr="005136DB">
        <w:rPr>
          <w:rFonts w:ascii="Times New Roman" w:eastAsia="Calibri" w:hAnsi="Times New Roman" w:cs="Times New Roman"/>
          <w:kern w:val="0"/>
          <w:lang w:val="sv-SE" w:bidi="bn-IN"/>
          <w14:ligatures w14:val="none"/>
        </w:rPr>
        <w:t>peringkat</w:t>
      </w:r>
      <w:proofErr w:type="spellEnd"/>
      <w:r w:rsidRPr="005136DB">
        <w:rPr>
          <w:rFonts w:ascii="Times New Roman" w:eastAsia="Calibri" w:hAnsi="Times New Roman" w:cs="Times New Roman"/>
          <w:kern w:val="0"/>
          <w:lang w:val="sv-SE" w:bidi="bn-IN"/>
          <w14:ligatures w14:val="none"/>
        </w:rPr>
        <w:t xml:space="preserve"> </w:t>
      </w:r>
      <w:proofErr w:type="spellStart"/>
      <w:r w:rsidRPr="005136DB">
        <w:rPr>
          <w:rFonts w:ascii="Times New Roman" w:eastAsia="Calibri" w:hAnsi="Times New Roman" w:cs="Times New Roman"/>
          <w:kern w:val="0"/>
          <w:lang w:val="sv-SE" w:bidi="bn-IN"/>
          <w14:ligatures w14:val="none"/>
        </w:rPr>
        <w:t>nasional</w:t>
      </w:r>
      <w:proofErr w:type="spellEnd"/>
      <w:r w:rsidRPr="005136DB">
        <w:rPr>
          <w:rFonts w:ascii="Times New Roman" w:eastAsia="Calibri" w:hAnsi="Times New Roman" w:cs="Times New Roman"/>
          <w:kern w:val="0"/>
          <w:lang w:val="sv-SE" w:bidi="bn-IN"/>
          <w14:ligatures w14:val="none"/>
        </w:rPr>
        <w:t xml:space="preserve"> </w:t>
      </w:r>
      <w:proofErr w:type="spellStart"/>
      <w:r w:rsidRPr="005136DB">
        <w:rPr>
          <w:rFonts w:ascii="Times New Roman" w:eastAsia="Calibri" w:hAnsi="Times New Roman" w:cs="Times New Roman"/>
          <w:kern w:val="0"/>
          <w:lang w:val="sv-SE" w:bidi="bn-IN"/>
          <w14:ligatures w14:val="none"/>
        </w:rPr>
        <w:t>mahupun</w:t>
      </w:r>
      <w:proofErr w:type="spellEnd"/>
      <w:r w:rsidRPr="005136DB">
        <w:rPr>
          <w:rFonts w:ascii="Times New Roman" w:eastAsia="Calibri" w:hAnsi="Times New Roman" w:cs="Times New Roman"/>
          <w:kern w:val="0"/>
          <w:lang w:val="sv-SE" w:bidi="bn-IN"/>
          <w14:ligatures w14:val="none"/>
        </w:rPr>
        <w:t xml:space="preserve"> </w:t>
      </w:r>
      <w:proofErr w:type="spellStart"/>
      <w:r w:rsidRPr="005136DB">
        <w:rPr>
          <w:rFonts w:ascii="Times New Roman" w:eastAsia="Calibri" w:hAnsi="Times New Roman" w:cs="Times New Roman"/>
          <w:kern w:val="0"/>
          <w:lang w:val="sv-SE" w:bidi="bn-IN"/>
          <w14:ligatures w14:val="none"/>
        </w:rPr>
        <w:t>antarabangsa</w:t>
      </w:r>
      <w:proofErr w:type="spellEnd"/>
      <w:r w:rsidRPr="005136DB">
        <w:rPr>
          <w:rFonts w:ascii="Times New Roman" w:eastAsia="Calibri" w:hAnsi="Times New Roman" w:cs="Times New Roman"/>
          <w:kern w:val="0"/>
          <w:lang w:val="sv-SE" w:bidi="bn-IN"/>
          <w14:ligatures w14:val="none"/>
        </w:rPr>
        <w:t xml:space="preserve">. </w:t>
      </w:r>
      <w:proofErr w:type="spellStart"/>
      <w:r w:rsidRPr="005136DB">
        <w:rPr>
          <w:rFonts w:ascii="Times New Roman" w:eastAsia="Calibri" w:hAnsi="Times New Roman" w:cs="Times New Roman"/>
          <w:kern w:val="0"/>
          <w:lang w:val="sv-SE" w:bidi="bn-IN"/>
          <w14:ligatures w14:val="none"/>
        </w:rPr>
        <w:t>Penahanan</w:t>
      </w:r>
      <w:proofErr w:type="spellEnd"/>
      <w:r w:rsidRPr="005136DB">
        <w:rPr>
          <w:rFonts w:ascii="Times New Roman" w:eastAsia="Calibri" w:hAnsi="Times New Roman" w:cs="Times New Roman"/>
          <w:kern w:val="0"/>
          <w:lang w:val="sv-SE" w:bidi="bn-IN"/>
          <w14:ligatures w14:val="none"/>
        </w:rPr>
        <w:t xml:space="preserve"> ini </w:t>
      </w:r>
      <w:proofErr w:type="spellStart"/>
      <w:r w:rsidRPr="005136DB">
        <w:rPr>
          <w:rFonts w:ascii="Times New Roman" w:eastAsia="Calibri" w:hAnsi="Times New Roman" w:cs="Times New Roman"/>
          <w:kern w:val="0"/>
          <w:lang w:val="sv-SE" w:bidi="bn-IN"/>
          <w14:ligatures w14:val="none"/>
        </w:rPr>
        <w:t>secara</w:t>
      </w:r>
      <w:proofErr w:type="spellEnd"/>
      <w:r w:rsidRPr="005136DB">
        <w:rPr>
          <w:rFonts w:ascii="Times New Roman" w:eastAsia="Calibri" w:hAnsi="Times New Roman" w:cs="Times New Roman"/>
          <w:kern w:val="0"/>
          <w:lang w:val="sv-SE" w:bidi="bn-IN"/>
          <w14:ligatures w14:val="none"/>
        </w:rPr>
        <w:t xml:space="preserve"> </w:t>
      </w:r>
      <w:proofErr w:type="spellStart"/>
      <w:r w:rsidRPr="005136DB">
        <w:rPr>
          <w:rFonts w:ascii="Times New Roman" w:eastAsia="Calibri" w:hAnsi="Times New Roman" w:cs="Times New Roman"/>
          <w:kern w:val="0"/>
          <w:lang w:val="sv-SE" w:bidi="bn-IN"/>
          <w14:ligatures w14:val="none"/>
        </w:rPr>
        <w:t>prinsipnya</w:t>
      </w:r>
      <w:proofErr w:type="spellEnd"/>
      <w:r w:rsidRPr="005136DB">
        <w:rPr>
          <w:rFonts w:ascii="Times New Roman" w:eastAsia="Calibri" w:hAnsi="Times New Roman" w:cs="Times New Roman"/>
          <w:kern w:val="0"/>
          <w:lang w:val="sv-SE" w:bidi="bn-IN"/>
          <w14:ligatures w14:val="none"/>
        </w:rPr>
        <w:t xml:space="preserve"> </w:t>
      </w:r>
      <w:proofErr w:type="spellStart"/>
      <w:r w:rsidRPr="005136DB">
        <w:rPr>
          <w:rFonts w:ascii="Times New Roman" w:eastAsia="Calibri" w:hAnsi="Times New Roman" w:cs="Times New Roman"/>
          <w:kern w:val="0"/>
          <w:lang w:val="sv-SE" w:bidi="bn-IN"/>
          <w14:ligatures w14:val="none"/>
        </w:rPr>
        <w:t>dibenarkan</w:t>
      </w:r>
      <w:proofErr w:type="spellEnd"/>
      <w:r w:rsidRPr="005136DB">
        <w:rPr>
          <w:rFonts w:ascii="Times New Roman" w:eastAsia="Calibri" w:hAnsi="Times New Roman" w:cs="Times New Roman"/>
          <w:kern w:val="0"/>
          <w:lang w:val="sv-SE" w:bidi="bn-IN"/>
          <w14:ligatures w14:val="none"/>
        </w:rPr>
        <w:t xml:space="preserve"> </w:t>
      </w:r>
      <w:proofErr w:type="spellStart"/>
      <w:r w:rsidRPr="005136DB">
        <w:rPr>
          <w:rFonts w:ascii="Times New Roman" w:eastAsia="Calibri" w:hAnsi="Times New Roman" w:cs="Times New Roman"/>
          <w:kern w:val="0"/>
          <w:lang w:val="sv-SE" w:bidi="bn-IN"/>
          <w14:ligatures w14:val="none"/>
        </w:rPr>
        <w:t>berdasarkan</w:t>
      </w:r>
      <w:proofErr w:type="spellEnd"/>
      <w:r w:rsidRPr="005136DB">
        <w:rPr>
          <w:rFonts w:ascii="Times New Roman" w:eastAsia="Calibri" w:hAnsi="Times New Roman" w:cs="Times New Roman"/>
          <w:kern w:val="0"/>
          <w:lang w:val="sv-SE" w:bidi="bn-IN"/>
          <w14:ligatures w14:val="none"/>
        </w:rPr>
        <w:t xml:space="preserve"> </w:t>
      </w:r>
      <w:proofErr w:type="spellStart"/>
      <w:r w:rsidRPr="005136DB">
        <w:rPr>
          <w:rFonts w:ascii="Times New Roman" w:eastAsia="Calibri" w:hAnsi="Times New Roman" w:cs="Times New Roman"/>
          <w:kern w:val="0"/>
          <w:lang w:val="sv-SE" w:bidi="bn-IN"/>
          <w14:ligatures w14:val="none"/>
        </w:rPr>
        <w:t>keperluan</w:t>
      </w:r>
      <w:proofErr w:type="spellEnd"/>
      <w:r w:rsidRPr="005136DB">
        <w:rPr>
          <w:rFonts w:ascii="Times New Roman" w:eastAsia="Calibri" w:hAnsi="Times New Roman" w:cs="Times New Roman"/>
          <w:kern w:val="0"/>
          <w:lang w:val="sv-SE" w:bidi="bn-IN"/>
          <w14:ligatures w14:val="none"/>
        </w:rPr>
        <w:t xml:space="preserve"> </w:t>
      </w:r>
      <w:proofErr w:type="spellStart"/>
      <w:r w:rsidRPr="005136DB">
        <w:rPr>
          <w:rFonts w:ascii="Times New Roman" w:eastAsia="Calibri" w:hAnsi="Times New Roman" w:cs="Times New Roman"/>
          <w:kern w:val="0"/>
          <w:lang w:val="sv-SE" w:bidi="bn-IN"/>
          <w14:ligatures w14:val="none"/>
        </w:rPr>
        <w:t>untuk</w:t>
      </w:r>
      <w:proofErr w:type="spellEnd"/>
      <w:r w:rsidRPr="005136DB">
        <w:rPr>
          <w:rFonts w:ascii="Times New Roman" w:eastAsia="Calibri" w:hAnsi="Times New Roman" w:cs="Times New Roman"/>
          <w:kern w:val="0"/>
          <w:lang w:val="sv-SE" w:bidi="bn-IN"/>
          <w14:ligatures w14:val="none"/>
        </w:rPr>
        <w:t xml:space="preserve"> </w:t>
      </w:r>
      <w:proofErr w:type="spellStart"/>
      <w:r w:rsidRPr="005136DB">
        <w:rPr>
          <w:rFonts w:ascii="Times New Roman" w:eastAsia="Calibri" w:hAnsi="Times New Roman" w:cs="Times New Roman"/>
          <w:kern w:val="0"/>
          <w:lang w:val="sv-SE" w:bidi="bn-IN"/>
          <w14:ligatures w14:val="none"/>
        </w:rPr>
        <w:t>melaksanakan</w:t>
      </w:r>
      <w:proofErr w:type="spellEnd"/>
      <w:r w:rsidRPr="005136DB">
        <w:rPr>
          <w:rFonts w:ascii="Times New Roman" w:eastAsia="Calibri" w:hAnsi="Times New Roman" w:cs="Times New Roman"/>
          <w:kern w:val="0"/>
          <w:lang w:val="sv-SE" w:bidi="bn-IN"/>
          <w14:ligatures w14:val="none"/>
        </w:rPr>
        <w:t xml:space="preserve"> </w:t>
      </w:r>
      <w:proofErr w:type="spellStart"/>
      <w:r w:rsidRPr="005136DB">
        <w:rPr>
          <w:rFonts w:ascii="Times New Roman" w:eastAsia="Calibri" w:hAnsi="Times New Roman" w:cs="Times New Roman"/>
          <w:kern w:val="0"/>
          <w:lang w:val="sv-SE" w:bidi="bn-IN"/>
          <w14:ligatures w14:val="none"/>
        </w:rPr>
        <w:t>langkah-langkah</w:t>
      </w:r>
      <w:proofErr w:type="spellEnd"/>
      <w:r w:rsidRPr="005136DB">
        <w:rPr>
          <w:rFonts w:ascii="Times New Roman" w:eastAsia="Calibri" w:hAnsi="Times New Roman" w:cs="Times New Roman"/>
          <w:kern w:val="0"/>
          <w:lang w:val="sv-SE" w:bidi="bn-IN"/>
          <w14:ligatures w14:val="none"/>
        </w:rPr>
        <w:t xml:space="preserve"> </w:t>
      </w:r>
      <w:proofErr w:type="spellStart"/>
      <w:r w:rsidRPr="005136DB">
        <w:rPr>
          <w:rFonts w:ascii="Times New Roman" w:eastAsia="Calibri" w:hAnsi="Times New Roman" w:cs="Times New Roman"/>
          <w:kern w:val="0"/>
          <w:lang w:val="sv-SE" w:bidi="bn-IN"/>
          <w14:ligatures w14:val="none"/>
        </w:rPr>
        <w:t>pencegahan</w:t>
      </w:r>
      <w:proofErr w:type="spellEnd"/>
      <w:r w:rsidRPr="005136DB">
        <w:rPr>
          <w:rFonts w:ascii="Times New Roman" w:eastAsia="Calibri" w:hAnsi="Times New Roman" w:cs="Times New Roman"/>
          <w:kern w:val="0"/>
          <w:lang w:val="sv-SE" w:bidi="bn-IN"/>
          <w14:ligatures w14:val="none"/>
        </w:rPr>
        <w:t xml:space="preserve"> </w:t>
      </w:r>
      <w:proofErr w:type="spellStart"/>
      <w:r w:rsidRPr="005136DB">
        <w:rPr>
          <w:rFonts w:ascii="Times New Roman" w:eastAsia="Calibri" w:hAnsi="Times New Roman" w:cs="Times New Roman"/>
          <w:kern w:val="0"/>
          <w:lang w:val="sv-SE" w:bidi="bn-IN"/>
          <w14:ligatures w14:val="none"/>
        </w:rPr>
        <w:t>dalam</w:t>
      </w:r>
      <w:proofErr w:type="spellEnd"/>
      <w:r w:rsidRPr="005136DB">
        <w:rPr>
          <w:rFonts w:ascii="Times New Roman" w:eastAsia="Calibri" w:hAnsi="Times New Roman" w:cs="Times New Roman"/>
          <w:kern w:val="0"/>
          <w:lang w:val="sv-SE" w:bidi="bn-IN"/>
          <w14:ligatures w14:val="none"/>
        </w:rPr>
        <w:t xml:space="preserve"> </w:t>
      </w:r>
      <w:proofErr w:type="spellStart"/>
      <w:r w:rsidRPr="005136DB">
        <w:rPr>
          <w:rFonts w:ascii="Times New Roman" w:eastAsia="Calibri" w:hAnsi="Times New Roman" w:cs="Times New Roman"/>
          <w:kern w:val="0"/>
          <w:lang w:val="sv-SE" w:bidi="bn-IN"/>
          <w14:ligatures w14:val="none"/>
        </w:rPr>
        <w:t>kerangka</w:t>
      </w:r>
      <w:proofErr w:type="spellEnd"/>
      <w:r w:rsidRPr="005136DB">
        <w:rPr>
          <w:rFonts w:ascii="Times New Roman" w:eastAsia="Calibri" w:hAnsi="Times New Roman" w:cs="Times New Roman"/>
          <w:kern w:val="0"/>
          <w:lang w:val="sv-SE" w:bidi="bn-IN"/>
          <w14:ligatures w14:val="none"/>
        </w:rPr>
        <w:t xml:space="preserve"> </w:t>
      </w:r>
      <w:proofErr w:type="spellStart"/>
      <w:r w:rsidRPr="005136DB">
        <w:rPr>
          <w:rFonts w:ascii="Times New Roman" w:eastAsia="Calibri" w:hAnsi="Times New Roman" w:cs="Times New Roman"/>
          <w:kern w:val="0"/>
          <w:lang w:val="sv-SE" w:bidi="bn-IN"/>
          <w14:ligatures w14:val="none"/>
        </w:rPr>
        <w:t>undang-undang</w:t>
      </w:r>
      <w:proofErr w:type="spellEnd"/>
      <w:r w:rsidRPr="005136DB">
        <w:rPr>
          <w:rFonts w:ascii="Times New Roman" w:eastAsia="Calibri" w:hAnsi="Times New Roman" w:cs="Times New Roman"/>
          <w:kern w:val="0"/>
          <w:lang w:val="sv-SE" w:bidi="bn-IN"/>
          <w14:ligatures w14:val="none"/>
        </w:rPr>
        <w:t xml:space="preserve"> </w:t>
      </w:r>
      <w:proofErr w:type="spellStart"/>
      <w:r w:rsidRPr="005136DB">
        <w:rPr>
          <w:rFonts w:ascii="Times New Roman" w:eastAsia="Calibri" w:hAnsi="Times New Roman" w:cs="Times New Roman"/>
          <w:kern w:val="0"/>
          <w:lang w:val="sv-SE" w:bidi="bn-IN"/>
          <w14:ligatures w14:val="none"/>
        </w:rPr>
        <w:t>jenayah</w:t>
      </w:r>
      <w:proofErr w:type="spellEnd"/>
      <w:r w:rsidRPr="005136DB">
        <w:rPr>
          <w:rFonts w:ascii="Times New Roman" w:eastAsia="Calibri" w:hAnsi="Times New Roman" w:cs="Times New Roman"/>
          <w:kern w:val="0"/>
          <w:lang w:val="sv-SE" w:bidi="bn-IN"/>
          <w14:ligatures w14:val="none"/>
        </w:rPr>
        <w:t>.</w:t>
      </w:r>
      <w:r>
        <w:rPr>
          <w:rFonts w:ascii="Times New Roman" w:eastAsia="Calibri" w:hAnsi="Times New Roman" w:cs="Times New Roman"/>
          <w:kern w:val="0"/>
          <w:lang w:val="sv-SE" w:bidi="bn-IN"/>
          <w14:ligatures w14:val="none"/>
        </w:rPr>
        <w:t xml:space="preserve"> </w:t>
      </w:r>
      <w:proofErr w:type="spellStart"/>
      <w:r>
        <w:rPr>
          <w:rFonts w:ascii="Times New Roman" w:eastAsia="Calibri" w:hAnsi="Times New Roman" w:cs="Times New Roman"/>
          <w:kern w:val="0"/>
          <w:lang w:val="sv-SE" w:bidi="bn-IN"/>
          <w14:ligatures w14:val="none"/>
        </w:rPr>
        <w:t>Selain</w:t>
      </w:r>
      <w:proofErr w:type="spellEnd"/>
      <w:r>
        <w:rPr>
          <w:rFonts w:ascii="Times New Roman" w:eastAsia="Calibri" w:hAnsi="Times New Roman" w:cs="Times New Roman"/>
          <w:kern w:val="0"/>
          <w:lang w:val="sv-SE" w:bidi="bn-IN"/>
          <w14:ligatures w14:val="none"/>
        </w:rPr>
        <w:t xml:space="preserve"> </w:t>
      </w:r>
      <w:proofErr w:type="spellStart"/>
      <w:r>
        <w:rPr>
          <w:rFonts w:ascii="Times New Roman" w:eastAsia="Calibri" w:hAnsi="Times New Roman" w:cs="Times New Roman"/>
          <w:kern w:val="0"/>
          <w:lang w:val="sv-SE" w:bidi="bn-IN"/>
          <w14:ligatures w14:val="none"/>
        </w:rPr>
        <w:t>untuk</w:t>
      </w:r>
      <w:proofErr w:type="spellEnd"/>
      <w:r>
        <w:rPr>
          <w:rFonts w:ascii="Times New Roman" w:eastAsia="Calibri" w:hAnsi="Times New Roman" w:cs="Times New Roman"/>
          <w:kern w:val="0"/>
          <w:lang w:val="sv-SE" w:bidi="bn-IN"/>
          <w14:ligatures w14:val="none"/>
        </w:rPr>
        <w:t xml:space="preserve"> </w:t>
      </w:r>
      <w:proofErr w:type="spellStart"/>
      <w:r>
        <w:rPr>
          <w:rFonts w:ascii="Times New Roman" w:eastAsia="Calibri" w:hAnsi="Times New Roman" w:cs="Times New Roman"/>
          <w:kern w:val="0"/>
          <w:lang w:val="sv-SE" w:bidi="bn-IN"/>
          <w14:ligatures w14:val="none"/>
        </w:rPr>
        <w:t>tujuan</w:t>
      </w:r>
      <w:proofErr w:type="spellEnd"/>
      <w:r>
        <w:rPr>
          <w:rFonts w:ascii="Times New Roman" w:eastAsia="Calibri" w:hAnsi="Times New Roman" w:cs="Times New Roman"/>
          <w:kern w:val="0"/>
          <w:lang w:val="sv-SE" w:bidi="bn-IN"/>
          <w14:ligatures w14:val="none"/>
        </w:rPr>
        <w:t xml:space="preserve"> </w:t>
      </w:r>
      <w:proofErr w:type="spellStart"/>
      <w:r>
        <w:rPr>
          <w:rFonts w:ascii="Times New Roman" w:eastAsia="Calibri" w:hAnsi="Times New Roman" w:cs="Times New Roman"/>
          <w:kern w:val="0"/>
          <w:lang w:val="sv-SE" w:bidi="bn-IN"/>
          <w14:ligatures w14:val="none"/>
        </w:rPr>
        <w:t>siasatan</w:t>
      </w:r>
      <w:proofErr w:type="spellEnd"/>
      <w:r>
        <w:rPr>
          <w:rFonts w:ascii="Times New Roman" w:eastAsia="Calibri" w:hAnsi="Times New Roman" w:cs="Times New Roman"/>
          <w:kern w:val="0"/>
          <w:lang w:val="sv-SE" w:bidi="bn-IN"/>
          <w14:ligatures w14:val="none"/>
        </w:rPr>
        <w:t xml:space="preserve">, </w:t>
      </w:r>
      <w:proofErr w:type="spellStart"/>
      <w:r>
        <w:rPr>
          <w:rFonts w:ascii="Times New Roman" w:eastAsia="Calibri" w:hAnsi="Times New Roman" w:cs="Times New Roman"/>
          <w:kern w:val="0"/>
          <w:lang w:val="sv-SE" w:bidi="bn-IN"/>
          <w14:ligatures w14:val="none"/>
        </w:rPr>
        <w:t>p</w:t>
      </w:r>
      <w:r w:rsidRPr="005136DB">
        <w:rPr>
          <w:rFonts w:ascii="Times New Roman" w:eastAsia="Calibri" w:hAnsi="Times New Roman" w:cs="Times New Roman"/>
          <w:kern w:val="0"/>
          <w:lang w:val="sv-SE" w:bidi="bn-IN"/>
          <w14:ligatures w14:val="none"/>
        </w:rPr>
        <w:t>enahanan</w:t>
      </w:r>
      <w:proofErr w:type="spellEnd"/>
      <w:r w:rsidRPr="005136DB">
        <w:rPr>
          <w:rFonts w:ascii="Times New Roman" w:eastAsia="Calibri" w:hAnsi="Times New Roman" w:cs="Times New Roman"/>
          <w:kern w:val="0"/>
          <w:lang w:val="sv-SE" w:bidi="bn-IN"/>
          <w14:ligatures w14:val="none"/>
        </w:rPr>
        <w:t xml:space="preserve"> </w:t>
      </w:r>
      <w:proofErr w:type="spellStart"/>
      <w:r w:rsidRPr="005136DB">
        <w:rPr>
          <w:rFonts w:ascii="Times New Roman" w:eastAsia="Calibri" w:hAnsi="Times New Roman" w:cs="Times New Roman"/>
          <w:kern w:val="0"/>
          <w:lang w:val="sv-SE" w:bidi="bn-IN"/>
          <w14:ligatures w14:val="none"/>
        </w:rPr>
        <w:t>reman</w:t>
      </w:r>
      <w:proofErr w:type="spellEnd"/>
      <w:r w:rsidRPr="005136DB">
        <w:rPr>
          <w:rFonts w:ascii="Times New Roman" w:eastAsia="Calibri" w:hAnsi="Times New Roman" w:cs="Times New Roman"/>
          <w:kern w:val="0"/>
          <w:lang w:val="sv-SE" w:bidi="bn-IN"/>
          <w14:ligatures w14:val="none"/>
        </w:rPr>
        <w:t xml:space="preserve"> </w:t>
      </w:r>
      <w:proofErr w:type="spellStart"/>
      <w:r>
        <w:rPr>
          <w:rFonts w:ascii="Times New Roman" w:eastAsia="Calibri" w:hAnsi="Times New Roman" w:cs="Times New Roman"/>
          <w:kern w:val="0"/>
          <w:lang w:val="sv-SE" w:bidi="bn-IN"/>
          <w14:ligatures w14:val="none"/>
        </w:rPr>
        <w:t>juga</w:t>
      </w:r>
      <w:proofErr w:type="spellEnd"/>
      <w:r>
        <w:rPr>
          <w:rFonts w:ascii="Times New Roman" w:eastAsia="Calibri" w:hAnsi="Times New Roman" w:cs="Times New Roman"/>
          <w:kern w:val="0"/>
          <w:lang w:val="sv-SE" w:bidi="bn-IN"/>
          <w14:ligatures w14:val="none"/>
        </w:rPr>
        <w:t xml:space="preserve"> </w:t>
      </w:r>
      <w:proofErr w:type="spellStart"/>
      <w:r>
        <w:rPr>
          <w:rFonts w:ascii="Times New Roman" w:eastAsia="Calibri" w:hAnsi="Times New Roman" w:cs="Times New Roman"/>
          <w:kern w:val="0"/>
          <w:lang w:val="sv-SE" w:bidi="bn-IN"/>
          <w14:ligatures w14:val="none"/>
        </w:rPr>
        <w:t>mangaplikasi</w:t>
      </w:r>
      <w:proofErr w:type="spellEnd"/>
      <w:r>
        <w:rPr>
          <w:rFonts w:ascii="Times New Roman" w:eastAsia="Calibri" w:hAnsi="Times New Roman" w:cs="Times New Roman"/>
          <w:kern w:val="0"/>
          <w:lang w:val="sv-SE" w:bidi="bn-IN"/>
          <w14:ligatures w14:val="none"/>
        </w:rPr>
        <w:t xml:space="preserve"> </w:t>
      </w:r>
      <w:proofErr w:type="spellStart"/>
      <w:r w:rsidRPr="005136DB">
        <w:rPr>
          <w:rFonts w:ascii="Times New Roman" w:eastAsia="Calibri" w:hAnsi="Times New Roman" w:cs="Times New Roman"/>
          <w:kern w:val="0"/>
          <w:lang w:val="sv-SE" w:bidi="bn-IN"/>
          <w14:ligatures w14:val="none"/>
        </w:rPr>
        <w:t>amalan</w:t>
      </w:r>
      <w:proofErr w:type="spellEnd"/>
      <w:r w:rsidRPr="005136DB">
        <w:rPr>
          <w:rFonts w:ascii="Times New Roman" w:eastAsia="Calibri" w:hAnsi="Times New Roman" w:cs="Times New Roman"/>
          <w:kern w:val="0"/>
          <w:lang w:val="sv-SE" w:bidi="bn-IN"/>
          <w14:ligatures w14:val="none"/>
        </w:rPr>
        <w:t xml:space="preserve"> </w:t>
      </w:r>
      <w:proofErr w:type="spellStart"/>
      <w:r w:rsidRPr="005136DB">
        <w:rPr>
          <w:rFonts w:ascii="Times New Roman" w:eastAsia="Calibri" w:hAnsi="Times New Roman" w:cs="Times New Roman"/>
          <w:kern w:val="0"/>
          <w:lang w:val="sv-SE" w:bidi="bn-IN"/>
          <w14:ligatures w14:val="none"/>
        </w:rPr>
        <w:t>menahan</w:t>
      </w:r>
      <w:proofErr w:type="spellEnd"/>
      <w:r w:rsidRPr="005136DB">
        <w:rPr>
          <w:rFonts w:ascii="Times New Roman" w:eastAsia="Calibri" w:hAnsi="Times New Roman" w:cs="Times New Roman"/>
          <w:kern w:val="0"/>
          <w:lang w:val="sv-SE" w:bidi="bn-IN"/>
          <w14:ligatures w14:val="none"/>
        </w:rPr>
        <w:t xml:space="preserve"> </w:t>
      </w:r>
      <w:proofErr w:type="spellStart"/>
      <w:r w:rsidRPr="005136DB">
        <w:rPr>
          <w:rFonts w:ascii="Times New Roman" w:eastAsia="Calibri" w:hAnsi="Times New Roman" w:cs="Times New Roman"/>
          <w:kern w:val="0"/>
          <w:lang w:val="sv-SE" w:bidi="bn-IN"/>
          <w14:ligatures w14:val="none"/>
        </w:rPr>
        <w:t>individu</w:t>
      </w:r>
      <w:proofErr w:type="spellEnd"/>
      <w:r w:rsidRPr="005136DB">
        <w:rPr>
          <w:rFonts w:ascii="Times New Roman" w:eastAsia="Calibri" w:hAnsi="Times New Roman" w:cs="Times New Roman"/>
          <w:kern w:val="0"/>
          <w:lang w:val="sv-SE" w:bidi="bn-IN"/>
          <w14:ligatures w14:val="none"/>
        </w:rPr>
        <w:t xml:space="preserve"> </w:t>
      </w:r>
      <w:proofErr w:type="spellStart"/>
      <w:r w:rsidRPr="005136DB">
        <w:rPr>
          <w:rFonts w:ascii="Times New Roman" w:eastAsia="Calibri" w:hAnsi="Times New Roman" w:cs="Times New Roman"/>
          <w:kern w:val="0"/>
          <w:lang w:val="sv-SE" w:bidi="bn-IN"/>
          <w14:ligatures w14:val="none"/>
        </w:rPr>
        <w:t>dalam</w:t>
      </w:r>
      <w:proofErr w:type="spellEnd"/>
      <w:r w:rsidRPr="005136DB">
        <w:rPr>
          <w:rFonts w:ascii="Times New Roman" w:eastAsia="Calibri" w:hAnsi="Times New Roman" w:cs="Times New Roman"/>
          <w:kern w:val="0"/>
          <w:lang w:val="sv-SE" w:bidi="bn-IN"/>
          <w14:ligatures w14:val="none"/>
        </w:rPr>
        <w:t xml:space="preserve"> </w:t>
      </w:r>
      <w:proofErr w:type="spellStart"/>
      <w:r w:rsidRPr="005136DB">
        <w:rPr>
          <w:rFonts w:ascii="Times New Roman" w:eastAsia="Calibri" w:hAnsi="Times New Roman" w:cs="Times New Roman"/>
          <w:kern w:val="0"/>
          <w:lang w:val="sv-SE" w:bidi="bn-IN"/>
          <w14:ligatures w14:val="none"/>
        </w:rPr>
        <w:t>tahanan</w:t>
      </w:r>
      <w:proofErr w:type="spellEnd"/>
      <w:r w:rsidRPr="005136DB">
        <w:rPr>
          <w:rFonts w:ascii="Times New Roman" w:eastAsia="Calibri" w:hAnsi="Times New Roman" w:cs="Times New Roman"/>
          <w:kern w:val="0"/>
          <w:lang w:val="sv-SE" w:bidi="bn-IN"/>
          <w14:ligatures w14:val="none"/>
        </w:rPr>
        <w:t xml:space="preserve"> </w:t>
      </w:r>
      <w:proofErr w:type="spellStart"/>
      <w:r w:rsidRPr="005136DB">
        <w:rPr>
          <w:rFonts w:ascii="Times New Roman" w:eastAsia="Calibri" w:hAnsi="Times New Roman" w:cs="Times New Roman"/>
          <w:kern w:val="0"/>
          <w:lang w:val="sv-SE" w:bidi="bn-IN"/>
          <w14:ligatures w14:val="none"/>
        </w:rPr>
        <w:t>sementara</w:t>
      </w:r>
      <w:proofErr w:type="spellEnd"/>
      <w:r w:rsidRPr="005136DB">
        <w:rPr>
          <w:rFonts w:ascii="Times New Roman" w:eastAsia="Calibri" w:hAnsi="Times New Roman" w:cs="Times New Roman"/>
          <w:kern w:val="0"/>
          <w:lang w:val="sv-SE" w:bidi="bn-IN"/>
          <w14:ligatures w14:val="none"/>
        </w:rPr>
        <w:t xml:space="preserve"> </w:t>
      </w:r>
      <w:proofErr w:type="spellStart"/>
      <w:r w:rsidRPr="005136DB">
        <w:rPr>
          <w:rFonts w:ascii="Times New Roman" w:eastAsia="Calibri" w:hAnsi="Times New Roman" w:cs="Times New Roman"/>
          <w:kern w:val="0"/>
          <w:lang w:val="sv-SE" w:bidi="bn-IN"/>
          <w14:ligatures w14:val="none"/>
        </w:rPr>
        <w:t>menunggu</w:t>
      </w:r>
      <w:proofErr w:type="spellEnd"/>
      <w:r w:rsidRPr="005136DB">
        <w:rPr>
          <w:rFonts w:ascii="Times New Roman" w:eastAsia="Calibri" w:hAnsi="Times New Roman" w:cs="Times New Roman"/>
          <w:kern w:val="0"/>
          <w:lang w:val="sv-SE" w:bidi="bn-IN"/>
          <w14:ligatures w14:val="none"/>
        </w:rPr>
        <w:t xml:space="preserve"> </w:t>
      </w:r>
      <w:proofErr w:type="spellStart"/>
      <w:r w:rsidRPr="005136DB">
        <w:rPr>
          <w:rFonts w:ascii="Times New Roman" w:eastAsia="Calibri" w:hAnsi="Times New Roman" w:cs="Times New Roman"/>
          <w:kern w:val="0"/>
          <w:lang w:val="sv-SE" w:bidi="bn-IN"/>
          <w14:ligatures w14:val="none"/>
        </w:rPr>
        <w:t>perbicaraan</w:t>
      </w:r>
      <w:proofErr w:type="spellEnd"/>
      <w:r w:rsidRPr="005136DB">
        <w:rPr>
          <w:rFonts w:ascii="Times New Roman" w:eastAsia="Calibri" w:hAnsi="Times New Roman" w:cs="Times New Roman"/>
          <w:kern w:val="0"/>
          <w:lang w:val="sv-SE" w:bidi="bn-IN"/>
          <w14:ligatures w14:val="none"/>
        </w:rPr>
        <w:t xml:space="preserve">, yang </w:t>
      </w:r>
      <w:proofErr w:type="spellStart"/>
      <w:r w:rsidRPr="005136DB">
        <w:rPr>
          <w:rFonts w:ascii="Times New Roman" w:eastAsia="Calibri" w:hAnsi="Times New Roman" w:cs="Times New Roman"/>
          <w:kern w:val="0"/>
          <w:lang w:val="sv-SE" w:bidi="bn-IN"/>
          <w14:ligatures w14:val="none"/>
        </w:rPr>
        <w:t>merupakan</w:t>
      </w:r>
      <w:proofErr w:type="spellEnd"/>
      <w:r w:rsidRPr="005136DB">
        <w:rPr>
          <w:rFonts w:ascii="Times New Roman" w:eastAsia="Calibri" w:hAnsi="Times New Roman" w:cs="Times New Roman"/>
          <w:kern w:val="0"/>
          <w:lang w:val="sv-SE" w:bidi="bn-IN"/>
          <w14:ligatures w14:val="none"/>
        </w:rPr>
        <w:t xml:space="preserve"> </w:t>
      </w:r>
      <w:proofErr w:type="spellStart"/>
      <w:r w:rsidRPr="005136DB">
        <w:rPr>
          <w:rFonts w:ascii="Times New Roman" w:eastAsia="Calibri" w:hAnsi="Times New Roman" w:cs="Times New Roman"/>
          <w:kern w:val="0"/>
          <w:lang w:val="sv-SE" w:bidi="bn-IN"/>
          <w14:ligatures w14:val="none"/>
        </w:rPr>
        <w:t>pelanggaran</w:t>
      </w:r>
      <w:proofErr w:type="spellEnd"/>
      <w:r w:rsidRPr="005136DB">
        <w:rPr>
          <w:rFonts w:ascii="Times New Roman" w:eastAsia="Calibri" w:hAnsi="Times New Roman" w:cs="Times New Roman"/>
          <w:kern w:val="0"/>
          <w:lang w:val="sv-SE" w:bidi="bn-IN"/>
          <w14:ligatures w14:val="none"/>
        </w:rPr>
        <w:t xml:space="preserve"> yang </w:t>
      </w:r>
      <w:proofErr w:type="spellStart"/>
      <w:r w:rsidRPr="005136DB">
        <w:rPr>
          <w:rFonts w:ascii="Times New Roman" w:eastAsia="Calibri" w:hAnsi="Times New Roman" w:cs="Times New Roman"/>
          <w:kern w:val="0"/>
          <w:lang w:val="sv-SE" w:bidi="bn-IN"/>
          <w14:ligatures w14:val="none"/>
        </w:rPr>
        <w:t>signifikan</w:t>
      </w:r>
      <w:proofErr w:type="spellEnd"/>
      <w:r w:rsidRPr="005136DB">
        <w:rPr>
          <w:rFonts w:ascii="Times New Roman" w:eastAsia="Calibri" w:hAnsi="Times New Roman" w:cs="Times New Roman"/>
          <w:kern w:val="0"/>
          <w:lang w:val="sv-SE" w:bidi="bn-IN"/>
          <w14:ligatures w14:val="none"/>
        </w:rPr>
        <w:t xml:space="preserve"> </w:t>
      </w:r>
      <w:proofErr w:type="spellStart"/>
      <w:r w:rsidRPr="005136DB">
        <w:rPr>
          <w:rFonts w:ascii="Times New Roman" w:eastAsia="Calibri" w:hAnsi="Times New Roman" w:cs="Times New Roman"/>
          <w:kern w:val="0"/>
          <w:lang w:val="sv-SE" w:bidi="bn-IN"/>
          <w14:ligatures w14:val="none"/>
        </w:rPr>
        <w:t>terhadap</w:t>
      </w:r>
      <w:proofErr w:type="spellEnd"/>
      <w:r w:rsidRPr="005136DB">
        <w:rPr>
          <w:rFonts w:ascii="Times New Roman" w:eastAsia="Calibri" w:hAnsi="Times New Roman" w:cs="Times New Roman"/>
          <w:kern w:val="0"/>
          <w:lang w:val="sv-SE" w:bidi="bn-IN"/>
          <w14:ligatures w14:val="none"/>
        </w:rPr>
        <w:t xml:space="preserve"> </w:t>
      </w:r>
      <w:proofErr w:type="spellStart"/>
      <w:r w:rsidRPr="005136DB">
        <w:rPr>
          <w:rFonts w:ascii="Times New Roman" w:eastAsia="Calibri" w:hAnsi="Times New Roman" w:cs="Times New Roman"/>
          <w:kern w:val="0"/>
          <w:lang w:val="sv-SE" w:bidi="bn-IN"/>
          <w14:ligatures w14:val="none"/>
        </w:rPr>
        <w:t>kebebasan</w:t>
      </w:r>
      <w:proofErr w:type="spellEnd"/>
      <w:r w:rsidRPr="005136DB">
        <w:rPr>
          <w:rFonts w:ascii="Times New Roman" w:eastAsia="Calibri" w:hAnsi="Times New Roman" w:cs="Times New Roman"/>
          <w:kern w:val="0"/>
          <w:lang w:val="sv-SE" w:bidi="bn-IN"/>
          <w14:ligatures w14:val="none"/>
        </w:rPr>
        <w:t xml:space="preserve"> </w:t>
      </w:r>
      <w:proofErr w:type="spellStart"/>
      <w:r w:rsidRPr="005136DB">
        <w:rPr>
          <w:rFonts w:ascii="Times New Roman" w:eastAsia="Calibri" w:hAnsi="Times New Roman" w:cs="Times New Roman"/>
          <w:kern w:val="0"/>
          <w:lang w:val="sv-SE" w:bidi="bn-IN"/>
          <w14:ligatures w14:val="none"/>
        </w:rPr>
        <w:t>peribadi</w:t>
      </w:r>
      <w:proofErr w:type="spellEnd"/>
      <w:r w:rsidRPr="005136DB">
        <w:rPr>
          <w:rFonts w:ascii="Times New Roman" w:eastAsia="Calibri" w:hAnsi="Times New Roman" w:cs="Times New Roman"/>
          <w:kern w:val="0"/>
          <w:lang w:val="sv-SE" w:bidi="bn-IN"/>
          <w14:ligatures w14:val="none"/>
        </w:rPr>
        <w:t xml:space="preserve"> </w:t>
      </w:r>
      <w:proofErr w:type="spellStart"/>
      <w:r w:rsidRPr="005136DB">
        <w:rPr>
          <w:rFonts w:ascii="Times New Roman" w:eastAsia="Calibri" w:hAnsi="Times New Roman" w:cs="Times New Roman"/>
          <w:kern w:val="0"/>
          <w:lang w:val="sv-SE" w:bidi="bn-IN"/>
          <w14:ligatures w14:val="none"/>
        </w:rPr>
        <w:t>dalam</w:t>
      </w:r>
      <w:proofErr w:type="spellEnd"/>
      <w:r w:rsidRPr="005136DB">
        <w:rPr>
          <w:rFonts w:ascii="Times New Roman" w:eastAsia="Calibri" w:hAnsi="Times New Roman" w:cs="Times New Roman"/>
          <w:kern w:val="0"/>
          <w:lang w:val="sv-SE" w:bidi="bn-IN"/>
          <w14:ligatures w14:val="none"/>
        </w:rPr>
        <w:t xml:space="preserve"> </w:t>
      </w:r>
      <w:proofErr w:type="spellStart"/>
      <w:r w:rsidRPr="005136DB">
        <w:rPr>
          <w:rFonts w:ascii="Times New Roman" w:eastAsia="Calibri" w:hAnsi="Times New Roman" w:cs="Times New Roman"/>
          <w:kern w:val="0"/>
          <w:lang w:val="sv-SE" w:bidi="bn-IN"/>
          <w14:ligatures w14:val="none"/>
        </w:rPr>
        <w:t>undang-undang</w:t>
      </w:r>
      <w:proofErr w:type="spellEnd"/>
      <w:r w:rsidRPr="005136DB">
        <w:rPr>
          <w:rFonts w:ascii="Times New Roman" w:eastAsia="Calibri" w:hAnsi="Times New Roman" w:cs="Times New Roman"/>
          <w:kern w:val="0"/>
          <w:lang w:val="sv-SE" w:bidi="bn-IN"/>
          <w14:ligatures w14:val="none"/>
        </w:rPr>
        <w:t xml:space="preserve"> </w:t>
      </w:r>
      <w:proofErr w:type="spellStart"/>
      <w:r w:rsidRPr="005136DB">
        <w:rPr>
          <w:rFonts w:ascii="Times New Roman" w:eastAsia="Calibri" w:hAnsi="Times New Roman" w:cs="Times New Roman"/>
          <w:kern w:val="0"/>
          <w:lang w:val="sv-SE" w:bidi="bn-IN"/>
          <w14:ligatures w14:val="none"/>
        </w:rPr>
        <w:t>jenayah</w:t>
      </w:r>
      <w:proofErr w:type="spellEnd"/>
      <w:r>
        <w:rPr>
          <w:rFonts w:ascii="Times New Roman" w:eastAsia="Calibri" w:hAnsi="Times New Roman" w:cs="Times New Roman"/>
          <w:kern w:val="0"/>
          <w:lang w:val="sv-SE" w:bidi="bn-IN"/>
          <w14:ligatures w14:val="none"/>
        </w:rPr>
        <w:t xml:space="preserve"> (</w:t>
      </w:r>
      <w:proofErr w:type="spellStart"/>
      <w:r w:rsidRPr="005136DB">
        <w:rPr>
          <w:rFonts w:ascii="Times New Roman" w:eastAsia="Calibri" w:hAnsi="Times New Roman" w:cs="Times New Roman"/>
          <w:kern w:val="0"/>
          <w:lang w:val="sv-SE" w:bidi="bn-IN"/>
          <w14:ligatures w14:val="none"/>
        </w:rPr>
        <w:t>Čentéš</w:t>
      </w:r>
      <w:proofErr w:type="spellEnd"/>
      <w:r w:rsidR="00D407A1">
        <w:rPr>
          <w:rFonts w:ascii="Times New Roman" w:eastAsia="Calibri" w:hAnsi="Times New Roman" w:cs="Times New Roman"/>
          <w:kern w:val="0"/>
          <w:lang w:val="sv-SE" w:bidi="bn-IN"/>
          <w14:ligatures w14:val="none"/>
        </w:rPr>
        <w:t xml:space="preserve"> et al.</w:t>
      </w:r>
      <w:r>
        <w:rPr>
          <w:rFonts w:ascii="Times New Roman" w:eastAsia="Calibri" w:hAnsi="Times New Roman" w:cs="Times New Roman"/>
          <w:kern w:val="0"/>
          <w:lang w:val="sv-SE" w:bidi="bn-IN"/>
          <w14:ligatures w14:val="none"/>
        </w:rPr>
        <w:t xml:space="preserve">, 2024).  </w:t>
      </w:r>
      <w:proofErr w:type="spellStart"/>
      <w:r w:rsidR="00CA326D" w:rsidRPr="00CA326D">
        <w:rPr>
          <w:rFonts w:ascii="Times New Roman" w:eastAsia="Calibri" w:hAnsi="Times New Roman" w:cs="Times New Roman"/>
          <w:kern w:val="0"/>
          <w:lang w:val="sv-SE" w:bidi="bn-IN"/>
          <w14:ligatures w14:val="none"/>
        </w:rPr>
        <w:t>Penahanan</w:t>
      </w:r>
      <w:proofErr w:type="spellEnd"/>
      <w:r w:rsidR="00CA326D" w:rsidRPr="00CA326D">
        <w:rPr>
          <w:rFonts w:ascii="Times New Roman" w:eastAsia="Calibri" w:hAnsi="Times New Roman" w:cs="Times New Roman"/>
          <w:kern w:val="0"/>
          <w:lang w:val="sv-SE" w:bidi="bn-IN"/>
          <w14:ligatures w14:val="none"/>
        </w:rPr>
        <w:t xml:space="preserve"> </w:t>
      </w:r>
      <w:proofErr w:type="spellStart"/>
      <w:r w:rsidR="00CA326D" w:rsidRPr="00CA326D">
        <w:rPr>
          <w:rFonts w:ascii="Times New Roman" w:eastAsia="Calibri" w:hAnsi="Times New Roman" w:cs="Times New Roman"/>
          <w:kern w:val="0"/>
          <w:lang w:val="sv-SE" w:bidi="bn-IN"/>
          <w14:ligatures w14:val="none"/>
        </w:rPr>
        <w:t>reman</w:t>
      </w:r>
      <w:proofErr w:type="spellEnd"/>
      <w:r w:rsidR="00CA326D" w:rsidRPr="00CA326D">
        <w:rPr>
          <w:rFonts w:ascii="Times New Roman" w:eastAsia="Calibri" w:hAnsi="Times New Roman" w:cs="Times New Roman"/>
          <w:kern w:val="0"/>
          <w:lang w:val="sv-SE" w:bidi="bn-IN"/>
          <w14:ligatures w14:val="none"/>
        </w:rPr>
        <w:t xml:space="preserve"> </w:t>
      </w:r>
      <w:proofErr w:type="spellStart"/>
      <w:r w:rsidR="00CA326D" w:rsidRPr="00CA326D">
        <w:rPr>
          <w:rFonts w:ascii="Times New Roman" w:eastAsia="Calibri" w:hAnsi="Times New Roman" w:cs="Times New Roman"/>
          <w:kern w:val="0"/>
          <w:lang w:val="sv-SE" w:bidi="bn-IN"/>
          <w14:ligatures w14:val="none"/>
        </w:rPr>
        <w:t>berkait</w:t>
      </w:r>
      <w:proofErr w:type="spellEnd"/>
      <w:r w:rsidR="00CA326D" w:rsidRPr="00CA326D">
        <w:rPr>
          <w:rFonts w:ascii="Times New Roman" w:eastAsia="Calibri" w:hAnsi="Times New Roman" w:cs="Times New Roman"/>
          <w:kern w:val="0"/>
          <w:lang w:val="sv-SE" w:bidi="bn-IN"/>
          <w14:ligatures w14:val="none"/>
        </w:rPr>
        <w:t xml:space="preserve"> rapat </w:t>
      </w:r>
      <w:proofErr w:type="spellStart"/>
      <w:r w:rsidR="00CA326D" w:rsidRPr="00CA326D">
        <w:rPr>
          <w:rFonts w:ascii="Times New Roman" w:eastAsia="Calibri" w:hAnsi="Times New Roman" w:cs="Times New Roman"/>
          <w:kern w:val="0"/>
          <w:lang w:val="sv-SE" w:bidi="bn-IN"/>
          <w14:ligatures w14:val="none"/>
        </w:rPr>
        <w:t>dengan</w:t>
      </w:r>
      <w:proofErr w:type="spellEnd"/>
      <w:r w:rsidR="00CA326D" w:rsidRPr="00CA326D">
        <w:rPr>
          <w:rFonts w:ascii="Times New Roman" w:eastAsia="Calibri" w:hAnsi="Times New Roman" w:cs="Times New Roman"/>
          <w:kern w:val="0"/>
          <w:lang w:val="sv-SE" w:bidi="bn-IN"/>
          <w14:ligatures w14:val="none"/>
        </w:rPr>
        <w:t xml:space="preserve"> hak </w:t>
      </w:r>
      <w:proofErr w:type="spellStart"/>
      <w:r w:rsidR="00CA326D" w:rsidRPr="00CA326D">
        <w:rPr>
          <w:rFonts w:ascii="Times New Roman" w:eastAsia="Calibri" w:hAnsi="Times New Roman" w:cs="Times New Roman"/>
          <w:kern w:val="0"/>
          <w:lang w:val="sv-SE" w:bidi="bn-IN"/>
          <w14:ligatures w14:val="none"/>
        </w:rPr>
        <w:t>asasi</w:t>
      </w:r>
      <w:proofErr w:type="spellEnd"/>
      <w:r w:rsidR="00CA326D" w:rsidRPr="00CA326D">
        <w:rPr>
          <w:rFonts w:ascii="Times New Roman" w:eastAsia="Calibri" w:hAnsi="Times New Roman" w:cs="Times New Roman"/>
          <w:kern w:val="0"/>
          <w:lang w:val="sv-SE" w:bidi="bn-IN"/>
          <w14:ligatures w14:val="none"/>
        </w:rPr>
        <w:t xml:space="preserve"> </w:t>
      </w:r>
      <w:proofErr w:type="spellStart"/>
      <w:r w:rsidR="00CA326D" w:rsidRPr="00CA326D">
        <w:rPr>
          <w:rFonts w:ascii="Times New Roman" w:eastAsia="Calibri" w:hAnsi="Times New Roman" w:cs="Times New Roman"/>
          <w:kern w:val="0"/>
          <w:lang w:val="sv-SE" w:bidi="bn-IN"/>
          <w14:ligatures w14:val="none"/>
        </w:rPr>
        <w:t>manusia</w:t>
      </w:r>
      <w:proofErr w:type="spellEnd"/>
      <w:r w:rsidR="00CA326D" w:rsidRPr="00CA326D">
        <w:rPr>
          <w:rFonts w:ascii="Times New Roman" w:eastAsia="Calibri" w:hAnsi="Times New Roman" w:cs="Times New Roman"/>
          <w:kern w:val="0"/>
          <w:lang w:val="sv-SE" w:bidi="bn-IN"/>
          <w14:ligatures w14:val="none"/>
        </w:rPr>
        <w:t xml:space="preserve">, </w:t>
      </w:r>
      <w:proofErr w:type="spellStart"/>
      <w:r w:rsidR="00CA326D" w:rsidRPr="00CA326D">
        <w:rPr>
          <w:rFonts w:ascii="Times New Roman" w:eastAsia="Calibri" w:hAnsi="Times New Roman" w:cs="Times New Roman"/>
          <w:kern w:val="0"/>
          <w:lang w:val="sv-SE" w:bidi="bn-IN"/>
          <w14:ligatures w14:val="none"/>
        </w:rPr>
        <w:t>termasuk</w:t>
      </w:r>
      <w:proofErr w:type="spellEnd"/>
      <w:r w:rsidR="00CA326D" w:rsidRPr="00CA326D">
        <w:rPr>
          <w:rFonts w:ascii="Times New Roman" w:eastAsia="Calibri" w:hAnsi="Times New Roman" w:cs="Times New Roman"/>
          <w:kern w:val="0"/>
          <w:lang w:val="sv-SE" w:bidi="bn-IN"/>
          <w14:ligatures w14:val="none"/>
        </w:rPr>
        <w:t xml:space="preserve"> </w:t>
      </w:r>
      <w:proofErr w:type="spellStart"/>
      <w:r w:rsidR="00CA326D" w:rsidRPr="00CA326D">
        <w:rPr>
          <w:rFonts w:ascii="Times New Roman" w:eastAsia="Calibri" w:hAnsi="Times New Roman" w:cs="Times New Roman"/>
          <w:kern w:val="0"/>
          <w:lang w:val="sv-SE" w:bidi="bn-IN"/>
          <w14:ligatures w14:val="none"/>
        </w:rPr>
        <w:t>kebebasan</w:t>
      </w:r>
      <w:proofErr w:type="spellEnd"/>
      <w:r w:rsidR="00CA326D" w:rsidRPr="00CA326D">
        <w:rPr>
          <w:rFonts w:ascii="Times New Roman" w:eastAsia="Calibri" w:hAnsi="Times New Roman" w:cs="Times New Roman"/>
          <w:kern w:val="0"/>
          <w:lang w:val="sv-SE" w:bidi="bn-IN"/>
          <w14:ligatures w14:val="none"/>
        </w:rPr>
        <w:t xml:space="preserve"> </w:t>
      </w:r>
      <w:proofErr w:type="spellStart"/>
      <w:r w:rsidR="00CA326D" w:rsidRPr="00CA326D">
        <w:rPr>
          <w:rFonts w:ascii="Times New Roman" w:eastAsia="Calibri" w:hAnsi="Times New Roman" w:cs="Times New Roman"/>
          <w:kern w:val="0"/>
          <w:lang w:val="sv-SE" w:bidi="bn-IN"/>
          <w14:ligatures w14:val="none"/>
        </w:rPr>
        <w:t>peribadi</w:t>
      </w:r>
      <w:proofErr w:type="spellEnd"/>
      <w:r w:rsidR="00CA326D" w:rsidRPr="00CA326D">
        <w:rPr>
          <w:rFonts w:ascii="Times New Roman" w:eastAsia="Calibri" w:hAnsi="Times New Roman" w:cs="Times New Roman"/>
          <w:kern w:val="0"/>
          <w:lang w:val="sv-SE" w:bidi="bn-IN"/>
          <w14:ligatures w14:val="none"/>
        </w:rPr>
        <w:t xml:space="preserve"> dan </w:t>
      </w:r>
      <w:proofErr w:type="spellStart"/>
      <w:r w:rsidR="00CA326D" w:rsidRPr="00CA326D">
        <w:rPr>
          <w:rFonts w:ascii="Times New Roman" w:eastAsia="Calibri" w:hAnsi="Times New Roman" w:cs="Times New Roman"/>
          <w:kern w:val="0"/>
          <w:lang w:val="sv-SE" w:bidi="bn-IN"/>
          <w14:ligatures w14:val="none"/>
        </w:rPr>
        <w:t>anggapan</w:t>
      </w:r>
      <w:proofErr w:type="spellEnd"/>
      <w:r w:rsidR="00CA326D" w:rsidRPr="00CA326D">
        <w:rPr>
          <w:rFonts w:ascii="Times New Roman" w:eastAsia="Calibri" w:hAnsi="Times New Roman" w:cs="Times New Roman"/>
          <w:kern w:val="0"/>
          <w:lang w:val="sv-SE" w:bidi="bn-IN"/>
          <w14:ligatures w14:val="none"/>
        </w:rPr>
        <w:t xml:space="preserve"> </w:t>
      </w:r>
      <w:proofErr w:type="spellStart"/>
      <w:r w:rsidR="00CA326D" w:rsidRPr="00CA326D">
        <w:rPr>
          <w:rFonts w:ascii="Times New Roman" w:eastAsia="Calibri" w:hAnsi="Times New Roman" w:cs="Times New Roman"/>
          <w:kern w:val="0"/>
          <w:lang w:val="sv-SE" w:bidi="bn-IN"/>
          <w14:ligatures w14:val="none"/>
        </w:rPr>
        <w:t>tidak</w:t>
      </w:r>
      <w:proofErr w:type="spellEnd"/>
      <w:r w:rsidR="00CA326D" w:rsidRPr="00CA326D">
        <w:rPr>
          <w:rFonts w:ascii="Times New Roman" w:eastAsia="Calibri" w:hAnsi="Times New Roman" w:cs="Times New Roman"/>
          <w:kern w:val="0"/>
          <w:lang w:val="sv-SE" w:bidi="bn-IN"/>
          <w14:ligatures w14:val="none"/>
        </w:rPr>
        <w:t xml:space="preserve"> </w:t>
      </w:r>
      <w:proofErr w:type="spellStart"/>
      <w:r w:rsidR="00CA326D" w:rsidRPr="00CA326D">
        <w:rPr>
          <w:rFonts w:ascii="Times New Roman" w:eastAsia="Calibri" w:hAnsi="Times New Roman" w:cs="Times New Roman"/>
          <w:kern w:val="0"/>
          <w:lang w:val="sv-SE" w:bidi="bn-IN"/>
          <w14:ligatures w14:val="none"/>
        </w:rPr>
        <w:t>bersalah</w:t>
      </w:r>
      <w:proofErr w:type="spellEnd"/>
      <w:r w:rsidR="00CA326D" w:rsidRPr="00CA326D">
        <w:rPr>
          <w:rFonts w:ascii="Times New Roman" w:eastAsia="Calibri" w:hAnsi="Times New Roman" w:cs="Times New Roman"/>
          <w:kern w:val="0"/>
          <w:lang w:val="sv-SE" w:bidi="bn-IN"/>
          <w14:ligatures w14:val="none"/>
        </w:rPr>
        <w:t xml:space="preserve"> (</w:t>
      </w:r>
      <w:proofErr w:type="spellStart"/>
      <w:r w:rsidR="00CA326D" w:rsidRPr="00CA326D">
        <w:rPr>
          <w:rFonts w:ascii="Times New Roman" w:eastAsia="Calibri" w:hAnsi="Times New Roman" w:cs="Times New Roman"/>
          <w:kern w:val="0"/>
          <w:lang w:val="sv-SE" w:bidi="bn-IN"/>
          <w14:ligatures w14:val="none"/>
        </w:rPr>
        <w:t>Sakowicz</w:t>
      </w:r>
      <w:proofErr w:type="spellEnd"/>
      <w:r w:rsidR="00CA326D" w:rsidRPr="00CA326D">
        <w:rPr>
          <w:rFonts w:ascii="Times New Roman" w:eastAsia="Calibri" w:hAnsi="Times New Roman" w:cs="Times New Roman"/>
          <w:kern w:val="0"/>
          <w:lang w:val="sv-SE" w:bidi="bn-IN"/>
          <w14:ligatures w14:val="none"/>
        </w:rPr>
        <w:t>, 2022).</w:t>
      </w:r>
      <w:r w:rsidR="007773D6" w:rsidRPr="007773D6">
        <w:rPr>
          <w:lang w:val="sv-SE"/>
        </w:rPr>
        <w:t xml:space="preserve"> </w:t>
      </w:r>
      <w:proofErr w:type="spellStart"/>
      <w:r w:rsidR="007773D6" w:rsidRPr="007773D6">
        <w:rPr>
          <w:rFonts w:ascii="Times New Roman" w:eastAsia="Calibri" w:hAnsi="Times New Roman" w:cs="Times New Roman"/>
          <w:kern w:val="0"/>
          <w:lang w:val="sv-SE" w:bidi="bn-IN"/>
          <w14:ligatures w14:val="none"/>
        </w:rPr>
        <w:t>Badan</w:t>
      </w:r>
      <w:proofErr w:type="spellEnd"/>
      <w:r w:rsidR="007773D6" w:rsidRPr="007773D6">
        <w:rPr>
          <w:rFonts w:ascii="Times New Roman" w:eastAsia="Calibri" w:hAnsi="Times New Roman" w:cs="Times New Roman"/>
          <w:kern w:val="0"/>
          <w:lang w:val="sv-SE" w:bidi="bn-IN"/>
          <w14:ligatures w14:val="none"/>
        </w:rPr>
        <w:t xml:space="preserve"> hak </w:t>
      </w:r>
      <w:proofErr w:type="spellStart"/>
      <w:r w:rsidR="007773D6" w:rsidRPr="007773D6">
        <w:rPr>
          <w:rFonts w:ascii="Times New Roman" w:eastAsia="Calibri" w:hAnsi="Times New Roman" w:cs="Times New Roman"/>
          <w:kern w:val="0"/>
          <w:lang w:val="sv-SE" w:bidi="bn-IN"/>
          <w14:ligatures w14:val="none"/>
        </w:rPr>
        <w:t>asasi</w:t>
      </w:r>
      <w:proofErr w:type="spellEnd"/>
      <w:r w:rsidR="007773D6" w:rsidRPr="007773D6">
        <w:rPr>
          <w:rFonts w:ascii="Times New Roman" w:eastAsia="Calibri" w:hAnsi="Times New Roman" w:cs="Times New Roman"/>
          <w:kern w:val="0"/>
          <w:lang w:val="sv-SE" w:bidi="bn-IN"/>
          <w14:ligatures w14:val="none"/>
        </w:rPr>
        <w:t xml:space="preserve"> </w:t>
      </w:r>
      <w:proofErr w:type="spellStart"/>
      <w:r w:rsidR="007773D6" w:rsidRPr="007773D6">
        <w:rPr>
          <w:rFonts w:ascii="Times New Roman" w:eastAsia="Calibri" w:hAnsi="Times New Roman" w:cs="Times New Roman"/>
          <w:kern w:val="0"/>
          <w:lang w:val="sv-SE" w:bidi="bn-IN"/>
          <w14:ligatures w14:val="none"/>
        </w:rPr>
        <w:t>manusia</w:t>
      </w:r>
      <w:proofErr w:type="spellEnd"/>
      <w:r w:rsidR="007773D6" w:rsidRPr="007773D6">
        <w:rPr>
          <w:rFonts w:ascii="Times New Roman" w:eastAsia="Calibri" w:hAnsi="Times New Roman" w:cs="Times New Roman"/>
          <w:kern w:val="0"/>
          <w:lang w:val="sv-SE" w:bidi="bn-IN"/>
          <w14:ligatures w14:val="none"/>
        </w:rPr>
        <w:t xml:space="preserve"> </w:t>
      </w:r>
      <w:proofErr w:type="spellStart"/>
      <w:r w:rsidR="007773D6" w:rsidRPr="007773D6">
        <w:rPr>
          <w:rFonts w:ascii="Times New Roman" w:eastAsia="Calibri" w:hAnsi="Times New Roman" w:cs="Times New Roman"/>
          <w:kern w:val="0"/>
          <w:lang w:val="sv-SE" w:bidi="bn-IN"/>
          <w14:ligatures w14:val="none"/>
        </w:rPr>
        <w:t>antarabangsa</w:t>
      </w:r>
      <w:proofErr w:type="spellEnd"/>
      <w:r w:rsidR="007773D6" w:rsidRPr="007773D6">
        <w:rPr>
          <w:rFonts w:ascii="Times New Roman" w:eastAsia="Calibri" w:hAnsi="Times New Roman" w:cs="Times New Roman"/>
          <w:kern w:val="0"/>
          <w:lang w:val="sv-SE" w:bidi="bn-IN"/>
          <w14:ligatures w14:val="none"/>
        </w:rPr>
        <w:t xml:space="preserve"> </w:t>
      </w:r>
      <w:proofErr w:type="spellStart"/>
      <w:r w:rsidR="007773D6" w:rsidRPr="007773D6">
        <w:rPr>
          <w:rFonts w:ascii="Times New Roman" w:eastAsia="Calibri" w:hAnsi="Times New Roman" w:cs="Times New Roman"/>
          <w:kern w:val="0"/>
          <w:lang w:val="sv-SE" w:bidi="bn-IN"/>
          <w14:ligatures w14:val="none"/>
        </w:rPr>
        <w:t>telah</w:t>
      </w:r>
      <w:proofErr w:type="spellEnd"/>
      <w:r w:rsidR="007773D6" w:rsidRPr="007773D6">
        <w:rPr>
          <w:rFonts w:ascii="Times New Roman" w:eastAsia="Calibri" w:hAnsi="Times New Roman" w:cs="Times New Roman"/>
          <w:kern w:val="0"/>
          <w:lang w:val="sv-SE" w:bidi="bn-IN"/>
          <w14:ligatures w14:val="none"/>
        </w:rPr>
        <w:t xml:space="preserve"> </w:t>
      </w:r>
      <w:proofErr w:type="spellStart"/>
      <w:r w:rsidR="007773D6" w:rsidRPr="007773D6">
        <w:rPr>
          <w:rFonts w:ascii="Times New Roman" w:eastAsia="Calibri" w:hAnsi="Times New Roman" w:cs="Times New Roman"/>
          <w:kern w:val="0"/>
          <w:lang w:val="sv-SE" w:bidi="bn-IN"/>
          <w14:ligatures w14:val="none"/>
        </w:rPr>
        <w:t>mengkritik</w:t>
      </w:r>
      <w:proofErr w:type="spellEnd"/>
      <w:r w:rsidR="007773D6" w:rsidRPr="007773D6">
        <w:rPr>
          <w:rFonts w:ascii="Times New Roman" w:eastAsia="Calibri" w:hAnsi="Times New Roman" w:cs="Times New Roman"/>
          <w:kern w:val="0"/>
          <w:lang w:val="sv-SE" w:bidi="bn-IN"/>
          <w14:ligatures w14:val="none"/>
        </w:rPr>
        <w:t xml:space="preserve"> </w:t>
      </w:r>
      <w:proofErr w:type="spellStart"/>
      <w:r w:rsidR="007773D6" w:rsidRPr="007773D6">
        <w:rPr>
          <w:rFonts w:ascii="Times New Roman" w:eastAsia="Calibri" w:hAnsi="Times New Roman" w:cs="Times New Roman"/>
          <w:kern w:val="0"/>
          <w:lang w:val="sv-SE" w:bidi="bn-IN"/>
          <w14:ligatures w14:val="none"/>
        </w:rPr>
        <w:t>amalan</w:t>
      </w:r>
      <w:proofErr w:type="spellEnd"/>
      <w:r w:rsidR="007773D6" w:rsidRPr="007773D6">
        <w:rPr>
          <w:rFonts w:ascii="Times New Roman" w:eastAsia="Calibri" w:hAnsi="Times New Roman" w:cs="Times New Roman"/>
          <w:kern w:val="0"/>
          <w:lang w:val="sv-SE" w:bidi="bn-IN"/>
          <w14:ligatures w14:val="none"/>
        </w:rPr>
        <w:t xml:space="preserve"> </w:t>
      </w:r>
      <w:proofErr w:type="spellStart"/>
      <w:r w:rsidR="007773D6" w:rsidRPr="007773D6">
        <w:rPr>
          <w:rFonts w:ascii="Times New Roman" w:eastAsia="Calibri" w:hAnsi="Times New Roman" w:cs="Times New Roman"/>
          <w:kern w:val="0"/>
          <w:lang w:val="sv-SE" w:bidi="bn-IN"/>
          <w14:ligatures w14:val="none"/>
        </w:rPr>
        <w:t>penahanan</w:t>
      </w:r>
      <w:proofErr w:type="spellEnd"/>
      <w:r w:rsidR="007773D6" w:rsidRPr="007773D6">
        <w:rPr>
          <w:rFonts w:ascii="Times New Roman" w:eastAsia="Calibri" w:hAnsi="Times New Roman" w:cs="Times New Roman"/>
          <w:kern w:val="0"/>
          <w:lang w:val="sv-SE" w:bidi="bn-IN"/>
          <w14:ligatures w14:val="none"/>
        </w:rPr>
        <w:t xml:space="preserve"> </w:t>
      </w:r>
      <w:proofErr w:type="spellStart"/>
      <w:r w:rsidR="007773D6" w:rsidRPr="007773D6">
        <w:rPr>
          <w:rFonts w:ascii="Times New Roman" w:eastAsia="Calibri" w:hAnsi="Times New Roman" w:cs="Times New Roman"/>
          <w:kern w:val="0"/>
          <w:lang w:val="sv-SE" w:bidi="bn-IN"/>
          <w14:ligatures w14:val="none"/>
        </w:rPr>
        <w:t>reman</w:t>
      </w:r>
      <w:proofErr w:type="spellEnd"/>
      <w:r w:rsidR="007773D6" w:rsidRPr="007773D6">
        <w:rPr>
          <w:rFonts w:ascii="Times New Roman" w:eastAsia="Calibri" w:hAnsi="Times New Roman" w:cs="Times New Roman"/>
          <w:kern w:val="0"/>
          <w:lang w:val="sv-SE" w:bidi="bn-IN"/>
          <w14:ligatures w14:val="none"/>
        </w:rPr>
        <w:t xml:space="preserve">, di mana </w:t>
      </w:r>
      <w:proofErr w:type="spellStart"/>
      <w:r w:rsidR="007773D6" w:rsidRPr="007773D6">
        <w:rPr>
          <w:rFonts w:ascii="Times New Roman" w:eastAsia="Calibri" w:hAnsi="Times New Roman" w:cs="Times New Roman"/>
          <w:kern w:val="0"/>
          <w:lang w:val="sv-SE" w:bidi="bn-IN"/>
          <w14:ligatures w14:val="none"/>
        </w:rPr>
        <w:t>keadaan</w:t>
      </w:r>
      <w:proofErr w:type="spellEnd"/>
      <w:r w:rsidR="007773D6" w:rsidRPr="007773D6">
        <w:rPr>
          <w:rFonts w:ascii="Times New Roman" w:eastAsia="Calibri" w:hAnsi="Times New Roman" w:cs="Times New Roman"/>
          <w:kern w:val="0"/>
          <w:lang w:val="sv-SE" w:bidi="bn-IN"/>
          <w14:ligatures w14:val="none"/>
        </w:rPr>
        <w:t xml:space="preserve"> </w:t>
      </w:r>
      <w:proofErr w:type="spellStart"/>
      <w:r w:rsidR="007773D6" w:rsidRPr="007773D6">
        <w:rPr>
          <w:rFonts w:ascii="Times New Roman" w:eastAsia="Calibri" w:hAnsi="Times New Roman" w:cs="Times New Roman"/>
          <w:kern w:val="0"/>
          <w:lang w:val="sv-SE" w:bidi="bn-IN"/>
          <w14:ligatures w14:val="none"/>
        </w:rPr>
        <w:t>sering</w:t>
      </w:r>
      <w:proofErr w:type="spellEnd"/>
      <w:r w:rsidR="007773D6" w:rsidRPr="007773D6">
        <w:rPr>
          <w:rFonts w:ascii="Times New Roman" w:eastAsia="Calibri" w:hAnsi="Times New Roman" w:cs="Times New Roman"/>
          <w:kern w:val="0"/>
          <w:lang w:val="sv-SE" w:bidi="bn-IN"/>
          <w14:ligatures w14:val="none"/>
        </w:rPr>
        <w:t xml:space="preserve"> kali </w:t>
      </w:r>
      <w:proofErr w:type="spellStart"/>
      <w:r w:rsidR="007773D6" w:rsidRPr="007773D6">
        <w:rPr>
          <w:rFonts w:ascii="Times New Roman" w:eastAsia="Calibri" w:hAnsi="Times New Roman" w:cs="Times New Roman"/>
          <w:kern w:val="0"/>
          <w:lang w:val="sv-SE" w:bidi="bn-IN"/>
          <w14:ligatures w14:val="none"/>
        </w:rPr>
        <w:t>menyerupai</w:t>
      </w:r>
      <w:proofErr w:type="spellEnd"/>
      <w:r w:rsidR="007773D6" w:rsidRPr="007773D6">
        <w:rPr>
          <w:rFonts w:ascii="Times New Roman" w:eastAsia="Calibri" w:hAnsi="Times New Roman" w:cs="Times New Roman"/>
          <w:kern w:val="0"/>
          <w:lang w:val="sv-SE" w:bidi="bn-IN"/>
          <w14:ligatures w14:val="none"/>
        </w:rPr>
        <w:t xml:space="preserve"> </w:t>
      </w:r>
      <w:proofErr w:type="spellStart"/>
      <w:r w:rsidR="007773D6" w:rsidRPr="007773D6">
        <w:rPr>
          <w:rFonts w:ascii="Times New Roman" w:eastAsia="Calibri" w:hAnsi="Times New Roman" w:cs="Times New Roman"/>
          <w:kern w:val="0"/>
          <w:lang w:val="sv-SE" w:bidi="bn-IN"/>
          <w14:ligatures w14:val="none"/>
        </w:rPr>
        <w:t>kurungan</w:t>
      </w:r>
      <w:proofErr w:type="spellEnd"/>
      <w:r w:rsidR="007773D6" w:rsidRPr="007773D6">
        <w:rPr>
          <w:rFonts w:ascii="Times New Roman" w:eastAsia="Calibri" w:hAnsi="Times New Roman" w:cs="Times New Roman"/>
          <w:kern w:val="0"/>
          <w:lang w:val="sv-SE" w:bidi="bn-IN"/>
          <w14:ligatures w14:val="none"/>
        </w:rPr>
        <w:t xml:space="preserve"> </w:t>
      </w:r>
      <w:proofErr w:type="spellStart"/>
      <w:r w:rsidR="007773D6" w:rsidRPr="007773D6">
        <w:rPr>
          <w:rFonts w:ascii="Times New Roman" w:eastAsia="Calibri" w:hAnsi="Times New Roman" w:cs="Times New Roman"/>
          <w:kern w:val="0"/>
          <w:lang w:val="sv-SE" w:bidi="bn-IN"/>
          <w14:ligatures w14:val="none"/>
        </w:rPr>
        <w:t>bersendirian</w:t>
      </w:r>
      <w:proofErr w:type="spellEnd"/>
      <w:r w:rsidR="007773D6" w:rsidRPr="007773D6">
        <w:rPr>
          <w:rFonts w:ascii="Times New Roman" w:eastAsia="Calibri" w:hAnsi="Times New Roman" w:cs="Times New Roman"/>
          <w:kern w:val="0"/>
          <w:lang w:val="sv-SE" w:bidi="bn-IN"/>
          <w14:ligatures w14:val="none"/>
        </w:rPr>
        <w:t xml:space="preserve"> (Lönnqvist, 2024).</w:t>
      </w:r>
      <w:r w:rsidR="001E5BEF">
        <w:rPr>
          <w:rFonts w:ascii="Times New Roman" w:eastAsia="Calibri" w:hAnsi="Times New Roman" w:cs="Times New Roman"/>
          <w:kern w:val="0"/>
          <w:lang w:val="sv-SE" w:bidi="bn-IN"/>
          <w14:ligatures w14:val="none"/>
        </w:rPr>
        <w:t xml:space="preserve"> </w:t>
      </w:r>
      <w:proofErr w:type="spellStart"/>
      <w:r w:rsidR="001E5BEF" w:rsidRPr="001E5BEF">
        <w:rPr>
          <w:rFonts w:ascii="Times New Roman" w:eastAsia="Calibri" w:hAnsi="Times New Roman" w:cs="Times New Roman"/>
          <w:kern w:val="0"/>
          <w:lang w:val="sv-SE" w:bidi="bn-IN"/>
          <w14:ligatures w14:val="none"/>
        </w:rPr>
        <w:t>Dengan</w:t>
      </w:r>
      <w:proofErr w:type="spellEnd"/>
      <w:r w:rsidR="001E5BEF" w:rsidRPr="001E5BEF">
        <w:rPr>
          <w:rFonts w:ascii="Times New Roman" w:eastAsia="Calibri" w:hAnsi="Times New Roman" w:cs="Times New Roman"/>
          <w:kern w:val="0"/>
          <w:lang w:val="sv-SE" w:bidi="bn-IN"/>
          <w14:ligatures w14:val="none"/>
        </w:rPr>
        <w:t xml:space="preserve"> </w:t>
      </w:r>
      <w:proofErr w:type="spellStart"/>
      <w:r w:rsidR="001E5BEF" w:rsidRPr="001E5BEF">
        <w:rPr>
          <w:rFonts w:ascii="Times New Roman" w:eastAsia="Calibri" w:hAnsi="Times New Roman" w:cs="Times New Roman"/>
          <w:kern w:val="0"/>
          <w:lang w:val="sv-SE" w:bidi="bn-IN"/>
          <w14:ligatures w14:val="none"/>
        </w:rPr>
        <w:t>mengambil</w:t>
      </w:r>
      <w:proofErr w:type="spellEnd"/>
      <w:r w:rsidR="001E5BEF" w:rsidRPr="001E5BEF">
        <w:rPr>
          <w:rFonts w:ascii="Times New Roman" w:eastAsia="Calibri" w:hAnsi="Times New Roman" w:cs="Times New Roman"/>
          <w:kern w:val="0"/>
          <w:lang w:val="sv-SE" w:bidi="bn-IN"/>
          <w14:ligatures w14:val="none"/>
        </w:rPr>
        <w:t xml:space="preserve"> </w:t>
      </w:r>
      <w:proofErr w:type="spellStart"/>
      <w:r w:rsidR="001E5BEF" w:rsidRPr="001E5BEF">
        <w:rPr>
          <w:rFonts w:ascii="Times New Roman" w:eastAsia="Calibri" w:hAnsi="Times New Roman" w:cs="Times New Roman"/>
          <w:kern w:val="0"/>
          <w:lang w:val="sv-SE" w:bidi="bn-IN"/>
          <w14:ligatures w14:val="none"/>
        </w:rPr>
        <w:t>kira</w:t>
      </w:r>
      <w:proofErr w:type="spellEnd"/>
      <w:r w:rsidR="001E5BEF" w:rsidRPr="001E5BEF">
        <w:rPr>
          <w:rFonts w:ascii="Times New Roman" w:eastAsia="Calibri" w:hAnsi="Times New Roman" w:cs="Times New Roman"/>
          <w:kern w:val="0"/>
          <w:lang w:val="sv-SE" w:bidi="bn-IN"/>
          <w14:ligatures w14:val="none"/>
        </w:rPr>
        <w:t xml:space="preserve"> hak </w:t>
      </w:r>
      <w:proofErr w:type="spellStart"/>
      <w:r w:rsidR="001E5BEF" w:rsidRPr="001E5BEF">
        <w:rPr>
          <w:rFonts w:ascii="Times New Roman" w:eastAsia="Calibri" w:hAnsi="Times New Roman" w:cs="Times New Roman"/>
          <w:kern w:val="0"/>
          <w:lang w:val="sv-SE" w:bidi="bn-IN"/>
          <w14:ligatures w14:val="none"/>
        </w:rPr>
        <w:t>asas</w:t>
      </w:r>
      <w:r w:rsidR="001E5BEF">
        <w:rPr>
          <w:rFonts w:ascii="Times New Roman" w:eastAsia="Calibri" w:hAnsi="Times New Roman" w:cs="Times New Roman"/>
          <w:kern w:val="0"/>
          <w:lang w:val="sv-SE" w:bidi="bn-IN"/>
          <w14:ligatures w14:val="none"/>
        </w:rPr>
        <w:t>i</w:t>
      </w:r>
      <w:proofErr w:type="spellEnd"/>
      <w:r w:rsidR="001E5BEF" w:rsidRPr="001E5BEF">
        <w:rPr>
          <w:rFonts w:ascii="Times New Roman" w:eastAsia="Calibri" w:hAnsi="Times New Roman" w:cs="Times New Roman"/>
          <w:kern w:val="0"/>
          <w:lang w:val="sv-SE" w:bidi="bn-IN"/>
          <w14:ligatures w14:val="none"/>
        </w:rPr>
        <w:t xml:space="preserve"> </w:t>
      </w:r>
      <w:proofErr w:type="spellStart"/>
      <w:r w:rsidR="001E5BEF" w:rsidRPr="001E5BEF">
        <w:rPr>
          <w:rFonts w:ascii="Times New Roman" w:eastAsia="Calibri" w:hAnsi="Times New Roman" w:cs="Times New Roman"/>
          <w:kern w:val="0"/>
          <w:lang w:val="sv-SE" w:bidi="bn-IN"/>
          <w14:ligatures w14:val="none"/>
        </w:rPr>
        <w:t>terhadap</w:t>
      </w:r>
      <w:proofErr w:type="spellEnd"/>
      <w:r w:rsidR="001E5BEF" w:rsidRPr="001E5BEF">
        <w:rPr>
          <w:rFonts w:ascii="Times New Roman" w:eastAsia="Calibri" w:hAnsi="Times New Roman" w:cs="Times New Roman"/>
          <w:kern w:val="0"/>
          <w:lang w:val="sv-SE" w:bidi="bn-IN"/>
          <w14:ligatures w14:val="none"/>
        </w:rPr>
        <w:t xml:space="preserve"> </w:t>
      </w:r>
      <w:proofErr w:type="spellStart"/>
      <w:r w:rsidR="001E5BEF" w:rsidRPr="001E5BEF">
        <w:rPr>
          <w:rFonts w:ascii="Times New Roman" w:eastAsia="Calibri" w:hAnsi="Times New Roman" w:cs="Times New Roman"/>
          <w:kern w:val="0"/>
          <w:lang w:val="sv-SE" w:bidi="bn-IN"/>
          <w14:ligatures w14:val="none"/>
        </w:rPr>
        <w:t>kebebasan</w:t>
      </w:r>
      <w:proofErr w:type="spellEnd"/>
      <w:r w:rsidR="001E5BEF" w:rsidRPr="001E5BEF">
        <w:rPr>
          <w:rFonts w:ascii="Times New Roman" w:eastAsia="Calibri" w:hAnsi="Times New Roman" w:cs="Times New Roman"/>
          <w:kern w:val="0"/>
          <w:lang w:val="sv-SE" w:bidi="bn-IN"/>
          <w14:ligatures w14:val="none"/>
        </w:rPr>
        <w:t xml:space="preserve"> dan </w:t>
      </w:r>
      <w:proofErr w:type="spellStart"/>
      <w:r w:rsidR="001E5BEF" w:rsidRPr="001E5BEF">
        <w:rPr>
          <w:rFonts w:ascii="Times New Roman" w:eastAsia="Calibri" w:hAnsi="Times New Roman" w:cs="Times New Roman"/>
          <w:kern w:val="0"/>
          <w:lang w:val="sv-SE" w:bidi="bn-IN"/>
          <w14:ligatures w14:val="none"/>
        </w:rPr>
        <w:t>anggapan</w:t>
      </w:r>
      <w:proofErr w:type="spellEnd"/>
      <w:r w:rsidR="001E5BEF" w:rsidRPr="001E5BEF">
        <w:rPr>
          <w:rFonts w:ascii="Times New Roman" w:eastAsia="Calibri" w:hAnsi="Times New Roman" w:cs="Times New Roman"/>
          <w:kern w:val="0"/>
          <w:lang w:val="sv-SE" w:bidi="bn-IN"/>
          <w14:ligatures w14:val="none"/>
        </w:rPr>
        <w:t xml:space="preserve"> </w:t>
      </w:r>
      <w:proofErr w:type="spellStart"/>
      <w:r w:rsidR="001E5BEF" w:rsidRPr="001E5BEF">
        <w:rPr>
          <w:rFonts w:ascii="Times New Roman" w:eastAsia="Calibri" w:hAnsi="Times New Roman" w:cs="Times New Roman"/>
          <w:kern w:val="0"/>
          <w:lang w:val="sv-SE" w:bidi="bn-IN"/>
          <w14:ligatures w14:val="none"/>
        </w:rPr>
        <w:t>tidak</w:t>
      </w:r>
      <w:proofErr w:type="spellEnd"/>
      <w:r w:rsidR="001E5BEF" w:rsidRPr="001E5BEF">
        <w:rPr>
          <w:rFonts w:ascii="Times New Roman" w:eastAsia="Calibri" w:hAnsi="Times New Roman" w:cs="Times New Roman"/>
          <w:kern w:val="0"/>
          <w:lang w:val="sv-SE" w:bidi="bn-IN"/>
          <w14:ligatures w14:val="none"/>
        </w:rPr>
        <w:t xml:space="preserve"> </w:t>
      </w:r>
      <w:proofErr w:type="spellStart"/>
      <w:r w:rsidR="001E5BEF" w:rsidRPr="001E5BEF">
        <w:rPr>
          <w:rFonts w:ascii="Times New Roman" w:eastAsia="Calibri" w:hAnsi="Times New Roman" w:cs="Times New Roman"/>
          <w:kern w:val="0"/>
          <w:lang w:val="sv-SE" w:bidi="bn-IN"/>
          <w14:ligatures w14:val="none"/>
        </w:rPr>
        <w:t>bersalah</w:t>
      </w:r>
      <w:proofErr w:type="spellEnd"/>
      <w:r w:rsidR="001E5BEF" w:rsidRPr="001E5BEF">
        <w:rPr>
          <w:rFonts w:ascii="Times New Roman" w:eastAsia="Calibri" w:hAnsi="Times New Roman" w:cs="Times New Roman"/>
          <w:kern w:val="0"/>
          <w:lang w:val="sv-SE" w:bidi="bn-IN"/>
          <w14:ligatures w14:val="none"/>
        </w:rPr>
        <w:t xml:space="preserve">, </w:t>
      </w:r>
      <w:proofErr w:type="spellStart"/>
      <w:r w:rsidR="001E5BEF" w:rsidRPr="001E5BEF">
        <w:rPr>
          <w:rFonts w:ascii="Times New Roman" w:eastAsia="Calibri" w:hAnsi="Times New Roman" w:cs="Times New Roman"/>
          <w:kern w:val="0"/>
          <w:lang w:val="sv-SE" w:bidi="bn-IN"/>
          <w14:ligatures w14:val="none"/>
        </w:rPr>
        <w:t>suspek</w:t>
      </w:r>
      <w:proofErr w:type="spellEnd"/>
      <w:r w:rsidR="001E5BEF" w:rsidRPr="001E5BEF">
        <w:rPr>
          <w:rFonts w:ascii="Times New Roman" w:eastAsia="Calibri" w:hAnsi="Times New Roman" w:cs="Times New Roman"/>
          <w:kern w:val="0"/>
          <w:lang w:val="sv-SE" w:bidi="bn-IN"/>
          <w14:ligatures w14:val="none"/>
        </w:rPr>
        <w:t xml:space="preserve"> </w:t>
      </w:r>
      <w:proofErr w:type="spellStart"/>
      <w:r w:rsidR="001E5BEF" w:rsidRPr="001E5BEF">
        <w:rPr>
          <w:rFonts w:ascii="Times New Roman" w:eastAsia="Calibri" w:hAnsi="Times New Roman" w:cs="Times New Roman"/>
          <w:kern w:val="0"/>
          <w:lang w:val="sv-SE" w:bidi="bn-IN"/>
          <w14:ligatures w14:val="none"/>
        </w:rPr>
        <w:t>atau</w:t>
      </w:r>
      <w:proofErr w:type="spellEnd"/>
      <w:r w:rsidR="001E5BEF" w:rsidRPr="001E5BEF">
        <w:rPr>
          <w:rFonts w:ascii="Times New Roman" w:eastAsia="Calibri" w:hAnsi="Times New Roman" w:cs="Times New Roman"/>
          <w:kern w:val="0"/>
          <w:lang w:val="sv-SE" w:bidi="bn-IN"/>
          <w14:ligatures w14:val="none"/>
        </w:rPr>
        <w:t xml:space="preserve"> </w:t>
      </w:r>
      <w:proofErr w:type="spellStart"/>
      <w:r w:rsidR="001E5BEF" w:rsidRPr="001E5BEF">
        <w:rPr>
          <w:rFonts w:ascii="Times New Roman" w:eastAsia="Calibri" w:hAnsi="Times New Roman" w:cs="Times New Roman"/>
          <w:kern w:val="0"/>
          <w:lang w:val="sv-SE" w:bidi="bn-IN"/>
          <w14:ligatures w14:val="none"/>
        </w:rPr>
        <w:t>tertuduh</w:t>
      </w:r>
      <w:proofErr w:type="spellEnd"/>
      <w:r w:rsidR="001E5BEF" w:rsidRPr="001E5BEF">
        <w:rPr>
          <w:rFonts w:ascii="Times New Roman" w:eastAsia="Calibri" w:hAnsi="Times New Roman" w:cs="Times New Roman"/>
          <w:kern w:val="0"/>
          <w:lang w:val="sv-SE" w:bidi="bn-IN"/>
          <w14:ligatures w14:val="none"/>
        </w:rPr>
        <w:t xml:space="preserve"> </w:t>
      </w:r>
      <w:proofErr w:type="spellStart"/>
      <w:r w:rsidR="001E5BEF" w:rsidRPr="001E5BEF">
        <w:rPr>
          <w:rFonts w:ascii="Times New Roman" w:eastAsia="Calibri" w:hAnsi="Times New Roman" w:cs="Times New Roman"/>
          <w:kern w:val="0"/>
          <w:lang w:val="sv-SE" w:bidi="bn-IN"/>
          <w14:ligatures w14:val="none"/>
        </w:rPr>
        <w:t>hanya</w:t>
      </w:r>
      <w:proofErr w:type="spellEnd"/>
      <w:r w:rsidR="001E5BEF" w:rsidRPr="001E5BEF">
        <w:rPr>
          <w:rFonts w:ascii="Times New Roman" w:eastAsia="Calibri" w:hAnsi="Times New Roman" w:cs="Times New Roman"/>
          <w:kern w:val="0"/>
          <w:lang w:val="sv-SE" w:bidi="bn-IN"/>
          <w14:ligatures w14:val="none"/>
        </w:rPr>
        <w:t xml:space="preserve"> </w:t>
      </w:r>
      <w:proofErr w:type="spellStart"/>
      <w:r w:rsidR="001E5BEF" w:rsidRPr="001E5BEF">
        <w:rPr>
          <w:rFonts w:ascii="Times New Roman" w:eastAsia="Calibri" w:hAnsi="Times New Roman" w:cs="Times New Roman"/>
          <w:kern w:val="0"/>
          <w:lang w:val="sv-SE" w:bidi="bn-IN"/>
          <w14:ligatures w14:val="none"/>
        </w:rPr>
        <w:t>boleh</w:t>
      </w:r>
      <w:proofErr w:type="spellEnd"/>
      <w:r w:rsidR="001E5BEF" w:rsidRPr="001E5BEF">
        <w:rPr>
          <w:rFonts w:ascii="Times New Roman" w:eastAsia="Calibri" w:hAnsi="Times New Roman" w:cs="Times New Roman"/>
          <w:kern w:val="0"/>
          <w:lang w:val="sv-SE" w:bidi="bn-IN"/>
          <w14:ligatures w14:val="none"/>
        </w:rPr>
        <w:t xml:space="preserve"> </w:t>
      </w:r>
      <w:proofErr w:type="spellStart"/>
      <w:r w:rsidR="001E5BEF" w:rsidRPr="001E5BEF">
        <w:rPr>
          <w:rFonts w:ascii="Times New Roman" w:eastAsia="Calibri" w:hAnsi="Times New Roman" w:cs="Times New Roman"/>
          <w:kern w:val="0"/>
          <w:lang w:val="sv-SE" w:bidi="bn-IN"/>
          <w14:ligatures w14:val="none"/>
        </w:rPr>
        <w:t>dinafikan</w:t>
      </w:r>
      <w:proofErr w:type="spellEnd"/>
      <w:r w:rsidR="001E5BEF" w:rsidRPr="001E5BEF">
        <w:rPr>
          <w:rFonts w:ascii="Times New Roman" w:eastAsia="Calibri" w:hAnsi="Times New Roman" w:cs="Times New Roman"/>
          <w:kern w:val="0"/>
          <w:lang w:val="sv-SE" w:bidi="bn-IN"/>
          <w14:ligatures w14:val="none"/>
        </w:rPr>
        <w:t xml:space="preserve"> </w:t>
      </w:r>
      <w:proofErr w:type="spellStart"/>
      <w:r w:rsidR="001E5BEF" w:rsidRPr="001E5BEF">
        <w:rPr>
          <w:rFonts w:ascii="Times New Roman" w:eastAsia="Calibri" w:hAnsi="Times New Roman" w:cs="Times New Roman"/>
          <w:kern w:val="0"/>
          <w:lang w:val="sv-SE" w:bidi="bn-IN"/>
          <w14:ligatures w14:val="none"/>
        </w:rPr>
        <w:t>kebebasan</w:t>
      </w:r>
      <w:proofErr w:type="spellEnd"/>
      <w:r w:rsidR="001E5BEF" w:rsidRPr="001E5BEF">
        <w:rPr>
          <w:rFonts w:ascii="Times New Roman" w:eastAsia="Calibri" w:hAnsi="Times New Roman" w:cs="Times New Roman"/>
          <w:kern w:val="0"/>
          <w:lang w:val="sv-SE" w:bidi="bn-IN"/>
          <w14:ligatures w14:val="none"/>
        </w:rPr>
        <w:t xml:space="preserve"> </w:t>
      </w:r>
      <w:proofErr w:type="spellStart"/>
      <w:r w:rsidR="001E5BEF" w:rsidRPr="001E5BEF">
        <w:rPr>
          <w:rFonts w:ascii="Times New Roman" w:eastAsia="Calibri" w:hAnsi="Times New Roman" w:cs="Times New Roman"/>
          <w:kern w:val="0"/>
          <w:lang w:val="sv-SE" w:bidi="bn-IN"/>
          <w14:ligatures w14:val="none"/>
        </w:rPr>
        <w:t>mereka</w:t>
      </w:r>
      <w:proofErr w:type="spellEnd"/>
      <w:r w:rsidR="001E5BEF" w:rsidRPr="001E5BEF">
        <w:rPr>
          <w:rFonts w:ascii="Times New Roman" w:eastAsia="Calibri" w:hAnsi="Times New Roman" w:cs="Times New Roman"/>
          <w:kern w:val="0"/>
          <w:lang w:val="sv-SE" w:bidi="bn-IN"/>
          <w14:ligatures w14:val="none"/>
        </w:rPr>
        <w:t xml:space="preserve"> </w:t>
      </w:r>
      <w:proofErr w:type="spellStart"/>
      <w:r w:rsidR="001E5BEF" w:rsidRPr="001E5BEF">
        <w:rPr>
          <w:rFonts w:ascii="Times New Roman" w:eastAsia="Calibri" w:hAnsi="Times New Roman" w:cs="Times New Roman"/>
          <w:kern w:val="0"/>
          <w:lang w:val="sv-SE" w:bidi="bn-IN"/>
          <w14:ligatures w14:val="none"/>
        </w:rPr>
        <w:t>jika</w:t>
      </w:r>
      <w:proofErr w:type="spellEnd"/>
      <w:r w:rsidR="001E5BEF" w:rsidRPr="001E5BEF">
        <w:rPr>
          <w:rFonts w:ascii="Times New Roman" w:eastAsia="Calibri" w:hAnsi="Times New Roman" w:cs="Times New Roman"/>
          <w:kern w:val="0"/>
          <w:lang w:val="sv-SE" w:bidi="bn-IN"/>
          <w14:ligatures w14:val="none"/>
        </w:rPr>
        <w:t xml:space="preserve"> benar-benar </w:t>
      </w:r>
      <w:proofErr w:type="spellStart"/>
      <w:r w:rsidR="001E5BEF" w:rsidRPr="001E5BEF">
        <w:rPr>
          <w:rFonts w:ascii="Times New Roman" w:eastAsia="Calibri" w:hAnsi="Times New Roman" w:cs="Times New Roman"/>
          <w:kern w:val="0"/>
          <w:lang w:val="sv-SE" w:bidi="bn-IN"/>
          <w14:ligatures w14:val="none"/>
        </w:rPr>
        <w:t>diperlukan</w:t>
      </w:r>
      <w:proofErr w:type="spellEnd"/>
      <w:r w:rsidR="001E5BEF" w:rsidRPr="001E5BEF">
        <w:rPr>
          <w:rFonts w:ascii="Times New Roman" w:eastAsia="Calibri" w:hAnsi="Times New Roman" w:cs="Times New Roman"/>
          <w:kern w:val="0"/>
          <w:lang w:val="sv-SE" w:bidi="bn-IN"/>
          <w14:ligatures w14:val="none"/>
        </w:rPr>
        <w:t xml:space="preserve"> </w:t>
      </w:r>
      <w:proofErr w:type="spellStart"/>
      <w:r w:rsidR="001E5BEF" w:rsidRPr="001E5BEF">
        <w:rPr>
          <w:rFonts w:ascii="Times New Roman" w:eastAsia="Calibri" w:hAnsi="Times New Roman" w:cs="Times New Roman"/>
          <w:kern w:val="0"/>
          <w:lang w:val="sv-SE" w:bidi="bn-IN"/>
          <w14:ligatures w14:val="none"/>
        </w:rPr>
        <w:t>untuk</w:t>
      </w:r>
      <w:proofErr w:type="spellEnd"/>
      <w:r w:rsidR="001E5BEF" w:rsidRPr="001E5BEF">
        <w:rPr>
          <w:rFonts w:ascii="Times New Roman" w:eastAsia="Calibri" w:hAnsi="Times New Roman" w:cs="Times New Roman"/>
          <w:kern w:val="0"/>
          <w:lang w:val="sv-SE" w:bidi="bn-IN"/>
          <w14:ligatures w14:val="none"/>
        </w:rPr>
        <w:t xml:space="preserve"> </w:t>
      </w:r>
      <w:proofErr w:type="spellStart"/>
      <w:r w:rsidR="001E5BEF" w:rsidRPr="001E5BEF">
        <w:rPr>
          <w:rFonts w:ascii="Times New Roman" w:eastAsia="Calibri" w:hAnsi="Times New Roman" w:cs="Times New Roman"/>
          <w:kern w:val="0"/>
          <w:lang w:val="sv-SE" w:bidi="bn-IN"/>
          <w14:ligatures w14:val="none"/>
        </w:rPr>
        <w:t>memastikan</w:t>
      </w:r>
      <w:proofErr w:type="spellEnd"/>
      <w:r w:rsidR="001E5BEF" w:rsidRPr="001E5BEF">
        <w:rPr>
          <w:rFonts w:ascii="Times New Roman" w:eastAsia="Calibri" w:hAnsi="Times New Roman" w:cs="Times New Roman"/>
          <w:kern w:val="0"/>
          <w:lang w:val="sv-SE" w:bidi="bn-IN"/>
          <w14:ligatures w14:val="none"/>
        </w:rPr>
        <w:t xml:space="preserve"> </w:t>
      </w:r>
      <w:proofErr w:type="spellStart"/>
      <w:r w:rsidR="001E5BEF" w:rsidRPr="001E5BEF">
        <w:rPr>
          <w:rFonts w:ascii="Times New Roman" w:eastAsia="Calibri" w:hAnsi="Times New Roman" w:cs="Times New Roman"/>
          <w:kern w:val="0"/>
          <w:lang w:val="sv-SE" w:bidi="bn-IN"/>
          <w14:ligatures w14:val="none"/>
        </w:rPr>
        <w:t>kelancaran</w:t>
      </w:r>
      <w:proofErr w:type="spellEnd"/>
      <w:r w:rsidR="001E5BEF" w:rsidRPr="001E5BEF">
        <w:rPr>
          <w:rFonts w:ascii="Times New Roman" w:eastAsia="Calibri" w:hAnsi="Times New Roman" w:cs="Times New Roman"/>
          <w:kern w:val="0"/>
          <w:lang w:val="sv-SE" w:bidi="bn-IN"/>
          <w14:ligatures w14:val="none"/>
        </w:rPr>
        <w:t xml:space="preserve"> </w:t>
      </w:r>
      <w:proofErr w:type="spellStart"/>
      <w:r w:rsidR="001E5BEF" w:rsidRPr="001E5BEF">
        <w:rPr>
          <w:rFonts w:ascii="Times New Roman" w:eastAsia="Calibri" w:hAnsi="Times New Roman" w:cs="Times New Roman"/>
          <w:kern w:val="0"/>
          <w:lang w:val="sv-SE" w:bidi="bn-IN"/>
          <w14:ligatures w14:val="none"/>
        </w:rPr>
        <w:t>proses</w:t>
      </w:r>
      <w:proofErr w:type="spellEnd"/>
      <w:r w:rsidR="001E5BEF" w:rsidRPr="001E5BEF">
        <w:rPr>
          <w:rFonts w:ascii="Times New Roman" w:eastAsia="Calibri" w:hAnsi="Times New Roman" w:cs="Times New Roman"/>
          <w:kern w:val="0"/>
          <w:lang w:val="sv-SE" w:bidi="bn-IN"/>
          <w14:ligatures w14:val="none"/>
        </w:rPr>
        <w:t xml:space="preserve"> </w:t>
      </w:r>
      <w:proofErr w:type="spellStart"/>
      <w:r w:rsidR="001E5BEF" w:rsidRPr="001E5BEF">
        <w:rPr>
          <w:rFonts w:ascii="Times New Roman" w:eastAsia="Calibri" w:hAnsi="Times New Roman" w:cs="Times New Roman"/>
          <w:kern w:val="0"/>
          <w:lang w:val="sv-SE" w:bidi="bn-IN"/>
          <w14:ligatures w14:val="none"/>
        </w:rPr>
        <w:t>jenayah</w:t>
      </w:r>
      <w:proofErr w:type="spellEnd"/>
      <w:r w:rsidR="001E5BEF" w:rsidRPr="001E5BEF">
        <w:rPr>
          <w:rFonts w:ascii="Times New Roman" w:eastAsia="Calibri" w:hAnsi="Times New Roman" w:cs="Times New Roman"/>
          <w:kern w:val="0"/>
          <w:lang w:val="sv-SE" w:bidi="bn-IN"/>
          <w14:ligatures w14:val="none"/>
        </w:rPr>
        <w:t xml:space="preserve"> </w:t>
      </w:r>
      <w:proofErr w:type="spellStart"/>
      <w:r w:rsidR="001E5BEF" w:rsidRPr="001E5BEF">
        <w:rPr>
          <w:rFonts w:ascii="Times New Roman" w:eastAsia="Calibri" w:hAnsi="Times New Roman" w:cs="Times New Roman"/>
          <w:kern w:val="0"/>
          <w:lang w:val="sv-SE" w:bidi="bn-IN"/>
          <w14:ligatures w14:val="none"/>
        </w:rPr>
        <w:t>atau</w:t>
      </w:r>
      <w:proofErr w:type="spellEnd"/>
      <w:r w:rsidR="001E5BEF">
        <w:rPr>
          <w:rFonts w:ascii="Times New Roman" w:eastAsia="Calibri" w:hAnsi="Times New Roman" w:cs="Times New Roman"/>
          <w:kern w:val="0"/>
          <w:lang w:val="sv-SE" w:bidi="bn-IN"/>
          <w14:ligatures w14:val="none"/>
        </w:rPr>
        <w:t xml:space="preserve"> </w:t>
      </w:r>
      <w:proofErr w:type="spellStart"/>
      <w:r w:rsidR="001E5BEF" w:rsidRPr="001E5BEF">
        <w:rPr>
          <w:rFonts w:ascii="Times New Roman" w:eastAsia="Calibri" w:hAnsi="Times New Roman" w:cs="Times New Roman"/>
          <w:kern w:val="0"/>
          <w:lang w:val="sv-SE" w:bidi="bn-IN"/>
          <w14:ligatures w14:val="none"/>
        </w:rPr>
        <w:t>untuk</w:t>
      </w:r>
      <w:proofErr w:type="spellEnd"/>
      <w:r w:rsidR="001E5BEF" w:rsidRPr="001E5BEF">
        <w:rPr>
          <w:rFonts w:ascii="Times New Roman" w:eastAsia="Calibri" w:hAnsi="Times New Roman" w:cs="Times New Roman"/>
          <w:kern w:val="0"/>
          <w:lang w:val="sv-SE" w:bidi="bn-IN"/>
          <w14:ligatures w14:val="none"/>
        </w:rPr>
        <w:t xml:space="preserve"> </w:t>
      </w:r>
      <w:proofErr w:type="spellStart"/>
      <w:r w:rsidR="001E5BEF" w:rsidRPr="001E5BEF">
        <w:rPr>
          <w:rFonts w:ascii="Times New Roman" w:eastAsia="Calibri" w:hAnsi="Times New Roman" w:cs="Times New Roman"/>
          <w:kern w:val="0"/>
          <w:lang w:val="sv-SE" w:bidi="bn-IN"/>
          <w14:ligatures w14:val="none"/>
        </w:rPr>
        <w:t>mencegah</w:t>
      </w:r>
      <w:proofErr w:type="spellEnd"/>
      <w:r w:rsidR="001E5BEF" w:rsidRPr="001E5BEF">
        <w:rPr>
          <w:rFonts w:ascii="Times New Roman" w:eastAsia="Calibri" w:hAnsi="Times New Roman" w:cs="Times New Roman"/>
          <w:kern w:val="0"/>
          <w:lang w:val="sv-SE" w:bidi="bn-IN"/>
          <w14:ligatures w14:val="none"/>
        </w:rPr>
        <w:t xml:space="preserve"> </w:t>
      </w:r>
      <w:proofErr w:type="spellStart"/>
      <w:r w:rsidR="001E5BEF" w:rsidRPr="001E5BEF">
        <w:rPr>
          <w:rFonts w:ascii="Times New Roman" w:eastAsia="Calibri" w:hAnsi="Times New Roman" w:cs="Times New Roman"/>
          <w:kern w:val="0"/>
          <w:lang w:val="sv-SE" w:bidi="bn-IN"/>
          <w14:ligatures w14:val="none"/>
        </w:rPr>
        <w:t>pengulangan</w:t>
      </w:r>
      <w:proofErr w:type="spellEnd"/>
      <w:r w:rsidR="001E5BEF" w:rsidRPr="001E5BEF">
        <w:rPr>
          <w:rFonts w:ascii="Times New Roman" w:eastAsia="Calibri" w:hAnsi="Times New Roman" w:cs="Times New Roman"/>
          <w:kern w:val="0"/>
          <w:lang w:val="sv-SE" w:bidi="bn-IN"/>
          <w14:ligatures w14:val="none"/>
        </w:rPr>
        <w:t xml:space="preserve"> </w:t>
      </w:r>
      <w:proofErr w:type="spellStart"/>
      <w:r w:rsidR="001E5BEF" w:rsidRPr="001E5BEF">
        <w:rPr>
          <w:rFonts w:ascii="Times New Roman" w:eastAsia="Calibri" w:hAnsi="Times New Roman" w:cs="Times New Roman"/>
          <w:kern w:val="0"/>
          <w:lang w:val="sv-SE" w:bidi="bn-IN"/>
          <w14:ligatures w14:val="none"/>
        </w:rPr>
        <w:t>kesalahan</w:t>
      </w:r>
      <w:proofErr w:type="spellEnd"/>
      <w:r w:rsidR="00D407A1" w:rsidRPr="00D407A1">
        <w:rPr>
          <w:rFonts w:ascii="Times New Roman" w:eastAsia="Calibri" w:hAnsi="Times New Roman" w:cs="Times New Roman"/>
          <w:kern w:val="0"/>
          <w:lang w:val="sv-SE" w:bidi="bn-IN"/>
          <w14:ligatures w14:val="none"/>
        </w:rPr>
        <w:t xml:space="preserve"> </w:t>
      </w:r>
      <w:r w:rsidR="00D407A1">
        <w:rPr>
          <w:rFonts w:ascii="Times New Roman" w:eastAsia="Calibri" w:hAnsi="Times New Roman" w:cs="Times New Roman"/>
          <w:kern w:val="0"/>
          <w:lang w:val="sv-SE" w:bidi="bn-IN"/>
          <w14:ligatures w14:val="none"/>
        </w:rPr>
        <w:t>(</w:t>
      </w:r>
      <w:r w:rsidR="00D407A1" w:rsidRPr="00D407A1">
        <w:rPr>
          <w:rFonts w:ascii="Times New Roman" w:eastAsia="Calibri" w:hAnsi="Times New Roman" w:cs="Times New Roman"/>
          <w:kern w:val="0"/>
          <w:lang w:val="sv-SE" w:bidi="bn-IN"/>
          <w14:ligatures w14:val="none"/>
        </w:rPr>
        <w:t>Ashford et al., 2024)</w:t>
      </w:r>
      <w:r w:rsidR="00D407A1">
        <w:rPr>
          <w:rFonts w:ascii="Times New Roman" w:eastAsia="Calibri" w:hAnsi="Times New Roman" w:cs="Times New Roman"/>
          <w:kern w:val="0"/>
          <w:lang w:val="sv-SE" w:bidi="bn-IN"/>
          <w14:ligatures w14:val="none"/>
        </w:rPr>
        <w:t>.</w:t>
      </w:r>
    </w:p>
    <w:p w14:paraId="5A5AC143" w14:textId="6501907A" w:rsidR="00310142" w:rsidRPr="00896B28" w:rsidRDefault="000055DE" w:rsidP="00310142">
      <w:pPr>
        <w:spacing w:before="120" w:after="0" w:line="240" w:lineRule="auto"/>
        <w:ind w:firstLine="720"/>
        <w:jc w:val="both"/>
        <w:rPr>
          <w:rFonts w:ascii="Times New Roman" w:eastAsia="Calibri" w:hAnsi="Times New Roman" w:cs="Times New Roman"/>
          <w:kern w:val="0"/>
          <w:lang w:val="sv-SE" w:bidi="bn-IN"/>
          <w14:ligatures w14:val="none"/>
        </w:rPr>
      </w:pPr>
      <w:proofErr w:type="spellStart"/>
      <w:r>
        <w:rPr>
          <w:rFonts w:ascii="Times New Roman" w:eastAsia="Calibri" w:hAnsi="Times New Roman" w:cs="Times New Roman"/>
          <w:kern w:val="0"/>
          <w:lang w:val="sv-SE" w:bidi="bn-IN"/>
          <w14:ligatures w14:val="none"/>
        </w:rPr>
        <w:t>Berpandukan</w:t>
      </w:r>
      <w:proofErr w:type="spellEnd"/>
      <w:r w:rsidR="00896B28" w:rsidRPr="00896B28">
        <w:rPr>
          <w:rFonts w:ascii="Times New Roman" w:eastAsia="Calibri" w:hAnsi="Times New Roman" w:cs="Times New Roman"/>
          <w:kern w:val="0"/>
          <w:lang w:val="sv-SE" w:bidi="bn-IN"/>
          <w14:ligatures w14:val="none"/>
        </w:rPr>
        <w:t xml:space="preserve"> </w:t>
      </w:r>
      <w:proofErr w:type="spellStart"/>
      <w:r w:rsidR="00896B28" w:rsidRPr="00896B28">
        <w:rPr>
          <w:rFonts w:ascii="Times New Roman" w:eastAsia="Calibri" w:hAnsi="Times New Roman" w:cs="Times New Roman"/>
          <w:kern w:val="0"/>
          <w:lang w:val="sv-SE" w:bidi="bn-IN"/>
          <w14:ligatures w14:val="none"/>
        </w:rPr>
        <w:t>kepada</w:t>
      </w:r>
      <w:proofErr w:type="spellEnd"/>
      <w:r w:rsidR="00896B28" w:rsidRPr="00896B28">
        <w:rPr>
          <w:rFonts w:ascii="Times New Roman" w:eastAsia="Calibri" w:hAnsi="Times New Roman" w:cs="Times New Roman"/>
          <w:kern w:val="0"/>
          <w:lang w:val="sv-SE" w:bidi="bn-IN"/>
          <w14:ligatures w14:val="none"/>
        </w:rPr>
        <w:t xml:space="preserve"> </w:t>
      </w:r>
      <w:proofErr w:type="spellStart"/>
      <w:r w:rsidR="00896B28" w:rsidRPr="00896B28">
        <w:rPr>
          <w:rFonts w:ascii="Times New Roman" w:eastAsia="Calibri" w:hAnsi="Times New Roman" w:cs="Times New Roman"/>
          <w:kern w:val="0"/>
          <w:lang w:val="sv-SE" w:bidi="bn-IN"/>
          <w14:ligatures w14:val="none"/>
        </w:rPr>
        <w:t>Perlembagaan</w:t>
      </w:r>
      <w:proofErr w:type="spellEnd"/>
      <w:r w:rsidR="00896B28" w:rsidRPr="00896B28">
        <w:rPr>
          <w:rFonts w:ascii="Times New Roman" w:eastAsia="Calibri" w:hAnsi="Times New Roman" w:cs="Times New Roman"/>
          <w:kern w:val="0"/>
          <w:lang w:val="sv-SE" w:bidi="bn-IN"/>
          <w14:ligatures w14:val="none"/>
        </w:rPr>
        <w:t xml:space="preserve"> Persekutuan, </w:t>
      </w:r>
      <w:proofErr w:type="spellStart"/>
      <w:r w:rsidR="00896B28" w:rsidRPr="00896B28">
        <w:rPr>
          <w:rFonts w:ascii="Times New Roman" w:eastAsia="Calibri" w:hAnsi="Times New Roman" w:cs="Times New Roman"/>
          <w:kern w:val="0"/>
          <w:lang w:val="sv-SE" w:bidi="bn-IN"/>
          <w14:ligatures w14:val="none"/>
        </w:rPr>
        <w:t>jika</w:t>
      </w:r>
      <w:proofErr w:type="spellEnd"/>
      <w:r w:rsidR="00896B28" w:rsidRPr="00896B28">
        <w:rPr>
          <w:rFonts w:ascii="Times New Roman" w:eastAsia="Calibri" w:hAnsi="Times New Roman" w:cs="Times New Roman"/>
          <w:kern w:val="0"/>
          <w:lang w:val="sv-SE" w:bidi="bn-IN"/>
          <w14:ligatures w14:val="none"/>
        </w:rPr>
        <w:t xml:space="preserve"> </w:t>
      </w:r>
      <w:proofErr w:type="spellStart"/>
      <w:r w:rsidR="00896B28" w:rsidRPr="00896B28">
        <w:rPr>
          <w:rFonts w:ascii="Times New Roman" w:eastAsia="Calibri" w:hAnsi="Times New Roman" w:cs="Times New Roman"/>
          <w:kern w:val="0"/>
          <w:lang w:val="sv-SE" w:bidi="bn-IN"/>
          <w14:ligatures w14:val="none"/>
        </w:rPr>
        <w:t>seseorang</w:t>
      </w:r>
      <w:proofErr w:type="spellEnd"/>
      <w:r w:rsidR="00896B28" w:rsidRPr="00896B28">
        <w:rPr>
          <w:rFonts w:ascii="Times New Roman" w:eastAsia="Calibri" w:hAnsi="Times New Roman" w:cs="Times New Roman"/>
          <w:kern w:val="0"/>
          <w:lang w:val="sv-SE" w:bidi="bn-IN"/>
          <w14:ligatures w14:val="none"/>
        </w:rPr>
        <w:t xml:space="preserve"> </w:t>
      </w:r>
      <w:proofErr w:type="spellStart"/>
      <w:r w:rsidR="00896B28" w:rsidRPr="00896B28">
        <w:rPr>
          <w:rFonts w:ascii="Times New Roman" w:eastAsia="Calibri" w:hAnsi="Times New Roman" w:cs="Times New Roman"/>
          <w:kern w:val="0"/>
          <w:lang w:val="sv-SE" w:bidi="bn-IN"/>
          <w14:ligatures w14:val="none"/>
        </w:rPr>
        <w:t>ditahan</w:t>
      </w:r>
      <w:proofErr w:type="spellEnd"/>
      <w:r w:rsidR="00896B28" w:rsidRPr="00896B28">
        <w:rPr>
          <w:rFonts w:ascii="Times New Roman" w:eastAsia="Calibri" w:hAnsi="Times New Roman" w:cs="Times New Roman"/>
          <w:kern w:val="0"/>
          <w:lang w:val="sv-SE" w:bidi="bn-IN"/>
          <w14:ligatures w14:val="none"/>
        </w:rPr>
        <w:t xml:space="preserve">, </w:t>
      </w:r>
      <w:proofErr w:type="spellStart"/>
      <w:r w:rsidR="00896B28" w:rsidRPr="00896B28">
        <w:rPr>
          <w:rFonts w:ascii="Times New Roman" w:eastAsia="Calibri" w:hAnsi="Times New Roman" w:cs="Times New Roman"/>
          <w:kern w:val="0"/>
          <w:lang w:val="sv-SE" w:bidi="bn-IN"/>
          <w14:ligatures w14:val="none"/>
        </w:rPr>
        <w:t>pihak</w:t>
      </w:r>
      <w:proofErr w:type="spellEnd"/>
      <w:r w:rsidR="00896B28" w:rsidRPr="00896B28">
        <w:rPr>
          <w:rFonts w:ascii="Times New Roman" w:eastAsia="Calibri" w:hAnsi="Times New Roman" w:cs="Times New Roman"/>
          <w:kern w:val="0"/>
          <w:lang w:val="sv-SE" w:bidi="bn-IN"/>
          <w14:ligatures w14:val="none"/>
        </w:rPr>
        <w:t xml:space="preserve"> </w:t>
      </w:r>
      <w:proofErr w:type="spellStart"/>
      <w:r w:rsidR="00896B28" w:rsidRPr="00896B28">
        <w:rPr>
          <w:rFonts w:ascii="Times New Roman" w:eastAsia="Calibri" w:hAnsi="Times New Roman" w:cs="Times New Roman"/>
          <w:kern w:val="0"/>
          <w:lang w:val="sv-SE" w:bidi="bn-IN"/>
          <w14:ligatures w14:val="none"/>
        </w:rPr>
        <w:t>penguatkuasa</w:t>
      </w:r>
      <w:proofErr w:type="spellEnd"/>
      <w:r w:rsidR="00896B28" w:rsidRPr="00896B28">
        <w:rPr>
          <w:rFonts w:ascii="Times New Roman" w:eastAsia="Calibri" w:hAnsi="Times New Roman" w:cs="Times New Roman"/>
          <w:kern w:val="0"/>
          <w:lang w:val="sv-SE" w:bidi="bn-IN"/>
          <w14:ligatures w14:val="none"/>
        </w:rPr>
        <w:t xml:space="preserve"> </w:t>
      </w:r>
      <w:proofErr w:type="spellStart"/>
      <w:r w:rsidR="00896B28" w:rsidRPr="00896B28">
        <w:rPr>
          <w:rFonts w:ascii="Times New Roman" w:eastAsia="Calibri" w:hAnsi="Times New Roman" w:cs="Times New Roman"/>
          <w:kern w:val="0"/>
          <w:lang w:val="sv-SE" w:bidi="bn-IN"/>
          <w14:ligatures w14:val="none"/>
        </w:rPr>
        <w:t>atau</w:t>
      </w:r>
      <w:proofErr w:type="spellEnd"/>
      <w:r w:rsidR="00896B28" w:rsidRPr="00896B28">
        <w:rPr>
          <w:rFonts w:ascii="Times New Roman" w:eastAsia="Calibri" w:hAnsi="Times New Roman" w:cs="Times New Roman"/>
          <w:kern w:val="0"/>
          <w:lang w:val="sv-SE" w:bidi="bn-IN"/>
          <w14:ligatures w14:val="none"/>
        </w:rPr>
        <w:t xml:space="preserve"> polis </w:t>
      </w:r>
      <w:proofErr w:type="spellStart"/>
      <w:r w:rsidR="00896B28" w:rsidRPr="00896B28">
        <w:rPr>
          <w:rFonts w:ascii="Times New Roman" w:eastAsia="Calibri" w:hAnsi="Times New Roman" w:cs="Times New Roman"/>
          <w:kern w:val="0"/>
          <w:lang w:val="sv-SE" w:bidi="bn-IN"/>
          <w14:ligatures w14:val="none"/>
        </w:rPr>
        <w:t>hanya</w:t>
      </w:r>
      <w:proofErr w:type="spellEnd"/>
      <w:r w:rsidR="00896B28" w:rsidRPr="00896B28">
        <w:rPr>
          <w:rFonts w:ascii="Times New Roman" w:eastAsia="Calibri" w:hAnsi="Times New Roman" w:cs="Times New Roman"/>
          <w:kern w:val="0"/>
          <w:lang w:val="sv-SE" w:bidi="bn-IN"/>
          <w14:ligatures w14:val="none"/>
        </w:rPr>
        <w:t xml:space="preserve"> </w:t>
      </w:r>
      <w:proofErr w:type="spellStart"/>
      <w:r w:rsidR="00896B28" w:rsidRPr="00896B28">
        <w:rPr>
          <w:rFonts w:ascii="Times New Roman" w:eastAsia="Calibri" w:hAnsi="Times New Roman" w:cs="Times New Roman"/>
          <w:kern w:val="0"/>
          <w:lang w:val="sv-SE" w:bidi="bn-IN"/>
          <w14:ligatures w14:val="none"/>
        </w:rPr>
        <w:t>boleh</w:t>
      </w:r>
      <w:proofErr w:type="spellEnd"/>
      <w:r w:rsidR="00896B28" w:rsidRPr="00896B28">
        <w:rPr>
          <w:rFonts w:ascii="Times New Roman" w:eastAsia="Calibri" w:hAnsi="Times New Roman" w:cs="Times New Roman"/>
          <w:kern w:val="0"/>
          <w:lang w:val="sv-SE" w:bidi="bn-IN"/>
          <w14:ligatures w14:val="none"/>
        </w:rPr>
        <w:t xml:space="preserve"> </w:t>
      </w:r>
      <w:proofErr w:type="spellStart"/>
      <w:r w:rsidR="00896B28" w:rsidRPr="00896B28">
        <w:rPr>
          <w:rFonts w:ascii="Times New Roman" w:eastAsia="Calibri" w:hAnsi="Times New Roman" w:cs="Times New Roman"/>
          <w:kern w:val="0"/>
          <w:lang w:val="sv-SE" w:bidi="bn-IN"/>
          <w14:ligatures w14:val="none"/>
        </w:rPr>
        <w:t>menahan</w:t>
      </w:r>
      <w:proofErr w:type="spellEnd"/>
      <w:r w:rsidR="00896B28" w:rsidRPr="00896B28">
        <w:rPr>
          <w:rFonts w:ascii="Times New Roman" w:eastAsia="Calibri" w:hAnsi="Times New Roman" w:cs="Times New Roman"/>
          <w:kern w:val="0"/>
          <w:lang w:val="sv-SE" w:bidi="bn-IN"/>
          <w14:ligatures w14:val="none"/>
        </w:rPr>
        <w:t xml:space="preserve"> </w:t>
      </w:r>
      <w:proofErr w:type="spellStart"/>
      <w:r w:rsidR="00896B28" w:rsidRPr="00896B28">
        <w:rPr>
          <w:rFonts w:ascii="Times New Roman" w:eastAsia="Calibri" w:hAnsi="Times New Roman" w:cs="Times New Roman"/>
          <w:kern w:val="0"/>
          <w:lang w:val="sv-SE" w:bidi="bn-IN"/>
          <w14:ligatures w14:val="none"/>
        </w:rPr>
        <w:t>individu</w:t>
      </w:r>
      <w:proofErr w:type="spellEnd"/>
      <w:r w:rsidR="00896B28" w:rsidRPr="00896B28">
        <w:rPr>
          <w:rFonts w:ascii="Times New Roman" w:eastAsia="Calibri" w:hAnsi="Times New Roman" w:cs="Times New Roman"/>
          <w:kern w:val="0"/>
          <w:lang w:val="sv-SE" w:bidi="bn-IN"/>
          <w14:ligatures w14:val="none"/>
        </w:rPr>
        <w:t xml:space="preserve"> </w:t>
      </w:r>
      <w:proofErr w:type="spellStart"/>
      <w:r w:rsidR="00896B28" w:rsidRPr="00896B28">
        <w:rPr>
          <w:rFonts w:ascii="Times New Roman" w:eastAsia="Calibri" w:hAnsi="Times New Roman" w:cs="Times New Roman"/>
          <w:kern w:val="0"/>
          <w:lang w:val="sv-SE" w:bidi="bn-IN"/>
          <w14:ligatures w14:val="none"/>
        </w:rPr>
        <w:t>tersebut</w:t>
      </w:r>
      <w:proofErr w:type="spellEnd"/>
      <w:r w:rsidR="00896B28" w:rsidRPr="00896B28">
        <w:rPr>
          <w:rFonts w:ascii="Times New Roman" w:eastAsia="Calibri" w:hAnsi="Times New Roman" w:cs="Times New Roman"/>
          <w:kern w:val="0"/>
          <w:lang w:val="sv-SE" w:bidi="bn-IN"/>
          <w14:ligatures w14:val="none"/>
        </w:rPr>
        <w:t xml:space="preserve"> </w:t>
      </w:r>
      <w:proofErr w:type="spellStart"/>
      <w:r w:rsidR="00896B28" w:rsidRPr="00896B28">
        <w:rPr>
          <w:rFonts w:ascii="Times New Roman" w:eastAsia="Calibri" w:hAnsi="Times New Roman" w:cs="Times New Roman"/>
          <w:kern w:val="0"/>
          <w:lang w:val="sv-SE" w:bidi="bn-IN"/>
          <w14:ligatures w14:val="none"/>
        </w:rPr>
        <w:t>sehingga</w:t>
      </w:r>
      <w:proofErr w:type="spellEnd"/>
      <w:r w:rsidR="00896B28" w:rsidRPr="00896B28">
        <w:rPr>
          <w:rFonts w:ascii="Times New Roman" w:eastAsia="Calibri" w:hAnsi="Times New Roman" w:cs="Times New Roman"/>
          <w:kern w:val="0"/>
          <w:lang w:val="sv-SE" w:bidi="bn-IN"/>
          <w14:ligatures w14:val="none"/>
        </w:rPr>
        <w:t xml:space="preserve"> 24 jam </w:t>
      </w:r>
      <w:proofErr w:type="spellStart"/>
      <w:r w:rsidR="00896B28" w:rsidRPr="00896B28">
        <w:rPr>
          <w:rFonts w:ascii="Times New Roman" w:eastAsia="Calibri" w:hAnsi="Times New Roman" w:cs="Times New Roman"/>
          <w:kern w:val="0"/>
          <w:lang w:val="sv-SE" w:bidi="bn-IN"/>
          <w14:ligatures w14:val="none"/>
        </w:rPr>
        <w:t>untuk</w:t>
      </w:r>
      <w:proofErr w:type="spellEnd"/>
      <w:r w:rsidR="00896B28" w:rsidRPr="00896B28">
        <w:rPr>
          <w:rFonts w:ascii="Times New Roman" w:eastAsia="Calibri" w:hAnsi="Times New Roman" w:cs="Times New Roman"/>
          <w:kern w:val="0"/>
          <w:lang w:val="sv-SE" w:bidi="bn-IN"/>
          <w14:ligatures w14:val="none"/>
        </w:rPr>
        <w:t xml:space="preserve"> </w:t>
      </w:r>
      <w:proofErr w:type="spellStart"/>
      <w:r w:rsidR="00896B28" w:rsidRPr="00896B28">
        <w:rPr>
          <w:rFonts w:ascii="Times New Roman" w:eastAsia="Calibri" w:hAnsi="Times New Roman" w:cs="Times New Roman"/>
          <w:kern w:val="0"/>
          <w:lang w:val="sv-SE" w:bidi="bn-IN"/>
          <w14:ligatures w14:val="none"/>
        </w:rPr>
        <w:t>membantu</w:t>
      </w:r>
      <w:proofErr w:type="spellEnd"/>
      <w:r w:rsidR="00896B28" w:rsidRPr="00896B28">
        <w:rPr>
          <w:rFonts w:ascii="Times New Roman" w:eastAsia="Calibri" w:hAnsi="Times New Roman" w:cs="Times New Roman"/>
          <w:kern w:val="0"/>
          <w:lang w:val="sv-SE" w:bidi="bn-IN"/>
          <w14:ligatures w14:val="none"/>
        </w:rPr>
        <w:t xml:space="preserve"> dan </w:t>
      </w:r>
      <w:proofErr w:type="spellStart"/>
      <w:r w:rsidR="00896B28" w:rsidRPr="00896B28">
        <w:rPr>
          <w:rFonts w:ascii="Times New Roman" w:eastAsia="Calibri" w:hAnsi="Times New Roman" w:cs="Times New Roman"/>
          <w:kern w:val="0"/>
          <w:lang w:val="sv-SE" w:bidi="bn-IN"/>
          <w14:ligatures w14:val="none"/>
        </w:rPr>
        <w:t>melengkapkan</w:t>
      </w:r>
      <w:proofErr w:type="spellEnd"/>
      <w:r w:rsidR="00896B28" w:rsidRPr="00896B28">
        <w:rPr>
          <w:rFonts w:ascii="Times New Roman" w:eastAsia="Calibri" w:hAnsi="Times New Roman" w:cs="Times New Roman"/>
          <w:kern w:val="0"/>
          <w:lang w:val="sv-SE" w:bidi="bn-IN"/>
          <w14:ligatures w14:val="none"/>
        </w:rPr>
        <w:t xml:space="preserve"> </w:t>
      </w:r>
      <w:proofErr w:type="spellStart"/>
      <w:r w:rsidR="00896B28" w:rsidRPr="00896B28">
        <w:rPr>
          <w:rFonts w:ascii="Times New Roman" w:eastAsia="Calibri" w:hAnsi="Times New Roman" w:cs="Times New Roman"/>
          <w:kern w:val="0"/>
          <w:lang w:val="sv-SE" w:bidi="bn-IN"/>
          <w14:ligatures w14:val="none"/>
        </w:rPr>
        <w:t>siasatan</w:t>
      </w:r>
      <w:proofErr w:type="spellEnd"/>
      <w:r w:rsidR="00896B28" w:rsidRPr="00896B28">
        <w:rPr>
          <w:rFonts w:ascii="Times New Roman" w:eastAsia="Calibri" w:hAnsi="Times New Roman" w:cs="Times New Roman"/>
          <w:kern w:val="0"/>
          <w:lang w:val="sv-SE" w:bidi="bn-IN"/>
          <w14:ligatures w14:val="none"/>
        </w:rPr>
        <w:t xml:space="preserve">. </w:t>
      </w:r>
      <w:proofErr w:type="spellStart"/>
      <w:r w:rsidR="00896B28" w:rsidRPr="00896B28">
        <w:rPr>
          <w:rFonts w:ascii="Times New Roman" w:eastAsia="Calibri" w:hAnsi="Times New Roman" w:cs="Times New Roman"/>
          <w:kern w:val="0"/>
          <w:lang w:val="sv-SE" w:bidi="bn-IN"/>
          <w14:ligatures w14:val="none"/>
        </w:rPr>
        <w:t>Selepas</w:t>
      </w:r>
      <w:proofErr w:type="spellEnd"/>
      <w:r w:rsidR="00896B28" w:rsidRPr="00896B28">
        <w:rPr>
          <w:rFonts w:ascii="Times New Roman" w:eastAsia="Calibri" w:hAnsi="Times New Roman" w:cs="Times New Roman"/>
          <w:kern w:val="0"/>
          <w:lang w:val="sv-SE" w:bidi="bn-IN"/>
          <w14:ligatures w14:val="none"/>
        </w:rPr>
        <w:t xml:space="preserve"> </w:t>
      </w:r>
      <w:proofErr w:type="spellStart"/>
      <w:r w:rsidR="00896B28" w:rsidRPr="00896B28">
        <w:rPr>
          <w:rFonts w:ascii="Times New Roman" w:eastAsia="Calibri" w:hAnsi="Times New Roman" w:cs="Times New Roman"/>
          <w:kern w:val="0"/>
          <w:lang w:val="sv-SE" w:bidi="bn-IN"/>
          <w14:ligatures w14:val="none"/>
        </w:rPr>
        <w:t>tempoh</w:t>
      </w:r>
      <w:proofErr w:type="spellEnd"/>
      <w:r w:rsidR="00896B28" w:rsidRPr="00896B28">
        <w:rPr>
          <w:rFonts w:ascii="Times New Roman" w:eastAsia="Calibri" w:hAnsi="Times New Roman" w:cs="Times New Roman"/>
          <w:kern w:val="0"/>
          <w:lang w:val="sv-SE" w:bidi="bn-IN"/>
          <w14:ligatures w14:val="none"/>
        </w:rPr>
        <w:t xml:space="preserve"> 24 jam, </w:t>
      </w:r>
      <w:proofErr w:type="spellStart"/>
      <w:r w:rsidR="00896B28" w:rsidRPr="00896B28">
        <w:rPr>
          <w:rFonts w:ascii="Times New Roman" w:eastAsia="Calibri" w:hAnsi="Times New Roman" w:cs="Times New Roman"/>
          <w:kern w:val="0"/>
          <w:lang w:val="sv-SE" w:bidi="bn-IN"/>
          <w14:ligatures w14:val="none"/>
        </w:rPr>
        <w:t>jika</w:t>
      </w:r>
      <w:proofErr w:type="spellEnd"/>
      <w:r w:rsidR="00896B28" w:rsidRPr="00896B28">
        <w:rPr>
          <w:rFonts w:ascii="Times New Roman" w:eastAsia="Calibri" w:hAnsi="Times New Roman" w:cs="Times New Roman"/>
          <w:kern w:val="0"/>
          <w:lang w:val="sv-SE" w:bidi="bn-IN"/>
          <w14:ligatures w14:val="none"/>
        </w:rPr>
        <w:t xml:space="preserve"> </w:t>
      </w:r>
      <w:proofErr w:type="spellStart"/>
      <w:r w:rsidR="00896B28" w:rsidRPr="00896B28">
        <w:rPr>
          <w:rFonts w:ascii="Times New Roman" w:eastAsia="Calibri" w:hAnsi="Times New Roman" w:cs="Times New Roman"/>
          <w:kern w:val="0"/>
          <w:lang w:val="sv-SE" w:bidi="bn-IN"/>
          <w14:ligatures w14:val="none"/>
        </w:rPr>
        <w:t>pihak</w:t>
      </w:r>
      <w:proofErr w:type="spellEnd"/>
      <w:r w:rsidR="00896B28" w:rsidRPr="00896B28">
        <w:rPr>
          <w:rFonts w:ascii="Times New Roman" w:eastAsia="Calibri" w:hAnsi="Times New Roman" w:cs="Times New Roman"/>
          <w:kern w:val="0"/>
          <w:lang w:val="sv-SE" w:bidi="bn-IN"/>
          <w14:ligatures w14:val="none"/>
        </w:rPr>
        <w:t xml:space="preserve"> </w:t>
      </w:r>
      <w:proofErr w:type="spellStart"/>
      <w:r w:rsidR="00896B28" w:rsidRPr="00896B28">
        <w:rPr>
          <w:rFonts w:ascii="Times New Roman" w:eastAsia="Calibri" w:hAnsi="Times New Roman" w:cs="Times New Roman"/>
          <w:kern w:val="0"/>
          <w:lang w:val="sv-SE" w:bidi="bn-IN"/>
          <w14:ligatures w14:val="none"/>
        </w:rPr>
        <w:t>penguatkuasa</w:t>
      </w:r>
      <w:proofErr w:type="spellEnd"/>
      <w:r w:rsidR="00896B28" w:rsidRPr="00896B28">
        <w:rPr>
          <w:rFonts w:ascii="Times New Roman" w:eastAsia="Calibri" w:hAnsi="Times New Roman" w:cs="Times New Roman"/>
          <w:kern w:val="0"/>
          <w:lang w:val="sv-SE" w:bidi="bn-IN"/>
          <w14:ligatures w14:val="none"/>
        </w:rPr>
        <w:t xml:space="preserve"> </w:t>
      </w:r>
      <w:proofErr w:type="spellStart"/>
      <w:r w:rsidR="00896B28" w:rsidRPr="00896B28">
        <w:rPr>
          <w:rFonts w:ascii="Times New Roman" w:eastAsia="Calibri" w:hAnsi="Times New Roman" w:cs="Times New Roman"/>
          <w:kern w:val="0"/>
          <w:lang w:val="sv-SE" w:bidi="bn-IN"/>
          <w14:ligatures w14:val="none"/>
        </w:rPr>
        <w:t>percaya</w:t>
      </w:r>
      <w:proofErr w:type="spellEnd"/>
      <w:r w:rsidR="00896B28" w:rsidRPr="00896B28">
        <w:rPr>
          <w:rFonts w:ascii="Times New Roman" w:eastAsia="Calibri" w:hAnsi="Times New Roman" w:cs="Times New Roman"/>
          <w:kern w:val="0"/>
          <w:lang w:val="sv-SE" w:bidi="bn-IN"/>
          <w14:ligatures w14:val="none"/>
        </w:rPr>
        <w:t xml:space="preserve"> </w:t>
      </w:r>
      <w:proofErr w:type="spellStart"/>
      <w:r w:rsidR="00896B28" w:rsidRPr="00896B28">
        <w:rPr>
          <w:rFonts w:ascii="Times New Roman" w:eastAsia="Calibri" w:hAnsi="Times New Roman" w:cs="Times New Roman"/>
          <w:kern w:val="0"/>
          <w:lang w:val="sv-SE" w:bidi="bn-IN"/>
          <w14:ligatures w14:val="none"/>
        </w:rPr>
        <w:t>bahawa</w:t>
      </w:r>
      <w:proofErr w:type="spellEnd"/>
      <w:r w:rsidR="00896B28" w:rsidRPr="00896B28">
        <w:rPr>
          <w:rFonts w:ascii="Times New Roman" w:eastAsia="Calibri" w:hAnsi="Times New Roman" w:cs="Times New Roman"/>
          <w:kern w:val="0"/>
          <w:lang w:val="sv-SE" w:bidi="bn-IN"/>
          <w14:ligatures w14:val="none"/>
        </w:rPr>
        <w:t xml:space="preserve"> </w:t>
      </w:r>
      <w:proofErr w:type="spellStart"/>
      <w:r w:rsidR="00896B28" w:rsidRPr="00896B28">
        <w:rPr>
          <w:rFonts w:ascii="Times New Roman" w:eastAsia="Calibri" w:hAnsi="Times New Roman" w:cs="Times New Roman"/>
          <w:kern w:val="0"/>
          <w:lang w:val="sv-SE" w:bidi="bn-IN"/>
          <w14:ligatures w14:val="none"/>
        </w:rPr>
        <w:t>suspek</w:t>
      </w:r>
      <w:proofErr w:type="spellEnd"/>
      <w:r w:rsidR="00896B28" w:rsidRPr="00896B28">
        <w:rPr>
          <w:rFonts w:ascii="Times New Roman" w:eastAsia="Calibri" w:hAnsi="Times New Roman" w:cs="Times New Roman"/>
          <w:kern w:val="0"/>
          <w:lang w:val="sv-SE" w:bidi="bn-IN"/>
          <w14:ligatures w14:val="none"/>
        </w:rPr>
        <w:t xml:space="preserve"> </w:t>
      </w:r>
      <w:proofErr w:type="spellStart"/>
      <w:r w:rsidR="00896B28" w:rsidRPr="00896B28">
        <w:rPr>
          <w:rFonts w:ascii="Times New Roman" w:eastAsia="Calibri" w:hAnsi="Times New Roman" w:cs="Times New Roman"/>
          <w:kern w:val="0"/>
          <w:lang w:val="sv-SE" w:bidi="bn-IN"/>
          <w14:ligatures w14:val="none"/>
        </w:rPr>
        <w:t>tidak</w:t>
      </w:r>
      <w:proofErr w:type="spellEnd"/>
      <w:r w:rsidR="00896B28" w:rsidRPr="00896B28">
        <w:rPr>
          <w:rFonts w:ascii="Times New Roman" w:eastAsia="Calibri" w:hAnsi="Times New Roman" w:cs="Times New Roman"/>
          <w:kern w:val="0"/>
          <w:lang w:val="sv-SE" w:bidi="bn-IN"/>
          <w14:ligatures w14:val="none"/>
        </w:rPr>
        <w:t xml:space="preserve"> </w:t>
      </w:r>
      <w:proofErr w:type="spellStart"/>
      <w:r w:rsidR="00896B28" w:rsidRPr="00896B28">
        <w:rPr>
          <w:rFonts w:ascii="Times New Roman" w:eastAsia="Calibri" w:hAnsi="Times New Roman" w:cs="Times New Roman"/>
          <w:kern w:val="0"/>
          <w:lang w:val="sv-SE" w:bidi="bn-IN"/>
          <w14:ligatures w14:val="none"/>
        </w:rPr>
        <w:t>bersalah</w:t>
      </w:r>
      <w:proofErr w:type="spellEnd"/>
      <w:r w:rsidR="00896B28" w:rsidRPr="00896B28">
        <w:rPr>
          <w:rFonts w:ascii="Times New Roman" w:eastAsia="Calibri" w:hAnsi="Times New Roman" w:cs="Times New Roman"/>
          <w:kern w:val="0"/>
          <w:lang w:val="sv-SE" w:bidi="bn-IN"/>
          <w14:ligatures w14:val="none"/>
        </w:rPr>
        <w:t xml:space="preserve">, </w:t>
      </w:r>
      <w:proofErr w:type="spellStart"/>
      <w:r w:rsidR="00896B28" w:rsidRPr="00896B28">
        <w:rPr>
          <w:rFonts w:ascii="Times New Roman" w:eastAsia="Calibri" w:hAnsi="Times New Roman" w:cs="Times New Roman"/>
          <w:kern w:val="0"/>
          <w:lang w:val="sv-SE" w:bidi="bn-IN"/>
          <w14:ligatures w14:val="none"/>
        </w:rPr>
        <w:t>mereka</w:t>
      </w:r>
      <w:proofErr w:type="spellEnd"/>
      <w:r w:rsidR="00896B28" w:rsidRPr="00896B28">
        <w:rPr>
          <w:rFonts w:ascii="Times New Roman" w:eastAsia="Calibri" w:hAnsi="Times New Roman" w:cs="Times New Roman"/>
          <w:kern w:val="0"/>
          <w:lang w:val="sv-SE" w:bidi="bn-IN"/>
          <w14:ligatures w14:val="none"/>
        </w:rPr>
        <w:t xml:space="preserve"> </w:t>
      </w:r>
      <w:proofErr w:type="spellStart"/>
      <w:r w:rsidR="00896B28" w:rsidRPr="00896B28">
        <w:rPr>
          <w:rFonts w:ascii="Times New Roman" w:eastAsia="Calibri" w:hAnsi="Times New Roman" w:cs="Times New Roman"/>
          <w:kern w:val="0"/>
          <w:lang w:val="sv-SE" w:bidi="bn-IN"/>
          <w14:ligatures w14:val="none"/>
        </w:rPr>
        <w:t>mesti</w:t>
      </w:r>
      <w:proofErr w:type="spellEnd"/>
      <w:r w:rsidR="00896B28" w:rsidRPr="00896B28">
        <w:rPr>
          <w:rFonts w:ascii="Times New Roman" w:eastAsia="Calibri" w:hAnsi="Times New Roman" w:cs="Times New Roman"/>
          <w:kern w:val="0"/>
          <w:lang w:val="sv-SE" w:bidi="bn-IN"/>
          <w14:ligatures w14:val="none"/>
        </w:rPr>
        <w:t xml:space="preserve"> </w:t>
      </w:r>
      <w:proofErr w:type="spellStart"/>
      <w:r w:rsidR="00896B28" w:rsidRPr="00896B28">
        <w:rPr>
          <w:rFonts w:ascii="Times New Roman" w:eastAsia="Calibri" w:hAnsi="Times New Roman" w:cs="Times New Roman"/>
          <w:kern w:val="0"/>
          <w:lang w:val="sv-SE" w:bidi="bn-IN"/>
          <w14:ligatures w14:val="none"/>
        </w:rPr>
        <w:t>membebaskan</w:t>
      </w:r>
      <w:proofErr w:type="spellEnd"/>
      <w:r w:rsidR="00896B28" w:rsidRPr="00896B28">
        <w:rPr>
          <w:rFonts w:ascii="Times New Roman" w:eastAsia="Calibri" w:hAnsi="Times New Roman" w:cs="Times New Roman"/>
          <w:kern w:val="0"/>
          <w:lang w:val="sv-SE" w:bidi="bn-IN"/>
          <w14:ligatures w14:val="none"/>
        </w:rPr>
        <w:t xml:space="preserve"> </w:t>
      </w:r>
      <w:proofErr w:type="spellStart"/>
      <w:r w:rsidR="00896B28" w:rsidRPr="00896B28">
        <w:rPr>
          <w:rFonts w:ascii="Times New Roman" w:eastAsia="Calibri" w:hAnsi="Times New Roman" w:cs="Times New Roman"/>
          <w:kern w:val="0"/>
          <w:lang w:val="sv-SE" w:bidi="bn-IN"/>
          <w14:ligatures w14:val="none"/>
        </w:rPr>
        <w:t>individu</w:t>
      </w:r>
      <w:proofErr w:type="spellEnd"/>
      <w:r w:rsidR="00896B28" w:rsidRPr="00896B28">
        <w:rPr>
          <w:rFonts w:ascii="Times New Roman" w:eastAsia="Calibri" w:hAnsi="Times New Roman" w:cs="Times New Roman"/>
          <w:kern w:val="0"/>
          <w:lang w:val="sv-SE" w:bidi="bn-IN"/>
          <w14:ligatures w14:val="none"/>
        </w:rPr>
        <w:t xml:space="preserve"> </w:t>
      </w:r>
      <w:proofErr w:type="spellStart"/>
      <w:r w:rsidR="00896B28" w:rsidRPr="00896B28">
        <w:rPr>
          <w:rFonts w:ascii="Times New Roman" w:eastAsia="Calibri" w:hAnsi="Times New Roman" w:cs="Times New Roman"/>
          <w:kern w:val="0"/>
          <w:lang w:val="sv-SE" w:bidi="bn-IN"/>
          <w14:ligatures w14:val="none"/>
        </w:rPr>
        <w:t>tersebut</w:t>
      </w:r>
      <w:proofErr w:type="spellEnd"/>
      <w:r w:rsidR="00896B28" w:rsidRPr="00896B28">
        <w:rPr>
          <w:rFonts w:ascii="Times New Roman" w:eastAsia="Calibri" w:hAnsi="Times New Roman" w:cs="Times New Roman"/>
          <w:kern w:val="0"/>
          <w:lang w:val="sv-SE" w:bidi="bn-IN"/>
          <w14:ligatures w14:val="none"/>
        </w:rPr>
        <w:t xml:space="preserve">. </w:t>
      </w:r>
      <w:proofErr w:type="spellStart"/>
      <w:r w:rsidR="00896B28" w:rsidRPr="00896B28">
        <w:rPr>
          <w:rFonts w:ascii="Times New Roman" w:eastAsia="Calibri" w:hAnsi="Times New Roman" w:cs="Times New Roman"/>
          <w:kern w:val="0"/>
          <w:lang w:val="sv-SE" w:bidi="bn-IN"/>
          <w14:ligatures w14:val="none"/>
        </w:rPr>
        <w:t>Walau</w:t>
      </w:r>
      <w:proofErr w:type="spellEnd"/>
      <w:r w:rsidR="00896B28" w:rsidRPr="00896B28">
        <w:rPr>
          <w:rFonts w:ascii="Times New Roman" w:eastAsia="Calibri" w:hAnsi="Times New Roman" w:cs="Times New Roman"/>
          <w:kern w:val="0"/>
          <w:lang w:val="sv-SE" w:bidi="bn-IN"/>
          <w14:ligatures w14:val="none"/>
        </w:rPr>
        <w:t xml:space="preserve"> </w:t>
      </w:r>
      <w:proofErr w:type="spellStart"/>
      <w:r w:rsidR="00896B28" w:rsidRPr="00896B28">
        <w:rPr>
          <w:rFonts w:ascii="Times New Roman" w:eastAsia="Calibri" w:hAnsi="Times New Roman" w:cs="Times New Roman"/>
          <w:kern w:val="0"/>
          <w:lang w:val="sv-SE" w:bidi="bn-IN"/>
          <w14:ligatures w14:val="none"/>
        </w:rPr>
        <w:t>bagaimanapun</w:t>
      </w:r>
      <w:proofErr w:type="spellEnd"/>
      <w:r w:rsidR="00896B28" w:rsidRPr="00896B28">
        <w:rPr>
          <w:rFonts w:ascii="Times New Roman" w:eastAsia="Calibri" w:hAnsi="Times New Roman" w:cs="Times New Roman"/>
          <w:kern w:val="0"/>
          <w:lang w:val="sv-SE" w:bidi="bn-IN"/>
          <w14:ligatures w14:val="none"/>
        </w:rPr>
        <w:t xml:space="preserve">, </w:t>
      </w:r>
      <w:proofErr w:type="spellStart"/>
      <w:r w:rsidR="00896B28" w:rsidRPr="00896B28">
        <w:rPr>
          <w:rFonts w:ascii="Times New Roman" w:eastAsia="Calibri" w:hAnsi="Times New Roman" w:cs="Times New Roman"/>
          <w:kern w:val="0"/>
          <w:lang w:val="sv-SE" w:bidi="bn-IN"/>
          <w14:ligatures w14:val="none"/>
        </w:rPr>
        <w:t>perintah</w:t>
      </w:r>
      <w:proofErr w:type="spellEnd"/>
      <w:r w:rsidR="00896B28" w:rsidRPr="00896B28">
        <w:rPr>
          <w:rFonts w:ascii="Times New Roman" w:eastAsia="Calibri" w:hAnsi="Times New Roman" w:cs="Times New Roman"/>
          <w:kern w:val="0"/>
          <w:lang w:val="sv-SE" w:bidi="bn-IN"/>
          <w14:ligatures w14:val="none"/>
        </w:rPr>
        <w:t xml:space="preserve"> </w:t>
      </w:r>
      <w:proofErr w:type="spellStart"/>
      <w:r w:rsidR="00896B28" w:rsidRPr="00896B28">
        <w:rPr>
          <w:rFonts w:ascii="Times New Roman" w:eastAsia="Calibri" w:hAnsi="Times New Roman" w:cs="Times New Roman"/>
          <w:kern w:val="0"/>
          <w:lang w:val="sv-SE" w:bidi="bn-IN"/>
          <w14:ligatures w14:val="none"/>
        </w:rPr>
        <w:t>penahanan</w:t>
      </w:r>
      <w:proofErr w:type="spellEnd"/>
      <w:r w:rsidR="00896B28" w:rsidRPr="00896B28">
        <w:rPr>
          <w:rFonts w:ascii="Times New Roman" w:eastAsia="Calibri" w:hAnsi="Times New Roman" w:cs="Times New Roman"/>
          <w:kern w:val="0"/>
          <w:lang w:val="sv-SE" w:bidi="bn-IN"/>
          <w14:ligatures w14:val="none"/>
        </w:rPr>
        <w:t xml:space="preserve"> </w:t>
      </w:r>
      <w:proofErr w:type="spellStart"/>
      <w:r w:rsidR="00896B28" w:rsidRPr="00896B28">
        <w:rPr>
          <w:rFonts w:ascii="Times New Roman" w:eastAsia="Calibri" w:hAnsi="Times New Roman" w:cs="Times New Roman"/>
          <w:kern w:val="0"/>
          <w:lang w:val="sv-SE" w:bidi="bn-IN"/>
          <w14:ligatures w14:val="none"/>
        </w:rPr>
        <w:t>reman</w:t>
      </w:r>
      <w:proofErr w:type="spellEnd"/>
      <w:r w:rsidR="00896B28" w:rsidRPr="00896B28">
        <w:rPr>
          <w:rFonts w:ascii="Times New Roman" w:eastAsia="Calibri" w:hAnsi="Times New Roman" w:cs="Times New Roman"/>
          <w:kern w:val="0"/>
          <w:lang w:val="sv-SE" w:bidi="bn-IN"/>
          <w14:ligatures w14:val="none"/>
        </w:rPr>
        <w:t xml:space="preserve"> </w:t>
      </w:r>
      <w:proofErr w:type="spellStart"/>
      <w:r w:rsidR="00896B28" w:rsidRPr="00896B28">
        <w:rPr>
          <w:rFonts w:ascii="Times New Roman" w:eastAsia="Calibri" w:hAnsi="Times New Roman" w:cs="Times New Roman"/>
          <w:kern w:val="0"/>
          <w:lang w:val="sv-SE" w:bidi="bn-IN"/>
          <w14:ligatures w14:val="none"/>
        </w:rPr>
        <w:t>boleh</w:t>
      </w:r>
      <w:proofErr w:type="spellEnd"/>
      <w:r w:rsidR="00896B28" w:rsidRPr="00896B28">
        <w:rPr>
          <w:rFonts w:ascii="Times New Roman" w:eastAsia="Calibri" w:hAnsi="Times New Roman" w:cs="Times New Roman"/>
          <w:kern w:val="0"/>
          <w:lang w:val="sv-SE" w:bidi="bn-IN"/>
          <w14:ligatures w14:val="none"/>
        </w:rPr>
        <w:t xml:space="preserve"> </w:t>
      </w:r>
      <w:proofErr w:type="spellStart"/>
      <w:r w:rsidR="00896B28" w:rsidRPr="00896B28">
        <w:rPr>
          <w:rFonts w:ascii="Times New Roman" w:eastAsia="Calibri" w:hAnsi="Times New Roman" w:cs="Times New Roman"/>
          <w:kern w:val="0"/>
          <w:lang w:val="sv-SE" w:bidi="bn-IN"/>
          <w14:ligatures w14:val="none"/>
        </w:rPr>
        <w:t>diberikan</w:t>
      </w:r>
      <w:proofErr w:type="spellEnd"/>
      <w:r w:rsidR="00896B28" w:rsidRPr="00896B28">
        <w:rPr>
          <w:rFonts w:ascii="Times New Roman" w:eastAsia="Calibri" w:hAnsi="Times New Roman" w:cs="Times New Roman"/>
          <w:kern w:val="0"/>
          <w:lang w:val="sv-SE" w:bidi="bn-IN"/>
          <w14:ligatures w14:val="none"/>
        </w:rPr>
        <w:t xml:space="preserve"> </w:t>
      </w:r>
      <w:proofErr w:type="spellStart"/>
      <w:r w:rsidR="00896B28" w:rsidRPr="00896B28">
        <w:rPr>
          <w:rFonts w:ascii="Times New Roman" w:eastAsia="Calibri" w:hAnsi="Times New Roman" w:cs="Times New Roman"/>
          <w:kern w:val="0"/>
          <w:lang w:val="sv-SE" w:bidi="bn-IN"/>
          <w14:ligatures w14:val="none"/>
        </w:rPr>
        <w:t>jika</w:t>
      </w:r>
      <w:proofErr w:type="spellEnd"/>
      <w:r w:rsidR="00896B28" w:rsidRPr="00896B28">
        <w:rPr>
          <w:rFonts w:ascii="Times New Roman" w:eastAsia="Calibri" w:hAnsi="Times New Roman" w:cs="Times New Roman"/>
          <w:kern w:val="0"/>
          <w:lang w:val="sv-SE" w:bidi="bn-IN"/>
          <w14:ligatures w14:val="none"/>
        </w:rPr>
        <w:t xml:space="preserve"> </w:t>
      </w:r>
      <w:proofErr w:type="spellStart"/>
      <w:r w:rsidR="00896B28" w:rsidRPr="00896B28">
        <w:rPr>
          <w:rFonts w:ascii="Times New Roman" w:eastAsia="Calibri" w:hAnsi="Times New Roman" w:cs="Times New Roman"/>
          <w:kern w:val="0"/>
          <w:lang w:val="sv-SE" w:bidi="bn-IN"/>
          <w14:ligatures w14:val="none"/>
        </w:rPr>
        <w:t>pihak</w:t>
      </w:r>
      <w:proofErr w:type="spellEnd"/>
      <w:r w:rsidR="00896B28" w:rsidRPr="00896B28">
        <w:rPr>
          <w:rFonts w:ascii="Times New Roman" w:eastAsia="Calibri" w:hAnsi="Times New Roman" w:cs="Times New Roman"/>
          <w:kern w:val="0"/>
          <w:lang w:val="sv-SE" w:bidi="bn-IN"/>
          <w14:ligatures w14:val="none"/>
        </w:rPr>
        <w:t xml:space="preserve"> </w:t>
      </w:r>
      <w:proofErr w:type="spellStart"/>
      <w:r w:rsidR="00896B28" w:rsidRPr="00896B28">
        <w:rPr>
          <w:rFonts w:ascii="Times New Roman" w:eastAsia="Calibri" w:hAnsi="Times New Roman" w:cs="Times New Roman"/>
          <w:kern w:val="0"/>
          <w:lang w:val="sv-SE" w:bidi="bn-IN"/>
          <w14:ligatures w14:val="none"/>
        </w:rPr>
        <w:t>penguatkuasa</w:t>
      </w:r>
      <w:proofErr w:type="spellEnd"/>
      <w:r w:rsidR="00896B28" w:rsidRPr="00896B28">
        <w:rPr>
          <w:rFonts w:ascii="Times New Roman" w:eastAsia="Calibri" w:hAnsi="Times New Roman" w:cs="Times New Roman"/>
          <w:kern w:val="0"/>
          <w:lang w:val="sv-SE" w:bidi="bn-IN"/>
          <w14:ligatures w14:val="none"/>
        </w:rPr>
        <w:t xml:space="preserve"> </w:t>
      </w:r>
      <w:proofErr w:type="spellStart"/>
      <w:r w:rsidR="00896B28" w:rsidRPr="00896B28">
        <w:rPr>
          <w:rFonts w:ascii="Times New Roman" w:eastAsia="Calibri" w:hAnsi="Times New Roman" w:cs="Times New Roman"/>
          <w:kern w:val="0"/>
          <w:lang w:val="sv-SE" w:bidi="bn-IN"/>
          <w14:ligatures w14:val="none"/>
        </w:rPr>
        <w:t>berpendapat</w:t>
      </w:r>
      <w:proofErr w:type="spellEnd"/>
      <w:r w:rsidR="00896B28" w:rsidRPr="00896B28">
        <w:rPr>
          <w:rFonts w:ascii="Times New Roman" w:eastAsia="Calibri" w:hAnsi="Times New Roman" w:cs="Times New Roman"/>
          <w:kern w:val="0"/>
          <w:lang w:val="sv-SE" w:bidi="bn-IN"/>
          <w14:ligatures w14:val="none"/>
        </w:rPr>
        <w:t xml:space="preserve"> </w:t>
      </w:r>
      <w:proofErr w:type="spellStart"/>
      <w:r w:rsidR="00896B28" w:rsidRPr="00896B28">
        <w:rPr>
          <w:rFonts w:ascii="Times New Roman" w:eastAsia="Calibri" w:hAnsi="Times New Roman" w:cs="Times New Roman"/>
          <w:kern w:val="0"/>
          <w:lang w:val="sv-SE" w:bidi="bn-IN"/>
          <w14:ligatures w14:val="none"/>
        </w:rPr>
        <w:t>bahawa</w:t>
      </w:r>
      <w:proofErr w:type="spellEnd"/>
      <w:r w:rsidR="00896B28" w:rsidRPr="00896B28">
        <w:rPr>
          <w:rFonts w:ascii="Times New Roman" w:eastAsia="Calibri" w:hAnsi="Times New Roman" w:cs="Times New Roman"/>
          <w:kern w:val="0"/>
          <w:lang w:val="sv-SE" w:bidi="bn-IN"/>
          <w14:ligatures w14:val="none"/>
        </w:rPr>
        <w:t xml:space="preserve"> </w:t>
      </w:r>
      <w:proofErr w:type="spellStart"/>
      <w:r w:rsidR="00896B28" w:rsidRPr="00896B28">
        <w:rPr>
          <w:rFonts w:ascii="Times New Roman" w:eastAsia="Calibri" w:hAnsi="Times New Roman" w:cs="Times New Roman"/>
          <w:kern w:val="0"/>
          <w:lang w:val="sv-SE" w:bidi="bn-IN"/>
          <w14:ligatures w14:val="none"/>
        </w:rPr>
        <w:t>siasatan</w:t>
      </w:r>
      <w:proofErr w:type="spellEnd"/>
      <w:r w:rsidR="00896B28" w:rsidRPr="00896B28">
        <w:rPr>
          <w:rFonts w:ascii="Times New Roman" w:eastAsia="Calibri" w:hAnsi="Times New Roman" w:cs="Times New Roman"/>
          <w:kern w:val="0"/>
          <w:lang w:val="sv-SE" w:bidi="bn-IN"/>
          <w14:ligatures w14:val="none"/>
        </w:rPr>
        <w:t xml:space="preserve"> </w:t>
      </w:r>
      <w:proofErr w:type="spellStart"/>
      <w:r w:rsidR="00896B28" w:rsidRPr="00896B28">
        <w:rPr>
          <w:rFonts w:ascii="Times New Roman" w:eastAsia="Calibri" w:hAnsi="Times New Roman" w:cs="Times New Roman"/>
          <w:kern w:val="0"/>
          <w:lang w:val="sv-SE" w:bidi="bn-IN"/>
          <w14:ligatures w14:val="none"/>
        </w:rPr>
        <w:t>tidak</w:t>
      </w:r>
      <w:proofErr w:type="spellEnd"/>
      <w:r w:rsidR="00896B28" w:rsidRPr="00896B28">
        <w:rPr>
          <w:rFonts w:ascii="Times New Roman" w:eastAsia="Calibri" w:hAnsi="Times New Roman" w:cs="Times New Roman"/>
          <w:kern w:val="0"/>
          <w:lang w:val="sv-SE" w:bidi="bn-IN"/>
          <w14:ligatures w14:val="none"/>
        </w:rPr>
        <w:t xml:space="preserve"> </w:t>
      </w:r>
      <w:proofErr w:type="spellStart"/>
      <w:r w:rsidR="00896B28" w:rsidRPr="00896B28">
        <w:rPr>
          <w:rFonts w:ascii="Times New Roman" w:eastAsia="Calibri" w:hAnsi="Times New Roman" w:cs="Times New Roman"/>
          <w:kern w:val="0"/>
          <w:lang w:val="sv-SE" w:bidi="bn-IN"/>
          <w14:ligatures w14:val="none"/>
        </w:rPr>
        <w:t>dapat</w:t>
      </w:r>
      <w:proofErr w:type="spellEnd"/>
      <w:r w:rsidR="00896B28" w:rsidRPr="00896B28">
        <w:rPr>
          <w:rFonts w:ascii="Times New Roman" w:eastAsia="Calibri" w:hAnsi="Times New Roman" w:cs="Times New Roman"/>
          <w:kern w:val="0"/>
          <w:lang w:val="sv-SE" w:bidi="bn-IN"/>
          <w14:ligatures w14:val="none"/>
        </w:rPr>
        <w:t xml:space="preserve"> </w:t>
      </w:r>
      <w:proofErr w:type="spellStart"/>
      <w:r w:rsidR="00896B28" w:rsidRPr="00896B28">
        <w:rPr>
          <w:rFonts w:ascii="Times New Roman" w:eastAsia="Calibri" w:hAnsi="Times New Roman" w:cs="Times New Roman"/>
          <w:kern w:val="0"/>
          <w:lang w:val="sv-SE" w:bidi="bn-IN"/>
          <w14:ligatures w14:val="none"/>
        </w:rPr>
        <w:t>diselesaikan</w:t>
      </w:r>
      <w:proofErr w:type="spellEnd"/>
      <w:r w:rsidR="00896B28" w:rsidRPr="00896B28">
        <w:rPr>
          <w:rFonts w:ascii="Times New Roman" w:eastAsia="Calibri" w:hAnsi="Times New Roman" w:cs="Times New Roman"/>
          <w:kern w:val="0"/>
          <w:lang w:val="sv-SE" w:bidi="bn-IN"/>
          <w14:ligatures w14:val="none"/>
        </w:rPr>
        <w:t xml:space="preserve"> </w:t>
      </w:r>
      <w:proofErr w:type="spellStart"/>
      <w:r w:rsidR="00896B28" w:rsidRPr="00896B28">
        <w:rPr>
          <w:rFonts w:ascii="Times New Roman" w:eastAsia="Calibri" w:hAnsi="Times New Roman" w:cs="Times New Roman"/>
          <w:kern w:val="0"/>
          <w:lang w:val="sv-SE" w:bidi="bn-IN"/>
          <w14:ligatures w14:val="none"/>
        </w:rPr>
        <w:t>dalam</w:t>
      </w:r>
      <w:proofErr w:type="spellEnd"/>
      <w:r w:rsidR="00896B28" w:rsidRPr="00896B28">
        <w:rPr>
          <w:rFonts w:ascii="Times New Roman" w:eastAsia="Calibri" w:hAnsi="Times New Roman" w:cs="Times New Roman"/>
          <w:kern w:val="0"/>
          <w:lang w:val="sv-SE" w:bidi="bn-IN"/>
          <w14:ligatures w14:val="none"/>
        </w:rPr>
        <w:t xml:space="preserve"> </w:t>
      </w:r>
      <w:proofErr w:type="spellStart"/>
      <w:r w:rsidR="00896B28" w:rsidRPr="00896B28">
        <w:rPr>
          <w:rFonts w:ascii="Times New Roman" w:eastAsia="Calibri" w:hAnsi="Times New Roman" w:cs="Times New Roman"/>
          <w:kern w:val="0"/>
          <w:lang w:val="sv-SE" w:bidi="bn-IN"/>
          <w14:ligatures w14:val="none"/>
        </w:rPr>
        <w:t>tempoh</w:t>
      </w:r>
      <w:proofErr w:type="spellEnd"/>
      <w:r w:rsidR="00896B28" w:rsidRPr="00896B28">
        <w:rPr>
          <w:rFonts w:ascii="Times New Roman" w:eastAsia="Calibri" w:hAnsi="Times New Roman" w:cs="Times New Roman"/>
          <w:kern w:val="0"/>
          <w:lang w:val="sv-SE" w:bidi="bn-IN"/>
          <w14:ligatures w14:val="none"/>
        </w:rPr>
        <w:t xml:space="preserve"> 24 jam. </w:t>
      </w:r>
      <w:proofErr w:type="spellStart"/>
      <w:r w:rsidR="00896B28" w:rsidRPr="00896B28">
        <w:rPr>
          <w:rFonts w:ascii="Times New Roman" w:eastAsia="Calibri" w:hAnsi="Times New Roman" w:cs="Times New Roman"/>
          <w:kern w:val="0"/>
          <w:lang w:val="sv-SE" w:bidi="bn-IN"/>
          <w14:ligatures w14:val="none"/>
        </w:rPr>
        <w:t>Seksyen</w:t>
      </w:r>
      <w:proofErr w:type="spellEnd"/>
      <w:r w:rsidR="00896B28" w:rsidRPr="00896B28">
        <w:rPr>
          <w:rFonts w:ascii="Times New Roman" w:eastAsia="Calibri" w:hAnsi="Times New Roman" w:cs="Times New Roman"/>
          <w:kern w:val="0"/>
          <w:lang w:val="sv-SE" w:bidi="bn-IN"/>
          <w14:ligatures w14:val="none"/>
        </w:rPr>
        <w:t xml:space="preserve"> 117 Akta </w:t>
      </w:r>
      <w:proofErr w:type="spellStart"/>
      <w:r w:rsidR="00896B28" w:rsidRPr="00896B28">
        <w:rPr>
          <w:rFonts w:ascii="Times New Roman" w:eastAsia="Calibri" w:hAnsi="Times New Roman" w:cs="Times New Roman"/>
          <w:kern w:val="0"/>
          <w:lang w:val="sv-SE" w:bidi="bn-IN"/>
          <w14:ligatures w14:val="none"/>
        </w:rPr>
        <w:t>Kanun</w:t>
      </w:r>
      <w:proofErr w:type="spellEnd"/>
      <w:r w:rsidR="00896B28" w:rsidRPr="00896B28">
        <w:rPr>
          <w:rFonts w:ascii="Times New Roman" w:eastAsia="Calibri" w:hAnsi="Times New Roman" w:cs="Times New Roman"/>
          <w:kern w:val="0"/>
          <w:lang w:val="sv-SE" w:bidi="bn-IN"/>
          <w14:ligatures w14:val="none"/>
        </w:rPr>
        <w:t xml:space="preserve"> </w:t>
      </w:r>
      <w:proofErr w:type="spellStart"/>
      <w:r w:rsidR="00896B28" w:rsidRPr="00896B28">
        <w:rPr>
          <w:rFonts w:ascii="Times New Roman" w:eastAsia="Calibri" w:hAnsi="Times New Roman" w:cs="Times New Roman"/>
          <w:kern w:val="0"/>
          <w:lang w:val="sv-SE" w:bidi="bn-IN"/>
          <w14:ligatures w14:val="none"/>
        </w:rPr>
        <w:t>Tatacara</w:t>
      </w:r>
      <w:proofErr w:type="spellEnd"/>
      <w:r w:rsidR="00896B28" w:rsidRPr="00896B28">
        <w:rPr>
          <w:rFonts w:ascii="Times New Roman" w:eastAsia="Calibri" w:hAnsi="Times New Roman" w:cs="Times New Roman"/>
          <w:kern w:val="0"/>
          <w:lang w:val="sv-SE" w:bidi="bn-IN"/>
          <w14:ligatures w14:val="none"/>
        </w:rPr>
        <w:t xml:space="preserve"> </w:t>
      </w:r>
      <w:proofErr w:type="spellStart"/>
      <w:r w:rsidR="00896B28" w:rsidRPr="00896B28">
        <w:rPr>
          <w:rFonts w:ascii="Times New Roman" w:eastAsia="Calibri" w:hAnsi="Times New Roman" w:cs="Times New Roman"/>
          <w:kern w:val="0"/>
          <w:lang w:val="sv-SE" w:bidi="bn-IN"/>
          <w14:ligatures w14:val="none"/>
        </w:rPr>
        <w:t>Jenayah</w:t>
      </w:r>
      <w:proofErr w:type="spellEnd"/>
      <w:r w:rsidR="00896B28" w:rsidRPr="00896B28">
        <w:rPr>
          <w:rFonts w:ascii="Times New Roman" w:eastAsia="Calibri" w:hAnsi="Times New Roman" w:cs="Times New Roman"/>
          <w:kern w:val="0"/>
          <w:lang w:val="sv-SE" w:bidi="bn-IN"/>
          <w14:ligatures w14:val="none"/>
        </w:rPr>
        <w:t xml:space="preserve"> (Akta 593) </w:t>
      </w:r>
      <w:proofErr w:type="spellStart"/>
      <w:r w:rsidR="00896B28" w:rsidRPr="00896B28">
        <w:rPr>
          <w:rFonts w:ascii="Times New Roman" w:eastAsia="Calibri" w:hAnsi="Times New Roman" w:cs="Times New Roman"/>
          <w:kern w:val="0"/>
          <w:lang w:val="sv-SE" w:bidi="bn-IN"/>
          <w14:ligatures w14:val="none"/>
        </w:rPr>
        <w:t>adalah</w:t>
      </w:r>
      <w:proofErr w:type="spellEnd"/>
      <w:r w:rsidR="00896B28" w:rsidRPr="00896B28">
        <w:rPr>
          <w:rFonts w:ascii="Times New Roman" w:eastAsia="Calibri" w:hAnsi="Times New Roman" w:cs="Times New Roman"/>
          <w:kern w:val="0"/>
          <w:lang w:val="sv-SE" w:bidi="bn-IN"/>
          <w14:ligatures w14:val="none"/>
        </w:rPr>
        <w:t xml:space="preserve"> </w:t>
      </w:r>
      <w:proofErr w:type="spellStart"/>
      <w:r w:rsidR="00896B28" w:rsidRPr="00896B28">
        <w:rPr>
          <w:rFonts w:ascii="Times New Roman" w:eastAsia="Calibri" w:hAnsi="Times New Roman" w:cs="Times New Roman"/>
          <w:kern w:val="0"/>
          <w:lang w:val="sv-SE" w:bidi="bn-IN"/>
          <w14:ligatures w14:val="none"/>
        </w:rPr>
        <w:t>peruntukan</w:t>
      </w:r>
      <w:proofErr w:type="spellEnd"/>
      <w:r w:rsidR="00896B28" w:rsidRPr="00896B28">
        <w:rPr>
          <w:rFonts w:ascii="Times New Roman" w:eastAsia="Calibri" w:hAnsi="Times New Roman" w:cs="Times New Roman"/>
          <w:kern w:val="0"/>
          <w:lang w:val="sv-SE" w:bidi="bn-IN"/>
          <w14:ligatures w14:val="none"/>
        </w:rPr>
        <w:t xml:space="preserve"> </w:t>
      </w:r>
      <w:proofErr w:type="spellStart"/>
      <w:r w:rsidR="00896B28" w:rsidRPr="00896B28">
        <w:rPr>
          <w:rFonts w:ascii="Times New Roman" w:eastAsia="Calibri" w:hAnsi="Times New Roman" w:cs="Times New Roman"/>
          <w:kern w:val="0"/>
          <w:lang w:val="sv-SE" w:bidi="bn-IN"/>
          <w14:ligatures w14:val="none"/>
        </w:rPr>
        <w:t>undang-undang</w:t>
      </w:r>
      <w:proofErr w:type="spellEnd"/>
      <w:r w:rsidR="00896B28" w:rsidRPr="00896B28">
        <w:rPr>
          <w:rFonts w:ascii="Times New Roman" w:eastAsia="Calibri" w:hAnsi="Times New Roman" w:cs="Times New Roman"/>
          <w:kern w:val="0"/>
          <w:lang w:val="sv-SE" w:bidi="bn-IN"/>
          <w14:ligatures w14:val="none"/>
        </w:rPr>
        <w:t xml:space="preserve"> yang </w:t>
      </w:r>
      <w:proofErr w:type="spellStart"/>
      <w:r w:rsidR="00896B28" w:rsidRPr="00896B28">
        <w:rPr>
          <w:rFonts w:ascii="Times New Roman" w:eastAsia="Calibri" w:hAnsi="Times New Roman" w:cs="Times New Roman"/>
          <w:kern w:val="0"/>
          <w:lang w:val="sv-SE" w:bidi="bn-IN"/>
          <w14:ligatures w14:val="none"/>
        </w:rPr>
        <w:t>membenarkan</w:t>
      </w:r>
      <w:proofErr w:type="spellEnd"/>
      <w:r w:rsidR="00896B28" w:rsidRPr="00896B28">
        <w:rPr>
          <w:rFonts w:ascii="Times New Roman" w:eastAsia="Calibri" w:hAnsi="Times New Roman" w:cs="Times New Roman"/>
          <w:kern w:val="0"/>
          <w:lang w:val="sv-SE" w:bidi="bn-IN"/>
          <w14:ligatures w14:val="none"/>
        </w:rPr>
        <w:t xml:space="preserve"> </w:t>
      </w:r>
      <w:proofErr w:type="spellStart"/>
      <w:r w:rsidR="00896B28" w:rsidRPr="00896B28">
        <w:rPr>
          <w:rFonts w:ascii="Times New Roman" w:eastAsia="Calibri" w:hAnsi="Times New Roman" w:cs="Times New Roman"/>
          <w:kern w:val="0"/>
          <w:lang w:val="sv-SE" w:bidi="bn-IN"/>
          <w14:ligatures w14:val="none"/>
        </w:rPr>
        <w:t>penahanan</w:t>
      </w:r>
      <w:proofErr w:type="spellEnd"/>
      <w:r w:rsidR="00896B28" w:rsidRPr="00896B28">
        <w:rPr>
          <w:rFonts w:ascii="Times New Roman" w:eastAsia="Calibri" w:hAnsi="Times New Roman" w:cs="Times New Roman"/>
          <w:kern w:val="0"/>
          <w:lang w:val="sv-SE" w:bidi="bn-IN"/>
          <w14:ligatures w14:val="none"/>
        </w:rPr>
        <w:t xml:space="preserve"> </w:t>
      </w:r>
      <w:proofErr w:type="spellStart"/>
      <w:r w:rsidR="00896B28" w:rsidRPr="00896B28">
        <w:rPr>
          <w:rFonts w:ascii="Times New Roman" w:eastAsia="Calibri" w:hAnsi="Times New Roman" w:cs="Times New Roman"/>
          <w:kern w:val="0"/>
          <w:lang w:val="sv-SE" w:bidi="bn-IN"/>
          <w14:ligatures w14:val="none"/>
        </w:rPr>
        <w:t>suspek</w:t>
      </w:r>
      <w:proofErr w:type="spellEnd"/>
      <w:r w:rsidR="00896B28" w:rsidRPr="00896B28">
        <w:rPr>
          <w:rFonts w:ascii="Times New Roman" w:eastAsia="Calibri" w:hAnsi="Times New Roman" w:cs="Times New Roman"/>
          <w:kern w:val="0"/>
          <w:lang w:val="sv-SE" w:bidi="bn-IN"/>
          <w14:ligatures w14:val="none"/>
        </w:rPr>
        <w:t xml:space="preserve"> </w:t>
      </w:r>
      <w:proofErr w:type="spellStart"/>
      <w:r w:rsidR="00896B28" w:rsidRPr="00896B28">
        <w:rPr>
          <w:rFonts w:ascii="Times New Roman" w:eastAsia="Calibri" w:hAnsi="Times New Roman" w:cs="Times New Roman"/>
          <w:kern w:val="0"/>
          <w:lang w:val="sv-SE" w:bidi="bn-IN"/>
          <w14:ligatures w14:val="none"/>
        </w:rPr>
        <w:t>untuk</w:t>
      </w:r>
      <w:proofErr w:type="spellEnd"/>
      <w:r w:rsidR="00896B28" w:rsidRPr="00896B28">
        <w:rPr>
          <w:rFonts w:ascii="Times New Roman" w:eastAsia="Calibri" w:hAnsi="Times New Roman" w:cs="Times New Roman"/>
          <w:kern w:val="0"/>
          <w:lang w:val="sv-SE" w:bidi="bn-IN"/>
          <w14:ligatures w14:val="none"/>
        </w:rPr>
        <w:t xml:space="preserve"> </w:t>
      </w:r>
      <w:proofErr w:type="spellStart"/>
      <w:r w:rsidR="00896B28" w:rsidRPr="00896B28">
        <w:rPr>
          <w:rFonts w:ascii="Times New Roman" w:eastAsia="Calibri" w:hAnsi="Times New Roman" w:cs="Times New Roman"/>
          <w:kern w:val="0"/>
          <w:lang w:val="sv-SE" w:bidi="bn-IN"/>
          <w14:ligatures w14:val="none"/>
        </w:rPr>
        <w:t>tempoh</w:t>
      </w:r>
      <w:proofErr w:type="spellEnd"/>
      <w:r w:rsidR="00896B28" w:rsidRPr="00896B28">
        <w:rPr>
          <w:rFonts w:ascii="Times New Roman" w:eastAsia="Calibri" w:hAnsi="Times New Roman" w:cs="Times New Roman"/>
          <w:kern w:val="0"/>
          <w:lang w:val="sv-SE" w:bidi="bn-IN"/>
          <w14:ligatures w14:val="none"/>
        </w:rPr>
        <w:t xml:space="preserve"> </w:t>
      </w:r>
      <w:proofErr w:type="spellStart"/>
      <w:r w:rsidR="00896B28" w:rsidRPr="00896B28">
        <w:rPr>
          <w:rFonts w:ascii="Times New Roman" w:eastAsia="Calibri" w:hAnsi="Times New Roman" w:cs="Times New Roman"/>
          <w:kern w:val="0"/>
          <w:lang w:val="sv-SE" w:bidi="bn-IN"/>
          <w14:ligatures w14:val="none"/>
        </w:rPr>
        <w:t>lebih</w:t>
      </w:r>
      <w:proofErr w:type="spellEnd"/>
      <w:r w:rsidR="00896B28" w:rsidRPr="00896B28">
        <w:rPr>
          <w:rFonts w:ascii="Times New Roman" w:eastAsia="Calibri" w:hAnsi="Times New Roman" w:cs="Times New Roman"/>
          <w:kern w:val="0"/>
          <w:lang w:val="sv-SE" w:bidi="bn-IN"/>
          <w14:ligatures w14:val="none"/>
        </w:rPr>
        <w:t xml:space="preserve"> </w:t>
      </w:r>
      <w:proofErr w:type="spellStart"/>
      <w:r w:rsidR="00896B28" w:rsidRPr="00896B28">
        <w:rPr>
          <w:rFonts w:ascii="Times New Roman" w:eastAsia="Calibri" w:hAnsi="Times New Roman" w:cs="Times New Roman"/>
          <w:kern w:val="0"/>
          <w:lang w:val="sv-SE" w:bidi="bn-IN"/>
          <w14:ligatures w14:val="none"/>
        </w:rPr>
        <w:t>daripada</w:t>
      </w:r>
      <w:proofErr w:type="spellEnd"/>
      <w:r w:rsidR="00896B28" w:rsidRPr="00896B28">
        <w:rPr>
          <w:rFonts w:ascii="Times New Roman" w:eastAsia="Calibri" w:hAnsi="Times New Roman" w:cs="Times New Roman"/>
          <w:kern w:val="0"/>
          <w:lang w:val="sv-SE" w:bidi="bn-IN"/>
          <w14:ligatures w14:val="none"/>
        </w:rPr>
        <w:t xml:space="preserve"> 24 jam (</w:t>
      </w:r>
      <w:proofErr w:type="spellStart"/>
      <w:r w:rsidR="00896B28" w:rsidRPr="00896B28">
        <w:rPr>
          <w:rFonts w:ascii="Times New Roman" w:eastAsia="Calibri" w:hAnsi="Times New Roman" w:cs="Times New Roman"/>
          <w:kern w:val="0"/>
          <w:lang w:val="sv-SE" w:bidi="bn-IN"/>
          <w14:ligatures w14:val="none"/>
        </w:rPr>
        <w:t>Arunagiri</w:t>
      </w:r>
      <w:proofErr w:type="spellEnd"/>
      <w:r w:rsidR="00896B28" w:rsidRPr="00896B28">
        <w:rPr>
          <w:rFonts w:ascii="Times New Roman" w:eastAsia="Calibri" w:hAnsi="Times New Roman" w:cs="Times New Roman"/>
          <w:kern w:val="0"/>
          <w:lang w:val="sv-SE" w:bidi="bn-IN"/>
          <w14:ligatures w14:val="none"/>
        </w:rPr>
        <w:t xml:space="preserve"> et.al., 2022). </w:t>
      </w:r>
      <w:proofErr w:type="spellStart"/>
      <w:r w:rsidR="00896B28" w:rsidRPr="00896B28">
        <w:rPr>
          <w:rFonts w:ascii="Times New Roman" w:eastAsia="Calibri" w:hAnsi="Times New Roman" w:cs="Times New Roman"/>
          <w:kern w:val="0"/>
          <w:lang w:val="sv-SE" w:bidi="bn-IN"/>
          <w14:ligatures w14:val="none"/>
        </w:rPr>
        <w:t>Peruntukan</w:t>
      </w:r>
      <w:proofErr w:type="spellEnd"/>
      <w:r w:rsidR="00896B28" w:rsidRPr="00896B28">
        <w:rPr>
          <w:rFonts w:ascii="Times New Roman" w:eastAsia="Calibri" w:hAnsi="Times New Roman" w:cs="Times New Roman"/>
          <w:kern w:val="0"/>
          <w:lang w:val="sv-SE" w:bidi="bn-IN"/>
          <w14:ligatures w14:val="none"/>
        </w:rPr>
        <w:t xml:space="preserve"> ini </w:t>
      </w:r>
      <w:proofErr w:type="spellStart"/>
      <w:r w:rsidR="00896B28" w:rsidRPr="00896B28">
        <w:rPr>
          <w:rFonts w:ascii="Times New Roman" w:eastAsia="Calibri" w:hAnsi="Times New Roman" w:cs="Times New Roman"/>
          <w:kern w:val="0"/>
          <w:lang w:val="sv-SE" w:bidi="bn-IN"/>
          <w14:ligatures w14:val="none"/>
        </w:rPr>
        <w:t>juga</w:t>
      </w:r>
      <w:proofErr w:type="spellEnd"/>
      <w:r w:rsidR="00896B28" w:rsidRPr="00896B28">
        <w:rPr>
          <w:rFonts w:ascii="Times New Roman" w:eastAsia="Calibri" w:hAnsi="Times New Roman" w:cs="Times New Roman"/>
          <w:kern w:val="0"/>
          <w:lang w:val="sv-SE" w:bidi="bn-IN"/>
          <w14:ligatures w14:val="none"/>
        </w:rPr>
        <w:t xml:space="preserve"> </w:t>
      </w:r>
      <w:proofErr w:type="spellStart"/>
      <w:r w:rsidR="00896B28" w:rsidRPr="00896B28">
        <w:rPr>
          <w:rFonts w:ascii="Times New Roman" w:eastAsia="Calibri" w:hAnsi="Times New Roman" w:cs="Times New Roman"/>
          <w:kern w:val="0"/>
          <w:lang w:val="sv-SE" w:bidi="bn-IN"/>
          <w14:ligatures w14:val="none"/>
        </w:rPr>
        <w:t>menggariskan</w:t>
      </w:r>
      <w:proofErr w:type="spellEnd"/>
      <w:r w:rsidR="00896B28" w:rsidRPr="00896B28">
        <w:rPr>
          <w:rFonts w:ascii="Times New Roman" w:eastAsia="Calibri" w:hAnsi="Times New Roman" w:cs="Times New Roman"/>
          <w:kern w:val="0"/>
          <w:lang w:val="sv-SE" w:bidi="bn-IN"/>
          <w14:ligatures w14:val="none"/>
        </w:rPr>
        <w:t xml:space="preserve"> </w:t>
      </w:r>
      <w:proofErr w:type="spellStart"/>
      <w:r w:rsidR="00896B28" w:rsidRPr="00896B28">
        <w:rPr>
          <w:rFonts w:ascii="Times New Roman" w:eastAsia="Calibri" w:hAnsi="Times New Roman" w:cs="Times New Roman"/>
          <w:kern w:val="0"/>
          <w:lang w:val="sv-SE" w:bidi="bn-IN"/>
          <w14:ligatures w14:val="none"/>
        </w:rPr>
        <w:t>prosedur</w:t>
      </w:r>
      <w:proofErr w:type="spellEnd"/>
      <w:r w:rsidR="00896B28" w:rsidRPr="00896B28">
        <w:rPr>
          <w:rFonts w:ascii="Times New Roman" w:eastAsia="Calibri" w:hAnsi="Times New Roman" w:cs="Times New Roman"/>
          <w:kern w:val="0"/>
          <w:lang w:val="sv-SE" w:bidi="bn-IN"/>
          <w14:ligatures w14:val="none"/>
        </w:rPr>
        <w:t xml:space="preserve"> dan </w:t>
      </w:r>
      <w:proofErr w:type="spellStart"/>
      <w:r w:rsidR="00896B28" w:rsidRPr="00896B28">
        <w:rPr>
          <w:rFonts w:ascii="Times New Roman" w:eastAsia="Calibri" w:hAnsi="Times New Roman" w:cs="Times New Roman"/>
          <w:kern w:val="0"/>
          <w:lang w:val="sv-SE" w:bidi="bn-IN"/>
          <w14:ligatures w14:val="none"/>
        </w:rPr>
        <w:t>syarat</w:t>
      </w:r>
      <w:proofErr w:type="spellEnd"/>
      <w:r w:rsidR="00896B28" w:rsidRPr="00896B28">
        <w:rPr>
          <w:rFonts w:ascii="Times New Roman" w:eastAsia="Calibri" w:hAnsi="Times New Roman" w:cs="Times New Roman"/>
          <w:kern w:val="0"/>
          <w:lang w:val="sv-SE" w:bidi="bn-IN"/>
          <w14:ligatures w14:val="none"/>
        </w:rPr>
        <w:t xml:space="preserve"> </w:t>
      </w:r>
      <w:proofErr w:type="spellStart"/>
      <w:r w:rsidR="00896B28" w:rsidRPr="00896B28">
        <w:rPr>
          <w:rFonts w:ascii="Times New Roman" w:eastAsia="Calibri" w:hAnsi="Times New Roman" w:cs="Times New Roman"/>
          <w:kern w:val="0"/>
          <w:lang w:val="sv-SE" w:bidi="bn-IN"/>
          <w14:ligatures w14:val="none"/>
        </w:rPr>
        <w:t>untuk</w:t>
      </w:r>
      <w:proofErr w:type="spellEnd"/>
      <w:r w:rsidR="00896B28" w:rsidRPr="00896B28">
        <w:rPr>
          <w:rFonts w:ascii="Times New Roman" w:eastAsia="Calibri" w:hAnsi="Times New Roman" w:cs="Times New Roman"/>
          <w:kern w:val="0"/>
          <w:lang w:val="sv-SE" w:bidi="bn-IN"/>
          <w14:ligatures w14:val="none"/>
        </w:rPr>
        <w:t xml:space="preserve"> </w:t>
      </w:r>
      <w:proofErr w:type="spellStart"/>
      <w:r w:rsidR="00896B28" w:rsidRPr="00896B28">
        <w:rPr>
          <w:rFonts w:ascii="Times New Roman" w:eastAsia="Calibri" w:hAnsi="Times New Roman" w:cs="Times New Roman"/>
          <w:kern w:val="0"/>
          <w:lang w:val="sv-SE" w:bidi="bn-IN"/>
          <w14:ligatures w14:val="none"/>
        </w:rPr>
        <w:t>penahanan</w:t>
      </w:r>
      <w:proofErr w:type="spellEnd"/>
      <w:r w:rsidR="00896B28" w:rsidRPr="00896B28">
        <w:rPr>
          <w:rFonts w:ascii="Times New Roman" w:eastAsia="Calibri" w:hAnsi="Times New Roman" w:cs="Times New Roman"/>
          <w:kern w:val="0"/>
          <w:lang w:val="sv-SE" w:bidi="bn-IN"/>
          <w14:ligatures w14:val="none"/>
        </w:rPr>
        <w:t xml:space="preserve"> </w:t>
      </w:r>
      <w:proofErr w:type="spellStart"/>
      <w:r w:rsidR="00896B28" w:rsidRPr="00896B28">
        <w:rPr>
          <w:rFonts w:ascii="Times New Roman" w:eastAsia="Calibri" w:hAnsi="Times New Roman" w:cs="Times New Roman"/>
          <w:kern w:val="0"/>
          <w:lang w:val="sv-SE" w:bidi="bn-IN"/>
          <w14:ligatures w14:val="none"/>
        </w:rPr>
        <w:t>reman</w:t>
      </w:r>
      <w:proofErr w:type="spellEnd"/>
      <w:r w:rsidR="00896B28" w:rsidRPr="00896B28">
        <w:rPr>
          <w:rFonts w:ascii="Times New Roman" w:eastAsia="Calibri" w:hAnsi="Times New Roman" w:cs="Times New Roman"/>
          <w:kern w:val="0"/>
          <w:lang w:val="sv-SE" w:bidi="bn-IN"/>
          <w14:ligatures w14:val="none"/>
        </w:rPr>
        <w:t xml:space="preserve"> di Malaysia. </w:t>
      </w:r>
    </w:p>
    <w:p w14:paraId="66B511D0" w14:textId="62555EFD" w:rsidR="00896B28" w:rsidRPr="00896B28" w:rsidRDefault="00896B28" w:rsidP="00896B28">
      <w:pPr>
        <w:spacing w:before="120" w:after="0" w:line="240" w:lineRule="auto"/>
        <w:ind w:firstLine="720"/>
        <w:jc w:val="both"/>
        <w:rPr>
          <w:rFonts w:ascii="Times New Roman" w:eastAsia="Calibri" w:hAnsi="Times New Roman" w:cs="Times New Roman"/>
          <w:kern w:val="0"/>
          <w:lang w:val="sv-SE" w:bidi="bn-IN"/>
          <w14:ligatures w14:val="none"/>
        </w:rPr>
      </w:pPr>
      <w:r w:rsidRPr="00896B28">
        <w:rPr>
          <w:rFonts w:ascii="Times New Roman" w:eastAsia="Calibri" w:hAnsi="Times New Roman" w:cs="Times New Roman"/>
          <w:kern w:val="0"/>
          <w:lang w:val="sv-SE" w:bidi="bn-IN"/>
          <w14:ligatures w14:val="none"/>
        </w:rPr>
        <w:t xml:space="preserve">Majistret </w:t>
      </w:r>
      <w:proofErr w:type="spellStart"/>
      <w:r w:rsidRPr="00896B28">
        <w:rPr>
          <w:rFonts w:ascii="Times New Roman" w:eastAsia="Calibri" w:hAnsi="Times New Roman" w:cs="Times New Roman"/>
          <w:kern w:val="0"/>
          <w:lang w:val="sv-SE" w:bidi="bn-IN"/>
          <w14:ligatures w14:val="none"/>
        </w:rPr>
        <w:t>perlu</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memastikan</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terdapat</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alasan</w:t>
      </w:r>
      <w:proofErr w:type="spellEnd"/>
      <w:r w:rsidRPr="00896B28">
        <w:rPr>
          <w:rFonts w:ascii="Times New Roman" w:eastAsia="Calibri" w:hAnsi="Times New Roman" w:cs="Times New Roman"/>
          <w:kern w:val="0"/>
          <w:lang w:val="sv-SE" w:bidi="bn-IN"/>
          <w14:ligatures w14:val="none"/>
        </w:rPr>
        <w:t xml:space="preserve"> yang </w:t>
      </w:r>
      <w:proofErr w:type="spellStart"/>
      <w:r w:rsidRPr="00896B28">
        <w:rPr>
          <w:rFonts w:ascii="Times New Roman" w:eastAsia="Calibri" w:hAnsi="Times New Roman" w:cs="Times New Roman"/>
          <w:kern w:val="0"/>
          <w:lang w:val="sv-SE" w:bidi="bn-IN"/>
          <w14:ligatures w14:val="none"/>
        </w:rPr>
        <w:t>munasabah</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untuk</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mempercayai</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bahawa</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reman</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diperlukan</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bagi</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tujuan</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siasatan</w:t>
      </w:r>
      <w:proofErr w:type="spellEnd"/>
      <w:r w:rsidRPr="00896B28">
        <w:rPr>
          <w:rFonts w:ascii="Times New Roman" w:eastAsia="Calibri" w:hAnsi="Times New Roman" w:cs="Times New Roman"/>
          <w:kern w:val="0"/>
          <w:lang w:val="sv-SE" w:bidi="bn-IN"/>
          <w14:ligatures w14:val="none"/>
        </w:rPr>
        <w:t xml:space="preserve">. Polis </w:t>
      </w:r>
      <w:proofErr w:type="spellStart"/>
      <w:r w:rsidRPr="00896B28">
        <w:rPr>
          <w:rFonts w:ascii="Times New Roman" w:eastAsia="Calibri" w:hAnsi="Times New Roman" w:cs="Times New Roman"/>
          <w:kern w:val="0"/>
          <w:lang w:val="sv-SE" w:bidi="bn-IN"/>
          <w14:ligatures w14:val="none"/>
        </w:rPr>
        <w:t>mesti</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memberikan</w:t>
      </w:r>
      <w:proofErr w:type="spellEnd"/>
      <w:r w:rsidRPr="00896B28">
        <w:rPr>
          <w:rFonts w:ascii="Times New Roman" w:eastAsia="Calibri" w:hAnsi="Times New Roman" w:cs="Times New Roman"/>
          <w:kern w:val="0"/>
          <w:lang w:val="sv-SE" w:bidi="bn-IN"/>
          <w14:ligatures w14:val="none"/>
        </w:rPr>
        <w:t xml:space="preserve"> fakta dan </w:t>
      </w:r>
      <w:proofErr w:type="spellStart"/>
      <w:r w:rsidRPr="00896B28">
        <w:rPr>
          <w:rFonts w:ascii="Times New Roman" w:eastAsia="Calibri" w:hAnsi="Times New Roman" w:cs="Times New Roman"/>
          <w:kern w:val="0"/>
          <w:lang w:val="sv-SE" w:bidi="bn-IN"/>
          <w14:ligatures w14:val="none"/>
        </w:rPr>
        <w:t>alasan</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jelas</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mengapa</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reman</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diperlukan</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seperti</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untuk</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mendapatkan</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bukti</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tambahan</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melengkapkan</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siasatan</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forensik</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atau</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menjejaki</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saksi</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penting</w:t>
      </w:r>
      <w:proofErr w:type="spellEnd"/>
      <w:r w:rsidRPr="00896B28">
        <w:rPr>
          <w:rFonts w:ascii="Times New Roman" w:eastAsia="Calibri" w:hAnsi="Times New Roman" w:cs="Times New Roman"/>
          <w:kern w:val="0"/>
          <w:lang w:val="sv-SE" w:bidi="bn-IN"/>
          <w14:ligatures w14:val="none"/>
        </w:rPr>
        <w:t xml:space="preserve">. Majistret </w:t>
      </w:r>
      <w:proofErr w:type="spellStart"/>
      <w:r w:rsidRPr="00896B28">
        <w:rPr>
          <w:rFonts w:ascii="Times New Roman" w:eastAsia="Calibri" w:hAnsi="Times New Roman" w:cs="Times New Roman"/>
          <w:kern w:val="0"/>
          <w:lang w:val="sv-SE" w:bidi="bn-IN"/>
          <w14:ligatures w14:val="none"/>
        </w:rPr>
        <w:t>mempunyai</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kuasa</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sama</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ada</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untuk</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meluluskan</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atau</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menolak</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permohonan</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reman</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berdasarkan</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bukti</w:t>
      </w:r>
      <w:proofErr w:type="spellEnd"/>
      <w:r w:rsidRPr="00896B28">
        <w:rPr>
          <w:rFonts w:ascii="Times New Roman" w:eastAsia="Calibri" w:hAnsi="Times New Roman" w:cs="Times New Roman"/>
          <w:kern w:val="0"/>
          <w:lang w:val="sv-SE" w:bidi="bn-IN"/>
          <w14:ligatures w14:val="none"/>
        </w:rPr>
        <w:t xml:space="preserve"> yang </w:t>
      </w:r>
      <w:proofErr w:type="spellStart"/>
      <w:r w:rsidRPr="00896B28">
        <w:rPr>
          <w:rFonts w:ascii="Times New Roman" w:eastAsia="Calibri" w:hAnsi="Times New Roman" w:cs="Times New Roman"/>
          <w:kern w:val="0"/>
          <w:lang w:val="sv-SE" w:bidi="bn-IN"/>
          <w14:ligatures w14:val="none"/>
        </w:rPr>
        <w:t>dikemukakan</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oleh</w:t>
      </w:r>
      <w:proofErr w:type="spellEnd"/>
      <w:r w:rsidRPr="00896B28">
        <w:rPr>
          <w:rFonts w:ascii="Times New Roman" w:eastAsia="Calibri" w:hAnsi="Times New Roman" w:cs="Times New Roman"/>
          <w:kern w:val="0"/>
          <w:lang w:val="sv-SE" w:bidi="bn-IN"/>
          <w14:ligatures w14:val="none"/>
        </w:rPr>
        <w:t xml:space="preserve"> polis. </w:t>
      </w:r>
      <w:proofErr w:type="spellStart"/>
      <w:r w:rsidRPr="00896B28">
        <w:rPr>
          <w:rFonts w:ascii="Times New Roman" w:eastAsia="Calibri" w:hAnsi="Times New Roman" w:cs="Times New Roman"/>
          <w:kern w:val="0"/>
          <w:lang w:val="sv-SE" w:bidi="bn-IN"/>
          <w14:ligatures w14:val="none"/>
        </w:rPr>
        <w:t>Jika</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permohonan</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diluluskan</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perintah</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reman</w:t>
      </w:r>
      <w:proofErr w:type="spellEnd"/>
      <w:r w:rsidRPr="00896B28">
        <w:rPr>
          <w:rFonts w:ascii="Times New Roman" w:eastAsia="Calibri" w:hAnsi="Times New Roman" w:cs="Times New Roman"/>
          <w:kern w:val="0"/>
          <w:lang w:val="sv-SE" w:bidi="bn-IN"/>
          <w14:ligatures w14:val="none"/>
        </w:rPr>
        <w:t xml:space="preserve"> akan </w:t>
      </w:r>
      <w:proofErr w:type="spellStart"/>
      <w:r w:rsidRPr="00896B28">
        <w:rPr>
          <w:rFonts w:ascii="Times New Roman" w:eastAsia="Calibri" w:hAnsi="Times New Roman" w:cs="Times New Roman"/>
          <w:kern w:val="0"/>
          <w:lang w:val="sv-SE" w:bidi="bn-IN"/>
          <w14:ligatures w14:val="none"/>
        </w:rPr>
        <w:t>dikeluarkan</w:t>
      </w:r>
      <w:proofErr w:type="spellEnd"/>
      <w:r w:rsidRPr="00896B28">
        <w:rPr>
          <w:rFonts w:ascii="Times New Roman" w:eastAsia="Calibri" w:hAnsi="Times New Roman" w:cs="Times New Roman"/>
          <w:kern w:val="0"/>
          <w:lang w:val="sv-SE" w:bidi="bn-IN"/>
          <w14:ligatures w14:val="none"/>
        </w:rPr>
        <w:t xml:space="preserve"> dan </w:t>
      </w:r>
      <w:proofErr w:type="spellStart"/>
      <w:r w:rsidRPr="00896B28">
        <w:rPr>
          <w:rFonts w:ascii="Times New Roman" w:eastAsia="Calibri" w:hAnsi="Times New Roman" w:cs="Times New Roman"/>
          <w:kern w:val="0"/>
          <w:lang w:val="sv-SE" w:bidi="bn-IN"/>
          <w14:ligatures w14:val="none"/>
        </w:rPr>
        <w:t>suspek</w:t>
      </w:r>
      <w:proofErr w:type="spellEnd"/>
      <w:r w:rsidRPr="00896B28">
        <w:rPr>
          <w:rFonts w:ascii="Times New Roman" w:eastAsia="Calibri" w:hAnsi="Times New Roman" w:cs="Times New Roman"/>
          <w:kern w:val="0"/>
          <w:lang w:val="sv-SE" w:bidi="bn-IN"/>
          <w14:ligatures w14:val="none"/>
        </w:rPr>
        <w:t xml:space="preserve"> akan </w:t>
      </w:r>
      <w:proofErr w:type="spellStart"/>
      <w:r w:rsidRPr="00896B28">
        <w:rPr>
          <w:rFonts w:ascii="Times New Roman" w:eastAsia="Calibri" w:hAnsi="Times New Roman" w:cs="Times New Roman"/>
          <w:kern w:val="0"/>
          <w:lang w:val="sv-SE" w:bidi="bn-IN"/>
          <w14:ligatures w14:val="none"/>
        </w:rPr>
        <w:t>ditahan</w:t>
      </w:r>
      <w:proofErr w:type="spellEnd"/>
      <w:r w:rsidRPr="00896B28">
        <w:rPr>
          <w:rFonts w:ascii="Times New Roman" w:eastAsia="Calibri" w:hAnsi="Times New Roman" w:cs="Times New Roman"/>
          <w:kern w:val="0"/>
          <w:lang w:val="sv-SE" w:bidi="bn-IN"/>
          <w14:ligatures w14:val="none"/>
        </w:rPr>
        <w:t xml:space="preserve"> di </w:t>
      </w:r>
      <w:proofErr w:type="spellStart"/>
      <w:r w:rsidRPr="00896B28">
        <w:rPr>
          <w:rFonts w:ascii="Times New Roman" w:eastAsia="Calibri" w:hAnsi="Times New Roman" w:cs="Times New Roman"/>
          <w:kern w:val="0"/>
          <w:lang w:val="sv-SE" w:bidi="bn-IN"/>
          <w14:ligatures w14:val="none"/>
        </w:rPr>
        <w:t>penjara</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atau</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lokap</w:t>
      </w:r>
      <w:proofErr w:type="spellEnd"/>
      <w:r w:rsidRPr="00896B28">
        <w:rPr>
          <w:rFonts w:ascii="Times New Roman" w:eastAsia="Calibri" w:hAnsi="Times New Roman" w:cs="Times New Roman"/>
          <w:kern w:val="0"/>
          <w:lang w:val="sv-SE" w:bidi="bn-IN"/>
          <w14:ligatures w14:val="none"/>
        </w:rPr>
        <w:t xml:space="preserve"> polis </w:t>
      </w:r>
      <w:proofErr w:type="spellStart"/>
      <w:r w:rsidRPr="00896B28">
        <w:rPr>
          <w:rFonts w:ascii="Times New Roman" w:eastAsia="Calibri" w:hAnsi="Times New Roman" w:cs="Times New Roman"/>
          <w:kern w:val="0"/>
          <w:lang w:val="sv-SE" w:bidi="bn-IN"/>
          <w14:ligatures w14:val="none"/>
        </w:rPr>
        <w:t>untuk</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tempoh</w:t>
      </w:r>
      <w:proofErr w:type="spellEnd"/>
      <w:r w:rsidRPr="00896B28">
        <w:rPr>
          <w:rFonts w:ascii="Times New Roman" w:eastAsia="Calibri" w:hAnsi="Times New Roman" w:cs="Times New Roman"/>
          <w:kern w:val="0"/>
          <w:lang w:val="sv-SE" w:bidi="bn-IN"/>
          <w14:ligatures w14:val="none"/>
        </w:rPr>
        <w:t xml:space="preserve"> yang </w:t>
      </w:r>
      <w:proofErr w:type="spellStart"/>
      <w:r w:rsidRPr="00896B28">
        <w:rPr>
          <w:rFonts w:ascii="Times New Roman" w:eastAsia="Calibri" w:hAnsi="Times New Roman" w:cs="Times New Roman"/>
          <w:kern w:val="0"/>
          <w:lang w:val="sv-SE" w:bidi="bn-IN"/>
          <w14:ligatures w14:val="none"/>
        </w:rPr>
        <w:t>ditetapkan</w:t>
      </w:r>
      <w:proofErr w:type="spellEnd"/>
      <w:r w:rsidRPr="00896B28">
        <w:rPr>
          <w:rFonts w:ascii="Times New Roman" w:eastAsia="Calibri" w:hAnsi="Times New Roman" w:cs="Times New Roman"/>
          <w:kern w:val="0"/>
          <w:lang w:val="sv-SE" w:bidi="bn-IN"/>
          <w14:ligatures w14:val="none"/>
        </w:rPr>
        <w:t xml:space="preserve">. Majistret </w:t>
      </w:r>
      <w:proofErr w:type="spellStart"/>
      <w:r w:rsidRPr="00896B28">
        <w:rPr>
          <w:rFonts w:ascii="Times New Roman" w:eastAsia="Calibri" w:hAnsi="Times New Roman" w:cs="Times New Roman"/>
          <w:kern w:val="0"/>
          <w:lang w:val="sv-SE" w:bidi="bn-IN"/>
          <w14:ligatures w14:val="none"/>
        </w:rPr>
        <w:t>juga</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boleh</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mengenakan</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syarat</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tertentu</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seperti</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membenarkan</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suspek</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berjumpa</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peguam</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atau</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keluarga</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serta</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mempertimbangkan</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keadaan</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peribadi</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suspek</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seperti</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kesihatan</w:t>
      </w:r>
      <w:proofErr w:type="spellEnd"/>
      <w:r w:rsidRPr="00896B28">
        <w:rPr>
          <w:rFonts w:ascii="Times New Roman" w:eastAsia="Calibri" w:hAnsi="Times New Roman" w:cs="Times New Roman"/>
          <w:kern w:val="0"/>
          <w:lang w:val="sv-SE" w:bidi="bn-IN"/>
          <w14:ligatures w14:val="none"/>
        </w:rPr>
        <w:t xml:space="preserve"> dan </w:t>
      </w:r>
      <w:proofErr w:type="spellStart"/>
      <w:r w:rsidRPr="00896B28">
        <w:rPr>
          <w:rFonts w:ascii="Times New Roman" w:eastAsia="Calibri" w:hAnsi="Times New Roman" w:cs="Times New Roman"/>
          <w:kern w:val="0"/>
          <w:lang w:val="sv-SE" w:bidi="bn-IN"/>
          <w14:ligatures w14:val="none"/>
        </w:rPr>
        <w:t>umur</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sebelum</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membuat</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keputusan</w:t>
      </w:r>
      <w:proofErr w:type="spellEnd"/>
      <w:r w:rsidRPr="00896B28">
        <w:rPr>
          <w:rFonts w:ascii="Times New Roman" w:eastAsia="Calibri" w:hAnsi="Times New Roman" w:cs="Times New Roman"/>
          <w:kern w:val="0"/>
          <w:lang w:val="sv-SE" w:bidi="bn-IN"/>
          <w14:ligatures w14:val="none"/>
        </w:rPr>
        <w:t>.</w:t>
      </w:r>
    </w:p>
    <w:p w14:paraId="4B7936AC" w14:textId="77777777" w:rsidR="00896B28" w:rsidRPr="00896B28" w:rsidRDefault="00896B28" w:rsidP="00896B28">
      <w:pPr>
        <w:spacing w:before="120" w:after="0" w:line="240" w:lineRule="auto"/>
        <w:ind w:firstLine="720"/>
        <w:jc w:val="both"/>
        <w:rPr>
          <w:rFonts w:ascii="Times New Roman" w:eastAsia="Calibri" w:hAnsi="Times New Roman" w:cs="Times New Roman"/>
          <w:kern w:val="0"/>
          <w:lang w:val="sv-SE" w:bidi="bn-IN"/>
          <w14:ligatures w14:val="none"/>
        </w:rPr>
      </w:pPr>
      <w:proofErr w:type="spellStart"/>
      <w:r w:rsidRPr="00896B28">
        <w:rPr>
          <w:rFonts w:ascii="Times New Roman" w:eastAsia="Calibri" w:hAnsi="Times New Roman" w:cs="Times New Roman"/>
          <w:kern w:val="0"/>
          <w:lang w:val="sv-SE" w:bidi="bn-IN"/>
          <w14:ligatures w14:val="none"/>
        </w:rPr>
        <w:t>Walaupun</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reman</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diperlukan</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bagi</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tujuan</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siasatan</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terdapat</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laporan</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penyalahgunaan</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perintah</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reman</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oleh</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pihak</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berkuasa</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atas</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motif</w:t>
      </w:r>
      <w:proofErr w:type="spellEnd"/>
      <w:r w:rsidRPr="00896B28">
        <w:rPr>
          <w:rFonts w:ascii="Times New Roman" w:eastAsia="Calibri" w:hAnsi="Times New Roman" w:cs="Times New Roman"/>
          <w:kern w:val="0"/>
          <w:lang w:val="sv-SE" w:bidi="bn-IN"/>
          <w14:ligatures w14:val="none"/>
        </w:rPr>
        <w:t xml:space="preserve"> yang </w:t>
      </w:r>
      <w:proofErr w:type="spellStart"/>
      <w:r w:rsidRPr="00896B28">
        <w:rPr>
          <w:rFonts w:ascii="Times New Roman" w:eastAsia="Calibri" w:hAnsi="Times New Roman" w:cs="Times New Roman"/>
          <w:kern w:val="0"/>
          <w:lang w:val="sv-SE" w:bidi="bn-IN"/>
          <w14:ligatures w14:val="none"/>
        </w:rPr>
        <w:t>tidak</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selari</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dengan</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tujuan</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asalnya</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lastRenderedPageBreak/>
        <w:t>Akibatnya</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suspek</w:t>
      </w:r>
      <w:proofErr w:type="spellEnd"/>
      <w:r w:rsidRPr="00896B28">
        <w:rPr>
          <w:rFonts w:ascii="Times New Roman" w:eastAsia="Calibri" w:hAnsi="Times New Roman" w:cs="Times New Roman"/>
          <w:kern w:val="0"/>
          <w:lang w:val="sv-SE" w:bidi="bn-IN"/>
          <w14:ligatures w14:val="none"/>
        </w:rPr>
        <w:t xml:space="preserve"> yang </w:t>
      </w:r>
      <w:proofErr w:type="spellStart"/>
      <w:r w:rsidRPr="00896B28">
        <w:rPr>
          <w:rFonts w:ascii="Times New Roman" w:eastAsia="Calibri" w:hAnsi="Times New Roman" w:cs="Times New Roman"/>
          <w:kern w:val="0"/>
          <w:lang w:val="sv-SE" w:bidi="bn-IN"/>
          <w14:ligatures w14:val="none"/>
        </w:rPr>
        <w:t>berada</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dalam</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tahanan</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sering</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terdedah</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kepada</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ancaman</w:t>
      </w:r>
      <w:proofErr w:type="spellEnd"/>
      <w:r w:rsidRPr="00896B28">
        <w:rPr>
          <w:rFonts w:ascii="Times New Roman" w:eastAsia="Calibri" w:hAnsi="Times New Roman" w:cs="Times New Roman"/>
          <w:kern w:val="0"/>
          <w:lang w:val="sv-SE" w:bidi="bn-IN"/>
          <w14:ligatures w14:val="none"/>
        </w:rPr>
        <w:t xml:space="preserve"> dan </w:t>
      </w:r>
      <w:proofErr w:type="spellStart"/>
      <w:r w:rsidRPr="00896B28">
        <w:rPr>
          <w:rFonts w:ascii="Times New Roman" w:eastAsia="Calibri" w:hAnsi="Times New Roman" w:cs="Times New Roman"/>
          <w:kern w:val="0"/>
          <w:lang w:val="sv-SE" w:bidi="bn-IN"/>
          <w14:ligatures w14:val="none"/>
        </w:rPr>
        <w:t>penyeksaan</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termasuk</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pemukulan</w:t>
      </w:r>
      <w:proofErr w:type="spellEnd"/>
      <w:r w:rsidRPr="00896B28">
        <w:rPr>
          <w:rFonts w:ascii="Times New Roman" w:eastAsia="Calibri" w:hAnsi="Times New Roman" w:cs="Times New Roman"/>
          <w:kern w:val="0"/>
          <w:lang w:val="sv-SE" w:bidi="bn-IN"/>
          <w14:ligatures w14:val="none"/>
        </w:rPr>
        <w:t xml:space="preserve"> yang </w:t>
      </w:r>
      <w:proofErr w:type="spellStart"/>
      <w:r w:rsidRPr="00896B28">
        <w:rPr>
          <w:rFonts w:ascii="Times New Roman" w:eastAsia="Calibri" w:hAnsi="Times New Roman" w:cs="Times New Roman"/>
          <w:kern w:val="0"/>
          <w:lang w:val="sv-SE" w:bidi="bn-IN"/>
          <w14:ligatures w14:val="none"/>
        </w:rPr>
        <w:t>merupakan</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pelanggaran</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serius</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terhadap</w:t>
      </w:r>
      <w:proofErr w:type="spellEnd"/>
      <w:r w:rsidRPr="00896B28">
        <w:rPr>
          <w:rFonts w:ascii="Times New Roman" w:eastAsia="Calibri" w:hAnsi="Times New Roman" w:cs="Times New Roman"/>
          <w:kern w:val="0"/>
          <w:lang w:val="sv-SE" w:bidi="bn-IN"/>
          <w14:ligatures w14:val="none"/>
        </w:rPr>
        <w:t xml:space="preserve"> hak </w:t>
      </w:r>
      <w:proofErr w:type="spellStart"/>
      <w:r w:rsidRPr="00896B28">
        <w:rPr>
          <w:rFonts w:ascii="Times New Roman" w:eastAsia="Calibri" w:hAnsi="Times New Roman" w:cs="Times New Roman"/>
          <w:kern w:val="0"/>
          <w:lang w:val="sv-SE" w:bidi="bn-IN"/>
          <w14:ligatures w14:val="none"/>
        </w:rPr>
        <w:t>asasi</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manusia</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Arunagiri</w:t>
      </w:r>
      <w:proofErr w:type="spellEnd"/>
      <w:r w:rsidRPr="00896B28">
        <w:rPr>
          <w:rFonts w:ascii="Times New Roman" w:eastAsia="Calibri" w:hAnsi="Times New Roman" w:cs="Times New Roman"/>
          <w:kern w:val="0"/>
          <w:lang w:val="sv-SE" w:bidi="bn-IN"/>
          <w14:ligatures w14:val="none"/>
        </w:rPr>
        <w:t xml:space="preserve"> et.al., 2022). </w:t>
      </w:r>
      <w:proofErr w:type="spellStart"/>
      <w:r w:rsidRPr="00896B28">
        <w:rPr>
          <w:rFonts w:ascii="Times New Roman" w:eastAsia="Calibri" w:hAnsi="Times New Roman" w:cs="Times New Roman"/>
          <w:kern w:val="0"/>
          <w:lang w:val="sv-SE" w:bidi="bn-IN"/>
          <w14:ligatures w14:val="none"/>
        </w:rPr>
        <w:t>Amalan</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reman</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bersiri</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i/>
          <w:iCs/>
          <w:kern w:val="0"/>
          <w:lang w:val="sv-SE" w:bidi="bn-IN"/>
          <w14:ligatures w14:val="none"/>
        </w:rPr>
        <w:t>chain</w:t>
      </w:r>
      <w:proofErr w:type="spellEnd"/>
      <w:r w:rsidRPr="00896B28">
        <w:rPr>
          <w:rFonts w:ascii="Times New Roman" w:eastAsia="Calibri" w:hAnsi="Times New Roman" w:cs="Times New Roman"/>
          <w:i/>
          <w:iCs/>
          <w:kern w:val="0"/>
          <w:lang w:val="sv-SE" w:bidi="bn-IN"/>
          <w14:ligatures w14:val="none"/>
        </w:rPr>
        <w:t xml:space="preserve"> </w:t>
      </w:r>
      <w:proofErr w:type="spellStart"/>
      <w:r w:rsidRPr="00896B28">
        <w:rPr>
          <w:rFonts w:ascii="Times New Roman" w:eastAsia="Calibri" w:hAnsi="Times New Roman" w:cs="Times New Roman"/>
          <w:i/>
          <w:iCs/>
          <w:kern w:val="0"/>
          <w:lang w:val="sv-SE" w:bidi="bn-IN"/>
          <w14:ligatures w14:val="none"/>
        </w:rPr>
        <w:t>remand</w:t>
      </w:r>
      <w:proofErr w:type="spellEnd"/>
      <w:r w:rsidRPr="00896B28">
        <w:rPr>
          <w:rFonts w:ascii="Times New Roman" w:eastAsia="Calibri" w:hAnsi="Times New Roman" w:cs="Times New Roman"/>
          <w:kern w:val="0"/>
          <w:lang w:val="sv-SE" w:bidi="bn-IN"/>
          <w14:ligatures w14:val="none"/>
        </w:rPr>
        <w:t xml:space="preserve">) di </w:t>
      </w:r>
      <w:proofErr w:type="spellStart"/>
      <w:r w:rsidRPr="00896B28">
        <w:rPr>
          <w:rFonts w:ascii="Times New Roman" w:eastAsia="Calibri" w:hAnsi="Times New Roman" w:cs="Times New Roman"/>
          <w:kern w:val="0"/>
          <w:lang w:val="sv-SE" w:bidi="bn-IN"/>
          <w14:ligatures w14:val="none"/>
        </w:rPr>
        <w:t>bawah</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undang-undang</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semasa</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dianggap</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sah</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namun</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penggunaannya</w:t>
      </w:r>
      <w:proofErr w:type="spellEnd"/>
      <w:r w:rsidRPr="00896B28">
        <w:rPr>
          <w:rFonts w:ascii="Times New Roman" w:eastAsia="Calibri" w:hAnsi="Times New Roman" w:cs="Times New Roman"/>
          <w:kern w:val="0"/>
          <w:lang w:val="sv-SE" w:bidi="bn-IN"/>
          <w14:ligatures w14:val="none"/>
        </w:rPr>
        <w:t xml:space="preserve"> yang </w:t>
      </w:r>
      <w:proofErr w:type="spellStart"/>
      <w:r w:rsidRPr="00896B28">
        <w:rPr>
          <w:rFonts w:ascii="Times New Roman" w:eastAsia="Calibri" w:hAnsi="Times New Roman" w:cs="Times New Roman"/>
          <w:kern w:val="0"/>
          <w:lang w:val="sv-SE" w:bidi="bn-IN"/>
          <w14:ligatures w14:val="none"/>
        </w:rPr>
        <w:t>berlebihan</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boleh</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membawa</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kepada</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penyalahgunaan</w:t>
      </w:r>
      <w:proofErr w:type="spellEnd"/>
      <w:r w:rsidRPr="00896B28">
        <w:rPr>
          <w:rFonts w:ascii="Times New Roman" w:eastAsia="Calibri" w:hAnsi="Times New Roman" w:cs="Times New Roman"/>
          <w:kern w:val="0"/>
          <w:lang w:val="sv-SE" w:bidi="bn-IN"/>
          <w14:ligatures w14:val="none"/>
        </w:rPr>
        <w:t xml:space="preserve"> hak </w:t>
      </w:r>
      <w:proofErr w:type="spellStart"/>
      <w:r w:rsidRPr="00896B28">
        <w:rPr>
          <w:rFonts w:ascii="Times New Roman" w:eastAsia="Calibri" w:hAnsi="Times New Roman" w:cs="Times New Roman"/>
          <w:kern w:val="0"/>
          <w:lang w:val="sv-SE" w:bidi="bn-IN"/>
          <w14:ligatures w14:val="none"/>
        </w:rPr>
        <w:t>asasi</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manusia</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atas</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alasan</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keselamatan</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negara</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atau</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kepentingan</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masyarakat</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Kes</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seperti</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i/>
          <w:iCs/>
          <w:kern w:val="0"/>
          <w:lang w:val="sv-SE" w:bidi="bn-IN"/>
          <w14:ligatures w14:val="none"/>
        </w:rPr>
        <w:t>Datuk</w:t>
      </w:r>
      <w:proofErr w:type="spellEnd"/>
      <w:r w:rsidRPr="00896B28">
        <w:rPr>
          <w:rFonts w:ascii="Times New Roman" w:eastAsia="Calibri" w:hAnsi="Times New Roman" w:cs="Times New Roman"/>
          <w:i/>
          <w:iCs/>
          <w:kern w:val="0"/>
          <w:lang w:val="sv-SE" w:bidi="bn-IN"/>
          <w14:ligatures w14:val="none"/>
        </w:rPr>
        <w:t xml:space="preserve"> Seri Khalid Abu Bakar &amp; Ors v N. Indra </w:t>
      </w:r>
      <w:proofErr w:type="spellStart"/>
      <w:r w:rsidRPr="00896B28">
        <w:rPr>
          <w:rFonts w:ascii="Times New Roman" w:eastAsia="Calibri" w:hAnsi="Times New Roman" w:cs="Times New Roman"/>
          <w:i/>
          <w:iCs/>
          <w:kern w:val="0"/>
          <w:lang w:val="sv-SE" w:bidi="bn-IN"/>
          <w14:ligatures w14:val="none"/>
        </w:rPr>
        <w:t>Nallathamby</w:t>
      </w:r>
      <w:proofErr w:type="spellEnd"/>
      <w:r w:rsidRPr="00896B28">
        <w:rPr>
          <w:rFonts w:ascii="Times New Roman" w:eastAsia="Calibri" w:hAnsi="Times New Roman" w:cs="Times New Roman"/>
          <w:i/>
          <w:iCs/>
          <w:kern w:val="0"/>
          <w:lang w:val="sv-SE" w:bidi="bn-IN"/>
          <w14:ligatures w14:val="none"/>
        </w:rPr>
        <w:t xml:space="preserve"> &amp; Anor [2014] 9 CLJ 15</w:t>
      </w:r>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menimbulkan</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perdebatan</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hangat</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mengenai</w:t>
      </w:r>
      <w:proofErr w:type="spellEnd"/>
      <w:r w:rsidRPr="00896B28">
        <w:rPr>
          <w:rFonts w:ascii="Times New Roman" w:eastAsia="Calibri" w:hAnsi="Times New Roman" w:cs="Times New Roman"/>
          <w:kern w:val="0"/>
          <w:lang w:val="sv-SE" w:bidi="bn-IN"/>
          <w14:ligatures w14:val="none"/>
        </w:rPr>
        <w:t xml:space="preserve"> kematian </w:t>
      </w:r>
      <w:proofErr w:type="spellStart"/>
      <w:r w:rsidRPr="00896B28">
        <w:rPr>
          <w:rFonts w:ascii="Times New Roman" w:eastAsia="Calibri" w:hAnsi="Times New Roman" w:cs="Times New Roman"/>
          <w:kern w:val="0"/>
          <w:lang w:val="sv-SE" w:bidi="bn-IN"/>
          <w14:ligatures w14:val="none"/>
        </w:rPr>
        <w:t>suspek</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dalam</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tahanan</w:t>
      </w:r>
      <w:proofErr w:type="spellEnd"/>
      <w:r w:rsidRPr="00896B28">
        <w:rPr>
          <w:rFonts w:ascii="Times New Roman" w:eastAsia="Calibri" w:hAnsi="Times New Roman" w:cs="Times New Roman"/>
          <w:kern w:val="0"/>
          <w:lang w:val="sv-SE" w:bidi="bn-IN"/>
          <w14:ligatures w14:val="none"/>
        </w:rPr>
        <w:t xml:space="preserve"> dan </w:t>
      </w:r>
      <w:proofErr w:type="spellStart"/>
      <w:r w:rsidRPr="00896B28">
        <w:rPr>
          <w:rFonts w:ascii="Times New Roman" w:eastAsia="Calibri" w:hAnsi="Times New Roman" w:cs="Times New Roman"/>
          <w:kern w:val="0"/>
          <w:lang w:val="sv-SE" w:bidi="bn-IN"/>
          <w14:ligatures w14:val="none"/>
        </w:rPr>
        <w:t>pelanggaran</w:t>
      </w:r>
      <w:proofErr w:type="spellEnd"/>
      <w:r w:rsidRPr="00896B28">
        <w:rPr>
          <w:rFonts w:ascii="Times New Roman" w:eastAsia="Calibri" w:hAnsi="Times New Roman" w:cs="Times New Roman"/>
          <w:kern w:val="0"/>
          <w:lang w:val="sv-SE" w:bidi="bn-IN"/>
          <w14:ligatures w14:val="none"/>
        </w:rPr>
        <w:t xml:space="preserve"> hak </w:t>
      </w:r>
      <w:proofErr w:type="spellStart"/>
      <w:r w:rsidRPr="00896B28">
        <w:rPr>
          <w:rFonts w:ascii="Times New Roman" w:eastAsia="Calibri" w:hAnsi="Times New Roman" w:cs="Times New Roman"/>
          <w:kern w:val="0"/>
          <w:lang w:val="sv-SE" w:bidi="bn-IN"/>
          <w14:ligatures w14:val="none"/>
        </w:rPr>
        <w:t>asasi</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manusia</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secara</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serius</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Dalam</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kes</w:t>
      </w:r>
      <w:proofErr w:type="spellEnd"/>
      <w:r w:rsidRPr="00896B28">
        <w:rPr>
          <w:rFonts w:ascii="Times New Roman" w:eastAsia="Calibri" w:hAnsi="Times New Roman" w:cs="Times New Roman"/>
          <w:kern w:val="0"/>
          <w:lang w:val="sv-SE" w:bidi="bn-IN"/>
          <w14:ligatures w14:val="none"/>
        </w:rPr>
        <w:t xml:space="preserve"> </w:t>
      </w:r>
      <w:r w:rsidRPr="00896B28">
        <w:rPr>
          <w:rFonts w:ascii="Times New Roman" w:eastAsia="Calibri" w:hAnsi="Times New Roman" w:cs="Times New Roman"/>
          <w:i/>
          <w:iCs/>
          <w:kern w:val="0"/>
          <w:lang w:val="sv-SE" w:bidi="bn-IN"/>
          <w14:ligatures w14:val="none"/>
        </w:rPr>
        <w:t xml:space="preserve">Hassan </w:t>
      </w:r>
      <w:proofErr w:type="spellStart"/>
      <w:r w:rsidRPr="00896B28">
        <w:rPr>
          <w:rFonts w:ascii="Times New Roman" w:eastAsia="Calibri" w:hAnsi="Times New Roman" w:cs="Times New Roman"/>
          <w:i/>
          <w:iCs/>
          <w:kern w:val="0"/>
          <w:lang w:val="sv-SE" w:bidi="bn-IN"/>
          <w14:ligatures w14:val="none"/>
        </w:rPr>
        <w:t>Marsom</w:t>
      </w:r>
      <w:proofErr w:type="spellEnd"/>
      <w:r w:rsidRPr="00896B28">
        <w:rPr>
          <w:rFonts w:ascii="Times New Roman" w:eastAsia="Calibri" w:hAnsi="Times New Roman" w:cs="Times New Roman"/>
          <w:i/>
          <w:iCs/>
          <w:kern w:val="0"/>
          <w:lang w:val="sv-SE" w:bidi="bn-IN"/>
          <w14:ligatures w14:val="none"/>
        </w:rPr>
        <w:t xml:space="preserve"> &amp; Ors v. </w:t>
      </w:r>
      <w:proofErr w:type="spellStart"/>
      <w:r w:rsidRPr="00896B28">
        <w:rPr>
          <w:rFonts w:ascii="Times New Roman" w:eastAsia="Calibri" w:hAnsi="Times New Roman" w:cs="Times New Roman"/>
          <w:i/>
          <w:iCs/>
          <w:kern w:val="0"/>
          <w:lang w:val="sv-SE" w:bidi="bn-IN"/>
          <w14:ligatures w14:val="none"/>
        </w:rPr>
        <w:t>Mohd</w:t>
      </w:r>
      <w:proofErr w:type="spellEnd"/>
      <w:r w:rsidRPr="00896B28">
        <w:rPr>
          <w:rFonts w:ascii="Times New Roman" w:eastAsia="Calibri" w:hAnsi="Times New Roman" w:cs="Times New Roman"/>
          <w:i/>
          <w:iCs/>
          <w:kern w:val="0"/>
          <w:lang w:val="sv-SE" w:bidi="bn-IN"/>
          <w14:ligatures w14:val="none"/>
        </w:rPr>
        <w:t xml:space="preserve"> </w:t>
      </w:r>
      <w:proofErr w:type="spellStart"/>
      <w:r w:rsidRPr="00896B28">
        <w:rPr>
          <w:rFonts w:ascii="Times New Roman" w:eastAsia="Calibri" w:hAnsi="Times New Roman" w:cs="Times New Roman"/>
          <w:i/>
          <w:iCs/>
          <w:kern w:val="0"/>
          <w:lang w:val="sv-SE" w:bidi="bn-IN"/>
          <w14:ligatures w14:val="none"/>
        </w:rPr>
        <w:t>Hady</w:t>
      </w:r>
      <w:proofErr w:type="spellEnd"/>
      <w:r w:rsidRPr="00896B28">
        <w:rPr>
          <w:rFonts w:ascii="Times New Roman" w:eastAsia="Calibri" w:hAnsi="Times New Roman" w:cs="Times New Roman"/>
          <w:i/>
          <w:iCs/>
          <w:kern w:val="0"/>
          <w:lang w:val="sv-SE" w:bidi="bn-IN"/>
          <w14:ligatures w14:val="none"/>
        </w:rPr>
        <w:t xml:space="preserve"> </w:t>
      </w:r>
      <w:proofErr w:type="spellStart"/>
      <w:r w:rsidRPr="00896B28">
        <w:rPr>
          <w:rFonts w:ascii="Times New Roman" w:eastAsia="Calibri" w:hAnsi="Times New Roman" w:cs="Times New Roman"/>
          <w:i/>
          <w:iCs/>
          <w:kern w:val="0"/>
          <w:lang w:val="sv-SE" w:bidi="bn-IN"/>
          <w14:ligatures w14:val="none"/>
        </w:rPr>
        <w:t>Ya'akop</w:t>
      </w:r>
      <w:proofErr w:type="spellEnd"/>
      <w:r w:rsidRPr="00896B28">
        <w:rPr>
          <w:rFonts w:ascii="Times New Roman" w:eastAsia="Calibri" w:hAnsi="Times New Roman" w:cs="Times New Roman"/>
          <w:i/>
          <w:iCs/>
          <w:kern w:val="0"/>
          <w:lang w:val="sv-SE" w:bidi="bn-IN"/>
          <w14:ligatures w14:val="none"/>
        </w:rPr>
        <w:t xml:space="preserve"> [2018] 7 CLJ 403</w:t>
      </w:r>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terdapat</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bukti</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bahawa</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responden</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diseksa</w:t>
      </w:r>
      <w:proofErr w:type="spellEnd"/>
      <w:r w:rsidRPr="00896B28">
        <w:rPr>
          <w:rFonts w:ascii="Times New Roman" w:eastAsia="Calibri" w:hAnsi="Times New Roman" w:cs="Times New Roman"/>
          <w:kern w:val="0"/>
          <w:lang w:val="sv-SE" w:bidi="bn-IN"/>
          <w14:ligatures w14:val="none"/>
        </w:rPr>
        <w:t xml:space="preserve"> dan </w:t>
      </w:r>
      <w:proofErr w:type="spellStart"/>
      <w:r w:rsidRPr="00896B28">
        <w:rPr>
          <w:rFonts w:ascii="Times New Roman" w:eastAsia="Calibri" w:hAnsi="Times New Roman" w:cs="Times New Roman"/>
          <w:kern w:val="0"/>
          <w:lang w:val="sv-SE" w:bidi="bn-IN"/>
          <w14:ligatures w14:val="none"/>
        </w:rPr>
        <w:t>didera</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semasa</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dalam</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tahanan</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reman</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termasuk</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dilucutkan</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pakaian</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dipukul</w:t>
      </w:r>
      <w:proofErr w:type="spellEnd"/>
      <w:r w:rsidRPr="00896B28">
        <w:rPr>
          <w:rFonts w:ascii="Times New Roman" w:eastAsia="Calibri" w:hAnsi="Times New Roman" w:cs="Times New Roman"/>
          <w:kern w:val="0"/>
          <w:lang w:val="sv-SE" w:bidi="bn-IN"/>
          <w14:ligatures w14:val="none"/>
        </w:rPr>
        <w:t xml:space="preserve"> dan </w:t>
      </w:r>
      <w:proofErr w:type="spellStart"/>
      <w:r w:rsidRPr="00896B28">
        <w:rPr>
          <w:rFonts w:ascii="Times New Roman" w:eastAsia="Calibri" w:hAnsi="Times New Roman" w:cs="Times New Roman"/>
          <w:kern w:val="0"/>
          <w:lang w:val="sv-SE" w:bidi="bn-IN"/>
          <w14:ligatures w14:val="none"/>
        </w:rPr>
        <w:t>matanya</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ditutup</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oleh</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pegawai</w:t>
      </w:r>
      <w:proofErr w:type="spellEnd"/>
      <w:r w:rsidRPr="00896B28">
        <w:rPr>
          <w:rFonts w:ascii="Times New Roman" w:eastAsia="Calibri" w:hAnsi="Times New Roman" w:cs="Times New Roman"/>
          <w:kern w:val="0"/>
          <w:lang w:val="sv-SE" w:bidi="bn-IN"/>
          <w14:ligatures w14:val="none"/>
        </w:rPr>
        <w:t xml:space="preserve"> polis, </w:t>
      </w:r>
      <w:proofErr w:type="spellStart"/>
      <w:r w:rsidRPr="00896B28">
        <w:rPr>
          <w:rFonts w:ascii="Times New Roman" w:eastAsia="Calibri" w:hAnsi="Times New Roman" w:cs="Times New Roman"/>
          <w:kern w:val="0"/>
          <w:lang w:val="sv-SE" w:bidi="bn-IN"/>
          <w14:ligatures w14:val="none"/>
        </w:rPr>
        <w:t>walaupun</w:t>
      </w:r>
      <w:proofErr w:type="spellEnd"/>
      <w:r w:rsidRPr="00896B28">
        <w:rPr>
          <w:rFonts w:ascii="Times New Roman" w:eastAsia="Calibri" w:hAnsi="Times New Roman" w:cs="Times New Roman"/>
          <w:kern w:val="0"/>
          <w:lang w:val="sv-SE" w:bidi="bn-IN"/>
          <w14:ligatures w14:val="none"/>
        </w:rPr>
        <w:t xml:space="preserve"> dia menafikan </w:t>
      </w:r>
      <w:proofErr w:type="spellStart"/>
      <w:r w:rsidRPr="00896B28">
        <w:rPr>
          <w:rFonts w:ascii="Times New Roman" w:eastAsia="Calibri" w:hAnsi="Times New Roman" w:cs="Times New Roman"/>
          <w:kern w:val="0"/>
          <w:lang w:val="sv-SE" w:bidi="bn-IN"/>
          <w14:ligatures w14:val="none"/>
        </w:rPr>
        <w:t>penglibatan</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dalam</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insiden</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tersebut</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Isu</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seperti</w:t>
      </w:r>
      <w:proofErr w:type="spellEnd"/>
      <w:r w:rsidRPr="00896B28">
        <w:rPr>
          <w:rFonts w:ascii="Times New Roman" w:eastAsia="Calibri" w:hAnsi="Times New Roman" w:cs="Times New Roman"/>
          <w:kern w:val="0"/>
          <w:lang w:val="sv-SE" w:bidi="bn-IN"/>
          <w14:ligatures w14:val="none"/>
        </w:rPr>
        <w:t xml:space="preserve"> ini </w:t>
      </w:r>
      <w:proofErr w:type="spellStart"/>
      <w:r w:rsidRPr="00896B28">
        <w:rPr>
          <w:rFonts w:ascii="Times New Roman" w:eastAsia="Calibri" w:hAnsi="Times New Roman" w:cs="Times New Roman"/>
          <w:kern w:val="0"/>
          <w:lang w:val="sv-SE" w:bidi="bn-IN"/>
          <w14:ligatures w14:val="none"/>
        </w:rPr>
        <w:t>amat</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serius</w:t>
      </w:r>
      <w:proofErr w:type="spellEnd"/>
      <w:r w:rsidRPr="00896B28">
        <w:rPr>
          <w:rFonts w:ascii="Times New Roman" w:eastAsia="Calibri" w:hAnsi="Times New Roman" w:cs="Times New Roman"/>
          <w:kern w:val="0"/>
          <w:lang w:val="sv-SE" w:bidi="bn-IN"/>
          <w14:ligatures w14:val="none"/>
        </w:rPr>
        <w:t xml:space="preserve"> dan </w:t>
      </w:r>
      <w:proofErr w:type="spellStart"/>
      <w:r w:rsidRPr="00896B28">
        <w:rPr>
          <w:rFonts w:ascii="Times New Roman" w:eastAsia="Calibri" w:hAnsi="Times New Roman" w:cs="Times New Roman"/>
          <w:kern w:val="0"/>
          <w:lang w:val="sv-SE" w:bidi="bn-IN"/>
          <w14:ligatures w14:val="none"/>
        </w:rPr>
        <w:t>tidak</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boleh</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diabaikan</w:t>
      </w:r>
      <w:proofErr w:type="spellEnd"/>
      <w:r w:rsidRPr="00896B28">
        <w:rPr>
          <w:rFonts w:ascii="Times New Roman" w:eastAsia="Calibri" w:hAnsi="Times New Roman" w:cs="Times New Roman"/>
          <w:kern w:val="0"/>
          <w:lang w:val="sv-SE" w:bidi="bn-IN"/>
          <w14:ligatures w14:val="none"/>
        </w:rPr>
        <w:t>.</w:t>
      </w:r>
    </w:p>
    <w:p w14:paraId="043343B9" w14:textId="320154AB" w:rsidR="00896B28" w:rsidRPr="00896B28" w:rsidRDefault="00896B28" w:rsidP="00EA1A19">
      <w:pPr>
        <w:spacing w:before="120" w:after="0" w:line="240" w:lineRule="auto"/>
        <w:ind w:firstLine="720"/>
        <w:jc w:val="both"/>
        <w:rPr>
          <w:rFonts w:ascii="Times New Roman" w:eastAsia="Calibri" w:hAnsi="Times New Roman" w:cs="Times New Roman"/>
          <w:kern w:val="0"/>
          <w:lang w:val="sv-SE" w:bidi="bn-IN"/>
          <w14:ligatures w14:val="none"/>
        </w:rPr>
      </w:pPr>
      <w:proofErr w:type="spellStart"/>
      <w:r w:rsidRPr="00896B28">
        <w:rPr>
          <w:rFonts w:ascii="Times New Roman" w:eastAsia="Calibri" w:hAnsi="Times New Roman" w:cs="Times New Roman"/>
          <w:kern w:val="0"/>
          <w:lang w:val="sv-SE" w:bidi="bn-IN"/>
          <w14:ligatures w14:val="none"/>
        </w:rPr>
        <w:t>Penahanan</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reman</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juga</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memberi</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pelbagai</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kesan</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negatif</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terhadap</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suspek</w:t>
      </w:r>
      <w:proofErr w:type="spellEnd"/>
      <w:r w:rsidRPr="00896B28">
        <w:rPr>
          <w:rFonts w:ascii="Times New Roman" w:eastAsia="Calibri" w:hAnsi="Times New Roman" w:cs="Times New Roman"/>
          <w:kern w:val="0"/>
          <w:lang w:val="sv-SE" w:bidi="bn-IN"/>
          <w14:ligatures w14:val="none"/>
        </w:rPr>
        <w:t xml:space="preserve"> dari </w:t>
      </w:r>
      <w:proofErr w:type="spellStart"/>
      <w:r w:rsidRPr="00896B28">
        <w:rPr>
          <w:rFonts w:ascii="Times New Roman" w:eastAsia="Calibri" w:hAnsi="Times New Roman" w:cs="Times New Roman"/>
          <w:kern w:val="0"/>
          <w:lang w:val="sv-SE" w:bidi="bn-IN"/>
          <w14:ligatures w14:val="none"/>
        </w:rPr>
        <w:t>aspek</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emosi</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sosial</w:t>
      </w:r>
      <w:proofErr w:type="spellEnd"/>
      <w:r w:rsidRPr="00896B28">
        <w:rPr>
          <w:rFonts w:ascii="Times New Roman" w:eastAsia="Calibri" w:hAnsi="Times New Roman" w:cs="Times New Roman"/>
          <w:kern w:val="0"/>
          <w:lang w:val="sv-SE" w:bidi="bn-IN"/>
          <w14:ligatures w14:val="none"/>
        </w:rPr>
        <w:t xml:space="preserve"> dan politik. </w:t>
      </w:r>
      <w:proofErr w:type="spellStart"/>
      <w:r w:rsidRPr="00896B28">
        <w:rPr>
          <w:rFonts w:ascii="Times New Roman" w:eastAsia="Calibri" w:hAnsi="Times New Roman" w:cs="Times New Roman"/>
          <w:kern w:val="0"/>
          <w:lang w:val="sv-SE" w:bidi="bn-IN"/>
          <w14:ligatures w14:val="none"/>
        </w:rPr>
        <w:t>Sebagai</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contoh</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suspek</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kehilangan</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kebebasan</w:t>
      </w:r>
      <w:proofErr w:type="spellEnd"/>
      <w:r w:rsidRPr="00896B28">
        <w:rPr>
          <w:rFonts w:ascii="Times New Roman" w:eastAsia="Calibri" w:hAnsi="Times New Roman" w:cs="Times New Roman"/>
          <w:kern w:val="0"/>
          <w:lang w:val="sv-SE" w:bidi="bn-IN"/>
          <w14:ligatures w14:val="none"/>
        </w:rPr>
        <w:t xml:space="preserve"> dan </w:t>
      </w:r>
      <w:proofErr w:type="spellStart"/>
      <w:r w:rsidRPr="00896B28">
        <w:rPr>
          <w:rFonts w:ascii="Times New Roman" w:eastAsia="Calibri" w:hAnsi="Times New Roman" w:cs="Times New Roman"/>
          <w:kern w:val="0"/>
          <w:lang w:val="sv-SE" w:bidi="bn-IN"/>
          <w14:ligatures w14:val="none"/>
        </w:rPr>
        <w:t>akses</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kepada</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keluarga</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kesihatannya</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sering</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merosot</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akibat</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keadaan</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tahanan</w:t>
      </w:r>
      <w:proofErr w:type="spellEnd"/>
      <w:r w:rsidRPr="00896B28">
        <w:rPr>
          <w:rFonts w:ascii="Times New Roman" w:eastAsia="Calibri" w:hAnsi="Times New Roman" w:cs="Times New Roman"/>
          <w:kern w:val="0"/>
          <w:lang w:val="sv-SE" w:bidi="bn-IN"/>
          <w14:ligatures w14:val="none"/>
        </w:rPr>
        <w:t xml:space="preserve"> yang </w:t>
      </w:r>
      <w:proofErr w:type="spellStart"/>
      <w:r w:rsidRPr="00896B28">
        <w:rPr>
          <w:rFonts w:ascii="Times New Roman" w:eastAsia="Calibri" w:hAnsi="Times New Roman" w:cs="Times New Roman"/>
          <w:kern w:val="0"/>
          <w:lang w:val="sv-SE" w:bidi="bn-IN"/>
          <w14:ligatures w14:val="none"/>
        </w:rPr>
        <w:t>tidak</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memadai</w:t>
      </w:r>
      <w:proofErr w:type="spellEnd"/>
      <w:r w:rsidRPr="00896B28">
        <w:rPr>
          <w:rFonts w:ascii="Times New Roman" w:eastAsia="Calibri" w:hAnsi="Times New Roman" w:cs="Times New Roman"/>
          <w:kern w:val="0"/>
          <w:lang w:val="sv-SE" w:bidi="bn-IN"/>
          <w14:ligatures w14:val="none"/>
        </w:rPr>
        <w:t xml:space="preserve"> dan dia </w:t>
      </w:r>
      <w:proofErr w:type="spellStart"/>
      <w:r w:rsidRPr="00896B28">
        <w:rPr>
          <w:rFonts w:ascii="Times New Roman" w:eastAsia="Calibri" w:hAnsi="Times New Roman" w:cs="Times New Roman"/>
          <w:kern w:val="0"/>
          <w:lang w:val="sv-SE" w:bidi="bn-IN"/>
          <w14:ligatures w14:val="none"/>
        </w:rPr>
        <w:t>juga</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boleh</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kehilangan</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pekerjaan</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sumber</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pendapatan</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serta</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sokongan</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kepada</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tanggungan</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keluarga</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Aspek</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kesihatan</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individu</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perlu</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diberi</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perhatian</w:t>
      </w:r>
      <w:proofErr w:type="spellEnd"/>
      <w:r w:rsidRPr="00896B28">
        <w:rPr>
          <w:rFonts w:ascii="Times New Roman" w:eastAsia="Calibri" w:hAnsi="Times New Roman" w:cs="Times New Roman"/>
          <w:kern w:val="0"/>
          <w:lang w:val="sv-SE" w:bidi="bn-IN"/>
          <w14:ligatures w14:val="none"/>
        </w:rPr>
        <w:t xml:space="preserve"> dan </w:t>
      </w:r>
      <w:proofErr w:type="spellStart"/>
      <w:r w:rsidRPr="00896B28">
        <w:rPr>
          <w:rFonts w:ascii="Times New Roman" w:eastAsia="Calibri" w:hAnsi="Times New Roman" w:cs="Times New Roman"/>
          <w:kern w:val="0"/>
          <w:lang w:val="sv-SE" w:bidi="bn-IN"/>
          <w14:ligatures w14:val="none"/>
        </w:rPr>
        <w:t>dijaga</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kerana</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ia</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adalah</w:t>
      </w:r>
      <w:proofErr w:type="spellEnd"/>
      <w:r w:rsidRPr="00896B28">
        <w:rPr>
          <w:rFonts w:ascii="Times New Roman" w:eastAsia="Calibri" w:hAnsi="Times New Roman" w:cs="Times New Roman"/>
          <w:kern w:val="0"/>
          <w:lang w:val="sv-SE" w:bidi="bn-IN"/>
          <w14:ligatures w14:val="none"/>
        </w:rPr>
        <w:t xml:space="preserve"> hak </w:t>
      </w:r>
      <w:proofErr w:type="spellStart"/>
      <w:r w:rsidRPr="00896B28">
        <w:rPr>
          <w:rFonts w:ascii="Times New Roman" w:eastAsia="Calibri" w:hAnsi="Times New Roman" w:cs="Times New Roman"/>
          <w:kern w:val="0"/>
          <w:lang w:val="sv-SE" w:bidi="bn-IN"/>
          <w14:ligatures w14:val="none"/>
        </w:rPr>
        <w:t>asasi</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manusia</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Zainudin</w:t>
      </w:r>
      <w:proofErr w:type="spellEnd"/>
      <w:r w:rsidRPr="00896B28">
        <w:rPr>
          <w:rFonts w:ascii="Times New Roman" w:eastAsia="Calibri" w:hAnsi="Times New Roman" w:cs="Times New Roman"/>
          <w:kern w:val="0"/>
          <w:lang w:val="sv-SE" w:bidi="bn-IN"/>
          <w14:ligatures w14:val="none"/>
        </w:rPr>
        <w:t xml:space="preserve"> et. al., 2021). </w:t>
      </w:r>
      <w:r w:rsidR="00A01890" w:rsidRPr="00A01890">
        <w:rPr>
          <w:rFonts w:ascii="Times New Roman" w:eastAsia="Calibri" w:hAnsi="Times New Roman" w:cs="Times New Roman"/>
          <w:kern w:val="0"/>
          <w:lang w:val="sv-SE" w:bidi="bn-IN"/>
          <w14:ligatures w14:val="none"/>
        </w:rPr>
        <w:t xml:space="preserve">Satu </w:t>
      </w:r>
      <w:proofErr w:type="spellStart"/>
      <w:r w:rsidR="00A01890" w:rsidRPr="00A01890">
        <w:rPr>
          <w:rFonts w:ascii="Times New Roman" w:eastAsia="Calibri" w:hAnsi="Times New Roman" w:cs="Times New Roman"/>
          <w:kern w:val="0"/>
          <w:lang w:val="sv-SE" w:bidi="bn-IN"/>
          <w14:ligatures w14:val="none"/>
        </w:rPr>
        <w:t>kajian</w:t>
      </w:r>
      <w:proofErr w:type="spellEnd"/>
      <w:r w:rsidR="00A01890" w:rsidRPr="00A01890">
        <w:rPr>
          <w:rFonts w:ascii="Times New Roman" w:eastAsia="Calibri" w:hAnsi="Times New Roman" w:cs="Times New Roman"/>
          <w:kern w:val="0"/>
          <w:lang w:val="sv-SE" w:bidi="bn-IN"/>
          <w14:ligatures w14:val="none"/>
        </w:rPr>
        <w:t xml:space="preserve"> </w:t>
      </w:r>
      <w:proofErr w:type="spellStart"/>
      <w:r w:rsidR="00A01890" w:rsidRPr="00A01890">
        <w:rPr>
          <w:rFonts w:ascii="Times New Roman" w:eastAsia="Calibri" w:hAnsi="Times New Roman" w:cs="Times New Roman"/>
          <w:kern w:val="0"/>
          <w:lang w:val="sv-SE" w:bidi="bn-IN"/>
          <w14:ligatures w14:val="none"/>
        </w:rPr>
        <w:t>menunjukkan</w:t>
      </w:r>
      <w:proofErr w:type="spellEnd"/>
      <w:r w:rsidR="00A01890" w:rsidRPr="00A01890">
        <w:rPr>
          <w:rFonts w:ascii="Times New Roman" w:eastAsia="Calibri" w:hAnsi="Times New Roman" w:cs="Times New Roman"/>
          <w:kern w:val="0"/>
          <w:lang w:val="sv-SE" w:bidi="bn-IN"/>
          <w14:ligatures w14:val="none"/>
        </w:rPr>
        <w:t xml:space="preserve"> </w:t>
      </w:r>
      <w:proofErr w:type="spellStart"/>
      <w:r w:rsidR="00A01890" w:rsidRPr="00A01890">
        <w:rPr>
          <w:rFonts w:ascii="Times New Roman" w:eastAsia="Calibri" w:hAnsi="Times New Roman" w:cs="Times New Roman"/>
          <w:kern w:val="0"/>
          <w:lang w:val="sv-SE" w:bidi="bn-IN"/>
          <w14:ligatures w14:val="none"/>
        </w:rPr>
        <w:t>bahawa</w:t>
      </w:r>
      <w:proofErr w:type="spellEnd"/>
      <w:r w:rsidR="00A01890" w:rsidRPr="00A01890">
        <w:rPr>
          <w:rFonts w:ascii="Times New Roman" w:eastAsia="Calibri" w:hAnsi="Times New Roman" w:cs="Times New Roman"/>
          <w:kern w:val="0"/>
          <w:lang w:val="sv-SE" w:bidi="bn-IN"/>
          <w14:ligatures w14:val="none"/>
        </w:rPr>
        <w:t xml:space="preserve"> </w:t>
      </w:r>
      <w:proofErr w:type="spellStart"/>
      <w:r w:rsidR="00A01890" w:rsidRPr="00A01890">
        <w:rPr>
          <w:rFonts w:ascii="Times New Roman" w:eastAsia="Calibri" w:hAnsi="Times New Roman" w:cs="Times New Roman"/>
          <w:kern w:val="0"/>
          <w:lang w:val="sv-SE" w:bidi="bn-IN"/>
          <w14:ligatures w14:val="none"/>
        </w:rPr>
        <w:t>sehingga</w:t>
      </w:r>
      <w:proofErr w:type="spellEnd"/>
      <w:r w:rsidR="00A01890" w:rsidRPr="00A01890">
        <w:rPr>
          <w:rFonts w:ascii="Times New Roman" w:eastAsia="Calibri" w:hAnsi="Times New Roman" w:cs="Times New Roman"/>
          <w:kern w:val="0"/>
          <w:lang w:val="sv-SE" w:bidi="bn-IN"/>
          <w14:ligatures w14:val="none"/>
        </w:rPr>
        <w:t xml:space="preserve"> </w:t>
      </w:r>
      <w:proofErr w:type="spellStart"/>
      <w:r w:rsidR="00A01890" w:rsidRPr="00A01890">
        <w:rPr>
          <w:rFonts w:ascii="Times New Roman" w:eastAsia="Calibri" w:hAnsi="Times New Roman" w:cs="Times New Roman"/>
          <w:kern w:val="0"/>
          <w:lang w:val="sv-SE" w:bidi="bn-IN"/>
          <w14:ligatures w14:val="none"/>
        </w:rPr>
        <w:t>satu</w:t>
      </w:r>
      <w:proofErr w:type="spellEnd"/>
      <w:r w:rsidR="00A01890" w:rsidRPr="00A01890">
        <w:rPr>
          <w:rFonts w:ascii="Times New Roman" w:eastAsia="Calibri" w:hAnsi="Times New Roman" w:cs="Times New Roman"/>
          <w:kern w:val="0"/>
          <w:lang w:val="sv-SE" w:bidi="bn-IN"/>
          <w14:ligatures w14:val="none"/>
        </w:rPr>
        <w:t xml:space="preserve"> </w:t>
      </w:r>
      <w:proofErr w:type="spellStart"/>
      <w:r w:rsidR="00A01890" w:rsidRPr="00A01890">
        <w:rPr>
          <w:rFonts w:ascii="Times New Roman" w:eastAsia="Calibri" w:hAnsi="Times New Roman" w:cs="Times New Roman"/>
          <w:kern w:val="0"/>
          <w:lang w:val="sv-SE" w:bidi="bn-IN"/>
          <w14:ligatures w14:val="none"/>
        </w:rPr>
        <w:t>pertiga</w:t>
      </w:r>
      <w:proofErr w:type="spellEnd"/>
      <w:r w:rsidR="00A01890" w:rsidRPr="00A01890">
        <w:rPr>
          <w:rFonts w:ascii="Times New Roman" w:eastAsia="Calibri" w:hAnsi="Times New Roman" w:cs="Times New Roman"/>
          <w:kern w:val="0"/>
          <w:lang w:val="sv-SE" w:bidi="bn-IN"/>
          <w14:ligatures w14:val="none"/>
        </w:rPr>
        <w:t xml:space="preserve"> </w:t>
      </w:r>
      <w:proofErr w:type="spellStart"/>
      <w:r w:rsidR="00A01890" w:rsidRPr="00A01890">
        <w:rPr>
          <w:rFonts w:ascii="Times New Roman" w:eastAsia="Calibri" w:hAnsi="Times New Roman" w:cs="Times New Roman"/>
          <w:kern w:val="0"/>
          <w:lang w:val="sv-SE" w:bidi="bn-IN"/>
          <w14:ligatures w14:val="none"/>
        </w:rPr>
        <w:t>daripada</w:t>
      </w:r>
      <w:proofErr w:type="spellEnd"/>
      <w:r w:rsidR="00A01890" w:rsidRPr="00A01890">
        <w:rPr>
          <w:rFonts w:ascii="Times New Roman" w:eastAsia="Calibri" w:hAnsi="Times New Roman" w:cs="Times New Roman"/>
          <w:kern w:val="0"/>
          <w:lang w:val="sv-SE" w:bidi="bn-IN"/>
          <w14:ligatures w14:val="none"/>
        </w:rPr>
        <w:t xml:space="preserve"> </w:t>
      </w:r>
      <w:proofErr w:type="spellStart"/>
      <w:r w:rsidR="00A01890" w:rsidRPr="00A01890">
        <w:rPr>
          <w:rFonts w:ascii="Times New Roman" w:eastAsia="Calibri" w:hAnsi="Times New Roman" w:cs="Times New Roman"/>
          <w:kern w:val="0"/>
          <w:lang w:val="sv-SE" w:bidi="bn-IN"/>
          <w14:ligatures w14:val="none"/>
        </w:rPr>
        <w:t>tahanan</w:t>
      </w:r>
      <w:proofErr w:type="spellEnd"/>
      <w:r w:rsidR="00A01890" w:rsidRPr="00A01890">
        <w:rPr>
          <w:rFonts w:ascii="Times New Roman" w:eastAsia="Calibri" w:hAnsi="Times New Roman" w:cs="Times New Roman"/>
          <w:kern w:val="0"/>
          <w:lang w:val="sv-SE" w:bidi="bn-IN"/>
          <w14:ligatures w14:val="none"/>
        </w:rPr>
        <w:t xml:space="preserve"> di </w:t>
      </w:r>
      <w:proofErr w:type="spellStart"/>
      <w:r w:rsidR="00A01890" w:rsidRPr="00A01890">
        <w:rPr>
          <w:rFonts w:ascii="Times New Roman" w:eastAsia="Calibri" w:hAnsi="Times New Roman" w:cs="Times New Roman"/>
          <w:kern w:val="0"/>
          <w:lang w:val="sv-SE" w:bidi="bn-IN"/>
          <w14:ligatures w14:val="none"/>
        </w:rPr>
        <w:t>seluruh</w:t>
      </w:r>
      <w:proofErr w:type="spellEnd"/>
      <w:r w:rsidR="00A01890" w:rsidRPr="00A01890">
        <w:rPr>
          <w:rFonts w:ascii="Times New Roman" w:eastAsia="Calibri" w:hAnsi="Times New Roman" w:cs="Times New Roman"/>
          <w:kern w:val="0"/>
          <w:lang w:val="sv-SE" w:bidi="bn-IN"/>
          <w14:ligatures w14:val="none"/>
        </w:rPr>
        <w:t xml:space="preserve"> </w:t>
      </w:r>
      <w:proofErr w:type="spellStart"/>
      <w:r w:rsidR="00A01890" w:rsidRPr="00A01890">
        <w:rPr>
          <w:rFonts w:ascii="Times New Roman" w:eastAsia="Calibri" w:hAnsi="Times New Roman" w:cs="Times New Roman"/>
          <w:kern w:val="0"/>
          <w:lang w:val="sv-SE" w:bidi="bn-IN"/>
          <w14:ligatures w14:val="none"/>
        </w:rPr>
        <w:t>dunia</w:t>
      </w:r>
      <w:proofErr w:type="spellEnd"/>
      <w:r w:rsidR="00A01890" w:rsidRPr="00A01890">
        <w:rPr>
          <w:rFonts w:ascii="Times New Roman" w:eastAsia="Calibri" w:hAnsi="Times New Roman" w:cs="Times New Roman"/>
          <w:kern w:val="0"/>
          <w:lang w:val="sv-SE" w:bidi="bn-IN"/>
          <w14:ligatures w14:val="none"/>
        </w:rPr>
        <w:t xml:space="preserve"> </w:t>
      </w:r>
      <w:proofErr w:type="spellStart"/>
      <w:r w:rsidR="00A01890" w:rsidRPr="00A01890">
        <w:rPr>
          <w:rFonts w:ascii="Times New Roman" w:eastAsia="Calibri" w:hAnsi="Times New Roman" w:cs="Times New Roman"/>
          <w:kern w:val="0"/>
          <w:lang w:val="sv-SE" w:bidi="bn-IN"/>
          <w14:ligatures w14:val="none"/>
        </w:rPr>
        <w:t>berada</w:t>
      </w:r>
      <w:proofErr w:type="spellEnd"/>
      <w:r w:rsidR="00A01890" w:rsidRPr="00A01890">
        <w:rPr>
          <w:rFonts w:ascii="Times New Roman" w:eastAsia="Calibri" w:hAnsi="Times New Roman" w:cs="Times New Roman"/>
          <w:kern w:val="0"/>
          <w:lang w:val="sv-SE" w:bidi="bn-IN"/>
          <w14:ligatures w14:val="none"/>
        </w:rPr>
        <w:t xml:space="preserve"> </w:t>
      </w:r>
      <w:proofErr w:type="spellStart"/>
      <w:r w:rsidR="00A01890" w:rsidRPr="00A01890">
        <w:rPr>
          <w:rFonts w:ascii="Times New Roman" w:eastAsia="Calibri" w:hAnsi="Times New Roman" w:cs="Times New Roman"/>
          <w:kern w:val="0"/>
          <w:lang w:val="sv-SE" w:bidi="bn-IN"/>
          <w14:ligatures w14:val="none"/>
        </w:rPr>
        <w:t>dalam</w:t>
      </w:r>
      <w:proofErr w:type="spellEnd"/>
      <w:r w:rsidR="00A01890" w:rsidRPr="00A01890">
        <w:rPr>
          <w:rFonts w:ascii="Times New Roman" w:eastAsia="Calibri" w:hAnsi="Times New Roman" w:cs="Times New Roman"/>
          <w:kern w:val="0"/>
          <w:lang w:val="sv-SE" w:bidi="bn-IN"/>
          <w14:ligatures w14:val="none"/>
        </w:rPr>
        <w:t xml:space="preserve"> </w:t>
      </w:r>
      <w:proofErr w:type="spellStart"/>
      <w:r w:rsidR="00A01890" w:rsidRPr="00A01890">
        <w:rPr>
          <w:rFonts w:ascii="Times New Roman" w:eastAsia="Calibri" w:hAnsi="Times New Roman" w:cs="Times New Roman"/>
          <w:kern w:val="0"/>
          <w:lang w:val="sv-SE" w:bidi="bn-IN"/>
          <w14:ligatures w14:val="none"/>
        </w:rPr>
        <w:t>penahanan</w:t>
      </w:r>
      <w:proofErr w:type="spellEnd"/>
      <w:r w:rsidR="00A01890" w:rsidRPr="00A01890">
        <w:rPr>
          <w:rFonts w:ascii="Times New Roman" w:eastAsia="Calibri" w:hAnsi="Times New Roman" w:cs="Times New Roman"/>
          <w:kern w:val="0"/>
          <w:lang w:val="sv-SE" w:bidi="bn-IN"/>
          <w14:ligatures w14:val="none"/>
        </w:rPr>
        <w:t xml:space="preserve"> </w:t>
      </w:r>
      <w:proofErr w:type="spellStart"/>
      <w:r w:rsidR="00A01890" w:rsidRPr="00A01890">
        <w:rPr>
          <w:rFonts w:ascii="Times New Roman" w:eastAsia="Calibri" w:hAnsi="Times New Roman" w:cs="Times New Roman"/>
          <w:kern w:val="0"/>
          <w:lang w:val="sv-SE" w:bidi="bn-IN"/>
          <w14:ligatures w14:val="none"/>
        </w:rPr>
        <w:t>pra-perbicaraan</w:t>
      </w:r>
      <w:proofErr w:type="spellEnd"/>
      <w:r w:rsidR="00A01890" w:rsidRPr="00A01890">
        <w:rPr>
          <w:rFonts w:ascii="Times New Roman" w:eastAsia="Calibri" w:hAnsi="Times New Roman" w:cs="Times New Roman"/>
          <w:kern w:val="0"/>
          <w:lang w:val="sv-SE" w:bidi="bn-IN"/>
          <w14:ligatures w14:val="none"/>
        </w:rPr>
        <w:t xml:space="preserve">, </w:t>
      </w:r>
      <w:proofErr w:type="spellStart"/>
      <w:r w:rsidR="00A01890" w:rsidRPr="00A01890">
        <w:rPr>
          <w:rFonts w:ascii="Times New Roman" w:eastAsia="Calibri" w:hAnsi="Times New Roman" w:cs="Times New Roman"/>
          <w:kern w:val="0"/>
          <w:lang w:val="sv-SE" w:bidi="bn-IN"/>
          <w14:ligatures w14:val="none"/>
        </w:rPr>
        <w:t>dengan</w:t>
      </w:r>
      <w:proofErr w:type="spellEnd"/>
      <w:r w:rsidR="00A01890" w:rsidRPr="00A01890">
        <w:rPr>
          <w:rFonts w:ascii="Times New Roman" w:eastAsia="Calibri" w:hAnsi="Times New Roman" w:cs="Times New Roman"/>
          <w:kern w:val="0"/>
          <w:lang w:val="sv-SE" w:bidi="bn-IN"/>
          <w14:ligatures w14:val="none"/>
        </w:rPr>
        <w:t xml:space="preserve"> </w:t>
      </w:r>
      <w:proofErr w:type="spellStart"/>
      <w:r w:rsidR="00A01890" w:rsidRPr="00A01890">
        <w:rPr>
          <w:rFonts w:ascii="Times New Roman" w:eastAsia="Calibri" w:hAnsi="Times New Roman" w:cs="Times New Roman"/>
          <w:kern w:val="0"/>
          <w:lang w:val="sv-SE" w:bidi="bn-IN"/>
          <w14:ligatures w14:val="none"/>
        </w:rPr>
        <w:t>ramai</w:t>
      </w:r>
      <w:proofErr w:type="spellEnd"/>
      <w:r w:rsidR="00A01890" w:rsidRPr="00A01890">
        <w:rPr>
          <w:rFonts w:ascii="Times New Roman" w:eastAsia="Calibri" w:hAnsi="Times New Roman" w:cs="Times New Roman"/>
          <w:kern w:val="0"/>
          <w:lang w:val="sv-SE" w:bidi="bn-IN"/>
          <w14:ligatures w14:val="none"/>
        </w:rPr>
        <w:t xml:space="preserve"> di </w:t>
      </w:r>
      <w:proofErr w:type="spellStart"/>
      <w:r w:rsidR="00A01890" w:rsidRPr="00A01890">
        <w:rPr>
          <w:rFonts w:ascii="Times New Roman" w:eastAsia="Calibri" w:hAnsi="Times New Roman" w:cs="Times New Roman"/>
          <w:kern w:val="0"/>
          <w:lang w:val="sv-SE" w:bidi="bn-IN"/>
          <w14:ligatures w14:val="none"/>
        </w:rPr>
        <w:t>antaranya</w:t>
      </w:r>
      <w:proofErr w:type="spellEnd"/>
      <w:r w:rsidR="00A01890" w:rsidRPr="00A01890">
        <w:rPr>
          <w:rFonts w:ascii="Times New Roman" w:eastAsia="Calibri" w:hAnsi="Times New Roman" w:cs="Times New Roman"/>
          <w:kern w:val="0"/>
          <w:lang w:val="sv-SE" w:bidi="bn-IN"/>
          <w14:ligatures w14:val="none"/>
        </w:rPr>
        <w:t xml:space="preserve"> </w:t>
      </w:r>
      <w:proofErr w:type="spellStart"/>
      <w:r w:rsidR="00A01890" w:rsidRPr="00A01890">
        <w:rPr>
          <w:rFonts w:ascii="Times New Roman" w:eastAsia="Calibri" w:hAnsi="Times New Roman" w:cs="Times New Roman"/>
          <w:kern w:val="0"/>
          <w:lang w:val="sv-SE" w:bidi="bn-IN"/>
          <w14:ligatures w14:val="none"/>
        </w:rPr>
        <w:t>mengalami</w:t>
      </w:r>
      <w:proofErr w:type="spellEnd"/>
      <w:r w:rsidR="00A01890" w:rsidRPr="00A01890">
        <w:rPr>
          <w:rFonts w:ascii="Times New Roman" w:eastAsia="Calibri" w:hAnsi="Times New Roman" w:cs="Times New Roman"/>
          <w:kern w:val="0"/>
          <w:lang w:val="sv-SE" w:bidi="bn-IN"/>
          <w14:ligatures w14:val="none"/>
        </w:rPr>
        <w:t xml:space="preserve"> </w:t>
      </w:r>
      <w:proofErr w:type="spellStart"/>
      <w:r w:rsidR="00A01890" w:rsidRPr="00A01890">
        <w:rPr>
          <w:rFonts w:ascii="Times New Roman" w:eastAsia="Calibri" w:hAnsi="Times New Roman" w:cs="Times New Roman"/>
          <w:kern w:val="0"/>
          <w:lang w:val="sv-SE" w:bidi="bn-IN"/>
          <w14:ligatures w14:val="none"/>
        </w:rPr>
        <w:t>masalah</w:t>
      </w:r>
      <w:proofErr w:type="spellEnd"/>
      <w:r w:rsidR="00A01890" w:rsidRPr="00A01890">
        <w:rPr>
          <w:rFonts w:ascii="Times New Roman" w:eastAsia="Calibri" w:hAnsi="Times New Roman" w:cs="Times New Roman"/>
          <w:kern w:val="0"/>
          <w:lang w:val="sv-SE" w:bidi="bn-IN"/>
          <w14:ligatures w14:val="none"/>
        </w:rPr>
        <w:t xml:space="preserve"> </w:t>
      </w:r>
      <w:proofErr w:type="spellStart"/>
      <w:r w:rsidR="00A01890" w:rsidRPr="00A01890">
        <w:rPr>
          <w:rFonts w:ascii="Times New Roman" w:eastAsia="Calibri" w:hAnsi="Times New Roman" w:cs="Times New Roman"/>
          <w:kern w:val="0"/>
          <w:lang w:val="sv-SE" w:bidi="bn-IN"/>
          <w14:ligatures w14:val="none"/>
        </w:rPr>
        <w:t>kesihatan</w:t>
      </w:r>
      <w:proofErr w:type="spellEnd"/>
      <w:r w:rsidR="00A01890" w:rsidRPr="00A01890">
        <w:rPr>
          <w:rFonts w:ascii="Times New Roman" w:eastAsia="Calibri" w:hAnsi="Times New Roman" w:cs="Times New Roman"/>
          <w:kern w:val="0"/>
          <w:lang w:val="sv-SE" w:bidi="bn-IN"/>
          <w14:ligatures w14:val="none"/>
        </w:rPr>
        <w:t xml:space="preserve"> mental </w:t>
      </w:r>
      <w:proofErr w:type="spellStart"/>
      <w:r w:rsidR="00A01890" w:rsidRPr="00A01890">
        <w:rPr>
          <w:rFonts w:ascii="Times New Roman" w:eastAsia="Calibri" w:hAnsi="Times New Roman" w:cs="Times New Roman"/>
          <w:kern w:val="0"/>
          <w:lang w:val="sv-SE" w:bidi="bn-IN"/>
          <w14:ligatures w14:val="none"/>
        </w:rPr>
        <w:t>seperti</w:t>
      </w:r>
      <w:proofErr w:type="spellEnd"/>
      <w:r w:rsidR="00A01890" w:rsidRPr="00A01890">
        <w:rPr>
          <w:rFonts w:ascii="Times New Roman" w:eastAsia="Calibri" w:hAnsi="Times New Roman" w:cs="Times New Roman"/>
          <w:kern w:val="0"/>
          <w:lang w:val="sv-SE" w:bidi="bn-IN"/>
          <w14:ligatures w14:val="none"/>
        </w:rPr>
        <w:t xml:space="preserve"> </w:t>
      </w:r>
      <w:proofErr w:type="spellStart"/>
      <w:r w:rsidR="00A01890" w:rsidRPr="00A01890">
        <w:rPr>
          <w:rFonts w:ascii="Times New Roman" w:eastAsia="Calibri" w:hAnsi="Times New Roman" w:cs="Times New Roman"/>
          <w:kern w:val="0"/>
          <w:lang w:val="sv-SE" w:bidi="bn-IN"/>
          <w14:ligatures w14:val="none"/>
        </w:rPr>
        <w:t>gangguan</w:t>
      </w:r>
      <w:proofErr w:type="spellEnd"/>
      <w:r w:rsidR="00A01890" w:rsidRPr="00A01890">
        <w:rPr>
          <w:rFonts w:ascii="Times New Roman" w:eastAsia="Calibri" w:hAnsi="Times New Roman" w:cs="Times New Roman"/>
          <w:kern w:val="0"/>
          <w:lang w:val="sv-SE" w:bidi="bn-IN"/>
          <w14:ligatures w14:val="none"/>
        </w:rPr>
        <w:t xml:space="preserve"> </w:t>
      </w:r>
      <w:proofErr w:type="spellStart"/>
      <w:r w:rsidR="00A01890">
        <w:rPr>
          <w:rFonts w:ascii="Times New Roman" w:eastAsia="Calibri" w:hAnsi="Times New Roman" w:cs="Times New Roman"/>
          <w:kern w:val="0"/>
          <w:lang w:val="sv-SE" w:bidi="bn-IN"/>
          <w14:ligatures w14:val="none"/>
        </w:rPr>
        <w:t>emosi</w:t>
      </w:r>
      <w:proofErr w:type="spellEnd"/>
      <w:r w:rsidR="00A01890" w:rsidRPr="00A01890">
        <w:rPr>
          <w:rFonts w:ascii="Times New Roman" w:eastAsia="Calibri" w:hAnsi="Times New Roman" w:cs="Times New Roman"/>
          <w:kern w:val="0"/>
          <w:lang w:val="sv-SE" w:bidi="bn-IN"/>
          <w14:ligatures w14:val="none"/>
        </w:rPr>
        <w:t xml:space="preserve"> </w:t>
      </w:r>
      <w:proofErr w:type="spellStart"/>
      <w:r w:rsidR="00E34F2F">
        <w:rPr>
          <w:rFonts w:ascii="Times New Roman" w:eastAsia="Calibri" w:hAnsi="Times New Roman" w:cs="Times New Roman"/>
          <w:kern w:val="0"/>
          <w:lang w:val="sv-SE" w:bidi="bn-IN"/>
          <w14:ligatures w14:val="none"/>
        </w:rPr>
        <w:t>k</w:t>
      </w:r>
      <w:r w:rsidR="00A01890" w:rsidRPr="00A01890">
        <w:rPr>
          <w:rFonts w:ascii="Times New Roman" w:eastAsia="Calibri" w:hAnsi="Times New Roman" w:cs="Times New Roman"/>
          <w:kern w:val="0"/>
          <w:lang w:val="sv-SE" w:bidi="bn-IN"/>
          <w14:ligatures w14:val="none"/>
        </w:rPr>
        <w:t>esan</w:t>
      </w:r>
      <w:proofErr w:type="spellEnd"/>
      <w:r w:rsidR="00A01890" w:rsidRPr="00A01890">
        <w:rPr>
          <w:rFonts w:ascii="Times New Roman" w:eastAsia="Calibri" w:hAnsi="Times New Roman" w:cs="Times New Roman"/>
          <w:kern w:val="0"/>
          <w:lang w:val="sv-SE" w:bidi="bn-IN"/>
          <w14:ligatures w14:val="none"/>
        </w:rPr>
        <w:t xml:space="preserve"> </w:t>
      </w:r>
      <w:proofErr w:type="spellStart"/>
      <w:r w:rsidR="00A01890" w:rsidRPr="00A01890">
        <w:rPr>
          <w:rFonts w:ascii="Times New Roman" w:eastAsia="Calibri" w:hAnsi="Times New Roman" w:cs="Times New Roman"/>
          <w:kern w:val="0"/>
          <w:lang w:val="sv-SE" w:bidi="bn-IN"/>
          <w14:ligatures w14:val="none"/>
        </w:rPr>
        <w:t>psikologi</w:t>
      </w:r>
      <w:proofErr w:type="spellEnd"/>
      <w:r w:rsidR="00A01890" w:rsidRPr="00A01890">
        <w:rPr>
          <w:rFonts w:ascii="Times New Roman" w:eastAsia="Calibri" w:hAnsi="Times New Roman" w:cs="Times New Roman"/>
          <w:kern w:val="0"/>
          <w:lang w:val="sv-SE" w:bidi="bn-IN"/>
          <w14:ligatures w14:val="none"/>
        </w:rPr>
        <w:t xml:space="preserve"> </w:t>
      </w:r>
      <w:proofErr w:type="spellStart"/>
      <w:r w:rsidR="00A01890" w:rsidRPr="00A01890">
        <w:rPr>
          <w:rFonts w:ascii="Times New Roman" w:eastAsia="Calibri" w:hAnsi="Times New Roman" w:cs="Times New Roman"/>
          <w:kern w:val="0"/>
          <w:lang w:val="sv-SE" w:bidi="bn-IN"/>
          <w14:ligatures w14:val="none"/>
        </w:rPr>
        <w:t>akibat</w:t>
      </w:r>
      <w:proofErr w:type="spellEnd"/>
      <w:r w:rsidR="00A01890" w:rsidRPr="00A01890">
        <w:rPr>
          <w:rFonts w:ascii="Times New Roman" w:eastAsia="Calibri" w:hAnsi="Times New Roman" w:cs="Times New Roman"/>
          <w:kern w:val="0"/>
          <w:lang w:val="sv-SE" w:bidi="bn-IN"/>
          <w14:ligatures w14:val="none"/>
        </w:rPr>
        <w:t xml:space="preserve"> </w:t>
      </w:r>
      <w:proofErr w:type="spellStart"/>
      <w:r w:rsidR="00A01890" w:rsidRPr="00A01890">
        <w:rPr>
          <w:rFonts w:ascii="Times New Roman" w:eastAsia="Calibri" w:hAnsi="Times New Roman" w:cs="Times New Roman"/>
          <w:kern w:val="0"/>
          <w:lang w:val="sv-SE" w:bidi="bn-IN"/>
          <w14:ligatures w14:val="none"/>
        </w:rPr>
        <w:t>penahanan</w:t>
      </w:r>
      <w:proofErr w:type="spellEnd"/>
      <w:r w:rsidR="00A01890" w:rsidRPr="00A01890">
        <w:rPr>
          <w:rFonts w:ascii="Times New Roman" w:eastAsia="Calibri" w:hAnsi="Times New Roman" w:cs="Times New Roman"/>
          <w:kern w:val="0"/>
          <w:lang w:val="sv-SE" w:bidi="bn-IN"/>
          <w14:ligatures w14:val="none"/>
        </w:rPr>
        <w:t xml:space="preserve"> </w:t>
      </w:r>
      <w:proofErr w:type="spellStart"/>
      <w:r w:rsidR="00A01890" w:rsidRPr="00A01890">
        <w:rPr>
          <w:rFonts w:ascii="Times New Roman" w:eastAsia="Calibri" w:hAnsi="Times New Roman" w:cs="Times New Roman"/>
          <w:kern w:val="0"/>
          <w:lang w:val="sv-SE" w:bidi="bn-IN"/>
          <w14:ligatures w14:val="none"/>
        </w:rPr>
        <w:t>reman</w:t>
      </w:r>
      <w:proofErr w:type="spellEnd"/>
      <w:r w:rsidR="00A01890" w:rsidRPr="00A01890">
        <w:rPr>
          <w:rFonts w:ascii="Times New Roman" w:eastAsia="Calibri" w:hAnsi="Times New Roman" w:cs="Times New Roman"/>
          <w:kern w:val="0"/>
          <w:lang w:val="sv-SE" w:bidi="bn-IN"/>
          <w14:ligatures w14:val="none"/>
        </w:rPr>
        <w:t xml:space="preserve"> </w:t>
      </w:r>
      <w:proofErr w:type="spellStart"/>
      <w:r w:rsidR="00A01890" w:rsidRPr="00A01890">
        <w:rPr>
          <w:rFonts w:ascii="Times New Roman" w:eastAsia="Calibri" w:hAnsi="Times New Roman" w:cs="Times New Roman"/>
          <w:kern w:val="0"/>
          <w:lang w:val="sv-SE" w:bidi="bn-IN"/>
          <w14:ligatures w14:val="none"/>
        </w:rPr>
        <w:t>memerlukan</w:t>
      </w:r>
      <w:proofErr w:type="spellEnd"/>
      <w:r w:rsidR="00A01890" w:rsidRPr="00A01890">
        <w:rPr>
          <w:rFonts w:ascii="Times New Roman" w:eastAsia="Calibri" w:hAnsi="Times New Roman" w:cs="Times New Roman"/>
          <w:kern w:val="0"/>
          <w:lang w:val="sv-SE" w:bidi="bn-IN"/>
          <w14:ligatures w14:val="none"/>
        </w:rPr>
        <w:t xml:space="preserve"> </w:t>
      </w:r>
      <w:proofErr w:type="spellStart"/>
      <w:r w:rsidR="00A01890" w:rsidRPr="00A01890">
        <w:rPr>
          <w:rFonts w:ascii="Times New Roman" w:eastAsia="Calibri" w:hAnsi="Times New Roman" w:cs="Times New Roman"/>
          <w:kern w:val="0"/>
          <w:lang w:val="sv-SE" w:bidi="bn-IN"/>
          <w14:ligatures w14:val="none"/>
        </w:rPr>
        <w:t>reformasi</w:t>
      </w:r>
      <w:proofErr w:type="spellEnd"/>
      <w:r w:rsidR="00A01890" w:rsidRPr="00A01890">
        <w:rPr>
          <w:rFonts w:ascii="Times New Roman" w:eastAsia="Calibri" w:hAnsi="Times New Roman" w:cs="Times New Roman"/>
          <w:kern w:val="0"/>
          <w:lang w:val="sv-SE" w:bidi="bn-IN"/>
          <w14:ligatures w14:val="none"/>
        </w:rPr>
        <w:t xml:space="preserve"> </w:t>
      </w:r>
      <w:proofErr w:type="spellStart"/>
      <w:r w:rsidR="00A01890" w:rsidRPr="00A01890">
        <w:rPr>
          <w:rFonts w:ascii="Times New Roman" w:eastAsia="Calibri" w:hAnsi="Times New Roman" w:cs="Times New Roman"/>
          <w:kern w:val="0"/>
          <w:lang w:val="sv-SE" w:bidi="bn-IN"/>
          <w14:ligatures w14:val="none"/>
        </w:rPr>
        <w:t>untuk</w:t>
      </w:r>
      <w:proofErr w:type="spellEnd"/>
      <w:r w:rsidR="00A01890" w:rsidRPr="00A01890">
        <w:rPr>
          <w:rFonts w:ascii="Times New Roman" w:eastAsia="Calibri" w:hAnsi="Times New Roman" w:cs="Times New Roman"/>
          <w:kern w:val="0"/>
          <w:lang w:val="sv-SE" w:bidi="bn-IN"/>
          <w14:ligatures w14:val="none"/>
        </w:rPr>
        <w:t xml:space="preserve"> </w:t>
      </w:r>
      <w:proofErr w:type="spellStart"/>
      <w:r w:rsidR="00A01890" w:rsidRPr="00A01890">
        <w:rPr>
          <w:rFonts w:ascii="Times New Roman" w:eastAsia="Calibri" w:hAnsi="Times New Roman" w:cs="Times New Roman"/>
          <w:kern w:val="0"/>
          <w:lang w:val="sv-SE" w:bidi="bn-IN"/>
          <w14:ligatures w14:val="none"/>
        </w:rPr>
        <w:t>menangani</w:t>
      </w:r>
      <w:proofErr w:type="spellEnd"/>
      <w:r w:rsidR="00A01890" w:rsidRPr="00A01890">
        <w:rPr>
          <w:rFonts w:ascii="Times New Roman" w:eastAsia="Calibri" w:hAnsi="Times New Roman" w:cs="Times New Roman"/>
          <w:kern w:val="0"/>
          <w:lang w:val="sv-SE" w:bidi="bn-IN"/>
          <w14:ligatures w14:val="none"/>
        </w:rPr>
        <w:t xml:space="preserve"> </w:t>
      </w:r>
      <w:proofErr w:type="spellStart"/>
      <w:r w:rsidR="00A01890" w:rsidRPr="00A01890">
        <w:rPr>
          <w:rFonts w:ascii="Times New Roman" w:eastAsia="Calibri" w:hAnsi="Times New Roman" w:cs="Times New Roman"/>
          <w:kern w:val="0"/>
          <w:lang w:val="sv-SE" w:bidi="bn-IN"/>
          <w14:ligatures w14:val="none"/>
        </w:rPr>
        <w:t>keperluan</w:t>
      </w:r>
      <w:proofErr w:type="spellEnd"/>
      <w:r w:rsidR="00A01890" w:rsidRPr="00A01890">
        <w:rPr>
          <w:rFonts w:ascii="Times New Roman" w:eastAsia="Calibri" w:hAnsi="Times New Roman" w:cs="Times New Roman"/>
          <w:kern w:val="0"/>
          <w:lang w:val="sv-SE" w:bidi="bn-IN"/>
          <w14:ligatures w14:val="none"/>
        </w:rPr>
        <w:t xml:space="preserve"> </w:t>
      </w:r>
      <w:proofErr w:type="spellStart"/>
      <w:r w:rsidR="00A01890" w:rsidRPr="00A01890">
        <w:rPr>
          <w:rFonts w:ascii="Times New Roman" w:eastAsia="Calibri" w:hAnsi="Times New Roman" w:cs="Times New Roman"/>
          <w:kern w:val="0"/>
          <w:lang w:val="sv-SE" w:bidi="bn-IN"/>
          <w14:ligatures w14:val="none"/>
        </w:rPr>
        <w:t>khusus</w:t>
      </w:r>
      <w:proofErr w:type="spellEnd"/>
      <w:r w:rsidR="00A01890" w:rsidRPr="00A01890">
        <w:rPr>
          <w:rFonts w:ascii="Times New Roman" w:eastAsia="Calibri" w:hAnsi="Times New Roman" w:cs="Times New Roman"/>
          <w:kern w:val="0"/>
          <w:lang w:val="sv-SE" w:bidi="bn-IN"/>
          <w14:ligatures w14:val="none"/>
        </w:rPr>
        <w:t xml:space="preserve"> </w:t>
      </w:r>
      <w:proofErr w:type="spellStart"/>
      <w:r w:rsidR="00A01890" w:rsidRPr="00A01890">
        <w:rPr>
          <w:rFonts w:ascii="Times New Roman" w:eastAsia="Calibri" w:hAnsi="Times New Roman" w:cs="Times New Roman"/>
          <w:kern w:val="0"/>
          <w:lang w:val="sv-SE" w:bidi="bn-IN"/>
          <w14:ligatures w14:val="none"/>
        </w:rPr>
        <w:t>golongan</w:t>
      </w:r>
      <w:proofErr w:type="spellEnd"/>
      <w:r w:rsidR="00A01890" w:rsidRPr="00A01890">
        <w:rPr>
          <w:rFonts w:ascii="Times New Roman" w:eastAsia="Calibri" w:hAnsi="Times New Roman" w:cs="Times New Roman"/>
          <w:kern w:val="0"/>
          <w:lang w:val="sv-SE" w:bidi="bn-IN"/>
          <w14:ligatures w14:val="none"/>
        </w:rPr>
        <w:t xml:space="preserve"> ini (Andrade et al., 2022).</w:t>
      </w:r>
      <w:r w:rsidRPr="00896B28">
        <w:rPr>
          <w:rFonts w:ascii="Times New Roman" w:eastAsia="Calibri" w:hAnsi="Times New Roman" w:cs="Times New Roman"/>
          <w:kern w:val="0"/>
          <w:lang w:val="sv-SE" w:bidi="bn-IN"/>
          <w14:ligatures w14:val="none"/>
        </w:rPr>
        <w:t xml:space="preserve"> </w:t>
      </w:r>
    </w:p>
    <w:p w14:paraId="3DB9BE83" w14:textId="77777777" w:rsidR="00896B28" w:rsidRPr="00896B28" w:rsidRDefault="00896B28" w:rsidP="00896B28">
      <w:pPr>
        <w:spacing w:before="120" w:after="0" w:line="240" w:lineRule="auto"/>
        <w:jc w:val="both"/>
        <w:rPr>
          <w:rFonts w:ascii="Times New Roman" w:eastAsia="Calibri" w:hAnsi="Times New Roman" w:cs="Times New Roman"/>
          <w:kern w:val="0"/>
          <w:lang w:val="sv-SE" w:bidi="bn-IN"/>
          <w14:ligatures w14:val="none"/>
        </w:rPr>
      </w:pPr>
    </w:p>
    <w:p w14:paraId="19CE8B2C" w14:textId="77777777" w:rsidR="00896B28" w:rsidRPr="00896B28" w:rsidRDefault="00896B28" w:rsidP="00896B28">
      <w:pPr>
        <w:keepNext/>
        <w:keepLines/>
        <w:spacing w:before="120" w:after="0" w:line="240" w:lineRule="auto"/>
        <w:jc w:val="center"/>
        <w:outlineLvl w:val="0"/>
        <w:rPr>
          <w:rFonts w:ascii="Times New Roman" w:eastAsia="Times New Roman Bold" w:hAnsi="Times New Roman" w:cs="Times New Roman"/>
          <w:kern w:val="0"/>
          <w:u w:color="000000"/>
          <w:bdr w:val="nil"/>
          <w:lang w:val="sv-SE" w:eastAsia="fi-FI"/>
          <w14:ligatures w14:val="none"/>
        </w:rPr>
      </w:pPr>
      <w:r w:rsidRPr="00896B28">
        <w:rPr>
          <w:rFonts w:ascii="Times New Roman" w:eastAsia="Times New Roman Bold" w:hAnsi="Times New Roman" w:cs="Times New Roman"/>
          <w:kern w:val="0"/>
          <w:u w:color="000000"/>
          <w:bdr w:val="nil"/>
          <w:lang w:val="sv-SE" w:eastAsia="fi-FI"/>
          <w14:ligatures w14:val="none"/>
        </w:rPr>
        <w:t>JUSTIFIKASI KEPERLUAN KEPADA PENAHANAN REMAN BAGI KES JENAYAH SYARIAH</w:t>
      </w:r>
    </w:p>
    <w:p w14:paraId="197B2190" w14:textId="2F3A4A1C" w:rsidR="005A3DBD" w:rsidRPr="005A3DBD" w:rsidRDefault="005A3DBD" w:rsidP="00E34F2F">
      <w:pPr>
        <w:spacing w:before="100" w:beforeAutospacing="1" w:after="100" w:afterAutospacing="1" w:line="240" w:lineRule="auto"/>
        <w:jc w:val="both"/>
        <w:rPr>
          <w:rFonts w:ascii="Times New Roman" w:eastAsia="Times New Roman" w:hAnsi="Times New Roman" w:cs="Times New Roman"/>
          <w:kern w:val="0"/>
          <w:lang w:val="sv-SE" w:eastAsia="en-MY"/>
          <w14:ligatures w14:val="none"/>
        </w:rPr>
      </w:pPr>
      <w:proofErr w:type="spellStart"/>
      <w:r w:rsidRPr="005A3DBD">
        <w:rPr>
          <w:rFonts w:ascii="Times New Roman" w:eastAsia="Times New Roman" w:hAnsi="Times New Roman" w:cs="Times New Roman"/>
          <w:kern w:val="0"/>
          <w:lang w:val="sv-SE" w:eastAsia="en-MY"/>
          <w14:ligatures w14:val="none"/>
        </w:rPr>
        <w:t>Enakmen</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Tatacara</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Jenayah</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Syariah</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dirangka</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dengan</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merujuk</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kepada</w:t>
      </w:r>
      <w:proofErr w:type="spellEnd"/>
      <w:r w:rsidRPr="005A3DBD">
        <w:rPr>
          <w:rFonts w:ascii="Times New Roman" w:eastAsia="Times New Roman" w:hAnsi="Times New Roman" w:cs="Times New Roman"/>
          <w:kern w:val="0"/>
          <w:lang w:val="sv-SE" w:eastAsia="en-MY"/>
          <w14:ligatures w14:val="none"/>
        </w:rPr>
        <w:t xml:space="preserve"> Akta 593 dan </w:t>
      </w:r>
      <w:proofErr w:type="spellStart"/>
      <w:r w:rsidRPr="005A3DBD">
        <w:rPr>
          <w:rFonts w:ascii="Times New Roman" w:eastAsia="Times New Roman" w:hAnsi="Times New Roman" w:cs="Times New Roman"/>
          <w:kern w:val="0"/>
          <w:lang w:val="sv-SE" w:eastAsia="en-MY"/>
          <w14:ligatures w14:val="none"/>
        </w:rPr>
        <w:t>disesuaikan</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dengan</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prinsip</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Syariah</w:t>
      </w:r>
      <w:proofErr w:type="spellEnd"/>
      <w:r w:rsidR="00F42BB0">
        <w:rPr>
          <w:rFonts w:ascii="Times New Roman" w:eastAsia="Times New Roman" w:hAnsi="Times New Roman" w:cs="Times New Roman"/>
          <w:kern w:val="0"/>
          <w:lang w:val="sv-SE" w:eastAsia="en-MY"/>
          <w14:ligatures w14:val="none"/>
        </w:rPr>
        <w:t xml:space="preserve">. </w:t>
      </w:r>
      <w:proofErr w:type="spellStart"/>
      <w:r w:rsidR="00F42BB0">
        <w:rPr>
          <w:rFonts w:ascii="Times New Roman" w:eastAsia="Times New Roman" w:hAnsi="Times New Roman" w:cs="Times New Roman"/>
          <w:kern w:val="0"/>
          <w:lang w:val="sv-SE" w:eastAsia="en-MY"/>
          <w14:ligatures w14:val="none"/>
        </w:rPr>
        <w:t>Walau</w:t>
      </w:r>
      <w:proofErr w:type="spellEnd"/>
      <w:r w:rsidR="00F42BB0">
        <w:rPr>
          <w:rFonts w:ascii="Times New Roman" w:eastAsia="Times New Roman" w:hAnsi="Times New Roman" w:cs="Times New Roman"/>
          <w:kern w:val="0"/>
          <w:lang w:val="sv-SE" w:eastAsia="en-MY"/>
          <w14:ligatures w14:val="none"/>
        </w:rPr>
        <w:t xml:space="preserve"> </w:t>
      </w:r>
      <w:proofErr w:type="spellStart"/>
      <w:r w:rsidR="00F42BB0">
        <w:rPr>
          <w:rFonts w:ascii="Times New Roman" w:eastAsia="Times New Roman" w:hAnsi="Times New Roman" w:cs="Times New Roman"/>
          <w:kern w:val="0"/>
          <w:lang w:val="sv-SE" w:eastAsia="en-MY"/>
          <w14:ligatures w14:val="none"/>
        </w:rPr>
        <w:t>bagaimanapun</w:t>
      </w:r>
      <w:proofErr w:type="spellEnd"/>
      <w:r w:rsidR="00F42BB0">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terdapat</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beberapa</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kekurangan</w:t>
      </w:r>
      <w:proofErr w:type="spellEnd"/>
      <w:r w:rsidRPr="005A3DBD">
        <w:rPr>
          <w:rFonts w:ascii="Times New Roman" w:eastAsia="Times New Roman" w:hAnsi="Times New Roman" w:cs="Times New Roman"/>
          <w:kern w:val="0"/>
          <w:lang w:val="sv-SE" w:eastAsia="en-MY"/>
          <w14:ligatures w14:val="none"/>
        </w:rPr>
        <w:t xml:space="preserve"> yang </w:t>
      </w:r>
      <w:proofErr w:type="spellStart"/>
      <w:r w:rsidRPr="005A3DBD">
        <w:rPr>
          <w:rFonts w:ascii="Times New Roman" w:eastAsia="Times New Roman" w:hAnsi="Times New Roman" w:cs="Times New Roman"/>
          <w:kern w:val="0"/>
          <w:lang w:val="sv-SE" w:eastAsia="en-MY"/>
          <w14:ligatures w14:val="none"/>
        </w:rPr>
        <w:t>ketara</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khususnya</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peruntukan</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peruntukan</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undang-undang</w:t>
      </w:r>
      <w:proofErr w:type="spellEnd"/>
      <w:r w:rsidRPr="005A3DBD">
        <w:rPr>
          <w:rFonts w:ascii="Times New Roman" w:eastAsia="Times New Roman" w:hAnsi="Times New Roman" w:cs="Times New Roman"/>
          <w:kern w:val="0"/>
          <w:lang w:val="sv-SE" w:eastAsia="en-MY"/>
          <w14:ligatures w14:val="none"/>
        </w:rPr>
        <w:t xml:space="preserve"> yang </w:t>
      </w:r>
      <w:proofErr w:type="spellStart"/>
      <w:r w:rsidRPr="005A3DBD">
        <w:rPr>
          <w:rFonts w:ascii="Times New Roman" w:eastAsia="Times New Roman" w:hAnsi="Times New Roman" w:cs="Times New Roman"/>
          <w:kern w:val="0"/>
          <w:lang w:val="sv-SE" w:eastAsia="en-MY"/>
          <w14:ligatures w14:val="none"/>
        </w:rPr>
        <w:t>jelas</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mengenai</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penahanan</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reman</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Lakuna</w:t>
      </w:r>
      <w:proofErr w:type="spellEnd"/>
      <w:r w:rsidRPr="005A3DBD">
        <w:rPr>
          <w:rFonts w:ascii="Times New Roman" w:eastAsia="Times New Roman" w:hAnsi="Times New Roman" w:cs="Times New Roman"/>
          <w:kern w:val="0"/>
          <w:lang w:val="sv-SE" w:eastAsia="en-MY"/>
          <w14:ligatures w14:val="none"/>
        </w:rPr>
        <w:t xml:space="preserve"> ini </w:t>
      </w:r>
      <w:proofErr w:type="spellStart"/>
      <w:r w:rsidR="001836EF">
        <w:rPr>
          <w:rFonts w:ascii="Times New Roman" w:eastAsia="Times New Roman" w:hAnsi="Times New Roman" w:cs="Times New Roman"/>
          <w:kern w:val="0"/>
          <w:lang w:val="sv-SE" w:eastAsia="en-MY"/>
          <w14:ligatures w14:val="none"/>
        </w:rPr>
        <w:t>melibatkan</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tahanan</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melebihi</w:t>
      </w:r>
      <w:proofErr w:type="spellEnd"/>
      <w:r w:rsidRPr="005A3DBD">
        <w:rPr>
          <w:rFonts w:ascii="Times New Roman" w:eastAsia="Times New Roman" w:hAnsi="Times New Roman" w:cs="Times New Roman"/>
          <w:kern w:val="0"/>
          <w:lang w:val="sv-SE" w:eastAsia="en-MY"/>
          <w14:ligatures w14:val="none"/>
        </w:rPr>
        <w:t xml:space="preserve"> 24 jam </w:t>
      </w:r>
      <w:proofErr w:type="spellStart"/>
      <w:r w:rsidRPr="005A3DBD">
        <w:rPr>
          <w:rFonts w:ascii="Times New Roman" w:eastAsia="Times New Roman" w:hAnsi="Times New Roman" w:cs="Times New Roman"/>
          <w:kern w:val="0"/>
          <w:lang w:val="sv-SE" w:eastAsia="en-MY"/>
          <w14:ligatures w14:val="none"/>
        </w:rPr>
        <w:t>dalam</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Enakmen</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Tatacara</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Jenayah</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Syariah</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Abd</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Rahim</w:t>
      </w:r>
      <w:proofErr w:type="spellEnd"/>
      <w:r w:rsidRPr="005A3DBD">
        <w:rPr>
          <w:rFonts w:ascii="Times New Roman" w:eastAsia="Times New Roman" w:hAnsi="Times New Roman" w:cs="Times New Roman"/>
          <w:kern w:val="0"/>
          <w:lang w:val="sv-SE" w:eastAsia="en-MY"/>
          <w14:ligatures w14:val="none"/>
        </w:rPr>
        <w:t xml:space="preserve"> et al., 2018). </w:t>
      </w:r>
      <w:proofErr w:type="spellStart"/>
      <w:r w:rsidRPr="005A3DBD">
        <w:rPr>
          <w:rFonts w:ascii="Times New Roman" w:eastAsia="Times New Roman" w:hAnsi="Times New Roman" w:cs="Times New Roman"/>
          <w:kern w:val="0"/>
          <w:lang w:val="sv-SE" w:eastAsia="en-MY"/>
          <w14:ligatures w14:val="none"/>
        </w:rPr>
        <w:t>Kekurangan</w:t>
      </w:r>
      <w:proofErr w:type="spellEnd"/>
      <w:r w:rsidRPr="005A3DBD">
        <w:rPr>
          <w:rFonts w:ascii="Times New Roman" w:eastAsia="Times New Roman" w:hAnsi="Times New Roman" w:cs="Times New Roman"/>
          <w:kern w:val="0"/>
          <w:lang w:val="sv-SE" w:eastAsia="en-MY"/>
          <w14:ligatures w14:val="none"/>
        </w:rPr>
        <w:t xml:space="preserve"> ini </w:t>
      </w:r>
      <w:proofErr w:type="spellStart"/>
      <w:r w:rsidRPr="005A3DBD">
        <w:rPr>
          <w:rFonts w:ascii="Times New Roman" w:eastAsia="Times New Roman" w:hAnsi="Times New Roman" w:cs="Times New Roman"/>
          <w:kern w:val="0"/>
          <w:lang w:val="sv-SE" w:eastAsia="en-MY"/>
          <w14:ligatures w14:val="none"/>
        </w:rPr>
        <w:t>juga</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melibatkan</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penahanan</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terhadap</w:t>
      </w:r>
      <w:proofErr w:type="spellEnd"/>
      <w:r w:rsidRPr="005A3DBD">
        <w:rPr>
          <w:rFonts w:ascii="Times New Roman" w:eastAsia="Times New Roman" w:hAnsi="Times New Roman" w:cs="Times New Roman"/>
          <w:kern w:val="0"/>
          <w:lang w:val="sv-SE" w:eastAsia="en-MY"/>
          <w14:ligatures w14:val="none"/>
        </w:rPr>
        <w:t xml:space="preserve"> kanak-kanak, di mana </w:t>
      </w:r>
      <w:proofErr w:type="spellStart"/>
      <w:r w:rsidRPr="005A3DBD">
        <w:rPr>
          <w:rFonts w:ascii="Times New Roman" w:eastAsia="Times New Roman" w:hAnsi="Times New Roman" w:cs="Times New Roman"/>
          <w:kern w:val="0"/>
          <w:lang w:val="sv-SE" w:eastAsia="en-MY"/>
          <w14:ligatures w14:val="none"/>
        </w:rPr>
        <w:t>tiada</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peruntukan</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undang-undang</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atau</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Prosedur</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Operasi</w:t>
      </w:r>
      <w:proofErr w:type="spellEnd"/>
      <w:r w:rsidRPr="005A3DBD">
        <w:rPr>
          <w:rFonts w:ascii="Times New Roman" w:eastAsia="Times New Roman" w:hAnsi="Times New Roman" w:cs="Times New Roman"/>
          <w:kern w:val="0"/>
          <w:lang w:val="sv-SE" w:eastAsia="en-MY"/>
          <w14:ligatures w14:val="none"/>
        </w:rPr>
        <w:t xml:space="preserve"> Standard (SOP) yang </w:t>
      </w:r>
      <w:proofErr w:type="spellStart"/>
      <w:r w:rsidRPr="005A3DBD">
        <w:rPr>
          <w:rFonts w:ascii="Times New Roman" w:eastAsia="Times New Roman" w:hAnsi="Times New Roman" w:cs="Times New Roman"/>
          <w:kern w:val="0"/>
          <w:lang w:val="sv-SE" w:eastAsia="en-MY"/>
          <w14:ligatures w14:val="none"/>
        </w:rPr>
        <w:t>tersedia</w:t>
      </w:r>
      <w:proofErr w:type="spellEnd"/>
      <w:r w:rsidRPr="005A3DBD">
        <w:rPr>
          <w:rFonts w:ascii="Times New Roman" w:eastAsia="Times New Roman" w:hAnsi="Times New Roman" w:cs="Times New Roman"/>
          <w:kern w:val="0"/>
          <w:lang w:val="sv-SE" w:eastAsia="en-MY"/>
          <w14:ligatures w14:val="none"/>
        </w:rPr>
        <w:t xml:space="preserve">. Kanak-kanak yang </w:t>
      </w:r>
      <w:proofErr w:type="spellStart"/>
      <w:r w:rsidRPr="005A3DBD">
        <w:rPr>
          <w:rFonts w:ascii="Times New Roman" w:eastAsia="Times New Roman" w:hAnsi="Times New Roman" w:cs="Times New Roman"/>
          <w:kern w:val="0"/>
          <w:lang w:val="sv-SE" w:eastAsia="en-MY"/>
          <w14:ligatures w14:val="none"/>
        </w:rPr>
        <w:t>menjadi</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suspek</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atau</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pesalah</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berhak</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menerima</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layanan</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khas</w:t>
      </w:r>
      <w:proofErr w:type="spellEnd"/>
      <w:r w:rsidRPr="005A3DBD">
        <w:rPr>
          <w:rFonts w:ascii="Times New Roman" w:eastAsia="Times New Roman" w:hAnsi="Times New Roman" w:cs="Times New Roman"/>
          <w:kern w:val="0"/>
          <w:lang w:val="sv-SE" w:eastAsia="en-MY"/>
          <w14:ligatures w14:val="none"/>
        </w:rPr>
        <w:t xml:space="preserve"> yang </w:t>
      </w:r>
      <w:proofErr w:type="spellStart"/>
      <w:r w:rsidRPr="005A3DBD">
        <w:rPr>
          <w:rFonts w:ascii="Times New Roman" w:eastAsia="Times New Roman" w:hAnsi="Times New Roman" w:cs="Times New Roman"/>
          <w:kern w:val="0"/>
          <w:lang w:val="sv-SE" w:eastAsia="en-MY"/>
          <w14:ligatures w14:val="none"/>
        </w:rPr>
        <w:t>menghormati</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maruah</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mereka</w:t>
      </w:r>
      <w:proofErr w:type="spellEnd"/>
      <w:r w:rsidRPr="005A3DBD">
        <w:rPr>
          <w:rFonts w:ascii="Times New Roman" w:eastAsia="Times New Roman" w:hAnsi="Times New Roman" w:cs="Times New Roman"/>
          <w:kern w:val="0"/>
          <w:lang w:val="sv-SE" w:eastAsia="en-MY"/>
          <w14:ligatures w14:val="none"/>
        </w:rPr>
        <w:t xml:space="preserve"> dan </w:t>
      </w:r>
      <w:proofErr w:type="spellStart"/>
      <w:r w:rsidRPr="005A3DBD">
        <w:rPr>
          <w:rFonts w:ascii="Times New Roman" w:eastAsia="Times New Roman" w:hAnsi="Times New Roman" w:cs="Times New Roman"/>
          <w:kern w:val="0"/>
          <w:lang w:val="sv-SE" w:eastAsia="en-MY"/>
          <w14:ligatures w14:val="none"/>
        </w:rPr>
        <w:t>mengambil</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kira</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kerentanan</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mereka</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Prosedur</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jenayah</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pra-perbicaraan</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atau</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penahanan</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terhadap</w:t>
      </w:r>
      <w:proofErr w:type="spellEnd"/>
      <w:r w:rsidRPr="005A3DBD">
        <w:rPr>
          <w:rFonts w:ascii="Times New Roman" w:eastAsia="Times New Roman" w:hAnsi="Times New Roman" w:cs="Times New Roman"/>
          <w:kern w:val="0"/>
          <w:lang w:val="sv-SE" w:eastAsia="en-MY"/>
          <w14:ligatures w14:val="none"/>
        </w:rPr>
        <w:t xml:space="preserve"> kanak-kanak </w:t>
      </w:r>
      <w:proofErr w:type="spellStart"/>
      <w:r w:rsidRPr="005A3DBD">
        <w:rPr>
          <w:rFonts w:ascii="Times New Roman" w:eastAsia="Times New Roman" w:hAnsi="Times New Roman" w:cs="Times New Roman"/>
          <w:kern w:val="0"/>
          <w:lang w:val="sv-SE" w:eastAsia="en-MY"/>
          <w14:ligatures w14:val="none"/>
        </w:rPr>
        <w:t>perlu</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mengambil</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kira</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usia</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muda</w:t>
      </w:r>
      <w:proofErr w:type="spellEnd"/>
      <w:r w:rsidRPr="005A3DBD">
        <w:rPr>
          <w:rFonts w:ascii="Times New Roman" w:eastAsia="Times New Roman" w:hAnsi="Times New Roman" w:cs="Times New Roman"/>
          <w:kern w:val="0"/>
          <w:lang w:val="sv-SE" w:eastAsia="en-MY"/>
          <w14:ligatures w14:val="none"/>
        </w:rPr>
        <w:t xml:space="preserve"> dan </w:t>
      </w:r>
      <w:proofErr w:type="spellStart"/>
      <w:r w:rsidRPr="005A3DBD">
        <w:rPr>
          <w:rFonts w:ascii="Times New Roman" w:eastAsia="Times New Roman" w:hAnsi="Times New Roman" w:cs="Times New Roman"/>
          <w:kern w:val="0"/>
          <w:lang w:val="sv-SE" w:eastAsia="en-MY"/>
          <w14:ligatures w14:val="none"/>
        </w:rPr>
        <w:t>sensitiviti</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mereka</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serta</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membezakannya</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daripada</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orang</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dewasa</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Yusof</w:t>
      </w:r>
      <w:proofErr w:type="spellEnd"/>
      <w:r w:rsidRPr="005A3DBD">
        <w:rPr>
          <w:rFonts w:ascii="Times New Roman" w:eastAsia="Times New Roman" w:hAnsi="Times New Roman" w:cs="Times New Roman"/>
          <w:kern w:val="0"/>
          <w:lang w:val="sv-SE" w:eastAsia="en-MY"/>
          <w14:ligatures w14:val="none"/>
        </w:rPr>
        <w:t>, 2024).</w:t>
      </w:r>
    </w:p>
    <w:p w14:paraId="23C35AAB" w14:textId="77777777" w:rsidR="005A3DBD" w:rsidRPr="005A3DBD" w:rsidRDefault="005A3DBD" w:rsidP="005A3DBD">
      <w:pPr>
        <w:spacing w:before="100" w:beforeAutospacing="1" w:after="100" w:afterAutospacing="1" w:line="240" w:lineRule="auto"/>
        <w:ind w:firstLine="720"/>
        <w:jc w:val="both"/>
        <w:rPr>
          <w:rFonts w:ascii="Times New Roman" w:eastAsia="Times New Roman" w:hAnsi="Times New Roman" w:cs="Times New Roman"/>
          <w:kern w:val="0"/>
          <w:lang w:val="sv-SE" w:eastAsia="en-MY"/>
          <w14:ligatures w14:val="none"/>
        </w:rPr>
      </w:pPr>
      <w:r w:rsidRPr="005A3DBD">
        <w:rPr>
          <w:rFonts w:ascii="Times New Roman" w:eastAsia="Times New Roman" w:hAnsi="Times New Roman" w:cs="Times New Roman"/>
          <w:kern w:val="0"/>
          <w:lang w:val="sv-SE" w:eastAsia="en-MY"/>
          <w14:ligatures w14:val="none"/>
        </w:rPr>
        <w:t xml:space="preserve">Salah </w:t>
      </w:r>
      <w:proofErr w:type="spellStart"/>
      <w:r w:rsidRPr="005A3DBD">
        <w:rPr>
          <w:rFonts w:ascii="Times New Roman" w:eastAsia="Times New Roman" w:hAnsi="Times New Roman" w:cs="Times New Roman"/>
          <w:kern w:val="0"/>
          <w:lang w:val="sv-SE" w:eastAsia="en-MY"/>
          <w14:ligatures w14:val="none"/>
        </w:rPr>
        <w:t>satu</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sebab</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utama</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ketiadaan</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peruntukan</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penahanan</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reman</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dalam</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Enakmen</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Tatacara</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Jenayah</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Syariah</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adalah</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kenyataan</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bahawa</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keterangan</w:t>
      </w:r>
      <w:proofErr w:type="spellEnd"/>
      <w:r w:rsidRPr="005A3DBD">
        <w:rPr>
          <w:rFonts w:ascii="Times New Roman" w:eastAsia="Times New Roman" w:hAnsi="Times New Roman" w:cs="Times New Roman"/>
          <w:kern w:val="0"/>
          <w:lang w:val="sv-SE" w:eastAsia="en-MY"/>
          <w14:ligatures w14:val="none"/>
        </w:rPr>
        <w:t xml:space="preserve"> yang </w:t>
      </w:r>
      <w:proofErr w:type="spellStart"/>
      <w:r w:rsidRPr="005A3DBD">
        <w:rPr>
          <w:rFonts w:ascii="Times New Roman" w:eastAsia="Times New Roman" w:hAnsi="Times New Roman" w:cs="Times New Roman"/>
          <w:kern w:val="0"/>
          <w:lang w:val="sv-SE" w:eastAsia="en-MY"/>
          <w14:ligatures w14:val="none"/>
        </w:rPr>
        <w:t>diperoleh</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semasa</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soal</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siasat</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terhadap</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suspek</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tidak</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diterima</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sebagai</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bukti</w:t>
      </w:r>
      <w:proofErr w:type="spellEnd"/>
      <w:r w:rsidRPr="005A3DBD">
        <w:rPr>
          <w:rFonts w:ascii="Times New Roman" w:eastAsia="Times New Roman" w:hAnsi="Times New Roman" w:cs="Times New Roman"/>
          <w:kern w:val="0"/>
          <w:lang w:val="sv-SE" w:eastAsia="en-MY"/>
          <w14:ligatures w14:val="none"/>
        </w:rPr>
        <w:t xml:space="preserve"> di </w:t>
      </w:r>
      <w:proofErr w:type="spellStart"/>
      <w:r w:rsidRPr="005A3DBD">
        <w:rPr>
          <w:rFonts w:ascii="Times New Roman" w:eastAsia="Times New Roman" w:hAnsi="Times New Roman" w:cs="Times New Roman"/>
          <w:kern w:val="0"/>
          <w:lang w:val="sv-SE" w:eastAsia="en-MY"/>
          <w14:ligatures w14:val="none"/>
        </w:rPr>
        <w:t>mahkamah</w:t>
      </w:r>
      <w:proofErr w:type="spellEnd"/>
      <w:r w:rsidRPr="005A3DBD">
        <w:rPr>
          <w:rFonts w:ascii="Times New Roman" w:eastAsia="Times New Roman" w:hAnsi="Times New Roman" w:cs="Times New Roman"/>
          <w:kern w:val="0"/>
          <w:lang w:val="sv-SE" w:eastAsia="en-MY"/>
          <w14:ligatures w14:val="none"/>
        </w:rPr>
        <w:t xml:space="preserve">. Ini </w:t>
      </w:r>
      <w:proofErr w:type="spellStart"/>
      <w:r w:rsidRPr="005A3DBD">
        <w:rPr>
          <w:rFonts w:ascii="Times New Roman" w:eastAsia="Times New Roman" w:hAnsi="Times New Roman" w:cs="Times New Roman"/>
          <w:kern w:val="0"/>
          <w:lang w:val="sv-SE" w:eastAsia="en-MY"/>
          <w14:ligatures w14:val="none"/>
        </w:rPr>
        <w:t>menimbulkan</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persoalan</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tentang</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keperluan</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penahanan</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reman</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jika</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kenyataan</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tersebut</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tidak</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boleh</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digunakan</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Selain</w:t>
      </w:r>
      <w:proofErr w:type="spellEnd"/>
      <w:r w:rsidRPr="005A3DBD">
        <w:rPr>
          <w:rFonts w:ascii="Times New Roman" w:eastAsia="Times New Roman" w:hAnsi="Times New Roman" w:cs="Times New Roman"/>
          <w:kern w:val="0"/>
          <w:lang w:val="sv-SE" w:eastAsia="en-MY"/>
          <w14:ligatures w14:val="none"/>
        </w:rPr>
        <w:t xml:space="preserve"> itu, </w:t>
      </w:r>
      <w:proofErr w:type="spellStart"/>
      <w:r w:rsidRPr="005A3DBD">
        <w:rPr>
          <w:rFonts w:ascii="Times New Roman" w:eastAsia="Times New Roman" w:hAnsi="Times New Roman" w:cs="Times New Roman"/>
          <w:kern w:val="0"/>
          <w:lang w:val="sv-SE" w:eastAsia="en-MY"/>
          <w14:ligatures w14:val="none"/>
        </w:rPr>
        <w:t>terdapat</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pandangan</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bahawa</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penahanan</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reman</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tidak</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dapat</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dilaksanakan</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kerana</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ketiadaan</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kemudahan</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atau</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ruang</w:t>
      </w:r>
      <w:proofErr w:type="spellEnd"/>
      <w:r w:rsidRPr="005A3DBD">
        <w:rPr>
          <w:rFonts w:ascii="Times New Roman" w:eastAsia="Times New Roman" w:hAnsi="Times New Roman" w:cs="Times New Roman"/>
          <w:kern w:val="0"/>
          <w:lang w:val="sv-SE" w:eastAsia="en-MY"/>
          <w14:ligatures w14:val="none"/>
        </w:rPr>
        <w:t xml:space="preserve"> yang </w:t>
      </w:r>
      <w:proofErr w:type="spellStart"/>
      <w:r w:rsidRPr="005A3DBD">
        <w:rPr>
          <w:rFonts w:ascii="Times New Roman" w:eastAsia="Times New Roman" w:hAnsi="Times New Roman" w:cs="Times New Roman"/>
          <w:kern w:val="0"/>
          <w:lang w:val="sv-SE" w:eastAsia="en-MY"/>
          <w14:ligatures w14:val="none"/>
        </w:rPr>
        <w:t>khusus</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untuk</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tujuan</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tersebut</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Rahim</w:t>
      </w:r>
      <w:proofErr w:type="spellEnd"/>
      <w:r w:rsidRPr="005A3DBD">
        <w:rPr>
          <w:rFonts w:ascii="Times New Roman" w:eastAsia="Times New Roman" w:hAnsi="Times New Roman" w:cs="Times New Roman"/>
          <w:kern w:val="0"/>
          <w:lang w:val="sv-SE" w:eastAsia="en-MY"/>
          <w14:ligatures w14:val="none"/>
        </w:rPr>
        <w:t xml:space="preserve"> et.al., 2018). </w:t>
      </w:r>
      <w:proofErr w:type="spellStart"/>
      <w:r w:rsidRPr="005A3DBD">
        <w:rPr>
          <w:rFonts w:ascii="Times New Roman" w:eastAsia="Times New Roman" w:hAnsi="Times New Roman" w:cs="Times New Roman"/>
          <w:kern w:val="0"/>
          <w:lang w:val="sv-SE" w:eastAsia="en-MY"/>
          <w14:ligatures w14:val="none"/>
        </w:rPr>
        <w:t>Namun</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alasan</w:t>
      </w:r>
      <w:proofErr w:type="spellEnd"/>
      <w:r w:rsidRPr="005A3DBD">
        <w:rPr>
          <w:rFonts w:ascii="Times New Roman" w:eastAsia="Times New Roman" w:hAnsi="Times New Roman" w:cs="Times New Roman"/>
          <w:kern w:val="0"/>
          <w:lang w:val="sv-SE" w:eastAsia="en-MY"/>
          <w14:ligatures w14:val="none"/>
        </w:rPr>
        <w:t xml:space="preserve"> ini </w:t>
      </w:r>
      <w:proofErr w:type="spellStart"/>
      <w:r w:rsidRPr="005A3DBD">
        <w:rPr>
          <w:rFonts w:ascii="Times New Roman" w:eastAsia="Times New Roman" w:hAnsi="Times New Roman" w:cs="Times New Roman"/>
          <w:kern w:val="0"/>
          <w:lang w:val="sv-SE" w:eastAsia="en-MY"/>
          <w14:ligatures w14:val="none"/>
        </w:rPr>
        <w:t>tidak</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relevan</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kerana</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siasatan</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tetap</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boleh</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dijalankan</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ke</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atas</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suspek</w:t>
      </w:r>
      <w:proofErr w:type="spellEnd"/>
      <w:r w:rsidRPr="005A3DBD">
        <w:rPr>
          <w:rFonts w:ascii="Times New Roman" w:eastAsia="Times New Roman" w:hAnsi="Times New Roman" w:cs="Times New Roman"/>
          <w:kern w:val="0"/>
          <w:lang w:val="sv-SE" w:eastAsia="en-MY"/>
          <w14:ligatures w14:val="none"/>
        </w:rPr>
        <w:t xml:space="preserve"> dan </w:t>
      </w:r>
      <w:proofErr w:type="spellStart"/>
      <w:r w:rsidRPr="005A3DBD">
        <w:rPr>
          <w:rFonts w:ascii="Times New Roman" w:eastAsia="Times New Roman" w:hAnsi="Times New Roman" w:cs="Times New Roman"/>
          <w:kern w:val="0"/>
          <w:lang w:val="sv-SE" w:eastAsia="en-MY"/>
          <w14:ligatures w14:val="none"/>
        </w:rPr>
        <w:t>saksi</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bagi</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membantu</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pihak</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berkuasa</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agama</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mendapatkan</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bukti</w:t>
      </w:r>
      <w:proofErr w:type="spellEnd"/>
      <w:r w:rsidRPr="005A3DBD">
        <w:rPr>
          <w:rFonts w:ascii="Times New Roman" w:eastAsia="Times New Roman" w:hAnsi="Times New Roman" w:cs="Times New Roman"/>
          <w:kern w:val="0"/>
          <w:lang w:val="sv-SE" w:eastAsia="en-MY"/>
          <w14:ligatures w14:val="none"/>
        </w:rPr>
        <w:t xml:space="preserve"> yang </w:t>
      </w:r>
      <w:proofErr w:type="spellStart"/>
      <w:r w:rsidRPr="005A3DBD">
        <w:rPr>
          <w:rFonts w:ascii="Times New Roman" w:eastAsia="Times New Roman" w:hAnsi="Times New Roman" w:cs="Times New Roman"/>
          <w:kern w:val="0"/>
          <w:lang w:val="sv-SE" w:eastAsia="en-MY"/>
          <w14:ligatures w14:val="none"/>
        </w:rPr>
        <w:t>diperlukan</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Isu</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ketiadaan</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tempat</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khas</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juga</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boleh</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diselesaikan</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jika</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peruntukan</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reman</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dimasukkan</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ke</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dalam</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undang-undang</w:t>
      </w:r>
      <w:proofErr w:type="spellEnd"/>
      <w:r w:rsidRPr="005A3DBD">
        <w:rPr>
          <w:rFonts w:ascii="Times New Roman" w:eastAsia="Times New Roman" w:hAnsi="Times New Roman" w:cs="Times New Roman"/>
          <w:kern w:val="0"/>
          <w:lang w:val="sv-SE" w:eastAsia="en-MY"/>
          <w14:ligatures w14:val="none"/>
        </w:rPr>
        <w:t>.</w:t>
      </w:r>
    </w:p>
    <w:p w14:paraId="187A254B" w14:textId="77777777" w:rsidR="005A3DBD" w:rsidRPr="005A3DBD" w:rsidRDefault="005A3DBD" w:rsidP="005A3DBD">
      <w:pPr>
        <w:spacing w:before="100" w:beforeAutospacing="1" w:after="100" w:afterAutospacing="1" w:line="240" w:lineRule="auto"/>
        <w:ind w:firstLine="720"/>
        <w:jc w:val="both"/>
        <w:rPr>
          <w:rFonts w:ascii="Times New Roman" w:eastAsia="Times New Roman" w:hAnsi="Times New Roman" w:cs="Times New Roman"/>
          <w:kern w:val="0"/>
          <w:lang w:val="sv-SE" w:eastAsia="en-MY"/>
          <w14:ligatures w14:val="none"/>
        </w:rPr>
      </w:pPr>
      <w:proofErr w:type="spellStart"/>
      <w:r w:rsidRPr="005A3DBD">
        <w:rPr>
          <w:rFonts w:ascii="Times New Roman" w:eastAsia="Times New Roman" w:hAnsi="Times New Roman" w:cs="Times New Roman"/>
          <w:kern w:val="0"/>
          <w:lang w:val="sv-SE" w:eastAsia="en-MY"/>
          <w14:ligatures w14:val="none"/>
        </w:rPr>
        <w:t>Penahanan</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reman</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memainkan</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peranan</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penting</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untuk</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memastikan</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proses</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siasatan</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berjalan</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lancar</w:t>
      </w:r>
      <w:proofErr w:type="spellEnd"/>
      <w:r w:rsidRPr="005A3DBD">
        <w:rPr>
          <w:rFonts w:ascii="Times New Roman" w:eastAsia="Times New Roman" w:hAnsi="Times New Roman" w:cs="Times New Roman"/>
          <w:kern w:val="0"/>
          <w:lang w:val="sv-SE" w:eastAsia="en-MY"/>
          <w14:ligatures w14:val="none"/>
        </w:rPr>
        <w:t xml:space="preserve"> dan </w:t>
      </w:r>
      <w:proofErr w:type="spellStart"/>
      <w:r w:rsidRPr="005A3DBD">
        <w:rPr>
          <w:rFonts w:ascii="Times New Roman" w:eastAsia="Times New Roman" w:hAnsi="Times New Roman" w:cs="Times New Roman"/>
          <w:kern w:val="0"/>
          <w:lang w:val="sv-SE" w:eastAsia="en-MY"/>
          <w14:ligatures w14:val="none"/>
        </w:rPr>
        <w:t>hukuman</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dapat</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dilaksanakan</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apabila</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tertuduh</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didapati</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bersalah</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Penahanan</w:t>
      </w:r>
      <w:proofErr w:type="spellEnd"/>
      <w:r w:rsidRPr="005A3DBD">
        <w:rPr>
          <w:rFonts w:ascii="Times New Roman" w:eastAsia="Times New Roman" w:hAnsi="Times New Roman" w:cs="Times New Roman"/>
          <w:kern w:val="0"/>
          <w:lang w:val="sv-SE" w:eastAsia="en-MY"/>
          <w14:ligatures w14:val="none"/>
        </w:rPr>
        <w:t xml:space="preserve"> </w:t>
      </w:r>
      <w:r w:rsidRPr="005A3DBD">
        <w:rPr>
          <w:rFonts w:ascii="Times New Roman" w:eastAsia="Times New Roman" w:hAnsi="Times New Roman" w:cs="Times New Roman"/>
          <w:kern w:val="0"/>
          <w:lang w:val="sv-SE" w:eastAsia="en-MY"/>
          <w14:ligatures w14:val="none"/>
        </w:rPr>
        <w:lastRenderedPageBreak/>
        <w:t xml:space="preserve">ini </w:t>
      </w:r>
      <w:proofErr w:type="spellStart"/>
      <w:r w:rsidRPr="005A3DBD">
        <w:rPr>
          <w:rFonts w:ascii="Times New Roman" w:eastAsia="Times New Roman" w:hAnsi="Times New Roman" w:cs="Times New Roman"/>
          <w:kern w:val="0"/>
          <w:lang w:val="sv-SE" w:eastAsia="en-MY"/>
          <w14:ligatures w14:val="none"/>
        </w:rPr>
        <w:t>membolehkan</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pihak</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berkuasa</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menahan</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suspek</w:t>
      </w:r>
      <w:proofErr w:type="spellEnd"/>
      <w:r w:rsidRPr="005A3DBD">
        <w:rPr>
          <w:rFonts w:ascii="Times New Roman" w:eastAsia="Times New Roman" w:hAnsi="Times New Roman" w:cs="Times New Roman"/>
          <w:kern w:val="0"/>
          <w:lang w:val="sv-SE" w:eastAsia="en-MY"/>
          <w14:ligatures w14:val="none"/>
        </w:rPr>
        <w:t xml:space="preserve"> buat </w:t>
      </w:r>
      <w:proofErr w:type="spellStart"/>
      <w:r w:rsidRPr="005A3DBD">
        <w:rPr>
          <w:rFonts w:ascii="Times New Roman" w:eastAsia="Times New Roman" w:hAnsi="Times New Roman" w:cs="Times New Roman"/>
          <w:kern w:val="0"/>
          <w:lang w:val="sv-SE" w:eastAsia="en-MY"/>
          <w14:ligatures w14:val="none"/>
        </w:rPr>
        <w:t>sementara</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waktu</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terutamanya</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jika</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suspek</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dianggap</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membahayakan</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keselamatan</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awam</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pihak</w:t>
      </w:r>
      <w:proofErr w:type="spellEnd"/>
      <w:r w:rsidRPr="005A3DBD">
        <w:rPr>
          <w:rFonts w:ascii="Times New Roman" w:eastAsia="Times New Roman" w:hAnsi="Times New Roman" w:cs="Times New Roman"/>
          <w:kern w:val="0"/>
          <w:lang w:val="sv-SE" w:eastAsia="en-MY"/>
          <w14:ligatures w14:val="none"/>
        </w:rPr>
        <w:t xml:space="preserve"> yang </w:t>
      </w:r>
      <w:proofErr w:type="spellStart"/>
      <w:r w:rsidRPr="005A3DBD">
        <w:rPr>
          <w:rFonts w:ascii="Times New Roman" w:eastAsia="Times New Roman" w:hAnsi="Times New Roman" w:cs="Times New Roman"/>
          <w:kern w:val="0"/>
          <w:lang w:val="sv-SE" w:eastAsia="en-MY"/>
          <w14:ligatures w14:val="none"/>
        </w:rPr>
        <w:t>terlibat</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atau</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proses</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siasatan</w:t>
      </w:r>
      <w:proofErr w:type="spellEnd"/>
      <w:r w:rsidRPr="005A3DBD">
        <w:rPr>
          <w:rFonts w:ascii="Times New Roman" w:eastAsia="Times New Roman" w:hAnsi="Times New Roman" w:cs="Times New Roman"/>
          <w:kern w:val="0"/>
          <w:lang w:val="sv-SE" w:eastAsia="en-MY"/>
          <w14:ligatures w14:val="none"/>
        </w:rPr>
        <w:t xml:space="preserve"> yang </w:t>
      </w:r>
      <w:proofErr w:type="spellStart"/>
      <w:r w:rsidRPr="005A3DBD">
        <w:rPr>
          <w:rFonts w:ascii="Times New Roman" w:eastAsia="Times New Roman" w:hAnsi="Times New Roman" w:cs="Times New Roman"/>
          <w:kern w:val="0"/>
          <w:lang w:val="sv-SE" w:eastAsia="en-MY"/>
          <w14:ligatures w14:val="none"/>
        </w:rPr>
        <w:t>sedang</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berjalan</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atau</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jika</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terdapat</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risiko</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suspek</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melarikan</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diri</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Secara</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undang-undang</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penahanan</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reman</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mesti</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dilakukan</w:t>
      </w:r>
      <w:proofErr w:type="spellEnd"/>
      <w:r w:rsidRPr="005A3DBD">
        <w:rPr>
          <w:rFonts w:ascii="Times New Roman" w:eastAsia="Times New Roman" w:hAnsi="Times New Roman" w:cs="Times New Roman"/>
          <w:kern w:val="0"/>
          <w:lang w:val="sv-SE" w:eastAsia="en-MY"/>
          <w14:ligatures w14:val="none"/>
        </w:rPr>
        <w:t xml:space="preserve"> di </w:t>
      </w:r>
      <w:proofErr w:type="spellStart"/>
      <w:r w:rsidRPr="005A3DBD">
        <w:rPr>
          <w:rFonts w:ascii="Times New Roman" w:eastAsia="Times New Roman" w:hAnsi="Times New Roman" w:cs="Times New Roman"/>
          <w:kern w:val="0"/>
          <w:lang w:val="sv-SE" w:eastAsia="en-MY"/>
          <w14:ligatures w14:val="none"/>
        </w:rPr>
        <w:t>lokasi</w:t>
      </w:r>
      <w:proofErr w:type="spellEnd"/>
      <w:r w:rsidRPr="005A3DBD">
        <w:rPr>
          <w:rFonts w:ascii="Times New Roman" w:eastAsia="Times New Roman" w:hAnsi="Times New Roman" w:cs="Times New Roman"/>
          <w:kern w:val="0"/>
          <w:lang w:val="sv-SE" w:eastAsia="en-MY"/>
          <w14:ligatures w14:val="none"/>
        </w:rPr>
        <w:t xml:space="preserve"> yang </w:t>
      </w:r>
      <w:proofErr w:type="spellStart"/>
      <w:r w:rsidRPr="005A3DBD">
        <w:rPr>
          <w:rFonts w:ascii="Times New Roman" w:eastAsia="Times New Roman" w:hAnsi="Times New Roman" w:cs="Times New Roman"/>
          <w:kern w:val="0"/>
          <w:lang w:val="sv-SE" w:eastAsia="en-MY"/>
          <w14:ligatures w14:val="none"/>
        </w:rPr>
        <w:t>telah</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digazetkan</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untuk</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tujuan</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tersebut</w:t>
      </w:r>
      <w:proofErr w:type="spellEnd"/>
      <w:r w:rsidRPr="005A3DBD">
        <w:rPr>
          <w:rFonts w:ascii="Times New Roman" w:eastAsia="Times New Roman" w:hAnsi="Times New Roman" w:cs="Times New Roman"/>
          <w:kern w:val="0"/>
          <w:lang w:val="sv-SE" w:eastAsia="en-MY"/>
          <w14:ligatures w14:val="none"/>
        </w:rPr>
        <w:t xml:space="preserve"> dan </w:t>
      </w:r>
      <w:proofErr w:type="spellStart"/>
      <w:r w:rsidRPr="005A3DBD">
        <w:rPr>
          <w:rFonts w:ascii="Times New Roman" w:eastAsia="Times New Roman" w:hAnsi="Times New Roman" w:cs="Times New Roman"/>
          <w:kern w:val="0"/>
          <w:lang w:val="sv-SE" w:eastAsia="en-MY"/>
          <w14:ligatures w14:val="none"/>
        </w:rPr>
        <w:t>dalam</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tempoh</w:t>
      </w:r>
      <w:proofErr w:type="spellEnd"/>
      <w:r w:rsidRPr="005A3DBD">
        <w:rPr>
          <w:rFonts w:ascii="Times New Roman" w:eastAsia="Times New Roman" w:hAnsi="Times New Roman" w:cs="Times New Roman"/>
          <w:kern w:val="0"/>
          <w:lang w:val="sv-SE" w:eastAsia="en-MY"/>
          <w14:ligatures w14:val="none"/>
        </w:rPr>
        <w:t xml:space="preserve"> yang </w:t>
      </w:r>
      <w:proofErr w:type="spellStart"/>
      <w:r w:rsidRPr="005A3DBD">
        <w:rPr>
          <w:rFonts w:ascii="Times New Roman" w:eastAsia="Times New Roman" w:hAnsi="Times New Roman" w:cs="Times New Roman"/>
          <w:kern w:val="0"/>
          <w:lang w:val="sv-SE" w:eastAsia="en-MY"/>
          <w14:ligatures w14:val="none"/>
        </w:rPr>
        <w:t>ditetapkan</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oleh</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undang-undang</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bagi</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suspek</w:t>
      </w:r>
      <w:proofErr w:type="spellEnd"/>
      <w:r w:rsidRPr="005A3DBD">
        <w:rPr>
          <w:rFonts w:ascii="Times New Roman" w:eastAsia="Times New Roman" w:hAnsi="Times New Roman" w:cs="Times New Roman"/>
          <w:kern w:val="0"/>
          <w:lang w:val="sv-SE" w:eastAsia="en-MY"/>
          <w14:ligatures w14:val="none"/>
        </w:rPr>
        <w:t xml:space="preserve"> yang </w:t>
      </w:r>
      <w:proofErr w:type="spellStart"/>
      <w:r w:rsidRPr="005A3DBD">
        <w:rPr>
          <w:rFonts w:ascii="Times New Roman" w:eastAsia="Times New Roman" w:hAnsi="Times New Roman" w:cs="Times New Roman"/>
          <w:kern w:val="0"/>
          <w:lang w:val="sv-SE" w:eastAsia="en-MY"/>
          <w14:ligatures w14:val="none"/>
        </w:rPr>
        <w:t>disyaki</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melanggar</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undang-undang</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jenayah</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Shariff</w:t>
      </w:r>
      <w:proofErr w:type="spellEnd"/>
      <w:r w:rsidRPr="005A3DBD">
        <w:rPr>
          <w:rFonts w:ascii="Times New Roman" w:eastAsia="Times New Roman" w:hAnsi="Times New Roman" w:cs="Times New Roman"/>
          <w:kern w:val="0"/>
          <w:lang w:val="sv-SE" w:eastAsia="en-MY"/>
          <w14:ligatures w14:val="none"/>
        </w:rPr>
        <w:t xml:space="preserve">, 2012). </w:t>
      </w:r>
      <w:proofErr w:type="spellStart"/>
      <w:r w:rsidRPr="005A3DBD">
        <w:rPr>
          <w:rFonts w:ascii="Times New Roman" w:eastAsia="Times New Roman" w:hAnsi="Times New Roman" w:cs="Times New Roman"/>
          <w:kern w:val="0"/>
          <w:lang w:val="sv-SE" w:eastAsia="en-MY"/>
          <w14:ligatures w14:val="none"/>
        </w:rPr>
        <w:t>Proses</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siasatan</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amat</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penting</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kerana</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ia</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berkait</w:t>
      </w:r>
      <w:proofErr w:type="spellEnd"/>
      <w:r w:rsidRPr="005A3DBD">
        <w:rPr>
          <w:rFonts w:ascii="Times New Roman" w:eastAsia="Times New Roman" w:hAnsi="Times New Roman" w:cs="Times New Roman"/>
          <w:kern w:val="0"/>
          <w:lang w:val="sv-SE" w:eastAsia="en-MY"/>
          <w14:ligatures w14:val="none"/>
        </w:rPr>
        <w:t xml:space="preserve"> rapat </w:t>
      </w:r>
      <w:proofErr w:type="spellStart"/>
      <w:r w:rsidRPr="005A3DBD">
        <w:rPr>
          <w:rFonts w:ascii="Times New Roman" w:eastAsia="Times New Roman" w:hAnsi="Times New Roman" w:cs="Times New Roman"/>
          <w:kern w:val="0"/>
          <w:lang w:val="sv-SE" w:eastAsia="en-MY"/>
          <w14:ligatures w14:val="none"/>
        </w:rPr>
        <w:t>dengan</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pengumpulan</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bukti</w:t>
      </w:r>
      <w:proofErr w:type="spellEnd"/>
      <w:r w:rsidRPr="005A3DBD">
        <w:rPr>
          <w:rFonts w:ascii="Times New Roman" w:eastAsia="Times New Roman" w:hAnsi="Times New Roman" w:cs="Times New Roman"/>
          <w:kern w:val="0"/>
          <w:lang w:val="sv-SE" w:eastAsia="en-MY"/>
          <w14:ligatures w14:val="none"/>
        </w:rPr>
        <w:t xml:space="preserve">, yang </w:t>
      </w:r>
      <w:proofErr w:type="spellStart"/>
      <w:r w:rsidRPr="005A3DBD">
        <w:rPr>
          <w:rFonts w:ascii="Times New Roman" w:eastAsia="Times New Roman" w:hAnsi="Times New Roman" w:cs="Times New Roman"/>
          <w:kern w:val="0"/>
          <w:lang w:val="sv-SE" w:eastAsia="en-MY"/>
          <w14:ligatures w14:val="none"/>
        </w:rPr>
        <w:t>memainkan</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peranan</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penting</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dalam</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memastikan</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keadilan</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tercapai</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Saifuddin</w:t>
      </w:r>
      <w:proofErr w:type="spellEnd"/>
      <w:r w:rsidRPr="005A3DBD">
        <w:rPr>
          <w:rFonts w:ascii="Times New Roman" w:eastAsia="Times New Roman" w:hAnsi="Times New Roman" w:cs="Times New Roman"/>
          <w:kern w:val="0"/>
          <w:lang w:val="sv-SE" w:eastAsia="en-MY"/>
          <w14:ligatures w14:val="none"/>
        </w:rPr>
        <w:t xml:space="preserve"> et.al., 2024).</w:t>
      </w:r>
    </w:p>
    <w:p w14:paraId="70394DAE" w14:textId="0329F9EC" w:rsidR="0094104D" w:rsidRDefault="005A3DBD" w:rsidP="0094104D">
      <w:pPr>
        <w:spacing w:before="100" w:beforeAutospacing="1" w:after="100" w:afterAutospacing="1" w:line="240" w:lineRule="auto"/>
        <w:ind w:firstLine="720"/>
        <w:jc w:val="both"/>
        <w:rPr>
          <w:rFonts w:ascii="Times New Roman" w:eastAsia="Times New Roman" w:hAnsi="Times New Roman" w:cs="Times New Roman"/>
          <w:kern w:val="0"/>
          <w:lang w:val="sv-SE" w:eastAsia="en-MY"/>
          <w14:ligatures w14:val="none"/>
        </w:rPr>
      </w:pPr>
      <w:proofErr w:type="spellStart"/>
      <w:r w:rsidRPr="005A3DBD">
        <w:rPr>
          <w:rFonts w:ascii="Times New Roman" w:eastAsia="Times New Roman" w:hAnsi="Times New Roman" w:cs="Times New Roman"/>
          <w:kern w:val="0"/>
          <w:lang w:val="sv-SE" w:eastAsia="en-MY"/>
          <w14:ligatures w14:val="none"/>
        </w:rPr>
        <w:t>Dalam</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konteks</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penguatkuasaan</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undang-undang</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0094104D" w:rsidRPr="0094104D">
        <w:rPr>
          <w:rFonts w:ascii="Times New Roman" w:eastAsia="Times New Roman" w:hAnsi="Times New Roman" w:cs="Times New Roman"/>
          <w:kern w:val="0"/>
          <w:lang w:val="sv-SE" w:eastAsia="en-MY"/>
          <w14:ligatures w14:val="none"/>
        </w:rPr>
        <w:t>s</w:t>
      </w:r>
      <w:r w:rsidRPr="005A3DBD">
        <w:rPr>
          <w:rFonts w:ascii="Times New Roman" w:eastAsia="Times New Roman" w:hAnsi="Times New Roman" w:cs="Times New Roman"/>
          <w:kern w:val="0"/>
          <w:lang w:val="sv-SE" w:eastAsia="en-MY"/>
          <w14:ligatures w14:val="none"/>
        </w:rPr>
        <w:t>yariah</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proses</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siasatan</w:t>
      </w:r>
      <w:proofErr w:type="spellEnd"/>
      <w:r w:rsidRPr="005A3DBD">
        <w:rPr>
          <w:rFonts w:ascii="Times New Roman" w:eastAsia="Times New Roman" w:hAnsi="Times New Roman" w:cs="Times New Roman"/>
          <w:kern w:val="0"/>
          <w:lang w:val="sv-SE" w:eastAsia="en-MY"/>
          <w14:ligatures w14:val="none"/>
        </w:rPr>
        <w:t xml:space="preserve"> yang </w:t>
      </w:r>
      <w:proofErr w:type="spellStart"/>
      <w:r w:rsidRPr="005A3DBD">
        <w:rPr>
          <w:rFonts w:ascii="Times New Roman" w:eastAsia="Times New Roman" w:hAnsi="Times New Roman" w:cs="Times New Roman"/>
          <w:kern w:val="0"/>
          <w:lang w:val="sv-SE" w:eastAsia="en-MY"/>
          <w14:ligatures w14:val="none"/>
        </w:rPr>
        <w:t>dijalankan</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oleh</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pihak</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berkuasa</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agama</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merangkumi</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rakaman</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kenyataan</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daripada</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suspek</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E34F2F">
        <w:rPr>
          <w:rFonts w:ascii="Times New Roman" w:eastAsia="Times New Roman" w:hAnsi="Times New Roman" w:cs="Times New Roman"/>
          <w:kern w:val="0"/>
          <w:lang w:val="sv-SE" w:eastAsia="en-MY"/>
          <w14:ligatures w14:val="none"/>
        </w:rPr>
        <w:t>Kenyataan</w:t>
      </w:r>
      <w:proofErr w:type="spellEnd"/>
      <w:r w:rsidRPr="00E34F2F">
        <w:rPr>
          <w:rFonts w:ascii="Times New Roman" w:eastAsia="Times New Roman" w:hAnsi="Times New Roman" w:cs="Times New Roman"/>
          <w:kern w:val="0"/>
          <w:lang w:val="sv-SE" w:eastAsia="en-MY"/>
          <w14:ligatures w14:val="none"/>
        </w:rPr>
        <w:t xml:space="preserve"> ini </w:t>
      </w:r>
      <w:proofErr w:type="spellStart"/>
      <w:r w:rsidRPr="00E34F2F">
        <w:rPr>
          <w:rFonts w:ascii="Times New Roman" w:eastAsia="Times New Roman" w:hAnsi="Times New Roman" w:cs="Times New Roman"/>
          <w:kern w:val="0"/>
          <w:lang w:val="sv-SE" w:eastAsia="en-MY"/>
          <w14:ligatures w14:val="none"/>
        </w:rPr>
        <w:t>kemudiannya</w:t>
      </w:r>
      <w:proofErr w:type="spellEnd"/>
      <w:r w:rsidRPr="00E34F2F">
        <w:rPr>
          <w:rFonts w:ascii="Times New Roman" w:eastAsia="Times New Roman" w:hAnsi="Times New Roman" w:cs="Times New Roman"/>
          <w:kern w:val="0"/>
          <w:lang w:val="sv-SE" w:eastAsia="en-MY"/>
          <w14:ligatures w14:val="none"/>
        </w:rPr>
        <w:t xml:space="preserve"> </w:t>
      </w:r>
      <w:proofErr w:type="spellStart"/>
      <w:r w:rsidRPr="00E34F2F">
        <w:rPr>
          <w:rFonts w:ascii="Times New Roman" w:eastAsia="Times New Roman" w:hAnsi="Times New Roman" w:cs="Times New Roman"/>
          <w:kern w:val="0"/>
          <w:lang w:val="sv-SE" w:eastAsia="en-MY"/>
          <w14:ligatures w14:val="none"/>
        </w:rPr>
        <w:t>dimasukkan</w:t>
      </w:r>
      <w:proofErr w:type="spellEnd"/>
      <w:r w:rsidRPr="00E34F2F">
        <w:rPr>
          <w:rFonts w:ascii="Times New Roman" w:eastAsia="Times New Roman" w:hAnsi="Times New Roman" w:cs="Times New Roman"/>
          <w:kern w:val="0"/>
          <w:lang w:val="sv-SE" w:eastAsia="en-MY"/>
          <w14:ligatures w14:val="none"/>
        </w:rPr>
        <w:t xml:space="preserve"> </w:t>
      </w:r>
      <w:proofErr w:type="spellStart"/>
      <w:r w:rsidRPr="00E34F2F">
        <w:rPr>
          <w:rFonts w:ascii="Times New Roman" w:eastAsia="Times New Roman" w:hAnsi="Times New Roman" w:cs="Times New Roman"/>
          <w:kern w:val="0"/>
          <w:lang w:val="sv-SE" w:eastAsia="en-MY"/>
          <w14:ligatures w14:val="none"/>
        </w:rPr>
        <w:t>ke</w:t>
      </w:r>
      <w:proofErr w:type="spellEnd"/>
      <w:r w:rsidRPr="00E34F2F">
        <w:rPr>
          <w:rFonts w:ascii="Times New Roman" w:eastAsia="Times New Roman" w:hAnsi="Times New Roman" w:cs="Times New Roman"/>
          <w:kern w:val="0"/>
          <w:lang w:val="sv-SE" w:eastAsia="en-MY"/>
          <w14:ligatures w14:val="none"/>
        </w:rPr>
        <w:t xml:space="preserve"> </w:t>
      </w:r>
      <w:proofErr w:type="spellStart"/>
      <w:r w:rsidRPr="00E34F2F">
        <w:rPr>
          <w:rFonts w:ascii="Times New Roman" w:eastAsia="Times New Roman" w:hAnsi="Times New Roman" w:cs="Times New Roman"/>
          <w:kern w:val="0"/>
          <w:lang w:val="sv-SE" w:eastAsia="en-MY"/>
          <w14:ligatures w14:val="none"/>
        </w:rPr>
        <w:t>dalam</w:t>
      </w:r>
      <w:proofErr w:type="spellEnd"/>
      <w:r w:rsidRPr="00E34F2F">
        <w:rPr>
          <w:rFonts w:ascii="Times New Roman" w:eastAsia="Times New Roman" w:hAnsi="Times New Roman" w:cs="Times New Roman"/>
          <w:kern w:val="0"/>
          <w:lang w:val="sv-SE" w:eastAsia="en-MY"/>
          <w14:ligatures w14:val="none"/>
        </w:rPr>
        <w:t xml:space="preserve"> </w:t>
      </w:r>
      <w:proofErr w:type="spellStart"/>
      <w:r w:rsidRPr="00E34F2F">
        <w:rPr>
          <w:rFonts w:ascii="Times New Roman" w:eastAsia="Times New Roman" w:hAnsi="Times New Roman" w:cs="Times New Roman"/>
          <w:kern w:val="0"/>
          <w:lang w:val="sv-SE" w:eastAsia="en-MY"/>
          <w14:ligatures w14:val="none"/>
        </w:rPr>
        <w:t>kertas</w:t>
      </w:r>
      <w:proofErr w:type="spellEnd"/>
      <w:r w:rsidRPr="00E34F2F">
        <w:rPr>
          <w:rFonts w:ascii="Times New Roman" w:eastAsia="Times New Roman" w:hAnsi="Times New Roman" w:cs="Times New Roman"/>
          <w:kern w:val="0"/>
          <w:lang w:val="sv-SE" w:eastAsia="en-MY"/>
          <w14:ligatures w14:val="none"/>
        </w:rPr>
        <w:t xml:space="preserve"> </w:t>
      </w:r>
      <w:proofErr w:type="spellStart"/>
      <w:r w:rsidRPr="00E34F2F">
        <w:rPr>
          <w:rFonts w:ascii="Times New Roman" w:eastAsia="Times New Roman" w:hAnsi="Times New Roman" w:cs="Times New Roman"/>
          <w:kern w:val="0"/>
          <w:lang w:val="sv-SE" w:eastAsia="en-MY"/>
          <w14:ligatures w14:val="none"/>
        </w:rPr>
        <w:t>siasatan</w:t>
      </w:r>
      <w:proofErr w:type="spellEnd"/>
      <w:r w:rsidRPr="00E34F2F">
        <w:rPr>
          <w:rFonts w:ascii="Times New Roman" w:eastAsia="Times New Roman" w:hAnsi="Times New Roman" w:cs="Times New Roman"/>
          <w:kern w:val="0"/>
          <w:lang w:val="sv-SE" w:eastAsia="en-MY"/>
          <w14:ligatures w14:val="none"/>
        </w:rPr>
        <w:t xml:space="preserve"> </w:t>
      </w:r>
      <w:proofErr w:type="spellStart"/>
      <w:r w:rsidRPr="00E34F2F">
        <w:rPr>
          <w:rFonts w:ascii="Times New Roman" w:eastAsia="Times New Roman" w:hAnsi="Times New Roman" w:cs="Times New Roman"/>
          <w:kern w:val="0"/>
          <w:lang w:val="sv-SE" w:eastAsia="en-MY"/>
          <w14:ligatures w14:val="none"/>
        </w:rPr>
        <w:t>sebelum</w:t>
      </w:r>
      <w:proofErr w:type="spellEnd"/>
      <w:r w:rsidRPr="00E34F2F">
        <w:rPr>
          <w:rFonts w:ascii="Times New Roman" w:eastAsia="Times New Roman" w:hAnsi="Times New Roman" w:cs="Times New Roman"/>
          <w:kern w:val="0"/>
          <w:lang w:val="sv-SE" w:eastAsia="en-MY"/>
          <w14:ligatures w14:val="none"/>
        </w:rPr>
        <w:t xml:space="preserve"> </w:t>
      </w:r>
      <w:proofErr w:type="spellStart"/>
      <w:r w:rsidRPr="00E34F2F">
        <w:rPr>
          <w:rFonts w:ascii="Times New Roman" w:eastAsia="Times New Roman" w:hAnsi="Times New Roman" w:cs="Times New Roman"/>
          <w:kern w:val="0"/>
          <w:lang w:val="sv-SE" w:eastAsia="en-MY"/>
          <w14:ligatures w14:val="none"/>
        </w:rPr>
        <w:t>diserahkan</w:t>
      </w:r>
      <w:proofErr w:type="spellEnd"/>
      <w:r w:rsidRPr="00E34F2F">
        <w:rPr>
          <w:rFonts w:ascii="Times New Roman" w:eastAsia="Times New Roman" w:hAnsi="Times New Roman" w:cs="Times New Roman"/>
          <w:kern w:val="0"/>
          <w:lang w:val="sv-SE" w:eastAsia="en-MY"/>
          <w14:ligatures w14:val="none"/>
        </w:rPr>
        <w:t xml:space="preserve"> </w:t>
      </w:r>
      <w:proofErr w:type="spellStart"/>
      <w:r w:rsidRPr="00E34F2F">
        <w:rPr>
          <w:rFonts w:ascii="Times New Roman" w:eastAsia="Times New Roman" w:hAnsi="Times New Roman" w:cs="Times New Roman"/>
          <w:kern w:val="0"/>
          <w:lang w:val="sv-SE" w:eastAsia="en-MY"/>
          <w14:ligatures w14:val="none"/>
        </w:rPr>
        <w:t>kepada</w:t>
      </w:r>
      <w:proofErr w:type="spellEnd"/>
      <w:r w:rsidRPr="00E34F2F">
        <w:rPr>
          <w:rFonts w:ascii="Times New Roman" w:eastAsia="Times New Roman" w:hAnsi="Times New Roman" w:cs="Times New Roman"/>
          <w:kern w:val="0"/>
          <w:lang w:val="sv-SE" w:eastAsia="en-MY"/>
          <w14:ligatures w14:val="none"/>
        </w:rPr>
        <w:t xml:space="preserve"> </w:t>
      </w:r>
      <w:proofErr w:type="spellStart"/>
      <w:r w:rsidRPr="00E34F2F">
        <w:rPr>
          <w:rFonts w:ascii="Times New Roman" w:eastAsia="Times New Roman" w:hAnsi="Times New Roman" w:cs="Times New Roman"/>
          <w:kern w:val="0"/>
          <w:lang w:val="sv-SE" w:eastAsia="en-MY"/>
          <w14:ligatures w14:val="none"/>
        </w:rPr>
        <w:t>pendakwaan</w:t>
      </w:r>
      <w:proofErr w:type="spellEnd"/>
      <w:r w:rsidRPr="00E34F2F">
        <w:rPr>
          <w:rFonts w:ascii="Times New Roman" w:eastAsia="Times New Roman" w:hAnsi="Times New Roman" w:cs="Times New Roman"/>
          <w:kern w:val="0"/>
          <w:lang w:val="sv-SE" w:eastAsia="en-MY"/>
          <w14:ligatures w14:val="none"/>
        </w:rPr>
        <w:t xml:space="preserve"> </w:t>
      </w:r>
      <w:proofErr w:type="spellStart"/>
      <w:r w:rsidRPr="00E34F2F">
        <w:rPr>
          <w:rFonts w:ascii="Times New Roman" w:eastAsia="Times New Roman" w:hAnsi="Times New Roman" w:cs="Times New Roman"/>
          <w:kern w:val="0"/>
          <w:lang w:val="sv-SE" w:eastAsia="en-MY"/>
          <w14:ligatures w14:val="none"/>
        </w:rPr>
        <w:t>untuk</w:t>
      </w:r>
      <w:proofErr w:type="spellEnd"/>
      <w:r w:rsidRPr="00E34F2F">
        <w:rPr>
          <w:rFonts w:ascii="Times New Roman" w:eastAsia="Times New Roman" w:hAnsi="Times New Roman" w:cs="Times New Roman"/>
          <w:kern w:val="0"/>
          <w:lang w:val="sv-SE" w:eastAsia="en-MY"/>
          <w14:ligatures w14:val="none"/>
        </w:rPr>
        <w:t xml:space="preserve"> </w:t>
      </w:r>
      <w:proofErr w:type="spellStart"/>
      <w:r w:rsidRPr="00E34F2F">
        <w:rPr>
          <w:rFonts w:ascii="Times New Roman" w:eastAsia="Times New Roman" w:hAnsi="Times New Roman" w:cs="Times New Roman"/>
          <w:kern w:val="0"/>
          <w:lang w:val="sv-SE" w:eastAsia="en-MY"/>
          <w14:ligatures w14:val="none"/>
        </w:rPr>
        <w:t>tindakan</w:t>
      </w:r>
      <w:proofErr w:type="spellEnd"/>
      <w:r w:rsidRPr="00E34F2F">
        <w:rPr>
          <w:rFonts w:ascii="Times New Roman" w:eastAsia="Times New Roman" w:hAnsi="Times New Roman" w:cs="Times New Roman"/>
          <w:kern w:val="0"/>
          <w:lang w:val="sv-SE" w:eastAsia="en-MY"/>
          <w14:ligatures w14:val="none"/>
        </w:rPr>
        <w:t xml:space="preserve"> </w:t>
      </w:r>
      <w:proofErr w:type="spellStart"/>
      <w:r w:rsidRPr="00E34F2F">
        <w:rPr>
          <w:rFonts w:ascii="Times New Roman" w:eastAsia="Times New Roman" w:hAnsi="Times New Roman" w:cs="Times New Roman"/>
          <w:kern w:val="0"/>
          <w:lang w:val="sv-SE" w:eastAsia="en-MY"/>
          <w14:ligatures w14:val="none"/>
        </w:rPr>
        <w:t>lanjut</w:t>
      </w:r>
      <w:proofErr w:type="spellEnd"/>
      <w:r w:rsidRPr="00E34F2F">
        <w:rPr>
          <w:rFonts w:ascii="Times New Roman" w:eastAsia="Times New Roman" w:hAnsi="Times New Roman" w:cs="Times New Roman"/>
          <w:kern w:val="0"/>
          <w:lang w:val="sv-SE" w:eastAsia="en-MY"/>
          <w14:ligatures w14:val="none"/>
        </w:rPr>
        <w:t xml:space="preserve"> di </w:t>
      </w:r>
      <w:proofErr w:type="spellStart"/>
      <w:r w:rsidRPr="00E34F2F">
        <w:rPr>
          <w:rFonts w:ascii="Times New Roman" w:eastAsia="Times New Roman" w:hAnsi="Times New Roman" w:cs="Times New Roman"/>
          <w:kern w:val="0"/>
          <w:lang w:val="sv-SE" w:eastAsia="en-MY"/>
          <w14:ligatures w14:val="none"/>
        </w:rPr>
        <w:t>mahkamah</w:t>
      </w:r>
      <w:proofErr w:type="spellEnd"/>
      <w:r w:rsidRPr="00E34F2F">
        <w:rPr>
          <w:rFonts w:ascii="Times New Roman" w:eastAsia="Times New Roman" w:hAnsi="Times New Roman" w:cs="Times New Roman"/>
          <w:kern w:val="0"/>
          <w:lang w:val="sv-SE" w:eastAsia="en-MY"/>
          <w14:ligatures w14:val="none"/>
        </w:rPr>
        <w:t xml:space="preserve">. </w:t>
      </w:r>
      <w:proofErr w:type="spellStart"/>
      <w:r w:rsidRPr="00E34F2F">
        <w:rPr>
          <w:rFonts w:ascii="Times New Roman" w:eastAsia="Times New Roman" w:hAnsi="Times New Roman" w:cs="Times New Roman"/>
          <w:kern w:val="0"/>
          <w:lang w:val="sv-SE" w:eastAsia="en-MY"/>
          <w14:ligatures w14:val="none"/>
        </w:rPr>
        <w:t>Oleh</w:t>
      </w:r>
      <w:proofErr w:type="spellEnd"/>
      <w:r w:rsidRPr="00E34F2F">
        <w:rPr>
          <w:rFonts w:ascii="Times New Roman" w:eastAsia="Times New Roman" w:hAnsi="Times New Roman" w:cs="Times New Roman"/>
          <w:kern w:val="0"/>
          <w:lang w:val="sv-SE" w:eastAsia="en-MY"/>
          <w14:ligatures w14:val="none"/>
        </w:rPr>
        <w:t xml:space="preserve"> itu, </w:t>
      </w:r>
      <w:proofErr w:type="spellStart"/>
      <w:r w:rsidRPr="00E34F2F">
        <w:rPr>
          <w:rFonts w:ascii="Times New Roman" w:eastAsia="Times New Roman" w:hAnsi="Times New Roman" w:cs="Times New Roman"/>
          <w:kern w:val="0"/>
          <w:lang w:val="sv-SE" w:eastAsia="en-MY"/>
          <w14:ligatures w14:val="none"/>
        </w:rPr>
        <w:t>siasatan</w:t>
      </w:r>
      <w:proofErr w:type="spellEnd"/>
      <w:r w:rsidRPr="00E34F2F">
        <w:rPr>
          <w:rFonts w:ascii="Times New Roman" w:eastAsia="Times New Roman" w:hAnsi="Times New Roman" w:cs="Times New Roman"/>
          <w:kern w:val="0"/>
          <w:lang w:val="sv-SE" w:eastAsia="en-MY"/>
          <w14:ligatures w14:val="none"/>
        </w:rPr>
        <w:t xml:space="preserve"> yang </w:t>
      </w:r>
      <w:proofErr w:type="spellStart"/>
      <w:r w:rsidRPr="00E34F2F">
        <w:rPr>
          <w:rFonts w:ascii="Times New Roman" w:eastAsia="Times New Roman" w:hAnsi="Times New Roman" w:cs="Times New Roman"/>
          <w:kern w:val="0"/>
          <w:lang w:val="sv-SE" w:eastAsia="en-MY"/>
          <w14:ligatures w14:val="none"/>
        </w:rPr>
        <w:t>lengkap</w:t>
      </w:r>
      <w:proofErr w:type="spellEnd"/>
      <w:r w:rsidRPr="00E34F2F">
        <w:rPr>
          <w:rFonts w:ascii="Times New Roman" w:eastAsia="Times New Roman" w:hAnsi="Times New Roman" w:cs="Times New Roman"/>
          <w:kern w:val="0"/>
          <w:lang w:val="sv-SE" w:eastAsia="en-MY"/>
          <w14:ligatures w14:val="none"/>
        </w:rPr>
        <w:t xml:space="preserve"> dan </w:t>
      </w:r>
      <w:proofErr w:type="spellStart"/>
      <w:r w:rsidRPr="00E34F2F">
        <w:rPr>
          <w:rFonts w:ascii="Times New Roman" w:eastAsia="Times New Roman" w:hAnsi="Times New Roman" w:cs="Times New Roman"/>
          <w:kern w:val="0"/>
          <w:lang w:val="sv-SE" w:eastAsia="en-MY"/>
          <w14:ligatures w14:val="none"/>
        </w:rPr>
        <w:t>mengandungi</w:t>
      </w:r>
      <w:proofErr w:type="spellEnd"/>
      <w:r w:rsidRPr="00E34F2F">
        <w:rPr>
          <w:rFonts w:ascii="Times New Roman" w:eastAsia="Times New Roman" w:hAnsi="Times New Roman" w:cs="Times New Roman"/>
          <w:kern w:val="0"/>
          <w:lang w:val="sv-SE" w:eastAsia="en-MY"/>
          <w14:ligatures w14:val="none"/>
        </w:rPr>
        <w:t xml:space="preserve"> </w:t>
      </w:r>
      <w:proofErr w:type="spellStart"/>
      <w:r w:rsidRPr="00E34F2F">
        <w:rPr>
          <w:rFonts w:ascii="Times New Roman" w:eastAsia="Times New Roman" w:hAnsi="Times New Roman" w:cs="Times New Roman"/>
          <w:kern w:val="0"/>
          <w:lang w:val="sv-SE" w:eastAsia="en-MY"/>
          <w14:ligatures w14:val="none"/>
        </w:rPr>
        <w:t>semua</w:t>
      </w:r>
      <w:proofErr w:type="spellEnd"/>
      <w:r w:rsidRPr="00E34F2F">
        <w:rPr>
          <w:rFonts w:ascii="Times New Roman" w:eastAsia="Times New Roman" w:hAnsi="Times New Roman" w:cs="Times New Roman"/>
          <w:kern w:val="0"/>
          <w:lang w:val="sv-SE" w:eastAsia="en-MY"/>
          <w14:ligatures w14:val="none"/>
        </w:rPr>
        <w:t xml:space="preserve"> </w:t>
      </w:r>
      <w:proofErr w:type="spellStart"/>
      <w:r w:rsidRPr="00E34F2F">
        <w:rPr>
          <w:rFonts w:ascii="Times New Roman" w:eastAsia="Times New Roman" w:hAnsi="Times New Roman" w:cs="Times New Roman"/>
          <w:kern w:val="0"/>
          <w:lang w:val="sv-SE" w:eastAsia="en-MY"/>
          <w14:ligatures w14:val="none"/>
        </w:rPr>
        <w:t>bukti</w:t>
      </w:r>
      <w:proofErr w:type="spellEnd"/>
      <w:r w:rsidRPr="00E34F2F">
        <w:rPr>
          <w:rFonts w:ascii="Times New Roman" w:eastAsia="Times New Roman" w:hAnsi="Times New Roman" w:cs="Times New Roman"/>
          <w:kern w:val="0"/>
          <w:lang w:val="sv-SE" w:eastAsia="en-MY"/>
          <w14:ligatures w14:val="none"/>
        </w:rPr>
        <w:t xml:space="preserve"> yang </w:t>
      </w:r>
      <w:proofErr w:type="spellStart"/>
      <w:r w:rsidRPr="00E34F2F">
        <w:rPr>
          <w:rFonts w:ascii="Times New Roman" w:eastAsia="Times New Roman" w:hAnsi="Times New Roman" w:cs="Times New Roman"/>
          <w:kern w:val="0"/>
          <w:lang w:val="sv-SE" w:eastAsia="en-MY"/>
          <w14:ligatures w14:val="none"/>
        </w:rPr>
        <w:t>diperlukan</w:t>
      </w:r>
      <w:proofErr w:type="spellEnd"/>
      <w:r w:rsidRPr="00E34F2F">
        <w:rPr>
          <w:rFonts w:ascii="Times New Roman" w:eastAsia="Times New Roman" w:hAnsi="Times New Roman" w:cs="Times New Roman"/>
          <w:kern w:val="0"/>
          <w:lang w:val="sv-SE" w:eastAsia="en-MY"/>
          <w14:ligatures w14:val="none"/>
        </w:rPr>
        <w:t xml:space="preserve"> </w:t>
      </w:r>
      <w:proofErr w:type="spellStart"/>
      <w:r w:rsidRPr="00E34F2F">
        <w:rPr>
          <w:rFonts w:ascii="Times New Roman" w:eastAsia="Times New Roman" w:hAnsi="Times New Roman" w:cs="Times New Roman"/>
          <w:kern w:val="0"/>
          <w:lang w:val="sv-SE" w:eastAsia="en-MY"/>
          <w14:ligatures w14:val="none"/>
        </w:rPr>
        <w:t>adalah</w:t>
      </w:r>
      <w:proofErr w:type="spellEnd"/>
      <w:r w:rsidRPr="00E34F2F">
        <w:rPr>
          <w:rFonts w:ascii="Times New Roman" w:eastAsia="Times New Roman" w:hAnsi="Times New Roman" w:cs="Times New Roman"/>
          <w:kern w:val="0"/>
          <w:lang w:val="sv-SE" w:eastAsia="en-MY"/>
          <w14:ligatures w14:val="none"/>
        </w:rPr>
        <w:t xml:space="preserve"> asas </w:t>
      </w:r>
      <w:proofErr w:type="spellStart"/>
      <w:r w:rsidRPr="00E34F2F">
        <w:rPr>
          <w:rFonts w:ascii="Times New Roman" w:eastAsia="Times New Roman" w:hAnsi="Times New Roman" w:cs="Times New Roman"/>
          <w:kern w:val="0"/>
          <w:lang w:val="sv-SE" w:eastAsia="en-MY"/>
          <w14:ligatures w14:val="none"/>
        </w:rPr>
        <w:t>kepada</w:t>
      </w:r>
      <w:proofErr w:type="spellEnd"/>
      <w:r w:rsidRPr="00E34F2F">
        <w:rPr>
          <w:rFonts w:ascii="Times New Roman" w:eastAsia="Times New Roman" w:hAnsi="Times New Roman" w:cs="Times New Roman"/>
          <w:kern w:val="0"/>
          <w:lang w:val="sv-SE" w:eastAsia="en-MY"/>
          <w14:ligatures w14:val="none"/>
        </w:rPr>
        <w:t xml:space="preserve"> </w:t>
      </w:r>
      <w:proofErr w:type="spellStart"/>
      <w:r w:rsidRPr="00E34F2F">
        <w:rPr>
          <w:rFonts w:ascii="Times New Roman" w:eastAsia="Times New Roman" w:hAnsi="Times New Roman" w:cs="Times New Roman"/>
          <w:kern w:val="0"/>
          <w:lang w:val="sv-SE" w:eastAsia="en-MY"/>
          <w14:ligatures w14:val="none"/>
        </w:rPr>
        <w:t>pelaksanaan</w:t>
      </w:r>
      <w:proofErr w:type="spellEnd"/>
      <w:r w:rsidRPr="00E34F2F">
        <w:rPr>
          <w:rFonts w:ascii="Times New Roman" w:eastAsia="Times New Roman" w:hAnsi="Times New Roman" w:cs="Times New Roman"/>
          <w:kern w:val="0"/>
          <w:lang w:val="sv-SE" w:eastAsia="en-MY"/>
          <w14:ligatures w14:val="none"/>
        </w:rPr>
        <w:t xml:space="preserve"> </w:t>
      </w:r>
      <w:proofErr w:type="spellStart"/>
      <w:r w:rsidRPr="00E34F2F">
        <w:rPr>
          <w:rFonts w:ascii="Times New Roman" w:eastAsia="Times New Roman" w:hAnsi="Times New Roman" w:cs="Times New Roman"/>
          <w:kern w:val="0"/>
          <w:lang w:val="sv-SE" w:eastAsia="en-MY"/>
          <w14:ligatures w14:val="none"/>
        </w:rPr>
        <w:t>hukuman</w:t>
      </w:r>
      <w:proofErr w:type="spellEnd"/>
      <w:r w:rsidRPr="00E34F2F">
        <w:rPr>
          <w:rFonts w:ascii="Times New Roman" w:eastAsia="Times New Roman" w:hAnsi="Times New Roman" w:cs="Times New Roman"/>
          <w:kern w:val="0"/>
          <w:lang w:val="sv-SE" w:eastAsia="en-MY"/>
          <w14:ligatures w14:val="none"/>
        </w:rPr>
        <w:t xml:space="preserve"> </w:t>
      </w:r>
      <w:proofErr w:type="spellStart"/>
      <w:r w:rsidRPr="00E34F2F">
        <w:rPr>
          <w:rFonts w:ascii="Times New Roman" w:eastAsia="Times New Roman" w:hAnsi="Times New Roman" w:cs="Times New Roman"/>
          <w:kern w:val="0"/>
          <w:lang w:val="sv-SE" w:eastAsia="en-MY"/>
          <w14:ligatures w14:val="none"/>
        </w:rPr>
        <w:t>jenayah</w:t>
      </w:r>
      <w:proofErr w:type="spellEnd"/>
      <w:r w:rsidRPr="00E34F2F">
        <w:rPr>
          <w:rFonts w:ascii="Times New Roman" w:eastAsia="Times New Roman" w:hAnsi="Times New Roman" w:cs="Times New Roman"/>
          <w:kern w:val="0"/>
          <w:lang w:val="sv-SE" w:eastAsia="en-MY"/>
          <w14:ligatures w14:val="none"/>
        </w:rPr>
        <w:t xml:space="preserve"> </w:t>
      </w:r>
      <w:proofErr w:type="spellStart"/>
      <w:r w:rsidRPr="00E34F2F">
        <w:rPr>
          <w:rFonts w:ascii="Times New Roman" w:eastAsia="Times New Roman" w:hAnsi="Times New Roman" w:cs="Times New Roman"/>
          <w:kern w:val="0"/>
          <w:lang w:val="sv-SE" w:eastAsia="en-MY"/>
          <w14:ligatures w14:val="none"/>
        </w:rPr>
        <w:t>Syariah</w:t>
      </w:r>
      <w:proofErr w:type="spellEnd"/>
      <w:r w:rsidRPr="00E34F2F">
        <w:rPr>
          <w:rFonts w:ascii="Times New Roman" w:eastAsia="Times New Roman" w:hAnsi="Times New Roman" w:cs="Times New Roman"/>
          <w:kern w:val="0"/>
          <w:lang w:val="sv-SE" w:eastAsia="en-MY"/>
          <w14:ligatures w14:val="none"/>
        </w:rPr>
        <w:t xml:space="preserve"> </w:t>
      </w:r>
      <w:proofErr w:type="spellStart"/>
      <w:r w:rsidRPr="00E34F2F">
        <w:rPr>
          <w:rFonts w:ascii="Times New Roman" w:eastAsia="Times New Roman" w:hAnsi="Times New Roman" w:cs="Times New Roman"/>
          <w:kern w:val="0"/>
          <w:lang w:val="sv-SE" w:eastAsia="en-MY"/>
          <w14:ligatures w14:val="none"/>
        </w:rPr>
        <w:t>secara</w:t>
      </w:r>
      <w:proofErr w:type="spellEnd"/>
      <w:r w:rsidRPr="00E34F2F">
        <w:rPr>
          <w:rFonts w:ascii="Times New Roman" w:eastAsia="Times New Roman" w:hAnsi="Times New Roman" w:cs="Times New Roman"/>
          <w:kern w:val="0"/>
          <w:lang w:val="sv-SE" w:eastAsia="en-MY"/>
          <w14:ligatures w14:val="none"/>
        </w:rPr>
        <w:t xml:space="preserve"> </w:t>
      </w:r>
      <w:proofErr w:type="spellStart"/>
      <w:r w:rsidRPr="00E34F2F">
        <w:rPr>
          <w:rFonts w:ascii="Times New Roman" w:eastAsia="Times New Roman" w:hAnsi="Times New Roman" w:cs="Times New Roman"/>
          <w:kern w:val="0"/>
          <w:lang w:val="sv-SE" w:eastAsia="en-MY"/>
          <w14:ligatures w14:val="none"/>
        </w:rPr>
        <w:t>efektif</w:t>
      </w:r>
      <w:proofErr w:type="spellEnd"/>
      <w:r w:rsidRPr="00E34F2F">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Dalam</w:t>
      </w:r>
      <w:proofErr w:type="spellEnd"/>
      <w:r w:rsidR="00310142">
        <w:rPr>
          <w:rFonts w:ascii="Times New Roman" w:eastAsia="Times New Roman" w:hAnsi="Times New Roman" w:cs="Times New Roman"/>
          <w:kern w:val="0"/>
          <w:lang w:val="sv-SE" w:eastAsia="en-MY"/>
          <w14:ligatures w14:val="none"/>
        </w:rPr>
        <w:t xml:space="preserve"> </w:t>
      </w:r>
      <w:proofErr w:type="spellStart"/>
      <w:r w:rsidR="00310142">
        <w:rPr>
          <w:rFonts w:ascii="Times New Roman" w:eastAsia="Times New Roman" w:hAnsi="Times New Roman" w:cs="Times New Roman"/>
          <w:kern w:val="0"/>
          <w:lang w:val="sv-SE" w:eastAsia="en-MY"/>
          <w14:ligatures w14:val="none"/>
        </w:rPr>
        <w:t>prosiding</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litigasi</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keadilan</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dicapai</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berdasarkan</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bukti</w:t>
      </w:r>
      <w:proofErr w:type="spellEnd"/>
      <w:r w:rsidRPr="005A3DBD">
        <w:rPr>
          <w:rFonts w:ascii="Times New Roman" w:eastAsia="Times New Roman" w:hAnsi="Times New Roman" w:cs="Times New Roman"/>
          <w:kern w:val="0"/>
          <w:lang w:val="sv-SE" w:eastAsia="en-MY"/>
          <w14:ligatures w14:val="none"/>
        </w:rPr>
        <w:t xml:space="preserve"> yang </w:t>
      </w:r>
      <w:proofErr w:type="spellStart"/>
      <w:r w:rsidRPr="005A3DBD">
        <w:rPr>
          <w:rFonts w:ascii="Times New Roman" w:eastAsia="Times New Roman" w:hAnsi="Times New Roman" w:cs="Times New Roman"/>
          <w:kern w:val="0"/>
          <w:lang w:val="sv-SE" w:eastAsia="en-MY"/>
          <w14:ligatures w14:val="none"/>
        </w:rPr>
        <w:t>dikemukakan</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dalam</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prosiding</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kehakiman</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Bukti</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tersebut</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adalah</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penting</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dalam</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membantu</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hakim</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mencari</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kebenaran</w:t>
      </w:r>
      <w:proofErr w:type="spellEnd"/>
      <w:r w:rsidRPr="005A3DBD">
        <w:rPr>
          <w:rFonts w:ascii="Times New Roman" w:eastAsia="Times New Roman" w:hAnsi="Times New Roman" w:cs="Times New Roman"/>
          <w:kern w:val="0"/>
          <w:lang w:val="sv-SE" w:eastAsia="en-MY"/>
          <w14:ligatures w14:val="none"/>
        </w:rPr>
        <w:t xml:space="preserve"> dan </w:t>
      </w:r>
      <w:proofErr w:type="spellStart"/>
      <w:r w:rsidRPr="005A3DBD">
        <w:rPr>
          <w:rFonts w:ascii="Times New Roman" w:eastAsia="Times New Roman" w:hAnsi="Times New Roman" w:cs="Times New Roman"/>
          <w:kern w:val="0"/>
          <w:lang w:val="sv-SE" w:eastAsia="en-MY"/>
          <w14:ligatures w14:val="none"/>
        </w:rPr>
        <w:t>menjatuhkan</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hukuman</w:t>
      </w:r>
      <w:proofErr w:type="spellEnd"/>
      <w:r w:rsidRPr="005A3DBD">
        <w:rPr>
          <w:rFonts w:ascii="Times New Roman" w:eastAsia="Times New Roman" w:hAnsi="Times New Roman" w:cs="Times New Roman"/>
          <w:kern w:val="0"/>
          <w:lang w:val="sv-SE" w:eastAsia="en-MY"/>
          <w14:ligatures w14:val="none"/>
        </w:rPr>
        <w:t xml:space="preserve"> yang </w:t>
      </w:r>
      <w:proofErr w:type="spellStart"/>
      <w:r w:rsidRPr="005A3DBD">
        <w:rPr>
          <w:rFonts w:ascii="Times New Roman" w:eastAsia="Times New Roman" w:hAnsi="Times New Roman" w:cs="Times New Roman"/>
          <w:kern w:val="0"/>
          <w:lang w:val="sv-SE" w:eastAsia="en-MY"/>
          <w14:ligatures w14:val="none"/>
        </w:rPr>
        <w:t>adil</w:t>
      </w:r>
      <w:proofErr w:type="spellEnd"/>
      <w:r w:rsidRPr="005A3DBD">
        <w:rPr>
          <w:rFonts w:ascii="Times New Roman" w:eastAsia="Times New Roman" w:hAnsi="Times New Roman" w:cs="Times New Roman"/>
          <w:kern w:val="0"/>
          <w:lang w:val="sv-SE" w:eastAsia="en-MY"/>
          <w14:ligatures w14:val="none"/>
        </w:rPr>
        <w:t xml:space="preserve"> dan </w:t>
      </w:r>
      <w:proofErr w:type="spellStart"/>
      <w:r w:rsidRPr="005A3DBD">
        <w:rPr>
          <w:rFonts w:ascii="Times New Roman" w:eastAsia="Times New Roman" w:hAnsi="Times New Roman" w:cs="Times New Roman"/>
          <w:kern w:val="0"/>
          <w:lang w:val="sv-SE" w:eastAsia="en-MY"/>
          <w14:ligatures w14:val="none"/>
        </w:rPr>
        <w:t>saksama</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Saifuddin</w:t>
      </w:r>
      <w:proofErr w:type="spellEnd"/>
      <w:r w:rsidRPr="005A3DBD">
        <w:rPr>
          <w:rFonts w:ascii="Times New Roman" w:eastAsia="Times New Roman" w:hAnsi="Times New Roman" w:cs="Times New Roman"/>
          <w:kern w:val="0"/>
          <w:lang w:val="sv-SE" w:eastAsia="en-MY"/>
          <w14:ligatures w14:val="none"/>
        </w:rPr>
        <w:t xml:space="preserve"> et. al., 2020). </w:t>
      </w:r>
      <w:proofErr w:type="spellStart"/>
      <w:r w:rsidRPr="005A3DBD">
        <w:rPr>
          <w:rFonts w:ascii="Times New Roman" w:eastAsia="Times New Roman" w:hAnsi="Times New Roman" w:cs="Times New Roman"/>
          <w:kern w:val="0"/>
          <w:lang w:val="sv-SE" w:eastAsia="en-MY"/>
          <w14:ligatures w14:val="none"/>
        </w:rPr>
        <w:t>Selain</w:t>
      </w:r>
      <w:proofErr w:type="spellEnd"/>
      <w:r w:rsidRPr="005A3DBD">
        <w:rPr>
          <w:rFonts w:ascii="Times New Roman" w:eastAsia="Times New Roman" w:hAnsi="Times New Roman" w:cs="Times New Roman"/>
          <w:kern w:val="0"/>
          <w:lang w:val="sv-SE" w:eastAsia="en-MY"/>
          <w14:ligatures w14:val="none"/>
        </w:rPr>
        <w:t xml:space="preserve"> itu, </w:t>
      </w:r>
      <w:proofErr w:type="spellStart"/>
      <w:r w:rsidRPr="005A3DBD">
        <w:rPr>
          <w:rFonts w:ascii="Times New Roman" w:eastAsia="Times New Roman" w:hAnsi="Times New Roman" w:cs="Times New Roman"/>
          <w:kern w:val="0"/>
          <w:lang w:val="sv-SE" w:eastAsia="en-MY"/>
          <w14:ligatures w14:val="none"/>
        </w:rPr>
        <w:t>penahanan</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reman</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dapat</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mengelakkan</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kehilangan</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bukti</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penting</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semasa</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tempoh</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soal</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siasat</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jika</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suspek</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dibebaskan</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0094104D">
        <w:rPr>
          <w:rFonts w:ascii="Times New Roman" w:eastAsia="Times New Roman" w:hAnsi="Times New Roman" w:cs="Times New Roman"/>
          <w:kern w:val="0"/>
          <w:lang w:val="sv-SE" w:eastAsia="en-MY"/>
          <w14:ligatures w14:val="none"/>
        </w:rPr>
        <w:t>Oleh</w:t>
      </w:r>
      <w:proofErr w:type="spellEnd"/>
      <w:r w:rsidR="0094104D">
        <w:rPr>
          <w:rFonts w:ascii="Times New Roman" w:eastAsia="Times New Roman" w:hAnsi="Times New Roman" w:cs="Times New Roman"/>
          <w:kern w:val="0"/>
          <w:lang w:val="sv-SE" w:eastAsia="en-MY"/>
          <w14:ligatures w14:val="none"/>
        </w:rPr>
        <w:t xml:space="preserve"> yang </w:t>
      </w:r>
      <w:proofErr w:type="spellStart"/>
      <w:r w:rsidR="0094104D">
        <w:rPr>
          <w:rFonts w:ascii="Times New Roman" w:eastAsia="Times New Roman" w:hAnsi="Times New Roman" w:cs="Times New Roman"/>
          <w:kern w:val="0"/>
          <w:lang w:val="sv-SE" w:eastAsia="en-MY"/>
          <w14:ligatures w14:val="none"/>
        </w:rPr>
        <w:t>demikian</w:t>
      </w:r>
      <w:proofErr w:type="spellEnd"/>
      <w:r w:rsidR="0094104D">
        <w:rPr>
          <w:rFonts w:ascii="Times New Roman" w:eastAsia="Times New Roman" w:hAnsi="Times New Roman" w:cs="Times New Roman"/>
          <w:kern w:val="0"/>
          <w:lang w:val="sv-SE" w:eastAsia="en-MY"/>
          <w14:ligatures w14:val="none"/>
        </w:rPr>
        <w:t xml:space="preserve"> </w:t>
      </w:r>
      <w:proofErr w:type="spellStart"/>
      <w:r w:rsidR="0094104D">
        <w:rPr>
          <w:rFonts w:ascii="Times New Roman" w:eastAsia="Times New Roman" w:hAnsi="Times New Roman" w:cs="Times New Roman"/>
          <w:kern w:val="0"/>
          <w:lang w:val="sv-SE" w:eastAsia="en-MY"/>
          <w14:ligatures w14:val="none"/>
        </w:rPr>
        <w:t>adalah</w:t>
      </w:r>
      <w:proofErr w:type="spellEnd"/>
      <w:r w:rsidR="0094104D">
        <w:rPr>
          <w:rFonts w:ascii="Times New Roman" w:eastAsia="Times New Roman" w:hAnsi="Times New Roman" w:cs="Times New Roman"/>
          <w:kern w:val="0"/>
          <w:lang w:val="sv-SE" w:eastAsia="en-MY"/>
          <w14:ligatures w14:val="none"/>
        </w:rPr>
        <w:t xml:space="preserve"> </w:t>
      </w:r>
      <w:proofErr w:type="spellStart"/>
      <w:r w:rsidR="0094104D">
        <w:rPr>
          <w:rFonts w:ascii="Times New Roman" w:eastAsia="Times New Roman" w:hAnsi="Times New Roman" w:cs="Times New Roman"/>
          <w:kern w:val="0"/>
          <w:lang w:val="sv-SE" w:eastAsia="en-MY"/>
          <w14:ligatures w14:val="none"/>
        </w:rPr>
        <w:t>penting</w:t>
      </w:r>
      <w:proofErr w:type="spellEnd"/>
      <w:r w:rsidR="0094104D">
        <w:rPr>
          <w:rFonts w:ascii="Times New Roman" w:eastAsia="Times New Roman" w:hAnsi="Times New Roman" w:cs="Times New Roman"/>
          <w:kern w:val="0"/>
          <w:lang w:val="sv-SE" w:eastAsia="en-MY"/>
          <w14:ligatures w14:val="none"/>
        </w:rPr>
        <w:t xml:space="preserve"> </w:t>
      </w:r>
      <w:proofErr w:type="spellStart"/>
      <w:r w:rsidR="0094104D" w:rsidRPr="0094104D">
        <w:rPr>
          <w:rFonts w:ascii="Times New Roman" w:eastAsia="Times New Roman" w:hAnsi="Times New Roman" w:cs="Times New Roman"/>
          <w:kern w:val="0"/>
          <w:lang w:val="sv-SE" w:eastAsia="en-MY"/>
          <w14:ligatures w14:val="none"/>
        </w:rPr>
        <w:t>untuk</w:t>
      </w:r>
      <w:proofErr w:type="spellEnd"/>
      <w:r w:rsidR="0094104D" w:rsidRPr="0094104D">
        <w:rPr>
          <w:rFonts w:ascii="Times New Roman" w:eastAsia="Times New Roman" w:hAnsi="Times New Roman" w:cs="Times New Roman"/>
          <w:kern w:val="0"/>
          <w:lang w:val="sv-SE" w:eastAsia="en-MY"/>
          <w14:ligatures w14:val="none"/>
        </w:rPr>
        <w:t xml:space="preserve"> </w:t>
      </w:r>
      <w:proofErr w:type="spellStart"/>
      <w:r w:rsidR="0094104D" w:rsidRPr="0094104D">
        <w:rPr>
          <w:rFonts w:ascii="Times New Roman" w:eastAsia="Times New Roman" w:hAnsi="Times New Roman" w:cs="Times New Roman"/>
          <w:kern w:val="0"/>
          <w:lang w:val="sv-SE" w:eastAsia="en-MY"/>
          <w14:ligatures w14:val="none"/>
        </w:rPr>
        <w:t>mengelakkan</w:t>
      </w:r>
      <w:proofErr w:type="spellEnd"/>
      <w:r w:rsidR="0094104D" w:rsidRPr="0094104D">
        <w:rPr>
          <w:rFonts w:ascii="Times New Roman" w:eastAsia="Times New Roman" w:hAnsi="Times New Roman" w:cs="Times New Roman"/>
          <w:kern w:val="0"/>
          <w:lang w:val="sv-SE" w:eastAsia="en-MY"/>
          <w14:ligatures w14:val="none"/>
        </w:rPr>
        <w:t xml:space="preserve"> </w:t>
      </w:r>
      <w:proofErr w:type="spellStart"/>
      <w:r w:rsidR="0094104D" w:rsidRPr="0094104D">
        <w:rPr>
          <w:rFonts w:ascii="Times New Roman" w:eastAsia="Times New Roman" w:hAnsi="Times New Roman" w:cs="Times New Roman"/>
          <w:kern w:val="0"/>
          <w:lang w:val="sv-SE" w:eastAsia="en-MY"/>
          <w14:ligatures w14:val="none"/>
        </w:rPr>
        <w:t>kehilangan</w:t>
      </w:r>
      <w:proofErr w:type="spellEnd"/>
      <w:r w:rsidR="0094104D" w:rsidRPr="0094104D">
        <w:rPr>
          <w:rFonts w:ascii="Times New Roman" w:eastAsia="Times New Roman" w:hAnsi="Times New Roman" w:cs="Times New Roman"/>
          <w:kern w:val="0"/>
          <w:lang w:val="sv-SE" w:eastAsia="en-MY"/>
          <w14:ligatures w14:val="none"/>
        </w:rPr>
        <w:t xml:space="preserve"> </w:t>
      </w:r>
      <w:proofErr w:type="spellStart"/>
      <w:r w:rsidR="0094104D" w:rsidRPr="0094104D">
        <w:rPr>
          <w:rFonts w:ascii="Times New Roman" w:eastAsia="Times New Roman" w:hAnsi="Times New Roman" w:cs="Times New Roman"/>
          <w:kern w:val="0"/>
          <w:lang w:val="sv-SE" w:eastAsia="en-MY"/>
          <w14:ligatures w14:val="none"/>
        </w:rPr>
        <w:t>bukti</w:t>
      </w:r>
      <w:proofErr w:type="spellEnd"/>
      <w:r w:rsidR="0094104D" w:rsidRPr="0094104D">
        <w:rPr>
          <w:rFonts w:ascii="Times New Roman" w:eastAsia="Times New Roman" w:hAnsi="Times New Roman" w:cs="Times New Roman"/>
          <w:kern w:val="0"/>
          <w:lang w:val="sv-SE" w:eastAsia="en-MY"/>
          <w14:ligatures w14:val="none"/>
        </w:rPr>
        <w:t xml:space="preserve"> </w:t>
      </w:r>
      <w:proofErr w:type="spellStart"/>
      <w:r w:rsidR="0094104D" w:rsidRPr="0094104D">
        <w:rPr>
          <w:rFonts w:ascii="Times New Roman" w:eastAsia="Times New Roman" w:hAnsi="Times New Roman" w:cs="Times New Roman"/>
          <w:kern w:val="0"/>
          <w:lang w:val="sv-SE" w:eastAsia="en-MY"/>
          <w14:ligatures w14:val="none"/>
        </w:rPr>
        <w:t>penting</w:t>
      </w:r>
      <w:proofErr w:type="spellEnd"/>
      <w:r w:rsidR="0094104D" w:rsidRPr="0094104D">
        <w:rPr>
          <w:rFonts w:ascii="Times New Roman" w:eastAsia="Times New Roman" w:hAnsi="Times New Roman" w:cs="Times New Roman"/>
          <w:kern w:val="0"/>
          <w:lang w:val="sv-SE" w:eastAsia="en-MY"/>
          <w14:ligatures w14:val="none"/>
        </w:rPr>
        <w:t xml:space="preserve"> yang </w:t>
      </w:r>
      <w:proofErr w:type="spellStart"/>
      <w:r w:rsidR="0094104D" w:rsidRPr="0094104D">
        <w:rPr>
          <w:rFonts w:ascii="Times New Roman" w:eastAsia="Times New Roman" w:hAnsi="Times New Roman" w:cs="Times New Roman"/>
          <w:kern w:val="0"/>
          <w:lang w:val="sv-SE" w:eastAsia="en-MY"/>
          <w14:ligatures w14:val="none"/>
        </w:rPr>
        <w:t>boleh</w:t>
      </w:r>
      <w:proofErr w:type="spellEnd"/>
      <w:r w:rsidR="0094104D" w:rsidRPr="0094104D">
        <w:rPr>
          <w:rFonts w:ascii="Times New Roman" w:eastAsia="Times New Roman" w:hAnsi="Times New Roman" w:cs="Times New Roman"/>
          <w:kern w:val="0"/>
          <w:lang w:val="sv-SE" w:eastAsia="en-MY"/>
          <w14:ligatures w14:val="none"/>
        </w:rPr>
        <w:t xml:space="preserve"> </w:t>
      </w:r>
      <w:proofErr w:type="spellStart"/>
      <w:r w:rsidR="0094104D" w:rsidRPr="0094104D">
        <w:rPr>
          <w:rFonts w:ascii="Times New Roman" w:eastAsia="Times New Roman" w:hAnsi="Times New Roman" w:cs="Times New Roman"/>
          <w:kern w:val="0"/>
          <w:lang w:val="sv-SE" w:eastAsia="en-MY"/>
          <w14:ligatures w14:val="none"/>
        </w:rPr>
        <w:t>berlaku</w:t>
      </w:r>
      <w:proofErr w:type="spellEnd"/>
      <w:r w:rsidR="0094104D" w:rsidRPr="0094104D">
        <w:rPr>
          <w:rFonts w:ascii="Times New Roman" w:eastAsia="Times New Roman" w:hAnsi="Times New Roman" w:cs="Times New Roman"/>
          <w:kern w:val="0"/>
          <w:lang w:val="sv-SE" w:eastAsia="en-MY"/>
          <w14:ligatures w14:val="none"/>
        </w:rPr>
        <w:t xml:space="preserve"> </w:t>
      </w:r>
      <w:proofErr w:type="spellStart"/>
      <w:r w:rsidR="0094104D" w:rsidRPr="0094104D">
        <w:rPr>
          <w:rFonts w:ascii="Times New Roman" w:eastAsia="Times New Roman" w:hAnsi="Times New Roman" w:cs="Times New Roman"/>
          <w:kern w:val="0"/>
          <w:lang w:val="sv-SE" w:eastAsia="en-MY"/>
          <w14:ligatures w14:val="none"/>
        </w:rPr>
        <w:t>semasa</w:t>
      </w:r>
      <w:proofErr w:type="spellEnd"/>
      <w:r w:rsidR="0094104D" w:rsidRPr="0094104D">
        <w:rPr>
          <w:rFonts w:ascii="Times New Roman" w:eastAsia="Times New Roman" w:hAnsi="Times New Roman" w:cs="Times New Roman"/>
          <w:kern w:val="0"/>
          <w:lang w:val="sv-SE" w:eastAsia="en-MY"/>
          <w14:ligatures w14:val="none"/>
        </w:rPr>
        <w:t xml:space="preserve"> </w:t>
      </w:r>
      <w:proofErr w:type="spellStart"/>
      <w:r w:rsidR="0094104D" w:rsidRPr="0094104D">
        <w:rPr>
          <w:rFonts w:ascii="Times New Roman" w:eastAsia="Times New Roman" w:hAnsi="Times New Roman" w:cs="Times New Roman"/>
          <w:kern w:val="0"/>
          <w:lang w:val="sv-SE" w:eastAsia="en-MY"/>
          <w14:ligatures w14:val="none"/>
        </w:rPr>
        <w:t>tempoh</w:t>
      </w:r>
      <w:proofErr w:type="spellEnd"/>
      <w:r w:rsidR="0094104D" w:rsidRPr="0094104D">
        <w:rPr>
          <w:rFonts w:ascii="Times New Roman" w:eastAsia="Times New Roman" w:hAnsi="Times New Roman" w:cs="Times New Roman"/>
          <w:kern w:val="0"/>
          <w:lang w:val="sv-SE" w:eastAsia="en-MY"/>
          <w14:ligatures w14:val="none"/>
        </w:rPr>
        <w:t xml:space="preserve"> </w:t>
      </w:r>
      <w:proofErr w:type="spellStart"/>
      <w:r w:rsidR="0094104D" w:rsidRPr="0094104D">
        <w:rPr>
          <w:rFonts w:ascii="Times New Roman" w:eastAsia="Times New Roman" w:hAnsi="Times New Roman" w:cs="Times New Roman"/>
          <w:kern w:val="0"/>
          <w:lang w:val="sv-SE" w:eastAsia="en-MY"/>
          <w14:ligatures w14:val="none"/>
        </w:rPr>
        <w:t>soal</w:t>
      </w:r>
      <w:proofErr w:type="spellEnd"/>
      <w:r w:rsidR="0094104D" w:rsidRPr="0094104D">
        <w:rPr>
          <w:rFonts w:ascii="Times New Roman" w:eastAsia="Times New Roman" w:hAnsi="Times New Roman" w:cs="Times New Roman"/>
          <w:kern w:val="0"/>
          <w:lang w:val="sv-SE" w:eastAsia="en-MY"/>
          <w14:ligatures w14:val="none"/>
        </w:rPr>
        <w:t xml:space="preserve"> </w:t>
      </w:r>
      <w:proofErr w:type="spellStart"/>
      <w:r w:rsidR="0094104D" w:rsidRPr="0094104D">
        <w:rPr>
          <w:rFonts w:ascii="Times New Roman" w:eastAsia="Times New Roman" w:hAnsi="Times New Roman" w:cs="Times New Roman"/>
          <w:kern w:val="0"/>
          <w:lang w:val="sv-SE" w:eastAsia="en-MY"/>
          <w14:ligatures w14:val="none"/>
        </w:rPr>
        <w:t>siasat</w:t>
      </w:r>
      <w:proofErr w:type="spellEnd"/>
      <w:r w:rsidR="0094104D" w:rsidRPr="0094104D">
        <w:rPr>
          <w:rFonts w:ascii="Times New Roman" w:eastAsia="Times New Roman" w:hAnsi="Times New Roman" w:cs="Times New Roman"/>
          <w:kern w:val="0"/>
          <w:lang w:val="sv-SE" w:eastAsia="en-MY"/>
          <w14:ligatures w14:val="none"/>
        </w:rPr>
        <w:t xml:space="preserve"> </w:t>
      </w:r>
      <w:proofErr w:type="spellStart"/>
      <w:r w:rsidR="0094104D" w:rsidRPr="0094104D">
        <w:rPr>
          <w:rFonts w:ascii="Times New Roman" w:eastAsia="Times New Roman" w:hAnsi="Times New Roman" w:cs="Times New Roman"/>
          <w:kern w:val="0"/>
          <w:lang w:val="sv-SE" w:eastAsia="en-MY"/>
          <w14:ligatures w14:val="none"/>
        </w:rPr>
        <w:t>jika</w:t>
      </w:r>
      <w:proofErr w:type="spellEnd"/>
      <w:r w:rsidR="0094104D" w:rsidRPr="0094104D">
        <w:rPr>
          <w:rFonts w:ascii="Times New Roman" w:eastAsia="Times New Roman" w:hAnsi="Times New Roman" w:cs="Times New Roman"/>
          <w:kern w:val="0"/>
          <w:lang w:val="sv-SE" w:eastAsia="en-MY"/>
          <w14:ligatures w14:val="none"/>
        </w:rPr>
        <w:t xml:space="preserve"> </w:t>
      </w:r>
      <w:proofErr w:type="spellStart"/>
      <w:r w:rsidR="0094104D" w:rsidRPr="0094104D">
        <w:rPr>
          <w:rFonts w:ascii="Times New Roman" w:eastAsia="Times New Roman" w:hAnsi="Times New Roman" w:cs="Times New Roman"/>
          <w:kern w:val="0"/>
          <w:lang w:val="sv-SE" w:eastAsia="en-MY"/>
          <w14:ligatures w14:val="none"/>
        </w:rPr>
        <w:t>suspek</w:t>
      </w:r>
      <w:proofErr w:type="spellEnd"/>
      <w:r w:rsidR="0094104D" w:rsidRPr="0094104D">
        <w:rPr>
          <w:rFonts w:ascii="Times New Roman" w:eastAsia="Times New Roman" w:hAnsi="Times New Roman" w:cs="Times New Roman"/>
          <w:kern w:val="0"/>
          <w:lang w:val="sv-SE" w:eastAsia="en-MY"/>
          <w14:ligatures w14:val="none"/>
        </w:rPr>
        <w:t xml:space="preserve"> </w:t>
      </w:r>
      <w:proofErr w:type="spellStart"/>
      <w:r w:rsidR="0094104D" w:rsidRPr="0094104D">
        <w:rPr>
          <w:rFonts w:ascii="Times New Roman" w:eastAsia="Times New Roman" w:hAnsi="Times New Roman" w:cs="Times New Roman"/>
          <w:kern w:val="0"/>
          <w:lang w:val="sv-SE" w:eastAsia="en-MY"/>
          <w14:ligatures w14:val="none"/>
        </w:rPr>
        <w:t>dibebaskan</w:t>
      </w:r>
      <w:proofErr w:type="spellEnd"/>
      <w:r w:rsidR="0094104D" w:rsidRPr="0094104D">
        <w:rPr>
          <w:rFonts w:ascii="Times New Roman" w:eastAsia="Times New Roman" w:hAnsi="Times New Roman" w:cs="Times New Roman"/>
          <w:kern w:val="0"/>
          <w:lang w:val="sv-SE" w:eastAsia="en-MY"/>
          <w14:ligatures w14:val="none"/>
        </w:rPr>
        <w:t xml:space="preserve"> </w:t>
      </w:r>
      <w:proofErr w:type="spellStart"/>
      <w:r w:rsidR="0094104D" w:rsidRPr="0094104D">
        <w:rPr>
          <w:rFonts w:ascii="Times New Roman" w:eastAsia="Times New Roman" w:hAnsi="Times New Roman" w:cs="Times New Roman"/>
          <w:kern w:val="0"/>
          <w:lang w:val="sv-SE" w:eastAsia="en-MY"/>
          <w14:ligatures w14:val="none"/>
        </w:rPr>
        <w:t>terlalu</w:t>
      </w:r>
      <w:proofErr w:type="spellEnd"/>
      <w:r w:rsidR="0094104D" w:rsidRPr="0094104D">
        <w:rPr>
          <w:rFonts w:ascii="Times New Roman" w:eastAsia="Times New Roman" w:hAnsi="Times New Roman" w:cs="Times New Roman"/>
          <w:kern w:val="0"/>
          <w:lang w:val="sv-SE" w:eastAsia="en-MY"/>
          <w14:ligatures w14:val="none"/>
        </w:rPr>
        <w:t xml:space="preserve"> </w:t>
      </w:r>
      <w:proofErr w:type="spellStart"/>
      <w:r w:rsidR="0094104D" w:rsidRPr="0094104D">
        <w:rPr>
          <w:rFonts w:ascii="Times New Roman" w:eastAsia="Times New Roman" w:hAnsi="Times New Roman" w:cs="Times New Roman"/>
          <w:kern w:val="0"/>
          <w:lang w:val="sv-SE" w:eastAsia="en-MY"/>
          <w14:ligatures w14:val="none"/>
        </w:rPr>
        <w:t>awal</w:t>
      </w:r>
      <w:proofErr w:type="spellEnd"/>
      <w:r w:rsidR="0094104D" w:rsidRPr="0094104D">
        <w:rPr>
          <w:rFonts w:ascii="Times New Roman" w:eastAsia="Times New Roman" w:hAnsi="Times New Roman" w:cs="Times New Roman"/>
          <w:kern w:val="0"/>
          <w:lang w:val="sv-SE" w:eastAsia="en-MY"/>
          <w14:ligatures w14:val="none"/>
        </w:rPr>
        <w:t xml:space="preserve">. </w:t>
      </w:r>
      <w:proofErr w:type="spellStart"/>
      <w:r w:rsidR="0094104D" w:rsidRPr="0094104D">
        <w:rPr>
          <w:rFonts w:ascii="Times New Roman" w:eastAsia="Times New Roman" w:hAnsi="Times New Roman" w:cs="Times New Roman"/>
          <w:kern w:val="0"/>
          <w:lang w:val="sv-SE" w:eastAsia="en-MY"/>
          <w14:ligatures w14:val="none"/>
        </w:rPr>
        <w:t>Jika</w:t>
      </w:r>
      <w:proofErr w:type="spellEnd"/>
      <w:r w:rsidR="0094104D" w:rsidRPr="0094104D">
        <w:rPr>
          <w:rFonts w:ascii="Times New Roman" w:eastAsia="Times New Roman" w:hAnsi="Times New Roman" w:cs="Times New Roman"/>
          <w:kern w:val="0"/>
          <w:lang w:val="sv-SE" w:eastAsia="en-MY"/>
          <w14:ligatures w14:val="none"/>
        </w:rPr>
        <w:t xml:space="preserve"> </w:t>
      </w:r>
      <w:proofErr w:type="spellStart"/>
      <w:r w:rsidR="0094104D" w:rsidRPr="0094104D">
        <w:rPr>
          <w:rFonts w:ascii="Times New Roman" w:eastAsia="Times New Roman" w:hAnsi="Times New Roman" w:cs="Times New Roman"/>
          <w:kern w:val="0"/>
          <w:lang w:val="sv-SE" w:eastAsia="en-MY"/>
          <w14:ligatures w14:val="none"/>
        </w:rPr>
        <w:t>suspek</w:t>
      </w:r>
      <w:proofErr w:type="spellEnd"/>
      <w:r w:rsidR="0094104D" w:rsidRPr="0094104D">
        <w:rPr>
          <w:rFonts w:ascii="Times New Roman" w:eastAsia="Times New Roman" w:hAnsi="Times New Roman" w:cs="Times New Roman"/>
          <w:kern w:val="0"/>
          <w:lang w:val="sv-SE" w:eastAsia="en-MY"/>
          <w14:ligatures w14:val="none"/>
        </w:rPr>
        <w:t xml:space="preserve"> </w:t>
      </w:r>
      <w:proofErr w:type="spellStart"/>
      <w:r w:rsidR="0094104D" w:rsidRPr="0094104D">
        <w:rPr>
          <w:rFonts w:ascii="Times New Roman" w:eastAsia="Times New Roman" w:hAnsi="Times New Roman" w:cs="Times New Roman"/>
          <w:kern w:val="0"/>
          <w:lang w:val="sv-SE" w:eastAsia="en-MY"/>
          <w14:ligatures w14:val="none"/>
        </w:rPr>
        <w:t>dibenarkan</w:t>
      </w:r>
      <w:proofErr w:type="spellEnd"/>
      <w:r w:rsidR="0094104D" w:rsidRPr="0094104D">
        <w:rPr>
          <w:rFonts w:ascii="Times New Roman" w:eastAsia="Times New Roman" w:hAnsi="Times New Roman" w:cs="Times New Roman"/>
          <w:kern w:val="0"/>
          <w:lang w:val="sv-SE" w:eastAsia="en-MY"/>
          <w14:ligatures w14:val="none"/>
        </w:rPr>
        <w:t xml:space="preserve"> </w:t>
      </w:r>
      <w:proofErr w:type="spellStart"/>
      <w:r w:rsidR="0094104D" w:rsidRPr="0094104D">
        <w:rPr>
          <w:rFonts w:ascii="Times New Roman" w:eastAsia="Times New Roman" w:hAnsi="Times New Roman" w:cs="Times New Roman"/>
          <w:kern w:val="0"/>
          <w:lang w:val="sv-SE" w:eastAsia="en-MY"/>
          <w14:ligatures w14:val="none"/>
        </w:rPr>
        <w:t>bebas</w:t>
      </w:r>
      <w:proofErr w:type="spellEnd"/>
      <w:r w:rsidR="0094104D" w:rsidRPr="0094104D">
        <w:rPr>
          <w:rFonts w:ascii="Times New Roman" w:eastAsia="Times New Roman" w:hAnsi="Times New Roman" w:cs="Times New Roman"/>
          <w:kern w:val="0"/>
          <w:lang w:val="sv-SE" w:eastAsia="en-MY"/>
          <w14:ligatures w14:val="none"/>
        </w:rPr>
        <w:t xml:space="preserve">, </w:t>
      </w:r>
      <w:proofErr w:type="spellStart"/>
      <w:r w:rsidR="0094104D" w:rsidRPr="0094104D">
        <w:rPr>
          <w:rFonts w:ascii="Times New Roman" w:eastAsia="Times New Roman" w:hAnsi="Times New Roman" w:cs="Times New Roman"/>
          <w:kern w:val="0"/>
          <w:lang w:val="sv-SE" w:eastAsia="en-MY"/>
          <w14:ligatures w14:val="none"/>
        </w:rPr>
        <w:t>terdapat</w:t>
      </w:r>
      <w:proofErr w:type="spellEnd"/>
      <w:r w:rsidR="0094104D" w:rsidRPr="0094104D">
        <w:rPr>
          <w:rFonts w:ascii="Times New Roman" w:eastAsia="Times New Roman" w:hAnsi="Times New Roman" w:cs="Times New Roman"/>
          <w:kern w:val="0"/>
          <w:lang w:val="sv-SE" w:eastAsia="en-MY"/>
          <w14:ligatures w14:val="none"/>
        </w:rPr>
        <w:t xml:space="preserve"> </w:t>
      </w:r>
      <w:proofErr w:type="spellStart"/>
      <w:r w:rsidR="0094104D" w:rsidRPr="0094104D">
        <w:rPr>
          <w:rFonts w:ascii="Times New Roman" w:eastAsia="Times New Roman" w:hAnsi="Times New Roman" w:cs="Times New Roman"/>
          <w:kern w:val="0"/>
          <w:lang w:val="sv-SE" w:eastAsia="en-MY"/>
          <w14:ligatures w14:val="none"/>
        </w:rPr>
        <w:t>risiko</w:t>
      </w:r>
      <w:proofErr w:type="spellEnd"/>
      <w:r w:rsidR="0094104D" w:rsidRPr="0094104D">
        <w:rPr>
          <w:rFonts w:ascii="Times New Roman" w:eastAsia="Times New Roman" w:hAnsi="Times New Roman" w:cs="Times New Roman"/>
          <w:kern w:val="0"/>
          <w:lang w:val="sv-SE" w:eastAsia="en-MY"/>
          <w14:ligatures w14:val="none"/>
        </w:rPr>
        <w:t xml:space="preserve"> </w:t>
      </w:r>
      <w:proofErr w:type="spellStart"/>
      <w:r w:rsidR="0094104D" w:rsidRPr="0094104D">
        <w:rPr>
          <w:rFonts w:ascii="Times New Roman" w:eastAsia="Times New Roman" w:hAnsi="Times New Roman" w:cs="Times New Roman"/>
          <w:kern w:val="0"/>
          <w:lang w:val="sv-SE" w:eastAsia="en-MY"/>
          <w14:ligatures w14:val="none"/>
        </w:rPr>
        <w:t>bukti</w:t>
      </w:r>
      <w:proofErr w:type="spellEnd"/>
      <w:r w:rsidR="0094104D" w:rsidRPr="0094104D">
        <w:rPr>
          <w:rFonts w:ascii="Times New Roman" w:eastAsia="Times New Roman" w:hAnsi="Times New Roman" w:cs="Times New Roman"/>
          <w:kern w:val="0"/>
          <w:lang w:val="sv-SE" w:eastAsia="en-MY"/>
          <w14:ligatures w14:val="none"/>
        </w:rPr>
        <w:t xml:space="preserve"> </w:t>
      </w:r>
      <w:proofErr w:type="spellStart"/>
      <w:r w:rsidR="0094104D" w:rsidRPr="0094104D">
        <w:rPr>
          <w:rFonts w:ascii="Times New Roman" w:eastAsia="Times New Roman" w:hAnsi="Times New Roman" w:cs="Times New Roman"/>
          <w:kern w:val="0"/>
          <w:lang w:val="sv-SE" w:eastAsia="en-MY"/>
          <w14:ligatures w14:val="none"/>
        </w:rPr>
        <w:t>boleh</w:t>
      </w:r>
      <w:proofErr w:type="spellEnd"/>
      <w:r w:rsidR="0094104D" w:rsidRPr="0094104D">
        <w:rPr>
          <w:rFonts w:ascii="Times New Roman" w:eastAsia="Times New Roman" w:hAnsi="Times New Roman" w:cs="Times New Roman"/>
          <w:kern w:val="0"/>
          <w:lang w:val="sv-SE" w:eastAsia="en-MY"/>
          <w14:ligatures w14:val="none"/>
        </w:rPr>
        <w:t xml:space="preserve"> </w:t>
      </w:r>
      <w:proofErr w:type="spellStart"/>
      <w:r w:rsidR="0094104D" w:rsidRPr="0094104D">
        <w:rPr>
          <w:rFonts w:ascii="Times New Roman" w:eastAsia="Times New Roman" w:hAnsi="Times New Roman" w:cs="Times New Roman"/>
          <w:kern w:val="0"/>
          <w:lang w:val="sv-SE" w:eastAsia="en-MY"/>
          <w14:ligatures w14:val="none"/>
        </w:rPr>
        <w:t>dimusnahkan</w:t>
      </w:r>
      <w:proofErr w:type="spellEnd"/>
      <w:r w:rsidR="0094104D" w:rsidRPr="0094104D">
        <w:rPr>
          <w:rFonts w:ascii="Times New Roman" w:eastAsia="Times New Roman" w:hAnsi="Times New Roman" w:cs="Times New Roman"/>
          <w:kern w:val="0"/>
          <w:lang w:val="sv-SE" w:eastAsia="en-MY"/>
          <w14:ligatures w14:val="none"/>
        </w:rPr>
        <w:t xml:space="preserve"> </w:t>
      </w:r>
      <w:proofErr w:type="spellStart"/>
      <w:r w:rsidR="0094104D" w:rsidRPr="0094104D">
        <w:rPr>
          <w:rFonts w:ascii="Times New Roman" w:eastAsia="Times New Roman" w:hAnsi="Times New Roman" w:cs="Times New Roman"/>
          <w:kern w:val="0"/>
          <w:lang w:val="sv-SE" w:eastAsia="en-MY"/>
          <w14:ligatures w14:val="none"/>
        </w:rPr>
        <w:t>atau</w:t>
      </w:r>
      <w:proofErr w:type="spellEnd"/>
      <w:r w:rsidR="0094104D" w:rsidRPr="0094104D">
        <w:rPr>
          <w:rFonts w:ascii="Times New Roman" w:eastAsia="Times New Roman" w:hAnsi="Times New Roman" w:cs="Times New Roman"/>
          <w:kern w:val="0"/>
          <w:lang w:val="sv-SE" w:eastAsia="en-MY"/>
          <w14:ligatures w14:val="none"/>
        </w:rPr>
        <w:t xml:space="preserve"> </w:t>
      </w:r>
      <w:proofErr w:type="spellStart"/>
      <w:r w:rsidR="0094104D" w:rsidRPr="0094104D">
        <w:rPr>
          <w:rFonts w:ascii="Times New Roman" w:eastAsia="Times New Roman" w:hAnsi="Times New Roman" w:cs="Times New Roman"/>
          <w:kern w:val="0"/>
          <w:lang w:val="sv-SE" w:eastAsia="en-MY"/>
          <w14:ligatures w14:val="none"/>
        </w:rPr>
        <w:t>diubah</w:t>
      </w:r>
      <w:proofErr w:type="spellEnd"/>
      <w:r w:rsidR="0094104D" w:rsidRPr="0094104D">
        <w:rPr>
          <w:rFonts w:ascii="Times New Roman" w:eastAsia="Times New Roman" w:hAnsi="Times New Roman" w:cs="Times New Roman"/>
          <w:kern w:val="0"/>
          <w:lang w:val="sv-SE" w:eastAsia="en-MY"/>
          <w14:ligatures w14:val="none"/>
        </w:rPr>
        <w:t xml:space="preserve"> </w:t>
      </w:r>
      <w:proofErr w:type="spellStart"/>
      <w:r w:rsidR="0094104D" w:rsidRPr="0094104D">
        <w:rPr>
          <w:rFonts w:ascii="Times New Roman" w:eastAsia="Times New Roman" w:hAnsi="Times New Roman" w:cs="Times New Roman"/>
          <w:kern w:val="0"/>
          <w:lang w:val="sv-SE" w:eastAsia="en-MY"/>
          <w14:ligatures w14:val="none"/>
        </w:rPr>
        <w:t>oleh</w:t>
      </w:r>
      <w:proofErr w:type="spellEnd"/>
      <w:r w:rsidR="0094104D" w:rsidRPr="0094104D">
        <w:rPr>
          <w:rFonts w:ascii="Times New Roman" w:eastAsia="Times New Roman" w:hAnsi="Times New Roman" w:cs="Times New Roman"/>
          <w:kern w:val="0"/>
          <w:lang w:val="sv-SE" w:eastAsia="en-MY"/>
          <w14:ligatures w14:val="none"/>
        </w:rPr>
        <w:t xml:space="preserve"> </w:t>
      </w:r>
      <w:proofErr w:type="spellStart"/>
      <w:r w:rsidR="0094104D" w:rsidRPr="0094104D">
        <w:rPr>
          <w:rFonts w:ascii="Times New Roman" w:eastAsia="Times New Roman" w:hAnsi="Times New Roman" w:cs="Times New Roman"/>
          <w:kern w:val="0"/>
          <w:lang w:val="sv-SE" w:eastAsia="en-MY"/>
          <w14:ligatures w14:val="none"/>
        </w:rPr>
        <w:t>pihak</w:t>
      </w:r>
      <w:proofErr w:type="spellEnd"/>
      <w:r w:rsidR="0094104D" w:rsidRPr="0094104D">
        <w:rPr>
          <w:rFonts w:ascii="Times New Roman" w:eastAsia="Times New Roman" w:hAnsi="Times New Roman" w:cs="Times New Roman"/>
          <w:kern w:val="0"/>
          <w:lang w:val="sv-SE" w:eastAsia="en-MY"/>
          <w14:ligatures w14:val="none"/>
        </w:rPr>
        <w:t xml:space="preserve"> </w:t>
      </w:r>
      <w:proofErr w:type="spellStart"/>
      <w:r w:rsidR="0094104D" w:rsidRPr="0094104D">
        <w:rPr>
          <w:rFonts w:ascii="Times New Roman" w:eastAsia="Times New Roman" w:hAnsi="Times New Roman" w:cs="Times New Roman"/>
          <w:kern w:val="0"/>
          <w:lang w:val="sv-SE" w:eastAsia="en-MY"/>
          <w14:ligatures w14:val="none"/>
        </w:rPr>
        <w:t>tertentu</w:t>
      </w:r>
      <w:proofErr w:type="spellEnd"/>
      <w:r w:rsidR="0094104D" w:rsidRPr="0094104D">
        <w:rPr>
          <w:rFonts w:ascii="Times New Roman" w:eastAsia="Times New Roman" w:hAnsi="Times New Roman" w:cs="Times New Roman"/>
          <w:kern w:val="0"/>
          <w:lang w:val="sv-SE" w:eastAsia="en-MY"/>
          <w14:ligatures w14:val="none"/>
        </w:rPr>
        <w:t xml:space="preserve">. </w:t>
      </w:r>
      <w:r w:rsidR="00310142">
        <w:rPr>
          <w:rFonts w:ascii="Times New Roman" w:eastAsia="Times New Roman" w:hAnsi="Times New Roman" w:cs="Times New Roman"/>
          <w:kern w:val="0"/>
          <w:lang w:val="sv-SE" w:eastAsia="en-MY"/>
          <w14:ligatures w14:val="none"/>
        </w:rPr>
        <w:t xml:space="preserve">Di </w:t>
      </w:r>
      <w:proofErr w:type="spellStart"/>
      <w:r w:rsidR="00310142">
        <w:rPr>
          <w:rFonts w:ascii="Times New Roman" w:eastAsia="Times New Roman" w:hAnsi="Times New Roman" w:cs="Times New Roman"/>
          <w:kern w:val="0"/>
          <w:lang w:val="sv-SE" w:eastAsia="en-MY"/>
          <w14:ligatures w14:val="none"/>
        </w:rPr>
        <w:t>samping</w:t>
      </w:r>
      <w:proofErr w:type="spellEnd"/>
      <w:r w:rsidR="0094104D" w:rsidRPr="0094104D">
        <w:rPr>
          <w:rFonts w:ascii="Times New Roman" w:eastAsia="Times New Roman" w:hAnsi="Times New Roman" w:cs="Times New Roman"/>
          <w:kern w:val="0"/>
          <w:lang w:val="sv-SE" w:eastAsia="en-MY"/>
          <w14:ligatures w14:val="none"/>
        </w:rPr>
        <w:t xml:space="preserve"> itu, </w:t>
      </w:r>
      <w:proofErr w:type="spellStart"/>
      <w:r w:rsidR="0094104D" w:rsidRPr="0094104D">
        <w:rPr>
          <w:rFonts w:ascii="Times New Roman" w:eastAsia="Times New Roman" w:hAnsi="Times New Roman" w:cs="Times New Roman"/>
          <w:kern w:val="0"/>
          <w:lang w:val="sv-SE" w:eastAsia="en-MY"/>
          <w14:ligatures w14:val="none"/>
        </w:rPr>
        <w:t>penahanan</w:t>
      </w:r>
      <w:proofErr w:type="spellEnd"/>
      <w:r w:rsidR="0094104D" w:rsidRPr="0094104D">
        <w:rPr>
          <w:rFonts w:ascii="Times New Roman" w:eastAsia="Times New Roman" w:hAnsi="Times New Roman" w:cs="Times New Roman"/>
          <w:kern w:val="0"/>
          <w:lang w:val="sv-SE" w:eastAsia="en-MY"/>
          <w14:ligatures w14:val="none"/>
        </w:rPr>
        <w:t xml:space="preserve"> </w:t>
      </w:r>
      <w:proofErr w:type="spellStart"/>
      <w:r w:rsidR="0094104D" w:rsidRPr="0094104D">
        <w:rPr>
          <w:rFonts w:ascii="Times New Roman" w:eastAsia="Times New Roman" w:hAnsi="Times New Roman" w:cs="Times New Roman"/>
          <w:kern w:val="0"/>
          <w:lang w:val="sv-SE" w:eastAsia="en-MY"/>
          <w14:ligatures w14:val="none"/>
        </w:rPr>
        <w:t>reman</w:t>
      </w:r>
      <w:proofErr w:type="spellEnd"/>
      <w:r w:rsidR="0094104D" w:rsidRPr="0094104D">
        <w:rPr>
          <w:rFonts w:ascii="Times New Roman" w:eastAsia="Times New Roman" w:hAnsi="Times New Roman" w:cs="Times New Roman"/>
          <w:kern w:val="0"/>
          <w:lang w:val="sv-SE" w:eastAsia="en-MY"/>
          <w14:ligatures w14:val="none"/>
        </w:rPr>
        <w:t xml:space="preserve"> </w:t>
      </w:r>
      <w:proofErr w:type="spellStart"/>
      <w:r w:rsidR="0094104D" w:rsidRPr="0094104D">
        <w:rPr>
          <w:rFonts w:ascii="Times New Roman" w:eastAsia="Times New Roman" w:hAnsi="Times New Roman" w:cs="Times New Roman"/>
          <w:kern w:val="0"/>
          <w:lang w:val="sv-SE" w:eastAsia="en-MY"/>
          <w14:ligatures w14:val="none"/>
        </w:rPr>
        <w:t>bertujuan</w:t>
      </w:r>
      <w:proofErr w:type="spellEnd"/>
      <w:r w:rsidR="0094104D" w:rsidRPr="0094104D">
        <w:rPr>
          <w:rFonts w:ascii="Times New Roman" w:eastAsia="Times New Roman" w:hAnsi="Times New Roman" w:cs="Times New Roman"/>
          <w:kern w:val="0"/>
          <w:lang w:val="sv-SE" w:eastAsia="en-MY"/>
          <w14:ligatures w14:val="none"/>
        </w:rPr>
        <w:t xml:space="preserve"> </w:t>
      </w:r>
      <w:proofErr w:type="spellStart"/>
      <w:r w:rsidR="0094104D" w:rsidRPr="0094104D">
        <w:rPr>
          <w:rFonts w:ascii="Times New Roman" w:eastAsia="Times New Roman" w:hAnsi="Times New Roman" w:cs="Times New Roman"/>
          <w:kern w:val="0"/>
          <w:lang w:val="sv-SE" w:eastAsia="en-MY"/>
          <w14:ligatures w14:val="none"/>
        </w:rPr>
        <w:t>untuk</w:t>
      </w:r>
      <w:proofErr w:type="spellEnd"/>
      <w:r w:rsidR="0094104D" w:rsidRPr="0094104D">
        <w:rPr>
          <w:rFonts w:ascii="Times New Roman" w:eastAsia="Times New Roman" w:hAnsi="Times New Roman" w:cs="Times New Roman"/>
          <w:kern w:val="0"/>
          <w:lang w:val="sv-SE" w:eastAsia="en-MY"/>
          <w14:ligatures w14:val="none"/>
        </w:rPr>
        <w:t xml:space="preserve"> </w:t>
      </w:r>
      <w:proofErr w:type="spellStart"/>
      <w:r w:rsidR="0094104D" w:rsidRPr="0094104D">
        <w:rPr>
          <w:rFonts w:ascii="Times New Roman" w:eastAsia="Times New Roman" w:hAnsi="Times New Roman" w:cs="Times New Roman"/>
          <w:kern w:val="0"/>
          <w:lang w:val="sv-SE" w:eastAsia="en-MY"/>
          <w14:ligatures w14:val="none"/>
        </w:rPr>
        <w:t>melindungi</w:t>
      </w:r>
      <w:proofErr w:type="spellEnd"/>
      <w:r w:rsidR="0094104D" w:rsidRPr="0094104D">
        <w:rPr>
          <w:rFonts w:ascii="Times New Roman" w:eastAsia="Times New Roman" w:hAnsi="Times New Roman" w:cs="Times New Roman"/>
          <w:kern w:val="0"/>
          <w:lang w:val="sv-SE" w:eastAsia="en-MY"/>
          <w14:ligatures w14:val="none"/>
        </w:rPr>
        <w:t xml:space="preserve"> </w:t>
      </w:r>
      <w:proofErr w:type="spellStart"/>
      <w:r w:rsidR="0094104D" w:rsidRPr="0094104D">
        <w:rPr>
          <w:rFonts w:ascii="Times New Roman" w:eastAsia="Times New Roman" w:hAnsi="Times New Roman" w:cs="Times New Roman"/>
          <w:kern w:val="0"/>
          <w:lang w:val="sv-SE" w:eastAsia="en-MY"/>
          <w14:ligatures w14:val="none"/>
        </w:rPr>
        <w:t>masyarakat</w:t>
      </w:r>
      <w:proofErr w:type="spellEnd"/>
      <w:r w:rsidR="0094104D" w:rsidRPr="0094104D">
        <w:rPr>
          <w:rFonts w:ascii="Times New Roman" w:eastAsia="Times New Roman" w:hAnsi="Times New Roman" w:cs="Times New Roman"/>
          <w:kern w:val="0"/>
          <w:lang w:val="sv-SE" w:eastAsia="en-MY"/>
          <w14:ligatures w14:val="none"/>
        </w:rPr>
        <w:t xml:space="preserve"> </w:t>
      </w:r>
      <w:proofErr w:type="spellStart"/>
      <w:r w:rsidR="0094104D" w:rsidRPr="0094104D">
        <w:rPr>
          <w:rFonts w:ascii="Times New Roman" w:eastAsia="Times New Roman" w:hAnsi="Times New Roman" w:cs="Times New Roman"/>
          <w:kern w:val="0"/>
          <w:lang w:val="sv-SE" w:eastAsia="en-MY"/>
          <w14:ligatures w14:val="none"/>
        </w:rPr>
        <w:t>daripada</w:t>
      </w:r>
      <w:proofErr w:type="spellEnd"/>
      <w:r w:rsidR="0094104D" w:rsidRPr="0094104D">
        <w:rPr>
          <w:rFonts w:ascii="Times New Roman" w:eastAsia="Times New Roman" w:hAnsi="Times New Roman" w:cs="Times New Roman"/>
          <w:kern w:val="0"/>
          <w:lang w:val="sv-SE" w:eastAsia="en-MY"/>
          <w14:ligatures w14:val="none"/>
        </w:rPr>
        <w:t xml:space="preserve"> </w:t>
      </w:r>
      <w:proofErr w:type="spellStart"/>
      <w:r w:rsidR="0094104D" w:rsidRPr="0094104D">
        <w:rPr>
          <w:rFonts w:ascii="Times New Roman" w:eastAsia="Times New Roman" w:hAnsi="Times New Roman" w:cs="Times New Roman"/>
          <w:kern w:val="0"/>
          <w:lang w:val="sv-SE" w:eastAsia="en-MY"/>
          <w14:ligatures w14:val="none"/>
        </w:rPr>
        <w:t>bahaya</w:t>
      </w:r>
      <w:proofErr w:type="spellEnd"/>
      <w:r w:rsidR="0094104D" w:rsidRPr="0094104D">
        <w:rPr>
          <w:rFonts w:ascii="Times New Roman" w:eastAsia="Times New Roman" w:hAnsi="Times New Roman" w:cs="Times New Roman"/>
          <w:kern w:val="0"/>
          <w:lang w:val="sv-SE" w:eastAsia="en-MY"/>
          <w14:ligatures w14:val="none"/>
        </w:rPr>
        <w:t xml:space="preserve"> yang </w:t>
      </w:r>
      <w:proofErr w:type="spellStart"/>
      <w:r w:rsidR="0094104D" w:rsidRPr="0094104D">
        <w:rPr>
          <w:rFonts w:ascii="Times New Roman" w:eastAsia="Times New Roman" w:hAnsi="Times New Roman" w:cs="Times New Roman"/>
          <w:kern w:val="0"/>
          <w:lang w:val="sv-SE" w:eastAsia="en-MY"/>
          <w14:ligatures w14:val="none"/>
        </w:rPr>
        <w:t>mungkin</w:t>
      </w:r>
      <w:proofErr w:type="spellEnd"/>
      <w:r w:rsidR="0094104D" w:rsidRPr="0094104D">
        <w:rPr>
          <w:rFonts w:ascii="Times New Roman" w:eastAsia="Times New Roman" w:hAnsi="Times New Roman" w:cs="Times New Roman"/>
          <w:kern w:val="0"/>
          <w:lang w:val="sv-SE" w:eastAsia="en-MY"/>
          <w14:ligatures w14:val="none"/>
        </w:rPr>
        <w:t xml:space="preserve"> </w:t>
      </w:r>
      <w:proofErr w:type="spellStart"/>
      <w:r w:rsidR="0094104D" w:rsidRPr="0094104D">
        <w:rPr>
          <w:rFonts w:ascii="Times New Roman" w:eastAsia="Times New Roman" w:hAnsi="Times New Roman" w:cs="Times New Roman"/>
          <w:kern w:val="0"/>
          <w:lang w:val="sv-SE" w:eastAsia="en-MY"/>
          <w14:ligatures w14:val="none"/>
        </w:rPr>
        <w:t>ditimbulkan</w:t>
      </w:r>
      <w:proofErr w:type="spellEnd"/>
      <w:r w:rsidR="0094104D" w:rsidRPr="0094104D">
        <w:rPr>
          <w:rFonts w:ascii="Times New Roman" w:eastAsia="Times New Roman" w:hAnsi="Times New Roman" w:cs="Times New Roman"/>
          <w:kern w:val="0"/>
          <w:lang w:val="sv-SE" w:eastAsia="en-MY"/>
          <w14:ligatures w14:val="none"/>
        </w:rPr>
        <w:t xml:space="preserve"> </w:t>
      </w:r>
      <w:proofErr w:type="spellStart"/>
      <w:r w:rsidR="0094104D" w:rsidRPr="0094104D">
        <w:rPr>
          <w:rFonts w:ascii="Times New Roman" w:eastAsia="Times New Roman" w:hAnsi="Times New Roman" w:cs="Times New Roman"/>
          <w:kern w:val="0"/>
          <w:lang w:val="sv-SE" w:eastAsia="en-MY"/>
          <w14:ligatures w14:val="none"/>
        </w:rPr>
        <w:t>oleh</w:t>
      </w:r>
      <w:proofErr w:type="spellEnd"/>
      <w:r w:rsidR="0094104D" w:rsidRPr="0094104D">
        <w:rPr>
          <w:rFonts w:ascii="Times New Roman" w:eastAsia="Times New Roman" w:hAnsi="Times New Roman" w:cs="Times New Roman"/>
          <w:kern w:val="0"/>
          <w:lang w:val="sv-SE" w:eastAsia="en-MY"/>
          <w14:ligatures w14:val="none"/>
        </w:rPr>
        <w:t xml:space="preserve"> </w:t>
      </w:r>
      <w:proofErr w:type="spellStart"/>
      <w:r w:rsidR="0094104D" w:rsidRPr="0094104D">
        <w:rPr>
          <w:rFonts w:ascii="Times New Roman" w:eastAsia="Times New Roman" w:hAnsi="Times New Roman" w:cs="Times New Roman"/>
          <w:kern w:val="0"/>
          <w:lang w:val="sv-SE" w:eastAsia="en-MY"/>
          <w14:ligatures w14:val="none"/>
        </w:rPr>
        <w:t>suspek</w:t>
      </w:r>
      <w:proofErr w:type="spellEnd"/>
      <w:r w:rsidR="0094104D" w:rsidRPr="0094104D">
        <w:rPr>
          <w:rFonts w:ascii="Times New Roman" w:eastAsia="Times New Roman" w:hAnsi="Times New Roman" w:cs="Times New Roman"/>
          <w:kern w:val="0"/>
          <w:lang w:val="sv-SE" w:eastAsia="en-MY"/>
          <w14:ligatures w14:val="none"/>
        </w:rPr>
        <w:t xml:space="preserve">, </w:t>
      </w:r>
      <w:proofErr w:type="spellStart"/>
      <w:r w:rsidR="0094104D" w:rsidRPr="0094104D">
        <w:rPr>
          <w:rFonts w:ascii="Times New Roman" w:eastAsia="Times New Roman" w:hAnsi="Times New Roman" w:cs="Times New Roman"/>
          <w:kern w:val="0"/>
          <w:lang w:val="sv-SE" w:eastAsia="en-MY"/>
          <w14:ligatures w14:val="none"/>
        </w:rPr>
        <w:t>terutamanya</w:t>
      </w:r>
      <w:proofErr w:type="spellEnd"/>
      <w:r w:rsidR="0094104D" w:rsidRPr="0094104D">
        <w:rPr>
          <w:rFonts w:ascii="Times New Roman" w:eastAsia="Times New Roman" w:hAnsi="Times New Roman" w:cs="Times New Roman"/>
          <w:kern w:val="0"/>
          <w:lang w:val="sv-SE" w:eastAsia="en-MY"/>
          <w14:ligatures w14:val="none"/>
        </w:rPr>
        <w:t xml:space="preserve"> </w:t>
      </w:r>
      <w:proofErr w:type="spellStart"/>
      <w:r w:rsidR="0094104D" w:rsidRPr="0094104D">
        <w:rPr>
          <w:rFonts w:ascii="Times New Roman" w:eastAsia="Times New Roman" w:hAnsi="Times New Roman" w:cs="Times New Roman"/>
          <w:kern w:val="0"/>
          <w:lang w:val="sv-SE" w:eastAsia="en-MY"/>
          <w14:ligatures w14:val="none"/>
        </w:rPr>
        <w:t>jika</w:t>
      </w:r>
      <w:proofErr w:type="spellEnd"/>
      <w:r w:rsidR="0094104D" w:rsidRPr="0094104D">
        <w:rPr>
          <w:rFonts w:ascii="Times New Roman" w:eastAsia="Times New Roman" w:hAnsi="Times New Roman" w:cs="Times New Roman"/>
          <w:kern w:val="0"/>
          <w:lang w:val="sv-SE" w:eastAsia="en-MY"/>
          <w14:ligatures w14:val="none"/>
        </w:rPr>
        <w:t xml:space="preserve"> </w:t>
      </w:r>
      <w:proofErr w:type="spellStart"/>
      <w:r w:rsidR="0094104D" w:rsidRPr="0094104D">
        <w:rPr>
          <w:rFonts w:ascii="Times New Roman" w:eastAsia="Times New Roman" w:hAnsi="Times New Roman" w:cs="Times New Roman"/>
          <w:kern w:val="0"/>
          <w:lang w:val="sv-SE" w:eastAsia="en-MY"/>
          <w14:ligatures w14:val="none"/>
        </w:rPr>
        <w:t>individu</w:t>
      </w:r>
      <w:proofErr w:type="spellEnd"/>
      <w:r w:rsidR="0094104D" w:rsidRPr="0094104D">
        <w:rPr>
          <w:rFonts w:ascii="Times New Roman" w:eastAsia="Times New Roman" w:hAnsi="Times New Roman" w:cs="Times New Roman"/>
          <w:kern w:val="0"/>
          <w:lang w:val="sv-SE" w:eastAsia="en-MY"/>
          <w14:ligatures w14:val="none"/>
        </w:rPr>
        <w:t xml:space="preserve"> </w:t>
      </w:r>
      <w:proofErr w:type="spellStart"/>
      <w:r w:rsidR="0094104D" w:rsidRPr="0094104D">
        <w:rPr>
          <w:rFonts w:ascii="Times New Roman" w:eastAsia="Times New Roman" w:hAnsi="Times New Roman" w:cs="Times New Roman"/>
          <w:kern w:val="0"/>
          <w:lang w:val="sv-SE" w:eastAsia="en-MY"/>
          <w14:ligatures w14:val="none"/>
        </w:rPr>
        <w:t>tersebut</w:t>
      </w:r>
      <w:proofErr w:type="spellEnd"/>
      <w:r w:rsidR="0094104D" w:rsidRPr="0094104D">
        <w:rPr>
          <w:rFonts w:ascii="Times New Roman" w:eastAsia="Times New Roman" w:hAnsi="Times New Roman" w:cs="Times New Roman"/>
          <w:kern w:val="0"/>
          <w:lang w:val="sv-SE" w:eastAsia="en-MY"/>
          <w14:ligatures w14:val="none"/>
        </w:rPr>
        <w:t xml:space="preserve"> </w:t>
      </w:r>
      <w:proofErr w:type="spellStart"/>
      <w:r w:rsidR="0094104D" w:rsidRPr="0094104D">
        <w:rPr>
          <w:rFonts w:ascii="Times New Roman" w:eastAsia="Times New Roman" w:hAnsi="Times New Roman" w:cs="Times New Roman"/>
          <w:kern w:val="0"/>
          <w:lang w:val="sv-SE" w:eastAsia="en-MY"/>
          <w14:ligatures w14:val="none"/>
        </w:rPr>
        <w:t>terlibat</w:t>
      </w:r>
      <w:proofErr w:type="spellEnd"/>
      <w:r w:rsidR="0094104D" w:rsidRPr="0094104D">
        <w:rPr>
          <w:rFonts w:ascii="Times New Roman" w:eastAsia="Times New Roman" w:hAnsi="Times New Roman" w:cs="Times New Roman"/>
          <w:kern w:val="0"/>
          <w:lang w:val="sv-SE" w:eastAsia="en-MY"/>
          <w14:ligatures w14:val="none"/>
        </w:rPr>
        <w:t xml:space="preserve"> </w:t>
      </w:r>
      <w:proofErr w:type="spellStart"/>
      <w:r w:rsidR="0094104D" w:rsidRPr="0094104D">
        <w:rPr>
          <w:rFonts w:ascii="Times New Roman" w:eastAsia="Times New Roman" w:hAnsi="Times New Roman" w:cs="Times New Roman"/>
          <w:kern w:val="0"/>
          <w:lang w:val="sv-SE" w:eastAsia="en-MY"/>
          <w14:ligatures w14:val="none"/>
        </w:rPr>
        <w:t>dalam</w:t>
      </w:r>
      <w:proofErr w:type="spellEnd"/>
      <w:r w:rsidR="0094104D" w:rsidRPr="0094104D">
        <w:rPr>
          <w:rFonts w:ascii="Times New Roman" w:eastAsia="Times New Roman" w:hAnsi="Times New Roman" w:cs="Times New Roman"/>
          <w:kern w:val="0"/>
          <w:lang w:val="sv-SE" w:eastAsia="en-MY"/>
          <w14:ligatures w14:val="none"/>
        </w:rPr>
        <w:t xml:space="preserve"> </w:t>
      </w:r>
      <w:proofErr w:type="spellStart"/>
      <w:r w:rsidR="0094104D" w:rsidRPr="0094104D">
        <w:rPr>
          <w:rFonts w:ascii="Times New Roman" w:eastAsia="Times New Roman" w:hAnsi="Times New Roman" w:cs="Times New Roman"/>
          <w:kern w:val="0"/>
          <w:lang w:val="sv-SE" w:eastAsia="en-MY"/>
          <w14:ligatures w14:val="none"/>
        </w:rPr>
        <w:t>jenayah</w:t>
      </w:r>
      <w:proofErr w:type="spellEnd"/>
      <w:r w:rsidR="0094104D" w:rsidRPr="0094104D">
        <w:rPr>
          <w:rFonts w:ascii="Times New Roman" w:eastAsia="Times New Roman" w:hAnsi="Times New Roman" w:cs="Times New Roman"/>
          <w:kern w:val="0"/>
          <w:lang w:val="sv-SE" w:eastAsia="en-MY"/>
          <w14:ligatures w14:val="none"/>
        </w:rPr>
        <w:t xml:space="preserve"> </w:t>
      </w:r>
      <w:proofErr w:type="spellStart"/>
      <w:r w:rsidR="0094104D" w:rsidRPr="0094104D">
        <w:rPr>
          <w:rFonts w:ascii="Times New Roman" w:eastAsia="Times New Roman" w:hAnsi="Times New Roman" w:cs="Times New Roman"/>
          <w:kern w:val="0"/>
          <w:lang w:val="sv-SE" w:eastAsia="en-MY"/>
          <w14:ligatures w14:val="none"/>
        </w:rPr>
        <w:t>serius</w:t>
      </w:r>
      <w:proofErr w:type="spellEnd"/>
      <w:r w:rsidR="0094104D" w:rsidRPr="0094104D">
        <w:rPr>
          <w:rFonts w:ascii="Times New Roman" w:eastAsia="Times New Roman" w:hAnsi="Times New Roman" w:cs="Times New Roman"/>
          <w:kern w:val="0"/>
          <w:lang w:val="sv-SE" w:eastAsia="en-MY"/>
          <w14:ligatures w14:val="none"/>
        </w:rPr>
        <w:t xml:space="preserve"> </w:t>
      </w:r>
      <w:proofErr w:type="spellStart"/>
      <w:r w:rsidR="0094104D" w:rsidRPr="0094104D">
        <w:rPr>
          <w:rFonts w:ascii="Times New Roman" w:eastAsia="Times New Roman" w:hAnsi="Times New Roman" w:cs="Times New Roman"/>
          <w:kern w:val="0"/>
          <w:lang w:val="sv-SE" w:eastAsia="en-MY"/>
          <w14:ligatures w14:val="none"/>
        </w:rPr>
        <w:t>seperti</w:t>
      </w:r>
      <w:proofErr w:type="spellEnd"/>
      <w:r w:rsidR="0094104D" w:rsidRPr="0094104D">
        <w:rPr>
          <w:rFonts w:ascii="Times New Roman" w:eastAsia="Times New Roman" w:hAnsi="Times New Roman" w:cs="Times New Roman"/>
          <w:kern w:val="0"/>
          <w:lang w:val="sv-SE" w:eastAsia="en-MY"/>
          <w14:ligatures w14:val="none"/>
        </w:rPr>
        <w:t xml:space="preserve"> </w:t>
      </w:r>
      <w:proofErr w:type="spellStart"/>
      <w:r w:rsidR="0094104D" w:rsidRPr="0094104D">
        <w:rPr>
          <w:rFonts w:ascii="Times New Roman" w:eastAsia="Times New Roman" w:hAnsi="Times New Roman" w:cs="Times New Roman"/>
          <w:kern w:val="0"/>
          <w:lang w:val="sv-SE" w:eastAsia="en-MY"/>
          <w14:ligatures w14:val="none"/>
        </w:rPr>
        <w:t>keganasan</w:t>
      </w:r>
      <w:proofErr w:type="spellEnd"/>
      <w:r w:rsidR="0094104D" w:rsidRPr="0094104D">
        <w:rPr>
          <w:rFonts w:ascii="Times New Roman" w:eastAsia="Times New Roman" w:hAnsi="Times New Roman" w:cs="Times New Roman"/>
          <w:kern w:val="0"/>
          <w:lang w:val="sv-SE" w:eastAsia="en-MY"/>
          <w14:ligatures w14:val="none"/>
        </w:rPr>
        <w:t xml:space="preserve"> </w:t>
      </w:r>
      <w:proofErr w:type="spellStart"/>
      <w:r w:rsidR="0094104D" w:rsidRPr="0094104D">
        <w:rPr>
          <w:rFonts w:ascii="Times New Roman" w:eastAsia="Times New Roman" w:hAnsi="Times New Roman" w:cs="Times New Roman"/>
          <w:kern w:val="0"/>
          <w:lang w:val="sv-SE" w:eastAsia="en-MY"/>
          <w14:ligatures w14:val="none"/>
        </w:rPr>
        <w:t>atau</w:t>
      </w:r>
      <w:proofErr w:type="spellEnd"/>
      <w:r w:rsidR="0094104D" w:rsidRPr="0094104D">
        <w:rPr>
          <w:rFonts w:ascii="Times New Roman" w:eastAsia="Times New Roman" w:hAnsi="Times New Roman" w:cs="Times New Roman"/>
          <w:kern w:val="0"/>
          <w:lang w:val="sv-SE" w:eastAsia="en-MY"/>
          <w14:ligatures w14:val="none"/>
        </w:rPr>
        <w:t xml:space="preserve"> </w:t>
      </w:r>
      <w:proofErr w:type="spellStart"/>
      <w:r w:rsidR="0094104D" w:rsidRPr="0094104D">
        <w:rPr>
          <w:rFonts w:ascii="Times New Roman" w:eastAsia="Times New Roman" w:hAnsi="Times New Roman" w:cs="Times New Roman"/>
          <w:kern w:val="0"/>
          <w:lang w:val="sv-SE" w:eastAsia="en-MY"/>
          <w14:ligatures w14:val="none"/>
        </w:rPr>
        <w:t>jenayah</w:t>
      </w:r>
      <w:proofErr w:type="spellEnd"/>
      <w:r w:rsidR="0094104D" w:rsidRPr="0094104D">
        <w:rPr>
          <w:rFonts w:ascii="Times New Roman" w:eastAsia="Times New Roman" w:hAnsi="Times New Roman" w:cs="Times New Roman"/>
          <w:kern w:val="0"/>
          <w:lang w:val="sv-SE" w:eastAsia="en-MY"/>
          <w14:ligatures w14:val="none"/>
        </w:rPr>
        <w:t xml:space="preserve"> </w:t>
      </w:r>
      <w:proofErr w:type="spellStart"/>
      <w:r w:rsidR="0094104D" w:rsidRPr="0094104D">
        <w:rPr>
          <w:rFonts w:ascii="Times New Roman" w:eastAsia="Times New Roman" w:hAnsi="Times New Roman" w:cs="Times New Roman"/>
          <w:kern w:val="0"/>
          <w:lang w:val="sv-SE" w:eastAsia="en-MY"/>
          <w14:ligatures w14:val="none"/>
        </w:rPr>
        <w:t>berat</w:t>
      </w:r>
      <w:proofErr w:type="spellEnd"/>
      <w:r w:rsidR="00310142">
        <w:rPr>
          <w:rFonts w:ascii="Times New Roman" w:eastAsia="Times New Roman" w:hAnsi="Times New Roman" w:cs="Times New Roman"/>
          <w:kern w:val="0"/>
          <w:lang w:val="sv-SE" w:eastAsia="en-MY"/>
          <w14:ligatures w14:val="none"/>
        </w:rPr>
        <w:t>.</w:t>
      </w:r>
    </w:p>
    <w:p w14:paraId="20F5798D" w14:textId="779677B3" w:rsidR="005A3DBD" w:rsidRPr="005A3DBD" w:rsidRDefault="005A3DBD" w:rsidP="0094104D">
      <w:pPr>
        <w:spacing w:before="100" w:beforeAutospacing="1" w:after="100" w:afterAutospacing="1" w:line="240" w:lineRule="auto"/>
        <w:ind w:firstLine="720"/>
        <w:jc w:val="both"/>
        <w:rPr>
          <w:rFonts w:ascii="Times New Roman" w:eastAsia="Times New Roman" w:hAnsi="Times New Roman" w:cs="Times New Roman"/>
          <w:kern w:val="0"/>
          <w:lang w:val="sv-SE" w:eastAsia="en-MY"/>
          <w14:ligatures w14:val="none"/>
        </w:rPr>
      </w:pPr>
      <w:proofErr w:type="spellStart"/>
      <w:r w:rsidRPr="005A3DBD">
        <w:rPr>
          <w:rFonts w:ascii="Times New Roman" w:eastAsia="Times New Roman" w:hAnsi="Times New Roman" w:cs="Times New Roman"/>
          <w:kern w:val="0"/>
          <w:lang w:val="sv-SE" w:eastAsia="en-MY"/>
          <w14:ligatures w14:val="none"/>
        </w:rPr>
        <w:t>Penahanan</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0094104D">
        <w:rPr>
          <w:rFonts w:ascii="Times New Roman" w:eastAsia="Times New Roman" w:hAnsi="Times New Roman" w:cs="Times New Roman"/>
          <w:kern w:val="0"/>
          <w:lang w:val="sv-SE" w:eastAsia="en-MY"/>
          <w14:ligatures w14:val="none"/>
        </w:rPr>
        <w:t>reman</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juga</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bertujuan</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melindungi</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masyarakat</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daripada</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bahaya</w:t>
      </w:r>
      <w:proofErr w:type="spellEnd"/>
      <w:r w:rsidRPr="005A3DBD">
        <w:rPr>
          <w:rFonts w:ascii="Times New Roman" w:eastAsia="Times New Roman" w:hAnsi="Times New Roman" w:cs="Times New Roman"/>
          <w:kern w:val="0"/>
          <w:lang w:val="sv-SE" w:eastAsia="en-MY"/>
          <w14:ligatures w14:val="none"/>
        </w:rPr>
        <w:t xml:space="preserve"> yang </w:t>
      </w:r>
      <w:proofErr w:type="spellStart"/>
      <w:r w:rsidRPr="005A3DBD">
        <w:rPr>
          <w:rFonts w:ascii="Times New Roman" w:eastAsia="Times New Roman" w:hAnsi="Times New Roman" w:cs="Times New Roman"/>
          <w:kern w:val="0"/>
          <w:lang w:val="sv-SE" w:eastAsia="en-MY"/>
          <w14:ligatures w14:val="none"/>
        </w:rPr>
        <w:t>mungkin</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ditimbulkan</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oleh</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suspek</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serta</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mencegah</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suspek</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daripada</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melarikan</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diri</w:t>
      </w:r>
      <w:proofErr w:type="spellEnd"/>
      <w:r w:rsidRPr="005A3DBD">
        <w:rPr>
          <w:rFonts w:ascii="Times New Roman" w:eastAsia="Times New Roman" w:hAnsi="Times New Roman" w:cs="Times New Roman"/>
          <w:kern w:val="0"/>
          <w:lang w:val="sv-SE" w:eastAsia="en-MY"/>
          <w14:ligatures w14:val="none"/>
        </w:rPr>
        <w:t xml:space="preserve"> (‘Ali, 2011)</w:t>
      </w:r>
      <w:r w:rsidR="0094104D" w:rsidRPr="0094104D">
        <w:rPr>
          <w:rFonts w:ascii="Times New Roman" w:eastAsia="Times New Roman" w:hAnsi="Times New Roman" w:cs="Times New Roman"/>
          <w:kern w:val="0"/>
          <w:lang w:val="sv-SE" w:eastAsia="en-MY"/>
          <w14:ligatures w14:val="none"/>
        </w:rPr>
        <w:t xml:space="preserve">. </w:t>
      </w:r>
      <w:proofErr w:type="spellStart"/>
      <w:r w:rsidR="0094104D" w:rsidRPr="0094104D">
        <w:rPr>
          <w:rFonts w:ascii="Times New Roman" w:eastAsia="Times New Roman" w:hAnsi="Times New Roman" w:cs="Times New Roman"/>
          <w:kern w:val="0"/>
          <w:lang w:val="sv-SE" w:eastAsia="en-MY"/>
          <w14:ligatures w14:val="none"/>
        </w:rPr>
        <w:t>Pembebasan</w:t>
      </w:r>
      <w:proofErr w:type="spellEnd"/>
      <w:r w:rsidR="0094104D" w:rsidRPr="0094104D">
        <w:rPr>
          <w:rFonts w:ascii="Times New Roman" w:eastAsia="Times New Roman" w:hAnsi="Times New Roman" w:cs="Times New Roman"/>
          <w:kern w:val="0"/>
          <w:lang w:val="sv-SE" w:eastAsia="en-MY"/>
          <w14:ligatures w14:val="none"/>
        </w:rPr>
        <w:t xml:space="preserve"> </w:t>
      </w:r>
      <w:proofErr w:type="spellStart"/>
      <w:r w:rsidR="0094104D" w:rsidRPr="0094104D">
        <w:rPr>
          <w:rFonts w:ascii="Times New Roman" w:eastAsia="Times New Roman" w:hAnsi="Times New Roman" w:cs="Times New Roman"/>
          <w:kern w:val="0"/>
          <w:lang w:val="sv-SE" w:eastAsia="en-MY"/>
          <w14:ligatures w14:val="none"/>
        </w:rPr>
        <w:t>suspek</w:t>
      </w:r>
      <w:proofErr w:type="spellEnd"/>
      <w:r w:rsidR="0094104D" w:rsidRPr="0094104D">
        <w:rPr>
          <w:rFonts w:ascii="Times New Roman" w:eastAsia="Times New Roman" w:hAnsi="Times New Roman" w:cs="Times New Roman"/>
          <w:kern w:val="0"/>
          <w:lang w:val="sv-SE" w:eastAsia="en-MY"/>
          <w14:ligatures w14:val="none"/>
        </w:rPr>
        <w:t xml:space="preserve"> </w:t>
      </w:r>
      <w:proofErr w:type="spellStart"/>
      <w:r w:rsidR="0094104D" w:rsidRPr="0094104D">
        <w:rPr>
          <w:rFonts w:ascii="Times New Roman" w:eastAsia="Times New Roman" w:hAnsi="Times New Roman" w:cs="Times New Roman"/>
          <w:kern w:val="0"/>
          <w:lang w:val="sv-SE" w:eastAsia="en-MY"/>
          <w14:ligatures w14:val="none"/>
        </w:rPr>
        <w:t>sebelum</w:t>
      </w:r>
      <w:proofErr w:type="spellEnd"/>
      <w:r w:rsidR="0094104D" w:rsidRPr="0094104D">
        <w:rPr>
          <w:rFonts w:ascii="Times New Roman" w:eastAsia="Times New Roman" w:hAnsi="Times New Roman" w:cs="Times New Roman"/>
          <w:kern w:val="0"/>
          <w:lang w:val="sv-SE" w:eastAsia="en-MY"/>
          <w14:ligatures w14:val="none"/>
        </w:rPr>
        <w:t xml:space="preserve"> </w:t>
      </w:r>
      <w:proofErr w:type="spellStart"/>
      <w:r w:rsidR="0094104D" w:rsidRPr="0094104D">
        <w:rPr>
          <w:rFonts w:ascii="Times New Roman" w:eastAsia="Times New Roman" w:hAnsi="Times New Roman" w:cs="Times New Roman"/>
          <w:kern w:val="0"/>
          <w:lang w:val="sv-SE" w:eastAsia="en-MY"/>
          <w14:ligatures w14:val="none"/>
        </w:rPr>
        <w:t>siasatan</w:t>
      </w:r>
      <w:proofErr w:type="spellEnd"/>
      <w:r w:rsidR="0094104D" w:rsidRPr="0094104D">
        <w:rPr>
          <w:rFonts w:ascii="Times New Roman" w:eastAsia="Times New Roman" w:hAnsi="Times New Roman" w:cs="Times New Roman"/>
          <w:kern w:val="0"/>
          <w:lang w:val="sv-SE" w:eastAsia="en-MY"/>
          <w14:ligatures w14:val="none"/>
        </w:rPr>
        <w:t xml:space="preserve"> </w:t>
      </w:r>
      <w:proofErr w:type="spellStart"/>
      <w:r w:rsidR="0094104D" w:rsidRPr="0094104D">
        <w:rPr>
          <w:rFonts w:ascii="Times New Roman" w:eastAsia="Times New Roman" w:hAnsi="Times New Roman" w:cs="Times New Roman"/>
          <w:kern w:val="0"/>
          <w:lang w:val="sv-SE" w:eastAsia="en-MY"/>
          <w14:ligatures w14:val="none"/>
        </w:rPr>
        <w:t>selesai</w:t>
      </w:r>
      <w:proofErr w:type="spellEnd"/>
      <w:r w:rsidR="0094104D" w:rsidRPr="0094104D">
        <w:rPr>
          <w:rFonts w:ascii="Times New Roman" w:eastAsia="Times New Roman" w:hAnsi="Times New Roman" w:cs="Times New Roman"/>
          <w:kern w:val="0"/>
          <w:lang w:val="sv-SE" w:eastAsia="en-MY"/>
          <w14:ligatures w14:val="none"/>
        </w:rPr>
        <w:t xml:space="preserve"> </w:t>
      </w:r>
      <w:proofErr w:type="spellStart"/>
      <w:r w:rsidR="0094104D" w:rsidRPr="0094104D">
        <w:rPr>
          <w:rFonts w:ascii="Times New Roman" w:eastAsia="Times New Roman" w:hAnsi="Times New Roman" w:cs="Times New Roman"/>
          <w:kern w:val="0"/>
          <w:lang w:val="sv-SE" w:eastAsia="en-MY"/>
          <w14:ligatures w14:val="none"/>
        </w:rPr>
        <w:t>boleh</w:t>
      </w:r>
      <w:proofErr w:type="spellEnd"/>
      <w:r w:rsidR="0094104D" w:rsidRPr="0094104D">
        <w:rPr>
          <w:rFonts w:ascii="Times New Roman" w:eastAsia="Times New Roman" w:hAnsi="Times New Roman" w:cs="Times New Roman"/>
          <w:kern w:val="0"/>
          <w:lang w:val="sv-SE" w:eastAsia="en-MY"/>
          <w14:ligatures w14:val="none"/>
        </w:rPr>
        <w:t xml:space="preserve"> </w:t>
      </w:r>
      <w:proofErr w:type="spellStart"/>
      <w:r w:rsidR="0094104D" w:rsidRPr="0094104D">
        <w:rPr>
          <w:rFonts w:ascii="Times New Roman" w:eastAsia="Times New Roman" w:hAnsi="Times New Roman" w:cs="Times New Roman"/>
          <w:kern w:val="0"/>
          <w:lang w:val="sv-SE" w:eastAsia="en-MY"/>
          <w14:ligatures w14:val="none"/>
        </w:rPr>
        <w:t>menyebabkan</w:t>
      </w:r>
      <w:proofErr w:type="spellEnd"/>
      <w:r w:rsidR="0094104D" w:rsidRPr="0094104D">
        <w:rPr>
          <w:rFonts w:ascii="Times New Roman" w:eastAsia="Times New Roman" w:hAnsi="Times New Roman" w:cs="Times New Roman"/>
          <w:kern w:val="0"/>
          <w:lang w:val="sv-SE" w:eastAsia="en-MY"/>
          <w14:ligatures w14:val="none"/>
        </w:rPr>
        <w:t xml:space="preserve"> </w:t>
      </w:r>
      <w:proofErr w:type="spellStart"/>
      <w:r w:rsidR="0094104D" w:rsidRPr="0094104D">
        <w:rPr>
          <w:rFonts w:ascii="Times New Roman" w:eastAsia="Times New Roman" w:hAnsi="Times New Roman" w:cs="Times New Roman"/>
          <w:kern w:val="0"/>
          <w:lang w:val="sv-SE" w:eastAsia="en-MY"/>
          <w14:ligatures w14:val="none"/>
        </w:rPr>
        <w:t>masyarakat</w:t>
      </w:r>
      <w:proofErr w:type="spellEnd"/>
      <w:r w:rsidR="0094104D" w:rsidRPr="0094104D">
        <w:rPr>
          <w:rFonts w:ascii="Times New Roman" w:eastAsia="Times New Roman" w:hAnsi="Times New Roman" w:cs="Times New Roman"/>
          <w:kern w:val="0"/>
          <w:lang w:val="sv-SE" w:eastAsia="en-MY"/>
          <w14:ligatures w14:val="none"/>
        </w:rPr>
        <w:t xml:space="preserve"> </w:t>
      </w:r>
      <w:proofErr w:type="spellStart"/>
      <w:r w:rsidR="0094104D" w:rsidRPr="0094104D">
        <w:rPr>
          <w:rFonts w:ascii="Times New Roman" w:eastAsia="Times New Roman" w:hAnsi="Times New Roman" w:cs="Times New Roman"/>
          <w:kern w:val="0"/>
          <w:lang w:val="sv-SE" w:eastAsia="en-MY"/>
          <w14:ligatures w14:val="none"/>
        </w:rPr>
        <w:t>terdedah</w:t>
      </w:r>
      <w:proofErr w:type="spellEnd"/>
      <w:r w:rsidR="0094104D" w:rsidRPr="0094104D">
        <w:rPr>
          <w:rFonts w:ascii="Times New Roman" w:eastAsia="Times New Roman" w:hAnsi="Times New Roman" w:cs="Times New Roman"/>
          <w:kern w:val="0"/>
          <w:lang w:val="sv-SE" w:eastAsia="en-MY"/>
          <w14:ligatures w14:val="none"/>
        </w:rPr>
        <w:t xml:space="preserve"> </w:t>
      </w:r>
      <w:proofErr w:type="spellStart"/>
      <w:r w:rsidR="0094104D" w:rsidRPr="0094104D">
        <w:rPr>
          <w:rFonts w:ascii="Times New Roman" w:eastAsia="Times New Roman" w:hAnsi="Times New Roman" w:cs="Times New Roman"/>
          <w:kern w:val="0"/>
          <w:lang w:val="sv-SE" w:eastAsia="en-MY"/>
          <w14:ligatures w14:val="none"/>
        </w:rPr>
        <w:t>kepada</w:t>
      </w:r>
      <w:proofErr w:type="spellEnd"/>
      <w:r w:rsidR="0094104D" w:rsidRPr="0094104D">
        <w:rPr>
          <w:rFonts w:ascii="Times New Roman" w:eastAsia="Times New Roman" w:hAnsi="Times New Roman" w:cs="Times New Roman"/>
          <w:kern w:val="0"/>
          <w:lang w:val="sv-SE" w:eastAsia="en-MY"/>
          <w14:ligatures w14:val="none"/>
        </w:rPr>
        <w:t xml:space="preserve"> </w:t>
      </w:r>
      <w:proofErr w:type="spellStart"/>
      <w:r w:rsidR="0094104D" w:rsidRPr="0094104D">
        <w:rPr>
          <w:rFonts w:ascii="Times New Roman" w:eastAsia="Times New Roman" w:hAnsi="Times New Roman" w:cs="Times New Roman"/>
          <w:kern w:val="0"/>
          <w:lang w:val="sv-SE" w:eastAsia="en-MY"/>
          <w14:ligatures w14:val="none"/>
        </w:rPr>
        <w:t>ancaman</w:t>
      </w:r>
      <w:proofErr w:type="spellEnd"/>
      <w:r w:rsidR="0094104D" w:rsidRPr="0094104D">
        <w:rPr>
          <w:rFonts w:ascii="Times New Roman" w:eastAsia="Times New Roman" w:hAnsi="Times New Roman" w:cs="Times New Roman"/>
          <w:kern w:val="0"/>
          <w:lang w:val="sv-SE" w:eastAsia="en-MY"/>
          <w14:ligatures w14:val="none"/>
        </w:rPr>
        <w:t xml:space="preserve"> yang </w:t>
      </w:r>
      <w:proofErr w:type="spellStart"/>
      <w:r w:rsidR="0094104D" w:rsidRPr="0094104D">
        <w:rPr>
          <w:rFonts w:ascii="Times New Roman" w:eastAsia="Times New Roman" w:hAnsi="Times New Roman" w:cs="Times New Roman"/>
          <w:kern w:val="0"/>
          <w:lang w:val="sv-SE" w:eastAsia="en-MY"/>
          <w14:ligatures w14:val="none"/>
        </w:rPr>
        <w:t>tidak</w:t>
      </w:r>
      <w:proofErr w:type="spellEnd"/>
      <w:r w:rsidR="0094104D" w:rsidRPr="0094104D">
        <w:rPr>
          <w:rFonts w:ascii="Times New Roman" w:eastAsia="Times New Roman" w:hAnsi="Times New Roman" w:cs="Times New Roman"/>
          <w:kern w:val="0"/>
          <w:lang w:val="sv-SE" w:eastAsia="en-MY"/>
          <w14:ligatures w14:val="none"/>
        </w:rPr>
        <w:t xml:space="preserve"> </w:t>
      </w:r>
      <w:proofErr w:type="spellStart"/>
      <w:r w:rsidR="0094104D" w:rsidRPr="0094104D">
        <w:rPr>
          <w:rFonts w:ascii="Times New Roman" w:eastAsia="Times New Roman" w:hAnsi="Times New Roman" w:cs="Times New Roman"/>
          <w:kern w:val="0"/>
          <w:lang w:val="sv-SE" w:eastAsia="en-MY"/>
          <w14:ligatures w14:val="none"/>
        </w:rPr>
        <w:t>diingini</w:t>
      </w:r>
      <w:proofErr w:type="spellEnd"/>
      <w:r w:rsidR="0094104D" w:rsidRPr="0094104D">
        <w:rPr>
          <w:rFonts w:ascii="Times New Roman" w:eastAsia="Times New Roman" w:hAnsi="Times New Roman" w:cs="Times New Roman"/>
          <w:kern w:val="0"/>
          <w:lang w:val="sv-SE" w:eastAsia="en-MY"/>
          <w14:ligatures w14:val="none"/>
        </w:rPr>
        <w:t xml:space="preserve">. </w:t>
      </w:r>
      <w:proofErr w:type="spellStart"/>
      <w:r w:rsidR="0094104D" w:rsidRPr="0094104D">
        <w:rPr>
          <w:rFonts w:ascii="Times New Roman" w:eastAsia="Times New Roman" w:hAnsi="Times New Roman" w:cs="Times New Roman"/>
          <w:kern w:val="0"/>
          <w:lang w:val="sv-SE" w:eastAsia="en-MY"/>
          <w14:ligatures w14:val="none"/>
        </w:rPr>
        <w:t>Penahanan</w:t>
      </w:r>
      <w:proofErr w:type="spellEnd"/>
      <w:r w:rsidR="0094104D" w:rsidRPr="0094104D">
        <w:rPr>
          <w:rFonts w:ascii="Times New Roman" w:eastAsia="Times New Roman" w:hAnsi="Times New Roman" w:cs="Times New Roman"/>
          <w:kern w:val="0"/>
          <w:lang w:val="sv-SE" w:eastAsia="en-MY"/>
          <w14:ligatures w14:val="none"/>
        </w:rPr>
        <w:t xml:space="preserve"> </w:t>
      </w:r>
      <w:proofErr w:type="spellStart"/>
      <w:r w:rsidR="0094104D" w:rsidRPr="0094104D">
        <w:rPr>
          <w:rFonts w:ascii="Times New Roman" w:eastAsia="Times New Roman" w:hAnsi="Times New Roman" w:cs="Times New Roman"/>
          <w:kern w:val="0"/>
          <w:lang w:val="sv-SE" w:eastAsia="en-MY"/>
          <w14:ligatures w14:val="none"/>
        </w:rPr>
        <w:t>reman</w:t>
      </w:r>
      <w:proofErr w:type="spellEnd"/>
      <w:r w:rsidR="0094104D" w:rsidRPr="0094104D">
        <w:rPr>
          <w:rFonts w:ascii="Times New Roman" w:eastAsia="Times New Roman" w:hAnsi="Times New Roman" w:cs="Times New Roman"/>
          <w:kern w:val="0"/>
          <w:lang w:val="sv-SE" w:eastAsia="en-MY"/>
          <w14:ligatures w14:val="none"/>
        </w:rPr>
        <w:t xml:space="preserve"> </w:t>
      </w:r>
      <w:proofErr w:type="spellStart"/>
      <w:r w:rsidR="0094104D" w:rsidRPr="0094104D">
        <w:rPr>
          <w:rFonts w:ascii="Times New Roman" w:eastAsia="Times New Roman" w:hAnsi="Times New Roman" w:cs="Times New Roman"/>
          <w:kern w:val="0"/>
          <w:lang w:val="sv-SE" w:eastAsia="en-MY"/>
          <w14:ligatures w14:val="none"/>
        </w:rPr>
        <w:t>juga</w:t>
      </w:r>
      <w:proofErr w:type="spellEnd"/>
      <w:r w:rsidR="0094104D" w:rsidRPr="0094104D">
        <w:rPr>
          <w:rFonts w:ascii="Times New Roman" w:eastAsia="Times New Roman" w:hAnsi="Times New Roman" w:cs="Times New Roman"/>
          <w:kern w:val="0"/>
          <w:lang w:val="sv-SE" w:eastAsia="en-MY"/>
          <w14:ligatures w14:val="none"/>
        </w:rPr>
        <w:t xml:space="preserve"> </w:t>
      </w:r>
      <w:proofErr w:type="spellStart"/>
      <w:r w:rsidR="0094104D" w:rsidRPr="0094104D">
        <w:rPr>
          <w:rFonts w:ascii="Times New Roman" w:eastAsia="Times New Roman" w:hAnsi="Times New Roman" w:cs="Times New Roman"/>
          <w:kern w:val="0"/>
          <w:lang w:val="sv-SE" w:eastAsia="en-MY"/>
          <w14:ligatures w14:val="none"/>
        </w:rPr>
        <w:t>berfungsi</w:t>
      </w:r>
      <w:proofErr w:type="spellEnd"/>
      <w:r w:rsidR="0094104D" w:rsidRPr="0094104D">
        <w:rPr>
          <w:rFonts w:ascii="Times New Roman" w:eastAsia="Times New Roman" w:hAnsi="Times New Roman" w:cs="Times New Roman"/>
          <w:kern w:val="0"/>
          <w:lang w:val="sv-SE" w:eastAsia="en-MY"/>
          <w14:ligatures w14:val="none"/>
        </w:rPr>
        <w:t xml:space="preserve"> </w:t>
      </w:r>
      <w:proofErr w:type="spellStart"/>
      <w:r w:rsidR="0094104D" w:rsidRPr="0094104D">
        <w:rPr>
          <w:rFonts w:ascii="Times New Roman" w:eastAsia="Times New Roman" w:hAnsi="Times New Roman" w:cs="Times New Roman"/>
          <w:kern w:val="0"/>
          <w:lang w:val="sv-SE" w:eastAsia="en-MY"/>
          <w14:ligatures w14:val="none"/>
        </w:rPr>
        <w:t>untuk</w:t>
      </w:r>
      <w:proofErr w:type="spellEnd"/>
      <w:r w:rsidR="0094104D" w:rsidRPr="0094104D">
        <w:rPr>
          <w:rFonts w:ascii="Times New Roman" w:eastAsia="Times New Roman" w:hAnsi="Times New Roman" w:cs="Times New Roman"/>
          <w:kern w:val="0"/>
          <w:lang w:val="sv-SE" w:eastAsia="en-MY"/>
          <w14:ligatures w14:val="none"/>
        </w:rPr>
        <w:t xml:space="preserve"> </w:t>
      </w:r>
      <w:proofErr w:type="spellStart"/>
      <w:r w:rsidR="0094104D" w:rsidRPr="0094104D">
        <w:rPr>
          <w:rFonts w:ascii="Times New Roman" w:eastAsia="Times New Roman" w:hAnsi="Times New Roman" w:cs="Times New Roman"/>
          <w:kern w:val="0"/>
          <w:lang w:val="sv-SE" w:eastAsia="en-MY"/>
          <w14:ligatures w14:val="none"/>
        </w:rPr>
        <w:t>mencegah</w:t>
      </w:r>
      <w:proofErr w:type="spellEnd"/>
      <w:r w:rsidR="0094104D" w:rsidRPr="0094104D">
        <w:rPr>
          <w:rFonts w:ascii="Times New Roman" w:eastAsia="Times New Roman" w:hAnsi="Times New Roman" w:cs="Times New Roman"/>
          <w:kern w:val="0"/>
          <w:lang w:val="sv-SE" w:eastAsia="en-MY"/>
          <w14:ligatures w14:val="none"/>
        </w:rPr>
        <w:t xml:space="preserve"> </w:t>
      </w:r>
      <w:proofErr w:type="spellStart"/>
      <w:r w:rsidR="0094104D" w:rsidRPr="0094104D">
        <w:rPr>
          <w:rFonts w:ascii="Times New Roman" w:eastAsia="Times New Roman" w:hAnsi="Times New Roman" w:cs="Times New Roman"/>
          <w:kern w:val="0"/>
          <w:lang w:val="sv-SE" w:eastAsia="en-MY"/>
          <w14:ligatures w14:val="none"/>
        </w:rPr>
        <w:t>suspek</w:t>
      </w:r>
      <w:proofErr w:type="spellEnd"/>
      <w:r w:rsidR="0094104D" w:rsidRPr="0094104D">
        <w:rPr>
          <w:rFonts w:ascii="Times New Roman" w:eastAsia="Times New Roman" w:hAnsi="Times New Roman" w:cs="Times New Roman"/>
          <w:kern w:val="0"/>
          <w:lang w:val="sv-SE" w:eastAsia="en-MY"/>
          <w14:ligatures w14:val="none"/>
        </w:rPr>
        <w:t xml:space="preserve"> </w:t>
      </w:r>
      <w:proofErr w:type="spellStart"/>
      <w:r w:rsidR="0094104D" w:rsidRPr="0094104D">
        <w:rPr>
          <w:rFonts w:ascii="Times New Roman" w:eastAsia="Times New Roman" w:hAnsi="Times New Roman" w:cs="Times New Roman"/>
          <w:kern w:val="0"/>
          <w:lang w:val="sv-SE" w:eastAsia="en-MY"/>
          <w14:ligatures w14:val="none"/>
        </w:rPr>
        <w:t>daripada</w:t>
      </w:r>
      <w:proofErr w:type="spellEnd"/>
      <w:r w:rsidR="0094104D" w:rsidRPr="0094104D">
        <w:rPr>
          <w:rFonts w:ascii="Times New Roman" w:eastAsia="Times New Roman" w:hAnsi="Times New Roman" w:cs="Times New Roman"/>
          <w:kern w:val="0"/>
          <w:lang w:val="sv-SE" w:eastAsia="en-MY"/>
          <w14:ligatures w14:val="none"/>
        </w:rPr>
        <w:t xml:space="preserve"> </w:t>
      </w:r>
      <w:proofErr w:type="spellStart"/>
      <w:r w:rsidR="0094104D" w:rsidRPr="0094104D">
        <w:rPr>
          <w:rFonts w:ascii="Times New Roman" w:eastAsia="Times New Roman" w:hAnsi="Times New Roman" w:cs="Times New Roman"/>
          <w:kern w:val="0"/>
          <w:lang w:val="sv-SE" w:eastAsia="en-MY"/>
          <w14:ligatures w14:val="none"/>
        </w:rPr>
        <w:t>melarikan</w:t>
      </w:r>
      <w:proofErr w:type="spellEnd"/>
      <w:r w:rsidR="0094104D" w:rsidRPr="0094104D">
        <w:rPr>
          <w:rFonts w:ascii="Times New Roman" w:eastAsia="Times New Roman" w:hAnsi="Times New Roman" w:cs="Times New Roman"/>
          <w:kern w:val="0"/>
          <w:lang w:val="sv-SE" w:eastAsia="en-MY"/>
          <w14:ligatures w14:val="none"/>
        </w:rPr>
        <w:t xml:space="preserve"> </w:t>
      </w:r>
      <w:proofErr w:type="spellStart"/>
      <w:r w:rsidR="0094104D" w:rsidRPr="0094104D">
        <w:rPr>
          <w:rFonts w:ascii="Times New Roman" w:eastAsia="Times New Roman" w:hAnsi="Times New Roman" w:cs="Times New Roman"/>
          <w:kern w:val="0"/>
          <w:lang w:val="sv-SE" w:eastAsia="en-MY"/>
          <w14:ligatures w14:val="none"/>
        </w:rPr>
        <w:t>diri</w:t>
      </w:r>
      <w:proofErr w:type="spellEnd"/>
      <w:r w:rsidR="0094104D" w:rsidRPr="0094104D">
        <w:rPr>
          <w:rFonts w:ascii="Times New Roman" w:eastAsia="Times New Roman" w:hAnsi="Times New Roman" w:cs="Times New Roman"/>
          <w:kern w:val="0"/>
          <w:lang w:val="sv-SE" w:eastAsia="en-MY"/>
          <w14:ligatures w14:val="none"/>
        </w:rPr>
        <w:t xml:space="preserve">. </w:t>
      </w:r>
      <w:proofErr w:type="spellStart"/>
      <w:r w:rsidR="0094104D" w:rsidRPr="0094104D">
        <w:rPr>
          <w:rFonts w:ascii="Times New Roman" w:eastAsia="Times New Roman" w:hAnsi="Times New Roman" w:cs="Times New Roman"/>
          <w:kern w:val="0"/>
          <w:lang w:val="sv-SE" w:eastAsia="en-MY"/>
          <w14:ligatures w14:val="none"/>
        </w:rPr>
        <w:t>Dalam</w:t>
      </w:r>
      <w:proofErr w:type="spellEnd"/>
      <w:r w:rsidR="0094104D" w:rsidRPr="0094104D">
        <w:rPr>
          <w:rFonts w:ascii="Times New Roman" w:eastAsia="Times New Roman" w:hAnsi="Times New Roman" w:cs="Times New Roman"/>
          <w:kern w:val="0"/>
          <w:lang w:val="sv-SE" w:eastAsia="en-MY"/>
          <w14:ligatures w14:val="none"/>
        </w:rPr>
        <w:t xml:space="preserve"> </w:t>
      </w:r>
      <w:proofErr w:type="spellStart"/>
      <w:r w:rsidR="0094104D" w:rsidRPr="0094104D">
        <w:rPr>
          <w:rFonts w:ascii="Times New Roman" w:eastAsia="Times New Roman" w:hAnsi="Times New Roman" w:cs="Times New Roman"/>
          <w:kern w:val="0"/>
          <w:lang w:val="sv-SE" w:eastAsia="en-MY"/>
          <w14:ligatures w14:val="none"/>
        </w:rPr>
        <w:t>beberapa</w:t>
      </w:r>
      <w:proofErr w:type="spellEnd"/>
      <w:r w:rsidR="0094104D" w:rsidRPr="0094104D">
        <w:rPr>
          <w:rFonts w:ascii="Times New Roman" w:eastAsia="Times New Roman" w:hAnsi="Times New Roman" w:cs="Times New Roman"/>
          <w:kern w:val="0"/>
          <w:lang w:val="sv-SE" w:eastAsia="en-MY"/>
          <w14:ligatures w14:val="none"/>
        </w:rPr>
        <w:t xml:space="preserve"> </w:t>
      </w:r>
      <w:proofErr w:type="spellStart"/>
      <w:r w:rsidR="0094104D" w:rsidRPr="0094104D">
        <w:rPr>
          <w:rFonts w:ascii="Times New Roman" w:eastAsia="Times New Roman" w:hAnsi="Times New Roman" w:cs="Times New Roman"/>
          <w:kern w:val="0"/>
          <w:lang w:val="sv-SE" w:eastAsia="en-MY"/>
          <w14:ligatures w14:val="none"/>
        </w:rPr>
        <w:t>kes</w:t>
      </w:r>
      <w:proofErr w:type="spellEnd"/>
      <w:r w:rsidR="0094104D" w:rsidRPr="0094104D">
        <w:rPr>
          <w:rFonts w:ascii="Times New Roman" w:eastAsia="Times New Roman" w:hAnsi="Times New Roman" w:cs="Times New Roman"/>
          <w:kern w:val="0"/>
          <w:lang w:val="sv-SE" w:eastAsia="en-MY"/>
          <w14:ligatures w14:val="none"/>
        </w:rPr>
        <w:t xml:space="preserve">, </w:t>
      </w:r>
      <w:proofErr w:type="spellStart"/>
      <w:r w:rsidR="0094104D" w:rsidRPr="0094104D">
        <w:rPr>
          <w:rFonts w:ascii="Times New Roman" w:eastAsia="Times New Roman" w:hAnsi="Times New Roman" w:cs="Times New Roman"/>
          <w:kern w:val="0"/>
          <w:lang w:val="sv-SE" w:eastAsia="en-MY"/>
          <w14:ligatures w14:val="none"/>
        </w:rPr>
        <w:t>terdapat</w:t>
      </w:r>
      <w:proofErr w:type="spellEnd"/>
      <w:r w:rsidR="0094104D" w:rsidRPr="0094104D">
        <w:rPr>
          <w:rFonts w:ascii="Times New Roman" w:eastAsia="Times New Roman" w:hAnsi="Times New Roman" w:cs="Times New Roman"/>
          <w:kern w:val="0"/>
          <w:lang w:val="sv-SE" w:eastAsia="en-MY"/>
          <w14:ligatures w14:val="none"/>
        </w:rPr>
        <w:t xml:space="preserve"> </w:t>
      </w:r>
      <w:proofErr w:type="spellStart"/>
      <w:r w:rsidR="0094104D" w:rsidRPr="0094104D">
        <w:rPr>
          <w:rFonts w:ascii="Times New Roman" w:eastAsia="Times New Roman" w:hAnsi="Times New Roman" w:cs="Times New Roman"/>
          <w:kern w:val="0"/>
          <w:lang w:val="sv-SE" w:eastAsia="en-MY"/>
          <w14:ligatures w14:val="none"/>
        </w:rPr>
        <w:t>kemungkinan</w:t>
      </w:r>
      <w:proofErr w:type="spellEnd"/>
      <w:r w:rsidR="0094104D" w:rsidRPr="0094104D">
        <w:rPr>
          <w:rFonts w:ascii="Times New Roman" w:eastAsia="Times New Roman" w:hAnsi="Times New Roman" w:cs="Times New Roman"/>
          <w:kern w:val="0"/>
          <w:lang w:val="sv-SE" w:eastAsia="en-MY"/>
          <w14:ligatures w14:val="none"/>
        </w:rPr>
        <w:t xml:space="preserve"> </w:t>
      </w:r>
      <w:proofErr w:type="spellStart"/>
      <w:r w:rsidR="0094104D" w:rsidRPr="0094104D">
        <w:rPr>
          <w:rFonts w:ascii="Times New Roman" w:eastAsia="Times New Roman" w:hAnsi="Times New Roman" w:cs="Times New Roman"/>
          <w:kern w:val="0"/>
          <w:lang w:val="sv-SE" w:eastAsia="en-MY"/>
          <w14:ligatures w14:val="none"/>
        </w:rPr>
        <w:t>suspek</w:t>
      </w:r>
      <w:proofErr w:type="spellEnd"/>
      <w:r w:rsidR="0094104D" w:rsidRPr="0094104D">
        <w:rPr>
          <w:rFonts w:ascii="Times New Roman" w:eastAsia="Times New Roman" w:hAnsi="Times New Roman" w:cs="Times New Roman"/>
          <w:kern w:val="0"/>
          <w:lang w:val="sv-SE" w:eastAsia="en-MY"/>
          <w14:ligatures w14:val="none"/>
        </w:rPr>
        <w:t xml:space="preserve"> akan </w:t>
      </w:r>
      <w:proofErr w:type="spellStart"/>
      <w:r w:rsidR="0094104D" w:rsidRPr="0094104D">
        <w:rPr>
          <w:rFonts w:ascii="Times New Roman" w:eastAsia="Times New Roman" w:hAnsi="Times New Roman" w:cs="Times New Roman"/>
          <w:kern w:val="0"/>
          <w:lang w:val="sv-SE" w:eastAsia="en-MY"/>
          <w14:ligatures w14:val="none"/>
        </w:rPr>
        <w:t>cuba</w:t>
      </w:r>
      <w:proofErr w:type="spellEnd"/>
      <w:r w:rsidR="0094104D" w:rsidRPr="0094104D">
        <w:rPr>
          <w:rFonts w:ascii="Times New Roman" w:eastAsia="Times New Roman" w:hAnsi="Times New Roman" w:cs="Times New Roman"/>
          <w:kern w:val="0"/>
          <w:lang w:val="sv-SE" w:eastAsia="en-MY"/>
          <w14:ligatures w14:val="none"/>
        </w:rPr>
        <w:t xml:space="preserve"> </w:t>
      </w:r>
      <w:proofErr w:type="spellStart"/>
      <w:r w:rsidR="0094104D" w:rsidRPr="0094104D">
        <w:rPr>
          <w:rFonts w:ascii="Times New Roman" w:eastAsia="Times New Roman" w:hAnsi="Times New Roman" w:cs="Times New Roman"/>
          <w:kern w:val="0"/>
          <w:lang w:val="sv-SE" w:eastAsia="en-MY"/>
          <w14:ligatures w14:val="none"/>
        </w:rPr>
        <w:t>mengelakkan</w:t>
      </w:r>
      <w:proofErr w:type="spellEnd"/>
      <w:r w:rsidR="0094104D" w:rsidRPr="0094104D">
        <w:rPr>
          <w:rFonts w:ascii="Times New Roman" w:eastAsia="Times New Roman" w:hAnsi="Times New Roman" w:cs="Times New Roman"/>
          <w:kern w:val="0"/>
          <w:lang w:val="sv-SE" w:eastAsia="en-MY"/>
          <w14:ligatures w14:val="none"/>
        </w:rPr>
        <w:t xml:space="preserve"> </w:t>
      </w:r>
      <w:proofErr w:type="spellStart"/>
      <w:r w:rsidR="0094104D" w:rsidRPr="0094104D">
        <w:rPr>
          <w:rFonts w:ascii="Times New Roman" w:eastAsia="Times New Roman" w:hAnsi="Times New Roman" w:cs="Times New Roman"/>
          <w:kern w:val="0"/>
          <w:lang w:val="sv-SE" w:eastAsia="en-MY"/>
          <w14:ligatures w14:val="none"/>
        </w:rPr>
        <w:t>tindakan</w:t>
      </w:r>
      <w:proofErr w:type="spellEnd"/>
      <w:r w:rsidR="0094104D" w:rsidRPr="0094104D">
        <w:rPr>
          <w:rFonts w:ascii="Times New Roman" w:eastAsia="Times New Roman" w:hAnsi="Times New Roman" w:cs="Times New Roman"/>
          <w:kern w:val="0"/>
          <w:lang w:val="sv-SE" w:eastAsia="en-MY"/>
          <w14:ligatures w14:val="none"/>
        </w:rPr>
        <w:t xml:space="preserve"> </w:t>
      </w:r>
      <w:proofErr w:type="spellStart"/>
      <w:r w:rsidR="0094104D" w:rsidRPr="0094104D">
        <w:rPr>
          <w:rFonts w:ascii="Times New Roman" w:eastAsia="Times New Roman" w:hAnsi="Times New Roman" w:cs="Times New Roman"/>
          <w:kern w:val="0"/>
          <w:lang w:val="sv-SE" w:eastAsia="en-MY"/>
          <w14:ligatures w14:val="none"/>
        </w:rPr>
        <w:t>undang-undang</w:t>
      </w:r>
      <w:proofErr w:type="spellEnd"/>
      <w:r w:rsidR="0094104D" w:rsidRPr="0094104D">
        <w:rPr>
          <w:rFonts w:ascii="Times New Roman" w:eastAsia="Times New Roman" w:hAnsi="Times New Roman" w:cs="Times New Roman"/>
          <w:kern w:val="0"/>
          <w:lang w:val="sv-SE" w:eastAsia="en-MY"/>
          <w14:ligatures w14:val="none"/>
        </w:rPr>
        <w:t xml:space="preserve"> </w:t>
      </w:r>
      <w:proofErr w:type="spellStart"/>
      <w:r w:rsidR="0094104D" w:rsidRPr="0094104D">
        <w:rPr>
          <w:rFonts w:ascii="Times New Roman" w:eastAsia="Times New Roman" w:hAnsi="Times New Roman" w:cs="Times New Roman"/>
          <w:kern w:val="0"/>
          <w:lang w:val="sv-SE" w:eastAsia="en-MY"/>
          <w14:ligatures w14:val="none"/>
        </w:rPr>
        <w:t>dengan</w:t>
      </w:r>
      <w:proofErr w:type="spellEnd"/>
      <w:r w:rsidR="0094104D" w:rsidRPr="0094104D">
        <w:rPr>
          <w:rFonts w:ascii="Times New Roman" w:eastAsia="Times New Roman" w:hAnsi="Times New Roman" w:cs="Times New Roman"/>
          <w:kern w:val="0"/>
          <w:lang w:val="sv-SE" w:eastAsia="en-MY"/>
          <w14:ligatures w14:val="none"/>
        </w:rPr>
        <w:t xml:space="preserve"> </w:t>
      </w:r>
      <w:proofErr w:type="spellStart"/>
      <w:r w:rsidR="0094104D" w:rsidRPr="0094104D">
        <w:rPr>
          <w:rFonts w:ascii="Times New Roman" w:eastAsia="Times New Roman" w:hAnsi="Times New Roman" w:cs="Times New Roman"/>
          <w:kern w:val="0"/>
          <w:lang w:val="sv-SE" w:eastAsia="en-MY"/>
          <w14:ligatures w14:val="none"/>
        </w:rPr>
        <w:t>melarikan</w:t>
      </w:r>
      <w:proofErr w:type="spellEnd"/>
      <w:r w:rsidR="0094104D" w:rsidRPr="0094104D">
        <w:rPr>
          <w:rFonts w:ascii="Times New Roman" w:eastAsia="Times New Roman" w:hAnsi="Times New Roman" w:cs="Times New Roman"/>
          <w:kern w:val="0"/>
          <w:lang w:val="sv-SE" w:eastAsia="en-MY"/>
          <w14:ligatures w14:val="none"/>
        </w:rPr>
        <w:t xml:space="preserve"> </w:t>
      </w:r>
      <w:proofErr w:type="spellStart"/>
      <w:r w:rsidR="0094104D" w:rsidRPr="0094104D">
        <w:rPr>
          <w:rFonts w:ascii="Times New Roman" w:eastAsia="Times New Roman" w:hAnsi="Times New Roman" w:cs="Times New Roman"/>
          <w:kern w:val="0"/>
          <w:lang w:val="sv-SE" w:eastAsia="en-MY"/>
          <w14:ligatures w14:val="none"/>
        </w:rPr>
        <w:t>diri</w:t>
      </w:r>
      <w:proofErr w:type="spellEnd"/>
      <w:r w:rsidR="0094104D" w:rsidRPr="0094104D">
        <w:rPr>
          <w:rFonts w:ascii="Times New Roman" w:eastAsia="Times New Roman" w:hAnsi="Times New Roman" w:cs="Times New Roman"/>
          <w:kern w:val="0"/>
          <w:lang w:val="sv-SE" w:eastAsia="en-MY"/>
          <w14:ligatures w14:val="none"/>
        </w:rPr>
        <w:t xml:space="preserve">, dan </w:t>
      </w:r>
      <w:proofErr w:type="spellStart"/>
      <w:r w:rsidR="0094104D" w:rsidRPr="0094104D">
        <w:rPr>
          <w:rFonts w:ascii="Times New Roman" w:eastAsia="Times New Roman" w:hAnsi="Times New Roman" w:cs="Times New Roman"/>
          <w:kern w:val="0"/>
          <w:lang w:val="sv-SE" w:eastAsia="en-MY"/>
          <w14:ligatures w14:val="none"/>
        </w:rPr>
        <w:t>penahanan</w:t>
      </w:r>
      <w:proofErr w:type="spellEnd"/>
      <w:r w:rsidR="0094104D" w:rsidRPr="0094104D">
        <w:rPr>
          <w:rFonts w:ascii="Times New Roman" w:eastAsia="Times New Roman" w:hAnsi="Times New Roman" w:cs="Times New Roman"/>
          <w:kern w:val="0"/>
          <w:lang w:val="sv-SE" w:eastAsia="en-MY"/>
          <w14:ligatures w14:val="none"/>
        </w:rPr>
        <w:t xml:space="preserve"> </w:t>
      </w:r>
      <w:proofErr w:type="spellStart"/>
      <w:r w:rsidR="0094104D" w:rsidRPr="0094104D">
        <w:rPr>
          <w:rFonts w:ascii="Times New Roman" w:eastAsia="Times New Roman" w:hAnsi="Times New Roman" w:cs="Times New Roman"/>
          <w:kern w:val="0"/>
          <w:lang w:val="sv-SE" w:eastAsia="en-MY"/>
          <w14:ligatures w14:val="none"/>
        </w:rPr>
        <w:t>reman</w:t>
      </w:r>
      <w:proofErr w:type="spellEnd"/>
      <w:r w:rsidR="0094104D" w:rsidRPr="0094104D">
        <w:rPr>
          <w:rFonts w:ascii="Times New Roman" w:eastAsia="Times New Roman" w:hAnsi="Times New Roman" w:cs="Times New Roman"/>
          <w:kern w:val="0"/>
          <w:lang w:val="sv-SE" w:eastAsia="en-MY"/>
          <w14:ligatures w14:val="none"/>
        </w:rPr>
        <w:t xml:space="preserve"> </w:t>
      </w:r>
      <w:proofErr w:type="spellStart"/>
      <w:r w:rsidR="0094104D" w:rsidRPr="0094104D">
        <w:rPr>
          <w:rFonts w:ascii="Times New Roman" w:eastAsia="Times New Roman" w:hAnsi="Times New Roman" w:cs="Times New Roman"/>
          <w:kern w:val="0"/>
          <w:lang w:val="sv-SE" w:eastAsia="en-MY"/>
          <w14:ligatures w14:val="none"/>
        </w:rPr>
        <w:t>memastikan</w:t>
      </w:r>
      <w:proofErr w:type="spellEnd"/>
      <w:r w:rsidR="0094104D" w:rsidRPr="0094104D">
        <w:rPr>
          <w:rFonts w:ascii="Times New Roman" w:eastAsia="Times New Roman" w:hAnsi="Times New Roman" w:cs="Times New Roman"/>
          <w:kern w:val="0"/>
          <w:lang w:val="sv-SE" w:eastAsia="en-MY"/>
          <w14:ligatures w14:val="none"/>
        </w:rPr>
        <w:t xml:space="preserve"> </w:t>
      </w:r>
      <w:proofErr w:type="spellStart"/>
      <w:r w:rsidR="0094104D" w:rsidRPr="0094104D">
        <w:rPr>
          <w:rFonts w:ascii="Times New Roman" w:eastAsia="Times New Roman" w:hAnsi="Times New Roman" w:cs="Times New Roman"/>
          <w:kern w:val="0"/>
          <w:lang w:val="sv-SE" w:eastAsia="en-MY"/>
          <w14:ligatures w14:val="none"/>
        </w:rPr>
        <w:t>mereka</w:t>
      </w:r>
      <w:proofErr w:type="spellEnd"/>
      <w:r w:rsidR="0094104D" w:rsidRPr="0094104D">
        <w:rPr>
          <w:rFonts w:ascii="Times New Roman" w:eastAsia="Times New Roman" w:hAnsi="Times New Roman" w:cs="Times New Roman"/>
          <w:kern w:val="0"/>
          <w:lang w:val="sv-SE" w:eastAsia="en-MY"/>
          <w14:ligatures w14:val="none"/>
        </w:rPr>
        <w:t xml:space="preserve"> </w:t>
      </w:r>
      <w:proofErr w:type="spellStart"/>
      <w:r w:rsidR="0094104D" w:rsidRPr="0094104D">
        <w:rPr>
          <w:rFonts w:ascii="Times New Roman" w:eastAsia="Times New Roman" w:hAnsi="Times New Roman" w:cs="Times New Roman"/>
          <w:kern w:val="0"/>
          <w:lang w:val="sv-SE" w:eastAsia="en-MY"/>
          <w14:ligatures w14:val="none"/>
        </w:rPr>
        <w:t>kekal</w:t>
      </w:r>
      <w:proofErr w:type="spellEnd"/>
      <w:r w:rsidR="0094104D" w:rsidRPr="0094104D">
        <w:rPr>
          <w:rFonts w:ascii="Times New Roman" w:eastAsia="Times New Roman" w:hAnsi="Times New Roman" w:cs="Times New Roman"/>
          <w:kern w:val="0"/>
          <w:lang w:val="sv-SE" w:eastAsia="en-MY"/>
          <w14:ligatures w14:val="none"/>
        </w:rPr>
        <w:t xml:space="preserve"> </w:t>
      </w:r>
      <w:proofErr w:type="spellStart"/>
      <w:r w:rsidR="0094104D" w:rsidRPr="0094104D">
        <w:rPr>
          <w:rFonts w:ascii="Times New Roman" w:eastAsia="Times New Roman" w:hAnsi="Times New Roman" w:cs="Times New Roman"/>
          <w:kern w:val="0"/>
          <w:lang w:val="sv-SE" w:eastAsia="en-MY"/>
          <w14:ligatures w14:val="none"/>
        </w:rPr>
        <w:t>berada</w:t>
      </w:r>
      <w:proofErr w:type="spellEnd"/>
      <w:r w:rsidR="0094104D" w:rsidRPr="0094104D">
        <w:rPr>
          <w:rFonts w:ascii="Times New Roman" w:eastAsia="Times New Roman" w:hAnsi="Times New Roman" w:cs="Times New Roman"/>
          <w:kern w:val="0"/>
          <w:lang w:val="sv-SE" w:eastAsia="en-MY"/>
          <w14:ligatures w14:val="none"/>
        </w:rPr>
        <w:t xml:space="preserve"> di </w:t>
      </w:r>
      <w:proofErr w:type="spellStart"/>
      <w:r w:rsidR="0094104D" w:rsidRPr="0094104D">
        <w:rPr>
          <w:rFonts w:ascii="Times New Roman" w:eastAsia="Times New Roman" w:hAnsi="Times New Roman" w:cs="Times New Roman"/>
          <w:kern w:val="0"/>
          <w:lang w:val="sv-SE" w:eastAsia="en-MY"/>
          <w14:ligatures w14:val="none"/>
        </w:rPr>
        <w:t>bawah</w:t>
      </w:r>
      <w:proofErr w:type="spellEnd"/>
      <w:r w:rsidR="0094104D" w:rsidRPr="0094104D">
        <w:rPr>
          <w:rFonts w:ascii="Times New Roman" w:eastAsia="Times New Roman" w:hAnsi="Times New Roman" w:cs="Times New Roman"/>
          <w:kern w:val="0"/>
          <w:lang w:val="sv-SE" w:eastAsia="en-MY"/>
          <w14:ligatures w14:val="none"/>
        </w:rPr>
        <w:t xml:space="preserve"> </w:t>
      </w:r>
      <w:proofErr w:type="spellStart"/>
      <w:r w:rsidR="0094104D" w:rsidRPr="0094104D">
        <w:rPr>
          <w:rFonts w:ascii="Times New Roman" w:eastAsia="Times New Roman" w:hAnsi="Times New Roman" w:cs="Times New Roman"/>
          <w:kern w:val="0"/>
          <w:lang w:val="sv-SE" w:eastAsia="en-MY"/>
          <w14:ligatures w14:val="none"/>
        </w:rPr>
        <w:t>kawalan</w:t>
      </w:r>
      <w:proofErr w:type="spellEnd"/>
      <w:r w:rsidR="0094104D" w:rsidRPr="0094104D">
        <w:rPr>
          <w:rFonts w:ascii="Times New Roman" w:eastAsia="Times New Roman" w:hAnsi="Times New Roman" w:cs="Times New Roman"/>
          <w:kern w:val="0"/>
          <w:lang w:val="sv-SE" w:eastAsia="en-MY"/>
          <w14:ligatures w14:val="none"/>
        </w:rPr>
        <w:t xml:space="preserve"> </w:t>
      </w:r>
      <w:proofErr w:type="spellStart"/>
      <w:r w:rsidR="0094104D" w:rsidRPr="0094104D">
        <w:rPr>
          <w:rFonts w:ascii="Times New Roman" w:eastAsia="Times New Roman" w:hAnsi="Times New Roman" w:cs="Times New Roman"/>
          <w:kern w:val="0"/>
          <w:lang w:val="sv-SE" w:eastAsia="en-MY"/>
          <w14:ligatures w14:val="none"/>
        </w:rPr>
        <w:t>pihak</w:t>
      </w:r>
      <w:proofErr w:type="spellEnd"/>
      <w:r w:rsidR="0094104D" w:rsidRPr="0094104D">
        <w:rPr>
          <w:rFonts w:ascii="Times New Roman" w:eastAsia="Times New Roman" w:hAnsi="Times New Roman" w:cs="Times New Roman"/>
          <w:kern w:val="0"/>
          <w:lang w:val="sv-SE" w:eastAsia="en-MY"/>
          <w14:ligatures w14:val="none"/>
        </w:rPr>
        <w:t xml:space="preserve"> </w:t>
      </w:r>
      <w:proofErr w:type="spellStart"/>
      <w:r w:rsidR="0094104D" w:rsidRPr="0094104D">
        <w:rPr>
          <w:rFonts w:ascii="Times New Roman" w:eastAsia="Times New Roman" w:hAnsi="Times New Roman" w:cs="Times New Roman"/>
          <w:kern w:val="0"/>
          <w:lang w:val="sv-SE" w:eastAsia="en-MY"/>
          <w14:ligatures w14:val="none"/>
        </w:rPr>
        <w:t>berkuasa</w:t>
      </w:r>
      <w:proofErr w:type="spellEnd"/>
      <w:r w:rsidR="0094104D" w:rsidRPr="0094104D">
        <w:rPr>
          <w:rFonts w:ascii="Times New Roman" w:eastAsia="Times New Roman" w:hAnsi="Times New Roman" w:cs="Times New Roman"/>
          <w:kern w:val="0"/>
          <w:lang w:val="sv-SE" w:eastAsia="en-MY"/>
          <w14:ligatures w14:val="none"/>
        </w:rPr>
        <w:t xml:space="preserve"> </w:t>
      </w:r>
      <w:proofErr w:type="spellStart"/>
      <w:r w:rsidR="0094104D" w:rsidRPr="0094104D">
        <w:rPr>
          <w:rFonts w:ascii="Times New Roman" w:eastAsia="Times New Roman" w:hAnsi="Times New Roman" w:cs="Times New Roman"/>
          <w:kern w:val="0"/>
          <w:lang w:val="sv-SE" w:eastAsia="en-MY"/>
          <w14:ligatures w14:val="none"/>
        </w:rPr>
        <w:t>sehingga</w:t>
      </w:r>
      <w:proofErr w:type="spellEnd"/>
      <w:r w:rsidR="0094104D" w:rsidRPr="0094104D">
        <w:rPr>
          <w:rFonts w:ascii="Times New Roman" w:eastAsia="Times New Roman" w:hAnsi="Times New Roman" w:cs="Times New Roman"/>
          <w:kern w:val="0"/>
          <w:lang w:val="sv-SE" w:eastAsia="en-MY"/>
          <w14:ligatures w14:val="none"/>
        </w:rPr>
        <w:t xml:space="preserve"> </w:t>
      </w:r>
      <w:proofErr w:type="spellStart"/>
      <w:r w:rsidR="0094104D" w:rsidRPr="0094104D">
        <w:rPr>
          <w:rFonts w:ascii="Times New Roman" w:eastAsia="Times New Roman" w:hAnsi="Times New Roman" w:cs="Times New Roman"/>
          <w:kern w:val="0"/>
          <w:lang w:val="sv-SE" w:eastAsia="en-MY"/>
          <w14:ligatures w14:val="none"/>
        </w:rPr>
        <w:t>proses</w:t>
      </w:r>
      <w:proofErr w:type="spellEnd"/>
      <w:r w:rsidR="0094104D" w:rsidRPr="0094104D">
        <w:rPr>
          <w:rFonts w:ascii="Times New Roman" w:eastAsia="Times New Roman" w:hAnsi="Times New Roman" w:cs="Times New Roman"/>
          <w:kern w:val="0"/>
          <w:lang w:val="sv-SE" w:eastAsia="en-MY"/>
          <w14:ligatures w14:val="none"/>
        </w:rPr>
        <w:t xml:space="preserve"> </w:t>
      </w:r>
      <w:proofErr w:type="spellStart"/>
      <w:r w:rsidR="0094104D" w:rsidRPr="0094104D">
        <w:rPr>
          <w:rFonts w:ascii="Times New Roman" w:eastAsia="Times New Roman" w:hAnsi="Times New Roman" w:cs="Times New Roman"/>
          <w:kern w:val="0"/>
          <w:lang w:val="sv-SE" w:eastAsia="en-MY"/>
          <w14:ligatures w14:val="none"/>
        </w:rPr>
        <w:t>siasatan</w:t>
      </w:r>
      <w:proofErr w:type="spellEnd"/>
      <w:r w:rsidR="0094104D" w:rsidRPr="0094104D">
        <w:rPr>
          <w:rFonts w:ascii="Times New Roman" w:eastAsia="Times New Roman" w:hAnsi="Times New Roman" w:cs="Times New Roman"/>
          <w:kern w:val="0"/>
          <w:lang w:val="sv-SE" w:eastAsia="en-MY"/>
          <w14:ligatures w14:val="none"/>
        </w:rPr>
        <w:t xml:space="preserve"> dan </w:t>
      </w:r>
      <w:proofErr w:type="spellStart"/>
      <w:r w:rsidR="0094104D" w:rsidRPr="0094104D">
        <w:rPr>
          <w:rFonts w:ascii="Times New Roman" w:eastAsia="Times New Roman" w:hAnsi="Times New Roman" w:cs="Times New Roman"/>
          <w:kern w:val="0"/>
          <w:lang w:val="sv-SE" w:eastAsia="en-MY"/>
          <w14:ligatures w14:val="none"/>
        </w:rPr>
        <w:t>pendakwaan</w:t>
      </w:r>
      <w:proofErr w:type="spellEnd"/>
      <w:r w:rsidR="0094104D" w:rsidRPr="0094104D">
        <w:rPr>
          <w:rFonts w:ascii="Times New Roman" w:eastAsia="Times New Roman" w:hAnsi="Times New Roman" w:cs="Times New Roman"/>
          <w:kern w:val="0"/>
          <w:lang w:val="sv-SE" w:eastAsia="en-MY"/>
          <w14:ligatures w14:val="none"/>
        </w:rPr>
        <w:t xml:space="preserve"> </w:t>
      </w:r>
      <w:proofErr w:type="spellStart"/>
      <w:r w:rsidR="0094104D" w:rsidRPr="0094104D">
        <w:rPr>
          <w:rFonts w:ascii="Times New Roman" w:eastAsia="Times New Roman" w:hAnsi="Times New Roman" w:cs="Times New Roman"/>
          <w:kern w:val="0"/>
          <w:lang w:val="sv-SE" w:eastAsia="en-MY"/>
          <w14:ligatures w14:val="none"/>
        </w:rPr>
        <w:t>selesai</w:t>
      </w:r>
      <w:proofErr w:type="spellEnd"/>
      <w:r w:rsidR="0094104D" w:rsidRPr="0094104D">
        <w:rPr>
          <w:rFonts w:ascii="Times New Roman" w:eastAsia="Times New Roman" w:hAnsi="Times New Roman" w:cs="Times New Roman"/>
          <w:kern w:val="0"/>
          <w:lang w:val="sv-SE" w:eastAsia="en-MY"/>
          <w14:ligatures w14:val="none"/>
        </w:rPr>
        <w:t xml:space="preserve">. </w:t>
      </w:r>
      <w:proofErr w:type="spellStart"/>
      <w:r w:rsidR="0094104D" w:rsidRPr="0094104D">
        <w:rPr>
          <w:rFonts w:ascii="Times New Roman" w:eastAsia="Times New Roman" w:hAnsi="Times New Roman" w:cs="Times New Roman"/>
          <w:kern w:val="0"/>
          <w:lang w:val="sv-SE" w:eastAsia="en-MY"/>
          <w14:ligatures w14:val="none"/>
        </w:rPr>
        <w:t>Secara</w:t>
      </w:r>
      <w:proofErr w:type="spellEnd"/>
      <w:r w:rsidR="0094104D" w:rsidRPr="0094104D">
        <w:rPr>
          <w:rFonts w:ascii="Times New Roman" w:eastAsia="Times New Roman" w:hAnsi="Times New Roman" w:cs="Times New Roman"/>
          <w:kern w:val="0"/>
          <w:lang w:val="sv-SE" w:eastAsia="en-MY"/>
          <w14:ligatures w14:val="none"/>
        </w:rPr>
        <w:t xml:space="preserve"> </w:t>
      </w:r>
      <w:proofErr w:type="spellStart"/>
      <w:r w:rsidR="0094104D" w:rsidRPr="0094104D">
        <w:rPr>
          <w:rFonts w:ascii="Times New Roman" w:eastAsia="Times New Roman" w:hAnsi="Times New Roman" w:cs="Times New Roman"/>
          <w:kern w:val="0"/>
          <w:lang w:val="sv-SE" w:eastAsia="en-MY"/>
          <w14:ligatures w14:val="none"/>
        </w:rPr>
        <w:t>keseluruhannya</w:t>
      </w:r>
      <w:proofErr w:type="spellEnd"/>
      <w:r w:rsidR="0094104D" w:rsidRPr="0094104D">
        <w:rPr>
          <w:rFonts w:ascii="Times New Roman" w:eastAsia="Times New Roman" w:hAnsi="Times New Roman" w:cs="Times New Roman"/>
          <w:kern w:val="0"/>
          <w:lang w:val="sv-SE" w:eastAsia="en-MY"/>
          <w14:ligatures w14:val="none"/>
        </w:rPr>
        <w:t xml:space="preserve">, </w:t>
      </w:r>
      <w:proofErr w:type="spellStart"/>
      <w:r w:rsidR="0094104D" w:rsidRPr="0094104D">
        <w:rPr>
          <w:rFonts w:ascii="Times New Roman" w:eastAsia="Times New Roman" w:hAnsi="Times New Roman" w:cs="Times New Roman"/>
          <w:kern w:val="0"/>
          <w:lang w:val="sv-SE" w:eastAsia="en-MY"/>
          <w14:ligatures w14:val="none"/>
        </w:rPr>
        <w:t>penahanan</w:t>
      </w:r>
      <w:proofErr w:type="spellEnd"/>
      <w:r w:rsidR="0094104D" w:rsidRPr="0094104D">
        <w:rPr>
          <w:rFonts w:ascii="Times New Roman" w:eastAsia="Times New Roman" w:hAnsi="Times New Roman" w:cs="Times New Roman"/>
          <w:kern w:val="0"/>
          <w:lang w:val="sv-SE" w:eastAsia="en-MY"/>
          <w14:ligatures w14:val="none"/>
        </w:rPr>
        <w:t xml:space="preserve"> </w:t>
      </w:r>
      <w:proofErr w:type="spellStart"/>
      <w:r w:rsidR="0094104D" w:rsidRPr="0094104D">
        <w:rPr>
          <w:rFonts w:ascii="Times New Roman" w:eastAsia="Times New Roman" w:hAnsi="Times New Roman" w:cs="Times New Roman"/>
          <w:kern w:val="0"/>
          <w:lang w:val="sv-SE" w:eastAsia="en-MY"/>
          <w14:ligatures w14:val="none"/>
        </w:rPr>
        <w:t>reman</w:t>
      </w:r>
      <w:proofErr w:type="spellEnd"/>
      <w:r w:rsidR="0094104D" w:rsidRPr="0094104D">
        <w:rPr>
          <w:rFonts w:ascii="Times New Roman" w:eastAsia="Times New Roman" w:hAnsi="Times New Roman" w:cs="Times New Roman"/>
          <w:kern w:val="0"/>
          <w:lang w:val="sv-SE" w:eastAsia="en-MY"/>
          <w14:ligatures w14:val="none"/>
        </w:rPr>
        <w:t xml:space="preserve"> </w:t>
      </w:r>
      <w:proofErr w:type="spellStart"/>
      <w:r w:rsidR="0094104D" w:rsidRPr="0094104D">
        <w:rPr>
          <w:rFonts w:ascii="Times New Roman" w:eastAsia="Times New Roman" w:hAnsi="Times New Roman" w:cs="Times New Roman"/>
          <w:kern w:val="0"/>
          <w:lang w:val="sv-SE" w:eastAsia="en-MY"/>
          <w14:ligatures w14:val="none"/>
        </w:rPr>
        <w:t>bukan</w:t>
      </w:r>
      <w:proofErr w:type="spellEnd"/>
      <w:r w:rsidR="0094104D" w:rsidRPr="0094104D">
        <w:rPr>
          <w:rFonts w:ascii="Times New Roman" w:eastAsia="Times New Roman" w:hAnsi="Times New Roman" w:cs="Times New Roman"/>
          <w:kern w:val="0"/>
          <w:lang w:val="sv-SE" w:eastAsia="en-MY"/>
          <w14:ligatures w14:val="none"/>
        </w:rPr>
        <w:t xml:space="preserve"> </w:t>
      </w:r>
      <w:proofErr w:type="spellStart"/>
      <w:r w:rsidR="0094104D" w:rsidRPr="0094104D">
        <w:rPr>
          <w:rFonts w:ascii="Times New Roman" w:eastAsia="Times New Roman" w:hAnsi="Times New Roman" w:cs="Times New Roman"/>
          <w:kern w:val="0"/>
          <w:lang w:val="sv-SE" w:eastAsia="en-MY"/>
          <w14:ligatures w14:val="none"/>
        </w:rPr>
        <w:t>hanya</w:t>
      </w:r>
      <w:proofErr w:type="spellEnd"/>
      <w:r w:rsidR="0094104D" w:rsidRPr="0094104D">
        <w:rPr>
          <w:rFonts w:ascii="Times New Roman" w:eastAsia="Times New Roman" w:hAnsi="Times New Roman" w:cs="Times New Roman"/>
          <w:kern w:val="0"/>
          <w:lang w:val="sv-SE" w:eastAsia="en-MY"/>
          <w14:ligatures w14:val="none"/>
        </w:rPr>
        <w:t xml:space="preserve"> </w:t>
      </w:r>
      <w:proofErr w:type="spellStart"/>
      <w:r w:rsidR="0094104D" w:rsidRPr="0094104D">
        <w:rPr>
          <w:rFonts w:ascii="Times New Roman" w:eastAsia="Times New Roman" w:hAnsi="Times New Roman" w:cs="Times New Roman"/>
          <w:kern w:val="0"/>
          <w:lang w:val="sv-SE" w:eastAsia="en-MY"/>
          <w14:ligatures w14:val="none"/>
        </w:rPr>
        <w:t>untuk</w:t>
      </w:r>
      <w:proofErr w:type="spellEnd"/>
      <w:r w:rsidR="0094104D" w:rsidRPr="0094104D">
        <w:rPr>
          <w:rFonts w:ascii="Times New Roman" w:eastAsia="Times New Roman" w:hAnsi="Times New Roman" w:cs="Times New Roman"/>
          <w:kern w:val="0"/>
          <w:lang w:val="sv-SE" w:eastAsia="en-MY"/>
          <w14:ligatures w14:val="none"/>
        </w:rPr>
        <w:t xml:space="preserve"> </w:t>
      </w:r>
      <w:proofErr w:type="spellStart"/>
      <w:r w:rsidR="0094104D" w:rsidRPr="0094104D">
        <w:rPr>
          <w:rFonts w:ascii="Times New Roman" w:eastAsia="Times New Roman" w:hAnsi="Times New Roman" w:cs="Times New Roman"/>
          <w:kern w:val="0"/>
          <w:lang w:val="sv-SE" w:eastAsia="en-MY"/>
          <w14:ligatures w14:val="none"/>
        </w:rPr>
        <w:t>memastikan</w:t>
      </w:r>
      <w:proofErr w:type="spellEnd"/>
      <w:r w:rsidR="0094104D" w:rsidRPr="0094104D">
        <w:rPr>
          <w:rFonts w:ascii="Times New Roman" w:eastAsia="Times New Roman" w:hAnsi="Times New Roman" w:cs="Times New Roman"/>
          <w:kern w:val="0"/>
          <w:lang w:val="sv-SE" w:eastAsia="en-MY"/>
          <w14:ligatures w14:val="none"/>
        </w:rPr>
        <w:t xml:space="preserve"> </w:t>
      </w:r>
      <w:proofErr w:type="spellStart"/>
      <w:r w:rsidR="0094104D" w:rsidRPr="0094104D">
        <w:rPr>
          <w:rFonts w:ascii="Times New Roman" w:eastAsia="Times New Roman" w:hAnsi="Times New Roman" w:cs="Times New Roman"/>
          <w:kern w:val="0"/>
          <w:lang w:val="sv-SE" w:eastAsia="en-MY"/>
          <w14:ligatures w14:val="none"/>
        </w:rPr>
        <w:t>keadilan</w:t>
      </w:r>
      <w:proofErr w:type="spellEnd"/>
      <w:r w:rsidR="0094104D" w:rsidRPr="0094104D">
        <w:rPr>
          <w:rFonts w:ascii="Times New Roman" w:eastAsia="Times New Roman" w:hAnsi="Times New Roman" w:cs="Times New Roman"/>
          <w:kern w:val="0"/>
          <w:lang w:val="sv-SE" w:eastAsia="en-MY"/>
          <w14:ligatures w14:val="none"/>
        </w:rPr>
        <w:t xml:space="preserve">, </w:t>
      </w:r>
      <w:proofErr w:type="spellStart"/>
      <w:r w:rsidR="0094104D" w:rsidRPr="0094104D">
        <w:rPr>
          <w:rFonts w:ascii="Times New Roman" w:eastAsia="Times New Roman" w:hAnsi="Times New Roman" w:cs="Times New Roman"/>
          <w:kern w:val="0"/>
          <w:lang w:val="sv-SE" w:eastAsia="en-MY"/>
          <w14:ligatures w14:val="none"/>
        </w:rPr>
        <w:t>tetapi</w:t>
      </w:r>
      <w:proofErr w:type="spellEnd"/>
      <w:r w:rsidR="0094104D" w:rsidRPr="0094104D">
        <w:rPr>
          <w:rFonts w:ascii="Times New Roman" w:eastAsia="Times New Roman" w:hAnsi="Times New Roman" w:cs="Times New Roman"/>
          <w:kern w:val="0"/>
          <w:lang w:val="sv-SE" w:eastAsia="en-MY"/>
          <w14:ligatures w14:val="none"/>
        </w:rPr>
        <w:t xml:space="preserve"> </w:t>
      </w:r>
      <w:proofErr w:type="spellStart"/>
      <w:r w:rsidR="0094104D" w:rsidRPr="0094104D">
        <w:rPr>
          <w:rFonts w:ascii="Times New Roman" w:eastAsia="Times New Roman" w:hAnsi="Times New Roman" w:cs="Times New Roman"/>
          <w:kern w:val="0"/>
          <w:lang w:val="sv-SE" w:eastAsia="en-MY"/>
          <w14:ligatures w14:val="none"/>
        </w:rPr>
        <w:t>juga</w:t>
      </w:r>
      <w:proofErr w:type="spellEnd"/>
      <w:r w:rsidR="0094104D" w:rsidRPr="0094104D">
        <w:rPr>
          <w:rFonts w:ascii="Times New Roman" w:eastAsia="Times New Roman" w:hAnsi="Times New Roman" w:cs="Times New Roman"/>
          <w:kern w:val="0"/>
          <w:lang w:val="sv-SE" w:eastAsia="en-MY"/>
          <w14:ligatures w14:val="none"/>
        </w:rPr>
        <w:t xml:space="preserve"> </w:t>
      </w:r>
      <w:proofErr w:type="spellStart"/>
      <w:r w:rsidR="0094104D" w:rsidRPr="0094104D">
        <w:rPr>
          <w:rFonts w:ascii="Times New Roman" w:eastAsia="Times New Roman" w:hAnsi="Times New Roman" w:cs="Times New Roman"/>
          <w:kern w:val="0"/>
          <w:lang w:val="sv-SE" w:eastAsia="en-MY"/>
          <w14:ligatures w14:val="none"/>
        </w:rPr>
        <w:t>untuk</w:t>
      </w:r>
      <w:proofErr w:type="spellEnd"/>
      <w:r w:rsidR="0094104D" w:rsidRPr="0094104D">
        <w:rPr>
          <w:rFonts w:ascii="Times New Roman" w:eastAsia="Times New Roman" w:hAnsi="Times New Roman" w:cs="Times New Roman"/>
          <w:kern w:val="0"/>
          <w:lang w:val="sv-SE" w:eastAsia="en-MY"/>
          <w14:ligatures w14:val="none"/>
        </w:rPr>
        <w:t xml:space="preserve"> </w:t>
      </w:r>
      <w:proofErr w:type="spellStart"/>
      <w:r w:rsidR="0094104D" w:rsidRPr="0094104D">
        <w:rPr>
          <w:rFonts w:ascii="Times New Roman" w:eastAsia="Times New Roman" w:hAnsi="Times New Roman" w:cs="Times New Roman"/>
          <w:kern w:val="0"/>
          <w:lang w:val="sv-SE" w:eastAsia="en-MY"/>
          <w14:ligatures w14:val="none"/>
        </w:rPr>
        <w:t>memberi</w:t>
      </w:r>
      <w:proofErr w:type="spellEnd"/>
      <w:r w:rsidR="0094104D" w:rsidRPr="0094104D">
        <w:rPr>
          <w:rFonts w:ascii="Times New Roman" w:eastAsia="Times New Roman" w:hAnsi="Times New Roman" w:cs="Times New Roman"/>
          <w:kern w:val="0"/>
          <w:lang w:val="sv-SE" w:eastAsia="en-MY"/>
          <w14:ligatures w14:val="none"/>
        </w:rPr>
        <w:t xml:space="preserve"> </w:t>
      </w:r>
      <w:proofErr w:type="spellStart"/>
      <w:r w:rsidR="0094104D" w:rsidRPr="0094104D">
        <w:rPr>
          <w:rFonts w:ascii="Times New Roman" w:eastAsia="Times New Roman" w:hAnsi="Times New Roman" w:cs="Times New Roman"/>
          <w:kern w:val="0"/>
          <w:lang w:val="sv-SE" w:eastAsia="en-MY"/>
          <w14:ligatures w14:val="none"/>
        </w:rPr>
        <w:t>ruang</w:t>
      </w:r>
      <w:proofErr w:type="spellEnd"/>
      <w:r w:rsidR="0094104D" w:rsidRPr="0094104D">
        <w:rPr>
          <w:rFonts w:ascii="Times New Roman" w:eastAsia="Times New Roman" w:hAnsi="Times New Roman" w:cs="Times New Roman"/>
          <w:kern w:val="0"/>
          <w:lang w:val="sv-SE" w:eastAsia="en-MY"/>
          <w14:ligatures w14:val="none"/>
        </w:rPr>
        <w:t xml:space="preserve"> </w:t>
      </w:r>
      <w:proofErr w:type="spellStart"/>
      <w:r w:rsidR="0094104D" w:rsidRPr="0094104D">
        <w:rPr>
          <w:rFonts w:ascii="Times New Roman" w:eastAsia="Times New Roman" w:hAnsi="Times New Roman" w:cs="Times New Roman"/>
          <w:kern w:val="0"/>
          <w:lang w:val="sv-SE" w:eastAsia="en-MY"/>
          <w14:ligatures w14:val="none"/>
        </w:rPr>
        <w:t>kepada</w:t>
      </w:r>
      <w:proofErr w:type="spellEnd"/>
      <w:r w:rsidR="0094104D" w:rsidRPr="0094104D">
        <w:rPr>
          <w:rFonts w:ascii="Times New Roman" w:eastAsia="Times New Roman" w:hAnsi="Times New Roman" w:cs="Times New Roman"/>
          <w:kern w:val="0"/>
          <w:lang w:val="sv-SE" w:eastAsia="en-MY"/>
          <w14:ligatures w14:val="none"/>
        </w:rPr>
        <w:t xml:space="preserve"> </w:t>
      </w:r>
      <w:proofErr w:type="spellStart"/>
      <w:r w:rsidR="0094104D" w:rsidRPr="0094104D">
        <w:rPr>
          <w:rFonts w:ascii="Times New Roman" w:eastAsia="Times New Roman" w:hAnsi="Times New Roman" w:cs="Times New Roman"/>
          <w:kern w:val="0"/>
          <w:lang w:val="sv-SE" w:eastAsia="en-MY"/>
          <w14:ligatures w14:val="none"/>
        </w:rPr>
        <w:t>pihak</w:t>
      </w:r>
      <w:proofErr w:type="spellEnd"/>
      <w:r w:rsidR="0094104D" w:rsidRPr="0094104D">
        <w:rPr>
          <w:rFonts w:ascii="Times New Roman" w:eastAsia="Times New Roman" w:hAnsi="Times New Roman" w:cs="Times New Roman"/>
          <w:kern w:val="0"/>
          <w:lang w:val="sv-SE" w:eastAsia="en-MY"/>
          <w14:ligatures w14:val="none"/>
        </w:rPr>
        <w:t xml:space="preserve"> </w:t>
      </w:r>
      <w:proofErr w:type="spellStart"/>
      <w:r w:rsidR="0094104D" w:rsidRPr="0094104D">
        <w:rPr>
          <w:rFonts w:ascii="Times New Roman" w:eastAsia="Times New Roman" w:hAnsi="Times New Roman" w:cs="Times New Roman"/>
          <w:kern w:val="0"/>
          <w:lang w:val="sv-SE" w:eastAsia="en-MY"/>
          <w14:ligatures w14:val="none"/>
        </w:rPr>
        <w:t>berkuasa</w:t>
      </w:r>
      <w:proofErr w:type="spellEnd"/>
      <w:r w:rsidR="0094104D" w:rsidRPr="0094104D">
        <w:rPr>
          <w:rFonts w:ascii="Times New Roman" w:eastAsia="Times New Roman" w:hAnsi="Times New Roman" w:cs="Times New Roman"/>
          <w:kern w:val="0"/>
          <w:lang w:val="sv-SE" w:eastAsia="en-MY"/>
          <w14:ligatures w14:val="none"/>
        </w:rPr>
        <w:t xml:space="preserve"> </w:t>
      </w:r>
      <w:proofErr w:type="spellStart"/>
      <w:r w:rsidR="0094104D" w:rsidRPr="0094104D">
        <w:rPr>
          <w:rFonts w:ascii="Times New Roman" w:eastAsia="Times New Roman" w:hAnsi="Times New Roman" w:cs="Times New Roman"/>
          <w:kern w:val="0"/>
          <w:lang w:val="sv-SE" w:eastAsia="en-MY"/>
          <w14:ligatures w14:val="none"/>
        </w:rPr>
        <w:t>melengkapkan</w:t>
      </w:r>
      <w:proofErr w:type="spellEnd"/>
      <w:r w:rsidR="0094104D" w:rsidRPr="0094104D">
        <w:rPr>
          <w:rFonts w:ascii="Times New Roman" w:eastAsia="Times New Roman" w:hAnsi="Times New Roman" w:cs="Times New Roman"/>
          <w:kern w:val="0"/>
          <w:lang w:val="sv-SE" w:eastAsia="en-MY"/>
          <w14:ligatures w14:val="none"/>
        </w:rPr>
        <w:t xml:space="preserve"> </w:t>
      </w:r>
      <w:proofErr w:type="spellStart"/>
      <w:r w:rsidR="0094104D" w:rsidRPr="0094104D">
        <w:rPr>
          <w:rFonts w:ascii="Times New Roman" w:eastAsia="Times New Roman" w:hAnsi="Times New Roman" w:cs="Times New Roman"/>
          <w:kern w:val="0"/>
          <w:lang w:val="sv-SE" w:eastAsia="en-MY"/>
          <w14:ligatures w14:val="none"/>
        </w:rPr>
        <w:t>siasatan</w:t>
      </w:r>
      <w:proofErr w:type="spellEnd"/>
      <w:r w:rsidR="0094104D" w:rsidRPr="0094104D">
        <w:rPr>
          <w:rFonts w:ascii="Times New Roman" w:eastAsia="Times New Roman" w:hAnsi="Times New Roman" w:cs="Times New Roman"/>
          <w:kern w:val="0"/>
          <w:lang w:val="sv-SE" w:eastAsia="en-MY"/>
          <w14:ligatures w14:val="none"/>
        </w:rPr>
        <w:t xml:space="preserve"> </w:t>
      </w:r>
      <w:proofErr w:type="spellStart"/>
      <w:r w:rsidR="0094104D" w:rsidRPr="0094104D">
        <w:rPr>
          <w:rFonts w:ascii="Times New Roman" w:eastAsia="Times New Roman" w:hAnsi="Times New Roman" w:cs="Times New Roman"/>
          <w:kern w:val="0"/>
          <w:lang w:val="sv-SE" w:eastAsia="en-MY"/>
          <w14:ligatures w14:val="none"/>
        </w:rPr>
        <w:t>dengan</w:t>
      </w:r>
      <w:proofErr w:type="spellEnd"/>
      <w:r w:rsidR="0094104D" w:rsidRPr="0094104D">
        <w:rPr>
          <w:rFonts w:ascii="Times New Roman" w:eastAsia="Times New Roman" w:hAnsi="Times New Roman" w:cs="Times New Roman"/>
          <w:kern w:val="0"/>
          <w:lang w:val="sv-SE" w:eastAsia="en-MY"/>
          <w14:ligatures w14:val="none"/>
        </w:rPr>
        <w:t xml:space="preserve"> </w:t>
      </w:r>
      <w:proofErr w:type="spellStart"/>
      <w:r w:rsidR="0094104D" w:rsidRPr="0094104D">
        <w:rPr>
          <w:rFonts w:ascii="Times New Roman" w:eastAsia="Times New Roman" w:hAnsi="Times New Roman" w:cs="Times New Roman"/>
          <w:kern w:val="0"/>
          <w:lang w:val="sv-SE" w:eastAsia="en-MY"/>
          <w14:ligatures w14:val="none"/>
        </w:rPr>
        <w:t>teliti</w:t>
      </w:r>
      <w:proofErr w:type="spellEnd"/>
      <w:r w:rsidR="0094104D" w:rsidRPr="0094104D">
        <w:rPr>
          <w:rFonts w:ascii="Times New Roman" w:eastAsia="Times New Roman" w:hAnsi="Times New Roman" w:cs="Times New Roman"/>
          <w:kern w:val="0"/>
          <w:lang w:val="sv-SE" w:eastAsia="en-MY"/>
          <w14:ligatures w14:val="none"/>
        </w:rPr>
        <w:t xml:space="preserve"> dan </w:t>
      </w:r>
      <w:proofErr w:type="spellStart"/>
      <w:r w:rsidR="0094104D" w:rsidRPr="0094104D">
        <w:rPr>
          <w:rFonts w:ascii="Times New Roman" w:eastAsia="Times New Roman" w:hAnsi="Times New Roman" w:cs="Times New Roman"/>
          <w:kern w:val="0"/>
          <w:lang w:val="sv-SE" w:eastAsia="en-MY"/>
          <w14:ligatures w14:val="none"/>
        </w:rPr>
        <w:t>mengelakkan</w:t>
      </w:r>
      <w:proofErr w:type="spellEnd"/>
      <w:r w:rsidR="0094104D" w:rsidRPr="0094104D">
        <w:rPr>
          <w:rFonts w:ascii="Times New Roman" w:eastAsia="Times New Roman" w:hAnsi="Times New Roman" w:cs="Times New Roman"/>
          <w:kern w:val="0"/>
          <w:lang w:val="sv-SE" w:eastAsia="en-MY"/>
          <w14:ligatures w14:val="none"/>
        </w:rPr>
        <w:t xml:space="preserve"> </w:t>
      </w:r>
      <w:proofErr w:type="spellStart"/>
      <w:r w:rsidR="0094104D" w:rsidRPr="0094104D">
        <w:rPr>
          <w:rFonts w:ascii="Times New Roman" w:eastAsia="Times New Roman" w:hAnsi="Times New Roman" w:cs="Times New Roman"/>
          <w:kern w:val="0"/>
          <w:lang w:val="sv-SE" w:eastAsia="en-MY"/>
          <w14:ligatures w14:val="none"/>
        </w:rPr>
        <w:t>sebarang</w:t>
      </w:r>
      <w:proofErr w:type="spellEnd"/>
      <w:r w:rsidR="0094104D" w:rsidRPr="0094104D">
        <w:rPr>
          <w:rFonts w:ascii="Times New Roman" w:eastAsia="Times New Roman" w:hAnsi="Times New Roman" w:cs="Times New Roman"/>
          <w:kern w:val="0"/>
          <w:lang w:val="sv-SE" w:eastAsia="en-MY"/>
          <w14:ligatures w14:val="none"/>
        </w:rPr>
        <w:t xml:space="preserve"> </w:t>
      </w:r>
      <w:proofErr w:type="spellStart"/>
      <w:r w:rsidR="0094104D" w:rsidRPr="0094104D">
        <w:rPr>
          <w:rFonts w:ascii="Times New Roman" w:eastAsia="Times New Roman" w:hAnsi="Times New Roman" w:cs="Times New Roman"/>
          <w:kern w:val="0"/>
          <w:lang w:val="sv-SE" w:eastAsia="en-MY"/>
          <w14:ligatures w14:val="none"/>
        </w:rPr>
        <w:t>gangguan</w:t>
      </w:r>
      <w:proofErr w:type="spellEnd"/>
      <w:r w:rsidR="0094104D" w:rsidRPr="0094104D">
        <w:rPr>
          <w:rFonts w:ascii="Times New Roman" w:eastAsia="Times New Roman" w:hAnsi="Times New Roman" w:cs="Times New Roman"/>
          <w:kern w:val="0"/>
          <w:lang w:val="sv-SE" w:eastAsia="en-MY"/>
          <w14:ligatures w14:val="none"/>
        </w:rPr>
        <w:t xml:space="preserve"> yang </w:t>
      </w:r>
      <w:proofErr w:type="spellStart"/>
      <w:r w:rsidR="0094104D" w:rsidRPr="0094104D">
        <w:rPr>
          <w:rFonts w:ascii="Times New Roman" w:eastAsia="Times New Roman" w:hAnsi="Times New Roman" w:cs="Times New Roman"/>
          <w:kern w:val="0"/>
          <w:lang w:val="sv-SE" w:eastAsia="en-MY"/>
          <w14:ligatures w14:val="none"/>
        </w:rPr>
        <w:t>boleh</w:t>
      </w:r>
      <w:proofErr w:type="spellEnd"/>
      <w:r w:rsidR="0094104D" w:rsidRPr="0094104D">
        <w:rPr>
          <w:rFonts w:ascii="Times New Roman" w:eastAsia="Times New Roman" w:hAnsi="Times New Roman" w:cs="Times New Roman"/>
          <w:kern w:val="0"/>
          <w:lang w:val="sv-SE" w:eastAsia="en-MY"/>
          <w14:ligatures w14:val="none"/>
        </w:rPr>
        <w:t xml:space="preserve"> </w:t>
      </w:r>
      <w:proofErr w:type="spellStart"/>
      <w:r w:rsidR="0094104D" w:rsidRPr="0094104D">
        <w:rPr>
          <w:rFonts w:ascii="Times New Roman" w:eastAsia="Times New Roman" w:hAnsi="Times New Roman" w:cs="Times New Roman"/>
          <w:kern w:val="0"/>
          <w:lang w:val="sv-SE" w:eastAsia="en-MY"/>
          <w14:ligatures w14:val="none"/>
        </w:rPr>
        <w:t>menghalang</w:t>
      </w:r>
      <w:proofErr w:type="spellEnd"/>
      <w:r w:rsidR="0094104D" w:rsidRPr="0094104D">
        <w:rPr>
          <w:rFonts w:ascii="Times New Roman" w:eastAsia="Times New Roman" w:hAnsi="Times New Roman" w:cs="Times New Roman"/>
          <w:kern w:val="0"/>
          <w:lang w:val="sv-SE" w:eastAsia="en-MY"/>
          <w14:ligatures w14:val="none"/>
        </w:rPr>
        <w:t xml:space="preserve"> </w:t>
      </w:r>
      <w:proofErr w:type="spellStart"/>
      <w:r w:rsidR="0094104D" w:rsidRPr="0094104D">
        <w:rPr>
          <w:rFonts w:ascii="Times New Roman" w:eastAsia="Times New Roman" w:hAnsi="Times New Roman" w:cs="Times New Roman"/>
          <w:kern w:val="0"/>
          <w:lang w:val="sv-SE" w:eastAsia="en-MY"/>
          <w14:ligatures w14:val="none"/>
        </w:rPr>
        <w:t>proses</w:t>
      </w:r>
      <w:proofErr w:type="spellEnd"/>
      <w:r w:rsidR="0094104D" w:rsidRPr="0094104D">
        <w:rPr>
          <w:rFonts w:ascii="Times New Roman" w:eastAsia="Times New Roman" w:hAnsi="Times New Roman" w:cs="Times New Roman"/>
          <w:kern w:val="0"/>
          <w:lang w:val="sv-SE" w:eastAsia="en-MY"/>
          <w14:ligatures w14:val="none"/>
        </w:rPr>
        <w:t xml:space="preserve"> </w:t>
      </w:r>
      <w:proofErr w:type="spellStart"/>
      <w:r w:rsidR="0094104D" w:rsidRPr="0094104D">
        <w:rPr>
          <w:rFonts w:ascii="Times New Roman" w:eastAsia="Times New Roman" w:hAnsi="Times New Roman" w:cs="Times New Roman"/>
          <w:kern w:val="0"/>
          <w:lang w:val="sv-SE" w:eastAsia="en-MY"/>
          <w14:ligatures w14:val="none"/>
        </w:rPr>
        <w:t>perundangan</w:t>
      </w:r>
      <w:proofErr w:type="spellEnd"/>
      <w:r w:rsidR="0094104D" w:rsidRPr="0094104D">
        <w:rPr>
          <w:rFonts w:ascii="Times New Roman" w:eastAsia="Times New Roman" w:hAnsi="Times New Roman" w:cs="Times New Roman"/>
          <w:kern w:val="0"/>
          <w:lang w:val="sv-SE" w:eastAsia="en-MY"/>
          <w14:ligatures w14:val="none"/>
        </w:rPr>
        <w:t>.</w:t>
      </w:r>
    </w:p>
    <w:p w14:paraId="7F974CB1" w14:textId="4A1924DA" w:rsidR="005A3DBD" w:rsidRPr="005A3DBD" w:rsidRDefault="005A3DBD" w:rsidP="0094104D">
      <w:pPr>
        <w:spacing w:before="100" w:beforeAutospacing="1" w:after="100" w:afterAutospacing="1" w:line="240" w:lineRule="auto"/>
        <w:ind w:firstLine="720"/>
        <w:jc w:val="both"/>
        <w:rPr>
          <w:rFonts w:ascii="Times New Roman" w:eastAsia="Times New Roman" w:hAnsi="Times New Roman" w:cs="Times New Roman"/>
          <w:kern w:val="0"/>
          <w:lang w:val="sv-SE" w:eastAsia="en-MY"/>
          <w14:ligatures w14:val="none"/>
        </w:rPr>
      </w:pPr>
      <w:proofErr w:type="spellStart"/>
      <w:r>
        <w:rPr>
          <w:rFonts w:ascii="Times New Roman" w:eastAsia="Times New Roman" w:hAnsi="Times New Roman" w:cs="Times New Roman"/>
          <w:kern w:val="0"/>
          <w:lang w:val="sv-SE" w:eastAsia="en-MY"/>
          <w14:ligatures w14:val="none"/>
        </w:rPr>
        <w:t>Ketiadaan</w:t>
      </w:r>
      <w:proofErr w:type="spellEnd"/>
      <w:r>
        <w:rPr>
          <w:rFonts w:ascii="Times New Roman" w:eastAsia="Times New Roman" w:hAnsi="Times New Roman" w:cs="Times New Roman"/>
          <w:kern w:val="0"/>
          <w:lang w:val="sv-SE" w:eastAsia="en-MY"/>
          <w14:ligatures w14:val="none"/>
        </w:rPr>
        <w:t xml:space="preserve"> </w:t>
      </w:r>
      <w:proofErr w:type="spellStart"/>
      <w:r>
        <w:rPr>
          <w:rFonts w:ascii="Times New Roman" w:eastAsia="Times New Roman" w:hAnsi="Times New Roman" w:cs="Times New Roman"/>
          <w:kern w:val="0"/>
          <w:lang w:val="sv-SE" w:eastAsia="en-MY"/>
          <w14:ligatures w14:val="none"/>
        </w:rPr>
        <w:t>peruntukan</w:t>
      </w:r>
      <w:proofErr w:type="spellEnd"/>
      <w:r>
        <w:rPr>
          <w:rFonts w:ascii="Times New Roman" w:eastAsia="Times New Roman" w:hAnsi="Times New Roman" w:cs="Times New Roman"/>
          <w:kern w:val="0"/>
          <w:lang w:val="sv-SE" w:eastAsia="en-MY"/>
          <w14:ligatures w14:val="none"/>
        </w:rPr>
        <w:t xml:space="preserve"> </w:t>
      </w:r>
      <w:proofErr w:type="spellStart"/>
      <w:r>
        <w:rPr>
          <w:rFonts w:ascii="Times New Roman" w:eastAsia="Times New Roman" w:hAnsi="Times New Roman" w:cs="Times New Roman"/>
          <w:kern w:val="0"/>
          <w:lang w:val="sv-SE" w:eastAsia="en-MY"/>
          <w14:ligatures w14:val="none"/>
        </w:rPr>
        <w:t>berhubung</w:t>
      </w:r>
      <w:proofErr w:type="spellEnd"/>
      <w:r>
        <w:rPr>
          <w:rFonts w:ascii="Times New Roman" w:eastAsia="Times New Roman" w:hAnsi="Times New Roman" w:cs="Times New Roman"/>
          <w:kern w:val="0"/>
          <w:lang w:val="sv-SE" w:eastAsia="en-MY"/>
          <w14:ligatures w14:val="none"/>
        </w:rPr>
        <w:t xml:space="preserve"> </w:t>
      </w:r>
      <w:proofErr w:type="spellStart"/>
      <w:r>
        <w:rPr>
          <w:rFonts w:ascii="Times New Roman" w:eastAsia="Times New Roman" w:hAnsi="Times New Roman" w:cs="Times New Roman"/>
          <w:kern w:val="0"/>
          <w:lang w:val="sv-SE" w:eastAsia="en-MY"/>
          <w14:ligatures w14:val="none"/>
        </w:rPr>
        <w:t>dengan</w:t>
      </w:r>
      <w:proofErr w:type="spellEnd"/>
      <w:r>
        <w:rPr>
          <w:rFonts w:ascii="Times New Roman" w:eastAsia="Times New Roman" w:hAnsi="Times New Roman" w:cs="Times New Roman"/>
          <w:kern w:val="0"/>
          <w:lang w:val="sv-SE" w:eastAsia="en-MY"/>
          <w14:ligatures w14:val="none"/>
        </w:rPr>
        <w:t xml:space="preserve"> </w:t>
      </w:r>
      <w:proofErr w:type="spellStart"/>
      <w:r>
        <w:rPr>
          <w:rFonts w:ascii="Times New Roman" w:eastAsia="Times New Roman" w:hAnsi="Times New Roman" w:cs="Times New Roman"/>
          <w:kern w:val="0"/>
          <w:lang w:val="sv-SE" w:eastAsia="en-MY"/>
          <w14:ligatures w14:val="none"/>
        </w:rPr>
        <w:t>penahanan</w:t>
      </w:r>
      <w:proofErr w:type="spellEnd"/>
      <w:r>
        <w:rPr>
          <w:rFonts w:ascii="Times New Roman" w:eastAsia="Times New Roman" w:hAnsi="Times New Roman" w:cs="Times New Roman"/>
          <w:kern w:val="0"/>
          <w:lang w:val="sv-SE" w:eastAsia="en-MY"/>
          <w14:ligatures w14:val="none"/>
        </w:rPr>
        <w:t xml:space="preserve"> </w:t>
      </w:r>
      <w:proofErr w:type="spellStart"/>
      <w:r>
        <w:rPr>
          <w:rFonts w:ascii="Times New Roman" w:eastAsia="Times New Roman" w:hAnsi="Times New Roman" w:cs="Times New Roman"/>
          <w:kern w:val="0"/>
          <w:lang w:val="sv-SE" w:eastAsia="en-MY"/>
          <w14:ligatures w14:val="none"/>
        </w:rPr>
        <w:t>reman</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merupakan</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satu</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kelompongan</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besar</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apabila</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Mahkamah</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Syariah</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tiada</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panduan</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serta</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tiada</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bidang</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kuasa</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dalam</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menangani</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kes</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sekiranya</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siasatan</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tidak</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dapat</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dilaksanakan</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dalam</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tempoh</w:t>
      </w:r>
      <w:proofErr w:type="spellEnd"/>
      <w:r w:rsidRPr="005A3DBD">
        <w:rPr>
          <w:rFonts w:ascii="Times New Roman" w:eastAsia="Times New Roman" w:hAnsi="Times New Roman" w:cs="Times New Roman"/>
          <w:kern w:val="0"/>
          <w:lang w:val="sv-SE" w:eastAsia="en-MY"/>
          <w14:ligatures w14:val="none"/>
        </w:rPr>
        <w:t xml:space="preserve"> 24 jam. </w:t>
      </w:r>
      <w:proofErr w:type="spellStart"/>
      <w:r w:rsidRPr="005A3DBD">
        <w:rPr>
          <w:rFonts w:ascii="Times New Roman" w:eastAsia="Times New Roman" w:hAnsi="Times New Roman" w:cs="Times New Roman"/>
          <w:kern w:val="0"/>
          <w:lang w:val="sv-SE" w:eastAsia="en-MY"/>
          <w14:ligatures w14:val="none"/>
        </w:rPr>
        <w:t>Penahanan</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lanjut</w:t>
      </w:r>
      <w:proofErr w:type="spellEnd"/>
      <w:r w:rsidRPr="005A3DBD">
        <w:rPr>
          <w:rFonts w:ascii="Times New Roman" w:eastAsia="Times New Roman" w:hAnsi="Times New Roman" w:cs="Times New Roman"/>
          <w:kern w:val="0"/>
          <w:lang w:val="sv-SE" w:eastAsia="en-MY"/>
          <w14:ligatures w14:val="none"/>
        </w:rPr>
        <w:t xml:space="preserve"> yang </w:t>
      </w:r>
      <w:proofErr w:type="spellStart"/>
      <w:r w:rsidRPr="005A3DBD">
        <w:rPr>
          <w:rFonts w:ascii="Times New Roman" w:eastAsia="Times New Roman" w:hAnsi="Times New Roman" w:cs="Times New Roman"/>
          <w:kern w:val="0"/>
          <w:lang w:val="sv-SE" w:eastAsia="en-MY"/>
          <w14:ligatures w14:val="none"/>
        </w:rPr>
        <w:t>diberikan</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kepada</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pegawai</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siasatan</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untuk</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melengkapkan</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siasatan</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tanpa</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had</w:t>
      </w:r>
      <w:proofErr w:type="spellEnd"/>
      <w:r w:rsidRPr="005A3DBD">
        <w:rPr>
          <w:rFonts w:ascii="Times New Roman" w:eastAsia="Times New Roman" w:hAnsi="Times New Roman" w:cs="Times New Roman"/>
          <w:kern w:val="0"/>
          <w:lang w:val="sv-SE" w:eastAsia="en-MY"/>
          <w14:ligatures w14:val="none"/>
        </w:rPr>
        <w:t xml:space="preserve"> masa </w:t>
      </w:r>
      <w:proofErr w:type="spellStart"/>
      <w:r w:rsidRPr="005A3DBD">
        <w:rPr>
          <w:rFonts w:ascii="Times New Roman" w:eastAsia="Times New Roman" w:hAnsi="Times New Roman" w:cs="Times New Roman"/>
          <w:kern w:val="0"/>
          <w:lang w:val="sv-SE" w:eastAsia="en-MY"/>
          <w14:ligatures w14:val="none"/>
        </w:rPr>
        <w:t>juga</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membawa</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kepada</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penahanan</w:t>
      </w:r>
      <w:proofErr w:type="spellEnd"/>
      <w:r w:rsidRPr="005A3DBD">
        <w:rPr>
          <w:rFonts w:ascii="Times New Roman" w:eastAsia="Times New Roman" w:hAnsi="Times New Roman" w:cs="Times New Roman"/>
          <w:kern w:val="0"/>
          <w:lang w:val="sv-SE" w:eastAsia="en-MY"/>
          <w14:ligatures w14:val="none"/>
        </w:rPr>
        <w:t xml:space="preserve"> yang </w:t>
      </w:r>
      <w:proofErr w:type="spellStart"/>
      <w:r w:rsidRPr="005A3DBD">
        <w:rPr>
          <w:rFonts w:ascii="Times New Roman" w:eastAsia="Times New Roman" w:hAnsi="Times New Roman" w:cs="Times New Roman"/>
          <w:kern w:val="0"/>
          <w:lang w:val="sv-SE" w:eastAsia="en-MY"/>
          <w14:ligatures w14:val="none"/>
        </w:rPr>
        <w:t>tidak</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sah</w:t>
      </w:r>
      <w:proofErr w:type="spellEnd"/>
      <w:r w:rsidRPr="005A3DBD">
        <w:rPr>
          <w:rFonts w:ascii="Times New Roman" w:eastAsia="Times New Roman" w:hAnsi="Times New Roman" w:cs="Times New Roman"/>
          <w:kern w:val="0"/>
          <w:lang w:val="sv-SE" w:eastAsia="en-MY"/>
          <w14:ligatures w14:val="none"/>
        </w:rPr>
        <w:t xml:space="preserve"> dan </w:t>
      </w:r>
      <w:proofErr w:type="spellStart"/>
      <w:r w:rsidRPr="005A3DBD">
        <w:rPr>
          <w:rFonts w:ascii="Times New Roman" w:eastAsia="Times New Roman" w:hAnsi="Times New Roman" w:cs="Times New Roman"/>
          <w:kern w:val="0"/>
          <w:lang w:val="sv-SE" w:eastAsia="en-MY"/>
          <w14:ligatures w14:val="none"/>
        </w:rPr>
        <w:t>melanggar</w:t>
      </w:r>
      <w:proofErr w:type="spellEnd"/>
      <w:r w:rsidRPr="005A3DBD">
        <w:rPr>
          <w:rFonts w:ascii="Times New Roman" w:eastAsia="Times New Roman" w:hAnsi="Times New Roman" w:cs="Times New Roman"/>
          <w:kern w:val="0"/>
          <w:lang w:val="sv-SE" w:eastAsia="en-MY"/>
          <w14:ligatures w14:val="none"/>
        </w:rPr>
        <w:t xml:space="preserve"> hak </w:t>
      </w:r>
      <w:proofErr w:type="spellStart"/>
      <w:r w:rsidRPr="005A3DBD">
        <w:rPr>
          <w:rFonts w:ascii="Times New Roman" w:eastAsia="Times New Roman" w:hAnsi="Times New Roman" w:cs="Times New Roman"/>
          <w:kern w:val="0"/>
          <w:lang w:val="sv-SE" w:eastAsia="en-MY"/>
          <w14:ligatures w14:val="none"/>
        </w:rPr>
        <w:t>asasi</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Orang</w:t>
      </w:r>
      <w:proofErr w:type="spellEnd"/>
      <w:r w:rsidRPr="005A3DBD">
        <w:rPr>
          <w:rFonts w:ascii="Times New Roman" w:eastAsia="Times New Roman" w:hAnsi="Times New Roman" w:cs="Times New Roman"/>
          <w:kern w:val="0"/>
          <w:lang w:val="sv-SE" w:eastAsia="en-MY"/>
          <w14:ligatures w14:val="none"/>
        </w:rPr>
        <w:t xml:space="preserve"> Yang </w:t>
      </w:r>
      <w:proofErr w:type="spellStart"/>
      <w:r w:rsidRPr="005A3DBD">
        <w:rPr>
          <w:rFonts w:ascii="Times New Roman" w:eastAsia="Times New Roman" w:hAnsi="Times New Roman" w:cs="Times New Roman"/>
          <w:kern w:val="0"/>
          <w:lang w:val="sv-SE" w:eastAsia="en-MY"/>
          <w14:ligatures w14:val="none"/>
        </w:rPr>
        <w:t>Disyaki</w:t>
      </w:r>
      <w:proofErr w:type="spellEnd"/>
      <w:r w:rsidRPr="005A3DBD">
        <w:rPr>
          <w:rFonts w:ascii="Times New Roman" w:eastAsia="Times New Roman" w:hAnsi="Times New Roman" w:cs="Times New Roman"/>
          <w:kern w:val="0"/>
          <w:lang w:val="sv-SE" w:eastAsia="en-MY"/>
          <w14:ligatures w14:val="none"/>
        </w:rPr>
        <w:t xml:space="preserve"> (OYDS)</w:t>
      </w:r>
      <w:r w:rsidR="0094104D">
        <w:rPr>
          <w:rFonts w:ascii="Times New Roman" w:eastAsia="Times New Roman" w:hAnsi="Times New Roman" w:cs="Times New Roman"/>
          <w:kern w:val="0"/>
          <w:lang w:val="sv-SE" w:eastAsia="en-MY"/>
          <w14:ligatures w14:val="none"/>
        </w:rPr>
        <w:t xml:space="preserve"> </w:t>
      </w:r>
      <w:proofErr w:type="spellStart"/>
      <w:r w:rsidR="0094104D">
        <w:rPr>
          <w:rFonts w:ascii="Times New Roman" w:eastAsia="Times New Roman" w:hAnsi="Times New Roman" w:cs="Times New Roman"/>
          <w:kern w:val="0"/>
          <w:lang w:val="sv-SE" w:eastAsia="en-MY"/>
          <w14:ligatures w14:val="none"/>
        </w:rPr>
        <w:t>seperti</w:t>
      </w:r>
      <w:proofErr w:type="spellEnd"/>
      <w:r w:rsidR="0094104D">
        <w:rPr>
          <w:rFonts w:ascii="Times New Roman" w:eastAsia="Times New Roman" w:hAnsi="Times New Roman" w:cs="Times New Roman"/>
          <w:kern w:val="0"/>
          <w:lang w:val="sv-SE" w:eastAsia="en-MY"/>
          <w14:ligatures w14:val="none"/>
        </w:rPr>
        <w:t xml:space="preserve"> </w:t>
      </w:r>
      <w:proofErr w:type="spellStart"/>
      <w:r w:rsidR="0094104D">
        <w:rPr>
          <w:rFonts w:ascii="Times New Roman" w:eastAsia="Times New Roman" w:hAnsi="Times New Roman" w:cs="Times New Roman"/>
          <w:kern w:val="0"/>
          <w:lang w:val="sv-SE" w:eastAsia="en-MY"/>
          <w14:ligatures w14:val="none"/>
        </w:rPr>
        <w:t>dalam</w:t>
      </w:r>
      <w:proofErr w:type="spellEnd"/>
      <w:r w:rsidR="0094104D">
        <w:rPr>
          <w:rFonts w:ascii="Times New Roman" w:eastAsia="Times New Roman" w:hAnsi="Times New Roman" w:cs="Times New Roman"/>
          <w:kern w:val="0"/>
          <w:lang w:val="sv-SE" w:eastAsia="en-MY"/>
          <w14:ligatures w14:val="none"/>
        </w:rPr>
        <w:t xml:space="preserve"> </w:t>
      </w:r>
      <w:proofErr w:type="spellStart"/>
      <w:r w:rsidR="0094104D">
        <w:rPr>
          <w:rFonts w:ascii="Times New Roman" w:eastAsia="Times New Roman" w:hAnsi="Times New Roman" w:cs="Times New Roman"/>
          <w:kern w:val="0"/>
          <w:lang w:val="sv-SE" w:eastAsia="en-MY"/>
          <w14:ligatures w14:val="none"/>
        </w:rPr>
        <w:t>kes</w:t>
      </w:r>
      <w:proofErr w:type="spellEnd"/>
      <w:r w:rsidR="0094104D">
        <w:rPr>
          <w:rFonts w:ascii="Times New Roman" w:eastAsia="Times New Roman" w:hAnsi="Times New Roman" w:cs="Times New Roman"/>
          <w:kern w:val="0"/>
          <w:lang w:val="sv-SE" w:eastAsia="en-MY"/>
          <w14:ligatures w14:val="none"/>
        </w:rPr>
        <w:t xml:space="preserve"> </w:t>
      </w:r>
      <w:r w:rsidR="0094104D" w:rsidRPr="0094104D">
        <w:rPr>
          <w:rFonts w:ascii="Times New Roman" w:eastAsia="Times New Roman" w:hAnsi="Times New Roman" w:cs="Times New Roman"/>
          <w:i/>
          <w:iCs/>
          <w:kern w:val="0"/>
          <w:lang w:val="sv-SE" w:eastAsia="en-MY"/>
          <w14:ligatures w14:val="none"/>
        </w:rPr>
        <w:t xml:space="preserve">Abdul </w:t>
      </w:r>
      <w:proofErr w:type="spellStart"/>
      <w:r w:rsidR="0094104D" w:rsidRPr="0094104D">
        <w:rPr>
          <w:rFonts w:ascii="Times New Roman" w:eastAsia="Times New Roman" w:hAnsi="Times New Roman" w:cs="Times New Roman"/>
          <w:i/>
          <w:iCs/>
          <w:kern w:val="0"/>
          <w:lang w:val="sv-SE" w:eastAsia="en-MY"/>
          <w14:ligatures w14:val="none"/>
        </w:rPr>
        <w:t>Kahar</w:t>
      </w:r>
      <w:proofErr w:type="spellEnd"/>
      <w:r w:rsidR="0094104D" w:rsidRPr="0094104D">
        <w:rPr>
          <w:rFonts w:ascii="Times New Roman" w:eastAsia="Times New Roman" w:hAnsi="Times New Roman" w:cs="Times New Roman"/>
          <w:i/>
          <w:iCs/>
          <w:kern w:val="0"/>
          <w:lang w:val="sv-SE" w:eastAsia="en-MY"/>
          <w14:ligatures w14:val="none"/>
        </w:rPr>
        <w:t xml:space="preserve"> Ahmad &amp; Ors v. </w:t>
      </w:r>
      <w:proofErr w:type="spellStart"/>
      <w:r w:rsidR="0094104D" w:rsidRPr="0094104D">
        <w:rPr>
          <w:rFonts w:ascii="Times New Roman" w:eastAsia="Times New Roman" w:hAnsi="Times New Roman" w:cs="Times New Roman"/>
          <w:i/>
          <w:iCs/>
          <w:kern w:val="0"/>
          <w:lang w:val="sv-SE" w:eastAsia="en-MY"/>
          <w14:ligatures w14:val="none"/>
        </w:rPr>
        <w:t>Jabatan</w:t>
      </w:r>
      <w:proofErr w:type="spellEnd"/>
      <w:r w:rsidR="0094104D" w:rsidRPr="0094104D">
        <w:rPr>
          <w:rFonts w:ascii="Times New Roman" w:eastAsia="Times New Roman" w:hAnsi="Times New Roman" w:cs="Times New Roman"/>
          <w:i/>
          <w:iCs/>
          <w:kern w:val="0"/>
          <w:lang w:val="sv-SE" w:eastAsia="en-MY"/>
          <w14:ligatures w14:val="none"/>
        </w:rPr>
        <w:t xml:space="preserve"> </w:t>
      </w:r>
      <w:proofErr w:type="spellStart"/>
      <w:r w:rsidR="0094104D" w:rsidRPr="0094104D">
        <w:rPr>
          <w:rFonts w:ascii="Times New Roman" w:eastAsia="Times New Roman" w:hAnsi="Times New Roman" w:cs="Times New Roman"/>
          <w:i/>
          <w:iCs/>
          <w:kern w:val="0"/>
          <w:lang w:val="sv-SE" w:eastAsia="en-MY"/>
          <w14:ligatures w14:val="none"/>
        </w:rPr>
        <w:t>Agama</w:t>
      </w:r>
      <w:proofErr w:type="spellEnd"/>
      <w:r w:rsidR="0094104D" w:rsidRPr="0094104D">
        <w:rPr>
          <w:rFonts w:ascii="Times New Roman" w:eastAsia="Times New Roman" w:hAnsi="Times New Roman" w:cs="Times New Roman"/>
          <w:i/>
          <w:iCs/>
          <w:kern w:val="0"/>
          <w:lang w:val="sv-SE" w:eastAsia="en-MY"/>
          <w14:ligatures w14:val="none"/>
        </w:rPr>
        <w:t xml:space="preserve"> Islam </w:t>
      </w:r>
      <w:proofErr w:type="spellStart"/>
      <w:r w:rsidR="0094104D" w:rsidRPr="0094104D">
        <w:rPr>
          <w:rFonts w:ascii="Times New Roman" w:eastAsia="Times New Roman" w:hAnsi="Times New Roman" w:cs="Times New Roman"/>
          <w:i/>
          <w:iCs/>
          <w:kern w:val="0"/>
          <w:lang w:val="sv-SE" w:eastAsia="en-MY"/>
          <w14:ligatures w14:val="none"/>
        </w:rPr>
        <w:t>Selangor</w:t>
      </w:r>
      <w:proofErr w:type="spellEnd"/>
      <w:r w:rsidR="0094104D" w:rsidRPr="0094104D">
        <w:rPr>
          <w:rFonts w:ascii="Times New Roman" w:eastAsia="Times New Roman" w:hAnsi="Times New Roman" w:cs="Times New Roman"/>
          <w:i/>
          <w:iCs/>
          <w:kern w:val="0"/>
          <w:lang w:val="sv-SE" w:eastAsia="en-MY"/>
          <w14:ligatures w14:val="none"/>
        </w:rPr>
        <w:t xml:space="preserve"> &amp; Ors</w:t>
      </w:r>
      <w:r w:rsidR="0094104D" w:rsidRPr="0094104D">
        <w:rPr>
          <w:i/>
          <w:iCs/>
          <w:lang w:val="sv-SE"/>
        </w:rPr>
        <w:t xml:space="preserve"> </w:t>
      </w:r>
      <w:r w:rsidR="0094104D" w:rsidRPr="0094104D">
        <w:rPr>
          <w:rFonts w:ascii="Times New Roman" w:eastAsia="Times New Roman" w:hAnsi="Times New Roman" w:cs="Times New Roman"/>
          <w:i/>
          <w:iCs/>
          <w:kern w:val="0"/>
          <w:lang w:val="sv-SE" w:eastAsia="en-MY"/>
          <w14:ligatures w14:val="none"/>
        </w:rPr>
        <w:t>[2022] 10 CLJ</w:t>
      </w:r>
      <w:r w:rsidRPr="005A3DBD">
        <w:rPr>
          <w:rFonts w:ascii="Times New Roman" w:eastAsia="Times New Roman" w:hAnsi="Times New Roman" w:cs="Times New Roman"/>
          <w:i/>
          <w:iCs/>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Selain</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daripada</w:t>
      </w:r>
      <w:proofErr w:type="spellEnd"/>
      <w:r w:rsidRPr="005A3DBD">
        <w:rPr>
          <w:rFonts w:ascii="Times New Roman" w:eastAsia="Times New Roman" w:hAnsi="Times New Roman" w:cs="Times New Roman"/>
          <w:kern w:val="0"/>
          <w:lang w:val="sv-SE" w:eastAsia="en-MY"/>
          <w14:ligatures w14:val="none"/>
        </w:rPr>
        <w:t xml:space="preserve"> itu, </w:t>
      </w:r>
      <w:proofErr w:type="spellStart"/>
      <w:r w:rsidR="0094104D">
        <w:rPr>
          <w:rFonts w:ascii="Times New Roman" w:eastAsia="Times New Roman" w:hAnsi="Times New Roman" w:cs="Times New Roman"/>
          <w:kern w:val="0"/>
          <w:lang w:val="sv-SE" w:eastAsia="en-MY"/>
          <w14:ligatures w14:val="none"/>
        </w:rPr>
        <w:t>dalam</w:t>
      </w:r>
      <w:proofErr w:type="spellEnd"/>
      <w:r w:rsidR="0094104D">
        <w:rPr>
          <w:rFonts w:ascii="Times New Roman" w:eastAsia="Times New Roman" w:hAnsi="Times New Roman" w:cs="Times New Roman"/>
          <w:kern w:val="0"/>
          <w:lang w:val="sv-SE" w:eastAsia="en-MY"/>
          <w14:ligatures w14:val="none"/>
        </w:rPr>
        <w:t xml:space="preserve"> </w:t>
      </w:r>
      <w:proofErr w:type="spellStart"/>
      <w:r w:rsidR="0094104D">
        <w:rPr>
          <w:rFonts w:ascii="Times New Roman" w:eastAsia="Times New Roman" w:hAnsi="Times New Roman" w:cs="Times New Roman"/>
          <w:kern w:val="0"/>
          <w:lang w:val="sv-SE" w:eastAsia="en-MY"/>
          <w14:ligatures w14:val="none"/>
        </w:rPr>
        <w:t>kes</w:t>
      </w:r>
      <w:proofErr w:type="spellEnd"/>
      <w:r w:rsidR="0094104D">
        <w:rPr>
          <w:rFonts w:ascii="Times New Roman" w:eastAsia="Times New Roman" w:hAnsi="Times New Roman" w:cs="Times New Roman"/>
          <w:kern w:val="0"/>
          <w:lang w:val="sv-SE" w:eastAsia="en-MY"/>
          <w14:ligatures w14:val="none"/>
        </w:rPr>
        <w:t xml:space="preserve"> yang </w:t>
      </w:r>
      <w:proofErr w:type="spellStart"/>
      <w:r w:rsidR="0094104D">
        <w:rPr>
          <w:rFonts w:ascii="Times New Roman" w:eastAsia="Times New Roman" w:hAnsi="Times New Roman" w:cs="Times New Roman"/>
          <w:kern w:val="0"/>
          <w:lang w:val="sv-SE" w:eastAsia="en-MY"/>
          <w14:ligatures w14:val="none"/>
        </w:rPr>
        <w:t>sama</w:t>
      </w:r>
      <w:proofErr w:type="spellEnd"/>
      <w:r w:rsidR="0094104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kelompongan</w:t>
      </w:r>
      <w:proofErr w:type="spellEnd"/>
      <w:r w:rsidRPr="005A3DBD">
        <w:rPr>
          <w:rFonts w:ascii="Times New Roman" w:eastAsia="Times New Roman" w:hAnsi="Times New Roman" w:cs="Times New Roman"/>
          <w:kern w:val="0"/>
          <w:lang w:val="sv-SE" w:eastAsia="en-MY"/>
          <w14:ligatures w14:val="none"/>
        </w:rPr>
        <w:t xml:space="preserve"> ini </w:t>
      </w:r>
      <w:proofErr w:type="spellStart"/>
      <w:r w:rsidRPr="005A3DBD">
        <w:rPr>
          <w:rFonts w:ascii="Times New Roman" w:eastAsia="Times New Roman" w:hAnsi="Times New Roman" w:cs="Times New Roman"/>
          <w:kern w:val="0"/>
          <w:lang w:val="sv-SE" w:eastAsia="en-MY"/>
          <w14:ligatures w14:val="none"/>
        </w:rPr>
        <w:t>turut</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membawa</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kepada</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penafian</w:t>
      </w:r>
      <w:proofErr w:type="spellEnd"/>
      <w:r w:rsidRPr="005A3DBD">
        <w:rPr>
          <w:rFonts w:ascii="Times New Roman" w:eastAsia="Times New Roman" w:hAnsi="Times New Roman" w:cs="Times New Roman"/>
          <w:kern w:val="0"/>
          <w:lang w:val="sv-SE" w:eastAsia="en-MY"/>
          <w14:ligatures w14:val="none"/>
        </w:rPr>
        <w:t xml:space="preserve"> hak-hak OYDS yang </w:t>
      </w:r>
      <w:proofErr w:type="spellStart"/>
      <w:r w:rsidRPr="005A3DBD">
        <w:rPr>
          <w:rFonts w:ascii="Times New Roman" w:eastAsia="Times New Roman" w:hAnsi="Times New Roman" w:cs="Times New Roman"/>
          <w:kern w:val="0"/>
          <w:lang w:val="sv-SE" w:eastAsia="en-MY"/>
          <w14:ligatures w14:val="none"/>
        </w:rPr>
        <w:t>lain</w:t>
      </w:r>
      <w:proofErr w:type="spellEnd"/>
      <w:r w:rsidRPr="005A3DBD">
        <w:rPr>
          <w:rFonts w:ascii="Times New Roman" w:eastAsia="Times New Roman" w:hAnsi="Times New Roman" w:cs="Times New Roman"/>
          <w:kern w:val="0"/>
          <w:lang w:val="sv-SE" w:eastAsia="en-MY"/>
          <w14:ligatures w14:val="none"/>
        </w:rPr>
        <w:t>.</w:t>
      </w:r>
      <w:r>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Sebagai</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contoh</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penahanan</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reman</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tanpa</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peruntukan</w:t>
      </w:r>
      <w:proofErr w:type="spellEnd"/>
      <w:r w:rsidRPr="005A3DBD">
        <w:rPr>
          <w:rFonts w:ascii="Times New Roman" w:eastAsia="Times New Roman" w:hAnsi="Times New Roman" w:cs="Times New Roman"/>
          <w:kern w:val="0"/>
          <w:lang w:val="sv-SE" w:eastAsia="en-MY"/>
          <w14:ligatures w14:val="none"/>
        </w:rPr>
        <w:t xml:space="preserve"> yang </w:t>
      </w:r>
      <w:proofErr w:type="spellStart"/>
      <w:r w:rsidRPr="005A3DBD">
        <w:rPr>
          <w:rFonts w:ascii="Times New Roman" w:eastAsia="Times New Roman" w:hAnsi="Times New Roman" w:cs="Times New Roman"/>
          <w:kern w:val="0"/>
          <w:lang w:val="sv-SE" w:eastAsia="en-MY"/>
          <w14:ligatures w14:val="none"/>
        </w:rPr>
        <w:t>jelas</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boleh</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mengakibatkan</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penafian</w:t>
      </w:r>
      <w:proofErr w:type="spellEnd"/>
      <w:r w:rsidRPr="005A3DBD">
        <w:rPr>
          <w:rFonts w:ascii="Times New Roman" w:eastAsia="Times New Roman" w:hAnsi="Times New Roman" w:cs="Times New Roman"/>
          <w:kern w:val="0"/>
          <w:lang w:val="sv-SE" w:eastAsia="en-MY"/>
          <w14:ligatures w14:val="none"/>
        </w:rPr>
        <w:t xml:space="preserve"> hak </w:t>
      </w:r>
      <w:proofErr w:type="spellStart"/>
      <w:r w:rsidRPr="005A3DBD">
        <w:rPr>
          <w:rFonts w:ascii="Times New Roman" w:eastAsia="Times New Roman" w:hAnsi="Times New Roman" w:cs="Times New Roman"/>
          <w:kern w:val="0"/>
          <w:lang w:val="sv-SE" w:eastAsia="en-MY"/>
          <w14:ligatures w14:val="none"/>
        </w:rPr>
        <w:t>untuk</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diwakili</w:t>
      </w:r>
      <w:proofErr w:type="spellEnd"/>
      <w:r w:rsidRPr="005A3DBD">
        <w:rPr>
          <w:rFonts w:ascii="Times New Roman" w:eastAsia="Times New Roman" w:hAnsi="Times New Roman" w:cs="Times New Roman"/>
          <w:kern w:val="0"/>
          <w:lang w:val="sv-SE" w:eastAsia="en-MY"/>
          <w14:ligatures w14:val="none"/>
        </w:rPr>
        <w:t xml:space="preserve"> dan </w:t>
      </w:r>
      <w:proofErr w:type="spellStart"/>
      <w:r w:rsidRPr="005A3DBD">
        <w:rPr>
          <w:rFonts w:ascii="Times New Roman" w:eastAsia="Times New Roman" w:hAnsi="Times New Roman" w:cs="Times New Roman"/>
          <w:kern w:val="0"/>
          <w:lang w:val="sv-SE" w:eastAsia="en-MY"/>
          <w14:ligatures w14:val="none"/>
        </w:rPr>
        <w:t>dibela</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oleh</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peguam</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semasa</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perintah</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penahanan</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diberikan</w:t>
      </w:r>
      <w:proofErr w:type="spellEnd"/>
      <w:r w:rsidRPr="005A3DBD">
        <w:rPr>
          <w:rFonts w:ascii="Times New Roman" w:eastAsia="Times New Roman" w:hAnsi="Times New Roman" w:cs="Times New Roman"/>
          <w:kern w:val="0"/>
          <w:lang w:val="sv-SE" w:eastAsia="en-MY"/>
          <w14:ligatures w14:val="none"/>
        </w:rPr>
        <w:t xml:space="preserve">. Ini </w:t>
      </w:r>
      <w:proofErr w:type="spellStart"/>
      <w:r w:rsidRPr="005A3DBD">
        <w:rPr>
          <w:rFonts w:ascii="Times New Roman" w:eastAsia="Times New Roman" w:hAnsi="Times New Roman" w:cs="Times New Roman"/>
          <w:kern w:val="0"/>
          <w:lang w:val="sv-SE" w:eastAsia="en-MY"/>
          <w14:ligatures w14:val="none"/>
        </w:rPr>
        <w:t>bercanggah</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dengan</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prinsip</w:t>
      </w:r>
      <w:proofErr w:type="spellEnd"/>
      <w:r w:rsidRPr="005A3DBD">
        <w:rPr>
          <w:rFonts w:ascii="Times New Roman" w:eastAsia="Times New Roman" w:hAnsi="Times New Roman" w:cs="Times New Roman"/>
          <w:kern w:val="0"/>
          <w:lang w:val="sv-SE" w:eastAsia="en-MY"/>
          <w14:ligatures w14:val="none"/>
        </w:rPr>
        <w:t xml:space="preserve"> asas </w:t>
      </w:r>
      <w:proofErr w:type="spellStart"/>
      <w:r w:rsidRPr="005A3DBD">
        <w:rPr>
          <w:rFonts w:ascii="Times New Roman" w:eastAsia="Times New Roman" w:hAnsi="Times New Roman" w:cs="Times New Roman"/>
          <w:kern w:val="0"/>
          <w:lang w:val="sv-SE" w:eastAsia="en-MY"/>
          <w14:ligatures w14:val="none"/>
        </w:rPr>
        <w:t>keadilan</w:t>
      </w:r>
      <w:proofErr w:type="spellEnd"/>
      <w:r w:rsidRPr="005A3DBD">
        <w:rPr>
          <w:rFonts w:ascii="Times New Roman" w:eastAsia="Times New Roman" w:hAnsi="Times New Roman" w:cs="Times New Roman"/>
          <w:kern w:val="0"/>
          <w:lang w:val="sv-SE" w:eastAsia="en-MY"/>
          <w14:ligatures w14:val="none"/>
        </w:rPr>
        <w:t xml:space="preserve"> yang </w:t>
      </w:r>
      <w:proofErr w:type="spellStart"/>
      <w:r w:rsidRPr="005A3DBD">
        <w:rPr>
          <w:rFonts w:ascii="Times New Roman" w:eastAsia="Times New Roman" w:hAnsi="Times New Roman" w:cs="Times New Roman"/>
          <w:kern w:val="0"/>
          <w:lang w:val="sv-SE" w:eastAsia="en-MY"/>
          <w14:ligatures w14:val="none"/>
        </w:rPr>
        <w:t>menjamin</w:t>
      </w:r>
      <w:proofErr w:type="spellEnd"/>
      <w:r w:rsidRPr="005A3DBD">
        <w:rPr>
          <w:rFonts w:ascii="Times New Roman" w:eastAsia="Times New Roman" w:hAnsi="Times New Roman" w:cs="Times New Roman"/>
          <w:kern w:val="0"/>
          <w:lang w:val="sv-SE" w:eastAsia="en-MY"/>
          <w14:ligatures w14:val="none"/>
        </w:rPr>
        <w:t xml:space="preserve"> hak </w:t>
      </w:r>
      <w:proofErr w:type="spellStart"/>
      <w:r w:rsidRPr="005A3DBD">
        <w:rPr>
          <w:rFonts w:ascii="Times New Roman" w:eastAsia="Times New Roman" w:hAnsi="Times New Roman" w:cs="Times New Roman"/>
          <w:kern w:val="0"/>
          <w:lang w:val="sv-SE" w:eastAsia="en-MY"/>
          <w14:ligatures w14:val="none"/>
        </w:rPr>
        <w:t>setiap</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individu</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untuk</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mendapatkan</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pembelaan</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sewajarnya</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Selain</w:t>
      </w:r>
      <w:proofErr w:type="spellEnd"/>
      <w:r w:rsidRPr="005A3DBD">
        <w:rPr>
          <w:rFonts w:ascii="Times New Roman" w:eastAsia="Times New Roman" w:hAnsi="Times New Roman" w:cs="Times New Roman"/>
          <w:kern w:val="0"/>
          <w:lang w:val="sv-SE" w:eastAsia="en-MY"/>
          <w14:ligatures w14:val="none"/>
        </w:rPr>
        <w:t xml:space="preserve"> itu, hak </w:t>
      </w:r>
      <w:proofErr w:type="spellStart"/>
      <w:r w:rsidRPr="005A3DBD">
        <w:rPr>
          <w:rFonts w:ascii="Times New Roman" w:eastAsia="Times New Roman" w:hAnsi="Times New Roman" w:cs="Times New Roman"/>
          <w:kern w:val="0"/>
          <w:lang w:val="sv-SE" w:eastAsia="en-MY"/>
          <w14:ligatures w14:val="none"/>
        </w:rPr>
        <w:t>anggapan</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tidak</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bersalah</w:t>
      </w:r>
      <w:proofErr w:type="spellEnd"/>
      <w:r w:rsidRPr="005A3DBD">
        <w:rPr>
          <w:rFonts w:ascii="Times New Roman" w:eastAsia="Times New Roman" w:hAnsi="Times New Roman" w:cs="Times New Roman"/>
          <w:kern w:val="0"/>
          <w:lang w:val="sv-SE" w:eastAsia="en-MY"/>
          <w14:ligatures w14:val="none"/>
        </w:rPr>
        <w:t xml:space="preserve"> OYDS </w:t>
      </w:r>
      <w:proofErr w:type="spellStart"/>
      <w:r w:rsidRPr="005A3DBD">
        <w:rPr>
          <w:rFonts w:ascii="Times New Roman" w:eastAsia="Times New Roman" w:hAnsi="Times New Roman" w:cs="Times New Roman"/>
          <w:kern w:val="0"/>
          <w:lang w:val="sv-SE" w:eastAsia="en-MY"/>
          <w14:ligatures w14:val="none"/>
        </w:rPr>
        <w:t>sehingga</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dibuktikan</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sebaliknya</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juga</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diabaikan</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sekiranya</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penahanan</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dibuat</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lastRenderedPageBreak/>
        <w:t>melebihi</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tempoh</w:t>
      </w:r>
      <w:proofErr w:type="spellEnd"/>
      <w:r w:rsidRPr="005A3DBD">
        <w:rPr>
          <w:rFonts w:ascii="Times New Roman" w:eastAsia="Times New Roman" w:hAnsi="Times New Roman" w:cs="Times New Roman"/>
          <w:kern w:val="0"/>
          <w:lang w:val="sv-SE" w:eastAsia="en-MY"/>
          <w14:ligatures w14:val="none"/>
        </w:rPr>
        <w:t xml:space="preserve"> yang </w:t>
      </w:r>
      <w:proofErr w:type="spellStart"/>
      <w:r w:rsidRPr="005A3DBD">
        <w:rPr>
          <w:rFonts w:ascii="Times New Roman" w:eastAsia="Times New Roman" w:hAnsi="Times New Roman" w:cs="Times New Roman"/>
          <w:kern w:val="0"/>
          <w:lang w:val="sv-SE" w:eastAsia="en-MY"/>
          <w14:ligatures w14:val="none"/>
        </w:rPr>
        <w:t>munasabah</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Dalam</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kes</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sedemikian</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penahanan</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reman</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boleh</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dilihat</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sebagai</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satu</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bentuk</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penghukuman</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terhadap</w:t>
      </w:r>
      <w:proofErr w:type="spellEnd"/>
      <w:r w:rsidRPr="005A3DBD">
        <w:rPr>
          <w:rFonts w:ascii="Times New Roman" w:eastAsia="Times New Roman" w:hAnsi="Times New Roman" w:cs="Times New Roman"/>
          <w:kern w:val="0"/>
          <w:lang w:val="sv-SE" w:eastAsia="en-MY"/>
          <w14:ligatures w14:val="none"/>
        </w:rPr>
        <w:t xml:space="preserve"> OYDS </w:t>
      </w:r>
      <w:proofErr w:type="spellStart"/>
      <w:r w:rsidRPr="005A3DBD">
        <w:rPr>
          <w:rFonts w:ascii="Times New Roman" w:eastAsia="Times New Roman" w:hAnsi="Times New Roman" w:cs="Times New Roman"/>
          <w:kern w:val="0"/>
          <w:lang w:val="sv-SE" w:eastAsia="en-MY"/>
          <w14:ligatures w14:val="none"/>
        </w:rPr>
        <w:t>tanpa</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disabitkan</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kesalahan</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secara</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sah</w:t>
      </w:r>
      <w:proofErr w:type="spellEnd"/>
      <w:r w:rsidRPr="005A3DBD">
        <w:rPr>
          <w:rFonts w:ascii="Times New Roman" w:eastAsia="Times New Roman" w:hAnsi="Times New Roman" w:cs="Times New Roman"/>
          <w:kern w:val="0"/>
          <w:lang w:val="sv-SE" w:eastAsia="en-MY"/>
          <w14:ligatures w14:val="none"/>
        </w:rPr>
        <w:t xml:space="preserve"> di </w:t>
      </w:r>
      <w:proofErr w:type="spellStart"/>
      <w:r w:rsidRPr="005A3DBD">
        <w:rPr>
          <w:rFonts w:ascii="Times New Roman" w:eastAsia="Times New Roman" w:hAnsi="Times New Roman" w:cs="Times New Roman"/>
          <w:kern w:val="0"/>
          <w:lang w:val="sv-SE" w:eastAsia="en-MY"/>
          <w14:ligatures w14:val="none"/>
        </w:rPr>
        <w:t>sisi</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undang-undang</w:t>
      </w:r>
      <w:proofErr w:type="spellEnd"/>
      <w:r w:rsidRPr="005A3DBD">
        <w:rPr>
          <w:rFonts w:ascii="Times New Roman" w:eastAsia="Times New Roman" w:hAnsi="Times New Roman" w:cs="Times New Roman"/>
          <w:kern w:val="0"/>
          <w:lang w:val="sv-SE" w:eastAsia="en-MY"/>
          <w14:ligatures w14:val="none"/>
        </w:rPr>
        <w:t>.</w:t>
      </w:r>
    </w:p>
    <w:p w14:paraId="68106598" w14:textId="3F2CEF47" w:rsidR="005A3DBD" w:rsidRPr="005A3DBD" w:rsidRDefault="005A3DBD" w:rsidP="0094104D">
      <w:pPr>
        <w:spacing w:before="100" w:beforeAutospacing="1" w:after="100" w:afterAutospacing="1" w:line="240" w:lineRule="auto"/>
        <w:ind w:firstLine="720"/>
        <w:jc w:val="both"/>
        <w:rPr>
          <w:rFonts w:ascii="Times New Roman" w:eastAsia="Times New Roman" w:hAnsi="Times New Roman" w:cs="Times New Roman"/>
          <w:kern w:val="0"/>
          <w:lang w:val="sv-SE" w:eastAsia="en-MY"/>
          <w14:ligatures w14:val="none"/>
        </w:rPr>
      </w:pPr>
      <w:proofErr w:type="spellStart"/>
      <w:r w:rsidRPr="005A3DBD">
        <w:rPr>
          <w:rFonts w:ascii="Times New Roman" w:eastAsia="Times New Roman" w:hAnsi="Times New Roman" w:cs="Times New Roman"/>
          <w:kern w:val="0"/>
          <w:lang w:val="sv-SE" w:eastAsia="en-MY"/>
          <w14:ligatures w14:val="none"/>
        </w:rPr>
        <w:t>Selain</w:t>
      </w:r>
      <w:proofErr w:type="spellEnd"/>
      <w:r w:rsidRPr="005A3DBD">
        <w:rPr>
          <w:rFonts w:ascii="Times New Roman" w:eastAsia="Times New Roman" w:hAnsi="Times New Roman" w:cs="Times New Roman"/>
          <w:kern w:val="0"/>
          <w:lang w:val="sv-SE" w:eastAsia="en-MY"/>
          <w14:ligatures w14:val="none"/>
        </w:rPr>
        <w:t xml:space="preserve"> itu, </w:t>
      </w:r>
      <w:proofErr w:type="spellStart"/>
      <w:r w:rsidRPr="005A3DBD">
        <w:rPr>
          <w:rFonts w:ascii="Times New Roman" w:eastAsia="Times New Roman" w:hAnsi="Times New Roman" w:cs="Times New Roman"/>
          <w:kern w:val="0"/>
          <w:lang w:val="sv-SE" w:eastAsia="en-MY"/>
          <w14:ligatures w14:val="none"/>
        </w:rPr>
        <w:t>ketiadaan</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peruntukan</w:t>
      </w:r>
      <w:proofErr w:type="spellEnd"/>
      <w:r w:rsidRPr="005A3DBD">
        <w:rPr>
          <w:rFonts w:ascii="Times New Roman" w:eastAsia="Times New Roman" w:hAnsi="Times New Roman" w:cs="Times New Roman"/>
          <w:kern w:val="0"/>
          <w:lang w:val="sv-SE" w:eastAsia="en-MY"/>
          <w14:ligatures w14:val="none"/>
        </w:rPr>
        <w:t xml:space="preserve"> yang </w:t>
      </w:r>
      <w:proofErr w:type="spellStart"/>
      <w:r w:rsidRPr="005A3DBD">
        <w:rPr>
          <w:rFonts w:ascii="Times New Roman" w:eastAsia="Times New Roman" w:hAnsi="Times New Roman" w:cs="Times New Roman"/>
          <w:kern w:val="0"/>
          <w:lang w:val="sv-SE" w:eastAsia="en-MY"/>
          <w14:ligatures w14:val="none"/>
        </w:rPr>
        <w:t>jelas</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bagi</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menentukan</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had</w:t>
      </w:r>
      <w:proofErr w:type="spellEnd"/>
      <w:r w:rsidRPr="005A3DBD">
        <w:rPr>
          <w:rFonts w:ascii="Times New Roman" w:eastAsia="Times New Roman" w:hAnsi="Times New Roman" w:cs="Times New Roman"/>
          <w:kern w:val="0"/>
          <w:lang w:val="sv-SE" w:eastAsia="en-MY"/>
          <w14:ligatures w14:val="none"/>
        </w:rPr>
        <w:t xml:space="preserve"> masa </w:t>
      </w:r>
      <w:proofErr w:type="spellStart"/>
      <w:r w:rsidRPr="005A3DBD">
        <w:rPr>
          <w:rFonts w:ascii="Times New Roman" w:eastAsia="Times New Roman" w:hAnsi="Times New Roman" w:cs="Times New Roman"/>
          <w:kern w:val="0"/>
          <w:lang w:val="sv-SE" w:eastAsia="en-MY"/>
          <w14:ligatures w14:val="none"/>
        </w:rPr>
        <w:t>penahanan</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membawa</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kepada</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ketidakpastian</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dalam</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pelaksanaan</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undang-undang</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Jika</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pegawai</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siasatan</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dibenarkan</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menahan</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suspek</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tanpa</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batasan</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waktu</w:t>
      </w:r>
      <w:proofErr w:type="spellEnd"/>
      <w:r w:rsidRPr="005A3DBD">
        <w:rPr>
          <w:rFonts w:ascii="Times New Roman" w:eastAsia="Times New Roman" w:hAnsi="Times New Roman" w:cs="Times New Roman"/>
          <w:kern w:val="0"/>
          <w:lang w:val="sv-SE" w:eastAsia="en-MY"/>
          <w14:ligatures w14:val="none"/>
        </w:rPr>
        <w:t xml:space="preserve">, ini </w:t>
      </w:r>
      <w:proofErr w:type="spellStart"/>
      <w:r w:rsidRPr="005A3DBD">
        <w:rPr>
          <w:rFonts w:ascii="Times New Roman" w:eastAsia="Times New Roman" w:hAnsi="Times New Roman" w:cs="Times New Roman"/>
          <w:kern w:val="0"/>
          <w:lang w:val="sv-SE" w:eastAsia="en-MY"/>
          <w14:ligatures w14:val="none"/>
        </w:rPr>
        <w:t>boleh</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membuka</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ruang</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kepada</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penyalahgunaan</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kuasa</w:t>
      </w:r>
      <w:proofErr w:type="spellEnd"/>
      <w:r w:rsidRPr="005A3DBD">
        <w:rPr>
          <w:rFonts w:ascii="Times New Roman" w:eastAsia="Times New Roman" w:hAnsi="Times New Roman" w:cs="Times New Roman"/>
          <w:kern w:val="0"/>
          <w:lang w:val="sv-SE" w:eastAsia="en-MY"/>
          <w14:ligatures w14:val="none"/>
        </w:rPr>
        <w:t xml:space="preserve"> dan </w:t>
      </w:r>
      <w:proofErr w:type="spellStart"/>
      <w:r w:rsidRPr="005A3DBD">
        <w:rPr>
          <w:rFonts w:ascii="Times New Roman" w:eastAsia="Times New Roman" w:hAnsi="Times New Roman" w:cs="Times New Roman"/>
          <w:kern w:val="0"/>
          <w:lang w:val="sv-SE" w:eastAsia="en-MY"/>
          <w14:ligatures w14:val="none"/>
        </w:rPr>
        <w:t>penahanan</w:t>
      </w:r>
      <w:proofErr w:type="spellEnd"/>
      <w:r w:rsidRPr="005A3DBD">
        <w:rPr>
          <w:rFonts w:ascii="Times New Roman" w:eastAsia="Times New Roman" w:hAnsi="Times New Roman" w:cs="Times New Roman"/>
          <w:kern w:val="0"/>
          <w:lang w:val="sv-SE" w:eastAsia="en-MY"/>
          <w14:ligatures w14:val="none"/>
        </w:rPr>
        <w:t xml:space="preserve"> yang </w:t>
      </w:r>
      <w:proofErr w:type="spellStart"/>
      <w:r w:rsidRPr="005A3DBD">
        <w:rPr>
          <w:rFonts w:ascii="Times New Roman" w:eastAsia="Times New Roman" w:hAnsi="Times New Roman" w:cs="Times New Roman"/>
          <w:kern w:val="0"/>
          <w:lang w:val="sv-SE" w:eastAsia="en-MY"/>
          <w14:ligatures w14:val="none"/>
        </w:rPr>
        <w:t>sewenang-wenangnya</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Oleh</w:t>
      </w:r>
      <w:proofErr w:type="spellEnd"/>
      <w:r w:rsidRPr="005A3DBD">
        <w:rPr>
          <w:rFonts w:ascii="Times New Roman" w:eastAsia="Times New Roman" w:hAnsi="Times New Roman" w:cs="Times New Roman"/>
          <w:kern w:val="0"/>
          <w:lang w:val="sv-SE" w:eastAsia="en-MY"/>
          <w14:ligatures w14:val="none"/>
        </w:rPr>
        <w:t xml:space="preserve"> itu, </w:t>
      </w:r>
      <w:proofErr w:type="spellStart"/>
      <w:r w:rsidRPr="005A3DBD">
        <w:rPr>
          <w:rFonts w:ascii="Times New Roman" w:eastAsia="Times New Roman" w:hAnsi="Times New Roman" w:cs="Times New Roman"/>
          <w:kern w:val="0"/>
          <w:lang w:val="sv-SE" w:eastAsia="en-MY"/>
          <w14:ligatures w14:val="none"/>
        </w:rPr>
        <w:t>adalah</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penting</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untuk</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menetapkan</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tempoh</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penahanan</w:t>
      </w:r>
      <w:proofErr w:type="spellEnd"/>
      <w:r w:rsidRPr="005A3DBD">
        <w:rPr>
          <w:rFonts w:ascii="Times New Roman" w:eastAsia="Times New Roman" w:hAnsi="Times New Roman" w:cs="Times New Roman"/>
          <w:kern w:val="0"/>
          <w:lang w:val="sv-SE" w:eastAsia="en-MY"/>
          <w14:ligatures w14:val="none"/>
        </w:rPr>
        <w:t xml:space="preserve"> yang </w:t>
      </w:r>
      <w:proofErr w:type="spellStart"/>
      <w:r w:rsidRPr="005A3DBD">
        <w:rPr>
          <w:rFonts w:ascii="Times New Roman" w:eastAsia="Times New Roman" w:hAnsi="Times New Roman" w:cs="Times New Roman"/>
          <w:kern w:val="0"/>
          <w:lang w:val="sv-SE" w:eastAsia="en-MY"/>
          <w14:ligatures w14:val="none"/>
        </w:rPr>
        <w:t>jelas</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serta</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mewujudkan</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mekanisme</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kawalan</w:t>
      </w:r>
      <w:proofErr w:type="spellEnd"/>
      <w:r w:rsidRPr="005A3DBD">
        <w:rPr>
          <w:rFonts w:ascii="Times New Roman" w:eastAsia="Times New Roman" w:hAnsi="Times New Roman" w:cs="Times New Roman"/>
          <w:kern w:val="0"/>
          <w:lang w:val="sv-SE" w:eastAsia="en-MY"/>
          <w14:ligatures w14:val="none"/>
        </w:rPr>
        <w:t xml:space="preserve"> yang </w:t>
      </w:r>
      <w:proofErr w:type="spellStart"/>
      <w:r w:rsidRPr="005A3DBD">
        <w:rPr>
          <w:rFonts w:ascii="Times New Roman" w:eastAsia="Times New Roman" w:hAnsi="Times New Roman" w:cs="Times New Roman"/>
          <w:kern w:val="0"/>
          <w:lang w:val="sv-SE" w:eastAsia="en-MY"/>
          <w14:ligatures w14:val="none"/>
        </w:rPr>
        <w:t>memastikan</w:t>
      </w:r>
      <w:proofErr w:type="spellEnd"/>
      <w:r w:rsidRPr="005A3DBD">
        <w:rPr>
          <w:rFonts w:ascii="Times New Roman" w:eastAsia="Times New Roman" w:hAnsi="Times New Roman" w:cs="Times New Roman"/>
          <w:kern w:val="0"/>
          <w:lang w:val="sv-SE" w:eastAsia="en-MY"/>
          <w14:ligatures w14:val="none"/>
        </w:rPr>
        <w:t xml:space="preserve"> hak </w:t>
      </w:r>
      <w:proofErr w:type="spellStart"/>
      <w:r w:rsidRPr="005A3DBD">
        <w:rPr>
          <w:rFonts w:ascii="Times New Roman" w:eastAsia="Times New Roman" w:hAnsi="Times New Roman" w:cs="Times New Roman"/>
          <w:kern w:val="0"/>
          <w:lang w:val="sv-SE" w:eastAsia="en-MY"/>
          <w14:ligatures w14:val="none"/>
        </w:rPr>
        <w:t>asasi</w:t>
      </w:r>
      <w:proofErr w:type="spellEnd"/>
      <w:r w:rsidRPr="005A3DBD">
        <w:rPr>
          <w:rFonts w:ascii="Times New Roman" w:eastAsia="Times New Roman" w:hAnsi="Times New Roman" w:cs="Times New Roman"/>
          <w:kern w:val="0"/>
          <w:lang w:val="sv-SE" w:eastAsia="en-MY"/>
          <w14:ligatures w14:val="none"/>
        </w:rPr>
        <w:t xml:space="preserve"> OYDS </w:t>
      </w:r>
      <w:proofErr w:type="spellStart"/>
      <w:r w:rsidRPr="005A3DBD">
        <w:rPr>
          <w:rFonts w:ascii="Times New Roman" w:eastAsia="Times New Roman" w:hAnsi="Times New Roman" w:cs="Times New Roman"/>
          <w:kern w:val="0"/>
          <w:lang w:val="sv-SE" w:eastAsia="en-MY"/>
          <w14:ligatures w14:val="none"/>
        </w:rPr>
        <w:t>tidak</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dicabuli</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Penahanan</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reman</w:t>
      </w:r>
      <w:proofErr w:type="spellEnd"/>
      <w:r w:rsidRPr="005A3DBD">
        <w:rPr>
          <w:rFonts w:ascii="Times New Roman" w:eastAsia="Times New Roman" w:hAnsi="Times New Roman" w:cs="Times New Roman"/>
          <w:kern w:val="0"/>
          <w:lang w:val="sv-SE" w:eastAsia="en-MY"/>
          <w14:ligatures w14:val="none"/>
        </w:rPr>
        <w:t xml:space="preserve"> yang </w:t>
      </w:r>
      <w:proofErr w:type="spellStart"/>
      <w:r w:rsidRPr="005A3DBD">
        <w:rPr>
          <w:rFonts w:ascii="Times New Roman" w:eastAsia="Times New Roman" w:hAnsi="Times New Roman" w:cs="Times New Roman"/>
          <w:kern w:val="0"/>
          <w:lang w:val="sv-SE" w:eastAsia="en-MY"/>
          <w14:ligatures w14:val="none"/>
        </w:rPr>
        <w:t>melebihi</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had</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munasabah</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tanpa</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proses</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perundangan</w:t>
      </w:r>
      <w:proofErr w:type="spellEnd"/>
      <w:r w:rsidRPr="005A3DBD">
        <w:rPr>
          <w:rFonts w:ascii="Times New Roman" w:eastAsia="Times New Roman" w:hAnsi="Times New Roman" w:cs="Times New Roman"/>
          <w:kern w:val="0"/>
          <w:lang w:val="sv-SE" w:eastAsia="en-MY"/>
          <w14:ligatures w14:val="none"/>
        </w:rPr>
        <w:t xml:space="preserve"> yang </w:t>
      </w:r>
      <w:proofErr w:type="spellStart"/>
      <w:r w:rsidRPr="005A3DBD">
        <w:rPr>
          <w:rFonts w:ascii="Times New Roman" w:eastAsia="Times New Roman" w:hAnsi="Times New Roman" w:cs="Times New Roman"/>
          <w:kern w:val="0"/>
          <w:lang w:val="sv-SE" w:eastAsia="en-MY"/>
          <w14:ligatures w14:val="none"/>
        </w:rPr>
        <w:t>jelas</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boleh</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diklasifikasikan</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sebagai</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tindakan</w:t>
      </w:r>
      <w:proofErr w:type="spellEnd"/>
      <w:r w:rsidRPr="005A3DBD">
        <w:rPr>
          <w:rFonts w:ascii="Times New Roman" w:eastAsia="Times New Roman" w:hAnsi="Times New Roman" w:cs="Times New Roman"/>
          <w:kern w:val="0"/>
          <w:lang w:val="sv-SE" w:eastAsia="en-MY"/>
          <w14:ligatures w14:val="none"/>
        </w:rPr>
        <w:t xml:space="preserve"> yang </w:t>
      </w:r>
      <w:proofErr w:type="spellStart"/>
      <w:r w:rsidRPr="005A3DBD">
        <w:rPr>
          <w:rFonts w:ascii="Times New Roman" w:eastAsia="Times New Roman" w:hAnsi="Times New Roman" w:cs="Times New Roman"/>
          <w:kern w:val="0"/>
          <w:lang w:val="sv-SE" w:eastAsia="en-MY"/>
          <w14:ligatures w14:val="none"/>
        </w:rPr>
        <w:t>tidak</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berperlembagaan</w:t>
      </w:r>
      <w:proofErr w:type="spellEnd"/>
      <w:r w:rsidRPr="005A3DBD">
        <w:rPr>
          <w:rFonts w:ascii="Times New Roman" w:eastAsia="Times New Roman" w:hAnsi="Times New Roman" w:cs="Times New Roman"/>
          <w:kern w:val="0"/>
          <w:lang w:val="sv-SE" w:eastAsia="en-MY"/>
          <w14:ligatures w14:val="none"/>
        </w:rPr>
        <w:t xml:space="preserve"> dan </w:t>
      </w:r>
      <w:proofErr w:type="spellStart"/>
      <w:r w:rsidRPr="005A3DBD">
        <w:rPr>
          <w:rFonts w:ascii="Times New Roman" w:eastAsia="Times New Roman" w:hAnsi="Times New Roman" w:cs="Times New Roman"/>
          <w:kern w:val="0"/>
          <w:lang w:val="sv-SE" w:eastAsia="en-MY"/>
          <w14:ligatures w14:val="none"/>
        </w:rPr>
        <w:t>bertentangan</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dengan</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prinsip</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keadilan</w:t>
      </w:r>
      <w:proofErr w:type="spellEnd"/>
      <w:r w:rsidRPr="005A3DBD">
        <w:rPr>
          <w:rFonts w:ascii="Times New Roman" w:eastAsia="Times New Roman" w:hAnsi="Times New Roman" w:cs="Times New Roman"/>
          <w:kern w:val="0"/>
          <w:lang w:val="sv-SE" w:eastAsia="en-MY"/>
          <w14:ligatures w14:val="none"/>
        </w:rPr>
        <w:t xml:space="preserve"> yang </w:t>
      </w:r>
      <w:proofErr w:type="spellStart"/>
      <w:r w:rsidRPr="005A3DBD">
        <w:rPr>
          <w:rFonts w:ascii="Times New Roman" w:eastAsia="Times New Roman" w:hAnsi="Times New Roman" w:cs="Times New Roman"/>
          <w:kern w:val="0"/>
          <w:lang w:val="sv-SE" w:eastAsia="en-MY"/>
          <w14:ligatures w14:val="none"/>
        </w:rPr>
        <w:t>termaktub</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dalam</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Perlembagaan</w:t>
      </w:r>
      <w:proofErr w:type="spellEnd"/>
      <w:r w:rsidRPr="005A3DBD">
        <w:rPr>
          <w:rFonts w:ascii="Times New Roman" w:eastAsia="Times New Roman" w:hAnsi="Times New Roman" w:cs="Times New Roman"/>
          <w:kern w:val="0"/>
          <w:lang w:val="sv-SE" w:eastAsia="en-MY"/>
          <w14:ligatures w14:val="none"/>
        </w:rPr>
        <w:t xml:space="preserve"> Persekutuan.</w:t>
      </w:r>
      <w:r w:rsidR="0094104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Berdasarkan</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004B4CBD">
        <w:rPr>
          <w:rFonts w:ascii="Times New Roman" w:eastAsia="Times New Roman" w:hAnsi="Times New Roman" w:cs="Times New Roman"/>
          <w:kern w:val="0"/>
          <w:lang w:val="sv-SE" w:eastAsia="en-MY"/>
          <w14:ligatures w14:val="none"/>
        </w:rPr>
        <w:t>hujah</w:t>
      </w:r>
      <w:proofErr w:type="spellEnd"/>
      <w:r w:rsidR="004B4CBD">
        <w:rPr>
          <w:rFonts w:ascii="Times New Roman" w:eastAsia="Times New Roman" w:hAnsi="Times New Roman" w:cs="Times New Roman"/>
          <w:kern w:val="0"/>
          <w:lang w:val="sv-SE" w:eastAsia="en-MY"/>
          <w14:ligatures w14:val="none"/>
        </w:rPr>
        <w:t xml:space="preserve"> yang </w:t>
      </w:r>
      <w:proofErr w:type="spellStart"/>
      <w:r w:rsidR="004B4CBD">
        <w:rPr>
          <w:rFonts w:ascii="Times New Roman" w:eastAsia="Times New Roman" w:hAnsi="Times New Roman" w:cs="Times New Roman"/>
          <w:kern w:val="0"/>
          <w:lang w:val="sv-SE" w:eastAsia="en-MY"/>
          <w14:ligatures w14:val="none"/>
        </w:rPr>
        <w:t>dikemukakan</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penahanan</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reman</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sangat</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penting</w:t>
      </w:r>
      <w:proofErr w:type="spellEnd"/>
      <w:r w:rsidRPr="005A3DBD">
        <w:rPr>
          <w:rFonts w:ascii="Times New Roman" w:eastAsia="Times New Roman" w:hAnsi="Times New Roman" w:cs="Times New Roman"/>
          <w:kern w:val="0"/>
          <w:lang w:val="sv-SE" w:eastAsia="en-MY"/>
          <w14:ligatures w14:val="none"/>
        </w:rPr>
        <w:t xml:space="preserve"> dan </w:t>
      </w:r>
      <w:proofErr w:type="spellStart"/>
      <w:r w:rsidRPr="005A3DBD">
        <w:rPr>
          <w:rFonts w:ascii="Times New Roman" w:eastAsia="Times New Roman" w:hAnsi="Times New Roman" w:cs="Times New Roman"/>
          <w:kern w:val="0"/>
          <w:lang w:val="sv-SE" w:eastAsia="en-MY"/>
          <w14:ligatures w14:val="none"/>
        </w:rPr>
        <w:t>diperlukan</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untuk</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tujuan</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siasatan</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serta</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menjamin</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keadilan</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dalam</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sistem</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Pr="005A3DBD">
        <w:rPr>
          <w:rFonts w:ascii="Times New Roman" w:eastAsia="Times New Roman" w:hAnsi="Times New Roman" w:cs="Times New Roman"/>
          <w:kern w:val="0"/>
          <w:lang w:val="sv-SE" w:eastAsia="en-MY"/>
          <w14:ligatures w14:val="none"/>
        </w:rPr>
        <w:t>perundangan</w:t>
      </w:r>
      <w:proofErr w:type="spellEnd"/>
      <w:r w:rsidRPr="005A3DBD">
        <w:rPr>
          <w:rFonts w:ascii="Times New Roman" w:eastAsia="Times New Roman" w:hAnsi="Times New Roman" w:cs="Times New Roman"/>
          <w:kern w:val="0"/>
          <w:lang w:val="sv-SE" w:eastAsia="en-MY"/>
          <w14:ligatures w14:val="none"/>
        </w:rPr>
        <w:t xml:space="preserve"> </w:t>
      </w:r>
      <w:proofErr w:type="spellStart"/>
      <w:r w:rsidR="004B4CBD">
        <w:rPr>
          <w:rFonts w:ascii="Times New Roman" w:eastAsia="Times New Roman" w:hAnsi="Times New Roman" w:cs="Times New Roman"/>
          <w:kern w:val="0"/>
          <w:lang w:val="sv-SE" w:eastAsia="en-MY"/>
          <w14:ligatures w14:val="none"/>
        </w:rPr>
        <w:t>s</w:t>
      </w:r>
      <w:r w:rsidRPr="005A3DBD">
        <w:rPr>
          <w:rFonts w:ascii="Times New Roman" w:eastAsia="Times New Roman" w:hAnsi="Times New Roman" w:cs="Times New Roman"/>
          <w:kern w:val="0"/>
          <w:lang w:val="sv-SE" w:eastAsia="en-MY"/>
          <w14:ligatures w14:val="none"/>
        </w:rPr>
        <w:t>yariah</w:t>
      </w:r>
      <w:proofErr w:type="spellEnd"/>
      <w:r w:rsidRPr="005A3DBD">
        <w:rPr>
          <w:rFonts w:ascii="Times New Roman" w:eastAsia="Times New Roman" w:hAnsi="Times New Roman" w:cs="Times New Roman"/>
          <w:kern w:val="0"/>
          <w:lang w:val="sv-SE" w:eastAsia="en-MY"/>
          <w14:ligatures w14:val="none"/>
        </w:rPr>
        <w:t xml:space="preserve">. </w:t>
      </w:r>
    </w:p>
    <w:p w14:paraId="5A6C9978" w14:textId="77777777" w:rsidR="00896B28" w:rsidRPr="00896B28" w:rsidRDefault="00896B28" w:rsidP="00896B28">
      <w:pPr>
        <w:keepNext/>
        <w:keepLines/>
        <w:spacing w:before="120" w:after="0" w:line="240" w:lineRule="auto"/>
        <w:outlineLvl w:val="0"/>
        <w:rPr>
          <w:rFonts w:ascii="Times New Roman" w:eastAsia="Times New Roman Bold" w:hAnsi="Times New Roman" w:cs="Times New Roman"/>
          <w:b/>
          <w:bCs/>
          <w:kern w:val="0"/>
          <w:u w:color="000000"/>
          <w:bdr w:val="nil"/>
          <w:lang w:val="sv-SE" w:eastAsia="fi-FI"/>
          <w14:ligatures w14:val="none"/>
        </w:rPr>
      </w:pPr>
    </w:p>
    <w:p w14:paraId="134889AE" w14:textId="77777777" w:rsidR="00896B28" w:rsidRPr="00896B28" w:rsidRDefault="00896B28" w:rsidP="00896B28">
      <w:pPr>
        <w:keepNext/>
        <w:keepLines/>
        <w:spacing w:before="160" w:after="80" w:line="240" w:lineRule="auto"/>
        <w:jc w:val="center"/>
        <w:outlineLvl w:val="2"/>
        <w:rPr>
          <w:rFonts w:ascii="Times New Roman" w:eastAsia="Times New Roman" w:hAnsi="Times New Roman" w:cs="Times New Roman"/>
          <w:kern w:val="0"/>
          <w:lang w:val="sv-SE" w:eastAsia="en-MY"/>
          <w14:ligatures w14:val="none"/>
        </w:rPr>
      </w:pPr>
      <w:r w:rsidRPr="00896B28">
        <w:rPr>
          <w:rFonts w:ascii="Times New Roman" w:eastAsia="Times New Roman" w:hAnsi="Times New Roman" w:cs="Times New Roman"/>
          <w:kern w:val="0"/>
          <w:lang w:val="sv-SE" w:eastAsia="en-MY"/>
          <w14:ligatures w14:val="none"/>
        </w:rPr>
        <w:t>KESIMPULAN</w:t>
      </w:r>
    </w:p>
    <w:p w14:paraId="60D6A011" w14:textId="1A04119B" w:rsidR="00896B28" w:rsidRPr="00896B28" w:rsidRDefault="00896B28" w:rsidP="00896B28">
      <w:pPr>
        <w:spacing w:before="120" w:after="0" w:line="240" w:lineRule="auto"/>
        <w:jc w:val="both"/>
        <w:rPr>
          <w:rFonts w:ascii="Times New Roman" w:eastAsia="Times New Roman" w:hAnsi="Times New Roman" w:cs="Times New Roman"/>
          <w:kern w:val="0"/>
          <w:lang w:val="sv-SE" w:eastAsia="en-MY"/>
          <w14:ligatures w14:val="none"/>
        </w:rPr>
      </w:pPr>
      <w:proofErr w:type="spellStart"/>
      <w:r w:rsidRPr="00896B28">
        <w:rPr>
          <w:rFonts w:ascii="Times New Roman" w:eastAsia="Times New Roman" w:hAnsi="Times New Roman" w:cs="Times New Roman"/>
          <w:kern w:val="0"/>
          <w:lang w:val="sv-SE" w:eastAsia="en-MY"/>
          <w14:ligatures w14:val="none"/>
        </w:rPr>
        <w:t>Penahanan</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reman</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memainkan</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peranan</w:t>
      </w:r>
      <w:proofErr w:type="spellEnd"/>
      <w:r w:rsidRPr="00896B28">
        <w:rPr>
          <w:rFonts w:ascii="Times New Roman" w:eastAsia="Times New Roman" w:hAnsi="Times New Roman" w:cs="Times New Roman"/>
          <w:kern w:val="0"/>
          <w:lang w:val="sv-SE" w:eastAsia="en-MY"/>
          <w14:ligatures w14:val="none"/>
        </w:rPr>
        <w:t xml:space="preserve"> yang </w:t>
      </w:r>
      <w:proofErr w:type="spellStart"/>
      <w:r w:rsidRPr="00896B28">
        <w:rPr>
          <w:rFonts w:ascii="Times New Roman" w:eastAsia="Times New Roman" w:hAnsi="Times New Roman" w:cs="Times New Roman"/>
          <w:kern w:val="0"/>
          <w:lang w:val="sv-SE" w:eastAsia="en-MY"/>
          <w14:ligatures w14:val="none"/>
        </w:rPr>
        <w:t>amat</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penting</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dalam</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membantu</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penguatkuasaan</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undang-undang</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Syariah</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khususnya</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untuk</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mempercepatkan</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proses</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siasatan</w:t>
      </w:r>
      <w:proofErr w:type="spellEnd"/>
      <w:r w:rsidRPr="00896B28">
        <w:rPr>
          <w:rFonts w:ascii="Times New Roman" w:eastAsia="Times New Roman" w:hAnsi="Times New Roman" w:cs="Times New Roman"/>
          <w:kern w:val="0"/>
          <w:lang w:val="sv-SE" w:eastAsia="en-MY"/>
          <w14:ligatures w14:val="none"/>
        </w:rPr>
        <w:t xml:space="preserve"> dan </w:t>
      </w:r>
      <w:proofErr w:type="spellStart"/>
      <w:r w:rsidRPr="00896B28">
        <w:rPr>
          <w:rFonts w:ascii="Times New Roman" w:eastAsia="Times New Roman" w:hAnsi="Times New Roman" w:cs="Times New Roman"/>
          <w:kern w:val="0"/>
          <w:lang w:val="sv-SE" w:eastAsia="en-MY"/>
          <w14:ligatures w14:val="none"/>
        </w:rPr>
        <w:t>memastikan</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keadilan</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ditegakkan</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dengan</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tuntas</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Oleh</w:t>
      </w:r>
      <w:proofErr w:type="spellEnd"/>
      <w:r w:rsidRPr="00896B28">
        <w:rPr>
          <w:rFonts w:ascii="Times New Roman" w:eastAsia="Times New Roman" w:hAnsi="Times New Roman" w:cs="Times New Roman"/>
          <w:kern w:val="0"/>
          <w:lang w:val="sv-SE" w:eastAsia="en-MY"/>
          <w14:ligatures w14:val="none"/>
        </w:rPr>
        <w:t xml:space="preserve"> yang </w:t>
      </w:r>
      <w:proofErr w:type="spellStart"/>
      <w:r w:rsidRPr="00896B28">
        <w:rPr>
          <w:rFonts w:ascii="Times New Roman" w:eastAsia="Times New Roman" w:hAnsi="Times New Roman" w:cs="Times New Roman"/>
          <w:kern w:val="0"/>
          <w:lang w:val="sv-SE" w:eastAsia="en-MY"/>
          <w14:ligatures w14:val="none"/>
        </w:rPr>
        <w:t>demikian</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peruntukan</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berkaitan</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penahanan</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reman</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untuk</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tujuan</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penyiasatan</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perlu</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00310142">
        <w:rPr>
          <w:rFonts w:ascii="Times New Roman" w:eastAsia="Times New Roman" w:hAnsi="Times New Roman" w:cs="Times New Roman"/>
          <w:kern w:val="0"/>
          <w:lang w:val="sv-SE" w:eastAsia="en-MY"/>
          <w14:ligatures w14:val="none"/>
        </w:rPr>
        <w:t>diperuntukkan</w:t>
      </w:r>
      <w:proofErr w:type="spellEnd"/>
      <w:r w:rsidR="00310142">
        <w:rPr>
          <w:rFonts w:ascii="Times New Roman" w:eastAsia="Times New Roman" w:hAnsi="Times New Roman" w:cs="Times New Roman"/>
          <w:kern w:val="0"/>
          <w:lang w:val="sv-SE" w:eastAsia="en-MY"/>
          <w14:ligatures w14:val="none"/>
        </w:rPr>
        <w:t xml:space="preserve"> di </w:t>
      </w:r>
      <w:proofErr w:type="spellStart"/>
      <w:r w:rsidRPr="00896B28">
        <w:rPr>
          <w:rFonts w:ascii="Times New Roman" w:eastAsia="Times New Roman" w:hAnsi="Times New Roman" w:cs="Times New Roman"/>
          <w:kern w:val="0"/>
          <w:lang w:val="sv-SE" w:eastAsia="en-MY"/>
          <w14:ligatures w14:val="none"/>
        </w:rPr>
        <w:t>dalam</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Enakmen</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Tatacara</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Jenayah</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Syariah</w:t>
      </w:r>
      <w:proofErr w:type="spellEnd"/>
      <w:r w:rsidRPr="00896B28">
        <w:rPr>
          <w:rFonts w:ascii="Times New Roman" w:eastAsia="Times New Roman" w:hAnsi="Times New Roman" w:cs="Times New Roman"/>
          <w:kern w:val="0"/>
          <w:lang w:val="sv-SE" w:eastAsia="en-MY"/>
          <w14:ligatures w14:val="none"/>
        </w:rPr>
        <w:t xml:space="preserve"> di </w:t>
      </w:r>
      <w:proofErr w:type="spellStart"/>
      <w:r w:rsidRPr="00896B28">
        <w:rPr>
          <w:rFonts w:ascii="Times New Roman" w:eastAsia="Times New Roman" w:hAnsi="Times New Roman" w:cs="Times New Roman"/>
          <w:kern w:val="0"/>
          <w:lang w:val="sv-SE" w:eastAsia="en-MY"/>
          <w14:ligatures w14:val="none"/>
        </w:rPr>
        <w:t>setiap</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negeri</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Langkah</w:t>
      </w:r>
      <w:proofErr w:type="spellEnd"/>
      <w:r w:rsidRPr="00896B28">
        <w:rPr>
          <w:rFonts w:ascii="Times New Roman" w:eastAsia="Times New Roman" w:hAnsi="Times New Roman" w:cs="Times New Roman"/>
          <w:kern w:val="0"/>
          <w:lang w:val="sv-SE" w:eastAsia="en-MY"/>
          <w14:ligatures w14:val="none"/>
        </w:rPr>
        <w:t xml:space="preserve"> ini </w:t>
      </w:r>
      <w:proofErr w:type="spellStart"/>
      <w:r w:rsidRPr="00896B28">
        <w:rPr>
          <w:rFonts w:ascii="Times New Roman" w:eastAsia="Times New Roman" w:hAnsi="Times New Roman" w:cs="Times New Roman"/>
          <w:kern w:val="0"/>
          <w:lang w:val="sv-SE" w:eastAsia="en-MY"/>
          <w14:ligatures w14:val="none"/>
        </w:rPr>
        <w:t>sangat</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relevan</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dalam</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menangani</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kes-kes</w:t>
      </w:r>
      <w:proofErr w:type="spellEnd"/>
      <w:r w:rsidRPr="00896B28">
        <w:rPr>
          <w:rFonts w:ascii="Times New Roman" w:eastAsia="Times New Roman" w:hAnsi="Times New Roman" w:cs="Times New Roman"/>
          <w:kern w:val="0"/>
          <w:lang w:val="sv-SE" w:eastAsia="en-MY"/>
          <w14:ligatures w14:val="none"/>
        </w:rPr>
        <w:t xml:space="preserve"> yang kompleks dan </w:t>
      </w:r>
      <w:proofErr w:type="spellStart"/>
      <w:r w:rsidRPr="00896B28">
        <w:rPr>
          <w:rFonts w:ascii="Times New Roman" w:eastAsia="Times New Roman" w:hAnsi="Times New Roman" w:cs="Times New Roman"/>
          <w:kern w:val="0"/>
          <w:lang w:val="sv-SE" w:eastAsia="en-MY"/>
          <w14:ligatures w14:val="none"/>
        </w:rPr>
        <w:t>serius</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seperti</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isu</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penyebaran</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ajaran</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sesat</w:t>
      </w:r>
      <w:proofErr w:type="spellEnd"/>
      <w:r w:rsidRPr="00896B28">
        <w:rPr>
          <w:rFonts w:ascii="Times New Roman" w:eastAsia="Times New Roman" w:hAnsi="Times New Roman" w:cs="Times New Roman"/>
          <w:kern w:val="0"/>
          <w:lang w:val="sv-SE" w:eastAsia="en-MY"/>
          <w14:ligatures w14:val="none"/>
        </w:rPr>
        <w:t xml:space="preserve"> yang </w:t>
      </w:r>
      <w:proofErr w:type="spellStart"/>
      <w:r w:rsidRPr="00896B28">
        <w:rPr>
          <w:rFonts w:ascii="Times New Roman" w:eastAsia="Times New Roman" w:hAnsi="Times New Roman" w:cs="Times New Roman"/>
          <w:kern w:val="0"/>
          <w:lang w:val="sv-SE" w:eastAsia="en-MY"/>
          <w14:ligatures w14:val="none"/>
        </w:rPr>
        <w:t>semakin</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membimbangkan</w:t>
      </w:r>
      <w:proofErr w:type="spellEnd"/>
      <w:r w:rsidRPr="00896B28">
        <w:rPr>
          <w:rFonts w:ascii="Times New Roman" w:eastAsia="Times New Roman" w:hAnsi="Times New Roman" w:cs="Times New Roman"/>
          <w:kern w:val="0"/>
          <w:lang w:val="sv-SE" w:eastAsia="en-MY"/>
          <w14:ligatures w14:val="none"/>
        </w:rPr>
        <w:t xml:space="preserve"> di Malaysia, di mana </w:t>
      </w:r>
      <w:proofErr w:type="spellStart"/>
      <w:r w:rsidRPr="00896B28">
        <w:rPr>
          <w:rFonts w:ascii="Times New Roman" w:eastAsia="Times New Roman" w:hAnsi="Times New Roman" w:cs="Times New Roman"/>
          <w:kern w:val="0"/>
          <w:lang w:val="sv-SE" w:eastAsia="en-MY"/>
          <w14:ligatures w14:val="none"/>
        </w:rPr>
        <w:t>siasatan</w:t>
      </w:r>
      <w:proofErr w:type="spellEnd"/>
      <w:r w:rsidRPr="00896B28">
        <w:rPr>
          <w:rFonts w:ascii="Times New Roman" w:eastAsia="Times New Roman" w:hAnsi="Times New Roman" w:cs="Times New Roman"/>
          <w:kern w:val="0"/>
          <w:lang w:val="sv-SE" w:eastAsia="en-MY"/>
          <w14:ligatures w14:val="none"/>
        </w:rPr>
        <w:t xml:space="preserve"> yang </w:t>
      </w:r>
      <w:proofErr w:type="spellStart"/>
      <w:r w:rsidRPr="00896B28">
        <w:rPr>
          <w:rFonts w:ascii="Times New Roman" w:eastAsia="Times New Roman" w:hAnsi="Times New Roman" w:cs="Times New Roman"/>
          <w:kern w:val="0"/>
          <w:lang w:val="sv-SE" w:eastAsia="en-MY"/>
          <w14:ligatures w14:val="none"/>
        </w:rPr>
        <w:t>mendalam</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bukti</w:t>
      </w:r>
      <w:proofErr w:type="spellEnd"/>
      <w:r w:rsidRPr="00896B28">
        <w:rPr>
          <w:rFonts w:ascii="Times New Roman" w:eastAsia="Times New Roman" w:hAnsi="Times New Roman" w:cs="Times New Roman"/>
          <w:kern w:val="0"/>
          <w:lang w:val="sv-SE" w:eastAsia="en-MY"/>
          <w14:ligatures w14:val="none"/>
        </w:rPr>
        <w:t xml:space="preserve"> yang </w:t>
      </w:r>
      <w:proofErr w:type="spellStart"/>
      <w:r w:rsidRPr="00896B28">
        <w:rPr>
          <w:rFonts w:ascii="Times New Roman" w:eastAsia="Times New Roman" w:hAnsi="Times New Roman" w:cs="Times New Roman"/>
          <w:kern w:val="0"/>
          <w:lang w:val="sv-SE" w:eastAsia="en-MY"/>
          <w14:ligatures w14:val="none"/>
        </w:rPr>
        <w:t>kukuh</w:t>
      </w:r>
      <w:proofErr w:type="spellEnd"/>
      <w:r w:rsidRPr="00896B28">
        <w:rPr>
          <w:rFonts w:ascii="Times New Roman" w:eastAsia="Times New Roman" w:hAnsi="Times New Roman" w:cs="Times New Roman"/>
          <w:kern w:val="0"/>
          <w:lang w:val="sv-SE" w:eastAsia="en-MY"/>
          <w14:ligatures w14:val="none"/>
        </w:rPr>
        <w:t xml:space="preserve"> dan </w:t>
      </w:r>
      <w:proofErr w:type="spellStart"/>
      <w:r w:rsidRPr="00896B28">
        <w:rPr>
          <w:rFonts w:ascii="Times New Roman" w:eastAsia="Times New Roman" w:hAnsi="Times New Roman" w:cs="Times New Roman"/>
          <w:kern w:val="0"/>
          <w:lang w:val="sv-SE" w:eastAsia="en-MY"/>
          <w14:ligatures w14:val="none"/>
        </w:rPr>
        <w:t>tempoh</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siasatan</w:t>
      </w:r>
      <w:proofErr w:type="spellEnd"/>
      <w:r w:rsidRPr="00896B28">
        <w:rPr>
          <w:rFonts w:ascii="Times New Roman" w:eastAsia="Times New Roman" w:hAnsi="Times New Roman" w:cs="Times New Roman"/>
          <w:kern w:val="0"/>
          <w:lang w:val="sv-SE" w:eastAsia="en-MY"/>
          <w14:ligatures w14:val="none"/>
        </w:rPr>
        <w:t xml:space="preserve"> yang </w:t>
      </w:r>
      <w:proofErr w:type="spellStart"/>
      <w:r w:rsidRPr="00896B28">
        <w:rPr>
          <w:rFonts w:ascii="Times New Roman" w:eastAsia="Times New Roman" w:hAnsi="Times New Roman" w:cs="Times New Roman"/>
          <w:kern w:val="0"/>
          <w:lang w:val="sv-SE" w:eastAsia="en-MY"/>
          <w14:ligatures w14:val="none"/>
        </w:rPr>
        <w:t>mencukupi</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adalah</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sangat</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diperlukan</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Paling</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utama</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penahanan</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reman</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adalah</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dibenarkan</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menurut</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pandangan</w:t>
      </w:r>
      <w:proofErr w:type="spellEnd"/>
      <w:r w:rsidRPr="00896B28">
        <w:rPr>
          <w:rFonts w:ascii="Times New Roman" w:eastAsia="Times New Roman" w:hAnsi="Times New Roman" w:cs="Times New Roman"/>
          <w:kern w:val="0"/>
          <w:lang w:val="sv-SE" w:eastAsia="en-MY"/>
          <w14:ligatures w14:val="none"/>
        </w:rPr>
        <w:t xml:space="preserve"> Islam, </w:t>
      </w:r>
      <w:proofErr w:type="spellStart"/>
      <w:r w:rsidRPr="00896B28">
        <w:rPr>
          <w:rFonts w:ascii="Times New Roman" w:eastAsia="Times New Roman" w:hAnsi="Times New Roman" w:cs="Times New Roman"/>
          <w:kern w:val="0"/>
          <w:lang w:val="sv-SE" w:eastAsia="en-MY"/>
          <w14:ligatures w14:val="none"/>
        </w:rPr>
        <w:t>seperti</w:t>
      </w:r>
      <w:proofErr w:type="spellEnd"/>
      <w:r w:rsidRPr="00896B28">
        <w:rPr>
          <w:rFonts w:ascii="Times New Roman" w:eastAsia="Times New Roman" w:hAnsi="Times New Roman" w:cs="Times New Roman"/>
          <w:kern w:val="0"/>
          <w:lang w:val="sv-SE" w:eastAsia="en-MY"/>
          <w14:ligatures w14:val="none"/>
        </w:rPr>
        <w:t xml:space="preserve"> yang </w:t>
      </w:r>
      <w:proofErr w:type="spellStart"/>
      <w:r w:rsidRPr="00896B28">
        <w:rPr>
          <w:rFonts w:ascii="Times New Roman" w:eastAsia="Times New Roman" w:hAnsi="Times New Roman" w:cs="Times New Roman"/>
          <w:kern w:val="0"/>
          <w:lang w:val="sv-SE" w:eastAsia="en-MY"/>
          <w14:ligatures w14:val="none"/>
        </w:rPr>
        <w:t>disokong</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oleh</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pandangan</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terkuat</w:t>
      </w:r>
      <w:proofErr w:type="spellEnd"/>
      <w:r w:rsidRPr="00896B28">
        <w:rPr>
          <w:rFonts w:ascii="Times New Roman" w:eastAsia="Times New Roman" w:hAnsi="Times New Roman" w:cs="Times New Roman"/>
          <w:kern w:val="0"/>
          <w:lang w:val="sv-SE" w:eastAsia="en-MY"/>
          <w14:ligatures w14:val="none"/>
        </w:rPr>
        <w:t xml:space="preserve"> para </w:t>
      </w:r>
      <w:proofErr w:type="spellStart"/>
      <w:r w:rsidRPr="00896B28">
        <w:rPr>
          <w:rFonts w:ascii="Times New Roman" w:eastAsia="Times New Roman" w:hAnsi="Times New Roman" w:cs="Times New Roman"/>
          <w:kern w:val="0"/>
          <w:lang w:val="sv-SE" w:eastAsia="en-MY"/>
          <w14:ligatures w14:val="none"/>
        </w:rPr>
        <w:t>fuqaha</w:t>
      </w:r>
      <w:proofErr w:type="spellEnd"/>
      <w:r w:rsidRPr="00896B28">
        <w:rPr>
          <w:rFonts w:ascii="Times New Roman" w:eastAsia="Times New Roman" w:hAnsi="Times New Roman" w:cs="Times New Roman"/>
          <w:kern w:val="0"/>
          <w:lang w:val="sv-SE" w:eastAsia="en-MY"/>
          <w14:ligatures w14:val="none"/>
        </w:rPr>
        <w:t xml:space="preserve">, yang </w:t>
      </w:r>
      <w:proofErr w:type="spellStart"/>
      <w:r w:rsidRPr="00896B28">
        <w:rPr>
          <w:rFonts w:ascii="Times New Roman" w:eastAsia="Times New Roman" w:hAnsi="Times New Roman" w:cs="Times New Roman"/>
          <w:kern w:val="0"/>
          <w:lang w:val="sv-SE" w:eastAsia="en-MY"/>
          <w14:ligatures w14:val="none"/>
        </w:rPr>
        <w:t>membenarkan</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penahanan</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00310142">
        <w:rPr>
          <w:rFonts w:ascii="Times New Roman" w:eastAsia="Times New Roman" w:hAnsi="Times New Roman" w:cs="Times New Roman"/>
          <w:kern w:val="0"/>
          <w:lang w:val="sv-SE" w:eastAsia="en-MY"/>
          <w14:ligatures w14:val="none"/>
        </w:rPr>
        <w:t>reman</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demi</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tujuan</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penyiasatan</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Walau</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bagaimanapun</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peruntukan</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undang-undang</w:t>
      </w:r>
      <w:proofErr w:type="spellEnd"/>
      <w:r w:rsidRPr="00896B28">
        <w:rPr>
          <w:rFonts w:ascii="Times New Roman" w:eastAsia="Times New Roman" w:hAnsi="Times New Roman" w:cs="Times New Roman"/>
          <w:kern w:val="0"/>
          <w:lang w:val="sv-SE" w:eastAsia="en-MY"/>
          <w14:ligatures w14:val="none"/>
        </w:rPr>
        <w:t xml:space="preserve"> yang akan </w:t>
      </w:r>
      <w:proofErr w:type="spellStart"/>
      <w:r w:rsidRPr="00896B28">
        <w:rPr>
          <w:rFonts w:ascii="Times New Roman" w:eastAsia="Times New Roman" w:hAnsi="Times New Roman" w:cs="Times New Roman"/>
          <w:kern w:val="0"/>
          <w:lang w:val="sv-SE" w:eastAsia="en-MY"/>
          <w14:ligatures w14:val="none"/>
        </w:rPr>
        <w:t>digubal</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harus</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menetapkan</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tempoh</w:t>
      </w:r>
      <w:proofErr w:type="spellEnd"/>
      <w:r w:rsidRPr="00896B28">
        <w:rPr>
          <w:rFonts w:ascii="Times New Roman" w:eastAsia="Times New Roman" w:hAnsi="Times New Roman" w:cs="Times New Roman"/>
          <w:kern w:val="0"/>
          <w:lang w:val="sv-SE" w:eastAsia="en-MY"/>
          <w14:ligatures w14:val="none"/>
        </w:rPr>
        <w:t xml:space="preserve"> yang </w:t>
      </w:r>
      <w:proofErr w:type="spellStart"/>
      <w:r w:rsidRPr="00896B28">
        <w:rPr>
          <w:rFonts w:ascii="Times New Roman" w:eastAsia="Times New Roman" w:hAnsi="Times New Roman" w:cs="Times New Roman"/>
          <w:kern w:val="0"/>
          <w:lang w:val="sv-SE" w:eastAsia="en-MY"/>
          <w14:ligatures w14:val="none"/>
        </w:rPr>
        <w:t>munasabah</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serta</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mematuhi</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syarat</w:t>
      </w:r>
      <w:proofErr w:type="spellEnd"/>
      <w:r w:rsidRPr="00896B28">
        <w:rPr>
          <w:rFonts w:ascii="Times New Roman" w:eastAsia="Times New Roman" w:hAnsi="Times New Roman" w:cs="Times New Roman"/>
          <w:kern w:val="0"/>
          <w:lang w:val="sv-SE" w:eastAsia="en-MY"/>
          <w14:ligatures w14:val="none"/>
        </w:rPr>
        <w:t xml:space="preserve"> dan </w:t>
      </w:r>
      <w:proofErr w:type="spellStart"/>
      <w:r w:rsidRPr="00896B28">
        <w:rPr>
          <w:rFonts w:ascii="Times New Roman" w:eastAsia="Times New Roman" w:hAnsi="Times New Roman" w:cs="Times New Roman"/>
          <w:kern w:val="0"/>
          <w:lang w:val="sv-SE" w:eastAsia="en-MY"/>
          <w14:ligatures w14:val="none"/>
        </w:rPr>
        <w:t>garis</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panduan</w:t>
      </w:r>
      <w:proofErr w:type="spellEnd"/>
      <w:r w:rsidRPr="00896B28">
        <w:rPr>
          <w:rFonts w:ascii="Times New Roman" w:eastAsia="Times New Roman" w:hAnsi="Times New Roman" w:cs="Times New Roman"/>
          <w:kern w:val="0"/>
          <w:lang w:val="sv-SE" w:eastAsia="en-MY"/>
          <w14:ligatures w14:val="none"/>
        </w:rPr>
        <w:t xml:space="preserve"> yang </w:t>
      </w:r>
      <w:proofErr w:type="spellStart"/>
      <w:r w:rsidRPr="00896B28">
        <w:rPr>
          <w:rFonts w:ascii="Times New Roman" w:eastAsia="Times New Roman" w:hAnsi="Times New Roman" w:cs="Times New Roman"/>
          <w:kern w:val="0"/>
          <w:lang w:val="sv-SE" w:eastAsia="en-MY"/>
          <w14:ligatures w14:val="none"/>
        </w:rPr>
        <w:t>telah</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ditetapkan</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oleh</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hukum</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syarak</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Penahanan</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reman</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tidak</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boleh</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sama</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sekali</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disalahgunakan</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untuk</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tujuan</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penganiayaan</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atau</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penyalahgunaan</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kuasa</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Sebaliknya</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ia</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perlu</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dijalankan</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dengan</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penuh</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integriti</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bagi</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menjamin</w:t>
      </w:r>
      <w:proofErr w:type="spellEnd"/>
      <w:r w:rsidRPr="00896B28">
        <w:rPr>
          <w:rFonts w:ascii="Times New Roman" w:eastAsia="Times New Roman" w:hAnsi="Times New Roman" w:cs="Times New Roman"/>
          <w:kern w:val="0"/>
          <w:lang w:val="sv-SE" w:eastAsia="en-MY"/>
          <w14:ligatures w14:val="none"/>
        </w:rPr>
        <w:t xml:space="preserve"> hak dan </w:t>
      </w:r>
      <w:proofErr w:type="spellStart"/>
      <w:r w:rsidRPr="00896B28">
        <w:rPr>
          <w:rFonts w:ascii="Times New Roman" w:eastAsia="Times New Roman" w:hAnsi="Times New Roman" w:cs="Times New Roman"/>
          <w:kern w:val="0"/>
          <w:lang w:val="sv-SE" w:eastAsia="en-MY"/>
          <w14:ligatures w14:val="none"/>
        </w:rPr>
        <w:t>maruah</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suspek</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sentiasa</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dipelihara</w:t>
      </w:r>
      <w:proofErr w:type="spellEnd"/>
      <w:r w:rsidRPr="00896B28">
        <w:rPr>
          <w:rFonts w:ascii="Times New Roman" w:eastAsia="Times New Roman" w:hAnsi="Times New Roman" w:cs="Times New Roman"/>
          <w:kern w:val="0"/>
          <w:lang w:val="sv-SE" w:eastAsia="en-MY"/>
          <w14:ligatures w14:val="none"/>
        </w:rPr>
        <w:t xml:space="preserve">. Di </w:t>
      </w:r>
      <w:proofErr w:type="spellStart"/>
      <w:r w:rsidRPr="00896B28">
        <w:rPr>
          <w:rFonts w:ascii="Times New Roman" w:eastAsia="Times New Roman" w:hAnsi="Times New Roman" w:cs="Times New Roman"/>
          <w:kern w:val="0"/>
          <w:lang w:val="sv-SE" w:eastAsia="en-MY"/>
          <w14:ligatures w14:val="none"/>
        </w:rPr>
        <w:t>samping</w:t>
      </w:r>
      <w:proofErr w:type="spellEnd"/>
      <w:r w:rsidRPr="00896B28">
        <w:rPr>
          <w:rFonts w:ascii="Times New Roman" w:eastAsia="Times New Roman" w:hAnsi="Times New Roman" w:cs="Times New Roman"/>
          <w:kern w:val="0"/>
          <w:lang w:val="sv-SE" w:eastAsia="en-MY"/>
          <w14:ligatures w14:val="none"/>
        </w:rPr>
        <w:t xml:space="preserve"> itu, </w:t>
      </w:r>
      <w:proofErr w:type="spellStart"/>
      <w:r w:rsidRPr="00896B28">
        <w:rPr>
          <w:rFonts w:ascii="Times New Roman" w:eastAsia="Times New Roman" w:hAnsi="Times New Roman" w:cs="Times New Roman"/>
          <w:kern w:val="0"/>
          <w:lang w:val="sv-SE" w:eastAsia="en-MY"/>
          <w14:ligatures w14:val="none"/>
        </w:rPr>
        <w:t>peruntukan</w:t>
      </w:r>
      <w:proofErr w:type="spellEnd"/>
      <w:r w:rsidRPr="00896B28">
        <w:rPr>
          <w:rFonts w:ascii="Times New Roman" w:eastAsia="Times New Roman" w:hAnsi="Times New Roman" w:cs="Times New Roman"/>
          <w:kern w:val="0"/>
          <w:lang w:val="sv-SE" w:eastAsia="en-MY"/>
          <w14:ligatures w14:val="none"/>
        </w:rPr>
        <w:t xml:space="preserve"> yang </w:t>
      </w:r>
      <w:proofErr w:type="spellStart"/>
      <w:r w:rsidRPr="00896B28">
        <w:rPr>
          <w:rFonts w:ascii="Times New Roman" w:eastAsia="Times New Roman" w:hAnsi="Times New Roman" w:cs="Times New Roman"/>
          <w:kern w:val="0"/>
          <w:lang w:val="sv-SE" w:eastAsia="en-MY"/>
          <w14:ligatures w14:val="none"/>
        </w:rPr>
        <w:t>dicadangkan</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mesti</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mengambil</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kira</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kebajikan</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suspek</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termasuk</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penyediaan</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kemudahan</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penahanan</w:t>
      </w:r>
      <w:proofErr w:type="spellEnd"/>
      <w:r w:rsidRPr="00896B28">
        <w:rPr>
          <w:rFonts w:ascii="Times New Roman" w:eastAsia="Times New Roman" w:hAnsi="Times New Roman" w:cs="Times New Roman"/>
          <w:kern w:val="0"/>
          <w:lang w:val="sv-SE" w:eastAsia="en-MY"/>
          <w14:ligatures w14:val="none"/>
        </w:rPr>
        <w:t xml:space="preserve"> yang </w:t>
      </w:r>
      <w:proofErr w:type="spellStart"/>
      <w:r w:rsidRPr="00896B28">
        <w:rPr>
          <w:rFonts w:ascii="Times New Roman" w:eastAsia="Times New Roman" w:hAnsi="Times New Roman" w:cs="Times New Roman"/>
          <w:kern w:val="0"/>
          <w:lang w:val="sv-SE" w:eastAsia="en-MY"/>
          <w14:ligatures w14:val="none"/>
        </w:rPr>
        <w:t>sesuai</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serta</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memastikan</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tiada</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unsur</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gangguan</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fizikal</w:t>
      </w:r>
      <w:proofErr w:type="spellEnd"/>
      <w:r w:rsidRPr="00896B28">
        <w:rPr>
          <w:rFonts w:ascii="Times New Roman" w:eastAsia="Times New Roman" w:hAnsi="Times New Roman" w:cs="Times New Roman"/>
          <w:kern w:val="0"/>
          <w:lang w:val="sv-SE" w:eastAsia="en-MY"/>
          <w14:ligatures w14:val="none"/>
        </w:rPr>
        <w:t xml:space="preserve">, mental </w:t>
      </w:r>
      <w:proofErr w:type="spellStart"/>
      <w:r w:rsidRPr="00896B28">
        <w:rPr>
          <w:rFonts w:ascii="Times New Roman" w:eastAsia="Times New Roman" w:hAnsi="Times New Roman" w:cs="Times New Roman"/>
          <w:kern w:val="0"/>
          <w:lang w:val="sv-SE" w:eastAsia="en-MY"/>
          <w14:ligatures w14:val="none"/>
        </w:rPr>
        <w:t>atau</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emosi</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sepanjang</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tempoh</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penahanan</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Dengan</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memastikan</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penahanan</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reman</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dilaksanakan</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secara</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beretika</w:t>
      </w:r>
      <w:proofErr w:type="spellEnd"/>
      <w:r w:rsidRPr="00896B28">
        <w:rPr>
          <w:rFonts w:ascii="Times New Roman" w:eastAsia="Times New Roman" w:hAnsi="Times New Roman" w:cs="Times New Roman"/>
          <w:kern w:val="0"/>
          <w:lang w:val="sv-SE" w:eastAsia="en-MY"/>
          <w14:ligatures w14:val="none"/>
        </w:rPr>
        <w:t xml:space="preserve"> dan </w:t>
      </w:r>
      <w:proofErr w:type="spellStart"/>
      <w:r w:rsidRPr="00896B28">
        <w:rPr>
          <w:rFonts w:ascii="Times New Roman" w:eastAsia="Times New Roman" w:hAnsi="Times New Roman" w:cs="Times New Roman"/>
          <w:kern w:val="0"/>
          <w:lang w:val="sv-SE" w:eastAsia="en-MY"/>
          <w14:ligatures w14:val="none"/>
        </w:rPr>
        <w:t>selaras</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dengan</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prinsip</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keadilan</w:t>
      </w:r>
      <w:proofErr w:type="spellEnd"/>
      <w:r w:rsidRPr="00896B28">
        <w:rPr>
          <w:rFonts w:ascii="Times New Roman" w:eastAsia="Times New Roman" w:hAnsi="Times New Roman" w:cs="Times New Roman"/>
          <w:kern w:val="0"/>
          <w:lang w:val="sv-SE" w:eastAsia="en-MY"/>
          <w14:ligatures w14:val="none"/>
        </w:rPr>
        <w:t xml:space="preserve"> Islam, </w:t>
      </w:r>
      <w:proofErr w:type="spellStart"/>
      <w:r w:rsidRPr="00896B28">
        <w:rPr>
          <w:rFonts w:ascii="Times New Roman" w:eastAsia="Times New Roman" w:hAnsi="Times New Roman" w:cs="Times New Roman"/>
          <w:kern w:val="0"/>
          <w:lang w:val="sv-SE" w:eastAsia="en-MY"/>
          <w14:ligatures w14:val="none"/>
        </w:rPr>
        <w:t>ia</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bukan</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sahaja</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memperkukuh</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sistem</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perundangan</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syariah</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tetapi</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juga</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meningkatkan</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keyakinan</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masyarakat</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terhadap</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keadilan</w:t>
      </w:r>
      <w:proofErr w:type="spellEnd"/>
      <w:r w:rsidRPr="00896B28">
        <w:rPr>
          <w:rFonts w:ascii="Times New Roman" w:eastAsia="Times New Roman" w:hAnsi="Times New Roman" w:cs="Times New Roman"/>
          <w:kern w:val="0"/>
          <w:lang w:val="sv-SE" w:eastAsia="en-MY"/>
          <w14:ligatures w14:val="none"/>
        </w:rPr>
        <w:t xml:space="preserve"> dan </w:t>
      </w:r>
      <w:proofErr w:type="spellStart"/>
      <w:r w:rsidRPr="00896B28">
        <w:rPr>
          <w:rFonts w:ascii="Times New Roman" w:eastAsia="Times New Roman" w:hAnsi="Times New Roman" w:cs="Times New Roman"/>
          <w:kern w:val="0"/>
          <w:lang w:val="sv-SE" w:eastAsia="en-MY"/>
          <w14:ligatures w14:val="none"/>
        </w:rPr>
        <w:t>ketelusan</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institusi</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agama</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dalam</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mengendalikan</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000E657F">
        <w:rPr>
          <w:rFonts w:ascii="Times New Roman" w:eastAsia="Times New Roman" w:hAnsi="Times New Roman" w:cs="Times New Roman"/>
          <w:kern w:val="0"/>
          <w:lang w:val="sv-SE" w:eastAsia="en-MY"/>
          <w14:ligatures w14:val="none"/>
        </w:rPr>
        <w:t>kes</w:t>
      </w:r>
      <w:proofErr w:type="spellEnd"/>
      <w:r w:rsidR="000E657F">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jenayah</w:t>
      </w:r>
      <w:proofErr w:type="spellEnd"/>
      <w:r w:rsidRPr="00896B28">
        <w:rPr>
          <w:rFonts w:ascii="Times New Roman" w:eastAsia="Times New Roman" w:hAnsi="Times New Roman" w:cs="Times New Roman"/>
          <w:kern w:val="0"/>
          <w:lang w:val="sv-SE" w:eastAsia="en-MY"/>
          <w14:ligatures w14:val="none"/>
        </w:rPr>
        <w:t xml:space="preserve"> </w:t>
      </w:r>
      <w:proofErr w:type="spellStart"/>
      <w:r w:rsidRPr="00896B28">
        <w:rPr>
          <w:rFonts w:ascii="Times New Roman" w:eastAsia="Times New Roman" w:hAnsi="Times New Roman" w:cs="Times New Roman"/>
          <w:kern w:val="0"/>
          <w:lang w:val="sv-SE" w:eastAsia="en-MY"/>
          <w14:ligatures w14:val="none"/>
        </w:rPr>
        <w:t>syariah</w:t>
      </w:r>
      <w:proofErr w:type="spellEnd"/>
      <w:r w:rsidRPr="00896B28">
        <w:rPr>
          <w:rFonts w:ascii="Times New Roman" w:eastAsia="Times New Roman" w:hAnsi="Times New Roman" w:cs="Times New Roman"/>
          <w:kern w:val="0"/>
          <w:lang w:val="sv-SE" w:eastAsia="en-MY"/>
          <w14:ligatures w14:val="none"/>
        </w:rPr>
        <w:t xml:space="preserve">. </w:t>
      </w:r>
    </w:p>
    <w:p w14:paraId="24C78D6F" w14:textId="77777777" w:rsidR="00896B28" w:rsidRPr="00896B28" w:rsidRDefault="00896B28" w:rsidP="00896B28">
      <w:pPr>
        <w:spacing w:before="120" w:after="0" w:line="240" w:lineRule="auto"/>
        <w:jc w:val="both"/>
        <w:rPr>
          <w:rFonts w:ascii="Times New Roman" w:eastAsia="Calibri" w:hAnsi="Times New Roman" w:cs="Times New Roman"/>
          <w:kern w:val="0"/>
          <w:lang w:val="sv-SE" w:bidi="bn-IN"/>
          <w14:ligatures w14:val="none"/>
        </w:rPr>
      </w:pPr>
    </w:p>
    <w:p w14:paraId="1689AC53" w14:textId="77777777" w:rsidR="00896B28" w:rsidRPr="00896B28" w:rsidRDefault="00896B28" w:rsidP="00896B28">
      <w:pPr>
        <w:keepNext/>
        <w:keepLines/>
        <w:pBdr>
          <w:top w:val="nil"/>
          <w:left w:val="nil"/>
          <w:bottom w:val="nil"/>
          <w:right w:val="nil"/>
          <w:between w:val="nil"/>
          <w:bar w:val="nil"/>
        </w:pBdr>
        <w:spacing w:after="0" w:line="240" w:lineRule="auto"/>
        <w:jc w:val="center"/>
        <w:outlineLvl w:val="0"/>
        <w:rPr>
          <w:rFonts w:ascii="Times New Roman" w:eastAsia="Calibri" w:hAnsi="Times New Roman" w:cs="Times New Roman"/>
          <w:kern w:val="0"/>
          <w:u w:color="000000"/>
          <w:bdr w:val="nil"/>
          <w:lang w:val="id-ID" w:eastAsia="fi-FI" w:bidi="bn-IN"/>
          <w14:ligatures w14:val="none"/>
        </w:rPr>
      </w:pPr>
      <w:r w:rsidRPr="00896B28">
        <w:rPr>
          <w:rFonts w:ascii="Times New Roman" w:eastAsia="Calibri" w:hAnsi="Times New Roman" w:cs="Times New Roman"/>
          <w:kern w:val="0"/>
          <w:u w:color="000000"/>
          <w:bdr w:val="nil"/>
          <w:lang w:val="id-ID" w:eastAsia="fi-FI" w:bidi="bn-IN"/>
          <w14:ligatures w14:val="none"/>
        </w:rPr>
        <w:t>PENGHARGAAN</w:t>
      </w:r>
    </w:p>
    <w:p w14:paraId="3AA4AD31" w14:textId="77777777" w:rsidR="00896B28" w:rsidRPr="00896B28" w:rsidRDefault="00896B28" w:rsidP="00896B28">
      <w:pPr>
        <w:keepNext/>
        <w:keepLines/>
        <w:pBdr>
          <w:top w:val="nil"/>
          <w:left w:val="nil"/>
          <w:bottom w:val="nil"/>
          <w:right w:val="nil"/>
          <w:between w:val="nil"/>
          <w:bar w:val="nil"/>
        </w:pBdr>
        <w:spacing w:after="0" w:line="240" w:lineRule="auto"/>
        <w:jc w:val="center"/>
        <w:outlineLvl w:val="0"/>
        <w:rPr>
          <w:rFonts w:ascii="Times New Roman" w:eastAsia="Calibri" w:hAnsi="Times New Roman" w:cs="Times New Roman"/>
          <w:kern w:val="0"/>
          <w:u w:color="000000"/>
          <w:bdr w:val="nil"/>
          <w:lang w:val="id-ID" w:eastAsia="fi-FI" w:bidi="bn-IN"/>
          <w14:ligatures w14:val="none"/>
        </w:rPr>
      </w:pPr>
    </w:p>
    <w:p w14:paraId="20D79D7F" w14:textId="4D04D840" w:rsidR="00896B28" w:rsidRDefault="00296E17" w:rsidP="00896B28">
      <w:pPr>
        <w:keepNext/>
        <w:keepLines/>
        <w:pBdr>
          <w:top w:val="nil"/>
          <w:left w:val="nil"/>
          <w:bottom w:val="nil"/>
          <w:right w:val="nil"/>
          <w:between w:val="nil"/>
          <w:bar w:val="nil"/>
        </w:pBdr>
        <w:spacing w:before="120" w:after="0" w:line="240" w:lineRule="auto"/>
        <w:jc w:val="center"/>
        <w:outlineLvl w:val="0"/>
        <w:rPr>
          <w:rFonts w:ascii="Times New Roman" w:eastAsia="Calibri" w:hAnsi="Times New Roman" w:cs="Times New Roman"/>
          <w:kern w:val="0"/>
          <w:u w:color="000000"/>
          <w:bdr w:val="nil"/>
          <w:lang w:val="id-ID" w:eastAsia="fi-FI" w:bidi="bn-IN"/>
          <w14:ligatures w14:val="none"/>
        </w:rPr>
      </w:pPr>
      <w:r>
        <w:rPr>
          <w:rFonts w:ascii="Times New Roman" w:eastAsia="Calibri" w:hAnsi="Times New Roman" w:cs="Times New Roman"/>
          <w:kern w:val="0"/>
          <w:u w:color="000000"/>
          <w:bdr w:val="nil"/>
          <w:lang w:val="id-ID" w:eastAsia="fi-FI" w:bidi="bn-IN"/>
          <w14:ligatures w14:val="none"/>
        </w:rPr>
        <w:t>XXX</w:t>
      </w:r>
    </w:p>
    <w:p w14:paraId="7A8251B0" w14:textId="77777777" w:rsidR="00296E17" w:rsidRPr="00896B28" w:rsidRDefault="00296E17" w:rsidP="00896B28">
      <w:pPr>
        <w:keepNext/>
        <w:keepLines/>
        <w:pBdr>
          <w:top w:val="nil"/>
          <w:left w:val="nil"/>
          <w:bottom w:val="nil"/>
          <w:right w:val="nil"/>
          <w:between w:val="nil"/>
          <w:bar w:val="nil"/>
        </w:pBdr>
        <w:spacing w:before="120" w:after="0" w:line="240" w:lineRule="auto"/>
        <w:jc w:val="center"/>
        <w:outlineLvl w:val="0"/>
        <w:rPr>
          <w:rFonts w:ascii="Times New Roman" w:eastAsia="Calibri" w:hAnsi="Times New Roman" w:cs="Times New Roman"/>
          <w:kern w:val="0"/>
          <w:u w:color="000000"/>
          <w:bdr w:val="nil"/>
          <w:lang w:val="id-ID" w:eastAsia="fi-FI" w:bidi="bn-IN"/>
          <w14:ligatures w14:val="none"/>
        </w:rPr>
      </w:pPr>
    </w:p>
    <w:p w14:paraId="0AC1D673" w14:textId="77777777" w:rsidR="00896B28" w:rsidRPr="00896B28" w:rsidRDefault="00896B28" w:rsidP="00896B28">
      <w:pPr>
        <w:keepNext/>
        <w:keepLines/>
        <w:pBdr>
          <w:top w:val="nil"/>
          <w:left w:val="nil"/>
          <w:bottom w:val="nil"/>
          <w:right w:val="nil"/>
          <w:between w:val="nil"/>
          <w:bar w:val="nil"/>
        </w:pBdr>
        <w:spacing w:before="120" w:after="0" w:line="240" w:lineRule="auto"/>
        <w:jc w:val="center"/>
        <w:outlineLvl w:val="0"/>
        <w:rPr>
          <w:rFonts w:ascii="Times New Roman" w:eastAsia="Calibri" w:hAnsi="Times New Roman" w:cs="Times New Roman"/>
          <w:kern w:val="0"/>
          <w:u w:color="000000"/>
          <w:bdr w:val="nil"/>
          <w:lang w:val="id-ID" w:eastAsia="fi-FI" w:bidi="bn-IN"/>
          <w14:ligatures w14:val="none"/>
        </w:rPr>
      </w:pPr>
      <w:r w:rsidRPr="00896B28">
        <w:rPr>
          <w:rFonts w:ascii="Times New Roman" w:eastAsia="Calibri" w:hAnsi="Times New Roman" w:cs="Times New Roman"/>
          <w:kern w:val="0"/>
          <w:u w:color="000000"/>
          <w:bdr w:val="nil"/>
          <w:lang w:val="id-ID" w:eastAsia="fi-FI" w:bidi="bn-IN"/>
          <w14:ligatures w14:val="none"/>
        </w:rPr>
        <w:t>RUJUKAN</w:t>
      </w:r>
      <w:bookmarkEnd w:id="0"/>
      <w:bookmarkEnd w:id="1"/>
    </w:p>
    <w:p w14:paraId="494CADED" w14:textId="77777777" w:rsidR="00896B28" w:rsidRPr="00896B28" w:rsidRDefault="00896B28" w:rsidP="00896B28">
      <w:pPr>
        <w:keepNext/>
        <w:keepLines/>
        <w:pBdr>
          <w:top w:val="nil"/>
          <w:left w:val="nil"/>
          <w:bottom w:val="nil"/>
          <w:right w:val="nil"/>
          <w:between w:val="nil"/>
          <w:bar w:val="nil"/>
        </w:pBdr>
        <w:spacing w:before="120" w:after="0" w:line="240" w:lineRule="auto"/>
        <w:jc w:val="center"/>
        <w:outlineLvl w:val="0"/>
        <w:rPr>
          <w:rFonts w:ascii="Times New Roman" w:eastAsia="Calibri" w:hAnsi="Times New Roman" w:cs="Times New Roman"/>
          <w:kern w:val="0"/>
          <w:u w:color="000000"/>
          <w:bdr w:val="nil"/>
          <w:lang w:val="id-ID" w:eastAsia="fi-FI" w:bidi="bn-IN"/>
          <w14:ligatures w14:val="none"/>
        </w:rPr>
      </w:pPr>
    </w:p>
    <w:p w14:paraId="424E13E9" w14:textId="77777777" w:rsidR="002B0B08" w:rsidRDefault="002B0B08"/>
    <w:p w14:paraId="485EBB12" w14:textId="77777777" w:rsidR="002B0B08" w:rsidRDefault="002B0B08" w:rsidP="001473D2">
      <w:pPr>
        <w:spacing w:before="120" w:after="0" w:line="240" w:lineRule="auto"/>
        <w:ind w:left="567" w:hanging="567"/>
        <w:jc w:val="both"/>
        <w:rPr>
          <w:rFonts w:ascii="Times New Roman" w:eastAsia="Calibri" w:hAnsi="Times New Roman" w:cs="Times New Roman"/>
          <w:kern w:val="0"/>
          <w:lang w:val="sv-SE" w:bidi="bn-IN"/>
          <w14:ligatures w14:val="none"/>
        </w:rPr>
      </w:pPr>
      <w:r w:rsidRPr="001473D2">
        <w:rPr>
          <w:rFonts w:ascii="Times New Roman" w:eastAsia="Calibri" w:hAnsi="Times New Roman" w:cs="Times New Roman"/>
          <w:kern w:val="0"/>
          <w:lang w:bidi="bn-IN"/>
          <w14:ligatures w14:val="none"/>
        </w:rPr>
        <w:lastRenderedPageBreak/>
        <w:t xml:space="preserve">Abd Rahim, F. S., Yusof, W., &amp; Ismail, N. 2018. </w:t>
      </w:r>
      <w:proofErr w:type="spellStart"/>
      <w:r w:rsidRPr="001473D2">
        <w:rPr>
          <w:rFonts w:ascii="Times New Roman" w:eastAsia="Calibri" w:hAnsi="Times New Roman" w:cs="Times New Roman"/>
          <w:kern w:val="0"/>
          <w:lang w:val="sv-SE" w:bidi="bn-IN"/>
          <w14:ligatures w14:val="none"/>
        </w:rPr>
        <w:t>Justifikasi</w:t>
      </w:r>
      <w:proofErr w:type="spellEnd"/>
      <w:r w:rsidRPr="001473D2">
        <w:rPr>
          <w:rFonts w:ascii="Times New Roman" w:eastAsia="Calibri" w:hAnsi="Times New Roman" w:cs="Times New Roman"/>
          <w:kern w:val="0"/>
          <w:lang w:val="sv-SE" w:bidi="bn-IN"/>
          <w14:ligatures w14:val="none"/>
        </w:rPr>
        <w:t xml:space="preserve"> </w:t>
      </w:r>
      <w:proofErr w:type="spellStart"/>
      <w:r w:rsidRPr="001473D2">
        <w:rPr>
          <w:rFonts w:ascii="Times New Roman" w:eastAsia="Calibri" w:hAnsi="Times New Roman" w:cs="Times New Roman"/>
          <w:kern w:val="0"/>
          <w:lang w:val="sv-SE" w:bidi="bn-IN"/>
          <w14:ligatures w14:val="none"/>
        </w:rPr>
        <w:t>Keperluan</w:t>
      </w:r>
      <w:proofErr w:type="spellEnd"/>
      <w:r w:rsidRPr="001473D2">
        <w:rPr>
          <w:rFonts w:ascii="Times New Roman" w:eastAsia="Calibri" w:hAnsi="Times New Roman" w:cs="Times New Roman"/>
          <w:kern w:val="0"/>
          <w:lang w:val="sv-SE" w:bidi="bn-IN"/>
          <w14:ligatures w14:val="none"/>
        </w:rPr>
        <w:t xml:space="preserve"> </w:t>
      </w:r>
      <w:proofErr w:type="spellStart"/>
      <w:r w:rsidRPr="001473D2">
        <w:rPr>
          <w:rFonts w:ascii="Times New Roman" w:eastAsia="Calibri" w:hAnsi="Times New Roman" w:cs="Times New Roman"/>
          <w:kern w:val="0"/>
          <w:lang w:val="sv-SE" w:bidi="bn-IN"/>
          <w14:ligatures w14:val="none"/>
        </w:rPr>
        <w:t>Penahanan</w:t>
      </w:r>
      <w:proofErr w:type="spellEnd"/>
      <w:r w:rsidRPr="001473D2">
        <w:rPr>
          <w:rFonts w:ascii="Times New Roman" w:eastAsia="Calibri" w:hAnsi="Times New Roman" w:cs="Times New Roman"/>
          <w:kern w:val="0"/>
          <w:lang w:val="sv-SE" w:bidi="bn-IN"/>
          <w14:ligatures w14:val="none"/>
        </w:rPr>
        <w:t xml:space="preserve"> </w:t>
      </w:r>
      <w:proofErr w:type="spellStart"/>
      <w:r w:rsidRPr="001473D2">
        <w:rPr>
          <w:rFonts w:ascii="Times New Roman" w:eastAsia="Calibri" w:hAnsi="Times New Roman" w:cs="Times New Roman"/>
          <w:kern w:val="0"/>
          <w:lang w:val="sv-SE" w:bidi="bn-IN"/>
          <w14:ligatures w14:val="none"/>
        </w:rPr>
        <w:t>Reman</w:t>
      </w:r>
      <w:proofErr w:type="spellEnd"/>
      <w:r w:rsidRPr="001473D2">
        <w:rPr>
          <w:rFonts w:ascii="Times New Roman" w:eastAsia="Calibri" w:hAnsi="Times New Roman" w:cs="Times New Roman"/>
          <w:kern w:val="0"/>
          <w:lang w:val="sv-SE" w:bidi="bn-IN"/>
          <w14:ligatures w14:val="none"/>
        </w:rPr>
        <w:t xml:space="preserve"> </w:t>
      </w:r>
      <w:proofErr w:type="spellStart"/>
      <w:r w:rsidRPr="001473D2">
        <w:rPr>
          <w:rFonts w:ascii="Times New Roman" w:eastAsia="Calibri" w:hAnsi="Times New Roman" w:cs="Times New Roman"/>
          <w:kern w:val="0"/>
          <w:lang w:val="sv-SE" w:bidi="bn-IN"/>
          <w14:ligatures w14:val="none"/>
        </w:rPr>
        <w:t>Menurut</w:t>
      </w:r>
      <w:proofErr w:type="spellEnd"/>
      <w:r w:rsidRPr="001473D2">
        <w:rPr>
          <w:rFonts w:ascii="Times New Roman" w:eastAsia="Calibri" w:hAnsi="Times New Roman" w:cs="Times New Roman"/>
          <w:kern w:val="0"/>
          <w:lang w:val="sv-SE" w:bidi="bn-IN"/>
          <w14:ligatures w14:val="none"/>
        </w:rPr>
        <w:t xml:space="preserve"> </w:t>
      </w:r>
      <w:proofErr w:type="spellStart"/>
      <w:r w:rsidRPr="001473D2">
        <w:rPr>
          <w:rFonts w:ascii="Times New Roman" w:eastAsia="Calibri" w:hAnsi="Times New Roman" w:cs="Times New Roman"/>
          <w:kern w:val="0"/>
          <w:lang w:val="sv-SE" w:bidi="bn-IN"/>
          <w14:ligatures w14:val="none"/>
        </w:rPr>
        <w:t>Perundangan</w:t>
      </w:r>
      <w:proofErr w:type="spellEnd"/>
      <w:r w:rsidRPr="001473D2">
        <w:rPr>
          <w:rFonts w:ascii="Times New Roman" w:eastAsia="Calibri" w:hAnsi="Times New Roman" w:cs="Times New Roman"/>
          <w:kern w:val="0"/>
          <w:lang w:val="sv-SE" w:bidi="bn-IN"/>
          <w14:ligatures w14:val="none"/>
        </w:rPr>
        <w:t xml:space="preserve"> Islam </w:t>
      </w:r>
      <w:r>
        <w:rPr>
          <w:rFonts w:ascii="Times New Roman" w:eastAsia="Calibri" w:hAnsi="Times New Roman" w:cs="Times New Roman"/>
          <w:kern w:val="0"/>
          <w:lang w:val="sv-SE" w:bidi="bn-IN"/>
          <w14:ligatures w14:val="none"/>
        </w:rPr>
        <w:t>d</w:t>
      </w:r>
      <w:r w:rsidRPr="001473D2">
        <w:rPr>
          <w:rFonts w:ascii="Times New Roman" w:eastAsia="Calibri" w:hAnsi="Times New Roman" w:cs="Times New Roman"/>
          <w:kern w:val="0"/>
          <w:lang w:val="sv-SE" w:bidi="bn-IN"/>
          <w14:ligatures w14:val="none"/>
        </w:rPr>
        <w:t xml:space="preserve">an </w:t>
      </w:r>
      <w:proofErr w:type="spellStart"/>
      <w:r w:rsidRPr="001473D2">
        <w:rPr>
          <w:rFonts w:ascii="Times New Roman" w:eastAsia="Calibri" w:hAnsi="Times New Roman" w:cs="Times New Roman"/>
          <w:kern w:val="0"/>
          <w:lang w:val="sv-SE" w:bidi="bn-IN"/>
          <w14:ligatures w14:val="none"/>
        </w:rPr>
        <w:t>Sivil</w:t>
      </w:r>
      <w:proofErr w:type="spellEnd"/>
      <w:r w:rsidRPr="001473D2">
        <w:rPr>
          <w:rFonts w:ascii="Times New Roman" w:eastAsia="Calibri" w:hAnsi="Times New Roman" w:cs="Times New Roman"/>
          <w:kern w:val="0"/>
          <w:lang w:val="sv-SE" w:bidi="bn-IN"/>
          <w14:ligatures w14:val="none"/>
        </w:rPr>
        <w:t xml:space="preserve">. </w:t>
      </w:r>
      <w:proofErr w:type="spellStart"/>
      <w:r w:rsidRPr="001473D2">
        <w:rPr>
          <w:rFonts w:ascii="Times New Roman" w:eastAsia="Calibri" w:hAnsi="Times New Roman" w:cs="Times New Roman"/>
          <w:i/>
          <w:iCs/>
          <w:kern w:val="0"/>
          <w:lang w:val="sv-SE" w:bidi="bn-IN"/>
          <w14:ligatures w14:val="none"/>
        </w:rPr>
        <w:t>Jurnal</w:t>
      </w:r>
      <w:proofErr w:type="spellEnd"/>
      <w:r w:rsidRPr="001473D2">
        <w:rPr>
          <w:rFonts w:ascii="Times New Roman" w:eastAsia="Calibri" w:hAnsi="Times New Roman" w:cs="Times New Roman"/>
          <w:i/>
          <w:iCs/>
          <w:kern w:val="0"/>
          <w:lang w:val="sv-SE" w:bidi="bn-IN"/>
          <w14:ligatures w14:val="none"/>
        </w:rPr>
        <w:t xml:space="preserve"> </w:t>
      </w:r>
      <w:proofErr w:type="spellStart"/>
      <w:r w:rsidRPr="001473D2">
        <w:rPr>
          <w:rFonts w:ascii="Times New Roman" w:eastAsia="Calibri" w:hAnsi="Times New Roman" w:cs="Times New Roman"/>
          <w:i/>
          <w:iCs/>
          <w:kern w:val="0"/>
          <w:lang w:val="sv-SE" w:bidi="bn-IN"/>
          <w14:ligatures w14:val="none"/>
        </w:rPr>
        <w:t>Fiqh</w:t>
      </w:r>
      <w:proofErr w:type="spellEnd"/>
      <w:r w:rsidRPr="001473D2">
        <w:rPr>
          <w:rFonts w:ascii="Times New Roman" w:eastAsia="Calibri" w:hAnsi="Times New Roman" w:cs="Times New Roman"/>
          <w:i/>
          <w:iCs/>
          <w:kern w:val="0"/>
          <w:lang w:val="sv-SE" w:bidi="bn-IN"/>
          <w14:ligatures w14:val="none"/>
        </w:rPr>
        <w:t>, 15</w:t>
      </w:r>
      <w:r w:rsidRPr="001473D2">
        <w:rPr>
          <w:rFonts w:ascii="Times New Roman" w:eastAsia="Calibri" w:hAnsi="Times New Roman" w:cs="Times New Roman"/>
          <w:kern w:val="0"/>
          <w:lang w:val="sv-SE" w:bidi="bn-IN"/>
          <w14:ligatures w14:val="none"/>
        </w:rPr>
        <w:t>(1), 87-116.</w:t>
      </w:r>
    </w:p>
    <w:p w14:paraId="753B6AD1" w14:textId="77777777" w:rsidR="002B0B08" w:rsidRDefault="002B0B08" w:rsidP="00896B28">
      <w:pPr>
        <w:spacing w:before="120" w:after="0" w:line="240" w:lineRule="auto"/>
        <w:ind w:left="567" w:hanging="567"/>
        <w:jc w:val="both"/>
        <w:rPr>
          <w:rFonts w:ascii="Times New Roman" w:eastAsia="Calibri" w:hAnsi="Times New Roman" w:cs="Times New Roman"/>
          <w:kern w:val="0"/>
          <w:lang w:val="sv-SE" w:bidi="bn-IN"/>
          <w14:ligatures w14:val="none"/>
        </w:rPr>
      </w:pPr>
      <w:r w:rsidRPr="00896B28">
        <w:rPr>
          <w:rFonts w:ascii="Times New Roman" w:eastAsia="Calibri" w:hAnsi="Times New Roman" w:cs="Times New Roman"/>
          <w:kern w:val="0"/>
          <w:lang w:val="sv-SE" w:bidi="bn-IN"/>
          <w14:ligatures w14:val="none"/>
        </w:rPr>
        <w:t xml:space="preserve">Abdul Hamid, I. 1998. </w:t>
      </w:r>
      <w:proofErr w:type="spellStart"/>
      <w:r w:rsidRPr="00896B28">
        <w:rPr>
          <w:rFonts w:ascii="Times New Roman" w:eastAsia="Calibri" w:hAnsi="Times New Roman" w:cs="Times New Roman"/>
          <w:i/>
          <w:iCs/>
          <w:kern w:val="0"/>
          <w:lang w:val="sv-SE" w:bidi="bn-IN"/>
          <w14:ligatures w14:val="none"/>
        </w:rPr>
        <w:t>Domanat</w:t>
      </w:r>
      <w:proofErr w:type="spellEnd"/>
      <w:r w:rsidRPr="00896B28">
        <w:rPr>
          <w:rFonts w:ascii="Times New Roman" w:eastAsia="Calibri" w:hAnsi="Times New Roman" w:cs="Times New Roman"/>
          <w:i/>
          <w:iCs/>
          <w:kern w:val="0"/>
          <w:lang w:val="sv-SE" w:bidi="bn-IN"/>
          <w14:ligatures w14:val="none"/>
        </w:rPr>
        <w:t xml:space="preserve"> al-</w:t>
      </w:r>
      <w:proofErr w:type="spellStart"/>
      <w:r w:rsidRPr="00896B28">
        <w:rPr>
          <w:rFonts w:ascii="Times New Roman" w:eastAsia="Calibri" w:hAnsi="Times New Roman" w:cs="Times New Roman"/>
          <w:i/>
          <w:iCs/>
          <w:kern w:val="0"/>
          <w:lang w:val="sv-SE" w:bidi="bn-IN"/>
          <w14:ligatures w14:val="none"/>
        </w:rPr>
        <w:t>Muttaham</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Algeria</w:t>
      </w:r>
      <w:proofErr w:type="spellEnd"/>
      <w:r w:rsidRPr="00896B28">
        <w:rPr>
          <w:rFonts w:ascii="Times New Roman" w:eastAsia="Calibri" w:hAnsi="Times New Roman" w:cs="Times New Roman"/>
          <w:kern w:val="0"/>
          <w:lang w:val="sv-SE" w:bidi="bn-IN"/>
          <w14:ligatures w14:val="none"/>
        </w:rPr>
        <w:t>: Dar Al-</w:t>
      </w:r>
      <w:proofErr w:type="spellStart"/>
      <w:r w:rsidRPr="00896B28">
        <w:rPr>
          <w:rFonts w:ascii="Times New Roman" w:eastAsia="Calibri" w:hAnsi="Times New Roman" w:cs="Times New Roman"/>
          <w:kern w:val="0"/>
          <w:lang w:val="sv-SE" w:bidi="bn-IN"/>
          <w14:ligatures w14:val="none"/>
        </w:rPr>
        <w:t>Muhammadiyyah</w:t>
      </w:r>
      <w:proofErr w:type="spellEnd"/>
      <w:r w:rsidRPr="00896B28">
        <w:rPr>
          <w:rFonts w:ascii="Times New Roman" w:eastAsia="Calibri" w:hAnsi="Times New Roman" w:cs="Times New Roman"/>
          <w:kern w:val="0"/>
          <w:lang w:val="sv-SE" w:bidi="bn-IN"/>
          <w14:ligatures w14:val="none"/>
        </w:rPr>
        <w:t xml:space="preserve"> Al-</w:t>
      </w:r>
      <w:proofErr w:type="spellStart"/>
      <w:r w:rsidRPr="00896B28">
        <w:rPr>
          <w:rFonts w:ascii="Times New Roman" w:eastAsia="Calibri" w:hAnsi="Times New Roman" w:cs="Times New Roman"/>
          <w:kern w:val="0"/>
          <w:lang w:val="sv-SE" w:bidi="bn-IN"/>
          <w14:ligatures w14:val="none"/>
        </w:rPr>
        <w:t>Amah</w:t>
      </w:r>
      <w:proofErr w:type="spellEnd"/>
      <w:r w:rsidRPr="00896B28">
        <w:rPr>
          <w:rFonts w:ascii="Times New Roman" w:eastAsia="Calibri" w:hAnsi="Times New Roman" w:cs="Times New Roman"/>
          <w:kern w:val="0"/>
          <w:lang w:val="sv-SE" w:bidi="bn-IN"/>
          <w14:ligatures w14:val="none"/>
        </w:rPr>
        <w:t>.</w:t>
      </w:r>
    </w:p>
    <w:p w14:paraId="037DC67F" w14:textId="77777777" w:rsidR="002B0B08" w:rsidRPr="0094104D" w:rsidRDefault="002B0B08" w:rsidP="0094104D">
      <w:pPr>
        <w:spacing w:before="120" w:after="0" w:line="240" w:lineRule="auto"/>
        <w:ind w:left="567" w:hanging="567"/>
        <w:jc w:val="both"/>
        <w:rPr>
          <w:rFonts w:ascii="Times New Roman" w:eastAsia="Calibri" w:hAnsi="Times New Roman" w:cs="Times New Roman"/>
          <w:kern w:val="0"/>
          <w:lang w:val="sv-SE" w:bidi="bn-IN"/>
          <w14:ligatures w14:val="none"/>
        </w:rPr>
      </w:pPr>
      <w:r w:rsidRPr="0094104D">
        <w:rPr>
          <w:rFonts w:ascii="Times New Roman" w:eastAsia="Calibri" w:hAnsi="Times New Roman" w:cs="Times New Roman"/>
          <w:kern w:val="0"/>
          <w:lang w:val="sv-SE" w:bidi="bn-IN"/>
          <w14:ligatures w14:val="none"/>
        </w:rPr>
        <w:t xml:space="preserve">Abdul </w:t>
      </w:r>
      <w:proofErr w:type="spellStart"/>
      <w:r w:rsidRPr="0094104D">
        <w:rPr>
          <w:rFonts w:ascii="Times New Roman" w:eastAsia="Calibri" w:hAnsi="Times New Roman" w:cs="Times New Roman"/>
          <w:kern w:val="0"/>
          <w:lang w:val="sv-SE" w:bidi="bn-IN"/>
          <w14:ligatures w14:val="none"/>
        </w:rPr>
        <w:t>Kahar</w:t>
      </w:r>
      <w:proofErr w:type="spellEnd"/>
      <w:r w:rsidRPr="0094104D">
        <w:rPr>
          <w:rFonts w:ascii="Times New Roman" w:eastAsia="Calibri" w:hAnsi="Times New Roman" w:cs="Times New Roman"/>
          <w:kern w:val="0"/>
          <w:lang w:val="sv-SE" w:bidi="bn-IN"/>
          <w14:ligatures w14:val="none"/>
        </w:rPr>
        <w:t xml:space="preserve"> Ahmad &amp; Ors v. </w:t>
      </w:r>
      <w:proofErr w:type="spellStart"/>
      <w:r w:rsidRPr="0094104D">
        <w:rPr>
          <w:rFonts w:ascii="Times New Roman" w:eastAsia="Calibri" w:hAnsi="Times New Roman" w:cs="Times New Roman"/>
          <w:kern w:val="0"/>
          <w:lang w:val="sv-SE" w:bidi="bn-IN"/>
          <w14:ligatures w14:val="none"/>
        </w:rPr>
        <w:t>Jabatan</w:t>
      </w:r>
      <w:proofErr w:type="spellEnd"/>
      <w:r w:rsidRPr="0094104D">
        <w:rPr>
          <w:rFonts w:ascii="Times New Roman" w:eastAsia="Calibri" w:hAnsi="Times New Roman" w:cs="Times New Roman"/>
          <w:kern w:val="0"/>
          <w:lang w:val="sv-SE" w:bidi="bn-IN"/>
          <w14:ligatures w14:val="none"/>
        </w:rPr>
        <w:t xml:space="preserve"> </w:t>
      </w:r>
      <w:proofErr w:type="spellStart"/>
      <w:r w:rsidRPr="0094104D">
        <w:rPr>
          <w:rFonts w:ascii="Times New Roman" w:eastAsia="Calibri" w:hAnsi="Times New Roman" w:cs="Times New Roman"/>
          <w:kern w:val="0"/>
          <w:lang w:val="sv-SE" w:bidi="bn-IN"/>
          <w14:ligatures w14:val="none"/>
        </w:rPr>
        <w:t>Agama</w:t>
      </w:r>
      <w:proofErr w:type="spellEnd"/>
      <w:r w:rsidRPr="0094104D">
        <w:rPr>
          <w:rFonts w:ascii="Times New Roman" w:eastAsia="Calibri" w:hAnsi="Times New Roman" w:cs="Times New Roman"/>
          <w:kern w:val="0"/>
          <w:lang w:val="sv-SE" w:bidi="bn-IN"/>
          <w14:ligatures w14:val="none"/>
        </w:rPr>
        <w:t xml:space="preserve"> Islam </w:t>
      </w:r>
      <w:proofErr w:type="spellStart"/>
      <w:r w:rsidRPr="0094104D">
        <w:rPr>
          <w:rFonts w:ascii="Times New Roman" w:eastAsia="Calibri" w:hAnsi="Times New Roman" w:cs="Times New Roman"/>
          <w:kern w:val="0"/>
          <w:lang w:val="sv-SE" w:bidi="bn-IN"/>
          <w14:ligatures w14:val="none"/>
        </w:rPr>
        <w:t>Selangor</w:t>
      </w:r>
      <w:proofErr w:type="spellEnd"/>
      <w:r w:rsidRPr="0094104D">
        <w:rPr>
          <w:rFonts w:ascii="Times New Roman" w:eastAsia="Calibri" w:hAnsi="Times New Roman" w:cs="Times New Roman"/>
          <w:kern w:val="0"/>
          <w:lang w:val="sv-SE" w:bidi="bn-IN"/>
          <w14:ligatures w14:val="none"/>
        </w:rPr>
        <w:t xml:space="preserve"> &amp; Ors [2022] 10 CLJ</w:t>
      </w:r>
      <w:r w:rsidRPr="005A3DBD">
        <w:rPr>
          <w:rFonts w:ascii="Times New Roman" w:eastAsia="Calibri" w:hAnsi="Times New Roman" w:cs="Times New Roman"/>
          <w:kern w:val="0"/>
          <w:lang w:val="sv-SE" w:bidi="bn-IN"/>
          <w14:ligatures w14:val="none"/>
        </w:rPr>
        <w:t>.</w:t>
      </w:r>
    </w:p>
    <w:p w14:paraId="0B349F47" w14:textId="77777777" w:rsidR="002B0B08" w:rsidRPr="00896B28" w:rsidRDefault="002B0B08" w:rsidP="00896B28">
      <w:pPr>
        <w:spacing w:before="120" w:after="0" w:line="240" w:lineRule="auto"/>
        <w:ind w:left="567" w:hanging="567"/>
        <w:jc w:val="both"/>
        <w:rPr>
          <w:rFonts w:ascii="Times New Roman" w:eastAsia="Calibri" w:hAnsi="Times New Roman" w:cs="Times New Roman"/>
          <w:kern w:val="0"/>
          <w:lang w:bidi="bn-IN"/>
          <w14:ligatures w14:val="none"/>
        </w:rPr>
      </w:pPr>
      <w:proofErr w:type="spellStart"/>
      <w:r w:rsidRPr="00896B28">
        <w:rPr>
          <w:rFonts w:ascii="Times New Roman" w:eastAsia="Calibri" w:hAnsi="Times New Roman" w:cs="Times New Roman"/>
          <w:kern w:val="0"/>
          <w:lang w:val="sv-SE" w:bidi="bn-IN"/>
          <w14:ligatures w14:val="none"/>
        </w:rPr>
        <w:t>Abi</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Iyyad</w:t>
      </w:r>
      <w:proofErr w:type="spellEnd"/>
      <w:r w:rsidRPr="00896B28">
        <w:rPr>
          <w:rFonts w:ascii="Times New Roman" w:eastAsia="Calibri" w:hAnsi="Times New Roman" w:cs="Times New Roman"/>
          <w:kern w:val="0"/>
          <w:lang w:val="sv-SE" w:bidi="bn-IN"/>
          <w14:ligatures w14:val="none"/>
        </w:rPr>
        <w:t xml:space="preserve">, 'I.M. 1998. </w:t>
      </w:r>
      <w:proofErr w:type="spellStart"/>
      <w:r w:rsidRPr="00896B28">
        <w:rPr>
          <w:rFonts w:ascii="Times New Roman" w:eastAsia="Calibri" w:hAnsi="Times New Roman" w:cs="Times New Roman"/>
          <w:i/>
          <w:iCs/>
          <w:kern w:val="0"/>
          <w:lang w:val="sv-SE" w:bidi="bn-IN"/>
          <w14:ligatures w14:val="none"/>
        </w:rPr>
        <w:t>Ikmal</w:t>
      </w:r>
      <w:proofErr w:type="spellEnd"/>
      <w:r w:rsidRPr="00896B28">
        <w:rPr>
          <w:rFonts w:ascii="Times New Roman" w:eastAsia="Calibri" w:hAnsi="Times New Roman" w:cs="Times New Roman"/>
          <w:i/>
          <w:iCs/>
          <w:kern w:val="0"/>
          <w:lang w:val="sv-SE" w:bidi="bn-IN"/>
          <w14:ligatures w14:val="none"/>
        </w:rPr>
        <w:t xml:space="preserve"> al-</w:t>
      </w:r>
      <w:proofErr w:type="spellStart"/>
      <w:r w:rsidRPr="00896B28">
        <w:rPr>
          <w:rFonts w:ascii="Times New Roman" w:eastAsia="Calibri" w:hAnsi="Times New Roman" w:cs="Times New Roman"/>
          <w:i/>
          <w:iCs/>
          <w:kern w:val="0"/>
          <w:lang w:val="sv-SE" w:bidi="bn-IN"/>
          <w14:ligatures w14:val="none"/>
        </w:rPr>
        <w:t>Mu'allim</w:t>
      </w:r>
      <w:proofErr w:type="spellEnd"/>
      <w:r w:rsidRPr="00896B28">
        <w:rPr>
          <w:rFonts w:ascii="Times New Roman" w:eastAsia="Calibri" w:hAnsi="Times New Roman" w:cs="Times New Roman"/>
          <w:i/>
          <w:iCs/>
          <w:kern w:val="0"/>
          <w:lang w:val="sv-SE" w:bidi="bn-IN"/>
          <w14:ligatures w14:val="none"/>
        </w:rPr>
        <w:t xml:space="preserve"> Bi </w:t>
      </w:r>
      <w:proofErr w:type="spellStart"/>
      <w:r w:rsidRPr="00896B28">
        <w:rPr>
          <w:rFonts w:ascii="Times New Roman" w:eastAsia="Calibri" w:hAnsi="Times New Roman" w:cs="Times New Roman"/>
          <w:i/>
          <w:iCs/>
          <w:kern w:val="0"/>
          <w:lang w:val="sv-SE" w:bidi="bn-IN"/>
          <w14:ligatures w14:val="none"/>
        </w:rPr>
        <w:t>Fawaid</w:t>
      </w:r>
      <w:proofErr w:type="spellEnd"/>
      <w:r w:rsidRPr="00896B28">
        <w:rPr>
          <w:rFonts w:ascii="Times New Roman" w:eastAsia="Calibri" w:hAnsi="Times New Roman" w:cs="Times New Roman"/>
          <w:i/>
          <w:iCs/>
          <w:kern w:val="0"/>
          <w:lang w:val="sv-SE" w:bidi="bn-IN"/>
          <w14:ligatures w14:val="none"/>
        </w:rPr>
        <w:t xml:space="preserve"> Muslim</w:t>
      </w:r>
      <w:r w:rsidRPr="00896B28">
        <w:rPr>
          <w:rFonts w:ascii="Times New Roman" w:eastAsia="Calibri" w:hAnsi="Times New Roman" w:cs="Times New Roman"/>
          <w:kern w:val="0"/>
          <w:lang w:val="sv-SE" w:bidi="bn-IN"/>
          <w14:ligatures w14:val="none"/>
        </w:rPr>
        <w:t xml:space="preserve">. </w:t>
      </w:r>
      <w:r w:rsidRPr="00896B28">
        <w:rPr>
          <w:rFonts w:ascii="Times New Roman" w:eastAsia="Calibri" w:hAnsi="Times New Roman" w:cs="Times New Roman"/>
          <w:kern w:val="0"/>
          <w:lang w:bidi="bn-IN"/>
          <w14:ligatures w14:val="none"/>
        </w:rPr>
        <w:t>Mesir: Dar al-</w:t>
      </w:r>
      <w:proofErr w:type="spellStart"/>
      <w:r w:rsidRPr="00896B28">
        <w:rPr>
          <w:rFonts w:ascii="Times New Roman" w:eastAsia="Calibri" w:hAnsi="Times New Roman" w:cs="Times New Roman"/>
          <w:kern w:val="0"/>
          <w:lang w:bidi="bn-IN"/>
          <w14:ligatures w14:val="none"/>
        </w:rPr>
        <w:t>Fawa</w:t>
      </w:r>
      <w:proofErr w:type="spellEnd"/>
      <w:r w:rsidRPr="00896B28">
        <w:rPr>
          <w:rFonts w:ascii="Times New Roman" w:eastAsia="Calibri" w:hAnsi="Times New Roman" w:cs="Times New Roman"/>
          <w:kern w:val="0"/>
          <w:lang w:bidi="bn-IN"/>
          <w14:ligatures w14:val="none"/>
        </w:rPr>
        <w:t>'.</w:t>
      </w:r>
    </w:p>
    <w:p w14:paraId="7CCF0F8D" w14:textId="77777777" w:rsidR="002B0B08" w:rsidRPr="00896B28" w:rsidRDefault="002B0B08" w:rsidP="00896B28">
      <w:pPr>
        <w:spacing w:before="120" w:after="0" w:line="240" w:lineRule="auto"/>
        <w:ind w:left="567" w:hanging="567"/>
        <w:jc w:val="both"/>
        <w:rPr>
          <w:rFonts w:ascii="Times New Roman" w:eastAsia="Calibri" w:hAnsi="Times New Roman" w:cs="Times New Roman"/>
          <w:kern w:val="0"/>
          <w:lang w:val="sv-SE" w:bidi="bn-IN"/>
          <w14:ligatures w14:val="none"/>
        </w:rPr>
      </w:pPr>
      <w:r w:rsidRPr="00896B28">
        <w:rPr>
          <w:rFonts w:ascii="Times New Roman" w:eastAsia="Calibri" w:hAnsi="Times New Roman" w:cs="Times New Roman"/>
          <w:kern w:val="0"/>
          <w:lang w:bidi="bn-IN"/>
          <w14:ligatures w14:val="none"/>
        </w:rPr>
        <w:t xml:space="preserve">Abu al-Walid, A.B. 1999. </w:t>
      </w:r>
      <w:r w:rsidRPr="00896B28">
        <w:rPr>
          <w:rFonts w:ascii="Times New Roman" w:eastAsia="Calibri" w:hAnsi="Times New Roman" w:cs="Times New Roman"/>
          <w:i/>
          <w:iCs/>
          <w:kern w:val="0"/>
          <w:lang w:val="sv-SE" w:bidi="bn-IN"/>
          <w14:ligatures w14:val="none"/>
        </w:rPr>
        <w:t>Al-</w:t>
      </w:r>
      <w:proofErr w:type="spellStart"/>
      <w:r w:rsidRPr="00896B28">
        <w:rPr>
          <w:rFonts w:ascii="Times New Roman" w:eastAsia="Calibri" w:hAnsi="Times New Roman" w:cs="Times New Roman"/>
          <w:i/>
          <w:iCs/>
          <w:kern w:val="0"/>
          <w:lang w:val="sv-SE" w:bidi="bn-IN"/>
          <w14:ligatures w14:val="none"/>
        </w:rPr>
        <w:t>Muntaqa</w:t>
      </w:r>
      <w:proofErr w:type="spellEnd"/>
      <w:r w:rsidRPr="00896B28">
        <w:rPr>
          <w:rFonts w:ascii="Times New Roman" w:eastAsia="Calibri" w:hAnsi="Times New Roman" w:cs="Times New Roman"/>
          <w:i/>
          <w:iCs/>
          <w:kern w:val="0"/>
          <w:lang w:val="sv-SE" w:bidi="bn-IN"/>
          <w14:ligatures w14:val="none"/>
        </w:rPr>
        <w:t xml:space="preserve"> </w:t>
      </w:r>
      <w:proofErr w:type="spellStart"/>
      <w:r w:rsidRPr="00896B28">
        <w:rPr>
          <w:rFonts w:ascii="Times New Roman" w:eastAsia="Calibri" w:hAnsi="Times New Roman" w:cs="Times New Roman"/>
          <w:i/>
          <w:iCs/>
          <w:kern w:val="0"/>
          <w:lang w:val="sv-SE" w:bidi="bn-IN"/>
          <w14:ligatures w14:val="none"/>
        </w:rPr>
        <w:t>Syarh</w:t>
      </w:r>
      <w:proofErr w:type="spellEnd"/>
      <w:r w:rsidRPr="00896B28">
        <w:rPr>
          <w:rFonts w:ascii="Times New Roman" w:eastAsia="Calibri" w:hAnsi="Times New Roman" w:cs="Times New Roman"/>
          <w:i/>
          <w:iCs/>
          <w:kern w:val="0"/>
          <w:lang w:val="sv-SE" w:bidi="bn-IN"/>
          <w14:ligatures w14:val="none"/>
        </w:rPr>
        <w:t xml:space="preserve"> Al-</w:t>
      </w:r>
      <w:proofErr w:type="spellStart"/>
      <w:r w:rsidRPr="00896B28">
        <w:rPr>
          <w:rFonts w:ascii="Times New Roman" w:eastAsia="Calibri" w:hAnsi="Times New Roman" w:cs="Times New Roman"/>
          <w:i/>
          <w:iCs/>
          <w:kern w:val="0"/>
          <w:lang w:val="sv-SE" w:bidi="bn-IN"/>
          <w14:ligatures w14:val="none"/>
        </w:rPr>
        <w:t>Muwatta</w:t>
      </w:r>
      <w:proofErr w:type="spellEnd"/>
      <w:r w:rsidRPr="00896B28">
        <w:rPr>
          <w:rFonts w:ascii="Times New Roman" w:eastAsia="Calibri" w:hAnsi="Times New Roman" w:cs="Times New Roman"/>
          <w:i/>
          <w:iCs/>
          <w:kern w:val="0"/>
          <w:lang w:val="sv-SE" w:bidi="bn-IN"/>
          <w14:ligatures w14:val="none"/>
        </w:rPr>
        <w:t xml:space="preserve"> Imam Malik</w:t>
      </w:r>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Lebanon</w:t>
      </w:r>
      <w:proofErr w:type="spellEnd"/>
      <w:r w:rsidRPr="00896B28">
        <w:rPr>
          <w:rFonts w:ascii="Times New Roman" w:eastAsia="Calibri" w:hAnsi="Times New Roman" w:cs="Times New Roman"/>
          <w:kern w:val="0"/>
          <w:lang w:val="sv-SE" w:bidi="bn-IN"/>
          <w14:ligatures w14:val="none"/>
        </w:rPr>
        <w:t>: Dar al-</w:t>
      </w:r>
      <w:proofErr w:type="spellStart"/>
      <w:r w:rsidRPr="00896B28">
        <w:rPr>
          <w:rFonts w:ascii="Times New Roman" w:eastAsia="Calibri" w:hAnsi="Times New Roman" w:cs="Times New Roman"/>
          <w:kern w:val="0"/>
          <w:lang w:val="sv-SE" w:bidi="bn-IN"/>
          <w14:ligatures w14:val="none"/>
        </w:rPr>
        <w:t>Kutub</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Ilmiyyah</w:t>
      </w:r>
      <w:proofErr w:type="spellEnd"/>
      <w:r w:rsidRPr="00896B28">
        <w:rPr>
          <w:rFonts w:ascii="Times New Roman" w:eastAsia="Calibri" w:hAnsi="Times New Roman" w:cs="Times New Roman"/>
          <w:kern w:val="0"/>
          <w:lang w:val="sv-SE" w:bidi="bn-IN"/>
          <w14:ligatures w14:val="none"/>
        </w:rPr>
        <w:t>.</w:t>
      </w:r>
    </w:p>
    <w:p w14:paraId="2E948D3C" w14:textId="77777777" w:rsidR="002B0B08" w:rsidRPr="000E657F" w:rsidRDefault="002B0B08" w:rsidP="00896B28">
      <w:pPr>
        <w:spacing w:before="120" w:after="0" w:line="240" w:lineRule="auto"/>
        <w:ind w:left="567" w:hanging="567"/>
        <w:jc w:val="both"/>
        <w:rPr>
          <w:rFonts w:ascii="Times New Roman" w:eastAsia="Calibri" w:hAnsi="Times New Roman" w:cs="Times New Roman"/>
          <w:kern w:val="0"/>
          <w:lang w:val="sv-SE" w:bidi="bn-IN"/>
          <w14:ligatures w14:val="none"/>
        </w:rPr>
      </w:pPr>
      <w:r w:rsidRPr="000E657F">
        <w:rPr>
          <w:rFonts w:ascii="Times New Roman" w:eastAsia="Calibri" w:hAnsi="Times New Roman" w:cs="Times New Roman"/>
          <w:kern w:val="0"/>
          <w:lang w:val="sv-SE" w:bidi="bn-IN"/>
          <w14:ligatures w14:val="none"/>
        </w:rPr>
        <w:t xml:space="preserve">Abu </w:t>
      </w:r>
      <w:proofErr w:type="spellStart"/>
      <w:r w:rsidRPr="000E657F">
        <w:rPr>
          <w:rFonts w:ascii="Times New Roman" w:eastAsia="Calibri" w:hAnsi="Times New Roman" w:cs="Times New Roman"/>
          <w:kern w:val="0"/>
          <w:lang w:val="sv-SE" w:bidi="bn-IN"/>
          <w14:ligatures w14:val="none"/>
        </w:rPr>
        <w:t>Daud</w:t>
      </w:r>
      <w:proofErr w:type="spellEnd"/>
      <w:r w:rsidRPr="000E657F">
        <w:rPr>
          <w:rFonts w:ascii="Times New Roman" w:eastAsia="Calibri" w:hAnsi="Times New Roman" w:cs="Times New Roman"/>
          <w:kern w:val="0"/>
          <w:lang w:val="sv-SE" w:bidi="bn-IN"/>
          <w14:ligatures w14:val="none"/>
        </w:rPr>
        <w:t xml:space="preserve">, S. 1993. </w:t>
      </w:r>
      <w:proofErr w:type="spellStart"/>
      <w:r w:rsidRPr="000E657F">
        <w:rPr>
          <w:rFonts w:ascii="Times New Roman" w:eastAsia="Calibri" w:hAnsi="Times New Roman" w:cs="Times New Roman"/>
          <w:i/>
          <w:iCs/>
          <w:kern w:val="0"/>
          <w:lang w:val="sv-SE" w:bidi="bn-IN"/>
          <w14:ligatures w14:val="none"/>
        </w:rPr>
        <w:t>Sunan</w:t>
      </w:r>
      <w:proofErr w:type="spellEnd"/>
      <w:r w:rsidRPr="000E657F">
        <w:rPr>
          <w:rFonts w:ascii="Times New Roman" w:eastAsia="Calibri" w:hAnsi="Times New Roman" w:cs="Times New Roman"/>
          <w:i/>
          <w:iCs/>
          <w:kern w:val="0"/>
          <w:lang w:val="sv-SE" w:bidi="bn-IN"/>
          <w14:ligatures w14:val="none"/>
        </w:rPr>
        <w:t xml:space="preserve"> </w:t>
      </w:r>
      <w:proofErr w:type="spellStart"/>
      <w:r w:rsidRPr="000E657F">
        <w:rPr>
          <w:rFonts w:ascii="Times New Roman" w:eastAsia="Calibri" w:hAnsi="Times New Roman" w:cs="Times New Roman"/>
          <w:i/>
          <w:iCs/>
          <w:kern w:val="0"/>
          <w:lang w:val="sv-SE" w:bidi="bn-IN"/>
          <w14:ligatures w14:val="none"/>
        </w:rPr>
        <w:t>Abi</w:t>
      </w:r>
      <w:proofErr w:type="spellEnd"/>
      <w:r w:rsidRPr="000E657F">
        <w:rPr>
          <w:rFonts w:ascii="Times New Roman" w:eastAsia="Calibri" w:hAnsi="Times New Roman" w:cs="Times New Roman"/>
          <w:i/>
          <w:iCs/>
          <w:kern w:val="0"/>
          <w:lang w:val="sv-SE" w:bidi="bn-IN"/>
          <w14:ligatures w14:val="none"/>
        </w:rPr>
        <w:t xml:space="preserve"> </w:t>
      </w:r>
      <w:proofErr w:type="spellStart"/>
      <w:r w:rsidRPr="000E657F">
        <w:rPr>
          <w:rFonts w:ascii="Times New Roman" w:eastAsia="Calibri" w:hAnsi="Times New Roman" w:cs="Times New Roman"/>
          <w:i/>
          <w:iCs/>
          <w:kern w:val="0"/>
          <w:lang w:val="sv-SE" w:bidi="bn-IN"/>
          <w14:ligatures w14:val="none"/>
        </w:rPr>
        <w:t>Daud</w:t>
      </w:r>
      <w:proofErr w:type="spellEnd"/>
      <w:r w:rsidRPr="000E657F">
        <w:rPr>
          <w:rFonts w:ascii="Times New Roman" w:eastAsia="Calibri" w:hAnsi="Times New Roman" w:cs="Times New Roman"/>
          <w:kern w:val="0"/>
          <w:lang w:val="sv-SE" w:bidi="bn-IN"/>
          <w14:ligatures w14:val="none"/>
        </w:rPr>
        <w:t xml:space="preserve">. </w:t>
      </w:r>
      <w:proofErr w:type="spellStart"/>
      <w:r w:rsidRPr="000E657F">
        <w:rPr>
          <w:rFonts w:ascii="Times New Roman" w:eastAsia="Calibri" w:hAnsi="Times New Roman" w:cs="Times New Roman"/>
          <w:kern w:val="0"/>
          <w:lang w:val="sv-SE" w:bidi="bn-IN"/>
          <w14:ligatures w14:val="none"/>
        </w:rPr>
        <w:t>Kaherah</w:t>
      </w:r>
      <w:proofErr w:type="spellEnd"/>
      <w:r w:rsidRPr="000E657F">
        <w:rPr>
          <w:rFonts w:ascii="Times New Roman" w:eastAsia="Calibri" w:hAnsi="Times New Roman" w:cs="Times New Roman"/>
          <w:kern w:val="0"/>
          <w:lang w:val="sv-SE" w:bidi="bn-IN"/>
          <w14:ligatures w14:val="none"/>
        </w:rPr>
        <w:t xml:space="preserve">: </w:t>
      </w:r>
      <w:proofErr w:type="spellStart"/>
      <w:r w:rsidRPr="000E657F">
        <w:rPr>
          <w:rFonts w:ascii="Times New Roman" w:eastAsia="Calibri" w:hAnsi="Times New Roman" w:cs="Times New Roman"/>
          <w:kern w:val="0"/>
          <w:lang w:val="sv-SE" w:bidi="bn-IN"/>
          <w14:ligatures w14:val="none"/>
        </w:rPr>
        <w:t>Matba'ah</w:t>
      </w:r>
      <w:proofErr w:type="spellEnd"/>
      <w:r w:rsidRPr="000E657F">
        <w:rPr>
          <w:rFonts w:ascii="Times New Roman" w:eastAsia="Calibri" w:hAnsi="Times New Roman" w:cs="Times New Roman"/>
          <w:kern w:val="0"/>
          <w:lang w:val="sv-SE" w:bidi="bn-IN"/>
          <w14:ligatures w14:val="none"/>
        </w:rPr>
        <w:t xml:space="preserve"> Al-</w:t>
      </w:r>
      <w:proofErr w:type="spellStart"/>
      <w:r w:rsidRPr="000E657F">
        <w:rPr>
          <w:rFonts w:ascii="Times New Roman" w:eastAsia="Calibri" w:hAnsi="Times New Roman" w:cs="Times New Roman"/>
          <w:kern w:val="0"/>
          <w:lang w:val="sv-SE" w:bidi="bn-IN"/>
          <w14:ligatures w14:val="none"/>
        </w:rPr>
        <w:t>Tazi</w:t>
      </w:r>
      <w:proofErr w:type="spellEnd"/>
      <w:r w:rsidRPr="000E657F">
        <w:rPr>
          <w:rFonts w:ascii="Times New Roman" w:eastAsia="Calibri" w:hAnsi="Times New Roman" w:cs="Times New Roman"/>
          <w:kern w:val="0"/>
          <w:lang w:val="sv-SE" w:bidi="bn-IN"/>
          <w14:ligatures w14:val="none"/>
        </w:rPr>
        <w:t>.</w:t>
      </w:r>
    </w:p>
    <w:p w14:paraId="13FAF7C3" w14:textId="25AB9F69" w:rsidR="002B0B08" w:rsidRPr="00896B28" w:rsidRDefault="002B0B08" w:rsidP="00896B28">
      <w:pPr>
        <w:spacing w:before="120" w:after="0" w:line="240" w:lineRule="auto"/>
        <w:ind w:left="567" w:hanging="567"/>
        <w:jc w:val="both"/>
        <w:rPr>
          <w:rFonts w:ascii="Times New Roman" w:eastAsia="Calibri" w:hAnsi="Times New Roman" w:cs="Times New Roman"/>
          <w:kern w:val="0"/>
          <w:lang w:val="sv-SE" w:bidi="bn-IN"/>
          <w14:ligatures w14:val="none"/>
        </w:rPr>
      </w:pPr>
      <w:r w:rsidRPr="000E657F">
        <w:rPr>
          <w:rFonts w:ascii="Times New Roman" w:eastAsia="Calibri" w:hAnsi="Times New Roman" w:cs="Times New Roman"/>
          <w:kern w:val="0"/>
          <w:lang w:val="sv-SE" w:bidi="bn-IN"/>
          <w14:ligatures w14:val="none"/>
        </w:rPr>
        <w:t xml:space="preserve">Ahmad </w:t>
      </w:r>
      <w:proofErr w:type="spellStart"/>
      <w:r w:rsidR="007102AD">
        <w:rPr>
          <w:rFonts w:ascii="Times New Roman" w:eastAsia="Calibri" w:hAnsi="Times New Roman" w:cs="Times New Roman"/>
          <w:kern w:val="0"/>
          <w:lang w:val="sv-SE" w:bidi="bn-IN"/>
          <w14:ligatures w14:val="none"/>
        </w:rPr>
        <w:t>Ibn</w:t>
      </w:r>
      <w:proofErr w:type="spellEnd"/>
      <w:r w:rsidRPr="000E657F">
        <w:rPr>
          <w:rFonts w:ascii="Times New Roman" w:eastAsia="Calibri" w:hAnsi="Times New Roman" w:cs="Times New Roman"/>
          <w:kern w:val="0"/>
          <w:lang w:val="sv-SE" w:bidi="bn-IN"/>
          <w14:ligatures w14:val="none"/>
        </w:rPr>
        <w:t xml:space="preserve"> </w:t>
      </w:r>
      <w:proofErr w:type="spellStart"/>
      <w:r w:rsidRPr="000E657F">
        <w:rPr>
          <w:rFonts w:ascii="Times New Roman" w:eastAsia="Calibri" w:hAnsi="Times New Roman" w:cs="Times New Roman"/>
          <w:kern w:val="0"/>
          <w:lang w:val="sv-SE" w:bidi="bn-IN"/>
          <w14:ligatures w14:val="none"/>
        </w:rPr>
        <w:t>Hanbal</w:t>
      </w:r>
      <w:proofErr w:type="spellEnd"/>
      <w:r w:rsidRPr="000E657F">
        <w:rPr>
          <w:rFonts w:ascii="Times New Roman" w:eastAsia="Calibri" w:hAnsi="Times New Roman" w:cs="Times New Roman"/>
          <w:kern w:val="0"/>
          <w:lang w:val="sv-SE" w:bidi="bn-IN"/>
          <w14:ligatures w14:val="none"/>
        </w:rPr>
        <w:t xml:space="preserve">. </w:t>
      </w:r>
      <w:r w:rsidRPr="00896B28">
        <w:rPr>
          <w:rFonts w:ascii="Times New Roman" w:eastAsia="Calibri" w:hAnsi="Times New Roman" w:cs="Times New Roman"/>
          <w:kern w:val="0"/>
          <w:lang w:val="sv-SE" w:bidi="bn-IN"/>
          <w14:ligatures w14:val="none"/>
        </w:rPr>
        <w:t xml:space="preserve">1999. </w:t>
      </w:r>
      <w:proofErr w:type="spellStart"/>
      <w:r w:rsidRPr="00896B28">
        <w:rPr>
          <w:rFonts w:ascii="Times New Roman" w:eastAsia="Calibri" w:hAnsi="Times New Roman" w:cs="Times New Roman"/>
          <w:i/>
          <w:iCs/>
          <w:kern w:val="0"/>
          <w:lang w:val="sv-SE" w:bidi="bn-IN"/>
          <w14:ligatures w14:val="none"/>
        </w:rPr>
        <w:t>Musnad</w:t>
      </w:r>
      <w:proofErr w:type="spellEnd"/>
      <w:r w:rsidRPr="00896B28">
        <w:rPr>
          <w:rFonts w:ascii="Times New Roman" w:eastAsia="Calibri" w:hAnsi="Times New Roman" w:cs="Times New Roman"/>
          <w:i/>
          <w:iCs/>
          <w:kern w:val="0"/>
          <w:lang w:val="sv-SE" w:bidi="bn-IN"/>
          <w14:ligatures w14:val="none"/>
        </w:rPr>
        <w:t xml:space="preserve"> Ahmad </w:t>
      </w:r>
      <w:proofErr w:type="spellStart"/>
      <w:r w:rsidR="007102AD">
        <w:rPr>
          <w:rFonts w:ascii="Times New Roman" w:eastAsia="Calibri" w:hAnsi="Times New Roman" w:cs="Times New Roman"/>
          <w:i/>
          <w:iCs/>
          <w:kern w:val="0"/>
          <w:lang w:val="sv-SE" w:bidi="bn-IN"/>
          <w14:ligatures w14:val="none"/>
        </w:rPr>
        <w:t>Ibn</w:t>
      </w:r>
      <w:proofErr w:type="spellEnd"/>
      <w:r w:rsidRPr="00896B28">
        <w:rPr>
          <w:rFonts w:ascii="Times New Roman" w:eastAsia="Calibri" w:hAnsi="Times New Roman" w:cs="Times New Roman"/>
          <w:i/>
          <w:iCs/>
          <w:kern w:val="0"/>
          <w:lang w:val="sv-SE" w:bidi="bn-IN"/>
          <w14:ligatures w14:val="none"/>
        </w:rPr>
        <w:t xml:space="preserve"> </w:t>
      </w:r>
      <w:proofErr w:type="spellStart"/>
      <w:r w:rsidRPr="00896B28">
        <w:rPr>
          <w:rFonts w:ascii="Times New Roman" w:eastAsia="Calibri" w:hAnsi="Times New Roman" w:cs="Times New Roman"/>
          <w:i/>
          <w:iCs/>
          <w:kern w:val="0"/>
          <w:lang w:val="sv-SE" w:bidi="bn-IN"/>
          <w14:ligatures w14:val="none"/>
        </w:rPr>
        <w:t>Hanbal</w:t>
      </w:r>
      <w:proofErr w:type="spellEnd"/>
      <w:r w:rsidRPr="00896B28">
        <w:rPr>
          <w:rFonts w:ascii="Times New Roman" w:eastAsia="Calibri" w:hAnsi="Times New Roman" w:cs="Times New Roman"/>
          <w:kern w:val="0"/>
          <w:lang w:val="sv-SE" w:bidi="bn-IN"/>
          <w14:ligatures w14:val="none"/>
        </w:rPr>
        <w:t>. Beirut: Dar al-</w:t>
      </w:r>
      <w:proofErr w:type="spellStart"/>
      <w:r w:rsidRPr="00896B28">
        <w:rPr>
          <w:rFonts w:ascii="Times New Roman" w:eastAsia="Calibri" w:hAnsi="Times New Roman" w:cs="Times New Roman"/>
          <w:kern w:val="0"/>
          <w:lang w:val="sv-SE" w:bidi="bn-IN"/>
          <w14:ligatures w14:val="none"/>
        </w:rPr>
        <w:t>Hikmah</w:t>
      </w:r>
      <w:proofErr w:type="spellEnd"/>
      <w:r w:rsidRPr="00896B28">
        <w:rPr>
          <w:rFonts w:ascii="Times New Roman" w:eastAsia="Calibri" w:hAnsi="Times New Roman" w:cs="Times New Roman"/>
          <w:kern w:val="0"/>
          <w:lang w:val="sv-SE" w:bidi="bn-IN"/>
          <w14:ligatures w14:val="none"/>
        </w:rPr>
        <w:t xml:space="preserve">, Beirut. </w:t>
      </w:r>
    </w:p>
    <w:p w14:paraId="1DFFB9D3" w14:textId="77777777" w:rsidR="002B0B08" w:rsidRPr="00896B28" w:rsidRDefault="002B0B08" w:rsidP="00896B28">
      <w:pPr>
        <w:spacing w:before="120" w:after="0" w:line="240" w:lineRule="auto"/>
        <w:ind w:left="567" w:hanging="567"/>
        <w:jc w:val="both"/>
        <w:rPr>
          <w:rFonts w:ascii="Times New Roman" w:eastAsia="Calibri" w:hAnsi="Times New Roman" w:cs="Times New Roman"/>
          <w:kern w:val="0"/>
          <w:lang w:val="sv-SE" w:bidi="bn-IN"/>
          <w14:ligatures w14:val="none"/>
        </w:rPr>
      </w:pPr>
      <w:proofErr w:type="spellStart"/>
      <w:r w:rsidRPr="00896B28">
        <w:rPr>
          <w:rFonts w:ascii="Times New Roman" w:eastAsia="Calibri" w:hAnsi="Times New Roman" w:cs="Times New Roman"/>
          <w:kern w:val="0"/>
          <w:lang w:bidi="bn-IN"/>
          <w14:ligatures w14:val="none"/>
        </w:rPr>
        <w:t>Akmaluddin</w:t>
      </w:r>
      <w:proofErr w:type="spellEnd"/>
      <w:r w:rsidRPr="00896B28">
        <w:rPr>
          <w:rFonts w:ascii="Times New Roman" w:eastAsia="Calibri" w:hAnsi="Times New Roman" w:cs="Times New Roman"/>
          <w:kern w:val="0"/>
          <w:lang w:bidi="bn-IN"/>
          <w14:ligatures w14:val="none"/>
        </w:rPr>
        <w:t xml:space="preserve">, A. 1970. </w:t>
      </w:r>
      <w:r w:rsidRPr="00896B28">
        <w:rPr>
          <w:rFonts w:ascii="Times New Roman" w:eastAsia="Calibri" w:hAnsi="Times New Roman" w:cs="Times New Roman"/>
          <w:i/>
          <w:iCs/>
          <w:kern w:val="0"/>
          <w:lang w:bidi="bn-IN"/>
          <w14:ligatures w14:val="none"/>
        </w:rPr>
        <w:t>Al-‘Inayah Syarh al-Hidayah</w:t>
      </w:r>
      <w:r w:rsidRPr="00896B28">
        <w:rPr>
          <w:rFonts w:ascii="Times New Roman" w:eastAsia="Calibri" w:hAnsi="Times New Roman" w:cs="Times New Roman"/>
          <w:kern w:val="0"/>
          <w:lang w:bidi="bn-IN"/>
          <w14:ligatures w14:val="none"/>
        </w:rPr>
        <w:t xml:space="preserve">. </w:t>
      </w:r>
      <w:proofErr w:type="spellStart"/>
      <w:r w:rsidRPr="00896B28">
        <w:rPr>
          <w:rFonts w:ascii="Times New Roman" w:eastAsia="Calibri" w:hAnsi="Times New Roman" w:cs="Times New Roman"/>
          <w:kern w:val="0"/>
          <w:lang w:val="sv-SE" w:bidi="bn-IN"/>
          <w14:ligatures w14:val="none"/>
        </w:rPr>
        <w:t>Mesir</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Maktabah</w:t>
      </w:r>
      <w:proofErr w:type="spellEnd"/>
      <w:r w:rsidRPr="00896B28">
        <w:rPr>
          <w:rFonts w:ascii="Times New Roman" w:eastAsia="Calibri" w:hAnsi="Times New Roman" w:cs="Times New Roman"/>
          <w:kern w:val="0"/>
          <w:lang w:val="sv-SE" w:bidi="bn-IN"/>
          <w14:ligatures w14:val="none"/>
        </w:rPr>
        <w:t xml:space="preserve"> Mustafa al-</w:t>
      </w:r>
      <w:proofErr w:type="spellStart"/>
      <w:r w:rsidRPr="00896B28">
        <w:rPr>
          <w:rFonts w:ascii="Times New Roman" w:eastAsia="Calibri" w:hAnsi="Times New Roman" w:cs="Times New Roman"/>
          <w:kern w:val="0"/>
          <w:lang w:val="sv-SE" w:bidi="bn-IN"/>
          <w14:ligatures w14:val="none"/>
        </w:rPr>
        <w:t>Babi</w:t>
      </w:r>
      <w:proofErr w:type="spellEnd"/>
      <w:r w:rsidRPr="00896B28">
        <w:rPr>
          <w:rFonts w:ascii="Times New Roman" w:eastAsia="Calibri" w:hAnsi="Times New Roman" w:cs="Times New Roman"/>
          <w:kern w:val="0"/>
          <w:lang w:val="sv-SE" w:bidi="bn-IN"/>
          <w14:ligatures w14:val="none"/>
        </w:rPr>
        <w:t xml:space="preserve"> al-</w:t>
      </w:r>
      <w:proofErr w:type="spellStart"/>
      <w:r w:rsidRPr="00896B28">
        <w:rPr>
          <w:rFonts w:ascii="Times New Roman" w:eastAsia="Calibri" w:hAnsi="Times New Roman" w:cs="Times New Roman"/>
          <w:kern w:val="0"/>
          <w:lang w:val="sv-SE" w:bidi="bn-IN"/>
          <w14:ligatures w14:val="none"/>
        </w:rPr>
        <w:t>Halabi</w:t>
      </w:r>
      <w:proofErr w:type="spellEnd"/>
      <w:r w:rsidRPr="00896B28">
        <w:rPr>
          <w:rFonts w:ascii="Times New Roman" w:eastAsia="Calibri" w:hAnsi="Times New Roman" w:cs="Times New Roman"/>
          <w:kern w:val="0"/>
          <w:lang w:val="sv-SE" w:bidi="bn-IN"/>
          <w14:ligatures w14:val="none"/>
        </w:rPr>
        <w:t>.</w:t>
      </w:r>
    </w:p>
    <w:p w14:paraId="7688A027" w14:textId="77777777" w:rsidR="002B0B08" w:rsidRPr="00896B28" w:rsidRDefault="002B0B08" w:rsidP="00896B28">
      <w:pPr>
        <w:spacing w:before="120" w:after="0" w:line="240" w:lineRule="auto"/>
        <w:ind w:left="567" w:hanging="567"/>
        <w:jc w:val="both"/>
        <w:rPr>
          <w:rFonts w:ascii="Times New Roman" w:eastAsia="Calibri" w:hAnsi="Times New Roman" w:cs="Times New Roman"/>
          <w:kern w:val="0"/>
          <w:lang w:val="sv-SE" w:bidi="bn-IN"/>
          <w14:ligatures w14:val="none"/>
        </w:rPr>
      </w:pPr>
      <w:r w:rsidRPr="00896B28">
        <w:rPr>
          <w:rFonts w:ascii="Times New Roman" w:eastAsia="Calibri" w:hAnsi="Times New Roman" w:cs="Times New Roman"/>
          <w:kern w:val="0"/>
          <w:lang w:val="sv-SE" w:bidi="bn-IN"/>
          <w14:ligatures w14:val="none"/>
        </w:rPr>
        <w:t xml:space="preserve">Akta </w:t>
      </w:r>
      <w:proofErr w:type="spellStart"/>
      <w:r w:rsidRPr="00896B28">
        <w:rPr>
          <w:rFonts w:ascii="Times New Roman" w:eastAsia="Calibri" w:hAnsi="Times New Roman" w:cs="Times New Roman"/>
          <w:kern w:val="0"/>
          <w:lang w:val="sv-SE" w:bidi="bn-IN"/>
          <w14:ligatures w14:val="none"/>
        </w:rPr>
        <w:t>Kanun</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Tatacara</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Jenayah</w:t>
      </w:r>
      <w:proofErr w:type="spellEnd"/>
      <w:r w:rsidRPr="00896B28">
        <w:rPr>
          <w:rFonts w:ascii="Times New Roman" w:eastAsia="Calibri" w:hAnsi="Times New Roman" w:cs="Times New Roman"/>
          <w:kern w:val="0"/>
          <w:lang w:val="sv-SE" w:bidi="bn-IN"/>
          <w14:ligatures w14:val="none"/>
        </w:rPr>
        <w:t xml:space="preserve"> (Akta 593).</w:t>
      </w:r>
    </w:p>
    <w:p w14:paraId="7274E376" w14:textId="77777777" w:rsidR="002B0B08" w:rsidRPr="00896B28" w:rsidRDefault="002B0B08" w:rsidP="00896B28">
      <w:pPr>
        <w:spacing w:before="120" w:after="0" w:line="240" w:lineRule="auto"/>
        <w:ind w:left="567" w:hanging="567"/>
        <w:jc w:val="both"/>
        <w:rPr>
          <w:rFonts w:ascii="Times New Roman" w:eastAsia="Calibri" w:hAnsi="Times New Roman" w:cs="Times New Roman"/>
          <w:kern w:val="0"/>
          <w:lang w:val="sv-SE" w:bidi="bn-IN"/>
          <w14:ligatures w14:val="none"/>
        </w:rPr>
      </w:pPr>
      <w:r w:rsidRPr="00896B28">
        <w:rPr>
          <w:rFonts w:ascii="Times New Roman" w:eastAsia="Calibri" w:hAnsi="Times New Roman" w:cs="Times New Roman"/>
          <w:kern w:val="0"/>
          <w:lang w:bidi="bn-IN"/>
          <w14:ligatures w14:val="none"/>
        </w:rPr>
        <w:t>Al-</w:t>
      </w:r>
      <w:proofErr w:type="spellStart"/>
      <w:r w:rsidRPr="00896B28">
        <w:rPr>
          <w:rFonts w:ascii="Times New Roman" w:eastAsia="Calibri" w:hAnsi="Times New Roman" w:cs="Times New Roman"/>
          <w:kern w:val="0"/>
          <w:lang w:bidi="bn-IN"/>
          <w14:ligatures w14:val="none"/>
        </w:rPr>
        <w:t>Baihaqi</w:t>
      </w:r>
      <w:proofErr w:type="spellEnd"/>
      <w:r w:rsidRPr="00896B28">
        <w:rPr>
          <w:rFonts w:ascii="Times New Roman" w:eastAsia="Calibri" w:hAnsi="Times New Roman" w:cs="Times New Roman"/>
          <w:kern w:val="0"/>
          <w:lang w:bidi="bn-IN"/>
          <w14:ligatures w14:val="none"/>
        </w:rPr>
        <w:t xml:space="preserve">, A.-B. A. 2003. </w:t>
      </w:r>
      <w:r w:rsidRPr="00896B28">
        <w:rPr>
          <w:rFonts w:ascii="Times New Roman" w:eastAsia="Calibri" w:hAnsi="Times New Roman" w:cs="Times New Roman"/>
          <w:i/>
          <w:iCs/>
          <w:kern w:val="0"/>
          <w:lang w:val="sv-SE" w:bidi="bn-IN"/>
          <w14:ligatures w14:val="none"/>
        </w:rPr>
        <w:t>Al-</w:t>
      </w:r>
      <w:proofErr w:type="spellStart"/>
      <w:r w:rsidRPr="00896B28">
        <w:rPr>
          <w:rFonts w:ascii="Times New Roman" w:eastAsia="Calibri" w:hAnsi="Times New Roman" w:cs="Times New Roman"/>
          <w:i/>
          <w:iCs/>
          <w:kern w:val="0"/>
          <w:lang w:val="sv-SE" w:bidi="bn-IN"/>
          <w14:ligatures w14:val="none"/>
        </w:rPr>
        <w:t>Sunan</w:t>
      </w:r>
      <w:proofErr w:type="spellEnd"/>
      <w:r w:rsidRPr="00896B28">
        <w:rPr>
          <w:rFonts w:ascii="Times New Roman" w:eastAsia="Calibri" w:hAnsi="Times New Roman" w:cs="Times New Roman"/>
          <w:i/>
          <w:iCs/>
          <w:kern w:val="0"/>
          <w:lang w:val="sv-SE" w:bidi="bn-IN"/>
          <w14:ligatures w14:val="none"/>
        </w:rPr>
        <w:t xml:space="preserve"> Al-</w:t>
      </w:r>
      <w:proofErr w:type="spellStart"/>
      <w:r w:rsidRPr="00896B28">
        <w:rPr>
          <w:rFonts w:ascii="Times New Roman" w:eastAsia="Calibri" w:hAnsi="Times New Roman" w:cs="Times New Roman"/>
          <w:i/>
          <w:iCs/>
          <w:kern w:val="0"/>
          <w:lang w:val="sv-SE" w:bidi="bn-IN"/>
          <w14:ligatures w14:val="none"/>
        </w:rPr>
        <w:t>Kubra</w:t>
      </w:r>
      <w:proofErr w:type="spellEnd"/>
      <w:r w:rsidRPr="00896B28">
        <w:rPr>
          <w:rFonts w:ascii="Times New Roman" w:eastAsia="Calibri" w:hAnsi="Times New Roman" w:cs="Times New Roman"/>
          <w:kern w:val="0"/>
          <w:lang w:val="sv-SE" w:bidi="bn-IN"/>
          <w14:ligatures w14:val="none"/>
        </w:rPr>
        <w:t xml:space="preserve">. Beirut: Dar </w:t>
      </w:r>
      <w:proofErr w:type="spellStart"/>
      <w:r w:rsidRPr="00896B28">
        <w:rPr>
          <w:rFonts w:ascii="Times New Roman" w:eastAsia="Calibri" w:hAnsi="Times New Roman" w:cs="Times New Roman"/>
          <w:kern w:val="0"/>
          <w:lang w:val="sv-SE" w:bidi="bn-IN"/>
          <w14:ligatures w14:val="none"/>
        </w:rPr>
        <w:t>Kutub</w:t>
      </w:r>
      <w:proofErr w:type="spellEnd"/>
      <w:r w:rsidRPr="00896B28">
        <w:rPr>
          <w:rFonts w:ascii="Times New Roman" w:eastAsia="Calibri" w:hAnsi="Times New Roman" w:cs="Times New Roman"/>
          <w:kern w:val="0"/>
          <w:lang w:val="sv-SE" w:bidi="bn-IN"/>
          <w14:ligatures w14:val="none"/>
        </w:rPr>
        <w:t xml:space="preserve"> Al-‘</w:t>
      </w:r>
      <w:proofErr w:type="spellStart"/>
      <w:r w:rsidRPr="00896B28">
        <w:rPr>
          <w:rFonts w:ascii="Times New Roman" w:eastAsia="Calibri" w:hAnsi="Times New Roman" w:cs="Times New Roman"/>
          <w:kern w:val="0"/>
          <w:lang w:val="sv-SE" w:bidi="bn-IN"/>
          <w14:ligatures w14:val="none"/>
        </w:rPr>
        <w:t>Ilmiyyah</w:t>
      </w:r>
      <w:proofErr w:type="spellEnd"/>
      <w:r w:rsidRPr="00896B28">
        <w:rPr>
          <w:rFonts w:ascii="Times New Roman" w:eastAsia="Calibri" w:hAnsi="Times New Roman" w:cs="Times New Roman"/>
          <w:kern w:val="0"/>
          <w:lang w:val="sv-SE" w:bidi="bn-IN"/>
          <w14:ligatures w14:val="none"/>
        </w:rPr>
        <w:t>.</w:t>
      </w:r>
    </w:p>
    <w:p w14:paraId="09472A45" w14:textId="77777777" w:rsidR="002B0B08" w:rsidRPr="00896B28" w:rsidRDefault="002B0B08" w:rsidP="00896B28">
      <w:pPr>
        <w:spacing w:before="120" w:after="0" w:line="240" w:lineRule="auto"/>
        <w:ind w:left="567" w:hanging="567"/>
        <w:jc w:val="both"/>
        <w:rPr>
          <w:rFonts w:ascii="Times New Roman" w:eastAsia="Calibri" w:hAnsi="Times New Roman" w:cs="Times New Roman"/>
          <w:kern w:val="0"/>
          <w:lang w:val="sv-SE" w:bidi="bn-IN"/>
          <w14:ligatures w14:val="none"/>
        </w:rPr>
      </w:pPr>
      <w:r w:rsidRPr="00896B28">
        <w:rPr>
          <w:rFonts w:ascii="Times New Roman" w:eastAsia="Calibri" w:hAnsi="Times New Roman" w:cs="Times New Roman"/>
          <w:kern w:val="0"/>
          <w:lang w:val="sv-SE" w:bidi="bn-IN"/>
          <w14:ligatures w14:val="none"/>
        </w:rPr>
        <w:t>Al-</w:t>
      </w:r>
      <w:proofErr w:type="spellStart"/>
      <w:r w:rsidRPr="00896B28">
        <w:rPr>
          <w:rFonts w:ascii="Times New Roman" w:eastAsia="Calibri" w:hAnsi="Times New Roman" w:cs="Times New Roman"/>
          <w:kern w:val="0"/>
          <w:lang w:val="sv-SE" w:bidi="bn-IN"/>
          <w14:ligatures w14:val="none"/>
        </w:rPr>
        <w:t>Baji</w:t>
      </w:r>
      <w:proofErr w:type="spellEnd"/>
      <w:r w:rsidRPr="00896B28">
        <w:rPr>
          <w:rFonts w:ascii="Times New Roman" w:eastAsia="Calibri" w:hAnsi="Times New Roman" w:cs="Times New Roman"/>
          <w:kern w:val="0"/>
          <w:lang w:val="sv-SE" w:bidi="bn-IN"/>
          <w14:ligatures w14:val="none"/>
        </w:rPr>
        <w:t xml:space="preserve">, A.-B. 1999. </w:t>
      </w:r>
      <w:r w:rsidRPr="00896B28">
        <w:rPr>
          <w:rFonts w:ascii="Times New Roman" w:eastAsia="Calibri" w:hAnsi="Times New Roman" w:cs="Times New Roman"/>
          <w:i/>
          <w:iCs/>
          <w:kern w:val="0"/>
          <w:lang w:val="sv-SE" w:bidi="bn-IN"/>
          <w14:ligatures w14:val="none"/>
        </w:rPr>
        <w:t>Al-</w:t>
      </w:r>
      <w:proofErr w:type="spellStart"/>
      <w:r w:rsidRPr="00896B28">
        <w:rPr>
          <w:rFonts w:ascii="Times New Roman" w:eastAsia="Calibri" w:hAnsi="Times New Roman" w:cs="Times New Roman"/>
          <w:i/>
          <w:iCs/>
          <w:kern w:val="0"/>
          <w:lang w:val="sv-SE" w:bidi="bn-IN"/>
          <w14:ligatures w14:val="none"/>
        </w:rPr>
        <w:t>Muntaqa</w:t>
      </w:r>
      <w:proofErr w:type="spellEnd"/>
      <w:r w:rsidRPr="00896B28">
        <w:rPr>
          <w:rFonts w:ascii="Times New Roman" w:eastAsia="Calibri" w:hAnsi="Times New Roman" w:cs="Times New Roman"/>
          <w:i/>
          <w:iCs/>
          <w:kern w:val="0"/>
          <w:lang w:val="sv-SE" w:bidi="bn-IN"/>
          <w14:ligatures w14:val="none"/>
        </w:rPr>
        <w:t xml:space="preserve"> </w:t>
      </w:r>
      <w:proofErr w:type="spellStart"/>
      <w:r w:rsidRPr="00896B28">
        <w:rPr>
          <w:rFonts w:ascii="Times New Roman" w:eastAsia="Calibri" w:hAnsi="Times New Roman" w:cs="Times New Roman"/>
          <w:i/>
          <w:iCs/>
          <w:kern w:val="0"/>
          <w:lang w:val="sv-SE" w:bidi="bn-IN"/>
          <w14:ligatures w14:val="none"/>
        </w:rPr>
        <w:t>Syarh</w:t>
      </w:r>
      <w:proofErr w:type="spellEnd"/>
      <w:r w:rsidRPr="00896B28">
        <w:rPr>
          <w:rFonts w:ascii="Times New Roman" w:eastAsia="Calibri" w:hAnsi="Times New Roman" w:cs="Times New Roman"/>
          <w:i/>
          <w:iCs/>
          <w:kern w:val="0"/>
          <w:lang w:val="sv-SE" w:bidi="bn-IN"/>
          <w14:ligatures w14:val="none"/>
        </w:rPr>
        <w:t xml:space="preserve"> Al-</w:t>
      </w:r>
      <w:proofErr w:type="spellStart"/>
      <w:r w:rsidRPr="00896B28">
        <w:rPr>
          <w:rFonts w:ascii="Times New Roman" w:eastAsia="Calibri" w:hAnsi="Times New Roman" w:cs="Times New Roman"/>
          <w:i/>
          <w:iCs/>
          <w:kern w:val="0"/>
          <w:lang w:val="sv-SE" w:bidi="bn-IN"/>
          <w14:ligatures w14:val="none"/>
        </w:rPr>
        <w:t>Muwatta</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Lebanon</w:t>
      </w:r>
      <w:proofErr w:type="spellEnd"/>
      <w:r w:rsidRPr="00896B28">
        <w:rPr>
          <w:rFonts w:ascii="Times New Roman" w:eastAsia="Calibri" w:hAnsi="Times New Roman" w:cs="Times New Roman"/>
          <w:kern w:val="0"/>
          <w:lang w:val="sv-SE" w:bidi="bn-IN"/>
          <w14:ligatures w14:val="none"/>
        </w:rPr>
        <w:t>: Dar al-</w:t>
      </w:r>
      <w:proofErr w:type="spellStart"/>
      <w:r w:rsidRPr="00896B28">
        <w:rPr>
          <w:rFonts w:ascii="Times New Roman" w:eastAsia="Calibri" w:hAnsi="Times New Roman" w:cs="Times New Roman"/>
          <w:kern w:val="0"/>
          <w:lang w:val="sv-SE" w:bidi="bn-IN"/>
          <w14:ligatures w14:val="none"/>
        </w:rPr>
        <w:t>Kutub</w:t>
      </w:r>
      <w:proofErr w:type="spellEnd"/>
      <w:r w:rsidRPr="00896B28">
        <w:rPr>
          <w:rFonts w:ascii="Times New Roman" w:eastAsia="Calibri" w:hAnsi="Times New Roman" w:cs="Times New Roman"/>
          <w:kern w:val="0"/>
          <w:lang w:val="sv-SE" w:bidi="bn-IN"/>
          <w14:ligatures w14:val="none"/>
        </w:rPr>
        <w:t xml:space="preserve"> al-‘</w:t>
      </w:r>
      <w:proofErr w:type="spellStart"/>
      <w:r w:rsidRPr="00896B28">
        <w:rPr>
          <w:rFonts w:ascii="Times New Roman" w:eastAsia="Calibri" w:hAnsi="Times New Roman" w:cs="Times New Roman"/>
          <w:kern w:val="0"/>
          <w:lang w:val="sv-SE" w:bidi="bn-IN"/>
          <w14:ligatures w14:val="none"/>
        </w:rPr>
        <w:t>Ilmiyyah</w:t>
      </w:r>
      <w:proofErr w:type="spellEnd"/>
      <w:r w:rsidRPr="00896B28">
        <w:rPr>
          <w:rFonts w:ascii="Times New Roman" w:eastAsia="Calibri" w:hAnsi="Times New Roman" w:cs="Times New Roman"/>
          <w:kern w:val="0"/>
          <w:lang w:val="sv-SE" w:bidi="bn-IN"/>
          <w14:ligatures w14:val="none"/>
        </w:rPr>
        <w:t>.</w:t>
      </w:r>
    </w:p>
    <w:p w14:paraId="0A2D4B0C" w14:textId="77777777" w:rsidR="002B0B08" w:rsidRPr="00896B28" w:rsidRDefault="002B0B08" w:rsidP="00896B28">
      <w:pPr>
        <w:spacing w:before="120" w:after="0" w:line="240" w:lineRule="auto"/>
        <w:ind w:left="567" w:hanging="567"/>
        <w:jc w:val="both"/>
        <w:rPr>
          <w:rFonts w:ascii="Times New Roman" w:eastAsia="Calibri" w:hAnsi="Times New Roman" w:cs="Times New Roman"/>
          <w:kern w:val="0"/>
          <w:lang w:val="sv-SE" w:bidi="bn-IN"/>
          <w14:ligatures w14:val="none"/>
        </w:rPr>
      </w:pPr>
      <w:r w:rsidRPr="00896B28">
        <w:rPr>
          <w:rFonts w:ascii="Times New Roman" w:eastAsia="Calibri" w:hAnsi="Times New Roman" w:cs="Times New Roman"/>
          <w:kern w:val="0"/>
          <w:lang w:val="sv-SE" w:bidi="bn-IN"/>
          <w14:ligatures w14:val="none"/>
        </w:rPr>
        <w:t>Al-</w:t>
      </w:r>
      <w:proofErr w:type="spellStart"/>
      <w:r w:rsidRPr="00896B28">
        <w:rPr>
          <w:rFonts w:ascii="Times New Roman" w:eastAsia="Calibri" w:hAnsi="Times New Roman" w:cs="Times New Roman"/>
          <w:kern w:val="0"/>
          <w:lang w:val="sv-SE" w:bidi="bn-IN"/>
          <w14:ligatures w14:val="none"/>
        </w:rPr>
        <w:t>Buhuti</w:t>
      </w:r>
      <w:proofErr w:type="spellEnd"/>
      <w:r w:rsidRPr="00896B28">
        <w:rPr>
          <w:rFonts w:ascii="Times New Roman" w:eastAsia="Calibri" w:hAnsi="Times New Roman" w:cs="Times New Roman"/>
          <w:kern w:val="0"/>
          <w:lang w:val="sv-SE" w:bidi="bn-IN"/>
          <w14:ligatures w14:val="none"/>
        </w:rPr>
        <w:t xml:space="preserve">, M. 2000. </w:t>
      </w:r>
      <w:proofErr w:type="spellStart"/>
      <w:r w:rsidRPr="00896B28">
        <w:rPr>
          <w:rFonts w:ascii="Times New Roman" w:eastAsia="Calibri" w:hAnsi="Times New Roman" w:cs="Times New Roman"/>
          <w:i/>
          <w:iCs/>
          <w:kern w:val="0"/>
          <w:lang w:val="sv-SE" w:bidi="bn-IN"/>
          <w14:ligatures w14:val="none"/>
        </w:rPr>
        <w:t>Syarh</w:t>
      </w:r>
      <w:proofErr w:type="spellEnd"/>
      <w:r w:rsidRPr="00896B28">
        <w:rPr>
          <w:rFonts w:ascii="Times New Roman" w:eastAsia="Calibri" w:hAnsi="Times New Roman" w:cs="Times New Roman"/>
          <w:i/>
          <w:iCs/>
          <w:kern w:val="0"/>
          <w:lang w:val="sv-SE" w:bidi="bn-IN"/>
          <w14:ligatures w14:val="none"/>
        </w:rPr>
        <w:t xml:space="preserve"> </w:t>
      </w:r>
      <w:proofErr w:type="spellStart"/>
      <w:r w:rsidRPr="00896B28">
        <w:rPr>
          <w:rFonts w:ascii="Times New Roman" w:eastAsia="Calibri" w:hAnsi="Times New Roman" w:cs="Times New Roman"/>
          <w:i/>
          <w:iCs/>
          <w:kern w:val="0"/>
          <w:lang w:val="sv-SE" w:bidi="bn-IN"/>
          <w14:ligatures w14:val="none"/>
        </w:rPr>
        <w:t>Muntafa</w:t>
      </w:r>
      <w:proofErr w:type="spellEnd"/>
      <w:r w:rsidRPr="00896B28">
        <w:rPr>
          <w:rFonts w:ascii="Times New Roman" w:eastAsia="Calibri" w:hAnsi="Times New Roman" w:cs="Times New Roman"/>
          <w:i/>
          <w:iCs/>
          <w:kern w:val="0"/>
          <w:lang w:val="sv-SE" w:bidi="bn-IN"/>
          <w14:ligatures w14:val="none"/>
        </w:rPr>
        <w:t xml:space="preserve"> al-</w:t>
      </w:r>
      <w:proofErr w:type="spellStart"/>
      <w:r w:rsidRPr="00896B28">
        <w:rPr>
          <w:rFonts w:ascii="Times New Roman" w:eastAsia="Calibri" w:hAnsi="Times New Roman" w:cs="Times New Roman"/>
          <w:i/>
          <w:iCs/>
          <w:kern w:val="0"/>
          <w:lang w:val="sv-SE" w:bidi="bn-IN"/>
          <w14:ligatures w14:val="none"/>
        </w:rPr>
        <w:t>Iradat</w:t>
      </w:r>
      <w:proofErr w:type="spellEnd"/>
      <w:r w:rsidRPr="00896B28">
        <w:rPr>
          <w:rFonts w:ascii="Times New Roman" w:eastAsia="Calibri" w:hAnsi="Times New Roman" w:cs="Times New Roman"/>
          <w:kern w:val="0"/>
          <w:lang w:val="sv-SE" w:bidi="bn-IN"/>
          <w14:ligatures w14:val="none"/>
        </w:rPr>
        <w:t xml:space="preserve">. Beirut: </w:t>
      </w:r>
      <w:proofErr w:type="spellStart"/>
      <w:r w:rsidRPr="00896B28">
        <w:rPr>
          <w:rFonts w:ascii="Times New Roman" w:eastAsia="Calibri" w:hAnsi="Times New Roman" w:cs="Times New Roman"/>
          <w:kern w:val="0"/>
          <w:lang w:val="sv-SE" w:bidi="bn-IN"/>
          <w14:ligatures w14:val="none"/>
        </w:rPr>
        <w:t>Muassasah</w:t>
      </w:r>
      <w:proofErr w:type="spellEnd"/>
      <w:r w:rsidRPr="00896B28">
        <w:rPr>
          <w:rFonts w:ascii="Times New Roman" w:eastAsia="Calibri" w:hAnsi="Times New Roman" w:cs="Times New Roman"/>
          <w:kern w:val="0"/>
          <w:lang w:val="sv-SE" w:bidi="bn-IN"/>
          <w14:ligatures w14:val="none"/>
        </w:rPr>
        <w:t xml:space="preserve"> al-</w:t>
      </w:r>
      <w:proofErr w:type="spellStart"/>
      <w:r w:rsidRPr="00896B28">
        <w:rPr>
          <w:rFonts w:ascii="Times New Roman" w:eastAsia="Calibri" w:hAnsi="Times New Roman" w:cs="Times New Roman"/>
          <w:kern w:val="0"/>
          <w:lang w:val="sv-SE" w:bidi="bn-IN"/>
          <w14:ligatures w14:val="none"/>
        </w:rPr>
        <w:t>Risalah</w:t>
      </w:r>
      <w:proofErr w:type="spellEnd"/>
      <w:r w:rsidRPr="00896B28">
        <w:rPr>
          <w:rFonts w:ascii="Times New Roman" w:eastAsia="Calibri" w:hAnsi="Times New Roman" w:cs="Times New Roman"/>
          <w:kern w:val="0"/>
          <w:lang w:val="sv-SE" w:bidi="bn-IN"/>
          <w14:ligatures w14:val="none"/>
        </w:rPr>
        <w:t>.</w:t>
      </w:r>
    </w:p>
    <w:p w14:paraId="06A4C4C2" w14:textId="77777777" w:rsidR="002B0B08" w:rsidRPr="00896B28" w:rsidRDefault="002B0B08" w:rsidP="00896B28">
      <w:pPr>
        <w:spacing w:before="120" w:after="0" w:line="240" w:lineRule="auto"/>
        <w:ind w:left="567" w:hanging="567"/>
        <w:jc w:val="both"/>
        <w:rPr>
          <w:rFonts w:ascii="Times New Roman" w:eastAsia="Calibri" w:hAnsi="Times New Roman" w:cs="Times New Roman"/>
          <w:kern w:val="0"/>
          <w:lang w:val="sv-SE" w:bidi="bn-IN"/>
          <w14:ligatures w14:val="none"/>
        </w:rPr>
      </w:pPr>
      <w:r w:rsidRPr="00896B28">
        <w:rPr>
          <w:rFonts w:ascii="Times New Roman" w:eastAsia="Calibri" w:hAnsi="Times New Roman" w:cs="Times New Roman"/>
          <w:kern w:val="0"/>
          <w:lang w:val="sv-SE" w:bidi="bn-IN"/>
          <w14:ligatures w14:val="none"/>
        </w:rPr>
        <w:t>Al-</w:t>
      </w:r>
      <w:proofErr w:type="spellStart"/>
      <w:r w:rsidRPr="00896B28">
        <w:rPr>
          <w:rFonts w:ascii="Times New Roman" w:eastAsia="Calibri" w:hAnsi="Times New Roman" w:cs="Times New Roman"/>
          <w:kern w:val="0"/>
          <w:lang w:val="sv-SE" w:bidi="bn-IN"/>
          <w14:ligatures w14:val="none"/>
        </w:rPr>
        <w:t>Bukhari</w:t>
      </w:r>
      <w:proofErr w:type="spellEnd"/>
      <w:r w:rsidRPr="00896B28">
        <w:rPr>
          <w:rFonts w:ascii="Times New Roman" w:eastAsia="Calibri" w:hAnsi="Times New Roman" w:cs="Times New Roman"/>
          <w:kern w:val="0"/>
          <w:lang w:val="sv-SE" w:bidi="bn-IN"/>
          <w14:ligatures w14:val="none"/>
        </w:rPr>
        <w:t xml:space="preserve">, A. A. M. 1997. </w:t>
      </w:r>
      <w:proofErr w:type="spellStart"/>
      <w:r w:rsidRPr="00896B28">
        <w:rPr>
          <w:rFonts w:ascii="Times New Roman" w:eastAsia="Calibri" w:hAnsi="Times New Roman" w:cs="Times New Roman"/>
          <w:i/>
          <w:iCs/>
          <w:kern w:val="0"/>
          <w:lang w:val="sv-SE" w:bidi="bn-IN"/>
          <w14:ligatures w14:val="none"/>
        </w:rPr>
        <w:t>Sahih</w:t>
      </w:r>
      <w:proofErr w:type="spellEnd"/>
      <w:r w:rsidRPr="00896B28">
        <w:rPr>
          <w:rFonts w:ascii="Times New Roman" w:eastAsia="Calibri" w:hAnsi="Times New Roman" w:cs="Times New Roman"/>
          <w:i/>
          <w:iCs/>
          <w:kern w:val="0"/>
          <w:lang w:val="sv-SE" w:bidi="bn-IN"/>
          <w14:ligatures w14:val="none"/>
        </w:rPr>
        <w:t xml:space="preserve"> Al-</w:t>
      </w:r>
      <w:proofErr w:type="spellStart"/>
      <w:r w:rsidRPr="00896B28">
        <w:rPr>
          <w:rFonts w:ascii="Times New Roman" w:eastAsia="Calibri" w:hAnsi="Times New Roman" w:cs="Times New Roman"/>
          <w:i/>
          <w:iCs/>
          <w:kern w:val="0"/>
          <w:lang w:val="sv-SE" w:bidi="bn-IN"/>
          <w14:ligatures w14:val="none"/>
        </w:rPr>
        <w:t>Bukhari</w:t>
      </w:r>
      <w:proofErr w:type="spellEnd"/>
      <w:r w:rsidRPr="00896B28">
        <w:rPr>
          <w:rFonts w:ascii="Times New Roman" w:eastAsia="Calibri" w:hAnsi="Times New Roman" w:cs="Times New Roman"/>
          <w:i/>
          <w:iCs/>
          <w:kern w:val="0"/>
          <w:lang w:val="sv-SE" w:bidi="bn-IN"/>
          <w14:ligatures w14:val="none"/>
        </w:rPr>
        <w:t xml:space="preserve"> </w:t>
      </w:r>
      <w:proofErr w:type="spellStart"/>
      <w:r w:rsidRPr="00896B28">
        <w:rPr>
          <w:rFonts w:ascii="Times New Roman" w:eastAsia="Calibri" w:hAnsi="Times New Roman" w:cs="Times New Roman"/>
          <w:i/>
          <w:iCs/>
          <w:kern w:val="0"/>
          <w:lang w:val="sv-SE" w:bidi="bn-IN"/>
          <w14:ligatures w14:val="none"/>
        </w:rPr>
        <w:t>ma</w:t>
      </w:r>
      <w:proofErr w:type="spellEnd"/>
      <w:r w:rsidRPr="00896B28">
        <w:rPr>
          <w:rFonts w:ascii="Times New Roman" w:eastAsia="Calibri" w:hAnsi="Times New Roman" w:cs="Times New Roman"/>
          <w:i/>
          <w:iCs/>
          <w:kern w:val="0"/>
          <w:lang w:val="sv-SE" w:bidi="bn-IN"/>
          <w14:ligatures w14:val="none"/>
        </w:rPr>
        <w:t xml:space="preserve">’ </w:t>
      </w:r>
      <w:proofErr w:type="spellStart"/>
      <w:r w:rsidRPr="00896B28">
        <w:rPr>
          <w:rFonts w:ascii="Times New Roman" w:eastAsia="Calibri" w:hAnsi="Times New Roman" w:cs="Times New Roman"/>
          <w:i/>
          <w:iCs/>
          <w:kern w:val="0"/>
          <w:lang w:val="sv-SE" w:bidi="bn-IN"/>
          <w14:ligatures w14:val="none"/>
        </w:rPr>
        <w:t>Hashiyat</w:t>
      </w:r>
      <w:proofErr w:type="spellEnd"/>
      <w:r w:rsidRPr="00896B28">
        <w:rPr>
          <w:rFonts w:ascii="Times New Roman" w:eastAsia="Calibri" w:hAnsi="Times New Roman" w:cs="Times New Roman"/>
          <w:i/>
          <w:iCs/>
          <w:kern w:val="0"/>
          <w:lang w:val="sv-SE" w:bidi="bn-IN"/>
          <w14:ligatures w14:val="none"/>
        </w:rPr>
        <w:t xml:space="preserve"> Al-</w:t>
      </w:r>
      <w:proofErr w:type="spellStart"/>
      <w:r w:rsidRPr="00896B28">
        <w:rPr>
          <w:rFonts w:ascii="Times New Roman" w:eastAsia="Calibri" w:hAnsi="Times New Roman" w:cs="Times New Roman"/>
          <w:i/>
          <w:iCs/>
          <w:kern w:val="0"/>
          <w:lang w:val="sv-SE" w:bidi="bn-IN"/>
          <w14:ligatures w14:val="none"/>
        </w:rPr>
        <w:t>Sindi</w:t>
      </w:r>
      <w:proofErr w:type="spellEnd"/>
      <w:r w:rsidRPr="00896B28">
        <w:rPr>
          <w:rFonts w:ascii="Times New Roman" w:eastAsia="Calibri" w:hAnsi="Times New Roman" w:cs="Times New Roman"/>
          <w:kern w:val="0"/>
          <w:lang w:val="sv-SE" w:bidi="bn-IN"/>
          <w14:ligatures w14:val="none"/>
        </w:rPr>
        <w:t xml:space="preserve">. Beirut: </w:t>
      </w:r>
      <w:proofErr w:type="spellStart"/>
      <w:r w:rsidRPr="00896B28">
        <w:rPr>
          <w:rFonts w:ascii="Times New Roman" w:eastAsia="Calibri" w:hAnsi="Times New Roman" w:cs="Times New Roman"/>
          <w:kern w:val="0"/>
          <w:lang w:val="sv-SE" w:bidi="bn-IN"/>
          <w14:ligatures w14:val="none"/>
        </w:rPr>
        <w:t>Maktabah</w:t>
      </w:r>
      <w:proofErr w:type="spellEnd"/>
      <w:r w:rsidRPr="00896B28">
        <w:rPr>
          <w:rFonts w:ascii="Times New Roman" w:eastAsia="Calibri" w:hAnsi="Times New Roman" w:cs="Times New Roman"/>
          <w:kern w:val="0"/>
          <w:lang w:val="sv-SE" w:bidi="bn-IN"/>
          <w14:ligatures w14:val="none"/>
        </w:rPr>
        <w:t xml:space="preserve"> Al-‘</w:t>
      </w:r>
      <w:proofErr w:type="spellStart"/>
      <w:r w:rsidRPr="00896B28">
        <w:rPr>
          <w:rFonts w:ascii="Times New Roman" w:eastAsia="Calibri" w:hAnsi="Times New Roman" w:cs="Times New Roman"/>
          <w:kern w:val="0"/>
          <w:lang w:val="sv-SE" w:bidi="bn-IN"/>
          <w14:ligatures w14:val="none"/>
        </w:rPr>
        <w:t>Asriyyah</w:t>
      </w:r>
      <w:proofErr w:type="spellEnd"/>
      <w:r w:rsidRPr="00896B28">
        <w:rPr>
          <w:rFonts w:ascii="Times New Roman" w:eastAsia="Calibri" w:hAnsi="Times New Roman" w:cs="Times New Roman"/>
          <w:kern w:val="0"/>
          <w:lang w:val="sv-SE" w:bidi="bn-IN"/>
          <w14:ligatures w14:val="none"/>
        </w:rPr>
        <w:t>.</w:t>
      </w:r>
    </w:p>
    <w:p w14:paraId="7A1CFF32" w14:textId="77777777" w:rsidR="002B0B08" w:rsidRPr="000E657F" w:rsidRDefault="002B0B08" w:rsidP="00896B28">
      <w:pPr>
        <w:spacing w:before="120" w:after="0" w:line="240" w:lineRule="auto"/>
        <w:ind w:left="567" w:hanging="567"/>
        <w:jc w:val="both"/>
        <w:rPr>
          <w:rFonts w:ascii="Times New Roman" w:eastAsia="Calibri" w:hAnsi="Times New Roman" w:cs="Times New Roman"/>
          <w:kern w:val="0"/>
          <w:lang w:bidi="bn-IN"/>
          <w14:ligatures w14:val="none"/>
        </w:rPr>
      </w:pPr>
      <w:r w:rsidRPr="00896B28">
        <w:rPr>
          <w:rFonts w:ascii="Times New Roman" w:eastAsia="Calibri" w:hAnsi="Times New Roman" w:cs="Times New Roman"/>
          <w:kern w:val="0"/>
          <w:lang w:val="sv-SE" w:bidi="bn-IN"/>
          <w14:ligatures w14:val="none"/>
        </w:rPr>
        <w:t>Al-</w:t>
      </w:r>
      <w:proofErr w:type="spellStart"/>
      <w:r w:rsidRPr="00896B28">
        <w:rPr>
          <w:rFonts w:ascii="Times New Roman" w:eastAsia="Calibri" w:hAnsi="Times New Roman" w:cs="Times New Roman"/>
          <w:kern w:val="0"/>
          <w:lang w:val="sv-SE" w:bidi="bn-IN"/>
          <w14:ligatures w14:val="none"/>
        </w:rPr>
        <w:t>Fayyumi</w:t>
      </w:r>
      <w:proofErr w:type="spellEnd"/>
      <w:r w:rsidRPr="00896B28">
        <w:rPr>
          <w:rFonts w:ascii="Times New Roman" w:eastAsia="Calibri" w:hAnsi="Times New Roman" w:cs="Times New Roman"/>
          <w:kern w:val="0"/>
          <w:lang w:val="sv-SE" w:bidi="bn-IN"/>
          <w14:ligatures w14:val="none"/>
        </w:rPr>
        <w:t xml:space="preserve">, A. M. 1977. </w:t>
      </w:r>
      <w:proofErr w:type="spellStart"/>
      <w:r w:rsidRPr="00896B28">
        <w:rPr>
          <w:rFonts w:ascii="Times New Roman" w:eastAsia="Calibri" w:hAnsi="Times New Roman" w:cs="Times New Roman"/>
          <w:i/>
          <w:iCs/>
          <w:kern w:val="0"/>
          <w:lang w:val="sv-SE" w:bidi="bn-IN"/>
          <w14:ligatures w14:val="none"/>
        </w:rPr>
        <w:t>Misbah</w:t>
      </w:r>
      <w:proofErr w:type="spellEnd"/>
      <w:r w:rsidRPr="00896B28">
        <w:rPr>
          <w:rFonts w:ascii="Times New Roman" w:eastAsia="Calibri" w:hAnsi="Times New Roman" w:cs="Times New Roman"/>
          <w:i/>
          <w:iCs/>
          <w:kern w:val="0"/>
          <w:lang w:val="sv-SE" w:bidi="bn-IN"/>
          <w14:ligatures w14:val="none"/>
        </w:rPr>
        <w:t xml:space="preserve"> Al-</w:t>
      </w:r>
      <w:proofErr w:type="spellStart"/>
      <w:r w:rsidRPr="00896B28">
        <w:rPr>
          <w:rFonts w:ascii="Times New Roman" w:eastAsia="Calibri" w:hAnsi="Times New Roman" w:cs="Times New Roman"/>
          <w:i/>
          <w:iCs/>
          <w:kern w:val="0"/>
          <w:lang w:val="sv-SE" w:bidi="bn-IN"/>
          <w14:ligatures w14:val="none"/>
        </w:rPr>
        <w:t>Munir</w:t>
      </w:r>
      <w:proofErr w:type="spellEnd"/>
      <w:r w:rsidRPr="00896B28">
        <w:rPr>
          <w:rFonts w:ascii="Times New Roman" w:eastAsia="Calibri" w:hAnsi="Times New Roman" w:cs="Times New Roman"/>
          <w:kern w:val="0"/>
          <w:lang w:val="sv-SE" w:bidi="bn-IN"/>
          <w14:ligatures w14:val="none"/>
        </w:rPr>
        <w:t xml:space="preserve">. </w:t>
      </w:r>
      <w:proofErr w:type="spellStart"/>
      <w:r w:rsidRPr="000E657F">
        <w:rPr>
          <w:rFonts w:ascii="Times New Roman" w:eastAsia="Calibri" w:hAnsi="Times New Roman" w:cs="Times New Roman"/>
          <w:kern w:val="0"/>
          <w:lang w:bidi="bn-IN"/>
          <w14:ligatures w14:val="none"/>
        </w:rPr>
        <w:t>Kaherah</w:t>
      </w:r>
      <w:proofErr w:type="spellEnd"/>
      <w:r w:rsidRPr="000E657F">
        <w:rPr>
          <w:rFonts w:ascii="Times New Roman" w:eastAsia="Calibri" w:hAnsi="Times New Roman" w:cs="Times New Roman"/>
          <w:kern w:val="0"/>
          <w:lang w:bidi="bn-IN"/>
          <w14:ligatures w14:val="none"/>
        </w:rPr>
        <w:t>: Dar Al-</w:t>
      </w:r>
      <w:proofErr w:type="spellStart"/>
      <w:r w:rsidRPr="000E657F">
        <w:rPr>
          <w:rFonts w:ascii="Times New Roman" w:eastAsia="Calibri" w:hAnsi="Times New Roman" w:cs="Times New Roman"/>
          <w:kern w:val="0"/>
          <w:lang w:bidi="bn-IN"/>
          <w14:ligatures w14:val="none"/>
        </w:rPr>
        <w:t>Ma’arif</w:t>
      </w:r>
      <w:proofErr w:type="spellEnd"/>
      <w:r w:rsidRPr="000E657F">
        <w:rPr>
          <w:rFonts w:ascii="Times New Roman" w:eastAsia="Calibri" w:hAnsi="Times New Roman" w:cs="Times New Roman"/>
          <w:kern w:val="0"/>
          <w:lang w:bidi="bn-IN"/>
          <w14:ligatures w14:val="none"/>
        </w:rPr>
        <w:t>.</w:t>
      </w:r>
    </w:p>
    <w:p w14:paraId="45770E42" w14:textId="77777777" w:rsidR="002B0B08" w:rsidRPr="00896B28" w:rsidRDefault="002B0B08" w:rsidP="00896B28">
      <w:pPr>
        <w:spacing w:before="120" w:after="0" w:line="240" w:lineRule="auto"/>
        <w:ind w:left="567" w:hanging="567"/>
        <w:jc w:val="both"/>
        <w:rPr>
          <w:rFonts w:ascii="Times New Roman" w:eastAsia="Calibri" w:hAnsi="Times New Roman" w:cs="Times New Roman"/>
          <w:kern w:val="0"/>
          <w:lang w:val="sv-SE" w:bidi="bn-IN"/>
          <w14:ligatures w14:val="none"/>
        </w:rPr>
      </w:pPr>
      <w:r w:rsidRPr="000E657F">
        <w:rPr>
          <w:rFonts w:ascii="Times New Roman" w:eastAsia="Calibri" w:hAnsi="Times New Roman" w:cs="Times New Roman"/>
          <w:kern w:val="0"/>
          <w:lang w:bidi="bn-IN"/>
          <w14:ligatures w14:val="none"/>
        </w:rPr>
        <w:t xml:space="preserve">Al-Hakim. </w:t>
      </w:r>
      <w:r w:rsidRPr="00896B28">
        <w:rPr>
          <w:rFonts w:ascii="Times New Roman" w:eastAsia="Calibri" w:hAnsi="Times New Roman" w:cs="Times New Roman"/>
          <w:kern w:val="0"/>
          <w:lang w:val="sv-SE" w:bidi="bn-IN"/>
          <w14:ligatures w14:val="none"/>
        </w:rPr>
        <w:t xml:space="preserve">1968. </w:t>
      </w:r>
      <w:r w:rsidRPr="00896B28">
        <w:rPr>
          <w:rFonts w:ascii="Times New Roman" w:eastAsia="Calibri" w:hAnsi="Times New Roman" w:cs="Times New Roman"/>
          <w:i/>
          <w:iCs/>
          <w:kern w:val="0"/>
          <w:lang w:val="sv-SE" w:bidi="bn-IN"/>
          <w14:ligatures w14:val="none"/>
        </w:rPr>
        <w:t>Al-</w:t>
      </w:r>
      <w:proofErr w:type="spellStart"/>
      <w:r w:rsidRPr="00896B28">
        <w:rPr>
          <w:rFonts w:ascii="Times New Roman" w:eastAsia="Calibri" w:hAnsi="Times New Roman" w:cs="Times New Roman"/>
          <w:i/>
          <w:iCs/>
          <w:kern w:val="0"/>
          <w:lang w:val="sv-SE" w:bidi="bn-IN"/>
          <w14:ligatures w14:val="none"/>
        </w:rPr>
        <w:t>Mustadrak</w:t>
      </w:r>
      <w:proofErr w:type="spellEnd"/>
      <w:r w:rsidRPr="00896B28">
        <w:rPr>
          <w:rFonts w:ascii="Times New Roman" w:eastAsia="Calibri" w:hAnsi="Times New Roman" w:cs="Times New Roman"/>
          <w:i/>
          <w:iCs/>
          <w:kern w:val="0"/>
          <w:lang w:val="sv-SE" w:bidi="bn-IN"/>
          <w14:ligatures w14:val="none"/>
        </w:rPr>
        <w:t xml:space="preserve"> Ala Al-</w:t>
      </w:r>
      <w:proofErr w:type="spellStart"/>
      <w:r w:rsidRPr="00896B28">
        <w:rPr>
          <w:rFonts w:ascii="Times New Roman" w:eastAsia="Calibri" w:hAnsi="Times New Roman" w:cs="Times New Roman"/>
          <w:i/>
          <w:iCs/>
          <w:kern w:val="0"/>
          <w:lang w:val="sv-SE" w:bidi="bn-IN"/>
          <w14:ligatures w14:val="none"/>
        </w:rPr>
        <w:t>Sahihain</w:t>
      </w:r>
      <w:proofErr w:type="spellEnd"/>
      <w:r w:rsidRPr="00896B28">
        <w:rPr>
          <w:rFonts w:ascii="Times New Roman" w:eastAsia="Calibri" w:hAnsi="Times New Roman" w:cs="Times New Roman"/>
          <w:kern w:val="0"/>
          <w:lang w:val="sv-SE" w:bidi="bn-IN"/>
          <w14:ligatures w14:val="none"/>
        </w:rPr>
        <w:t>. Beirut: Dar Al-</w:t>
      </w:r>
      <w:proofErr w:type="spellStart"/>
      <w:r w:rsidRPr="00896B28">
        <w:rPr>
          <w:rFonts w:ascii="Times New Roman" w:eastAsia="Calibri" w:hAnsi="Times New Roman" w:cs="Times New Roman"/>
          <w:kern w:val="0"/>
          <w:lang w:val="sv-SE" w:bidi="bn-IN"/>
          <w14:ligatures w14:val="none"/>
        </w:rPr>
        <w:t>Fikr</w:t>
      </w:r>
      <w:proofErr w:type="spellEnd"/>
      <w:r w:rsidRPr="00896B28">
        <w:rPr>
          <w:rFonts w:ascii="Times New Roman" w:eastAsia="Calibri" w:hAnsi="Times New Roman" w:cs="Times New Roman"/>
          <w:kern w:val="0"/>
          <w:lang w:val="sv-SE" w:bidi="bn-IN"/>
          <w14:ligatures w14:val="none"/>
        </w:rPr>
        <w:t>.</w:t>
      </w:r>
    </w:p>
    <w:p w14:paraId="036AE5CD" w14:textId="77777777" w:rsidR="002B0B08" w:rsidRPr="00896B28" w:rsidRDefault="002B0B08" w:rsidP="00896B28">
      <w:pPr>
        <w:spacing w:before="120" w:after="0" w:line="240" w:lineRule="auto"/>
        <w:ind w:left="567" w:hanging="567"/>
        <w:jc w:val="both"/>
        <w:rPr>
          <w:rFonts w:ascii="Times New Roman" w:eastAsia="Calibri" w:hAnsi="Times New Roman" w:cs="Times New Roman"/>
          <w:kern w:val="0"/>
          <w:lang w:val="sv-SE" w:bidi="bn-IN"/>
          <w14:ligatures w14:val="none"/>
        </w:rPr>
      </w:pPr>
      <w:r w:rsidRPr="00896B28">
        <w:rPr>
          <w:rFonts w:ascii="Times New Roman" w:eastAsia="Calibri" w:hAnsi="Times New Roman" w:cs="Times New Roman"/>
          <w:kern w:val="0"/>
          <w:lang w:val="sv-SE" w:bidi="bn-IN"/>
          <w14:ligatures w14:val="none"/>
        </w:rPr>
        <w:t>Al-</w:t>
      </w:r>
      <w:proofErr w:type="spellStart"/>
      <w:r w:rsidRPr="00896B28">
        <w:rPr>
          <w:rFonts w:ascii="Times New Roman" w:eastAsia="Calibri" w:hAnsi="Times New Roman" w:cs="Times New Roman"/>
          <w:kern w:val="0"/>
          <w:lang w:val="sv-SE" w:bidi="bn-IN"/>
          <w14:ligatures w14:val="none"/>
        </w:rPr>
        <w:t>Kasani</w:t>
      </w:r>
      <w:proofErr w:type="spellEnd"/>
      <w:r w:rsidRPr="00896B28">
        <w:rPr>
          <w:rFonts w:ascii="Times New Roman" w:eastAsia="Calibri" w:hAnsi="Times New Roman" w:cs="Times New Roman"/>
          <w:kern w:val="0"/>
          <w:lang w:val="sv-SE" w:bidi="bn-IN"/>
          <w14:ligatures w14:val="none"/>
        </w:rPr>
        <w:t xml:space="preserve">, A. A. A. B. 1986. </w:t>
      </w:r>
      <w:proofErr w:type="spellStart"/>
      <w:r w:rsidRPr="00896B28">
        <w:rPr>
          <w:rFonts w:ascii="Times New Roman" w:eastAsia="Calibri" w:hAnsi="Times New Roman" w:cs="Times New Roman"/>
          <w:i/>
          <w:iCs/>
          <w:kern w:val="0"/>
          <w:lang w:val="sv-SE" w:bidi="bn-IN"/>
          <w14:ligatures w14:val="none"/>
        </w:rPr>
        <w:t>Bada’i</w:t>
      </w:r>
      <w:proofErr w:type="spellEnd"/>
      <w:r w:rsidRPr="00896B28">
        <w:rPr>
          <w:rFonts w:ascii="Times New Roman" w:eastAsia="Calibri" w:hAnsi="Times New Roman" w:cs="Times New Roman"/>
          <w:i/>
          <w:iCs/>
          <w:kern w:val="0"/>
          <w:lang w:val="sv-SE" w:bidi="bn-IN"/>
          <w14:ligatures w14:val="none"/>
        </w:rPr>
        <w:t xml:space="preserve"> Al-</w:t>
      </w:r>
      <w:proofErr w:type="spellStart"/>
      <w:r w:rsidRPr="00896B28">
        <w:rPr>
          <w:rFonts w:ascii="Times New Roman" w:eastAsia="Calibri" w:hAnsi="Times New Roman" w:cs="Times New Roman"/>
          <w:i/>
          <w:iCs/>
          <w:kern w:val="0"/>
          <w:lang w:val="sv-SE" w:bidi="bn-IN"/>
          <w14:ligatures w14:val="none"/>
        </w:rPr>
        <w:t>Sana’i</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Lebanon</w:t>
      </w:r>
      <w:proofErr w:type="spellEnd"/>
      <w:r w:rsidRPr="00896B28">
        <w:rPr>
          <w:rFonts w:ascii="Times New Roman" w:eastAsia="Calibri" w:hAnsi="Times New Roman" w:cs="Times New Roman"/>
          <w:kern w:val="0"/>
          <w:lang w:val="sv-SE" w:bidi="bn-IN"/>
          <w14:ligatures w14:val="none"/>
        </w:rPr>
        <w:t xml:space="preserve">: Dar </w:t>
      </w:r>
      <w:proofErr w:type="spellStart"/>
      <w:r w:rsidRPr="00896B28">
        <w:rPr>
          <w:rFonts w:ascii="Times New Roman" w:eastAsia="Calibri" w:hAnsi="Times New Roman" w:cs="Times New Roman"/>
          <w:kern w:val="0"/>
          <w:lang w:val="sv-SE" w:bidi="bn-IN"/>
          <w14:ligatures w14:val="none"/>
        </w:rPr>
        <w:t>Kutub</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Ilmiyyah</w:t>
      </w:r>
      <w:proofErr w:type="spellEnd"/>
      <w:r w:rsidRPr="00896B28">
        <w:rPr>
          <w:rFonts w:ascii="Times New Roman" w:eastAsia="Calibri" w:hAnsi="Times New Roman" w:cs="Times New Roman"/>
          <w:kern w:val="0"/>
          <w:lang w:val="sv-SE" w:bidi="bn-IN"/>
          <w14:ligatures w14:val="none"/>
        </w:rPr>
        <w:t>.</w:t>
      </w:r>
    </w:p>
    <w:p w14:paraId="36FEAB8F" w14:textId="77777777" w:rsidR="002B0B08" w:rsidRPr="00896B28" w:rsidRDefault="002B0B08" w:rsidP="00896B28">
      <w:pPr>
        <w:spacing w:before="120" w:after="0" w:line="240" w:lineRule="auto"/>
        <w:ind w:left="567" w:hanging="567"/>
        <w:jc w:val="both"/>
        <w:rPr>
          <w:rFonts w:ascii="Times New Roman" w:eastAsia="Calibri" w:hAnsi="Times New Roman" w:cs="Times New Roman"/>
          <w:kern w:val="0"/>
          <w:lang w:val="sv-SE" w:bidi="bn-IN"/>
          <w14:ligatures w14:val="none"/>
        </w:rPr>
      </w:pPr>
      <w:r w:rsidRPr="00896B28">
        <w:rPr>
          <w:rFonts w:ascii="Times New Roman" w:eastAsia="Calibri" w:hAnsi="Times New Roman" w:cs="Times New Roman"/>
          <w:kern w:val="0"/>
          <w:lang w:bidi="bn-IN"/>
          <w14:ligatures w14:val="none"/>
        </w:rPr>
        <w:t>Al-</w:t>
      </w:r>
      <w:proofErr w:type="spellStart"/>
      <w:r w:rsidRPr="00896B28">
        <w:rPr>
          <w:rFonts w:ascii="Times New Roman" w:eastAsia="Calibri" w:hAnsi="Times New Roman" w:cs="Times New Roman"/>
          <w:kern w:val="0"/>
          <w:lang w:bidi="bn-IN"/>
          <w14:ligatures w14:val="none"/>
        </w:rPr>
        <w:t>Khasaf</w:t>
      </w:r>
      <w:proofErr w:type="spellEnd"/>
      <w:r w:rsidRPr="00896B28">
        <w:rPr>
          <w:rFonts w:ascii="Times New Roman" w:eastAsia="Calibri" w:hAnsi="Times New Roman" w:cs="Times New Roman"/>
          <w:kern w:val="0"/>
          <w:lang w:bidi="bn-IN"/>
          <w14:ligatures w14:val="none"/>
        </w:rPr>
        <w:t xml:space="preserve">, H. O. 1977. </w:t>
      </w:r>
      <w:r w:rsidRPr="00896B28">
        <w:rPr>
          <w:rFonts w:ascii="Times New Roman" w:eastAsia="Calibri" w:hAnsi="Times New Roman" w:cs="Times New Roman"/>
          <w:i/>
          <w:iCs/>
          <w:kern w:val="0"/>
          <w:lang w:bidi="bn-IN"/>
          <w14:ligatures w14:val="none"/>
        </w:rPr>
        <w:t>Syarh Adab al-Qadi</w:t>
      </w:r>
      <w:r w:rsidRPr="00896B28">
        <w:rPr>
          <w:rFonts w:ascii="Times New Roman" w:eastAsia="Calibri" w:hAnsi="Times New Roman" w:cs="Times New Roman"/>
          <w:kern w:val="0"/>
          <w:lang w:bidi="bn-IN"/>
          <w14:ligatures w14:val="none"/>
        </w:rPr>
        <w:t xml:space="preserve">. </w:t>
      </w:r>
      <w:r w:rsidRPr="00896B28">
        <w:rPr>
          <w:rFonts w:ascii="Times New Roman" w:eastAsia="Calibri" w:hAnsi="Times New Roman" w:cs="Times New Roman"/>
          <w:kern w:val="0"/>
          <w:lang w:val="sv-SE" w:bidi="bn-IN"/>
          <w14:ligatures w14:val="none"/>
        </w:rPr>
        <w:t>Baghdad: Dar al-‘</w:t>
      </w:r>
      <w:proofErr w:type="spellStart"/>
      <w:r w:rsidRPr="00896B28">
        <w:rPr>
          <w:rFonts w:ascii="Times New Roman" w:eastAsia="Calibri" w:hAnsi="Times New Roman" w:cs="Times New Roman"/>
          <w:kern w:val="0"/>
          <w:lang w:val="sv-SE" w:bidi="bn-IN"/>
          <w14:ligatures w14:val="none"/>
        </w:rPr>
        <w:t>Arabiyyah</w:t>
      </w:r>
      <w:proofErr w:type="spellEnd"/>
      <w:r w:rsidRPr="00896B28">
        <w:rPr>
          <w:rFonts w:ascii="Times New Roman" w:eastAsia="Calibri" w:hAnsi="Times New Roman" w:cs="Times New Roman"/>
          <w:kern w:val="0"/>
          <w:lang w:val="sv-SE" w:bidi="bn-IN"/>
          <w14:ligatures w14:val="none"/>
        </w:rPr>
        <w:t>.</w:t>
      </w:r>
    </w:p>
    <w:p w14:paraId="63086EBB" w14:textId="77777777" w:rsidR="002B0B08" w:rsidRPr="00896B28" w:rsidRDefault="002B0B08" w:rsidP="00896B28">
      <w:pPr>
        <w:spacing w:before="120" w:after="0" w:line="240" w:lineRule="auto"/>
        <w:ind w:left="567" w:hanging="567"/>
        <w:jc w:val="both"/>
        <w:rPr>
          <w:rFonts w:ascii="Times New Roman" w:eastAsia="Calibri" w:hAnsi="Times New Roman" w:cs="Times New Roman"/>
          <w:kern w:val="0"/>
          <w:lang w:val="sv-SE" w:bidi="bn-IN"/>
          <w14:ligatures w14:val="none"/>
        </w:rPr>
      </w:pPr>
      <w:r w:rsidRPr="00896B28">
        <w:rPr>
          <w:rFonts w:ascii="Times New Roman" w:eastAsia="Calibri" w:hAnsi="Times New Roman" w:cs="Times New Roman"/>
          <w:kern w:val="0"/>
          <w:lang w:val="sv-SE" w:bidi="bn-IN"/>
          <w14:ligatures w14:val="none"/>
        </w:rPr>
        <w:t>Al-</w:t>
      </w:r>
      <w:proofErr w:type="spellStart"/>
      <w:r w:rsidRPr="00896B28">
        <w:rPr>
          <w:rFonts w:ascii="Times New Roman" w:eastAsia="Calibri" w:hAnsi="Times New Roman" w:cs="Times New Roman"/>
          <w:kern w:val="0"/>
          <w:lang w:val="sv-SE" w:bidi="bn-IN"/>
          <w14:ligatures w14:val="none"/>
        </w:rPr>
        <w:t>Maraghi</w:t>
      </w:r>
      <w:proofErr w:type="spellEnd"/>
      <w:r w:rsidRPr="00896B28">
        <w:rPr>
          <w:rFonts w:ascii="Times New Roman" w:eastAsia="Calibri" w:hAnsi="Times New Roman" w:cs="Times New Roman"/>
          <w:kern w:val="0"/>
          <w:lang w:val="sv-SE" w:bidi="bn-IN"/>
          <w14:ligatures w14:val="none"/>
        </w:rPr>
        <w:t xml:space="preserve">, A. M. 1974. </w:t>
      </w:r>
      <w:proofErr w:type="spellStart"/>
      <w:r w:rsidRPr="00896B28">
        <w:rPr>
          <w:rFonts w:ascii="Times New Roman" w:eastAsia="Calibri" w:hAnsi="Times New Roman" w:cs="Times New Roman"/>
          <w:i/>
          <w:iCs/>
          <w:kern w:val="0"/>
          <w:lang w:val="sv-SE" w:bidi="bn-IN"/>
          <w14:ligatures w14:val="none"/>
        </w:rPr>
        <w:t>Tafsir</w:t>
      </w:r>
      <w:proofErr w:type="spellEnd"/>
      <w:r w:rsidRPr="00896B28">
        <w:rPr>
          <w:rFonts w:ascii="Times New Roman" w:eastAsia="Calibri" w:hAnsi="Times New Roman" w:cs="Times New Roman"/>
          <w:i/>
          <w:iCs/>
          <w:kern w:val="0"/>
          <w:lang w:val="sv-SE" w:bidi="bn-IN"/>
          <w14:ligatures w14:val="none"/>
        </w:rPr>
        <w:t xml:space="preserve"> al-</w:t>
      </w:r>
      <w:proofErr w:type="spellStart"/>
      <w:r w:rsidRPr="00896B28">
        <w:rPr>
          <w:rFonts w:ascii="Times New Roman" w:eastAsia="Calibri" w:hAnsi="Times New Roman" w:cs="Times New Roman"/>
          <w:i/>
          <w:iCs/>
          <w:kern w:val="0"/>
          <w:lang w:val="sv-SE" w:bidi="bn-IN"/>
          <w14:ligatures w14:val="none"/>
        </w:rPr>
        <w:t>Maraghi</w:t>
      </w:r>
      <w:proofErr w:type="spellEnd"/>
      <w:r w:rsidRPr="00896B28">
        <w:rPr>
          <w:rFonts w:ascii="Times New Roman" w:eastAsia="Calibri" w:hAnsi="Times New Roman" w:cs="Times New Roman"/>
          <w:kern w:val="0"/>
          <w:lang w:val="sv-SE" w:bidi="bn-IN"/>
          <w14:ligatures w14:val="none"/>
        </w:rPr>
        <w:t>. Beirut: Dar al-</w:t>
      </w:r>
      <w:proofErr w:type="spellStart"/>
      <w:r w:rsidRPr="00896B28">
        <w:rPr>
          <w:rFonts w:ascii="Times New Roman" w:eastAsia="Calibri" w:hAnsi="Times New Roman" w:cs="Times New Roman"/>
          <w:kern w:val="0"/>
          <w:lang w:val="sv-SE" w:bidi="bn-IN"/>
          <w14:ligatures w14:val="none"/>
        </w:rPr>
        <w:t>Fikr</w:t>
      </w:r>
      <w:proofErr w:type="spellEnd"/>
      <w:r w:rsidRPr="00896B28">
        <w:rPr>
          <w:rFonts w:ascii="Times New Roman" w:eastAsia="Calibri" w:hAnsi="Times New Roman" w:cs="Times New Roman"/>
          <w:kern w:val="0"/>
          <w:lang w:val="sv-SE" w:bidi="bn-IN"/>
          <w14:ligatures w14:val="none"/>
        </w:rPr>
        <w:t>.</w:t>
      </w:r>
    </w:p>
    <w:p w14:paraId="558CD758" w14:textId="77777777" w:rsidR="002B0B08" w:rsidRPr="00896B28" w:rsidRDefault="002B0B08" w:rsidP="00896B28">
      <w:pPr>
        <w:spacing w:before="120" w:after="0" w:line="240" w:lineRule="auto"/>
        <w:ind w:left="567" w:hanging="567"/>
        <w:jc w:val="both"/>
        <w:rPr>
          <w:rFonts w:ascii="Times New Roman" w:eastAsia="Calibri" w:hAnsi="Times New Roman" w:cs="Times New Roman"/>
          <w:kern w:val="0"/>
          <w:lang w:val="sv-SE" w:bidi="bn-IN"/>
          <w14:ligatures w14:val="none"/>
        </w:rPr>
      </w:pPr>
      <w:r w:rsidRPr="00896B28">
        <w:rPr>
          <w:rFonts w:ascii="Times New Roman" w:eastAsia="Calibri" w:hAnsi="Times New Roman" w:cs="Times New Roman"/>
          <w:kern w:val="0"/>
          <w:lang w:val="sv-SE" w:bidi="bn-IN"/>
          <w14:ligatures w14:val="none"/>
        </w:rPr>
        <w:t>Al-</w:t>
      </w:r>
      <w:proofErr w:type="spellStart"/>
      <w:r w:rsidRPr="00896B28">
        <w:rPr>
          <w:rFonts w:ascii="Times New Roman" w:eastAsia="Calibri" w:hAnsi="Times New Roman" w:cs="Times New Roman"/>
          <w:kern w:val="0"/>
          <w:lang w:val="sv-SE" w:bidi="bn-IN"/>
          <w14:ligatures w14:val="none"/>
        </w:rPr>
        <w:t>Marghinani</w:t>
      </w:r>
      <w:proofErr w:type="spellEnd"/>
      <w:r w:rsidRPr="00896B28">
        <w:rPr>
          <w:rFonts w:ascii="Times New Roman" w:eastAsia="Calibri" w:hAnsi="Times New Roman" w:cs="Times New Roman"/>
          <w:kern w:val="0"/>
          <w:lang w:val="sv-SE" w:bidi="bn-IN"/>
          <w14:ligatures w14:val="none"/>
        </w:rPr>
        <w:t xml:space="preserve">, B. 2019. </w:t>
      </w:r>
      <w:r w:rsidRPr="00896B28">
        <w:rPr>
          <w:rFonts w:ascii="Times New Roman" w:eastAsia="Calibri" w:hAnsi="Times New Roman" w:cs="Times New Roman"/>
          <w:i/>
          <w:iCs/>
          <w:kern w:val="0"/>
          <w:lang w:val="sv-SE" w:bidi="bn-IN"/>
          <w14:ligatures w14:val="none"/>
        </w:rPr>
        <w:t>Al-</w:t>
      </w:r>
      <w:proofErr w:type="spellStart"/>
      <w:r w:rsidRPr="00896B28">
        <w:rPr>
          <w:rFonts w:ascii="Times New Roman" w:eastAsia="Calibri" w:hAnsi="Times New Roman" w:cs="Times New Roman"/>
          <w:i/>
          <w:iCs/>
          <w:kern w:val="0"/>
          <w:lang w:val="sv-SE" w:bidi="bn-IN"/>
          <w14:ligatures w14:val="none"/>
        </w:rPr>
        <w:t>Hidayah</w:t>
      </w:r>
      <w:proofErr w:type="spellEnd"/>
      <w:r w:rsidRPr="00896B28">
        <w:rPr>
          <w:rFonts w:ascii="Times New Roman" w:eastAsia="Calibri" w:hAnsi="Times New Roman" w:cs="Times New Roman"/>
          <w:i/>
          <w:iCs/>
          <w:kern w:val="0"/>
          <w:lang w:val="sv-SE" w:bidi="bn-IN"/>
          <w14:ligatures w14:val="none"/>
        </w:rPr>
        <w:t xml:space="preserve"> </w:t>
      </w:r>
      <w:proofErr w:type="spellStart"/>
      <w:r w:rsidRPr="00896B28">
        <w:rPr>
          <w:rFonts w:ascii="Times New Roman" w:eastAsia="Calibri" w:hAnsi="Times New Roman" w:cs="Times New Roman"/>
          <w:i/>
          <w:iCs/>
          <w:kern w:val="0"/>
          <w:lang w:val="sv-SE" w:bidi="bn-IN"/>
          <w14:ligatures w14:val="none"/>
        </w:rPr>
        <w:t>Syarh</w:t>
      </w:r>
      <w:proofErr w:type="spellEnd"/>
      <w:r w:rsidRPr="00896B28">
        <w:rPr>
          <w:rFonts w:ascii="Times New Roman" w:eastAsia="Calibri" w:hAnsi="Times New Roman" w:cs="Times New Roman"/>
          <w:i/>
          <w:iCs/>
          <w:kern w:val="0"/>
          <w:lang w:val="sv-SE" w:bidi="bn-IN"/>
          <w14:ligatures w14:val="none"/>
        </w:rPr>
        <w:t xml:space="preserve"> </w:t>
      </w:r>
      <w:proofErr w:type="spellStart"/>
      <w:r w:rsidRPr="00896B28">
        <w:rPr>
          <w:rFonts w:ascii="Times New Roman" w:eastAsia="Calibri" w:hAnsi="Times New Roman" w:cs="Times New Roman"/>
          <w:i/>
          <w:iCs/>
          <w:kern w:val="0"/>
          <w:lang w:val="sv-SE" w:bidi="bn-IN"/>
          <w14:ligatures w14:val="none"/>
        </w:rPr>
        <w:t>Bidayah</w:t>
      </w:r>
      <w:proofErr w:type="spellEnd"/>
      <w:r w:rsidRPr="00896B28">
        <w:rPr>
          <w:rFonts w:ascii="Times New Roman" w:eastAsia="Calibri" w:hAnsi="Times New Roman" w:cs="Times New Roman"/>
          <w:kern w:val="0"/>
          <w:lang w:val="sv-SE" w:bidi="bn-IN"/>
          <w14:ligatures w14:val="none"/>
        </w:rPr>
        <w:t>. Medina: Dar Al-</w:t>
      </w:r>
      <w:proofErr w:type="spellStart"/>
      <w:r w:rsidRPr="00896B28">
        <w:rPr>
          <w:rFonts w:ascii="Times New Roman" w:eastAsia="Calibri" w:hAnsi="Times New Roman" w:cs="Times New Roman"/>
          <w:kern w:val="0"/>
          <w:lang w:val="sv-SE" w:bidi="bn-IN"/>
          <w14:ligatures w14:val="none"/>
        </w:rPr>
        <w:t>Siraj</w:t>
      </w:r>
      <w:proofErr w:type="spellEnd"/>
      <w:r w:rsidRPr="00896B28">
        <w:rPr>
          <w:rFonts w:ascii="Times New Roman" w:eastAsia="Calibri" w:hAnsi="Times New Roman" w:cs="Times New Roman"/>
          <w:kern w:val="0"/>
          <w:lang w:val="sv-SE" w:bidi="bn-IN"/>
          <w14:ligatures w14:val="none"/>
        </w:rPr>
        <w:t>.</w:t>
      </w:r>
    </w:p>
    <w:p w14:paraId="172E3BE3" w14:textId="77777777" w:rsidR="002B0B08" w:rsidRPr="00896B28" w:rsidRDefault="002B0B08" w:rsidP="00896B28">
      <w:pPr>
        <w:spacing w:before="120" w:after="0" w:line="240" w:lineRule="auto"/>
        <w:ind w:left="567" w:hanging="567"/>
        <w:jc w:val="both"/>
        <w:rPr>
          <w:rFonts w:ascii="Times New Roman" w:eastAsia="Calibri" w:hAnsi="Times New Roman" w:cs="Times New Roman"/>
          <w:kern w:val="0"/>
          <w:lang w:val="sv-SE" w:bidi="bn-IN"/>
          <w14:ligatures w14:val="none"/>
        </w:rPr>
      </w:pPr>
      <w:r w:rsidRPr="00896B28">
        <w:rPr>
          <w:rFonts w:ascii="Times New Roman" w:eastAsia="Calibri" w:hAnsi="Times New Roman" w:cs="Times New Roman"/>
          <w:kern w:val="0"/>
          <w:lang w:val="sv-SE" w:bidi="bn-IN"/>
          <w14:ligatures w14:val="none"/>
        </w:rPr>
        <w:t>Al-</w:t>
      </w:r>
      <w:proofErr w:type="spellStart"/>
      <w:r w:rsidRPr="00896B28">
        <w:rPr>
          <w:rFonts w:ascii="Times New Roman" w:eastAsia="Calibri" w:hAnsi="Times New Roman" w:cs="Times New Roman"/>
          <w:kern w:val="0"/>
          <w:lang w:val="sv-SE" w:bidi="bn-IN"/>
          <w14:ligatures w14:val="none"/>
        </w:rPr>
        <w:t>Mausu’ah</w:t>
      </w:r>
      <w:proofErr w:type="spellEnd"/>
      <w:r w:rsidRPr="00896B28">
        <w:rPr>
          <w:rFonts w:ascii="Times New Roman" w:eastAsia="Calibri" w:hAnsi="Times New Roman" w:cs="Times New Roman"/>
          <w:kern w:val="0"/>
          <w:lang w:val="sv-SE" w:bidi="bn-IN"/>
          <w14:ligatures w14:val="none"/>
        </w:rPr>
        <w:t xml:space="preserve"> Al-</w:t>
      </w:r>
      <w:proofErr w:type="spellStart"/>
      <w:r w:rsidRPr="00896B28">
        <w:rPr>
          <w:rFonts w:ascii="Times New Roman" w:eastAsia="Calibri" w:hAnsi="Times New Roman" w:cs="Times New Roman"/>
          <w:kern w:val="0"/>
          <w:lang w:val="sv-SE" w:bidi="bn-IN"/>
          <w14:ligatures w14:val="none"/>
        </w:rPr>
        <w:t>Fiqhiyyah</w:t>
      </w:r>
      <w:proofErr w:type="spellEnd"/>
      <w:r w:rsidRPr="00896B28">
        <w:rPr>
          <w:rFonts w:ascii="Times New Roman" w:eastAsia="Calibri" w:hAnsi="Times New Roman" w:cs="Times New Roman"/>
          <w:kern w:val="0"/>
          <w:lang w:val="sv-SE" w:bidi="bn-IN"/>
          <w14:ligatures w14:val="none"/>
        </w:rPr>
        <w:t xml:space="preserve">. 1993. Kuwait: </w:t>
      </w:r>
      <w:proofErr w:type="spellStart"/>
      <w:r w:rsidRPr="00896B28">
        <w:rPr>
          <w:rFonts w:ascii="Times New Roman" w:eastAsia="Calibri" w:hAnsi="Times New Roman" w:cs="Times New Roman"/>
          <w:kern w:val="0"/>
          <w:lang w:val="sv-SE" w:bidi="bn-IN"/>
          <w14:ligatures w14:val="none"/>
        </w:rPr>
        <w:t>Wizarah</w:t>
      </w:r>
      <w:proofErr w:type="spellEnd"/>
      <w:r w:rsidRPr="00896B28">
        <w:rPr>
          <w:rFonts w:ascii="Times New Roman" w:eastAsia="Calibri" w:hAnsi="Times New Roman" w:cs="Times New Roman"/>
          <w:kern w:val="0"/>
          <w:lang w:val="sv-SE" w:bidi="bn-IN"/>
          <w14:ligatures w14:val="none"/>
        </w:rPr>
        <w:t xml:space="preserve"> Al-</w:t>
      </w:r>
      <w:proofErr w:type="spellStart"/>
      <w:r w:rsidRPr="00896B28">
        <w:rPr>
          <w:rFonts w:ascii="Times New Roman" w:eastAsia="Calibri" w:hAnsi="Times New Roman" w:cs="Times New Roman"/>
          <w:kern w:val="0"/>
          <w:lang w:val="sv-SE" w:bidi="bn-IN"/>
          <w14:ligatures w14:val="none"/>
        </w:rPr>
        <w:t>Aqwqaf</w:t>
      </w:r>
      <w:proofErr w:type="spellEnd"/>
      <w:r w:rsidRPr="00896B28">
        <w:rPr>
          <w:rFonts w:ascii="Times New Roman" w:eastAsia="Calibri" w:hAnsi="Times New Roman" w:cs="Times New Roman"/>
          <w:kern w:val="0"/>
          <w:lang w:val="sv-SE" w:bidi="bn-IN"/>
          <w14:ligatures w14:val="none"/>
        </w:rPr>
        <w:t xml:space="preserve"> wa Al-</w:t>
      </w:r>
      <w:proofErr w:type="spellStart"/>
      <w:r w:rsidRPr="00896B28">
        <w:rPr>
          <w:rFonts w:ascii="Times New Roman" w:eastAsia="Calibri" w:hAnsi="Times New Roman" w:cs="Times New Roman"/>
          <w:kern w:val="0"/>
          <w:lang w:val="sv-SE" w:bidi="bn-IN"/>
          <w14:ligatures w14:val="none"/>
        </w:rPr>
        <w:t>Syu’un</w:t>
      </w:r>
      <w:proofErr w:type="spellEnd"/>
      <w:r w:rsidRPr="00896B28">
        <w:rPr>
          <w:rFonts w:ascii="Times New Roman" w:eastAsia="Calibri" w:hAnsi="Times New Roman" w:cs="Times New Roman"/>
          <w:kern w:val="0"/>
          <w:lang w:val="sv-SE" w:bidi="bn-IN"/>
          <w14:ligatures w14:val="none"/>
        </w:rPr>
        <w:t xml:space="preserve"> Al-</w:t>
      </w:r>
      <w:proofErr w:type="spellStart"/>
      <w:r w:rsidRPr="00896B28">
        <w:rPr>
          <w:rFonts w:ascii="Times New Roman" w:eastAsia="Calibri" w:hAnsi="Times New Roman" w:cs="Times New Roman"/>
          <w:kern w:val="0"/>
          <w:lang w:val="sv-SE" w:bidi="bn-IN"/>
          <w14:ligatures w14:val="none"/>
        </w:rPr>
        <w:t>Islamiyyah</w:t>
      </w:r>
      <w:proofErr w:type="spellEnd"/>
      <w:r w:rsidRPr="00896B28">
        <w:rPr>
          <w:rFonts w:ascii="Times New Roman" w:eastAsia="Calibri" w:hAnsi="Times New Roman" w:cs="Times New Roman"/>
          <w:kern w:val="0"/>
          <w:lang w:val="sv-SE" w:bidi="bn-IN"/>
          <w14:ligatures w14:val="none"/>
        </w:rPr>
        <w:t>.</w:t>
      </w:r>
    </w:p>
    <w:p w14:paraId="63BC4309" w14:textId="77777777" w:rsidR="002B0B08" w:rsidRPr="00896B28" w:rsidRDefault="002B0B08" w:rsidP="00896B28">
      <w:pPr>
        <w:spacing w:before="120" w:after="0" w:line="240" w:lineRule="auto"/>
        <w:ind w:left="567" w:hanging="567"/>
        <w:jc w:val="both"/>
        <w:rPr>
          <w:rFonts w:ascii="Times New Roman" w:eastAsia="Calibri" w:hAnsi="Times New Roman" w:cs="Times New Roman"/>
          <w:kern w:val="0"/>
          <w:lang w:val="sv-SE" w:bidi="bn-IN"/>
          <w14:ligatures w14:val="none"/>
        </w:rPr>
      </w:pPr>
      <w:r w:rsidRPr="00896B28">
        <w:rPr>
          <w:rFonts w:ascii="Times New Roman" w:eastAsia="Calibri" w:hAnsi="Times New Roman" w:cs="Times New Roman"/>
          <w:kern w:val="0"/>
          <w:lang w:bidi="bn-IN"/>
          <w14:ligatures w14:val="none"/>
        </w:rPr>
        <w:t>Al-</w:t>
      </w:r>
      <w:proofErr w:type="spellStart"/>
      <w:r w:rsidRPr="00896B28">
        <w:rPr>
          <w:rFonts w:ascii="Times New Roman" w:eastAsia="Calibri" w:hAnsi="Times New Roman" w:cs="Times New Roman"/>
          <w:kern w:val="0"/>
          <w:lang w:bidi="bn-IN"/>
          <w14:ligatures w14:val="none"/>
        </w:rPr>
        <w:t>Mawardi</w:t>
      </w:r>
      <w:proofErr w:type="spellEnd"/>
      <w:r w:rsidRPr="00896B28">
        <w:rPr>
          <w:rFonts w:ascii="Times New Roman" w:eastAsia="Calibri" w:hAnsi="Times New Roman" w:cs="Times New Roman"/>
          <w:kern w:val="0"/>
          <w:lang w:bidi="bn-IN"/>
          <w14:ligatures w14:val="none"/>
        </w:rPr>
        <w:t xml:space="preserve">, A. A. 2000. </w:t>
      </w:r>
      <w:r w:rsidRPr="00896B28">
        <w:rPr>
          <w:rFonts w:ascii="Times New Roman" w:eastAsia="Calibri" w:hAnsi="Times New Roman" w:cs="Times New Roman"/>
          <w:i/>
          <w:iCs/>
          <w:kern w:val="0"/>
          <w:lang w:bidi="bn-IN"/>
          <w14:ligatures w14:val="none"/>
        </w:rPr>
        <w:t>Al-Ahkam Al-</w:t>
      </w:r>
      <w:proofErr w:type="spellStart"/>
      <w:r w:rsidRPr="00896B28">
        <w:rPr>
          <w:rFonts w:ascii="Times New Roman" w:eastAsia="Calibri" w:hAnsi="Times New Roman" w:cs="Times New Roman"/>
          <w:i/>
          <w:iCs/>
          <w:kern w:val="0"/>
          <w:lang w:bidi="bn-IN"/>
          <w14:ligatures w14:val="none"/>
        </w:rPr>
        <w:t>Sultaniyah</w:t>
      </w:r>
      <w:proofErr w:type="spellEnd"/>
      <w:r w:rsidRPr="00896B28">
        <w:rPr>
          <w:rFonts w:ascii="Times New Roman" w:eastAsia="Calibri" w:hAnsi="Times New Roman" w:cs="Times New Roman"/>
          <w:kern w:val="0"/>
          <w:lang w:bidi="bn-IN"/>
          <w14:ligatures w14:val="none"/>
        </w:rPr>
        <w:t xml:space="preserve">. </w:t>
      </w:r>
      <w:proofErr w:type="spellStart"/>
      <w:r w:rsidRPr="00896B28">
        <w:rPr>
          <w:rFonts w:ascii="Times New Roman" w:eastAsia="Calibri" w:hAnsi="Times New Roman" w:cs="Times New Roman"/>
          <w:kern w:val="0"/>
          <w:lang w:val="sv-SE" w:bidi="bn-IN"/>
          <w14:ligatures w14:val="none"/>
        </w:rPr>
        <w:t>Kaherah</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Mutafa</w:t>
      </w:r>
      <w:proofErr w:type="spellEnd"/>
      <w:r w:rsidRPr="00896B28">
        <w:rPr>
          <w:rFonts w:ascii="Times New Roman" w:eastAsia="Calibri" w:hAnsi="Times New Roman" w:cs="Times New Roman"/>
          <w:kern w:val="0"/>
          <w:lang w:val="sv-SE" w:bidi="bn-IN"/>
          <w14:ligatures w14:val="none"/>
        </w:rPr>
        <w:t xml:space="preserve"> al-</w:t>
      </w:r>
      <w:proofErr w:type="spellStart"/>
      <w:r w:rsidRPr="00896B28">
        <w:rPr>
          <w:rFonts w:ascii="Times New Roman" w:eastAsia="Calibri" w:hAnsi="Times New Roman" w:cs="Times New Roman"/>
          <w:kern w:val="0"/>
          <w:lang w:val="sv-SE" w:bidi="bn-IN"/>
          <w14:ligatures w14:val="none"/>
        </w:rPr>
        <w:t>Babi</w:t>
      </w:r>
      <w:proofErr w:type="spellEnd"/>
      <w:r w:rsidRPr="00896B28">
        <w:rPr>
          <w:rFonts w:ascii="Times New Roman" w:eastAsia="Calibri" w:hAnsi="Times New Roman" w:cs="Times New Roman"/>
          <w:kern w:val="0"/>
          <w:lang w:val="sv-SE" w:bidi="bn-IN"/>
          <w14:ligatures w14:val="none"/>
        </w:rPr>
        <w:t xml:space="preserve"> al-</w:t>
      </w:r>
      <w:proofErr w:type="spellStart"/>
      <w:r w:rsidRPr="00896B28">
        <w:rPr>
          <w:rFonts w:ascii="Times New Roman" w:eastAsia="Calibri" w:hAnsi="Times New Roman" w:cs="Times New Roman"/>
          <w:kern w:val="0"/>
          <w:lang w:val="sv-SE" w:bidi="bn-IN"/>
          <w14:ligatures w14:val="none"/>
        </w:rPr>
        <w:t>Halabi</w:t>
      </w:r>
      <w:proofErr w:type="spellEnd"/>
      <w:r w:rsidRPr="00896B28">
        <w:rPr>
          <w:rFonts w:ascii="Times New Roman" w:eastAsia="Calibri" w:hAnsi="Times New Roman" w:cs="Times New Roman"/>
          <w:kern w:val="0"/>
          <w:lang w:val="sv-SE" w:bidi="bn-IN"/>
          <w14:ligatures w14:val="none"/>
        </w:rPr>
        <w:t>.</w:t>
      </w:r>
    </w:p>
    <w:p w14:paraId="4864ACBA" w14:textId="77777777" w:rsidR="002B0B08" w:rsidRPr="00C4016A" w:rsidRDefault="002B0B08" w:rsidP="00896B28">
      <w:pPr>
        <w:spacing w:before="120" w:after="0" w:line="240" w:lineRule="auto"/>
        <w:ind w:left="567" w:hanging="567"/>
        <w:jc w:val="both"/>
        <w:rPr>
          <w:rFonts w:ascii="Times New Roman" w:eastAsia="Calibri" w:hAnsi="Times New Roman" w:cs="Times New Roman"/>
          <w:kern w:val="0"/>
          <w:lang w:bidi="bn-IN"/>
          <w14:ligatures w14:val="none"/>
        </w:rPr>
      </w:pPr>
      <w:r w:rsidRPr="00896B28">
        <w:rPr>
          <w:rFonts w:ascii="Times New Roman" w:eastAsia="Calibri" w:hAnsi="Times New Roman" w:cs="Times New Roman"/>
          <w:kern w:val="0"/>
          <w:lang w:val="sv-SE" w:bidi="bn-IN"/>
          <w14:ligatures w14:val="none"/>
        </w:rPr>
        <w:t>Al-</w:t>
      </w:r>
      <w:proofErr w:type="spellStart"/>
      <w:r w:rsidRPr="00896B28">
        <w:rPr>
          <w:rFonts w:ascii="Times New Roman" w:eastAsia="Calibri" w:hAnsi="Times New Roman" w:cs="Times New Roman"/>
          <w:kern w:val="0"/>
          <w:lang w:val="sv-SE" w:bidi="bn-IN"/>
          <w14:ligatures w14:val="none"/>
        </w:rPr>
        <w:t>Muhaqqiq</w:t>
      </w:r>
      <w:proofErr w:type="spellEnd"/>
      <w:r w:rsidRPr="00896B28">
        <w:rPr>
          <w:rFonts w:ascii="Times New Roman" w:eastAsia="Calibri" w:hAnsi="Times New Roman" w:cs="Times New Roman"/>
          <w:kern w:val="0"/>
          <w:lang w:val="sv-SE" w:bidi="bn-IN"/>
          <w14:ligatures w14:val="none"/>
        </w:rPr>
        <w:t xml:space="preserve"> al-</w:t>
      </w:r>
      <w:proofErr w:type="spellStart"/>
      <w:r w:rsidRPr="00896B28">
        <w:rPr>
          <w:rFonts w:ascii="Times New Roman" w:eastAsia="Calibri" w:hAnsi="Times New Roman" w:cs="Times New Roman"/>
          <w:kern w:val="0"/>
          <w:lang w:val="sv-SE" w:bidi="bn-IN"/>
          <w14:ligatures w14:val="none"/>
        </w:rPr>
        <w:t>Hilli</w:t>
      </w:r>
      <w:proofErr w:type="spellEnd"/>
      <w:r w:rsidRPr="00896B28">
        <w:rPr>
          <w:rFonts w:ascii="Times New Roman" w:eastAsia="Calibri" w:hAnsi="Times New Roman" w:cs="Times New Roman"/>
          <w:kern w:val="0"/>
          <w:lang w:val="sv-SE" w:bidi="bn-IN"/>
          <w14:ligatures w14:val="none"/>
        </w:rPr>
        <w:t xml:space="preserve">. 1970. </w:t>
      </w:r>
      <w:proofErr w:type="spellStart"/>
      <w:r w:rsidRPr="00896B28">
        <w:rPr>
          <w:rFonts w:ascii="Times New Roman" w:eastAsia="Calibri" w:hAnsi="Times New Roman" w:cs="Times New Roman"/>
          <w:i/>
          <w:iCs/>
          <w:kern w:val="0"/>
          <w:lang w:val="sv-SE" w:bidi="bn-IN"/>
          <w14:ligatures w14:val="none"/>
        </w:rPr>
        <w:t>Syaraei</w:t>
      </w:r>
      <w:proofErr w:type="spellEnd"/>
      <w:r w:rsidRPr="00896B28">
        <w:rPr>
          <w:rFonts w:ascii="Times New Roman" w:eastAsia="Calibri" w:hAnsi="Times New Roman" w:cs="Times New Roman"/>
          <w:i/>
          <w:iCs/>
          <w:kern w:val="0"/>
          <w:lang w:val="sv-SE" w:bidi="bn-IN"/>
          <w14:ligatures w14:val="none"/>
        </w:rPr>
        <w:t xml:space="preserve">’ al-Islam fi </w:t>
      </w:r>
      <w:proofErr w:type="spellStart"/>
      <w:r w:rsidRPr="00896B28">
        <w:rPr>
          <w:rFonts w:ascii="Times New Roman" w:eastAsia="Calibri" w:hAnsi="Times New Roman" w:cs="Times New Roman"/>
          <w:i/>
          <w:iCs/>
          <w:kern w:val="0"/>
          <w:lang w:val="sv-SE" w:bidi="bn-IN"/>
          <w14:ligatures w14:val="none"/>
        </w:rPr>
        <w:t>Masail</w:t>
      </w:r>
      <w:proofErr w:type="spellEnd"/>
      <w:r w:rsidRPr="00896B28">
        <w:rPr>
          <w:rFonts w:ascii="Times New Roman" w:eastAsia="Calibri" w:hAnsi="Times New Roman" w:cs="Times New Roman"/>
          <w:i/>
          <w:iCs/>
          <w:kern w:val="0"/>
          <w:lang w:val="sv-SE" w:bidi="bn-IN"/>
          <w14:ligatures w14:val="none"/>
        </w:rPr>
        <w:t xml:space="preserve"> Al-Halal wa Al-</w:t>
      </w:r>
      <w:proofErr w:type="spellStart"/>
      <w:r w:rsidRPr="00896B28">
        <w:rPr>
          <w:rFonts w:ascii="Times New Roman" w:eastAsia="Calibri" w:hAnsi="Times New Roman" w:cs="Times New Roman"/>
          <w:i/>
          <w:iCs/>
          <w:kern w:val="0"/>
          <w:lang w:val="sv-SE" w:bidi="bn-IN"/>
          <w14:ligatures w14:val="none"/>
        </w:rPr>
        <w:t>Haram</w:t>
      </w:r>
      <w:proofErr w:type="spellEnd"/>
      <w:r w:rsidRPr="00896B28">
        <w:rPr>
          <w:rFonts w:ascii="Times New Roman" w:eastAsia="Calibri" w:hAnsi="Times New Roman" w:cs="Times New Roman"/>
          <w:kern w:val="0"/>
          <w:lang w:val="sv-SE" w:bidi="bn-IN"/>
          <w14:ligatures w14:val="none"/>
        </w:rPr>
        <w:t xml:space="preserve">. </w:t>
      </w:r>
      <w:r w:rsidRPr="00C4016A">
        <w:rPr>
          <w:rFonts w:ascii="Times New Roman" w:eastAsia="Calibri" w:hAnsi="Times New Roman" w:cs="Times New Roman"/>
          <w:kern w:val="0"/>
          <w:lang w:bidi="bn-IN"/>
          <w14:ligatures w14:val="none"/>
        </w:rPr>
        <w:t xml:space="preserve">Iran: </w:t>
      </w:r>
      <w:proofErr w:type="spellStart"/>
      <w:r w:rsidRPr="00C4016A">
        <w:rPr>
          <w:rFonts w:ascii="Times New Roman" w:eastAsia="Calibri" w:hAnsi="Times New Roman" w:cs="Times New Roman"/>
          <w:kern w:val="0"/>
          <w:lang w:bidi="bn-IN"/>
          <w14:ligatures w14:val="none"/>
        </w:rPr>
        <w:t>Muassasah</w:t>
      </w:r>
      <w:proofErr w:type="spellEnd"/>
      <w:r w:rsidRPr="00C4016A">
        <w:rPr>
          <w:rFonts w:ascii="Times New Roman" w:eastAsia="Calibri" w:hAnsi="Times New Roman" w:cs="Times New Roman"/>
          <w:kern w:val="0"/>
          <w:lang w:bidi="bn-IN"/>
          <w14:ligatures w14:val="none"/>
        </w:rPr>
        <w:t xml:space="preserve"> Imam a-</w:t>
      </w:r>
      <w:proofErr w:type="spellStart"/>
      <w:r w:rsidRPr="00C4016A">
        <w:rPr>
          <w:rFonts w:ascii="Times New Roman" w:eastAsia="Calibri" w:hAnsi="Times New Roman" w:cs="Times New Roman"/>
          <w:kern w:val="0"/>
          <w:lang w:bidi="bn-IN"/>
          <w14:ligatures w14:val="none"/>
        </w:rPr>
        <w:t>Khoei</w:t>
      </w:r>
      <w:proofErr w:type="spellEnd"/>
      <w:r w:rsidRPr="00C4016A">
        <w:rPr>
          <w:rFonts w:ascii="Times New Roman" w:eastAsia="Calibri" w:hAnsi="Times New Roman" w:cs="Times New Roman"/>
          <w:kern w:val="0"/>
          <w:lang w:bidi="bn-IN"/>
          <w14:ligatures w14:val="none"/>
        </w:rPr>
        <w:t>.</w:t>
      </w:r>
    </w:p>
    <w:p w14:paraId="59432A18" w14:textId="77777777" w:rsidR="002B0B08" w:rsidRPr="00C4016A" w:rsidRDefault="002B0B08" w:rsidP="00896B28">
      <w:pPr>
        <w:spacing w:before="120" w:after="0" w:line="240" w:lineRule="auto"/>
        <w:ind w:left="567" w:hanging="567"/>
        <w:jc w:val="both"/>
        <w:rPr>
          <w:rFonts w:ascii="Times New Roman" w:eastAsia="Calibri" w:hAnsi="Times New Roman" w:cs="Times New Roman"/>
          <w:kern w:val="0"/>
          <w:lang w:bidi="bn-IN"/>
          <w14:ligatures w14:val="none"/>
        </w:rPr>
      </w:pPr>
      <w:r w:rsidRPr="00C4016A">
        <w:rPr>
          <w:rFonts w:ascii="Times New Roman" w:eastAsia="Calibri" w:hAnsi="Times New Roman" w:cs="Times New Roman"/>
          <w:kern w:val="0"/>
          <w:lang w:bidi="bn-IN"/>
          <w14:ligatures w14:val="none"/>
        </w:rPr>
        <w:t xml:space="preserve">Al-Nawawi, A. Z. M. Y. I. S. 1955. </w:t>
      </w:r>
      <w:r w:rsidRPr="00C4016A">
        <w:rPr>
          <w:rFonts w:ascii="Times New Roman" w:eastAsia="Calibri" w:hAnsi="Times New Roman" w:cs="Times New Roman"/>
          <w:i/>
          <w:iCs/>
          <w:kern w:val="0"/>
          <w:lang w:bidi="bn-IN"/>
          <w14:ligatures w14:val="none"/>
        </w:rPr>
        <w:t>Sahih Muslim bi Sharh Al-Nawawi</w:t>
      </w:r>
      <w:r w:rsidRPr="00C4016A">
        <w:rPr>
          <w:rFonts w:ascii="Times New Roman" w:eastAsia="Calibri" w:hAnsi="Times New Roman" w:cs="Times New Roman"/>
          <w:kern w:val="0"/>
          <w:lang w:bidi="bn-IN"/>
          <w14:ligatures w14:val="none"/>
        </w:rPr>
        <w:t xml:space="preserve">. Beirut: Dar </w:t>
      </w:r>
      <w:proofErr w:type="spellStart"/>
      <w:r w:rsidRPr="00C4016A">
        <w:rPr>
          <w:rFonts w:ascii="Times New Roman" w:eastAsia="Calibri" w:hAnsi="Times New Roman" w:cs="Times New Roman"/>
          <w:kern w:val="0"/>
          <w:lang w:bidi="bn-IN"/>
          <w14:ligatures w14:val="none"/>
        </w:rPr>
        <w:t>Ihya</w:t>
      </w:r>
      <w:proofErr w:type="spellEnd"/>
      <w:r w:rsidRPr="00C4016A">
        <w:rPr>
          <w:rFonts w:ascii="Times New Roman" w:eastAsia="Calibri" w:hAnsi="Times New Roman" w:cs="Times New Roman"/>
          <w:kern w:val="0"/>
          <w:lang w:bidi="bn-IN"/>
          <w14:ligatures w14:val="none"/>
        </w:rPr>
        <w:t>’ Al-</w:t>
      </w:r>
      <w:proofErr w:type="spellStart"/>
      <w:r w:rsidRPr="00C4016A">
        <w:rPr>
          <w:rFonts w:ascii="Times New Roman" w:eastAsia="Calibri" w:hAnsi="Times New Roman" w:cs="Times New Roman"/>
          <w:kern w:val="0"/>
          <w:lang w:bidi="bn-IN"/>
          <w14:ligatures w14:val="none"/>
        </w:rPr>
        <w:t>Kutub</w:t>
      </w:r>
      <w:proofErr w:type="spellEnd"/>
      <w:r w:rsidRPr="00C4016A">
        <w:rPr>
          <w:rFonts w:ascii="Times New Roman" w:eastAsia="Calibri" w:hAnsi="Times New Roman" w:cs="Times New Roman"/>
          <w:kern w:val="0"/>
          <w:lang w:bidi="bn-IN"/>
          <w14:ligatures w14:val="none"/>
        </w:rPr>
        <w:t xml:space="preserve"> Al-‘</w:t>
      </w:r>
      <w:proofErr w:type="spellStart"/>
      <w:r w:rsidRPr="00C4016A">
        <w:rPr>
          <w:rFonts w:ascii="Times New Roman" w:eastAsia="Calibri" w:hAnsi="Times New Roman" w:cs="Times New Roman"/>
          <w:kern w:val="0"/>
          <w:lang w:bidi="bn-IN"/>
          <w14:ligatures w14:val="none"/>
        </w:rPr>
        <w:t>Arabiyyah</w:t>
      </w:r>
      <w:proofErr w:type="spellEnd"/>
      <w:r w:rsidRPr="00C4016A">
        <w:rPr>
          <w:rFonts w:ascii="Times New Roman" w:eastAsia="Calibri" w:hAnsi="Times New Roman" w:cs="Times New Roman"/>
          <w:kern w:val="0"/>
          <w:lang w:bidi="bn-IN"/>
          <w14:ligatures w14:val="none"/>
        </w:rPr>
        <w:t xml:space="preserve">. </w:t>
      </w:r>
    </w:p>
    <w:p w14:paraId="00B2C259" w14:textId="77777777" w:rsidR="002B0B08" w:rsidRPr="00896B28" w:rsidRDefault="002B0B08" w:rsidP="00896B28">
      <w:pPr>
        <w:spacing w:before="120" w:after="0" w:line="240" w:lineRule="auto"/>
        <w:ind w:left="567" w:hanging="567"/>
        <w:jc w:val="both"/>
        <w:rPr>
          <w:rFonts w:ascii="Times New Roman" w:eastAsia="Calibri" w:hAnsi="Times New Roman" w:cs="Times New Roman"/>
          <w:kern w:val="0"/>
          <w:lang w:val="sv-SE" w:bidi="bn-IN"/>
          <w14:ligatures w14:val="none"/>
        </w:rPr>
      </w:pPr>
      <w:r w:rsidRPr="00896B28">
        <w:rPr>
          <w:rFonts w:ascii="Times New Roman" w:eastAsia="MS Mincho" w:hAnsi="Times New Roman" w:cs="Times New Roman"/>
          <w:noProof/>
          <w:color w:val="000000"/>
          <w:kern w:val="0"/>
          <w:lang w:val="sv-SE" w:eastAsia="ko-KR"/>
          <w14:ligatures w14:val="none"/>
        </w:rPr>
        <w:t xml:space="preserve">Al-Qarafi. 1928. </w:t>
      </w:r>
      <w:r w:rsidRPr="00896B28">
        <w:rPr>
          <w:rFonts w:ascii="Times New Roman" w:eastAsia="MS Mincho" w:hAnsi="Times New Roman" w:cs="Times New Roman"/>
          <w:i/>
          <w:iCs/>
          <w:noProof/>
          <w:color w:val="000000"/>
          <w:kern w:val="0"/>
          <w:lang w:val="sv-SE" w:eastAsia="ko-KR"/>
          <w14:ligatures w14:val="none"/>
        </w:rPr>
        <w:t>Al-Faroq</w:t>
      </w:r>
      <w:r w:rsidRPr="00896B28">
        <w:rPr>
          <w:rFonts w:ascii="Times New Roman" w:eastAsia="MS Mincho" w:hAnsi="Times New Roman" w:cs="Times New Roman"/>
          <w:noProof/>
          <w:color w:val="000000"/>
          <w:kern w:val="0"/>
          <w:lang w:val="sv-SE" w:eastAsia="ko-KR"/>
          <w14:ligatures w14:val="none"/>
        </w:rPr>
        <w:t>. Mesir: Matba’ah Isa Al-Halbi.</w:t>
      </w:r>
    </w:p>
    <w:p w14:paraId="64D68BD3" w14:textId="77777777" w:rsidR="002B0B08" w:rsidRPr="00896B28" w:rsidRDefault="002B0B08" w:rsidP="00896B28">
      <w:pPr>
        <w:spacing w:before="120" w:after="0" w:line="240" w:lineRule="auto"/>
        <w:ind w:left="567" w:hanging="567"/>
        <w:jc w:val="both"/>
        <w:rPr>
          <w:rFonts w:ascii="Times New Roman" w:eastAsia="Calibri" w:hAnsi="Times New Roman" w:cs="Times New Roman"/>
          <w:kern w:val="0"/>
          <w:lang w:val="sv-SE" w:bidi="bn-IN"/>
          <w14:ligatures w14:val="none"/>
        </w:rPr>
      </w:pPr>
      <w:r w:rsidRPr="00896B28">
        <w:rPr>
          <w:rFonts w:ascii="Times New Roman" w:eastAsia="Calibri" w:hAnsi="Times New Roman" w:cs="Times New Roman"/>
          <w:kern w:val="0"/>
          <w:lang w:val="sv-SE" w:bidi="bn-IN"/>
          <w14:ligatures w14:val="none"/>
        </w:rPr>
        <w:t>Al-</w:t>
      </w:r>
      <w:proofErr w:type="spellStart"/>
      <w:r w:rsidRPr="00896B28">
        <w:rPr>
          <w:rFonts w:ascii="Times New Roman" w:eastAsia="Calibri" w:hAnsi="Times New Roman" w:cs="Times New Roman"/>
          <w:kern w:val="0"/>
          <w:lang w:val="sv-SE" w:bidi="bn-IN"/>
          <w14:ligatures w14:val="none"/>
        </w:rPr>
        <w:t>Sarkhasi</w:t>
      </w:r>
      <w:proofErr w:type="spellEnd"/>
      <w:r w:rsidRPr="00896B28">
        <w:rPr>
          <w:rFonts w:ascii="Times New Roman" w:eastAsia="Calibri" w:hAnsi="Times New Roman" w:cs="Times New Roman"/>
          <w:kern w:val="0"/>
          <w:lang w:val="sv-SE" w:bidi="bn-IN"/>
          <w14:ligatures w14:val="none"/>
        </w:rPr>
        <w:t xml:space="preserve">, M. I. A. A. S. A. B. 1989. </w:t>
      </w:r>
      <w:r w:rsidRPr="00896B28">
        <w:rPr>
          <w:rFonts w:ascii="Times New Roman" w:eastAsia="Calibri" w:hAnsi="Times New Roman" w:cs="Times New Roman"/>
          <w:i/>
          <w:iCs/>
          <w:kern w:val="0"/>
          <w:lang w:val="sv-SE" w:bidi="bn-IN"/>
          <w14:ligatures w14:val="none"/>
        </w:rPr>
        <w:t>Al-</w:t>
      </w:r>
      <w:proofErr w:type="spellStart"/>
      <w:r w:rsidRPr="00896B28">
        <w:rPr>
          <w:rFonts w:ascii="Times New Roman" w:eastAsia="Calibri" w:hAnsi="Times New Roman" w:cs="Times New Roman"/>
          <w:i/>
          <w:iCs/>
          <w:kern w:val="0"/>
          <w:lang w:val="sv-SE" w:bidi="bn-IN"/>
          <w14:ligatures w14:val="none"/>
        </w:rPr>
        <w:t>Mabsut</w:t>
      </w:r>
      <w:proofErr w:type="spellEnd"/>
      <w:r w:rsidRPr="00896B28">
        <w:rPr>
          <w:rFonts w:ascii="Times New Roman" w:eastAsia="Calibri" w:hAnsi="Times New Roman" w:cs="Times New Roman"/>
          <w:kern w:val="0"/>
          <w:lang w:val="sv-SE" w:bidi="bn-IN"/>
          <w14:ligatures w14:val="none"/>
        </w:rPr>
        <w:t>. Beirut: Dar Al-</w:t>
      </w:r>
      <w:proofErr w:type="spellStart"/>
      <w:r w:rsidRPr="00896B28">
        <w:rPr>
          <w:rFonts w:ascii="Times New Roman" w:eastAsia="Calibri" w:hAnsi="Times New Roman" w:cs="Times New Roman"/>
          <w:kern w:val="0"/>
          <w:lang w:val="sv-SE" w:bidi="bn-IN"/>
          <w14:ligatures w14:val="none"/>
        </w:rPr>
        <w:t>Ma’rifah</w:t>
      </w:r>
      <w:proofErr w:type="spellEnd"/>
      <w:r w:rsidRPr="00896B28">
        <w:rPr>
          <w:rFonts w:ascii="Times New Roman" w:eastAsia="Calibri" w:hAnsi="Times New Roman" w:cs="Times New Roman"/>
          <w:kern w:val="0"/>
          <w:lang w:val="sv-SE" w:bidi="bn-IN"/>
          <w14:ligatures w14:val="none"/>
        </w:rPr>
        <w:t>.</w:t>
      </w:r>
    </w:p>
    <w:p w14:paraId="15BF000A" w14:textId="77777777" w:rsidR="002B0B08" w:rsidRPr="00C4016A" w:rsidRDefault="002B0B08" w:rsidP="00896B28">
      <w:pPr>
        <w:spacing w:before="120" w:after="0" w:line="240" w:lineRule="auto"/>
        <w:ind w:left="567" w:hanging="567"/>
        <w:jc w:val="both"/>
        <w:rPr>
          <w:rFonts w:ascii="Times New Roman" w:eastAsia="Calibri" w:hAnsi="Times New Roman" w:cs="Times New Roman"/>
          <w:kern w:val="0"/>
          <w:lang w:bidi="bn-IN"/>
          <w14:ligatures w14:val="none"/>
        </w:rPr>
      </w:pPr>
      <w:r w:rsidRPr="00C4016A">
        <w:rPr>
          <w:rFonts w:ascii="Times New Roman" w:eastAsia="Calibri" w:hAnsi="Times New Roman" w:cs="Times New Roman"/>
          <w:kern w:val="0"/>
          <w:lang w:bidi="bn-IN"/>
          <w14:ligatures w14:val="none"/>
        </w:rPr>
        <w:t xml:space="preserve">Al-Shafie, M.  I. 1994. </w:t>
      </w:r>
      <w:proofErr w:type="spellStart"/>
      <w:r w:rsidRPr="00C4016A">
        <w:rPr>
          <w:rFonts w:ascii="Times New Roman" w:eastAsia="Calibri" w:hAnsi="Times New Roman" w:cs="Times New Roman"/>
          <w:i/>
          <w:iCs/>
          <w:kern w:val="0"/>
          <w:lang w:bidi="bn-IN"/>
          <w14:ligatures w14:val="none"/>
        </w:rPr>
        <w:t>Musnad</w:t>
      </w:r>
      <w:proofErr w:type="spellEnd"/>
      <w:r w:rsidRPr="00C4016A">
        <w:rPr>
          <w:rFonts w:ascii="Times New Roman" w:eastAsia="Calibri" w:hAnsi="Times New Roman" w:cs="Times New Roman"/>
          <w:i/>
          <w:iCs/>
          <w:kern w:val="0"/>
          <w:lang w:bidi="bn-IN"/>
          <w14:ligatures w14:val="none"/>
        </w:rPr>
        <w:t xml:space="preserve"> al-Shafi'i</w:t>
      </w:r>
      <w:r w:rsidRPr="00C4016A">
        <w:rPr>
          <w:rFonts w:ascii="Times New Roman" w:eastAsia="Calibri" w:hAnsi="Times New Roman" w:cs="Times New Roman"/>
          <w:kern w:val="0"/>
          <w:lang w:bidi="bn-IN"/>
          <w14:ligatures w14:val="none"/>
        </w:rPr>
        <w:t xml:space="preserve">. Beirut: Dar al-Hidayah. </w:t>
      </w:r>
    </w:p>
    <w:p w14:paraId="5B712B2A" w14:textId="77777777" w:rsidR="002B0B08" w:rsidRPr="002B0B08" w:rsidRDefault="002B0B08" w:rsidP="00896B28">
      <w:pPr>
        <w:spacing w:before="120" w:after="0" w:line="240" w:lineRule="auto"/>
        <w:ind w:left="567" w:hanging="567"/>
        <w:jc w:val="both"/>
        <w:rPr>
          <w:rFonts w:ascii="Times New Roman" w:eastAsia="Calibri" w:hAnsi="Times New Roman" w:cs="Times New Roman"/>
          <w:color w:val="000000" w:themeColor="text1"/>
          <w:kern w:val="0"/>
          <w:lang w:val="sv-SE" w:bidi="bn-IN"/>
          <w14:ligatures w14:val="none"/>
        </w:rPr>
      </w:pPr>
      <w:r w:rsidRPr="002B0B08">
        <w:rPr>
          <w:rFonts w:ascii="Times New Roman" w:eastAsia="MS Mincho" w:hAnsi="Times New Roman" w:cs="Times New Roman"/>
          <w:noProof/>
          <w:color w:val="000000" w:themeColor="text1"/>
          <w:kern w:val="0"/>
          <w:lang w:val="en-US" w:eastAsia="ko-KR"/>
          <w14:ligatures w14:val="none"/>
        </w:rPr>
        <w:t xml:space="preserve">Al-Suyuti, J. 1998. </w:t>
      </w:r>
      <w:r w:rsidRPr="002B0B08">
        <w:rPr>
          <w:rFonts w:ascii="Times New Roman" w:eastAsia="MS Mincho" w:hAnsi="Times New Roman" w:cs="Times New Roman"/>
          <w:i/>
          <w:iCs/>
          <w:noProof/>
          <w:color w:val="000000" w:themeColor="text1"/>
          <w:kern w:val="0"/>
          <w:lang w:val="en-US" w:eastAsia="ko-KR"/>
          <w14:ligatures w14:val="none"/>
        </w:rPr>
        <w:t>Al-Asybah wa Al-Nazair</w:t>
      </w:r>
      <w:r w:rsidRPr="002B0B08">
        <w:rPr>
          <w:rFonts w:ascii="Times New Roman" w:eastAsia="MS Mincho" w:hAnsi="Times New Roman" w:cs="Times New Roman"/>
          <w:noProof/>
          <w:color w:val="000000" w:themeColor="text1"/>
          <w:kern w:val="0"/>
          <w:lang w:val="en-US" w:eastAsia="ko-KR"/>
          <w14:ligatures w14:val="none"/>
        </w:rPr>
        <w:t xml:space="preserve">. </w:t>
      </w:r>
      <w:r w:rsidRPr="002B0B08">
        <w:rPr>
          <w:rFonts w:ascii="Times New Roman" w:eastAsia="MS Mincho" w:hAnsi="Times New Roman" w:cs="Times New Roman"/>
          <w:noProof/>
          <w:color w:val="000000" w:themeColor="text1"/>
          <w:kern w:val="0"/>
          <w:lang w:val="sv-SE" w:eastAsia="ko-KR"/>
          <w14:ligatures w14:val="none"/>
        </w:rPr>
        <w:t>Beirut: Dar Al-Kutub Al- ‘Ilmiyyah</w:t>
      </w:r>
    </w:p>
    <w:p w14:paraId="1F91D88E" w14:textId="77777777" w:rsidR="002B0B08" w:rsidRPr="00896B28" w:rsidRDefault="002B0B08" w:rsidP="00896B28">
      <w:pPr>
        <w:spacing w:before="120" w:after="0" w:line="240" w:lineRule="auto"/>
        <w:ind w:left="567" w:hanging="567"/>
        <w:jc w:val="both"/>
        <w:rPr>
          <w:rFonts w:ascii="Times New Roman" w:eastAsia="Calibri" w:hAnsi="Times New Roman" w:cs="Times New Roman"/>
          <w:kern w:val="0"/>
          <w:lang w:val="sv-SE" w:bidi="bn-IN"/>
          <w14:ligatures w14:val="none"/>
        </w:rPr>
      </w:pPr>
      <w:r w:rsidRPr="00896B28">
        <w:rPr>
          <w:rFonts w:ascii="Times New Roman" w:eastAsia="Calibri" w:hAnsi="Times New Roman" w:cs="Times New Roman"/>
          <w:kern w:val="0"/>
          <w:lang w:val="sv-SE" w:bidi="bn-IN"/>
          <w14:ligatures w14:val="none"/>
        </w:rPr>
        <w:t>Al-</w:t>
      </w:r>
      <w:proofErr w:type="spellStart"/>
      <w:r w:rsidRPr="00896B28">
        <w:rPr>
          <w:rFonts w:ascii="Times New Roman" w:eastAsia="Calibri" w:hAnsi="Times New Roman" w:cs="Times New Roman"/>
          <w:kern w:val="0"/>
          <w:lang w:val="sv-SE" w:bidi="bn-IN"/>
          <w14:ligatures w14:val="none"/>
        </w:rPr>
        <w:t>Tarabulsi</w:t>
      </w:r>
      <w:proofErr w:type="spellEnd"/>
      <w:r w:rsidRPr="00896B28">
        <w:rPr>
          <w:rFonts w:ascii="Times New Roman" w:eastAsia="Calibri" w:hAnsi="Times New Roman" w:cs="Times New Roman"/>
          <w:kern w:val="0"/>
          <w:lang w:val="sv-SE" w:bidi="bn-IN"/>
          <w14:ligatures w14:val="none"/>
        </w:rPr>
        <w:t xml:space="preserve">, A. H. A. H. K. 2018. </w:t>
      </w:r>
      <w:proofErr w:type="spellStart"/>
      <w:r w:rsidRPr="00896B28">
        <w:rPr>
          <w:rFonts w:ascii="Times New Roman" w:eastAsia="Calibri" w:hAnsi="Times New Roman" w:cs="Times New Roman"/>
          <w:i/>
          <w:iCs/>
          <w:kern w:val="0"/>
          <w:lang w:val="sv-SE" w:bidi="bn-IN"/>
          <w14:ligatures w14:val="none"/>
        </w:rPr>
        <w:t>Mu’in</w:t>
      </w:r>
      <w:proofErr w:type="spellEnd"/>
      <w:r w:rsidRPr="00896B28">
        <w:rPr>
          <w:rFonts w:ascii="Times New Roman" w:eastAsia="Calibri" w:hAnsi="Times New Roman" w:cs="Times New Roman"/>
          <w:i/>
          <w:iCs/>
          <w:kern w:val="0"/>
          <w:lang w:val="sv-SE" w:bidi="bn-IN"/>
          <w14:ligatures w14:val="none"/>
        </w:rPr>
        <w:t xml:space="preserve"> Al-</w:t>
      </w:r>
      <w:proofErr w:type="spellStart"/>
      <w:r w:rsidRPr="00896B28">
        <w:rPr>
          <w:rFonts w:ascii="Times New Roman" w:eastAsia="Calibri" w:hAnsi="Times New Roman" w:cs="Times New Roman"/>
          <w:i/>
          <w:iCs/>
          <w:kern w:val="0"/>
          <w:lang w:val="sv-SE" w:bidi="bn-IN"/>
          <w14:ligatures w14:val="none"/>
        </w:rPr>
        <w:t>Hukkam</w:t>
      </w:r>
      <w:proofErr w:type="spellEnd"/>
      <w:r w:rsidRPr="00896B28">
        <w:rPr>
          <w:rFonts w:ascii="Times New Roman" w:eastAsia="Calibri" w:hAnsi="Times New Roman" w:cs="Times New Roman"/>
          <w:i/>
          <w:iCs/>
          <w:kern w:val="0"/>
          <w:lang w:val="sv-SE" w:bidi="bn-IN"/>
          <w14:ligatures w14:val="none"/>
        </w:rPr>
        <w:t xml:space="preserve"> Fi-Ma </w:t>
      </w:r>
      <w:proofErr w:type="spellStart"/>
      <w:r w:rsidRPr="00896B28">
        <w:rPr>
          <w:rFonts w:ascii="Times New Roman" w:eastAsia="Calibri" w:hAnsi="Times New Roman" w:cs="Times New Roman"/>
          <w:i/>
          <w:iCs/>
          <w:kern w:val="0"/>
          <w:lang w:val="sv-SE" w:bidi="bn-IN"/>
          <w14:ligatures w14:val="none"/>
        </w:rPr>
        <w:t>Yataraddadu</w:t>
      </w:r>
      <w:proofErr w:type="spellEnd"/>
      <w:r w:rsidRPr="00896B28">
        <w:rPr>
          <w:rFonts w:ascii="Times New Roman" w:eastAsia="Calibri" w:hAnsi="Times New Roman" w:cs="Times New Roman"/>
          <w:i/>
          <w:iCs/>
          <w:kern w:val="0"/>
          <w:lang w:val="sv-SE" w:bidi="bn-IN"/>
          <w14:ligatures w14:val="none"/>
        </w:rPr>
        <w:t xml:space="preserve"> </w:t>
      </w:r>
      <w:proofErr w:type="spellStart"/>
      <w:r w:rsidRPr="00896B28">
        <w:rPr>
          <w:rFonts w:ascii="Times New Roman" w:eastAsia="Calibri" w:hAnsi="Times New Roman" w:cs="Times New Roman"/>
          <w:i/>
          <w:iCs/>
          <w:kern w:val="0"/>
          <w:lang w:val="sv-SE" w:bidi="bn-IN"/>
          <w14:ligatures w14:val="none"/>
        </w:rPr>
        <w:t>Bayna</w:t>
      </w:r>
      <w:proofErr w:type="spellEnd"/>
      <w:r w:rsidRPr="00896B28">
        <w:rPr>
          <w:rFonts w:ascii="Times New Roman" w:eastAsia="Calibri" w:hAnsi="Times New Roman" w:cs="Times New Roman"/>
          <w:i/>
          <w:iCs/>
          <w:kern w:val="0"/>
          <w:lang w:val="sv-SE" w:bidi="bn-IN"/>
          <w14:ligatures w14:val="none"/>
        </w:rPr>
        <w:t xml:space="preserve"> Al-</w:t>
      </w:r>
      <w:proofErr w:type="spellStart"/>
      <w:r w:rsidRPr="00896B28">
        <w:rPr>
          <w:rFonts w:ascii="Times New Roman" w:eastAsia="Calibri" w:hAnsi="Times New Roman" w:cs="Times New Roman"/>
          <w:i/>
          <w:iCs/>
          <w:kern w:val="0"/>
          <w:lang w:val="sv-SE" w:bidi="bn-IN"/>
          <w14:ligatures w14:val="none"/>
        </w:rPr>
        <w:t>Khasmayn</w:t>
      </w:r>
      <w:proofErr w:type="spellEnd"/>
      <w:r w:rsidRPr="00896B28">
        <w:rPr>
          <w:rFonts w:ascii="Times New Roman" w:eastAsia="Calibri" w:hAnsi="Times New Roman" w:cs="Times New Roman"/>
          <w:i/>
          <w:iCs/>
          <w:kern w:val="0"/>
          <w:lang w:val="sv-SE" w:bidi="bn-IN"/>
          <w14:ligatures w14:val="none"/>
        </w:rPr>
        <w:t xml:space="preserve"> Min Al-</w:t>
      </w:r>
      <w:proofErr w:type="spellStart"/>
      <w:r w:rsidRPr="00896B28">
        <w:rPr>
          <w:rFonts w:ascii="Times New Roman" w:eastAsia="Calibri" w:hAnsi="Times New Roman" w:cs="Times New Roman"/>
          <w:i/>
          <w:iCs/>
          <w:kern w:val="0"/>
          <w:lang w:val="sv-SE" w:bidi="bn-IN"/>
          <w14:ligatures w14:val="none"/>
        </w:rPr>
        <w:t>Ahkam</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Damascus</w:t>
      </w:r>
      <w:proofErr w:type="spellEnd"/>
      <w:r w:rsidRPr="00896B28">
        <w:rPr>
          <w:rFonts w:ascii="Times New Roman" w:eastAsia="Calibri" w:hAnsi="Times New Roman" w:cs="Times New Roman"/>
          <w:kern w:val="0"/>
          <w:lang w:val="sv-SE" w:bidi="bn-IN"/>
          <w14:ligatures w14:val="none"/>
        </w:rPr>
        <w:t>: Dar al-</w:t>
      </w:r>
      <w:proofErr w:type="spellStart"/>
      <w:r w:rsidRPr="00896B28">
        <w:rPr>
          <w:rFonts w:ascii="Times New Roman" w:eastAsia="Calibri" w:hAnsi="Times New Roman" w:cs="Times New Roman"/>
          <w:kern w:val="0"/>
          <w:lang w:val="sv-SE" w:bidi="bn-IN"/>
          <w14:ligatures w14:val="none"/>
        </w:rPr>
        <w:t>Qalam</w:t>
      </w:r>
      <w:proofErr w:type="spellEnd"/>
      <w:r w:rsidRPr="00896B28">
        <w:rPr>
          <w:rFonts w:ascii="Times New Roman" w:eastAsia="Calibri" w:hAnsi="Times New Roman" w:cs="Times New Roman"/>
          <w:kern w:val="0"/>
          <w:lang w:val="sv-SE" w:bidi="bn-IN"/>
          <w14:ligatures w14:val="none"/>
        </w:rPr>
        <w:t>.</w:t>
      </w:r>
    </w:p>
    <w:p w14:paraId="392D8173" w14:textId="77777777" w:rsidR="002B0B08" w:rsidRPr="00896B28" w:rsidRDefault="002B0B08" w:rsidP="00896B28">
      <w:pPr>
        <w:spacing w:before="120" w:after="0" w:line="240" w:lineRule="auto"/>
        <w:ind w:left="567" w:hanging="567"/>
        <w:jc w:val="both"/>
        <w:rPr>
          <w:rFonts w:ascii="Times New Roman" w:eastAsia="Calibri" w:hAnsi="Times New Roman" w:cs="Times New Roman"/>
          <w:kern w:val="0"/>
          <w:lang w:val="sv-SE" w:bidi="bn-IN"/>
          <w14:ligatures w14:val="none"/>
        </w:rPr>
      </w:pPr>
      <w:r w:rsidRPr="00896B28">
        <w:rPr>
          <w:rFonts w:ascii="Times New Roman" w:eastAsia="Calibri" w:hAnsi="Times New Roman" w:cs="Times New Roman"/>
          <w:kern w:val="0"/>
          <w:lang w:val="sv-SE" w:bidi="bn-IN"/>
          <w14:ligatures w14:val="none"/>
        </w:rPr>
        <w:t>Al-</w:t>
      </w:r>
      <w:proofErr w:type="spellStart"/>
      <w:r w:rsidRPr="00896B28">
        <w:rPr>
          <w:rFonts w:ascii="Times New Roman" w:eastAsia="Calibri" w:hAnsi="Times New Roman" w:cs="Times New Roman"/>
          <w:kern w:val="0"/>
          <w:lang w:val="sv-SE" w:bidi="bn-IN"/>
          <w14:ligatures w14:val="none"/>
        </w:rPr>
        <w:t>Tusuli</w:t>
      </w:r>
      <w:proofErr w:type="spellEnd"/>
      <w:r w:rsidRPr="00896B28">
        <w:rPr>
          <w:rFonts w:ascii="Times New Roman" w:eastAsia="Calibri" w:hAnsi="Times New Roman" w:cs="Times New Roman"/>
          <w:kern w:val="0"/>
          <w:lang w:val="sv-SE" w:bidi="bn-IN"/>
          <w14:ligatures w14:val="none"/>
        </w:rPr>
        <w:t xml:space="preserve">, A. H. 1998. </w:t>
      </w:r>
      <w:r w:rsidRPr="00896B28">
        <w:rPr>
          <w:rFonts w:ascii="Times New Roman" w:eastAsia="Calibri" w:hAnsi="Times New Roman" w:cs="Times New Roman"/>
          <w:i/>
          <w:iCs/>
          <w:kern w:val="0"/>
          <w:lang w:val="sv-SE" w:bidi="bn-IN"/>
          <w14:ligatures w14:val="none"/>
        </w:rPr>
        <w:t>Al-</w:t>
      </w:r>
      <w:proofErr w:type="spellStart"/>
      <w:r w:rsidRPr="00896B28">
        <w:rPr>
          <w:rFonts w:ascii="Times New Roman" w:eastAsia="Calibri" w:hAnsi="Times New Roman" w:cs="Times New Roman"/>
          <w:i/>
          <w:iCs/>
          <w:kern w:val="0"/>
          <w:lang w:val="sv-SE" w:bidi="bn-IN"/>
          <w14:ligatures w14:val="none"/>
        </w:rPr>
        <w:t>Bahjah</w:t>
      </w:r>
      <w:proofErr w:type="spellEnd"/>
      <w:r w:rsidRPr="00896B28">
        <w:rPr>
          <w:rFonts w:ascii="Times New Roman" w:eastAsia="Calibri" w:hAnsi="Times New Roman" w:cs="Times New Roman"/>
          <w:i/>
          <w:iCs/>
          <w:kern w:val="0"/>
          <w:lang w:val="sv-SE" w:bidi="bn-IN"/>
          <w14:ligatures w14:val="none"/>
        </w:rPr>
        <w:t xml:space="preserve"> fi </w:t>
      </w:r>
      <w:proofErr w:type="spellStart"/>
      <w:r w:rsidRPr="00896B28">
        <w:rPr>
          <w:rFonts w:ascii="Times New Roman" w:eastAsia="Calibri" w:hAnsi="Times New Roman" w:cs="Times New Roman"/>
          <w:i/>
          <w:iCs/>
          <w:kern w:val="0"/>
          <w:lang w:val="sv-SE" w:bidi="bn-IN"/>
          <w14:ligatures w14:val="none"/>
        </w:rPr>
        <w:t>Sayrh</w:t>
      </w:r>
      <w:proofErr w:type="spellEnd"/>
      <w:r w:rsidRPr="00896B28">
        <w:rPr>
          <w:rFonts w:ascii="Times New Roman" w:eastAsia="Calibri" w:hAnsi="Times New Roman" w:cs="Times New Roman"/>
          <w:i/>
          <w:iCs/>
          <w:kern w:val="0"/>
          <w:lang w:val="sv-SE" w:bidi="bn-IN"/>
          <w14:ligatures w14:val="none"/>
        </w:rPr>
        <w:t xml:space="preserve"> Al-</w:t>
      </w:r>
      <w:proofErr w:type="spellStart"/>
      <w:r w:rsidRPr="00896B28">
        <w:rPr>
          <w:rFonts w:ascii="Times New Roman" w:eastAsia="Calibri" w:hAnsi="Times New Roman" w:cs="Times New Roman"/>
          <w:i/>
          <w:iCs/>
          <w:kern w:val="0"/>
          <w:lang w:val="sv-SE" w:bidi="bn-IN"/>
          <w14:ligatures w14:val="none"/>
        </w:rPr>
        <w:t>Tuhfah</w:t>
      </w:r>
      <w:proofErr w:type="spellEnd"/>
      <w:r w:rsidRPr="00896B28">
        <w:rPr>
          <w:rFonts w:ascii="Times New Roman" w:eastAsia="Calibri" w:hAnsi="Times New Roman" w:cs="Times New Roman"/>
          <w:kern w:val="0"/>
          <w:lang w:val="sv-SE" w:bidi="bn-IN"/>
          <w14:ligatures w14:val="none"/>
        </w:rPr>
        <w:t xml:space="preserve">. Beirut: Dar </w:t>
      </w:r>
      <w:proofErr w:type="spellStart"/>
      <w:r w:rsidRPr="00896B28">
        <w:rPr>
          <w:rFonts w:ascii="Times New Roman" w:eastAsia="Calibri" w:hAnsi="Times New Roman" w:cs="Times New Roman"/>
          <w:kern w:val="0"/>
          <w:lang w:val="sv-SE" w:bidi="bn-IN"/>
          <w14:ligatures w14:val="none"/>
        </w:rPr>
        <w:t>Kutub</w:t>
      </w:r>
      <w:proofErr w:type="spellEnd"/>
      <w:r w:rsidRPr="00896B28">
        <w:rPr>
          <w:rFonts w:ascii="Times New Roman" w:eastAsia="Calibri" w:hAnsi="Times New Roman" w:cs="Times New Roman"/>
          <w:kern w:val="0"/>
          <w:lang w:val="sv-SE" w:bidi="bn-IN"/>
          <w14:ligatures w14:val="none"/>
        </w:rPr>
        <w:t xml:space="preserve"> Al-‘</w:t>
      </w:r>
      <w:proofErr w:type="spellStart"/>
      <w:r w:rsidRPr="00896B28">
        <w:rPr>
          <w:rFonts w:ascii="Times New Roman" w:eastAsia="Calibri" w:hAnsi="Times New Roman" w:cs="Times New Roman"/>
          <w:kern w:val="0"/>
          <w:lang w:val="sv-SE" w:bidi="bn-IN"/>
          <w14:ligatures w14:val="none"/>
        </w:rPr>
        <w:t>Ilmiyyah</w:t>
      </w:r>
      <w:proofErr w:type="spellEnd"/>
      <w:r w:rsidRPr="00896B28">
        <w:rPr>
          <w:rFonts w:ascii="Times New Roman" w:eastAsia="Calibri" w:hAnsi="Times New Roman" w:cs="Times New Roman"/>
          <w:kern w:val="0"/>
          <w:lang w:val="sv-SE" w:bidi="bn-IN"/>
          <w14:ligatures w14:val="none"/>
        </w:rPr>
        <w:t>.</w:t>
      </w:r>
    </w:p>
    <w:p w14:paraId="21CBE5A8" w14:textId="77777777" w:rsidR="002B0B08" w:rsidRDefault="002B0B08" w:rsidP="00896B28">
      <w:pPr>
        <w:spacing w:before="120" w:after="0" w:line="240" w:lineRule="auto"/>
        <w:ind w:left="567" w:hanging="567"/>
        <w:jc w:val="both"/>
        <w:rPr>
          <w:rFonts w:ascii="Times New Roman" w:eastAsia="Calibri" w:hAnsi="Times New Roman" w:cs="Times New Roman"/>
          <w:kern w:val="0"/>
          <w:lang w:val="sv-SE" w:bidi="bn-IN"/>
          <w14:ligatures w14:val="none"/>
        </w:rPr>
      </w:pPr>
      <w:r w:rsidRPr="00896B28">
        <w:rPr>
          <w:rFonts w:ascii="Times New Roman" w:eastAsia="Calibri" w:hAnsi="Times New Roman" w:cs="Times New Roman"/>
          <w:kern w:val="0"/>
          <w:lang w:val="sv-SE" w:bidi="bn-IN"/>
          <w14:ligatures w14:val="none"/>
        </w:rPr>
        <w:t>Al-</w:t>
      </w:r>
      <w:proofErr w:type="spellStart"/>
      <w:r w:rsidRPr="00896B28">
        <w:rPr>
          <w:rFonts w:ascii="Times New Roman" w:eastAsia="Calibri" w:hAnsi="Times New Roman" w:cs="Times New Roman"/>
          <w:kern w:val="0"/>
          <w:lang w:val="sv-SE" w:bidi="bn-IN"/>
          <w14:ligatures w14:val="none"/>
        </w:rPr>
        <w:t>Zilaei</w:t>
      </w:r>
      <w:proofErr w:type="spellEnd"/>
      <w:r w:rsidRPr="00896B28">
        <w:rPr>
          <w:rFonts w:ascii="Times New Roman" w:eastAsia="Calibri" w:hAnsi="Times New Roman" w:cs="Times New Roman"/>
          <w:kern w:val="0"/>
          <w:lang w:val="sv-SE" w:bidi="bn-IN"/>
          <w14:ligatures w14:val="none"/>
        </w:rPr>
        <w:t xml:space="preserve">, U. A. 2010. </w:t>
      </w:r>
      <w:proofErr w:type="spellStart"/>
      <w:r w:rsidRPr="00896B28">
        <w:rPr>
          <w:rFonts w:ascii="Times New Roman" w:eastAsia="Calibri" w:hAnsi="Times New Roman" w:cs="Times New Roman"/>
          <w:i/>
          <w:iCs/>
          <w:kern w:val="0"/>
          <w:lang w:val="sv-SE" w:bidi="bn-IN"/>
          <w14:ligatures w14:val="none"/>
        </w:rPr>
        <w:t>Tabyin</w:t>
      </w:r>
      <w:proofErr w:type="spellEnd"/>
      <w:r w:rsidRPr="00896B28">
        <w:rPr>
          <w:rFonts w:ascii="Times New Roman" w:eastAsia="Calibri" w:hAnsi="Times New Roman" w:cs="Times New Roman"/>
          <w:i/>
          <w:iCs/>
          <w:kern w:val="0"/>
          <w:lang w:val="sv-SE" w:bidi="bn-IN"/>
          <w14:ligatures w14:val="none"/>
        </w:rPr>
        <w:t xml:space="preserve"> al-</w:t>
      </w:r>
      <w:proofErr w:type="spellStart"/>
      <w:r w:rsidRPr="00896B28">
        <w:rPr>
          <w:rFonts w:ascii="Times New Roman" w:eastAsia="Calibri" w:hAnsi="Times New Roman" w:cs="Times New Roman"/>
          <w:i/>
          <w:iCs/>
          <w:kern w:val="0"/>
          <w:lang w:val="sv-SE" w:bidi="bn-IN"/>
          <w14:ligatures w14:val="none"/>
        </w:rPr>
        <w:t>Haqa’iq</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Mesir</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Matba’ah</w:t>
      </w:r>
      <w:proofErr w:type="spellEnd"/>
      <w:r w:rsidRPr="00896B28">
        <w:rPr>
          <w:rFonts w:ascii="Times New Roman" w:eastAsia="Calibri" w:hAnsi="Times New Roman" w:cs="Times New Roman"/>
          <w:kern w:val="0"/>
          <w:lang w:val="sv-SE" w:bidi="bn-IN"/>
          <w14:ligatures w14:val="none"/>
        </w:rPr>
        <w:t xml:space="preserve"> al-</w:t>
      </w:r>
      <w:proofErr w:type="spellStart"/>
      <w:r w:rsidRPr="00896B28">
        <w:rPr>
          <w:rFonts w:ascii="Times New Roman" w:eastAsia="Calibri" w:hAnsi="Times New Roman" w:cs="Times New Roman"/>
          <w:kern w:val="0"/>
          <w:lang w:val="sv-SE" w:bidi="bn-IN"/>
          <w14:ligatures w14:val="none"/>
        </w:rPr>
        <w:t>Amiriyyah</w:t>
      </w:r>
      <w:proofErr w:type="spellEnd"/>
      <w:r w:rsidRPr="00896B28">
        <w:rPr>
          <w:rFonts w:ascii="Times New Roman" w:eastAsia="Calibri" w:hAnsi="Times New Roman" w:cs="Times New Roman"/>
          <w:kern w:val="0"/>
          <w:lang w:val="sv-SE" w:bidi="bn-IN"/>
          <w14:ligatures w14:val="none"/>
        </w:rPr>
        <w:t xml:space="preserve"> Al-</w:t>
      </w:r>
      <w:proofErr w:type="spellStart"/>
      <w:r w:rsidRPr="00896B28">
        <w:rPr>
          <w:rFonts w:ascii="Times New Roman" w:eastAsia="Calibri" w:hAnsi="Times New Roman" w:cs="Times New Roman"/>
          <w:kern w:val="0"/>
          <w:lang w:val="sv-SE" w:bidi="bn-IN"/>
          <w14:ligatures w14:val="none"/>
        </w:rPr>
        <w:t>Kubra</w:t>
      </w:r>
      <w:proofErr w:type="spellEnd"/>
      <w:r w:rsidRPr="00896B28">
        <w:rPr>
          <w:rFonts w:ascii="Times New Roman" w:eastAsia="Calibri" w:hAnsi="Times New Roman" w:cs="Times New Roman"/>
          <w:kern w:val="0"/>
          <w:lang w:val="sv-SE" w:bidi="bn-IN"/>
          <w14:ligatures w14:val="none"/>
        </w:rPr>
        <w:t>.</w:t>
      </w:r>
    </w:p>
    <w:p w14:paraId="26361F72" w14:textId="77777777" w:rsidR="002B0B08" w:rsidRPr="00C4016A" w:rsidRDefault="002B0B08" w:rsidP="00B1739B">
      <w:pPr>
        <w:spacing w:before="120" w:after="0" w:line="240" w:lineRule="auto"/>
        <w:ind w:left="567" w:hanging="567"/>
        <w:jc w:val="both"/>
        <w:rPr>
          <w:rFonts w:ascii="Times New Roman" w:eastAsia="Calibri" w:hAnsi="Times New Roman" w:cs="Times New Roman"/>
          <w:kern w:val="0"/>
          <w:lang w:val="sv-SE" w:bidi="bn-IN"/>
          <w14:ligatures w14:val="none"/>
        </w:rPr>
      </w:pPr>
      <w:r w:rsidRPr="00A01890">
        <w:rPr>
          <w:rFonts w:ascii="Times New Roman" w:eastAsia="Calibri" w:hAnsi="Times New Roman" w:cs="Times New Roman"/>
          <w:kern w:val="0"/>
          <w:lang w:bidi="bn-IN"/>
          <w14:ligatures w14:val="none"/>
        </w:rPr>
        <w:lastRenderedPageBreak/>
        <w:t>Andrade, J., Neto de Sousa, M. F., Gonçalves, R. A., &amp; Castro-</w:t>
      </w:r>
      <w:proofErr w:type="spellStart"/>
      <w:r w:rsidRPr="00A01890">
        <w:rPr>
          <w:rFonts w:ascii="Times New Roman" w:eastAsia="Calibri" w:hAnsi="Times New Roman" w:cs="Times New Roman"/>
          <w:kern w:val="0"/>
          <w:lang w:bidi="bn-IN"/>
          <w14:ligatures w14:val="none"/>
        </w:rPr>
        <w:t>Rodigues</w:t>
      </w:r>
      <w:proofErr w:type="spellEnd"/>
      <w:r w:rsidRPr="00A01890">
        <w:rPr>
          <w:rFonts w:ascii="Times New Roman" w:eastAsia="Calibri" w:hAnsi="Times New Roman" w:cs="Times New Roman"/>
          <w:kern w:val="0"/>
          <w:lang w:bidi="bn-IN"/>
          <w14:ligatures w14:val="none"/>
        </w:rPr>
        <w:t>, A. 2022. Remand Prisoners’ Specific Needs: A Systematic Review. </w:t>
      </w:r>
      <w:r w:rsidRPr="00A01890">
        <w:rPr>
          <w:rFonts w:ascii="Times New Roman" w:eastAsia="Calibri" w:hAnsi="Times New Roman" w:cs="Times New Roman"/>
          <w:i/>
          <w:iCs/>
          <w:kern w:val="0"/>
          <w:lang w:bidi="bn-IN"/>
          <w14:ligatures w14:val="none"/>
        </w:rPr>
        <w:t>Journal of Police and Criminal Psychology</w:t>
      </w:r>
      <w:r w:rsidRPr="00A01890">
        <w:rPr>
          <w:rFonts w:ascii="Times New Roman" w:eastAsia="Calibri" w:hAnsi="Times New Roman" w:cs="Times New Roman"/>
          <w:kern w:val="0"/>
          <w:lang w:bidi="bn-IN"/>
          <w14:ligatures w14:val="none"/>
        </w:rPr>
        <w:t>.</w:t>
      </w:r>
      <w:r>
        <w:rPr>
          <w:rFonts w:ascii="Times New Roman" w:eastAsia="Calibri" w:hAnsi="Times New Roman" w:cs="Times New Roman"/>
          <w:kern w:val="0"/>
          <w:lang w:bidi="bn-IN"/>
          <w14:ligatures w14:val="none"/>
        </w:rPr>
        <w:t xml:space="preserve"> </w:t>
      </w:r>
      <w:r w:rsidRPr="00A01890">
        <w:rPr>
          <w:rFonts w:ascii="Times New Roman" w:eastAsia="Calibri" w:hAnsi="Times New Roman" w:cs="Times New Roman"/>
          <w:kern w:val="0"/>
          <w:lang w:bidi="bn-IN"/>
          <w14:ligatures w14:val="none"/>
        </w:rPr>
        <w:t xml:space="preserve"> </w:t>
      </w:r>
      <w:r w:rsidRPr="00C4016A">
        <w:rPr>
          <w:rFonts w:ascii="Times New Roman" w:eastAsia="Calibri" w:hAnsi="Times New Roman" w:cs="Times New Roman"/>
          <w:kern w:val="0"/>
          <w:lang w:val="sv-SE" w:bidi="bn-IN"/>
          <w14:ligatures w14:val="none"/>
        </w:rPr>
        <w:t>38, 942–955.</w:t>
      </w:r>
    </w:p>
    <w:p w14:paraId="056121D9" w14:textId="77777777" w:rsidR="002B0B08" w:rsidRDefault="002B0B08" w:rsidP="00896B28">
      <w:pPr>
        <w:spacing w:before="120" w:after="0" w:line="240" w:lineRule="auto"/>
        <w:ind w:left="567" w:hanging="567"/>
        <w:jc w:val="both"/>
      </w:pPr>
      <w:proofErr w:type="spellStart"/>
      <w:r w:rsidRPr="00896B28">
        <w:rPr>
          <w:rFonts w:ascii="Times New Roman" w:eastAsia="Calibri" w:hAnsi="Times New Roman" w:cs="Times New Roman"/>
          <w:kern w:val="0"/>
          <w:lang w:val="sv-SE" w:bidi="bn-IN"/>
          <w14:ligatures w14:val="none"/>
        </w:rPr>
        <w:t>Arunagiri</w:t>
      </w:r>
      <w:proofErr w:type="spellEnd"/>
      <w:r w:rsidRPr="00896B28">
        <w:rPr>
          <w:rFonts w:ascii="Times New Roman" w:eastAsia="Calibri" w:hAnsi="Times New Roman" w:cs="Times New Roman"/>
          <w:kern w:val="0"/>
          <w:lang w:val="sv-SE" w:bidi="bn-IN"/>
          <w14:ligatures w14:val="none"/>
        </w:rPr>
        <w:t xml:space="preserve">, S., </w:t>
      </w:r>
      <w:proofErr w:type="spellStart"/>
      <w:r w:rsidRPr="00896B28">
        <w:rPr>
          <w:rFonts w:ascii="Times New Roman" w:eastAsia="Calibri" w:hAnsi="Times New Roman" w:cs="Times New Roman"/>
          <w:kern w:val="0"/>
          <w:lang w:val="sv-SE" w:bidi="bn-IN"/>
          <w14:ligatures w14:val="none"/>
        </w:rPr>
        <w:t>Rajamanickam</w:t>
      </w:r>
      <w:proofErr w:type="spellEnd"/>
      <w:r w:rsidRPr="00896B28">
        <w:rPr>
          <w:rFonts w:ascii="Times New Roman" w:eastAsia="Calibri" w:hAnsi="Times New Roman" w:cs="Times New Roman"/>
          <w:kern w:val="0"/>
          <w:lang w:val="sv-SE" w:bidi="bn-IN"/>
          <w14:ligatures w14:val="none"/>
        </w:rPr>
        <w:t xml:space="preserve">, R., </w:t>
      </w:r>
      <w:proofErr w:type="spellStart"/>
      <w:r w:rsidRPr="00896B28">
        <w:rPr>
          <w:rFonts w:ascii="Times New Roman" w:eastAsia="Calibri" w:hAnsi="Times New Roman" w:cs="Times New Roman"/>
          <w:kern w:val="0"/>
          <w:lang w:val="sv-SE" w:bidi="bn-IN"/>
          <w14:ligatures w14:val="none"/>
        </w:rPr>
        <w:t>Samsudin</w:t>
      </w:r>
      <w:proofErr w:type="spellEnd"/>
      <w:r w:rsidRPr="00896B28">
        <w:rPr>
          <w:rFonts w:ascii="Times New Roman" w:eastAsia="Calibri" w:hAnsi="Times New Roman" w:cs="Times New Roman"/>
          <w:kern w:val="0"/>
          <w:lang w:val="sv-SE" w:bidi="bn-IN"/>
          <w14:ligatures w14:val="none"/>
        </w:rPr>
        <w:t xml:space="preserve">, I. S., &amp; Zahir, M. Z. M. 2022. </w:t>
      </w:r>
      <w:r w:rsidRPr="00896B28">
        <w:rPr>
          <w:rFonts w:ascii="Times New Roman" w:eastAsia="Calibri" w:hAnsi="Times New Roman" w:cs="Times New Roman"/>
          <w:kern w:val="0"/>
          <w:lang w:bidi="bn-IN"/>
          <w14:ligatures w14:val="none"/>
        </w:rPr>
        <w:t xml:space="preserve">Legal issues related to remand in Malaysia. </w:t>
      </w:r>
      <w:r w:rsidRPr="00896B28">
        <w:rPr>
          <w:rFonts w:ascii="Times New Roman" w:eastAsia="Calibri" w:hAnsi="Times New Roman" w:cs="Times New Roman"/>
          <w:i/>
          <w:iCs/>
          <w:kern w:val="0"/>
          <w:lang w:bidi="bn-IN"/>
          <w14:ligatures w14:val="none"/>
        </w:rPr>
        <w:t>Malaysian Journal of Social Sciences and Humanities, 7</w:t>
      </w:r>
      <w:r w:rsidRPr="00896B28">
        <w:rPr>
          <w:rFonts w:ascii="Times New Roman" w:eastAsia="Calibri" w:hAnsi="Times New Roman" w:cs="Times New Roman"/>
          <w:kern w:val="0"/>
          <w:lang w:bidi="bn-IN"/>
          <w14:ligatures w14:val="none"/>
        </w:rPr>
        <w:t xml:space="preserve">(10), 1-17. </w:t>
      </w:r>
      <w:hyperlink r:id="rId7" w:tgtFrame="_new" w:history="1">
        <w:r w:rsidRPr="00C4016A">
          <w:rPr>
            <w:rFonts w:ascii="Times New Roman" w:eastAsia="Calibri" w:hAnsi="Times New Roman" w:cs="Times New Roman"/>
            <w:color w:val="467886"/>
            <w:kern w:val="0"/>
            <w:u w:val="single"/>
            <w:lang w:bidi="bn-IN"/>
            <w14:ligatures w14:val="none"/>
          </w:rPr>
          <w:t>https://doi.org/10.47405/mjssh.v7i11.1984</w:t>
        </w:r>
      </w:hyperlink>
    </w:p>
    <w:p w14:paraId="7A5C359B" w14:textId="77777777" w:rsidR="002B0B08" w:rsidRPr="00FF2B56" w:rsidRDefault="002B0B08" w:rsidP="00A1694F">
      <w:pPr>
        <w:spacing w:before="120" w:after="0" w:line="240" w:lineRule="auto"/>
        <w:ind w:left="567" w:hanging="567"/>
        <w:jc w:val="both"/>
        <w:rPr>
          <w:rFonts w:ascii="Times New Roman" w:eastAsia="Calibri" w:hAnsi="Times New Roman" w:cs="Times New Roman"/>
          <w:kern w:val="0"/>
          <w:lang w:bidi="bn-IN"/>
          <w14:ligatures w14:val="none"/>
        </w:rPr>
      </w:pPr>
      <w:r w:rsidRPr="00A1694F">
        <w:rPr>
          <w:rFonts w:ascii="Times New Roman" w:eastAsia="Calibri" w:hAnsi="Times New Roman" w:cs="Times New Roman"/>
          <w:kern w:val="0"/>
          <w:lang w:bidi="bn-IN"/>
          <w14:ligatures w14:val="none"/>
        </w:rPr>
        <w:t>Ashford, M., Branston, G., &amp; Redhouse, N.</w:t>
      </w:r>
      <w:r>
        <w:rPr>
          <w:rFonts w:ascii="Times New Roman" w:eastAsia="Calibri" w:hAnsi="Times New Roman" w:cs="Times New Roman"/>
          <w:kern w:val="0"/>
          <w:lang w:bidi="bn-IN"/>
          <w14:ligatures w14:val="none"/>
        </w:rPr>
        <w:t xml:space="preserve"> </w:t>
      </w:r>
      <w:r w:rsidRPr="00A1694F">
        <w:rPr>
          <w:rFonts w:ascii="Times New Roman" w:eastAsia="Calibri" w:hAnsi="Times New Roman" w:cs="Times New Roman"/>
          <w:kern w:val="0"/>
          <w:lang w:bidi="bn-IN"/>
          <w14:ligatures w14:val="none"/>
        </w:rPr>
        <w:t>2024. </w:t>
      </w:r>
      <w:r w:rsidRPr="00A1694F">
        <w:rPr>
          <w:rFonts w:ascii="Times New Roman" w:eastAsia="Calibri" w:hAnsi="Times New Roman" w:cs="Times New Roman"/>
          <w:i/>
          <w:iCs/>
          <w:kern w:val="0"/>
          <w:lang w:bidi="bn-IN"/>
          <w14:ligatures w14:val="none"/>
        </w:rPr>
        <w:t>Remand to Youth Detention Accommodation</w:t>
      </w:r>
      <w:r w:rsidRPr="00A1694F">
        <w:rPr>
          <w:rFonts w:ascii="Times New Roman" w:eastAsia="Calibri" w:hAnsi="Times New Roman" w:cs="Times New Roman"/>
          <w:kern w:val="0"/>
          <w:lang w:bidi="bn-IN"/>
          <w14:ligatures w14:val="none"/>
        </w:rPr>
        <w:t xml:space="preserve">. </w:t>
      </w:r>
      <w:r>
        <w:rPr>
          <w:rFonts w:ascii="Times New Roman" w:eastAsia="Calibri" w:hAnsi="Times New Roman" w:cs="Times New Roman"/>
          <w:kern w:val="0"/>
          <w:lang w:bidi="bn-IN"/>
          <w14:ligatures w14:val="none"/>
        </w:rPr>
        <w:t xml:space="preserve">United Kingdom: </w:t>
      </w:r>
      <w:r w:rsidRPr="00A1694F">
        <w:rPr>
          <w:rFonts w:ascii="Times New Roman" w:eastAsia="Calibri" w:hAnsi="Times New Roman" w:cs="Times New Roman"/>
          <w:kern w:val="0"/>
          <w:lang w:bidi="bn-IN"/>
          <w14:ligatures w14:val="none"/>
        </w:rPr>
        <w:t>Oxford University Press.</w:t>
      </w:r>
    </w:p>
    <w:p w14:paraId="3E8168DB" w14:textId="77777777" w:rsidR="002B0B08" w:rsidRPr="00896B28" w:rsidRDefault="002B0B08" w:rsidP="00896B28">
      <w:pPr>
        <w:spacing w:before="120" w:after="0" w:line="240" w:lineRule="auto"/>
        <w:ind w:left="567" w:hanging="567"/>
        <w:jc w:val="both"/>
        <w:rPr>
          <w:rFonts w:ascii="Times New Roman" w:eastAsia="Calibri" w:hAnsi="Times New Roman" w:cs="Times New Roman"/>
          <w:kern w:val="0"/>
          <w:lang w:val="sv-SE" w:bidi="bn-IN"/>
          <w14:ligatures w14:val="none"/>
        </w:rPr>
      </w:pPr>
      <w:proofErr w:type="spellStart"/>
      <w:r w:rsidRPr="00FF2B56">
        <w:rPr>
          <w:rFonts w:ascii="Times New Roman" w:eastAsia="Calibri" w:hAnsi="Times New Roman" w:cs="Times New Roman"/>
          <w:kern w:val="0"/>
          <w:lang w:bidi="bn-IN"/>
          <w14:ligatures w14:val="none"/>
        </w:rPr>
        <w:t>Bahnasi</w:t>
      </w:r>
      <w:proofErr w:type="spellEnd"/>
      <w:r w:rsidRPr="00FF2B56">
        <w:rPr>
          <w:rFonts w:ascii="Times New Roman" w:eastAsia="Calibri" w:hAnsi="Times New Roman" w:cs="Times New Roman"/>
          <w:kern w:val="0"/>
          <w:lang w:bidi="bn-IN"/>
          <w14:ligatures w14:val="none"/>
        </w:rPr>
        <w:t xml:space="preserve">, A. F. 1983. </w:t>
      </w:r>
      <w:r w:rsidRPr="00C4016A">
        <w:rPr>
          <w:rFonts w:ascii="Times New Roman" w:eastAsia="Calibri" w:hAnsi="Times New Roman" w:cs="Times New Roman"/>
          <w:i/>
          <w:iCs/>
          <w:kern w:val="0"/>
          <w:lang w:bidi="bn-IN"/>
          <w14:ligatures w14:val="none"/>
        </w:rPr>
        <w:t>'</w:t>
      </w:r>
      <w:proofErr w:type="spellStart"/>
      <w:r w:rsidRPr="00C4016A">
        <w:rPr>
          <w:rFonts w:ascii="Times New Roman" w:eastAsia="Calibri" w:hAnsi="Times New Roman" w:cs="Times New Roman"/>
          <w:i/>
          <w:iCs/>
          <w:kern w:val="0"/>
          <w:lang w:bidi="bn-IN"/>
          <w14:ligatures w14:val="none"/>
        </w:rPr>
        <w:t>Uqubah</w:t>
      </w:r>
      <w:proofErr w:type="spellEnd"/>
      <w:r w:rsidRPr="00C4016A">
        <w:rPr>
          <w:rFonts w:ascii="Times New Roman" w:eastAsia="Calibri" w:hAnsi="Times New Roman" w:cs="Times New Roman"/>
          <w:i/>
          <w:iCs/>
          <w:kern w:val="0"/>
          <w:lang w:bidi="bn-IN"/>
          <w14:ligatures w14:val="none"/>
        </w:rPr>
        <w:t xml:space="preserve"> fi Islam</w:t>
      </w:r>
      <w:r w:rsidRPr="00C4016A">
        <w:rPr>
          <w:rFonts w:ascii="Times New Roman" w:eastAsia="Calibri" w:hAnsi="Times New Roman" w:cs="Times New Roman"/>
          <w:kern w:val="0"/>
          <w:lang w:bidi="bn-IN"/>
          <w14:ligatures w14:val="none"/>
        </w:rPr>
        <w:t xml:space="preserve">. </w:t>
      </w:r>
      <w:proofErr w:type="spellStart"/>
      <w:r w:rsidRPr="00896B28">
        <w:rPr>
          <w:rFonts w:ascii="Times New Roman" w:eastAsia="Calibri" w:hAnsi="Times New Roman" w:cs="Times New Roman"/>
          <w:kern w:val="0"/>
          <w:lang w:val="sv-SE" w:bidi="bn-IN"/>
          <w14:ligatures w14:val="none"/>
        </w:rPr>
        <w:t>Kaherah</w:t>
      </w:r>
      <w:proofErr w:type="spellEnd"/>
      <w:r w:rsidRPr="00896B28">
        <w:rPr>
          <w:rFonts w:ascii="Times New Roman" w:eastAsia="Calibri" w:hAnsi="Times New Roman" w:cs="Times New Roman"/>
          <w:kern w:val="0"/>
          <w:lang w:val="sv-SE" w:bidi="bn-IN"/>
          <w14:ligatures w14:val="none"/>
        </w:rPr>
        <w:t>: Dar Al-</w:t>
      </w:r>
      <w:proofErr w:type="spellStart"/>
      <w:r w:rsidRPr="00896B28">
        <w:rPr>
          <w:rFonts w:ascii="Times New Roman" w:eastAsia="Calibri" w:hAnsi="Times New Roman" w:cs="Times New Roman"/>
          <w:kern w:val="0"/>
          <w:lang w:val="sv-SE" w:bidi="bn-IN"/>
          <w14:ligatures w14:val="none"/>
        </w:rPr>
        <w:t>Syuruk</w:t>
      </w:r>
      <w:proofErr w:type="spellEnd"/>
      <w:r w:rsidRPr="00896B28">
        <w:rPr>
          <w:rFonts w:ascii="Times New Roman" w:eastAsia="Calibri" w:hAnsi="Times New Roman" w:cs="Times New Roman"/>
          <w:kern w:val="0"/>
          <w:lang w:val="sv-SE" w:bidi="bn-IN"/>
          <w14:ligatures w14:val="none"/>
        </w:rPr>
        <w:t>.</w:t>
      </w:r>
    </w:p>
    <w:p w14:paraId="05A0629E" w14:textId="77777777" w:rsidR="002B0B08" w:rsidRDefault="002B0B08" w:rsidP="00896B28">
      <w:pPr>
        <w:spacing w:before="120" w:after="0" w:line="240" w:lineRule="auto"/>
        <w:ind w:left="567" w:hanging="567"/>
        <w:jc w:val="both"/>
        <w:rPr>
          <w:rFonts w:ascii="Times New Roman" w:eastAsia="Calibri" w:hAnsi="Times New Roman" w:cs="Times New Roman"/>
          <w:kern w:val="0"/>
          <w:lang w:val="sv-SE" w:bidi="bn-IN"/>
          <w14:ligatures w14:val="none"/>
        </w:rPr>
      </w:pPr>
      <w:r w:rsidRPr="00896B28">
        <w:rPr>
          <w:rFonts w:ascii="Times New Roman" w:eastAsia="Calibri" w:hAnsi="Times New Roman" w:cs="Times New Roman"/>
          <w:kern w:val="0"/>
          <w:lang w:val="sv-SE" w:bidi="bn-IN"/>
          <w14:ligatures w14:val="none"/>
        </w:rPr>
        <w:t xml:space="preserve">Burhanuddin, A. 2004. </w:t>
      </w:r>
      <w:proofErr w:type="spellStart"/>
      <w:r w:rsidRPr="00896B28">
        <w:rPr>
          <w:rFonts w:ascii="Times New Roman" w:eastAsia="Calibri" w:hAnsi="Times New Roman" w:cs="Times New Roman"/>
          <w:i/>
          <w:iCs/>
          <w:kern w:val="0"/>
          <w:lang w:val="sv-SE" w:bidi="bn-IN"/>
          <w14:ligatures w14:val="none"/>
        </w:rPr>
        <w:t>Muhit</w:t>
      </w:r>
      <w:proofErr w:type="spellEnd"/>
      <w:r w:rsidRPr="00896B28">
        <w:rPr>
          <w:rFonts w:ascii="Times New Roman" w:eastAsia="Calibri" w:hAnsi="Times New Roman" w:cs="Times New Roman"/>
          <w:i/>
          <w:iCs/>
          <w:kern w:val="0"/>
          <w:lang w:val="sv-SE" w:bidi="bn-IN"/>
          <w14:ligatures w14:val="none"/>
        </w:rPr>
        <w:t xml:space="preserve"> al-</w:t>
      </w:r>
      <w:proofErr w:type="spellStart"/>
      <w:r w:rsidRPr="00896B28">
        <w:rPr>
          <w:rFonts w:ascii="Times New Roman" w:eastAsia="Calibri" w:hAnsi="Times New Roman" w:cs="Times New Roman"/>
          <w:i/>
          <w:iCs/>
          <w:kern w:val="0"/>
          <w:lang w:val="sv-SE" w:bidi="bn-IN"/>
          <w14:ligatures w14:val="none"/>
        </w:rPr>
        <w:t>Burhani</w:t>
      </w:r>
      <w:proofErr w:type="spellEnd"/>
      <w:r w:rsidRPr="00896B28">
        <w:rPr>
          <w:rFonts w:ascii="Times New Roman" w:eastAsia="Calibri" w:hAnsi="Times New Roman" w:cs="Times New Roman"/>
          <w:i/>
          <w:iCs/>
          <w:kern w:val="0"/>
          <w:lang w:val="sv-SE" w:bidi="bn-IN"/>
          <w14:ligatures w14:val="none"/>
        </w:rPr>
        <w:t xml:space="preserve"> fi </w:t>
      </w:r>
      <w:proofErr w:type="spellStart"/>
      <w:r w:rsidRPr="00896B28">
        <w:rPr>
          <w:rFonts w:ascii="Times New Roman" w:eastAsia="Calibri" w:hAnsi="Times New Roman" w:cs="Times New Roman"/>
          <w:i/>
          <w:iCs/>
          <w:kern w:val="0"/>
          <w:lang w:val="sv-SE" w:bidi="bn-IN"/>
          <w14:ligatures w14:val="none"/>
        </w:rPr>
        <w:t>Fiqh</w:t>
      </w:r>
      <w:proofErr w:type="spellEnd"/>
      <w:r w:rsidRPr="00896B28">
        <w:rPr>
          <w:rFonts w:ascii="Times New Roman" w:eastAsia="Calibri" w:hAnsi="Times New Roman" w:cs="Times New Roman"/>
          <w:i/>
          <w:iCs/>
          <w:kern w:val="0"/>
          <w:lang w:val="sv-SE" w:bidi="bn-IN"/>
          <w14:ligatures w14:val="none"/>
        </w:rPr>
        <w:t xml:space="preserve"> Al-</w:t>
      </w:r>
      <w:proofErr w:type="spellStart"/>
      <w:r w:rsidRPr="00896B28">
        <w:rPr>
          <w:rFonts w:ascii="Times New Roman" w:eastAsia="Calibri" w:hAnsi="Times New Roman" w:cs="Times New Roman"/>
          <w:i/>
          <w:iCs/>
          <w:kern w:val="0"/>
          <w:lang w:val="sv-SE" w:bidi="bn-IN"/>
          <w14:ligatures w14:val="none"/>
        </w:rPr>
        <w:t>Nukmani</w:t>
      </w:r>
      <w:proofErr w:type="spellEnd"/>
      <w:r w:rsidRPr="00896B28">
        <w:rPr>
          <w:rFonts w:ascii="Times New Roman" w:eastAsia="Calibri" w:hAnsi="Times New Roman" w:cs="Times New Roman"/>
          <w:kern w:val="0"/>
          <w:lang w:val="sv-SE" w:bidi="bn-IN"/>
          <w14:ligatures w14:val="none"/>
        </w:rPr>
        <w:t>. Baghdad: Dar al-‘</w:t>
      </w:r>
      <w:proofErr w:type="spellStart"/>
      <w:r w:rsidRPr="00896B28">
        <w:rPr>
          <w:rFonts w:ascii="Times New Roman" w:eastAsia="Calibri" w:hAnsi="Times New Roman" w:cs="Times New Roman"/>
          <w:kern w:val="0"/>
          <w:lang w:val="sv-SE" w:bidi="bn-IN"/>
          <w14:ligatures w14:val="none"/>
        </w:rPr>
        <w:t>Arabiyyah</w:t>
      </w:r>
      <w:proofErr w:type="spellEnd"/>
      <w:r w:rsidRPr="00896B28">
        <w:rPr>
          <w:rFonts w:ascii="Times New Roman" w:eastAsia="Calibri" w:hAnsi="Times New Roman" w:cs="Times New Roman"/>
          <w:kern w:val="0"/>
          <w:lang w:val="sv-SE" w:bidi="bn-IN"/>
          <w14:ligatures w14:val="none"/>
        </w:rPr>
        <w:t>.</w:t>
      </w:r>
    </w:p>
    <w:p w14:paraId="74F3FEB1" w14:textId="77777777" w:rsidR="002B0B08" w:rsidRPr="00FF1FC6" w:rsidRDefault="002B0B08" w:rsidP="00FF1FC6">
      <w:pPr>
        <w:spacing w:before="120" w:after="0" w:line="240" w:lineRule="auto"/>
        <w:ind w:left="567" w:hanging="567"/>
        <w:jc w:val="both"/>
        <w:rPr>
          <w:rFonts w:ascii="Times New Roman" w:eastAsia="Calibri" w:hAnsi="Times New Roman" w:cs="Times New Roman"/>
          <w:kern w:val="0"/>
          <w:lang w:bidi="bn-IN"/>
          <w14:ligatures w14:val="none"/>
        </w:rPr>
      </w:pPr>
      <w:proofErr w:type="spellStart"/>
      <w:r w:rsidRPr="00C4016A">
        <w:rPr>
          <w:rFonts w:ascii="Times New Roman" w:eastAsia="Calibri" w:hAnsi="Times New Roman" w:cs="Times New Roman"/>
          <w:kern w:val="0"/>
          <w:lang w:val="sv-SE" w:bidi="bn-IN"/>
          <w14:ligatures w14:val="none"/>
        </w:rPr>
        <w:t>Čentéš</w:t>
      </w:r>
      <w:proofErr w:type="spellEnd"/>
      <w:r w:rsidRPr="00C4016A">
        <w:rPr>
          <w:rFonts w:ascii="Times New Roman" w:eastAsia="Calibri" w:hAnsi="Times New Roman" w:cs="Times New Roman"/>
          <w:kern w:val="0"/>
          <w:lang w:val="sv-SE" w:bidi="bn-IN"/>
          <w14:ligatures w14:val="none"/>
        </w:rPr>
        <w:t xml:space="preserve">, J., &amp; </w:t>
      </w:r>
      <w:proofErr w:type="spellStart"/>
      <w:r w:rsidRPr="00C4016A">
        <w:rPr>
          <w:rFonts w:ascii="Times New Roman" w:eastAsia="Calibri" w:hAnsi="Times New Roman" w:cs="Times New Roman"/>
          <w:kern w:val="0"/>
          <w:lang w:val="sv-SE" w:bidi="bn-IN"/>
          <w14:ligatures w14:val="none"/>
        </w:rPr>
        <w:t>Beleš</w:t>
      </w:r>
      <w:proofErr w:type="spellEnd"/>
      <w:r w:rsidRPr="00C4016A">
        <w:rPr>
          <w:rFonts w:ascii="Times New Roman" w:eastAsia="Calibri" w:hAnsi="Times New Roman" w:cs="Times New Roman"/>
          <w:kern w:val="0"/>
          <w:lang w:val="sv-SE" w:bidi="bn-IN"/>
          <w14:ligatures w14:val="none"/>
        </w:rPr>
        <w:t xml:space="preserve">, A. 2024. </w:t>
      </w:r>
      <w:r w:rsidRPr="00FF1FC6">
        <w:rPr>
          <w:rFonts w:ascii="Times New Roman" w:eastAsia="Calibri" w:hAnsi="Times New Roman" w:cs="Times New Roman"/>
          <w:kern w:val="0"/>
          <w:lang w:bidi="bn-IN"/>
          <w14:ligatures w14:val="none"/>
        </w:rPr>
        <w:t xml:space="preserve">Preventive Detention on Remand in Pre-Trial Proceedings from the Point of View of Theory and Practice. </w:t>
      </w:r>
      <w:r w:rsidRPr="00FF1FC6">
        <w:rPr>
          <w:rFonts w:ascii="Times New Roman" w:eastAsia="Calibri" w:hAnsi="Times New Roman" w:cs="Times New Roman"/>
          <w:i/>
          <w:iCs/>
          <w:kern w:val="0"/>
          <w:lang w:bidi="bn-IN"/>
          <w14:ligatures w14:val="none"/>
        </w:rPr>
        <w:t>Bratislava Law Review</w:t>
      </w:r>
      <w:r w:rsidRPr="00FF1FC6">
        <w:rPr>
          <w:rFonts w:ascii="Times New Roman" w:eastAsia="Calibri" w:hAnsi="Times New Roman" w:cs="Times New Roman"/>
          <w:kern w:val="0"/>
          <w:lang w:bidi="bn-IN"/>
          <w14:ligatures w14:val="none"/>
        </w:rPr>
        <w:t xml:space="preserve">, </w:t>
      </w:r>
      <w:r w:rsidRPr="00FF1FC6">
        <w:rPr>
          <w:rFonts w:ascii="Times New Roman" w:eastAsia="Calibri" w:hAnsi="Times New Roman" w:cs="Times New Roman"/>
          <w:i/>
          <w:iCs/>
          <w:kern w:val="0"/>
          <w:lang w:bidi="bn-IN"/>
          <w14:ligatures w14:val="none"/>
        </w:rPr>
        <w:t>8</w:t>
      </w:r>
      <w:r w:rsidRPr="00FF1FC6">
        <w:rPr>
          <w:rFonts w:ascii="Times New Roman" w:eastAsia="Calibri" w:hAnsi="Times New Roman" w:cs="Times New Roman"/>
          <w:kern w:val="0"/>
          <w:lang w:bidi="bn-IN"/>
          <w14:ligatures w14:val="none"/>
        </w:rPr>
        <w:t>(2), 93–110. https://doi.org/10.46282/blr.2024.8.2.882</w:t>
      </w:r>
    </w:p>
    <w:p w14:paraId="4F7ECE73" w14:textId="77777777" w:rsidR="002B0B08" w:rsidRPr="000E657F" w:rsidRDefault="002B0B08" w:rsidP="00896B28">
      <w:pPr>
        <w:spacing w:before="120" w:after="0" w:line="240" w:lineRule="auto"/>
        <w:ind w:left="567" w:hanging="567"/>
        <w:jc w:val="both"/>
        <w:rPr>
          <w:rFonts w:ascii="Times New Roman" w:eastAsia="Calibri" w:hAnsi="Times New Roman" w:cs="Times New Roman"/>
          <w:kern w:val="0"/>
          <w:lang w:bidi="bn-IN"/>
          <w14:ligatures w14:val="none"/>
        </w:rPr>
      </w:pPr>
      <w:r w:rsidRPr="000E657F">
        <w:rPr>
          <w:rFonts w:ascii="Times New Roman" w:eastAsia="Calibri" w:hAnsi="Times New Roman" w:cs="Times New Roman"/>
          <w:kern w:val="0"/>
          <w:lang w:bidi="bn-IN"/>
          <w14:ligatures w14:val="none"/>
        </w:rPr>
        <w:t xml:space="preserve">Datuk Seri Khalid Abu Bakar &amp; Ors v N. Indra </w:t>
      </w:r>
      <w:proofErr w:type="spellStart"/>
      <w:r w:rsidRPr="000E657F">
        <w:rPr>
          <w:rFonts w:ascii="Times New Roman" w:eastAsia="Calibri" w:hAnsi="Times New Roman" w:cs="Times New Roman"/>
          <w:kern w:val="0"/>
          <w:lang w:bidi="bn-IN"/>
          <w14:ligatures w14:val="none"/>
        </w:rPr>
        <w:t>Nallathamby</w:t>
      </w:r>
      <w:proofErr w:type="spellEnd"/>
      <w:r w:rsidRPr="000E657F">
        <w:rPr>
          <w:rFonts w:ascii="Times New Roman" w:eastAsia="Calibri" w:hAnsi="Times New Roman" w:cs="Times New Roman"/>
          <w:kern w:val="0"/>
          <w:lang w:bidi="bn-IN"/>
          <w14:ligatures w14:val="none"/>
        </w:rPr>
        <w:t xml:space="preserve"> &amp; Anor [2014] 9 CLJ 15.</w:t>
      </w:r>
    </w:p>
    <w:p w14:paraId="4EC2FF3F" w14:textId="77777777" w:rsidR="002B0B08" w:rsidRPr="00896B28" w:rsidRDefault="002B0B08" w:rsidP="00896B28">
      <w:pPr>
        <w:spacing w:before="120" w:after="0" w:line="240" w:lineRule="auto"/>
        <w:ind w:left="567" w:hanging="567"/>
        <w:jc w:val="both"/>
        <w:rPr>
          <w:rFonts w:ascii="Times New Roman" w:eastAsia="Calibri" w:hAnsi="Times New Roman" w:cs="Times New Roman"/>
          <w:kern w:val="0"/>
          <w:lang w:bidi="bn-IN"/>
          <w14:ligatures w14:val="none"/>
        </w:rPr>
      </w:pPr>
      <w:r w:rsidRPr="00896B28">
        <w:rPr>
          <w:rFonts w:ascii="Times New Roman" w:eastAsia="Calibri" w:hAnsi="Times New Roman" w:cs="Times New Roman"/>
          <w:kern w:val="0"/>
          <w:lang w:bidi="bn-IN"/>
          <w14:ligatures w14:val="none"/>
        </w:rPr>
        <w:t>Deepan Mahajan v Director of Enforcement (1991) Cr LJ 1124.</w:t>
      </w:r>
    </w:p>
    <w:p w14:paraId="29C6FC30" w14:textId="77777777" w:rsidR="002B0B08" w:rsidRPr="000E657F" w:rsidRDefault="002B0B08" w:rsidP="00896B28">
      <w:pPr>
        <w:spacing w:before="120" w:after="0" w:line="240" w:lineRule="auto"/>
        <w:ind w:left="567" w:hanging="567"/>
        <w:jc w:val="both"/>
        <w:rPr>
          <w:rFonts w:ascii="Times New Roman" w:eastAsia="Calibri" w:hAnsi="Times New Roman" w:cs="Times New Roman"/>
          <w:color w:val="000000" w:themeColor="text1"/>
          <w:kern w:val="0"/>
          <w:lang w:val="sv-SE" w:bidi="bn-IN"/>
          <w14:ligatures w14:val="none"/>
        </w:rPr>
      </w:pPr>
      <w:proofErr w:type="spellStart"/>
      <w:r w:rsidRPr="000E657F">
        <w:rPr>
          <w:rFonts w:ascii="Times New Roman" w:eastAsia="Calibri" w:hAnsi="Times New Roman" w:cs="Times New Roman"/>
          <w:color w:val="000000" w:themeColor="text1"/>
          <w:kern w:val="0"/>
          <w:shd w:val="clear" w:color="auto" w:fill="FFFFFF"/>
          <w:lang w:val="sv-SE" w:bidi="bn-IN"/>
          <w14:ligatures w14:val="none"/>
        </w:rPr>
        <w:t>Firuzabadi</w:t>
      </w:r>
      <w:proofErr w:type="spellEnd"/>
      <w:r w:rsidRPr="000E657F">
        <w:rPr>
          <w:rFonts w:ascii="Times New Roman" w:eastAsia="Calibri" w:hAnsi="Times New Roman" w:cs="Times New Roman"/>
          <w:color w:val="000000" w:themeColor="text1"/>
          <w:kern w:val="0"/>
          <w:shd w:val="clear" w:color="auto" w:fill="FFFFFF"/>
          <w:lang w:val="sv-SE" w:bidi="bn-IN"/>
          <w14:ligatures w14:val="none"/>
        </w:rPr>
        <w:t>, 1989</w:t>
      </w:r>
      <w:r w:rsidRPr="000E657F">
        <w:rPr>
          <w:rFonts w:ascii="Times New Roman" w:eastAsia="Calibri" w:hAnsi="Times New Roman" w:cs="Times New Roman"/>
          <w:color w:val="000000" w:themeColor="text1"/>
          <w:kern w:val="0"/>
          <w:lang w:val="sv-SE" w:bidi="bn-IN"/>
          <w14:ligatures w14:val="none"/>
        </w:rPr>
        <w:t xml:space="preserve">, 1993. </w:t>
      </w:r>
      <w:r w:rsidRPr="000E657F">
        <w:rPr>
          <w:rFonts w:ascii="Times New Roman" w:eastAsia="Calibri" w:hAnsi="Times New Roman" w:cs="Times New Roman"/>
          <w:i/>
          <w:iCs/>
          <w:color w:val="000000" w:themeColor="text1"/>
          <w:kern w:val="0"/>
          <w:lang w:val="sv-SE" w:bidi="bn-IN"/>
          <w14:ligatures w14:val="none"/>
        </w:rPr>
        <w:t>Kamus al-</w:t>
      </w:r>
      <w:proofErr w:type="spellStart"/>
      <w:r w:rsidRPr="000E657F">
        <w:rPr>
          <w:rFonts w:ascii="Times New Roman" w:eastAsia="Calibri" w:hAnsi="Times New Roman" w:cs="Times New Roman"/>
          <w:i/>
          <w:iCs/>
          <w:color w:val="000000" w:themeColor="text1"/>
          <w:kern w:val="0"/>
          <w:lang w:val="sv-SE" w:bidi="bn-IN"/>
          <w14:ligatures w14:val="none"/>
        </w:rPr>
        <w:t>Muhit</w:t>
      </w:r>
      <w:proofErr w:type="spellEnd"/>
      <w:r w:rsidRPr="000E657F">
        <w:rPr>
          <w:rFonts w:ascii="Times New Roman" w:eastAsia="Calibri" w:hAnsi="Times New Roman" w:cs="Times New Roman"/>
          <w:color w:val="000000" w:themeColor="text1"/>
          <w:kern w:val="0"/>
          <w:lang w:val="sv-SE" w:bidi="bn-IN"/>
          <w14:ligatures w14:val="none"/>
        </w:rPr>
        <w:t xml:space="preserve">. </w:t>
      </w:r>
      <w:proofErr w:type="spellStart"/>
      <w:r w:rsidRPr="000E657F">
        <w:rPr>
          <w:rFonts w:ascii="Times New Roman" w:eastAsia="Calibri" w:hAnsi="Times New Roman" w:cs="Times New Roman"/>
          <w:color w:val="000000" w:themeColor="text1"/>
          <w:kern w:val="0"/>
          <w:lang w:val="sv-SE" w:bidi="bn-IN"/>
          <w14:ligatures w14:val="none"/>
        </w:rPr>
        <w:t>Mesir</w:t>
      </w:r>
      <w:proofErr w:type="spellEnd"/>
      <w:r w:rsidRPr="000E657F">
        <w:rPr>
          <w:rFonts w:ascii="Times New Roman" w:eastAsia="Calibri" w:hAnsi="Times New Roman" w:cs="Times New Roman"/>
          <w:color w:val="000000" w:themeColor="text1"/>
          <w:kern w:val="0"/>
          <w:lang w:val="sv-SE" w:bidi="bn-IN"/>
          <w14:ligatures w14:val="none"/>
        </w:rPr>
        <w:t xml:space="preserve">: </w:t>
      </w:r>
      <w:proofErr w:type="spellStart"/>
      <w:r w:rsidRPr="000E657F">
        <w:rPr>
          <w:rFonts w:ascii="Times New Roman" w:eastAsia="Calibri" w:hAnsi="Times New Roman" w:cs="Times New Roman"/>
          <w:color w:val="000000" w:themeColor="text1"/>
          <w:kern w:val="0"/>
          <w:lang w:val="sv-SE" w:bidi="bn-IN"/>
          <w14:ligatures w14:val="none"/>
        </w:rPr>
        <w:t>Maktabah</w:t>
      </w:r>
      <w:proofErr w:type="spellEnd"/>
      <w:r w:rsidRPr="000E657F">
        <w:rPr>
          <w:rFonts w:ascii="Times New Roman" w:eastAsia="Calibri" w:hAnsi="Times New Roman" w:cs="Times New Roman"/>
          <w:color w:val="000000" w:themeColor="text1"/>
          <w:kern w:val="0"/>
          <w:lang w:val="sv-SE" w:bidi="bn-IN"/>
          <w14:ligatures w14:val="none"/>
        </w:rPr>
        <w:t xml:space="preserve"> Al-</w:t>
      </w:r>
      <w:proofErr w:type="spellStart"/>
      <w:r w:rsidRPr="000E657F">
        <w:rPr>
          <w:rFonts w:ascii="Times New Roman" w:eastAsia="Calibri" w:hAnsi="Times New Roman" w:cs="Times New Roman"/>
          <w:color w:val="000000" w:themeColor="text1"/>
          <w:kern w:val="0"/>
          <w:lang w:val="sv-SE" w:bidi="bn-IN"/>
          <w14:ligatures w14:val="none"/>
        </w:rPr>
        <w:t>Tijariyyah</w:t>
      </w:r>
      <w:proofErr w:type="spellEnd"/>
      <w:r w:rsidRPr="000E657F">
        <w:rPr>
          <w:rFonts w:ascii="Times New Roman" w:eastAsia="Calibri" w:hAnsi="Times New Roman" w:cs="Times New Roman"/>
          <w:color w:val="000000" w:themeColor="text1"/>
          <w:kern w:val="0"/>
          <w:lang w:val="sv-SE" w:bidi="bn-IN"/>
          <w14:ligatures w14:val="none"/>
        </w:rPr>
        <w:t>.</w:t>
      </w:r>
    </w:p>
    <w:p w14:paraId="51C59148" w14:textId="77777777" w:rsidR="002B0B08" w:rsidRPr="00896B28" w:rsidRDefault="002B0B08" w:rsidP="00896B28">
      <w:pPr>
        <w:spacing w:before="120" w:after="0" w:line="240" w:lineRule="auto"/>
        <w:ind w:left="567" w:hanging="567"/>
        <w:jc w:val="both"/>
        <w:rPr>
          <w:rFonts w:ascii="Times New Roman" w:eastAsia="Calibri" w:hAnsi="Times New Roman" w:cs="Times New Roman"/>
          <w:kern w:val="0"/>
          <w:lang w:val="sv-SE" w:bidi="bn-IN"/>
          <w14:ligatures w14:val="none"/>
        </w:rPr>
      </w:pPr>
      <w:proofErr w:type="spellStart"/>
      <w:r w:rsidRPr="000E657F">
        <w:rPr>
          <w:rFonts w:ascii="Times New Roman" w:eastAsia="Calibri" w:hAnsi="Times New Roman" w:cs="Times New Roman"/>
          <w:kern w:val="0"/>
          <w:lang w:val="sv-SE" w:bidi="bn-IN"/>
          <w14:ligatures w14:val="none"/>
        </w:rPr>
        <w:t>Ghalib</w:t>
      </w:r>
      <w:proofErr w:type="spellEnd"/>
      <w:r w:rsidRPr="000E657F">
        <w:rPr>
          <w:rFonts w:ascii="Times New Roman" w:eastAsia="Calibri" w:hAnsi="Times New Roman" w:cs="Times New Roman"/>
          <w:kern w:val="0"/>
          <w:lang w:val="sv-SE" w:bidi="bn-IN"/>
          <w14:ligatures w14:val="none"/>
        </w:rPr>
        <w:t xml:space="preserve">, A. K. 2008. </w:t>
      </w:r>
      <w:proofErr w:type="spellStart"/>
      <w:r w:rsidRPr="000E657F">
        <w:rPr>
          <w:rFonts w:ascii="Times New Roman" w:eastAsia="Calibri" w:hAnsi="Times New Roman" w:cs="Times New Roman"/>
          <w:i/>
          <w:iCs/>
          <w:kern w:val="0"/>
          <w:lang w:val="sv-SE" w:bidi="bn-IN"/>
          <w14:ligatures w14:val="none"/>
        </w:rPr>
        <w:t>Awliyat</w:t>
      </w:r>
      <w:proofErr w:type="spellEnd"/>
      <w:r w:rsidRPr="000E657F">
        <w:rPr>
          <w:rFonts w:ascii="Times New Roman" w:eastAsia="Calibri" w:hAnsi="Times New Roman" w:cs="Times New Roman"/>
          <w:i/>
          <w:iCs/>
          <w:kern w:val="0"/>
          <w:lang w:val="sv-SE" w:bidi="bn-IN"/>
          <w14:ligatures w14:val="none"/>
        </w:rPr>
        <w:t xml:space="preserve"> al-</w:t>
      </w:r>
      <w:proofErr w:type="spellStart"/>
      <w:r w:rsidRPr="000E657F">
        <w:rPr>
          <w:rFonts w:ascii="Times New Roman" w:eastAsia="Calibri" w:hAnsi="Times New Roman" w:cs="Times New Roman"/>
          <w:i/>
          <w:iCs/>
          <w:kern w:val="0"/>
          <w:lang w:val="sv-SE" w:bidi="bn-IN"/>
          <w14:ligatures w14:val="none"/>
        </w:rPr>
        <w:t>Faruq</w:t>
      </w:r>
      <w:proofErr w:type="spellEnd"/>
      <w:r w:rsidRPr="000E657F">
        <w:rPr>
          <w:rFonts w:ascii="Times New Roman" w:eastAsia="Calibri" w:hAnsi="Times New Roman" w:cs="Times New Roman"/>
          <w:i/>
          <w:iCs/>
          <w:kern w:val="0"/>
          <w:lang w:val="sv-SE" w:bidi="bn-IN"/>
          <w14:ligatures w14:val="none"/>
        </w:rPr>
        <w:t xml:space="preserve"> Fi al-</w:t>
      </w:r>
      <w:proofErr w:type="spellStart"/>
      <w:r w:rsidRPr="000E657F">
        <w:rPr>
          <w:rFonts w:ascii="Times New Roman" w:eastAsia="Calibri" w:hAnsi="Times New Roman" w:cs="Times New Roman"/>
          <w:i/>
          <w:iCs/>
          <w:kern w:val="0"/>
          <w:lang w:val="sv-SE" w:bidi="bn-IN"/>
          <w14:ligatures w14:val="none"/>
        </w:rPr>
        <w:t>Idarah</w:t>
      </w:r>
      <w:proofErr w:type="spellEnd"/>
      <w:r w:rsidRPr="000E657F">
        <w:rPr>
          <w:rFonts w:ascii="Times New Roman" w:eastAsia="Calibri" w:hAnsi="Times New Roman" w:cs="Times New Roman"/>
          <w:i/>
          <w:iCs/>
          <w:kern w:val="0"/>
          <w:lang w:val="sv-SE" w:bidi="bn-IN"/>
          <w14:ligatures w14:val="none"/>
        </w:rPr>
        <w:t xml:space="preserve"> wa al-</w:t>
      </w:r>
      <w:proofErr w:type="spellStart"/>
      <w:r w:rsidRPr="000E657F">
        <w:rPr>
          <w:rFonts w:ascii="Times New Roman" w:eastAsia="Calibri" w:hAnsi="Times New Roman" w:cs="Times New Roman"/>
          <w:i/>
          <w:iCs/>
          <w:kern w:val="0"/>
          <w:lang w:val="sv-SE" w:bidi="bn-IN"/>
          <w14:ligatures w14:val="none"/>
        </w:rPr>
        <w:t>Qada</w:t>
      </w:r>
      <w:proofErr w:type="spellEnd"/>
      <w:r w:rsidRPr="000E657F">
        <w:rPr>
          <w:rFonts w:ascii="Times New Roman" w:eastAsia="Calibri" w:hAnsi="Times New Roman" w:cs="Times New Roman"/>
          <w:i/>
          <w:iCs/>
          <w:kern w:val="0"/>
          <w:lang w:val="sv-SE" w:bidi="bn-IN"/>
          <w14:ligatures w14:val="none"/>
        </w:rPr>
        <w:t>’</w:t>
      </w:r>
      <w:r w:rsidRPr="000E657F">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Mesir</w:t>
      </w:r>
      <w:proofErr w:type="spellEnd"/>
      <w:r w:rsidRPr="00896B28">
        <w:rPr>
          <w:rFonts w:ascii="Times New Roman" w:eastAsia="Calibri" w:hAnsi="Times New Roman" w:cs="Times New Roman"/>
          <w:kern w:val="0"/>
          <w:lang w:val="sv-SE" w:bidi="bn-IN"/>
          <w14:ligatures w14:val="none"/>
        </w:rPr>
        <w:t>: Dar al-</w:t>
      </w:r>
      <w:proofErr w:type="spellStart"/>
      <w:r w:rsidRPr="00896B28">
        <w:rPr>
          <w:rFonts w:ascii="Times New Roman" w:eastAsia="Calibri" w:hAnsi="Times New Roman" w:cs="Times New Roman"/>
          <w:kern w:val="0"/>
          <w:lang w:val="sv-SE" w:bidi="bn-IN"/>
          <w14:ligatures w14:val="none"/>
        </w:rPr>
        <w:t>Wafa</w:t>
      </w:r>
      <w:proofErr w:type="spellEnd"/>
      <w:r w:rsidRPr="00896B28">
        <w:rPr>
          <w:rFonts w:ascii="Times New Roman" w:eastAsia="Calibri" w:hAnsi="Times New Roman" w:cs="Times New Roman"/>
          <w:kern w:val="0"/>
          <w:lang w:val="sv-SE" w:bidi="bn-IN"/>
          <w14:ligatures w14:val="none"/>
        </w:rPr>
        <w:t>’.</w:t>
      </w:r>
    </w:p>
    <w:p w14:paraId="23635AD0" w14:textId="77777777" w:rsidR="002B0B08" w:rsidRPr="00896B28" w:rsidRDefault="002B0B08" w:rsidP="00896B28">
      <w:pPr>
        <w:spacing w:before="120" w:after="0" w:line="240" w:lineRule="auto"/>
        <w:ind w:left="567" w:hanging="567"/>
        <w:jc w:val="both"/>
        <w:rPr>
          <w:rFonts w:ascii="Times New Roman" w:eastAsia="Calibri" w:hAnsi="Times New Roman" w:cs="Times New Roman"/>
          <w:kern w:val="0"/>
          <w:lang w:val="sv-SE" w:bidi="bn-IN"/>
          <w14:ligatures w14:val="none"/>
        </w:rPr>
      </w:pPr>
      <w:r w:rsidRPr="00896B28">
        <w:rPr>
          <w:rFonts w:ascii="Times New Roman" w:eastAsia="Calibri" w:hAnsi="Times New Roman" w:cs="Times New Roman"/>
          <w:kern w:val="0"/>
          <w:lang w:val="sv-SE" w:bidi="bn-IN"/>
          <w14:ligatures w14:val="none"/>
        </w:rPr>
        <w:t xml:space="preserve">Hassan </w:t>
      </w:r>
      <w:proofErr w:type="spellStart"/>
      <w:r w:rsidRPr="00896B28">
        <w:rPr>
          <w:rFonts w:ascii="Times New Roman" w:eastAsia="Calibri" w:hAnsi="Times New Roman" w:cs="Times New Roman"/>
          <w:kern w:val="0"/>
          <w:lang w:val="sv-SE" w:bidi="bn-IN"/>
          <w14:ligatures w14:val="none"/>
        </w:rPr>
        <w:t>Marsom</w:t>
      </w:r>
      <w:proofErr w:type="spellEnd"/>
      <w:r w:rsidRPr="00896B28">
        <w:rPr>
          <w:rFonts w:ascii="Times New Roman" w:eastAsia="Calibri" w:hAnsi="Times New Roman" w:cs="Times New Roman"/>
          <w:kern w:val="0"/>
          <w:lang w:val="sv-SE" w:bidi="bn-IN"/>
          <w14:ligatures w14:val="none"/>
        </w:rPr>
        <w:t xml:space="preserve"> &amp; Ors v </w:t>
      </w:r>
      <w:proofErr w:type="spellStart"/>
      <w:r w:rsidRPr="00896B28">
        <w:rPr>
          <w:rFonts w:ascii="Times New Roman" w:eastAsia="Calibri" w:hAnsi="Times New Roman" w:cs="Times New Roman"/>
          <w:kern w:val="0"/>
          <w:lang w:val="sv-SE" w:bidi="bn-IN"/>
          <w14:ligatures w14:val="none"/>
        </w:rPr>
        <w:t>Mohd</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Hady</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Ya’akop</w:t>
      </w:r>
      <w:proofErr w:type="spellEnd"/>
      <w:r w:rsidRPr="00896B28">
        <w:rPr>
          <w:rFonts w:ascii="Times New Roman" w:eastAsia="Calibri" w:hAnsi="Times New Roman" w:cs="Times New Roman"/>
          <w:kern w:val="0"/>
          <w:lang w:val="sv-SE" w:bidi="bn-IN"/>
          <w14:ligatures w14:val="none"/>
        </w:rPr>
        <w:t xml:space="preserve"> [2018] 7 CLJ 403.</w:t>
      </w:r>
    </w:p>
    <w:p w14:paraId="359FA75E" w14:textId="11FF8DE8" w:rsidR="002B0B08" w:rsidRPr="00896B28" w:rsidRDefault="007102AD" w:rsidP="00896B28">
      <w:pPr>
        <w:spacing w:before="120" w:after="0" w:line="240" w:lineRule="auto"/>
        <w:ind w:left="567" w:hanging="567"/>
        <w:jc w:val="both"/>
        <w:rPr>
          <w:rFonts w:ascii="Times New Roman" w:eastAsia="Calibri" w:hAnsi="Times New Roman" w:cs="Times New Roman"/>
          <w:kern w:val="0"/>
          <w:lang w:val="sv-SE" w:bidi="bn-IN"/>
          <w14:ligatures w14:val="none"/>
        </w:rPr>
      </w:pPr>
      <w:r>
        <w:rPr>
          <w:rFonts w:ascii="Times New Roman" w:eastAsia="Calibri" w:hAnsi="Times New Roman" w:cs="Times New Roman"/>
          <w:kern w:val="0"/>
          <w:lang w:bidi="bn-IN"/>
          <w14:ligatures w14:val="none"/>
        </w:rPr>
        <w:t>Ibn</w:t>
      </w:r>
      <w:r w:rsidR="002B0B08" w:rsidRPr="00896B28">
        <w:rPr>
          <w:rFonts w:ascii="Times New Roman" w:eastAsia="Calibri" w:hAnsi="Times New Roman" w:cs="Times New Roman"/>
          <w:kern w:val="0"/>
          <w:lang w:bidi="bn-IN"/>
          <w14:ligatures w14:val="none"/>
        </w:rPr>
        <w:t xml:space="preserve"> ‘Abidin, M. A. 1996. </w:t>
      </w:r>
      <w:proofErr w:type="spellStart"/>
      <w:r w:rsidR="002B0B08" w:rsidRPr="00896B28">
        <w:rPr>
          <w:rFonts w:ascii="Times New Roman" w:eastAsia="Calibri" w:hAnsi="Times New Roman" w:cs="Times New Roman"/>
          <w:i/>
          <w:iCs/>
          <w:kern w:val="0"/>
          <w:lang w:bidi="bn-IN"/>
          <w14:ligatures w14:val="none"/>
        </w:rPr>
        <w:t>Hasyiah</w:t>
      </w:r>
      <w:proofErr w:type="spellEnd"/>
      <w:r w:rsidR="002B0B08" w:rsidRPr="00896B28">
        <w:rPr>
          <w:rFonts w:ascii="Times New Roman" w:eastAsia="Calibri" w:hAnsi="Times New Roman" w:cs="Times New Roman"/>
          <w:i/>
          <w:iCs/>
          <w:kern w:val="0"/>
          <w:lang w:bidi="bn-IN"/>
          <w14:ligatures w14:val="none"/>
        </w:rPr>
        <w:t xml:space="preserve"> </w:t>
      </w:r>
      <w:r>
        <w:rPr>
          <w:rFonts w:ascii="Times New Roman" w:eastAsia="Calibri" w:hAnsi="Times New Roman" w:cs="Times New Roman"/>
          <w:i/>
          <w:iCs/>
          <w:kern w:val="0"/>
          <w:lang w:bidi="bn-IN"/>
          <w14:ligatures w14:val="none"/>
        </w:rPr>
        <w:t>Ibn</w:t>
      </w:r>
      <w:r w:rsidR="002B0B08" w:rsidRPr="00896B28">
        <w:rPr>
          <w:rFonts w:ascii="Times New Roman" w:eastAsia="Calibri" w:hAnsi="Times New Roman" w:cs="Times New Roman"/>
          <w:i/>
          <w:iCs/>
          <w:kern w:val="0"/>
          <w:lang w:bidi="bn-IN"/>
          <w14:ligatures w14:val="none"/>
        </w:rPr>
        <w:t xml:space="preserve"> ‘Abidin</w:t>
      </w:r>
      <w:r w:rsidR="002B0B08" w:rsidRPr="00896B28">
        <w:rPr>
          <w:rFonts w:ascii="Times New Roman" w:eastAsia="Calibri" w:hAnsi="Times New Roman" w:cs="Times New Roman"/>
          <w:kern w:val="0"/>
          <w:lang w:bidi="bn-IN"/>
          <w14:ligatures w14:val="none"/>
        </w:rPr>
        <w:t xml:space="preserve">. </w:t>
      </w:r>
      <w:proofErr w:type="spellStart"/>
      <w:r w:rsidR="002B0B08" w:rsidRPr="00896B28">
        <w:rPr>
          <w:rFonts w:ascii="Times New Roman" w:eastAsia="Calibri" w:hAnsi="Times New Roman" w:cs="Times New Roman"/>
          <w:kern w:val="0"/>
          <w:lang w:val="sv-SE" w:bidi="bn-IN"/>
          <w14:ligatures w14:val="none"/>
        </w:rPr>
        <w:t>Kaherah</w:t>
      </w:r>
      <w:proofErr w:type="spellEnd"/>
      <w:r w:rsidR="002B0B08" w:rsidRPr="00896B28">
        <w:rPr>
          <w:rFonts w:ascii="Times New Roman" w:eastAsia="Calibri" w:hAnsi="Times New Roman" w:cs="Times New Roman"/>
          <w:kern w:val="0"/>
          <w:lang w:val="sv-SE" w:bidi="bn-IN"/>
          <w14:ligatures w14:val="none"/>
        </w:rPr>
        <w:t xml:space="preserve">: </w:t>
      </w:r>
      <w:proofErr w:type="spellStart"/>
      <w:r w:rsidR="002B0B08" w:rsidRPr="00896B28">
        <w:rPr>
          <w:rFonts w:ascii="Times New Roman" w:eastAsia="Calibri" w:hAnsi="Times New Roman" w:cs="Times New Roman"/>
          <w:kern w:val="0"/>
          <w:lang w:val="sv-SE" w:bidi="bn-IN"/>
          <w14:ligatures w14:val="none"/>
        </w:rPr>
        <w:t>Matba’ah</w:t>
      </w:r>
      <w:proofErr w:type="spellEnd"/>
      <w:r w:rsidR="002B0B08" w:rsidRPr="00896B28">
        <w:rPr>
          <w:rFonts w:ascii="Times New Roman" w:eastAsia="Calibri" w:hAnsi="Times New Roman" w:cs="Times New Roman"/>
          <w:kern w:val="0"/>
          <w:lang w:val="sv-SE" w:bidi="bn-IN"/>
          <w14:ligatures w14:val="none"/>
        </w:rPr>
        <w:t xml:space="preserve"> Mustafa al-</w:t>
      </w:r>
      <w:proofErr w:type="spellStart"/>
      <w:r w:rsidR="002B0B08" w:rsidRPr="00896B28">
        <w:rPr>
          <w:rFonts w:ascii="Times New Roman" w:eastAsia="Calibri" w:hAnsi="Times New Roman" w:cs="Times New Roman"/>
          <w:kern w:val="0"/>
          <w:lang w:val="sv-SE" w:bidi="bn-IN"/>
          <w14:ligatures w14:val="none"/>
        </w:rPr>
        <w:t>Halabi</w:t>
      </w:r>
      <w:proofErr w:type="spellEnd"/>
      <w:r w:rsidR="002B0B08" w:rsidRPr="00896B28">
        <w:rPr>
          <w:rFonts w:ascii="Times New Roman" w:eastAsia="Calibri" w:hAnsi="Times New Roman" w:cs="Times New Roman"/>
          <w:kern w:val="0"/>
          <w:lang w:val="sv-SE" w:bidi="bn-IN"/>
          <w14:ligatures w14:val="none"/>
        </w:rPr>
        <w:t>.</w:t>
      </w:r>
    </w:p>
    <w:p w14:paraId="48E497C4" w14:textId="1F1FAA61" w:rsidR="002B0B08" w:rsidRPr="00896B28" w:rsidRDefault="007102AD" w:rsidP="00896B28">
      <w:pPr>
        <w:spacing w:before="120" w:after="0" w:line="240" w:lineRule="auto"/>
        <w:ind w:left="567" w:hanging="567"/>
        <w:jc w:val="both"/>
        <w:rPr>
          <w:rFonts w:ascii="Times New Roman" w:eastAsia="Calibri" w:hAnsi="Times New Roman" w:cs="Times New Roman"/>
          <w:kern w:val="0"/>
          <w:lang w:val="sv-SE" w:bidi="bn-IN"/>
          <w14:ligatures w14:val="none"/>
        </w:rPr>
      </w:pPr>
      <w:proofErr w:type="spellStart"/>
      <w:r>
        <w:rPr>
          <w:rFonts w:ascii="Times New Roman" w:eastAsia="Calibri" w:hAnsi="Times New Roman" w:cs="Times New Roman"/>
          <w:kern w:val="0"/>
          <w:lang w:val="sv-SE" w:bidi="bn-IN"/>
          <w14:ligatures w14:val="none"/>
        </w:rPr>
        <w:t>Ibn</w:t>
      </w:r>
      <w:proofErr w:type="spellEnd"/>
      <w:r w:rsidR="002B0B08" w:rsidRPr="00896B28">
        <w:rPr>
          <w:rFonts w:ascii="Times New Roman" w:eastAsia="Calibri" w:hAnsi="Times New Roman" w:cs="Times New Roman"/>
          <w:kern w:val="0"/>
          <w:lang w:val="sv-SE" w:bidi="bn-IN"/>
          <w14:ligatures w14:val="none"/>
        </w:rPr>
        <w:t xml:space="preserve"> </w:t>
      </w:r>
      <w:proofErr w:type="spellStart"/>
      <w:r w:rsidR="002B0B08" w:rsidRPr="00896B28">
        <w:rPr>
          <w:rFonts w:ascii="Times New Roman" w:eastAsia="Calibri" w:hAnsi="Times New Roman" w:cs="Times New Roman"/>
          <w:kern w:val="0"/>
          <w:lang w:val="sv-SE" w:bidi="bn-IN"/>
          <w14:ligatures w14:val="none"/>
        </w:rPr>
        <w:t>Abi</w:t>
      </w:r>
      <w:proofErr w:type="spellEnd"/>
      <w:r w:rsidR="002B0B08" w:rsidRPr="00896B28">
        <w:rPr>
          <w:rFonts w:ascii="Times New Roman" w:eastAsia="Calibri" w:hAnsi="Times New Roman" w:cs="Times New Roman"/>
          <w:kern w:val="0"/>
          <w:lang w:val="sv-SE" w:bidi="bn-IN"/>
          <w14:ligatures w14:val="none"/>
        </w:rPr>
        <w:t xml:space="preserve"> </w:t>
      </w:r>
      <w:proofErr w:type="spellStart"/>
      <w:r w:rsidR="002B0B08" w:rsidRPr="00896B28">
        <w:rPr>
          <w:rFonts w:ascii="Times New Roman" w:eastAsia="Calibri" w:hAnsi="Times New Roman" w:cs="Times New Roman"/>
          <w:kern w:val="0"/>
          <w:lang w:val="sv-SE" w:bidi="bn-IN"/>
          <w14:ligatures w14:val="none"/>
        </w:rPr>
        <w:t>Syaibah</w:t>
      </w:r>
      <w:proofErr w:type="spellEnd"/>
      <w:r w:rsidR="002B0B08" w:rsidRPr="00896B28">
        <w:rPr>
          <w:rFonts w:ascii="Times New Roman" w:eastAsia="Calibri" w:hAnsi="Times New Roman" w:cs="Times New Roman"/>
          <w:kern w:val="0"/>
          <w:lang w:val="sv-SE" w:bidi="bn-IN"/>
          <w14:ligatures w14:val="none"/>
        </w:rPr>
        <w:t xml:space="preserve">, A. B. A. A. 1983. </w:t>
      </w:r>
      <w:r w:rsidR="002B0B08" w:rsidRPr="00896B28">
        <w:rPr>
          <w:rFonts w:ascii="Times New Roman" w:eastAsia="Calibri" w:hAnsi="Times New Roman" w:cs="Times New Roman"/>
          <w:i/>
          <w:iCs/>
          <w:kern w:val="0"/>
          <w:lang w:val="sv-SE" w:bidi="bn-IN"/>
          <w14:ligatures w14:val="none"/>
        </w:rPr>
        <w:t>Al-</w:t>
      </w:r>
      <w:proofErr w:type="spellStart"/>
      <w:r w:rsidR="002B0B08" w:rsidRPr="00896B28">
        <w:rPr>
          <w:rFonts w:ascii="Times New Roman" w:eastAsia="Calibri" w:hAnsi="Times New Roman" w:cs="Times New Roman"/>
          <w:i/>
          <w:iCs/>
          <w:kern w:val="0"/>
          <w:lang w:val="sv-SE" w:bidi="bn-IN"/>
          <w14:ligatures w14:val="none"/>
        </w:rPr>
        <w:t>Mussannaf</w:t>
      </w:r>
      <w:proofErr w:type="spellEnd"/>
      <w:r w:rsidR="002B0B08" w:rsidRPr="00896B28">
        <w:rPr>
          <w:rFonts w:ascii="Times New Roman" w:eastAsia="Calibri" w:hAnsi="Times New Roman" w:cs="Times New Roman"/>
          <w:i/>
          <w:iCs/>
          <w:kern w:val="0"/>
          <w:lang w:val="sv-SE" w:bidi="bn-IN"/>
          <w14:ligatures w14:val="none"/>
        </w:rPr>
        <w:t xml:space="preserve"> </w:t>
      </w:r>
      <w:proofErr w:type="spellStart"/>
      <w:r>
        <w:rPr>
          <w:rFonts w:ascii="Times New Roman" w:eastAsia="Calibri" w:hAnsi="Times New Roman" w:cs="Times New Roman"/>
          <w:i/>
          <w:iCs/>
          <w:kern w:val="0"/>
          <w:lang w:val="sv-SE" w:bidi="bn-IN"/>
          <w14:ligatures w14:val="none"/>
        </w:rPr>
        <w:t>Ibn</w:t>
      </w:r>
      <w:proofErr w:type="spellEnd"/>
      <w:r w:rsidR="002B0B08" w:rsidRPr="00896B28">
        <w:rPr>
          <w:rFonts w:ascii="Times New Roman" w:eastAsia="Calibri" w:hAnsi="Times New Roman" w:cs="Times New Roman"/>
          <w:i/>
          <w:iCs/>
          <w:kern w:val="0"/>
          <w:lang w:val="sv-SE" w:bidi="bn-IN"/>
          <w14:ligatures w14:val="none"/>
        </w:rPr>
        <w:t xml:space="preserve"> </w:t>
      </w:r>
      <w:proofErr w:type="spellStart"/>
      <w:r w:rsidR="002B0B08" w:rsidRPr="00896B28">
        <w:rPr>
          <w:rFonts w:ascii="Times New Roman" w:eastAsia="Calibri" w:hAnsi="Times New Roman" w:cs="Times New Roman"/>
          <w:i/>
          <w:iCs/>
          <w:kern w:val="0"/>
          <w:lang w:val="sv-SE" w:bidi="bn-IN"/>
          <w14:ligatures w14:val="none"/>
        </w:rPr>
        <w:t>Abi</w:t>
      </w:r>
      <w:proofErr w:type="spellEnd"/>
      <w:r w:rsidR="002B0B08" w:rsidRPr="00896B28">
        <w:rPr>
          <w:rFonts w:ascii="Times New Roman" w:eastAsia="Calibri" w:hAnsi="Times New Roman" w:cs="Times New Roman"/>
          <w:i/>
          <w:iCs/>
          <w:kern w:val="0"/>
          <w:lang w:val="sv-SE" w:bidi="bn-IN"/>
          <w14:ligatures w14:val="none"/>
        </w:rPr>
        <w:t xml:space="preserve"> </w:t>
      </w:r>
      <w:proofErr w:type="spellStart"/>
      <w:r w:rsidR="002B0B08" w:rsidRPr="00896B28">
        <w:rPr>
          <w:rFonts w:ascii="Times New Roman" w:eastAsia="Calibri" w:hAnsi="Times New Roman" w:cs="Times New Roman"/>
          <w:i/>
          <w:iCs/>
          <w:kern w:val="0"/>
          <w:lang w:val="sv-SE" w:bidi="bn-IN"/>
          <w14:ligatures w14:val="none"/>
        </w:rPr>
        <w:t>Syaibah</w:t>
      </w:r>
      <w:proofErr w:type="spellEnd"/>
      <w:r w:rsidR="002B0B08" w:rsidRPr="00896B28">
        <w:rPr>
          <w:rFonts w:ascii="Times New Roman" w:eastAsia="Calibri" w:hAnsi="Times New Roman" w:cs="Times New Roman"/>
          <w:kern w:val="0"/>
          <w:lang w:val="sv-SE" w:bidi="bn-IN"/>
          <w14:ligatures w14:val="none"/>
        </w:rPr>
        <w:t xml:space="preserve">. </w:t>
      </w:r>
      <w:proofErr w:type="spellStart"/>
      <w:r w:rsidR="002B0B08" w:rsidRPr="00896B28">
        <w:rPr>
          <w:rFonts w:ascii="Times New Roman" w:eastAsia="Calibri" w:hAnsi="Times New Roman" w:cs="Times New Roman"/>
          <w:kern w:val="0"/>
          <w:lang w:val="sv-SE" w:bidi="bn-IN"/>
          <w14:ligatures w14:val="none"/>
        </w:rPr>
        <w:t>Lebanon</w:t>
      </w:r>
      <w:proofErr w:type="spellEnd"/>
      <w:r w:rsidR="002B0B08" w:rsidRPr="00896B28">
        <w:rPr>
          <w:rFonts w:ascii="Times New Roman" w:eastAsia="Calibri" w:hAnsi="Times New Roman" w:cs="Times New Roman"/>
          <w:kern w:val="0"/>
          <w:lang w:val="sv-SE" w:bidi="bn-IN"/>
          <w14:ligatures w14:val="none"/>
        </w:rPr>
        <w:t xml:space="preserve">: </w:t>
      </w:r>
      <w:proofErr w:type="spellStart"/>
      <w:r w:rsidR="002B0B08" w:rsidRPr="00896B28">
        <w:rPr>
          <w:rFonts w:ascii="Times New Roman" w:eastAsia="Calibri" w:hAnsi="Times New Roman" w:cs="Times New Roman"/>
          <w:kern w:val="0"/>
          <w:lang w:val="sv-SE" w:bidi="bn-IN"/>
          <w14:ligatures w14:val="none"/>
        </w:rPr>
        <w:t>Tauzi</w:t>
      </w:r>
      <w:proofErr w:type="spellEnd"/>
      <w:r w:rsidR="002B0B08" w:rsidRPr="00896B28">
        <w:rPr>
          <w:rFonts w:ascii="Times New Roman" w:eastAsia="Calibri" w:hAnsi="Times New Roman" w:cs="Times New Roman"/>
          <w:kern w:val="0"/>
          <w:lang w:val="sv-SE" w:bidi="bn-IN"/>
          <w14:ligatures w14:val="none"/>
        </w:rPr>
        <w:t>’ al-</w:t>
      </w:r>
      <w:proofErr w:type="spellStart"/>
      <w:r w:rsidR="002B0B08" w:rsidRPr="00896B28">
        <w:rPr>
          <w:rFonts w:ascii="Times New Roman" w:eastAsia="Calibri" w:hAnsi="Times New Roman" w:cs="Times New Roman"/>
          <w:kern w:val="0"/>
          <w:lang w:val="sv-SE" w:bidi="bn-IN"/>
          <w14:ligatures w14:val="none"/>
        </w:rPr>
        <w:t>Maktab</w:t>
      </w:r>
      <w:proofErr w:type="spellEnd"/>
      <w:r w:rsidR="002B0B08" w:rsidRPr="00896B28">
        <w:rPr>
          <w:rFonts w:ascii="Times New Roman" w:eastAsia="Calibri" w:hAnsi="Times New Roman" w:cs="Times New Roman"/>
          <w:kern w:val="0"/>
          <w:lang w:val="sv-SE" w:bidi="bn-IN"/>
          <w14:ligatures w14:val="none"/>
        </w:rPr>
        <w:t xml:space="preserve"> al-</w:t>
      </w:r>
      <w:proofErr w:type="spellStart"/>
      <w:r w:rsidR="002B0B08" w:rsidRPr="00896B28">
        <w:rPr>
          <w:rFonts w:ascii="Times New Roman" w:eastAsia="Calibri" w:hAnsi="Times New Roman" w:cs="Times New Roman"/>
          <w:kern w:val="0"/>
          <w:lang w:val="sv-SE" w:bidi="bn-IN"/>
          <w14:ligatures w14:val="none"/>
        </w:rPr>
        <w:t>Islami</w:t>
      </w:r>
      <w:proofErr w:type="spellEnd"/>
      <w:r w:rsidR="002B0B08" w:rsidRPr="00896B28">
        <w:rPr>
          <w:rFonts w:ascii="Times New Roman" w:eastAsia="Calibri" w:hAnsi="Times New Roman" w:cs="Times New Roman"/>
          <w:kern w:val="0"/>
          <w:lang w:val="sv-SE" w:bidi="bn-IN"/>
          <w14:ligatures w14:val="none"/>
        </w:rPr>
        <w:t>.</w:t>
      </w:r>
    </w:p>
    <w:p w14:paraId="049F1326" w14:textId="265078C6" w:rsidR="002B0B08" w:rsidRPr="00896B28" w:rsidRDefault="007102AD" w:rsidP="00896B28">
      <w:pPr>
        <w:spacing w:before="120" w:after="0" w:line="240" w:lineRule="auto"/>
        <w:ind w:left="567" w:hanging="567"/>
        <w:jc w:val="both"/>
        <w:rPr>
          <w:rFonts w:ascii="Times New Roman" w:eastAsia="Calibri" w:hAnsi="Times New Roman" w:cs="Times New Roman"/>
          <w:kern w:val="0"/>
          <w:lang w:bidi="bn-IN"/>
          <w14:ligatures w14:val="none"/>
        </w:rPr>
      </w:pPr>
      <w:proofErr w:type="spellStart"/>
      <w:r>
        <w:rPr>
          <w:rFonts w:ascii="Times New Roman" w:eastAsia="Calibri" w:hAnsi="Times New Roman" w:cs="Times New Roman"/>
          <w:kern w:val="0"/>
          <w:lang w:val="sv-SE" w:bidi="bn-IN"/>
          <w14:ligatures w14:val="none"/>
        </w:rPr>
        <w:t>Ibn</w:t>
      </w:r>
      <w:proofErr w:type="spellEnd"/>
      <w:r w:rsidR="002B0B08" w:rsidRPr="00896B28">
        <w:rPr>
          <w:rFonts w:ascii="Times New Roman" w:eastAsia="Calibri" w:hAnsi="Times New Roman" w:cs="Times New Roman"/>
          <w:kern w:val="0"/>
          <w:lang w:val="sv-SE" w:bidi="bn-IN"/>
          <w14:ligatures w14:val="none"/>
        </w:rPr>
        <w:t xml:space="preserve"> Al-</w:t>
      </w:r>
      <w:proofErr w:type="spellStart"/>
      <w:r w:rsidR="002B0B08" w:rsidRPr="00896B28">
        <w:rPr>
          <w:rFonts w:ascii="Times New Roman" w:eastAsia="Calibri" w:hAnsi="Times New Roman" w:cs="Times New Roman"/>
          <w:kern w:val="0"/>
          <w:lang w:val="sv-SE" w:bidi="bn-IN"/>
          <w14:ligatures w14:val="none"/>
        </w:rPr>
        <w:t>Humam</w:t>
      </w:r>
      <w:proofErr w:type="spellEnd"/>
      <w:r w:rsidR="002B0B08" w:rsidRPr="00896B28">
        <w:rPr>
          <w:rFonts w:ascii="Times New Roman" w:eastAsia="Calibri" w:hAnsi="Times New Roman" w:cs="Times New Roman"/>
          <w:kern w:val="0"/>
          <w:lang w:val="sv-SE" w:bidi="bn-IN"/>
          <w14:ligatures w14:val="none"/>
        </w:rPr>
        <w:t xml:space="preserve">, K. D. M. 1970. </w:t>
      </w:r>
      <w:r w:rsidR="002B0B08" w:rsidRPr="00896B28">
        <w:rPr>
          <w:rFonts w:ascii="Times New Roman" w:eastAsia="Calibri" w:hAnsi="Times New Roman" w:cs="Times New Roman"/>
          <w:i/>
          <w:iCs/>
          <w:kern w:val="0"/>
          <w:lang w:bidi="bn-IN"/>
          <w14:ligatures w14:val="none"/>
        </w:rPr>
        <w:t>Fath al-Qadir</w:t>
      </w:r>
      <w:r w:rsidR="002B0B08" w:rsidRPr="00896B28">
        <w:rPr>
          <w:rFonts w:ascii="Times New Roman" w:eastAsia="Calibri" w:hAnsi="Times New Roman" w:cs="Times New Roman"/>
          <w:kern w:val="0"/>
          <w:lang w:bidi="bn-IN"/>
          <w14:ligatures w14:val="none"/>
        </w:rPr>
        <w:t>. Mesir: Mustafa Al-Babi Al-Halabi.</w:t>
      </w:r>
    </w:p>
    <w:p w14:paraId="65AE3D38" w14:textId="4C74BF04" w:rsidR="002B0B08" w:rsidRPr="00896B28" w:rsidRDefault="007102AD" w:rsidP="00896B28">
      <w:pPr>
        <w:spacing w:before="120" w:after="0" w:line="240" w:lineRule="auto"/>
        <w:ind w:left="567" w:hanging="567"/>
        <w:jc w:val="both"/>
        <w:rPr>
          <w:rFonts w:ascii="Times New Roman" w:eastAsia="Calibri" w:hAnsi="Times New Roman" w:cs="Times New Roman"/>
          <w:kern w:val="0"/>
          <w:lang w:bidi="bn-IN"/>
          <w14:ligatures w14:val="none"/>
        </w:rPr>
      </w:pPr>
      <w:r>
        <w:rPr>
          <w:rFonts w:ascii="Times New Roman" w:eastAsia="Calibri" w:hAnsi="Times New Roman" w:cs="Times New Roman"/>
          <w:kern w:val="0"/>
          <w:lang w:bidi="bn-IN"/>
          <w14:ligatures w14:val="none"/>
        </w:rPr>
        <w:t>Ibn</w:t>
      </w:r>
      <w:r w:rsidR="002B0B08" w:rsidRPr="00896B28">
        <w:rPr>
          <w:rFonts w:ascii="Times New Roman" w:eastAsia="Calibri" w:hAnsi="Times New Roman" w:cs="Times New Roman"/>
          <w:kern w:val="0"/>
          <w:lang w:bidi="bn-IN"/>
          <w14:ligatures w14:val="none"/>
        </w:rPr>
        <w:t xml:space="preserve"> Arabi, A. B. M. 2003. </w:t>
      </w:r>
      <w:r w:rsidR="002B0B08" w:rsidRPr="00896B28">
        <w:rPr>
          <w:rFonts w:ascii="Times New Roman" w:eastAsia="Calibri" w:hAnsi="Times New Roman" w:cs="Times New Roman"/>
          <w:i/>
          <w:iCs/>
          <w:kern w:val="0"/>
          <w:lang w:bidi="bn-IN"/>
          <w14:ligatures w14:val="none"/>
        </w:rPr>
        <w:t>Ahkam al-Quran</w:t>
      </w:r>
      <w:r w:rsidR="002B0B08" w:rsidRPr="00896B28">
        <w:rPr>
          <w:rFonts w:ascii="Times New Roman" w:eastAsia="Calibri" w:hAnsi="Times New Roman" w:cs="Times New Roman"/>
          <w:kern w:val="0"/>
          <w:lang w:bidi="bn-IN"/>
          <w14:ligatures w14:val="none"/>
        </w:rPr>
        <w:t xml:space="preserve">. Beirut: Dar </w:t>
      </w:r>
      <w:proofErr w:type="spellStart"/>
      <w:r w:rsidR="002B0B08" w:rsidRPr="00896B28">
        <w:rPr>
          <w:rFonts w:ascii="Times New Roman" w:eastAsia="Calibri" w:hAnsi="Times New Roman" w:cs="Times New Roman"/>
          <w:kern w:val="0"/>
          <w:lang w:bidi="bn-IN"/>
          <w14:ligatures w14:val="none"/>
        </w:rPr>
        <w:t>Kutub</w:t>
      </w:r>
      <w:proofErr w:type="spellEnd"/>
      <w:r w:rsidR="002B0B08" w:rsidRPr="00896B28">
        <w:rPr>
          <w:rFonts w:ascii="Times New Roman" w:eastAsia="Calibri" w:hAnsi="Times New Roman" w:cs="Times New Roman"/>
          <w:kern w:val="0"/>
          <w:lang w:bidi="bn-IN"/>
          <w14:ligatures w14:val="none"/>
        </w:rPr>
        <w:t xml:space="preserve"> Al-‘</w:t>
      </w:r>
      <w:proofErr w:type="spellStart"/>
      <w:r w:rsidR="002B0B08" w:rsidRPr="00896B28">
        <w:rPr>
          <w:rFonts w:ascii="Times New Roman" w:eastAsia="Calibri" w:hAnsi="Times New Roman" w:cs="Times New Roman"/>
          <w:kern w:val="0"/>
          <w:lang w:bidi="bn-IN"/>
          <w14:ligatures w14:val="none"/>
        </w:rPr>
        <w:t>Ilmiyyah</w:t>
      </w:r>
      <w:proofErr w:type="spellEnd"/>
      <w:r w:rsidR="002B0B08" w:rsidRPr="00896B28">
        <w:rPr>
          <w:rFonts w:ascii="Times New Roman" w:eastAsia="Calibri" w:hAnsi="Times New Roman" w:cs="Times New Roman"/>
          <w:kern w:val="0"/>
          <w:lang w:bidi="bn-IN"/>
          <w14:ligatures w14:val="none"/>
        </w:rPr>
        <w:t>.</w:t>
      </w:r>
    </w:p>
    <w:p w14:paraId="686F71D2" w14:textId="2AEA2831" w:rsidR="002B0B08" w:rsidRPr="00896B28" w:rsidRDefault="007102AD" w:rsidP="00896B28">
      <w:pPr>
        <w:spacing w:before="120" w:after="0" w:line="240" w:lineRule="auto"/>
        <w:ind w:left="567" w:hanging="567"/>
        <w:jc w:val="both"/>
        <w:rPr>
          <w:rFonts w:ascii="Times New Roman" w:eastAsia="Calibri" w:hAnsi="Times New Roman" w:cs="Times New Roman"/>
          <w:kern w:val="0"/>
          <w:lang w:val="sv-SE" w:bidi="bn-IN"/>
          <w14:ligatures w14:val="none"/>
        </w:rPr>
      </w:pPr>
      <w:proofErr w:type="spellStart"/>
      <w:r>
        <w:rPr>
          <w:rFonts w:ascii="Times New Roman" w:eastAsia="Calibri" w:hAnsi="Times New Roman" w:cs="Times New Roman"/>
          <w:kern w:val="0"/>
          <w:lang w:val="sv-SE" w:bidi="bn-IN"/>
          <w14:ligatures w14:val="none"/>
        </w:rPr>
        <w:t>Ibn</w:t>
      </w:r>
      <w:proofErr w:type="spellEnd"/>
      <w:r w:rsidR="002B0B08" w:rsidRPr="00896B28">
        <w:rPr>
          <w:rFonts w:ascii="Times New Roman" w:eastAsia="Calibri" w:hAnsi="Times New Roman" w:cs="Times New Roman"/>
          <w:kern w:val="0"/>
          <w:lang w:val="sv-SE" w:bidi="bn-IN"/>
          <w14:ligatures w14:val="none"/>
        </w:rPr>
        <w:t xml:space="preserve"> </w:t>
      </w:r>
      <w:proofErr w:type="spellStart"/>
      <w:r w:rsidR="002B0B08" w:rsidRPr="00896B28">
        <w:rPr>
          <w:rFonts w:ascii="Times New Roman" w:eastAsia="Calibri" w:hAnsi="Times New Roman" w:cs="Times New Roman"/>
          <w:kern w:val="0"/>
          <w:lang w:val="sv-SE" w:bidi="bn-IN"/>
          <w14:ligatures w14:val="none"/>
        </w:rPr>
        <w:t>Farhun</w:t>
      </w:r>
      <w:proofErr w:type="spellEnd"/>
      <w:r w:rsidR="002B0B08" w:rsidRPr="00896B28">
        <w:rPr>
          <w:rFonts w:ascii="Times New Roman" w:eastAsia="Calibri" w:hAnsi="Times New Roman" w:cs="Times New Roman"/>
          <w:kern w:val="0"/>
          <w:lang w:val="sv-SE" w:bidi="bn-IN"/>
          <w14:ligatures w14:val="none"/>
        </w:rPr>
        <w:t xml:space="preserve">, I. A. 1958. </w:t>
      </w:r>
      <w:proofErr w:type="spellStart"/>
      <w:r w:rsidR="002B0B08" w:rsidRPr="00896B28">
        <w:rPr>
          <w:rFonts w:ascii="Times New Roman" w:eastAsia="Calibri" w:hAnsi="Times New Roman" w:cs="Times New Roman"/>
          <w:i/>
          <w:iCs/>
          <w:kern w:val="0"/>
          <w:lang w:val="sv-SE" w:bidi="bn-IN"/>
          <w14:ligatures w14:val="none"/>
        </w:rPr>
        <w:t>Tabsirah</w:t>
      </w:r>
      <w:proofErr w:type="spellEnd"/>
      <w:r w:rsidR="002B0B08" w:rsidRPr="00896B28">
        <w:rPr>
          <w:rFonts w:ascii="Times New Roman" w:eastAsia="Calibri" w:hAnsi="Times New Roman" w:cs="Times New Roman"/>
          <w:i/>
          <w:iCs/>
          <w:kern w:val="0"/>
          <w:lang w:val="sv-SE" w:bidi="bn-IN"/>
          <w14:ligatures w14:val="none"/>
        </w:rPr>
        <w:t xml:space="preserve"> Al-</w:t>
      </w:r>
      <w:proofErr w:type="spellStart"/>
      <w:r w:rsidR="002B0B08" w:rsidRPr="00896B28">
        <w:rPr>
          <w:rFonts w:ascii="Times New Roman" w:eastAsia="Calibri" w:hAnsi="Times New Roman" w:cs="Times New Roman"/>
          <w:i/>
          <w:iCs/>
          <w:kern w:val="0"/>
          <w:lang w:val="sv-SE" w:bidi="bn-IN"/>
          <w14:ligatures w14:val="none"/>
        </w:rPr>
        <w:t>Hukkam</w:t>
      </w:r>
      <w:proofErr w:type="spellEnd"/>
      <w:r w:rsidR="002B0B08" w:rsidRPr="00896B28">
        <w:rPr>
          <w:rFonts w:ascii="Times New Roman" w:eastAsia="Calibri" w:hAnsi="Times New Roman" w:cs="Times New Roman"/>
          <w:kern w:val="0"/>
          <w:lang w:val="sv-SE" w:bidi="bn-IN"/>
          <w14:ligatures w14:val="none"/>
        </w:rPr>
        <w:t xml:space="preserve">. </w:t>
      </w:r>
      <w:proofErr w:type="spellStart"/>
      <w:r w:rsidR="002B0B08" w:rsidRPr="00896B28">
        <w:rPr>
          <w:rFonts w:ascii="Times New Roman" w:eastAsia="Calibri" w:hAnsi="Times New Roman" w:cs="Times New Roman"/>
          <w:kern w:val="0"/>
          <w:lang w:val="sv-SE" w:bidi="bn-IN"/>
          <w14:ligatures w14:val="none"/>
        </w:rPr>
        <w:t>Kaherah</w:t>
      </w:r>
      <w:proofErr w:type="spellEnd"/>
      <w:r w:rsidR="002B0B08" w:rsidRPr="00896B28">
        <w:rPr>
          <w:rFonts w:ascii="Times New Roman" w:eastAsia="Calibri" w:hAnsi="Times New Roman" w:cs="Times New Roman"/>
          <w:kern w:val="0"/>
          <w:lang w:val="sv-SE" w:bidi="bn-IN"/>
          <w14:ligatures w14:val="none"/>
        </w:rPr>
        <w:t xml:space="preserve">: </w:t>
      </w:r>
      <w:proofErr w:type="spellStart"/>
      <w:r w:rsidR="002B0B08" w:rsidRPr="00896B28">
        <w:rPr>
          <w:rFonts w:ascii="Times New Roman" w:eastAsia="Calibri" w:hAnsi="Times New Roman" w:cs="Times New Roman"/>
          <w:kern w:val="0"/>
          <w:lang w:val="sv-SE" w:bidi="bn-IN"/>
          <w14:ligatures w14:val="none"/>
        </w:rPr>
        <w:t>Matba’ah</w:t>
      </w:r>
      <w:proofErr w:type="spellEnd"/>
      <w:r w:rsidR="002B0B08" w:rsidRPr="00896B28">
        <w:rPr>
          <w:rFonts w:ascii="Times New Roman" w:eastAsia="Calibri" w:hAnsi="Times New Roman" w:cs="Times New Roman"/>
          <w:kern w:val="0"/>
          <w:lang w:val="sv-SE" w:bidi="bn-IN"/>
          <w14:ligatures w14:val="none"/>
        </w:rPr>
        <w:t xml:space="preserve"> Mustafa al-</w:t>
      </w:r>
      <w:proofErr w:type="spellStart"/>
      <w:r w:rsidR="002B0B08" w:rsidRPr="00896B28">
        <w:rPr>
          <w:rFonts w:ascii="Times New Roman" w:eastAsia="Calibri" w:hAnsi="Times New Roman" w:cs="Times New Roman"/>
          <w:kern w:val="0"/>
          <w:lang w:val="sv-SE" w:bidi="bn-IN"/>
          <w14:ligatures w14:val="none"/>
        </w:rPr>
        <w:t>Halabi</w:t>
      </w:r>
      <w:proofErr w:type="spellEnd"/>
      <w:r w:rsidR="002B0B08" w:rsidRPr="00896B28">
        <w:rPr>
          <w:rFonts w:ascii="Times New Roman" w:eastAsia="Calibri" w:hAnsi="Times New Roman" w:cs="Times New Roman"/>
          <w:kern w:val="0"/>
          <w:lang w:val="sv-SE" w:bidi="bn-IN"/>
          <w14:ligatures w14:val="none"/>
        </w:rPr>
        <w:t>.</w:t>
      </w:r>
    </w:p>
    <w:p w14:paraId="166E7562" w14:textId="5725FCA6" w:rsidR="002B0B08" w:rsidRPr="00896B28" w:rsidRDefault="007102AD" w:rsidP="00896B28">
      <w:pPr>
        <w:spacing w:before="120" w:after="0" w:line="240" w:lineRule="auto"/>
        <w:ind w:left="567" w:hanging="567"/>
        <w:jc w:val="both"/>
        <w:rPr>
          <w:rFonts w:ascii="Times New Roman" w:eastAsia="Calibri" w:hAnsi="Times New Roman" w:cs="Times New Roman"/>
          <w:kern w:val="0"/>
          <w:lang w:val="sv-SE" w:bidi="bn-IN"/>
          <w14:ligatures w14:val="none"/>
        </w:rPr>
      </w:pPr>
      <w:proofErr w:type="spellStart"/>
      <w:r>
        <w:rPr>
          <w:rFonts w:ascii="Times New Roman" w:eastAsia="Calibri" w:hAnsi="Times New Roman" w:cs="Times New Roman"/>
          <w:kern w:val="0"/>
          <w:lang w:val="sv-SE" w:bidi="bn-IN"/>
          <w14:ligatures w14:val="none"/>
        </w:rPr>
        <w:t>Ibn</w:t>
      </w:r>
      <w:proofErr w:type="spellEnd"/>
      <w:r w:rsidR="002B0B08" w:rsidRPr="00896B28">
        <w:rPr>
          <w:rFonts w:ascii="Times New Roman" w:eastAsia="Calibri" w:hAnsi="Times New Roman" w:cs="Times New Roman"/>
          <w:kern w:val="0"/>
          <w:lang w:val="sv-SE" w:bidi="bn-IN"/>
          <w14:ligatures w14:val="none"/>
        </w:rPr>
        <w:t xml:space="preserve"> </w:t>
      </w:r>
      <w:proofErr w:type="spellStart"/>
      <w:r w:rsidR="002B0B08" w:rsidRPr="00896B28">
        <w:rPr>
          <w:rFonts w:ascii="Times New Roman" w:eastAsia="Calibri" w:hAnsi="Times New Roman" w:cs="Times New Roman"/>
          <w:kern w:val="0"/>
          <w:lang w:val="sv-SE" w:bidi="bn-IN"/>
          <w14:ligatures w14:val="none"/>
        </w:rPr>
        <w:t>Hazm</w:t>
      </w:r>
      <w:proofErr w:type="spellEnd"/>
      <w:r w:rsidR="002B0B08" w:rsidRPr="00896B28">
        <w:rPr>
          <w:rFonts w:ascii="Times New Roman" w:eastAsia="Calibri" w:hAnsi="Times New Roman" w:cs="Times New Roman"/>
          <w:kern w:val="0"/>
          <w:lang w:val="sv-SE" w:bidi="bn-IN"/>
          <w14:ligatures w14:val="none"/>
        </w:rPr>
        <w:t xml:space="preserve">, A. M. </w:t>
      </w:r>
      <w:proofErr w:type="spellStart"/>
      <w:r w:rsidR="002B0B08" w:rsidRPr="00896B28">
        <w:rPr>
          <w:rFonts w:ascii="Times New Roman" w:eastAsia="Calibri" w:hAnsi="Times New Roman" w:cs="Times New Roman"/>
          <w:kern w:val="0"/>
          <w:lang w:val="sv-SE" w:bidi="bn-IN"/>
          <w14:ligatures w14:val="none"/>
        </w:rPr>
        <w:t>ʿA</w:t>
      </w:r>
      <w:proofErr w:type="spellEnd"/>
      <w:r w:rsidR="002B0B08" w:rsidRPr="00896B28">
        <w:rPr>
          <w:rFonts w:ascii="Times New Roman" w:eastAsia="Calibri" w:hAnsi="Times New Roman" w:cs="Times New Roman"/>
          <w:kern w:val="0"/>
          <w:lang w:val="sv-SE" w:bidi="bn-IN"/>
          <w14:ligatures w14:val="none"/>
        </w:rPr>
        <w:t xml:space="preserve">. A. 1931. </w:t>
      </w:r>
      <w:r w:rsidR="002B0B08" w:rsidRPr="00896B28">
        <w:rPr>
          <w:rFonts w:ascii="Times New Roman" w:eastAsia="Calibri" w:hAnsi="Times New Roman" w:cs="Times New Roman"/>
          <w:i/>
          <w:iCs/>
          <w:kern w:val="0"/>
          <w:lang w:val="sv-SE" w:bidi="bn-IN"/>
          <w14:ligatures w14:val="none"/>
        </w:rPr>
        <w:t>Al-</w:t>
      </w:r>
      <w:proofErr w:type="spellStart"/>
      <w:r w:rsidR="002B0B08" w:rsidRPr="00896B28">
        <w:rPr>
          <w:rFonts w:ascii="Times New Roman" w:eastAsia="Calibri" w:hAnsi="Times New Roman" w:cs="Times New Roman"/>
          <w:i/>
          <w:iCs/>
          <w:kern w:val="0"/>
          <w:lang w:val="sv-SE" w:bidi="bn-IN"/>
          <w14:ligatures w14:val="none"/>
        </w:rPr>
        <w:t>Muhalla</w:t>
      </w:r>
      <w:proofErr w:type="spellEnd"/>
      <w:r w:rsidR="002B0B08" w:rsidRPr="00896B28">
        <w:rPr>
          <w:rFonts w:ascii="Times New Roman" w:eastAsia="Calibri" w:hAnsi="Times New Roman" w:cs="Times New Roman"/>
          <w:kern w:val="0"/>
          <w:lang w:val="sv-SE" w:bidi="bn-IN"/>
          <w14:ligatures w14:val="none"/>
        </w:rPr>
        <w:t xml:space="preserve">. </w:t>
      </w:r>
      <w:proofErr w:type="spellStart"/>
      <w:r w:rsidR="002B0B08" w:rsidRPr="00896B28">
        <w:rPr>
          <w:rFonts w:ascii="Times New Roman" w:eastAsia="Calibri" w:hAnsi="Times New Roman" w:cs="Times New Roman"/>
          <w:kern w:val="0"/>
          <w:lang w:val="sv-SE" w:bidi="bn-IN"/>
          <w14:ligatures w14:val="none"/>
        </w:rPr>
        <w:t>Mesir</w:t>
      </w:r>
      <w:proofErr w:type="spellEnd"/>
      <w:r w:rsidR="002B0B08" w:rsidRPr="00896B28">
        <w:rPr>
          <w:rFonts w:ascii="Times New Roman" w:eastAsia="Calibri" w:hAnsi="Times New Roman" w:cs="Times New Roman"/>
          <w:kern w:val="0"/>
          <w:lang w:val="sv-SE" w:bidi="bn-IN"/>
          <w14:ligatures w14:val="none"/>
        </w:rPr>
        <w:t xml:space="preserve">: </w:t>
      </w:r>
      <w:proofErr w:type="spellStart"/>
      <w:r w:rsidR="002B0B08" w:rsidRPr="00896B28">
        <w:rPr>
          <w:rFonts w:ascii="Times New Roman" w:eastAsia="Calibri" w:hAnsi="Times New Roman" w:cs="Times New Roman"/>
          <w:kern w:val="0"/>
          <w:lang w:val="sv-SE" w:bidi="bn-IN"/>
          <w14:ligatures w14:val="none"/>
        </w:rPr>
        <w:t>Matba’ah</w:t>
      </w:r>
      <w:proofErr w:type="spellEnd"/>
      <w:r w:rsidR="002B0B08" w:rsidRPr="00896B28">
        <w:rPr>
          <w:rFonts w:ascii="Times New Roman" w:eastAsia="Calibri" w:hAnsi="Times New Roman" w:cs="Times New Roman"/>
          <w:kern w:val="0"/>
          <w:lang w:val="sv-SE" w:bidi="bn-IN"/>
          <w14:ligatures w14:val="none"/>
        </w:rPr>
        <w:t xml:space="preserve"> Al-</w:t>
      </w:r>
      <w:proofErr w:type="spellStart"/>
      <w:r w:rsidR="002B0B08" w:rsidRPr="00896B28">
        <w:rPr>
          <w:rFonts w:ascii="Times New Roman" w:eastAsia="Calibri" w:hAnsi="Times New Roman" w:cs="Times New Roman"/>
          <w:kern w:val="0"/>
          <w:lang w:val="sv-SE" w:bidi="bn-IN"/>
          <w14:ligatures w14:val="none"/>
        </w:rPr>
        <w:t>Muniriyyah</w:t>
      </w:r>
      <w:proofErr w:type="spellEnd"/>
      <w:r w:rsidR="002B0B08" w:rsidRPr="00896B28">
        <w:rPr>
          <w:rFonts w:ascii="Times New Roman" w:eastAsia="Calibri" w:hAnsi="Times New Roman" w:cs="Times New Roman"/>
          <w:kern w:val="0"/>
          <w:lang w:val="sv-SE" w:bidi="bn-IN"/>
          <w14:ligatures w14:val="none"/>
        </w:rPr>
        <w:t xml:space="preserve">. </w:t>
      </w:r>
    </w:p>
    <w:p w14:paraId="269A0041" w14:textId="107DA5DF" w:rsidR="002B0B08" w:rsidRPr="00E34F2F" w:rsidRDefault="007102AD" w:rsidP="00896B28">
      <w:pPr>
        <w:spacing w:before="120" w:after="0" w:line="240" w:lineRule="auto"/>
        <w:ind w:left="567" w:hanging="567"/>
        <w:jc w:val="both"/>
        <w:rPr>
          <w:rFonts w:ascii="Times New Roman" w:eastAsia="Calibri" w:hAnsi="Times New Roman" w:cs="Times New Roman"/>
          <w:kern w:val="0"/>
          <w:lang w:bidi="bn-IN"/>
          <w14:ligatures w14:val="none"/>
        </w:rPr>
      </w:pPr>
      <w:proofErr w:type="spellStart"/>
      <w:r>
        <w:rPr>
          <w:rFonts w:ascii="Times New Roman" w:eastAsia="Calibri" w:hAnsi="Times New Roman" w:cs="Times New Roman"/>
          <w:kern w:val="0"/>
          <w:lang w:val="sv-SE" w:bidi="bn-IN"/>
          <w14:ligatures w14:val="none"/>
        </w:rPr>
        <w:t>Ibn</w:t>
      </w:r>
      <w:proofErr w:type="spellEnd"/>
      <w:r w:rsidR="002B0B08" w:rsidRPr="00896B28">
        <w:rPr>
          <w:rFonts w:ascii="Times New Roman" w:eastAsia="Calibri" w:hAnsi="Times New Roman" w:cs="Times New Roman"/>
          <w:kern w:val="0"/>
          <w:lang w:val="sv-SE" w:bidi="bn-IN"/>
          <w14:ligatures w14:val="none"/>
        </w:rPr>
        <w:t xml:space="preserve"> </w:t>
      </w:r>
      <w:proofErr w:type="spellStart"/>
      <w:r w:rsidR="002B0B08" w:rsidRPr="00896B28">
        <w:rPr>
          <w:rFonts w:ascii="Times New Roman" w:eastAsia="Calibri" w:hAnsi="Times New Roman" w:cs="Times New Roman"/>
          <w:kern w:val="0"/>
          <w:lang w:val="sv-SE" w:bidi="bn-IN"/>
          <w14:ligatures w14:val="none"/>
        </w:rPr>
        <w:t>Kathir</w:t>
      </w:r>
      <w:proofErr w:type="spellEnd"/>
      <w:r w:rsidR="002B0B08" w:rsidRPr="00896B28">
        <w:rPr>
          <w:rFonts w:ascii="Times New Roman" w:eastAsia="Calibri" w:hAnsi="Times New Roman" w:cs="Times New Roman"/>
          <w:kern w:val="0"/>
          <w:lang w:val="sv-SE" w:bidi="bn-IN"/>
          <w14:ligatures w14:val="none"/>
        </w:rPr>
        <w:t xml:space="preserve">, A. F. 'I. A.D. 2002. </w:t>
      </w:r>
      <w:r w:rsidR="002B0B08" w:rsidRPr="00896B28">
        <w:rPr>
          <w:rFonts w:ascii="Times New Roman" w:eastAsia="Calibri" w:hAnsi="Times New Roman" w:cs="Times New Roman"/>
          <w:i/>
          <w:iCs/>
          <w:kern w:val="0"/>
          <w:lang w:bidi="bn-IN"/>
          <w14:ligatures w14:val="none"/>
        </w:rPr>
        <w:t>Tafsir al-Quran al-‘Azim</w:t>
      </w:r>
      <w:r w:rsidR="002B0B08" w:rsidRPr="00896B28">
        <w:rPr>
          <w:rFonts w:ascii="Times New Roman" w:eastAsia="Calibri" w:hAnsi="Times New Roman" w:cs="Times New Roman"/>
          <w:kern w:val="0"/>
          <w:lang w:bidi="bn-IN"/>
          <w14:ligatures w14:val="none"/>
        </w:rPr>
        <w:t xml:space="preserve">. </w:t>
      </w:r>
      <w:proofErr w:type="spellStart"/>
      <w:r w:rsidR="002B0B08" w:rsidRPr="00E34F2F">
        <w:rPr>
          <w:rFonts w:ascii="Times New Roman" w:eastAsia="Calibri" w:hAnsi="Times New Roman" w:cs="Times New Roman"/>
          <w:kern w:val="0"/>
          <w:lang w:bidi="bn-IN"/>
          <w14:ligatures w14:val="none"/>
        </w:rPr>
        <w:t>Kaherah</w:t>
      </w:r>
      <w:proofErr w:type="spellEnd"/>
      <w:r w:rsidR="002B0B08" w:rsidRPr="00E34F2F">
        <w:rPr>
          <w:rFonts w:ascii="Times New Roman" w:eastAsia="Calibri" w:hAnsi="Times New Roman" w:cs="Times New Roman"/>
          <w:kern w:val="0"/>
          <w:lang w:bidi="bn-IN"/>
          <w14:ligatures w14:val="none"/>
        </w:rPr>
        <w:t xml:space="preserve">: Dar Al-Hadis. </w:t>
      </w:r>
    </w:p>
    <w:p w14:paraId="7D08744F" w14:textId="2416BCB9" w:rsidR="002B0B08" w:rsidRPr="00E34F2F" w:rsidRDefault="007102AD" w:rsidP="00896B28">
      <w:pPr>
        <w:spacing w:before="120" w:after="0" w:line="240" w:lineRule="auto"/>
        <w:ind w:left="567" w:hanging="567"/>
        <w:jc w:val="both"/>
        <w:rPr>
          <w:rFonts w:ascii="Times New Roman" w:eastAsia="Calibri" w:hAnsi="Times New Roman" w:cs="Times New Roman"/>
          <w:kern w:val="0"/>
          <w:lang w:bidi="bn-IN"/>
          <w14:ligatures w14:val="none"/>
        </w:rPr>
      </w:pPr>
      <w:r>
        <w:rPr>
          <w:rFonts w:ascii="Times New Roman" w:eastAsia="Calibri" w:hAnsi="Times New Roman" w:cs="Times New Roman"/>
          <w:kern w:val="0"/>
          <w:lang w:bidi="bn-IN"/>
          <w14:ligatures w14:val="none"/>
        </w:rPr>
        <w:t>Ibn</w:t>
      </w:r>
      <w:r w:rsidR="002B0B08" w:rsidRPr="00E34F2F">
        <w:rPr>
          <w:rFonts w:ascii="Times New Roman" w:eastAsia="Calibri" w:hAnsi="Times New Roman" w:cs="Times New Roman"/>
          <w:kern w:val="0"/>
          <w:lang w:bidi="bn-IN"/>
          <w14:ligatures w14:val="none"/>
        </w:rPr>
        <w:t xml:space="preserve"> Qayyim al-</w:t>
      </w:r>
      <w:proofErr w:type="spellStart"/>
      <w:r w:rsidR="002B0B08" w:rsidRPr="00E34F2F">
        <w:rPr>
          <w:rFonts w:ascii="Times New Roman" w:eastAsia="Calibri" w:hAnsi="Times New Roman" w:cs="Times New Roman"/>
          <w:kern w:val="0"/>
          <w:lang w:bidi="bn-IN"/>
          <w14:ligatures w14:val="none"/>
        </w:rPr>
        <w:t>Jawziyyah</w:t>
      </w:r>
      <w:proofErr w:type="spellEnd"/>
      <w:r w:rsidR="002B0B08" w:rsidRPr="00E34F2F">
        <w:rPr>
          <w:rFonts w:ascii="Times New Roman" w:eastAsia="Calibri" w:hAnsi="Times New Roman" w:cs="Times New Roman"/>
          <w:kern w:val="0"/>
          <w:lang w:bidi="bn-IN"/>
          <w14:ligatures w14:val="none"/>
        </w:rPr>
        <w:t xml:space="preserve">, M. A. B. 1989. </w:t>
      </w:r>
      <w:r w:rsidR="002B0B08" w:rsidRPr="00E34F2F">
        <w:rPr>
          <w:rFonts w:ascii="Times New Roman" w:eastAsia="Calibri" w:hAnsi="Times New Roman" w:cs="Times New Roman"/>
          <w:i/>
          <w:iCs/>
          <w:kern w:val="0"/>
          <w:lang w:bidi="bn-IN"/>
          <w14:ligatures w14:val="none"/>
        </w:rPr>
        <w:t>Al-Turuq Al-</w:t>
      </w:r>
      <w:proofErr w:type="spellStart"/>
      <w:r w:rsidR="002B0B08" w:rsidRPr="00E34F2F">
        <w:rPr>
          <w:rFonts w:ascii="Times New Roman" w:eastAsia="Calibri" w:hAnsi="Times New Roman" w:cs="Times New Roman"/>
          <w:i/>
          <w:iCs/>
          <w:kern w:val="0"/>
          <w:lang w:bidi="bn-IN"/>
          <w14:ligatures w14:val="none"/>
        </w:rPr>
        <w:t>Hukmiyyah</w:t>
      </w:r>
      <w:proofErr w:type="spellEnd"/>
      <w:r w:rsidR="002B0B08" w:rsidRPr="00E34F2F">
        <w:rPr>
          <w:rFonts w:ascii="Times New Roman" w:eastAsia="Calibri" w:hAnsi="Times New Roman" w:cs="Times New Roman"/>
          <w:kern w:val="0"/>
          <w:lang w:bidi="bn-IN"/>
          <w14:ligatures w14:val="none"/>
        </w:rPr>
        <w:t xml:space="preserve">. Damascus: </w:t>
      </w:r>
      <w:proofErr w:type="spellStart"/>
      <w:r w:rsidR="002B0B08" w:rsidRPr="00E34F2F">
        <w:rPr>
          <w:rFonts w:ascii="Times New Roman" w:eastAsia="Calibri" w:hAnsi="Times New Roman" w:cs="Times New Roman"/>
          <w:kern w:val="0"/>
          <w:lang w:bidi="bn-IN"/>
          <w14:ligatures w14:val="none"/>
        </w:rPr>
        <w:t>Maktabah</w:t>
      </w:r>
      <w:proofErr w:type="spellEnd"/>
      <w:r w:rsidR="002B0B08" w:rsidRPr="00E34F2F">
        <w:rPr>
          <w:rFonts w:ascii="Times New Roman" w:eastAsia="Calibri" w:hAnsi="Times New Roman" w:cs="Times New Roman"/>
          <w:kern w:val="0"/>
          <w:lang w:bidi="bn-IN"/>
          <w14:ligatures w14:val="none"/>
        </w:rPr>
        <w:t xml:space="preserve"> Dar Al-Bayan.</w:t>
      </w:r>
    </w:p>
    <w:p w14:paraId="4862EB77" w14:textId="5CA35650" w:rsidR="002B0B08" w:rsidRPr="00896B28" w:rsidRDefault="007102AD" w:rsidP="00896B28">
      <w:pPr>
        <w:spacing w:before="120" w:after="0" w:line="240" w:lineRule="auto"/>
        <w:ind w:left="567" w:hanging="567"/>
        <w:jc w:val="both"/>
        <w:rPr>
          <w:rFonts w:ascii="Times New Roman" w:eastAsia="Calibri" w:hAnsi="Times New Roman" w:cs="Times New Roman"/>
          <w:kern w:val="0"/>
          <w:lang w:val="sv-SE" w:bidi="bn-IN"/>
          <w14:ligatures w14:val="none"/>
        </w:rPr>
      </w:pPr>
      <w:r>
        <w:rPr>
          <w:rFonts w:ascii="Times New Roman" w:eastAsia="Calibri" w:hAnsi="Times New Roman" w:cs="Times New Roman"/>
          <w:kern w:val="0"/>
          <w:lang w:bidi="bn-IN"/>
          <w14:ligatures w14:val="none"/>
        </w:rPr>
        <w:t>Ibn</w:t>
      </w:r>
      <w:r w:rsidR="002B0B08" w:rsidRPr="00E34F2F">
        <w:rPr>
          <w:rFonts w:ascii="Times New Roman" w:eastAsia="Calibri" w:hAnsi="Times New Roman" w:cs="Times New Roman"/>
          <w:kern w:val="0"/>
          <w:lang w:bidi="bn-IN"/>
          <w14:ligatures w14:val="none"/>
        </w:rPr>
        <w:t xml:space="preserve"> Qayyim al-</w:t>
      </w:r>
      <w:proofErr w:type="spellStart"/>
      <w:r w:rsidR="002B0B08" w:rsidRPr="00E34F2F">
        <w:rPr>
          <w:rFonts w:ascii="Times New Roman" w:eastAsia="Calibri" w:hAnsi="Times New Roman" w:cs="Times New Roman"/>
          <w:kern w:val="0"/>
          <w:lang w:bidi="bn-IN"/>
          <w14:ligatures w14:val="none"/>
        </w:rPr>
        <w:t>Jawziyyah</w:t>
      </w:r>
      <w:proofErr w:type="spellEnd"/>
      <w:r w:rsidR="002B0B08" w:rsidRPr="00E34F2F">
        <w:rPr>
          <w:rFonts w:ascii="Times New Roman" w:eastAsia="Calibri" w:hAnsi="Times New Roman" w:cs="Times New Roman"/>
          <w:kern w:val="0"/>
          <w:lang w:bidi="bn-IN"/>
          <w14:ligatures w14:val="none"/>
        </w:rPr>
        <w:t xml:space="preserve">, M. A. B.1993. </w:t>
      </w:r>
      <w:proofErr w:type="spellStart"/>
      <w:r w:rsidR="002B0B08" w:rsidRPr="00896B28">
        <w:rPr>
          <w:rFonts w:ascii="Times New Roman" w:eastAsia="Calibri" w:hAnsi="Times New Roman" w:cs="Times New Roman"/>
          <w:i/>
          <w:iCs/>
          <w:kern w:val="0"/>
          <w:lang w:val="sv-SE" w:bidi="bn-IN"/>
          <w14:ligatures w14:val="none"/>
        </w:rPr>
        <w:t>Ilam</w:t>
      </w:r>
      <w:proofErr w:type="spellEnd"/>
      <w:r w:rsidR="002B0B08" w:rsidRPr="00896B28">
        <w:rPr>
          <w:rFonts w:ascii="Times New Roman" w:eastAsia="Calibri" w:hAnsi="Times New Roman" w:cs="Times New Roman"/>
          <w:i/>
          <w:iCs/>
          <w:kern w:val="0"/>
          <w:lang w:val="sv-SE" w:bidi="bn-IN"/>
          <w14:ligatures w14:val="none"/>
        </w:rPr>
        <w:t xml:space="preserve"> al-</w:t>
      </w:r>
      <w:proofErr w:type="spellStart"/>
      <w:r w:rsidR="002B0B08" w:rsidRPr="00896B28">
        <w:rPr>
          <w:rFonts w:ascii="Times New Roman" w:eastAsia="Calibri" w:hAnsi="Times New Roman" w:cs="Times New Roman"/>
          <w:i/>
          <w:iCs/>
          <w:kern w:val="0"/>
          <w:lang w:val="sv-SE" w:bidi="bn-IN"/>
          <w14:ligatures w14:val="none"/>
        </w:rPr>
        <w:t>Muwaqi'in</w:t>
      </w:r>
      <w:proofErr w:type="spellEnd"/>
      <w:r w:rsidR="002B0B08" w:rsidRPr="00896B28">
        <w:rPr>
          <w:rFonts w:ascii="Times New Roman" w:eastAsia="Calibri" w:hAnsi="Times New Roman" w:cs="Times New Roman"/>
          <w:kern w:val="0"/>
          <w:lang w:val="sv-SE" w:bidi="bn-IN"/>
          <w14:ligatures w14:val="none"/>
        </w:rPr>
        <w:t>. Dar al-</w:t>
      </w:r>
      <w:proofErr w:type="spellStart"/>
      <w:r w:rsidR="002B0B08" w:rsidRPr="00896B28">
        <w:rPr>
          <w:rFonts w:ascii="Times New Roman" w:eastAsia="Calibri" w:hAnsi="Times New Roman" w:cs="Times New Roman"/>
          <w:kern w:val="0"/>
          <w:lang w:val="sv-SE" w:bidi="bn-IN"/>
          <w14:ligatures w14:val="none"/>
        </w:rPr>
        <w:t>Hadis</w:t>
      </w:r>
      <w:proofErr w:type="spellEnd"/>
      <w:r w:rsidR="002B0B08" w:rsidRPr="00896B28">
        <w:rPr>
          <w:rFonts w:ascii="Times New Roman" w:eastAsia="Calibri" w:hAnsi="Times New Roman" w:cs="Times New Roman"/>
          <w:kern w:val="0"/>
          <w:lang w:val="sv-SE" w:bidi="bn-IN"/>
          <w14:ligatures w14:val="none"/>
        </w:rPr>
        <w:t xml:space="preserve">, </w:t>
      </w:r>
      <w:proofErr w:type="spellStart"/>
      <w:r w:rsidR="002B0B08" w:rsidRPr="00896B28">
        <w:rPr>
          <w:rFonts w:ascii="Times New Roman" w:eastAsia="Calibri" w:hAnsi="Times New Roman" w:cs="Times New Roman"/>
          <w:kern w:val="0"/>
          <w:lang w:val="sv-SE" w:bidi="bn-IN"/>
          <w14:ligatures w14:val="none"/>
        </w:rPr>
        <w:t>Kaherah</w:t>
      </w:r>
      <w:proofErr w:type="spellEnd"/>
      <w:r w:rsidR="002B0B08" w:rsidRPr="00896B28">
        <w:rPr>
          <w:rFonts w:ascii="Times New Roman" w:eastAsia="Calibri" w:hAnsi="Times New Roman" w:cs="Times New Roman"/>
          <w:kern w:val="0"/>
          <w:lang w:val="sv-SE" w:bidi="bn-IN"/>
          <w14:ligatures w14:val="none"/>
        </w:rPr>
        <w:t>.</w:t>
      </w:r>
    </w:p>
    <w:p w14:paraId="15F01C4F" w14:textId="7275A129" w:rsidR="002B0B08" w:rsidRPr="00896B28" w:rsidRDefault="007102AD" w:rsidP="00896B28">
      <w:pPr>
        <w:spacing w:before="120" w:after="0" w:line="240" w:lineRule="auto"/>
        <w:ind w:left="567" w:hanging="567"/>
        <w:jc w:val="both"/>
        <w:rPr>
          <w:rFonts w:ascii="Times New Roman" w:eastAsia="Calibri" w:hAnsi="Times New Roman" w:cs="Times New Roman"/>
          <w:kern w:val="0"/>
          <w:lang w:bidi="bn-IN"/>
          <w14:ligatures w14:val="none"/>
        </w:rPr>
      </w:pPr>
      <w:proofErr w:type="spellStart"/>
      <w:r>
        <w:rPr>
          <w:rFonts w:ascii="Times New Roman" w:eastAsia="Calibri" w:hAnsi="Times New Roman" w:cs="Times New Roman"/>
          <w:kern w:val="0"/>
          <w:lang w:val="sv-SE" w:bidi="bn-IN"/>
          <w14:ligatures w14:val="none"/>
        </w:rPr>
        <w:t>Ibn</w:t>
      </w:r>
      <w:proofErr w:type="spellEnd"/>
      <w:r w:rsidR="002B0B08" w:rsidRPr="00896B28">
        <w:rPr>
          <w:rFonts w:ascii="Times New Roman" w:eastAsia="Calibri" w:hAnsi="Times New Roman" w:cs="Times New Roman"/>
          <w:kern w:val="0"/>
          <w:lang w:val="sv-SE" w:bidi="bn-IN"/>
          <w14:ligatures w14:val="none"/>
        </w:rPr>
        <w:t xml:space="preserve"> </w:t>
      </w:r>
      <w:proofErr w:type="spellStart"/>
      <w:r w:rsidR="002B0B08" w:rsidRPr="00896B28">
        <w:rPr>
          <w:rFonts w:ascii="Times New Roman" w:eastAsia="Calibri" w:hAnsi="Times New Roman" w:cs="Times New Roman"/>
          <w:kern w:val="0"/>
          <w:lang w:val="sv-SE" w:bidi="bn-IN"/>
          <w14:ligatures w14:val="none"/>
        </w:rPr>
        <w:t>Taimiyyah</w:t>
      </w:r>
      <w:proofErr w:type="spellEnd"/>
      <w:r w:rsidR="002B0B08" w:rsidRPr="00896B28">
        <w:rPr>
          <w:rFonts w:ascii="Times New Roman" w:eastAsia="Calibri" w:hAnsi="Times New Roman" w:cs="Times New Roman"/>
          <w:kern w:val="0"/>
          <w:lang w:val="sv-SE" w:bidi="bn-IN"/>
          <w14:ligatures w14:val="none"/>
        </w:rPr>
        <w:t xml:space="preserve">, T. A. A. 2004. </w:t>
      </w:r>
      <w:proofErr w:type="spellStart"/>
      <w:r w:rsidR="002B0B08" w:rsidRPr="00896B28">
        <w:rPr>
          <w:rFonts w:ascii="Times New Roman" w:eastAsia="Calibri" w:hAnsi="Times New Roman" w:cs="Times New Roman"/>
          <w:i/>
          <w:iCs/>
          <w:kern w:val="0"/>
          <w:lang w:val="sv-SE" w:bidi="bn-IN"/>
          <w14:ligatures w14:val="none"/>
        </w:rPr>
        <w:t>Majmuk</w:t>
      </w:r>
      <w:proofErr w:type="spellEnd"/>
      <w:r w:rsidR="002B0B08" w:rsidRPr="00896B28">
        <w:rPr>
          <w:rFonts w:ascii="Times New Roman" w:eastAsia="Calibri" w:hAnsi="Times New Roman" w:cs="Times New Roman"/>
          <w:i/>
          <w:iCs/>
          <w:kern w:val="0"/>
          <w:lang w:val="sv-SE" w:bidi="bn-IN"/>
          <w14:ligatures w14:val="none"/>
        </w:rPr>
        <w:t xml:space="preserve">’ </w:t>
      </w:r>
      <w:proofErr w:type="spellStart"/>
      <w:r w:rsidR="002B0B08" w:rsidRPr="00896B28">
        <w:rPr>
          <w:rFonts w:ascii="Times New Roman" w:eastAsia="Calibri" w:hAnsi="Times New Roman" w:cs="Times New Roman"/>
          <w:i/>
          <w:iCs/>
          <w:kern w:val="0"/>
          <w:lang w:val="sv-SE" w:bidi="bn-IN"/>
          <w14:ligatures w14:val="none"/>
        </w:rPr>
        <w:t>Fatawa</w:t>
      </w:r>
      <w:proofErr w:type="spellEnd"/>
      <w:r w:rsidR="002B0B08" w:rsidRPr="00896B28">
        <w:rPr>
          <w:rFonts w:ascii="Times New Roman" w:eastAsia="Calibri" w:hAnsi="Times New Roman" w:cs="Times New Roman"/>
          <w:i/>
          <w:iCs/>
          <w:kern w:val="0"/>
          <w:lang w:val="sv-SE" w:bidi="bn-IN"/>
          <w14:ligatures w14:val="none"/>
        </w:rPr>
        <w:t xml:space="preserve"> </w:t>
      </w:r>
      <w:proofErr w:type="spellStart"/>
      <w:r>
        <w:rPr>
          <w:rFonts w:ascii="Times New Roman" w:eastAsia="Calibri" w:hAnsi="Times New Roman" w:cs="Times New Roman"/>
          <w:i/>
          <w:iCs/>
          <w:kern w:val="0"/>
          <w:lang w:val="sv-SE" w:bidi="bn-IN"/>
          <w14:ligatures w14:val="none"/>
        </w:rPr>
        <w:t>Ibn</w:t>
      </w:r>
      <w:proofErr w:type="spellEnd"/>
      <w:r w:rsidR="002B0B08" w:rsidRPr="00896B28">
        <w:rPr>
          <w:rFonts w:ascii="Times New Roman" w:eastAsia="Calibri" w:hAnsi="Times New Roman" w:cs="Times New Roman"/>
          <w:i/>
          <w:iCs/>
          <w:kern w:val="0"/>
          <w:lang w:val="sv-SE" w:bidi="bn-IN"/>
          <w14:ligatures w14:val="none"/>
        </w:rPr>
        <w:t xml:space="preserve"> </w:t>
      </w:r>
      <w:proofErr w:type="spellStart"/>
      <w:r w:rsidR="002B0B08" w:rsidRPr="00896B28">
        <w:rPr>
          <w:rFonts w:ascii="Times New Roman" w:eastAsia="Calibri" w:hAnsi="Times New Roman" w:cs="Times New Roman"/>
          <w:i/>
          <w:iCs/>
          <w:kern w:val="0"/>
          <w:lang w:val="sv-SE" w:bidi="bn-IN"/>
          <w14:ligatures w14:val="none"/>
        </w:rPr>
        <w:t>Taimiyyah</w:t>
      </w:r>
      <w:proofErr w:type="spellEnd"/>
      <w:r w:rsidR="002B0B08" w:rsidRPr="00896B28">
        <w:rPr>
          <w:rFonts w:ascii="Times New Roman" w:eastAsia="Calibri" w:hAnsi="Times New Roman" w:cs="Times New Roman"/>
          <w:kern w:val="0"/>
          <w:lang w:val="sv-SE" w:bidi="bn-IN"/>
          <w14:ligatures w14:val="none"/>
        </w:rPr>
        <w:t xml:space="preserve">. </w:t>
      </w:r>
      <w:r w:rsidR="002B0B08" w:rsidRPr="00896B28">
        <w:rPr>
          <w:rFonts w:ascii="Times New Roman" w:eastAsia="Calibri" w:hAnsi="Times New Roman" w:cs="Times New Roman"/>
          <w:kern w:val="0"/>
          <w:lang w:bidi="bn-IN"/>
          <w14:ligatures w14:val="none"/>
        </w:rPr>
        <w:t xml:space="preserve">Saudi Arabia: </w:t>
      </w:r>
      <w:proofErr w:type="spellStart"/>
      <w:r w:rsidR="002B0B08" w:rsidRPr="00896B28">
        <w:rPr>
          <w:rFonts w:ascii="Times New Roman" w:eastAsia="Calibri" w:hAnsi="Times New Roman" w:cs="Times New Roman"/>
          <w:kern w:val="0"/>
          <w:lang w:bidi="bn-IN"/>
          <w14:ligatures w14:val="none"/>
        </w:rPr>
        <w:t>Tab’ah</w:t>
      </w:r>
      <w:proofErr w:type="spellEnd"/>
      <w:r w:rsidR="002B0B08" w:rsidRPr="00896B28">
        <w:rPr>
          <w:rFonts w:ascii="Times New Roman" w:eastAsia="Calibri" w:hAnsi="Times New Roman" w:cs="Times New Roman"/>
          <w:kern w:val="0"/>
          <w:lang w:bidi="bn-IN"/>
          <w14:ligatures w14:val="none"/>
        </w:rPr>
        <w:t xml:space="preserve"> al-</w:t>
      </w:r>
      <w:proofErr w:type="spellStart"/>
      <w:r w:rsidR="002B0B08" w:rsidRPr="00896B28">
        <w:rPr>
          <w:rFonts w:ascii="Times New Roman" w:eastAsia="Calibri" w:hAnsi="Times New Roman" w:cs="Times New Roman"/>
          <w:kern w:val="0"/>
          <w:lang w:bidi="bn-IN"/>
          <w14:ligatures w14:val="none"/>
        </w:rPr>
        <w:t>Mushaf</w:t>
      </w:r>
      <w:proofErr w:type="spellEnd"/>
      <w:r w:rsidR="002B0B08" w:rsidRPr="00896B28">
        <w:rPr>
          <w:rFonts w:ascii="Times New Roman" w:eastAsia="Calibri" w:hAnsi="Times New Roman" w:cs="Times New Roman"/>
          <w:kern w:val="0"/>
          <w:lang w:bidi="bn-IN"/>
          <w14:ligatures w14:val="none"/>
        </w:rPr>
        <w:t xml:space="preserve"> al-</w:t>
      </w:r>
      <w:proofErr w:type="spellStart"/>
      <w:r w:rsidR="002B0B08" w:rsidRPr="00896B28">
        <w:rPr>
          <w:rFonts w:ascii="Times New Roman" w:eastAsia="Calibri" w:hAnsi="Times New Roman" w:cs="Times New Roman"/>
          <w:kern w:val="0"/>
          <w:lang w:bidi="bn-IN"/>
          <w14:ligatures w14:val="none"/>
        </w:rPr>
        <w:t>Syarif</w:t>
      </w:r>
      <w:proofErr w:type="spellEnd"/>
      <w:r w:rsidR="002B0B08" w:rsidRPr="00896B28">
        <w:rPr>
          <w:rFonts w:ascii="Times New Roman" w:eastAsia="Calibri" w:hAnsi="Times New Roman" w:cs="Times New Roman"/>
          <w:kern w:val="0"/>
          <w:lang w:bidi="bn-IN"/>
          <w14:ligatures w14:val="none"/>
        </w:rPr>
        <w:t>.</w:t>
      </w:r>
    </w:p>
    <w:p w14:paraId="377AC1A4" w14:textId="1A8DEF5B" w:rsidR="002B0B08" w:rsidRDefault="007102AD" w:rsidP="00896B28">
      <w:pPr>
        <w:spacing w:before="120" w:after="0" w:line="240" w:lineRule="auto"/>
        <w:ind w:left="567" w:hanging="567"/>
        <w:jc w:val="both"/>
        <w:rPr>
          <w:rFonts w:ascii="Times New Roman" w:eastAsia="Calibri" w:hAnsi="Times New Roman" w:cs="Times New Roman"/>
          <w:kern w:val="0"/>
          <w:lang w:val="sv-SE" w:bidi="bn-IN"/>
          <w14:ligatures w14:val="none"/>
        </w:rPr>
      </w:pPr>
      <w:proofErr w:type="spellStart"/>
      <w:r>
        <w:rPr>
          <w:rFonts w:ascii="Times New Roman" w:eastAsia="Calibri" w:hAnsi="Times New Roman" w:cs="Times New Roman"/>
          <w:kern w:val="0"/>
          <w:lang w:val="sv-SE" w:bidi="bn-IN"/>
          <w14:ligatures w14:val="none"/>
        </w:rPr>
        <w:t>Ibn</w:t>
      </w:r>
      <w:r w:rsidR="002B0B08" w:rsidRPr="00896B28">
        <w:rPr>
          <w:rFonts w:ascii="Times New Roman" w:eastAsia="Calibri" w:hAnsi="Times New Roman" w:cs="Times New Roman"/>
          <w:kern w:val="0"/>
          <w:lang w:val="sv-SE" w:bidi="bn-IN"/>
          <w14:ligatures w14:val="none"/>
        </w:rPr>
        <w:t>u</w:t>
      </w:r>
      <w:proofErr w:type="spellEnd"/>
      <w:r w:rsidR="002B0B08" w:rsidRPr="00896B28">
        <w:rPr>
          <w:rFonts w:ascii="Times New Roman" w:eastAsia="Calibri" w:hAnsi="Times New Roman" w:cs="Times New Roman"/>
          <w:kern w:val="0"/>
          <w:lang w:val="sv-SE" w:bidi="bn-IN"/>
          <w14:ligatures w14:val="none"/>
        </w:rPr>
        <w:t xml:space="preserve"> </w:t>
      </w:r>
      <w:proofErr w:type="spellStart"/>
      <w:r w:rsidR="002B0B08" w:rsidRPr="00896B28">
        <w:rPr>
          <w:rFonts w:ascii="Times New Roman" w:eastAsia="Calibri" w:hAnsi="Times New Roman" w:cs="Times New Roman"/>
          <w:kern w:val="0"/>
          <w:lang w:val="sv-SE" w:bidi="bn-IN"/>
          <w14:ligatures w14:val="none"/>
        </w:rPr>
        <w:t>Muflih</w:t>
      </w:r>
      <w:proofErr w:type="spellEnd"/>
      <w:r w:rsidR="002B0B08" w:rsidRPr="00896B28">
        <w:rPr>
          <w:rFonts w:ascii="Times New Roman" w:eastAsia="Calibri" w:hAnsi="Times New Roman" w:cs="Times New Roman"/>
          <w:kern w:val="0"/>
          <w:lang w:val="sv-SE" w:bidi="bn-IN"/>
          <w14:ligatures w14:val="none"/>
        </w:rPr>
        <w:t xml:space="preserve">, S. A. D. A. 2004. </w:t>
      </w:r>
      <w:r w:rsidR="002B0B08" w:rsidRPr="00896B28">
        <w:rPr>
          <w:rFonts w:ascii="Times New Roman" w:eastAsia="Calibri" w:hAnsi="Times New Roman" w:cs="Times New Roman"/>
          <w:i/>
          <w:iCs/>
          <w:kern w:val="0"/>
          <w:lang w:val="sv-SE" w:bidi="bn-IN"/>
          <w14:ligatures w14:val="none"/>
        </w:rPr>
        <w:t>Al-Furu’</w:t>
      </w:r>
      <w:r w:rsidR="002B0B08" w:rsidRPr="00896B28">
        <w:rPr>
          <w:rFonts w:ascii="Times New Roman" w:eastAsia="Calibri" w:hAnsi="Times New Roman" w:cs="Times New Roman"/>
          <w:kern w:val="0"/>
          <w:lang w:val="sv-SE" w:bidi="bn-IN"/>
          <w14:ligatures w14:val="none"/>
        </w:rPr>
        <w:t xml:space="preserve">. Jordan: Dar </w:t>
      </w:r>
      <w:proofErr w:type="spellStart"/>
      <w:r w:rsidR="002B0B08" w:rsidRPr="00896B28">
        <w:rPr>
          <w:rFonts w:ascii="Times New Roman" w:eastAsia="Calibri" w:hAnsi="Times New Roman" w:cs="Times New Roman"/>
          <w:kern w:val="0"/>
          <w:lang w:val="sv-SE" w:bidi="bn-IN"/>
          <w14:ligatures w14:val="none"/>
        </w:rPr>
        <w:t>Afkar</w:t>
      </w:r>
      <w:proofErr w:type="spellEnd"/>
      <w:r w:rsidR="002B0B08" w:rsidRPr="00896B28">
        <w:rPr>
          <w:rFonts w:ascii="Times New Roman" w:eastAsia="Calibri" w:hAnsi="Times New Roman" w:cs="Times New Roman"/>
          <w:kern w:val="0"/>
          <w:lang w:val="sv-SE" w:bidi="bn-IN"/>
          <w14:ligatures w14:val="none"/>
        </w:rPr>
        <w:t xml:space="preserve"> </w:t>
      </w:r>
      <w:proofErr w:type="spellStart"/>
      <w:r w:rsidR="002B0B08" w:rsidRPr="00896B28">
        <w:rPr>
          <w:rFonts w:ascii="Times New Roman" w:eastAsia="Calibri" w:hAnsi="Times New Roman" w:cs="Times New Roman"/>
          <w:kern w:val="0"/>
          <w:lang w:val="sv-SE" w:bidi="bn-IN"/>
          <w14:ligatures w14:val="none"/>
        </w:rPr>
        <w:t>Dauliyyah</w:t>
      </w:r>
      <w:proofErr w:type="spellEnd"/>
      <w:r w:rsidR="002B0B08" w:rsidRPr="00896B28">
        <w:rPr>
          <w:rFonts w:ascii="Times New Roman" w:eastAsia="Calibri" w:hAnsi="Times New Roman" w:cs="Times New Roman"/>
          <w:kern w:val="0"/>
          <w:lang w:val="sv-SE" w:bidi="bn-IN"/>
          <w14:ligatures w14:val="none"/>
        </w:rPr>
        <w:t>.</w:t>
      </w:r>
    </w:p>
    <w:p w14:paraId="7B637A3B" w14:textId="77777777" w:rsidR="002B0B08" w:rsidRPr="002B0B08" w:rsidRDefault="002B0B08" w:rsidP="008F372A">
      <w:pPr>
        <w:spacing w:before="120" w:after="0" w:line="240" w:lineRule="auto"/>
        <w:ind w:left="567" w:hanging="567"/>
        <w:jc w:val="both"/>
        <w:rPr>
          <w:rFonts w:ascii="Times New Roman" w:eastAsia="Calibri" w:hAnsi="Times New Roman" w:cs="Times New Roman"/>
          <w:color w:val="000000" w:themeColor="text1"/>
          <w:kern w:val="0"/>
          <w:lang w:val="sv-SE" w:bidi="bn-IN"/>
          <w14:ligatures w14:val="none"/>
        </w:rPr>
      </w:pPr>
      <w:r w:rsidRPr="002B0B08">
        <w:rPr>
          <w:rFonts w:ascii="Times New Roman" w:eastAsia="Calibri" w:hAnsi="Times New Roman" w:cs="Times New Roman"/>
          <w:color w:val="000000" w:themeColor="text1"/>
          <w:kern w:val="0"/>
          <w:lang w:val="sv-SE" w:bidi="bn-IN"/>
          <w14:ligatures w14:val="none"/>
        </w:rPr>
        <w:t xml:space="preserve">Imam </w:t>
      </w:r>
      <w:proofErr w:type="spellStart"/>
      <w:r w:rsidRPr="002B0B08">
        <w:rPr>
          <w:rFonts w:ascii="Times New Roman" w:eastAsia="Calibri" w:hAnsi="Times New Roman" w:cs="Times New Roman"/>
          <w:color w:val="000000" w:themeColor="text1"/>
          <w:kern w:val="0"/>
          <w:lang w:val="sv-SE" w:bidi="bn-IN"/>
          <w14:ligatures w14:val="none"/>
        </w:rPr>
        <w:t>Sahnun</w:t>
      </w:r>
      <w:proofErr w:type="spellEnd"/>
      <w:r w:rsidRPr="002B0B08">
        <w:rPr>
          <w:rFonts w:ascii="Times New Roman" w:eastAsia="Calibri" w:hAnsi="Times New Roman" w:cs="Times New Roman"/>
          <w:color w:val="000000" w:themeColor="text1"/>
          <w:kern w:val="0"/>
          <w:lang w:val="sv-SE" w:bidi="bn-IN"/>
          <w14:ligatures w14:val="none"/>
        </w:rPr>
        <w:t xml:space="preserve">, A.A. 1994. </w:t>
      </w:r>
      <w:r w:rsidRPr="002B0B08">
        <w:rPr>
          <w:rFonts w:ascii="Times New Roman" w:eastAsia="Calibri" w:hAnsi="Times New Roman" w:cs="Times New Roman"/>
          <w:i/>
          <w:iCs/>
          <w:color w:val="000000" w:themeColor="text1"/>
          <w:kern w:val="0"/>
          <w:lang w:val="sv-SE" w:bidi="bn-IN"/>
          <w14:ligatures w14:val="none"/>
        </w:rPr>
        <w:t>Al-</w:t>
      </w:r>
      <w:proofErr w:type="spellStart"/>
      <w:r w:rsidRPr="002B0B08">
        <w:rPr>
          <w:rFonts w:ascii="Times New Roman" w:eastAsia="Calibri" w:hAnsi="Times New Roman" w:cs="Times New Roman"/>
          <w:i/>
          <w:iCs/>
          <w:color w:val="000000" w:themeColor="text1"/>
          <w:kern w:val="0"/>
          <w:lang w:val="sv-SE" w:bidi="bn-IN"/>
          <w14:ligatures w14:val="none"/>
        </w:rPr>
        <w:t>Mudawaanah</w:t>
      </w:r>
      <w:proofErr w:type="spellEnd"/>
      <w:r w:rsidRPr="002B0B08">
        <w:rPr>
          <w:rFonts w:ascii="Times New Roman" w:eastAsia="Calibri" w:hAnsi="Times New Roman" w:cs="Times New Roman"/>
          <w:i/>
          <w:iCs/>
          <w:color w:val="000000" w:themeColor="text1"/>
          <w:kern w:val="0"/>
          <w:lang w:val="sv-SE" w:bidi="bn-IN"/>
          <w14:ligatures w14:val="none"/>
        </w:rPr>
        <w:t xml:space="preserve"> Al-</w:t>
      </w:r>
      <w:proofErr w:type="spellStart"/>
      <w:r w:rsidRPr="002B0B08">
        <w:rPr>
          <w:rFonts w:ascii="Times New Roman" w:eastAsia="Calibri" w:hAnsi="Times New Roman" w:cs="Times New Roman"/>
          <w:i/>
          <w:iCs/>
          <w:color w:val="000000" w:themeColor="text1"/>
          <w:kern w:val="0"/>
          <w:lang w:val="sv-SE" w:bidi="bn-IN"/>
          <w14:ligatures w14:val="none"/>
        </w:rPr>
        <w:t>Kubra</w:t>
      </w:r>
      <w:proofErr w:type="spellEnd"/>
      <w:r w:rsidRPr="002B0B08">
        <w:rPr>
          <w:rFonts w:ascii="Times New Roman" w:eastAsia="Calibri" w:hAnsi="Times New Roman" w:cs="Times New Roman"/>
          <w:color w:val="000000" w:themeColor="text1"/>
          <w:kern w:val="0"/>
          <w:lang w:val="sv-SE" w:bidi="bn-IN"/>
          <w14:ligatures w14:val="none"/>
        </w:rPr>
        <w:t xml:space="preserve">. </w:t>
      </w:r>
      <w:proofErr w:type="spellStart"/>
      <w:r w:rsidRPr="002B0B08">
        <w:rPr>
          <w:rFonts w:ascii="Times New Roman" w:eastAsia="Calibri" w:hAnsi="Times New Roman" w:cs="Times New Roman"/>
          <w:color w:val="000000" w:themeColor="text1"/>
          <w:kern w:val="0"/>
          <w:lang w:val="sv-SE" w:bidi="bn-IN"/>
          <w14:ligatures w14:val="none"/>
        </w:rPr>
        <w:t>Lebanon</w:t>
      </w:r>
      <w:proofErr w:type="spellEnd"/>
      <w:r w:rsidRPr="002B0B08">
        <w:rPr>
          <w:rFonts w:ascii="Times New Roman" w:eastAsia="Calibri" w:hAnsi="Times New Roman" w:cs="Times New Roman"/>
          <w:color w:val="000000" w:themeColor="text1"/>
          <w:kern w:val="0"/>
          <w:lang w:val="sv-SE" w:bidi="bn-IN"/>
          <w14:ligatures w14:val="none"/>
        </w:rPr>
        <w:t>: Dar al-</w:t>
      </w:r>
      <w:proofErr w:type="spellStart"/>
      <w:r w:rsidRPr="002B0B08">
        <w:rPr>
          <w:rFonts w:ascii="Times New Roman" w:eastAsia="Calibri" w:hAnsi="Times New Roman" w:cs="Times New Roman"/>
          <w:color w:val="000000" w:themeColor="text1"/>
          <w:kern w:val="0"/>
          <w:lang w:val="sv-SE" w:bidi="bn-IN"/>
          <w14:ligatures w14:val="none"/>
        </w:rPr>
        <w:t>Kutub</w:t>
      </w:r>
      <w:proofErr w:type="spellEnd"/>
      <w:r w:rsidRPr="002B0B08">
        <w:rPr>
          <w:rFonts w:ascii="Times New Roman" w:eastAsia="Calibri" w:hAnsi="Times New Roman" w:cs="Times New Roman"/>
          <w:color w:val="000000" w:themeColor="text1"/>
          <w:kern w:val="0"/>
          <w:lang w:val="sv-SE" w:bidi="bn-IN"/>
          <w14:ligatures w14:val="none"/>
        </w:rPr>
        <w:t xml:space="preserve"> ‘</w:t>
      </w:r>
      <w:proofErr w:type="spellStart"/>
      <w:r w:rsidRPr="002B0B08">
        <w:rPr>
          <w:rFonts w:ascii="Times New Roman" w:eastAsia="Calibri" w:hAnsi="Times New Roman" w:cs="Times New Roman"/>
          <w:color w:val="000000" w:themeColor="text1"/>
          <w:kern w:val="0"/>
          <w:lang w:val="sv-SE" w:bidi="bn-IN"/>
          <w14:ligatures w14:val="none"/>
        </w:rPr>
        <w:t>Ilmiyyah</w:t>
      </w:r>
      <w:proofErr w:type="spellEnd"/>
      <w:r w:rsidRPr="002B0B08">
        <w:rPr>
          <w:rFonts w:ascii="Times New Roman" w:eastAsia="Calibri" w:hAnsi="Times New Roman" w:cs="Times New Roman"/>
          <w:color w:val="000000" w:themeColor="text1"/>
          <w:kern w:val="0"/>
          <w:lang w:val="sv-SE" w:bidi="bn-IN"/>
          <w14:ligatures w14:val="none"/>
        </w:rPr>
        <w:t>.</w:t>
      </w:r>
    </w:p>
    <w:p w14:paraId="3255187A" w14:textId="77777777" w:rsidR="002B0B08" w:rsidRDefault="002B0B08" w:rsidP="00896B28">
      <w:pPr>
        <w:spacing w:before="120" w:after="0" w:line="240" w:lineRule="auto"/>
        <w:ind w:left="567" w:hanging="567"/>
        <w:jc w:val="both"/>
        <w:rPr>
          <w:rFonts w:ascii="Times New Roman" w:eastAsia="Calibri" w:hAnsi="Times New Roman" w:cs="Times New Roman"/>
          <w:kern w:val="0"/>
          <w:lang w:bidi="bn-IN"/>
          <w14:ligatures w14:val="none"/>
        </w:rPr>
      </w:pPr>
      <w:r w:rsidRPr="00896B28">
        <w:rPr>
          <w:rFonts w:ascii="Times New Roman" w:eastAsia="Calibri" w:hAnsi="Times New Roman" w:cs="Times New Roman"/>
          <w:kern w:val="0"/>
          <w:lang w:val="sv-SE" w:bidi="bn-IN"/>
          <w14:ligatures w14:val="none"/>
        </w:rPr>
        <w:t xml:space="preserve">King, S., </w:t>
      </w:r>
      <w:proofErr w:type="spellStart"/>
      <w:r w:rsidRPr="00896B28">
        <w:rPr>
          <w:rFonts w:ascii="Times New Roman" w:eastAsia="Calibri" w:hAnsi="Times New Roman" w:cs="Times New Roman"/>
          <w:kern w:val="0"/>
          <w:lang w:val="sv-SE" w:bidi="bn-IN"/>
          <w14:ligatures w14:val="none"/>
        </w:rPr>
        <w:t>Bamford</w:t>
      </w:r>
      <w:proofErr w:type="spellEnd"/>
      <w:r w:rsidRPr="00896B28">
        <w:rPr>
          <w:rFonts w:ascii="Times New Roman" w:eastAsia="Calibri" w:hAnsi="Times New Roman" w:cs="Times New Roman"/>
          <w:kern w:val="0"/>
          <w:lang w:val="sv-SE" w:bidi="bn-IN"/>
          <w14:ligatures w14:val="none"/>
        </w:rPr>
        <w:t xml:space="preserve">, D., &amp; </w:t>
      </w:r>
      <w:proofErr w:type="spellStart"/>
      <w:r w:rsidRPr="00896B28">
        <w:rPr>
          <w:rFonts w:ascii="Times New Roman" w:eastAsia="Calibri" w:hAnsi="Times New Roman" w:cs="Times New Roman"/>
          <w:kern w:val="0"/>
          <w:lang w:val="sv-SE" w:bidi="bn-IN"/>
          <w14:ligatures w14:val="none"/>
        </w:rPr>
        <w:t>Sarre</w:t>
      </w:r>
      <w:proofErr w:type="spellEnd"/>
      <w:r w:rsidRPr="00896B28">
        <w:rPr>
          <w:rFonts w:ascii="Times New Roman" w:eastAsia="Calibri" w:hAnsi="Times New Roman" w:cs="Times New Roman"/>
          <w:kern w:val="0"/>
          <w:lang w:val="sv-SE" w:bidi="bn-IN"/>
          <w14:ligatures w14:val="none"/>
        </w:rPr>
        <w:t xml:space="preserve">, R. 2008. </w:t>
      </w:r>
      <w:r w:rsidRPr="00896B28">
        <w:rPr>
          <w:rFonts w:ascii="Times New Roman" w:eastAsia="Calibri" w:hAnsi="Times New Roman" w:cs="Times New Roman"/>
          <w:kern w:val="0"/>
          <w:lang w:bidi="bn-IN"/>
          <w14:ligatures w14:val="none"/>
        </w:rPr>
        <w:t xml:space="preserve">The remand strategy: Assessing outcomes. </w:t>
      </w:r>
      <w:r w:rsidRPr="00896B28">
        <w:rPr>
          <w:rFonts w:ascii="Times New Roman" w:eastAsia="Calibri" w:hAnsi="Times New Roman" w:cs="Times New Roman"/>
          <w:i/>
          <w:iCs/>
          <w:kern w:val="0"/>
          <w:lang w:bidi="bn-IN"/>
          <w14:ligatures w14:val="none"/>
        </w:rPr>
        <w:t>Current Issues in Criminal Justice, 19</w:t>
      </w:r>
      <w:r w:rsidRPr="00896B28">
        <w:rPr>
          <w:rFonts w:ascii="Times New Roman" w:eastAsia="Calibri" w:hAnsi="Times New Roman" w:cs="Times New Roman"/>
          <w:kern w:val="0"/>
          <w:lang w:bidi="bn-IN"/>
          <w14:ligatures w14:val="none"/>
        </w:rPr>
        <w:t>(3), 327-344.</w:t>
      </w:r>
    </w:p>
    <w:p w14:paraId="0598E1A8" w14:textId="77777777" w:rsidR="002B0B08" w:rsidRPr="00896B28" w:rsidRDefault="002B0B08" w:rsidP="007773D6">
      <w:pPr>
        <w:spacing w:before="120" w:after="0" w:line="240" w:lineRule="auto"/>
        <w:ind w:left="567" w:hanging="567"/>
        <w:jc w:val="both"/>
        <w:rPr>
          <w:rFonts w:ascii="Times New Roman" w:eastAsia="Calibri" w:hAnsi="Times New Roman" w:cs="Times New Roman"/>
          <w:kern w:val="0"/>
          <w:lang w:bidi="bn-IN"/>
          <w14:ligatures w14:val="none"/>
        </w:rPr>
      </w:pPr>
      <w:r w:rsidRPr="007773D6">
        <w:rPr>
          <w:rFonts w:ascii="Times New Roman" w:eastAsia="Calibri" w:hAnsi="Times New Roman" w:cs="Times New Roman"/>
          <w:kern w:val="0"/>
          <w:lang w:bidi="bn-IN"/>
          <w14:ligatures w14:val="none"/>
        </w:rPr>
        <w:t>Lönnqvist, E. 2024. The politics of pretrial detention: Mapping the development of Swedish remand policy. </w:t>
      </w:r>
      <w:r w:rsidRPr="007773D6">
        <w:rPr>
          <w:rFonts w:ascii="Times New Roman" w:eastAsia="Calibri" w:hAnsi="Times New Roman" w:cs="Times New Roman"/>
          <w:i/>
          <w:iCs/>
          <w:kern w:val="0"/>
          <w:lang w:bidi="bn-IN"/>
          <w14:ligatures w14:val="none"/>
        </w:rPr>
        <w:t>Punishment &amp;Society</w:t>
      </w:r>
      <w:r w:rsidRPr="007773D6">
        <w:rPr>
          <w:rFonts w:ascii="Times New Roman" w:eastAsia="Calibri" w:hAnsi="Times New Roman" w:cs="Times New Roman"/>
          <w:kern w:val="0"/>
          <w:lang w:bidi="bn-IN"/>
          <w14:ligatures w14:val="none"/>
        </w:rPr>
        <w:t>, </w:t>
      </w:r>
      <w:r w:rsidRPr="00896B28">
        <w:rPr>
          <w:rFonts w:ascii="Times New Roman" w:eastAsia="Calibri" w:hAnsi="Times New Roman" w:cs="Times New Roman"/>
          <w:kern w:val="0"/>
          <w:lang w:bidi="bn-IN"/>
          <w14:ligatures w14:val="none"/>
        </w:rPr>
        <w:t xml:space="preserve"> </w:t>
      </w:r>
      <w:r>
        <w:rPr>
          <w:rFonts w:ascii="Times New Roman" w:eastAsia="Calibri" w:hAnsi="Times New Roman" w:cs="Times New Roman"/>
          <w:kern w:val="0"/>
          <w:lang w:bidi="bn-IN"/>
          <w14:ligatures w14:val="none"/>
        </w:rPr>
        <w:t>1-22.</w:t>
      </w:r>
    </w:p>
    <w:p w14:paraId="55159BA2" w14:textId="77777777" w:rsidR="002B0B08" w:rsidRPr="001473D2" w:rsidRDefault="002B0B08" w:rsidP="00896B28">
      <w:pPr>
        <w:spacing w:before="120" w:after="0" w:line="240" w:lineRule="auto"/>
        <w:ind w:left="567" w:hanging="567"/>
        <w:jc w:val="both"/>
        <w:rPr>
          <w:rFonts w:ascii="Times New Roman" w:eastAsia="Calibri" w:hAnsi="Times New Roman" w:cs="Times New Roman"/>
          <w:kern w:val="0"/>
          <w:lang w:bidi="bn-IN"/>
          <w14:ligatures w14:val="none"/>
        </w:rPr>
      </w:pPr>
      <w:r w:rsidRPr="00896B28">
        <w:rPr>
          <w:rFonts w:ascii="Times New Roman" w:eastAsia="Calibri" w:hAnsi="Times New Roman" w:cs="Times New Roman"/>
          <w:kern w:val="0"/>
          <w:lang w:bidi="bn-IN"/>
          <w14:ligatures w14:val="none"/>
        </w:rPr>
        <w:t xml:space="preserve">Nizam, A. 1998. </w:t>
      </w:r>
      <w:r w:rsidRPr="00896B28">
        <w:rPr>
          <w:rFonts w:ascii="Times New Roman" w:eastAsia="Calibri" w:hAnsi="Times New Roman" w:cs="Times New Roman"/>
          <w:i/>
          <w:iCs/>
          <w:kern w:val="0"/>
          <w:lang w:bidi="bn-IN"/>
          <w14:ligatures w14:val="none"/>
        </w:rPr>
        <w:t>Al-Fatawa Al-</w:t>
      </w:r>
      <w:proofErr w:type="spellStart"/>
      <w:r w:rsidRPr="00896B28">
        <w:rPr>
          <w:rFonts w:ascii="Times New Roman" w:eastAsia="Calibri" w:hAnsi="Times New Roman" w:cs="Times New Roman"/>
          <w:i/>
          <w:iCs/>
          <w:kern w:val="0"/>
          <w:lang w:bidi="bn-IN"/>
          <w14:ligatures w14:val="none"/>
        </w:rPr>
        <w:t>Hindiyyah</w:t>
      </w:r>
      <w:proofErr w:type="spellEnd"/>
      <w:r w:rsidRPr="00896B28">
        <w:rPr>
          <w:rFonts w:ascii="Times New Roman" w:eastAsia="Calibri" w:hAnsi="Times New Roman" w:cs="Times New Roman"/>
          <w:kern w:val="0"/>
          <w:lang w:bidi="bn-IN"/>
          <w14:ligatures w14:val="none"/>
        </w:rPr>
        <w:t xml:space="preserve">. </w:t>
      </w:r>
      <w:r w:rsidRPr="001473D2">
        <w:rPr>
          <w:rFonts w:ascii="Times New Roman" w:eastAsia="Calibri" w:hAnsi="Times New Roman" w:cs="Times New Roman"/>
          <w:kern w:val="0"/>
          <w:lang w:bidi="bn-IN"/>
          <w14:ligatures w14:val="none"/>
        </w:rPr>
        <w:t xml:space="preserve">Beirut: Dar </w:t>
      </w:r>
      <w:proofErr w:type="spellStart"/>
      <w:r w:rsidRPr="001473D2">
        <w:rPr>
          <w:rFonts w:ascii="Times New Roman" w:eastAsia="Calibri" w:hAnsi="Times New Roman" w:cs="Times New Roman"/>
          <w:kern w:val="0"/>
          <w:lang w:bidi="bn-IN"/>
          <w14:ligatures w14:val="none"/>
        </w:rPr>
        <w:t>Kutub</w:t>
      </w:r>
      <w:proofErr w:type="spellEnd"/>
      <w:r w:rsidRPr="001473D2">
        <w:rPr>
          <w:rFonts w:ascii="Times New Roman" w:eastAsia="Calibri" w:hAnsi="Times New Roman" w:cs="Times New Roman"/>
          <w:kern w:val="0"/>
          <w:lang w:bidi="bn-IN"/>
          <w14:ligatures w14:val="none"/>
        </w:rPr>
        <w:t xml:space="preserve"> Al-‘</w:t>
      </w:r>
      <w:proofErr w:type="spellStart"/>
      <w:r w:rsidRPr="001473D2">
        <w:rPr>
          <w:rFonts w:ascii="Times New Roman" w:eastAsia="Calibri" w:hAnsi="Times New Roman" w:cs="Times New Roman"/>
          <w:kern w:val="0"/>
          <w:lang w:bidi="bn-IN"/>
          <w14:ligatures w14:val="none"/>
        </w:rPr>
        <w:t>Ilmiyyah</w:t>
      </w:r>
      <w:proofErr w:type="spellEnd"/>
      <w:r w:rsidRPr="001473D2">
        <w:rPr>
          <w:rFonts w:ascii="Times New Roman" w:eastAsia="Calibri" w:hAnsi="Times New Roman" w:cs="Times New Roman"/>
          <w:kern w:val="0"/>
          <w:lang w:bidi="bn-IN"/>
          <w14:ligatures w14:val="none"/>
        </w:rPr>
        <w:t>.</w:t>
      </w:r>
    </w:p>
    <w:p w14:paraId="39007922" w14:textId="77777777" w:rsidR="002B0B08" w:rsidRPr="00896B28" w:rsidRDefault="002B0B08" w:rsidP="00896B28">
      <w:pPr>
        <w:spacing w:before="120" w:after="0" w:line="240" w:lineRule="auto"/>
        <w:ind w:left="567" w:hanging="567"/>
        <w:jc w:val="both"/>
        <w:rPr>
          <w:rFonts w:ascii="Times New Roman" w:eastAsia="Calibri" w:hAnsi="Times New Roman" w:cs="Times New Roman"/>
          <w:kern w:val="0"/>
          <w:lang w:bidi="bn-IN"/>
          <w14:ligatures w14:val="none"/>
        </w:rPr>
      </w:pPr>
      <w:r w:rsidRPr="00896B28">
        <w:rPr>
          <w:rFonts w:ascii="Times New Roman" w:eastAsia="Calibri" w:hAnsi="Times New Roman" w:cs="Times New Roman"/>
          <w:kern w:val="0"/>
          <w:lang w:bidi="bn-IN"/>
          <w14:ligatures w14:val="none"/>
        </w:rPr>
        <w:lastRenderedPageBreak/>
        <w:t xml:space="preserve">Rahim, F. S. A., Yusof, W., &amp; Ismail, N. 2018. Justification of the need for remand detention according to Islamic and civil jurisprudence. </w:t>
      </w:r>
      <w:r w:rsidRPr="00896B28">
        <w:rPr>
          <w:rFonts w:ascii="Times New Roman" w:eastAsia="Calibri" w:hAnsi="Times New Roman" w:cs="Times New Roman"/>
          <w:i/>
          <w:iCs/>
          <w:kern w:val="0"/>
          <w:lang w:bidi="bn-IN"/>
          <w14:ligatures w14:val="none"/>
        </w:rPr>
        <w:t>Journal of Fiqh</w:t>
      </w:r>
      <w:r w:rsidRPr="00896B28">
        <w:rPr>
          <w:rFonts w:ascii="Times New Roman" w:eastAsia="Calibri" w:hAnsi="Times New Roman" w:cs="Times New Roman"/>
          <w:kern w:val="0"/>
          <w:lang w:bidi="bn-IN"/>
          <w14:ligatures w14:val="none"/>
        </w:rPr>
        <w:t xml:space="preserve">, </w:t>
      </w:r>
      <w:r w:rsidRPr="00896B28">
        <w:rPr>
          <w:rFonts w:ascii="Times New Roman" w:eastAsia="Calibri" w:hAnsi="Times New Roman" w:cs="Times New Roman"/>
          <w:i/>
          <w:iCs/>
          <w:kern w:val="0"/>
          <w:lang w:bidi="bn-IN"/>
          <w14:ligatures w14:val="none"/>
        </w:rPr>
        <w:t>No. 15</w:t>
      </w:r>
      <w:r w:rsidRPr="00896B28">
        <w:rPr>
          <w:rFonts w:ascii="Times New Roman" w:eastAsia="Calibri" w:hAnsi="Times New Roman" w:cs="Times New Roman"/>
          <w:kern w:val="0"/>
          <w:lang w:bidi="bn-IN"/>
          <w14:ligatures w14:val="none"/>
        </w:rPr>
        <w:t>, 87-116.</w:t>
      </w:r>
    </w:p>
    <w:p w14:paraId="6233DAAD" w14:textId="77777777" w:rsidR="002B0B08" w:rsidRPr="00896B28" w:rsidRDefault="002B0B08" w:rsidP="00896B28">
      <w:pPr>
        <w:spacing w:before="120" w:after="0" w:line="240" w:lineRule="auto"/>
        <w:ind w:left="567" w:hanging="567"/>
        <w:jc w:val="both"/>
        <w:rPr>
          <w:rFonts w:ascii="Times New Roman" w:eastAsia="Calibri" w:hAnsi="Times New Roman" w:cs="Times New Roman"/>
          <w:kern w:val="0"/>
          <w:lang w:bidi="bn-IN"/>
          <w14:ligatures w14:val="none"/>
        </w:rPr>
      </w:pPr>
      <w:proofErr w:type="spellStart"/>
      <w:r w:rsidRPr="00896B28">
        <w:rPr>
          <w:rFonts w:ascii="Times New Roman" w:eastAsia="Calibri" w:hAnsi="Times New Roman" w:cs="Times New Roman"/>
          <w:kern w:val="0"/>
          <w:lang w:bidi="bn-IN"/>
          <w14:ligatures w14:val="none"/>
        </w:rPr>
        <w:t>Sa'eedy</w:t>
      </w:r>
      <w:proofErr w:type="spellEnd"/>
      <w:r w:rsidRPr="00896B28">
        <w:rPr>
          <w:rFonts w:ascii="Times New Roman" w:eastAsia="Calibri" w:hAnsi="Times New Roman" w:cs="Times New Roman"/>
          <w:kern w:val="0"/>
          <w:lang w:bidi="bn-IN"/>
          <w14:ligatures w14:val="none"/>
        </w:rPr>
        <w:t xml:space="preserve">, A. 2011. Different cases of imprisonment in Islam. </w:t>
      </w:r>
      <w:r w:rsidRPr="00896B28">
        <w:rPr>
          <w:rFonts w:ascii="Times New Roman" w:eastAsia="Calibri" w:hAnsi="Times New Roman" w:cs="Times New Roman"/>
          <w:i/>
          <w:iCs/>
          <w:kern w:val="0"/>
          <w:lang w:bidi="bn-IN"/>
          <w14:ligatures w14:val="none"/>
        </w:rPr>
        <w:t>Journal of Faculty of Law and Political Science (FALL), 41</w:t>
      </w:r>
      <w:r w:rsidRPr="00896B28">
        <w:rPr>
          <w:rFonts w:ascii="Times New Roman" w:eastAsia="Calibri" w:hAnsi="Times New Roman" w:cs="Times New Roman"/>
          <w:kern w:val="0"/>
          <w:lang w:bidi="bn-IN"/>
          <w14:ligatures w14:val="none"/>
        </w:rPr>
        <w:t>(3), 185-199.</w:t>
      </w:r>
    </w:p>
    <w:p w14:paraId="7A590A11" w14:textId="77777777" w:rsidR="002B0B08" w:rsidRPr="00896B28" w:rsidRDefault="002B0B08" w:rsidP="00896B28">
      <w:pPr>
        <w:spacing w:before="120" w:after="0" w:line="240" w:lineRule="auto"/>
        <w:ind w:left="567" w:hanging="567"/>
        <w:jc w:val="both"/>
        <w:rPr>
          <w:rFonts w:ascii="Times New Roman" w:eastAsia="Calibri" w:hAnsi="Times New Roman" w:cs="Times New Roman"/>
          <w:kern w:val="0"/>
          <w:lang w:val="sv-SE" w:bidi="bn-IN"/>
          <w14:ligatures w14:val="none"/>
        </w:rPr>
      </w:pPr>
      <w:r w:rsidRPr="00896B28">
        <w:rPr>
          <w:rFonts w:ascii="Times New Roman" w:eastAsia="Calibri" w:hAnsi="Times New Roman" w:cs="Times New Roman"/>
          <w:kern w:val="0"/>
          <w:lang w:bidi="bn-IN"/>
          <w14:ligatures w14:val="none"/>
        </w:rPr>
        <w:t xml:space="preserve">Saifuddin, S., Mohd Shariff, A.A.,  Md Said, M.H.,  Rajamanickam, R.,  &amp; </w:t>
      </w:r>
      <w:proofErr w:type="spellStart"/>
      <w:r w:rsidRPr="00896B28">
        <w:rPr>
          <w:rFonts w:ascii="Times New Roman" w:eastAsia="Calibri" w:hAnsi="Times New Roman" w:cs="Times New Roman"/>
          <w:kern w:val="0"/>
          <w:lang w:bidi="bn-IN"/>
          <w14:ligatures w14:val="none"/>
        </w:rPr>
        <w:t>Tg</w:t>
      </w:r>
      <w:proofErr w:type="spellEnd"/>
      <w:r w:rsidRPr="00896B28">
        <w:rPr>
          <w:rFonts w:ascii="Times New Roman" w:eastAsia="Calibri" w:hAnsi="Times New Roman" w:cs="Times New Roman"/>
          <w:kern w:val="0"/>
          <w:lang w:bidi="bn-IN"/>
          <w14:ligatures w14:val="none"/>
        </w:rPr>
        <w:t xml:space="preserve">. Zainudin, T.N.A. 2020. </w:t>
      </w:r>
      <w:proofErr w:type="spellStart"/>
      <w:r w:rsidRPr="00896B28">
        <w:rPr>
          <w:rFonts w:ascii="Times New Roman" w:eastAsia="Calibri" w:hAnsi="Times New Roman" w:cs="Times New Roman"/>
          <w:kern w:val="0"/>
          <w:lang w:bidi="bn-IN"/>
          <w14:ligatures w14:val="none"/>
        </w:rPr>
        <w:t>Pemakaian</w:t>
      </w:r>
      <w:proofErr w:type="spellEnd"/>
      <w:r w:rsidRPr="00896B28">
        <w:rPr>
          <w:rFonts w:ascii="Times New Roman" w:eastAsia="Calibri" w:hAnsi="Times New Roman" w:cs="Times New Roman"/>
          <w:kern w:val="0"/>
          <w:lang w:bidi="bn-IN"/>
          <w14:ligatures w14:val="none"/>
        </w:rPr>
        <w:t xml:space="preserve"> Beban dan Darjah </w:t>
      </w:r>
      <w:proofErr w:type="spellStart"/>
      <w:r w:rsidRPr="00896B28">
        <w:rPr>
          <w:rFonts w:ascii="Times New Roman" w:eastAsia="Calibri" w:hAnsi="Times New Roman" w:cs="Times New Roman"/>
          <w:kern w:val="0"/>
          <w:lang w:bidi="bn-IN"/>
          <w14:ligatures w14:val="none"/>
        </w:rPr>
        <w:t>Pembuktian</w:t>
      </w:r>
      <w:proofErr w:type="spellEnd"/>
      <w:r w:rsidRPr="00896B28">
        <w:rPr>
          <w:rFonts w:ascii="Times New Roman" w:eastAsia="Calibri" w:hAnsi="Times New Roman" w:cs="Times New Roman"/>
          <w:kern w:val="0"/>
          <w:lang w:bidi="bn-IN"/>
          <w14:ligatures w14:val="none"/>
        </w:rPr>
        <w:t xml:space="preserve"> </w:t>
      </w:r>
      <w:proofErr w:type="spellStart"/>
      <w:r w:rsidRPr="00896B28">
        <w:rPr>
          <w:rFonts w:ascii="Times New Roman" w:eastAsia="Calibri" w:hAnsi="Times New Roman" w:cs="Times New Roman"/>
          <w:kern w:val="0"/>
          <w:lang w:bidi="bn-IN"/>
          <w14:ligatures w14:val="none"/>
        </w:rPr>
        <w:t>dalam</w:t>
      </w:r>
      <w:proofErr w:type="spellEnd"/>
      <w:r w:rsidRPr="00896B28">
        <w:rPr>
          <w:rFonts w:ascii="Times New Roman" w:eastAsia="Calibri" w:hAnsi="Times New Roman" w:cs="Times New Roman"/>
          <w:kern w:val="0"/>
          <w:lang w:bidi="bn-IN"/>
          <w14:ligatures w14:val="none"/>
        </w:rPr>
        <w:t xml:space="preserve"> Kes Jenayah Syariah di Malaysia: </w:t>
      </w:r>
      <w:proofErr w:type="spellStart"/>
      <w:r w:rsidRPr="00896B28">
        <w:rPr>
          <w:rFonts w:ascii="Times New Roman" w:eastAsia="Calibri" w:hAnsi="Times New Roman" w:cs="Times New Roman"/>
          <w:kern w:val="0"/>
          <w:lang w:bidi="bn-IN"/>
          <w14:ligatures w14:val="none"/>
        </w:rPr>
        <w:t>Suatu</w:t>
      </w:r>
      <w:proofErr w:type="spellEnd"/>
      <w:r w:rsidRPr="00896B28">
        <w:rPr>
          <w:rFonts w:ascii="Times New Roman" w:eastAsia="Calibri" w:hAnsi="Times New Roman" w:cs="Times New Roman"/>
          <w:kern w:val="0"/>
          <w:lang w:bidi="bn-IN"/>
          <w14:ligatures w14:val="none"/>
        </w:rPr>
        <w:t xml:space="preserve"> </w:t>
      </w:r>
      <w:proofErr w:type="spellStart"/>
      <w:r w:rsidRPr="00896B28">
        <w:rPr>
          <w:rFonts w:ascii="Times New Roman" w:eastAsia="Calibri" w:hAnsi="Times New Roman" w:cs="Times New Roman"/>
          <w:kern w:val="0"/>
          <w:lang w:bidi="bn-IN"/>
          <w14:ligatures w14:val="none"/>
        </w:rPr>
        <w:t>Analisis</w:t>
      </w:r>
      <w:proofErr w:type="spellEnd"/>
      <w:r w:rsidRPr="00896B28">
        <w:rPr>
          <w:rFonts w:ascii="Times New Roman" w:eastAsia="Calibri" w:hAnsi="Times New Roman" w:cs="Times New Roman"/>
          <w:kern w:val="0"/>
          <w:lang w:bidi="bn-IN"/>
          <w14:ligatures w14:val="none"/>
        </w:rPr>
        <w:t xml:space="preserve">. </w:t>
      </w:r>
      <w:proofErr w:type="spellStart"/>
      <w:r w:rsidRPr="00896B28">
        <w:rPr>
          <w:rFonts w:ascii="Times New Roman" w:eastAsia="Calibri" w:hAnsi="Times New Roman" w:cs="Times New Roman"/>
          <w:i/>
          <w:iCs/>
          <w:kern w:val="0"/>
          <w:lang w:val="sv-SE" w:bidi="bn-IN"/>
          <w14:ligatures w14:val="none"/>
        </w:rPr>
        <w:t>Akademika</w:t>
      </w:r>
      <w:proofErr w:type="spellEnd"/>
      <w:r w:rsidRPr="00896B28">
        <w:rPr>
          <w:rFonts w:ascii="Times New Roman" w:eastAsia="Calibri" w:hAnsi="Times New Roman" w:cs="Times New Roman"/>
          <w:kern w:val="0"/>
          <w:lang w:val="sv-SE" w:bidi="bn-IN"/>
          <w14:ligatures w14:val="none"/>
        </w:rPr>
        <w:t>,  90(1), 87-98</w:t>
      </w:r>
    </w:p>
    <w:p w14:paraId="44E42B9B" w14:textId="77777777" w:rsidR="002B0B08" w:rsidRPr="00896B28" w:rsidRDefault="002B0B08" w:rsidP="00896B28">
      <w:pPr>
        <w:spacing w:before="120" w:after="0" w:line="240" w:lineRule="auto"/>
        <w:ind w:left="567" w:hanging="567"/>
        <w:jc w:val="both"/>
        <w:rPr>
          <w:rFonts w:ascii="Times New Roman" w:eastAsia="Calibri" w:hAnsi="Times New Roman" w:cs="Times New Roman"/>
          <w:kern w:val="0"/>
          <w:lang w:bidi="bn-IN"/>
          <w14:ligatures w14:val="none"/>
        </w:rPr>
      </w:pPr>
      <w:proofErr w:type="spellStart"/>
      <w:r w:rsidRPr="00045E81">
        <w:rPr>
          <w:rFonts w:ascii="Times New Roman" w:eastAsia="Calibri" w:hAnsi="Times New Roman" w:cs="Times New Roman"/>
          <w:kern w:val="0"/>
          <w:lang w:val="sv-SE" w:bidi="bn-IN"/>
          <w14:ligatures w14:val="none"/>
        </w:rPr>
        <w:t>Saifuddin</w:t>
      </w:r>
      <w:proofErr w:type="spellEnd"/>
      <w:r w:rsidRPr="00045E81">
        <w:rPr>
          <w:rFonts w:ascii="Times New Roman" w:eastAsia="Calibri" w:hAnsi="Times New Roman" w:cs="Times New Roman"/>
          <w:kern w:val="0"/>
          <w:lang w:val="sv-SE" w:bidi="bn-IN"/>
          <w14:ligatures w14:val="none"/>
        </w:rPr>
        <w:t xml:space="preserve">, S., </w:t>
      </w:r>
      <w:proofErr w:type="spellStart"/>
      <w:r w:rsidRPr="00045E81">
        <w:rPr>
          <w:rFonts w:ascii="Times New Roman" w:eastAsia="Calibri" w:hAnsi="Times New Roman" w:cs="Times New Roman"/>
          <w:kern w:val="0"/>
          <w:lang w:val="sv-SE" w:bidi="bn-IN"/>
          <w14:ligatures w14:val="none"/>
        </w:rPr>
        <w:t>Tajuddin</w:t>
      </w:r>
      <w:proofErr w:type="spellEnd"/>
      <w:r w:rsidRPr="00045E81">
        <w:rPr>
          <w:rFonts w:ascii="Times New Roman" w:eastAsia="Calibri" w:hAnsi="Times New Roman" w:cs="Times New Roman"/>
          <w:kern w:val="0"/>
          <w:lang w:val="sv-SE" w:bidi="bn-IN"/>
          <w14:ligatures w14:val="none"/>
        </w:rPr>
        <w:t xml:space="preserve">, H. H. A., </w:t>
      </w:r>
      <w:proofErr w:type="spellStart"/>
      <w:r w:rsidRPr="00045E81">
        <w:rPr>
          <w:rFonts w:ascii="Times New Roman" w:eastAsia="Calibri" w:hAnsi="Times New Roman" w:cs="Times New Roman"/>
          <w:kern w:val="0"/>
          <w:lang w:val="sv-SE" w:bidi="bn-IN"/>
          <w14:ligatures w14:val="none"/>
        </w:rPr>
        <w:t>Yahya</w:t>
      </w:r>
      <w:proofErr w:type="spellEnd"/>
      <w:r w:rsidRPr="00045E81">
        <w:rPr>
          <w:rFonts w:ascii="Times New Roman" w:eastAsia="Calibri" w:hAnsi="Times New Roman" w:cs="Times New Roman"/>
          <w:kern w:val="0"/>
          <w:lang w:val="sv-SE" w:bidi="bn-IN"/>
          <w14:ligatures w14:val="none"/>
        </w:rPr>
        <w:t xml:space="preserve">, M. A., Rahman, M. R. A., &amp; </w:t>
      </w:r>
      <w:proofErr w:type="spellStart"/>
      <w:r w:rsidRPr="00045E81">
        <w:rPr>
          <w:rFonts w:ascii="Times New Roman" w:eastAsia="Calibri" w:hAnsi="Times New Roman" w:cs="Times New Roman"/>
          <w:kern w:val="0"/>
          <w:lang w:val="sv-SE" w:bidi="bn-IN"/>
          <w14:ligatures w14:val="none"/>
        </w:rPr>
        <w:t>Hashim</w:t>
      </w:r>
      <w:proofErr w:type="spellEnd"/>
      <w:r w:rsidRPr="00045E81">
        <w:rPr>
          <w:rFonts w:ascii="Times New Roman" w:eastAsia="Calibri" w:hAnsi="Times New Roman" w:cs="Times New Roman"/>
          <w:kern w:val="0"/>
          <w:lang w:val="sv-SE" w:bidi="bn-IN"/>
          <w14:ligatures w14:val="none"/>
        </w:rPr>
        <w:t xml:space="preserve">, F. Y. 2024. </w:t>
      </w:r>
      <w:r w:rsidRPr="00896B28">
        <w:rPr>
          <w:rFonts w:ascii="Times New Roman" w:eastAsia="Calibri" w:hAnsi="Times New Roman" w:cs="Times New Roman"/>
          <w:kern w:val="0"/>
          <w:lang w:bidi="bn-IN"/>
          <w14:ligatures w14:val="none"/>
        </w:rPr>
        <w:t xml:space="preserve">Examining The Application of Standard of Proof in Criminal Cases: A Comparative Analysis of Islamic Law And Common Law In Malaysia. </w:t>
      </w:r>
      <w:r w:rsidRPr="00896B28">
        <w:rPr>
          <w:rFonts w:ascii="Times New Roman" w:eastAsia="Calibri" w:hAnsi="Times New Roman" w:cs="Times New Roman"/>
          <w:i/>
          <w:iCs/>
          <w:kern w:val="0"/>
          <w:lang w:bidi="bn-IN"/>
          <w14:ligatures w14:val="none"/>
        </w:rPr>
        <w:t>Malaysian Journal Syariah and Law, 12</w:t>
      </w:r>
      <w:r w:rsidRPr="00896B28">
        <w:rPr>
          <w:rFonts w:ascii="Times New Roman" w:eastAsia="Calibri" w:hAnsi="Times New Roman" w:cs="Times New Roman"/>
          <w:kern w:val="0"/>
          <w:lang w:bidi="bn-IN"/>
          <w14:ligatures w14:val="none"/>
        </w:rPr>
        <w:t xml:space="preserve">(1), 11-22. </w:t>
      </w:r>
      <w:hyperlink r:id="rId8" w:tgtFrame="_new" w:history="1">
        <w:r w:rsidRPr="00896B28">
          <w:rPr>
            <w:rFonts w:ascii="Times New Roman" w:eastAsia="Calibri" w:hAnsi="Times New Roman" w:cs="Times New Roman"/>
            <w:color w:val="467886"/>
            <w:kern w:val="0"/>
            <w:u w:val="single"/>
            <w:lang w:bidi="bn-IN"/>
            <w14:ligatures w14:val="none"/>
          </w:rPr>
          <w:t>https://doi.org/10.33102/mjsl.vol12no1.491</w:t>
        </w:r>
      </w:hyperlink>
    </w:p>
    <w:p w14:paraId="0069B5D9" w14:textId="77777777" w:rsidR="002B0B08" w:rsidRPr="00896B28" w:rsidRDefault="002B0B08" w:rsidP="00543ED4">
      <w:pPr>
        <w:spacing w:before="120" w:after="0" w:line="240" w:lineRule="auto"/>
        <w:ind w:left="567" w:hanging="567"/>
        <w:jc w:val="both"/>
        <w:rPr>
          <w:rFonts w:ascii="Times New Roman" w:eastAsia="Calibri" w:hAnsi="Times New Roman" w:cs="Times New Roman"/>
          <w:kern w:val="0"/>
          <w:lang w:bidi="bn-IN"/>
          <w14:ligatures w14:val="none"/>
        </w:rPr>
      </w:pPr>
      <w:r w:rsidRPr="00543ED4">
        <w:rPr>
          <w:rFonts w:ascii="Times New Roman" w:eastAsia="Calibri" w:hAnsi="Times New Roman" w:cs="Times New Roman"/>
          <w:kern w:val="0"/>
          <w:lang w:bidi="bn-IN"/>
          <w14:ligatures w14:val="none"/>
        </w:rPr>
        <w:t xml:space="preserve">Sakowicz, A. 2022. The Impact </w:t>
      </w:r>
      <w:r>
        <w:rPr>
          <w:rFonts w:ascii="Times New Roman" w:eastAsia="Calibri" w:hAnsi="Times New Roman" w:cs="Times New Roman"/>
          <w:kern w:val="0"/>
          <w:lang w:bidi="bn-IN"/>
          <w14:ligatures w14:val="none"/>
        </w:rPr>
        <w:t>o</w:t>
      </w:r>
      <w:r w:rsidRPr="00543ED4">
        <w:rPr>
          <w:rFonts w:ascii="Times New Roman" w:eastAsia="Calibri" w:hAnsi="Times New Roman" w:cs="Times New Roman"/>
          <w:kern w:val="0"/>
          <w:lang w:bidi="bn-IN"/>
          <w14:ligatures w14:val="none"/>
        </w:rPr>
        <w:t xml:space="preserve">f The Case Law </w:t>
      </w:r>
      <w:r>
        <w:rPr>
          <w:rFonts w:ascii="Times New Roman" w:eastAsia="Calibri" w:hAnsi="Times New Roman" w:cs="Times New Roman"/>
          <w:kern w:val="0"/>
          <w:lang w:bidi="bn-IN"/>
          <w14:ligatures w14:val="none"/>
        </w:rPr>
        <w:t>o</w:t>
      </w:r>
      <w:r w:rsidRPr="00543ED4">
        <w:rPr>
          <w:rFonts w:ascii="Times New Roman" w:eastAsia="Calibri" w:hAnsi="Times New Roman" w:cs="Times New Roman"/>
          <w:kern w:val="0"/>
          <w:lang w:bidi="bn-IN"/>
          <w14:ligatures w14:val="none"/>
        </w:rPr>
        <w:t xml:space="preserve">f The Constitutional Tribunal </w:t>
      </w:r>
      <w:r>
        <w:rPr>
          <w:rFonts w:ascii="Times New Roman" w:eastAsia="Calibri" w:hAnsi="Times New Roman" w:cs="Times New Roman"/>
          <w:kern w:val="0"/>
          <w:lang w:bidi="bn-IN"/>
          <w14:ligatures w14:val="none"/>
        </w:rPr>
        <w:t>o</w:t>
      </w:r>
      <w:r w:rsidRPr="00543ED4">
        <w:rPr>
          <w:rFonts w:ascii="Times New Roman" w:eastAsia="Calibri" w:hAnsi="Times New Roman" w:cs="Times New Roman"/>
          <w:kern w:val="0"/>
          <w:lang w:bidi="bn-IN"/>
          <w14:ligatures w14:val="none"/>
        </w:rPr>
        <w:t xml:space="preserve">n The Standard </w:t>
      </w:r>
      <w:r>
        <w:rPr>
          <w:rFonts w:ascii="Times New Roman" w:eastAsia="Calibri" w:hAnsi="Times New Roman" w:cs="Times New Roman"/>
          <w:kern w:val="0"/>
          <w:lang w:bidi="bn-IN"/>
          <w14:ligatures w14:val="none"/>
        </w:rPr>
        <w:t>o</w:t>
      </w:r>
      <w:r w:rsidRPr="00543ED4">
        <w:rPr>
          <w:rFonts w:ascii="Times New Roman" w:eastAsia="Calibri" w:hAnsi="Times New Roman" w:cs="Times New Roman"/>
          <w:kern w:val="0"/>
          <w:lang w:bidi="bn-IN"/>
          <w14:ligatures w14:val="none"/>
        </w:rPr>
        <w:t xml:space="preserve">f Detention </w:t>
      </w:r>
      <w:r>
        <w:rPr>
          <w:rFonts w:ascii="Times New Roman" w:eastAsia="Calibri" w:hAnsi="Times New Roman" w:cs="Times New Roman"/>
          <w:kern w:val="0"/>
          <w:lang w:bidi="bn-IN"/>
          <w14:ligatures w14:val="none"/>
        </w:rPr>
        <w:t>o</w:t>
      </w:r>
      <w:r w:rsidRPr="00543ED4">
        <w:rPr>
          <w:rFonts w:ascii="Times New Roman" w:eastAsia="Calibri" w:hAnsi="Times New Roman" w:cs="Times New Roman"/>
          <w:kern w:val="0"/>
          <w:lang w:bidi="bn-IN"/>
          <w14:ligatures w14:val="none"/>
        </w:rPr>
        <w:t xml:space="preserve">n Remand </w:t>
      </w:r>
      <w:r>
        <w:rPr>
          <w:rFonts w:ascii="Times New Roman" w:eastAsia="Calibri" w:hAnsi="Times New Roman" w:cs="Times New Roman"/>
          <w:kern w:val="0"/>
          <w:lang w:bidi="bn-IN"/>
          <w14:ligatures w14:val="none"/>
        </w:rPr>
        <w:t>i</w:t>
      </w:r>
      <w:r w:rsidRPr="00543ED4">
        <w:rPr>
          <w:rFonts w:ascii="Times New Roman" w:eastAsia="Calibri" w:hAnsi="Times New Roman" w:cs="Times New Roman"/>
          <w:kern w:val="0"/>
          <w:lang w:bidi="bn-IN"/>
          <w14:ligatures w14:val="none"/>
        </w:rPr>
        <w:t xml:space="preserve">n Poland. </w:t>
      </w:r>
      <w:proofErr w:type="spellStart"/>
      <w:r w:rsidRPr="00543ED4">
        <w:rPr>
          <w:rFonts w:ascii="Times New Roman" w:eastAsia="Calibri" w:hAnsi="Times New Roman" w:cs="Times New Roman"/>
          <w:i/>
          <w:iCs/>
          <w:kern w:val="0"/>
          <w:lang w:bidi="bn-IN"/>
          <w14:ligatures w14:val="none"/>
        </w:rPr>
        <w:t>Revista</w:t>
      </w:r>
      <w:proofErr w:type="spellEnd"/>
      <w:r w:rsidRPr="00543ED4">
        <w:rPr>
          <w:rFonts w:ascii="Times New Roman" w:eastAsia="Calibri" w:hAnsi="Times New Roman" w:cs="Times New Roman"/>
          <w:i/>
          <w:iCs/>
          <w:kern w:val="0"/>
          <w:lang w:bidi="bn-IN"/>
          <w14:ligatures w14:val="none"/>
        </w:rPr>
        <w:t xml:space="preserve"> Brasileira de </w:t>
      </w:r>
      <w:proofErr w:type="spellStart"/>
      <w:r w:rsidRPr="00543ED4">
        <w:rPr>
          <w:rFonts w:ascii="Times New Roman" w:eastAsia="Calibri" w:hAnsi="Times New Roman" w:cs="Times New Roman"/>
          <w:i/>
          <w:iCs/>
          <w:kern w:val="0"/>
          <w:lang w:bidi="bn-IN"/>
          <w14:ligatures w14:val="none"/>
        </w:rPr>
        <w:t>Direito</w:t>
      </w:r>
      <w:proofErr w:type="spellEnd"/>
      <w:r w:rsidRPr="00543ED4">
        <w:rPr>
          <w:rFonts w:ascii="Times New Roman" w:eastAsia="Calibri" w:hAnsi="Times New Roman" w:cs="Times New Roman"/>
          <w:i/>
          <w:iCs/>
          <w:kern w:val="0"/>
          <w:lang w:bidi="bn-IN"/>
          <w14:ligatures w14:val="none"/>
        </w:rPr>
        <w:t xml:space="preserve"> Processual Penal, 8</w:t>
      </w:r>
      <w:r w:rsidRPr="00543ED4">
        <w:rPr>
          <w:rFonts w:ascii="Times New Roman" w:eastAsia="Calibri" w:hAnsi="Times New Roman" w:cs="Times New Roman"/>
          <w:kern w:val="0"/>
          <w:lang w:bidi="bn-IN"/>
          <w14:ligatures w14:val="none"/>
        </w:rPr>
        <w:t>(1), 47-84.</w:t>
      </w:r>
    </w:p>
    <w:p w14:paraId="727205D1" w14:textId="77777777" w:rsidR="002B0B08" w:rsidRPr="00896B28" w:rsidRDefault="002B0B08" w:rsidP="00896B28">
      <w:pPr>
        <w:spacing w:before="120" w:after="0" w:line="240" w:lineRule="auto"/>
        <w:ind w:left="720" w:hanging="720"/>
        <w:jc w:val="both"/>
        <w:rPr>
          <w:rFonts w:ascii="Times New Roman" w:eastAsia="Calibri" w:hAnsi="Times New Roman" w:cs="Times New Roman"/>
          <w:kern w:val="0"/>
          <w:lang w:val="sv-SE" w:bidi="bn-IN"/>
          <w14:ligatures w14:val="none"/>
        </w:rPr>
      </w:pPr>
      <w:r w:rsidRPr="00896B28">
        <w:rPr>
          <w:rFonts w:ascii="Times New Roman" w:eastAsia="Calibri" w:hAnsi="Times New Roman" w:cs="Times New Roman"/>
          <w:kern w:val="0"/>
          <w:lang w:bidi="bn-IN"/>
          <w14:ligatures w14:val="none"/>
        </w:rPr>
        <w:t xml:space="preserve">Shariff, A. A. 2012. </w:t>
      </w:r>
      <w:proofErr w:type="spellStart"/>
      <w:r w:rsidRPr="00896B28">
        <w:rPr>
          <w:rFonts w:ascii="Times New Roman" w:eastAsia="Calibri" w:hAnsi="Times New Roman" w:cs="Times New Roman"/>
          <w:i/>
          <w:iCs/>
          <w:kern w:val="0"/>
          <w:lang w:bidi="bn-IN"/>
          <w14:ligatures w14:val="none"/>
        </w:rPr>
        <w:t>Prosedur</w:t>
      </w:r>
      <w:proofErr w:type="spellEnd"/>
      <w:r w:rsidRPr="00896B28">
        <w:rPr>
          <w:rFonts w:ascii="Times New Roman" w:eastAsia="Calibri" w:hAnsi="Times New Roman" w:cs="Times New Roman"/>
          <w:i/>
          <w:iCs/>
          <w:kern w:val="0"/>
          <w:lang w:bidi="bn-IN"/>
          <w14:ligatures w14:val="none"/>
        </w:rPr>
        <w:t xml:space="preserve"> </w:t>
      </w:r>
      <w:proofErr w:type="spellStart"/>
      <w:r w:rsidRPr="00896B28">
        <w:rPr>
          <w:rFonts w:ascii="Times New Roman" w:eastAsia="Calibri" w:hAnsi="Times New Roman" w:cs="Times New Roman"/>
          <w:i/>
          <w:iCs/>
          <w:kern w:val="0"/>
          <w:lang w:bidi="bn-IN"/>
          <w14:ligatures w14:val="none"/>
        </w:rPr>
        <w:t>Siasatan</w:t>
      </w:r>
      <w:proofErr w:type="spellEnd"/>
      <w:r w:rsidRPr="00896B28">
        <w:rPr>
          <w:rFonts w:ascii="Times New Roman" w:eastAsia="Calibri" w:hAnsi="Times New Roman" w:cs="Times New Roman"/>
          <w:i/>
          <w:iCs/>
          <w:kern w:val="0"/>
          <w:lang w:bidi="bn-IN"/>
          <w14:ligatures w14:val="none"/>
        </w:rPr>
        <w:t xml:space="preserve"> dan </w:t>
      </w:r>
      <w:proofErr w:type="spellStart"/>
      <w:r w:rsidRPr="00896B28">
        <w:rPr>
          <w:rFonts w:ascii="Times New Roman" w:eastAsia="Calibri" w:hAnsi="Times New Roman" w:cs="Times New Roman"/>
          <w:i/>
          <w:iCs/>
          <w:kern w:val="0"/>
          <w:lang w:bidi="bn-IN"/>
          <w14:ligatures w14:val="none"/>
        </w:rPr>
        <w:t>Pendakwaan</w:t>
      </w:r>
      <w:proofErr w:type="spellEnd"/>
      <w:r w:rsidRPr="00896B28">
        <w:rPr>
          <w:rFonts w:ascii="Times New Roman" w:eastAsia="Calibri" w:hAnsi="Times New Roman" w:cs="Times New Roman"/>
          <w:i/>
          <w:iCs/>
          <w:kern w:val="0"/>
          <w:lang w:bidi="bn-IN"/>
          <w14:ligatures w14:val="none"/>
        </w:rPr>
        <w:t xml:space="preserve"> Jenayah Syariah: </w:t>
      </w:r>
      <w:proofErr w:type="spellStart"/>
      <w:r w:rsidRPr="00896B28">
        <w:rPr>
          <w:rFonts w:ascii="Times New Roman" w:eastAsia="Calibri" w:hAnsi="Times New Roman" w:cs="Times New Roman"/>
          <w:i/>
          <w:iCs/>
          <w:kern w:val="0"/>
          <w:lang w:bidi="bn-IN"/>
          <w14:ligatures w14:val="none"/>
        </w:rPr>
        <w:t>Lakuna</w:t>
      </w:r>
      <w:proofErr w:type="spellEnd"/>
      <w:r w:rsidRPr="00896B28">
        <w:rPr>
          <w:rFonts w:ascii="Times New Roman" w:eastAsia="Calibri" w:hAnsi="Times New Roman" w:cs="Times New Roman"/>
          <w:i/>
          <w:iCs/>
          <w:kern w:val="0"/>
          <w:lang w:bidi="bn-IN"/>
          <w14:ligatures w14:val="none"/>
        </w:rPr>
        <w:t xml:space="preserve"> Dalam </w:t>
      </w:r>
      <w:proofErr w:type="spellStart"/>
      <w:r w:rsidRPr="00896B28">
        <w:rPr>
          <w:rFonts w:ascii="Times New Roman" w:eastAsia="Calibri" w:hAnsi="Times New Roman" w:cs="Times New Roman"/>
          <w:i/>
          <w:iCs/>
          <w:kern w:val="0"/>
          <w:lang w:bidi="bn-IN"/>
          <w14:ligatures w14:val="none"/>
        </w:rPr>
        <w:t>Peruntukan</w:t>
      </w:r>
      <w:proofErr w:type="spellEnd"/>
      <w:r w:rsidRPr="00896B28">
        <w:rPr>
          <w:rFonts w:ascii="Times New Roman" w:eastAsia="Calibri" w:hAnsi="Times New Roman" w:cs="Times New Roman"/>
          <w:i/>
          <w:iCs/>
          <w:kern w:val="0"/>
          <w:lang w:bidi="bn-IN"/>
          <w14:ligatures w14:val="none"/>
        </w:rPr>
        <w:t xml:space="preserve"> </w:t>
      </w:r>
      <w:proofErr w:type="spellStart"/>
      <w:r w:rsidRPr="00896B28">
        <w:rPr>
          <w:rFonts w:ascii="Times New Roman" w:eastAsia="Calibri" w:hAnsi="Times New Roman" w:cs="Times New Roman"/>
          <w:i/>
          <w:iCs/>
          <w:kern w:val="0"/>
          <w:lang w:bidi="bn-IN"/>
          <w14:ligatures w14:val="none"/>
        </w:rPr>
        <w:t>Undang-Undang</w:t>
      </w:r>
      <w:proofErr w:type="spellEnd"/>
      <w:r w:rsidRPr="00896B28">
        <w:rPr>
          <w:rFonts w:ascii="Times New Roman" w:eastAsia="Calibri" w:hAnsi="Times New Roman" w:cs="Times New Roman"/>
          <w:i/>
          <w:iCs/>
          <w:kern w:val="0"/>
          <w:lang w:bidi="bn-IN"/>
          <w14:ligatures w14:val="none"/>
        </w:rPr>
        <w:t xml:space="preserve"> Jenayah Syariah Di Malaysia. </w:t>
      </w:r>
      <w:r w:rsidRPr="00896B28">
        <w:rPr>
          <w:rFonts w:ascii="Times New Roman" w:eastAsia="Calibri" w:hAnsi="Times New Roman" w:cs="Times New Roman"/>
          <w:kern w:val="0"/>
          <w:lang w:val="sv-SE" w:bidi="bn-IN"/>
          <w14:ligatures w14:val="none"/>
        </w:rPr>
        <w:t>(</w:t>
      </w:r>
      <w:proofErr w:type="spellStart"/>
      <w:r w:rsidRPr="00896B28">
        <w:rPr>
          <w:rFonts w:ascii="Times New Roman" w:eastAsia="Calibri" w:hAnsi="Times New Roman" w:cs="Times New Roman"/>
          <w:kern w:val="0"/>
          <w:lang w:val="sv-SE" w:bidi="bn-IN"/>
          <w14:ligatures w14:val="none"/>
        </w:rPr>
        <w:t>Tesis</w:t>
      </w:r>
      <w:proofErr w:type="spellEnd"/>
      <w:r w:rsidRPr="00896B28">
        <w:rPr>
          <w:rFonts w:ascii="Times New Roman" w:eastAsia="Calibri" w:hAnsi="Times New Roman" w:cs="Times New Roman"/>
          <w:kern w:val="0"/>
          <w:lang w:val="sv-SE" w:bidi="bn-IN"/>
          <w14:ligatures w14:val="none"/>
        </w:rPr>
        <w:t xml:space="preserve"> PhD). </w:t>
      </w:r>
      <w:proofErr w:type="spellStart"/>
      <w:r w:rsidRPr="00896B28">
        <w:rPr>
          <w:rFonts w:ascii="Times New Roman" w:eastAsia="Calibri" w:hAnsi="Times New Roman" w:cs="Times New Roman"/>
          <w:kern w:val="0"/>
          <w:lang w:val="sv-SE" w:bidi="bn-IN"/>
          <w14:ligatures w14:val="none"/>
        </w:rPr>
        <w:t>Fakulti</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Undang-undang</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Universiti</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Kebangsaan</w:t>
      </w:r>
      <w:proofErr w:type="spellEnd"/>
      <w:r w:rsidRPr="00896B28">
        <w:rPr>
          <w:rFonts w:ascii="Times New Roman" w:eastAsia="Calibri" w:hAnsi="Times New Roman" w:cs="Times New Roman"/>
          <w:kern w:val="0"/>
          <w:lang w:val="sv-SE" w:bidi="bn-IN"/>
          <w14:ligatures w14:val="none"/>
        </w:rPr>
        <w:t xml:space="preserve"> Malaysia.</w:t>
      </w:r>
    </w:p>
    <w:p w14:paraId="1B5627C7" w14:textId="77777777" w:rsidR="002B0B08" w:rsidRDefault="002B0B08" w:rsidP="00896B28">
      <w:pPr>
        <w:spacing w:before="120" w:after="0" w:line="240" w:lineRule="auto"/>
        <w:ind w:left="567" w:hanging="567"/>
        <w:jc w:val="both"/>
      </w:pPr>
      <w:proofErr w:type="spellStart"/>
      <w:r w:rsidRPr="00896B28">
        <w:rPr>
          <w:rFonts w:ascii="Times New Roman" w:eastAsia="Calibri" w:hAnsi="Times New Roman" w:cs="Times New Roman"/>
          <w:kern w:val="0"/>
          <w:lang w:val="sv-SE" w:bidi="bn-IN"/>
          <w14:ligatures w14:val="none"/>
        </w:rPr>
        <w:t>Sirrhu</w:t>
      </w:r>
      <w:proofErr w:type="spellEnd"/>
      <w:r w:rsidRPr="00896B28">
        <w:rPr>
          <w:rFonts w:ascii="Times New Roman" w:eastAsia="Calibri" w:hAnsi="Times New Roman" w:cs="Times New Roman"/>
          <w:kern w:val="0"/>
          <w:lang w:val="sv-SE" w:bidi="bn-IN"/>
          <w14:ligatures w14:val="none"/>
        </w:rPr>
        <w:t xml:space="preserve">, I. S., </w:t>
      </w:r>
      <w:proofErr w:type="spellStart"/>
      <w:r w:rsidRPr="00896B28">
        <w:rPr>
          <w:rFonts w:ascii="Times New Roman" w:eastAsia="Calibri" w:hAnsi="Times New Roman" w:cs="Times New Roman"/>
          <w:kern w:val="0"/>
          <w:lang w:val="sv-SE" w:bidi="bn-IN"/>
          <w14:ligatures w14:val="none"/>
        </w:rPr>
        <w:t>Samsudin</w:t>
      </w:r>
      <w:proofErr w:type="spellEnd"/>
      <w:r w:rsidRPr="00896B28">
        <w:rPr>
          <w:rFonts w:ascii="Times New Roman" w:eastAsia="Calibri" w:hAnsi="Times New Roman" w:cs="Times New Roman"/>
          <w:kern w:val="0"/>
          <w:lang w:val="sv-SE" w:bidi="bn-IN"/>
          <w14:ligatures w14:val="none"/>
        </w:rPr>
        <w:t xml:space="preserve">, R., </w:t>
      </w:r>
      <w:proofErr w:type="spellStart"/>
      <w:r w:rsidRPr="00896B28">
        <w:rPr>
          <w:rFonts w:ascii="Times New Roman" w:eastAsia="Calibri" w:hAnsi="Times New Roman" w:cs="Times New Roman"/>
          <w:kern w:val="0"/>
          <w:lang w:val="sv-SE" w:bidi="bn-IN"/>
          <w14:ligatures w14:val="none"/>
        </w:rPr>
        <w:t>Rajamanickam</w:t>
      </w:r>
      <w:proofErr w:type="spellEnd"/>
      <w:r w:rsidRPr="00896B28">
        <w:rPr>
          <w:rFonts w:ascii="Times New Roman" w:eastAsia="Calibri" w:hAnsi="Times New Roman" w:cs="Times New Roman"/>
          <w:kern w:val="0"/>
          <w:lang w:val="sv-SE" w:bidi="bn-IN"/>
          <w14:ligatures w14:val="none"/>
        </w:rPr>
        <w:t xml:space="preserve">, R., &amp; Nordin, R. 2022. </w:t>
      </w:r>
      <w:r w:rsidRPr="00896B28">
        <w:rPr>
          <w:rFonts w:ascii="Times New Roman" w:eastAsia="Calibri" w:hAnsi="Times New Roman" w:cs="Times New Roman"/>
          <w:kern w:val="0"/>
          <w:lang w:bidi="bn-IN"/>
          <w14:ligatures w14:val="none"/>
        </w:rPr>
        <w:t xml:space="preserve">Roles of Human Rights Bodies on Chain Remand Complaints in Malaysia. </w:t>
      </w:r>
      <w:r w:rsidRPr="00896B28">
        <w:rPr>
          <w:rFonts w:ascii="Times New Roman" w:eastAsia="Calibri" w:hAnsi="Times New Roman" w:cs="Times New Roman"/>
          <w:i/>
          <w:iCs/>
          <w:kern w:val="0"/>
          <w:lang w:bidi="bn-IN"/>
          <w14:ligatures w14:val="none"/>
        </w:rPr>
        <w:t>Cogent Social Sciences, 8</w:t>
      </w:r>
      <w:r w:rsidRPr="00896B28">
        <w:rPr>
          <w:rFonts w:ascii="Times New Roman" w:eastAsia="Calibri" w:hAnsi="Times New Roman" w:cs="Times New Roman"/>
          <w:kern w:val="0"/>
          <w:lang w:bidi="bn-IN"/>
          <w14:ligatures w14:val="none"/>
        </w:rPr>
        <w:t xml:space="preserve">(1), 1-18. </w:t>
      </w:r>
      <w:hyperlink r:id="rId9" w:tgtFrame="_new" w:history="1">
        <w:r w:rsidRPr="00896B28">
          <w:rPr>
            <w:rFonts w:ascii="Times New Roman" w:eastAsia="Calibri" w:hAnsi="Times New Roman" w:cs="Times New Roman"/>
            <w:color w:val="467886"/>
            <w:kern w:val="0"/>
            <w:u w:val="single"/>
            <w:lang w:bidi="bn-IN"/>
            <w14:ligatures w14:val="none"/>
          </w:rPr>
          <w:t>https://doi.org/10.1080/23311886.2022.2095079</w:t>
        </w:r>
      </w:hyperlink>
    </w:p>
    <w:p w14:paraId="5340C11A" w14:textId="77777777" w:rsidR="002B0B08" w:rsidRPr="00896B28" w:rsidRDefault="002B0B08" w:rsidP="00896B28">
      <w:pPr>
        <w:spacing w:before="120" w:after="0" w:line="240" w:lineRule="auto"/>
        <w:ind w:left="567" w:hanging="567"/>
        <w:jc w:val="both"/>
        <w:rPr>
          <w:rFonts w:ascii="Times New Roman" w:eastAsia="Calibri" w:hAnsi="Times New Roman" w:cs="Times New Roman"/>
          <w:kern w:val="0"/>
          <w:lang w:val="sv-SE" w:bidi="bn-IN"/>
          <w14:ligatures w14:val="none"/>
        </w:rPr>
      </w:pPr>
      <w:r w:rsidRPr="00896B28">
        <w:rPr>
          <w:rFonts w:ascii="Times New Roman" w:eastAsia="Calibri" w:hAnsi="Times New Roman" w:cs="Times New Roman"/>
          <w:kern w:val="0"/>
          <w:lang w:val="en-US" w:bidi="bn-IN"/>
          <w14:ligatures w14:val="none"/>
        </w:rPr>
        <w:t xml:space="preserve">Yusof, W. 2024. A Pre-Trial Standard Operation Procedure for Children in Conflict With Shariah Criminal Law in Malaysia. </w:t>
      </w:r>
      <w:proofErr w:type="spellStart"/>
      <w:r w:rsidRPr="00896B28">
        <w:rPr>
          <w:rFonts w:ascii="Times New Roman" w:eastAsia="Calibri" w:hAnsi="Times New Roman" w:cs="Times New Roman"/>
          <w:kern w:val="0"/>
          <w:lang w:val="sv-SE" w:bidi="bn-IN"/>
          <w14:ligatures w14:val="none"/>
        </w:rPr>
        <w:t>Samarah</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Jurnal</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Hukum</w:t>
      </w:r>
      <w:proofErr w:type="spellEnd"/>
      <w:r w:rsidRPr="00896B28">
        <w:rPr>
          <w:rFonts w:ascii="Times New Roman" w:eastAsia="Calibri" w:hAnsi="Times New Roman" w:cs="Times New Roman"/>
          <w:kern w:val="0"/>
          <w:lang w:val="sv-SE" w:bidi="bn-IN"/>
          <w14:ligatures w14:val="none"/>
        </w:rPr>
        <w:t xml:space="preserve"> </w:t>
      </w:r>
      <w:proofErr w:type="spellStart"/>
      <w:r w:rsidRPr="00896B28">
        <w:rPr>
          <w:rFonts w:ascii="Times New Roman" w:eastAsia="Calibri" w:hAnsi="Times New Roman" w:cs="Times New Roman"/>
          <w:kern w:val="0"/>
          <w:lang w:val="sv-SE" w:bidi="bn-IN"/>
          <w14:ligatures w14:val="none"/>
        </w:rPr>
        <w:t>Keluarga</w:t>
      </w:r>
      <w:proofErr w:type="spellEnd"/>
      <w:r w:rsidRPr="00896B28">
        <w:rPr>
          <w:rFonts w:ascii="Times New Roman" w:eastAsia="Calibri" w:hAnsi="Times New Roman" w:cs="Times New Roman"/>
          <w:kern w:val="0"/>
          <w:lang w:val="sv-SE" w:bidi="bn-IN"/>
          <w14:ligatures w14:val="none"/>
        </w:rPr>
        <w:t xml:space="preserve"> dan </w:t>
      </w:r>
      <w:proofErr w:type="spellStart"/>
      <w:r w:rsidRPr="00896B28">
        <w:rPr>
          <w:rFonts w:ascii="Times New Roman" w:eastAsia="Calibri" w:hAnsi="Times New Roman" w:cs="Times New Roman"/>
          <w:kern w:val="0"/>
          <w:lang w:val="sv-SE" w:bidi="bn-IN"/>
          <w14:ligatures w14:val="none"/>
        </w:rPr>
        <w:t>Hukum</w:t>
      </w:r>
      <w:proofErr w:type="spellEnd"/>
      <w:r w:rsidRPr="00896B28">
        <w:rPr>
          <w:rFonts w:ascii="Times New Roman" w:eastAsia="Calibri" w:hAnsi="Times New Roman" w:cs="Times New Roman"/>
          <w:kern w:val="0"/>
          <w:lang w:val="sv-SE" w:bidi="bn-IN"/>
          <w14:ligatures w14:val="none"/>
        </w:rPr>
        <w:t xml:space="preserve"> Islam, 8(1), 126-143. https://doi.org/10.22373/sjhk.v8i1.16097</w:t>
      </w:r>
    </w:p>
    <w:p w14:paraId="763CEB0B" w14:textId="77777777" w:rsidR="002B0B08" w:rsidRPr="00896B28" w:rsidRDefault="002B0B08" w:rsidP="00896B28">
      <w:pPr>
        <w:spacing w:before="120" w:after="0" w:line="240" w:lineRule="auto"/>
        <w:ind w:left="567" w:hanging="567"/>
        <w:jc w:val="both"/>
        <w:rPr>
          <w:rFonts w:ascii="Times New Roman" w:eastAsia="Calibri" w:hAnsi="Times New Roman" w:cs="Times New Roman"/>
          <w:kern w:val="0"/>
          <w:lang w:bidi="bn-IN"/>
          <w14:ligatures w14:val="none"/>
        </w:rPr>
      </w:pPr>
      <w:r w:rsidRPr="00896B28">
        <w:rPr>
          <w:rFonts w:ascii="Times New Roman" w:eastAsia="Calibri" w:hAnsi="Times New Roman" w:cs="Times New Roman"/>
          <w:kern w:val="0"/>
          <w:lang w:bidi="bn-IN"/>
          <w14:ligatures w14:val="none"/>
        </w:rPr>
        <w:t xml:space="preserve">Zaid, F. 1937. </w:t>
      </w:r>
      <w:proofErr w:type="spellStart"/>
      <w:r w:rsidRPr="00896B28">
        <w:rPr>
          <w:rFonts w:ascii="Times New Roman" w:eastAsia="Calibri" w:hAnsi="Times New Roman" w:cs="Times New Roman"/>
          <w:i/>
          <w:iCs/>
          <w:kern w:val="0"/>
          <w:lang w:bidi="bn-IN"/>
          <w14:ligatures w14:val="none"/>
        </w:rPr>
        <w:t>Hujiah</w:t>
      </w:r>
      <w:proofErr w:type="spellEnd"/>
      <w:r w:rsidRPr="00896B28">
        <w:rPr>
          <w:rFonts w:ascii="Times New Roman" w:eastAsia="Calibri" w:hAnsi="Times New Roman" w:cs="Times New Roman"/>
          <w:i/>
          <w:iCs/>
          <w:kern w:val="0"/>
          <w:lang w:bidi="bn-IN"/>
          <w14:ligatures w14:val="none"/>
        </w:rPr>
        <w:t xml:space="preserve"> al-</w:t>
      </w:r>
      <w:proofErr w:type="spellStart"/>
      <w:r w:rsidRPr="00896B28">
        <w:rPr>
          <w:rFonts w:ascii="Times New Roman" w:eastAsia="Calibri" w:hAnsi="Times New Roman" w:cs="Times New Roman"/>
          <w:i/>
          <w:iCs/>
          <w:kern w:val="0"/>
          <w:lang w:bidi="bn-IN"/>
          <w14:ligatures w14:val="none"/>
        </w:rPr>
        <w:t>Qarain</w:t>
      </w:r>
      <w:proofErr w:type="spellEnd"/>
      <w:r w:rsidRPr="00896B28">
        <w:rPr>
          <w:rFonts w:ascii="Times New Roman" w:eastAsia="Calibri" w:hAnsi="Times New Roman" w:cs="Times New Roman"/>
          <w:i/>
          <w:iCs/>
          <w:kern w:val="0"/>
          <w:lang w:bidi="bn-IN"/>
          <w14:ligatures w14:val="none"/>
        </w:rPr>
        <w:t xml:space="preserve"> fi Qanun </w:t>
      </w:r>
      <w:proofErr w:type="spellStart"/>
      <w:r w:rsidRPr="00896B28">
        <w:rPr>
          <w:rFonts w:ascii="Times New Roman" w:eastAsia="Calibri" w:hAnsi="Times New Roman" w:cs="Times New Roman"/>
          <w:i/>
          <w:iCs/>
          <w:kern w:val="0"/>
          <w:lang w:bidi="bn-IN"/>
          <w14:ligatures w14:val="none"/>
        </w:rPr>
        <w:t>Wa</w:t>
      </w:r>
      <w:proofErr w:type="spellEnd"/>
      <w:r w:rsidRPr="00896B28">
        <w:rPr>
          <w:rFonts w:ascii="Times New Roman" w:eastAsia="Calibri" w:hAnsi="Times New Roman" w:cs="Times New Roman"/>
          <w:i/>
          <w:iCs/>
          <w:kern w:val="0"/>
          <w:lang w:bidi="bn-IN"/>
          <w14:ligatures w14:val="none"/>
        </w:rPr>
        <w:t xml:space="preserve"> Shariah</w:t>
      </w:r>
      <w:r w:rsidRPr="00896B28">
        <w:rPr>
          <w:rFonts w:ascii="Times New Roman" w:eastAsia="Calibri" w:hAnsi="Times New Roman" w:cs="Times New Roman"/>
          <w:kern w:val="0"/>
          <w:lang w:bidi="bn-IN"/>
          <w14:ligatures w14:val="none"/>
        </w:rPr>
        <w:t>. Mesir: Al-Azhar.</w:t>
      </w:r>
    </w:p>
    <w:p w14:paraId="1A11F4B8" w14:textId="77777777" w:rsidR="002B0B08" w:rsidRPr="00896B28" w:rsidRDefault="002B0B08" w:rsidP="00896B28">
      <w:pPr>
        <w:spacing w:before="120" w:after="0" w:line="240" w:lineRule="auto"/>
        <w:ind w:left="567" w:hanging="567"/>
        <w:jc w:val="both"/>
        <w:rPr>
          <w:rFonts w:ascii="Times New Roman" w:eastAsia="Aptos" w:hAnsi="Times New Roman" w:cs="Times New Roman"/>
        </w:rPr>
      </w:pPr>
      <w:r w:rsidRPr="00896B28">
        <w:rPr>
          <w:rFonts w:ascii="Times New Roman" w:eastAsia="Calibri" w:hAnsi="Times New Roman" w:cs="Times New Roman"/>
          <w:kern w:val="0"/>
          <w:lang w:val="en-US" w:bidi="bn-IN"/>
          <w14:ligatures w14:val="none"/>
        </w:rPr>
        <w:t xml:space="preserve">Zainudin, T. N. A. T., Zahir, M. Z. M., Shariff, A. A. M., Rajamanickam, R., Chin, O. T., Rahman, Z. A., Nor, N. H. M., Sulaiman, S., Bidin, A., Musa, M. K., &amp; Salleh, K. 2021. Legal Exploration of Right to Health. </w:t>
      </w:r>
      <w:proofErr w:type="spellStart"/>
      <w:r w:rsidRPr="002B0B08">
        <w:rPr>
          <w:rFonts w:ascii="Times New Roman" w:eastAsia="Calibri" w:hAnsi="Times New Roman" w:cs="Times New Roman"/>
          <w:i/>
          <w:iCs/>
          <w:kern w:val="0"/>
          <w:lang w:val="en-US" w:bidi="bn-IN"/>
          <w14:ligatures w14:val="none"/>
        </w:rPr>
        <w:t>Pertanika</w:t>
      </w:r>
      <w:proofErr w:type="spellEnd"/>
      <w:r w:rsidRPr="002B0B08">
        <w:rPr>
          <w:rFonts w:ascii="Times New Roman" w:eastAsia="Calibri" w:hAnsi="Times New Roman" w:cs="Times New Roman"/>
          <w:i/>
          <w:iCs/>
          <w:kern w:val="0"/>
          <w:lang w:val="en-US" w:bidi="bn-IN"/>
          <w14:ligatures w14:val="none"/>
        </w:rPr>
        <w:t xml:space="preserve"> Journal of Social Sciences and Humanities (JSSH),</w:t>
      </w:r>
      <w:r w:rsidRPr="00896B28">
        <w:rPr>
          <w:rFonts w:ascii="Times New Roman" w:eastAsia="Calibri" w:hAnsi="Times New Roman" w:cs="Times New Roman"/>
          <w:kern w:val="0"/>
          <w:lang w:val="en-US" w:bidi="bn-IN"/>
          <w14:ligatures w14:val="none"/>
        </w:rPr>
        <w:t xml:space="preserve"> 29(2), 221-232. </w:t>
      </w:r>
      <w:hyperlink r:id="rId10" w:history="1">
        <w:r w:rsidRPr="00896B28">
          <w:rPr>
            <w:rFonts w:ascii="Times New Roman" w:eastAsia="Calibri" w:hAnsi="Times New Roman" w:cs="Times New Roman"/>
            <w:color w:val="467886"/>
            <w:kern w:val="0"/>
            <w:u w:val="single"/>
            <w:lang w:val="en-US" w:bidi="bn-IN"/>
            <w14:ligatures w14:val="none"/>
          </w:rPr>
          <w:t>https://doi.org/10.47836/pjssh.29.s2.15</w:t>
        </w:r>
      </w:hyperlink>
    </w:p>
    <w:sectPr w:rsidR="002B0B08" w:rsidRPr="00896B28">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DB915" w14:textId="77777777" w:rsidR="00772412" w:rsidRDefault="00772412" w:rsidP="00D61BAE">
      <w:pPr>
        <w:spacing w:after="0" w:line="240" w:lineRule="auto"/>
      </w:pPr>
      <w:r>
        <w:separator/>
      </w:r>
    </w:p>
  </w:endnote>
  <w:endnote w:type="continuationSeparator" w:id="0">
    <w:p w14:paraId="5F560E9B" w14:textId="77777777" w:rsidR="00772412" w:rsidRDefault="00772412" w:rsidP="00D61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pitch w:val="default"/>
    <w:sig w:usb0="00000000" w:usb1="00000000" w:usb2="00000009" w:usb3="00000000" w:csb0="000001FF" w:csb1="00000000"/>
  </w:font>
  <w:font w:name="Helvetica">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9627530"/>
      <w:docPartObj>
        <w:docPartGallery w:val="Page Numbers (Bottom of Page)"/>
        <w:docPartUnique/>
      </w:docPartObj>
    </w:sdtPr>
    <w:sdtEndPr>
      <w:rPr>
        <w:noProof/>
      </w:rPr>
    </w:sdtEndPr>
    <w:sdtContent>
      <w:p w14:paraId="50A91F24" w14:textId="78864F41" w:rsidR="00D61BAE" w:rsidRDefault="00D61BA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9EB0FF3" w14:textId="77777777" w:rsidR="00D61BAE" w:rsidRDefault="00D61B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E40A2" w14:textId="77777777" w:rsidR="00772412" w:rsidRDefault="00772412" w:rsidP="00D61BAE">
      <w:pPr>
        <w:spacing w:after="0" w:line="240" w:lineRule="auto"/>
      </w:pPr>
      <w:r>
        <w:separator/>
      </w:r>
    </w:p>
  </w:footnote>
  <w:footnote w:type="continuationSeparator" w:id="0">
    <w:p w14:paraId="68D77F6A" w14:textId="77777777" w:rsidR="00772412" w:rsidRDefault="00772412" w:rsidP="00D61B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15F43"/>
    <w:multiLevelType w:val="hybridMultilevel"/>
    <w:tmpl w:val="63041F78"/>
    <w:lvl w:ilvl="0" w:tplc="4409001B">
      <w:start w:val="1"/>
      <w:numFmt w:val="lowerRoman"/>
      <w:lvlText w:val="%1."/>
      <w:lvlJc w:val="righ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1" w15:restartNumberingAfterBreak="0">
    <w:nsid w:val="4EAF623A"/>
    <w:multiLevelType w:val="hybridMultilevel"/>
    <w:tmpl w:val="1794D2E0"/>
    <w:lvl w:ilvl="0" w:tplc="44090017">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 w15:restartNumberingAfterBreak="0">
    <w:nsid w:val="7D382239"/>
    <w:multiLevelType w:val="hybridMultilevel"/>
    <w:tmpl w:val="3440D362"/>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670110203">
    <w:abstractNumId w:val="1"/>
  </w:num>
  <w:num w:numId="2" w16cid:durableId="678317711">
    <w:abstractNumId w:val="0"/>
  </w:num>
  <w:num w:numId="3" w16cid:durableId="17062462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B28"/>
    <w:rsid w:val="000055DE"/>
    <w:rsid w:val="00045E81"/>
    <w:rsid w:val="0006423A"/>
    <w:rsid w:val="00071DB0"/>
    <w:rsid w:val="000B59AF"/>
    <w:rsid w:val="000E657F"/>
    <w:rsid w:val="00125235"/>
    <w:rsid w:val="001473D2"/>
    <w:rsid w:val="001836EF"/>
    <w:rsid w:val="00196E2A"/>
    <w:rsid w:val="001A1FBD"/>
    <w:rsid w:val="001C1B70"/>
    <w:rsid w:val="001D7642"/>
    <w:rsid w:val="001E5BEF"/>
    <w:rsid w:val="00246ED5"/>
    <w:rsid w:val="002602F0"/>
    <w:rsid w:val="0026781D"/>
    <w:rsid w:val="00276F6D"/>
    <w:rsid w:val="00296E17"/>
    <w:rsid w:val="002A62B2"/>
    <w:rsid w:val="002B0B08"/>
    <w:rsid w:val="002F60FA"/>
    <w:rsid w:val="00310142"/>
    <w:rsid w:val="00356079"/>
    <w:rsid w:val="00377CE1"/>
    <w:rsid w:val="003B331C"/>
    <w:rsid w:val="003D50BB"/>
    <w:rsid w:val="004B4CBD"/>
    <w:rsid w:val="004D090B"/>
    <w:rsid w:val="00503744"/>
    <w:rsid w:val="005136DB"/>
    <w:rsid w:val="00543ED4"/>
    <w:rsid w:val="00566D51"/>
    <w:rsid w:val="00590C0B"/>
    <w:rsid w:val="005A3DBD"/>
    <w:rsid w:val="006E59A4"/>
    <w:rsid w:val="007102AD"/>
    <w:rsid w:val="007346D7"/>
    <w:rsid w:val="00772412"/>
    <w:rsid w:val="007773D6"/>
    <w:rsid w:val="00800219"/>
    <w:rsid w:val="00836B0E"/>
    <w:rsid w:val="008639B2"/>
    <w:rsid w:val="008642FA"/>
    <w:rsid w:val="00886E9F"/>
    <w:rsid w:val="00896B28"/>
    <w:rsid w:val="008C185B"/>
    <w:rsid w:val="008F372A"/>
    <w:rsid w:val="00932F8B"/>
    <w:rsid w:val="0094104D"/>
    <w:rsid w:val="00965021"/>
    <w:rsid w:val="00A01890"/>
    <w:rsid w:val="00A03786"/>
    <w:rsid w:val="00A1694F"/>
    <w:rsid w:val="00A376AE"/>
    <w:rsid w:val="00A62CBB"/>
    <w:rsid w:val="00A95993"/>
    <w:rsid w:val="00B1739B"/>
    <w:rsid w:val="00B84D15"/>
    <w:rsid w:val="00BA326B"/>
    <w:rsid w:val="00BC2579"/>
    <w:rsid w:val="00BD5231"/>
    <w:rsid w:val="00BF6B51"/>
    <w:rsid w:val="00C4016A"/>
    <w:rsid w:val="00C77BB7"/>
    <w:rsid w:val="00CA326D"/>
    <w:rsid w:val="00CC5E5E"/>
    <w:rsid w:val="00CD1934"/>
    <w:rsid w:val="00CE7693"/>
    <w:rsid w:val="00D36DA6"/>
    <w:rsid w:val="00D407A1"/>
    <w:rsid w:val="00D61BAE"/>
    <w:rsid w:val="00D746D6"/>
    <w:rsid w:val="00DA1BEE"/>
    <w:rsid w:val="00DB5420"/>
    <w:rsid w:val="00DC45C8"/>
    <w:rsid w:val="00DD313F"/>
    <w:rsid w:val="00E34F2F"/>
    <w:rsid w:val="00E422B5"/>
    <w:rsid w:val="00E67CA6"/>
    <w:rsid w:val="00E956E5"/>
    <w:rsid w:val="00EA1A19"/>
    <w:rsid w:val="00F22856"/>
    <w:rsid w:val="00F42BB0"/>
    <w:rsid w:val="00F90AEB"/>
    <w:rsid w:val="00FA05D9"/>
    <w:rsid w:val="00FF1FC6"/>
    <w:rsid w:val="00FF2B56"/>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71336"/>
  <w15:chartTrackingRefBased/>
  <w15:docId w15:val="{52EFBCE4-5173-47C1-B69D-C63EA70DB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Y"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6B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6B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6B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6B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6B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6B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6B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6B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6B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6B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6B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6B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6B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6B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6B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6B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6B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6B28"/>
    <w:rPr>
      <w:rFonts w:eastAsiaTheme="majorEastAsia" w:cstheme="majorBidi"/>
      <w:color w:val="272727" w:themeColor="text1" w:themeTint="D8"/>
    </w:rPr>
  </w:style>
  <w:style w:type="paragraph" w:styleId="Title">
    <w:name w:val="Title"/>
    <w:basedOn w:val="Normal"/>
    <w:next w:val="Normal"/>
    <w:link w:val="TitleChar"/>
    <w:uiPriority w:val="10"/>
    <w:qFormat/>
    <w:rsid w:val="00896B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6B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6B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6B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6B28"/>
    <w:pPr>
      <w:spacing w:before="160"/>
      <w:jc w:val="center"/>
    </w:pPr>
    <w:rPr>
      <w:i/>
      <w:iCs/>
      <w:color w:val="404040" w:themeColor="text1" w:themeTint="BF"/>
    </w:rPr>
  </w:style>
  <w:style w:type="character" w:customStyle="1" w:styleId="QuoteChar">
    <w:name w:val="Quote Char"/>
    <w:basedOn w:val="DefaultParagraphFont"/>
    <w:link w:val="Quote"/>
    <w:uiPriority w:val="29"/>
    <w:rsid w:val="00896B28"/>
    <w:rPr>
      <w:i/>
      <w:iCs/>
      <w:color w:val="404040" w:themeColor="text1" w:themeTint="BF"/>
    </w:rPr>
  </w:style>
  <w:style w:type="paragraph" w:styleId="ListParagraph">
    <w:name w:val="List Paragraph"/>
    <w:basedOn w:val="Normal"/>
    <w:uiPriority w:val="34"/>
    <w:qFormat/>
    <w:rsid w:val="00896B28"/>
    <w:pPr>
      <w:ind w:left="720"/>
      <w:contextualSpacing/>
    </w:pPr>
  </w:style>
  <w:style w:type="character" w:styleId="IntenseEmphasis">
    <w:name w:val="Intense Emphasis"/>
    <w:basedOn w:val="DefaultParagraphFont"/>
    <w:uiPriority w:val="21"/>
    <w:qFormat/>
    <w:rsid w:val="00896B28"/>
    <w:rPr>
      <w:i/>
      <w:iCs/>
      <w:color w:val="0F4761" w:themeColor="accent1" w:themeShade="BF"/>
    </w:rPr>
  </w:style>
  <w:style w:type="paragraph" w:styleId="IntenseQuote">
    <w:name w:val="Intense Quote"/>
    <w:basedOn w:val="Normal"/>
    <w:next w:val="Normal"/>
    <w:link w:val="IntenseQuoteChar"/>
    <w:uiPriority w:val="30"/>
    <w:qFormat/>
    <w:rsid w:val="00896B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6B28"/>
    <w:rPr>
      <w:i/>
      <w:iCs/>
      <w:color w:val="0F4761" w:themeColor="accent1" w:themeShade="BF"/>
    </w:rPr>
  </w:style>
  <w:style w:type="character" w:styleId="IntenseReference">
    <w:name w:val="Intense Reference"/>
    <w:basedOn w:val="DefaultParagraphFont"/>
    <w:uiPriority w:val="32"/>
    <w:qFormat/>
    <w:rsid w:val="00896B28"/>
    <w:rPr>
      <w:b/>
      <w:bCs/>
      <w:smallCaps/>
      <w:color w:val="0F4761" w:themeColor="accent1" w:themeShade="BF"/>
      <w:spacing w:val="5"/>
    </w:rPr>
  </w:style>
  <w:style w:type="character" w:styleId="Hyperlink">
    <w:name w:val="Hyperlink"/>
    <w:basedOn w:val="DefaultParagraphFont"/>
    <w:uiPriority w:val="99"/>
    <w:unhideWhenUsed/>
    <w:rsid w:val="00B1739B"/>
    <w:rPr>
      <w:color w:val="467886" w:themeColor="hyperlink"/>
      <w:u w:val="single"/>
    </w:rPr>
  </w:style>
  <w:style w:type="character" w:styleId="UnresolvedMention">
    <w:name w:val="Unresolved Mention"/>
    <w:basedOn w:val="DefaultParagraphFont"/>
    <w:uiPriority w:val="99"/>
    <w:semiHidden/>
    <w:unhideWhenUsed/>
    <w:rsid w:val="00B1739B"/>
    <w:rPr>
      <w:color w:val="605E5C"/>
      <w:shd w:val="clear" w:color="auto" w:fill="E1DFDD"/>
    </w:rPr>
  </w:style>
  <w:style w:type="paragraph" w:styleId="Header">
    <w:name w:val="header"/>
    <w:basedOn w:val="Normal"/>
    <w:link w:val="HeaderChar"/>
    <w:uiPriority w:val="99"/>
    <w:unhideWhenUsed/>
    <w:rsid w:val="00D61B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1BAE"/>
  </w:style>
  <w:style w:type="paragraph" w:styleId="Footer">
    <w:name w:val="footer"/>
    <w:basedOn w:val="Normal"/>
    <w:link w:val="FooterChar"/>
    <w:uiPriority w:val="99"/>
    <w:unhideWhenUsed/>
    <w:rsid w:val="00D61B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1BAE"/>
  </w:style>
  <w:style w:type="paragraph" w:styleId="FootnoteText">
    <w:name w:val="footnote text"/>
    <w:basedOn w:val="Normal"/>
    <w:link w:val="FootnoteTextChar"/>
    <w:uiPriority w:val="99"/>
    <w:semiHidden/>
    <w:unhideWhenUsed/>
    <w:rsid w:val="00A376AE"/>
    <w:pPr>
      <w:bidi/>
      <w:spacing w:after="0" w:line="240" w:lineRule="auto"/>
    </w:pPr>
    <w:rPr>
      <w:kern w:val="0"/>
      <w:sz w:val="20"/>
      <w:szCs w:val="20"/>
      <w:lang w:val="en-US"/>
      <w14:ligatures w14:val="none"/>
    </w:rPr>
  </w:style>
  <w:style w:type="character" w:customStyle="1" w:styleId="FootnoteTextChar">
    <w:name w:val="Footnote Text Char"/>
    <w:basedOn w:val="DefaultParagraphFont"/>
    <w:link w:val="FootnoteText"/>
    <w:uiPriority w:val="99"/>
    <w:semiHidden/>
    <w:rsid w:val="00A376AE"/>
    <w:rPr>
      <w:kern w:val="0"/>
      <w:sz w:val="20"/>
      <w:szCs w:val="20"/>
      <w:lang w:val="en-US"/>
      <w14:ligatures w14:val="none"/>
    </w:rPr>
  </w:style>
  <w:style w:type="character" w:styleId="FootnoteReference">
    <w:name w:val="footnote reference"/>
    <w:basedOn w:val="DefaultParagraphFont"/>
    <w:uiPriority w:val="99"/>
    <w:semiHidden/>
    <w:unhideWhenUsed/>
    <w:rsid w:val="00A376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711246">
      <w:bodyDiv w:val="1"/>
      <w:marLeft w:val="0"/>
      <w:marRight w:val="0"/>
      <w:marTop w:val="0"/>
      <w:marBottom w:val="0"/>
      <w:divBdr>
        <w:top w:val="none" w:sz="0" w:space="0" w:color="auto"/>
        <w:left w:val="none" w:sz="0" w:space="0" w:color="auto"/>
        <w:bottom w:val="none" w:sz="0" w:space="0" w:color="auto"/>
        <w:right w:val="none" w:sz="0" w:space="0" w:color="auto"/>
      </w:divBdr>
    </w:div>
    <w:div w:id="601456017">
      <w:bodyDiv w:val="1"/>
      <w:marLeft w:val="0"/>
      <w:marRight w:val="0"/>
      <w:marTop w:val="0"/>
      <w:marBottom w:val="0"/>
      <w:divBdr>
        <w:top w:val="none" w:sz="0" w:space="0" w:color="auto"/>
        <w:left w:val="none" w:sz="0" w:space="0" w:color="auto"/>
        <w:bottom w:val="none" w:sz="0" w:space="0" w:color="auto"/>
        <w:right w:val="none" w:sz="0" w:space="0" w:color="auto"/>
      </w:divBdr>
    </w:div>
    <w:div w:id="803499418">
      <w:bodyDiv w:val="1"/>
      <w:marLeft w:val="0"/>
      <w:marRight w:val="0"/>
      <w:marTop w:val="0"/>
      <w:marBottom w:val="0"/>
      <w:divBdr>
        <w:top w:val="none" w:sz="0" w:space="0" w:color="auto"/>
        <w:left w:val="none" w:sz="0" w:space="0" w:color="auto"/>
        <w:bottom w:val="none" w:sz="0" w:space="0" w:color="auto"/>
        <w:right w:val="none" w:sz="0" w:space="0" w:color="auto"/>
      </w:divBdr>
    </w:div>
    <w:div w:id="1087851488">
      <w:bodyDiv w:val="1"/>
      <w:marLeft w:val="0"/>
      <w:marRight w:val="0"/>
      <w:marTop w:val="0"/>
      <w:marBottom w:val="0"/>
      <w:divBdr>
        <w:top w:val="none" w:sz="0" w:space="0" w:color="auto"/>
        <w:left w:val="none" w:sz="0" w:space="0" w:color="auto"/>
        <w:bottom w:val="none" w:sz="0" w:space="0" w:color="auto"/>
        <w:right w:val="none" w:sz="0" w:space="0" w:color="auto"/>
      </w:divBdr>
      <w:divsChild>
        <w:div w:id="811606003">
          <w:marLeft w:val="0"/>
          <w:marRight w:val="0"/>
          <w:marTop w:val="0"/>
          <w:marBottom w:val="0"/>
          <w:divBdr>
            <w:top w:val="none" w:sz="0" w:space="0" w:color="auto"/>
            <w:left w:val="none" w:sz="0" w:space="0" w:color="auto"/>
            <w:bottom w:val="none" w:sz="0" w:space="0" w:color="auto"/>
            <w:right w:val="none" w:sz="0" w:space="0" w:color="auto"/>
          </w:divBdr>
        </w:div>
      </w:divsChild>
    </w:div>
    <w:div w:id="1309163259">
      <w:bodyDiv w:val="1"/>
      <w:marLeft w:val="0"/>
      <w:marRight w:val="0"/>
      <w:marTop w:val="0"/>
      <w:marBottom w:val="0"/>
      <w:divBdr>
        <w:top w:val="none" w:sz="0" w:space="0" w:color="auto"/>
        <w:left w:val="none" w:sz="0" w:space="0" w:color="auto"/>
        <w:bottom w:val="none" w:sz="0" w:space="0" w:color="auto"/>
        <w:right w:val="none" w:sz="0" w:space="0" w:color="auto"/>
      </w:divBdr>
    </w:div>
    <w:div w:id="1873110742">
      <w:bodyDiv w:val="1"/>
      <w:marLeft w:val="0"/>
      <w:marRight w:val="0"/>
      <w:marTop w:val="0"/>
      <w:marBottom w:val="0"/>
      <w:divBdr>
        <w:top w:val="none" w:sz="0" w:space="0" w:color="auto"/>
        <w:left w:val="none" w:sz="0" w:space="0" w:color="auto"/>
        <w:bottom w:val="none" w:sz="0" w:space="0" w:color="auto"/>
        <w:right w:val="none" w:sz="0" w:space="0" w:color="auto"/>
      </w:divBdr>
    </w:div>
    <w:div w:id="1923559132">
      <w:bodyDiv w:val="1"/>
      <w:marLeft w:val="0"/>
      <w:marRight w:val="0"/>
      <w:marTop w:val="0"/>
      <w:marBottom w:val="0"/>
      <w:divBdr>
        <w:top w:val="none" w:sz="0" w:space="0" w:color="auto"/>
        <w:left w:val="none" w:sz="0" w:space="0" w:color="auto"/>
        <w:bottom w:val="none" w:sz="0" w:space="0" w:color="auto"/>
        <w:right w:val="none" w:sz="0" w:space="0" w:color="auto"/>
      </w:divBdr>
    </w:div>
    <w:div w:id="2026129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102/mjsl.vol12no1.49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47405/mjssh.v7i11.198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doi.org/10.47836/pjssh.29.s2.15" TargetMode="External"/><Relationship Id="rId4" Type="http://schemas.openxmlformats.org/officeDocument/2006/relationships/webSettings" Target="webSettings.xml"/><Relationship Id="rId9" Type="http://schemas.openxmlformats.org/officeDocument/2006/relationships/hyperlink" Target="https://doi.org/10.1080/23311886.2022.20950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1132</TotalTime>
  <Pages>19</Pages>
  <Words>9598</Words>
  <Characters>54715</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dc:creator>
  <cp:keywords/>
  <dc:description/>
  <cp:lastModifiedBy>SS</cp:lastModifiedBy>
  <cp:revision>66</cp:revision>
  <dcterms:created xsi:type="dcterms:W3CDTF">2025-02-23T06:21:00Z</dcterms:created>
  <dcterms:modified xsi:type="dcterms:W3CDTF">2025-03-16T14:40:00Z</dcterms:modified>
</cp:coreProperties>
</file>