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96AF" w14:textId="77777777" w:rsidR="008A08E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COMPARATIVE STUDY ON EID ADVERTISEMENT VIDEO THROUGH CORPORATE YOUTUBE CHANNELS AND AUDIENCE ENGAGEMENT IN MALAYSIA</w:t>
      </w:r>
    </w:p>
    <w:p w14:paraId="736187BF" w14:textId="77777777" w:rsidR="008A08E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Mohd Fadly Khamis, </w:t>
      </w:r>
      <w:proofErr w:type="spellStart"/>
      <w:r>
        <w:rPr>
          <w:rFonts w:ascii="Times New Roman" w:eastAsia="Times New Roman" w:hAnsi="Times New Roman" w:cs="Times New Roman"/>
          <w:sz w:val="24"/>
          <w:szCs w:val="24"/>
        </w:rPr>
        <w:t>Shazleen</w:t>
      </w:r>
      <w:proofErr w:type="spellEnd"/>
      <w:r>
        <w:rPr>
          <w:rFonts w:ascii="Times New Roman" w:eastAsia="Times New Roman" w:hAnsi="Times New Roman" w:cs="Times New Roman"/>
          <w:sz w:val="24"/>
          <w:szCs w:val="24"/>
        </w:rPr>
        <w:t xml:space="preserve"> Mohamed, Ahmad </w:t>
      </w:r>
      <w:proofErr w:type="spellStart"/>
      <w:r>
        <w:rPr>
          <w:rFonts w:ascii="Times New Roman" w:eastAsia="Times New Roman" w:hAnsi="Times New Roman" w:cs="Times New Roman"/>
          <w:sz w:val="24"/>
          <w:szCs w:val="24"/>
        </w:rPr>
        <w:t>Syazwan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Syuwari</w:t>
      </w:r>
      <w:proofErr w:type="spellEnd"/>
      <w:r>
        <w:rPr>
          <w:rFonts w:ascii="Times New Roman" w:eastAsia="Times New Roman" w:hAnsi="Times New Roman" w:cs="Times New Roman"/>
          <w:sz w:val="24"/>
          <w:szCs w:val="24"/>
        </w:rPr>
        <w:t xml:space="preserve"> Nordin </w:t>
      </w:r>
    </w:p>
    <w:p w14:paraId="7FA191DC" w14:textId="77777777" w:rsidR="008A08E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Wardatul</w:t>
      </w:r>
      <w:proofErr w:type="spellEnd"/>
      <w:r>
        <w:rPr>
          <w:rFonts w:ascii="Times New Roman" w:eastAsia="Times New Roman" w:hAnsi="Times New Roman" w:cs="Times New Roman"/>
          <w:sz w:val="24"/>
          <w:szCs w:val="24"/>
        </w:rPr>
        <w:t xml:space="preserve"> Hayat Adnan </w:t>
      </w:r>
    </w:p>
    <w:p w14:paraId="74659F47" w14:textId="77777777" w:rsidR="008A08E4" w:rsidRDefault="008A08E4">
      <w:pPr>
        <w:spacing w:after="0" w:line="240" w:lineRule="auto"/>
        <w:jc w:val="center"/>
        <w:rPr>
          <w:rFonts w:ascii="Times New Roman" w:eastAsia="Times New Roman" w:hAnsi="Times New Roman" w:cs="Times New Roman"/>
          <w:sz w:val="24"/>
          <w:szCs w:val="24"/>
        </w:rPr>
      </w:pPr>
    </w:p>
    <w:p w14:paraId="799C5875" w14:textId="77777777" w:rsidR="008A08E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of Communication &amp; Media Studies</w:t>
      </w:r>
    </w:p>
    <w:p w14:paraId="7DFA6F78" w14:textId="77777777" w:rsidR="008A08E4" w:rsidRPr="00DB793A" w:rsidRDefault="00000000">
      <w:pPr>
        <w:spacing w:after="0" w:line="240" w:lineRule="auto"/>
        <w:jc w:val="center"/>
        <w:rPr>
          <w:rFonts w:ascii="Times New Roman" w:eastAsia="Times New Roman" w:hAnsi="Times New Roman" w:cs="Times New Roman"/>
          <w:sz w:val="24"/>
          <w:szCs w:val="24"/>
          <w:lang w:val="sv-SE"/>
        </w:rPr>
      </w:pPr>
      <w:r w:rsidRPr="00DB793A">
        <w:rPr>
          <w:rFonts w:ascii="Times New Roman" w:eastAsia="Times New Roman" w:hAnsi="Times New Roman" w:cs="Times New Roman"/>
          <w:sz w:val="24"/>
          <w:szCs w:val="24"/>
          <w:lang w:val="sv-SE"/>
        </w:rPr>
        <w:t>Universiti Teknologi MARA</w:t>
      </w:r>
    </w:p>
    <w:p w14:paraId="0B934F40" w14:textId="77777777" w:rsidR="008A08E4" w:rsidRPr="00DB793A" w:rsidRDefault="00000000">
      <w:pPr>
        <w:spacing w:after="0" w:line="240" w:lineRule="auto"/>
        <w:jc w:val="center"/>
        <w:rPr>
          <w:rFonts w:ascii="Times New Roman" w:eastAsia="Times New Roman" w:hAnsi="Times New Roman" w:cs="Times New Roman"/>
          <w:sz w:val="24"/>
          <w:szCs w:val="24"/>
          <w:lang w:val="sv-SE"/>
        </w:rPr>
      </w:pPr>
      <w:r w:rsidRPr="00DB793A">
        <w:rPr>
          <w:rFonts w:ascii="Times New Roman" w:eastAsia="Times New Roman" w:hAnsi="Times New Roman" w:cs="Times New Roman"/>
          <w:sz w:val="24"/>
          <w:szCs w:val="24"/>
          <w:lang w:val="sv-SE"/>
        </w:rPr>
        <w:t>Shah Alam, Selangor, Malaysia</w:t>
      </w:r>
    </w:p>
    <w:p w14:paraId="2D53F915" w14:textId="77777777" w:rsidR="008A08E4" w:rsidRPr="00DB793A" w:rsidRDefault="008A08E4">
      <w:pPr>
        <w:spacing w:after="0" w:line="240" w:lineRule="auto"/>
        <w:jc w:val="center"/>
        <w:rPr>
          <w:rFonts w:ascii="Times New Roman" w:eastAsia="Times New Roman" w:hAnsi="Times New Roman" w:cs="Times New Roman"/>
          <w:sz w:val="24"/>
          <w:szCs w:val="24"/>
          <w:lang w:val="sv-SE"/>
        </w:rPr>
      </w:pPr>
    </w:p>
    <w:p w14:paraId="09876244" w14:textId="77777777" w:rsidR="008A08E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Email: wardatul@uitm.edu.my</w:t>
      </w:r>
    </w:p>
    <w:p w14:paraId="29D170B2" w14:textId="77777777" w:rsidR="008A08E4" w:rsidRDefault="008A08E4">
      <w:pPr>
        <w:spacing w:after="0" w:line="240" w:lineRule="auto"/>
        <w:jc w:val="center"/>
        <w:rPr>
          <w:rFonts w:ascii="Times New Roman" w:eastAsia="Times New Roman" w:hAnsi="Times New Roman" w:cs="Times New Roman"/>
          <w:b/>
          <w:sz w:val="24"/>
          <w:szCs w:val="24"/>
        </w:rPr>
      </w:pPr>
    </w:p>
    <w:p w14:paraId="62DD13A9" w14:textId="77777777" w:rsidR="008A08E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64820AC"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over 2 billion monthly members, YouTube has risen to the top of the video-streaming sector as an online video-streaming platform. Because of technical improvements, marketers today have a plethora of new technologies to sell their products or services, such as advertising via social media and YouTube as an online media streaming platform. As a result of advertisers' growing involvement in video streaming platforms since 2018, particularly around the Eid celebration in Malaysia. As consequently, the study intends to compare the trend of video Eid advertisements in Malaysia via online streaming media platforms. In addition, the study plans to look at Eid commercial video content tendencies on YouTube.  Audience engagement was measured through corporate Eid advertisements. Data were collected using secondary data from major corporate YouTube channels in Malaysia. Secondary data was gathered from a prominent corporate YouTube channel in Malaysia. This includes Petronas,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Malaysia Airlines, and Telekom Malaysia (™) Group were among the companies involved. Content analysis was adopted in analysing the video content. Based on the review, results shows that all corporations used the same values in videos created expressly for the Eid Festival. However, the methods of portraying in advertisements range from one organisation to another. The variations between those companies are the ways they portray it; each company has its method of representing itself. The analysis revealed that the most reflected brand image in video creation is used to market and remember the brand among viewers.</w:t>
      </w:r>
    </w:p>
    <w:p w14:paraId="281A3E01"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YouTube, Advertisement, Eid, Audience Engagement, Malaysia</w:t>
      </w:r>
    </w:p>
    <w:p w14:paraId="11C965D6" w14:textId="77777777" w:rsidR="008A08E4" w:rsidRDefault="008A08E4">
      <w:pPr>
        <w:jc w:val="both"/>
        <w:rPr>
          <w:rFonts w:ascii="Times New Roman" w:eastAsia="Times New Roman" w:hAnsi="Times New Roman" w:cs="Times New Roman"/>
          <w:sz w:val="24"/>
          <w:szCs w:val="24"/>
        </w:rPr>
      </w:pPr>
    </w:p>
    <w:p w14:paraId="7654826E" w14:textId="77777777" w:rsidR="008A08E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31C9EF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age of globalisation, technological advancements have significantly impacted various sectors, including modern telecommunication platforms. In the early 1990s, the internet brought about the rise of forums and instant messaging, which evolved further in the 2000s with the advent of social media and streaming services. These developments gave birth to a new digital landscape. In the realm of business, effective advertising is essential for engaging audiences, attracting new customers, creating sustained demand for products or services, and enhancing brand recognition. YouTube's ability to reach a vast and diverse audience has led advertisers to shift from traditional media to the online platform. Many organisations utilise YouTube to promote their products and services and increase their visibility.</w:t>
      </w:r>
    </w:p>
    <w:p w14:paraId="1C0A2319" w14:textId="77777777" w:rsidR="008A08E4" w:rsidRDefault="008A08E4">
      <w:pPr>
        <w:jc w:val="both"/>
        <w:rPr>
          <w:rFonts w:ascii="Times New Roman" w:eastAsia="Times New Roman" w:hAnsi="Times New Roman" w:cs="Times New Roman"/>
          <w:sz w:val="24"/>
          <w:szCs w:val="24"/>
        </w:rPr>
      </w:pPr>
    </w:p>
    <w:p w14:paraId="4BF13B9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on Google Scholar yields 507,000 research papers on advertising globally and 173,000 research papers on advertising in Malaysia. However, none of these papers closely align with the focus of our present study. It's worth noting that most Malaysian corporations began advertising on YouTube following the introduction of the YouTube advertisement partnership in 2007. The year 2015 marked a turning point when advertising campaigns became a prevalent trend in the realm of streaming media. During this period, Google Malaysia released the latest YouTube ads leaderboard for the first half of 2015, showcasing videos predominantly launched by prominent Malaysian companies such as Malaysian Airlines, Hotlink, Maxis, and Tenaga National (CF, 2015).</w:t>
      </w:r>
    </w:p>
    <w:p w14:paraId="0088E575"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video conveyed a touching and lovely narrative, yet none of the pre-made promotional videos featured the company's products. Nevertheless, when viewers remember the posted video, it effectively conveys and represents the corporate brand. As such, this current research </w:t>
      </w:r>
      <w:proofErr w:type="spellStart"/>
      <w:r>
        <w:rPr>
          <w:rFonts w:ascii="Times New Roman" w:eastAsia="Times New Roman" w:hAnsi="Times New Roman" w:cs="Times New Roman"/>
          <w:sz w:val="24"/>
          <w:szCs w:val="24"/>
        </w:rPr>
        <w:t>endeavor</w:t>
      </w:r>
      <w:proofErr w:type="spellEnd"/>
      <w:r>
        <w:rPr>
          <w:rFonts w:ascii="Times New Roman" w:eastAsia="Times New Roman" w:hAnsi="Times New Roman" w:cs="Times New Roman"/>
          <w:sz w:val="24"/>
          <w:szCs w:val="24"/>
        </w:rPr>
        <w:t xml:space="preserve"> is directed at investigating the prevalent themes in Eid video advertisements used by Malaysian companies from 2017 to 2022 and how these themes mirror the corporate image based on the responses of the audience. The creation of video advertisements made by many of the corporate aims to gain audiences' trust and brand recall (</w:t>
      </w:r>
      <w:proofErr w:type="spellStart"/>
      <w:r>
        <w:rPr>
          <w:rFonts w:ascii="Times New Roman" w:eastAsia="Times New Roman" w:hAnsi="Times New Roman" w:cs="Times New Roman"/>
          <w:sz w:val="24"/>
          <w:szCs w:val="24"/>
        </w:rPr>
        <w:t>Belanche</w:t>
      </w:r>
      <w:proofErr w:type="spellEnd"/>
      <w:r>
        <w:rPr>
          <w:rFonts w:ascii="Times New Roman" w:eastAsia="Times New Roman" w:hAnsi="Times New Roman" w:cs="Times New Roman"/>
          <w:sz w:val="24"/>
          <w:szCs w:val="24"/>
        </w:rPr>
        <w:t>, Flavián, &amp; Pérez-Rueda, 2020). Brand recall can be obtained through an advertising approach. There are three sorts of approaches utilised in one video advertisement, according to Srivastava, Dorsch, and others (2020), to increase viewer retention. This considers the elements of surprise, humour, and emotion, as well as certain connections between them. Thus, the current study will benefit Malaysian video advertising and aid in our understanding of how audiences in emerging economies are likely to react differently to various corporate strategies.</w:t>
      </w:r>
    </w:p>
    <w:p w14:paraId="1ED770CE" w14:textId="77777777" w:rsidR="008A08E4" w:rsidRDefault="008A08E4">
      <w:pPr>
        <w:jc w:val="both"/>
        <w:rPr>
          <w:rFonts w:ascii="Times New Roman" w:eastAsia="Times New Roman" w:hAnsi="Times New Roman" w:cs="Times New Roman"/>
          <w:sz w:val="24"/>
          <w:szCs w:val="24"/>
        </w:rPr>
      </w:pPr>
    </w:p>
    <w:p w14:paraId="4A0F4443" w14:textId="2B146EF7" w:rsidR="008A08E4" w:rsidRDefault="00000000">
      <w:pPr>
        <w:jc w:val="both"/>
        <w:rPr>
          <w:rFonts w:ascii="Times New Roman" w:eastAsia="Times New Roman" w:hAnsi="Times New Roman" w:cs="Times New Roman"/>
          <w:b/>
          <w:i/>
          <w:sz w:val="24"/>
          <w:szCs w:val="24"/>
          <w:highlight w:val="red"/>
        </w:rPr>
      </w:pPr>
      <w:r>
        <w:rPr>
          <w:rFonts w:ascii="Times New Roman" w:eastAsia="Times New Roman" w:hAnsi="Times New Roman" w:cs="Times New Roman"/>
          <w:b/>
          <w:sz w:val="24"/>
          <w:szCs w:val="24"/>
        </w:rPr>
        <w:t xml:space="preserve">LITERATURE REVIEW </w:t>
      </w:r>
    </w:p>
    <w:p w14:paraId="46BA90E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Festival and Advertising Campaigns</w:t>
      </w:r>
    </w:p>
    <w:p w14:paraId="7E54AAF3"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races often celebrate festive occasions like Chinese New Year, Eid, and Deepavali, to name a few. These days are typically observed as public holidays for all people, regardless of race or background. But, unlike most other places in the globe, Malaysian community publicly celebrates these holidays as a multicultural society. There is no disputing that our nation is a melting pot of varied people. As a result, the focus of our holiday advertising and TV ads typically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on nostalgic themes and family reunions, depending on the culture. Festivals and advertising campaigns can be closely related, as festivals often provide an opportunity for companies to promote their brand and products to a large audience. Advertising campaigns help companies stand out during festivals and reach potential customers through various mediums such as social media, billboards, and television commercials (Forefront International, 2019).</w:t>
      </w:r>
    </w:p>
    <w:p w14:paraId="112F3AB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Festivals can be an excellent time for companies to create advertising campaigns that are tailored to the event. For example, a company that sells outdoor gear could create an advertising campaign around a music festival, highlighting the importance of having the right gear for camping and outdoor activities during the festival (Sama, 2019). Similarly, a company that sells food products could create an advertising campaign around a food festival, promoting their products as ideal for cooking or snacking during the event. Advertising campaigns can </w:t>
      </w:r>
      <w:r>
        <w:rPr>
          <w:rFonts w:ascii="Times New Roman" w:eastAsia="Times New Roman" w:hAnsi="Times New Roman" w:cs="Times New Roman"/>
          <w:sz w:val="24"/>
          <w:szCs w:val="24"/>
        </w:rPr>
        <w:lastRenderedPageBreak/>
        <w:t>also be used to build excitement and anticipation for festivals. For example, a music festival could create a social media campaign that highlights the artists who will be performing and provides behind-the-scenes looks at the preparations for the event. This can help create buzz and generate interest among potential attendees.</w:t>
      </w:r>
    </w:p>
    <w:p w14:paraId="5BEC63DB"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that take advantage of the marketing opportunities presented by festivals can increase their brand awareness and attract new customers, while also contributing to the overall atmosphere and enjoyment of the event (Deng &amp; Mela, 2018). Advertisers have been working to meet this criterion for their holiday videos and campaigns ever since Yasmin Ahmad brought together a divided Malaysia with her renowned patriotic Petronas ads, Tan Hong Ming serving as one of the benchmark examples.  The best advertisements in Malaysia typically have heartfelt content, humorous short films, and references to Malaysian hospitality from distinct cultures. Brands frequently use holiday occasions to build an emotional connection between social and cultural challenges in their campaigns and a solution their company may offer (Sim, 2018).</w:t>
      </w:r>
    </w:p>
    <w:p w14:paraId="16BFBF8C" w14:textId="77777777" w:rsidR="008A08E4" w:rsidRDefault="008A08E4">
      <w:pPr>
        <w:jc w:val="both"/>
        <w:rPr>
          <w:rFonts w:ascii="Times New Roman" w:eastAsia="Times New Roman" w:hAnsi="Times New Roman" w:cs="Times New Roman"/>
          <w:sz w:val="24"/>
          <w:szCs w:val="24"/>
        </w:rPr>
      </w:pPr>
    </w:p>
    <w:p w14:paraId="5524226B"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Online Video Advertisements and Audience Engagement </w:t>
      </w:r>
    </w:p>
    <w:p w14:paraId="6649446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video advertisements can be an effective way to engage with audiences, as they provide a dynamic and interactive medium for brands to connect with their target customers. However, to engage audiences effectively, it's important to create content that resonates with viewers and encourages them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(Fung, 2019).</w:t>
      </w:r>
    </w:p>
    <w:p w14:paraId="23D2F67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aspect of effective online video advertisements is the ability to tell a compelling story. This can involve creating a narrative arc that takes viewers on a journey or highlighting the unique features and benefits of a product or service in a visually engaging way. By creating content that is emotionally resonant and visually appealing, brands can capture viewers' attention and keep them engaged throughout the advertisement (</w:t>
      </w:r>
      <w:proofErr w:type="spellStart"/>
      <w:r>
        <w:rPr>
          <w:rFonts w:ascii="Times New Roman" w:eastAsia="Times New Roman" w:hAnsi="Times New Roman" w:cs="Times New Roman"/>
          <w:sz w:val="24"/>
          <w:szCs w:val="24"/>
        </w:rPr>
        <w:t>Katifori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Roussou</w:t>
      </w:r>
      <w:proofErr w:type="spellEnd"/>
      <w:r>
        <w:rPr>
          <w:rFonts w:ascii="Times New Roman" w:eastAsia="Times New Roman" w:hAnsi="Times New Roman" w:cs="Times New Roman"/>
          <w:sz w:val="24"/>
          <w:szCs w:val="24"/>
        </w:rPr>
        <w:t xml:space="preserve">, Perry, </w:t>
      </w:r>
      <w:proofErr w:type="spellStart"/>
      <w:r>
        <w:rPr>
          <w:rFonts w:ascii="Times New Roman" w:eastAsia="Times New Roman" w:hAnsi="Times New Roman" w:cs="Times New Roman"/>
          <w:sz w:val="24"/>
          <w:szCs w:val="24"/>
        </w:rPr>
        <w:t>Drettakis</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Vizcay</w:t>
      </w:r>
      <w:proofErr w:type="spellEnd"/>
      <w:r>
        <w:rPr>
          <w:rFonts w:ascii="Times New Roman" w:eastAsia="Times New Roman" w:hAnsi="Times New Roman" w:cs="Times New Roman"/>
          <w:sz w:val="24"/>
          <w:szCs w:val="24"/>
        </w:rPr>
        <w:t xml:space="preserve">  &amp;</w:t>
      </w:r>
      <w:proofErr w:type="gramEnd"/>
      <w:r>
        <w:rPr>
          <w:rFonts w:ascii="Times New Roman" w:eastAsia="Times New Roman" w:hAnsi="Times New Roman" w:cs="Times New Roman"/>
          <w:sz w:val="24"/>
          <w:szCs w:val="24"/>
        </w:rPr>
        <w:t xml:space="preserve"> Philip, 2018).</w:t>
      </w:r>
    </w:p>
    <w:p w14:paraId="6F463082"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factor in engaging audiences with online video advertisements is the use of interactive elements. This can involve incorporating clickable buttons, calls to action, or other interactive features that encourage viewers to engage with the content and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(Liu-Thompkins, 2019). For example, a clothing brand might create an online video advertisement that includes a "Shop Now" button, which allows viewers to purchase the featured product directly from the video. </w:t>
      </w:r>
    </w:p>
    <w:p w14:paraId="72BFE009"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storytelling and interactivity, online video advertisements should also be designed with the target audience in mind. This can involve tailoring the content to specific demographic groups, using language and imagery that resonates with viewers, and selecting the appropriate platforms and channels to reach the intended audience. A population can be precisely targeted via digital and social media ads based on factors like region, age, gender, and hobbies. They can broaden the campaign's audience and are the most effective way to convey communications to the maximum proportion of the intended audience. Reach is the primary indicator of an advertisement's performance because advertising can be strategically positioned and impressions may be ensured (Guo, et al, 2020). </w:t>
      </w:r>
    </w:p>
    <w:p w14:paraId="4602C05D" w14:textId="77777777" w:rsidR="008A08E4" w:rsidRDefault="008A08E4">
      <w:pPr>
        <w:jc w:val="both"/>
        <w:rPr>
          <w:rFonts w:ascii="Times New Roman" w:eastAsia="Times New Roman" w:hAnsi="Times New Roman" w:cs="Times New Roman"/>
          <w:sz w:val="24"/>
          <w:szCs w:val="24"/>
        </w:rPr>
      </w:pPr>
    </w:p>
    <w:p w14:paraId="729A9CCE"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 Malaysia Corporate and its Visibility Programs </w:t>
      </w:r>
    </w:p>
    <w:p w14:paraId="307E6FB1"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advertisements can be an effective tool for Malaysian corporations to increase their visibility and engage with their target audience. To create successful video advertisement visibility programs, corporations should consider several key factors.  Since the promotion is run by employing numbers as a factor in drawing users' attention, the visuals exhibited have the potential to catch the attention of Instagram users (Jasman, Razak &amp; Harun, 2022). Marketing strategy can be divided into several areas. Mass media advertising, sales promotion (lotteries, coupons, and discounts), public relations (media introduction or PR event), personal selling, direct marketing, and digital marketing, which include social media platforms, are some of these areas. Companies need information on their target markets or customers to learn more about their needs and </w:t>
      </w:r>
      <w:proofErr w:type="gramStart"/>
      <w:r>
        <w:rPr>
          <w:rFonts w:ascii="Times New Roman" w:eastAsia="Times New Roman" w:hAnsi="Times New Roman" w:cs="Times New Roman"/>
          <w:sz w:val="24"/>
          <w:szCs w:val="24"/>
        </w:rPr>
        <w:t>preferences  Direct</w:t>
      </w:r>
      <w:proofErr w:type="gramEnd"/>
      <w:r>
        <w:rPr>
          <w:rFonts w:ascii="Times New Roman" w:eastAsia="Times New Roman" w:hAnsi="Times New Roman" w:cs="Times New Roman"/>
          <w:sz w:val="24"/>
          <w:szCs w:val="24"/>
        </w:rPr>
        <w:t xml:space="preserve"> marketing is an advertising tactic that involves putting the quantity, price, and value of a product on the line to draw clients and a new target market. Profitable pricing requires looking beyond basic ideas like demand and demand elasticity to comprehend and control the perceptions of monetary and psychological worth that drive buying decisions. This is necessary to influence demand and willingness to pay. By understanding the value proposition, a company is better equipped to segment prices to reflect differences in value and cost; to explain the value of its offers to customers who are unfamiliar with the market; and to develop pricing policies to handle pricing concerns fairly and consistently (Nagle &amp; Miller, 2018). </w:t>
      </w:r>
    </w:p>
    <w:p w14:paraId="7D8F9FA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it's important to create video content that resonates with the target audience. This can involve understanding the audience's interests, needs, and preferences, and tailoring the video content to meet those needs. For example, if the target audience is interested in sustainability, a corporation could create a video advertisement highlighting their environmental initiatives and commitment to sustainability. By creating compelling content, incorporating interactive elements, and targeting the right audience, brands can create online video advertisements that resonate with viewers and drive results. The various plot aspects of an advertisement's storytelling quality could elicit strong emotional, mental, and behavioural responses (Dessart &amp; </w:t>
      </w:r>
      <w:proofErr w:type="spellStart"/>
      <w:r>
        <w:rPr>
          <w:rFonts w:ascii="Times New Roman" w:eastAsia="Times New Roman" w:hAnsi="Times New Roman" w:cs="Times New Roman"/>
          <w:sz w:val="24"/>
          <w:szCs w:val="24"/>
        </w:rPr>
        <w:t>Pitardi</w:t>
      </w:r>
      <w:proofErr w:type="spellEnd"/>
      <w:r>
        <w:rPr>
          <w:rFonts w:ascii="Times New Roman" w:eastAsia="Times New Roman" w:hAnsi="Times New Roman" w:cs="Times New Roman"/>
          <w:sz w:val="24"/>
          <w:szCs w:val="24"/>
        </w:rPr>
        <w:t>, 2019).</w:t>
      </w:r>
    </w:p>
    <w:p w14:paraId="09ECDF61"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corporations should focus on creating high-quality video content that is visually engaging and emotionally resonant. This can involve investing in professional video production services to ensure that the video content is of a high standard and meets the expectations of the target audience. The more involved audiences in an online brand, the better their functional and emotional values are. More specifically, users' functional and emotional values will increase, and eventually, their engagement with the provider's brand will rise, if providers can meet their needs by offering simple, affordable, and convenient features that make using them joyful (Mohammad, </w:t>
      </w:r>
      <w:proofErr w:type="spellStart"/>
      <w:r>
        <w:rPr>
          <w:rFonts w:ascii="Times New Roman" w:eastAsia="Times New Roman" w:hAnsi="Times New Roman" w:cs="Times New Roman"/>
          <w:sz w:val="24"/>
          <w:szCs w:val="24"/>
        </w:rPr>
        <w:t>Quoquab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Thurasamy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Alolayyan</w:t>
      </w:r>
      <w:proofErr w:type="spellEnd"/>
      <w:r>
        <w:rPr>
          <w:rFonts w:ascii="Times New Roman" w:eastAsia="Times New Roman" w:hAnsi="Times New Roman" w:cs="Times New Roman"/>
          <w:sz w:val="24"/>
          <w:szCs w:val="24"/>
        </w:rPr>
        <w:t>, 2020).</w:t>
      </w:r>
    </w:p>
    <w:p w14:paraId="5F423CB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it's important to distribute the video advertisement on the right channels to ensure maximum visibility and engagement. This can involve utilizing social media platforms, video-sharing sites, and other online channels to reach the target audience and encourage them to share and engage with the video content. The term "digital transformation" does not only relate to digital technologies; it also refers to the incorporation of digital technologies into all facets of entrepreneurship, which has a substantial impact on how businesses operate and adds value for customers. The creation and use of digital marketing tools are impacted by digital transformation as well (Kotane, </w:t>
      </w:r>
      <w:proofErr w:type="spellStart"/>
      <w:r>
        <w:rPr>
          <w:rFonts w:ascii="Times New Roman" w:eastAsia="Times New Roman" w:hAnsi="Times New Roman" w:cs="Times New Roman"/>
          <w:sz w:val="24"/>
          <w:szCs w:val="24"/>
        </w:rPr>
        <w:t>Znotina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Hushko</w:t>
      </w:r>
      <w:proofErr w:type="spellEnd"/>
      <w:r>
        <w:rPr>
          <w:rFonts w:ascii="Times New Roman" w:eastAsia="Times New Roman" w:hAnsi="Times New Roman" w:cs="Times New Roman"/>
          <w:sz w:val="24"/>
          <w:szCs w:val="24"/>
        </w:rPr>
        <w:t>, 2019).</w:t>
      </w:r>
    </w:p>
    <w:p w14:paraId="0B202654" w14:textId="77777777" w:rsidR="008A08E4" w:rsidRDefault="008A08E4">
      <w:pPr>
        <w:jc w:val="both"/>
        <w:rPr>
          <w:rFonts w:ascii="Times New Roman" w:eastAsia="Times New Roman" w:hAnsi="Times New Roman" w:cs="Times New Roman"/>
          <w:sz w:val="24"/>
          <w:szCs w:val="24"/>
        </w:rPr>
      </w:pPr>
    </w:p>
    <w:p w14:paraId="6B6B22EE"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Ehrenberg Model 1997</w:t>
      </w:r>
    </w:p>
    <w:p w14:paraId="0827EA11"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reaction of audiences is very important to ensure the survival of one organisation. The visibility of one corporation depends on the initiatives and efforts of awareness made by the corporation. This has been explained through the Ehrenberg Model (Figure 1) introduced in 1997. Ehrenburg (1997) introduction of the model was utilised for this study because it places a particular emphasis on long-term customer relationships with businesses. (Hoek &amp; </w:t>
      </w:r>
      <w:proofErr w:type="spellStart"/>
      <w:r>
        <w:rPr>
          <w:rFonts w:ascii="Times New Roman" w:eastAsia="Times New Roman" w:hAnsi="Times New Roman" w:cs="Times New Roman"/>
          <w:sz w:val="24"/>
          <w:szCs w:val="24"/>
        </w:rPr>
        <w:t>Gendall</w:t>
      </w:r>
      <w:proofErr w:type="spellEnd"/>
      <w:r>
        <w:rPr>
          <w:rFonts w:ascii="Times New Roman" w:eastAsia="Times New Roman" w:hAnsi="Times New Roman" w:cs="Times New Roman"/>
          <w:sz w:val="24"/>
          <w:szCs w:val="24"/>
        </w:rPr>
        <w:t>, 2010). This means that maintaining a positive corporate reputation and being concerned about the response of the audience will help to accomplish the goal of this study.</w:t>
      </w:r>
    </w:p>
    <w:p w14:paraId="7E4B4D56" w14:textId="77777777" w:rsidR="008A08E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14:anchorId="2EA7DF66" wp14:editId="79321EB3">
            <wp:extent cx="3030352" cy="2131923"/>
            <wp:effectExtent l="0" t="0" r="0" b="0"/>
            <wp:docPr id="10" name="image1.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10;&#10;Description automatically generated"/>
                    <pic:cNvPicPr preferRelativeResize="0"/>
                  </pic:nvPicPr>
                  <pic:blipFill>
                    <a:blip r:embed="rId7"/>
                    <a:srcRect/>
                    <a:stretch>
                      <a:fillRect/>
                    </a:stretch>
                  </pic:blipFill>
                  <pic:spPr>
                    <a:xfrm>
                      <a:off x="0" y="0"/>
                      <a:ext cx="3030352" cy="2131923"/>
                    </a:xfrm>
                    <a:prstGeom prst="rect">
                      <a:avLst/>
                    </a:prstGeom>
                    <a:ln/>
                  </pic:spPr>
                </pic:pic>
              </a:graphicData>
            </a:graphic>
          </wp:inline>
        </w:drawing>
      </w:r>
    </w:p>
    <w:p w14:paraId="29E2E12B" w14:textId="77777777" w:rsidR="008A08E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Original Ehrenburg Model 1997 (Corrigan, 2019)</w:t>
      </w:r>
    </w:p>
    <w:p w14:paraId="7FE4EB16" w14:textId="77777777" w:rsidR="008A08E4" w:rsidRDefault="008A08E4">
      <w:pPr>
        <w:jc w:val="both"/>
        <w:rPr>
          <w:rFonts w:ascii="Times New Roman" w:eastAsia="Times New Roman" w:hAnsi="Times New Roman" w:cs="Times New Roman"/>
          <w:sz w:val="24"/>
          <w:szCs w:val="24"/>
        </w:rPr>
      </w:pPr>
    </w:p>
    <w:p w14:paraId="0C1B9B3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Video Theme and Effective Advertisement</w:t>
      </w:r>
    </w:p>
    <w:p w14:paraId="1A1F2A89" w14:textId="77777777" w:rsidR="008A08E4" w:rsidRDefault="008A08E4">
      <w:pPr>
        <w:spacing w:line="360" w:lineRule="auto"/>
        <w:jc w:val="both"/>
        <w:rPr>
          <w:rFonts w:ascii="Times New Roman" w:eastAsia="Times New Roman" w:hAnsi="Times New Roman" w:cs="Times New Roman"/>
          <w:sz w:val="24"/>
          <w:szCs w:val="24"/>
        </w:rPr>
      </w:pPr>
    </w:p>
    <w:p w14:paraId="38AF862A" w14:textId="77777777" w:rsidR="008A08E4" w:rsidRDefault="00000000">
      <w:pPr>
        <w:spacing w:line="360" w:lineRule="auto"/>
        <w:ind w:firstLine="709"/>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12D0A048" wp14:editId="68A1A952">
                <wp:simplePos x="0" y="0"/>
                <wp:positionH relativeFrom="column">
                  <wp:posOffset>152400</wp:posOffset>
                </wp:positionH>
                <wp:positionV relativeFrom="paragraph">
                  <wp:posOffset>50800</wp:posOffset>
                </wp:positionV>
                <wp:extent cx="1925955" cy="1203325"/>
                <wp:effectExtent l="0" t="0" r="0" b="0"/>
                <wp:wrapNone/>
                <wp:docPr id="6" name="Rectangle 6"/>
                <wp:cNvGraphicFramePr/>
                <a:graphic xmlns:a="http://schemas.openxmlformats.org/drawingml/2006/main">
                  <a:graphicData uri="http://schemas.microsoft.com/office/word/2010/wordprocessingShape">
                    <wps:wsp>
                      <wps:cNvSpPr/>
                      <wps:spPr>
                        <a:xfrm>
                          <a:off x="4389373" y="3184688"/>
                          <a:ext cx="1913255" cy="11906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294931D"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Raya advertisement on YouTube </w:t>
                            </w:r>
                          </w:p>
                          <w:p w14:paraId="78DCB6AB" w14:textId="77777777" w:rsidR="008A08E4" w:rsidRDefault="008A08E4">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12D0A048" id="Rectangle 6" o:spid="_x0000_s1026" style="position:absolute;left:0;text-align:left;margin-left:12pt;margin-top:4pt;width:151.65pt;height:9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" fillcolor="white [3201]" strokecolor="black [3200]" strokeweight="1pt">
                <v:stroke startarrowwidth="narrow" startarrowlength="short" endarrowwidth="narrow" endarrowlength="short"/>
                <v:textbox inset="2.53958mm,1.2694mm,2.53958mm,1.2694mm">
                  <w:txbxContent>
                    <w:p w14:paraId="6294931D"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Raya advertisement on YouTube </w:t>
                      </w:r>
                    </w:p>
                    <w:p w14:paraId="78DCB6AB" w14:textId="77777777" w:rsidR="008A08E4" w:rsidRDefault="008A08E4">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CE98D5A" wp14:editId="46E07203">
                <wp:simplePos x="0" y="0"/>
                <wp:positionH relativeFrom="column">
                  <wp:posOffset>2070100</wp:posOffset>
                </wp:positionH>
                <wp:positionV relativeFrom="paragraph">
                  <wp:posOffset>660400</wp:posOffset>
                </wp:positionV>
                <wp:extent cx="16510" cy="254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4497640" y="3771745"/>
                          <a:ext cx="1696720" cy="1651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2070100</wp:posOffset>
                </wp:positionH>
                <wp:positionV relativeFrom="paragraph">
                  <wp:posOffset>660400</wp:posOffset>
                </wp:positionV>
                <wp:extent cx="16510" cy="254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6510" cy="254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2B82BF66" wp14:editId="51F56B85">
                <wp:simplePos x="0" y="0"/>
                <wp:positionH relativeFrom="column">
                  <wp:posOffset>3759200</wp:posOffset>
                </wp:positionH>
                <wp:positionV relativeFrom="paragraph">
                  <wp:posOffset>12700</wp:posOffset>
                </wp:positionV>
                <wp:extent cx="1778635" cy="1203325"/>
                <wp:effectExtent l="0" t="0" r="0" b="0"/>
                <wp:wrapNone/>
                <wp:docPr id="9" name="Rectangle 9"/>
                <wp:cNvGraphicFramePr/>
                <a:graphic xmlns:a="http://schemas.openxmlformats.org/drawingml/2006/main">
                  <a:graphicData uri="http://schemas.microsoft.com/office/word/2010/wordprocessingShape">
                    <wps:wsp>
                      <wps:cNvSpPr/>
                      <wps:spPr>
                        <a:xfrm>
                          <a:off x="4463033" y="3184688"/>
                          <a:ext cx="1765935" cy="11906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4709492" w14:textId="77777777" w:rsidR="008A08E4" w:rsidRDefault="00000000">
                            <w:pPr>
                              <w:spacing w:line="258" w:lineRule="auto"/>
                              <w:jc w:val="center"/>
                              <w:textDirection w:val="btLr"/>
                            </w:pPr>
                            <w:r>
                              <w:rPr>
                                <w:rFonts w:ascii="Times New Roman" w:eastAsia="Times New Roman" w:hAnsi="Times New Roman" w:cs="Times New Roman"/>
                                <w:color w:val="000000"/>
                                <w:sz w:val="24"/>
                              </w:rPr>
                              <w:t>Corporation Reputation</w:t>
                            </w:r>
                          </w:p>
                          <w:p w14:paraId="7E0099A0" w14:textId="77777777" w:rsidR="008A08E4" w:rsidRDefault="00000000">
                            <w:pPr>
                              <w:spacing w:line="258" w:lineRule="auto"/>
                              <w:jc w:val="center"/>
                              <w:textDirection w:val="btLr"/>
                            </w:pPr>
                            <w:r>
                              <w:rPr>
                                <w:rFonts w:ascii="Times New Roman" w:eastAsia="Times New Roman" w:hAnsi="Times New Roman" w:cs="Times New Roman"/>
                                <w:color w:val="000000"/>
                                <w:sz w:val="24"/>
                              </w:rPr>
                              <w:t>Audience Reaction</w:t>
                            </w:r>
                          </w:p>
                          <w:p w14:paraId="7812813D"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Video Themes pattern </w:t>
                            </w:r>
                          </w:p>
                        </w:txbxContent>
                      </wps:txbx>
                      <wps:bodyPr spcFirstLastPara="1" wrap="square" lIns="91425" tIns="45700" rIns="91425" bIns="45700" anchor="ctr" anchorCtr="0">
                        <a:noAutofit/>
                      </wps:bodyPr>
                    </wps:wsp>
                  </a:graphicData>
                </a:graphic>
              </wp:anchor>
            </w:drawing>
          </mc:Choice>
          <mc:Fallback>
            <w:pict>
              <v:rect w14:anchorId="2B82BF66" id="Rectangle 9" o:spid="_x0000_s1027" style="position:absolute;left:0;text-align:left;margin-left:296pt;margin-top:1pt;width:140.05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" fillcolor="white [3201]" strokecolor="black [3200]" strokeweight="1pt">
                <v:stroke startarrowwidth="narrow" startarrowlength="short" endarrowwidth="narrow" endarrowlength="short"/>
                <v:textbox inset="2.53958mm,1.2694mm,2.53958mm,1.2694mm">
                  <w:txbxContent>
                    <w:p w14:paraId="54709492" w14:textId="77777777" w:rsidR="008A08E4" w:rsidRDefault="00000000">
                      <w:pPr>
                        <w:spacing w:line="258" w:lineRule="auto"/>
                        <w:jc w:val="center"/>
                        <w:textDirection w:val="btLr"/>
                      </w:pPr>
                      <w:r>
                        <w:rPr>
                          <w:rFonts w:ascii="Times New Roman" w:eastAsia="Times New Roman" w:hAnsi="Times New Roman" w:cs="Times New Roman"/>
                          <w:color w:val="000000"/>
                          <w:sz w:val="24"/>
                        </w:rPr>
                        <w:t>Corporation Reputation</w:t>
                      </w:r>
                    </w:p>
                    <w:p w14:paraId="7E0099A0" w14:textId="77777777" w:rsidR="008A08E4" w:rsidRDefault="00000000">
                      <w:pPr>
                        <w:spacing w:line="258" w:lineRule="auto"/>
                        <w:jc w:val="center"/>
                        <w:textDirection w:val="btLr"/>
                      </w:pPr>
                      <w:r>
                        <w:rPr>
                          <w:rFonts w:ascii="Times New Roman" w:eastAsia="Times New Roman" w:hAnsi="Times New Roman" w:cs="Times New Roman"/>
                          <w:color w:val="000000"/>
                          <w:sz w:val="24"/>
                        </w:rPr>
                        <w:t>Audience Reaction</w:t>
                      </w:r>
                    </w:p>
                    <w:p w14:paraId="7812813D"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Video Themes pattern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F2AA163" wp14:editId="317E252A">
                <wp:simplePos x="0" y="0"/>
                <wp:positionH relativeFrom="column">
                  <wp:posOffset>2235200</wp:posOffset>
                </wp:positionH>
                <wp:positionV relativeFrom="paragraph">
                  <wp:posOffset>63500</wp:posOffset>
                </wp:positionV>
                <wp:extent cx="1414780" cy="378460"/>
                <wp:effectExtent l="0" t="0" r="0" b="0"/>
                <wp:wrapNone/>
                <wp:docPr id="8" name="Rectangle 8"/>
                <wp:cNvGraphicFramePr/>
                <a:graphic xmlns:a="http://schemas.openxmlformats.org/drawingml/2006/main">
                  <a:graphicData uri="http://schemas.microsoft.com/office/word/2010/wordprocessingShape">
                    <wps:wsp>
                      <wps:cNvSpPr/>
                      <wps:spPr>
                        <a:xfrm>
                          <a:off x="4644960" y="3597120"/>
                          <a:ext cx="1402080" cy="3657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8313653"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Ehrenburg Model </w:t>
                            </w:r>
                          </w:p>
                        </w:txbxContent>
                      </wps:txbx>
                      <wps:bodyPr spcFirstLastPara="1" wrap="square" lIns="91425" tIns="45700" rIns="91425" bIns="45700" anchor="ctr" anchorCtr="0">
                        <a:noAutofit/>
                      </wps:bodyPr>
                    </wps:wsp>
                  </a:graphicData>
                </a:graphic>
              </wp:anchor>
            </w:drawing>
          </mc:Choice>
          <mc:Fallback>
            <w:pict>
              <v:rect w14:anchorId="4F2AA163" id="Rectangle 8" o:spid="_x0000_s1028" style="position:absolute;left:0;text-align:left;margin-left:176pt;margin-top:5pt;width:111.4pt;height:2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68313653" w14:textId="77777777" w:rsidR="008A08E4" w:rsidRDefault="00000000">
                      <w:pPr>
                        <w:spacing w:line="258" w:lineRule="auto"/>
                        <w:jc w:val="center"/>
                        <w:textDirection w:val="btLr"/>
                      </w:pPr>
                      <w:r>
                        <w:rPr>
                          <w:rFonts w:ascii="Times New Roman" w:eastAsia="Times New Roman" w:hAnsi="Times New Roman" w:cs="Times New Roman"/>
                          <w:color w:val="000000"/>
                          <w:sz w:val="24"/>
                        </w:rPr>
                        <w:t xml:space="preserve">Ehrenburg Model </w:t>
                      </w:r>
                    </w:p>
                  </w:txbxContent>
                </v:textbox>
              </v:rect>
            </w:pict>
          </mc:Fallback>
        </mc:AlternateContent>
      </w:r>
    </w:p>
    <w:p w14:paraId="40BABC2B" w14:textId="77777777" w:rsidR="008A08E4" w:rsidRDefault="008A08E4">
      <w:pPr>
        <w:spacing w:line="360" w:lineRule="auto"/>
        <w:ind w:firstLine="709"/>
        <w:jc w:val="both"/>
        <w:rPr>
          <w:rFonts w:ascii="Times New Roman" w:eastAsia="Times New Roman" w:hAnsi="Times New Roman" w:cs="Times New Roman"/>
          <w:sz w:val="24"/>
          <w:szCs w:val="24"/>
        </w:rPr>
      </w:pPr>
    </w:p>
    <w:p w14:paraId="56D19F54" w14:textId="77777777" w:rsidR="008A08E4" w:rsidRDefault="008A08E4">
      <w:pPr>
        <w:spacing w:line="360" w:lineRule="auto"/>
        <w:ind w:firstLine="709"/>
        <w:jc w:val="both"/>
        <w:rPr>
          <w:rFonts w:ascii="Times New Roman" w:eastAsia="Times New Roman" w:hAnsi="Times New Roman" w:cs="Times New Roman"/>
          <w:sz w:val="24"/>
          <w:szCs w:val="24"/>
        </w:rPr>
      </w:pPr>
    </w:p>
    <w:p w14:paraId="42DA2DF6" w14:textId="77777777" w:rsidR="008A08E4" w:rsidRDefault="008A08E4">
      <w:pPr>
        <w:rPr>
          <w:rFonts w:ascii="Times New Roman" w:eastAsia="Times New Roman" w:hAnsi="Times New Roman" w:cs="Times New Roman"/>
          <w:sz w:val="24"/>
          <w:szCs w:val="24"/>
        </w:rPr>
      </w:pPr>
    </w:p>
    <w:p w14:paraId="4722050B" w14:textId="77777777" w:rsidR="008A08E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Conceptual Framework for this study.</w:t>
      </w:r>
    </w:p>
    <w:p w14:paraId="7F284631" w14:textId="77777777" w:rsidR="008A08E4" w:rsidRDefault="008A08E4">
      <w:pPr>
        <w:jc w:val="both"/>
        <w:rPr>
          <w:rFonts w:ascii="Times New Roman" w:eastAsia="Times New Roman" w:hAnsi="Times New Roman" w:cs="Times New Roman"/>
          <w:sz w:val="24"/>
          <w:szCs w:val="24"/>
        </w:rPr>
      </w:pPr>
    </w:p>
    <w:p w14:paraId="4719C5C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above will be used as a guideline in analysing 25 videos from 5 different company that is the top in their field in Malaysia which are Petronas in Oil and Gas, Tenaga national in Power supply, Malaysia Airlines in transportation, TM Group in Communication service provider, and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 xml:space="preserve"> in Broadcast Network System. Further data collection will be conducted through content analysis, which is explained in the methodology and analysis sections below.</w:t>
      </w:r>
    </w:p>
    <w:p w14:paraId="42C5466C" w14:textId="77777777" w:rsidR="008A08E4" w:rsidRDefault="008A08E4">
      <w:pPr>
        <w:jc w:val="both"/>
        <w:rPr>
          <w:rFonts w:ascii="Times New Roman" w:eastAsia="Times New Roman" w:hAnsi="Times New Roman" w:cs="Times New Roman"/>
          <w:sz w:val="24"/>
          <w:szCs w:val="24"/>
        </w:rPr>
      </w:pPr>
    </w:p>
    <w:p w14:paraId="252B82FD" w14:textId="77777777" w:rsidR="008A08E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114CF104"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used qualitative content analysis as a method, the choice fell on qualitative content analysis will allow the researcher to make replicable and valid inferences by interpreting and coding textual material by systematically evaluating documents, oral communication, or graphics (Georgia, 2012). It shows that the researchers are allowed to explore and analyse (1) dialogue, (2) visual, (3) audial, (4) themes, and (5) Creative contents of the video advertisement. The data that collecting from qualitative content analysis, would be more descriptive, and it would be drawn easily from the original data (Aditya, 2019). </w:t>
      </w:r>
    </w:p>
    <w:p w14:paraId="4FC6D66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achieve the study objectives, an Inductive coding approach will be used for this study. This is because qualitative content analysis involves a process of raw data into categories or themes based on valid interpretation (Zhang &amp; </w:t>
      </w:r>
      <w:proofErr w:type="spellStart"/>
      <w:r>
        <w:rPr>
          <w:rFonts w:ascii="Times New Roman" w:eastAsia="Times New Roman" w:hAnsi="Times New Roman" w:cs="Times New Roman"/>
          <w:sz w:val="24"/>
          <w:szCs w:val="24"/>
        </w:rPr>
        <w:t>Wildemuth</w:t>
      </w:r>
      <w:proofErr w:type="spellEnd"/>
      <w:r>
        <w:rPr>
          <w:rFonts w:ascii="Times New Roman" w:eastAsia="Times New Roman" w:hAnsi="Times New Roman" w:cs="Times New Roman"/>
          <w:sz w:val="24"/>
          <w:szCs w:val="24"/>
        </w:rPr>
        <w:t xml:space="preserve">, 2011). Inductive coding theory will be used to determine the content of the raw data (Miller, 2013). The Ehrenburg model itself will be used to develop the coding themes inductively. The present study will be conducted on video Eid advertising campaigns produced by Malaysian organisation such as Petronas,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Malaysia Airlines, and Telekom Malaysia (</w:t>
      </w:r>
      <w:proofErr w:type="gramStart"/>
      <w:r>
        <w:rPr>
          <w:rFonts w:ascii="Times New Roman" w:eastAsia="Times New Roman" w:hAnsi="Times New Roman" w:cs="Times New Roman"/>
          <w:sz w:val="24"/>
          <w:szCs w:val="24"/>
        </w:rPr>
        <w:t>™)Group</w:t>
      </w:r>
      <w:proofErr w:type="gramEnd"/>
      <w:r>
        <w:rPr>
          <w:rFonts w:ascii="Times New Roman" w:eastAsia="Times New Roman" w:hAnsi="Times New Roman" w:cs="Times New Roman"/>
          <w:sz w:val="24"/>
          <w:szCs w:val="24"/>
        </w:rPr>
        <w:t>. The study intends to collect non-numerical data and look for the meaning from data obtained through the visual presentation in the video, these videos will be further analysed from the YouTube platform.</w:t>
      </w:r>
    </w:p>
    <w:p w14:paraId="1A1C373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method that will be used for this research is the Purposive sampling method or Judgmental sampling, the reason for choosing this sampling method is because it is a sampling method that researchers trust their own choice or judgment when choosing the material for the research (Reddy, 2016). The researcher believed that they </w:t>
      </w:r>
      <w:proofErr w:type="gramStart"/>
      <w:r>
        <w:rPr>
          <w:rFonts w:ascii="Times New Roman" w:eastAsia="Times New Roman" w:hAnsi="Times New Roman" w:cs="Times New Roman"/>
          <w:sz w:val="24"/>
          <w:szCs w:val="24"/>
        </w:rPr>
        <w:t>can</w:t>
      </w:r>
      <w:proofErr w:type="gramEnd"/>
      <w:r>
        <w:rPr>
          <w:rFonts w:ascii="Times New Roman" w:eastAsia="Times New Roman" w:hAnsi="Times New Roman" w:cs="Times New Roman"/>
          <w:sz w:val="24"/>
          <w:szCs w:val="24"/>
        </w:rPr>
        <w:t xml:space="preserve"> establish a research paper by using a judgment because there are chances that the results will be accurate with a small amount of error since it is based on the researcher’s knowledge and judgment which will result in a lot of advantages (Reddy, 2016). Such as, just require a minimum of time to execute because there are no barriers involved, it allows the researcher to directly approach the target market, and it could save time and money (</w:t>
      </w:r>
      <w:proofErr w:type="spellStart"/>
      <w:r>
        <w:rPr>
          <w:rFonts w:ascii="Times New Roman" w:eastAsia="Times New Roman" w:hAnsi="Times New Roman" w:cs="Times New Roman"/>
          <w:sz w:val="24"/>
          <w:szCs w:val="24"/>
        </w:rPr>
        <w:t>Kannamani</w:t>
      </w:r>
      <w:proofErr w:type="spellEnd"/>
      <w:r>
        <w:rPr>
          <w:rFonts w:ascii="Times New Roman" w:eastAsia="Times New Roman" w:hAnsi="Times New Roman" w:cs="Times New Roman"/>
          <w:sz w:val="24"/>
          <w:szCs w:val="24"/>
        </w:rPr>
        <w:t xml:space="preserve">, 2016). On this research, the researcher has chosen to work based on three organisations from different fields in Malaysia. The companies are, Petronas in Oil and Gas, Tenaga National in electricity which is the only electric utility in Peninsular Malaysia, Malaysia Airlines (MAS) in the airline industries, Telekom Malaysia (™) group in telecommunications industries. The reason why the researcher chose these companies is that these companies are the top institutions in their fields in Malaysia, and besides that, these companies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the research criteria which have the Eid Advertisement video campaign from 2015 until 2022.</w:t>
      </w:r>
    </w:p>
    <w:p w14:paraId="477EEDE1"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get a better understanding and more descriptive data about a comparative study on the trend of Eid video advertisements through social media in Malaysia, a coding sheet has been developed. In this coding sheet, the researcher will be analysed twenty-five advertising campaign videos that have been uploaded by these companies which are Petronas, Tenaga National, Malaysia Airlines, and TM Group. The researcher chose these companies it is because they are top institutions in their fields, Petronas is in Oil and Gas, Tenaga National is in electricity which is the only electric utility in Peninsular Malaysia, Malaysia Airlines is in airlines industries, TM group is in telecommunications industries, and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 xml:space="preserve"> is in television industries. The reason why the researcher chose the duration of the video that will </w:t>
      </w:r>
      <w:r>
        <w:rPr>
          <w:rFonts w:ascii="Times New Roman" w:eastAsia="Times New Roman" w:hAnsi="Times New Roman" w:cs="Times New Roman"/>
          <w:sz w:val="24"/>
          <w:szCs w:val="24"/>
        </w:rPr>
        <w:lastRenderedPageBreak/>
        <w:t>be analysed from 2015 to 2019, is because YouTube advertisements became trending when Google Malaysia released its YouTube leaderboard for the months of January-June 2015 (</w:t>
      </w:r>
      <w:proofErr w:type="spellStart"/>
      <w:r>
        <w:rPr>
          <w:rFonts w:ascii="Times New Roman" w:eastAsia="Times New Roman" w:hAnsi="Times New Roman" w:cs="Times New Roman"/>
          <w:sz w:val="24"/>
          <w:szCs w:val="24"/>
        </w:rPr>
        <w:t>Writter</w:t>
      </w:r>
      <w:proofErr w:type="spellEnd"/>
      <w:r>
        <w:rPr>
          <w:rFonts w:ascii="Times New Roman" w:eastAsia="Times New Roman" w:hAnsi="Times New Roman" w:cs="Times New Roman"/>
          <w:sz w:val="24"/>
          <w:szCs w:val="24"/>
        </w:rPr>
        <w:t xml:space="preserve">, 2015). This study will use the following coding sheet. </w:t>
      </w:r>
    </w:p>
    <w:p w14:paraId="6B78B3B7" w14:textId="77777777" w:rsidR="008A08E4" w:rsidRDefault="008A08E4">
      <w:pPr>
        <w:jc w:val="both"/>
        <w:rPr>
          <w:rFonts w:ascii="Times New Roman" w:eastAsia="Times New Roman" w:hAnsi="Times New Roman" w:cs="Times New Roman"/>
          <w:sz w:val="24"/>
          <w:szCs w:val="24"/>
        </w:rPr>
      </w:pP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2127"/>
        <w:gridCol w:w="3464"/>
        <w:gridCol w:w="3434"/>
      </w:tblGrid>
      <w:tr w:rsidR="008A08E4" w14:paraId="0F9FC08C" w14:textId="77777777">
        <w:trPr>
          <w:trHeight w:val="285"/>
        </w:trPr>
        <w:tc>
          <w:tcPr>
            <w:tcW w:w="21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9371AA"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Themes</w:t>
            </w:r>
          </w:p>
        </w:tc>
        <w:tc>
          <w:tcPr>
            <w:tcW w:w="346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7C35BE"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Advertisement</w:t>
            </w:r>
          </w:p>
        </w:tc>
        <w:tc>
          <w:tcPr>
            <w:tcW w:w="343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26693A"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8A08E4" w14:paraId="09B63AB5" w14:textId="77777777">
        <w:trPr>
          <w:trHeight w:val="192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AA729A"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6BFB838A"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Donut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Karipap</w:t>
            </w:r>
            <w:proofErr w:type="spellEnd"/>
            <w:r>
              <w:rPr>
                <w:rFonts w:ascii="Times New Roman" w:eastAsia="Times New Roman" w:hAnsi="Times New Roman" w:cs="Times New Roman"/>
                <w:sz w:val="24"/>
                <w:szCs w:val="24"/>
              </w:rPr>
              <w:t>? – Petronas 2017</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2AF2403E"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 aware means to know, to realize or be interested in knowing about something, to know that something is important (Gafoor, 2012).</w:t>
            </w:r>
          </w:p>
          <w:p w14:paraId="2A974EC9"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A08E4" w14:paraId="3231922F" w14:textId="77777777">
        <w:trPr>
          <w:trHeight w:val="192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F6E262"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Trial</w:t>
            </w:r>
          </w:p>
          <w:p w14:paraId="50579F05" w14:textId="77777777" w:rsidR="008A08E4" w:rsidRDefault="00000000">
            <w:pPr>
              <w:spacing w:after="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vertAlign w:val="subscript"/>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4C7C5F5A"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Vroom </w:t>
            </w:r>
            <w:proofErr w:type="spellStart"/>
            <w:r>
              <w:rPr>
                <w:rFonts w:ascii="Times New Roman" w:eastAsia="Times New Roman" w:hAnsi="Times New Roman" w:cs="Times New Roman"/>
                <w:sz w:val="24"/>
                <w:szCs w:val="24"/>
              </w:rPr>
              <w:t>Vroom</w:t>
            </w:r>
            <w:proofErr w:type="spellEnd"/>
            <w:r>
              <w:rPr>
                <w:rFonts w:ascii="Times New Roman" w:eastAsia="Times New Roman" w:hAnsi="Times New Roman" w:cs="Times New Roman"/>
                <w:sz w:val="24"/>
                <w:szCs w:val="24"/>
              </w:rPr>
              <w:t xml:space="preserve"> – Petronas 2016</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5A62E60C"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a pleasant motivational state involving the tendency to recognize and seek out novel and challenging information and experiences (Kashdan, 2014).</w:t>
            </w:r>
          </w:p>
          <w:p w14:paraId="1F2038D9"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A08E4" w14:paraId="68491440" w14:textId="77777777">
        <w:trPr>
          <w:trHeight w:val="138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C1D524"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Reinforcement</w:t>
            </w:r>
          </w:p>
          <w:p w14:paraId="511A852B"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01739A37"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Rendang Soraya – Petronas 2018</w:t>
            </w:r>
          </w:p>
          <w:p w14:paraId="4AEFF06B"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71E71ACD"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make someone think of something they have forgotten or might be forgotten (Cambridge, 2018).</w:t>
            </w:r>
          </w:p>
          <w:p w14:paraId="49FC1F49"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A08E4" w14:paraId="32140450" w14:textId="77777777">
        <w:trPr>
          <w:trHeight w:val="111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9AC832"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Nudging</w:t>
            </w:r>
          </w:p>
          <w:p w14:paraId="0AFF040E"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744B310C" w14:textId="77777777" w:rsidR="008A08E4" w:rsidRDefault="00000000">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Hati – Petronas 2015</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03A5A0C2"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influence and persuade others (Fisher, 2013).</w:t>
            </w:r>
          </w:p>
          <w:p w14:paraId="0414EEA6"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4F638C5" w14:textId="77777777" w:rsidR="008A08E4" w:rsidRDefault="0000000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Table 1: Sample of coding sheet for Eid Advertisement. </w:t>
      </w:r>
    </w:p>
    <w:p w14:paraId="34ECB0E3" w14:textId="77777777" w:rsidR="008A08E4" w:rsidRDefault="008A08E4">
      <w:pPr>
        <w:jc w:val="both"/>
        <w:rPr>
          <w:rFonts w:ascii="Times New Roman" w:eastAsia="Times New Roman" w:hAnsi="Times New Roman" w:cs="Times New Roman"/>
          <w:b/>
          <w:color w:val="FF0000"/>
          <w:sz w:val="24"/>
          <w:szCs w:val="24"/>
        </w:rPr>
      </w:pP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2127"/>
        <w:gridCol w:w="3464"/>
        <w:gridCol w:w="3434"/>
      </w:tblGrid>
      <w:tr w:rsidR="008A08E4" w14:paraId="33BD713E" w14:textId="77777777">
        <w:trPr>
          <w:trHeight w:val="285"/>
        </w:trPr>
        <w:tc>
          <w:tcPr>
            <w:tcW w:w="21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4ACDB4"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Themes</w:t>
            </w:r>
          </w:p>
        </w:tc>
        <w:tc>
          <w:tcPr>
            <w:tcW w:w="346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C2590C"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Advertisement</w:t>
            </w:r>
          </w:p>
        </w:tc>
        <w:tc>
          <w:tcPr>
            <w:tcW w:w="343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DECF24" w14:textId="77777777" w:rsidR="008A08E4"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8A08E4" w14:paraId="160C4A3C" w14:textId="77777777">
        <w:trPr>
          <w:trHeight w:val="192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E3736"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0788C460"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Dugaan</w:t>
            </w:r>
            <w:proofErr w:type="spellEnd"/>
            <w:r>
              <w:rPr>
                <w:rFonts w:ascii="Times New Roman" w:eastAsia="Times New Roman" w:hAnsi="Times New Roman" w:cs="Times New Roman"/>
                <w:sz w:val="24"/>
                <w:szCs w:val="24"/>
              </w:rPr>
              <w:t xml:space="preserve"> Raya Aida - TNB 2017</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24E23B5E"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Awareness of awareness means the ability to deal with, some awareness tests are conducted to find out the ability to deal with specific situations and task (Gafoor, 2012). </w:t>
            </w:r>
          </w:p>
        </w:tc>
      </w:tr>
      <w:tr w:rsidR="008A08E4" w14:paraId="52E14C24" w14:textId="77777777">
        <w:trPr>
          <w:trHeight w:val="192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88A567"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Trial</w:t>
            </w:r>
          </w:p>
          <w:p w14:paraId="453E56CE" w14:textId="77777777" w:rsidR="008A08E4" w:rsidRDefault="00000000">
            <w:pPr>
              <w:spacing w:after="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vertAlign w:val="subscript"/>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0394F661" w14:textId="77777777" w:rsidR="008A08E4" w:rsidRPr="00DB793A" w:rsidRDefault="00000000">
            <w:pPr>
              <w:spacing w:after="0"/>
              <w:jc w:val="both"/>
              <w:rPr>
                <w:rFonts w:ascii="Times New Roman" w:eastAsia="Times New Roman" w:hAnsi="Times New Roman" w:cs="Times New Roman"/>
                <w:sz w:val="24"/>
                <w:szCs w:val="24"/>
                <w:lang w:val="sv-SE"/>
              </w:rPr>
            </w:pPr>
            <w:r w:rsidRPr="00DB793A">
              <w:rPr>
                <w:rFonts w:ascii="Times New Roman" w:eastAsia="Times New Roman" w:hAnsi="Times New Roman" w:cs="Times New Roman"/>
                <w:sz w:val="24"/>
                <w:szCs w:val="24"/>
                <w:lang w:val="sv-SE"/>
              </w:rPr>
              <w:t xml:space="preserve">Konvoi Epik Fantastik - TNB Raya 2019 </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04BC9D0A"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It’s such a basic component of our nature that we are nearly oblivious to its pervasiveness in our lives. (Kidd, 2015).</w:t>
            </w:r>
          </w:p>
        </w:tc>
      </w:tr>
      <w:tr w:rsidR="008A08E4" w14:paraId="7C8918E7" w14:textId="77777777">
        <w:trPr>
          <w:trHeight w:val="138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32F42B"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Reinforcement</w:t>
            </w:r>
          </w:p>
          <w:p w14:paraId="45CDEF76"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0868538B"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#lepastu - TNB 2016</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2559AE86"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Sounds, visual images, and faces remind the player of people or events of the past (Cambridge, 2018).</w:t>
            </w:r>
          </w:p>
        </w:tc>
      </w:tr>
      <w:tr w:rsidR="008A08E4" w14:paraId="1599FC72" w14:textId="77777777">
        <w:trPr>
          <w:trHeight w:val="1110"/>
        </w:trPr>
        <w:tc>
          <w:tcPr>
            <w:tcW w:w="21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8D4809"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Nudging</w:t>
            </w:r>
          </w:p>
          <w:p w14:paraId="71114D52"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64" w:type="dxa"/>
            <w:tcBorders>
              <w:top w:val="nil"/>
              <w:left w:val="nil"/>
              <w:bottom w:val="single" w:sz="5" w:space="0" w:color="000000"/>
              <w:right w:val="single" w:sz="5" w:space="0" w:color="000000"/>
            </w:tcBorders>
            <w:tcMar>
              <w:top w:w="0" w:type="dxa"/>
              <w:left w:w="100" w:type="dxa"/>
              <w:bottom w:w="0" w:type="dxa"/>
              <w:right w:w="100" w:type="dxa"/>
            </w:tcMar>
          </w:tcPr>
          <w:p w14:paraId="3FD02AA4" w14:textId="77777777" w:rsidR="008A08E4" w:rsidRDefault="00000000">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Sinar</w:t>
            </w:r>
            <w:proofErr w:type="spellEnd"/>
            <w:r>
              <w:rPr>
                <w:rFonts w:ascii="Times New Roman" w:eastAsia="Times New Roman" w:hAnsi="Times New Roman" w:cs="Times New Roman"/>
                <w:sz w:val="24"/>
                <w:szCs w:val="24"/>
              </w:rPr>
              <w:t xml:space="preserve"> Baru - TNB 2015</w:t>
            </w:r>
          </w:p>
        </w:tc>
        <w:tc>
          <w:tcPr>
            <w:tcW w:w="3434" w:type="dxa"/>
            <w:tcBorders>
              <w:top w:val="nil"/>
              <w:left w:val="nil"/>
              <w:bottom w:val="single" w:sz="5" w:space="0" w:color="000000"/>
              <w:right w:val="single" w:sz="5" w:space="0" w:color="000000"/>
            </w:tcBorders>
            <w:tcMar>
              <w:top w:w="0" w:type="dxa"/>
              <w:left w:w="100" w:type="dxa"/>
              <w:bottom w:w="0" w:type="dxa"/>
              <w:right w:w="100" w:type="dxa"/>
            </w:tcMar>
          </w:tcPr>
          <w:p w14:paraId="3000A621" w14:textId="77777777" w:rsidR="008A08E4"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 understood and to be believed (</w:t>
            </w:r>
            <w:proofErr w:type="spellStart"/>
            <w:r>
              <w:rPr>
                <w:rFonts w:ascii="Times New Roman" w:eastAsia="Times New Roman" w:hAnsi="Times New Roman" w:cs="Times New Roman"/>
                <w:sz w:val="24"/>
                <w:szCs w:val="24"/>
              </w:rPr>
              <w:t>Taillard</w:t>
            </w:r>
            <w:proofErr w:type="spellEnd"/>
            <w:r>
              <w:rPr>
                <w:rFonts w:ascii="Times New Roman" w:eastAsia="Times New Roman" w:hAnsi="Times New Roman" w:cs="Times New Roman"/>
                <w:sz w:val="24"/>
                <w:szCs w:val="24"/>
              </w:rPr>
              <w:t>, 2000).</w:t>
            </w:r>
          </w:p>
          <w:p w14:paraId="23F1FD95" w14:textId="77777777" w:rsidR="008A08E4" w:rsidRDefault="008A08E4">
            <w:pPr>
              <w:spacing w:after="0"/>
              <w:jc w:val="both"/>
              <w:rPr>
                <w:rFonts w:ascii="Times New Roman" w:eastAsia="Times New Roman" w:hAnsi="Times New Roman" w:cs="Times New Roman"/>
                <w:sz w:val="24"/>
                <w:szCs w:val="24"/>
              </w:rPr>
            </w:pPr>
          </w:p>
        </w:tc>
      </w:tr>
    </w:tbl>
    <w:p w14:paraId="4F76678C" w14:textId="77777777" w:rsidR="008A08E4" w:rsidRDefault="0000000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Table 2: sample of coding sheet for TM Group Eid advertisement 2019. </w:t>
      </w:r>
    </w:p>
    <w:p w14:paraId="0C6F404D" w14:textId="77777777" w:rsidR="008A08E4" w:rsidRDefault="008A08E4">
      <w:pPr>
        <w:jc w:val="both"/>
        <w:rPr>
          <w:rFonts w:ascii="Times New Roman" w:eastAsia="Times New Roman" w:hAnsi="Times New Roman" w:cs="Times New Roman"/>
          <w:b/>
          <w:color w:val="FF0000"/>
          <w:sz w:val="24"/>
          <w:szCs w:val="24"/>
        </w:rPr>
      </w:pPr>
    </w:p>
    <w:p w14:paraId="230286AB"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then, most companies in Malaysia started their advertising campaign on YouTube (</w:t>
      </w:r>
      <w:proofErr w:type="spellStart"/>
      <w:r>
        <w:rPr>
          <w:rFonts w:ascii="Times New Roman" w:eastAsia="Times New Roman" w:hAnsi="Times New Roman" w:cs="Times New Roman"/>
          <w:sz w:val="24"/>
          <w:szCs w:val="24"/>
        </w:rPr>
        <w:t>Writter</w:t>
      </w:r>
      <w:proofErr w:type="spellEnd"/>
      <w:r>
        <w:rPr>
          <w:rFonts w:ascii="Times New Roman" w:eastAsia="Times New Roman" w:hAnsi="Times New Roman" w:cs="Times New Roman"/>
          <w:sz w:val="24"/>
          <w:szCs w:val="24"/>
        </w:rPr>
        <w:t>, 2015). The coding theme is developed by the researcher using the Ehrenburg model 1997 called, ATRN (Awareness, Trial, Reinforcement, Nudging). The researcher will be answering the research question through this coding sheet using this ATRN model, and then the researcher will be looking at which duration of the video advertising campaign has the awareness, trial, reinforcement, and nudging elements.</w:t>
      </w:r>
    </w:p>
    <w:p w14:paraId="32F5068B" w14:textId="77777777" w:rsidR="008A08E4" w:rsidRDefault="008A08E4">
      <w:pPr>
        <w:jc w:val="both"/>
        <w:rPr>
          <w:rFonts w:ascii="Times New Roman" w:eastAsia="Times New Roman" w:hAnsi="Times New Roman" w:cs="Times New Roman"/>
          <w:sz w:val="24"/>
          <w:szCs w:val="24"/>
        </w:rPr>
      </w:pPr>
    </w:p>
    <w:p w14:paraId="7D08D3B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 that will be used in this research is qualitative content analysis. In this study, there is one type of collecting data that will be conducted which is secondary data. The secondary that was collected from each YouTube channel of the representative organizations. As the researcher that conducts this research, the researcher will be analysed and understand the twenty-five videos and collect relevant information from those videos to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the coding sheet that has been made. After collecting the data, the researcher will be analysed thoroughly and in-depth to understand the videos and gain any knowledge that can be used for this research. The researcher will collect the data by the observation of twenty-five videos of Eid advertisements and using the question as a guideline to analyse the pattern, trend, and audience reaction in each video advertisement. </w:t>
      </w:r>
    </w:p>
    <w:p w14:paraId="56AF0FC9"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listing down all the answers to each question, there will be a result that, this comparative study on the trend of Eid Advertisement through social media platforms in Malaysia could help any organisation and business stakeholders to improve their way of engaging with their customers. to achieve the purpose, the researcher needs to make replicable and valid inferences by interpreting and coding textual material by systematically evaluating all documents, oral communications, and graphics (Georgia, 2012). The present study will be conducted on a video Eid advertising campaign produced by Malaysian organisation such as Petronas, Tenaga National, Malaysia Airlines, TM Group, and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w:t>
      </w:r>
    </w:p>
    <w:p w14:paraId="14FD790D" w14:textId="77777777" w:rsidR="008A08E4" w:rsidRDefault="008A08E4">
      <w:pPr>
        <w:jc w:val="both"/>
        <w:rPr>
          <w:rFonts w:ascii="Times New Roman" w:eastAsia="Times New Roman" w:hAnsi="Times New Roman" w:cs="Times New Roman"/>
          <w:sz w:val="24"/>
          <w:szCs w:val="24"/>
        </w:rPr>
      </w:pPr>
    </w:p>
    <w:p w14:paraId="5B1991D5" w14:textId="77777777" w:rsidR="008A08E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DISCUSSIONS</w:t>
      </w:r>
    </w:p>
    <w:p w14:paraId="7EFC755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are related to the research question that guided the study. The data were analysed to investigate, compare, and analyse Eid advertisement videos from 2019 until 2022 among Petronas, Tenaga Official, Malaysia Airlines, TM Group, and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 xml:space="preserve"> in Malaysia. The data were obtained from the observation of twenty-five videos of Eid advertisements through each company's YouTube channel using Qualitative content analysis research, the reason for </w:t>
      </w:r>
      <w:r>
        <w:rPr>
          <w:rFonts w:ascii="Times New Roman" w:eastAsia="Times New Roman" w:hAnsi="Times New Roman" w:cs="Times New Roman"/>
          <w:sz w:val="24"/>
          <w:szCs w:val="24"/>
        </w:rPr>
        <w:lastRenderedPageBreak/>
        <w:t>using this method is to dive deeper into the problem and help to develop new ideas. To guide the studies, the Ehrenburg Model 1997 has been chosen, the reason why this model has been chosen is that the Ehrenburg model is specially focused on building a long-term relationship between the customer with the corporation. There are 4 elements included in the Ehrenburg Model which are, awareness, trial, reinforcement, and nudging. These 4 elements will be used to analyse 25 videos.</w:t>
      </w:r>
    </w:p>
    <w:p w14:paraId="362F5A96"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 is established to investigate Eid advertisement video content, to compare how Eid advertisement videos represent each organization, and to explore audience engagement towards the Eid advertisement. The question covers some different areas which involve, like, comment, share, content of the video, and theme. Using the Ehrenburg model to guide this study helps the researcher achieve the research objective more easily. To answer the research, a sample is collected from twenty-five video Eid advertisements from five different companies which are Petronas, Tenaga official, Malaysia Airlines, TM Group, and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 xml:space="preserve">. The reason for choosing these five companies is because these companies are the companies that monopolise the industry in their field. </w:t>
      </w:r>
    </w:p>
    <w:p w14:paraId="51B2F24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analysis, the researcher found out that every company has a similar video advertisement trend that uses a meaningful story, the difference between those companies is the way their present it.  For example, Petronas applies a touching story and meaningful video in their advertisement campaign. Started with the 2015 advertisement about a stern army man, who believes in toughness and discipline while the brother is always about dreaming and hates his brother. The meaning of this video is about forgiveness and love between the family. In 2016, Petronas made a video about a family that only consisted of a father and a child who had just been kicked out of their apartment, even at a time when it seemed impossible, a father still succeeded in putting a smile on his son’s face. The meaning of this video is about always appreciating someone in your life and always taking care of your family. </w:t>
      </w:r>
    </w:p>
    <w:p w14:paraId="59045F35"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uses a different theme every year but still has the meaning behind it. In 2015 the video advertisement was a storytelling type that talked about the special of Ramadhan month, and from 2016 until 2022 TNB used meaningful drama comedy video advertisements. The related sub-theme in the 2016 video is about forgiveness, 2017 is about togetherness, and 2019 is about priority to family. Meanwhile, Malaysia Airlines' Eid advertisement video theme doesn’t have significant differences each year. Consistently from 2015 - 2016, is a drama-touching story video, with the title “Adik” (the youngest child), the story is about one family that will have a trip to go back to their </w:t>
      </w:r>
      <w:proofErr w:type="gramStart"/>
      <w:r>
        <w:rPr>
          <w:rFonts w:ascii="Times New Roman" w:eastAsia="Times New Roman" w:hAnsi="Times New Roman" w:cs="Times New Roman"/>
          <w:sz w:val="24"/>
          <w:szCs w:val="24"/>
        </w:rPr>
        <w:t>hometown</w:t>
      </w:r>
      <w:proofErr w:type="gramEnd"/>
      <w:r>
        <w:rPr>
          <w:rFonts w:ascii="Times New Roman" w:eastAsia="Times New Roman" w:hAnsi="Times New Roman" w:cs="Times New Roman"/>
          <w:sz w:val="24"/>
          <w:szCs w:val="24"/>
        </w:rPr>
        <w:t xml:space="preserve"> but Adik cannot join them, in the video, will show us how the child seduces the parents to bring </w:t>
      </w:r>
      <w:proofErr w:type="spellStart"/>
      <w:r>
        <w:rPr>
          <w:rFonts w:ascii="Times New Roman" w:eastAsia="Times New Roman" w:hAnsi="Times New Roman" w:cs="Times New Roman"/>
          <w:sz w:val="24"/>
          <w:szCs w:val="24"/>
        </w:rPr>
        <w:t>adik</w:t>
      </w:r>
      <w:proofErr w:type="spellEnd"/>
      <w:r>
        <w:rPr>
          <w:rFonts w:ascii="Times New Roman" w:eastAsia="Times New Roman" w:hAnsi="Times New Roman" w:cs="Times New Roman"/>
          <w:sz w:val="24"/>
          <w:szCs w:val="24"/>
        </w:rPr>
        <w:t xml:space="preserve"> to go back to the hometown with them.  2018 is when Malaysia Airlines tried on a drama-comedy video, followed by a heart-warming video from 2017- 2019 before Covid-19 hit the major airline company businesses. TM Group Eid advertisement has the same patterns which are touching stories with different themes each year. Astro </w:t>
      </w:r>
      <w:proofErr w:type="spellStart"/>
      <w:r>
        <w:rPr>
          <w:rFonts w:ascii="Times New Roman" w:eastAsia="Times New Roman" w:hAnsi="Times New Roman" w:cs="Times New Roman"/>
          <w:sz w:val="24"/>
          <w:szCs w:val="24"/>
        </w:rPr>
        <w:t>Gempak</w:t>
      </w:r>
      <w:proofErr w:type="spellEnd"/>
      <w:r>
        <w:rPr>
          <w:rFonts w:ascii="Times New Roman" w:eastAsia="Times New Roman" w:hAnsi="Times New Roman" w:cs="Times New Roman"/>
          <w:sz w:val="24"/>
          <w:szCs w:val="24"/>
        </w:rPr>
        <w:t xml:space="preserve"> is one of the television channels in Malaysia, their video Eid advertisement content is all about comedy and drama.</w:t>
      </w:r>
    </w:p>
    <w:p w14:paraId="17C56BEB"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Eid advertisement videos from five different companies and different fields, a researcher found out that each company has its way of representing its companies. Petronas shows its brand elements in the video, which are through the banner or Petronas truck.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has an electric element in the video, either it would be a house that has a lot of lamps such as on the minute (03.24) in TNB Eid 2019 (</w:t>
      </w:r>
      <w:proofErr w:type="spellStart"/>
      <w:r>
        <w:rPr>
          <w:rFonts w:ascii="Times New Roman" w:eastAsia="Times New Roman" w:hAnsi="Times New Roman" w:cs="Times New Roman"/>
          <w:sz w:val="24"/>
          <w:szCs w:val="24"/>
        </w:rPr>
        <w:t>Konvoi</w:t>
      </w:r>
      <w:proofErr w:type="spellEnd"/>
      <w:r>
        <w:rPr>
          <w:rFonts w:ascii="Times New Roman" w:eastAsia="Times New Roman" w:hAnsi="Times New Roman" w:cs="Times New Roman"/>
          <w:sz w:val="24"/>
          <w:szCs w:val="24"/>
        </w:rPr>
        <w:t xml:space="preserve"> Epic Fantastic) or a story that </w:t>
      </w:r>
      <w:r>
        <w:rPr>
          <w:rFonts w:ascii="Times New Roman" w:eastAsia="Times New Roman" w:hAnsi="Times New Roman" w:cs="Times New Roman"/>
          <w:sz w:val="24"/>
          <w:szCs w:val="24"/>
        </w:rPr>
        <w:lastRenderedPageBreak/>
        <w:t xml:space="preserve">has the same meaning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electricity which brightens also in Eid 2015 video advertisement (</w:t>
      </w:r>
      <w:proofErr w:type="spellStart"/>
      <w:r>
        <w:rPr>
          <w:rFonts w:ascii="Times New Roman" w:eastAsia="Times New Roman" w:hAnsi="Times New Roman" w:cs="Times New Roman"/>
          <w:sz w:val="24"/>
          <w:szCs w:val="24"/>
        </w:rPr>
        <w:t>Sinar</w:t>
      </w:r>
      <w:proofErr w:type="spellEnd"/>
      <w:r>
        <w:rPr>
          <w:rFonts w:ascii="Times New Roman" w:eastAsia="Times New Roman" w:hAnsi="Times New Roman" w:cs="Times New Roman"/>
          <w:sz w:val="24"/>
          <w:szCs w:val="24"/>
        </w:rPr>
        <w:t xml:space="preserve"> Baru). Malaysia Airlines used the elements of the airline's image in their video, in the 2015 Eid advertisement (Fitrah) at the minute (08.15) the actor is sitting in the middle of the departures and arrivals sign, in the 2019 Eid advertisement (Sama-</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Balik Kampung) the Malaysia airlines portrays its brand in this advertisement video since the beginning until the end. As a telecommunication company in Malaysia, Telekom Malaysia (™) Group has its way of creating its brand visibility, the Eid advertisement video indirectly shows telecommunication things. Looked through the advertisement 2019 (</w:t>
      </w:r>
      <w:proofErr w:type="spellStart"/>
      <w:r>
        <w:rPr>
          <w:rFonts w:ascii="Times New Roman" w:eastAsia="Times New Roman" w:hAnsi="Times New Roman" w:cs="Times New Roman"/>
          <w:sz w:val="24"/>
          <w:szCs w:val="24"/>
        </w:rPr>
        <w:t>Atuk</w:t>
      </w:r>
      <w:proofErr w:type="spellEnd"/>
      <w:r>
        <w:rPr>
          <w:rFonts w:ascii="Times New Roman" w:eastAsia="Times New Roman" w:hAnsi="Times New Roman" w:cs="Times New Roman"/>
          <w:sz w:val="24"/>
          <w:szCs w:val="24"/>
        </w:rPr>
        <w:t xml:space="preserve"> gamer) the </w:t>
      </w:r>
      <w:proofErr w:type="spellStart"/>
      <w:r>
        <w:rPr>
          <w:rFonts w:ascii="Times New Roman" w:eastAsia="Times New Roman" w:hAnsi="Times New Roman" w:cs="Times New Roman"/>
          <w:sz w:val="24"/>
          <w:szCs w:val="24"/>
        </w:rPr>
        <w:t>Atuk</w:t>
      </w:r>
      <w:proofErr w:type="spellEnd"/>
      <w:r>
        <w:rPr>
          <w:rFonts w:ascii="Times New Roman" w:eastAsia="Times New Roman" w:hAnsi="Times New Roman" w:cs="Times New Roman"/>
          <w:sz w:val="24"/>
          <w:szCs w:val="24"/>
        </w:rPr>
        <w:t xml:space="preserve"> (grandfather) always playing games and learning the current trends in technology and words, to stay in touch with his grandchild. TM Group Eid advertisement 2018 (Mak long </w:t>
      </w:r>
      <w:proofErr w:type="spellStart"/>
      <w:r>
        <w:rPr>
          <w:rFonts w:ascii="Times New Roman" w:eastAsia="Times New Roman" w:hAnsi="Times New Roman" w:cs="Times New Roman"/>
          <w:sz w:val="24"/>
          <w:szCs w:val="24"/>
        </w:rPr>
        <w:t>Bawang</w:t>
      </w:r>
      <w:proofErr w:type="spellEnd"/>
      <w:r>
        <w:rPr>
          <w:rFonts w:ascii="Times New Roman" w:eastAsia="Times New Roman" w:hAnsi="Times New Roman" w:cs="Times New Roman"/>
          <w:sz w:val="24"/>
          <w:szCs w:val="24"/>
        </w:rPr>
        <w:t xml:space="preserve">) talks about the current generation that is attached to their phone and ignorant of its surroundings. </w:t>
      </w:r>
    </w:p>
    <w:p w14:paraId="0BC9CCEC" w14:textId="77777777" w:rsidR="008A08E4" w:rsidRDefault="008A08E4">
      <w:pPr>
        <w:jc w:val="both"/>
        <w:rPr>
          <w:rFonts w:ascii="Times New Roman" w:eastAsia="Times New Roman" w:hAnsi="Times New Roman" w:cs="Times New Roman"/>
          <w:b/>
          <w:sz w:val="24"/>
          <w:szCs w:val="24"/>
        </w:rPr>
      </w:pPr>
    </w:p>
    <w:p w14:paraId="57C73633" w14:textId="5C5FC472"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video that has been analysed by the researcher, the researcher found out that every video that has been posted by five companies gets positive responses from the audiences. For example, on Petronas </w:t>
      </w:r>
      <w:r w:rsidR="00DB793A">
        <w:rPr>
          <w:rFonts w:ascii="Times New Roman" w:eastAsia="Times New Roman" w:hAnsi="Times New Roman" w:cs="Times New Roman"/>
          <w:sz w:val="24"/>
          <w:szCs w:val="24"/>
        </w:rPr>
        <w:t>Eid Advertisement</w:t>
      </w:r>
      <w:r>
        <w:rPr>
          <w:rFonts w:ascii="Times New Roman" w:eastAsia="Times New Roman" w:hAnsi="Times New Roman" w:cs="Times New Roman"/>
          <w:sz w:val="24"/>
          <w:szCs w:val="24"/>
        </w:rPr>
        <w:t xml:space="preserve"> 2019 (Rendang Soraya) the video gets more than eight million viewers, twelve thousand likes, and more than one thousand comments:</w:t>
      </w:r>
    </w:p>
    <w:p w14:paraId="107732C6" w14:textId="77777777" w:rsidR="008A08E4" w:rsidRDefault="00000000">
      <w:pPr>
        <w:ind w:left="810" w:right="111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“I am not even celebrating Hari </w:t>
      </w:r>
      <w:proofErr w:type="gramStart"/>
      <w:r>
        <w:rPr>
          <w:rFonts w:ascii="Times New Roman" w:eastAsia="Times New Roman" w:hAnsi="Times New Roman" w:cs="Times New Roman"/>
          <w:b/>
          <w:i/>
          <w:sz w:val="24"/>
          <w:szCs w:val="24"/>
        </w:rPr>
        <w:t>Eid</w:t>
      </w:r>
      <w:proofErr w:type="gramEnd"/>
      <w:r>
        <w:rPr>
          <w:rFonts w:ascii="Times New Roman" w:eastAsia="Times New Roman" w:hAnsi="Times New Roman" w:cs="Times New Roman"/>
          <w:b/>
          <w:i/>
          <w:sz w:val="24"/>
          <w:szCs w:val="24"/>
        </w:rPr>
        <w:t xml:space="preserve"> but this advertisement hit me so hard. I understand her shoes. I tried my best to make my late mum's recipe as closest as I can so my dad can enjoy the food like how he used to when he was with my late mum. Sometimes I failed but when I succeed to make the dish as delicious as hers, I cried my heart out because I feel like she's patting my back. I am sorry for being this emotional. Kudos to the Petronas team for making this amazing advertisement. Selamat Hari Raya to all.”                    (</w:t>
      </w:r>
      <w:proofErr w:type="spellStart"/>
      <w:r>
        <w:rPr>
          <w:rFonts w:ascii="Times New Roman" w:eastAsia="Times New Roman" w:hAnsi="Times New Roman" w:cs="Times New Roman"/>
          <w:b/>
          <w:i/>
          <w:sz w:val="24"/>
          <w:szCs w:val="24"/>
        </w:rPr>
        <w:t>Ninjayeol</w:t>
      </w:r>
      <w:proofErr w:type="spellEnd"/>
      <w:r>
        <w:rPr>
          <w:rFonts w:ascii="Times New Roman" w:eastAsia="Times New Roman" w:hAnsi="Times New Roman" w:cs="Times New Roman"/>
          <w:b/>
          <w:i/>
          <w:sz w:val="24"/>
          <w:szCs w:val="24"/>
        </w:rPr>
        <w:t>, 2019)</w:t>
      </w:r>
    </w:p>
    <w:p w14:paraId="47E38D2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advertisement 2016 (</w:t>
      </w:r>
      <w:proofErr w:type="spellStart"/>
      <w:r>
        <w:rPr>
          <w:rFonts w:ascii="Times New Roman" w:eastAsia="Times New Roman" w:hAnsi="Times New Roman" w:cs="Times New Roman"/>
          <w:sz w:val="24"/>
          <w:szCs w:val="24"/>
        </w:rPr>
        <w:t>Lepastu</w:t>
      </w:r>
      <w:proofErr w:type="spellEnd"/>
      <w:r>
        <w:rPr>
          <w:rFonts w:ascii="Times New Roman" w:eastAsia="Times New Roman" w:hAnsi="Times New Roman" w:cs="Times New Roman"/>
          <w:sz w:val="24"/>
          <w:szCs w:val="24"/>
        </w:rPr>
        <w:t>) has more than 5 million viewers, more than a thousand like, and seven hundred ninety-five comments on its advertisements that led to the comment below:</w:t>
      </w:r>
    </w:p>
    <w:p w14:paraId="7FAAE5FC" w14:textId="77777777" w:rsidR="008A08E4" w:rsidRDefault="00000000">
      <w:pPr>
        <w:ind w:right="1020" w:firstLine="81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“One of the best advertisements I’ve ever seen. TNB we forgive your power </w:t>
      </w:r>
      <w:proofErr w:type="gramStart"/>
      <w:r>
        <w:rPr>
          <w:rFonts w:ascii="Times New Roman" w:eastAsia="Times New Roman" w:hAnsi="Times New Roman" w:cs="Times New Roman"/>
          <w:b/>
          <w:i/>
          <w:sz w:val="24"/>
          <w:szCs w:val="24"/>
        </w:rPr>
        <w:t>shortage :p</w:t>
      </w:r>
      <w:proofErr w:type="gramEnd"/>
      <w:r>
        <w:rPr>
          <w:rFonts w:ascii="Times New Roman" w:eastAsia="Times New Roman" w:hAnsi="Times New Roman" w:cs="Times New Roman"/>
          <w:b/>
          <w:i/>
          <w:sz w:val="24"/>
          <w:szCs w:val="24"/>
        </w:rPr>
        <w:t>” (Hui, 2016)</w:t>
      </w:r>
    </w:p>
    <w:p w14:paraId="5A45E61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Malaysia Airlines' Eid advertisement video in 2019, Sama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balik</w:t>
      </w:r>
      <w:proofErr w:type="spellEnd"/>
      <w:r>
        <w:rPr>
          <w:rFonts w:ascii="Times New Roman" w:eastAsia="Times New Roman" w:hAnsi="Times New Roman" w:cs="Times New Roman"/>
          <w:sz w:val="24"/>
          <w:szCs w:val="24"/>
        </w:rPr>
        <w:t xml:space="preserve"> Kampung have gained more than seven million viewers, seven thousand like, and more than 6 hundred comments, </w:t>
      </w:r>
    </w:p>
    <w:p w14:paraId="4697D4D8" w14:textId="77777777" w:rsidR="008A08E4" w:rsidRDefault="00000000">
      <w:pPr>
        <w:ind w:left="720" w:right="102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“Aww such a great advertisement, when she turns and sees the passengers embrace their loved ones, that smile on her face. </w:t>
      </w:r>
      <w:proofErr w:type="gramStart"/>
      <w:r>
        <w:rPr>
          <w:rFonts w:ascii="Times New Roman" w:eastAsia="Times New Roman" w:hAnsi="Times New Roman" w:cs="Times New Roman"/>
          <w:b/>
          <w:i/>
          <w:sz w:val="24"/>
          <w:szCs w:val="24"/>
        </w:rPr>
        <w:t>So</w:t>
      </w:r>
      <w:proofErr w:type="gramEnd"/>
      <w:r>
        <w:rPr>
          <w:rFonts w:ascii="Times New Roman" w:eastAsia="Times New Roman" w:hAnsi="Times New Roman" w:cs="Times New Roman"/>
          <w:b/>
          <w:i/>
          <w:sz w:val="24"/>
          <w:szCs w:val="24"/>
        </w:rPr>
        <w:t xml:space="preserve"> heart-warming and sends emotions that hit close to the heart. Amazing writing and directing. Simple advertisement but so humanly relatable. Keep it up MAS 👍” (</w:t>
      </w:r>
      <w:proofErr w:type="spellStart"/>
      <w:r>
        <w:rPr>
          <w:rFonts w:ascii="Times New Roman" w:eastAsia="Times New Roman" w:hAnsi="Times New Roman" w:cs="Times New Roman"/>
          <w:b/>
          <w:i/>
          <w:sz w:val="24"/>
          <w:szCs w:val="24"/>
        </w:rPr>
        <w:t>muhammad</w:t>
      </w:r>
      <w:proofErr w:type="spellEnd"/>
      <w:r>
        <w:rPr>
          <w:rFonts w:ascii="Times New Roman" w:eastAsia="Times New Roman" w:hAnsi="Times New Roman" w:cs="Times New Roman"/>
          <w:b/>
          <w:i/>
          <w:sz w:val="24"/>
          <w:szCs w:val="24"/>
        </w:rPr>
        <w:t>, 2019)</w:t>
      </w:r>
      <w:r>
        <w:rPr>
          <w:rFonts w:ascii="Times New Roman" w:eastAsia="Times New Roman" w:hAnsi="Times New Roman" w:cs="Times New Roman"/>
          <w:sz w:val="24"/>
          <w:szCs w:val="24"/>
        </w:rPr>
        <w:t xml:space="preserve">. </w:t>
      </w:r>
    </w:p>
    <w:p w14:paraId="49CD44E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advertisement campaigns are produced by a big advertising company in Malaysia. The cost to produce this campaign must be spent a lot of money. Because of this, small companies are unable to afford it. However, this study would help other organisations and business stakeholders, to analyse and study ways of putting an effective video advertisement during festive seasons specifically Eid, as the highest of Malaysian populations are celebrating. The present study involved in the reviews are Petronas,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w:t>
      </w:r>
      <w:r>
        <w:rPr>
          <w:rFonts w:ascii="Times New Roman" w:eastAsia="Times New Roman" w:hAnsi="Times New Roman" w:cs="Times New Roman"/>
          <w:sz w:val="24"/>
          <w:szCs w:val="24"/>
        </w:rPr>
        <w:lastRenderedPageBreak/>
        <w:t>Malaysian Airlines (MAS), Telekom Malaysia, and Telekom Malaysia (™) Group) build their company image through video advertising campaigns. The use of ATRN (awareness, trial, reinforcement, nudging) model has proved that it would be affecting the audience's reaction toward the Eid advertisement videos. Based on the result of the study, there is an implication that is beneficial for organisations or businesses and stakeholders. This study also shows the opportunity taken by big companies during festive seasons through Eid advertisement videos placed on YouTube and affecting their audiences at large, it also proved the power of streamlined video advertisement in reaching its target audience.</w:t>
      </w:r>
    </w:p>
    <w:p w14:paraId="62DA057F" w14:textId="77777777" w:rsidR="008A08E4" w:rsidRDefault="008A08E4">
      <w:pPr>
        <w:jc w:val="both"/>
        <w:rPr>
          <w:rFonts w:ascii="Times New Roman" w:eastAsia="Times New Roman" w:hAnsi="Times New Roman" w:cs="Times New Roman"/>
          <w:sz w:val="24"/>
          <w:szCs w:val="24"/>
        </w:rPr>
      </w:pPr>
    </w:p>
    <w:p w14:paraId="6111CB53" w14:textId="77777777" w:rsidR="008A08E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02B2287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studies take a long time to make comparative studies as the videos are produced only once a year. The possibilities to analyse other aspects of industries in Malaysia such as automotive industries, </w:t>
      </w:r>
      <w:proofErr w:type="gramStart"/>
      <w:r>
        <w:rPr>
          <w:rFonts w:ascii="Times New Roman" w:eastAsia="Times New Roman" w:hAnsi="Times New Roman" w:cs="Times New Roman"/>
          <w:sz w:val="24"/>
          <w:szCs w:val="24"/>
        </w:rPr>
        <w:t>food</w:t>
      </w:r>
      <w:proofErr w:type="gramEnd"/>
      <w:r>
        <w:rPr>
          <w:rFonts w:ascii="Times New Roman" w:eastAsia="Times New Roman" w:hAnsi="Times New Roman" w:cs="Times New Roman"/>
          <w:sz w:val="24"/>
          <w:szCs w:val="24"/>
        </w:rPr>
        <w:t xml:space="preserve"> and beverage industries, and many more. Meanwhile, the second limitation is the types of </w:t>
      </w:r>
      <w:proofErr w:type="gramStart"/>
      <w:r>
        <w:rPr>
          <w:rFonts w:ascii="Times New Roman" w:eastAsia="Times New Roman" w:hAnsi="Times New Roman" w:cs="Times New Roman"/>
          <w:sz w:val="24"/>
          <w:szCs w:val="24"/>
        </w:rPr>
        <w:t>video</w:t>
      </w:r>
      <w:proofErr w:type="gramEnd"/>
      <w:r>
        <w:rPr>
          <w:rFonts w:ascii="Times New Roman" w:eastAsia="Times New Roman" w:hAnsi="Times New Roman" w:cs="Times New Roman"/>
          <w:sz w:val="24"/>
          <w:szCs w:val="24"/>
        </w:rPr>
        <w:t xml:space="preserve"> that have been chosen, since the criteria of the video are from 2015 until 2019, as the shortage of video from 2021 - 2022 caused by the pandemic has also changed its ways of doing things as some of the industries are facing difficulties during the pandemic. Thus, 2021 - 2022 are times when the affected companies are not investing in producing any video advertisement productions due to a tight budget. As this study was limited to video reviews, it is suggested to have interviews for a more in-depth analysis of many aspects of the industries in Malaysia. Therefore, to nurture further studies that result in a better understanding, quantitative or statistical data are also needed to further justify the reliability of the current findings. This will further benefit new start-ups and small companies' survival in portraying its visibility.  The study has proved that all companies have a similar trend in video advertisement and have the same objective of getting the highest visibility towards their audiences. It can be </w:t>
      </w:r>
      <w:proofErr w:type="gramStart"/>
      <w:r>
        <w:rPr>
          <w:rFonts w:ascii="Times New Roman" w:eastAsia="Times New Roman" w:hAnsi="Times New Roman" w:cs="Times New Roman"/>
          <w:sz w:val="24"/>
          <w:szCs w:val="24"/>
        </w:rPr>
        <w:t>concluded,</w:t>
      </w:r>
      <w:proofErr w:type="gramEnd"/>
      <w:r>
        <w:rPr>
          <w:rFonts w:ascii="Times New Roman" w:eastAsia="Times New Roman" w:hAnsi="Times New Roman" w:cs="Times New Roman"/>
          <w:sz w:val="24"/>
          <w:szCs w:val="24"/>
        </w:rPr>
        <w:t xml:space="preserve"> it is achievable through meaningful stories and unforgettable memories in its visual portrayal of the video produced especially during meaningful events such as the Eid Festival.</w:t>
      </w:r>
    </w:p>
    <w:p w14:paraId="07C713A2" w14:textId="77777777" w:rsidR="008A08E4" w:rsidRDefault="008A08E4">
      <w:pPr>
        <w:jc w:val="both"/>
        <w:rPr>
          <w:rFonts w:ascii="Times New Roman" w:eastAsia="Times New Roman" w:hAnsi="Times New Roman" w:cs="Times New Roman"/>
          <w:b/>
          <w:sz w:val="24"/>
          <w:szCs w:val="24"/>
        </w:rPr>
      </w:pPr>
    </w:p>
    <w:p w14:paraId="7B48DC62" w14:textId="77777777" w:rsidR="008A08E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53B84B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Aditya. (2019). question pro. Retrieved from questionpro.com: https://www.questionpro.com/blog/qualitative-research-methods/</w:t>
      </w:r>
    </w:p>
    <w:p w14:paraId="475F4B6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Antonov, K. (2021). Leveraging Facebook and Instagram to increase brand awareness: Case Ship Festival.</w:t>
      </w:r>
    </w:p>
    <w:p w14:paraId="2DDC8FFA"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Arp, R. (2007). Consciousness and Awareness. Switched-On </w:t>
      </w:r>
      <w:proofErr w:type="gramStart"/>
      <w:r>
        <w:rPr>
          <w:rFonts w:ascii="Times New Roman" w:eastAsia="Times New Roman" w:hAnsi="Times New Roman" w:cs="Times New Roman"/>
          <w:sz w:val="24"/>
          <w:szCs w:val="24"/>
        </w:rPr>
        <w:t>Rheostats:,</w:t>
      </w:r>
      <w:proofErr w:type="gramEnd"/>
      <w:r>
        <w:rPr>
          <w:rFonts w:ascii="Times New Roman" w:eastAsia="Times New Roman" w:hAnsi="Times New Roman" w:cs="Times New Roman"/>
          <w:sz w:val="24"/>
          <w:szCs w:val="24"/>
        </w:rPr>
        <w:t xml:space="preserve"> 105.</w:t>
      </w:r>
    </w:p>
    <w:p w14:paraId="018C3055"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Belanche</w:t>
      </w:r>
      <w:proofErr w:type="spellEnd"/>
      <w:r>
        <w:rPr>
          <w:rFonts w:ascii="Times New Roman" w:eastAsia="Times New Roman" w:hAnsi="Times New Roman" w:cs="Times New Roman"/>
          <w:sz w:val="24"/>
          <w:szCs w:val="24"/>
        </w:rPr>
        <w:t>, D., Flavián, C., &amp; Pérez-Rueda, A. (2020). Brand recall of skippable vs non-skippable ads in YouTube: Readapting information and arousal to active audiences. Online Information Review, 44(3), 545-562.</w:t>
      </w:r>
    </w:p>
    <w:p w14:paraId="7A26DD6E"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Cambridge. (2018, </w:t>
      </w:r>
      <w:proofErr w:type="spellStart"/>
      <w:r>
        <w:rPr>
          <w:rFonts w:ascii="Times New Roman" w:eastAsia="Times New Roman" w:hAnsi="Times New Roman" w:cs="Times New Roman"/>
          <w:sz w:val="24"/>
          <w:szCs w:val="24"/>
        </w:rPr>
        <w:t>january</w:t>
      </w:r>
      <w:proofErr w:type="spellEnd"/>
      <w:r>
        <w:rPr>
          <w:rFonts w:ascii="Times New Roman" w:eastAsia="Times New Roman" w:hAnsi="Times New Roman" w:cs="Times New Roman"/>
          <w:sz w:val="24"/>
          <w:szCs w:val="24"/>
        </w:rPr>
        <w:t xml:space="preserve"> 2). Cambridge </w:t>
      </w:r>
      <w:proofErr w:type="gramStart"/>
      <w:r>
        <w:rPr>
          <w:rFonts w:ascii="Times New Roman" w:eastAsia="Times New Roman" w:hAnsi="Times New Roman" w:cs="Times New Roman"/>
          <w:sz w:val="24"/>
          <w:szCs w:val="24"/>
        </w:rPr>
        <w:t>dictionary .</w:t>
      </w:r>
      <w:proofErr w:type="gramEnd"/>
      <w:r>
        <w:rPr>
          <w:rFonts w:ascii="Times New Roman" w:eastAsia="Times New Roman" w:hAnsi="Times New Roman" w:cs="Times New Roman"/>
          <w:sz w:val="24"/>
          <w:szCs w:val="24"/>
        </w:rPr>
        <w:t xml:space="preserve"> Retrieved from dictionary </w:t>
      </w:r>
      <w:proofErr w:type="spellStart"/>
      <w:r>
        <w:rPr>
          <w:rFonts w:ascii="Times New Roman" w:eastAsia="Times New Roman" w:hAnsi="Times New Roman" w:cs="Times New Roman"/>
          <w:sz w:val="24"/>
          <w:szCs w:val="24"/>
        </w:rPr>
        <w:t>cambridge</w:t>
      </w:r>
      <w:proofErr w:type="spellEnd"/>
      <w:r>
        <w:rPr>
          <w:rFonts w:ascii="Times New Roman" w:eastAsia="Times New Roman" w:hAnsi="Times New Roman" w:cs="Times New Roman"/>
          <w:sz w:val="24"/>
          <w:szCs w:val="24"/>
        </w:rPr>
        <w:t>: https://dictionary.cambridge.org/dictionary/english/remind</w:t>
      </w:r>
    </w:p>
    <w:p w14:paraId="4009B9C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CF, l. (2015,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Top 10 Most Popular YouTube Ads in Malaysia (Jan-June 2015). Retrieved from old.liewcf.com: https://old.liewcf.com/best-youtube-ads-malaysia-28360/</w:t>
      </w:r>
    </w:p>
    <w:p w14:paraId="5028CD33"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Corrigan, K. (2019, </w:t>
      </w:r>
      <w:proofErr w:type="spellStart"/>
      <w:r>
        <w:rPr>
          <w:rFonts w:ascii="Times New Roman" w:eastAsia="Times New Roman" w:hAnsi="Times New Roman" w:cs="Times New Roman"/>
          <w:sz w:val="24"/>
          <w:szCs w:val="24"/>
        </w:rPr>
        <w:t>january</w:t>
      </w:r>
      <w:proofErr w:type="spellEnd"/>
      <w:r>
        <w:rPr>
          <w:rFonts w:ascii="Times New Roman" w:eastAsia="Times New Roman" w:hAnsi="Times New Roman" w:cs="Times New Roman"/>
          <w:sz w:val="24"/>
          <w:szCs w:val="24"/>
        </w:rPr>
        <w:t xml:space="preserve"> 23). advertising. Retrieved from oberlo.com: https://www.oberlo.com/ecommerce-wiki/advertising</w:t>
      </w:r>
    </w:p>
    <w:p w14:paraId="4855096D" w14:textId="77777777" w:rsidR="008A08E4" w:rsidRDefault="00000000">
      <w:pPr>
        <w:jc w:val="both"/>
        <w:rPr>
          <w:rFonts w:ascii="Times New Roman" w:eastAsia="Times New Roman" w:hAnsi="Times New Roman" w:cs="Times New Roman"/>
          <w:sz w:val="24"/>
          <w:szCs w:val="24"/>
        </w:rPr>
      </w:pPr>
      <w:r w:rsidRPr="00DB793A">
        <w:rPr>
          <w:rFonts w:ascii="Times New Roman" w:eastAsia="Times New Roman" w:hAnsi="Times New Roman" w:cs="Times New Roman"/>
          <w:sz w:val="24"/>
          <w:szCs w:val="24"/>
          <w:lang w:val="sv-SE"/>
        </w:rPr>
        <w:t xml:space="preserve">Deng, Y., &amp; Mela, C. F. (2018). </w:t>
      </w:r>
      <w:r>
        <w:rPr>
          <w:rFonts w:ascii="Times New Roman" w:eastAsia="Times New Roman" w:hAnsi="Times New Roman" w:cs="Times New Roman"/>
          <w:sz w:val="24"/>
          <w:szCs w:val="24"/>
        </w:rPr>
        <w:t>TV Viewing and Advertising Targeting. Journal of Marketing Research, 55(1), 99–118. https://doi.org/10.1509/jmr.15.0421</w:t>
      </w:r>
    </w:p>
    <w:p w14:paraId="015763A8"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Dessart, L., &amp; </w:t>
      </w:r>
      <w:proofErr w:type="spellStart"/>
      <w:r>
        <w:rPr>
          <w:rFonts w:ascii="Times New Roman" w:eastAsia="Times New Roman" w:hAnsi="Times New Roman" w:cs="Times New Roman"/>
          <w:sz w:val="24"/>
          <w:szCs w:val="24"/>
        </w:rPr>
        <w:t>Pitardi</w:t>
      </w:r>
      <w:proofErr w:type="spellEnd"/>
      <w:r>
        <w:rPr>
          <w:rFonts w:ascii="Times New Roman" w:eastAsia="Times New Roman" w:hAnsi="Times New Roman" w:cs="Times New Roman"/>
          <w:sz w:val="24"/>
          <w:szCs w:val="24"/>
        </w:rPr>
        <w:t>, V. (2019). How stories generate consumer engagement: An exploratory study. Journal of Business Research, 104, 183-195.</w:t>
      </w:r>
    </w:p>
    <w:p w14:paraId="1096DB55"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Devault, G. (2019, October 21). Advantages and Disadvantages of Quantitative Research. Retrieved from the balance: </w:t>
      </w:r>
      <w:proofErr w:type="gramStart"/>
      <w:r>
        <w:rPr>
          <w:rFonts w:ascii="Times New Roman" w:eastAsia="Times New Roman" w:hAnsi="Times New Roman" w:cs="Times New Roman"/>
          <w:sz w:val="24"/>
          <w:szCs w:val="24"/>
        </w:rPr>
        <w:t>https://www.thebalancesmb.com/quantitative-research-advantages-and-disadvantages-2296728</w:t>
      </w:r>
      <w:proofErr w:type="gramEnd"/>
    </w:p>
    <w:p w14:paraId="0669014F"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Drroopesh</w:t>
      </w:r>
      <w:proofErr w:type="spellEnd"/>
      <w:r>
        <w:rPr>
          <w:rFonts w:ascii="Times New Roman" w:eastAsia="Times New Roman" w:hAnsi="Times New Roman" w:cs="Times New Roman"/>
          <w:sz w:val="24"/>
          <w:szCs w:val="24"/>
        </w:rPr>
        <w:t>. (2016, September 27). types of data: primary and secondary data. Retrieved from communitymedicine4asses.com: https://communitymedicine4asses.com/2013/01/07/types-of-data-primary-and-secondary-data/</w:t>
      </w:r>
    </w:p>
    <w:p w14:paraId="0563DFE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 E. (2013). The Art of Influencing and Persuasion: How Managers can put 'square pegs into round holes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Journal of Management Research, 1.</w:t>
      </w:r>
    </w:p>
    <w:p w14:paraId="639037A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FOREFRONT International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Bhd.  11 April 2019.  The Importance of Festive Marketing in Malaysia’s Ad Industry. https://forefront.international/insights/the-importance-of-festive-marketing-in-malaysias-ad-industry/</w:t>
      </w:r>
    </w:p>
    <w:p w14:paraId="2EB2F3DE"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 A. Y. (2019). </w:t>
      </w:r>
      <w:proofErr w:type="spellStart"/>
      <w:r>
        <w:rPr>
          <w:rFonts w:ascii="Times New Roman" w:eastAsia="Times New Roman" w:hAnsi="Times New Roman" w:cs="Times New Roman"/>
          <w:sz w:val="24"/>
          <w:szCs w:val="24"/>
        </w:rPr>
        <w:t>Fandomization</w:t>
      </w:r>
      <w:proofErr w:type="spellEnd"/>
      <w:r>
        <w:rPr>
          <w:rFonts w:ascii="Times New Roman" w:eastAsia="Times New Roman" w:hAnsi="Times New Roman" w:cs="Times New Roman"/>
          <w:sz w:val="24"/>
          <w:szCs w:val="24"/>
        </w:rPr>
        <w:t xml:space="preserve"> of online video or television in China. Media, Culture &amp; Society, 41(7), 995–1010. https://doi.org/10.1177/0163443719863353</w:t>
      </w:r>
    </w:p>
    <w:p w14:paraId="22425BA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Gafoor, K. A. (2012). Considerations in the Measurement of Awareness. National Seminar on Emerging trends in education, 2.</w:t>
      </w:r>
    </w:p>
    <w:p w14:paraId="66C3AF06"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Georgia, U. o. (2012). what is content analysis. Retrieved from terry.uga.edu: https://www.terry.uga.edu/management/contentanalysis/research/</w:t>
      </w:r>
    </w:p>
    <w:p w14:paraId="7C1E555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Guo, M., Ganz, O., Cruse, B., Navarro, M., Wagner, D., Tate, B., ... &amp; </w:t>
      </w:r>
      <w:proofErr w:type="spellStart"/>
      <w:r>
        <w:rPr>
          <w:rFonts w:ascii="Times New Roman" w:eastAsia="Times New Roman" w:hAnsi="Times New Roman" w:cs="Times New Roman"/>
          <w:sz w:val="24"/>
          <w:szCs w:val="24"/>
        </w:rPr>
        <w:t>Benoza</w:t>
      </w:r>
      <w:proofErr w:type="spellEnd"/>
      <w:r>
        <w:rPr>
          <w:rFonts w:ascii="Times New Roman" w:eastAsia="Times New Roman" w:hAnsi="Times New Roman" w:cs="Times New Roman"/>
          <w:sz w:val="24"/>
          <w:szCs w:val="24"/>
        </w:rPr>
        <w:t>, G. (2020). Keeping it fresh with hip-hop teens: promising targeting strategies for delivering public health messages to hard-to-reach audiences. Health Promotion Practice, 21(1_suppl), 61S-71S.</w:t>
      </w:r>
    </w:p>
    <w:p w14:paraId="32BCD47B"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Habeeb, H. (2020). Social Media Marketing: A Case Study of Online Advertising Campaigns. IJCR is, 8(1), 92-108.</w:t>
      </w:r>
    </w:p>
    <w:p w14:paraId="11303F7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Hoek, D. J., &amp; </w:t>
      </w:r>
      <w:proofErr w:type="spellStart"/>
      <w:r>
        <w:rPr>
          <w:rFonts w:ascii="Times New Roman" w:eastAsia="Times New Roman" w:hAnsi="Times New Roman" w:cs="Times New Roman"/>
          <w:sz w:val="24"/>
          <w:szCs w:val="24"/>
        </w:rPr>
        <w:t>Gendall</w:t>
      </w:r>
      <w:proofErr w:type="spellEnd"/>
      <w:r>
        <w:rPr>
          <w:rFonts w:ascii="Times New Roman" w:eastAsia="Times New Roman" w:hAnsi="Times New Roman" w:cs="Times New Roman"/>
          <w:sz w:val="24"/>
          <w:szCs w:val="24"/>
        </w:rPr>
        <w:t xml:space="preserve">, W. M. (2010, </w:t>
      </w:r>
      <w:proofErr w:type="gramStart"/>
      <w:r>
        <w:rPr>
          <w:rFonts w:ascii="Times New Roman" w:eastAsia="Times New Roman" w:hAnsi="Times New Roman" w:cs="Times New Roman"/>
          <w:sz w:val="24"/>
          <w:szCs w:val="24"/>
        </w:rPr>
        <w:t>march</w:t>
      </w:r>
      <w:proofErr w:type="gramEnd"/>
      <w:r>
        <w:rPr>
          <w:rFonts w:ascii="Times New Roman" w:eastAsia="Times New Roman" w:hAnsi="Times New Roman" w:cs="Times New Roman"/>
          <w:sz w:val="24"/>
          <w:szCs w:val="24"/>
        </w:rPr>
        <w:t xml:space="preserve"> 18). Descriptive and evaluative attributes: What relevance to marketers? Retrieved from </w:t>
      </w:r>
      <w:proofErr w:type="spellStart"/>
      <w:r>
        <w:rPr>
          <w:rFonts w:ascii="Times New Roman" w:eastAsia="Times New Roman" w:hAnsi="Times New Roman" w:cs="Times New Roman"/>
          <w:sz w:val="24"/>
          <w:szCs w:val="24"/>
        </w:rPr>
        <w:t>emeraldinsight</w:t>
      </w:r>
      <w:proofErr w:type="spellEnd"/>
      <w:r>
        <w:rPr>
          <w:rFonts w:ascii="Times New Roman" w:eastAsia="Times New Roman" w:hAnsi="Times New Roman" w:cs="Times New Roman"/>
          <w:sz w:val="24"/>
          <w:szCs w:val="24"/>
        </w:rPr>
        <w:t>: http://www.emeraldinsight.com/Insight/ViewContentServlet?Filename=Published/EmeraldFullTextArticle/Articles/0960090604.html</w:t>
      </w:r>
    </w:p>
    <w:p w14:paraId="030058DC" w14:textId="77777777" w:rsidR="008A08E4" w:rsidRDefault="00000000">
      <w:pPr>
        <w:jc w:val="both"/>
        <w:rPr>
          <w:rFonts w:ascii="Times New Roman" w:eastAsia="Times New Roman" w:hAnsi="Times New Roman" w:cs="Times New Roman"/>
          <w:sz w:val="24"/>
          <w:szCs w:val="24"/>
        </w:rPr>
      </w:pPr>
      <w:r w:rsidRPr="00DB793A">
        <w:rPr>
          <w:rFonts w:ascii="Times New Roman" w:eastAsia="Times New Roman" w:hAnsi="Times New Roman" w:cs="Times New Roman"/>
          <w:sz w:val="24"/>
          <w:szCs w:val="24"/>
          <w:lang w:val="sv-SE"/>
        </w:rPr>
        <w:t xml:space="preserve">Hui, T. P. (2016, june 22). iklan raya tnb #lepastu. </w:t>
      </w:r>
      <w:r>
        <w:rPr>
          <w:rFonts w:ascii="Times New Roman" w:eastAsia="Times New Roman" w:hAnsi="Times New Roman" w:cs="Times New Roman"/>
          <w:sz w:val="24"/>
          <w:szCs w:val="24"/>
        </w:rPr>
        <w:t xml:space="preserve">Retrieved from </w:t>
      </w:r>
      <w:proofErr w:type="spellStart"/>
      <w:proofErr w:type="gram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https://www.youtube.com/watch?v=nPF2roFsyOc</w:t>
      </w:r>
    </w:p>
    <w:p w14:paraId="3F5D971C" w14:textId="77777777" w:rsidR="008A08E4" w:rsidRDefault="00000000">
      <w:pPr>
        <w:jc w:val="both"/>
        <w:rPr>
          <w:rFonts w:ascii="Times New Roman" w:eastAsia="Times New Roman" w:hAnsi="Times New Roman" w:cs="Times New Roman"/>
          <w:sz w:val="24"/>
          <w:szCs w:val="24"/>
        </w:rPr>
      </w:pPr>
      <w:r w:rsidRPr="00DB793A">
        <w:rPr>
          <w:rFonts w:ascii="Times New Roman" w:eastAsia="Times New Roman" w:hAnsi="Times New Roman" w:cs="Times New Roman"/>
          <w:sz w:val="24"/>
          <w:szCs w:val="24"/>
          <w:lang w:val="sv-SE"/>
        </w:rPr>
        <w:t xml:space="preserve">Jasman, N. F., Razak, M. R. A., &amp; Harun, A. (2022). </w:t>
      </w:r>
      <w:r>
        <w:rPr>
          <w:rFonts w:ascii="Times New Roman" w:eastAsia="Times New Roman" w:hAnsi="Times New Roman" w:cs="Times New Roman"/>
          <w:sz w:val="24"/>
          <w:szCs w:val="24"/>
        </w:rPr>
        <w:t xml:space="preserve">The Effectiveness of Instagram as a Marketing Tool for </w:t>
      </w:r>
      <w:proofErr w:type="spellStart"/>
      <w:r>
        <w:rPr>
          <w:rFonts w:ascii="Times New Roman" w:eastAsia="Times New Roman" w:hAnsi="Times New Roman" w:cs="Times New Roman"/>
          <w:sz w:val="24"/>
          <w:szCs w:val="24"/>
        </w:rPr>
        <w:t>Naelofar</w:t>
      </w:r>
      <w:proofErr w:type="spellEnd"/>
      <w:r>
        <w:rPr>
          <w:rFonts w:ascii="Times New Roman" w:eastAsia="Times New Roman" w:hAnsi="Times New Roman" w:cs="Times New Roman"/>
          <w:sz w:val="24"/>
          <w:szCs w:val="24"/>
        </w:rPr>
        <w:t xml:space="preserve"> Hijab. International Journal of Art &amp; Design, 6(1), 43-51.</w:t>
      </w:r>
    </w:p>
    <w:p w14:paraId="047AE6F1"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Kannamani.R</w:t>
      </w:r>
      <w:proofErr w:type="spellEnd"/>
      <w:r>
        <w:rPr>
          <w:rFonts w:ascii="Times New Roman" w:eastAsia="Times New Roman" w:hAnsi="Times New Roman" w:cs="Times New Roman"/>
          <w:sz w:val="24"/>
          <w:szCs w:val="24"/>
        </w:rPr>
        <w:t>. (2016). Justifying The Judgmental Sampling. GBAMS, 18.</w:t>
      </w:r>
    </w:p>
    <w:p w14:paraId="79FA66E4"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Kashdan, T. B. (2014). Curiosity. -, 213.</w:t>
      </w:r>
    </w:p>
    <w:p w14:paraId="164A33A3"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Katifori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Roussou</w:t>
      </w:r>
      <w:proofErr w:type="spellEnd"/>
      <w:r>
        <w:rPr>
          <w:rFonts w:ascii="Times New Roman" w:eastAsia="Times New Roman" w:hAnsi="Times New Roman" w:cs="Times New Roman"/>
          <w:sz w:val="24"/>
          <w:szCs w:val="24"/>
        </w:rPr>
        <w:t xml:space="preserve">, M., Perry, S., </w:t>
      </w:r>
      <w:proofErr w:type="spellStart"/>
      <w:r>
        <w:rPr>
          <w:rFonts w:ascii="Times New Roman" w:eastAsia="Times New Roman" w:hAnsi="Times New Roman" w:cs="Times New Roman"/>
          <w:sz w:val="24"/>
          <w:szCs w:val="24"/>
        </w:rPr>
        <w:t>Drettakis</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Vizcay</w:t>
      </w:r>
      <w:proofErr w:type="spellEnd"/>
      <w:r>
        <w:rPr>
          <w:rFonts w:ascii="Times New Roman" w:eastAsia="Times New Roman" w:hAnsi="Times New Roman" w:cs="Times New Roman"/>
          <w:sz w:val="24"/>
          <w:szCs w:val="24"/>
        </w:rPr>
        <w:t xml:space="preserve">, S., &amp; Philip, J. (2018, November). The EMOTIVE Project-Emotive Virtual Cultural Experiences through Personalized Storytelling. In Cira@ </w:t>
      </w:r>
      <w:proofErr w:type="spellStart"/>
      <w:r>
        <w:rPr>
          <w:rFonts w:ascii="Times New Roman" w:eastAsia="Times New Roman" w:hAnsi="Times New Roman" w:cs="Times New Roman"/>
          <w:sz w:val="24"/>
          <w:szCs w:val="24"/>
        </w:rPr>
        <w:t>euromed</w:t>
      </w:r>
      <w:proofErr w:type="spellEnd"/>
      <w:r>
        <w:rPr>
          <w:rFonts w:ascii="Times New Roman" w:eastAsia="Times New Roman" w:hAnsi="Times New Roman" w:cs="Times New Roman"/>
          <w:sz w:val="24"/>
          <w:szCs w:val="24"/>
        </w:rPr>
        <w:t xml:space="preserve"> (pp. 11-20).</w:t>
      </w:r>
    </w:p>
    <w:p w14:paraId="37ABC2F7" w14:textId="77777777" w:rsidR="008A08E4" w:rsidRPr="00DB793A" w:rsidRDefault="00000000">
      <w:pPr>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rPr>
        <w:t xml:space="preserve">Kidd, C. (2015). The Psychology and Neuroscience of Curiosity. </w:t>
      </w:r>
      <w:r w:rsidRPr="00DB793A">
        <w:rPr>
          <w:rFonts w:ascii="Times New Roman" w:eastAsia="Times New Roman" w:hAnsi="Times New Roman" w:cs="Times New Roman"/>
          <w:sz w:val="24"/>
          <w:szCs w:val="24"/>
          <w:lang w:val="sv-SE"/>
        </w:rPr>
        <w:t>Neuron, 449.</w:t>
      </w:r>
    </w:p>
    <w:p w14:paraId="536353E6" w14:textId="77777777" w:rsidR="008A08E4" w:rsidRDefault="00000000">
      <w:pPr>
        <w:jc w:val="both"/>
        <w:rPr>
          <w:rFonts w:ascii="Times New Roman" w:eastAsia="Times New Roman" w:hAnsi="Times New Roman" w:cs="Times New Roman"/>
          <w:sz w:val="24"/>
          <w:szCs w:val="24"/>
        </w:rPr>
      </w:pPr>
      <w:r w:rsidRPr="00DB793A">
        <w:rPr>
          <w:rFonts w:ascii="Times New Roman" w:eastAsia="Times New Roman" w:hAnsi="Times New Roman" w:cs="Times New Roman"/>
          <w:sz w:val="24"/>
          <w:szCs w:val="24"/>
          <w:lang w:val="sv-SE"/>
        </w:rPr>
        <w:t xml:space="preserve">Kotane, I., Znotina, D., &amp; Hushko, S. (2019). </w:t>
      </w:r>
      <w:r>
        <w:rPr>
          <w:rFonts w:ascii="Times New Roman" w:eastAsia="Times New Roman" w:hAnsi="Times New Roman" w:cs="Times New Roman"/>
          <w:sz w:val="24"/>
          <w:szCs w:val="24"/>
        </w:rPr>
        <w:t>Assessment of trends in the application of digital marketing. Scientific Journal of Polonia University, 33(2), 28-35.</w:t>
      </w:r>
    </w:p>
    <w:p w14:paraId="2496740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Liu-Thompkins, Y. (2019). A decade of online advertising research: What we learned and what we need to know. Journal of advertising, 48(1), 1-13.</w:t>
      </w:r>
    </w:p>
    <w:p w14:paraId="3AEED3DD"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R. (2013). development of a proposal for a technology </w:t>
      </w:r>
      <w:proofErr w:type="spellStart"/>
      <w:r>
        <w:rPr>
          <w:rFonts w:ascii="Times New Roman" w:eastAsia="Times New Roman" w:hAnsi="Times New Roman" w:cs="Times New Roman"/>
          <w:sz w:val="24"/>
          <w:szCs w:val="24"/>
        </w:rPr>
        <w:t>assesment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report .</w:t>
      </w:r>
      <w:proofErr w:type="gramEnd"/>
      <w:r>
        <w:rPr>
          <w:rFonts w:ascii="Times New Roman" w:eastAsia="Times New Roman" w:hAnsi="Times New Roman" w:cs="Times New Roman"/>
          <w:sz w:val="24"/>
          <w:szCs w:val="24"/>
        </w:rPr>
        <w:t xml:space="preserve"> Retrieved from http://rosspmiller.weebly.com/inductive-coding.html: http://rosspmiller.weebly.com/inductive-coding.html</w:t>
      </w:r>
    </w:p>
    <w:p w14:paraId="7742A783"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Mohammad, J., </w:t>
      </w:r>
      <w:proofErr w:type="spellStart"/>
      <w:r>
        <w:rPr>
          <w:rFonts w:ascii="Times New Roman" w:eastAsia="Times New Roman" w:hAnsi="Times New Roman" w:cs="Times New Roman"/>
          <w:sz w:val="24"/>
          <w:szCs w:val="24"/>
        </w:rPr>
        <w:t>Quoquab</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Thurasamy</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Alolayyan</w:t>
      </w:r>
      <w:proofErr w:type="spellEnd"/>
      <w:r>
        <w:rPr>
          <w:rFonts w:ascii="Times New Roman" w:eastAsia="Times New Roman" w:hAnsi="Times New Roman" w:cs="Times New Roman"/>
          <w:sz w:val="24"/>
          <w:szCs w:val="24"/>
        </w:rPr>
        <w:t>, M. N. (2020). The effect of user-generated content quality on brand engagement: The mediating role of functional and emotional values. Journal of Electronic Commerce Research, 21(1), 39-55.</w:t>
      </w:r>
    </w:p>
    <w:p w14:paraId="532151D0"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muhammad</w:t>
      </w:r>
      <w:proofErr w:type="spellEnd"/>
      <w:r>
        <w:rPr>
          <w:rFonts w:ascii="Times New Roman" w:eastAsia="Times New Roman" w:hAnsi="Times New Roman" w:cs="Times New Roman"/>
          <w:sz w:val="24"/>
          <w:szCs w:val="24"/>
        </w:rPr>
        <w:t xml:space="preserve">. (2019, May 20). Malaysia Airlines Hari Raya 2019 Sama-Sama Balik Kampung. Retrieved from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https://www.youtube.com/watch?v=tDe0lm5jv4k</w:t>
      </w:r>
    </w:p>
    <w:p w14:paraId="404C70E7"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Nagle, T. T., &amp; Muller, G. (2018). The strategy and tactics of pricing. Routledge.</w:t>
      </w:r>
    </w:p>
    <w:p w14:paraId="4F942DAD"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Ninjayeol</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aughust</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Retrieved from rendang </w:t>
      </w:r>
      <w:proofErr w:type="spellStart"/>
      <w:proofErr w:type="gramStart"/>
      <w:r>
        <w:rPr>
          <w:rFonts w:ascii="Times New Roman" w:eastAsia="Times New Roman" w:hAnsi="Times New Roman" w:cs="Times New Roman"/>
          <w:sz w:val="24"/>
          <w:szCs w:val="24"/>
        </w:rPr>
        <w:t>soraya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https://www.youtube.com/watch?v=6LQTzfmBOOA</w:t>
      </w:r>
    </w:p>
    <w:p w14:paraId="02A924F0"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Parks, A. C. (2011). Curious? </w:t>
      </w:r>
      <w:proofErr w:type="spellStart"/>
      <w:r>
        <w:rPr>
          <w:rFonts w:ascii="Times New Roman" w:eastAsia="Times New Roman" w:hAnsi="Times New Roman" w:cs="Times New Roman"/>
          <w:sz w:val="24"/>
          <w:szCs w:val="24"/>
        </w:rPr>
        <w:t>byy</w:t>
      </w:r>
      <w:proofErr w:type="spellEnd"/>
      <w:r>
        <w:rPr>
          <w:rFonts w:ascii="Times New Roman" w:eastAsia="Times New Roman" w:hAnsi="Times New Roman" w:cs="Times New Roman"/>
          <w:sz w:val="24"/>
          <w:szCs w:val="24"/>
        </w:rPr>
        <w:t xml:space="preserve"> Todd </w:t>
      </w:r>
      <w:proofErr w:type="gramStart"/>
      <w:r>
        <w:rPr>
          <w:rFonts w:ascii="Times New Roman" w:eastAsia="Times New Roman" w:hAnsi="Times New Roman" w:cs="Times New Roman"/>
          <w:sz w:val="24"/>
          <w:szCs w:val="24"/>
        </w:rPr>
        <w:t>Kashdan .</w:t>
      </w:r>
      <w:proofErr w:type="gramEnd"/>
      <w:r>
        <w:rPr>
          <w:rFonts w:ascii="Times New Roman" w:eastAsia="Times New Roman" w:hAnsi="Times New Roman" w:cs="Times New Roman"/>
          <w:sz w:val="24"/>
          <w:szCs w:val="24"/>
        </w:rPr>
        <w:t xml:space="preserve"> The journal of Positive </w:t>
      </w:r>
      <w:proofErr w:type="gramStart"/>
      <w:r>
        <w:rPr>
          <w:rFonts w:ascii="Times New Roman" w:eastAsia="Times New Roman" w:hAnsi="Times New Roman" w:cs="Times New Roman"/>
          <w:sz w:val="24"/>
          <w:szCs w:val="24"/>
        </w:rPr>
        <w:t>Psychology ,</w:t>
      </w:r>
      <w:proofErr w:type="gramEnd"/>
      <w:r>
        <w:rPr>
          <w:rFonts w:ascii="Times New Roman" w:eastAsia="Times New Roman" w:hAnsi="Times New Roman" w:cs="Times New Roman"/>
          <w:sz w:val="24"/>
          <w:szCs w:val="24"/>
        </w:rPr>
        <w:t xml:space="preserve"> 230.</w:t>
      </w:r>
    </w:p>
    <w:p w14:paraId="2DFAAB8F"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Reddy, L. S. (2016). Justifying The Judgmental Sampling Matrix Organization in </w:t>
      </w:r>
      <w:proofErr w:type="spellStart"/>
      <w:r>
        <w:rPr>
          <w:rFonts w:ascii="Times New Roman" w:eastAsia="Times New Roman" w:hAnsi="Times New Roman" w:cs="Times New Roman"/>
          <w:sz w:val="24"/>
          <w:szCs w:val="24"/>
        </w:rPr>
        <w:t>Outsorching</w:t>
      </w:r>
      <w:proofErr w:type="spellEnd"/>
      <w:r>
        <w:rPr>
          <w:rFonts w:ascii="Times New Roman" w:eastAsia="Times New Roman" w:hAnsi="Times New Roman" w:cs="Times New Roman"/>
          <w:sz w:val="24"/>
          <w:szCs w:val="24"/>
        </w:rPr>
        <w:t xml:space="preserve"> Industry. GBAMS, 18.</w:t>
      </w:r>
    </w:p>
    <w:p w14:paraId="0494526A"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Renner, B. (2006). Curiosity About People: The Development of a Social. JOURNAL OF PERSONALITY ASSESSMENT, 305.</w:t>
      </w:r>
    </w:p>
    <w:p w14:paraId="492A5F3C"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 R. (2019). Impact of Media Advertisements on Consumer Behaviour. Journal of Creative Communications, 14(1), 54–68. https://doi.org/10.1177/0973258618822624</w:t>
      </w:r>
    </w:p>
    <w:p w14:paraId="79945982"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Shawe, B. E. (2017, April 25). The Economy of Malaysia. Retrieved from World atlas: </w:t>
      </w:r>
      <w:proofErr w:type="gramStart"/>
      <w:r>
        <w:rPr>
          <w:rFonts w:ascii="Times New Roman" w:eastAsia="Times New Roman" w:hAnsi="Times New Roman" w:cs="Times New Roman"/>
          <w:sz w:val="24"/>
          <w:szCs w:val="24"/>
        </w:rPr>
        <w:t>https://www.worldatlas.com/articles/the-economy-of-malaysia.html</w:t>
      </w:r>
      <w:proofErr w:type="gramEnd"/>
    </w:p>
    <w:p w14:paraId="4B3AD2D4"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 G. (2018). Postcolonial cacophonies: Yasmin Ahmad’s sense of the world. positions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critique, 26(3), 389-421.</w:t>
      </w:r>
    </w:p>
    <w:p w14:paraId="2AB6D992" w14:textId="77777777" w:rsidR="008A08E4" w:rsidRDefault="00000000">
      <w:pPr>
        <w:jc w:val="both"/>
        <w:rPr>
          <w:rFonts w:ascii="Times New Roman" w:eastAsia="Times New Roman" w:hAnsi="Times New Roman" w:cs="Times New Roman"/>
          <w:sz w:val="24"/>
          <w:szCs w:val="24"/>
        </w:rPr>
      </w:pPr>
      <w:r w:rsidRPr="00DB793A">
        <w:rPr>
          <w:rFonts w:ascii="Times New Roman" w:eastAsia="Times New Roman" w:hAnsi="Times New Roman" w:cs="Times New Roman"/>
          <w:sz w:val="24"/>
          <w:szCs w:val="24"/>
          <w:lang w:val="sv-SE"/>
        </w:rPr>
        <w:t xml:space="preserve">Srivastava, R. K., &amp; Dorsch, M. J. (2020). </w:t>
      </w:r>
      <w:r>
        <w:rPr>
          <w:rFonts w:ascii="Times New Roman" w:eastAsia="Times New Roman" w:hAnsi="Times New Roman" w:cs="Times New Roman"/>
          <w:sz w:val="24"/>
          <w:szCs w:val="24"/>
        </w:rPr>
        <w:t>Understanding the viability of three types of approach of advertising in emerging markets. Journal of Marketing Communications, 26(8), 799-812.</w:t>
      </w:r>
    </w:p>
    <w:p w14:paraId="43C5859D"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Taillard</w:t>
      </w:r>
      <w:proofErr w:type="spellEnd"/>
      <w:r>
        <w:rPr>
          <w:rFonts w:ascii="Times New Roman" w:eastAsia="Times New Roman" w:hAnsi="Times New Roman" w:cs="Times New Roman"/>
          <w:sz w:val="24"/>
          <w:szCs w:val="24"/>
        </w:rPr>
        <w:t>, M. (2000). Persuasive communication: The case of marketing. Journal of Management Research, 1.</w:t>
      </w:r>
    </w:p>
    <w:p w14:paraId="0BA3AE22"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J. (2015). Talks to teacher on </w:t>
      </w:r>
      <w:proofErr w:type="gramStart"/>
      <w:r>
        <w:rPr>
          <w:rFonts w:ascii="Times New Roman" w:eastAsia="Times New Roman" w:hAnsi="Times New Roman" w:cs="Times New Roman"/>
          <w:sz w:val="24"/>
          <w:szCs w:val="24"/>
        </w:rPr>
        <w:t>Psychology .</w:t>
      </w:r>
      <w:proofErr w:type="gramEnd"/>
      <w:r>
        <w:rPr>
          <w:rFonts w:ascii="Times New Roman" w:eastAsia="Times New Roman" w:hAnsi="Times New Roman" w:cs="Times New Roman"/>
          <w:sz w:val="24"/>
          <w:szCs w:val="24"/>
        </w:rPr>
        <w:t xml:space="preserve"> The Psychology and Neuroscience of Curiosity, 449.</w:t>
      </w:r>
    </w:p>
    <w:p w14:paraId="215BF684"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Writter</w:t>
      </w:r>
      <w:proofErr w:type="spellEnd"/>
      <w:r>
        <w:rPr>
          <w:rFonts w:ascii="Times New Roman" w:eastAsia="Times New Roman" w:hAnsi="Times New Roman" w:cs="Times New Roman"/>
          <w:sz w:val="24"/>
          <w:szCs w:val="24"/>
        </w:rPr>
        <w:t xml:space="preserve">. (2015, July 30). 10 ads Malaysian Viewed the </w:t>
      </w:r>
      <w:proofErr w:type="gramStart"/>
      <w:r>
        <w:rPr>
          <w:rFonts w:ascii="Times New Roman" w:eastAsia="Times New Roman" w:hAnsi="Times New Roman" w:cs="Times New Roman"/>
          <w:sz w:val="24"/>
          <w:szCs w:val="24"/>
        </w:rPr>
        <w:t>most .</w:t>
      </w:r>
      <w:proofErr w:type="gramEnd"/>
      <w:r>
        <w:rPr>
          <w:rFonts w:ascii="Times New Roman" w:eastAsia="Times New Roman" w:hAnsi="Times New Roman" w:cs="Times New Roman"/>
          <w:sz w:val="24"/>
          <w:szCs w:val="24"/>
        </w:rPr>
        <w:t xml:space="preserve"> Retrieved from https://www.marketing-interactive.com/10-ads-malaysians-viewed/.</w:t>
      </w:r>
    </w:p>
    <w:p w14:paraId="600CE737" w14:textId="77777777" w:rsidR="008A08E4"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Yeshin</w:t>
      </w:r>
      <w:proofErr w:type="spellEnd"/>
      <w:r>
        <w:rPr>
          <w:rFonts w:ascii="Times New Roman" w:eastAsia="Times New Roman" w:hAnsi="Times New Roman" w:cs="Times New Roman"/>
          <w:sz w:val="24"/>
          <w:szCs w:val="24"/>
        </w:rPr>
        <w:t>, T. (2005). Advertising. Cengage Learning EMEA.</w:t>
      </w:r>
    </w:p>
    <w:p w14:paraId="6A0F0AD6" w14:textId="77777777" w:rsidR="008A08E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Y., &amp; </w:t>
      </w:r>
      <w:proofErr w:type="spellStart"/>
      <w:r>
        <w:rPr>
          <w:rFonts w:ascii="Times New Roman" w:eastAsia="Times New Roman" w:hAnsi="Times New Roman" w:cs="Times New Roman"/>
          <w:sz w:val="24"/>
          <w:szCs w:val="24"/>
        </w:rPr>
        <w:t>Wildemuth</w:t>
      </w:r>
      <w:proofErr w:type="spellEnd"/>
      <w:r>
        <w:rPr>
          <w:rFonts w:ascii="Times New Roman" w:eastAsia="Times New Roman" w:hAnsi="Times New Roman" w:cs="Times New Roman"/>
          <w:sz w:val="24"/>
          <w:szCs w:val="24"/>
        </w:rPr>
        <w:t>, B. M. (2011). content analysis. Qualitative Analysis of Content, 2.</w:t>
      </w:r>
    </w:p>
    <w:p w14:paraId="5E1F961F" w14:textId="77777777" w:rsidR="008A08E4" w:rsidRDefault="008A08E4">
      <w:pPr>
        <w:jc w:val="both"/>
        <w:rPr>
          <w:rFonts w:ascii="Times New Roman" w:eastAsia="Times New Roman" w:hAnsi="Times New Roman" w:cs="Times New Roman"/>
          <w:sz w:val="24"/>
          <w:szCs w:val="24"/>
        </w:rPr>
      </w:pPr>
    </w:p>
    <w:p w14:paraId="7CCF100E" w14:textId="77777777" w:rsidR="008A08E4" w:rsidRDefault="008A08E4">
      <w:pPr>
        <w:jc w:val="both"/>
        <w:rPr>
          <w:rFonts w:ascii="Times New Roman" w:eastAsia="Times New Roman" w:hAnsi="Times New Roman" w:cs="Times New Roman"/>
          <w:sz w:val="24"/>
          <w:szCs w:val="24"/>
        </w:rPr>
      </w:pPr>
    </w:p>
    <w:sectPr w:rsidR="008A08E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6A33" w14:textId="77777777" w:rsidR="00765FFA" w:rsidRDefault="00765FFA">
      <w:pPr>
        <w:spacing w:after="0" w:line="240" w:lineRule="auto"/>
      </w:pPr>
      <w:r>
        <w:separator/>
      </w:r>
    </w:p>
  </w:endnote>
  <w:endnote w:type="continuationSeparator" w:id="0">
    <w:p w14:paraId="140322CC" w14:textId="77777777" w:rsidR="00765FFA" w:rsidRDefault="0076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542B"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1D4C"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418F"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8206" w14:textId="77777777" w:rsidR="00765FFA" w:rsidRDefault="00765FFA">
      <w:pPr>
        <w:spacing w:after="0" w:line="240" w:lineRule="auto"/>
      </w:pPr>
      <w:r>
        <w:separator/>
      </w:r>
    </w:p>
  </w:footnote>
  <w:footnote w:type="continuationSeparator" w:id="0">
    <w:p w14:paraId="03B0CC37" w14:textId="77777777" w:rsidR="00765FFA" w:rsidRDefault="0076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BEB4"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ACB7"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p w14:paraId="1348ED8E"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1B85" w14:textId="77777777" w:rsidR="008A08E4" w:rsidRDefault="008A08E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E4"/>
    <w:rsid w:val="00765FFA"/>
    <w:rsid w:val="008A08E4"/>
    <w:rsid w:val="00DB79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94E3"/>
  <w15:docId w15:val="{623548AA-EBB1-4873-AD4B-D22B210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A5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254"/>
    <w:rPr>
      <w:lang w:val="en-GB"/>
    </w:rPr>
  </w:style>
  <w:style w:type="paragraph" w:styleId="Footer">
    <w:name w:val="footer"/>
    <w:basedOn w:val="Normal"/>
    <w:link w:val="FooterChar"/>
    <w:uiPriority w:val="99"/>
    <w:unhideWhenUsed/>
    <w:rsid w:val="009A5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254"/>
    <w:rPr>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Pn04/5wndHHBO3PS8DyPOMqEQ==">CgMxLjA4AHIhMUdtcjdpeTVGZVYzRk41ODVGX2FROWozZ0MxODJwS19G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5752</Words>
  <Characters>32792</Characters>
  <Application>Microsoft Office Word</Application>
  <DocSecurity>0</DocSecurity>
  <Lines>273</Lines>
  <Paragraphs>76</Paragraphs>
  <ScaleCrop>false</ScaleCrop>
  <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idiaz_diraf</dc:creator>
  <cp:lastModifiedBy>idiaz_diraf</cp:lastModifiedBy>
  <cp:revision>2</cp:revision>
  <dcterms:created xsi:type="dcterms:W3CDTF">2023-11-28T03:41:00Z</dcterms:created>
  <dcterms:modified xsi:type="dcterms:W3CDTF">2023-11-28T03:41:00Z</dcterms:modified>
</cp:coreProperties>
</file>