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73EE" w14:textId="370BD997" w:rsidR="005F6CFC" w:rsidRPr="006B2E13" w:rsidRDefault="00000000">
      <w:pPr>
        <w:rPr>
          <w:i/>
          <w:lang w:val="ms-MY"/>
        </w:rPr>
      </w:pPr>
      <w:r w:rsidRPr="006B2E13">
        <w:rPr>
          <w:i/>
          <w:lang w:val="ms-MY"/>
        </w:rPr>
        <w:t xml:space="preserve"> Article</w:t>
      </w:r>
    </w:p>
    <w:p w14:paraId="5A5538A4" w14:textId="77777777" w:rsidR="005F6CFC" w:rsidRPr="006B2E13" w:rsidRDefault="00000000">
      <w:pPr>
        <w:rPr>
          <w:lang w:val="ms-MY"/>
        </w:rPr>
      </w:pPr>
      <w:r w:rsidRPr="006B2E13">
        <w:rPr>
          <w:lang w:val="ms-MY"/>
        </w:rPr>
        <w:t xml:space="preserve"> </w:t>
      </w:r>
    </w:p>
    <w:p w14:paraId="5A9060BB" w14:textId="6FDBDE57" w:rsidR="002C6E2F" w:rsidRPr="006B2E13" w:rsidRDefault="002C6E2F">
      <w:pPr>
        <w:jc w:val="center"/>
        <w:rPr>
          <w:b/>
          <w:lang w:val="ms-MY"/>
        </w:rPr>
      </w:pPr>
      <w:r w:rsidRPr="006B2E13">
        <w:rPr>
          <w:b/>
          <w:lang w:val="ms-MY"/>
        </w:rPr>
        <w:t xml:space="preserve">Principal Competency, Teacher Readiness, and Teacher Commitment in STEM Education Implementation: A Qualitative Study </w:t>
      </w:r>
    </w:p>
    <w:p w14:paraId="78566A3F" w14:textId="526A7ED4" w:rsidR="005472EC" w:rsidRPr="006B2E13" w:rsidRDefault="005472EC">
      <w:pPr>
        <w:jc w:val="center"/>
        <w:rPr>
          <w:bCs/>
          <w:lang w:val="ms-MY"/>
        </w:rPr>
      </w:pPr>
      <w:r w:rsidRPr="006B2E13">
        <w:rPr>
          <w:bCs/>
          <w:lang w:val="ms-MY"/>
        </w:rPr>
        <w:t>(</w:t>
      </w:r>
      <w:r w:rsidR="002C6E2F" w:rsidRPr="006B2E13">
        <w:rPr>
          <w:bCs/>
          <w:i/>
          <w:iCs/>
          <w:lang w:val="ms-MY"/>
        </w:rPr>
        <w:t>Elemen Kompetensi Pengetua, Kesediaan, dan Komitmen Guru dalam Pelaksanaan Pendidikan STEM: Satu Kajian Kualitatif</w:t>
      </w:r>
      <w:r w:rsidRPr="006B2E13">
        <w:rPr>
          <w:bCs/>
          <w:lang w:val="ms-MY"/>
        </w:rPr>
        <w:t>)</w:t>
      </w:r>
    </w:p>
    <w:p w14:paraId="285A868F" w14:textId="77777777" w:rsidR="005F6CFC" w:rsidRPr="006B2E13" w:rsidRDefault="00000000">
      <w:pPr>
        <w:jc w:val="center"/>
        <w:rPr>
          <w:lang w:val="ms-MY"/>
        </w:rPr>
      </w:pPr>
      <w:r w:rsidRPr="006B2E13">
        <w:rPr>
          <w:lang w:val="ms-MY"/>
        </w:rPr>
        <w:t xml:space="preserve"> </w:t>
      </w:r>
    </w:p>
    <w:p w14:paraId="33E8D99E" w14:textId="4E3DB65D" w:rsidR="005F6CFC" w:rsidRPr="006B2E13" w:rsidRDefault="00F63C9D">
      <w:pPr>
        <w:jc w:val="center"/>
        <w:rPr>
          <w:lang w:val="ms-MY"/>
        </w:rPr>
      </w:pPr>
      <w:r w:rsidRPr="006B2E13">
        <w:rPr>
          <w:lang w:val="ms-MY"/>
        </w:rPr>
        <w:t>Sariati Talib</w:t>
      </w:r>
      <w:r w:rsidRPr="006B2E13">
        <w:rPr>
          <w:vertAlign w:val="superscript"/>
          <w:lang w:val="ms-MY"/>
        </w:rPr>
        <w:t>1</w:t>
      </w:r>
      <w:r w:rsidR="00AC60A3" w:rsidRPr="006B2E13">
        <w:rPr>
          <w:vertAlign w:val="superscript"/>
          <w:lang w:val="ms-MY"/>
        </w:rPr>
        <w:t>*</w:t>
      </w:r>
      <w:r w:rsidRPr="006B2E13">
        <w:rPr>
          <w:lang w:val="ms-MY"/>
        </w:rPr>
        <w:t>, Bity Salwana Alias</w:t>
      </w:r>
      <w:r w:rsidR="005A2A26">
        <w:rPr>
          <w:vertAlign w:val="superscript"/>
          <w:lang w:val="ms-MY"/>
        </w:rPr>
        <w:t>1</w:t>
      </w:r>
      <w:r w:rsidRPr="006B2E13">
        <w:rPr>
          <w:lang w:val="ms-MY"/>
        </w:rPr>
        <w:t xml:space="preserve"> and </w:t>
      </w:r>
      <w:r w:rsidR="00AC60A3" w:rsidRPr="006B2E13">
        <w:rPr>
          <w:lang w:val="ms-MY"/>
        </w:rPr>
        <w:t>Mohd Effendi @ Ewan Mohd Matore</w:t>
      </w:r>
      <w:r w:rsidR="005A2A26">
        <w:rPr>
          <w:vertAlign w:val="superscript"/>
          <w:lang w:val="ms-MY"/>
        </w:rPr>
        <w:t>1</w:t>
      </w:r>
      <w:r w:rsidRPr="006B2E13">
        <w:rPr>
          <w:vertAlign w:val="superscript"/>
          <w:lang w:val="ms-MY"/>
        </w:rPr>
        <w:t>,</w:t>
      </w:r>
    </w:p>
    <w:p w14:paraId="06F148AF" w14:textId="77777777" w:rsidR="005F6CFC" w:rsidRPr="006B2E13" w:rsidRDefault="00000000">
      <w:pPr>
        <w:jc w:val="center"/>
        <w:rPr>
          <w:lang w:val="ms-MY"/>
        </w:rPr>
      </w:pPr>
      <w:r w:rsidRPr="006B2E13">
        <w:rPr>
          <w:lang w:val="ms-MY"/>
        </w:rPr>
        <w:t xml:space="preserve"> </w:t>
      </w:r>
    </w:p>
    <w:p w14:paraId="717E2395" w14:textId="588757AF" w:rsidR="005F6CFC" w:rsidRPr="006B2E13" w:rsidRDefault="00000000">
      <w:pPr>
        <w:jc w:val="center"/>
        <w:rPr>
          <w:lang w:val="ms-MY"/>
        </w:rPr>
      </w:pPr>
      <w:r w:rsidRPr="006B2E13">
        <w:rPr>
          <w:vertAlign w:val="superscript"/>
          <w:lang w:val="ms-MY"/>
        </w:rPr>
        <w:t>1</w:t>
      </w:r>
      <w:r w:rsidR="00AC60A3" w:rsidRPr="006B2E13">
        <w:rPr>
          <w:lang w:val="ms-MY"/>
        </w:rPr>
        <w:t>Faculty of Education, Universiti Kebangsaan Malaysia, Lingkungan Ilmu, 43600 Bangi,Selangor</w:t>
      </w:r>
    </w:p>
    <w:p w14:paraId="03A19432" w14:textId="394E49CB" w:rsidR="005F6CFC" w:rsidRPr="006B2E13" w:rsidRDefault="00000000">
      <w:pPr>
        <w:jc w:val="center"/>
        <w:rPr>
          <w:lang w:val="ms-MY"/>
        </w:rPr>
      </w:pPr>
      <w:r w:rsidRPr="006B2E13">
        <w:rPr>
          <w:vertAlign w:val="superscript"/>
          <w:lang w:val="ms-MY"/>
        </w:rPr>
        <w:t>*</w:t>
      </w:r>
      <w:r w:rsidRPr="006B2E13">
        <w:rPr>
          <w:lang w:val="ms-MY"/>
        </w:rPr>
        <w:t xml:space="preserve">Corresponding author: </w:t>
      </w:r>
      <w:r w:rsidR="00D119F9" w:rsidRPr="006B2E13">
        <w:rPr>
          <w:lang w:val="ms-MY"/>
        </w:rPr>
        <w:t>sariatitalib</w:t>
      </w:r>
      <w:r w:rsidRPr="006B2E13">
        <w:rPr>
          <w:lang w:val="ms-MY"/>
        </w:rPr>
        <w:t>@</w:t>
      </w:r>
      <w:r w:rsidR="00AC60A3" w:rsidRPr="006B2E13">
        <w:rPr>
          <w:lang w:val="ms-MY"/>
        </w:rPr>
        <w:t>gmail</w:t>
      </w:r>
      <w:r w:rsidRPr="006B2E13">
        <w:rPr>
          <w:lang w:val="ms-MY"/>
        </w:rPr>
        <w:t>.com</w:t>
      </w:r>
    </w:p>
    <w:p w14:paraId="68BEEEE5" w14:textId="77777777" w:rsidR="005F6CFC" w:rsidRPr="006B2E13" w:rsidRDefault="00000000">
      <w:pPr>
        <w:rPr>
          <w:lang w:val="ms-MY"/>
        </w:rPr>
      </w:pPr>
      <w:r w:rsidRPr="006B2E13">
        <w:rPr>
          <w:lang w:val="ms-MY"/>
        </w:rPr>
        <w:t xml:space="preserve"> </w:t>
      </w:r>
    </w:p>
    <w:p w14:paraId="645A25D8" w14:textId="05BC39E0" w:rsidR="00B636A4" w:rsidRPr="006B2E13" w:rsidRDefault="00000000" w:rsidP="00362AEE">
      <w:pPr>
        <w:pStyle w:val="NormalWeb"/>
        <w:jc w:val="both"/>
        <w:rPr>
          <w:lang w:val="ms-MY"/>
        </w:rPr>
      </w:pPr>
      <w:r w:rsidRPr="006B2E13">
        <w:rPr>
          <w:b/>
          <w:lang w:val="ms-MY"/>
        </w:rPr>
        <w:t>Abstract:</w:t>
      </w:r>
      <w:r w:rsidR="004D745E">
        <w:rPr>
          <w:lang w:val="ms-MY"/>
        </w:rPr>
        <w:t xml:space="preserve"> </w:t>
      </w:r>
      <w:r w:rsidR="00362AEE" w:rsidRPr="00362AEE">
        <w:rPr>
          <w:lang w:val="ms-MY"/>
        </w:rPr>
        <w:t>The increased emphasis on Science, Technology, Engineering, and Mathematics (STEM) education in schools necessitates strong leadership and teacher commitment to ensure its effective implementation. However, various challenges related to the competency of principals, teacher readiness, and their commitment have been identified as significant barriers to achieving the desired outcomes through STEM initiatives. This qualitative study addresses the existing gap by exploring the competencies of school principals, teacher readiness, and the necessary commitment for the successful implementation of STEM education. Specifically, this study aims to identify the elements of principal competency that influence teacher readiness and commitment, the elements of teacher readiness that affect their commitment, and the aspects of teacher commitment required in the implementation of STEM education.</w:t>
      </w:r>
      <w:r w:rsidR="00362AEE">
        <w:rPr>
          <w:lang w:val="ms-MY"/>
        </w:rPr>
        <w:t xml:space="preserve"> </w:t>
      </w:r>
      <w:r w:rsidR="00362AEE" w:rsidRPr="00362AEE">
        <w:rPr>
          <w:lang w:val="ms-MY"/>
        </w:rPr>
        <w:t>This research is significant as it provides insights into the key factors driving teacher commitment, an element that has a direct impact on the success of STEM practices in schools. The study employs semi-structured interviews with teachers from selected schools to gain in-depth insights into leadership elements, teacher readiness, and commitment. The data is analyzed using thematic analysis to identify recurring themes related to leadership competency, teacher preparedness, and teacher commitment.</w:t>
      </w:r>
      <w:r w:rsidR="00362AEE">
        <w:rPr>
          <w:lang w:val="ms-MY"/>
        </w:rPr>
        <w:t xml:space="preserve"> </w:t>
      </w:r>
      <w:r w:rsidR="00362AEE" w:rsidRPr="00362AEE">
        <w:rPr>
          <w:lang w:val="ms-MY"/>
        </w:rPr>
        <w:t>The findings reveal that principals with competencies in knowledge, skills, and attributes in STEM are more likely to enhance teacher readiness and commitment. Additionally, teacher readiness, particularly in terms of knowledge, skills, and attitude, plays a crucial role in strengthening their commitment to STEM implementation. Teacher commitment in this context is driven by affective, continuance, and normative commitment, which influence the success of STEM education.</w:t>
      </w:r>
      <w:r w:rsidR="00362AEE">
        <w:rPr>
          <w:lang w:val="ms-MY"/>
        </w:rPr>
        <w:t xml:space="preserve"> </w:t>
      </w:r>
      <w:r w:rsidR="00362AEE" w:rsidRPr="00362AEE">
        <w:rPr>
          <w:lang w:val="ms-MY"/>
        </w:rPr>
        <w:t>In conclusion, this study emphasizes the importance of developing leadership competencies and teacher readiness as key strategies to enhance teacher commitment in the implementation of STEM education. These findings have important implications for education policy and professional development programs, highlighting the need for targeted interventions to support both school leaders and teachers in effectively implementing STEM education.</w:t>
      </w:r>
    </w:p>
    <w:p w14:paraId="43B8447B" w14:textId="6DAA94F9" w:rsidR="005F6CFC" w:rsidRPr="006B2E13" w:rsidRDefault="005F6CFC">
      <w:pPr>
        <w:jc w:val="both"/>
        <w:rPr>
          <w:lang w:val="ms-MY"/>
        </w:rPr>
      </w:pPr>
    </w:p>
    <w:p w14:paraId="0F27F5A2" w14:textId="0E985645" w:rsidR="005F6CFC" w:rsidRPr="006B2E13" w:rsidRDefault="00000000" w:rsidP="006B2E13">
      <w:pPr>
        <w:rPr>
          <w:lang w:eastAsia="en-MY"/>
        </w:rPr>
      </w:pPr>
      <w:r w:rsidRPr="006B2E13">
        <w:rPr>
          <w:lang w:val="ms-MY"/>
        </w:rPr>
        <w:t xml:space="preserve">Keywords: </w:t>
      </w:r>
      <w:r w:rsidR="006B2E13">
        <w:t>Principal Competency</w:t>
      </w:r>
      <w:r w:rsidR="006B2E13">
        <w:rPr>
          <w:lang w:eastAsia="en-MY"/>
        </w:rPr>
        <w:t xml:space="preserve">, </w:t>
      </w:r>
      <w:r w:rsidR="006B2E13">
        <w:t>Teacher Readiness</w:t>
      </w:r>
      <w:r w:rsidR="006B2E13">
        <w:rPr>
          <w:lang w:eastAsia="en-MY"/>
        </w:rPr>
        <w:t xml:space="preserve">, </w:t>
      </w:r>
      <w:r w:rsidR="006B2E13">
        <w:t>Teacher Commitment</w:t>
      </w:r>
      <w:r w:rsidR="006B2E13">
        <w:rPr>
          <w:lang w:eastAsia="en-MY"/>
        </w:rPr>
        <w:t xml:space="preserve">, </w:t>
      </w:r>
      <w:r w:rsidR="006B2E13">
        <w:t>STEM Education</w:t>
      </w:r>
      <w:r w:rsidR="006B2E13">
        <w:rPr>
          <w:lang w:eastAsia="en-MY"/>
        </w:rPr>
        <w:t xml:space="preserve">, </w:t>
      </w:r>
      <w:r w:rsidR="006B2E13">
        <w:t xml:space="preserve"> Instructional Leadership</w:t>
      </w:r>
      <w:r w:rsidR="006B2E13">
        <w:rPr>
          <w:lang w:eastAsia="en-MY"/>
        </w:rPr>
        <w:t xml:space="preserve">, </w:t>
      </w:r>
      <w:r w:rsidR="006B2E13">
        <w:t>STEM Implementation</w:t>
      </w:r>
    </w:p>
    <w:p w14:paraId="2A133ADF" w14:textId="3EC6465E" w:rsidR="00DF2C55" w:rsidRPr="006B2E13" w:rsidRDefault="00DF2C55">
      <w:pPr>
        <w:jc w:val="both"/>
        <w:rPr>
          <w:lang w:val="ms-MY"/>
        </w:rPr>
      </w:pPr>
    </w:p>
    <w:p w14:paraId="1BF93499" w14:textId="61163708" w:rsidR="003F58AA" w:rsidRPr="006B2E13" w:rsidRDefault="00DF2C55" w:rsidP="00484338">
      <w:pPr>
        <w:pStyle w:val="NormalWeb"/>
        <w:jc w:val="both"/>
        <w:rPr>
          <w:lang w:val="ms-MY" w:eastAsia="en-MY"/>
        </w:rPr>
      </w:pPr>
      <w:r w:rsidRPr="006B2E13">
        <w:rPr>
          <w:b/>
          <w:lang w:val="ms-MY"/>
        </w:rPr>
        <w:t>Abstract:</w:t>
      </w:r>
      <w:r w:rsidRPr="006B2E13">
        <w:rPr>
          <w:lang w:val="ms-MY"/>
        </w:rPr>
        <w:t xml:space="preserve"> </w:t>
      </w:r>
      <w:r w:rsidR="00B636A4" w:rsidRPr="006B2E13">
        <w:rPr>
          <w:lang w:val="ms-MY" w:eastAsia="en-MY"/>
        </w:rPr>
        <w:t xml:space="preserve">Peningkatan penekanan terhadap pendidikan Sains, Teknologi, Kejuruteraan, dan Matematik (STEM) di sekolah memerlukan kepimpinan yang kuat serta komitmen guru untuk memastikan pelaksanaannya yang berkesan. Namun, pelbagai cabaran berkaitan dengan kompetensi pengetua, kesediaan guru, dan komitmen mereka telah dikenalpasti sebagai halangan besar dalam mencapai hasil yang diingini melalui inisiatif STEM. Kajian kualitatif ini menangani jurang sedia ada dengan meneroka kompetensi pengetua, kesediaan guru, dan komitmen guru yang diperlukan untuk kejayaan pelaksanaan pendidikan STEM. Secara khusus, kajian ini bertujuan untuk mengenal pasti elemen kompetensi pengetua yang mempengaruhi kesediaan dan komitmen guru, elemen kesediaan guru yang mempengaruhi komitmen mereka, </w:t>
      </w:r>
      <w:r w:rsidR="00B636A4" w:rsidRPr="006B2E13">
        <w:rPr>
          <w:lang w:val="ms-MY" w:eastAsia="en-MY"/>
        </w:rPr>
        <w:lastRenderedPageBreak/>
        <w:t>serta aspek komitmen guru yang diperlukan dalam pelaksanaan pendidikan STEM.</w:t>
      </w:r>
      <w:r w:rsidR="00484338" w:rsidRPr="006B2E13">
        <w:rPr>
          <w:lang w:val="ms-MY" w:eastAsia="en-MY"/>
        </w:rPr>
        <w:t xml:space="preserve"> </w:t>
      </w:r>
      <w:r w:rsidR="00B636A4" w:rsidRPr="006B2E13">
        <w:rPr>
          <w:lang w:val="ms-MY" w:eastAsia="en-MY"/>
        </w:rPr>
        <w:t xml:space="preserve">Penyelidikan ini penting kerana ia memberikan pandangan tentang faktor utama yang mendorong komitmen guru, satu elemen yang mempunyai kesan langsung terhadap kejayaan pengamalan STEM di sekolah. Kajian ini menggunakan kaedah temu bual separa berstruktur dengan guru dari sekolah terpilih untuk mendapatkan pandangan mendalam mengenai </w:t>
      </w:r>
      <w:r w:rsidR="004D745E">
        <w:rPr>
          <w:lang w:val="ms-MY" w:eastAsia="en-MY"/>
        </w:rPr>
        <w:t xml:space="preserve">elemen-elemen </w:t>
      </w:r>
      <w:r w:rsidR="00B636A4" w:rsidRPr="006B2E13">
        <w:rPr>
          <w:lang w:val="ms-MY" w:eastAsia="en-MY"/>
        </w:rPr>
        <w:t>kepimpinan</w:t>
      </w:r>
      <w:r w:rsidR="004D745E">
        <w:rPr>
          <w:lang w:val="ms-MY" w:eastAsia="en-MY"/>
        </w:rPr>
        <w:t xml:space="preserve">, </w:t>
      </w:r>
      <w:r w:rsidR="00B636A4" w:rsidRPr="006B2E13">
        <w:rPr>
          <w:lang w:val="ms-MY" w:eastAsia="en-MY"/>
        </w:rPr>
        <w:t xml:space="preserve">kesediaan </w:t>
      </w:r>
      <w:r w:rsidR="004D745E">
        <w:rPr>
          <w:lang w:val="ms-MY" w:eastAsia="en-MY"/>
        </w:rPr>
        <w:t>dan k</w:t>
      </w:r>
      <w:r w:rsidR="00B636A4" w:rsidRPr="006B2E13">
        <w:rPr>
          <w:lang w:val="ms-MY" w:eastAsia="en-MY"/>
        </w:rPr>
        <w:t xml:space="preserve">omitmen. Data dianalisis menggunakan analisis tematik bagi mengenal pasti tema-tema berulang yang berkaitan dengan kompetensi kepimpinan, persediaan guru, dan komitmen </w:t>
      </w:r>
      <w:r w:rsidR="004D745E">
        <w:rPr>
          <w:lang w:val="ms-MY" w:eastAsia="en-MY"/>
        </w:rPr>
        <w:t>guru</w:t>
      </w:r>
      <w:r w:rsidR="00B636A4" w:rsidRPr="006B2E13">
        <w:rPr>
          <w:lang w:val="ms-MY" w:eastAsia="en-MY"/>
        </w:rPr>
        <w:t>.</w:t>
      </w:r>
      <w:r w:rsidR="00484338" w:rsidRPr="006B2E13">
        <w:rPr>
          <w:lang w:val="ms-MY" w:eastAsia="en-MY"/>
        </w:rPr>
        <w:t xml:space="preserve"> </w:t>
      </w:r>
      <w:r w:rsidR="00B636A4" w:rsidRPr="006B2E13">
        <w:rPr>
          <w:lang w:val="ms-MY" w:eastAsia="en-MY"/>
        </w:rPr>
        <w:t>Penemuan kajian menunjukkan bahawa pengetua yang mempunyai k</w:t>
      </w:r>
      <w:r w:rsidR="002335C2">
        <w:rPr>
          <w:lang w:val="ms-MY" w:eastAsia="en-MY"/>
        </w:rPr>
        <w:t xml:space="preserve">ompetensi pengetahuan, kompetensi kemahiran dan kompetens atribut dalam </w:t>
      </w:r>
      <w:r w:rsidR="00B636A4" w:rsidRPr="006B2E13">
        <w:rPr>
          <w:lang w:val="ms-MY" w:eastAsia="en-MY"/>
        </w:rPr>
        <w:t xml:space="preserve">STEM lebih cenderung untuk meningkatkan kesediaan dan komitmen guru. Selain itu, kesediaan guru, terutamanya dari segi </w:t>
      </w:r>
      <w:r w:rsidR="002335C2">
        <w:rPr>
          <w:lang w:val="ms-MY" w:eastAsia="en-MY"/>
        </w:rPr>
        <w:t xml:space="preserve">pengetahuan, kemahiran dan sikap </w:t>
      </w:r>
      <w:r w:rsidR="00B636A4" w:rsidRPr="006B2E13">
        <w:rPr>
          <w:lang w:val="ms-MY" w:eastAsia="en-MY"/>
        </w:rPr>
        <w:t xml:space="preserve">memainkan peranan penting dalam meningkatkan komitmen mereka terhadap pelaksanaan STEM. Komitmen guru dalam konteks ini dipacu oleh </w:t>
      </w:r>
      <w:r w:rsidR="002335C2">
        <w:rPr>
          <w:lang w:val="ms-MY" w:eastAsia="en-MY"/>
        </w:rPr>
        <w:t xml:space="preserve">komitmen </w:t>
      </w:r>
      <w:r w:rsidR="00B636A4" w:rsidRPr="006B2E13">
        <w:rPr>
          <w:lang w:val="ms-MY" w:eastAsia="en-MY"/>
        </w:rPr>
        <w:t>afektif</w:t>
      </w:r>
      <w:r w:rsidR="002335C2">
        <w:rPr>
          <w:lang w:val="ms-MY" w:eastAsia="en-MY"/>
        </w:rPr>
        <w:t xml:space="preserve">, komitmen berterusan dan komitmen normatif mempengaruhi kejayaan </w:t>
      </w:r>
      <w:r w:rsidR="00B636A4" w:rsidRPr="006B2E13">
        <w:rPr>
          <w:lang w:val="ms-MY" w:eastAsia="en-MY"/>
        </w:rPr>
        <w:t>pendidikan STEM.</w:t>
      </w:r>
      <w:r w:rsidR="00484338" w:rsidRPr="006B2E13">
        <w:rPr>
          <w:lang w:val="ms-MY" w:eastAsia="en-MY"/>
        </w:rPr>
        <w:t xml:space="preserve"> </w:t>
      </w:r>
      <w:r w:rsidR="00B636A4" w:rsidRPr="006B2E13">
        <w:rPr>
          <w:lang w:val="ms-MY" w:eastAsia="en-MY"/>
        </w:rPr>
        <w:t>Kesimpulannya, kajian ini menekankan kepentingan membangunkan kompetensi kepimpinan dan kesediaan guru sebagai strategi utama untuk meningkatkan komitmen guru dalam pelaksanaan pendidikan STEM. Penemuan ini mempunyai implikasi penting terhadap dasar pendidikan dan program pembangunan profesional, dengan menekankan keperluan intervensi yang disasarkan untuk menyokong kedua-dua pemimpin sekolah dan guru dalam melaksanakan pendidikan STEM dengan berkesan.</w:t>
      </w:r>
    </w:p>
    <w:p w14:paraId="24520D12" w14:textId="77777777" w:rsidR="006B2E13" w:rsidRDefault="006B2E13">
      <w:pPr>
        <w:jc w:val="both"/>
        <w:rPr>
          <w:lang w:val="ms-MY"/>
        </w:rPr>
      </w:pPr>
    </w:p>
    <w:p w14:paraId="71470651" w14:textId="252E3AEA" w:rsidR="003F58AA" w:rsidRPr="006B2E13" w:rsidRDefault="003F58AA" w:rsidP="006B2E13">
      <w:pPr>
        <w:jc w:val="both"/>
        <w:rPr>
          <w:lang w:val="ms-MY"/>
        </w:rPr>
      </w:pPr>
      <w:r w:rsidRPr="006B2E13">
        <w:rPr>
          <w:lang w:val="ms-MY"/>
        </w:rPr>
        <w:t xml:space="preserve">Kata kunci: </w:t>
      </w:r>
      <w:r w:rsidR="006B2E13" w:rsidRPr="006B2E13">
        <w:rPr>
          <w:lang w:val="ms-MY"/>
        </w:rPr>
        <w:t>Kompetensi Pengetua</w:t>
      </w:r>
      <w:r w:rsidR="006B2E13">
        <w:rPr>
          <w:lang w:val="ms-MY"/>
        </w:rPr>
        <w:t xml:space="preserve">, </w:t>
      </w:r>
      <w:r w:rsidR="006B2E13" w:rsidRPr="006B2E13">
        <w:rPr>
          <w:lang w:val="ms-MY"/>
        </w:rPr>
        <w:t>Kesediaan Guru</w:t>
      </w:r>
      <w:r w:rsidR="006B2E13">
        <w:rPr>
          <w:lang w:val="ms-MY"/>
        </w:rPr>
        <w:t xml:space="preserve">, </w:t>
      </w:r>
      <w:r w:rsidR="006B2E13" w:rsidRPr="006B2E13">
        <w:rPr>
          <w:lang w:val="ms-MY"/>
        </w:rPr>
        <w:t>Komitmen Guru</w:t>
      </w:r>
      <w:r w:rsidR="006B2E13">
        <w:rPr>
          <w:lang w:val="ms-MY"/>
        </w:rPr>
        <w:t xml:space="preserve">, </w:t>
      </w:r>
      <w:r w:rsidR="006B2E13" w:rsidRPr="006B2E13">
        <w:rPr>
          <w:lang w:val="ms-MY"/>
        </w:rPr>
        <w:t>Pendidikan STEM</w:t>
      </w:r>
      <w:r w:rsidR="006B2E13">
        <w:rPr>
          <w:lang w:val="ms-MY"/>
        </w:rPr>
        <w:t xml:space="preserve">, </w:t>
      </w:r>
      <w:r w:rsidR="006B2E13" w:rsidRPr="006B2E13">
        <w:rPr>
          <w:lang w:val="ms-MY"/>
        </w:rPr>
        <w:t>Kepimpinan Instruksional</w:t>
      </w:r>
      <w:r w:rsidR="006B2E13">
        <w:rPr>
          <w:lang w:val="ms-MY"/>
        </w:rPr>
        <w:t xml:space="preserve">, </w:t>
      </w:r>
      <w:r w:rsidR="006B2E13" w:rsidRPr="006B2E13">
        <w:rPr>
          <w:lang w:val="ms-MY"/>
        </w:rPr>
        <w:t>Pelaksanaan STEM</w:t>
      </w:r>
    </w:p>
    <w:p w14:paraId="0B06FE41" w14:textId="4C6C495B" w:rsidR="005F6CFC" w:rsidRPr="006B2E13" w:rsidRDefault="00000000">
      <w:pPr>
        <w:jc w:val="both"/>
        <w:rPr>
          <w:lang w:val="ms-MY"/>
        </w:rPr>
      </w:pPr>
      <w:r w:rsidRPr="006B2E13">
        <w:rPr>
          <w:lang w:val="ms-MY"/>
        </w:rPr>
        <w:t xml:space="preserve"> </w:t>
      </w:r>
    </w:p>
    <w:p w14:paraId="2654B225" w14:textId="77777777" w:rsidR="005F6CFC" w:rsidRPr="006B2E13" w:rsidRDefault="00000000">
      <w:pPr>
        <w:rPr>
          <w:b/>
          <w:lang w:val="ms-MY"/>
        </w:rPr>
      </w:pPr>
      <w:bookmarkStart w:id="0" w:name="_Hlk176523667"/>
      <w:r w:rsidRPr="006B2E13">
        <w:rPr>
          <w:b/>
          <w:lang w:val="ms-MY"/>
        </w:rPr>
        <w:t>Introduction</w:t>
      </w:r>
    </w:p>
    <w:p w14:paraId="6E92A497" w14:textId="77777777" w:rsidR="004D745E" w:rsidRPr="004D745E" w:rsidRDefault="004D745E" w:rsidP="004D745E">
      <w:pPr>
        <w:jc w:val="both"/>
        <w:rPr>
          <w:bCs/>
          <w:lang w:val="ms-MY"/>
        </w:rPr>
      </w:pPr>
    </w:p>
    <w:p w14:paraId="6BEB1C70" w14:textId="12332C0E" w:rsidR="00D7038D" w:rsidRPr="00D7038D" w:rsidRDefault="00D7038D" w:rsidP="00D7038D">
      <w:pPr>
        <w:jc w:val="both"/>
        <w:rPr>
          <w:bCs/>
          <w:lang w:val="ms-MY"/>
        </w:rPr>
      </w:pPr>
      <w:r w:rsidRPr="00D7038D">
        <w:rPr>
          <w:bCs/>
          <w:lang w:val="ms-MY"/>
        </w:rPr>
        <w:t>Science, Technology, Engineering, and Mathematics (STEM) education is increasingly gaining attention worldwide, including in Malaysia, as an effort to prepare students for the challenges of the 21st century</w:t>
      </w:r>
      <w:r w:rsidR="00400525">
        <w:rPr>
          <w:bCs/>
          <w:lang w:val="ms-MY"/>
        </w:rPr>
        <w:t xml:space="preserve"> </w:t>
      </w:r>
      <w:r w:rsidR="00400525">
        <w:rPr>
          <w:bCs/>
          <w:lang w:val="ms-MY"/>
        </w:rPr>
        <w:fldChar w:fldCharType="begin" w:fldLock="1"/>
      </w:r>
      <w:r w:rsidR="00400525">
        <w:rPr>
          <w:bCs/>
          <w:lang w:val="ms-MY"/>
        </w:rPr>
        <w:instrText>ADDIN CSL_CITATION {"citationItems":[{"id":"ITEM-1","itemData":{"DOI":"10.24191/ajue.v17i4.16192","ISSN":"18237797","abstract":"The 4th Industrial Revolution and COVID-19 pandemic have globally impacted the economy, livelihood and organizations. With digitalization, many programs including STEM-based courses that require hands-on approach have gone online. This research was carried out to analyze the status of STEM Education in Malaysian higher education institutions and to explore challenges of e-learning integration with STEM subjects. A concurrent triangulation mixed-methods design was employed whereby quantitative and qualitative approaches took place simultaneously. The qualitative data were gathered via questionnaire while qualitative approach used semi-structured interviews. Respondents were STEM educators who teach and/or manage STEM programs in HEIs within the Klang Valley. Junior lecturers are found comparatively better using different software programs, exploring websites and handling multimedia tools for e-learning purposes. 83% survey respondents claimed their institution has no STEM e-learning policy, contributing to further challenge in STEM Education development. Respondents agreed sound e-learning implementation of STEM requires lecturers with subject specialization, able to approach application of knowledge, skills and values to problem solving, can collaborate with others and adept at integrating technology. Meanwhile, the HEIs must engage stakeholders to counter resistance plan to change, and to measure the effectiveness of integrating e-learning in meeting the strategic goals in STEM education.","author":[{"dropping-particle":"","family":"Sukumaran","given":"Sheiladevi","non-dropping-particle":"","parse-names":false,"suffix":""},{"dropping-particle":"","family":"Mohd Shahid","given":"Nadiatul Syima","non-dropping-particle":"","parse-names":false,"suffix":""},{"dropping-particle":"","family":"Abdullah","given":"Nabilah","non-dropping-particle":"","parse-names":false,"suffix":""},{"dropping-particle":"","family":"Thiagarajah","given":"Sharmanee","non-dropping-particle":"","parse-names":false,"suffix":""}],"container-title":"Asian Journal of University Education","id":"ITEM-1","issue":"4","issued":{"date-parts":[["2021"]]},"title":"E-Learning of STEM in Malaysian Higher Education Institutions: Status and challenges","type":"article-journal","volume":"17"},"uris":["http://www.mendeley.com/documents/?uuid=bd335e29-75a7-31e3-8f7f-46dd64ad5c76"]},{"id":"ITEM-2","itemData":{"DOI":"10.37291/2717638X.20201128","author":[{"dropping-particle":"","family":"Ndijuye","given":"Laurent Gabriel","non-dropping-particle":"","parse-names":false,"suffix":""},{"dropping-particle":"","family":"Tandika","given":"Pambas Basilius","non-dropping-particle":"","parse-names":false,"suffix":""}],"id":"ITEM-2","issue":"1","issued":{"date-parts":[["2020"]]},"page":"29-42","title":"STEM starts early : Views and beliefs of early childhood education stakeholders in Tanzania","type":"article-journal","volume":"1"},"uris":["http://www.mendeley.com/documents/?uuid=38da1254-ca3d-4aed-8a1f-754dfa8b45f7"]},{"id":"ITEM-3","itemData":{"author":[{"dropping-particle":"","family":"Ling","given":"Loh Su","non-dropping-particle":"","parse-names":false,"suffix":""},{"dropping-particle":"","family":"Pang","given":"Vincent","non-dropping-particle":"","parse-names":false,"suffix":""},{"dropping-particle":"","family":"Lajium","given":"Denis","non-dropping-particle":"","parse-names":false,"suffix":""}],"id":"ITEM-3","issue":"1","issued":{"date-parts":[["2020"]]},"page":"49-64","title":"A C ase study of teachers ’ pedagogical content knowledge in the implementation of integrated STEM education","type":"article-journal","volume":"10"},"uris":["http://www.mendeley.com/documents/?uuid=71c2fe7a-659c-47ac-a470-ccd0692341b8"]}],"mendeley":{"formattedCitation":"(Ling et al., 2020; Ndijuye &amp; Tandika, 2020; Sukumaran et al., 2021)","plainTextFormattedCitation":"(Ling et al., 2020; Ndijuye &amp; Tandika, 2020; Sukumaran et al., 2021)","previouslyFormattedCitation":"(Ling et al., 2020; Ndijuye &amp; Tandika, 2020; Sukumaran et al., 2021)"},"properties":{"noteIndex":0},"schema":"https://github.com/citation-style-language/schema/raw/master/csl-citation.json"}</w:instrText>
      </w:r>
      <w:r w:rsidR="00400525">
        <w:rPr>
          <w:bCs/>
          <w:lang w:val="ms-MY"/>
        </w:rPr>
        <w:fldChar w:fldCharType="separate"/>
      </w:r>
      <w:r w:rsidR="00400525" w:rsidRPr="00400525">
        <w:rPr>
          <w:bCs/>
          <w:noProof/>
          <w:lang w:val="ms-MY"/>
        </w:rPr>
        <w:t>(Ling et al., 2020; Ndijuye &amp; Tandika, 2020; Sukumaran et al., 2021)</w:t>
      </w:r>
      <w:r w:rsidR="00400525">
        <w:rPr>
          <w:bCs/>
          <w:lang w:val="ms-MY"/>
        </w:rPr>
        <w:fldChar w:fldCharType="end"/>
      </w:r>
      <w:r w:rsidRPr="00D7038D">
        <w:rPr>
          <w:bCs/>
          <w:lang w:val="ms-MY"/>
        </w:rPr>
        <w:t xml:space="preserve"> STEM education in schools not only emphasizes knowledge and skills in science and technology but also the ability to solve problems and critical thinking needed in a dynamic workforce</w:t>
      </w:r>
      <w:r w:rsidR="00400525">
        <w:rPr>
          <w:bCs/>
          <w:lang w:val="ms-MY"/>
        </w:rPr>
        <w:t xml:space="preserve"> </w:t>
      </w:r>
      <w:r w:rsidR="00400525">
        <w:rPr>
          <w:bCs/>
          <w:lang w:val="ms-MY"/>
        </w:rPr>
        <w:fldChar w:fldCharType="begin" w:fldLock="1"/>
      </w:r>
      <w:r w:rsidR="00400525">
        <w:rPr>
          <w:bCs/>
          <w:lang w:val="ms-MY"/>
        </w:rPr>
        <w:instrText>ADDIN CSL_CITATION {"citationItems":[{"id":"ITEM-1","itemData":{"author":[{"dropping-particle":"","family":"Magasu","given":"Oliver","non-dropping-particle":"","parse-names":false,"suffix":""}],"id":"ITEM-1","issue":"June","issued":{"date-parts":[["2022"]]},"title":"Implementation of STEM Education in the Zambian Education System : A Failed Project ?","type":"article-journal"},"uris":["http://www.mendeley.com/documents/?uuid=5da75719-a6f5-4681-a77e-1ca458630345"]},{"id":"ITEM-2","itemData":{"DOI":"10.30595/pssh.v12i.814","author":[{"dropping-particle":"","family":"Suryani","given":"Ela","non-dropping-particle":"","parse-names":false,"suffix":""},{"dropping-particle":"","family":"Prasetyo","given":"Zuhdan Kun","non-dropping-particle":"","parse-names":false,"suffix":""}],"id":"ITEM-2","issued":{"date-parts":[["2023"]]},"title":"The Implementation of STEM Approach ( Science , Technology , Engineering , and Mathematics ) on Science Learning at Elementary School","type":"article-journal","volume":"12"},"uris":["http://www.mendeley.com/documents/?uuid=458a3d8a-b3b7-485a-95ee-9327e570241f"]},{"id":"ITEM-3","itemData":{"author":[{"dropping-particle":"","family":"Asena Türk","given":"","non-dropping-particle":"","parse-names":false,"suffix":""},{"dropping-particle":"","family":"Nur Akcanca","given":"","non-dropping-particle":"","parse-names":false,"suffix":""}],"id":"ITEM-3","issue":"2021","issued":{"date-parts":[["2021"]]},"title":"Implementation of STEM in Preschool Education","type":"article-journal"},"uris":["http://www.mendeley.com/documents/?uuid=2ddf47a0-ede0-43c2-adce-fd476bbd8159"]}],"mendeley":{"formattedCitation":"(Asena Türk &amp; Nur Akcanca, 2021; Magasu, 2022; Suryani &amp; Prasetyo, 2023)","plainTextFormattedCitation":"(Asena Türk &amp; Nur Akcanca, 2021; Magasu, 2022; Suryani &amp; Prasetyo, 2023)","previouslyFormattedCitation":"(Asena Türk &amp; Nur Akcanca, 2021; Magasu, 2022; Suryani &amp; Prasetyo, 2023)"},"properties":{"noteIndex":0},"schema":"https://github.com/citation-style-language/schema/raw/master/csl-citation.json"}</w:instrText>
      </w:r>
      <w:r w:rsidR="00400525">
        <w:rPr>
          <w:bCs/>
          <w:lang w:val="ms-MY"/>
        </w:rPr>
        <w:fldChar w:fldCharType="separate"/>
      </w:r>
      <w:r w:rsidR="00400525" w:rsidRPr="00400525">
        <w:rPr>
          <w:bCs/>
          <w:noProof/>
          <w:lang w:val="ms-MY"/>
        </w:rPr>
        <w:t>(Asena Türk &amp; Nur Akcanca, 2021; Magasu, 2022; Suryani &amp; Prasetyo, 2023)</w:t>
      </w:r>
      <w:r w:rsidR="00400525">
        <w:rPr>
          <w:bCs/>
          <w:lang w:val="ms-MY"/>
        </w:rPr>
        <w:fldChar w:fldCharType="end"/>
      </w:r>
      <w:r w:rsidRPr="00D7038D">
        <w:rPr>
          <w:bCs/>
          <w:lang w:val="ms-MY"/>
        </w:rPr>
        <w:t xml:space="preserve"> However, the effective implementation of STEM education does not solely depend on the curriculum and teaching content; it is also influenced by school leadership competencies</w:t>
      </w:r>
      <w:r w:rsidR="00400525">
        <w:rPr>
          <w:bCs/>
          <w:lang w:val="ms-MY"/>
        </w:rPr>
        <w:t xml:space="preserve"> </w:t>
      </w:r>
      <w:r w:rsidR="00400525">
        <w:rPr>
          <w:bCs/>
          <w:lang w:val="ms-MY"/>
        </w:rPr>
        <w:fldChar w:fldCharType="begin" w:fldLock="1"/>
      </w:r>
      <w:r w:rsidR="00400525">
        <w:rPr>
          <w:bCs/>
          <w:lang w:val="ms-MY"/>
        </w:rPr>
        <w:instrText>ADDIN CSL_CITATION {"citationItems":[{"id":"ITEM-1","itemData":{"author":[{"dropping-particle":"","family":"Yulia Rachmawati","given":"","non-dropping-particle":"","parse-names":false,"suffix":""}],"id":"ITEM-1","issue":"January","issued":{"date-parts":[["2021"]]},"page":"362-378","title":"The Effect o f Principals ’ Competencies o n Teachers ’ Job Satisfaction and Work Commitment Yulia Rachmawati","type":"article-journal","volume":"8"},"uris":["http://www.mendeley.com/documents/?uuid=9b45662e-e007-4a64-8b0c-fcd407e1a9ca"]},{"id":"ITEM-2","itemData":{"DOI":"10.13189/ujer.2020.082310","author":[{"dropping-particle":"","family":"Rahim","given":"Abdul","non-dropping-particle":"","parse-names":false,"suffix":""},{"dropping-particle":"","family":"Rahman","given":"Abdul","non-dropping-particle":"","parse-names":false,"suffix":""},{"dropping-particle":"","family":"Tahir","given":"Lokman Mohd","non-dropping-particle":"","parse-names":false,"suffix":""},{"dropping-particle":"","family":"Nisrin","given":"Siti","non-dropping-particle":"","parse-names":false,"suffix":""},{"dropping-particle":"","family":"Anis","given":"Mohd","non-dropping-particle":"","parse-names":false,"suffix":""},{"dropping-particle":"","family":"Ali","given":"Mohd Fadzli","non-dropping-particle":"","parse-names":false,"suffix":""}],"id":"ITEM-2","issue":"2014","issued":{"date-parts":[["2020"]]},"page":"83-96","title":"Exploring Challenges in Practicing Instructional Leadership : Insights from Senior Secondary Principals","type":"article-journal","volume":"8"},"uris":["http://www.mendeley.com/documents/?uuid=3bf8df39-dd86-4415-ae29-82635c400d24"]},{"id":"ITEM-3","itemData":{"author":[{"dropping-particle":"","family":"Drozd","given":"Andrew L","non-dropping-particle":"","parse-names":false,"suffix":""}],"id":"ITEM-3","issued":{"date-parts":[["2020"]]},"title":"A Case Study on the Efficacy of STEM Pedagogy in Central New York State : Examining STEM Engagement Gaps Affecting Outcomes for High School Seniors and Post-2007 Educational Leadership Interventions to Reinforce STEM Persistence with Implications of STEM ","type":"article-journal"},"uris":["http://www.mendeley.com/documents/?uuid=13a09730-e075-45f1-ad24-f89192dbf0cc"]}],"mendeley":{"formattedCitation":"(Drozd, 2020; Rahim et al., 2020; Yulia Rachmawati, 2021)","plainTextFormattedCitation":"(Drozd, 2020; Rahim et al., 2020; Yulia Rachmawati, 2021)","previouslyFormattedCitation":"(Drozd, 2020; Rahim et al., 2020; Yulia Rachmawati, 2021)"},"properties":{"noteIndex":0},"schema":"https://github.com/citation-style-language/schema/raw/master/csl-citation.json"}</w:instrText>
      </w:r>
      <w:r w:rsidR="00400525">
        <w:rPr>
          <w:bCs/>
          <w:lang w:val="ms-MY"/>
        </w:rPr>
        <w:fldChar w:fldCharType="separate"/>
      </w:r>
      <w:r w:rsidR="00400525" w:rsidRPr="00400525">
        <w:rPr>
          <w:bCs/>
          <w:noProof/>
          <w:lang w:val="ms-MY"/>
        </w:rPr>
        <w:t>(Drozd, 2020; Rahim et al., 2020; Yulia Rachmawati, 2021)</w:t>
      </w:r>
      <w:r w:rsidR="00400525">
        <w:rPr>
          <w:bCs/>
          <w:lang w:val="ms-MY"/>
        </w:rPr>
        <w:fldChar w:fldCharType="end"/>
      </w:r>
      <w:r w:rsidRPr="00D7038D">
        <w:rPr>
          <w:bCs/>
          <w:lang w:val="ms-MY"/>
        </w:rPr>
        <w:t>, teacher readiness</w:t>
      </w:r>
      <w:r w:rsidR="00400525">
        <w:rPr>
          <w:bCs/>
          <w:lang w:val="ms-MY"/>
        </w:rPr>
        <w:t xml:space="preserve"> </w:t>
      </w:r>
      <w:r w:rsidR="00400525">
        <w:rPr>
          <w:bCs/>
          <w:lang w:val="ms-MY"/>
        </w:rPr>
        <w:fldChar w:fldCharType="begin" w:fldLock="1"/>
      </w:r>
      <w:r w:rsidR="00400525">
        <w:rPr>
          <w:bCs/>
          <w:lang w:val="ms-MY"/>
        </w:rPr>
        <w:instrText>ADDIN CSL_CITATION {"citationItems":[{"id":"ITEM-1","itemData":{"DOI":"10.17509/mimbar-sd.v7i1.22453","ISSN":"2355-5343","abstract":"21st century demands education to promote students with STEAM competencies. Most researches on STEAM are mainly focused on students’ learning outcomes on STEAM, but only few address non-cognitive aspects. It is necessary to examine elementary teachers and students’ beliefs and readiness towards STEAM learning. The purpose of this research is to explore teachers’ and students’ beliefs and readiness towards STEAM learning. The survey-designed method was used in this research. A total of 34 elementary school teachers and 36 elementary school students in the city of Bandung participated in this research. The samples were selected using a random sampling technique. Questionnaires were used to collect research data. The results obtained from this research show that students and teachers have positive perceptions in career and benefit of STEAM learning. Students are actually interested in STEAM learning, but the competencies and factors that support and stimulate STEAM learning in schools are still low. The teacher has low competencies to implement STEAM learning. This is due to the lack of knowledge and understanding of teachers about STEAM. This research is expected to contribute to the novelty of teachers’ readiness and beliefs in STEAM education in the city of Bandung","author":[{"dropping-particle":"","family":"Dwi Kartini","given":"","non-dropping-particle":"","parse-names":false,"suffix":""},{"dropping-particle":"","family":"Ari Widodo","given":"","non-dropping-particle":"","parse-names":false,"suffix":""}],"container-title":"Mimbar Sekolah Dasar","id":"ITEM-1","issue":"1","issued":{"date-parts":[["2020"]]},"page":"54-65","title":"Exploring Elementary Teachers', Students' Beliefs and Readiness toward STEAM Education","type":"article-journal","volume":"7"},"uris":["http://www.mendeley.com/documents/?uuid=cc5fe18c-9bc4-41e6-83cd-52601101087c"]},{"id":"ITEM-2","itemData":{"DOI":"10.17051/ilkonline.2021.01.019","ISSN":"13053515","abstract":"Learning in the 21st century is expected to advance knowledge and improve student learning achievement, including at the elementary school level. In addition, learning in the 21st century is also expected to prepare students with 21st century skills that they should have. One learning approach that can be used is STEM-Based contextual learning. Therefore, this study aims to analyze the readiness of elementary school teachers to implement STEM-Based contextual learning in schools. The purposed-design survey method was used in this study. Questionnaire and observation were used to collect the data. The questionnaire consisted of eighteen open-ended questions to find out the learning process conducted by the teacher, their perceptions of integrated contextual learning, and how the readiness of teachers towards the implementation of STEM-Based contextual learning. Respondents’ involeved in this study were 32 elementary school teachers in Bandung, West Java, Indonesia. The result of the study indicated that elementary school teachers were ready to implement STEM-based contextual learning. However, the main problem faced by the teachers to implement STEM-based contextual learning was the difficulty of integrating the subjects and providing contextual aspects related to students’ real life. This study was expected to provide an overview of the problems and possibilities in implementing STEM-based contextual learning at the elementary school level.","author":[{"dropping-particle":"","family":"Kartimi","given":"","non-dropping-particle":"","parse-names":false,"suffix":""},{"dropping-particle":"","family":"Shidiq","given":"Ari Syahidul","non-dropping-particle":"","parse-names":false,"suffix":""},{"dropping-particle":"","family":"Nasrudin","given":"Dindin","non-dropping-particle":"","parse-names":false,"suffix":""}],"container-title":"Elementary Education Online","id":"ITEM-2","issue":"1","issued":{"date-parts":[["2021"]]},"page":"145-156","title":"The elementary teacher readiness toward stem-based contextual learning in 21st century era","type":"article-journal","volume":"20"},"uris":["http://www.mendeley.com/documents/?uuid=088ce45e-3e0c-4753-9ab6-2e4589a30a47"]},{"id":"ITEM-3","itemData":{"author":[{"dropping-particle":"","family":"Wu","given":"Pengze","non-dropping-particle":"","parse-names":false,"suffix":""},{"dropping-particle":"","family":"Yang","given":"Lin","non-dropping-particle":"","parse-names":false,"suffix":""},{"dropping-particle":"","family":"Hu","given":"Xiaoling","non-dropping-particle":"","parse-names":false,"suffix":""},{"dropping-particle":"","family":"Li","given":"Bing","non-dropping-particle":"","parse-names":false,"suffix":""},{"dropping-particle":"","family":"Liu","given":"Qijing","non-dropping-particle":"","parse-names":false,"suffix":""},{"dropping-particle":"","family":"Wang","given":"Yiwei","non-dropping-particle":"","parse-names":false,"suffix":""}],"id":"ITEM-3","issued":{"date-parts":[["2022"]]},"title":"applied sciences How K12 Teachers ’ Readiness Influences Their Intention to Implement STEM Education : Exploratory Study Based on Decomposed Theory of Planned Behavior","type":"article-journal"},"uris":["http://www.mendeley.com/documents/?uuid=f31cb11c-20bd-45ab-9844-649c7352c69e"]}],"mendeley":{"formattedCitation":"(Dwi Kartini &amp; Ari Widodo, 2020; Kartimi et al., 2021; Wu et al., 2022)","plainTextFormattedCitation":"(Dwi Kartini &amp; Ari Widodo, 2020; Kartimi et al., 2021; Wu et al., 2022)","previouslyFormattedCitation":"(Dwi Kartini &amp; Ari Widodo, 2020; Kartimi et al., 2021; Wu et al., 2022)"},"properties":{"noteIndex":0},"schema":"https://github.com/citation-style-language/schema/raw/master/csl-citation.json"}</w:instrText>
      </w:r>
      <w:r w:rsidR="00400525">
        <w:rPr>
          <w:bCs/>
          <w:lang w:val="ms-MY"/>
        </w:rPr>
        <w:fldChar w:fldCharType="separate"/>
      </w:r>
      <w:r w:rsidR="00400525" w:rsidRPr="00400525">
        <w:rPr>
          <w:bCs/>
          <w:noProof/>
          <w:lang w:val="ms-MY"/>
        </w:rPr>
        <w:t>(Dwi Kartini &amp; Ari Widodo, 2020; Kartimi et al., 2021; Wu et al., 2022)</w:t>
      </w:r>
      <w:r w:rsidR="00400525">
        <w:rPr>
          <w:bCs/>
          <w:lang w:val="ms-MY"/>
        </w:rPr>
        <w:fldChar w:fldCharType="end"/>
      </w:r>
      <w:r w:rsidRPr="00D7038D">
        <w:rPr>
          <w:bCs/>
          <w:lang w:val="ms-MY"/>
        </w:rPr>
        <w:t xml:space="preserve">, and their commitment </w:t>
      </w:r>
      <w:r w:rsidR="00400525">
        <w:rPr>
          <w:bCs/>
          <w:lang w:val="ms-MY"/>
        </w:rPr>
        <w:fldChar w:fldCharType="begin" w:fldLock="1"/>
      </w:r>
      <w:r w:rsidR="004E7F80">
        <w:rPr>
          <w:bCs/>
          <w:lang w:val="ms-MY"/>
        </w:rPr>
        <w:instrText>ADDIN CSL_CITATION {"citationItems":[{"id":"ITEM-1","itemData":{"DOI":"10.5296/jei.v7i1.17922","author":[{"dropping-particle":"","family":"Zugelder","given":"Bryan S","non-dropping-particle":"","parse-names":false,"suffix":""},{"dropping-particle":"","family":"Anderson","given":"Patricia J","non-dropping-particle":"","parse-names":false,"suffix":""},{"dropping-particle":"","family":"Grandy","given":"Lesli","non-dropping-particle":"","parse-names":false,"suffix":""}],"id":"ITEM-1","issue":"1","issued":{"date-parts":[["2021"]]},"page":"14-33","title":"Teacher Residency as Alternative Pathway to Licensure","type":"article-journal","volume":"7"},"uris":["http://www.mendeley.com/documents/?uuid=76f7af27-e56b-48b1-8160-f76d66c94530"]},{"id":"ITEM-2","itemData":{"author":[{"dropping-particle":"","family":"Patton","given":"Shelante","non-dropping-particle":"","parse-names":false,"suffix":""}],"id":"ITEM-2","issued":{"date-parts":[["2020"]]},"title":"Elementary School Teacher ' s Beliefs , Organizational Change , and STEM Implementation : Factors Impacting Teacher Leadership","type":"thesis"},"uris":["http://www.mendeley.com/documents/?uuid=0d0ee5d6-c4d1-46fc-9945-77c8e9ee30d2"]},{"id":"ITEM-3","itemData":{"DOI":"10.1080/02635143.2021.2008343","ISSN":"0263-5143","author":[{"dropping-particle":"","family":"Yang","given":"Kai-lin","non-dropping-particle":"","parse-names":false,"suffix":""},{"dropping-particle":"","family":"Wu","given":"Hsin-kai","non-dropping-particle":"","parse-names":false,"suffix":""},{"dropping-particle":"","family":"Yeh","given":"Yi-fen","non-dropping-particle":"","parse-names":false,"suffix":""},{"dropping-particle":"","family":"Lin","given":"Kuen-yi","non-dropping-particle":"","parse-names":false,"suffix":""},{"dropping-particle":"","family":"Wu","given":"Jen-yi","non-dropping-particle":"","parse-names":false,"suffix":""}],"container-title":"Research in Science &amp; Technological Education","id":"ITEM-3","issue":"4","issued":{"date-parts":[["2023"]]},"page":"1433-1451","publisher":"Routledge","title":"Implementers , designers , and disseminators of integrated STEM activities : self-efficacy and commitment","type":"article-journal","volume":"41"},"uris":["http://www.mendeley.com/documents/?uuid=b1309409-8365-4d3a-8584-9c8e0c5c9c4a"]}],"mendeley":{"formattedCitation":"(Patton, 2020; Yang et al., 2023; Zugelder et al., 2021)","plainTextFormattedCitation":"(Patton, 2020; Yang et al., 2023; Zugelder et al., 2021)","previouslyFormattedCitation":"(Patton, 2020; Yang et al., 2023; Zugelder et al., 2021)"},"properties":{"noteIndex":0},"schema":"https://github.com/citation-style-language/schema/raw/master/csl-citation.json"}</w:instrText>
      </w:r>
      <w:r w:rsidR="00400525">
        <w:rPr>
          <w:bCs/>
          <w:lang w:val="ms-MY"/>
        </w:rPr>
        <w:fldChar w:fldCharType="separate"/>
      </w:r>
      <w:r w:rsidR="00400525" w:rsidRPr="00400525">
        <w:rPr>
          <w:bCs/>
          <w:noProof/>
          <w:lang w:val="ms-MY"/>
        </w:rPr>
        <w:t>(Patton, 2020; Yang et al., 2023; Zugelder et al., 2021)</w:t>
      </w:r>
      <w:r w:rsidR="00400525">
        <w:rPr>
          <w:bCs/>
          <w:lang w:val="ms-MY"/>
        </w:rPr>
        <w:fldChar w:fldCharType="end"/>
      </w:r>
      <w:r w:rsidR="00400525">
        <w:rPr>
          <w:bCs/>
          <w:lang w:val="ms-MY"/>
        </w:rPr>
        <w:t xml:space="preserve"> </w:t>
      </w:r>
      <w:r w:rsidRPr="00D7038D">
        <w:rPr>
          <w:bCs/>
          <w:lang w:val="ms-MY"/>
        </w:rPr>
        <w:t>to carrying out this initiative. In this context, the leadership of principals, teacher readiness, and teacher commitment are the key factors that determine the success of STEM implementation at the school level.</w:t>
      </w:r>
    </w:p>
    <w:p w14:paraId="13D32221" w14:textId="77777777" w:rsidR="00D7038D" w:rsidRPr="00D7038D" w:rsidRDefault="00D7038D" w:rsidP="00D7038D">
      <w:pPr>
        <w:ind w:firstLine="720"/>
        <w:jc w:val="both"/>
        <w:rPr>
          <w:bCs/>
          <w:lang w:val="ms-MY"/>
        </w:rPr>
      </w:pPr>
      <w:r w:rsidRPr="00D7038D">
        <w:rPr>
          <w:bCs/>
          <w:lang w:val="ms-MY"/>
        </w:rPr>
        <w:t xml:space="preserve">The nature of this research is to deeply understand the relationship between principals' leadership, teacher readiness, and teacher commitment to the implementation of STEM education. This research employs a qualitative approach through semi-structured interviews with teachers from three schools involved in the implementation of STEM education. The purpose of this study is to identify the key elements that influence the success of STEM education implementation, specifically through the analysis of principal competencies, teacher readiness, and teacher commitment in teaching STEM subjects. The main objectives of this study are to answer three research questions related to STEM implementation in schools, namely: </w:t>
      </w:r>
      <w:bookmarkStart w:id="1" w:name="_Hlk176770183"/>
      <w:r w:rsidRPr="00D7038D">
        <w:rPr>
          <w:bCs/>
          <w:lang w:val="ms-MY"/>
        </w:rPr>
        <w:t>(i) What are the elements of principals' competencies that influence teacher readiness and the commitment needed in the implementation of STEM education? (ii) What are the elements of teacher readiness that influence the commitment needed in the implementation of STEM education? (iii) What are the elements of teacher commitment required for the successful implementation of STEM education?</w:t>
      </w:r>
    </w:p>
    <w:bookmarkEnd w:id="1"/>
    <w:p w14:paraId="6C4C9D55" w14:textId="17341AAD" w:rsidR="004D745E" w:rsidRDefault="00D7038D" w:rsidP="00D7038D">
      <w:pPr>
        <w:ind w:firstLine="720"/>
        <w:jc w:val="both"/>
        <w:rPr>
          <w:bCs/>
          <w:lang w:val="ms-MY"/>
        </w:rPr>
      </w:pPr>
      <w:r w:rsidRPr="00D7038D">
        <w:rPr>
          <w:bCs/>
          <w:lang w:val="ms-MY"/>
        </w:rPr>
        <w:t xml:space="preserve">The contribution of this study is to provide a clearer understanding of the relationship between principals' competencies, teacher readiness, and teacher commitment in the context of STEM education. The findings of this study will contribute to a deeper understanding of how schools can strengthen leadership and teacher preparedness to enhance the effectiveness of STEM education implementation. Additionally, the results of this study may serve as an important reference for educational policymakers and professional </w:t>
      </w:r>
      <w:r w:rsidRPr="00D7038D">
        <w:rPr>
          <w:bCs/>
          <w:lang w:val="ms-MY"/>
        </w:rPr>
        <w:lastRenderedPageBreak/>
        <w:t>development planners, especially in formulating more effective strategies to support the implementation of STEM education in schools.</w:t>
      </w:r>
    </w:p>
    <w:p w14:paraId="44F01EC3" w14:textId="77777777" w:rsidR="006E04CB" w:rsidRPr="004D745E" w:rsidRDefault="006E04CB" w:rsidP="00D7038D">
      <w:pPr>
        <w:ind w:firstLine="720"/>
        <w:jc w:val="both"/>
        <w:rPr>
          <w:bCs/>
          <w:lang w:val="ms-MY"/>
        </w:rPr>
      </w:pPr>
    </w:p>
    <w:p w14:paraId="672719AA" w14:textId="754092C5" w:rsidR="005F6CFC" w:rsidRPr="006B2E13" w:rsidRDefault="00000000" w:rsidP="00C80E4B">
      <w:pPr>
        <w:jc w:val="both"/>
        <w:rPr>
          <w:b/>
          <w:lang w:val="ms-MY"/>
        </w:rPr>
      </w:pPr>
      <w:bookmarkStart w:id="2" w:name="_Hlk176548730"/>
      <w:r w:rsidRPr="006B2E13">
        <w:rPr>
          <w:b/>
          <w:lang w:val="ms-MY"/>
        </w:rPr>
        <w:t>Literature Review</w:t>
      </w:r>
    </w:p>
    <w:p w14:paraId="45E766A5" w14:textId="77777777" w:rsidR="00626F85" w:rsidRDefault="00626F85" w:rsidP="00626F85">
      <w:pPr>
        <w:jc w:val="both"/>
        <w:rPr>
          <w:lang w:val="ms-MY"/>
        </w:rPr>
      </w:pPr>
    </w:p>
    <w:p w14:paraId="0B6924F4" w14:textId="50EA57F3" w:rsidR="00626F85" w:rsidRPr="00626F85" w:rsidRDefault="00626F85" w:rsidP="00626F85">
      <w:pPr>
        <w:jc w:val="both"/>
        <w:rPr>
          <w:lang w:val="ms-MY"/>
        </w:rPr>
      </w:pPr>
      <w:r>
        <w:rPr>
          <w:lang w:val="ms-MY"/>
        </w:rPr>
        <w:t xml:space="preserve">1. </w:t>
      </w:r>
      <w:r w:rsidRPr="00626F85">
        <w:rPr>
          <w:lang w:val="ms-MY"/>
        </w:rPr>
        <w:t>Instructional Leadership and Principal Competency in STEM Education</w:t>
      </w:r>
    </w:p>
    <w:p w14:paraId="5BBB611B" w14:textId="77777777" w:rsidR="00626F85" w:rsidRPr="00626F85" w:rsidRDefault="00626F85" w:rsidP="00626F85">
      <w:pPr>
        <w:ind w:firstLine="720"/>
        <w:jc w:val="both"/>
        <w:rPr>
          <w:lang w:val="ms-MY"/>
        </w:rPr>
      </w:pPr>
    </w:p>
    <w:p w14:paraId="3E89390D" w14:textId="58960B36" w:rsidR="00626F85" w:rsidRPr="00626F85" w:rsidRDefault="00626F85" w:rsidP="00626F85">
      <w:pPr>
        <w:ind w:firstLine="720"/>
        <w:jc w:val="both"/>
        <w:rPr>
          <w:lang w:val="ms-MY"/>
        </w:rPr>
      </w:pPr>
      <w:r w:rsidRPr="00626F85">
        <w:rPr>
          <w:lang w:val="ms-MY"/>
        </w:rPr>
        <w:t>The principal plays a crucial role as a leader in ensuring the success of STEM education implementation in schools. As an instructional leader, the principal is not only responsible for managing administrative matters but also for leading in academic and teaching aspects</w:t>
      </w:r>
      <w:r w:rsidR="004E7F80">
        <w:rPr>
          <w:lang w:val="ms-MY"/>
        </w:rPr>
        <w:t xml:space="preserve"> </w:t>
      </w:r>
      <w:r w:rsidR="004E7F80">
        <w:rPr>
          <w:lang w:val="ms-MY"/>
        </w:rPr>
        <w:fldChar w:fldCharType="begin" w:fldLock="1"/>
      </w:r>
      <w:r w:rsidR="000555F8">
        <w:rPr>
          <w:lang w:val="ms-MY"/>
        </w:rPr>
        <w:instrText>ADDIN CSL_CITATION {"citationItems":[{"id":"ITEM-1","itemData":{"DOI":"10.47191/ijcsrr/v4-i10-15","abstract":"The importance of instructional leadership practice at school attracts the researcher to conduct a research. This article is used to analyze how the instructional leadership practices in schools. The review begins with internet that is google scholar searching for articles of instructional leadership as the keywords. There are several literature reviews of instructional leadership practices especially. Based on the literature reviews of various countries in Asia, we found that strong instructional leadership practices can build the teachers works by strengthening the system of organizational belief. These factors also can encourage students learning.","author":[{"dropping-particle":"","family":"Dewi","given":"Dian Novita","non-dropping-particle":"","parse-names":false,"suffix":""}],"container-title":"International Journal of Current Science Research and Review","id":"ITEM-1","issue":"10","issued":{"date-parts":[["2021"]]},"page":"1326-1336","title":"Instructional Leadership Practices in School: A Literature Review","type":"article-journal","volume":"04"},"uris":["http://www.mendeley.com/documents/?uuid=1ea9b51a-3c57-46de-8933-87b6be7b7cdd"]},{"id":"ITEM-2","itemData":{"DOI":"10.35631/ijepc.640021","abstract":"The leadership factor of a school is important in creating a conducive school climate to provide an effective learning environment. This study was conducted to identify the relationship between instructional leadership and school climate in Medium Performing Secondary Schools in the State of Kelantan. A total of 355 (L = 137, P = 218) respondents were involved in this study from 18 schools involved. Two (2) types of instruments were used to obtain research data, namely the Principal Instructional Management Rating Scale instrument by Hallinger and Murphy (1985) and the School-Level Environment Questionnaire (SLEQ) instrument by Johnson, Stevens, and Zvoch (2007). Both of these measuring instruments use a seven-point interval scale. The data were then analyzed using Statistical Package of Social Science (SPSS) version 25 which involved Pearson correlation analysis. The findings of the study showed that there was a very strong positive relationship, and this value was significant (r = .90, p &lt;.01) for the relationship between the instructional leadership of school administrators with the level of school climate. The findings of this study can be used by school leaders as a guide in evaluating the aspects of leadership that they have practiced over the years to form a positive school climate that can provide an effective learning environment. In addition, the findings of this study can also be a basic reference to improve various instructional leadership skills such as sharing vision, values, duties, and responsibilities of organizations that have a very strong relationship with school climate to create a conducive and effective school climate in improving school excellence.","author":[{"dropping-particle":"","family":"Mohd Yusoff","given":"Mohd Akhmarudi","non-dropping-particle":"","parse-names":false,"suffix":""},{"dropping-particle":"","family":"Ismail","given":"Siti Noor","non-dropping-particle":"","parse-names":false,"suffix":""}],"container-title":"International Journal of Education, Psychology and Counseling","id":"ITEM-2","issue":"40","issued":{"date-parts":[["2021"]]},"page":"253-263","title":"Instructional Leadership of School Leaders and Its Relationship To the School Climate","type":"article-journal","volume":"6"},"uris":["http://www.mendeley.com/documents/?uuid=769ba851-8c4c-498e-bd56-cff132115bc8"]},{"id":"ITEM-3","itemData":{"DOI":"10.35609/gjbssr.2020.8.2(5)","ISSN":"2180-0421","abstract":"Objective - The purpose of this study is to determine the level of instructional leadership among public elementary school administrators in Antique, Philippines. Methodology/Technique – The study was conducted using the descriptive survey design to a sample of 182 purposively selected public elementary school administrators in the School Division of Antique, Philippines. The researcher adapted the National Competency-Based Standards for School Heads Questionnaire for this study. The questionnaire was originally constructed by the Department of Education (DepEd) - National Educators Academy of the Philippines (DepEd - NEAP). Finding - The results reveal that public elementary school administrators have poor knowledge in instructional leadership, specifically in developing programs and or adapting existing programs. The results also show that the public elementary school administrators have moderate knowledge in Assessment of Learning, Implementing Programs for Instructional Improvement, and Instructional Supervision. Novelty - The study suggests instructional leadership training programs for school administrators to increase their competence in instructional leadership so they can achieve the goals of their respective schools. Type of Paper: Empirical. JEL Classification: A21, I23. Keywords: Assessment of Learning; Capability Enhancement Program; Instructional Leadership Capacity; Instructional Supervision; School Programs Development; School Program Implementation. Reference to this paper should be made as follows: Basañes, R.A. 2020. Instructional Leadership Capacity of Elementary School Administrators, Global J. Bus. Soc. Sci. Review 8(2): 113– 123. https://doi.org/10.35609/gjbssr.2020.8.2(5)","author":[{"dropping-particle":"","family":"Basañes","given":"Runato A.","non-dropping-particle":"","parse-names":false,"suffix":""}],"container-title":"GATR Global Journal of Business Social Sciences Review","id":"ITEM-3","issue":"2","issued":{"date-parts":[["2020"]]},"page":"113-123","title":"Instructional Leadership Capacity of Elementary School Administrators","type":"article-journal","volume":"8"},"uris":["http://www.mendeley.com/documents/?uuid=293281f4-f7ea-4a33-8364-c307f36020ca"]}],"mendeley":{"formattedCitation":"(Basañes, 2020; Dewi, 2021; Mohd Yusoff &amp; Ismail, 2021)","plainTextFormattedCitation":"(Basañes, 2020; Dewi, 2021; Mohd Yusoff &amp; Ismail, 2021)","previouslyFormattedCitation":"(Basañes, 2020; Dewi, 2021; Mohd Yusoff &amp; Ismail, 2021)"},"properties":{"noteIndex":0},"schema":"https://github.com/citation-style-language/schema/raw/master/csl-citation.json"}</w:instrText>
      </w:r>
      <w:r w:rsidR="004E7F80">
        <w:rPr>
          <w:lang w:val="ms-MY"/>
        </w:rPr>
        <w:fldChar w:fldCharType="separate"/>
      </w:r>
      <w:r w:rsidR="004E7F80" w:rsidRPr="004E7F80">
        <w:rPr>
          <w:noProof/>
          <w:lang w:val="ms-MY"/>
        </w:rPr>
        <w:t>(Basañes, 2020; Dewi, 2021; Mohd Yusoff &amp; Ismail, 2021)</w:t>
      </w:r>
      <w:r w:rsidR="004E7F80">
        <w:rPr>
          <w:lang w:val="ms-MY"/>
        </w:rPr>
        <w:fldChar w:fldCharType="end"/>
      </w:r>
      <w:r w:rsidR="004E7F80">
        <w:rPr>
          <w:lang w:val="ms-MY"/>
        </w:rPr>
        <w:t>.</w:t>
      </w:r>
      <w:r w:rsidRPr="00626F85">
        <w:rPr>
          <w:lang w:val="ms-MY"/>
        </w:rPr>
        <w:t xml:space="preserve"> In the context of STEM education, the principal’s role is to guide and support teachers in implementing an innovative curriculum that aligns with current technological advancements</w:t>
      </w:r>
      <w:r w:rsidR="004E7F80">
        <w:rPr>
          <w:lang w:val="ms-MY"/>
        </w:rPr>
        <w:t xml:space="preserve"> </w:t>
      </w:r>
      <w:r w:rsidR="004E7F80">
        <w:rPr>
          <w:lang w:val="ms-MY"/>
        </w:rPr>
        <w:fldChar w:fldCharType="begin" w:fldLock="1"/>
      </w:r>
      <w:r w:rsidR="004E7F80">
        <w:rPr>
          <w:lang w:val="ms-MY"/>
        </w:rPr>
        <w:instrText>ADDIN CSL_CITATION {"citationItems":[{"id":"ITEM-1","itemData":{"DOI":"10.3390/educsci11120805","ISSN":"22277102","abstract":"Science, technology, engineering, and mathematics (STEM) schools and districts continue to emerge, and while some research highlights critical components to be included in STEM schools, there is a need to learn more about the process of becoming a STEM school or district. In this study, we investigated a rural United States school district’s development and expansion of its STEM education focus, which started in the years leading up to the district’s first STEM school opening in 2012. We addressed the research question: How is a district-wide STEM education vision developed, enacted, and sustained by various administrative stakeholders? We interviewed 11 participants, all of whom had some level of administrative responsibility related to the district’s STEM mission, coded interviews based on the critical components of STEM schools, and used narrative inquiry methods to describe the district’s STEM transition from these administrators’ perspectives. Our analysis revealed that several key critical components were central to this district’s STEM mission. These components included elements related to leadership, reform-based instructional strategies, and teachers’ professional learning. By focusing on different elements at different times and prioritizing several key components throughout, this district was able to achieve its goal of providing STEM instruction to all of the elementary and middle school students.","author":[{"dropping-particle":"","family":"Wieselmann","given":"Jeanna R.","non-dropping-particle":"","parse-names":false,"suffix":""},{"dropping-particle":"","family":"Roehrig","given":"Gillian H.","non-dropping-particle":"","parse-names":false,"suffix":""},{"dropping-particle":"","family":"Ring-Whalen","given":"Elizabeth A.","non-dropping-particle":"","parse-names":false,"suffix":""},{"dropping-particle":"","family":"Meagher","given":"Thomas","non-dropping-particle":"","parse-names":false,"suffix":""}],"container-title":"Education Sciences","id":"ITEM-1","issue":"12","issued":{"date-parts":[["2021"]]},"title":"Becoming a STEM-focused school district: Administrators’ roles and experiences","type":"article-journal","volume":"11"},"uris":["http://www.mendeley.com/documents/?uuid=5cebef6b-84f8-47c7-9b4a-a76e382d33d2"]},{"id":"ITEM-2","itemData":{"DOI":"10.18510/hssr.2019.7148","ISSN":"23956518","abstract":"Purpose: This study investigates how high school principals’ leadership can directly and indirectly affect perceived challenges (obstacles) in STEM classes, with specific reference to teachers in Qatar. Design/methodology/approach: A large convenience sample of 424 high school STEM teachers in Qatar was surveyed. Using SPSS and two suitability tests—the Kaisers-Meyer-Olkin (KMO) measure of sampling adequacy and the Bartless test of sphericity—the researcher established the construct validity of the instrument. The 11 extracted dimensions were found to be reliable and valid. Main Findings: Findings from a regression analysis show that only 3 out of 11 independent variables are significant in predicting perceived challenges (obstacles) in STEM classes with specific reference to teachers in Qatar. In addition, results of the path causal model reveal that the direct effect of each explanatory variable is strengthened via the effect of the other independent variables. Practical implications: Findings of this investigation provide strategic insights and practical thinking that have important implications for understanding and overcoming challenges (obstacles) in STEM classes as perceived by teachers in Qatar. Moreover, this paper contributes to the limited knowledge about the direct and indirect effects of leadership on such challenges via strategic variables such as classroom problems and classroom management techniques. Originality: Empirically, this article bridges the gap between three fields: leadership, classroom management, and STEM education.","author":[{"dropping-particle":"","family":"El-Kassem","given":"Rima Charbaji","non-dropping-particle":"","parse-names":false,"suffix":""}],"container-title":"Humanities and Social Sciences Reviews","id":"ITEM-2","issue":"1","issued":{"date-parts":[["2019"]]},"page":"423-432","title":"Servant leadership and perceived challenges in stem classes: The reinforcing role of problems and management techniques","type":"article-journal","volume":"7"},"uris":["http://www.mendeley.com/documents/?uuid=9fbcf6f3-0d79-492a-9247-58f46fc4ccab"]},{"id":"ITEM-3","itemData":{"DOI":"10.1177/20965311221107390","author":[{"dropping-particle":"","family":"Kulakoglu","given":"Busra","non-dropping-particle":"","parse-names":false,"suffix":""}],"id":"ITEM-3","issued":{"date-parts":[["2023"]]},"title":"STEM Education as a Concept Borrowing Issue : Perspectives of School Administrators in Turkey","type":"article-journal"},"uris":["http://www.mendeley.com/documents/?uuid=24e2bd3c-cee2-4aeb-8483-64ec0468a26d"]}],"mendeley":{"formattedCitation":"(El-Kassem, 2019; Kulakoglu, 2023; Wieselmann et al., 2021)","plainTextFormattedCitation":"(El-Kassem, 2019; Kulakoglu, 2023; Wieselmann et al., 2021)","previouslyFormattedCitation":"(El-Kassem, 2019; Kulakoglu, 2023; Wieselmann et al., 2021)"},"properties":{"noteIndex":0},"schema":"https://github.com/citation-style-language/schema/raw/master/csl-citation.json"}</w:instrText>
      </w:r>
      <w:r w:rsidR="004E7F80">
        <w:rPr>
          <w:lang w:val="ms-MY"/>
        </w:rPr>
        <w:fldChar w:fldCharType="separate"/>
      </w:r>
      <w:r w:rsidR="004E7F80" w:rsidRPr="004E7F80">
        <w:rPr>
          <w:noProof/>
          <w:lang w:val="ms-MY"/>
        </w:rPr>
        <w:t>(El-Kassem, 2019; Kulakoglu, 2023; Wieselmann et al., 2021)</w:t>
      </w:r>
      <w:r w:rsidR="004E7F80">
        <w:rPr>
          <w:lang w:val="ms-MY"/>
        </w:rPr>
        <w:fldChar w:fldCharType="end"/>
      </w:r>
      <w:r w:rsidR="00EE1A79">
        <w:rPr>
          <w:lang w:val="ms-MY"/>
        </w:rPr>
        <w:t>.</w:t>
      </w:r>
    </w:p>
    <w:p w14:paraId="50D5ED8D" w14:textId="67DF4824" w:rsidR="00626F85" w:rsidRPr="00626F85" w:rsidRDefault="00626F85" w:rsidP="00626F85">
      <w:pPr>
        <w:ind w:firstLine="720"/>
        <w:jc w:val="both"/>
        <w:rPr>
          <w:lang w:val="ms-MY"/>
        </w:rPr>
      </w:pPr>
      <w:r w:rsidRPr="00626F85">
        <w:rPr>
          <w:lang w:val="ms-MY"/>
        </w:rPr>
        <w:t>One of the key competencies of the principal in driving STEM success is decision-making skills</w:t>
      </w:r>
      <w:r w:rsidR="004E7F80">
        <w:rPr>
          <w:lang w:val="ms-MY"/>
        </w:rPr>
        <w:t xml:space="preserve"> </w:t>
      </w:r>
      <w:r w:rsidR="004E7F80">
        <w:rPr>
          <w:lang w:val="ms-MY"/>
        </w:rPr>
        <w:fldChar w:fldCharType="begin" w:fldLock="1"/>
      </w:r>
      <w:r w:rsidR="00F41373">
        <w:rPr>
          <w:lang w:val="ms-MY"/>
        </w:rPr>
        <w:instrText>ADDIN CSL_CITATION {"citationItems":[{"id":"ITEM-1","itemData":{"DOI":"10.53558/tkzf6630","abstract":"Teachers play a key role in the quality of education provided to students. The Maine Center for Research in STEM Education (RiSE Center) at the University of Maine has worked with partners to design, implement, and evaluate several programs in the past eight years to provide professional learning opportunities and support for Maine’s STEM teachers, leading to significant impacts for teachers and students across the state. A strategic investment in developing teacher leadership capacity played a key role in expanding the initial partnership to include teachers and school districts across the state. With support from education researchers and staff at the RiSE Center, STEM teachers have taken on roles as leaders of professional learning opportunities for peers and as decision makers in a statewide professional community for improving STEM education. This article describes the structures that have fostered teacher leadership and how those structures emerged through partnership and collaboration, the ways in which teacher leadership has amplified the resources we have been able to provide to STEM teachers across the state, and the outcomes for Maine students.","author":[{"dropping-particle":"","family":"McKay","given":"Susan R.","non-dropping-particle":"","parse-names":false,"suffix":""},{"dropping-particle":"","family":"Millay","given":"Laura","non-dropping-particle":"","parse-names":false,"suffix":""},{"dropping-particle":"","family":"Allison","given":"Erika","non-dropping-particle":"","parse-names":false,"suffix":""},{"dropping-particle":"","family":"Byerssmall","given":"Elizabeth","non-dropping-particle":"","parse-names":false,"suffix":""},{"dropping-particle":"","family":"Wittmann","given":"Michael","non-dropping-particle":"","parse-names":false,"suffix":""},{"dropping-particle":"","family":"Flores","given":"Mickie","non-dropping-particle":"","parse-names":false,"suffix":""},{"dropping-particle":"","family":"Fratini","given":"Jim","non-dropping-particle":"","parse-names":false,"suffix":""},{"dropping-particle":"","family":"Kumpa","given":"Bob","non-dropping-particle":"","parse-names":false,"suffix":""},{"dropping-particle":"","family":"Lambert","given":"Cynthia","non-dropping-particle":"","parse-names":false,"suffix":""},{"dropping-particle":"","family":"Pandiscio","given":"Eric","non-dropping-particle":"","parse-names":false,"suffix":""},{"dropping-particle":"","family":"Smith","given":"Michelle","non-dropping-particle":"","parse-names":false,"suffix":""}],"container-title":"Maine Policy Review","id":"ITEM-1","issue":"1","issued":{"date-parts":[["2018"]]},"page":"54-63","title":"Investing in Teachers’ Leadership Capacity: A Model from STEM Education","type":"article-journal","volume":"27"},"uris":["http://www.mendeley.com/documents/?uuid=1c8d6319-1bd1-4384-86ab-6b301c0b060c"]},{"id":"ITEM-2","itemData":{"author":[{"dropping-particle":"","family":"Ortan","given":"Florica","non-dropping-particle":"","parse-names":false,"suffix":""},{"dropping-particle":"","family":"Simut","given":"Ciprian","non-dropping-particle":"","parse-names":false,"suffix":""},{"dropping-particle":"","family":"Simut","given":"Ramona","non-dropping-particle":"","parse-names":false,"suffix":""}],"id":"ITEM-2","issued":{"date-parts":[["2021"]]},"title":"Self-Efficacy , Job Satisfaction and Teacher Well-Being in the K-12 Educational System","type":"article-journal"},"uris":["http://www.mendeley.com/documents/?uuid=6c8025e2-351c-4583-8ad9-f9fc13af5279"]}],"mendeley":{"formattedCitation":"(McKay et al., 2018; Ortan et al., 2021)","plainTextFormattedCitation":"(McKay et al., 2018; Ortan et al., 2021)","previouslyFormattedCitation":"(McKay et al., 2018; Ortan et al., 2021)"},"properties":{"noteIndex":0},"schema":"https://github.com/citation-style-language/schema/raw/master/csl-citation.json"}</w:instrText>
      </w:r>
      <w:r w:rsidR="004E7F80">
        <w:rPr>
          <w:lang w:val="ms-MY"/>
        </w:rPr>
        <w:fldChar w:fldCharType="separate"/>
      </w:r>
      <w:r w:rsidR="004E7F80" w:rsidRPr="004E7F80">
        <w:rPr>
          <w:noProof/>
          <w:lang w:val="ms-MY"/>
        </w:rPr>
        <w:t>(McKay et al., 2018; Ortan et al., 2021)</w:t>
      </w:r>
      <w:r w:rsidR="004E7F80">
        <w:rPr>
          <w:lang w:val="ms-MY"/>
        </w:rPr>
        <w:fldChar w:fldCharType="end"/>
      </w:r>
      <w:r w:rsidRPr="00626F85">
        <w:rPr>
          <w:lang w:val="ms-MY"/>
        </w:rPr>
        <w:t>. The principal must make data-driven decisions, particularly in ensuring adequate resources for the implementation of STEM</w:t>
      </w:r>
      <w:r w:rsidR="00F41373">
        <w:rPr>
          <w:lang w:val="ms-MY"/>
        </w:rPr>
        <w:t xml:space="preserve"> </w:t>
      </w:r>
      <w:r w:rsidR="00F41373">
        <w:rPr>
          <w:lang w:val="ms-MY"/>
        </w:rPr>
        <w:fldChar w:fldCharType="begin" w:fldLock="1"/>
      </w:r>
      <w:r w:rsidR="00F41373">
        <w:rPr>
          <w:lang w:val="ms-MY"/>
        </w:rPr>
        <w:instrText>ADDIN CSL_CITATION {"citationItems":[{"id":"ITEM-1","itemData":{"DOI":"10.1007/s13384-022-00541-4","ISBN":"0123456789","ISSN":"22105328","abstract":"The limited research into leading STEM education in rural schools internationally tends to adopt a deficit view, with a focus on the poor achievement and aspirations of rural students, difficulties recruiting and retaining STEM teachers, and issues of isolation and under-resourcing. Counter to this trend, this paper reports on research investigating leadership practices shaping STEM education at three high STEM-performing rural schools. High-performing rural schools in Victoria, Australia were identified through analysis of state-wide final year enrolment and achievement data in STEM related senior subjects. Three rural schools with relatively high STEM subject enrolments and achievement levels were selected for in-depth study. The theory of Practice Architectures guided thematic analysis of interviews with principals, middle leaders, and teachers, facilitating a description of the ways that leadership practices interacted with the Practice Architectures evident at each school, which, in turn, enabled and constrained practices that contributed to each school’s STEM education success. Five leadership practices were identified as contributing to STEM education success at all three schools: leveraging community relationships, utilising local resources to enrich STEM learning, empowering STEM teaching staff, promoting the value of STEM education, and supporting STEM pathways. In detailing these leadership practices, this paper provides guidance to rural education leaders and policy makers seeking to improve STEM education in rural schools.","author":[{"dropping-particle":"","family":"Murphy","given":"Steve","non-dropping-particle":"","parse-names":false,"suffix":""}],"container-title":"Australian Educational Researcher","id":"ITEM-1","issue":"0123456789","issued":{"date-parts":[["2022"]]},"publisher":"Springer Netherlands","title":"Leadership practices contributing to STEM education success at three rural Australian schools","type":"article-journal"},"uris":["http://www.mendeley.com/documents/?uuid=96f08f7e-86d3-46b3-a796-7f0e32f519df"]},{"id":"ITEM-2","itemData":{"DOI":"10.3390/educsci11120805","ISSN":"22277102","abstract":"Science, technology, engineering, and mathematics (STEM) schools and districts continue to emerge, and while some research highlights critical components to be included in STEM schools, there is a need to learn more about the process of becoming a STEM school or district. In this study, we investigated a rural United States school district’s development and expansion of its STEM education focus, which started in the years leading up to the district’s first STEM school opening in 2012. We addressed the research question: How is a district-wide STEM education vision developed, enacted, and sustained by various administrative stakeholders? We interviewed 11 participants, all of whom had some level of administrative responsibility related to the district’s STEM mission, coded interviews based on the critical components of STEM schools, and used narrative inquiry methods to describe the district’s STEM transition from these administrators’ perspectives. Our analysis revealed that several key critical components were central to this district’s STEM mission. These components included elements related to leadership, reform-based instructional strategies, and teachers’ professional learning. By focusing on different elements at different times and prioritizing several key components throughout, this district was able to achieve its goal of providing STEM instruction to all of the elementary and middle school students.","author":[{"dropping-particle":"","family":"Wieselmann","given":"Jeanna R.","non-dropping-particle":"","parse-names":false,"suffix":""},{"dropping-particle":"","family":"Roehrig","given":"Gillian H.","non-dropping-particle":"","parse-names":false,"suffix":""},{"dropping-particle":"","family":"Ring-Whalen","given":"Elizabeth A.","non-dropping-particle":"","parse-names":false,"suffix":""},{"dropping-particle":"","family":"Meagher","given":"Thomas","non-dropping-particle":"","parse-names":false,"suffix":""}],"container-title":"Education Sciences","id":"ITEM-2","issue":"12","issued":{"date-parts":[["2021"]]},"title":"Becoming a STEM-focused school district: Administrators’ roles and experiences","type":"article-journal","volume":"11"},"uris":["http://www.mendeley.com/documents/?uuid=5cebef6b-84f8-47c7-9b4a-a76e382d33d2"]},{"id":"ITEM-3","itemData":{"DOI":"10.21061/jte.v31i1.a.3","ISSN":"10451064","abstract":"With the push by government and business leaders for greater emphasis on STEM education at all grade levels, STEM leaders (i.e., educational leadership and teacher leaders) are challenged to pioneer integrative praxes that prepare students for success in a scientifically and technologically driven society. Additionally, these STEM leaders must transverse the barriers of developing transformative educational experiences that involve diverse stakeholders. This study utilized a modified Delphi technique to investigate what STEM leader skills, competencies, and qualities are identified as critical by STEM professionals within integrative STEM education. Findings are presented for the following seven themes: mission and culture, equity and social responsibility, infrastructure and programming, curriculum and instruction, professional growth, evaluation and assessment, and extended learning. These findings may inform the development of courses and programs that prepare or provide professional development for STEM leaders.","author":[{"dropping-particle":"","family":"Rose","given":"Mary Annette","non-dropping-particle":"","parse-names":false,"suffix":""},{"dropping-particle":"","family":"Geesa","given":"Rachel Louise","non-dropping-particle":"","parse-names":false,"suffix":""},{"dropping-particle":"","family":"Stith","given":"Krista","non-dropping-particle":"","parse-names":false,"suffix":""}],"container-title":"Journal of Technology Education","id":"ITEM-3","issue":"1","issued":{"date-parts":[["2019"]]},"page":"42-62","title":"STEM leader excellence: a modified delphi study of critical skills, competencies, and qualities","type":"article-journal","volume":"31"},"uris":["http://www.mendeley.com/documents/?uuid=61301917-57d5-4619-8374-f789e709692e"]}],"mendeley":{"formattedCitation":"(Murphy, 2022; Rose et al., 2019; Wieselmann et al., 2021)","plainTextFormattedCitation":"(Murphy, 2022; Rose et al., 2019; Wieselmann et al., 2021)","previouslyFormattedCitation":"(Murphy, 2022; Rose et al., 2019; Wieselmann et al., 2021)"},"properties":{"noteIndex":0},"schema":"https://github.com/citation-style-language/schema/raw/master/csl-citation.json"}</w:instrText>
      </w:r>
      <w:r w:rsidR="00F41373">
        <w:rPr>
          <w:lang w:val="ms-MY"/>
        </w:rPr>
        <w:fldChar w:fldCharType="separate"/>
      </w:r>
      <w:r w:rsidR="00F41373" w:rsidRPr="00F41373">
        <w:rPr>
          <w:noProof/>
          <w:lang w:val="ms-MY"/>
        </w:rPr>
        <w:t>(Murphy, 2022; Rose et al., 2019; Wieselmann et al., 2021)</w:t>
      </w:r>
      <w:r w:rsidR="00F41373">
        <w:rPr>
          <w:lang w:val="ms-MY"/>
        </w:rPr>
        <w:fldChar w:fldCharType="end"/>
      </w:r>
      <w:r w:rsidR="00F41373">
        <w:rPr>
          <w:lang w:val="ms-MY"/>
        </w:rPr>
        <w:t>.</w:t>
      </w:r>
      <w:r w:rsidRPr="00626F85">
        <w:rPr>
          <w:lang w:val="ms-MY"/>
        </w:rPr>
        <w:t xml:space="preserve"> This includes allocating budgets for teacher training, purchasing teaching materials, and acquiring technology required in STEM classrooms</w:t>
      </w:r>
      <w:r w:rsidR="00F41373">
        <w:rPr>
          <w:lang w:val="ms-MY"/>
        </w:rPr>
        <w:t xml:space="preserve"> </w:t>
      </w:r>
      <w:r w:rsidR="00F41373">
        <w:rPr>
          <w:lang w:val="ms-MY"/>
        </w:rPr>
        <w:fldChar w:fldCharType="begin" w:fldLock="1"/>
      </w:r>
      <w:r w:rsidR="00F41373">
        <w:rPr>
          <w:lang w:val="ms-MY"/>
        </w:rPr>
        <w:instrText>ADDIN CSL_CITATION {"citationItems":[{"id":"ITEM-1","itemData":{"DOI":"10.1080/13632434.2022.2137725","ISSN":"1363-2434","author":[{"dropping-particle":"","family":"Haglund","given":"Björn","non-dropping-particle":"","parse-names":false,"suffix":""},{"dropping-particle":"","family":"Glaés-coutts","given":"Lena","non-dropping-particle":"","parse-names":false,"suffix":""}],"container-title":"School Leadership &amp; Management","id":"ITEM-1","issued":{"date-parts":[["2022"]]},"page":"1-20","title":"Leading and supporting : principals reflect on their task as pedagogical leaders of Swedish school-age educare","type":"article-journal"},"uris":["http://www.mendeley.com/documents/?uuid=abdf7792-92ea-4d30-bc2f-c6b90842bd5c"]},{"id":"ITEM-2","itemData":{"DOI":"10.13189/ujer.2020.082310","author":[{"dropping-particle":"","family":"Rahim","given":"Abdul","non-dropping-particle":"","parse-names":false,"suffix":""},{"dropping-particle":"","family":"Rahman","given":"Abdul","non-dropping-particle":"","parse-names":false,"suffix":""},{"dropping-particle":"","family":"Tahir","given":"Lokman Mohd","non-dropping-particle":"","parse-names":false,"suffix":""},{"dropping-particle":"","family":"Nisrin","given":"Siti","non-dropping-particle":"","parse-names":false,"suffix":""},{"dropping-particle":"","family":"Anis","given":"Mohd","non-dropping-particle":"","parse-names":false,"suffix":""},{"dropping-particle":"","family":"Ali","given":"Mohd Fadzli","non-dropping-particle":"","parse-names":false,"suffix":""}],"id":"ITEM-2","issue":"2014","issued":{"date-parts":[["2020"]]},"page":"83-96","title":"Exploring Challenges in Practicing Instructional Leadership : Insights from Senior Secondary Principals","type":"article-journal","volume":"8"},"uris":["http://www.mendeley.com/documents/?uuid=3bf8df39-dd86-4415-ae29-82635c400d24"]}],"mendeley":{"formattedCitation":"(Haglund &amp; Glaés-coutts, 2022; Rahim et al., 2020)","plainTextFormattedCitation":"(Haglund &amp; Glaés-coutts, 2022; Rahim et al., 2020)","previouslyFormattedCitation":"(Haglund &amp; Glaés-coutts, 2022; Rahim et al., 2020)"},"properties":{"noteIndex":0},"schema":"https://github.com/citation-style-language/schema/raw/master/csl-citation.json"}</w:instrText>
      </w:r>
      <w:r w:rsidR="00F41373">
        <w:rPr>
          <w:lang w:val="ms-MY"/>
        </w:rPr>
        <w:fldChar w:fldCharType="separate"/>
      </w:r>
      <w:r w:rsidR="00F41373" w:rsidRPr="00F41373">
        <w:rPr>
          <w:noProof/>
          <w:lang w:val="ms-MY"/>
        </w:rPr>
        <w:t>(Haglund &amp; Glaés-coutts, 2022; Rahim et al., 2020)</w:t>
      </w:r>
      <w:r w:rsidR="00F41373">
        <w:rPr>
          <w:lang w:val="ms-MY"/>
        </w:rPr>
        <w:fldChar w:fldCharType="end"/>
      </w:r>
      <w:r w:rsidR="00F41373">
        <w:rPr>
          <w:lang w:val="ms-MY"/>
        </w:rPr>
        <w:t>.</w:t>
      </w:r>
      <w:r w:rsidRPr="00626F85">
        <w:rPr>
          <w:lang w:val="ms-MY"/>
        </w:rPr>
        <w:t xml:space="preserve"> The ability of the principal to make timely and accurate decisions also enables them to address challenges that may arise, such as a lack of qualified STEM teachers</w:t>
      </w:r>
      <w:r w:rsidR="00F41373">
        <w:rPr>
          <w:lang w:val="ms-MY"/>
        </w:rPr>
        <w:t xml:space="preserve"> </w:t>
      </w:r>
      <w:r w:rsidR="00F41373">
        <w:rPr>
          <w:lang w:val="ms-MY"/>
        </w:rPr>
        <w:fldChar w:fldCharType="begin" w:fldLock="1"/>
      </w:r>
      <w:r w:rsidR="00F41373">
        <w:rPr>
          <w:lang w:val="ms-MY"/>
        </w:rPr>
        <w:instrText>ADDIN CSL_CITATION {"citationItems":[{"id":"ITEM-1","itemData":{"DOI":"10.21061/jte.v31i1.a.3","ISSN":"10451064","abstract":"With the push by government and business leaders for greater emphasis on STEM education at all grade levels, STEM leaders (i.e., educational leadership and teacher leaders) are challenged to pioneer integrative praxes that prepare students for success in a scientifically and technologically driven society. Additionally, these STEM leaders must transverse the barriers of developing transformative educational experiences that involve diverse stakeholders. This study utilized a modified Delphi technique to investigate what STEM leader skills, competencies, and qualities are identified as critical by STEM professionals within integrative STEM education. Findings are presented for the following seven themes: mission and culture, equity and social responsibility, infrastructure and programming, curriculum and instruction, professional growth, evaluation and assessment, and extended learning. These findings may inform the development of courses and programs that prepare or provide professional development for STEM leaders.","author":[{"dropping-particle":"","family":"Rose","given":"Mary Annette","non-dropping-particle":"","parse-names":false,"suffix":""},{"dropping-particle":"","family":"Geesa","given":"Rachel Louise","non-dropping-particle":"","parse-names":false,"suffix":""},{"dropping-particle":"","family":"Stith","given":"Krista","non-dropping-particle":"","parse-names":false,"suffix":""}],"container-title":"Journal of Technology Education","id":"ITEM-1","issue":"1","issued":{"date-parts":[["2019"]]},"page":"42-62","title":"STEM leader excellence: a modified delphi study of critical skills, competencies, and qualities","type":"article-journal","volume":"31"},"uris":["http://www.mendeley.com/documents/?uuid=61301917-57d5-4619-8374-f789e709692e"]},{"id":"ITEM-2","itemData":{"author":[{"dropping-particle":"","family":"Harron","given":"Jason R","non-dropping-particle":"","parse-names":false,"suffix":""},{"dropping-particle":"","family":"Jin","given":"Yi","non-dropping-particle":"","parse-names":false,"suffix":""},{"dropping-particle":"","family":"Hillen","given":"Amy","non-dropping-particle":"","parse-names":false,"suffix":""},{"dropping-particle":"","family":"Mason","given":"Lindsey","non-dropping-particle":"","parse-names":false,"suffix":""},{"dropping-particle":"","family":"Siegel","given":"Lauren","non-dropping-particle":"","parse-names":false,"suffix":""}],"id":"ITEM-2","issued":{"date-parts":[["2022"]]},"title":"Maker Math : Exploring Mathematics through Digitally Fabricated Tools with K – 12 In-Service Teachers","type":"article-journal"},"uris":["http://www.mendeley.com/documents/?uuid=b6a54640-473f-40e3-8f01-af4f15904831"]},{"id":"ITEM-3","itemData":{"DOI":"10.1007/s13384-022-00541-4","ISBN":"0123456789","ISSN":"22105328","abstract":"The limited research into leading STEM education in rural schools internationally tends to adopt a deficit view, with a focus on the poor achievement and aspirations of rural students, difficulties recruiting and retaining STEM teachers, and issues of isolation and under-resourcing. Counter to this trend, this paper reports on research investigating leadership practices shaping STEM education at three high STEM-performing rural schools. High-performing rural schools in Victoria, Australia were identified through analysis of state-wide final year enrolment and achievement data in STEM related senior subjects. Three rural schools with relatively high STEM subject enrolments and achievement levels were selected for in-depth study. The theory of Practice Architectures guided thematic analysis of interviews with principals, middle leaders, and teachers, facilitating a description of the ways that leadership practices interacted with the Practice Architectures evident at each school, which, in turn, enabled and constrained practices that contributed to each school’s STEM education success. Five leadership practices were identified as contributing to STEM education success at all three schools: leveraging community relationships, utilising local resources to enrich STEM learning, empowering STEM teaching staff, promoting the value of STEM education, and supporting STEM pathways. In detailing these leadership practices, this paper provides guidance to rural education leaders and policy makers seeking to improve STEM education in rural schools.","author":[{"dropping-particle":"","family":"Murphy","given":"Steve","non-dropping-particle":"","parse-names":false,"suffix":""}],"container-title":"Australian Educational Researcher","id":"ITEM-3","issue":"0123456789","issued":{"date-parts":[["2022"]]},"publisher":"Springer Netherlands","title":"Leadership practices contributing to STEM education success at three rural Australian schools","type":"article-journal"},"uris":["http://www.mendeley.com/documents/?uuid=96f08f7e-86d3-46b3-a796-7f0e32f519df"]}],"mendeley":{"formattedCitation":"(Harron et al., 2022; Murphy, 2022; Rose et al., 2019)","plainTextFormattedCitation":"(Harron et al., 2022; Murphy, 2022; Rose et al., 2019)","previouslyFormattedCitation":"(Harron et al., 2022; Murphy, 2022; Rose et al., 2019)"},"properties":{"noteIndex":0},"schema":"https://github.com/citation-style-language/schema/raw/master/csl-citation.json"}</w:instrText>
      </w:r>
      <w:r w:rsidR="00F41373">
        <w:rPr>
          <w:lang w:val="ms-MY"/>
        </w:rPr>
        <w:fldChar w:fldCharType="separate"/>
      </w:r>
      <w:r w:rsidR="00F41373" w:rsidRPr="00F41373">
        <w:rPr>
          <w:noProof/>
          <w:lang w:val="ms-MY"/>
        </w:rPr>
        <w:t>(Harron et al., 2022; Murphy, 2022; Rose et al., 2019)</w:t>
      </w:r>
      <w:r w:rsidR="00F41373">
        <w:rPr>
          <w:lang w:val="ms-MY"/>
        </w:rPr>
        <w:fldChar w:fldCharType="end"/>
      </w:r>
      <w:r w:rsidRPr="00626F85">
        <w:rPr>
          <w:lang w:val="ms-MY"/>
        </w:rPr>
        <w:t>.</w:t>
      </w:r>
      <w:r w:rsidR="004E7F80">
        <w:rPr>
          <w:lang w:val="ms-MY"/>
        </w:rPr>
        <w:t xml:space="preserve"> </w:t>
      </w:r>
      <w:r w:rsidRPr="00626F85">
        <w:rPr>
          <w:lang w:val="ms-MY"/>
        </w:rPr>
        <w:t>Moreover, effective communication skills are another crucial element of the principal's leadership. Principals must clearly communicate to teachers the school’s vision and goals for STEM education. Clear communication helps teachers understand their role in achieving these goals, thereby increasing their readiness and commitment to delivering STEM instruction. Through effective communication, principals can also create a platform for teachers to share challenges and ideas related to teaching STEM, fostering a collaborative environment</w:t>
      </w:r>
      <w:r w:rsidR="00F41373">
        <w:rPr>
          <w:lang w:val="ms-MY"/>
        </w:rPr>
        <w:t xml:space="preserve"> </w:t>
      </w:r>
      <w:r w:rsidR="006719E8">
        <w:rPr>
          <w:lang w:val="ms-MY"/>
        </w:rPr>
        <w:fldChar w:fldCharType="begin" w:fldLock="1"/>
      </w:r>
      <w:r w:rsidR="002F4AF3">
        <w:rPr>
          <w:lang w:val="ms-MY"/>
        </w:rPr>
        <w:instrText>ADDIN CSL_CITATION {"citationItems":[{"id":"ITEM-1","itemData":{"DOI":"10.1080/13632434.2022.2137725","ISSN":"1363-2434","author":[{"dropping-particle":"","family":"Haglund","given":"Björn","non-dropping-particle":"","parse-names":false,"suffix":""},{"dropping-particle":"","family":"Glaés-coutts","given":"Lena","non-dropping-particle":"","parse-names":false,"suffix":""}],"container-title":"School Leadership &amp; Management","id":"ITEM-1","issued":{"date-parts":[["2022"]]},"page":"1-20","title":"Leading and supporting : principals reflect on their task as pedagogical leaders of Swedish school-age educare","type":"article-journal"},"uris":["http://www.mendeley.com/documents/?uuid=abdf7792-92ea-4d30-bc2f-c6b90842bd5c"]},{"id":"ITEM-2","itemData":{"DOI":"10.1177/20965311221107390","ISSN":"20965311 (ISSN)","author":[{"dropping-particle":"","family":"Kulakoglu","given":"B","non-dropping-particle":"","parse-names":false,"suffix":""},{"dropping-particle":"","family":"Kondakci","given":"Y","non-dropping-particle":"","parse-names":false,"suffix":""}],"container-title":"ECNU Review of Education","id":"ITEM-2","issue":"1","issued":{"date-parts":[["2023"]]},"language":"English","note":"Export Date: 21 February 2024; Cited By: 2; Correspondence Address: B. Kulakoglu; Middle East Technical University, 52984, Turkey; email: busraku@metu.edu.tr","page":"84-104","publisher":"SAGE Publications Ltd","publisher-place":"Middle East Technical University, 52984, Turkey","title":"STEM Education as a Concept Borrowing Issue: Perspectives of School Administrators in Turkey","type":"article-journal","volume":"6"},"uris":["http://www.mendeley.com/documents/?uuid=4ce290d2-3fe7-4854-a914-3454f71cc754"]},{"id":"ITEM-3","itemData":{"author":[{"dropping-particle":"","family":"Liu","given":"Liming","non-dropping-particle":"","parse-names":false,"suffix":""},{"dropping-particle":"","family":"Yang","given":"Dongliang","non-dropping-particle":"","parse-names":false,"suffix":""},{"dropping-particle":"","family":"Yin","given":"Kexin","non-dropping-particle":"","parse-names":false,"suffix":""}],"id":"ITEM-3","issued":{"date-parts":[["2022"]]},"page":"1-15","title":"Rural School Leader ’ s View of the Local School and Higher Education : A Case of Rural China","type":"article-journal"},"uris":["http://www.mendeley.com/documents/?uuid=285f18b5-391f-439c-8238-2224bb0e008f"]}],"mendeley":{"formattedCitation":"(Haglund &amp; Glaés-coutts, 2022; Kulakoglu &amp; Kondakci, 2023; Liu et al., 2022)","plainTextFormattedCitation":"(Haglund &amp; Glaés-coutts, 2022; Kulakoglu &amp; Kondakci, 2023; Liu et al., 2022)","previouslyFormattedCitation":"(Haglund &amp; Glaés-coutts, 2022; Kulakoglu &amp; Kondakci, 2023; Liu et al., 2022)"},"properties":{"noteIndex":0},"schema":"https://github.com/citation-style-language/schema/raw/master/csl-citation.json"}</w:instrText>
      </w:r>
      <w:r w:rsidR="006719E8">
        <w:rPr>
          <w:lang w:val="ms-MY"/>
        </w:rPr>
        <w:fldChar w:fldCharType="separate"/>
      </w:r>
      <w:r w:rsidR="006719E8" w:rsidRPr="006719E8">
        <w:rPr>
          <w:noProof/>
          <w:lang w:val="ms-MY"/>
        </w:rPr>
        <w:t>(Haglund &amp; Glaés-coutts, 2022; Kulakoglu &amp; Kondakci, 2023; Liu et al., 2022)</w:t>
      </w:r>
      <w:r w:rsidR="006719E8">
        <w:rPr>
          <w:lang w:val="ms-MY"/>
        </w:rPr>
        <w:fldChar w:fldCharType="end"/>
      </w:r>
      <w:r w:rsidRPr="00626F85">
        <w:rPr>
          <w:lang w:val="ms-MY"/>
        </w:rPr>
        <w:t>.</w:t>
      </w:r>
    </w:p>
    <w:p w14:paraId="11BC0460" w14:textId="53F75131" w:rsidR="00626F85" w:rsidRPr="00626F85" w:rsidRDefault="00626F85" w:rsidP="00626F85">
      <w:pPr>
        <w:ind w:firstLine="720"/>
        <w:jc w:val="both"/>
        <w:rPr>
          <w:lang w:val="ms-MY"/>
        </w:rPr>
      </w:pPr>
      <w:r w:rsidRPr="00626F85">
        <w:rPr>
          <w:lang w:val="ms-MY"/>
        </w:rPr>
        <w:t>Another critical element is resource management. Principals need to be adept at managing available resources, including finances</w:t>
      </w:r>
      <w:r w:rsidR="002F4AF3">
        <w:rPr>
          <w:lang w:val="ms-MY"/>
        </w:rPr>
        <w:t xml:space="preserve"> </w:t>
      </w:r>
      <w:r w:rsidR="002F4AF3">
        <w:rPr>
          <w:lang w:val="ms-MY"/>
        </w:rPr>
        <w:fldChar w:fldCharType="begin" w:fldLock="1"/>
      </w:r>
      <w:r w:rsidR="002F4AF3">
        <w:rPr>
          <w:lang w:val="ms-MY"/>
        </w:rPr>
        <w:instrText>ADDIN CSL_CITATION {"citationItems":[{"id":"ITEM-1","itemData":{"DOI":"10.13189/ujer.2020.082310","author":[{"dropping-particle":"","family":"Rahim","given":"Abdul","non-dropping-particle":"","parse-names":false,"suffix":""},{"dropping-particle":"","family":"Rahman","given":"Abdul","non-dropping-particle":"","parse-names":false,"suffix":""},{"dropping-particle":"","family":"Tahir","given":"Lokman Mohd","non-dropping-particle":"","parse-names":false,"suffix":""},{"dropping-particle":"","family":"Nisrin","given":"Siti","non-dropping-particle":"","parse-names":false,"suffix":""},{"dropping-particle":"","family":"Anis","given":"Mohd","non-dropping-particle":"","parse-names":false,"suffix":""},{"dropping-particle":"","family":"Ali","given":"Mohd Fadzli","non-dropping-particle":"","parse-names":false,"suffix":""}],"id":"ITEM-1","issue":"2014","issued":{"date-parts":[["2020"]]},"page":"83-96","title":"Exploring Challenges in Practicing Instructional Leadership : Insights from Senior Secondary Principals","type":"article-journal","volume":"8"},"uris":["http://www.mendeley.com/documents/?uuid=3bf8df39-dd86-4415-ae29-82635c400d24"]}],"mendeley":{"formattedCitation":"(Rahim et al., 2020)","plainTextFormattedCitation":"(Rahim et al., 2020)","previouslyFormattedCitation":"(Rahim et al., 2020)"},"properties":{"noteIndex":0},"schema":"https://github.com/citation-style-language/schema/raw/master/csl-citation.json"}</w:instrText>
      </w:r>
      <w:r w:rsidR="002F4AF3">
        <w:rPr>
          <w:lang w:val="ms-MY"/>
        </w:rPr>
        <w:fldChar w:fldCharType="separate"/>
      </w:r>
      <w:r w:rsidR="002F4AF3" w:rsidRPr="002F4AF3">
        <w:rPr>
          <w:noProof/>
          <w:lang w:val="ms-MY"/>
        </w:rPr>
        <w:t>(Rahim et al., 2020)</w:t>
      </w:r>
      <w:r w:rsidR="002F4AF3">
        <w:rPr>
          <w:lang w:val="ms-MY"/>
        </w:rPr>
        <w:fldChar w:fldCharType="end"/>
      </w:r>
      <w:r w:rsidRPr="00626F85">
        <w:rPr>
          <w:lang w:val="ms-MY"/>
        </w:rPr>
        <w:t>, teaching materials</w:t>
      </w:r>
      <w:r w:rsidR="00F60931">
        <w:rPr>
          <w:lang w:val="ms-MY"/>
        </w:rPr>
        <w:t xml:space="preserve"> </w:t>
      </w:r>
      <w:r w:rsidR="00F60931">
        <w:rPr>
          <w:lang w:val="ms-MY"/>
        </w:rPr>
        <w:fldChar w:fldCharType="begin" w:fldLock="1"/>
      </w:r>
      <w:r w:rsidR="00F60931">
        <w:rPr>
          <w:lang w:val="ms-MY"/>
        </w:rPr>
        <w:instrText>ADDIN CSL_CITATION {"citationItems":[{"id":"ITEM-1","itemData":{"author":[{"dropping-particle":"","family":"Casto","given":"Amanda R","non-dropping-particle":"","parse-names":false,"suffix":""}],"id":"ITEM-1","issued":{"date-parts":[["2022"]]},"page":"1-10","title":"education sciences A Re-Envisioned Multicultural STEM Education for All","type":"article-journal"},"uris":["http://www.mendeley.com/documents/?uuid=b144a2ef-96b6-40aa-a1d1-85b35d45d296"]},{"id":"ITEM-2","itemData":{"author":[{"dropping-particle":"","family":"Moreno","given":"Nancy P","non-dropping-particle":"","parse-names":false,"suffix":""},{"dropping-particle":"V","family":"Garay","given":"Dolores","non-dropping-particle":"","parse-names":false,"suffix":""},{"dropping-particle":"","family":"Harris","given":"Katherine A","non-dropping-particle":"","parse-names":false,"suffix":""},{"dropping-particle":"","family":"Newell","given":"Alana D","non-dropping-particle":"","parse-names":false,"suffix":""},{"dropping-particle":"","family":"Perez-sweeney","given":"Beatriz","non-dropping-particle":"","parse-names":false,"suffix":""},{"dropping-particle":"","family":"Shargey","given":"Bernice A","non-dropping-particle":"","parse-names":false,"suffix":""}],"id":"ITEM-2","issue":"2","issued":{"date-parts":[["2021"]]},"title":"What the Pandemic Experience Taught Us About STEM Higher Education-School Partnerships","type":"article-journal","volume":"4"},"uris":["http://www.mendeley.com/documents/?uuid=ae02e207-49e1-4227-aa5a-2441e75fa541"]}],"mendeley":{"formattedCitation":"(Casto, 2022; Moreno et al., 2021)","plainTextFormattedCitation":"(Casto, 2022; Moreno et al., 2021)","previouslyFormattedCitation":"(Casto, 2022; Moreno et al., 2021)"},"properties":{"noteIndex":0},"schema":"https://github.com/citation-style-language/schema/raw/master/csl-citation.json"}</w:instrText>
      </w:r>
      <w:r w:rsidR="00F60931">
        <w:rPr>
          <w:lang w:val="ms-MY"/>
        </w:rPr>
        <w:fldChar w:fldCharType="separate"/>
      </w:r>
      <w:r w:rsidR="00F60931" w:rsidRPr="00F60931">
        <w:rPr>
          <w:noProof/>
          <w:lang w:val="ms-MY"/>
        </w:rPr>
        <w:t>(Casto, 2022; Moreno et al., 2021)</w:t>
      </w:r>
      <w:r w:rsidR="00F60931">
        <w:rPr>
          <w:lang w:val="ms-MY"/>
        </w:rPr>
        <w:fldChar w:fldCharType="end"/>
      </w:r>
      <w:r w:rsidRPr="00626F85">
        <w:rPr>
          <w:lang w:val="ms-MY"/>
        </w:rPr>
        <w:t>, and time for teacher training</w:t>
      </w:r>
      <w:r w:rsidR="002F4AF3">
        <w:rPr>
          <w:lang w:val="ms-MY"/>
        </w:rPr>
        <w:t xml:space="preserve"> </w:t>
      </w:r>
      <w:r w:rsidR="00F60931">
        <w:rPr>
          <w:lang w:val="ms-MY"/>
        </w:rPr>
        <w:fldChar w:fldCharType="begin" w:fldLock="1"/>
      </w:r>
      <w:r w:rsidR="00F60931">
        <w:rPr>
          <w:lang w:val="ms-MY"/>
        </w:rPr>
        <w:instrText>ADDIN CSL_CITATION {"citationItems":[{"id":"ITEM-1","itemData":{"DOI":"10.1007/s10798-020-09602-0","ISBN":"1079802009602","ISSN":"1573-1804","author":[{"dropping-particle":"","family":"Vinnervik","given":"Peter","non-dropping-particle":"","parse-names":false,"suffix":""}],"container-title":"International Journal of Technology and Design Education","id":"ITEM-1","issue":"1","issued":{"date-parts":[["2022"]]},"page":"213-242","publisher":"Springer Netherlands","title":"Implementing programming in school mathematics and technology : teachers ’ intrinsic and extrinsic challenges","type":"article-journal","volume":"32"},"uris":["http://www.mendeley.com/documents/?uuid=709b77f7-0bd7-4132-b204-4f31dc9c9887"]},{"id":"ITEM-2","itemData":{"author":[{"dropping-particle":"","family":"Gok","given":"Tolga","non-dropping-particle":"","parse-names":false,"suffix":""}],"id":"ITEM-2","issued":{"date-parts":[["2022"]]},"title":"An Evaluation of Middle School Teachers ' Thoughts on STEM Education To cite this article : An Evaluation of Middle School Teachers ' Thoughts on STEM Education","type":"article-journal"},"uris":["http://www.mendeley.com/documents/?uuid=743df4e7-642a-474a-9580-e63beee2aab6"]}],"mendeley":{"formattedCitation":"(Gok, 2022; Vinnervik, 2022)","plainTextFormattedCitation":"(Gok, 2022; Vinnervik, 2022)","previouslyFormattedCitation":"(Gok, 2022; Vinnervik, 2022)"},"properties":{"noteIndex":0},"schema":"https://github.com/citation-style-language/schema/raw/master/csl-citation.json"}</w:instrText>
      </w:r>
      <w:r w:rsidR="00F60931">
        <w:rPr>
          <w:lang w:val="ms-MY"/>
        </w:rPr>
        <w:fldChar w:fldCharType="separate"/>
      </w:r>
      <w:r w:rsidR="00F60931" w:rsidRPr="00F60931">
        <w:rPr>
          <w:noProof/>
          <w:lang w:val="ms-MY"/>
        </w:rPr>
        <w:t>(Gok, 2022; Vinnervik, 2022)</w:t>
      </w:r>
      <w:r w:rsidR="00F60931">
        <w:rPr>
          <w:lang w:val="ms-MY"/>
        </w:rPr>
        <w:fldChar w:fldCharType="end"/>
      </w:r>
      <w:r w:rsidR="00F60931">
        <w:rPr>
          <w:lang w:val="ms-MY"/>
        </w:rPr>
        <w:t>.</w:t>
      </w:r>
      <w:r w:rsidRPr="00626F85">
        <w:rPr>
          <w:lang w:val="ms-MY"/>
        </w:rPr>
        <w:t xml:space="preserve"> Studies show that schools with access to sufficient resources are more likely to succeed in implementing a STEM curriculum. Therefore, a competent principal will ensure that teachers have access to the necessary materials and provide opportunities for professional development in STEM</w:t>
      </w:r>
      <w:r w:rsidR="00F60931">
        <w:rPr>
          <w:lang w:val="ms-MY"/>
        </w:rPr>
        <w:t xml:space="preserve"> </w:t>
      </w:r>
      <w:r w:rsidR="00F60931">
        <w:rPr>
          <w:lang w:val="ms-MY"/>
        </w:rPr>
        <w:fldChar w:fldCharType="begin" w:fldLock="1"/>
      </w:r>
      <w:r w:rsidR="00F60931">
        <w:rPr>
          <w:lang w:val="ms-MY"/>
        </w:rPr>
        <w:instrText>ADDIN CSL_CITATION {"citationItems":[{"id":"ITEM-1","itemData":{"author":[{"dropping-particle":"da","family":"Costa","given":"Maria Cristina Oliveira","non-dropping-particle":"","parse-names":false,"suffix":""},{"dropping-particle":"","family":"Domingos","given":"Antonio Manuel Dias","non-dropping-particle":"","parse-names":false,"suffix":""}],"id":"ITEM-1","issue":"7","issued":{"date-parts":[["2019"]]},"page":"1-11","title":"New Trends and Issues Proceedings on Humanities development programme","type":"article-journal","volume":"6"},"uris":["http://www.mendeley.com/documents/?uuid=e4afb5ae-48bd-4d68-9acc-17915becd9d4"]},{"id":"ITEM-2","itemData":{"author":[{"dropping-particle":"","family":"Kareemee","given":"Suthida","non-dropping-particle":"","parse-names":false,"suffix":""},{"dropping-particle":"","family":"Suwannatthachote","given":"Praweenya","non-dropping-particle":"","parse-names":false,"suffix":""},{"dropping-particle":"","family":"Faikhamta","given":"Chatree","non-dropping-particle":"","parse-names":false,"suffix":""}],"id":"ITEM-2","issue":"3","issued":{"date-parts":[["2019"]]},"page":"32-48","title":"Guidelines for Online PLC with a Lesson Study Approach to Promote STEM Education","type":"article-journal","volume":"14"},"uris":["http://www.mendeley.com/documents/?uuid=a991a8e6-c626-45a7-818b-af1348aa0e6b"]},{"id":"ITEM-3","itemData":{"DOI":"10.1007/s10798-020-09602-0","ISBN":"1079802009602","ISSN":"1573-1804","author":[{"dropping-particle":"","family":"Vinnervik","given":"Peter","non-dropping-particle":"","parse-names":false,"suffix":""}],"container-title":"International Journal of Technology and Design Education","id":"ITEM-3","issue":"1","issued":{"date-parts":[["2022"]]},"page":"213-242","publisher":"Springer Netherlands","title":"Implementing programming in school mathematics and technology : teachers ’ intrinsic and extrinsic challenges","type":"article-journal","volume":"32"},"uris":["http://www.mendeley.com/documents/?uuid=709b77f7-0bd7-4132-b204-4f31dc9c9887"]}],"mendeley":{"formattedCitation":"(Costa &amp; Domingos, 2019; Kareemee et al., 2019; Vinnervik, 2022)","plainTextFormattedCitation":"(Costa &amp; Domingos, 2019; Kareemee et al., 2019; Vinnervik, 2022)","previouslyFormattedCitation":"(Costa &amp; Domingos, 2019; Kareemee et al., 2019; Vinnervik, 2022)"},"properties":{"noteIndex":0},"schema":"https://github.com/citation-style-language/schema/raw/master/csl-citation.json"}</w:instrText>
      </w:r>
      <w:r w:rsidR="00F60931">
        <w:rPr>
          <w:lang w:val="ms-MY"/>
        </w:rPr>
        <w:fldChar w:fldCharType="separate"/>
      </w:r>
      <w:r w:rsidR="00F60931" w:rsidRPr="00F60931">
        <w:rPr>
          <w:noProof/>
          <w:lang w:val="ms-MY"/>
        </w:rPr>
        <w:t>(Costa &amp; Domingos, 2019; Kareemee et al., 2019; Vinnervik, 2022)</w:t>
      </w:r>
      <w:r w:rsidR="00F60931">
        <w:rPr>
          <w:lang w:val="ms-MY"/>
        </w:rPr>
        <w:fldChar w:fldCharType="end"/>
      </w:r>
      <w:r w:rsidRPr="00626F85">
        <w:rPr>
          <w:lang w:val="ms-MY"/>
        </w:rPr>
        <w:t>.</w:t>
      </w:r>
      <w:r>
        <w:rPr>
          <w:lang w:val="ms-MY"/>
        </w:rPr>
        <w:t xml:space="preserve"> </w:t>
      </w:r>
      <w:r w:rsidRPr="00626F85">
        <w:rPr>
          <w:lang w:val="ms-MY"/>
        </w:rPr>
        <w:t>Finally, having a clear vision for STEM education is essential to ensure that everyone in the school is working towards the same goals. Principals must have a clear understanding of the importance of STEM education in preparing students for the future. This vision must not only be understood by the teachers but also supported by all stakeholders, including parents and the community</w:t>
      </w:r>
      <w:r w:rsidR="00F60931">
        <w:rPr>
          <w:lang w:val="ms-MY"/>
        </w:rPr>
        <w:t xml:space="preserve"> </w:t>
      </w:r>
      <w:r w:rsidR="00F60931">
        <w:rPr>
          <w:lang w:val="ms-MY"/>
        </w:rPr>
        <w:fldChar w:fldCharType="begin" w:fldLock="1"/>
      </w:r>
      <w:r w:rsidR="00F60931">
        <w:rPr>
          <w:lang w:val="ms-MY"/>
        </w:rPr>
        <w:instrText>ADDIN CSL_CITATION {"citationItems":[{"id":"ITEM-1","itemData":{"DOI":"10.3390/educsci11120805","ISSN":"22277102","abstract":"Science, technology, engineering, and mathematics (STEM) schools and districts continue to emerge, and while some research highlights critical components to be included in STEM schools, there is a need to learn more about the process of becoming a STEM school or district. In this study, we investigated a rural United States school district’s development and expansion of its STEM education focus, which started in the years leading up to the district’s first STEM school opening in 2012. We addressed the research question: How is a district-wide STEM education vision developed, enacted, and sustained by various administrative stakeholders? We interviewed 11 participants, all of whom had some level of administrative responsibility related to the district’s STEM mission, coded interviews based on the critical components of STEM schools, and used narrative inquiry methods to describe the district’s STEM transition from these administrators’ perspectives. Our analysis revealed that several key critical components were central to this district’s STEM mission. These components included elements related to leadership, reform-based instructional strategies, and teachers’ professional learning. By focusing on different elements at different times and prioritizing several key components throughout, this district was able to achieve its goal of providing STEM instruction to all of the elementary and middle school students.","author":[{"dropping-particle":"","family":"Wieselmann","given":"Jeanna R.","non-dropping-particle":"","parse-names":false,"suffix":""},{"dropping-particle":"","family":"Roehrig","given":"Gillian H.","non-dropping-particle":"","parse-names":false,"suffix":""},{"dropping-particle":"","family":"Ring-Whalen","given":"Elizabeth A.","non-dropping-particle":"","parse-names":false,"suffix":""},{"dropping-particle":"","family":"Meagher","given":"Thomas","non-dropping-particle":"","parse-names":false,"suffix":""}],"container-title":"Education Sciences","id":"ITEM-1","issue":"12","issued":{"date-parts":[["2021"]]},"title":"Becoming a STEM-focused school district: Administrators’ roles and experiences","type":"article-journal","volume":"11"},"uris":["http://www.mendeley.com/documents/?uuid=5cebef6b-84f8-47c7-9b4a-a76e382d33d2"]},{"id":"ITEM-2","itemData":{"author":[{"dropping-particle":"","family":"Howard","given":"Antoinette","non-dropping-particle":"","parse-names":false,"suffix":""}],"id":"ITEM-2","issue":"1","issued":{"date-parts":[["2020"]]},"title":"Creating STEM Momentum : Culturally Relevant Leadership and Hispanic Girls in High School T- STEM Programs in the Southwest Border Region","type":"article-journal","volume":"15"},"uris":["http://www.mendeley.com/documents/?uuid=9c1460d6-19f4-48ac-84fe-c8cbc7f936c9"]},{"id":"ITEM-3","itemData":{"author":[{"dropping-particle":"","family":"Morales","given":"Marie Paz E","non-dropping-particle":"","parse-names":false,"suffix":""},{"dropping-particle":"","family":"Anito","given":"Jovito C","non-dropping-particle":"","parse-names":false,"suffix":""},{"dropping-particle":"","family":"Avilla","given":"Ruel A","non-dropping-particle":"","parse-names":false,"suffix":""},{"dropping-particle":"","family":"Abulon","given":"Edna Luz R","non-dropping-particle":"","parse-names":false,"suffix":""},{"dropping-particle":"","family":"Palisoc","given":"Caesar P","non-dropping-particle":"","parse-names":false,"suffix":""}],"id":"ITEM-3","issue":"June","issued":{"date-parts":[["2019"]]},"page":"263-275","title":"Proficiency Indicators for Philippine STEAM ( Science , Technology , Engineering , Agri / fisheries , Mathematics ) Educators","type":"article-journal","volume":"148"},"uris":["http://www.mendeley.com/documents/?uuid=3ba21f13-bcd3-4c74-8a29-3898e3a0598c"]}],"mendeley":{"formattedCitation":"(Howard, 2020; Morales et al., 2019; Wieselmann et al., 2021)","plainTextFormattedCitation":"(Howard, 2020; Morales et al., 2019; Wieselmann et al., 2021)","previouslyFormattedCitation":"(Howard, 2020; Morales et al., 2019; Wieselmann et al., 2021)"},"properties":{"noteIndex":0},"schema":"https://github.com/citation-style-language/schema/raw/master/csl-citation.json"}</w:instrText>
      </w:r>
      <w:r w:rsidR="00F60931">
        <w:rPr>
          <w:lang w:val="ms-MY"/>
        </w:rPr>
        <w:fldChar w:fldCharType="separate"/>
      </w:r>
      <w:r w:rsidR="00F60931" w:rsidRPr="00F60931">
        <w:rPr>
          <w:noProof/>
          <w:lang w:val="ms-MY"/>
        </w:rPr>
        <w:t>(Howard, 2020; Morales et al., 2019; Wieselmann et al., 2021)</w:t>
      </w:r>
      <w:r w:rsidR="00F60931">
        <w:rPr>
          <w:lang w:val="ms-MY"/>
        </w:rPr>
        <w:fldChar w:fldCharType="end"/>
      </w:r>
      <w:r w:rsidR="007A50A5">
        <w:rPr>
          <w:lang w:val="ms-MY"/>
        </w:rPr>
        <w:t>.</w:t>
      </w:r>
    </w:p>
    <w:p w14:paraId="3939E913" w14:textId="3BB8F174" w:rsidR="00483382" w:rsidRDefault="00626F85" w:rsidP="00017699">
      <w:pPr>
        <w:ind w:firstLine="720"/>
        <w:jc w:val="both"/>
        <w:rPr>
          <w:lang w:val="ms-MY"/>
        </w:rPr>
      </w:pPr>
      <w:r w:rsidRPr="00626F85">
        <w:rPr>
          <w:lang w:val="ms-MY"/>
        </w:rPr>
        <w:t>Previous studies have shown that principals with competencies in these areas can enhance teachers' readiness to teach STEM and influence their level of commitment to the curriculum's implementation. Principals who provide sufficient support to teachers through training, resources, and effective communication will find that teachers are more prepared and committed to delivering STEM education successfully.</w:t>
      </w:r>
      <w:r>
        <w:rPr>
          <w:lang w:val="ms-MY"/>
        </w:rPr>
        <w:t xml:space="preserve"> </w:t>
      </w:r>
      <w:r w:rsidRPr="00626F85">
        <w:rPr>
          <w:lang w:val="ms-MY"/>
        </w:rPr>
        <w:t>In conclusion, the role of the principal as an instructional leader with skills in decision-making, communication, resource management, and a clear vision is key to ensuring the successful implementation of STEM education in schools</w:t>
      </w:r>
      <w:r w:rsidR="00F60931">
        <w:rPr>
          <w:lang w:val="ms-MY"/>
        </w:rPr>
        <w:t xml:space="preserve"> </w:t>
      </w:r>
      <w:r w:rsidR="00F60931">
        <w:rPr>
          <w:lang w:val="ms-MY"/>
        </w:rPr>
        <w:fldChar w:fldCharType="begin" w:fldLock="1"/>
      </w:r>
      <w:r w:rsidR="00C46D3F">
        <w:rPr>
          <w:lang w:val="ms-MY"/>
        </w:rPr>
        <w:instrText>ADDIN CSL_CITATION {"citationItems":[{"id":"ITEM-1","itemData":{"DOI":"10.6007/ijarbss/v10-i1/6811","abstract":"STEM is a highly regarded area internationally. Malaysia also does not want to miss out on developing the STEM field. We wants to develop local expertise in this field so that we are able to grow in line with other countries. Thus, Malaysia has implemented a 60:40 policy which targets 60 percent of students to be in the STEM field. In the early stages of this policy implementation, this policy was known as the 60:40 Science/technical:Literature. In line with current developments, 60:40 policy is changed to STEM:Non-STEM as stated in Malaysia Education Blueprint 2013-2025. Various programs are implemented to achieve this policy objective. However, the target of 60 percent of students in the STEM field is still unreachable. Therefore, this study focuses on the exploration of critical factors that influence the implementation of this policy. This is a qualitative study in which the semi- structured interview method involves eight respondents. The results of the interviews have been analyzed thematically. Based on the findings, four critical factors have been identified which contribute to the implementation of the 60:40 policy. The critical factors are student factors, school factors, parent factors and administrator factors.","author":[{"dropping-particle":"","family":"Nor Aidillina Mohd. Ramli","given":"","non-dropping-particle":"","parse-names":false,"suffix":""},{"dropping-particle":"","family":"Marinah Awang","given":"","non-dropping-particle":"","parse-names":false,"suffix":""}],"container-title":"International Journal of Academic Research in Business and Social Sciences","id":"ITEM-1","issue":"1","issued":{"date-parts":[["2020"]]},"page":"111-125","title":"Critical Factors that Contribute to the Implementation of the STEM Education Policy","type":"article-journal","volume":"10"},"uris":["http://www.mendeley.com/documents/?uuid=9492a16a-49b5-4492-a52a-e4156196af4e"]},{"id":"ITEM-2","itemData":{"DOI":"10.1080/19477503.2021.2023966","ISSN":"1947-7503","author":[{"dropping-particle":"","family":"Baker","given":"Courtney K","non-dropping-particle":"","parse-names":false,"suffix":""},{"dropping-particle":"","family":"Galanti","given":"Terrie M","non-dropping-particle":"","parse-names":false,"suffix":""},{"dropping-particle":"","family":"Kraft","given":"Tammy","non-dropping-particle":"","parse-names":false,"suffix":""},{"dropping-particle":"","family":"Holincheck","given":"Nancy","non-dropping-particle":"","parse-names":false,"suffix":""},{"dropping-particle":"","family":"Hjalmarson","given":"Margret","non-dropping-particle":"","parse-names":false,"suffix":""},{"dropping-particle":"","family":"Nelson","given":"Jill K","non-dropping-particle":"","parse-names":false,"suffix":""},{"dropping-particle":"","family":"Baker","given":"Courtney K","non-dropping-particle":"","parse-names":false,"suffix":""},{"dropping-particle":"","family":"Galanti","given":"Terrie M","non-dropping-particle":"","parse-names":false,"suffix":""},{"dropping-particle":"","family":"Kraft","given":"Tammy","non-dropping-particle":"","parse-names":false,"suffix":""},{"dropping-particle":"","family":"Holincheck","given":"Nancy","non-dropping-particle":"","parse-names":false,"suffix":""}],"container-title":"Investigations in Mathematics Learning","id":"ITEM-2","issue":"1","issued":{"date-parts":[["2022"]]},"page":"28-48","publisher":"Routledge","title":"Investigations in Mathematics Learning Researchers as Coaches : Developing Mathematics Teaching Capacity Using MEAs for STEM Integration Researchers as Coaches : Developing Mathematics Teaching Capacity Using MEAs for STEM Integration","type":"article-journal","volume":"14"},"uris":["http://www.mendeley.com/documents/?uuid=a58cfed3-84ee-4b33-abc3-7373b23fd33f"]},{"id":"ITEM-3","itemData":{"DOI":"10.1080/00220671.2020.1782811","ISSN":"0022-0671","author":[{"dropping-particle":"","family":"Booher","given":"Loi","non-dropping-particle":"","parse-names":false,"suffix":""},{"dropping-particle":"","family":"Nadelson","given":"Louis S","non-dropping-particle":"","parse-names":false,"suffix":""},{"dropping-particle":"","family":"Nadelson","given":"Sandra G","non-dropping-particle":"","parse-names":false,"suffix":""}],"container-title":"The Journal of Educational Research","id":"ITEM-3","issue":"0","issued":{"date-parts":[["2020"]]},"page":"1-13","publisher":"Routledge","title":"What about research and evidence ? Teachers ’ perceptions and uses of education research to inform STEM teaching education research to inform STEM teaching","type":"article-journal","volume":"0"},"uris":["http://www.mendeley.com/documents/?uuid=ad552070-a6f9-48b2-9e23-a82295ad9295"]}],"mendeley":{"formattedCitation":"(Baker et al., 2022; Booher et al., 2020; Nor Aidillina Mohd. Ramli &amp; Marinah Awang, 2020)","plainTextFormattedCitation":"(Baker et al., 2022; Booher et al., 2020; Nor Aidillina Mohd. Ramli &amp; Marinah Awang, 2020)","previouslyFormattedCitation":"(Baker et al., 2022; Booher et al., 2020; Nor Aidillina Mohd. Ramli &amp; Marinah Awang, 2020)"},"properties":{"noteIndex":0},"schema":"https://github.com/citation-style-language/schema/raw/master/csl-citation.json"}</w:instrText>
      </w:r>
      <w:r w:rsidR="00F60931">
        <w:rPr>
          <w:lang w:val="ms-MY"/>
        </w:rPr>
        <w:fldChar w:fldCharType="separate"/>
      </w:r>
      <w:r w:rsidR="00F60931" w:rsidRPr="00F60931">
        <w:rPr>
          <w:noProof/>
          <w:lang w:val="ms-MY"/>
        </w:rPr>
        <w:t>(Baker et al., 2022; Booher et al., 2020; Nor Aidillina Mohd. Ramli &amp; Marinah Awang, 2020)</w:t>
      </w:r>
      <w:r w:rsidR="00F60931">
        <w:rPr>
          <w:lang w:val="ms-MY"/>
        </w:rPr>
        <w:fldChar w:fldCharType="end"/>
      </w:r>
      <w:r w:rsidR="00EB41F3">
        <w:rPr>
          <w:lang w:val="ms-MY"/>
        </w:rPr>
        <w:t>.</w:t>
      </w:r>
      <w:r w:rsidR="00483382" w:rsidRPr="00483382">
        <w:rPr>
          <w:lang w:val="ms-MY"/>
        </w:rPr>
        <w:t xml:space="preserve"> </w:t>
      </w:r>
    </w:p>
    <w:p w14:paraId="32C24955" w14:textId="62842382" w:rsidR="00626F85" w:rsidRDefault="00626F85" w:rsidP="00626F85">
      <w:pPr>
        <w:jc w:val="both"/>
        <w:rPr>
          <w:lang w:val="ms-MY"/>
        </w:rPr>
      </w:pPr>
    </w:p>
    <w:p w14:paraId="2E9CC4B6" w14:textId="480B5BD6" w:rsidR="00626F85" w:rsidRPr="00626F85" w:rsidRDefault="00626F85" w:rsidP="00626F85">
      <w:pPr>
        <w:jc w:val="both"/>
        <w:rPr>
          <w:lang w:val="ms-MY"/>
        </w:rPr>
      </w:pPr>
      <w:r>
        <w:rPr>
          <w:lang w:val="ms-MY"/>
        </w:rPr>
        <w:t>2.</w:t>
      </w:r>
      <w:r w:rsidRPr="00626F85">
        <w:t xml:space="preserve"> </w:t>
      </w:r>
      <w:r w:rsidRPr="00626F85">
        <w:rPr>
          <w:lang w:val="ms-MY"/>
        </w:rPr>
        <w:t>Teacher Readiness in Implementing STEM Education</w:t>
      </w:r>
    </w:p>
    <w:p w14:paraId="4F33542E" w14:textId="77777777" w:rsidR="00626F85" w:rsidRPr="00626F85" w:rsidRDefault="00626F85" w:rsidP="00626F85">
      <w:pPr>
        <w:jc w:val="both"/>
        <w:rPr>
          <w:lang w:val="ms-MY"/>
        </w:rPr>
      </w:pPr>
    </w:p>
    <w:p w14:paraId="7F314F49" w14:textId="1BDE1BA9" w:rsidR="00626F85" w:rsidRPr="00626F85" w:rsidRDefault="00626F85" w:rsidP="00626F85">
      <w:pPr>
        <w:jc w:val="both"/>
        <w:rPr>
          <w:lang w:val="ms-MY"/>
        </w:rPr>
      </w:pPr>
      <w:r w:rsidRPr="00626F85">
        <w:rPr>
          <w:lang w:val="ms-MY"/>
        </w:rPr>
        <w:t>Teacher readiness plays a pivotal role in the success of Science, Technology, Engineering, and Mathematics (STEM) education implementation in schools. This readiness not only encompasses teachers' knowledge of the subject but also their pedagogical skills</w:t>
      </w:r>
      <w:r w:rsidR="000555F8">
        <w:rPr>
          <w:lang w:val="ms-MY"/>
        </w:rPr>
        <w:t xml:space="preserve"> </w:t>
      </w:r>
      <w:r w:rsidR="000555F8">
        <w:rPr>
          <w:lang w:val="ms-MY"/>
        </w:rPr>
        <w:fldChar w:fldCharType="begin" w:fldLock="1"/>
      </w:r>
      <w:r w:rsidR="000555F8">
        <w:rPr>
          <w:lang w:val="ms-MY"/>
        </w:rPr>
        <w:instrText>ADDIN CSL_CITATION {"citationItems":[{"id":"ITEM-1","itemData":{"DOI":"10.31258/jes.2.1.p.19-25","ISSN":"2581-1657","abstract":"Due to the revision of the National Pre-School Standard Curriculum (KSPK) 2017, the strengthening of Science and Technology Support and STEM integration early childhood education in Malaysia is now being aggressively developed in line with national education policies. This case study is conducted to find out how pre-school teachers apply science process elements in their teaching and learning activities. Observation was carried out on a pre-school teacher during a lesson in one of the national pre-schools in Tawau. Observation findings show that preschool teachers understand the need for early science education though they lack the knowledge and application of the scientific skills. Therefore, it is highly recommended for pre-school teachers to improve appropriate pedagogical practices, and support the early process of science in early childhood education by contextually emphasizing and linking their teaching to the 21st century curriculum.","author":[{"dropping-particle":"","family":"Latifah Monnas","given":"","non-dropping-particle":"","parse-names":false,"suffix":""}],"container-title":"Journal of Educational Sciences","id":"ITEM-1","issue":"1","issued":{"date-parts":[["2018"]]},"page":"19","title":"Insight stories: Looking into teacher support in enhancing scientific thinking skills among pre-school students","type":"article-journal","volume":"2"},"uris":["http://www.mendeley.com/documents/?uuid=f545472d-426e-4529-9fce-72b7bd272e2d"]},{"id":"ITEM-2","itemData":{"author":[{"dropping-particle":"","family":"Sungur-gul","given":"Kibar","non-dropping-particle":"","parse-names":false,"suffix":""},{"dropping-particle":"","family":"Tasar","given":"Mehmet Fatih","non-dropping-particle":"","parse-names":false,"suffix":""},{"dropping-particle":"","family":"The","given":"M F","non-dropping-particle":"","parse-names":false,"suffix":""},{"dropping-particle":"","family":"Sungur-gul","given":"Kibar","non-dropping-particle":"","parse-names":false,"suffix":""},{"dropping-particle":"","family":"Tasar","given":"Mehmet Fatih","non-dropping-particle":"","parse-names":false,"suffix":""}],"id":"ITEM-2","issued":{"date-parts":[["2023"]]},"title":"The Design , Implementation , and Evaluation of a STEM Education Course for Pre-Service Science Teachers To cite this article : The Design , Implementation , and Evaluation of a STEM Education Course for Pre-Service Science Teachers","type":"article-journal"},"uris":["http://www.mendeley.com/documents/?uuid=449849f7-6e25-4e36-8994-8c6ebdaf34b5"]}],"mendeley":{"formattedCitation":"(Latifah Monnas, 2018; Sungur-gul et al., 2023)","plainTextFormattedCitation":"(Latifah Monnas, 2018; Sungur-gul et al., 2023)","previouslyFormattedCitation":"(Latifah Monnas, 2018; Sungur-gul et al., 2023)"},"properties":{"noteIndex":0},"schema":"https://github.com/citation-style-language/schema/raw/master/csl-citation.json"}</w:instrText>
      </w:r>
      <w:r w:rsidR="000555F8">
        <w:rPr>
          <w:lang w:val="ms-MY"/>
        </w:rPr>
        <w:fldChar w:fldCharType="separate"/>
      </w:r>
      <w:r w:rsidR="000555F8" w:rsidRPr="000555F8">
        <w:rPr>
          <w:noProof/>
          <w:lang w:val="ms-MY"/>
        </w:rPr>
        <w:t>(Latifah Monnas, 2018; Sungur-gul et al., 2023)</w:t>
      </w:r>
      <w:r w:rsidR="000555F8">
        <w:rPr>
          <w:lang w:val="ms-MY"/>
        </w:rPr>
        <w:fldChar w:fldCharType="end"/>
      </w:r>
      <w:r w:rsidRPr="00626F85">
        <w:rPr>
          <w:lang w:val="ms-MY"/>
        </w:rPr>
        <w:t xml:space="preserve">, access to adequate </w:t>
      </w:r>
      <w:r w:rsidRPr="00626F85">
        <w:rPr>
          <w:lang w:val="ms-MY"/>
        </w:rPr>
        <w:lastRenderedPageBreak/>
        <w:t>resources</w:t>
      </w:r>
      <w:r w:rsidR="000555F8">
        <w:rPr>
          <w:lang w:val="ms-MY"/>
        </w:rPr>
        <w:t xml:space="preserve"> </w:t>
      </w:r>
      <w:r w:rsidR="000555F8">
        <w:rPr>
          <w:lang w:val="ms-MY"/>
        </w:rPr>
        <w:fldChar w:fldCharType="begin" w:fldLock="1"/>
      </w:r>
      <w:r w:rsidR="000555F8">
        <w:rPr>
          <w:lang w:val="ms-MY"/>
        </w:rPr>
        <w:instrText>ADDIN CSL_CITATION {"citationItems":[{"id":"ITEM-1","itemData":{"DOI":"10.1088/1742-6596/1227/1/012009","ISSN":"17426596","abstract":"This study aims to examine the perception of primary school mathematics on science, technology, engineering and mathematics STEM-oriented teaching and learning. The main focus of the study was on teachers' perceptions towards STEM teaching and learning from aspects of general perception, training, implementation and STEM teaching information. Secondly, to identify the challenges faced by teachers during the implementation of STEM in the classroom. The sample for this study is 40 primary school math teachers throughout the country who answer random questions the Google form. The data were analysed using descriptive analysis. The findings show that early perception of STEM teachers is positive and teachers are prepared to face STEM teaching and learning process. Despite the challenges faced by the respondents, they are still working to teach in accordance with the curriculum prepared by the Ministry of Education Malaysia.","author":[{"dropping-particle":"","family":"Mustam","given":"A. A.","non-dropping-particle":"","parse-names":false,"suffix":""},{"dropping-particle":"","family":"Adnan","given":"M.","non-dropping-particle":"","parse-names":false,"suffix":""}],"container-title":"Journal of Physics: Conference Series","id":"ITEM-1","issue":"1","issued":{"date-parts":[["2019"]]},"title":"Perception of Primary Mathematics Teachers on STEM-oriented Teaching and Learning","type":"article-journal","volume":"1227"},"uris":["http://www.mendeley.com/documents/?uuid=d0ee22b7-3e52-448c-8927-46d6fa25ba98"]},{"id":"ITEM-2","itemData":{"abstract":"The effective integration of competencies in university programmes follows a holistic and diversified assessment model and the educational potential development of students’ assessment results. This work questions: how are students informed about the results of their learning? Specifically, it aims to understand students’ and professors’ perspectives about the use of learning results and the strategies that are promoted in the practice of improved use of their educational potential. The results described are derived from a case study on 12 degree graduates adapted to the EEES. Although feedback and the feedfoward are strategies for informing students about their learning results, the results of the study show that their use is not entirely generalised and frequently only inform the grades obtained. Students identify the difference between knowing the grade and obtaining feedback. The relational dimension is also valued positively when students are informed about the results of their assessment. However, it seems that use of the educational potential is pending. The students say that the tutorials and the follow up through continual assessment helps to reduce failure. Also, the faculty identifies that reflection about the results obtained is very much linked to metacognitive reflection, although it is not generalised in practice. The students recognise the limitations and the work load involved for the professor to individually monitor them. The study is concluded with the need for systematically incorporating feedback and feedforward in teaching practices and offers guidelines for orienting these strategies towards improving academic performance.","author":[{"dropping-particle":"","family":"Nurul Sulaeman","given":"","non-dropping-particle":"","parse-names":false,"suffix":""},{"dropping-particle":"","family":"Shelly Efwinda","given":"","non-dropping-particle":"","parse-names":false,"suffix":""},{"dropping-particle":"","family":"Pramudya Dwi Aristya Putra","given":"","non-dropping-particle":"","parse-names":false,"suffix":""}],"container-title":"Journal of Technology and science Education","id":"ITEM-2","issue":"3","issued":{"date-parts":[["2020"]]},"page":"184-193","title":"Journal of Technology and Science Education","type":"article-journal","volume":"5"},"uris":["http://www.mendeley.com/documents/?uuid=9deba390-0645-4566-80ea-7bf6970f47db"]}],"mendeley":{"formattedCitation":"(Mustam &amp; Adnan, 2019; Nurul Sulaeman et al., 2020)","plainTextFormattedCitation":"(Mustam &amp; Adnan, 2019; Nurul Sulaeman et al., 2020)","previouslyFormattedCitation":"(Mustam &amp; Adnan, 2019; Nurul Sulaeman et al., 2020)"},"properties":{"noteIndex":0},"schema":"https://github.com/citation-style-language/schema/raw/master/csl-citation.json"}</w:instrText>
      </w:r>
      <w:r w:rsidR="000555F8">
        <w:rPr>
          <w:lang w:val="ms-MY"/>
        </w:rPr>
        <w:fldChar w:fldCharType="separate"/>
      </w:r>
      <w:r w:rsidR="000555F8" w:rsidRPr="000555F8">
        <w:rPr>
          <w:noProof/>
          <w:lang w:val="ms-MY"/>
        </w:rPr>
        <w:t>(Mustam &amp; Adnan, 2019; Nurul Sulaeman et al., 2020)</w:t>
      </w:r>
      <w:r w:rsidR="000555F8">
        <w:rPr>
          <w:lang w:val="ms-MY"/>
        </w:rPr>
        <w:fldChar w:fldCharType="end"/>
      </w:r>
      <w:r w:rsidRPr="00626F85">
        <w:rPr>
          <w:lang w:val="ms-MY"/>
        </w:rPr>
        <w:t>, and opportunities for continuous training</w:t>
      </w:r>
      <w:r w:rsidR="000555F8">
        <w:rPr>
          <w:lang w:val="ms-MY"/>
        </w:rPr>
        <w:t xml:space="preserve"> </w:t>
      </w:r>
      <w:r w:rsidR="000555F8">
        <w:rPr>
          <w:lang w:val="ms-MY"/>
        </w:rPr>
        <w:fldChar w:fldCharType="begin" w:fldLock="1"/>
      </w:r>
      <w:r w:rsidR="000555F8">
        <w:rPr>
          <w:lang w:val="ms-MY"/>
        </w:rPr>
        <w:instrText>ADDIN CSL_CITATION {"citationItems":[{"id":"ITEM-1","itemData":{"DOI":"10.35940/ijeat.E1181.0585C19","author":[{"dropping-particle":"","family":"Galadima","given":"Usman","non-dropping-particle":"","parse-names":false,"suffix":""},{"dropping-particle":"","family":"Ismail","given":"Zaleha","non-dropping-particle":"","parse-names":false,"suffix":""},{"dropping-particle":"","family":"Ismail","given":"Norulhuda","non-dropping-particle":"","parse-names":false,"suffix":""}],"id":"ITEM-1","issue":"5","issued":{"date-parts":[["2019"]]},"page":"1272-1281","title":"A New Pedagogy for Training the Pre-service Mathematics Teachers Readiness in Teaching Integrated STEM Education","type":"article-journal"},"uris":["http://www.mendeley.com/documents/?uuid=73d3aeb8-5101-4ab8-9c3e-40920732e601"]},{"id":"ITEM-2","itemData":{"author":[{"dropping-particle":"","family":"Domenici","given":"Valentina","non-dropping-particle":"","parse-names":false,"suffix":""}],"id":"ITEM-2","issued":{"date-parts":[["2022"]]},"title":"education sciences STEAM Project-Based Learning Activities at the Science Museum as an Effective Training for Future Chemistry Teachers","type":"article-journal"},"uris":["http://www.mendeley.com/documents/?uuid=5195adee-1707-471e-beca-bb1560397e58"]}],"mendeley":{"formattedCitation":"(Domenici, 2022; Galadima et al., 2019)","plainTextFormattedCitation":"(Domenici, 2022; Galadima et al., 2019)","previouslyFormattedCitation":"(Domenici, 2022; Galadima et al., 2019)"},"properties":{"noteIndex":0},"schema":"https://github.com/citation-style-language/schema/raw/master/csl-citation.json"}</w:instrText>
      </w:r>
      <w:r w:rsidR="000555F8">
        <w:rPr>
          <w:lang w:val="ms-MY"/>
        </w:rPr>
        <w:fldChar w:fldCharType="separate"/>
      </w:r>
      <w:r w:rsidR="000555F8" w:rsidRPr="000555F8">
        <w:rPr>
          <w:noProof/>
          <w:lang w:val="ms-MY"/>
        </w:rPr>
        <w:t>(Domenici, 2022; Galadima et al., 2019)</w:t>
      </w:r>
      <w:r w:rsidR="000555F8">
        <w:rPr>
          <w:lang w:val="ms-MY"/>
        </w:rPr>
        <w:fldChar w:fldCharType="end"/>
      </w:r>
      <w:r w:rsidRPr="00626F85">
        <w:rPr>
          <w:lang w:val="ms-MY"/>
        </w:rPr>
        <w:t>. Each of these elements contributes to teachers' confidence and commitment to effectively deliver STEM instruction</w:t>
      </w:r>
      <w:r w:rsidR="000555F8">
        <w:rPr>
          <w:lang w:val="ms-MY"/>
        </w:rPr>
        <w:t xml:space="preserve"> </w:t>
      </w:r>
      <w:r w:rsidR="000555F8">
        <w:rPr>
          <w:lang w:val="ms-MY"/>
        </w:rPr>
        <w:fldChar w:fldCharType="begin" w:fldLock="1"/>
      </w:r>
      <w:r w:rsidR="00BE44D4">
        <w:rPr>
          <w:lang w:val="ms-MY"/>
        </w:rPr>
        <w:instrText>ADDIN CSL_CITATION {"citationItems":[{"id":"ITEM-1","itemData":{"author":[{"dropping-particle":"","family":"Wu","given":"Pengze","non-dropping-particle":"","parse-names":false,"suffix":""},{"dropping-particle":"","family":"Yang","given":"Lin","non-dropping-particle":"","parse-names":false,"suffix":""},{"dropping-particle":"","family":"Hu","given":"Xiaoling","non-dropping-particle":"","parse-names":false,"suffix":""},{"dropping-particle":"","family":"Li","given":"Bing","non-dropping-particle":"","parse-names":false,"suffix":""},{"dropping-particle":"","family":"Liu","given":"Qijing","non-dropping-particle":"","parse-names":false,"suffix":""},{"dropping-particle":"","family":"Wang","given":"Yiwei","non-dropping-particle":"","parse-names":false,"suffix":""}],"id":"ITEM-1","issued":{"date-parts":[["2022"]]},"title":"applied sciences How K12 Teachers ’ Readiness Influences Their Intention to Implement STEM Education : Exploratory Study Based on Decomposed Theory of Planned Behavior","type":"article-journal"},"uris":["http://www.mendeley.com/documents/?uuid=f31cb11c-20bd-45ab-9844-649c7352c69e"]},{"id":"ITEM-2","itemData":{"DOI":"10.24191/ajue.v18i3.18951","ISSN":"18237797 (ISSN)","author":[{"dropping-particle":"","family":"Hoon","given":"T S","non-dropping-particle":"","parse-names":false,"suffix":""},{"dropping-particle":"","family":"a/p Narayanan","given":"G","non-dropping-particle":"","parse-names":false,"suffix":""},{"dropping-particle":"","family":"Aris","given":"S.R.B.S.","non-dropping-particle":"","parse-names":false,"suffix":""},{"dropping-particle":"","family":"Ibrahim","given":"N","non-dropping-particle":"","parse-names":false,"suffix":""},{"dropping-particle":"","family":"Isa","given":"B B","non-dropping-particle":"","parse-names":false,"suffix":""}],"container-title":"Asian Journal of University Education","id":"ITEM-2","issue":"3","issued":{"date-parts":[["2022"]]},"language":"English","note":"Export Date: 21 February 2024; Cited By: 2; Correspondence Address: T.S. Hoon; Faculty of Education, Universiti Teknologi MARA, Puncak Alam, UiTM Puncak Alam Campus, Selangor, 42300, Malaysia; email: teohsian@uitm.edu.my","page":"637-648","publisher":"UiTM Press","publisher-place":"Faculty of Education, Universiti Teknologi MARA, UiTM Puncak Alam Campus, Selangor, Puncak Alam, 42300, Malaysia","title":"Science, Technology, Engineering, and Mathematics (STEM) Education in University: Pre-service Teachers' Perceptions","type":"article-journal","volume":"18"},"uris":["http://www.mendeley.com/documents/?uuid=010d8cd2-eed1-457c-9f6a-b451cd6ba44a"]}],"mendeley":{"formattedCitation":"(Hoon et al., 2022a; Wu et al., 2022)","plainTextFormattedCitation":"(Hoon et al., 2022a; Wu et al., 2022)","previouslyFormattedCitation":"(Hoon et al., 2022a; Wu et al., 2022)"},"properties":{"noteIndex":0},"schema":"https://github.com/citation-style-language/schema/raw/master/csl-citation.json"}</w:instrText>
      </w:r>
      <w:r w:rsidR="000555F8">
        <w:rPr>
          <w:lang w:val="ms-MY"/>
        </w:rPr>
        <w:fldChar w:fldCharType="separate"/>
      </w:r>
      <w:r w:rsidR="00BE44D4" w:rsidRPr="00BE44D4">
        <w:rPr>
          <w:noProof/>
          <w:lang w:val="ms-MY"/>
        </w:rPr>
        <w:t>(Hoon et al., 2022a; Wu et al., 2022)</w:t>
      </w:r>
      <w:r w:rsidR="000555F8">
        <w:rPr>
          <w:lang w:val="ms-MY"/>
        </w:rPr>
        <w:fldChar w:fldCharType="end"/>
      </w:r>
      <w:r w:rsidRPr="00626F85">
        <w:rPr>
          <w:lang w:val="ms-MY"/>
        </w:rPr>
        <w:t>.</w:t>
      </w:r>
    </w:p>
    <w:p w14:paraId="0041638B" w14:textId="0473CB94" w:rsidR="00626F85" w:rsidRPr="00626F85" w:rsidRDefault="00626F85" w:rsidP="00626F85">
      <w:pPr>
        <w:ind w:firstLine="720"/>
        <w:jc w:val="both"/>
        <w:rPr>
          <w:lang w:val="ms-MY"/>
        </w:rPr>
      </w:pPr>
      <w:r w:rsidRPr="00626F85">
        <w:rPr>
          <w:lang w:val="ms-MY"/>
        </w:rPr>
        <w:t>In terms of subject knowledge, teachers must have a deep understanding of the STEM fields they teach. This knowledge extends beyond facts or theories in science and mathematics to the application of this knowledge in real-world contexts, especially in technology and engineering. Teachers with strong STEM subject knowledge are more confident in their teaching and in inspiring students</w:t>
      </w:r>
      <w:r w:rsidR="000555F8">
        <w:rPr>
          <w:lang w:val="ms-MY"/>
        </w:rPr>
        <w:t xml:space="preserve"> </w:t>
      </w:r>
      <w:r w:rsidR="000555F8">
        <w:rPr>
          <w:lang w:val="ms-MY"/>
        </w:rPr>
        <w:fldChar w:fldCharType="begin" w:fldLock="1"/>
      </w:r>
      <w:r w:rsidR="000555F8">
        <w:rPr>
          <w:lang w:val="ms-MY"/>
        </w:rPr>
        <w:instrText>ADDIN CSL_CITATION {"citationItems":[{"id":"ITEM-1","itemData":{"abstract":"Teachers play an important role in ensuring the effectiveness of STEM education implementation at the school level. This study aims to identify to the level of teachers' readiness to implement STEM. This study is a quantitative study utilising a survey design and using a questionnaire instrument. The sample consists of 58 primary school science and mathematics teachers around Petaling Utama, Selangor. Descriptive analysis and Pearson Correlation analysis were used to test the research questions using Statistical Packages for the Social Sciences (SPSS) version 20.0. The findings show that there is a significant positive relationship between the readiness of teachers to implement STEM education with the level of knowledge and attitude of teachers on STEM education. However, there is no relationship between teacher willingness and teaching experience. Implication from this frinding is the school administrators able to evaluate the teachers' proficiency through the teachers' readiness and develop an appopriate strategy. With the strengthening of STEM skills and knowledge, teachers' attitudes and confidence in STEM implementation will be more positive. This study can provide awareness to science teachers to achieve the STEM curriculum's knowledge and understanding standards. In conclusion, teachers equipped with higher knowledge and attitude towards STEM education will make them better prepared for STEM education. Courses or training should be provided continuously to science and mathematics teachers to ensure that they are always exposed to new knowledge and positive attitudes towards STEM education.","author":[{"dropping-particle":"","family":"Nur Fatahiyah Mohamed Hata","given":"","non-dropping-particle":"","parse-names":false,"suffix":""},{"dropping-particle":"","family":"Siti Nur Diyana Mahmud","given":"","non-dropping-particle":"","parse-names":false,"suffix":""}],"container-title":"Akademika","id":"ITEM-1","issue":"3","issued":{"date-parts":[["2020"]]},"page":"85-101","title":"Kesediaan Guru Sains dan Matematik dalam Melaksanakan Pendidikan Stem dari Aspek Pengetahuan, Sikap dan Pengalaman Mengajar","type":"article-journal","volume":"90"},"uris":["http://www.mendeley.com/documents/?uuid=936607ba-a311-4674-a930-a771666523dc"]},{"id":"ITEM-2","itemData":{"DOI":"10.20533/ijcdse.2042.6364.2019.0508","abstract":"Teacher preparation for elementary education often separates pedagogical approaches by content. This study examines an integrative pedagogical approach in the areas of Science, Technology, Engineering, and Math (STEM) with elementary education majors. The pre- service teachers were provided experiences to learn about pedagogical approaches for STEM integration and to design and implement interdisciplinary units with robotics in classroom settings as a part of a combined math and science pedagogy course. A modified version of the Science Teaching Efficacy Beliefs Instrument (STEBI-B) survey was used as a pre- and post- assessment to determine if changes occurred in the pre- service teacher's self-efficacy and outcome expectancy with elementary students as a result of this approach. Findings between pre- and post-assessments show increased means for both subscales: Personal STEM Teaching Efficacy (PSTE) and STEM Teaching Outcome Expectancy (STOE). Qualitative responses also indicate the beliefs and outcomes in STEM teaching were positively impacted. These findings indicate that a combined science-mathematics pedagogical approach that includes the development of units and teaching the units in authentic classrooms leads to more confidence in STEM teaching. The approach utilized in this study may serve as a model for other teacher preparation programs. 1.","author":[{"dropping-particle":"","family":"Fenton","given":"Diana","non-dropping-particle":"","parse-names":false,"suffix":""},{"dropping-particle":"","family":"Essler-Petty","given":"Shannon","non-dropping-particle":"","parse-names":false,"suffix":""}],"container-title":"International Journal for Cross-Disciplinary Subjects in Education","id":"ITEM-2","issue":"4","issued":{"date-parts":[["2019"]]},"page":"4160-4168","title":"Self-efficacy and STEM: An Integrated Pedagogical Approach for Pre-service Elementary Teachers","type":"article-journal","volume":"10"},"uris":["http://www.mendeley.com/documents/?uuid=20124481-17c9-482a-ac7d-f4f2bd4d8733"]}],"mendeley":{"formattedCitation":"(Fenton &amp; Essler-Petty, 2019; Nur Fatahiyah Mohamed Hata &amp; Siti Nur Diyana Mahmud, 2020)","plainTextFormattedCitation":"(Fenton &amp; Essler-Petty, 2019; Nur Fatahiyah Mohamed Hata &amp; Siti Nur Diyana Mahmud, 2020)","previouslyFormattedCitation":"(Fenton &amp; Essler-Petty, 2019; Nur Fatahiyah Mohamed Hata &amp; Siti Nur Diyana Mahmud, 2020)"},"properties":{"noteIndex":0},"schema":"https://github.com/citation-style-language/schema/raw/master/csl-citation.json"}</w:instrText>
      </w:r>
      <w:r w:rsidR="000555F8">
        <w:rPr>
          <w:lang w:val="ms-MY"/>
        </w:rPr>
        <w:fldChar w:fldCharType="separate"/>
      </w:r>
      <w:r w:rsidR="000555F8" w:rsidRPr="000555F8">
        <w:rPr>
          <w:noProof/>
          <w:lang w:val="ms-MY"/>
        </w:rPr>
        <w:t>(Fenton &amp; Essler-Petty, 2019; Nur Fatahiyah Mohamed Hata &amp; Siti Nur Diyana Mahmud, 2020)</w:t>
      </w:r>
      <w:r w:rsidR="000555F8">
        <w:rPr>
          <w:lang w:val="ms-MY"/>
        </w:rPr>
        <w:fldChar w:fldCharType="end"/>
      </w:r>
      <w:r w:rsidR="000555F8">
        <w:rPr>
          <w:lang w:val="ms-MY"/>
        </w:rPr>
        <w:t>.</w:t>
      </w:r>
      <w:r w:rsidRPr="00626F85">
        <w:rPr>
          <w:lang w:val="ms-MY"/>
        </w:rPr>
        <w:t xml:space="preserve"> However, one of the major challenges teachers face is a lack of in-depth knowledge in specific STEM subjects, particularly for those without a specialized background in STEM</w:t>
      </w:r>
      <w:r w:rsidR="000555F8">
        <w:rPr>
          <w:lang w:val="ms-MY"/>
        </w:rPr>
        <w:t xml:space="preserve"> </w:t>
      </w:r>
      <w:r w:rsidR="000555F8">
        <w:rPr>
          <w:lang w:val="ms-MY"/>
        </w:rPr>
        <w:fldChar w:fldCharType="begin" w:fldLock="1"/>
      </w:r>
      <w:r w:rsidR="000555F8">
        <w:rPr>
          <w:lang w:val="ms-MY"/>
        </w:rPr>
        <w:instrText>ADDIN CSL_CITATION {"citationItems":[{"id":"ITEM-1","itemData":{"DOI":"10.3390/su12041531","ISBN":"8613810306","ISSN":"20711050","abstract":"The 2030 Agenda for Sustainable Development emphasized teachers as the cornerstone for the betterment of education. Teachers' practices are strongly affected by teachers' perceptions. The purpose of this study was to identify teachers' perceptions to sustain STEM education development, regarding STEM education, STEM competencies, and difficulties in STEM implementation. We collected the data from 186 Vietnamese teachers, including STEM sub-field teachers and no STEM sub-field teachers. We used a survey method to capture teachers' perceptions of STEM education. The one-way ANOVA was employed to examine the differences in teachers' perceptions of STEM education in terms of the categorization of teaching experience, education background, and teaching subjects. The quantitative analysis showed that most Vietnamese teachers had positive views on STEM education. The higher educational background teachers and science teachers have the highest statistically significant scores in (1) STEM education, (2) STEM competencies, and (3) difficulties in implementation. The novice teachers have more positive views of STEM education, in terms of a better understanding of STEM education and assessing STEM competencies as being more valuable. There are no statistically significant differences in teachers' difficulties among teaching experience groups. These results provide valuable information to design effective teacher professional development to sustain STEM education.","author":[{"dropping-particle":"","family":"Nguyen Thi To Khuyen","given":"","non-dropping-particle":"","parse-names":false,"suffix":""},{"dropping-particle":"Van","family":"Bien","given":"Nguyen","non-dropping-particle":"","parse-names":false,"suffix":""},{"dropping-particle":"","family":"Lin","given":"Pei Ling","non-dropping-particle":"","parse-names":false,"suffix":""},{"dropping-particle":"","family":"Jing Lin","given":"","non-dropping-particle":"","parse-names":false,"suffix":""},{"dropping-particle":"","family":"Chun YennChang","given":"","non-dropping-particle":"","parse-names":false,"suffix":""}],"container-title":"Sustainability (Switzerland)","id":"ITEM-1","issue":"4","issued":{"date-parts":[["2020"]]},"page":"1-15","title":"Measuring teachers' perceptions to sustain STEM education development","type":"article-journal","volume":"12"},"uris":["http://www.mendeley.com/documents/?uuid=6faee27d-862f-4ce6-ae92-a171992b431d"]},{"id":"ITEM-2","itemData":{"DOI":"10.3389/feduc.2021.585075","author":[{"dropping-particle":"","family":"Berisha","given":"Fatlume","non-dropping-particle":"","parse-names":false,"suffix":""},{"dropping-particle":"","family":"Vula","given":"Eda","non-dropping-particle":"","parse-names":false,"suffix":""}],"id":"ITEM-2","issue":"May","issued":{"date-parts":[["2021"]]},"page":"1-10","title":"Developing Pre-service Teachers Conceptualization of STEM and STEM Pedagogical Practices","type":"article-journal","volume":"6"},"uris":["http://www.mendeley.com/documents/?uuid=15a7af4d-4de1-49f1-bf78-cc8c20cce83d"]}],"mendeley":{"formattedCitation":"(Berisha &amp; Vula, 2021; Nguyen Thi To Khuyen et al., 2020)","plainTextFormattedCitation":"(Berisha &amp; Vula, 2021; Nguyen Thi To Khuyen et al., 2020)","previouslyFormattedCitation":"(Berisha &amp; Vula, 2021; Nguyen Thi To Khuyen et al., 2020)"},"properties":{"noteIndex":0},"schema":"https://github.com/citation-style-language/schema/raw/master/csl-citation.json"}</w:instrText>
      </w:r>
      <w:r w:rsidR="000555F8">
        <w:rPr>
          <w:lang w:val="ms-MY"/>
        </w:rPr>
        <w:fldChar w:fldCharType="separate"/>
      </w:r>
      <w:r w:rsidR="000555F8" w:rsidRPr="000555F8">
        <w:rPr>
          <w:noProof/>
          <w:lang w:val="ms-MY"/>
        </w:rPr>
        <w:t>(Berisha &amp; Vula, 2021; Nguyen Thi To Khuyen et al., 2020)</w:t>
      </w:r>
      <w:r w:rsidR="000555F8">
        <w:rPr>
          <w:lang w:val="ms-MY"/>
        </w:rPr>
        <w:fldChar w:fldCharType="end"/>
      </w:r>
      <w:r w:rsidRPr="00626F85">
        <w:rPr>
          <w:lang w:val="ms-MY"/>
        </w:rPr>
        <w:t>. This can affect their readiness to confidently teach STEM.</w:t>
      </w:r>
      <w:r>
        <w:rPr>
          <w:lang w:val="ms-MY"/>
        </w:rPr>
        <w:t xml:space="preserve"> </w:t>
      </w:r>
      <w:r w:rsidRPr="00626F85">
        <w:rPr>
          <w:lang w:val="ms-MY"/>
        </w:rPr>
        <w:t>Furthermore, effective pedagogical skills are an essential component of teacher readiness. In the context of STEM education, pedagogical skills involve the use of student-centered teaching approaches, such as problem-based learning and project-based learning. Teachers need to be proficient in using these instructional strategies to encourage students to think critically, solve problems, and work collaboratively. However, these pedagogical skills require ongoing training and support, as STEM teaching methods differ from traditional teaching approaches</w:t>
      </w:r>
      <w:r w:rsidR="000555F8">
        <w:rPr>
          <w:lang w:val="ms-MY"/>
        </w:rPr>
        <w:t xml:space="preserve"> </w:t>
      </w:r>
      <w:r w:rsidR="000555F8">
        <w:rPr>
          <w:lang w:val="ms-MY"/>
        </w:rPr>
        <w:fldChar w:fldCharType="begin" w:fldLock="1"/>
      </w:r>
      <w:r w:rsidR="007A50A5">
        <w:rPr>
          <w:lang w:val="ms-MY"/>
        </w:rPr>
        <w:instrText>ADDIN CSL_CITATION {"citationItems":[{"id":"ITEM-1","itemData":{"DOI":"10.1186/s40594-022-00358-8","ISSN":"2196-7822","author":[{"dropping-particle":"","family":"Terrie MGalanti","given":"","non-dropping-particle":"","parse-names":false,"suffix":""},{"dropping-particle":"","family":"Nancy Holincheck","given":"","non-dropping-particle":"","parse-names":false,"suffix":""}],"container-title":"International Journal of STEM Education","id":"ITEM-1","issued":{"date-parts":[["2022"]]},"publisher":"Springer International Publishing","title":"Beyond content and curriculum in elementary classrooms : conceptualizing the cultivation of integrated STEM teacher identity","type":"article-journal"},"uris":["http://www.mendeley.com/documents/?uuid=5cd6ad0e-62d8-4c13-bfe8-cdd5b0803034"]},{"id":"ITEM-2","itemData":{"author":[{"dropping-particle":"","family":"Säde-Pirkko Nissilä","given":"","non-dropping-particle":"","parse-names":false,"suffix":""},{"dropping-particle":"","family":"Asko Karjalainen","given":"","non-dropping-particle":"","parse-names":false,"suffix":""},{"dropping-particle":"","family":"Marja Koukkari","given":"","non-dropping-particle":"","parse-names":false,"suffix":""}],"id":"ITEM-2","issue":"2","issued":{"date-parts":[["2022"]]},"page":"965-980","title":"It is the Shared Aims, Trust and Compassion that Allow People to Prosper: Teacher Educators´ Lifelong Learning in Competence-based Education","type":"article-journal","volume":"11"},"uris":["http://www.mendeley.com/documents/?uuid=60d407ae-b826-488f-9cd3-7926017e9bed"]}],"mendeley":{"formattedCitation":"(Säde-Pirkko Nissilä et al., 2022; Terrie MGalanti &amp; Nancy Holincheck, 2022)","plainTextFormattedCitation":"(Säde-Pirkko Nissilä et al., 2022; Terrie MGalanti &amp; Nancy Holincheck, 2022)","previouslyFormattedCitation":"(Säde-Pirkko Nissilä et al., 2022; Terrie MGalanti &amp; Nancy Holincheck, 2022)"},"properties":{"noteIndex":0},"schema":"https://github.com/citation-style-language/schema/raw/master/csl-citation.json"}</w:instrText>
      </w:r>
      <w:r w:rsidR="000555F8">
        <w:rPr>
          <w:lang w:val="ms-MY"/>
        </w:rPr>
        <w:fldChar w:fldCharType="separate"/>
      </w:r>
      <w:r w:rsidR="000555F8" w:rsidRPr="000555F8">
        <w:rPr>
          <w:noProof/>
          <w:lang w:val="ms-MY"/>
        </w:rPr>
        <w:t>(Säde-Pirkko Nissilä et al., 2022; Terrie MGalanti &amp; Nancy Holincheck, 2022)</w:t>
      </w:r>
      <w:r w:rsidR="000555F8">
        <w:rPr>
          <w:lang w:val="ms-MY"/>
        </w:rPr>
        <w:fldChar w:fldCharType="end"/>
      </w:r>
      <w:r w:rsidRPr="00626F85">
        <w:rPr>
          <w:lang w:val="ms-MY"/>
        </w:rPr>
        <w:t>.</w:t>
      </w:r>
    </w:p>
    <w:p w14:paraId="6556681A" w14:textId="159E937D" w:rsidR="00626F85" w:rsidRPr="00626F85" w:rsidRDefault="00626F85" w:rsidP="007A50A5">
      <w:pPr>
        <w:ind w:firstLine="720"/>
        <w:jc w:val="both"/>
        <w:rPr>
          <w:lang w:val="ms-MY"/>
        </w:rPr>
      </w:pPr>
      <w:r w:rsidRPr="00626F85">
        <w:rPr>
          <w:lang w:val="ms-MY"/>
        </w:rPr>
        <w:t>Access to resources and training also plays a critical role in ensuring teachers are ready to implement STEM education. Teachers with access to appropriate teaching materials, laboratory equipment, and the latest technology can more easily deliver effective STEM lessons.</w:t>
      </w:r>
      <w:r w:rsidR="00EE1A79">
        <w:rPr>
          <w:lang w:val="ms-MY"/>
        </w:rPr>
        <w:t xml:space="preserve"> </w:t>
      </w:r>
      <w:r w:rsidRPr="00626F85">
        <w:rPr>
          <w:lang w:val="ms-MY"/>
        </w:rPr>
        <w:t>Additionally, continuous professional development enables teachers to refine their skills in teaching these subjects. Studies have shown that teachers who receive relevant professional training are more likely to improve the quality of their STEM instruction</w:t>
      </w:r>
      <w:r w:rsidR="007A50A5">
        <w:rPr>
          <w:lang w:val="ms-MY"/>
        </w:rPr>
        <w:t xml:space="preserve"> </w:t>
      </w:r>
      <w:r w:rsidR="007A50A5">
        <w:rPr>
          <w:lang w:val="ms-MY"/>
        </w:rPr>
        <w:fldChar w:fldCharType="begin" w:fldLock="1"/>
      </w:r>
      <w:r w:rsidR="007A50A5">
        <w:rPr>
          <w:lang w:val="ms-MY"/>
        </w:rPr>
        <w:instrText>ADDIN CSL_CITATION {"citationItems":[{"id":"ITEM-1","itemData":{"author":[{"dropping-particle":"","family":"Säde-Pirkko Nissilä","given":"","non-dropping-particle":"","parse-names":false,"suffix":""},{"dropping-particle":"","family":"Asko Karjalainen","given":"","non-dropping-particle":"","parse-names":false,"suffix":""},{"dropping-particle":"","family":"Marja Koukkari","given":"","non-dropping-particle":"","parse-names":false,"suffix":""}],"id":"ITEM-1","issue":"2","issued":{"date-parts":[["2022"]]},"page":"965-980","title":"It is the Shared Aims, Trust and Compassion that Allow People to Prosper: Teacher Educators´ Lifelong Learning in Competence-based Education","type":"article-journal","volume":"11"},"uris":["http://www.mendeley.com/documents/?uuid=60d407ae-b826-488f-9cd3-7926017e9bed"]},{"id":"ITEM-2","itemData":{"DOI":"10.17051/ilkonline.2020.689682","ISBN":"0000000312493","author":[{"dropping-particle":"","family":"Gül","given":"Kibar Sungur","non-dropping-particle":"","parse-names":false,"suffix":""},{"dropping-particle":"","family":"Hacı","given":"Nevşehir","non-dropping-particle":"","parse-names":false,"suffix":""},{"dropping-particle":"","family":"Veli","given":"Bektaş","non-dropping-particle":"","parse-names":false,"suffix":""}],"id":"ITEM-2","issue":"2","issued":{"date-parts":[["2020"]]},"page":"515-539","title":"A review of researches on STEM in preservice teacher education","type":"article-journal","volume":"19"},"uris":["http://www.mendeley.com/documents/?uuid=2565e7b6-7bc5-46da-886e-43e4352557cc"]},{"id":"ITEM-3","itemData":{"author":[{"dropping-particle":"","family":"Wu","given":"Pengze","non-dropping-particle":"","parse-names":false,"suffix":""},{"dropping-particle":"","family":"Yang","given":"Lin","non-dropping-particle":"","parse-names":false,"suffix":""},{"dropping-particle":"","family":"Hu","given":"Xiaoling","non-dropping-particle":"","parse-names":false,"suffix":""},{"dropping-particle":"","family":"Li","given":"Bing","non-dropping-particle":"","parse-names":false,"suffix":""},{"dropping-particle":"","family":"Liu","given":"Qijing","non-dropping-particle":"","parse-names":false,"suffix":""},{"dropping-particle":"","family":"Wang","given":"Yiwei","non-dropping-particle":"","parse-names":false,"suffix":""}],"id":"ITEM-3","issued":{"date-parts":[["2022"]]},"title":"applied sciences How K12 Teachers ’ Readiness Influences Their Intention to Implement STEM Education : Exploratory Study Based on Decomposed Theory of Planned Behavior","type":"article-journal"},"uris":["http://www.mendeley.com/documents/?uuid=f31cb11c-20bd-45ab-9844-649c7352c69e"]}],"mendeley":{"formattedCitation":"(Gül et al., 2020; Säde-Pirkko Nissilä et al., 2022; Wu et al., 2022)","plainTextFormattedCitation":"(Gül et al., 2020; Säde-Pirkko Nissilä et al., 2022; Wu et al., 2022)","previouslyFormattedCitation":"(Gül et al., 2020; Säde-Pirkko Nissilä et al., 2022; Wu et al., 2022)"},"properties":{"noteIndex":0},"schema":"https://github.com/citation-style-language/schema/raw/master/csl-citation.json"}</w:instrText>
      </w:r>
      <w:r w:rsidR="007A50A5">
        <w:rPr>
          <w:lang w:val="ms-MY"/>
        </w:rPr>
        <w:fldChar w:fldCharType="separate"/>
      </w:r>
      <w:r w:rsidR="007A50A5" w:rsidRPr="007A50A5">
        <w:rPr>
          <w:noProof/>
          <w:lang w:val="ms-MY"/>
        </w:rPr>
        <w:t>(Gül et al., 2020; Säde-Pirkko Nissilä et al., 2022; Wu et al., 2022)</w:t>
      </w:r>
      <w:r w:rsidR="007A50A5">
        <w:rPr>
          <w:lang w:val="ms-MY"/>
        </w:rPr>
        <w:fldChar w:fldCharType="end"/>
      </w:r>
      <w:r w:rsidR="007A50A5">
        <w:rPr>
          <w:lang w:val="ms-MY"/>
        </w:rPr>
        <w:t>.</w:t>
      </w:r>
      <w:r w:rsidR="00EB41F3">
        <w:rPr>
          <w:lang w:val="ms-MY"/>
        </w:rPr>
        <w:t xml:space="preserve"> </w:t>
      </w:r>
      <w:r w:rsidRPr="00626F85">
        <w:rPr>
          <w:lang w:val="ms-MY"/>
        </w:rPr>
        <w:t>Conversely, a lack of adequate resources and training can hinder teacher readiness to teach STEM effectively.Supporting and hindering factors in teacher readiness to teach STEM must also be considered. Continuous professional training is a key element in supporting teacher readiness. This training not only expands teachers' subject knowledge but also provides opportunities to learn innovative teaching strategies</w:t>
      </w:r>
      <w:r w:rsidR="007A50A5">
        <w:rPr>
          <w:lang w:val="ms-MY"/>
        </w:rPr>
        <w:t xml:space="preserve"> </w:t>
      </w:r>
      <w:r w:rsidR="007A50A5">
        <w:rPr>
          <w:lang w:val="ms-MY"/>
        </w:rPr>
        <w:fldChar w:fldCharType="begin" w:fldLock="1"/>
      </w:r>
      <w:r w:rsidR="007A50A5">
        <w:rPr>
          <w:lang w:val="ms-MY"/>
        </w:rPr>
        <w:instrText>ADDIN CSL_CITATION {"citationItems":[{"id":"ITEM-1","itemData":{"author":[{"dropping-particle":"","family":"Sungur-gul","given":"Kibar","non-dropping-particle":"","parse-names":false,"suffix":""},{"dropping-particle":"","family":"Tasar","given":"Mehmet Fatih","non-dropping-particle":"","parse-names":false,"suffix":""},{"dropping-particle":"","family":"The","given":"M F","non-dropping-particle":"","parse-names":false,"suffix":""},{"dropping-particle":"","family":"Sungur-gul","given":"Kibar","non-dropping-particle":"","parse-names":false,"suffix":""},{"dropping-particle":"","family":"Tasar","given":"Mehmet Fatih","non-dropping-particle":"","parse-names":false,"suffix":""}],"id":"ITEM-1","issued":{"date-parts":[["2023"]]},"title":"The Design , Implementation , and Evaluation of a STEM Education Course for Pre-Service Science Teachers To cite this article : The Design , Implementation , and Evaluation of a STEM Education Course for Pre-Service Science Teachers","type":"article-journal"},"uris":["http://www.mendeley.com/documents/?uuid=449849f7-6e25-4e36-8994-8c6ebdaf34b5"]},{"id":"ITEM-2","itemData":{"author":[{"dropping-particle":"","family":"Morales","given":"Marie Paz E","non-dropping-particle":"","parse-names":false,"suffix":""},{"dropping-particle":"","family":"Anito","given":"Jovito C","non-dropping-particle":"","parse-names":false,"suffix":""},{"dropping-particle":"","family":"Avilla","given":"Ruel A","non-dropping-particle":"","parse-names":false,"suffix":""},{"dropping-particle":"","family":"Abulon","given":"Edna Luz R","non-dropping-particle":"","parse-names":false,"suffix":""},{"dropping-particle":"","family":"Palisoc","given":"Caesar P","non-dropping-particle":"","parse-names":false,"suffix":""}],"id":"ITEM-2","issue":"June","issued":{"date-parts":[["2019"]]},"page":"263-275","title":"Proficiency Indicators for Philippine STEAM ( Science , Technology , Engineering , Agri / fisheries , Mathematics ) Educators","type":"article-journal","volume":"148"},"uris":["http://www.mendeley.com/documents/?uuid=3ba21f13-bcd3-4c74-8a29-3898e3a0598c"]}],"mendeley":{"formattedCitation":"(Morales et al., 2019; Sungur-gul et al., 2023)","plainTextFormattedCitation":"(Morales et al., 2019; Sungur-gul et al., 2023)","previouslyFormattedCitation":"(Morales et al., 2019; Sungur-gul et al., 2023)"},"properties":{"noteIndex":0},"schema":"https://github.com/citation-style-language/schema/raw/master/csl-citation.json"}</w:instrText>
      </w:r>
      <w:r w:rsidR="007A50A5">
        <w:rPr>
          <w:lang w:val="ms-MY"/>
        </w:rPr>
        <w:fldChar w:fldCharType="separate"/>
      </w:r>
      <w:r w:rsidR="007A50A5" w:rsidRPr="007A50A5">
        <w:rPr>
          <w:noProof/>
          <w:lang w:val="ms-MY"/>
        </w:rPr>
        <w:t>(Morales et al., 2019; Sungur-gul et al., 2023)</w:t>
      </w:r>
      <w:r w:rsidR="007A50A5">
        <w:rPr>
          <w:lang w:val="ms-MY"/>
        </w:rPr>
        <w:fldChar w:fldCharType="end"/>
      </w:r>
      <w:r w:rsidRPr="00626F85">
        <w:rPr>
          <w:lang w:val="ms-MY"/>
        </w:rPr>
        <w:t>. School support is also a critical factor. Principals who support teachers by allocating time for training, assisting in resource provision, and offering moral encouragement will find teachers better prepared to face the challenges of STEM teaching. Continuous learning is equally important, where teachers actively seek opportunities to improve themselves, such as attending workshops, seminars, and courses in STEM fields</w:t>
      </w:r>
      <w:r w:rsidR="007A50A5">
        <w:rPr>
          <w:lang w:val="ms-MY"/>
        </w:rPr>
        <w:t xml:space="preserve"> </w:t>
      </w:r>
      <w:r w:rsidR="009E17A2">
        <w:rPr>
          <w:lang w:val="ms-MY"/>
        </w:rPr>
        <w:fldChar w:fldCharType="begin" w:fldLock="1"/>
      </w:r>
      <w:r w:rsidR="009E17A2">
        <w:rPr>
          <w:lang w:val="ms-MY"/>
        </w:rPr>
        <w:instrText>ADDIN CSL_CITATION {"citationItems":[{"id":"ITEM-1","itemData":{"author":[{"dropping-particle":"","family":"Sterrett","given":"Bill","non-dropping-particle":"","parse-names":false,"suffix":""},{"dropping-particle":"","family":"Rhodes","given":"Ginger","non-dropping-particle":"","parse-names":false,"suffix":""},{"dropping-particle":"","family":"Kubasko","given":"Dennis","non-dropping-particle":"","parse-names":false,"suffix":""},{"dropping-particle":"","family":"Reid-griffin","given":"Angelia","non-dropping-particle":"","parse-names":false,"suffix":""}],"id":"ITEM-1","issue":"3","issued":{"date-parts":[["2020"]]},"title":"Shaping the Supervision Narrative : Innovating Teaching and Leading to Improve STEM Instruction","type":"article-journal","volume":"3"},"uris":["http://www.mendeley.com/documents/?uuid=de23ecb3-188f-4c56-9b2f-3ef30c018c62"]},{"id":"ITEM-2","itemData":{"DOI":"10.1177/20965311221107390","ISSN":"20965311 (ISSN)","author":[{"dropping-particle":"","family":"Kulakoglu","given":"B","non-dropping-particle":"","parse-names":false,"suffix":""},{"dropping-particle":"","family":"Kondakci","given":"Y","non-dropping-particle":"","parse-names":false,"suffix":""}],"container-title":"ECNU Review of Education","id":"ITEM-2","issue":"1","issued":{"date-parts":[["2023"]]},"language":"English","note":"Export Date: 21 February 2024; Cited By: 2; Correspondence Address: B. Kulakoglu; Middle East Technical University, 52984, Turkey; email: busraku@metu.edu.tr","page":"84-104","publisher":"SAGE Publications Ltd","publisher-place":"Middle East Technical University, 52984, Turkey","title":"STEM Education as a Concept Borrowing Issue: Perspectives of School Administrators in Turkey","type":"article-journal","volume":"6"},"uris":["http://www.mendeley.com/documents/?uuid=4ce290d2-3fe7-4854-a914-3454f71cc754"]},{"id":"ITEM-3","itemData":{"DOI":"10.1007/s10798-020-09602-0","ISBN":"1079802009602","ISSN":"1573-1804","author":[{"dropping-particle":"","family":"Vinnervik","given":"Peter","non-dropping-particle":"","parse-names":false,"suffix":""}],"container-title":"International Journal of Technology and Design Education","id":"ITEM-3","issue":"1","issued":{"date-parts":[["2022"]]},"page":"213-242","publisher":"Springer Netherlands","title":"Implementing programming in school mathematics and technology : teachers ’ intrinsic and extrinsic challenges","type":"article-journal","volume":"32"},"uris":["http://www.mendeley.com/documents/?uuid=709b77f7-0bd7-4132-b204-4f31dc9c9887"]}],"mendeley":{"formattedCitation":"(Kulakoglu &amp; Kondakci, 2023; Sterrett et al., 2020; Vinnervik, 2022)","plainTextFormattedCitation":"(Kulakoglu &amp; Kondakci, 2023; Sterrett et al., 2020; Vinnervik, 2022)","previouslyFormattedCitation":"(Kulakoglu &amp; Kondakci, 2023; Sterrett et al., 2020; Vinnervik, 2022)"},"properties":{"noteIndex":0},"schema":"https://github.com/citation-style-language/schema/raw/master/csl-citation.json"}</w:instrText>
      </w:r>
      <w:r w:rsidR="009E17A2">
        <w:rPr>
          <w:lang w:val="ms-MY"/>
        </w:rPr>
        <w:fldChar w:fldCharType="separate"/>
      </w:r>
      <w:r w:rsidR="009E17A2" w:rsidRPr="009E17A2">
        <w:rPr>
          <w:noProof/>
          <w:lang w:val="ms-MY"/>
        </w:rPr>
        <w:t>(Kulakoglu &amp; Kondakci, 2023; Sterrett et al., 2020; Vinnervik, 2022)</w:t>
      </w:r>
      <w:r w:rsidR="009E17A2">
        <w:rPr>
          <w:lang w:val="ms-MY"/>
        </w:rPr>
        <w:fldChar w:fldCharType="end"/>
      </w:r>
      <w:r w:rsidR="00EB41F3">
        <w:rPr>
          <w:lang w:val="ms-MY"/>
        </w:rPr>
        <w:t>.</w:t>
      </w:r>
    </w:p>
    <w:p w14:paraId="6276F28C" w14:textId="0795F247" w:rsidR="00626F85" w:rsidRPr="00626F85" w:rsidRDefault="00626F85" w:rsidP="00626F85">
      <w:pPr>
        <w:ind w:firstLine="720"/>
        <w:jc w:val="both"/>
        <w:rPr>
          <w:lang w:val="ms-MY"/>
        </w:rPr>
      </w:pPr>
      <w:r w:rsidRPr="00626F85">
        <w:rPr>
          <w:lang w:val="ms-MY"/>
        </w:rPr>
        <w:t>Research on these factors indicates that teachers who are better prepared in terms of knowledge, skills, and support are more likely to demonstrate a strong commitment to STEM instruction. Strong readiness boosts teachers' confidence, which in turn enhances their motivation and commitment to delivering STEM instruction successfully</w:t>
      </w:r>
      <w:r w:rsidR="009E17A2">
        <w:rPr>
          <w:lang w:val="ms-MY"/>
        </w:rPr>
        <w:t xml:space="preserve"> </w:t>
      </w:r>
      <w:r w:rsidR="009E17A2">
        <w:rPr>
          <w:lang w:val="ms-MY"/>
        </w:rPr>
        <w:fldChar w:fldCharType="begin" w:fldLock="1"/>
      </w:r>
      <w:r w:rsidR="005A4E3F">
        <w:rPr>
          <w:lang w:val="ms-MY"/>
        </w:rPr>
        <w:instrText>ADDIN CSL_CITATION {"citationItems":[{"id":"ITEM-1","itemData":{"author":[{"dropping-particle":"","family":"Daher","given":"Wajeeh","non-dropping-particle":"","parse-names":false,"suffix":""},{"dropping-particle":"","family":"Shahbari","given":"Juhaina Awawdeh","non-dropping-particle":"","parse-names":false,"suffix":""}],"id":"ITEM-1","issued":{"date-parts":[["2020"]]},"page":"112-128","title":"Design of STEM Activities : Experiences and Perceptions of Prospective Secondary School Teachers","type":"article-journal"},"uris":["http://www.mendeley.com/documents/?uuid=a3f1db23-8ca8-4c91-8683-5b2335cc4a87"]},{"id":"ITEM-2","itemData":{"DOI":"10.1088/1742-6596/1521/4/042043","ISSN":"17426596","abstract":"This study aims to explore the readiness of teachers in implementing STEM learning. This was motivated by the fact that schools need to provide teachers who are able to develop learning based on Science, Technology, Engineering and Mathematics (STEM). The research method used was descriptive qualitative research involving each of the 16 teachers in the Lesson Study (LS) and STEM training program and the instrument used a questionnaire given to each teacher. This study shows that there are similarities and differences between each group with the factors that influence it. In the aspect of relevance, it was found that the two groups belonged to the very prepared category. The self-efficacy aspect of the STEM training program is better than LS, whereas in the aspect of anxiety LS is more prepared than the STEM Training group. This is influenced by the fact that the two groups are actively involved in influencing their views on STEM teaching, the STEM training program gets more collaborative learning training and knows the many obstacles in the process of implementing learning.","author":[{"dropping-particle":"","family":"Rukoyah","given":"S. O.","non-dropping-particle":"","parse-names":false,"suffix":""},{"dropping-particle":"","family":"Widodo","given":"A.","non-dropping-particle":"","parse-names":false,"suffix":""},{"dropping-particle":"","family":"Rochintaniawati","given":"D.","non-dropping-particle":"","parse-names":false,"suffix":""}],"container-title":"Journal of Physics: Conference Series","id":"ITEM-2","issue":"4","issued":{"date-parts":[["2020"]]},"page":"0-4","title":"The analysis of teachers' readiness to develop science, technology, engineering and mathematics (STEM) based teaching","type":"article-journal","volume":"1521"},"uris":["http://www.mendeley.com/documents/?uuid=ea561158-bfdc-4515-b958-1c47e275e84f"]},{"id":"ITEM-3","itemData":{"author":[{"dropping-particle":"","family":"Morales","given":"Marie Paz E","non-dropping-particle":"","parse-names":false,"suffix":""},{"dropping-particle":"","family":"Anito","given":"Jovito C","non-dropping-particle":"","parse-names":false,"suffix":""},{"dropping-particle":"","family":"Avilla","given":"Ruel A","non-dropping-particle":"","parse-names":false,"suffix":""},{"dropping-particle":"","family":"Abulon","given":"Edna Luz R","non-dropping-particle":"","parse-names":false,"suffix":""},{"dropping-particle":"","family":"Palisoc","given":"Caesar P","non-dropping-particle":"","parse-names":false,"suffix":""}],"id":"ITEM-3","issue":"June","issued":{"date-parts":[["2019"]]},"page":"263-275","title":"Proficiency Indicators for Philippine STEAM ( Science , Technology , Engineering , Agri / fisheries , Mathematics ) Educators","type":"article-journal","volume":"148"},"uris":["http://www.mendeley.com/documents/?uuid=3ba21f13-bcd3-4c74-8a29-3898e3a0598c"]}],"mendeley":{"formattedCitation":"(Daher &amp; Shahbari, 2020; Morales et al., 2019; Rukoyah et al., 2020)","plainTextFormattedCitation":"(Daher &amp; Shahbari, 2020; Morales et al., 2019; Rukoyah et al., 2020)","previouslyFormattedCitation":"(Daher &amp; Shahbari, 2020; Morales et al., 2019; Rukoyah et al., 2020)"},"properties":{"noteIndex":0},"schema":"https://github.com/citation-style-language/schema/raw/master/csl-citation.json"}</w:instrText>
      </w:r>
      <w:r w:rsidR="009E17A2">
        <w:rPr>
          <w:lang w:val="ms-MY"/>
        </w:rPr>
        <w:fldChar w:fldCharType="separate"/>
      </w:r>
      <w:r w:rsidR="009E17A2" w:rsidRPr="009E17A2">
        <w:rPr>
          <w:noProof/>
          <w:lang w:val="ms-MY"/>
        </w:rPr>
        <w:t>(Daher &amp; Shahbari, 2020; Morales et al., 2019; Rukoyah et al., 2020)</w:t>
      </w:r>
      <w:r w:rsidR="009E17A2">
        <w:rPr>
          <w:lang w:val="ms-MY"/>
        </w:rPr>
        <w:fldChar w:fldCharType="end"/>
      </w:r>
      <w:r w:rsidR="00EB41F3">
        <w:rPr>
          <w:lang w:val="ms-MY"/>
        </w:rPr>
        <w:t>.</w:t>
      </w:r>
      <w:r w:rsidRPr="00626F85">
        <w:rPr>
          <w:lang w:val="ms-MY"/>
        </w:rPr>
        <w:t xml:space="preserve"> On the other hand, if teacher readiness is low, they may feel stressed and less enthusiastic about teaching, which could negatively impact the effectiveness of STEM education implementation</w:t>
      </w:r>
      <w:r w:rsidR="009E17A2">
        <w:rPr>
          <w:lang w:val="ms-MY"/>
        </w:rPr>
        <w:t xml:space="preserve"> </w:t>
      </w:r>
      <w:r w:rsidRPr="00626F85">
        <w:rPr>
          <w:lang w:val="ms-MY"/>
        </w:rPr>
        <w:t>.</w:t>
      </w:r>
    </w:p>
    <w:p w14:paraId="02532612" w14:textId="1FB83F5F" w:rsidR="00626F85" w:rsidRDefault="00626F85" w:rsidP="00626F85">
      <w:pPr>
        <w:ind w:firstLine="720"/>
        <w:jc w:val="both"/>
        <w:rPr>
          <w:lang w:val="ms-MY"/>
        </w:rPr>
      </w:pPr>
      <w:r w:rsidRPr="00626F85">
        <w:rPr>
          <w:lang w:val="ms-MY"/>
        </w:rPr>
        <w:t>In conclusion, teacher readiness in implementing STEM education relies on several key elements, including subject knowledge, pedagogical skills, access to resources, as well as continuous support and training. These factors collectively contribute to teacher commitment, which ultimately influences the success of STEM education implementation in schools.</w:t>
      </w:r>
    </w:p>
    <w:p w14:paraId="7A63D6F5" w14:textId="77777777" w:rsidR="00DA552D" w:rsidRPr="00483382" w:rsidRDefault="00DA552D" w:rsidP="00626F85">
      <w:pPr>
        <w:ind w:firstLine="720"/>
        <w:jc w:val="both"/>
        <w:rPr>
          <w:lang w:val="ms-MY"/>
        </w:rPr>
      </w:pPr>
    </w:p>
    <w:p w14:paraId="51C9DE25" w14:textId="50F1054D" w:rsidR="00DA552D" w:rsidRPr="009E17A2" w:rsidRDefault="00DA552D" w:rsidP="00DA552D">
      <w:pPr>
        <w:rPr>
          <w:color w:val="FF0000"/>
          <w:lang w:val="ms-MY"/>
        </w:rPr>
      </w:pPr>
      <w:r>
        <w:rPr>
          <w:lang w:val="ms-MY"/>
        </w:rPr>
        <w:t xml:space="preserve">3. </w:t>
      </w:r>
      <w:r w:rsidRPr="00DA552D">
        <w:rPr>
          <w:lang w:val="ms-MY"/>
        </w:rPr>
        <w:t>Teacher Commitment in Implementing STEM Education</w:t>
      </w:r>
      <w:r w:rsidR="009E17A2">
        <w:rPr>
          <w:lang w:val="ms-MY"/>
        </w:rPr>
        <w:t xml:space="preserve"> </w:t>
      </w:r>
    </w:p>
    <w:p w14:paraId="485C0D27" w14:textId="77777777" w:rsidR="00DA552D" w:rsidRPr="00DA552D" w:rsidRDefault="00DA552D" w:rsidP="00DA552D">
      <w:pPr>
        <w:rPr>
          <w:lang w:val="ms-MY"/>
        </w:rPr>
      </w:pPr>
    </w:p>
    <w:p w14:paraId="0E717799" w14:textId="1E7C42EB" w:rsidR="00DA552D" w:rsidRPr="00DA552D" w:rsidRDefault="00DA552D" w:rsidP="00DA552D">
      <w:pPr>
        <w:jc w:val="both"/>
        <w:rPr>
          <w:lang w:val="ms-MY"/>
        </w:rPr>
      </w:pPr>
      <w:r w:rsidRPr="00DA552D">
        <w:rPr>
          <w:lang w:val="ms-MY"/>
        </w:rPr>
        <w:t>Teacher commitment to the teaching of Science, Technology, Engineering, and Mathematics (STEM) is a crucial factor in ensuring the successful implementation of STEM education in schools. This commitment involves several dimensions, such as affective attachment</w:t>
      </w:r>
      <w:r w:rsidR="005A4E3F">
        <w:rPr>
          <w:lang w:val="ms-MY"/>
        </w:rPr>
        <w:t xml:space="preserve"> </w:t>
      </w:r>
      <w:r w:rsidR="005A4E3F">
        <w:rPr>
          <w:lang w:val="ms-MY"/>
        </w:rPr>
        <w:fldChar w:fldCharType="begin" w:fldLock="1"/>
      </w:r>
      <w:r w:rsidR="001A245C">
        <w:rPr>
          <w:lang w:val="ms-MY"/>
        </w:rPr>
        <w:instrText>ADDIN CSL_CITATION {"citationItems":[{"id":"ITEM-1","itemData":{"author":[{"dropping-particle":"","family":"Kareem","given":"Jacqueline","non-dropping-particle":"","parse-names":false,"suffix":""},{"dropping-particle":"","family":"Thomas","given":"Rebecca Susan","non-dropping-particle":"","parse-names":false,"suffix":""}],"id":"ITEM-1","issue":"4","issued":{"date-parts":[["2022"]]},"title":"A Conceptual Model of Teaching Efficacy and Beliefs , Teaching Outcome Expectancy , Student Technology Use , Student Engagement , and 21st-Century Learning Attitudes : A STEM Education Study","type":"article-journal","volume":"18"},"uris":["http://www.mendeley.com/documents/?uuid=a1e63f09-f7a3-4561-8a18-d771d226f4c3"]},{"id":"ITEM-2","itemData":{"DOI":"10.3389/feduc.2023.1244678","ISSN":"2504284X (ISSN)","abstract":"Introduction: Teacher attitudes (Att) toward STEM—Science, Technology, Engineering, and Mathematics—education is decisive for its successful integration into contemporary curricula. On the other hand, teachers’ readiness for STEM influences their attitudes and controls their behavior in everyday practice. Methods: In this study, the four dimensions of readiness for STEM, i.e., affective conditions (Affe), cognitive preparedness (Cogn), self-efficacy (SEff), and STEM commitment (Com), measured via the TRi-STEM scale, were tested as predictors of attitudes using non-linear models. Data were taken from teachers (N = 494) who completed the TRi-STEM questionnaire and the attitudes towards STEM scale for measuring attitudes. Catastrophe theory was applied, and three cusp models, superior to the linear and logistic counterparts, were proposed predicting attitudes (Att) as a function of combinations of Cogn, SEff, Com, and Affe. Results: The three models are as follows: Cusp 1 with (Cogn – Affe) as asymmetry and (Cogn + Affe) as bifurcation factors; Cusp 2 with (Com – Affe) as asymmetry and (Com + Affe) as bifurcation factors, and Cusp 3 with (SEff – Affe) as asymmetry and (SEff + Affe) as bifurcation factors. The findings showed that affective conditions involved in a dynamic interplay with other independent variables could lead to sudden and abrupt changes in Att. Discussion: The empirical evidence for non-linear effects in teacher attitudes (Att) toward STEM informs theory development and practice by supporting the complexity and dynamical system framework as a more realistic premise to describe and interpret potentially occurring phenomena of teachers’ behavior in the context of STEM education. Copyright © 2024 Vaiopoulou, Papagiannopoulou and Stamovlasis.","author":[{"dropping-particle":"","family":"Vaiopoulou","given":"J","non-dropping-particle":"","parse-names":false,"suffix":""},{"dropping-particle":"","family":"Papagiannopoulou","given":"T","non-dropping-particle":"","parse-names":false,"suffix":""},{"dropping-particle":"","family":"Stamovlasis","given":"D","non-dropping-particle":"","parse-names":false,"suffix":""}],"container-title":"Frontiers in Education","id":"ITEM-2","issued":{"date-parts":[["2023"]]},"language":"English","note":"Export Date: 26 August 2024; Cited By: 0; Correspondence Address: J. Vaiopoulou; School of Psychology, Aristotle University of Thessaloniki, Thessaloniki, Greece; email: vaiopoulou.cp@unic.ac.cy","publisher":"Frontiers Media SA","publisher-place":"School of Psychology, Aristotle University of Thessaloniki, Thessaloniki, Greece","title":"Attitudes towards STEM education: nonlinear effects of teachers’ readiness and the crucial role of affective conditions","type":"article-journal","volume":"8"},"uris":["http://www.mendeley.com/documents/?uuid=ea46fe19-b813-452e-920a-30ab8dac1c87"]},{"id":"ITEM-3","itemData":{"DOI":"10.1109/TALE52509.2021.9678733","ISBN":"978-166543687-8 (ISBN)","abstract":"Teachers are essential factors in educational reform. In Shenzhen, STEM education has become popular and problem-based learning (PBL) is a common pedagogical approach adopted in science courses in primary schools, while few studies integrate PBL and STEM education to facilitate teachers to implement STEM education. Considering the mature development of PBL in science education in Shenzhen primary schools, the combination of PBL and STEM education may effectively improve teachers' readiness for STEM education. To attain a broad and in-depth understanding of the readiness of primary science teachers, the study uses mixed methods to investigate the cognitive, affective, and behavioral aspects of 31 science teachers' readiness. The instruments included the questionnaire and teachers' interview form based on Abdullah et al. (2017)'s related framework of three aspects. Descriptive analysis and the inductive thematic network approach were applied in quantitative data and qualitative data respectively. The results showed that science teachers were best ready in the cognitive aspect (average 3.43) and relatively less ready (average 3.07) in the behavioral aspect. The affective aspect was found with the lowest readiness among these three aspects (average 2.92). Even if the level of cognitive readiness and behavioral readiness was high, the low affective readiness teachers did not have the confidence to implement STEM education with PBL in class. This study also found that the support from parents and schools became the key factors influencing teachers' affective readiness.  © 2021 IEEE.","author":[{"dropping-particle":"","family":"Zheng","given":"D","non-dropping-particle":"","parse-names":false,"suffix":""},{"dropping-particle":"","family":"Cheung Tse","given":"A W","non-dropping-particle":"","parse-names":false,"suffix":""}],"container-title":"TALE 2021 - IEEE International Conference on Engineering, Technology and Education, Proceedings","id":"ITEM-3","issued":{"date-parts":[["2021"]]},"language":"English","note":"Export Date: 26 August 2024; Cited By: 1; Conference name: 2021 IEEE International Conference on Engineering, Technology and Education, TALE 2021; Conference date: 5 December 2021 through 8 December 2021; Conference code: 176594","page":"609-614","publisher":"Institute of Electrical and Electronics Engineers Inc.","publisher-place":"The University of Hong Kong, Hongkong, Hong Kong","title":"The Readiness of Shenzhen Primary Science Teachers Using Problem-Based Learning to Implement STEM Education","type":"paper-conference"},"uris":["http://www.mendeley.com/documents/?uuid=f9b84612-f035-4d57-8e5f-882cdae1ffa6"]}],"mendeley":{"formattedCitation":"(Kareem &amp; Thomas, 2022; Vaiopoulou et al., 2023; Zheng &amp; Cheung Tse, 2021)","plainTextFormattedCitation":"(Kareem &amp; Thomas, 2022; Vaiopoulou et al., 2023; Zheng &amp; Cheung Tse, 2021)","previouslyFormattedCitation":"(Kareem &amp; Thomas, 2022; Vaiopoulou et al., 2023; Zheng &amp; Cheung Tse, 2021)"},"properties":{"noteIndex":0},"schema":"https://github.com/citation-style-language/schema/raw/master/csl-citation.json"}</w:instrText>
      </w:r>
      <w:r w:rsidR="005A4E3F">
        <w:rPr>
          <w:lang w:val="ms-MY"/>
        </w:rPr>
        <w:fldChar w:fldCharType="separate"/>
      </w:r>
      <w:r w:rsidR="005A4E3F" w:rsidRPr="005A4E3F">
        <w:rPr>
          <w:noProof/>
          <w:lang w:val="ms-MY"/>
        </w:rPr>
        <w:t>(Kareem &amp; Thomas, 2022; Vaiopoulou et al., 2023; Zheng &amp; Cheung Tse, 2021)</w:t>
      </w:r>
      <w:r w:rsidR="005A4E3F">
        <w:rPr>
          <w:lang w:val="ms-MY"/>
        </w:rPr>
        <w:fldChar w:fldCharType="end"/>
      </w:r>
      <w:r w:rsidRPr="00DA552D">
        <w:rPr>
          <w:lang w:val="ms-MY"/>
        </w:rPr>
        <w:t>, professional responsibility</w:t>
      </w:r>
      <w:r w:rsidR="001A245C">
        <w:rPr>
          <w:lang w:val="ms-MY"/>
        </w:rPr>
        <w:t xml:space="preserve"> </w:t>
      </w:r>
      <w:r w:rsidR="001A245C">
        <w:rPr>
          <w:lang w:val="ms-MY"/>
        </w:rPr>
        <w:fldChar w:fldCharType="begin" w:fldLock="1"/>
      </w:r>
      <w:r w:rsidR="00CB33E3">
        <w:rPr>
          <w:lang w:val="ms-MY"/>
        </w:rPr>
        <w:instrText>ADDIN CSL_CITATION {"citationItems":[{"id":"ITEM-1","itemData":{"DOI":"10.5539/ies.v9n12p90","author":[{"dropping-particle":"","family":"Kiral","given":"Erkan","non-dropping-particle":"","parse-names":false,"suffix":""},{"dropping-particle":"","family":"Kaçar","given":"Omer","non-dropping-particle":"","parse-names":false,"suffix":""}],"id":"ITEM-1","issue":"November 2016","issued":{"date-parts":[["2017"]]},"title":"The Relationship between Teachers ’ School Commitment and School Culture The Relationship between Teachers ’ School Commitment and School Culture","type":"article-journal"},"uris":["http://www.mendeley.com/documents/?uuid=68bc2206-3f95-4471-90de-122bcb3fd9a3"]},{"id":"ITEM-2","itemData":{"author":[{"dropping-particle":"","family":"Milawati","given":"","non-dropping-particle":"","parse-names":false,"suffix":""},{"dropping-particle":"","family":"Sholeh","given":"Maimun","non-dropping-particle":"","parse-names":false,"suffix":""}],"id":"ITEM-2","issue":"ICoSSCE 2019","issued":{"date-parts":[["2020"]]},"page":"321-324","title":"Teacher ’ s Readiness in Using Digital Technology for Learning in Samarinda City High School","type":"article-journal","volume":"398"},"uris":["http://www.mendeley.com/documents/?uuid=a5e4d586-b0a1-4526-9ff2-fb83117c4c07"]}],"mendeley":{"formattedCitation":"(Kiral &amp; Kaçar, 2017; Milawati &amp; Sholeh, 2020)","plainTextFormattedCitation":"(Kiral &amp; Kaçar, 2017; Milawati &amp; Sholeh, 2020)","previouslyFormattedCitation":"(Kiral &amp; Kaçar, 2017; Milawati &amp; Sholeh, 2020)"},"properties":{"noteIndex":0},"schema":"https://github.com/citation-style-language/schema/raw/master/csl-citation.json"}</w:instrText>
      </w:r>
      <w:r w:rsidR="001A245C">
        <w:rPr>
          <w:lang w:val="ms-MY"/>
        </w:rPr>
        <w:fldChar w:fldCharType="separate"/>
      </w:r>
      <w:r w:rsidR="001A245C" w:rsidRPr="001A245C">
        <w:rPr>
          <w:noProof/>
          <w:lang w:val="ms-MY"/>
        </w:rPr>
        <w:t>(Kiral &amp; Kaçar, 2017; Milawati &amp; Sholeh, 2020)</w:t>
      </w:r>
      <w:r w:rsidR="001A245C">
        <w:rPr>
          <w:lang w:val="ms-MY"/>
        </w:rPr>
        <w:fldChar w:fldCharType="end"/>
      </w:r>
      <w:r w:rsidRPr="00DA552D">
        <w:rPr>
          <w:lang w:val="ms-MY"/>
        </w:rPr>
        <w:t>, and the recognition of the importance of STEM education</w:t>
      </w:r>
      <w:r w:rsidR="00CB33E3">
        <w:rPr>
          <w:lang w:val="ms-MY"/>
        </w:rPr>
        <w:t xml:space="preserve"> </w:t>
      </w:r>
      <w:r w:rsidR="00CB33E3">
        <w:rPr>
          <w:lang w:val="ms-MY"/>
        </w:rPr>
        <w:fldChar w:fldCharType="begin" w:fldLock="1"/>
      </w:r>
      <w:r w:rsidR="00CB33E3">
        <w:rPr>
          <w:lang w:val="ms-MY"/>
        </w:rPr>
        <w:instrText>ADDIN CSL_CITATION {"citationItems":[{"id":"ITEM-1","itemData":{"DOI":"10.1080/02635143.2021.2008343","ISSN":"0263-5143","author":[{"dropping-particle":"","family":"Yang","given":"Kai-lin","non-dropping-particle":"","parse-names":false,"suffix":""},{"dropping-particle":"","family":"Wu","given":"Hsin-kai","non-dropping-particle":"","parse-names":false,"suffix":""},{"dropping-particle":"","family":"Yeh","given":"Yi-fen","non-dropping-particle":"","parse-names":false,"suffix":""},{"dropping-particle":"","family":"Lin","given":"Kuen-yi","non-dropping-particle":"","parse-names":false,"suffix":""},{"dropping-particle":"","family":"Wu","given":"Jen-yi","non-dropping-particle":"","parse-names":false,"suffix":""}],"container-title":"Research in Science &amp; Technological Education","id":"ITEM-1","issue":"4","issued":{"date-parts":[["2023"]]},"page":"1433-1451","publisher":"Routledge","title":"Implementers , designers , and disseminators of integrated STEM activities : self-efficacy and commitment","type":"article-journal","volume":"41"},"uris":["http://www.mendeley.com/documents/?uuid=b1309409-8365-4d3a-8584-9c8e0c5c9c4a"]},{"id":"ITEM-2","itemData":{"author":[{"dropping-particle":"","family":"Shume","given":"Teresa","non-dropping-particle":"","parse-names":false,"suffix":""},{"dropping-particle":"","family":"Bowen","given":"Bradley","non-dropping-particle":"","parse-names":false,"suffix":""},{"dropping-particle":"","family":"Altimus","given":"Jewel","non-dropping-particle":"","parse-names":false,"suffix":""},{"dropping-particle":"","family":"Kallmeyer","given":"Alan","non-dropping-particle":"","parse-names":false,"suffix":""}],"id":"ITEM-2","issue":"2","issued":{"date-parts":[["2022"]]},"page":"89-103","title":"Rural Secondary STEM T eachers ’ Understanding of the Engineering Design Process : Impacts of Participation in a Research Experiences for Teachers Program","type":"article-journal","volume":"12"},"uris":["http://www.mendeley.com/documents/?uuid=3fe817e0-50b8-4c4b-a486-2904029b5532"]},{"id":"ITEM-3","itemData":{"author":[{"dropping-particle":"","family":"Patton","given":"Shelante","non-dropping-particle":"","parse-names":false,"suffix":""}],"id":"ITEM-3","issued":{"date-parts":[["2020"]]},"title":"Elementary School Teacher ' s Beliefs , Organizational Change , and STEM Implementation : Factors Impacting Teacher Leadership","type":"thesis"},"uris":["http://www.mendeley.com/documents/?uuid=0d0ee5d6-c4d1-46fc-9945-77c8e9ee30d2"]}],"mendeley":{"formattedCitation":"(Patton, 2020; Shume et al., 2022; Yang et al., 2023)","plainTextFormattedCitation":"(Patton, 2020; Shume et al., 2022; Yang et al., 2023)","previouslyFormattedCitation":"(Patton, 2020; Shume et al., 2022; Yang et al., 2023)"},"properties":{"noteIndex":0},"schema":"https://github.com/citation-style-language/schema/raw/master/csl-citation.json"}</w:instrText>
      </w:r>
      <w:r w:rsidR="00CB33E3">
        <w:rPr>
          <w:lang w:val="ms-MY"/>
        </w:rPr>
        <w:fldChar w:fldCharType="separate"/>
      </w:r>
      <w:r w:rsidR="00CB33E3" w:rsidRPr="00CB33E3">
        <w:rPr>
          <w:noProof/>
          <w:lang w:val="ms-MY"/>
        </w:rPr>
        <w:t xml:space="preserve">(Patton, 2020; Shume et al., 2022; Yang et al., </w:t>
      </w:r>
      <w:r w:rsidR="00CB33E3" w:rsidRPr="00CB33E3">
        <w:rPr>
          <w:noProof/>
          <w:lang w:val="ms-MY"/>
        </w:rPr>
        <w:lastRenderedPageBreak/>
        <w:t>2023)</w:t>
      </w:r>
      <w:r w:rsidR="00CB33E3">
        <w:rPr>
          <w:lang w:val="ms-MY"/>
        </w:rPr>
        <w:fldChar w:fldCharType="end"/>
      </w:r>
      <w:r w:rsidR="00CB33E3">
        <w:rPr>
          <w:lang w:val="ms-MY"/>
        </w:rPr>
        <w:t>.</w:t>
      </w:r>
      <w:r w:rsidRPr="00DA552D">
        <w:rPr>
          <w:lang w:val="ms-MY"/>
        </w:rPr>
        <w:t xml:space="preserve"> Each of these elements plays a significant role in influencing teachers’ readiness and </w:t>
      </w:r>
      <w:r w:rsidR="00B83206">
        <w:rPr>
          <w:lang w:val="ms-MY"/>
        </w:rPr>
        <w:t>motivation</w:t>
      </w:r>
      <w:r w:rsidRPr="00DA552D">
        <w:rPr>
          <w:lang w:val="ms-MY"/>
        </w:rPr>
        <w:t xml:space="preserve"> implement curriculum changes, especially in the increasingly emphasized field of STEM education</w:t>
      </w:r>
      <w:r w:rsidR="00CB33E3">
        <w:rPr>
          <w:lang w:val="ms-MY"/>
        </w:rPr>
        <w:t xml:space="preserve">  </w:t>
      </w:r>
      <w:r w:rsidR="00CB33E3">
        <w:rPr>
          <w:lang w:val="ms-MY"/>
        </w:rPr>
        <w:fldChar w:fldCharType="begin" w:fldLock="1"/>
      </w:r>
      <w:r w:rsidR="00CB33E3">
        <w:rPr>
          <w:lang w:val="ms-MY"/>
        </w:rPr>
        <w:instrText>ADDIN CSL_CITATION {"citationItems":[{"id":"ITEM-1","itemData":{"DOI":"10.14434/ijpbl.v14i1.28591","ISSN":"15415015","abstract":"This study investigated the readiness of teachers towards implementing project-based learning (PjBL), mandated by a top-down policy at the national level, in Qatari government primary schools. With multiple qualitative data, the study reported a lack of readiness among teachers at the initial stage of change. Despite good intentions, the change message was not suc-cessfully communicated to the change recipients, i.e., teachers. Teachers’ lack of understanding of PjBL served as a major reason for difficulties encountered, including their low confidence in implementing PjBL and their inability to recognize the appropriateness or acknowledge its potential benefits. Nevertheless, teachers from a supportive school environment reported positive attitudes and perceptions of valence. Accordingly, system support and effective professional development are crucial for teacher readiness to implement PjBL.","author":[{"dropping-particle":"","family":"Xiangyun Du","given":"","non-dropping-particle":"","parse-names":false,"suffix":""},{"dropping-particle":"","family":"Chaaban","given":"Youmen","non-dropping-particle":"","parse-names":false,"suffix":""}],"container-title":"Interdisciplinary Journal of Problem-based Learning","id":"ITEM-1","issue":"1","issued":{"date-parts":[["2020"]]},"page":"1-15","title":"Teachers’ readiness for a statewide change to PJBL in primary education in Qatar","type":"article-journal","volume":"14"},"uris":["http://www.mendeley.com/documents/?uuid=b8d20850-b616-4421-9c7f-0b6c8d20a9ad"]},{"id":"ITEM-2","itemData":{"DOI":"10.47750/pegegog.12.04.23","author":[{"dropping-particle":"","family":"Net","given":"W W W Pegegog","non-dropping-particle":"","parse-names":false,"suffix":""},{"dropping-particle":"","family":"Johari","given":"Muhamad I","non-dropping-particle":"","parse-names":false,"suffix":""},{"dropping-particle":"","family":"Rosli","given":"Roslinda","non-dropping-particle":"","parse-names":false,"suffix":""},{"dropping-particle":"","family":"Maat","given":"Siti M","non-dropping-particle":"","parse-names":false,"suffix":""},{"dropping-particle":"","family":"Mahmud","given":"Muhammad S","non-dropping-particle":"","parse-names":false,"suffix":""},{"dropping-particle":"","family":"Capraro","given":"Mary M","non-dropping-particle":"","parse-names":false,"suffix":""},{"dropping-particle":"","family":"Capraro","given":"Robert M","non-dropping-particle":"","parse-names":false,"suffix":""}],"id":"ITEM-2","issue":"4","issued":{"date-parts":[["2022"]]},"page":"226-234","title":"Integrated Professional Development for Mathematics Teachers : A Systematic Review","type":"article-journal","volume":"12"},"uris":["http://www.mendeley.com/documents/?uuid=badc9f55-f660-4a27-a1df-a08c00f61174"]},{"id":"ITEM-3","itemData":{"DOI":"10.47750/pegegog.12.04.23","ISSN":"2148239X","abstract":"An effective professional program can enhance the integrated knowledge and skills of Science, Technology, Engineering, and Mathematics (STEM) among mathematics teachers. Nevertheless, the strategies for STEM integration in teaching and learning taught in many professional programs have proven impractical for many teachers. Thus, a systematic literature review is presented to investigate the characteristics of successfully implemented professional programs for STEM education for mathematics teachers. Twenty research articles published from 2017 to 2021 were obtained from the Scopus and Web of Science databases. The results show that of six interdisciplinary concepts, the integration of mathematics and science content was the one most employed in professional programs. In addition, the workshop design type was found to be popular for STEM professional programs, and it impacted teachers’ teaching practices in the classroom, student learning outcomes, and knowledge and skills. The results suggest that the self-efficacy of mathematics teachers and their commitment to the programs were significant factors contributing to the effectiveness of the programs. When planning STEM professional development programs, organizers need to think about the needs of teachers and students, the length of the programs, practical activities, STEM concepts, follow-up actions, and so on in order to meet the goals of these programs","author":[{"dropping-particle":"","family":"Muhamad Ikhram Johari","given":"","non-dropping-particle":"","parse-names":false,"suffix":""},{"dropping-particle":"","family":"Roslinda Rosli","given":"","non-dropping-particle":"","parse-names":false,"suffix":""},{"dropping-particle":"","family":"Siti M.Maat","given":"","non-dropping-particle":"","parse-names":false,"suffix":""},{"dropping-particle":"","family":"Muhammad S.Mahmud","given":"","non-dropping-particle":"","parse-names":false,"suffix":""},{"dropping-particle":"","family":"Mary M.Capraro","given":"","non-dropping-particle":"","parse-names":false,"suffix":""},{"dropping-particle":"","family":"Robert M.Capraro","given":"","non-dropping-particle":"","parse-names":false,"suffix":""}],"container-title":"Pegem Egitim ve Ogretim Dergisi","id":"ITEM-3","issue":"4","issued":{"date-parts":[["2022"]]},"page":"226-234","title":"Integrated Professional Development for Mathematics Teachers: A Systematic Review","type":"article-journal","volume":"12"},"uris":["http://www.mendeley.com/documents/?uuid=e0422867-2f4a-476f-9630-a0a27a048dde"]}],"mendeley":{"formattedCitation":"(Muhamad Ikhram Johari et al., 2022; Net et al., 2022; Xiangyun Du &amp; Chaaban, 2020)","plainTextFormattedCitation":"(Muhamad Ikhram Johari et al., 2022; Net et al., 2022; Xiangyun Du &amp; Chaaban, 2020)","previouslyFormattedCitation":"(Muhamad Ikhram Johari et al., 2022; Net et al., 2022; Xiangyun Du &amp; Chaaban, 2020)"},"properties":{"noteIndex":0},"schema":"https://github.com/citation-style-language/schema/raw/master/csl-citation.json"}</w:instrText>
      </w:r>
      <w:r w:rsidR="00CB33E3">
        <w:rPr>
          <w:lang w:val="ms-MY"/>
        </w:rPr>
        <w:fldChar w:fldCharType="separate"/>
      </w:r>
      <w:r w:rsidR="00CB33E3" w:rsidRPr="00CB33E3">
        <w:rPr>
          <w:noProof/>
          <w:lang w:val="ms-MY"/>
        </w:rPr>
        <w:t>(Muhamad Ikhram Johari et al., 2022; Net et al., 2022; Xiangyun Du &amp; Chaaban, 2020)</w:t>
      </w:r>
      <w:r w:rsidR="00CB33E3">
        <w:rPr>
          <w:lang w:val="ms-MY"/>
        </w:rPr>
        <w:fldChar w:fldCharType="end"/>
      </w:r>
      <w:r w:rsidRPr="00DA552D">
        <w:rPr>
          <w:lang w:val="ms-MY"/>
        </w:rPr>
        <w:t>.</w:t>
      </w:r>
    </w:p>
    <w:p w14:paraId="5963FF00" w14:textId="0AE25781" w:rsidR="00121E16" w:rsidRDefault="00DA552D" w:rsidP="00DA552D">
      <w:pPr>
        <w:ind w:firstLine="720"/>
        <w:jc w:val="both"/>
        <w:rPr>
          <w:lang w:val="ms-MY"/>
        </w:rPr>
      </w:pPr>
      <w:r w:rsidRPr="00DA552D">
        <w:rPr>
          <w:lang w:val="ms-MY"/>
        </w:rPr>
        <w:t>Affective attachment refers to the emotional involvement and desire of teachers to teach STEM subjects. Teachers with strong affective attachment to STEM often show high levels of interest and dedication in engaging students with these subjects</w:t>
      </w:r>
      <w:r w:rsidR="00CB33E3">
        <w:rPr>
          <w:lang w:val="ms-MY"/>
        </w:rPr>
        <w:fldChar w:fldCharType="begin" w:fldLock="1"/>
      </w:r>
      <w:r w:rsidR="00CB33E3">
        <w:rPr>
          <w:lang w:val="ms-MY"/>
        </w:rPr>
        <w:instrText>ADDIN CSL_CITATION {"citationItems":[{"id":"ITEM-1","itemData":{"DOI":"10.1080/02635143.2021.2008343","ISSN":"0263-5143","author":[{"dropping-particle":"","family":"Yang","given":"Kai-lin","non-dropping-particle":"","parse-names":false,"suffix":""},{"dropping-particle":"","family":"Wu","given":"Hsin-kai","non-dropping-particle":"","parse-names":false,"suffix":""},{"dropping-particle":"","family":"Yeh","given":"Yi-fen","non-dropping-particle":"","parse-names":false,"suffix":""},{"dropping-particle":"","family":"Lin","given":"Kuen-yi","non-dropping-particle":"","parse-names":false,"suffix":""},{"dropping-particle":"","family":"Wu","given":"Jen-yi","non-dropping-particle":"","parse-names":false,"suffix":""}],"container-title":"Research in Science &amp; Technological Education","id":"ITEM-1","issue":"4","issued":{"date-parts":[["2023"]]},"page":"1433-1451","publisher":"Routledge","title":"Implementers , designers , and disseminators of integrated STEM activities : self-efficacy and commitment","type":"article-journal","volume":"41"},"uris":["http://www.mendeley.com/documents/?uuid=b1309409-8365-4d3a-8584-9c8e0c5c9c4a"]}],"mendeley":{"formattedCitation":"(Yang et al., 2023)","plainTextFormattedCitation":"(Yang et al., 2023)","previouslyFormattedCitation":"(Yang et al., 2023)"},"properties":{"noteIndex":0},"schema":"https://github.com/citation-style-language/schema/raw/master/csl-citation.json"}</w:instrText>
      </w:r>
      <w:r w:rsidR="00CB33E3">
        <w:rPr>
          <w:lang w:val="ms-MY"/>
        </w:rPr>
        <w:fldChar w:fldCharType="separate"/>
      </w:r>
      <w:r w:rsidR="00CB33E3" w:rsidRPr="00CB33E3">
        <w:rPr>
          <w:noProof/>
          <w:lang w:val="ms-MY"/>
        </w:rPr>
        <w:t>(Yang et al., 2023)</w:t>
      </w:r>
      <w:r w:rsidR="00CB33E3">
        <w:rPr>
          <w:lang w:val="ms-MY"/>
        </w:rPr>
        <w:fldChar w:fldCharType="end"/>
      </w:r>
      <w:r w:rsidR="00CB33E3">
        <w:rPr>
          <w:lang w:val="ms-MY"/>
        </w:rPr>
        <w:t xml:space="preserve"> </w:t>
      </w:r>
      <w:r w:rsidR="00CB33E3">
        <w:rPr>
          <w:lang w:val="ms-MY"/>
        </w:rPr>
        <w:fldChar w:fldCharType="begin" w:fldLock="1"/>
      </w:r>
      <w:r w:rsidR="00CB33E3">
        <w:rPr>
          <w:lang w:val="ms-MY"/>
        </w:rPr>
        <w:instrText>ADDIN CSL_CITATION {"citationItems":[{"id":"ITEM-1","itemData":{"DOI":"10.1177/1069072717695586","author":[{"dropping-particle":"","family":"Cai","given":"Huiru","non-dropping-particle":"","parse-names":false,"suffix":""},{"dropping-particle":"","family":"Ocampo","given":"Anna Carmella G","non-dropping-particle":"","parse-names":false,"suffix":""},{"dropping-particle":"","family":"Restubog","given":"Simon Lloyd D","non-dropping-particle":"","parse-names":false,"suffix":""},{"dropping-particle":"","family":"Kiazad","given":"Kohyar","non-dropping-particle":"","parse-names":false,"suffix":""},{"dropping-particle":"","family":"Deen","given":"Catherine Midel","non-dropping-particle":"","parse-names":false,"suffix":""},{"dropping-particle":"","family":"Li","given":"Min","non-dropping-particle":"","parse-names":false,"suffix":""}],"id":"ITEM-1","issue":"2","issued":{"date-parts":[["2018"]]},"page":"359-376","title":"Career Commitment in STEM : A Moderated Mediation Model of Inducements , Expected Contributions , and Organizational Commitment","type":"article-journal","volume":"26"},"uris":["http://www.mendeley.com/documents/?uuid=53be7d1d-8fb1-41fe-88c6-887729bebb61"]}],"mendeley":{"formattedCitation":"(Cai et al., 2018)","plainTextFormattedCitation":"(Cai et al., 2018)","previouslyFormattedCitation":"(Cai et al., 2018)"},"properties":{"noteIndex":0},"schema":"https://github.com/citation-style-language/schema/raw/master/csl-citation.json"}</w:instrText>
      </w:r>
      <w:r w:rsidR="00CB33E3">
        <w:rPr>
          <w:lang w:val="ms-MY"/>
        </w:rPr>
        <w:fldChar w:fldCharType="separate"/>
      </w:r>
      <w:r w:rsidR="00CB33E3" w:rsidRPr="00CB33E3">
        <w:rPr>
          <w:noProof/>
          <w:lang w:val="ms-MY"/>
        </w:rPr>
        <w:t>(Cai et al., 2018)</w:t>
      </w:r>
      <w:r w:rsidR="00CB33E3">
        <w:rPr>
          <w:lang w:val="ms-MY"/>
        </w:rPr>
        <w:fldChar w:fldCharType="end"/>
      </w:r>
      <w:r w:rsidRPr="00DA552D">
        <w:rPr>
          <w:lang w:val="ms-MY"/>
        </w:rPr>
        <w:t>. They derive personal satisfaction from seeing their students succeed in STEM and are motivated to improve their teaching methods to achieve better outcomes. Previous research has shown that teachers' emotional connection to the subjects they teach can impact the quality of instruction and student motivation</w:t>
      </w:r>
      <w:r w:rsidR="00CB33E3">
        <w:rPr>
          <w:lang w:val="ms-MY"/>
        </w:rPr>
        <w:t xml:space="preserve"> </w:t>
      </w:r>
      <w:r w:rsidR="00CB33E3">
        <w:rPr>
          <w:lang w:val="ms-MY"/>
        </w:rPr>
        <w:fldChar w:fldCharType="begin" w:fldLock="1"/>
      </w:r>
      <w:r w:rsidR="00633DC6">
        <w:rPr>
          <w:lang w:val="ms-MY"/>
        </w:rPr>
        <w:instrText>ADDIN CSL_CITATION {"citationItems":[{"id":"ITEM-1","itemData":{"DOI":"10.1016/j.tate.2021.103423","ISSN":"0742-051X","author":[{"dropping-particle":"","family":"Grillo","given":"Monica","non-dropping-particle":"","parse-names":false,"suffix":""},{"dropping-particle":"","family":"Kier","given":"Meredith","non-dropping-particle":"","parse-names":false,"suffix":""}],"container-title":"Teaching and Teacher Education","id":"ITEM-1","issued":{"date-parts":[["2021"]]},"page":"103423","publisher":"Elsevier Ltd","title":"Why do they stay ? An exploratory analysis of identities and commitment factors associated with teaching retention in high-need school contexts","type":"article-journal","volume":"105"},"uris":["http://www.mendeley.com/documents/?uuid=a3e9f323-37e2-4b0c-9204-82385fabdc7e"]},{"id":"ITEM-2","itemData":{"author":[{"dropping-particle":"","family":"Kareem","given":"Jacqueline","non-dropping-particle":"","parse-names":false,"suffix":""},{"dropping-particle":"","family":"Thomas","given":"Rebecca Susan","non-dropping-particle":"","parse-names":false,"suffix":""}],"id":"ITEM-2","issue":"4","issued":{"date-parts":[["2022"]]},"title":"A Conceptual Model of Teaching Efficacy and Beliefs , Teaching Outcome Expectancy , Student Technology Use , Student Engagement , and 21st-Century Learning Attitudes : A STEM Education Study","type":"article-journal","volume":"18"},"uris":["http://www.mendeley.com/documents/?uuid=a1e63f09-f7a3-4561-8a18-d771d226f4c3"]},{"id":"ITEM-3","itemData":{"author":[{"dropping-particle":"","family":"Patton","given":"Shelante","non-dropping-particle":"","parse-names":false,"suffix":""}],"id":"ITEM-3","issued":{"date-parts":[["2020"]]},"title":"Elementary School Teacher ' s Beliefs , Organizational Change , and STEM Implementation : Factors Impacting Teacher Leadership","type":"thesis"},"uris":["http://www.mendeley.com/documents/?uuid=0d0ee5d6-c4d1-46fc-9945-77c8e9ee30d2"]}],"mendeley":{"formattedCitation":"(Grillo &amp; Kier, 2021; Kareem &amp; Thomas, 2022; Patton, 2020)","plainTextFormattedCitation":"(Grillo &amp; Kier, 2021; Kareem &amp; Thomas, 2022; Patton, 2020)","previouslyFormattedCitation":"(Grillo &amp; Kier, 2021; Kareem &amp; Thomas, 2022; Patton, 2020)"},"properties":{"noteIndex":0},"schema":"https://github.com/citation-style-language/schema/raw/master/csl-citation.json"}</w:instrText>
      </w:r>
      <w:r w:rsidR="00CB33E3">
        <w:rPr>
          <w:lang w:val="ms-MY"/>
        </w:rPr>
        <w:fldChar w:fldCharType="separate"/>
      </w:r>
      <w:r w:rsidR="00CB33E3" w:rsidRPr="00CB33E3">
        <w:rPr>
          <w:noProof/>
          <w:lang w:val="ms-MY"/>
        </w:rPr>
        <w:t>(Grillo &amp; Kier, 2021; Kareem &amp; Thomas, 2022; Patton, 2020)</w:t>
      </w:r>
      <w:r w:rsidR="00CB33E3">
        <w:rPr>
          <w:lang w:val="ms-MY"/>
        </w:rPr>
        <w:fldChar w:fldCharType="end"/>
      </w:r>
      <w:r w:rsidR="00CB33E3">
        <w:rPr>
          <w:lang w:val="ms-MY"/>
        </w:rPr>
        <w:t>.</w:t>
      </w:r>
      <w:r w:rsidRPr="00DA552D">
        <w:rPr>
          <w:lang w:val="ms-MY"/>
        </w:rPr>
        <w:t xml:space="preserve"> Teachers who personally value STEM are more enthusiastic about delivering innovative and effective lessons.</w:t>
      </w:r>
      <w:r>
        <w:rPr>
          <w:lang w:val="ms-MY"/>
        </w:rPr>
        <w:t xml:space="preserve"> </w:t>
      </w:r>
      <w:r w:rsidRPr="00DA552D">
        <w:rPr>
          <w:lang w:val="ms-MY"/>
        </w:rPr>
        <w:t>In addition to affective attachment, teachers' professional responsibility towards teaching STEM is a key element of their commitment. Teachers with a strong sense of responsibility work to ensure the smooth implementation of STEM education. They view themselves as responsible for preparing students for future challenges</w:t>
      </w:r>
      <w:r w:rsidR="00EB41F3">
        <w:rPr>
          <w:lang w:val="ms-MY"/>
        </w:rPr>
        <w:t xml:space="preserve"> </w:t>
      </w:r>
      <w:r w:rsidRPr="00DA552D">
        <w:rPr>
          <w:lang w:val="ms-MY"/>
        </w:rPr>
        <w:t>that require skills in STEM fields</w:t>
      </w:r>
      <w:r w:rsidR="00EB41F3">
        <w:rPr>
          <w:lang w:val="ms-MY"/>
        </w:rPr>
        <w:t xml:space="preserve"> </w:t>
      </w:r>
      <w:r w:rsidR="00EB41F3">
        <w:rPr>
          <w:lang w:val="ms-MY"/>
        </w:rPr>
        <w:fldChar w:fldCharType="begin" w:fldLock="1"/>
      </w:r>
      <w:r w:rsidR="00EB41F3">
        <w:rPr>
          <w:lang w:val="ms-MY"/>
        </w:rPr>
        <w:instrText>ADDIN CSL_CITATION {"citationItems":[{"id":"ITEM-1","itemData":{"DOI":"10.6007/ijarped/v11-i3/14450","author":[{"dropping-particle":"","family":"Thilagavathy Sethuramah","given":"","non-dropping-particle":"","parse-names":false,"suffix":""},{"dropping-particle":"","family":"Mohd Effendi Ewan Mohd Matore","given":"","non-dropping-particle":"","parse-names":false,"suffix":""},{"dropping-particle":"","family":"Zanathon Iksan","given":"","non-dropping-particle":"","parse-names":false,"suffix":""}],"container-title":"International Journal of Academic Research in Progressive Education and Development","id":"ITEM-1","issue":"3","issued":{"date-parts":[["2022"]]},"page":"372-384","title":"Importance of Assessing Chemistry Teacher Competency in Stem Integrated Education in Malaysia","type":"article-journal","volume":"11"},"uris":["http://www.mendeley.com/documents/?uuid=7869b9c7-230b-4fdc-b210-e5c0d77fdb8b"]},{"id":"ITEM-2","itemData":{"DOI":"10.1088/1742-6596/1835/1/012089","author":[{"dropping-particle":"","family":"Thingwiangthong","given":"Pranee","non-dropping-particle":"","parse-names":false,"suffix":""},{"dropping-particle":"","family":"Phairoth Termtachatipongsa","given":"","non-dropping-particle":"","parse-names":false,"suffix":""},{"dropping-particle":"","family":"Chokchai Yuenyong","given":"","non-dropping-particle":"","parse-names":false,"suffix":""}],"id":"ITEM-2","issued":{"date-parts":[["2021"]]},"title":"Status quo and needs of STEM Education curriculum to enhance creative problem solving competency Status quo and needs of STEM Education curriculum to enhance creative problem solving competency","type":"article-journal"},"uris":["http://www.mendeley.com/documents/?uuid=2dd68ad3-ce0e-47b9-80ff-c3aa2ee40b8c"]}],"mendeley":{"formattedCitation":"(Thilagavathy Sethuramah et al., 2022; Thingwiangthong et al., 2021)","plainTextFormattedCitation":"(Thilagavathy Sethuramah et al., 2022; Thingwiangthong et al., 2021)"},"properties":{"noteIndex":0},"schema":"https://github.com/citation-style-language/schema/raw/master/csl-citation.json"}</w:instrText>
      </w:r>
      <w:r w:rsidR="00EB41F3">
        <w:rPr>
          <w:lang w:val="ms-MY"/>
        </w:rPr>
        <w:fldChar w:fldCharType="separate"/>
      </w:r>
      <w:r w:rsidR="00EB41F3" w:rsidRPr="00EB41F3">
        <w:rPr>
          <w:noProof/>
          <w:lang w:val="ms-MY"/>
        </w:rPr>
        <w:t>(Thilagavathy Sethuramah et al., 2022; Thingwiangthong et al., 2021)</w:t>
      </w:r>
      <w:r w:rsidR="00EB41F3">
        <w:rPr>
          <w:lang w:val="ms-MY"/>
        </w:rPr>
        <w:fldChar w:fldCharType="end"/>
      </w:r>
      <w:r w:rsidR="00EB41F3">
        <w:rPr>
          <w:lang w:val="ms-MY"/>
        </w:rPr>
        <w:t>.</w:t>
      </w:r>
      <w:r w:rsidRPr="00DA552D">
        <w:rPr>
          <w:lang w:val="ms-MY"/>
        </w:rPr>
        <w:t xml:space="preserve"> This professional responsibility is often strengthened by support from school leaders, such as principals, who provide continuous professional development opportunities and adequate resources</w:t>
      </w:r>
      <w:r w:rsidR="00633DC6">
        <w:rPr>
          <w:lang w:val="ms-MY"/>
        </w:rPr>
        <w:t xml:space="preserve"> </w:t>
      </w:r>
      <w:r w:rsidR="00633DC6">
        <w:rPr>
          <w:lang w:val="ms-MY"/>
        </w:rPr>
        <w:fldChar w:fldCharType="begin" w:fldLock="1"/>
      </w:r>
      <w:r w:rsidR="00633DC6">
        <w:rPr>
          <w:lang w:val="ms-MY"/>
        </w:rPr>
        <w:instrText>ADDIN CSL_CITATION {"citationItems":[{"id":"ITEM-1","itemData":{"DOI":"10.30918/AERJ.111.23.016","author":[{"dropping-particle":"","family":"Huang","given":"Hu","non-dropping-particle":"","parse-names":false,"suffix":""},{"dropping-particle":"","family":"Hsin","given":"Chun-te","non-dropping-particle":"","parse-names":false,"suffix":""}],"id":"ITEM-1","issue":"March","issued":{"date-parts":[["2023"]]},"page":"129-138","title":"The impact of principals ’ transformational leadership and teachers ’ organizational commitment on teachers ’ teaching effectiveness in ethnic areas of China : Taking","type":"article-journal","volume":"11"},"uris":["http://www.mendeley.com/documents/?uuid=a1ba3c74-ff1c-4496-b35d-d1ec3a573e15"]},{"id":"ITEM-2","itemData":{"abstract":"In efforts to provide effective support in STEM education in general and to help school teachers and leaders to consider STEM approaches and carry them out effectively, the perceptions of researchers active in STEM education or initiatives regarding STEM are significant. Despite many efforts to disseminate and implement STEM education, little research has focused on the researchers. The present study aimed to explore STEM researcher perceptions of STEM learning environments using the Draw a STEM Learning Environment Test (D-STEM). The drawings portrayed varying levels of STEM integration and in all depictions, there were indications of student-centred instruction. We conclude this paper with a discussion of the implications for practice and research.","author":[{"dropping-particle":"","family":"Hatisaru","given":"Vesife","non-dropping-particle":"","parse-names":false,"suffix":""},{"dropping-particle":"","family":"Beswick","given":"Kim","non-dropping-particle":"","parse-names":false,"suffix":""},{"dropping-particle":"","family":"Fraser","given":"Sharon","non-dropping-particle":"","parse-names":false,"suffix":""}],"container-title":"Proceedings of the 42nd annual conference of the Mathematics Education Research Group of Australasia","id":"ITEM-2","issue":"August","issued":{"date-parts":[["2019"]]},"page":"340-347","title":"STEM Learning Environments: Perceptions of STEM Education Researchers","type":"article-journal"},"uris":["http://www.mendeley.com/documents/?uuid=21542b8e-0948-496b-a07a-1145d7bbcab8"]},{"id":"ITEM-3","itemData":{"author":[{"dropping-particle":"","family":"Huong","given":"Le Thi Thu","non-dropping-particle":"","parse-names":false,"suffix":""},{"dropping-particle":"","family":"Ha","given":"Nguyen Thi Hong Chuyen Nguyen Thi Thu","non-dropping-particle":"","parse-names":false,"suffix":""},{"dropping-particle":"","family":"Duong","given":"Lam Thuy","non-dropping-particle":"","parse-names":false,"suffix":""},{"dropping-particle":"","family":"Thai","given":"Doan Thi Minh","non-dropping-particle":"","parse-names":false,"suffix":""},{"dropping-particle":"","family":"Thu","given":"Dam Thi Kim","non-dropping-particle":"","parse-names":false,"suffix":""}],"id":"ITEM-3","issue":"3","issued":{"date-parts":[["2022"]]},"page":"273-294","title":"International Journal of Education and Social Science Research International Journal of Education and Social Science Research","type":"article-journal","volume":"5"},"uris":["http://www.mendeley.com/documents/?uuid=c6d5e5d4-9543-4f04-8307-2306ce1dc44e"]}],"mendeley":{"formattedCitation":"(Hatisaru et al., 2019; Huang &amp; Hsin, 2023; Huong et al., 2022)","plainTextFormattedCitation":"(Hatisaru et al., 2019; Huang &amp; Hsin, 2023; Huong et al., 2022)","previouslyFormattedCitation":"(Hatisaru et al., 2019; Huang &amp; Hsin, 2023; Huong et al., 2022)"},"properties":{"noteIndex":0},"schema":"https://github.com/citation-style-language/schema/raw/master/csl-citation.json"}</w:instrText>
      </w:r>
      <w:r w:rsidR="00633DC6">
        <w:rPr>
          <w:lang w:val="ms-MY"/>
        </w:rPr>
        <w:fldChar w:fldCharType="separate"/>
      </w:r>
      <w:r w:rsidR="00633DC6" w:rsidRPr="00633DC6">
        <w:rPr>
          <w:noProof/>
          <w:lang w:val="ms-MY"/>
        </w:rPr>
        <w:t>(Hatisaru et al., 2019; Huang &amp; Hsin, 2023; Huong et al., 2022)</w:t>
      </w:r>
      <w:r w:rsidR="00633DC6">
        <w:rPr>
          <w:lang w:val="ms-MY"/>
        </w:rPr>
        <w:fldChar w:fldCharType="end"/>
      </w:r>
      <w:r w:rsidRPr="00DA552D">
        <w:rPr>
          <w:lang w:val="ms-MY"/>
        </w:rPr>
        <w:t>. When teachers feel supported by their schools, they are more likely to increase their efforts in teaching STEM, thus enhancing their commitment to the subject</w:t>
      </w:r>
      <w:r w:rsidR="00633DC6">
        <w:rPr>
          <w:lang w:val="ms-MY"/>
        </w:rPr>
        <w:t xml:space="preserve"> </w:t>
      </w:r>
      <w:r w:rsidR="00633DC6">
        <w:rPr>
          <w:lang w:val="ms-MY"/>
        </w:rPr>
        <w:fldChar w:fldCharType="begin" w:fldLock="1"/>
      </w:r>
      <w:r w:rsidR="00121E16">
        <w:rPr>
          <w:lang w:val="ms-MY"/>
        </w:rPr>
        <w:instrText>ADDIN CSL_CITATION {"citationItems":[{"id":"ITEM-1","itemData":{"author":[{"dropping-particle":"","family":"Wu","given":"Pengze","non-dropping-particle":"","parse-names":false,"suffix":""},{"dropping-particle":"","family":"Yang","given":"Lin","non-dropping-particle":"","parse-names":false,"suffix":""},{"dropping-particle":"","family":"Hu","given":"Xiaoling","non-dropping-particle":"","parse-names":false,"suffix":""},{"dropping-particle":"","family":"Li","given":"Bing","non-dropping-particle":"","parse-names":false,"suffix":""},{"dropping-particle":"","family":"Liu","given":"Qijing","non-dropping-particle":"","parse-names":false,"suffix":""},{"dropping-particle":"","family":"Wang","given":"Yiwei","non-dropping-particle":"","parse-names":false,"suffix":""}],"id":"ITEM-1","issued":{"date-parts":[["2022"]]},"title":"applied sciences How K12 Teachers ’ Readiness Influences Their Intention to Implement STEM Education : Exploratory Study Based on Decomposed Theory of Planned Behavior","type":"article-journal"},"uris":["http://www.mendeley.com/documents/?uuid=f31cb11c-20bd-45ab-9844-649c7352c69e"]},{"id":"ITEM-2","itemData":{"DOI":"10.47405/mjssh.v7i4.1435","abstract":"Multidisiplin bidang STEM dengan bidang lain merupakan antara program yang diberikan penekanan dalam Pelan Pembangunan Pendidikan Malaysia (PPPM) 2013-2025. Sehubungan itu, Kementerian Pendidikan Malaysia (KPM) semakin rancak memantapkan pendidikan STEM bagi menarik minat lebih ramai pelajar memasuki bidang STEM di peringkat sekolah. Oleh itu, kajian ini bertujuan untuk meninjau tahap kepimpinan pengajaran dalam merealisasikan pendidikan STEM bersepadu. Kajian ini adalah kajian kuantitatif yang menggunakan kaedah tinjauan. Instrumen yang digunakan ialah set soal selidik dalam bentuk Google Form. Seramai 100 orang guru dari sekolah menengah daerah Seremban, Negeri Sembilan telah dipilih untuk menjadi sampel kajian. Dapatan menunjukkan tahap amalan kepimpinan pengajaran guru STEM dan tahap guru STEM mengintegrasikan pendidikan STEM dengan mata pelajaran lain adalah tinggi. Analisis korelasi Pearson menunjukkan terdapat hubungan positif yang signifikan antara amalan kepimpinan pengajaran dalam merealisasikan pendidikan STEM bersepadu. Kesimpulannya, guru-guru yang mengamalkan kepimpinan dalam pengajaran mampu merealisasikan pelaksanaan mengintegrasikan pendidikan STEM dengan bidang lain. Sokongan, dorongan dan galakan daripada pihak pentadbir, rakan guru dan ibu bapa akan meningkatkan kesan terhadap kemahiran kepimpinan guru dalam melaksanakan pengintegrasian elemen STEM dengan bidang lain. Sekali gus akan mencapai matlamat dan objektif KPM yang mahu menghasilkan tenaga kerja mahir STEM untuk memenuhi keperluan industri seperti yang disarankan oleh pihak kerajaan.Oleh itu, bagi meningkatkan tahap kemahiran guru, latihan dan kursus profesional yang berterusan perlu disediakan agar pengajaran dan pembelajaran STEM lebih efektif dan bermakna.","author":[{"dropping-particle":"","family":"Faizah Abd Wahab","given":"","non-dropping-particle":"","parse-names":false,"suffix":""},{"dropping-particle":"","family":"Ruhizan M.Yasin","given":"","non-dropping-particle":"","parse-names":false,"suffix":""}],"container-title":"Malaysian Journal of Social Sciences and Humanities (MJSSH)","id":"ITEM-2","issue":"4","issued":{"date-parts":[["2022"]]},"page":"e001435","title":"Kepimpinan Pengajaran dalam Merealisasikan STEM Bersepadu","type":"article-journal","volume":"7"},"uris":["http://www.mendeley.com/documents/?uuid=a60dc199-e3b7-4360-8178-7e3a92ad800b"]}],"mendeley":{"formattedCitation":"(Faizah Abd Wahab &amp; Ruhizan M.Yasin, 2022; Wu et al., 2022)","plainTextFormattedCitation":"(Faizah Abd Wahab &amp; Ruhizan M.Yasin, 2022; Wu et al., 2022)","previouslyFormattedCitation":"(Faizah Abd Wahab &amp; Ruhizan M.Yasin, 2022; Wu et al., 2022)"},"properties":{"noteIndex":0},"schema":"https://github.com/citation-style-language/schema/raw/master/csl-citation.json"}</w:instrText>
      </w:r>
      <w:r w:rsidR="00633DC6">
        <w:rPr>
          <w:lang w:val="ms-MY"/>
        </w:rPr>
        <w:fldChar w:fldCharType="separate"/>
      </w:r>
      <w:r w:rsidR="00633DC6" w:rsidRPr="00633DC6">
        <w:rPr>
          <w:noProof/>
          <w:lang w:val="ms-MY"/>
        </w:rPr>
        <w:t>(Faizah Abd Wahab &amp; Ruhizan M.Yasin, 2022; Wu et al., 2022)</w:t>
      </w:r>
      <w:r w:rsidR="00633DC6">
        <w:rPr>
          <w:lang w:val="ms-MY"/>
        </w:rPr>
        <w:fldChar w:fldCharType="end"/>
      </w:r>
      <w:r w:rsidR="00633DC6">
        <w:rPr>
          <w:lang w:val="ms-MY"/>
        </w:rPr>
        <w:t xml:space="preserve">. </w:t>
      </w:r>
    </w:p>
    <w:p w14:paraId="3180358A" w14:textId="2843A85C" w:rsidR="00DA552D" w:rsidRPr="00DA552D" w:rsidRDefault="00DA552D" w:rsidP="00DA552D">
      <w:pPr>
        <w:ind w:firstLine="720"/>
        <w:jc w:val="both"/>
        <w:rPr>
          <w:lang w:val="ms-MY"/>
        </w:rPr>
      </w:pPr>
      <w:r w:rsidRPr="00DA552D">
        <w:rPr>
          <w:lang w:val="ms-MY"/>
        </w:rPr>
        <w:t>Another essential element is the recognition of the importance of STEM education. Teachers who understand the significant impact of STEM on students’ future prospects are more likely to be committed to delivering high-quality instruction. STEM education is seen as a way to prepare students for rapid changes in technology and industry</w:t>
      </w:r>
      <w:r w:rsidR="00121E16">
        <w:rPr>
          <w:lang w:val="ms-MY"/>
        </w:rPr>
        <w:t xml:space="preserve"> </w:t>
      </w:r>
      <w:r w:rsidR="00121E16">
        <w:rPr>
          <w:lang w:val="ms-MY"/>
        </w:rPr>
        <w:fldChar w:fldCharType="begin" w:fldLock="1"/>
      </w:r>
      <w:r w:rsidR="00121E16">
        <w:rPr>
          <w:lang w:val="ms-MY"/>
        </w:rPr>
        <w:instrText>ADDIN CSL_CITATION {"citationItems":[{"id":"ITEM-1","itemData":{"author":[{"dropping-particle":"","family":"Thi","given":"Nguyen","non-dropping-particle":"","parse-names":false,"suffix":""},{"dropping-particle":"","family":"Hang","given":"Thuy","non-dropping-particle":"","parse-names":false,"suffix":""},{"dropping-particle":"","family":"Srisawasdi","given":"Niwat","non-dropping-particle":"","parse-names":false,"suffix":""}],"id":"ITEM-1","issue":"2","issued":{"date-parts":[["2021"]]},"page":"440-456","title":"Journal of Technology and Science Education INSTRUCTIONAL PRACTICES AMONG VIETNAMESE PRE-SERVICE","type":"article-journal","volume":"11"},"uris":["http://www.mendeley.com/documents/?uuid=4a01e4fe-4d00-4bb5-ba70-9c6a5c2479a6"]},{"id":"ITEM-2","itemData":{"author":[{"dropping-particle":"","family":"Sungur-gul","given":"Kibar","non-dropping-particle":"","parse-names":false,"suffix":""},{"dropping-particle":"","family":"Tasar","given":"Mehmet Fatih","non-dropping-particle":"","parse-names":false,"suffix":""},{"dropping-particle":"","family":"The","given":"M F","non-dropping-particle":"","parse-names":false,"suffix":""},{"dropping-particle":"","family":"Sungur-gul","given":"Kibar","non-dropping-particle":"","parse-names":false,"suffix":""},{"dropping-particle":"","family":"Tasar","given":"Mehmet Fatih","non-dropping-particle":"","parse-names":false,"suffix":""}],"id":"ITEM-2","issued":{"date-parts":[["2023"]]},"title":"The Design , Implementation , and Evaluation of a STEM Education Course for Pre-Service Science Teachers To cite this article : The Design , Implementation , and Evaluation of a STEM Education Course for Pre-Service Science Teachers","type":"article-journal"},"uris":["http://www.mendeley.com/documents/?uuid=449849f7-6e25-4e36-8994-8c6ebdaf34b5"]}],"mendeley":{"formattedCitation":"(Sungur-gul et al., 2023; Thi et al., 2021)","plainTextFormattedCitation":"(Sungur-gul et al., 2023; Thi et al., 2021)","previouslyFormattedCitation":"(Sungur-gul et al., 2023; Thi et al., 2021)"},"properties":{"noteIndex":0},"schema":"https://github.com/citation-style-language/schema/raw/master/csl-citation.json"}</w:instrText>
      </w:r>
      <w:r w:rsidR="00121E16">
        <w:rPr>
          <w:lang w:val="ms-MY"/>
        </w:rPr>
        <w:fldChar w:fldCharType="separate"/>
      </w:r>
      <w:r w:rsidR="00121E16" w:rsidRPr="00121E16">
        <w:rPr>
          <w:noProof/>
          <w:lang w:val="ms-MY"/>
        </w:rPr>
        <w:t>(Sungur-gul et al., 2023; Thi et al., 2021)</w:t>
      </w:r>
      <w:r w:rsidR="00121E16">
        <w:rPr>
          <w:lang w:val="ms-MY"/>
        </w:rPr>
        <w:fldChar w:fldCharType="end"/>
      </w:r>
      <w:r w:rsidRPr="00DA552D">
        <w:rPr>
          <w:lang w:val="ms-MY"/>
        </w:rPr>
        <w:t>. Teachers who acknowledge the importance of STEM in students’ career development will focus on equipping students with relevant knowledge and skills. Studies have shown that when teachers understand the value of STEM education, they become more passionate and responsible in ensuring that their students achieve high proficiency in these areas</w:t>
      </w:r>
      <w:r w:rsidR="00121E16">
        <w:rPr>
          <w:lang w:val="ms-MY"/>
        </w:rPr>
        <w:t xml:space="preserve"> </w:t>
      </w:r>
      <w:r w:rsidR="00121E16">
        <w:rPr>
          <w:lang w:val="ms-MY"/>
        </w:rPr>
        <w:fldChar w:fldCharType="begin" w:fldLock="1"/>
      </w:r>
      <w:r w:rsidR="00121E16">
        <w:rPr>
          <w:lang w:val="ms-MY"/>
        </w:rPr>
        <w:instrText>ADDIN CSL_CITATION {"citationItems":[{"id":"ITEM-1","itemData":{"DOI":"10.15241/alc.11.2.143","author":[{"dropping-particle":"","family":"Cabell","given":"Autumn L","non-dropping-particle":"","parse-names":false,"suffix":""},{"dropping-particle":"","family":"Brookover","given":"Dana","non-dropping-particle":"","parse-names":false,"suffix":""},{"dropping-particle":"","family":"Livingston","given":"Amber","non-dropping-particle":"","parse-names":false,"suffix":""},{"dropping-particle":"","family":"Cartwright","given":"Ila","non-dropping-particle":"","parse-names":false,"suffix":""}],"id":"ITEM-1","issued":{"date-parts":[["2021"]]},"page":"143-160","title":"“ It ’ s Never Too Late ”: High School Counselors ’ Support of Underrepresented Students ’ Interest in STEM","type":"article-journal"},"uris":["http://www.mendeley.com/documents/?uuid=944f5a8b-5b53-4bb7-a66f-aa150828a9cd"]},{"id":"ITEM-2","itemData":{"DOI":"10.2991/assehr.k.200814.061","abstract":"The goal of achieving a ratio of 60:40 for science students to arts students has yet to be reached, even though the initiative began 52 years back. The Science, Technology, Engineering and Maths (STEM) Career Education Intervention Module serves as a method of educational intervention of secondary school students' career paths, and to encourage them to be more interested in careers within the STEM field. This module was created to help students who may not be fully aware of the potentials of pursuing a career path in the field of STEM, and it will also serve as a source of information for parents so they may further understand their child's abilities, and also to educators in honing the students' talents and potential. Through intervention activities and career explorations, students will obtain knowledge, decision-making skills, an increased self-efficacy, and further experiences in their careers will propel them to excel academically and also in their future careers.","author":[{"dropping-particle":"","family":"Yusoff","given":"Lenny Shafinaz Md","non-dropping-particle":"","parse-names":false,"suffix":""},{"dropping-particle":"Bin","family":"Amat","given":"Salleh","non-dropping-particle":"","parse-names":false,"suffix":""},{"dropping-particle":"","family":"Mahmud","given":"Mohd. Izwan","non-dropping-particle":"","parse-names":false,"suffix":""}],"id":"ITEM-2","issue":"Isgc 2019","issued":{"date-parts":[["2020"]]},"page":"280-283","title":"The STEM Career Education Intervention Module Through Career Exploration Activities","type":"article-journal","volume":"462"},"uris":["http://www.mendeley.com/documents/?uuid=7a726296-cc7b-4d14-8c7c-b7970bfa441f"]}],"mendeley":{"formattedCitation":"(Cabell et al., 2021; Yusoff et al., 2020)","plainTextFormattedCitation":"(Cabell et al., 2021; Yusoff et al., 2020)","previouslyFormattedCitation":"(Cabell et al., 2021; Yusoff et al., 2020)"},"properties":{"noteIndex":0},"schema":"https://github.com/citation-style-language/schema/raw/master/csl-citation.json"}</w:instrText>
      </w:r>
      <w:r w:rsidR="00121E16">
        <w:rPr>
          <w:lang w:val="ms-MY"/>
        </w:rPr>
        <w:fldChar w:fldCharType="separate"/>
      </w:r>
      <w:r w:rsidR="00121E16" w:rsidRPr="00121E16">
        <w:rPr>
          <w:noProof/>
          <w:lang w:val="ms-MY"/>
        </w:rPr>
        <w:t>(Cabell et al., 2021; Yusoff et al., 2020)</w:t>
      </w:r>
      <w:r w:rsidR="00121E16">
        <w:rPr>
          <w:lang w:val="ms-MY"/>
        </w:rPr>
        <w:fldChar w:fldCharType="end"/>
      </w:r>
      <w:r w:rsidR="00EB41F3">
        <w:rPr>
          <w:lang w:val="ms-MY"/>
        </w:rPr>
        <w:t>.</w:t>
      </w:r>
    </w:p>
    <w:p w14:paraId="00DE6281" w14:textId="68EF871D" w:rsidR="00DA552D" w:rsidRPr="00DA552D" w:rsidRDefault="00DA552D" w:rsidP="00DA552D">
      <w:pPr>
        <w:ind w:firstLine="720"/>
        <w:jc w:val="both"/>
        <w:rPr>
          <w:lang w:val="ms-MY"/>
        </w:rPr>
      </w:pPr>
      <w:r w:rsidRPr="00DA552D">
        <w:rPr>
          <w:lang w:val="ms-MY"/>
        </w:rPr>
        <w:t>Previous research also indicates that factors such as principal support, continuous professional development, and a conducive school environment play a role in influencing teachers’ commitment to curriculum changes, including the implementation of STEM education. For instance, principals who provide support through training and resources boost teachers' confidence and encourage them to be more committed to teaching STEM</w:t>
      </w:r>
      <w:r w:rsidR="00121E16">
        <w:rPr>
          <w:lang w:val="ms-MY"/>
        </w:rPr>
        <w:t xml:space="preserve"> </w:t>
      </w:r>
      <w:r w:rsidR="00121E16">
        <w:rPr>
          <w:lang w:val="ms-MY"/>
        </w:rPr>
        <w:fldChar w:fldCharType="begin" w:fldLock="1"/>
      </w:r>
      <w:r w:rsidR="00121E16">
        <w:rPr>
          <w:lang w:val="ms-MY"/>
        </w:rPr>
        <w:instrText>ADDIN CSL_CITATION {"citationItems":[{"id":"ITEM-1","itemData":{"DOI":"10.21585/ijcses.v0i0.47","abstract":"This short practitioner report discussed the role of the school leadership in the implementation of programming, and STEM concepts into classroom practice in an educational institution in Izmir, Turkey. The study investigated the process of how the school's leadership team including the ICT coordinator made it possible to integrate these relatively new concepts into the school’s curriculum by effectively managing the change process. 50 teachers from different fields including early years, primary, history, science, mathematics, computing, visual arts, and English, were active participants in the implementation program and were asked to regularly reflect on their experiences. The data from the teacher’s reflective journals showed that both programming and STEM concepts were seamlessly integrated into the schools’ curricula and classroom practice. The teachers reported that by receiving training about these concepts and the tools that are necessary for teaching them, was beneficial for supporting the student’s development of 21st-century learning skills such as collaboration, communication and problem-solving. They also explained how the supportive attitude of the leadership team which provided time, resources and training opportunities for teachers, had an impact on the teachers' attitude towards the change process.","author":[{"dropping-particle":"","family":"Serpil Tuti Sari","given":"","non-dropping-particle":"","parse-names":false,"suffix":""}],"container-title":"International Journal of Computer Science Education in Schools","id":"ITEM-1","issue":"March","issued":{"date-parts":[["2019"]]},"page":"39-44","title":"The Role of School Leadership in the Implementation of Programming and Stem Concepts into Classroom Practice","type":"article-journal"},"uris":["http://www.mendeley.com/documents/?uuid=03a66eb1-dc4b-4738-bfdf-7696288a14e0"]},{"id":"ITEM-2","itemData":{"DOI":"10.1177/20965311221107390","author":[{"dropping-particle":"","family":"Kulakoglu","given":"Busra","non-dropping-particle":"","parse-names":false,"suffix":""}],"id":"ITEM-2","issued":{"date-parts":[["2022"]]},"title":"STEM Education as a Concept Borrowing Issue : Perspectives of School Administrators in Turkey","type":"article-journal"},"uris":["http://www.mendeley.com/documents/?uuid=6032f4eb-aff3-483f-9bba-1fc3167e4609"]}],"mendeley":{"formattedCitation":"(Kulakoglu, 2022; Serpil Tuti Sari, 2019)","plainTextFormattedCitation":"(Kulakoglu, 2022; Serpil Tuti Sari, 2019)","previouslyFormattedCitation":"(Kulakoglu, 2022; Serpil Tuti Sari, 2019)"},"properties":{"noteIndex":0},"schema":"https://github.com/citation-style-language/schema/raw/master/csl-citation.json"}</w:instrText>
      </w:r>
      <w:r w:rsidR="00121E16">
        <w:rPr>
          <w:lang w:val="ms-MY"/>
        </w:rPr>
        <w:fldChar w:fldCharType="separate"/>
      </w:r>
      <w:r w:rsidR="00121E16" w:rsidRPr="00121E16">
        <w:rPr>
          <w:noProof/>
          <w:lang w:val="ms-MY"/>
        </w:rPr>
        <w:t>(Kulakoglu, 2022; Serpil Tuti Sari, 2019)</w:t>
      </w:r>
      <w:r w:rsidR="00121E16">
        <w:rPr>
          <w:lang w:val="ms-MY"/>
        </w:rPr>
        <w:fldChar w:fldCharType="end"/>
      </w:r>
      <w:r w:rsidRPr="00DA552D">
        <w:rPr>
          <w:lang w:val="ms-MY"/>
        </w:rPr>
        <w:t>. Teacher commitment to STEM has a direct impact on student learning outcomes. Committed teachers are more likely to employ innovative teaching strategies, create stimulating learning environments, and address individual student needs. Research shows that students taught by committed teachers perform better in STEM subjects and are more enthusiastic about pursuing further education in these fields</w:t>
      </w:r>
      <w:r w:rsidR="00121E16">
        <w:rPr>
          <w:lang w:val="ms-MY"/>
        </w:rPr>
        <w:t xml:space="preserve"> </w:t>
      </w:r>
      <w:r w:rsidR="00121E16">
        <w:rPr>
          <w:lang w:val="ms-MY"/>
        </w:rPr>
        <w:fldChar w:fldCharType="begin" w:fldLock="1"/>
      </w:r>
      <w:r w:rsidR="00BE44D4">
        <w:rPr>
          <w:lang w:val="ms-MY"/>
        </w:rPr>
        <w:instrText>ADDIN CSL_CITATION {"citationItems":[{"id":"ITEM-1","itemData":{"DOI":"https://doi.org/10.1186/s40594-020-00230-7","author":[{"dropping-particle":"","family":"Leary","given":"Erin Sanders O","non-dropping-particle":"","parse-names":false,"suffix":""},{"dropping-particle":"","family":"Shapiro","given":"Casey","non-dropping-particle":"","parse-names":false,"suffix":""},{"dropping-particle":"","family":"Toma","given":"Shannon","non-dropping-particle":"","parse-names":false,"suffix":""},{"dropping-particle":"","family":"Sayson","given":"Hannah Whang","non-dropping-particle":"","parse-names":false,"suffix":""},{"dropping-particle":"","family":"Levis-fitzgerald","given":"Marc","non-dropping-particle":"","parse-names":false,"suffix":""},{"dropping-particle":"","family":"Johnson","given":"Tracy","non-dropping-particle":"","parse-names":false,"suffix":""},{"dropping-particle":"","family":"Sork","given":"Victoria L","non-dropping-particle":"","parse-names":false,"suffix":""}],"container-title":"International Journal of STEM Education","id":"ITEM-1","issued":{"date-parts":[["2020"]]},"publisher":"International Journal of STEM Education","title":"Creating inclusive classrooms by engaging STEM faculty in culturally responsive teaching workshops","type":"article-journal","volume":"7"},"uris":["http://www.mendeley.com/documents/?uuid=7ffe5bd7-b8a3-4ad7-be57-c4162cfca672"]},{"id":"ITEM-2","itemData":{"author":[{"dropping-particle":"","family":"Widiastuti","given":"Indah","non-dropping-particle":"","parse-names":false,"suffix":""},{"dropping-particle":"","family":"Oktavia","given":"Suci","non-dropping-particle":"","parse-names":false,"suffix":""},{"dropping-particle":"","family":"Lukad","given":"Valiant","non-dropping-particle":"","parse-names":false,"suffix":""},{"dropping-particle":"","family":"Sutrisno","given":"Perdana","non-dropping-particle":"","parse-names":false,"suffix":""}],"id":"ITEM-2","issue":"Oecd 2012","issued":{"date-parts":[["2022"]]},"page":"5212-5219","title":"Analysis of Student Communication Skills in STEM Learning Using Engineering Design Process","type":"article-journal"},"uris":["http://www.mendeley.com/documents/?uuid=02e3d61a-f52a-4a93-a9c3-06066c824d7a"]}],"mendeley":{"formattedCitation":"(Leary et al., 2020; Widiastuti et al., 2022)","plainTextFormattedCitation":"(Leary et al., 2020; Widiastuti et al., 2022)","previouslyFormattedCitation":"(Leary et al., 2020; Widiastuti et al., 2022)"},"properties":{"noteIndex":0},"schema":"https://github.com/citation-style-language/schema/raw/master/csl-citation.json"}</w:instrText>
      </w:r>
      <w:r w:rsidR="00121E16">
        <w:rPr>
          <w:lang w:val="ms-MY"/>
        </w:rPr>
        <w:fldChar w:fldCharType="separate"/>
      </w:r>
      <w:r w:rsidR="00121E16" w:rsidRPr="00121E16">
        <w:rPr>
          <w:noProof/>
          <w:lang w:val="ms-MY"/>
        </w:rPr>
        <w:t>(Leary et al., 2020; Widiastuti et al., 2022)</w:t>
      </w:r>
      <w:r w:rsidR="00121E16">
        <w:rPr>
          <w:lang w:val="ms-MY"/>
        </w:rPr>
        <w:fldChar w:fldCharType="end"/>
      </w:r>
      <w:r w:rsidRPr="00DA552D">
        <w:rPr>
          <w:lang w:val="ms-MY"/>
        </w:rPr>
        <w:t>. This demonstrates that teacher commitment is not only important for the effective implementation of STEM education but also for students' success in these areas.</w:t>
      </w:r>
    </w:p>
    <w:p w14:paraId="6F47281F" w14:textId="2FDF2C6E" w:rsidR="00483382" w:rsidRDefault="00DA552D" w:rsidP="00DA552D">
      <w:pPr>
        <w:ind w:firstLine="720"/>
        <w:jc w:val="both"/>
        <w:rPr>
          <w:lang w:val="ms-MY"/>
        </w:rPr>
      </w:pPr>
      <w:r w:rsidRPr="00DA552D">
        <w:rPr>
          <w:lang w:val="ms-MY"/>
        </w:rPr>
        <w:t>In conclusion, teacher commitment to STEM teaching, including affective attachment, professional responsibility, and the recognition of the importance of STEM, is a critical factor in ensuring the success of STEM education in schools. The factors that support this commitment should continue to be strengthened to ensure the future success of STEM education.</w:t>
      </w:r>
    </w:p>
    <w:p w14:paraId="420C85F1" w14:textId="77777777" w:rsidR="00483382" w:rsidRPr="00483382" w:rsidRDefault="00483382" w:rsidP="00483382">
      <w:pPr>
        <w:ind w:firstLine="720"/>
        <w:rPr>
          <w:lang w:val="ms-MY"/>
        </w:rPr>
      </w:pPr>
    </w:p>
    <w:p w14:paraId="76750F4B" w14:textId="5E7C270F" w:rsidR="005F6CFC" w:rsidRPr="006B2E13" w:rsidRDefault="00000000">
      <w:pPr>
        <w:rPr>
          <w:b/>
          <w:lang w:val="ms-MY"/>
        </w:rPr>
      </w:pPr>
      <w:r w:rsidRPr="006B2E13">
        <w:rPr>
          <w:b/>
          <w:lang w:val="ms-MY"/>
        </w:rPr>
        <w:t>Method</w:t>
      </w:r>
      <w:r w:rsidR="00286596">
        <w:rPr>
          <w:b/>
          <w:lang w:val="ms-MY"/>
        </w:rPr>
        <w:t>ology</w:t>
      </w:r>
    </w:p>
    <w:p w14:paraId="112538D5" w14:textId="77777777" w:rsidR="009C00E3" w:rsidRPr="006B2E13" w:rsidRDefault="009C00E3">
      <w:pPr>
        <w:rPr>
          <w:b/>
          <w:lang w:val="ms-MY"/>
        </w:rPr>
      </w:pPr>
    </w:p>
    <w:p w14:paraId="2AB863B2" w14:textId="25BCB70E" w:rsidR="009F7547" w:rsidRPr="009F7547" w:rsidRDefault="009F7547" w:rsidP="009F7547">
      <w:pPr>
        <w:jc w:val="both"/>
        <w:rPr>
          <w:bCs/>
          <w:lang w:val="ms-MY"/>
        </w:rPr>
      </w:pPr>
      <w:r>
        <w:rPr>
          <w:bCs/>
          <w:lang w:val="ms-MY"/>
        </w:rPr>
        <w:t xml:space="preserve">1. </w:t>
      </w:r>
      <w:r w:rsidRPr="009F7547">
        <w:rPr>
          <w:bCs/>
          <w:lang w:val="ms-MY"/>
        </w:rPr>
        <w:t>Research Design and Sampling</w:t>
      </w:r>
    </w:p>
    <w:p w14:paraId="7ED55B55" w14:textId="77777777" w:rsidR="009F7547" w:rsidRPr="009F7547" w:rsidRDefault="009F7547" w:rsidP="009F7547">
      <w:pPr>
        <w:jc w:val="both"/>
        <w:rPr>
          <w:bCs/>
          <w:lang w:val="ms-MY"/>
        </w:rPr>
      </w:pPr>
    </w:p>
    <w:p w14:paraId="427FA3B8" w14:textId="53C755B9" w:rsidR="002C17DB" w:rsidRDefault="009F7547" w:rsidP="009F7547">
      <w:pPr>
        <w:jc w:val="both"/>
        <w:rPr>
          <w:bCs/>
          <w:lang w:val="ms-MY"/>
        </w:rPr>
      </w:pPr>
      <w:r w:rsidRPr="009F7547">
        <w:rPr>
          <w:bCs/>
          <w:lang w:val="ms-MY"/>
        </w:rPr>
        <w:t xml:space="preserve">This study employed a qualitative approach using semi-structured interviews to gain in-depth insights into the competencies of school principals, teacher readiness, and teacher commitment in the implementation of STEM education. A qualitative approach was selected because it allows the researcher to explore participants' </w:t>
      </w:r>
      <w:r w:rsidRPr="009F7547">
        <w:rPr>
          <w:bCs/>
          <w:lang w:val="ms-MY"/>
        </w:rPr>
        <w:lastRenderedPageBreak/>
        <w:t>experiences and perceptions in a more detailed and holistic manner. The study utilized purposive sampling, where the informants were selected based on specific criteria that qualified them for the study. In this case, the informants were required to be STEM teachers with more than 10 years of teaching experience in secondary schools. A total of three teachers participated in the study.</w:t>
      </w:r>
    </w:p>
    <w:p w14:paraId="2130788B" w14:textId="77777777" w:rsidR="009F7547" w:rsidRPr="006B2E13" w:rsidRDefault="009F7547" w:rsidP="009F7547">
      <w:pPr>
        <w:jc w:val="both"/>
        <w:rPr>
          <w:bCs/>
          <w:lang w:val="ms-MY"/>
        </w:rPr>
      </w:pPr>
    </w:p>
    <w:p w14:paraId="73938DEF" w14:textId="108FE281" w:rsidR="006C7180" w:rsidRDefault="00CD3FEC" w:rsidP="00286596">
      <w:pPr>
        <w:jc w:val="both"/>
      </w:pPr>
      <w:r w:rsidRPr="006B2E13">
        <w:rPr>
          <w:bCs/>
          <w:lang w:val="ms-MY"/>
        </w:rPr>
        <w:t xml:space="preserve">2. </w:t>
      </w:r>
      <w:r w:rsidR="00286596">
        <w:t>Interview Protocol</w:t>
      </w:r>
    </w:p>
    <w:p w14:paraId="2C32D0F7" w14:textId="255B0C51" w:rsidR="009F7547" w:rsidRDefault="009F7547" w:rsidP="009F7547">
      <w:pPr>
        <w:jc w:val="both"/>
      </w:pPr>
      <w:r>
        <w:t>The interview protocol for this study was developed in advance, with a set of questions designed for the interview sessions with the informants. The questions were divided into two sections: Section A focused on the informants' demographics, while Section B covered the competencies of principals in implementing STEM education, teacher readiness, and teacher commitment in STEM education delivery. The questions were open-ended, neutral, culturally sensitive, and easy to understand</w:t>
      </w:r>
      <w:r w:rsidR="00C46D3F">
        <w:t xml:space="preserve"> </w:t>
      </w:r>
      <w:r w:rsidR="00C46D3F">
        <w:fldChar w:fldCharType="begin" w:fldLock="1"/>
      </w:r>
      <w:r w:rsidR="00C46D3F">
        <w:instrText>ADDIN CSL_CITATION {"citationItems":[{"id":"ITEM-1","itemData":{"ISBN":"9789674129323","abstract":"ΕΙΣ ΤΟΝ ΑΙΩΝΑ","author":[{"dropping-particle":"","family":"Fauziah Ibrahim","given":"","non-dropping-particle":"","parse-names":false,"suffix":""},{"dropping-particle":"","family":"Khadijah Alavi","given":"","non-dropping-particle":"","parse-names":false,"suffix":""},{"dropping-particle":"","family":"Nazirah Hassan","given":"","non-dropping-particle":"","parse-names":false,"suffix":""}],"container-title":"Universiti Kebangsaan Malaysia","id":"ITEM-1","issued":{"date-parts":[["2021"]]},"title":"Penulisan Tesis: Kajian Kualitatif dan Kuantitatif","type":"book"},"uris":["http://www.mendeley.com/documents/?uuid=a0a05054-48bd-4234-878c-ee72ccde25ba"]}],"mendeley":{"formattedCitation":"(Fauziah Ibrahim et al., 2021)","plainTextFormattedCitation":"(Fauziah Ibrahim et al., 2021)","previouslyFormattedCitation":"(Fauziah Ibrahim et al., 2021)"},"properties":{"noteIndex":0},"schema":"https://github.com/citation-style-language/schema/raw/master/csl-citation.json"}</w:instrText>
      </w:r>
      <w:r w:rsidR="00C46D3F">
        <w:fldChar w:fldCharType="separate"/>
      </w:r>
      <w:r w:rsidR="00C46D3F" w:rsidRPr="00C46D3F">
        <w:rPr>
          <w:noProof/>
        </w:rPr>
        <w:t>(Fauziah Ibrahim et al., 2021)</w:t>
      </w:r>
      <w:r w:rsidR="00C46D3F">
        <w:fldChar w:fldCharType="end"/>
      </w:r>
      <w:r w:rsidR="00C46D3F">
        <w:t xml:space="preserve">. </w:t>
      </w:r>
      <w:r>
        <w:t>This approach was intended to ensure informants' comfort and generate rich data, leading to subsequent interview sessions.</w:t>
      </w:r>
    </w:p>
    <w:p w14:paraId="2FD027CE" w14:textId="2C2F018C" w:rsidR="009F7547" w:rsidRDefault="009F7547" w:rsidP="004E7F80">
      <w:pPr>
        <w:ind w:firstLine="720"/>
        <w:jc w:val="both"/>
      </w:pPr>
      <w:r>
        <w:t>The interview protocol included: (i) the title of the study, (ii) the main questions for each section, (iii) follow-up questions based on the main questions, and (iv) space for recording key messages and reflective notes. The interview questions, attached in Appendix A, were reviewed by three experts in STEM education and leadership for feedback. The questions were refined based on the expert input.</w:t>
      </w:r>
    </w:p>
    <w:p w14:paraId="5F93E82B" w14:textId="6A3AA4CC" w:rsidR="009F7547" w:rsidRDefault="009F7547" w:rsidP="00396E2B">
      <w:pPr>
        <w:ind w:firstLine="720"/>
        <w:jc w:val="both"/>
      </w:pPr>
      <w:r>
        <w:t>A semi-structured interview method was employed, which involves active interaction between two or more individuals to guide the discussion in the context of the study</w:t>
      </w:r>
      <w:r w:rsidR="00C46D3F">
        <w:t xml:space="preserve"> </w:t>
      </w:r>
      <w:r w:rsidR="00C46D3F">
        <w:fldChar w:fldCharType="begin" w:fldLock="1"/>
      </w:r>
      <w:r w:rsidR="000555F8">
        <w:instrText>ADDIN CSL_CITATION {"citationItems":[{"id":"ITEM-1","itemData":{"DOI":"10.1080/87567555.2023.2246618","ISSN":"87567555 (ISSN)","abstract":"Undergraduate courses in science, technology, engineering and math (STEM) disciplines are predominantly taught via traditional lecture, despite evidence that student-centered instruction is more effective at supporting student learning. To improve STEM instruction, we developed a professional development course promoting use of student-centered pedagogies in large STEM classes. Through semi-structured interviews analyzed by modified grounded theory approach, we found that all participants communicated changes in their thinking and practice post-course. A majority were focused on student-centered pedagogies, while a few remained focused on traditional lecture-based teaching. Observed differences may be due to varied understanding about how people learn or receptivity to effective pedagogies. Outcomes suggest important considerations in STEM professional development. © 2023 Taylor &amp; Francis Group, LLC.","author":[{"dropping-particle":"","family":"Shumar","given":"W","non-dropping-particle":"","parse-names":false,"suffix":""},{"dropping-particle":"","family":"Silverman","given":"J","non-dropping-particle":"","parse-names":false,"suffix":""},{"dropping-particle":"","family":"Moyer","given":"A E","non-dropping-particle":"","parse-names":false,"suffix":""},{"dropping-particle":"","family":"Casino","given":"M","non-dropping-particle":"","parse-names":false,"suffix":""},{"dropping-particle":"","family":"Condon","given":"B","non-dropping-particle":"","parse-names":false,"suffix":""},{"dropping-particle":"","family":"Murasko","given":"D","non-dropping-particle":"","parse-names":false,"suffix":""},{"dropping-particle":"","family":"King","given":"D","non-dropping-particle":"","parse-names":false,"suffix":""},{"dropping-particle":"","family":"Stanford","given":"J S","non-dropping-particle":"","parse-names":false,"suffix":""}],"container-title":"College Teaching","id":"ITEM-1","issued":{"date-parts":[["2023"]]},"language":"English","note":"Export Date: 14 August 2024; Cited By: 0; Correspondence Address: J.S. Stanford; Department of Biology and CASTLE, Drexel University, Philadelphia, 3141 Chestnut Street, 19104, United States; email: jss75@drexel.edu","publisher":"Taylor and Francis Ltd.","publisher-place":"Drexel University, United States","title":"Use of a Professional Development Course to Promote Student-Centered Teaching in Large STEM Courses","type":"article-journal"},"uris":["http://www.mendeley.com/documents/?uuid=1dd05452-d2c1-4fb0-9d75-b0d8bc544414"]}],"mendeley":{"formattedCitation":"(Shumar et al., 2023)","plainTextFormattedCitation":"(Shumar et al., 2023)","previouslyFormattedCitation":"(Shumar et al., 2023)"},"properties":{"noteIndex":0},"schema":"https://github.com/citation-style-language/schema/raw/master/csl-citation.json"}</w:instrText>
      </w:r>
      <w:r w:rsidR="00C46D3F">
        <w:fldChar w:fldCharType="separate"/>
      </w:r>
      <w:r w:rsidR="00C46D3F" w:rsidRPr="00C46D3F">
        <w:rPr>
          <w:noProof/>
        </w:rPr>
        <w:t>(Shumar et al., 2023)</w:t>
      </w:r>
      <w:r w:rsidR="00C46D3F">
        <w:fldChar w:fldCharType="end"/>
      </w:r>
      <w:r w:rsidR="00C46D3F">
        <w:t xml:space="preserve">. </w:t>
      </w:r>
      <w:r>
        <w:t>In qualitative research, interviews aim to understand participants' perspectives and how they make sense of their lives, experiences, and cognitive processes (Brenner, 2006). In-depth semi-structured interviews were conducted, following Yin's (2011)</w:t>
      </w:r>
      <w:r w:rsidR="009E2B94">
        <w:t xml:space="preserve"> </w:t>
      </w:r>
      <w:r>
        <w:t>recommendations on speaking moderately, being non-directive, neutral, maintaining rapport, using the interview protocol, and analyzing data during the session.</w:t>
      </w:r>
    </w:p>
    <w:p w14:paraId="7AF126D5" w14:textId="5D1DC749" w:rsidR="009F7547" w:rsidRDefault="009F7547" w:rsidP="00396E2B">
      <w:pPr>
        <w:ind w:firstLine="720"/>
        <w:jc w:val="both"/>
      </w:pPr>
      <w:r>
        <w:t xml:space="preserve">Information from the informants was collected by arranging suitable dates and times for the interviews. The sessions were recorded using a voice recorder, with a focus on the key elements </w:t>
      </w:r>
      <w:r w:rsidR="00EE1A79">
        <w:t>of principal</w:t>
      </w:r>
      <w:r>
        <w:t xml:space="preserve"> competency, teacher readiness, and teacher commitment in the implementation of STEM education.</w:t>
      </w:r>
    </w:p>
    <w:p w14:paraId="50458D1A" w14:textId="77777777" w:rsidR="00F17B31" w:rsidRPr="006B2E13" w:rsidRDefault="00F17B31" w:rsidP="00396E2B">
      <w:pPr>
        <w:jc w:val="both"/>
        <w:rPr>
          <w:bCs/>
          <w:lang w:val="ms-MY"/>
        </w:rPr>
      </w:pPr>
    </w:p>
    <w:p w14:paraId="3F868118" w14:textId="4A22D57D" w:rsidR="00CD3FEC" w:rsidRDefault="00286596" w:rsidP="00396E2B">
      <w:pPr>
        <w:jc w:val="both"/>
        <w:rPr>
          <w:bCs/>
          <w:lang w:val="ms-MY"/>
        </w:rPr>
      </w:pPr>
      <w:r>
        <w:rPr>
          <w:bCs/>
          <w:lang w:val="ms-MY"/>
        </w:rPr>
        <w:t>3</w:t>
      </w:r>
      <w:r w:rsidR="00CD3FEC" w:rsidRPr="006B2E13">
        <w:rPr>
          <w:bCs/>
          <w:lang w:val="ms-MY"/>
        </w:rPr>
        <w:t>. Data Collection Methods</w:t>
      </w:r>
    </w:p>
    <w:p w14:paraId="2C9A43DC" w14:textId="29F14461" w:rsidR="00224162" w:rsidRPr="00224162" w:rsidRDefault="00224162" w:rsidP="00396E2B">
      <w:pPr>
        <w:jc w:val="both"/>
        <w:rPr>
          <w:bCs/>
          <w:lang w:val="ms-MY"/>
        </w:rPr>
      </w:pPr>
      <w:r w:rsidRPr="00224162">
        <w:rPr>
          <w:bCs/>
          <w:lang w:val="ms-MY"/>
        </w:rPr>
        <w:t>The textual data was provided through verbatim transcripts</w:t>
      </w:r>
      <w:r>
        <w:rPr>
          <w:bCs/>
          <w:lang w:val="ms-MY"/>
        </w:rPr>
        <w:t xml:space="preserve">, </w:t>
      </w:r>
      <w:r w:rsidRPr="00224162">
        <w:rPr>
          <w:bCs/>
          <w:lang w:val="ms-MY"/>
        </w:rPr>
        <w:t xml:space="preserve"> which captured the dialogue word-for-word based on the interview recordings. According to Braun and Clarke (2014), thematic analysis</w:t>
      </w:r>
      <w:r>
        <w:rPr>
          <w:bCs/>
          <w:lang w:val="ms-MY"/>
        </w:rPr>
        <w:t xml:space="preserve"> </w:t>
      </w:r>
      <w:r w:rsidRPr="00224162">
        <w:rPr>
          <w:bCs/>
          <w:lang w:val="ms-MY"/>
        </w:rPr>
        <w:t>is a flexible method for analyzing data. Through this approach, key themes are identified to facilitate deeper analysis. The interview transcripts were used to ensure the validity of the qualitative data, involving a member-checking process</w:t>
      </w:r>
      <w:r>
        <w:rPr>
          <w:bCs/>
          <w:lang w:val="ms-MY"/>
        </w:rPr>
        <w:t xml:space="preserve"> </w:t>
      </w:r>
      <w:r w:rsidRPr="00224162">
        <w:rPr>
          <w:bCs/>
          <w:lang w:val="ms-MY"/>
        </w:rPr>
        <w:t>where participants reviewed the data.</w:t>
      </w:r>
    </w:p>
    <w:p w14:paraId="35650B4E" w14:textId="270F6962" w:rsidR="00224162" w:rsidRDefault="00224162" w:rsidP="00396E2B">
      <w:pPr>
        <w:ind w:firstLine="720"/>
        <w:jc w:val="both"/>
        <w:rPr>
          <w:bCs/>
          <w:lang w:val="ms-MY"/>
        </w:rPr>
      </w:pPr>
      <w:r w:rsidRPr="00224162">
        <w:rPr>
          <w:bCs/>
          <w:lang w:val="ms-MY"/>
        </w:rPr>
        <w:t>The interview results were carefully examined, organized into categories, and analyzed according to the identified themes using NVivo Version 12 software. This process helped to systematically categorize the data and explore emerging patterns related to the competencies of principals, teacher readiness, and teacher commitment in the implementation of STEM education.</w:t>
      </w:r>
    </w:p>
    <w:p w14:paraId="154A8F33" w14:textId="77777777" w:rsidR="00224162" w:rsidRDefault="00224162" w:rsidP="00396E2B">
      <w:pPr>
        <w:ind w:firstLine="720"/>
        <w:jc w:val="both"/>
        <w:rPr>
          <w:bCs/>
          <w:lang w:val="ms-MY"/>
        </w:rPr>
      </w:pPr>
    </w:p>
    <w:p w14:paraId="26134C0A" w14:textId="25DD9AD8" w:rsidR="00CD3FEC" w:rsidRDefault="00286596" w:rsidP="00396E2B">
      <w:pPr>
        <w:jc w:val="both"/>
        <w:rPr>
          <w:bCs/>
          <w:lang w:val="ms-MY"/>
        </w:rPr>
      </w:pPr>
      <w:r>
        <w:rPr>
          <w:bCs/>
          <w:lang w:val="ms-MY"/>
        </w:rPr>
        <w:t>4</w:t>
      </w:r>
      <w:r w:rsidR="00CD3FEC" w:rsidRPr="006B2E13">
        <w:rPr>
          <w:bCs/>
          <w:lang w:val="ms-MY"/>
        </w:rPr>
        <w:t>. Data Analysis</w:t>
      </w:r>
    </w:p>
    <w:bookmarkEnd w:id="0"/>
    <w:p w14:paraId="1DD303C3" w14:textId="7BEAB0A8" w:rsidR="00C2450B" w:rsidRPr="00C2450B" w:rsidRDefault="00C2450B" w:rsidP="00396E2B">
      <w:pPr>
        <w:jc w:val="both"/>
        <w:rPr>
          <w:bCs/>
          <w:lang w:val="ms-MY"/>
        </w:rPr>
      </w:pPr>
      <w:r w:rsidRPr="00C2450B">
        <w:rPr>
          <w:bCs/>
          <w:lang w:val="ms-MY"/>
        </w:rPr>
        <w:t>The aim of thematic analysis is to identify meaningful patterns or themes within the data. Clarke and Braun (2013) outline six steps in thematic analysis: (i) familiarizing oneself with the data, (ii) generating initial codes, (iii) searching for themes, (iv) reviewing themes, (v) defining and naming themes, and (vi) writing the report. In this study, verbatim transcripts of the three informants are attached in Appendix B. NVivo12 software</w:t>
      </w:r>
      <w:r>
        <w:rPr>
          <w:bCs/>
          <w:lang w:val="ms-MY"/>
        </w:rPr>
        <w:t xml:space="preserve"> </w:t>
      </w:r>
      <w:r w:rsidRPr="00C2450B">
        <w:rPr>
          <w:bCs/>
          <w:lang w:val="ms-MY"/>
        </w:rPr>
        <w:t xml:space="preserve">was used for data analysis. </w:t>
      </w:r>
    </w:p>
    <w:p w14:paraId="4079BB4C" w14:textId="77777777" w:rsidR="005749FF" w:rsidRDefault="00C2450B" w:rsidP="00EE1A79">
      <w:pPr>
        <w:ind w:firstLine="720"/>
        <w:jc w:val="both"/>
        <w:rPr>
          <w:bCs/>
          <w:lang w:val="ms-MY"/>
        </w:rPr>
      </w:pPr>
      <w:r w:rsidRPr="00C2450B">
        <w:rPr>
          <w:bCs/>
          <w:lang w:val="ms-MY"/>
        </w:rPr>
        <w:t>Once the raw data was prepared via verbatim transcripts, the first step involved creating a new project in NVivo12 and importing the data. The next step was creating nodes, which serve as categories or indices to catalog the themes. Two types of nodes were utilized: free nodes and tree nodes.</w:t>
      </w:r>
      <w:r>
        <w:rPr>
          <w:bCs/>
          <w:lang w:val="ms-MY"/>
        </w:rPr>
        <w:t xml:space="preserve"> </w:t>
      </w:r>
      <w:r w:rsidRPr="00C2450B">
        <w:rPr>
          <w:bCs/>
          <w:lang w:val="ms-MY"/>
        </w:rPr>
        <w:t xml:space="preserve">To code the data, the documents were read multiple times to gain a deep understanding of both the explicit and implicit meanings. </w:t>
      </w:r>
    </w:p>
    <w:p w14:paraId="3B82E88C" w14:textId="06C14B7D" w:rsidR="002335C2" w:rsidRDefault="00C2450B" w:rsidP="00EE1A79">
      <w:pPr>
        <w:ind w:firstLine="720"/>
        <w:jc w:val="both"/>
        <w:rPr>
          <w:bCs/>
          <w:lang w:val="ms-MY"/>
        </w:rPr>
      </w:pPr>
      <w:r w:rsidRPr="00C2450B">
        <w:rPr>
          <w:bCs/>
          <w:lang w:val="ms-MY"/>
        </w:rPr>
        <w:t xml:space="preserve">The coding process began by opening the document to be coded, with the content displayed in the "detail view." Appropriate nodes were selected by opening the node folder in the "list view" to display the list of node names. Relevant words or paragraphs were then dragged to the corresponding node. Using NVivo12's </w:t>
      </w:r>
      <w:r w:rsidRPr="00C2450B">
        <w:rPr>
          <w:bCs/>
          <w:lang w:val="ms-MY"/>
        </w:rPr>
        <w:lastRenderedPageBreak/>
        <w:t>model feature</w:t>
      </w:r>
      <w:r>
        <w:rPr>
          <w:bCs/>
          <w:lang w:val="ms-MY"/>
        </w:rPr>
        <w:t xml:space="preserve"> </w:t>
      </w:r>
      <w:r w:rsidRPr="00C2450B">
        <w:rPr>
          <w:bCs/>
          <w:lang w:val="ms-MY"/>
        </w:rPr>
        <w:t>helped display the findings visually, clarifying the thematic patterns identified during the analysis.</w:t>
      </w:r>
    </w:p>
    <w:p w14:paraId="1A3368E3" w14:textId="77777777" w:rsidR="00C2450B" w:rsidRPr="00C2450B" w:rsidRDefault="00C2450B" w:rsidP="00396E2B">
      <w:pPr>
        <w:jc w:val="both"/>
        <w:rPr>
          <w:bCs/>
          <w:lang w:val="ms-MY"/>
        </w:rPr>
      </w:pPr>
    </w:p>
    <w:p w14:paraId="445F9BEE" w14:textId="5DB7D32F" w:rsidR="005F6CFC" w:rsidRDefault="00861781" w:rsidP="00396E2B">
      <w:pPr>
        <w:jc w:val="both"/>
        <w:rPr>
          <w:b/>
          <w:lang w:val="ms-MY"/>
        </w:rPr>
      </w:pPr>
      <w:r w:rsidRPr="006B2E13">
        <w:rPr>
          <w:b/>
          <w:lang w:val="ms-MY"/>
        </w:rPr>
        <w:t>Result</w:t>
      </w:r>
    </w:p>
    <w:p w14:paraId="7F5DC23C" w14:textId="3866556B" w:rsidR="00EB41F3" w:rsidRPr="00D7038D" w:rsidRDefault="00DF1BF1" w:rsidP="00EB41F3">
      <w:pPr>
        <w:jc w:val="both"/>
        <w:rPr>
          <w:bCs/>
          <w:lang w:val="ms-MY"/>
        </w:rPr>
      </w:pPr>
      <w:bookmarkStart w:id="3" w:name="_Hlk176770288"/>
      <w:r>
        <w:rPr>
          <w:bCs/>
        </w:rPr>
        <w:t xml:space="preserve">1. </w:t>
      </w:r>
      <w:r w:rsidR="00EB41F3">
        <w:rPr>
          <w:bCs/>
        </w:rPr>
        <w:t xml:space="preserve">Study findings for the study question </w:t>
      </w:r>
      <w:bookmarkEnd w:id="3"/>
      <w:r w:rsidR="00EB41F3">
        <w:rPr>
          <w:bCs/>
          <w:lang w:val="ms-MY"/>
        </w:rPr>
        <w:t xml:space="preserve">(i) </w:t>
      </w:r>
      <w:r w:rsidR="00EB41F3" w:rsidRPr="00D7038D">
        <w:rPr>
          <w:bCs/>
          <w:lang w:val="ms-MY"/>
        </w:rPr>
        <w:t xml:space="preserve">What are the elements of principals' competencies that influence teacher readiness and the commitment needed in the implementation of STEM education? </w:t>
      </w:r>
    </w:p>
    <w:p w14:paraId="702D8ADD" w14:textId="1E35237E" w:rsidR="00396E2B" w:rsidRPr="00396E2B" w:rsidRDefault="00396E2B" w:rsidP="00396E2B">
      <w:pPr>
        <w:jc w:val="both"/>
        <w:rPr>
          <w:bCs/>
          <w:lang w:val="ms-MY"/>
        </w:rPr>
      </w:pPr>
    </w:p>
    <w:p w14:paraId="7504B261" w14:textId="77607434" w:rsidR="00396E2B" w:rsidRPr="00DF1BF1" w:rsidRDefault="00396E2B" w:rsidP="00DF1BF1">
      <w:pPr>
        <w:pStyle w:val="ListParagraph"/>
        <w:numPr>
          <w:ilvl w:val="0"/>
          <w:numId w:val="14"/>
        </w:numPr>
        <w:jc w:val="both"/>
        <w:rPr>
          <w:rFonts w:ascii="Times New Roman" w:hAnsi="Times New Roman" w:cs="Times New Roman"/>
          <w:bCs/>
          <w:sz w:val="24"/>
          <w:szCs w:val="24"/>
          <w:lang w:val="ms-MY"/>
        </w:rPr>
      </w:pPr>
      <w:r w:rsidRPr="00DF1BF1">
        <w:rPr>
          <w:rFonts w:ascii="Times New Roman" w:hAnsi="Times New Roman" w:cs="Times New Roman"/>
          <w:bCs/>
          <w:sz w:val="24"/>
          <w:szCs w:val="24"/>
          <w:lang w:val="ms-MY"/>
        </w:rPr>
        <w:t>Principal’s Competency</w:t>
      </w:r>
    </w:p>
    <w:p w14:paraId="31E4587C" w14:textId="77777777" w:rsidR="00396E2B" w:rsidRPr="00396E2B" w:rsidRDefault="00396E2B" w:rsidP="00396E2B">
      <w:pPr>
        <w:jc w:val="both"/>
        <w:rPr>
          <w:bCs/>
          <w:lang w:val="ms-MY"/>
        </w:rPr>
      </w:pPr>
      <w:r w:rsidRPr="00396E2B">
        <w:rPr>
          <w:bCs/>
          <w:lang w:val="ms-MY"/>
        </w:rPr>
        <w:t>The findings of this study highlight that the competency of school principals in implementing STEM education plays a significant role in the success of STEM programs in schools. Based on interviews with the informants, three key elements of principal competency were identified: knowledge, skills, and attributes.</w:t>
      </w:r>
    </w:p>
    <w:p w14:paraId="20235654" w14:textId="77777777" w:rsidR="00396E2B" w:rsidRPr="00396E2B" w:rsidRDefault="00396E2B" w:rsidP="00396E2B">
      <w:pPr>
        <w:jc w:val="both"/>
        <w:rPr>
          <w:bCs/>
          <w:lang w:val="ms-MY"/>
        </w:rPr>
      </w:pPr>
    </w:p>
    <w:p w14:paraId="06B3A0B9" w14:textId="09527A60" w:rsidR="00396E2B" w:rsidRPr="00DF1BF1" w:rsidRDefault="00396E2B" w:rsidP="00DF1BF1">
      <w:pPr>
        <w:pStyle w:val="ListParagraph"/>
        <w:numPr>
          <w:ilvl w:val="0"/>
          <w:numId w:val="14"/>
        </w:numPr>
        <w:jc w:val="both"/>
        <w:rPr>
          <w:rFonts w:ascii="Times New Roman" w:hAnsi="Times New Roman" w:cs="Times New Roman"/>
          <w:bCs/>
          <w:sz w:val="24"/>
          <w:szCs w:val="24"/>
          <w:lang w:val="ms-MY"/>
        </w:rPr>
      </w:pPr>
      <w:r w:rsidRPr="00DF1BF1">
        <w:rPr>
          <w:rFonts w:ascii="Times New Roman" w:hAnsi="Times New Roman" w:cs="Times New Roman"/>
          <w:bCs/>
          <w:sz w:val="24"/>
          <w:szCs w:val="24"/>
          <w:lang w:val="ms-MY"/>
        </w:rPr>
        <w:t>Knowledge</w:t>
      </w:r>
    </w:p>
    <w:p w14:paraId="34298245" w14:textId="77777777" w:rsidR="00396E2B" w:rsidRPr="00396E2B" w:rsidRDefault="00396E2B" w:rsidP="00396E2B">
      <w:pPr>
        <w:jc w:val="both"/>
        <w:rPr>
          <w:bCs/>
          <w:lang w:val="ms-MY"/>
        </w:rPr>
      </w:pPr>
    </w:p>
    <w:p w14:paraId="37775939" w14:textId="77777777" w:rsidR="00396E2B" w:rsidRPr="00396E2B" w:rsidRDefault="00396E2B" w:rsidP="00396E2B">
      <w:pPr>
        <w:jc w:val="both"/>
        <w:rPr>
          <w:bCs/>
          <w:lang w:val="ms-MY"/>
        </w:rPr>
      </w:pPr>
      <w:r w:rsidRPr="00396E2B">
        <w:rPr>
          <w:bCs/>
          <w:lang w:val="ms-MY"/>
        </w:rPr>
        <w:t>The principal’s knowledge competency is seen as a crucial aspect in supporting the implementation of STEM. Informant 1 stated that a knowledgeable principal can effectively communicate information through various channels, as noted:</w:t>
      </w:r>
    </w:p>
    <w:p w14:paraId="78A6B679" w14:textId="77777777" w:rsidR="00396E2B" w:rsidRPr="00396E2B" w:rsidRDefault="00396E2B" w:rsidP="00396E2B">
      <w:pPr>
        <w:jc w:val="both"/>
        <w:rPr>
          <w:bCs/>
          <w:lang w:val="ms-MY"/>
        </w:rPr>
      </w:pPr>
    </w:p>
    <w:p w14:paraId="2EB326D6" w14:textId="77777777" w:rsidR="00396E2B" w:rsidRPr="00396E2B" w:rsidRDefault="00396E2B" w:rsidP="00396E2B">
      <w:pPr>
        <w:ind w:left="720"/>
        <w:jc w:val="both"/>
        <w:rPr>
          <w:bCs/>
          <w:lang w:val="ms-MY"/>
        </w:rPr>
      </w:pPr>
      <w:r w:rsidRPr="00396E2B">
        <w:rPr>
          <w:bCs/>
          <w:lang w:val="ms-MY"/>
        </w:rPr>
        <w:t>"Usually, the administrator conveys STEM information via Telegram groups, and to the students, the principal shares information through weekly programs or activities related to STEM. It’s also announced through notices on the school bulletin board" (Informant 1).</w:t>
      </w:r>
    </w:p>
    <w:p w14:paraId="29E5A25B" w14:textId="77777777" w:rsidR="00396E2B" w:rsidRPr="00396E2B" w:rsidRDefault="00396E2B" w:rsidP="00396E2B">
      <w:pPr>
        <w:jc w:val="both"/>
        <w:rPr>
          <w:bCs/>
          <w:lang w:val="ms-MY"/>
        </w:rPr>
      </w:pPr>
    </w:p>
    <w:p w14:paraId="699242E4" w14:textId="77777777" w:rsidR="00396E2B" w:rsidRPr="00396E2B" w:rsidRDefault="00396E2B" w:rsidP="00396E2B">
      <w:pPr>
        <w:ind w:firstLine="720"/>
        <w:jc w:val="both"/>
        <w:rPr>
          <w:bCs/>
          <w:lang w:val="ms-MY"/>
        </w:rPr>
      </w:pPr>
      <w:r w:rsidRPr="00396E2B">
        <w:rPr>
          <w:bCs/>
          <w:lang w:val="ms-MY"/>
        </w:rPr>
        <w:t>In-depth knowledge enables the principal to guide teachers, especially new teachers who lack experience in conducting STEM projects:</w:t>
      </w:r>
    </w:p>
    <w:p w14:paraId="2B1D09C2" w14:textId="77777777" w:rsidR="00396E2B" w:rsidRPr="00396E2B" w:rsidRDefault="00396E2B" w:rsidP="00396E2B">
      <w:pPr>
        <w:jc w:val="both"/>
        <w:rPr>
          <w:bCs/>
          <w:lang w:val="ms-MY"/>
        </w:rPr>
      </w:pPr>
    </w:p>
    <w:p w14:paraId="140C24A8" w14:textId="77777777" w:rsidR="00396E2B" w:rsidRPr="00396E2B" w:rsidRDefault="00396E2B" w:rsidP="00396E2B">
      <w:pPr>
        <w:ind w:left="720"/>
        <w:jc w:val="both"/>
        <w:rPr>
          <w:bCs/>
          <w:lang w:val="ms-MY"/>
        </w:rPr>
      </w:pPr>
      <w:r w:rsidRPr="00396E2B">
        <w:rPr>
          <w:bCs/>
          <w:lang w:val="ms-MY"/>
        </w:rPr>
        <w:t>"Yes, when the administrator is knowledgeable, they understand the project flow. They can provide ideas and guidance, especially for inexperienced teachers, as the administrator has more experience" (Informant 1).</w:t>
      </w:r>
    </w:p>
    <w:p w14:paraId="30E6F7F4" w14:textId="77777777" w:rsidR="00396E2B" w:rsidRPr="00396E2B" w:rsidRDefault="00396E2B" w:rsidP="00396E2B">
      <w:pPr>
        <w:jc w:val="both"/>
        <w:rPr>
          <w:bCs/>
          <w:lang w:val="ms-MY"/>
        </w:rPr>
      </w:pPr>
    </w:p>
    <w:p w14:paraId="27C32AF4" w14:textId="33E1487F" w:rsidR="00396E2B" w:rsidRPr="00396E2B" w:rsidRDefault="00396E2B" w:rsidP="00396E2B">
      <w:pPr>
        <w:pStyle w:val="ListParagraph"/>
        <w:numPr>
          <w:ilvl w:val="0"/>
          <w:numId w:val="13"/>
        </w:numPr>
        <w:jc w:val="both"/>
        <w:rPr>
          <w:rFonts w:ascii="Times New Roman" w:hAnsi="Times New Roman" w:cs="Times New Roman"/>
          <w:bCs/>
          <w:sz w:val="24"/>
          <w:szCs w:val="24"/>
          <w:lang w:val="ms-MY"/>
        </w:rPr>
      </w:pPr>
      <w:r w:rsidRPr="00396E2B">
        <w:rPr>
          <w:rFonts w:ascii="Times New Roman" w:hAnsi="Times New Roman" w:cs="Times New Roman"/>
          <w:bCs/>
          <w:sz w:val="24"/>
          <w:szCs w:val="24"/>
          <w:lang w:val="ms-MY"/>
        </w:rPr>
        <w:t>Skills</w:t>
      </w:r>
    </w:p>
    <w:p w14:paraId="055387EB" w14:textId="77777777" w:rsidR="00396E2B" w:rsidRPr="00396E2B" w:rsidRDefault="00396E2B" w:rsidP="00396E2B">
      <w:pPr>
        <w:jc w:val="both"/>
        <w:rPr>
          <w:bCs/>
          <w:lang w:val="ms-MY"/>
        </w:rPr>
      </w:pPr>
    </w:p>
    <w:p w14:paraId="7091FB77" w14:textId="77777777" w:rsidR="00396E2B" w:rsidRPr="00396E2B" w:rsidRDefault="00396E2B" w:rsidP="00396E2B">
      <w:pPr>
        <w:jc w:val="both"/>
        <w:rPr>
          <w:bCs/>
          <w:lang w:val="ms-MY"/>
        </w:rPr>
      </w:pPr>
      <w:r w:rsidRPr="00396E2B">
        <w:rPr>
          <w:bCs/>
          <w:lang w:val="ms-MY"/>
        </w:rPr>
        <w:t>In addition to knowledge, the principal’s skills in STEM education were also emphasized. Informant 1 explained that an experienced and skilled principal can assist teachers:</w:t>
      </w:r>
    </w:p>
    <w:p w14:paraId="2B68EDCE" w14:textId="77777777" w:rsidR="00396E2B" w:rsidRPr="00396E2B" w:rsidRDefault="00396E2B" w:rsidP="00396E2B">
      <w:pPr>
        <w:jc w:val="both"/>
        <w:rPr>
          <w:bCs/>
          <w:lang w:val="ms-MY"/>
        </w:rPr>
      </w:pPr>
    </w:p>
    <w:p w14:paraId="7377CF20" w14:textId="77777777" w:rsidR="00396E2B" w:rsidRPr="00396E2B" w:rsidRDefault="00396E2B" w:rsidP="00396E2B">
      <w:pPr>
        <w:ind w:left="720"/>
        <w:jc w:val="both"/>
        <w:rPr>
          <w:bCs/>
          <w:lang w:val="ms-MY"/>
        </w:rPr>
      </w:pPr>
      <w:r w:rsidRPr="00396E2B">
        <w:rPr>
          <w:bCs/>
          <w:lang w:val="ms-MY"/>
        </w:rPr>
        <w:t>"They understand the project flow, provide ideas and guidance, especially for new teachers who lack experience, so the administrator plays a role in helping them" (Informant 1).</w:t>
      </w:r>
    </w:p>
    <w:p w14:paraId="5651EFEA" w14:textId="77777777" w:rsidR="00396E2B" w:rsidRPr="00396E2B" w:rsidRDefault="00396E2B" w:rsidP="00396E2B">
      <w:pPr>
        <w:jc w:val="both"/>
        <w:rPr>
          <w:bCs/>
          <w:lang w:val="ms-MY"/>
        </w:rPr>
      </w:pPr>
    </w:p>
    <w:p w14:paraId="206DD66D" w14:textId="77777777" w:rsidR="00396E2B" w:rsidRPr="00396E2B" w:rsidRDefault="00396E2B" w:rsidP="00396E2B">
      <w:pPr>
        <w:ind w:firstLine="720"/>
        <w:jc w:val="both"/>
        <w:rPr>
          <w:bCs/>
          <w:lang w:val="ms-MY"/>
        </w:rPr>
      </w:pPr>
      <w:r w:rsidRPr="00396E2B">
        <w:rPr>
          <w:bCs/>
          <w:lang w:val="ms-MY"/>
        </w:rPr>
        <w:t>This support ensures that new teachers receive proper guidance in implementing STEM projects. Informant 3 also stressed this point:</w:t>
      </w:r>
    </w:p>
    <w:p w14:paraId="30C7D516" w14:textId="77777777" w:rsidR="00396E2B" w:rsidRPr="00396E2B" w:rsidRDefault="00396E2B" w:rsidP="00396E2B">
      <w:pPr>
        <w:jc w:val="both"/>
        <w:rPr>
          <w:bCs/>
          <w:lang w:val="ms-MY"/>
        </w:rPr>
      </w:pPr>
    </w:p>
    <w:p w14:paraId="7D467D63" w14:textId="77777777" w:rsidR="00396E2B" w:rsidRPr="00396E2B" w:rsidRDefault="00396E2B" w:rsidP="004E7F80">
      <w:pPr>
        <w:ind w:left="720"/>
        <w:jc w:val="both"/>
        <w:rPr>
          <w:bCs/>
          <w:lang w:val="ms-MY"/>
        </w:rPr>
      </w:pPr>
      <w:r w:rsidRPr="00396E2B">
        <w:rPr>
          <w:bCs/>
          <w:lang w:val="ms-MY"/>
        </w:rPr>
        <w:t>"The administrator needs to have knowledge and skills so that they understand the challenges teachers face in making a program successful."</w:t>
      </w:r>
    </w:p>
    <w:p w14:paraId="14453B59" w14:textId="77777777" w:rsidR="00396E2B" w:rsidRPr="00396E2B" w:rsidRDefault="00396E2B" w:rsidP="00396E2B">
      <w:pPr>
        <w:jc w:val="both"/>
        <w:rPr>
          <w:bCs/>
          <w:lang w:val="ms-MY"/>
        </w:rPr>
      </w:pPr>
    </w:p>
    <w:p w14:paraId="3F028CE4" w14:textId="4A4B4A51" w:rsidR="00396E2B" w:rsidRPr="00396E2B" w:rsidRDefault="00396E2B" w:rsidP="00396E2B">
      <w:pPr>
        <w:pStyle w:val="ListParagraph"/>
        <w:numPr>
          <w:ilvl w:val="0"/>
          <w:numId w:val="13"/>
        </w:numPr>
        <w:jc w:val="both"/>
        <w:rPr>
          <w:rFonts w:ascii="Times New Roman" w:hAnsi="Times New Roman" w:cs="Times New Roman"/>
          <w:bCs/>
          <w:sz w:val="24"/>
          <w:szCs w:val="24"/>
          <w:lang w:val="ms-MY"/>
        </w:rPr>
      </w:pPr>
      <w:r w:rsidRPr="00396E2B">
        <w:rPr>
          <w:rFonts w:ascii="Times New Roman" w:hAnsi="Times New Roman" w:cs="Times New Roman"/>
          <w:bCs/>
          <w:sz w:val="24"/>
          <w:szCs w:val="24"/>
          <w:lang w:val="ms-MY"/>
        </w:rPr>
        <w:t>Attributes</w:t>
      </w:r>
    </w:p>
    <w:p w14:paraId="5FE3CC36" w14:textId="77777777" w:rsidR="00396E2B" w:rsidRPr="00396E2B" w:rsidRDefault="00396E2B" w:rsidP="00396E2B">
      <w:pPr>
        <w:jc w:val="both"/>
        <w:rPr>
          <w:bCs/>
          <w:lang w:val="ms-MY"/>
        </w:rPr>
      </w:pPr>
    </w:p>
    <w:p w14:paraId="411E1519" w14:textId="77777777" w:rsidR="00396E2B" w:rsidRPr="00396E2B" w:rsidRDefault="00396E2B" w:rsidP="00396E2B">
      <w:pPr>
        <w:jc w:val="both"/>
        <w:rPr>
          <w:bCs/>
          <w:lang w:val="ms-MY"/>
        </w:rPr>
      </w:pPr>
      <w:r w:rsidRPr="00396E2B">
        <w:rPr>
          <w:bCs/>
          <w:lang w:val="ms-MY"/>
        </w:rPr>
        <w:t>Lastly, the principal must possess suitable attributes, such as providing moral support and opportunities for teachers to be creative. Informant 1 mentioned:</w:t>
      </w:r>
    </w:p>
    <w:p w14:paraId="3A1C45FC" w14:textId="77777777" w:rsidR="00396E2B" w:rsidRPr="00396E2B" w:rsidRDefault="00396E2B" w:rsidP="00396E2B">
      <w:pPr>
        <w:jc w:val="both"/>
        <w:rPr>
          <w:bCs/>
          <w:lang w:val="ms-MY"/>
        </w:rPr>
      </w:pPr>
    </w:p>
    <w:p w14:paraId="69B5AF95" w14:textId="77777777" w:rsidR="00396E2B" w:rsidRPr="00396E2B" w:rsidRDefault="00396E2B" w:rsidP="00396E2B">
      <w:pPr>
        <w:ind w:left="720"/>
        <w:jc w:val="both"/>
        <w:rPr>
          <w:bCs/>
          <w:lang w:val="ms-MY"/>
        </w:rPr>
      </w:pPr>
      <w:r w:rsidRPr="00396E2B">
        <w:rPr>
          <w:bCs/>
          <w:lang w:val="ms-MY"/>
        </w:rPr>
        <w:t>"The administrator truly supports STEM. They set compulsory integrated STEM activities for each class and also organize integrated STEM-based project-based learning (PBL) competitions between classes, inviting other schools to observe."</w:t>
      </w:r>
    </w:p>
    <w:p w14:paraId="7A1DDB90" w14:textId="77777777" w:rsidR="00396E2B" w:rsidRPr="00396E2B" w:rsidRDefault="00396E2B" w:rsidP="00396E2B">
      <w:pPr>
        <w:jc w:val="both"/>
        <w:rPr>
          <w:bCs/>
          <w:lang w:val="ms-MY"/>
        </w:rPr>
      </w:pPr>
    </w:p>
    <w:p w14:paraId="667D2DDA" w14:textId="77777777" w:rsidR="00396E2B" w:rsidRPr="00396E2B" w:rsidRDefault="00396E2B" w:rsidP="00396E2B">
      <w:pPr>
        <w:ind w:firstLine="720"/>
        <w:jc w:val="both"/>
        <w:rPr>
          <w:bCs/>
          <w:lang w:val="ms-MY"/>
        </w:rPr>
      </w:pPr>
      <w:r w:rsidRPr="00396E2B">
        <w:rPr>
          <w:bCs/>
          <w:lang w:val="ms-MY"/>
        </w:rPr>
        <w:t>This moral support helps teachers feel appreciated and more motivated in implementing programs. However, challenges remain, as expressed by Informant 2:</w:t>
      </w:r>
    </w:p>
    <w:p w14:paraId="6B54FEDA" w14:textId="77777777" w:rsidR="00396E2B" w:rsidRPr="00396E2B" w:rsidRDefault="00396E2B" w:rsidP="00396E2B">
      <w:pPr>
        <w:jc w:val="both"/>
        <w:rPr>
          <w:bCs/>
          <w:lang w:val="ms-MY"/>
        </w:rPr>
      </w:pPr>
    </w:p>
    <w:p w14:paraId="36C1D84C" w14:textId="77777777" w:rsidR="00396E2B" w:rsidRPr="00396E2B" w:rsidRDefault="00396E2B" w:rsidP="00396E2B">
      <w:pPr>
        <w:ind w:left="720"/>
        <w:jc w:val="both"/>
        <w:rPr>
          <w:bCs/>
          <w:lang w:val="ms-MY"/>
        </w:rPr>
      </w:pPr>
      <w:r w:rsidRPr="00396E2B">
        <w:rPr>
          <w:bCs/>
          <w:lang w:val="ms-MY"/>
        </w:rPr>
        <w:t>"Only when they receive a letter about attending a STEM course will they send teachers. They don’t go for teaching and learning exposure, but just for STEM competitions."</w:t>
      </w:r>
    </w:p>
    <w:p w14:paraId="4593B30D" w14:textId="77777777" w:rsidR="00396E2B" w:rsidRPr="00396E2B" w:rsidRDefault="00396E2B" w:rsidP="00396E2B">
      <w:pPr>
        <w:jc w:val="both"/>
        <w:rPr>
          <w:bCs/>
          <w:lang w:val="ms-MY"/>
        </w:rPr>
      </w:pPr>
    </w:p>
    <w:p w14:paraId="779F5F21" w14:textId="00D42B8A" w:rsidR="00396E2B" w:rsidRDefault="00396E2B" w:rsidP="00396E2B">
      <w:pPr>
        <w:ind w:firstLine="720"/>
        <w:jc w:val="both"/>
        <w:rPr>
          <w:bCs/>
          <w:lang w:val="ms-MY"/>
        </w:rPr>
      </w:pPr>
      <w:r w:rsidRPr="00396E2B">
        <w:rPr>
          <w:bCs/>
          <w:lang w:val="ms-MY"/>
        </w:rPr>
        <w:t>Overall, these findings emphasize that principals with the appropriate knowledge, skills, and attributes are critical factors in enhancing teachers’ readiness and commitment to STEM education in schools.</w:t>
      </w:r>
    </w:p>
    <w:p w14:paraId="6696EF4C" w14:textId="13CC45C0" w:rsidR="00396E2B" w:rsidRDefault="00396E2B" w:rsidP="00396E2B">
      <w:pPr>
        <w:jc w:val="both"/>
        <w:rPr>
          <w:bCs/>
          <w:lang w:val="ms-MY"/>
        </w:rPr>
      </w:pPr>
    </w:p>
    <w:p w14:paraId="1E9C82BC" w14:textId="755031AC" w:rsidR="00EB41F3" w:rsidRDefault="00EB41F3" w:rsidP="00396E2B">
      <w:pPr>
        <w:jc w:val="both"/>
        <w:rPr>
          <w:bCs/>
          <w:lang w:val="ms-MY"/>
        </w:rPr>
      </w:pPr>
    </w:p>
    <w:p w14:paraId="1737EA89" w14:textId="2D14B65B" w:rsidR="00EB41F3" w:rsidRPr="00D7038D" w:rsidRDefault="00DF1BF1" w:rsidP="00EB41F3">
      <w:pPr>
        <w:jc w:val="both"/>
        <w:rPr>
          <w:bCs/>
          <w:lang w:val="ms-MY"/>
        </w:rPr>
      </w:pPr>
      <w:r>
        <w:rPr>
          <w:bCs/>
        </w:rPr>
        <w:t xml:space="preserve">2. </w:t>
      </w:r>
      <w:r w:rsidR="00EB41F3" w:rsidRPr="00EB41F3">
        <w:rPr>
          <w:bCs/>
        </w:rPr>
        <w:t xml:space="preserve">Study findings for the study question </w:t>
      </w:r>
      <w:r w:rsidR="00EB41F3" w:rsidRPr="00D7038D">
        <w:rPr>
          <w:bCs/>
          <w:lang w:val="ms-MY"/>
        </w:rPr>
        <w:t xml:space="preserve">(ii) What are the elements of teacher readiness that influence the commitment needed in the implementation of STEM education? </w:t>
      </w:r>
    </w:p>
    <w:p w14:paraId="208E8959" w14:textId="77777777" w:rsidR="00EB41F3" w:rsidRDefault="00EB41F3" w:rsidP="00396E2B">
      <w:pPr>
        <w:jc w:val="both"/>
        <w:rPr>
          <w:bCs/>
          <w:lang w:val="ms-MY"/>
        </w:rPr>
      </w:pPr>
    </w:p>
    <w:p w14:paraId="1BB574CB" w14:textId="18F682DB" w:rsidR="00396E2B" w:rsidRPr="00DF1BF1" w:rsidRDefault="00396E2B" w:rsidP="00DF1BF1">
      <w:pPr>
        <w:pStyle w:val="ListParagraph"/>
        <w:numPr>
          <w:ilvl w:val="0"/>
          <w:numId w:val="13"/>
        </w:numPr>
        <w:jc w:val="both"/>
        <w:rPr>
          <w:rFonts w:ascii="Times New Roman" w:hAnsi="Times New Roman" w:cs="Times New Roman"/>
          <w:bCs/>
          <w:sz w:val="24"/>
          <w:szCs w:val="24"/>
          <w:lang w:val="ms-MY"/>
        </w:rPr>
      </w:pPr>
      <w:r w:rsidRPr="00DF1BF1">
        <w:rPr>
          <w:rFonts w:ascii="Times New Roman" w:hAnsi="Times New Roman" w:cs="Times New Roman"/>
          <w:bCs/>
          <w:sz w:val="24"/>
          <w:szCs w:val="24"/>
          <w:lang w:val="ms-MY"/>
        </w:rPr>
        <w:t>Teachers' Readiness</w:t>
      </w:r>
    </w:p>
    <w:p w14:paraId="1B4E4938" w14:textId="77777777" w:rsidR="00396E2B" w:rsidRPr="00396E2B" w:rsidRDefault="00396E2B" w:rsidP="00396E2B">
      <w:pPr>
        <w:jc w:val="both"/>
        <w:rPr>
          <w:bCs/>
          <w:lang w:val="ms-MY"/>
        </w:rPr>
      </w:pPr>
    </w:p>
    <w:p w14:paraId="255BA909" w14:textId="77777777" w:rsidR="00396E2B" w:rsidRPr="00396E2B" w:rsidRDefault="00396E2B" w:rsidP="00396E2B">
      <w:pPr>
        <w:jc w:val="both"/>
        <w:rPr>
          <w:bCs/>
          <w:lang w:val="ms-MY"/>
        </w:rPr>
      </w:pPr>
      <w:r w:rsidRPr="00396E2B">
        <w:rPr>
          <w:bCs/>
          <w:lang w:val="ms-MY"/>
        </w:rPr>
        <w:t>The findings of this study indicate that teachers’ readiness to implement STEM education is influenced by three main elements: knowledge, skills, and attitude.</w:t>
      </w:r>
    </w:p>
    <w:p w14:paraId="487080E1" w14:textId="77777777" w:rsidR="00396E2B" w:rsidRPr="00396E2B" w:rsidRDefault="00396E2B" w:rsidP="00396E2B">
      <w:pPr>
        <w:jc w:val="both"/>
        <w:rPr>
          <w:bCs/>
          <w:lang w:val="ms-MY"/>
        </w:rPr>
      </w:pPr>
    </w:p>
    <w:p w14:paraId="1F0D23F0" w14:textId="1D39351B" w:rsidR="00396E2B" w:rsidRPr="00396E2B" w:rsidRDefault="00396E2B" w:rsidP="00396E2B">
      <w:pPr>
        <w:pStyle w:val="ListParagraph"/>
        <w:numPr>
          <w:ilvl w:val="0"/>
          <w:numId w:val="13"/>
        </w:numPr>
        <w:jc w:val="both"/>
        <w:rPr>
          <w:rFonts w:ascii="Times New Roman" w:hAnsi="Times New Roman" w:cs="Times New Roman"/>
          <w:bCs/>
          <w:sz w:val="24"/>
          <w:szCs w:val="24"/>
          <w:lang w:val="ms-MY"/>
        </w:rPr>
      </w:pPr>
      <w:r w:rsidRPr="00396E2B">
        <w:rPr>
          <w:rFonts w:ascii="Times New Roman" w:hAnsi="Times New Roman" w:cs="Times New Roman"/>
          <w:bCs/>
          <w:sz w:val="24"/>
          <w:szCs w:val="24"/>
          <w:lang w:val="ms-MY"/>
        </w:rPr>
        <w:t>Knowledge</w:t>
      </w:r>
    </w:p>
    <w:p w14:paraId="56286CC0" w14:textId="77777777" w:rsidR="00396E2B" w:rsidRPr="00396E2B" w:rsidRDefault="00396E2B" w:rsidP="00396E2B">
      <w:pPr>
        <w:jc w:val="both"/>
        <w:rPr>
          <w:bCs/>
          <w:lang w:val="ms-MY"/>
        </w:rPr>
      </w:pPr>
    </w:p>
    <w:p w14:paraId="67E0F54A" w14:textId="77777777" w:rsidR="00396E2B" w:rsidRPr="00396E2B" w:rsidRDefault="00396E2B" w:rsidP="00396E2B">
      <w:pPr>
        <w:jc w:val="both"/>
        <w:rPr>
          <w:bCs/>
          <w:lang w:val="ms-MY"/>
        </w:rPr>
      </w:pPr>
      <w:r w:rsidRPr="00396E2B">
        <w:rPr>
          <w:bCs/>
          <w:lang w:val="ms-MY"/>
        </w:rPr>
        <w:t>The interviewed teachers exhibited varying levels of knowledge about STEM. For instance, Informant 1 mentioned:</w:t>
      </w:r>
    </w:p>
    <w:p w14:paraId="3C2EF52B" w14:textId="77777777" w:rsidR="00396E2B" w:rsidRPr="00396E2B" w:rsidRDefault="00396E2B" w:rsidP="00396E2B">
      <w:pPr>
        <w:jc w:val="both"/>
        <w:rPr>
          <w:bCs/>
          <w:lang w:val="ms-MY"/>
        </w:rPr>
      </w:pPr>
    </w:p>
    <w:p w14:paraId="708051ED" w14:textId="77777777" w:rsidR="00396E2B" w:rsidRPr="00396E2B" w:rsidRDefault="00396E2B" w:rsidP="00396E2B">
      <w:pPr>
        <w:ind w:left="720"/>
        <w:jc w:val="both"/>
        <w:rPr>
          <w:bCs/>
          <w:lang w:val="ms-MY"/>
        </w:rPr>
      </w:pPr>
      <w:r w:rsidRPr="00396E2B">
        <w:rPr>
          <w:bCs/>
          <w:lang w:val="ms-MY"/>
        </w:rPr>
        <w:t>"I understand the concept of STEM, which includes Science, Technology, Engineering, and Mathematics, and how these subjects are interconnected."</w:t>
      </w:r>
    </w:p>
    <w:p w14:paraId="05D3F31A" w14:textId="77777777" w:rsidR="00396E2B" w:rsidRPr="00396E2B" w:rsidRDefault="00396E2B" w:rsidP="00396E2B">
      <w:pPr>
        <w:jc w:val="both"/>
        <w:rPr>
          <w:bCs/>
          <w:lang w:val="ms-MY"/>
        </w:rPr>
      </w:pPr>
    </w:p>
    <w:p w14:paraId="2F21E59E" w14:textId="77777777" w:rsidR="00396E2B" w:rsidRPr="00396E2B" w:rsidRDefault="00396E2B" w:rsidP="00396E2B">
      <w:pPr>
        <w:ind w:firstLine="720"/>
        <w:jc w:val="both"/>
        <w:rPr>
          <w:bCs/>
          <w:lang w:val="ms-MY"/>
        </w:rPr>
      </w:pPr>
      <w:r w:rsidRPr="00396E2B">
        <w:rPr>
          <w:bCs/>
          <w:lang w:val="ms-MY"/>
        </w:rPr>
        <w:t>This teacher also grasped the concept of Integrated STEM, which involves the integration of multiple subjects to relate knowledge to real-life applications:</w:t>
      </w:r>
    </w:p>
    <w:p w14:paraId="4272A894" w14:textId="77777777" w:rsidR="00396E2B" w:rsidRPr="00396E2B" w:rsidRDefault="00396E2B" w:rsidP="00396E2B">
      <w:pPr>
        <w:jc w:val="both"/>
        <w:rPr>
          <w:bCs/>
          <w:lang w:val="ms-MY"/>
        </w:rPr>
      </w:pPr>
    </w:p>
    <w:p w14:paraId="43BA08DC" w14:textId="77777777" w:rsidR="00396E2B" w:rsidRPr="00396E2B" w:rsidRDefault="00396E2B" w:rsidP="00396E2B">
      <w:pPr>
        <w:ind w:firstLine="720"/>
        <w:jc w:val="both"/>
        <w:rPr>
          <w:bCs/>
          <w:lang w:val="ms-MY"/>
        </w:rPr>
      </w:pPr>
      <w:r w:rsidRPr="00396E2B">
        <w:rPr>
          <w:bCs/>
          <w:lang w:val="ms-MY"/>
        </w:rPr>
        <w:t>"Integrated STEM involves the integration of different subjects."</w:t>
      </w:r>
    </w:p>
    <w:p w14:paraId="52F2CA9E" w14:textId="77777777" w:rsidR="00396E2B" w:rsidRPr="00396E2B" w:rsidRDefault="00396E2B" w:rsidP="00396E2B">
      <w:pPr>
        <w:jc w:val="both"/>
        <w:rPr>
          <w:bCs/>
          <w:lang w:val="ms-MY"/>
        </w:rPr>
      </w:pPr>
    </w:p>
    <w:p w14:paraId="4754026A" w14:textId="77777777" w:rsidR="00396E2B" w:rsidRPr="00396E2B" w:rsidRDefault="00396E2B" w:rsidP="00396E2B">
      <w:pPr>
        <w:ind w:firstLine="720"/>
        <w:jc w:val="both"/>
        <w:rPr>
          <w:bCs/>
          <w:lang w:val="ms-MY"/>
        </w:rPr>
      </w:pPr>
      <w:r w:rsidRPr="00396E2B">
        <w:rPr>
          <w:bCs/>
          <w:lang w:val="ms-MY"/>
        </w:rPr>
        <w:t>In contrast, other teachers had only a basic understanding of STEM, as reported by Informant 2:</w:t>
      </w:r>
    </w:p>
    <w:p w14:paraId="7CED6F60" w14:textId="77777777" w:rsidR="00396E2B" w:rsidRPr="00396E2B" w:rsidRDefault="00396E2B" w:rsidP="00396E2B">
      <w:pPr>
        <w:jc w:val="both"/>
        <w:rPr>
          <w:bCs/>
          <w:lang w:val="ms-MY"/>
        </w:rPr>
      </w:pPr>
    </w:p>
    <w:p w14:paraId="3BD6B208" w14:textId="77777777" w:rsidR="00396E2B" w:rsidRPr="00396E2B" w:rsidRDefault="00396E2B" w:rsidP="00396E2B">
      <w:pPr>
        <w:ind w:firstLine="720"/>
        <w:jc w:val="both"/>
        <w:rPr>
          <w:bCs/>
          <w:lang w:val="ms-MY"/>
        </w:rPr>
      </w:pPr>
      <w:r w:rsidRPr="00396E2B">
        <w:rPr>
          <w:bCs/>
          <w:lang w:val="ms-MY"/>
        </w:rPr>
        <w:t>"STEM isn’t emphasized at school. I only know about it from fellow teachers who attended courses."</w:t>
      </w:r>
    </w:p>
    <w:p w14:paraId="3678B5FF" w14:textId="77777777" w:rsidR="00396E2B" w:rsidRPr="00396E2B" w:rsidRDefault="00396E2B" w:rsidP="00396E2B">
      <w:pPr>
        <w:jc w:val="both"/>
        <w:rPr>
          <w:bCs/>
          <w:lang w:val="ms-MY"/>
        </w:rPr>
      </w:pPr>
    </w:p>
    <w:p w14:paraId="4FEAD05A" w14:textId="1374611A" w:rsidR="00396E2B" w:rsidRPr="00396E2B" w:rsidRDefault="00396E2B" w:rsidP="00396E2B">
      <w:pPr>
        <w:pStyle w:val="ListParagraph"/>
        <w:numPr>
          <w:ilvl w:val="0"/>
          <w:numId w:val="13"/>
        </w:numPr>
        <w:jc w:val="both"/>
        <w:rPr>
          <w:rFonts w:ascii="Times New Roman" w:hAnsi="Times New Roman" w:cs="Times New Roman"/>
          <w:bCs/>
          <w:sz w:val="24"/>
          <w:szCs w:val="24"/>
          <w:lang w:val="ms-MY"/>
        </w:rPr>
      </w:pPr>
      <w:r w:rsidRPr="00396E2B">
        <w:rPr>
          <w:rFonts w:ascii="Times New Roman" w:hAnsi="Times New Roman" w:cs="Times New Roman"/>
          <w:bCs/>
          <w:sz w:val="24"/>
          <w:szCs w:val="24"/>
          <w:lang w:val="ms-MY"/>
        </w:rPr>
        <w:t>Skills</w:t>
      </w:r>
    </w:p>
    <w:p w14:paraId="7E47E8EE" w14:textId="77777777" w:rsidR="00396E2B" w:rsidRPr="00396E2B" w:rsidRDefault="00396E2B" w:rsidP="00396E2B">
      <w:pPr>
        <w:jc w:val="both"/>
        <w:rPr>
          <w:bCs/>
          <w:lang w:val="ms-MY"/>
        </w:rPr>
      </w:pPr>
    </w:p>
    <w:p w14:paraId="27BFE34E" w14:textId="77777777" w:rsidR="00396E2B" w:rsidRPr="00396E2B" w:rsidRDefault="00396E2B" w:rsidP="00396E2B">
      <w:pPr>
        <w:jc w:val="both"/>
        <w:rPr>
          <w:bCs/>
          <w:lang w:val="ms-MY"/>
        </w:rPr>
      </w:pPr>
      <w:r w:rsidRPr="00396E2B">
        <w:rPr>
          <w:bCs/>
          <w:lang w:val="ms-MY"/>
        </w:rPr>
        <w:t>Teachers' skills in planning and implementing STEM activities were also recognized, particularly in using approaches like problem-based learning (PBL) and hands-on activities. Informant 1 explained:</w:t>
      </w:r>
    </w:p>
    <w:p w14:paraId="077FF018" w14:textId="77777777" w:rsidR="00396E2B" w:rsidRPr="00396E2B" w:rsidRDefault="00396E2B" w:rsidP="00396E2B">
      <w:pPr>
        <w:jc w:val="both"/>
        <w:rPr>
          <w:bCs/>
          <w:lang w:val="ms-MY"/>
        </w:rPr>
      </w:pPr>
    </w:p>
    <w:p w14:paraId="522A8A81" w14:textId="77777777" w:rsidR="00396E2B" w:rsidRPr="00396E2B" w:rsidRDefault="00396E2B" w:rsidP="00396E2B">
      <w:pPr>
        <w:ind w:left="720"/>
        <w:jc w:val="both"/>
        <w:rPr>
          <w:bCs/>
          <w:lang w:val="ms-MY"/>
        </w:rPr>
      </w:pPr>
      <w:r w:rsidRPr="00396E2B">
        <w:rPr>
          <w:bCs/>
          <w:lang w:val="ms-MY"/>
        </w:rPr>
        <w:t>"I use a hands-on and project-based learning (PBL) approach, for example, during the maze project, where students worked in groups to build a model."</w:t>
      </w:r>
    </w:p>
    <w:p w14:paraId="45106322" w14:textId="77777777" w:rsidR="00396E2B" w:rsidRPr="00396E2B" w:rsidRDefault="00396E2B" w:rsidP="00396E2B">
      <w:pPr>
        <w:jc w:val="both"/>
        <w:rPr>
          <w:bCs/>
          <w:lang w:val="ms-MY"/>
        </w:rPr>
      </w:pPr>
    </w:p>
    <w:p w14:paraId="20B7FB40" w14:textId="77777777" w:rsidR="00396E2B" w:rsidRPr="00396E2B" w:rsidRDefault="00396E2B" w:rsidP="004E7F80">
      <w:pPr>
        <w:ind w:left="720"/>
        <w:jc w:val="both"/>
        <w:rPr>
          <w:bCs/>
          <w:lang w:val="ms-MY"/>
        </w:rPr>
      </w:pPr>
      <w:r w:rsidRPr="00396E2B">
        <w:rPr>
          <w:bCs/>
          <w:lang w:val="ms-MY"/>
        </w:rPr>
        <w:lastRenderedPageBreak/>
        <w:t>However, there were limitations in terms of infrastructure and teacher readiness, as noted by Informant 2:</w:t>
      </w:r>
    </w:p>
    <w:p w14:paraId="4D2E8F4E" w14:textId="77777777" w:rsidR="00396E2B" w:rsidRPr="00396E2B" w:rsidRDefault="00396E2B" w:rsidP="00396E2B">
      <w:pPr>
        <w:jc w:val="both"/>
        <w:rPr>
          <w:bCs/>
          <w:lang w:val="ms-MY"/>
        </w:rPr>
      </w:pPr>
    </w:p>
    <w:p w14:paraId="0E3C8100" w14:textId="77777777" w:rsidR="00396E2B" w:rsidRPr="00396E2B" w:rsidRDefault="00396E2B" w:rsidP="00396E2B">
      <w:pPr>
        <w:ind w:left="720"/>
        <w:jc w:val="both"/>
        <w:rPr>
          <w:bCs/>
          <w:lang w:val="ms-MY"/>
        </w:rPr>
      </w:pPr>
      <w:r w:rsidRPr="00396E2B">
        <w:rPr>
          <w:bCs/>
          <w:lang w:val="ms-MY"/>
        </w:rPr>
        <w:t>"In subjects like Design and Technology (RBT), for example, coding is too advanced; it can’t be implemented in schools yet."</w:t>
      </w:r>
    </w:p>
    <w:p w14:paraId="422D926D" w14:textId="77777777" w:rsidR="00396E2B" w:rsidRPr="00396E2B" w:rsidRDefault="00396E2B" w:rsidP="00396E2B">
      <w:pPr>
        <w:jc w:val="both"/>
        <w:rPr>
          <w:bCs/>
          <w:lang w:val="ms-MY"/>
        </w:rPr>
      </w:pPr>
    </w:p>
    <w:p w14:paraId="695726A1" w14:textId="6A223CEE" w:rsidR="00396E2B" w:rsidRPr="00396E2B" w:rsidRDefault="00396E2B" w:rsidP="00396E2B">
      <w:pPr>
        <w:pStyle w:val="ListParagraph"/>
        <w:numPr>
          <w:ilvl w:val="0"/>
          <w:numId w:val="13"/>
        </w:numPr>
        <w:jc w:val="both"/>
        <w:rPr>
          <w:rFonts w:ascii="Times New Roman" w:hAnsi="Times New Roman" w:cs="Times New Roman"/>
          <w:bCs/>
          <w:sz w:val="24"/>
          <w:szCs w:val="24"/>
          <w:lang w:val="ms-MY"/>
        </w:rPr>
      </w:pPr>
      <w:r w:rsidRPr="00396E2B">
        <w:rPr>
          <w:rFonts w:ascii="Times New Roman" w:hAnsi="Times New Roman" w:cs="Times New Roman"/>
          <w:bCs/>
          <w:sz w:val="24"/>
          <w:szCs w:val="24"/>
          <w:lang w:val="ms-MY"/>
        </w:rPr>
        <w:t>Attitude</w:t>
      </w:r>
    </w:p>
    <w:p w14:paraId="4F71CFD2" w14:textId="77777777" w:rsidR="00396E2B" w:rsidRPr="00396E2B" w:rsidRDefault="00396E2B" w:rsidP="00396E2B">
      <w:pPr>
        <w:jc w:val="both"/>
        <w:rPr>
          <w:bCs/>
          <w:lang w:val="ms-MY"/>
        </w:rPr>
      </w:pPr>
    </w:p>
    <w:p w14:paraId="5C3E8341" w14:textId="77777777" w:rsidR="00396E2B" w:rsidRPr="00396E2B" w:rsidRDefault="00396E2B" w:rsidP="004E7F80">
      <w:pPr>
        <w:ind w:firstLine="360"/>
        <w:jc w:val="both"/>
        <w:rPr>
          <w:bCs/>
          <w:lang w:val="ms-MY"/>
        </w:rPr>
      </w:pPr>
      <w:r w:rsidRPr="00396E2B">
        <w:rPr>
          <w:bCs/>
          <w:lang w:val="ms-MY"/>
        </w:rPr>
        <w:t>Teachers’ attitudes towards STEM were generally positive, with some expressing a desire to explore the STEM field further and overcome the challenges they faced. For instance, Informant 1 said:</w:t>
      </w:r>
    </w:p>
    <w:p w14:paraId="653E37E4" w14:textId="77777777" w:rsidR="00396E2B" w:rsidRPr="00396E2B" w:rsidRDefault="00396E2B" w:rsidP="00396E2B">
      <w:pPr>
        <w:jc w:val="both"/>
        <w:rPr>
          <w:bCs/>
          <w:lang w:val="ms-MY"/>
        </w:rPr>
      </w:pPr>
    </w:p>
    <w:p w14:paraId="1EF31985" w14:textId="77777777" w:rsidR="00396E2B" w:rsidRPr="00396E2B" w:rsidRDefault="00396E2B" w:rsidP="00396E2B">
      <w:pPr>
        <w:ind w:left="720"/>
        <w:jc w:val="both"/>
        <w:rPr>
          <w:bCs/>
          <w:lang w:val="ms-MY"/>
        </w:rPr>
      </w:pPr>
      <w:r w:rsidRPr="00396E2B">
        <w:rPr>
          <w:bCs/>
          <w:lang w:val="ms-MY"/>
        </w:rPr>
        <w:t>"I have a positive attitude towards STEM implementation and believe it offers students the opportunity to link knowledge with practical experiences."</w:t>
      </w:r>
    </w:p>
    <w:p w14:paraId="6F26C82C" w14:textId="77777777" w:rsidR="00396E2B" w:rsidRPr="00396E2B" w:rsidRDefault="00396E2B" w:rsidP="00396E2B">
      <w:pPr>
        <w:jc w:val="both"/>
        <w:rPr>
          <w:bCs/>
          <w:lang w:val="ms-MY"/>
        </w:rPr>
      </w:pPr>
    </w:p>
    <w:p w14:paraId="3DDA3D6A" w14:textId="77777777" w:rsidR="00396E2B" w:rsidRPr="00396E2B" w:rsidRDefault="00396E2B" w:rsidP="00396E2B">
      <w:pPr>
        <w:ind w:firstLine="720"/>
        <w:jc w:val="both"/>
        <w:rPr>
          <w:bCs/>
          <w:lang w:val="ms-MY"/>
        </w:rPr>
      </w:pPr>
      <w:r w:rsidRPr="00396E2B">
        <w:rPr>
          <w:bCs/>
          <w:lang w:val="ms-MY"/>
        </w:rPr>
        <w:t>Nevertheless, challenges such as time and administrative support were highlighted:</w:t>
      </w:r>
    </w:p>
    <w:p w14:paraId="7872E80B" w14:textId="77777777" w:rsidR="00396E2B" w:rsidRPr="00396E2B" w:rsidRDefault="00396E2B" w:rsidP="00396E2B">
      <w:pPr>
        <w:jc w:val="both"/>
        <w:rPr>
          <w:bCs/>
          <w:lang w:val="ms-MY"/>
        </w:rPr>
      </w:pPr>
    </w:p>
    <w:p w14:paraId="6B3CD459" w14:textId="77777777" w:rsidR="00396E2B" w:rsidRPr="00396E2B" w:rsidRDefault="00396E2B" w:rsidP="00396E2B">
      <w:pPr>
        <w:ind w:left="720"/>
        <w:jc w:val="both"/>
        <w:rPr>
          <w:bCs/>
          <w:lang w:val="ms-MY"/>
        </w:rPr>
      </w:pPr>
      <w:r w:rsidRPr="00396E2B">
        <w:rPr>
          <w:bCs/>
          <w:lang w:val="ms-MY"/>
        </w:rPr>
        <w:t>"The challenge is that teachers can incorporate STEM into their teaching, but the issue now is the extensive syllabus" (Informant 2).</w:t>
      </w:r>
    </w:p>
    <w:p w14:paraId="17AB38F8" w14:textId="77777777" w:rsidR="00396E2B" w:rsidRPr="00396E2B" w:rsidRDefault="00396E2B" w:rsidP="00396E2B">
      <w:pPr>
        <w:jc w:val="both"/>
        <w:rPr>
          <w:bCs/>
          <w:lang w:val="ms-MY"/>
        </w:rPr>
      </w:pPr>
    </w:p>
    <w:p w14:paraId="2486E0F4" w14:textId="77777777" w:rsidR="00396E2B" w:rsidRDefault="00396E2B" w:rsidP="00396E2B">
      <w:pPr>
        <w:ind w:firstLine="720"/>
        <w:jc w:val="both"/>
        <w:rPr>
          <w:bCs/>
          <w:lang w:val="ms-MY"/>
        </w:rPr>
      </w:pPr>
      <w:r w:rsidRPr="00396E2B">
        <w:rPr>
          <w:bCs/>
          <w:lang w:val="ms-MY"/>
        </w:rPr>
        <w:t>Overall, teachers’ knowledge, skills, and attitudes play a crucial role in determining their readiness for implementing STEM education. Teachers with a good understanding, appropriate skills, and a positive attitude towards STEM are more likely to successfully carry out STEM activities.</w:t>
      </w:r>
    </w:p>
    <w:p w14:paraId="36D438AD" w14:textId="77777777" w:rsidR="00396E2B" w:rsidRDefault="00396E2B" w:rsidP="00396E2B">
      <w:pPr>
        <w:jc w:val="both"/>
        <w:rPr>
          <w:bCs/>
          <w:lang w:val="ms-MY"/>
        </w:rPr>
      </w:pPr>
    </w:p>
    <w:p w14:paraId="26CC6E22" w14:textId="1ACB4CA7" w:rsidR="00DF1BF1" w:rsidRDefault="00D61AB0" w:rsidP="00DF1BF1">
      <w:pPr>
        <w:jc w:val="both"/>
        <w:rPr>
          <w:lang w:eastAsia="en-MY"/>
        </w:rPr>
      </w:pPr>
      <w:r>
        <w:rPr>
          <w:lang w:eastAsia="en-MY"/>
        </w:rPr>
        <w:t xml:space="preserve">3. </w:t>
      </w:r>
      <w:r w:rsidR="00DF1BF1" w:rsidRPr="00DF1BF1">
        <w:rPr>
          <w:lang w:eastAsia="en-MY"/>
        </w:rPr>
        <w:t>Study findings for the study question (iii) What are the elements of teacher commitment required for the successful implementation of STEM education?</w:t>
      </w:r>
    </w:p>
    <w:p w14:paraId="6E04298D" w14:textId="77777777" w:rsidR="00DF1BF1" w:rsidRDefault="00DF1BF1" w:rsidP="00DF1BF1">
      <w:pPr>
        <w:jc w:val="both"/>
        <w:rPr>
          <w:lang w:eastAsia="en-MY"/>
        </w:rPr>
      </w:pPr>
    </w:p>
    <w:p w14:paraId="66332FF0" w14:textId="3C47AD25" w:rsidR="00396E2B" w:rsidRPr="00D61AB0" w:rsidRDefault="00396E2B" w:rsidP="00D61AB0">
      <w:pPr>
        <w:pStyle w:val="ListParagraph"/>
        <w:numPr>
          <w:ilvl w:val="0"/>
          <w:numId w:val="13"/>
        </w:numPr>
        <w:jc w:val="both"/>
        <w:rPr>
          <w:rFonts w:ascii="Times New Roman" w:hAnsi="Times New Roman" w:cs="Times New Roman"/>
          <w:bCs/>
          <w:sz w:val="24"/>
          <w:szCs w:val="24"/>
          <w:lang w:val="ms-MY" w:eastAsia="en-GB"/>
        </w:rPr>
      </w:pPr>
      <w:r w:rsidRPr="00D61AB0">
        <w:rPr>
          <w:rFonts w:ascii="Times New Roman" w:hAnsi="Times New Roman" w:cs="Times New Roman"/>
          <w:sz w:val="24"/>
          <w:szCs w:val="24"/>
          <w:lang w:eastAsia="en-MY"/>
        </w:rPr>
        <w:t>Teachers' Commitment</w:t>
      </w:r>
    </w:p>
    <w:p w14:paraId="54C2F88E" w14:textId="77777777" w:rsidR="00396E2B" w:rsidRPr="00396E2B" w:rsidRDefault="00396E2B" w:rsidP="00396E2B">
      <w:pPr>
        <w:spacing w:before="100" w:beforeAutospacing="1" w:after="100" w:afterAutospacing="1"/>
        <w:jc w:val="both"/>
        <w:rPr>
          <w:lang w:eastAsia="en-MY"/>
        </w:rPr>
      </w:pPr>
      <w:r w:rsidRPr="00396E2B">
        <w:rPr>
          <w:lang w:eastAsia="en-MY"/>
        </w:rPr>
        <w:t>The findings of this study indicate that teachers' commitment to the implementation of STEM education is divided into three main elements: affective commitment, continuous commitment, and normative commitment.</w:t>
      </w:r>
    </w:p>
    <w:p w14:paraId="56C64EC7" w14:textId="07552B2E" w:rsidR="00396E2B" w:rsidRPr="00396E2B" w:rsidRDefault="00396E2B" w:rsidP="00396E2B">
      <w:pPr>
        <w:pStyle w:val="ListParagraph"/>
        <w:numPr>
          <w:ilvl w:val="0"/>
          <w:numId w:val="12"/>
        </w:numPr>
        <w:spacing w:before="100" w:beforeAutospacing="1" w:after="100" w:afterAutospacing="1"/>
        <w:jc w:val="both"/>
        <w:rPr>
          <w:rFonts w:ascii="Times New Roman" w:hAnsi="Times New Roman" w:cs="Times New Roman"/>
          <w:sz w:val="24"/>
          <w:szCs w:val="24"/>
          <w:lang w:eastAsia="en-MY"/>
        </w:rPr>
      </w:pPr>
      <w:r w:rsidRPr="00396E2B">
        <w:rPr>
          <w:rFonts w:ascii="Times New Roman" w:hAnsi="Times New Roman" w:cs="Times New Roman"/>
          <w:sz w:val="24"/>
          <w:szCs w:val="24"/>
          <w:lang w:eastAsia="en-MY"/>
        </w:rPr>
        <w:t>Affective Commitment</w:t>
      </w:r>
    </w:p>
    <w:p w14:paraId="10C9176A" w14:textId="77777777" w:rsidR="00396E2B" w:rsidRPr="00396E2B" w:rsidRDefault="00396E2B" w:rsidP="00396E2B">
      <w:pPr>
        <w:spacing w:before="100" w:beforeAutospacing="1" w:after="100" w:afterAutospacing="1"/>
        <w:jc w:val="both"/>
        <w:rPr>
          <w:lang w:eastAsia="en-MY"/>
        </w:rPr>
      </w:pPr>
      <w:r w:rsidRPr="00396E2B">
        <w:rPr>
          <w:lang w:eastAsia="en-MY"/>
        </w:rPr>
        <w:t>Affective commitment refers to teachers' emotional attachment to their tasks, which drives them to remain engaged in STEM implementation. For instance, Informant 2 demonstrates high commitment by stating:</w:t>
      </w:r>
    </w:p>
    <w:p w14:paraId="0D93FF4C"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"When we don’t know how to teach, we need to outsource that knowledge ourselves."</w:t>
      </w:r>
    </w:p>
    <w:p w14:paraId="01B5CC86"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This shows that despite a lack of support, teachers proactively seek solutions externally. Teachers also emphasize their role in solving problems creatively, as noted by Informant 3:</w:t>
      </w:r>
    </w:p>
    <w:p w14:paraId="3673CFDA"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"Automotive skills, like welding, are used to fix broken goals with welding."</w:t>
      </w:r>
    </w:p>
    <w:p w14:paraId="13F9A741"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Additionally, teachers' efforts to participate in STEM activities are evident through their involvement in events and competitions, even with limited formal exposure. For example, Informant 2 mentioned:</w:t>
      </w:r>
    </w:p>
    <w:p w14:paraId="6B9236E9" w14:textId="77777777" w:rsidR="00396E2B" w:rsidRPr="00396E2B" w:rsidRDefault="00396E2B" w:rsidP="00396E2B">
      <w:pPr>
        <w:spacing w:before="100" w:beforeAutospacing="1" w:after="100" w:afterAutospacing="1"/>
        <w:ind w:left="720"/>
        <w:jc w:val="both"/>
        <w:rPr>
          <w:lang w:eastAsia="en-MY"/>
        </w:rPr>
      </w:pPr>
      <w:r w:rsidRPr="00396E2B">
        <w:rPr>
          <w:lang w:eastAsia="en-MY"/>
        </w:rPr>
        <w:t>"If there are competitions organized by certain parties, especially the administration head, the school will ask teachers to bring students to participate in STEM."</w:t>
      </w:r>
    </w:p>
    <w:p w14:paraId="635181BA" w14:textId="0ACA3899" w:rsidR="00396E2B" w:rsidRPr="00396E2B" w:rsidRDefault="00396E2B" w:rsidP="00396E2B">
      <w:pPr>
        <w:pStyle w:val="ListParagraph"/>
        <w:numPr>
          <w:ilvl w:val="0"/>
          <w:numId w:val="12"/>
        </w:numPr>
        <w:spacing w:before="100" w:beforeAutospacing="1" w:after="100" w:afterAutospacing="1"/>
        <w:jc w:val="both"/>
        <w:rPr>
          <w:rFonts w:ascii="Times New Roman" w:hAnsi="Times New Roman" w:cs="Times New Roman"/>
          <w:sz w:val="24"/>
          <w:szCs w:val="24"/>
          <w:lang w:eastAsia="en-MY"/>
        </w:rPr>
      </w:pPr>
      <w:r w:rsidRPr="00396E2B">
        <w:rPr>
          <w:rFonts w:ascii="Times New Roman" w:hAnsi="Times New Roman" w:cs="Times New Roman"/>
          <w:sz w:val="24"/>
          <w:szCs w:val="24"/>
          <w:lang w:eastAsia="en-MY"/>
        </w:rPr>
        <w:lastRenderedPageBreak/>
        <w:t>Continuous Commitment</w:t>
      </w:r>
    </w:p>
    <w:p w14:paraId="48EAAACA" w14:textId="77777777" w:rsidR="00396E2B" w:rsidRPr="00396E2B" w:rsidRDefault="00396E2B" w:rsidP="00396E2B">
      <w:pPr>
        <w:spacing w:before="100" w:beforeAutospacing="1" w:after="100" w:afterAutospacing="1"/>
        <w:jc w:val="both"/>
        <w:rPr>
          <w:lang w:eastAsia="en-MY"/>
        </w:rPr>
      </w:pPr>
      <w:r w:rsidRPr="00396E2B">
        <w:rPr>
          <w:lang w:eastAsia="en-MY"/>
        </w:rPr>
        <w:t>Continuous commitment involves teachers' desire to keep developing in STEM education despite facing constraints or challenges. Informant 2 explained:</w:t>
      </w:r>
    </w:p>
    <w:p w14:paraId="6DA6E8A3" w14:textId="77777777" w:rsidR="00396E2B" w:rsidRPr="00396E2B" w:rsidRDefault="00396E2B" w:rsidP="00396E2B">
      <w:pPr>
        <w:spacing w:before="100" w:beforeAutospacing="1" w:after="100" w:afterAutospacing="1"/>
        <w:ind w:left="720"/>
        <w:jc w:val="both"/>
        <w:rPr>
          <w:lang w:eastAsia="en-MY"/>
        </w:rPr>
      </w:pPr>
      <w:r w:rsidRPr="00396E2B">
        <w:rPr>
          <w:lang w:eastAsia="en-MY"/>
        </w:rPr>
        <w:t>"I only learned about STEM when my friends returned from a course and shared what they learned, and that’s when I found out what STEM really is."</w:t>
      </w:r>
    </w:p>
    <w:p w14:paraId="3737AC94"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This indicates that even if teachers are not given direct exposure, they make an effort to gain knowledge through colleagues and take initiative to learn on their own.</w:t>
      </w:r>
    </w:p>
    <w:p w14:paraId="6DE46AE0" w14:textId="6BCC0F51" w:rsidR="00396E2B" w:rsidRPr="00396E2B" w:rsidRDefault="00396E2B" w:rsidP="00396E2B">
      <w:pPr>
        <w:pStyle w:val="ListParagraph"/>
        <w:numPr>
          <w:ilvl w:val="0"/>
          <w:numId w:val="12"/>
        </w:numPr>
        <w:spacing w:before="100" w:beforeAutospacing="1" w:after="100" w:afterAutospacing="1"/>
        <w:jc w:val="both"/>
        <w:rPr>
          <w:rFonts w:ascii="Times New Roman" w:hAnsi="Times New Roman" w:cs="Times New Roman"/>
          <w:sz w:val="24"/>
          <w:szCs w:val="24"/>
          <w:lang w:eastAsia="en-MY"/>
        </w:rPr>
      </w:pPr>
      <w:r w:rsidRPr="00396E2B">
        <w:rPr>
          <w:rFonts w:ascii="Times New Roman" w:hAnsi="Times New Roman" w:cs="Times New Roman"/>
          <w:sz w:val="24"/>
          <w:szCs w:val="24"/>
          <w:lang w:eastAsia="en-MY"/>
        </w:rPr>
        <w:t>Normative Commitment</w:t>
      </w:r>
    </w:p>
    <w:p w14:paraId="6EE50DA8" w14:textId="77777777" w:rsidR="00396E2B" w:rsidRPr="00396E2B" w:rsidRDefault="00396E2B" w:rsidP="00396E2B">
      <w:pPr>
        <w:spacing w:before="100" w:beforeAutospacing="1" w:after="100" w:afterAutospacing="1"/>
        <w:jc w:val="both"/>
        <w:rPr>
          <w:lang w:eastAsia="en-MY"/>
        </w:rPr>
      </w:pPr>
      <w:r w:rsidRPr="00396E2B">
        <w:rPr>
          <w:lang w:eastAsia="en-MY"/>
        </w:rPr>
        <w:t>Normative commitment refers to teachers' sense of moral responsibility towards teaching and implementing STEM. Informant 2 emphasized:</w:t>
      </w:r>
    </w:p>
    <w:p w14:paraId="6449D0A7"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"If you want to teach, you need to find out on your own."</w:t>
      </w:r>
    </w:p>
    <w:p w14:paraId="7ED682C9" w14:textId="77777777" w:rsidR="00396E2B" w:rsidRPr="00396E2B" w:rsidRDefault="00396E2B" w:rsidP="00396E2B">
      <w:pPr>
        <w:spacing w:before="100" w:beforeAutospacing="1" w:after="100" w:afterAutospacing="1"/>
        <w:ind w:firstLine="720"/>
        <w:jc w:val="both"/>
        <w:rPr>
          <w:lang w:eastAsia="en-MY"/>
        </w:rPr>
      </w:pPr>
      <w:r w:rsidRPr="00396E2B">
        <w:rPr>
          <w:lang w:eastAsia="en-MY"/>
        </w:rPr>
        <w:t>This shows how teachers take the initiative to bring in external trainers to support them, reflecting their willingness to take responsibility for implementing STEM at school, even without full administrative support. Additionally, Informant 1 noted:</w:t>
      </w:r>
    </w:p>
    <w:p w14:paraId="06645D59" w14:textId="77777777" w:rsidR="00396E2B" w:rsidRPr="00396E2B" w:rsidRDefault="00396E2B" w:rsidP="00396E2B">
      <w:pPr>
        <w:spacing w:before="100" w:beforeAutospacing="1" w:after="100" w:afterAutospacing="1"/>
        <w:ind w:left="720"/>
        <w:jc w:val="both"/>
        <w:rPr>
          <w:lang w:eastAsia="en-MY"/>
        </w:rPr>
      </w:pPr>
      <w:r w:rsidRPr="00396E2B">
        <w:rPr>
          <w:lang w:eastAsia="en-MY"/>
        </w:rPr>
        <w:t>"Teachers move from one station to another to observe hands-on activities related to science, the science projects students are working on, and we teach what we teach students, we teach fellow teachers."</w:t>
      </w:r>
    </w:p>
    <w:p w14:paraId="1A7B4807" w14:textId="05BA8C26" w:rsidR="00396E2B" w:rsidRPr="00396E2B" w:rsidRDefault="00396E2B" w:rsidP="00396E2B">
      <w:pPr>
        <w:spacing w:before="100" w:beforeAutospacing="1" w:after="100" w:afterAutospacing="1"/>
        <w:ind w:firstLine="720"/>
        <w:jc w:val="both"/>
        <w:rPr>
          <w:lang w:eastAsia="en-MY"/>
        </w:rPr>
      </w:pPr>
      <w:r w:rsidRPr="00396E2B">
        <w:rPr>
          <w:lang w:eastAsia="en-MY"/>
        </w:rPr>
        <w:t>This indicates collaboration among teachers to implement STEM together.</w:t>
      </w:r>
      <w:r>
        <w:rPr>
          <w:lang w:eastAsia="en-MY"/>
        </w:rPr>
        <w:t xml:space="preserve"> </w:t>
      </w:r>
      <w:r w:rsidRPr="00396E2B">
        <w:rPr>
          <w:lang w:eastAsia="en-MY"/>
        </w:rPr>
        <w:t>Overall, teachers' commitment to STEM education is guided by their desire to improve themselves, overcome challenges, and their moral responsibility towards their students and schools.</w:t>
      </w:r>
    </w:p>
    <w:p w14:paraId="1D7171FD" w14:textId="099EA6EE" w:rsidR="005F6CFC" w:rsidRPr="006B2E13" w:rsidRDefault="00000000">
      <w:pPr>
        <w:rPr>
          <w:b/>
          <w:lang w:val="ms-MY"/>
        </w:rPr>
      </w:pPr>
      <w:r w:rsidRPr="006B2E13">
        <w:rPr>
          <w:b/>
          <w:lang w:val="ms-MY"/>
        </w:rPr>
        <w:t>Discussion</w:t>
      </w:r>
      <w:r w:rsidR="009E17A2">
        <w:rPr>
          <w:b/>
          <w:lang w:val="ms-MY"/>
        </w:rPr>
        <w:t xml:space="preserve"> </w:t>
      </w:r>
    </w:p>
    <w:p w14:paraId="5FA193FB" w14:textId="67072C0A" w:rsidR="00D36BC7" w:rsidRPr="00D36BC7" w:rsidRDefault="00D36BC7" w:rsidP="00D36BC7">
      <w:pPr>
        <w:jc w:val="both"/>
        <w:rPr>
          <w:bCs/>
          <w:lang w:val="ms-MY"/>
        </w:rPr>
      </w:pPr>
      <w:r w:rsidRPr="00D36BC7">
        <w:rPr>
          <w:bCs/>
          <w:lang w:val="ms-MY"/>
        </w:rPr>
        <w:t xml:space="preserve">The study reveals several key findings regarding the </w:t>
      </w:r>
      <w:r w:rsidR="00BE44D4" w:rsidRPr="00D36BC7">
        <w:rPr>
          <w:bCs/>
          <w:lang w:val="ms-MY"/>
        </w:rPr>
        <w:t xml:space="preserve">school administrators </w:t>
      </w:r>
      <w:r w:rsidRPr="00D36BC7">
        <w:rPr>
          <w:bCs/>
          <w:lang w:val="ms-MY"/>
        </w:rPr>
        <w:t>competencies, preparedness, and commitment of teachers in implementing STEM education. These findings provide a clear picture of the strengths, weaknesses, and challenges faced in strengthening STEM education in Malaysian schools.</w:t>
      </w:r>
    </w:p>
    <w:p w14:paraId="77BB6E23" w14:textId="55058EF7" w:rsidR="00D36BC7" w:rsidRPr="00D36BC7" w:rsidRDefault="00D36BC7" w:rsidP="001510E7">
      <w:pPr>
        <w:ind w:firstLine="720"/>
        <w:jc w:val="both"/>
        <w:rPr>
          <w:bCs/>
          <w:lang w:val="ms-MY"/>
        </w:rPr>
      </w:pPr>
      <w:r w:rsidRPr="00D36BC7">
        <w:rPr>
          <w:bCs/>
          <w:lang w:val="ms-MY"/>
        </w:rPr>
        <w:t>First, the study found that while basic knowledge of STEM exists among teachers, there is still limited deep understanding of integrated STEM concepts and pedagogical applications. This was evident when some informants only understood STEM as a combination of subjects like science, technology, engineering, and mathematics, but struggled to integrate these subjects into the learning process. For example, one teacher mentioned:</w:t>
      </w:r>
      <w:r w:rsidR="001510E7">
        <w:rPr>
          <w:bCs/>
          <w:lang w:val="ms-MY"/>
        </w:rPr>
        <w:t xml:space="preserve"> </w:t>
      </w:r>
      <w:r w:rsidRPr="00D36BC7">
        <w:rPr>
          <w:bCs/>
          <w:lang w:val="ms-MY"/>
        </w:rPr>
        <w:t>"I know STEM involves subjects like science, mathematics, and RBT, but its implementation is somewhat limited in my school</w:t>
      </w:r>
      <w:r w:rsidR="00F04FDB">
        <w:rPr>
          <w:bCs/>
          <w:lang w:val="ms-MY"/>
        </w:rPr>
        <w:t xml:space="preserve">.” </w:t>
      </w:r>
      <w:r w:rsidRPr="00D36BC7">
        <w:rPr>
          <w:bCs/>
          <w:lang w:val="ms-MY"/>
        </w:rPr>
        <w:t xml:space="preserve">Teachers' knowledge of STEM is crucial as it affects how they convey STEM content to students. Teachers with insufficient STEM knowledge tend to overlook STEM aspects in their daily teaching, hindering efforts to build students' STEM competencies. This implies a need for more detailed and holistic teacher training programs to strengthen teachers' STEM knowledge and skills. Professional courses focusing on problem-based learning (PBL) </w:t>
      </w:r>
      <w:r w:rsidR="00BE44D4">
        <w:rPr>
          <w:bCs/>
          <w:lang w:val="ms-MY"/>
        </w:rPr>
        <w:fldChar w:fldCharType="begin" w:fldLock="1"/>
      </w:r>
      <w:r w:rsidR="00BE44D4">
        <w:rPr>
          <w:bCs/>
          <w:lang w:val="ms-MY"/>
        </w:rPr>
        <w:instrText>ADDIN CSL_CITATION {"citationItems":[{"id":"ITEM-1","itemData":{"author":[{"dropping-particle":"","family":"Sugiharto","given":"Bowo","non-dropping-particle":"","parse-names":false,"suffix":""},{"dropping-particle":"","family":"Maret","given":"Universitas Sebelas","non-dropping-particle":"","parse-names":false,"suffix":""},{"dropping-particle":"","family":"Corebima","given":"Aloysius Duran","non-dropping-particle":"","parse-names":false,"suffix":""}],"id":"ITEM-1","issue":"4","issued":{"date-parts":[["2019"]]},"page":"113-130","title":"The Pre-Service Biology Teacher Readiness in Blended Collaborative Problem Based Learning ( BCPBL )","type":"article-journal","volume":"12"},"uris":["http://www.mendeley.com/documents/?uuid=078f211b-3e86-4bfa-ba55-830775ed52eb"]},{"id":"ITEM-2","itemData":{"DOI":"10.14434/ijpbl.v14i1.28591","ISSN":"15415015","abstract":"This study investigated the readiness of teachers towards implementing project-based learning (PjBL), mandated by a top-down policy at the national level, in Qatari government primary schools. With multiple qualitative data, the study reported a lack of readiness among teachers at the initial stage of change. Despite good intentions, the change message was not suc-cessfully communicated to the change recipients, i.e., teachers. Teachers’ lack of understanding of PjBL served as a major reason for difficulties encountered, including their low confidence in implementing PjBL and their inability to recognize the appropriateness or acknowledge its potential benefits. Nevertheless, teachers from a supportive school environment reported positive attitudes and perceptions of valence. Accordingly, system support and effective professional development are crucial for teacher readiness to implement PjBL.","author":[{"dropping-particle":"","family":"Xiangyun Du","given":"","non-dropping-particle":"","parse-names":false,"suffix":""},{"dropping-particle":"","family":"Chaaban","given":"Youmen","non-dropping-particle":"","parse-names":false,"suffix":""}],"container-title":"Interdisciplinary Journal of Problem-based Learning","id":"ITEM-2","issue":"1","issued":{"date-parts":[["2020"]]},"page":"1-15","title":"Teachers’ readiness for a statewide change to PJBL in primary education in Qatar","type":"article-journal","volume":"14"},"uris":["http://www.mendeley.com/documents/?uuid=b8d20850-b616-4421-9c7f-0b6c8d20a9ad"]}],"mendeley":{"formattedCitation":"(Sugiharto et al., 2019; Xiangyun Du &amp; Chaaban, 2020)","plainTextFormattedCitation":"(Sugiharto et al., 2019; Xiangyun Du &amp; Chaaban, 2020)","previouslyFormattedCitation":"(Sugiharto et al., 2019; Xiangyun Du &amp; Chaaban, 2020)"},"properties":{"noteIndex":0},"schema":"https://github.com/citation-style-language/schema/raw/master/csl-citation.json"}</w:instrText>
      </w:r>
      <w:r w:rsidR="00BE44D4">
        <w:rPr>
          <w:bCs/>
          <w:lang w:val="ms-MY"/>
        </w:rPr>
        <w:fldChar w:fldCharType="separate"/>
      </w:r>
      <w:r w:rsidR="00BE44D4" w:rsidRPr="00BE44D4">
        <w:rPr>
          <w:bCs/>
          <w:noProof/>
          <w:lang w:val="ms-MY"/>
        </w:rPr>
        <w:t>(Sugiharto et al., 2019; Xiangyun Du &amp; Chaaban, 2020)</w:t>
      </w:r>
      <w:r w:rsidR="00BE44D4">
        <w:rPr>
          <w:bCs/>
          <w:lang w:val="ms-MY"/>
        </w:rPr>
        <w:fldChar w:fldCharType="end"/>
      </w:r>
      <w:r w:rsidR="00BE44D4">
        <w:rPr>
          <w:bCs/>
          <w:lang w:val="ms-MY"/>
        </w:rPr>
        <w:t xml:space="preserve"> </w:t>
      </w:r>
      <w:r w:rsidRPr="00D36BC7">
        <w:rPr>
          <w:bCs/>
          <w:lang w:val="ms-MY"/>
        </w:rPr>
        <w:t>and integrated approaches could have a significant impact on improving STEM teaching quality</w:t>
      </w:r>
      <w:r w:rsidR="00BE44D4">
        <w:rPr>
          <w:bCs/>
          <w:lang w:val="ms-MY"/>
        </w:rPr>
        <w:t xml:space="preserve"> </w:t>
      </w:r>
      <w:r w:rsidR="00BE44D4">
        <w:rPr>
          <w:bCs/>
          <w:lang w:val="ms-MY"/>
        </w:rPr>
        <w:fldChar w:fldCharType="begin" w:fldLock="1"/>
      </w:r>
      <w:r w:rsidR="00BE44D4">
        <w:rPr>
          <w:bCs/>
          <w:lang w:val="ms-MY"/>
        </w:rPr>
        <w:instrText>ADDIN CSL_CITATION {"citationItems":[{"id":"ITEM-1","itemData":{"DOI":"10.32890/mjli2022.19.1","ISSN":"21802483","abstract":"Purpose - This study was conducted to identify the relationship and influence of mathematics teachers’ perception and readiness on the practice of critical thinking skills (CTS) in implementing pedagogical processes in secondary schools. Methodology - Participants of the study consisted of 226 mathematics teachers who taught in three different secondary school categories, namely high performing schools (HPS), moderate performing schools (MPS) and low performing schools (LPS) throughout the state of Kelantan, Malaysia. The instrument used was adapted from Thurman (2009) to test the teachers’ perception of CTS, while the teachers’ readiness to apply CTS was adapted from Nagappan (2001) and Yusof of CTS was adapted from Aldegether (2009), Barak and Shakhman (2008), and Shim and Walczak (2012). Findings - Teachers’ perception, readiness, and CTS practice in mathematics teaching were high in HPS but low in LPS. There was a strong positive relationship between teachers’ perception of CTS practice and teachers’ readiness to implement CTS practice in mathematics teaching. In addition, a total of 65 percent variance was contributed by both variables, namely teachers’ perception and teachers’ readiness for CTS practice in mathematics teaching, and this contribution was very high. Significance - The findings of the study also proved that the practice of CTS has improved the pedagogical quality of teachers, especially in meeting the needs of 21st century learning in the classroom. The emphasis on higher order thinking skills (HOTS) is a continuation of the excellence of teaching strategies through a variety of planned learning resources.","author":[{"dropping-particle":"","family":"Siti Noor Ismail","given":"","non-dropping-particle":"","parse-names":false,"suffix":""},{"dropping-particle":"","family":"Shamsuddin Muhammad","given":"","non-dropping-particle":"","parse-names":false,"suffix":""},{"dropping-particle":"","family":"Mohd Norakmar Omar","given":"","non-dropping-particle":"","parse-names":false,"suffix":""},{"dropping-particle":"","family":"S. Kanageswari Suppiah Shanmugam","given":"","non-dropping-particle":"","parse-names":false,"suffix":""}],"container-title":"Malaysian Journal of Learning and Instruction","id":"ITEM-1","issue":"1","issued":{"date-parts":[["2022"]]},"page":"1-30","title":"the Practice of Critical Thinking Skills in Teaching Mathematics: Teachers’ Perception and Readiness","type":"article-journal","volume":"19"},"uris":["http://www.mendeley.com/documents/?uuid=18733c67-f94e-475c-b0d5-7072d2e3c8d8"]},{"id":"ITEM-2","itemData":{"author":[{"dropping-particle":"","family":"Huong","given":"Le Thi Thu","non-dropping-particle":"","parse-names":false,"suffix":""},{"dropping-particle":"","family":"Ha","given":"Nguyen Thi Hong Chuyen Nguyen Thi Thu","non-dropping-particle":"","parse-names":false,"suffix":""},{"dropping-particle":"","family":"Duong","given":"Lam Thuy","non-dropping-particle":"","parse-names":false,"suffix":""},{"dropping-particle":"","family":"Thai","given":"Doan Thi Minh","non-dropping-particle":"","parse-names":false,"suffix":""},{"dropping-particle":"","family":"Thu","given":"Dam Thi Kim","non-dropping-particle":"","parse-names":false,"suffix":""}],"id":"ITEM-2","issue":"3","issued":{"date-parts":[["2022"]]},"page":"273-294","title":"International Journal of Education and Social Science Research International Journal of Education and Social Science Research","type":"article-journal","volume":"5"},"uris":["http://www.mendeley.com/documents/?uuid=c6d5e5d4-9543-4f04-8307-2306ce1dc44e"]},{"id":"ITEM-3","itemData":{"DOI":"10.24191/ajue.v18i3.18951","ISSN":"18237797","abstract":"Science, Technology, Engineering, and Mathematics (STEM) education, an integration of the four disciplines, has been promoted in schools and universities in Malaysia. However, the teachers' readiness in applying STEM has been an apprehension of not only the school administrators, but also the public. The implementation of STEM is observed from the teachers' abilities to organize learning environments that are created to strengthen students' 21st-century skills. As such, the teachers' ability to implement and execute the plan are a concern. Thus, the aim of this study is to identify and evaluate preservice teachers' perceptions of their readiness, experiences, and effort in practising STEM education, as well as their degree of confidence in STEM education teaching and learning. A correlational research design was employed in this research to collect data from 113 science-based pre-service teacher trainees in a public university in Malaysia. The participants answered the questionnaire on their perceptions of their experiences and confidence level in learning STEM skills in their university courses and their views towards activities on STEM. Reflecting on the findings, this study has implications for the pre-service teacher trainees (students), faculty and organization as a whole in the preparation towards the execution of STEM in terms of strategies and intervention in school. This is especially advantageous for the university to raise awareness of the benefits of university STEM-related programs to a diverse background of students.","author":[{"dropping-particle":"","family":"Hoon","given":"Teoh Sian","non-dropping-particle":"","parse-names":false,"suffix":""},{"dropping-particle":"","family":"a/p Narayanan","given":"Geethanjali","non-dropping-particle":"","parse-names":false,"suffix":""},{"dropping-particle":"","family":"Aris","given":"Sharipah Ruzaina Binti Syed","non-dropping-particle":"","parse-names":false,"suffix":""},{"dropping-particle":"","family":"Ibrahim","given":"Norezan","non-dropping-particle":"","parse-names":false,"suffix":""},{"dropping-particle":"Bin","family":"Isa","given":"Badrul","non-dropping-particle":"","parse-names":false,"suffix":""}],"container-title":"Asian Journal of University Education","id":"ITEM-3","issue":"3","issued":{"date-parts":[["2022"]]},"page":"637-648","title":"Science, Technology, Engineering, and Mathematics (STEM) Education in University: Pre-service Teachers' Perceptions","type":"article-journal","volume":"18"},"uris":["http://www.mendeley.com/documents/?uuid=f2cafbd0-861c-4ed4-a8bb-67107260fe8e"]}],"mendeley":{"formattedCitation":"(Hoon et al., 2022b; Huong et al., 2022; Siti Noor Ismail et al., 2022)","plainTextFormattedCitation":"(Hoon et al., 2022b; Huong et al., 2022; Siti Noor Ismail et al., 2022)","previouslyFormattedCitation":"(Hoon et al., 2022b; Huong et al., 2022; Siti Noor Ismail et al., 2022)"},"properties":{"noteIndex":0},"schema":"https://github.com/citation-style-language/schema/raw/master/csl-citation.json"}</w:instrText>
      </w:r>
      <w:r w:rsidR="00BE44D4">
        <w:rPr>
          <w:bCs/>
          <w:lang w:val="ms-MY"/>
        </w:rPr>
        <w:fldChar w:fldCharType="separate"/>
      </w:r>
      <w:r w:rsidR="00BE44D4" w:rsidRPr="00BE44D4">
        <w:rPr>
          <w:bCs/>
          <w:noProof/>
          <w:lang w:val="ms-MY"/>
        </w:rPr>
        <w:t>(Hoon et al., 2022b; Huong et al., 2022; Siti Noor Ismail et al., 2022)</w:t>
      </w:r>
      <w:r w:rsidR="00BE44D4">
        <w:rPr>
          <w:bCs/>
          <w:lang w:val="ms-MY"/>
        </w:rPr>
        <w:fldChar w:fldCharType="end"/>
      </w:r>
      <w:r w:rsidR="001510E7">
        <w:rPr>
          <w:bCs/>
          <w:lang w:val="ms-MY"/>
        </w:rPr>
        <w:t>.</w:t>
      </w:r>
      <w:r w:rsidR="00BE44D4">
        <w:rPr>
          <w:bCs/>
          <w:lang w:val="ms-MY"/>
        </w:rPr>
        <w:t xml:space="preserve"> </w:t>
      </w:r>
    </w:p>
    <w:p w14:paraId="70E3C5C2" w14:textId="5046063F" w:rsidR="00D36BC7" w:rsidRPr="00D36BC7" w:rsidRDefault="00D36BC7" w:rsidP="001510E7">
      <w:pPr>
        <w:ind w:firstLine="720"/>
        <w:jc w:val="both"/>
        <w:rPr>
          <w:bCs/>
          <w:lang w:val="ms-MY"/>
        </w:rPr>
      </w:pPr>
      <w:r w:rsidRPr="00D36BC7">
        <w:rPr>
          <w:bCs/>
          <w:lang w:val="ms-MY"/>
        </w:rPr>
        <w:t>Second, the study highlights the critical role of school administrators in supporting STEM education. While administrators support STEM, there are weaknesses in the type of support provided. As one informant noted:</w:t>
      </w:r>
      <w:r w:rsidR="001510E7">
        <w:rPr>
          <w:bCs/>
          <w:lang w:val="ms-MY"/>
        </w:rPr>
        <w:t xml:space="preserve"> </w:t>
      </w:r>
      <w:r w:rsidRPr="00D36BC7">
        <w:rPr>
          <w:bCs/>
          <w:lang w:val="ms-MY"/>
        </w:rPr>
        <w:t>"Administrators only send teachers to participate in STEM competitions but provide no broad exposure on how STEM can be implemented in teaching</w:t>
      </w:r>
      <w:r w:rsidR="00F04FDB">
        <w:rPr>
          <w:bCs/>
          <w:lang w:val="ms-MY"/>
        </w:rPr>
        <w:t>.”</w:t>
      </w:r>
      <w:r w:rsidR="001510E7">
        <w:rPr>
          <w:bCs/>
          <w:lang w:val="ms-MY"/>
        </w:rPr>
        <w:t xml:space="preserve"> </w:t>
      </w:r>
      <w:r w:rsidRPr="00D36BC7">
        <w:rPr>
          <w:bCs/>
          <w:lang w:val="ms-MY"/>
        </w:rPr>
        <w:t xml:space="preserve">This indicates that despite awareness of STEM's importance, </w:t>
      </w:r>
      <w:r w:rsidRPr="00D36BC7">
        <w:rPr>
          <w:bCs/>
          <w:lang w:val="ms-MY"/>
        </w:rPr>
        <w:lastRenderedPageBreak/>
        <w:t>administrative support is more focused on specific activities and less on integrating STEM into daily learning processes.</w:t>
      </w:r>
      <w:r>
        <w:rPr>
          <w:bCs/>
          <w:lang w:val="ms-MY"/>
        </w:rPr>
        <w:t xml:space="preserve"> </w:t>
      </w:r>
      <w:r w:rsidRPr="00D36BC7">
        <w:rPr>
          <w:bCs/>
          <w:lang w:val="ms-MY"/>
        </w:rPr>
        <w:t>The inadequacy in administrative support highlights the need for administrators to be more deeply involved in planning and implementing STEM programs at the school level</w:t>
      </w:r>
      <w:r w:rsidR="00BE44D4">
        <w:rPr>
          <w:bCs/>
          <w:lang w:val="ms-MY"/>
        </w:rPr>
        <w:t xml:space="preserve"> </w:t>
      </w:r>
      <w:r w:rsidR="00BE44D4">
        <w:rPr>
          <w:bCs/>
          <w:lang w:val="ms-MY"/>
        </w:rPr>
        <w:fldChar w:fldCharType="begin" w:fldLock="1"/>
      </w:r>
      <w:r w:rsidR="00BE44D4">
        <w:rPr>
          <w:bCs/>
          <w:lang w:val="ms-MY"/>
        </w:rPr>
        <w:instrText>ADDIN CSL_CITATION {"citationItems":[{"id":"ITEM-1","itemData":{"DOI":"10.15241/alc.11.2.143","author":[{"dropping-particle":"","family":"Cabell","given":"Autumn L","non-dropping-particle":"","parse-names":false,"suffix":""},{"dropping-particle":"","family":"Brookover","given":"Dana","non-dropping-particle":"","parse-names":false,"suffix":""},{"dropping-particle":"","family":"Livingston","given":"Amber","non-dropping-particle":"","parse-names":false,"suffix":""},{"dropping-particle":"","family":"Cartwright","given":"Ila","non-dropping-particle":"","parse-names":false,"suffix":""}],"id":"ITEM-1","issued":{"date-parts":[["2021"]]},"page":"143-160","title":"“ It ’ s Never Too Late ”: High School Counselors ’ Support of Underrepresented Students ’ Interest in STEM","type":"article-journal"},"uris":["http://www.mendeley.com/documents/?uuid=944f5a8b-5b53-4bb7-a66f-aa150828a9cd"]},{"id":"ITEM-2","itemData":{"DOI":"10.1007/s13384-022-00541-4","ISBN":"0123456789","ISSN":"22105328","abstract":"The limited research into leading STEM education in rural schools internationally tends to adopt a deficit view, with a focus on the poor achievement and aspirations of rural students, difficulties recruiting and retaining STEM teachers, and issues of isolation and under-resourcing. Counter to this trend, this paper reports on research investigating leadership practices shaping STEM education at three high STEM-performing rural schools. High-performing rural schools in Victoria, Australia were identified through analysis of state-wide final year enrolment and achievement data in STEM related senior subjects. Three rural schools with relatively high STEM subject enrolments and achievement levels were selected for in-depth study. The theory of Practice Architectures guided thematic analysis of interviews with principals, middle leaders, and teachers, facilitating a description of the ways that leadership practices interacted with the Practice Architectures evident at each school, which, in turn, enabled and constrained practices that contributed to each school’s STEM education success. Five leadership practices were identified as contributing to STEM education success at all three schools: leveraging community relationships, utilising local resources to enrich STEM learning, empowering STEM teaching staff, promoting the value of STEM education, and supporting STEM pathways. In detailing these leadership practices, this paper provides guidance to rural education leaders and policy makers seeking to improve STEM education in rural schools.","author":[{"dropping-particle":"","family":"Murphy","given":"Steve","non-dropping-particle":"","parse-names":false,"suffix":""}],"container-title":"Australian Educational Researcher","id":"ITEM-2","issue":"0123456789","issued":{"date-parts":[["2022"]]},"publisher":"Springer Netherlands","title":"Leadership practices contributing to STEM education success at three rural Australian schools","type":"article-journal"},"uris":["http://www.mendeley.com/documents/?uuid=96f08f7e-86d3-46b3-a796-7f0e32f519df"]}],"mendeley":{"formattedCitation":"(Cabell et al., 2021; Murphy, 2022)","plainTextFormattedCitation":"(Cabell et al., 2021; Murphy, 2022)","previouslyFormattedCitation":"(Cabell et al., 2021; Murphy, 2022)"},"properties":{"noteIndex":0},"schema":"https://github.com/citation-style-language/schema/raw/master/csl-citation.json"}</w:instrText>
      </w:r>
      <w:r w:rsidR="00BE44D4">
        <w:rPr>
          <w:bCs/>
          <w:lang w:val="ms-MY"/>
        </w:rPr>
        <w:fldChar w:fldCharType="separate"/>
      </w:r>
      <w:r w:rsidR="00BE44D4" w:rsidRPr="00BE44D4">
        <w:rPr>
          <w:bCs/>
          <w:noProof/>
          <w:lang w:val="ms-MY"/>
        </w:rPr>
        <w:t>(Cabell et al., 2021; Murphy, 2022)</w:t>
      </w:r>
      <w:r w:rsidR="00BE44D4">
        <w:rPr>
          <w:bCs/>
          <w:lang w:val="ms-MY"/>
        </w:rPr>
        <w:fldChar w:fldCharType="end"/>
      </w:r>
      <w:r w:rsidRPr="00D36BC7">
        <w:rPr>
          <w:bCs/>
          <w:lang w:val="ms-MY"/>
        </w:rPr>
        <w:t xml:space="preserve"> In addition to providing facilities, administrators also need specialized training on managing STEM programs so they can support teachers more effectively. This has implications for educational policy, emphasizing the need to develop strategies that enable school administrators to play an active role in creating a conducive STEM learning environment</w:t>
      </w:r>
      <w:r w:rsidR="00BE44D4">
        <w:rPr>
          <w:bCs/>
          <w:lang w:val="ms-MY"/>
        </w:rPr>
        <w:t xml:space="preserve"> </w:t>
      </w:r>
      <w:r w:rsidR="00BE44D4">
        <w:rPr>
          <w:bCs/>
          <w:lang w:val="ms-MY"/>
        </w:rPr>
        <w:fldChar w:fldCharType="begin" w:fldLock="1"/>
      </w:r>
      <w:r w:rsidR="00970F52">
        <w:rPr>
          <w:bCs/>
          <w:lang w:val="ms-MY"/>
        </w:rPr>
        <w:instrText>ADDIN CSL_CITATION {"citationItems":[{"id":"ITEM-1","itemData":{"DOI":"10.18510/hssr.2019.7148","ISSN":"23956518","abstract":"Purpose: This study investigates how high school principals’ leadership can directly and indirectly affect perceived challenges (obstacles) in STEM classes, with specific reference to teachers in Qatar. Design/methodology/approach: A large convenience sample of 424 high school STEM teachers in Qatar was surveyed. Using SPSS and two suitability tests—the Kaisers-Meyer-Olkin (KMO) measure of sampling adequacy and the Bartless test of sphericity—the researcher established the construct validity of the instrument. The 11 extracted dimensions were found to be reliable and valid. Main Findings: Findings from a regression analysis show that only 3 out of 11 independent variables are significant in predicting perceived challenges (obstacles) in STEM classes with specific reference to teachers in Qatar. In addition, results of the path causal model reveal that the direct effect of each explanatory variable is strengthened via the effect of the other independent variables. Practical implications: Findings of this investigation provide strategic insights and practical thinking that have important implications for understanding and overcoming challenges (obstacles) in STEM classes as perceived by teachers in Qatar. Moreover, this paper contributes to the limited knowledge about the direct and indirect effects of leadership on such challenges via strategic variables such as classroom problems and classroom management techniques. Originality: Empirically, this article bridges the gap between three fields: leadership, classroom management, and STEM education.","author":[{"dropping-particle":"","family":"El-Kassem","given":"Rima Charbaji","non-dropping-particle":"","parse-names":false,"suffix":""}],"container-title":"Humanities and Social Sciences Reviews","id":"ITEM-1","issue":"1","issued":{"date-parts":[["2019"]]},"page":"423-432","title":"Servant leadership and perceived challenges in stem classes: The reinforcing role of problems and management techniques","type":"article-journal","volume":"7"},"uris":["http://www.mendeley.com/documents/?uuid=9fbcf6f3-0d79-492a-9247-58f46fc4ccab"]},{"id":"ITEM-2","itemData":{"DOI":"10.21585/ijcses.v0i0.47","abstract":"This short practitioner report discussed the role of the school leadership in the implementation of programming, and STEM concepts into classroom practice in an educational institution in Izmir, Turkey. The study investigated the process of how the school's leadership team including the ICT coordinator made it possible to integrate these relatively new concepts into the school’s curriculum by effectively managing the change process. 50 teachers from different fields including early years, primary, history, science, mathematics, computing, visual arts, and English, were active participants in the implementation program and were asked to regularly reflect on their experiences. The data from the teacher’s reflective journals showed that both programming and STEM concepts were seamlessly integrated into the schools’ curricula and classroom practice. The teachers reported that by receiving training about these concepts and the tools that are necessary for teaching them, was beneficial for supporting the student’s development of 21st-century learning skills such as collaboration, communication and problem-solving. They also explained how the supportive attitude of the leadership team which provided time, resources and training opportunities for teachers, had an impact on the teachers' attitude towards the change process.","author":[{"dropping-particle":"","family":"Serpil Tuti Sari","given":"","non-dropping-particle":"","parse-names":false,"suffix":""}],"container-title":"International Journal of Computer Science Education in Schools","id":"ITEM-2","issue":"March","issued":{"date-parts":[["2019"]]},"page":"39-44","title":"The Role of School Leadership in the Implementation of Programming and Stem Concepts into Classroom Practice","type":"article-journal"},"uris":["http://www.mendeley.com/documents/?uuid=03a66eb1-dc4b-4738-bfdf-7696288a14e0"]}],"mendeley":{"formattedCitation":"(El-Kassem, 2019; Serpil Tuti Sari, 2019)","plainTextFormattedCitation":"(El-Kassem, 2019; Serpil Tuti Sari, 2019)","previouslyFormattedCitation":"(El-Kassem, 2019; Serpil Tuti Sari, 2019)"},"properties":{"noteIndex":0},"schema":"https://github.com/citation-style-language/schema/raw/master/csl-citation.json"}</w:instrText>
      </w:r>
      <w:r w:rsidR="00BE44D4">
        <w:rPr>
          <w:bCs/>
          <w:lang w:val="ms-MY"/>
        </w:rPr>
        <w:fldChar w:fldCharType="separate"/>
      </w:r>
      <w:r w:rsidR="00BE44D4" w:rsidRPr="00BE44D4">
        <w:rPr>
          <w:bCs/>
          <w:noProof/>
          <w:lang w:val="ms-MY"/>
        </w:rPr>
        <w:t>(El-Kassem, 2019; Serpil Tuti Sari, 2019)</w:t>
      </w:r>
      <w:r w:rsidR="00BE44D4">
        <w:rPr>
          <w:bCs/>
          <w:lang w:val="ms-MY"/>
        </w:rPr>
        <w:fldChar w:fldCharType="end"/>
      </w:r>
      <w:r w:rsidRPr="00D36BC7">
        <w:rPr>
          <w:bCs/>
          <w:lang w:val="ms-MY"/>
        </w:rPr>
        <w:t>.</w:t>
      </w:r>
    </w:p>
    <w:p w14:paraId="30F9347E" w14:textId="041931CB" w:rsidR="00D36BC7" w:rsidRPr="00D36BC7" w:rsidRDefault="00D36BC7" w:rsidP="001510E7">
      <w:pPr>
        <w:ind w:firstLine="720"/>
        <w:jc w:val="both"/>
        <w:rPr>
          <w:bCs/>
          <w:lang w:val="ms-MY"/>
        </w:rPr>
      </w:pPr>
      <w:r w:rsidRPr="00D36BC7">
        <w:rPr>
          <w:bCs/>
          <w:lang w:val="ms-MY"/>
        </w:rPr>
        <w:t>Third, the study found that teachers' commitment to STEM implementation is high, despite facing challenges such as lack of infrastructure and time. For example, one informant mentioned:"Challenges in terms of time and modules mean that implementing STEM requires additional time</w:t>
      </w:r>
      <w:r w:rsidR="00F04FDB">
        <w:rPr>
          <w:bCs/>
          <w:lang w:val="ms-MY"/>
        </w:rPr>
        <w:t>.”</w:t>
      </w:r>
      <w:r w:rsidR="001510E7">
        <w:rPr>
          <w:bCs/>
          <w:lang w:val="ms-MY"/>
        </w:rPr>
        <w:t xml:space="preserve"> </w:t>
      </w:r>
      <w:r w:rsidRPr="00D36BC7">
        <w:rPr>
          <w:bCs/>
          <w:lang w:val="ms-MY"/>
        </w:rPr>
        <w:t>This indicates that teachers are willing to face challenges but need more support in terms of teaching time, infrastructure, and learning resources. The affective, continuous, and normative commitment demonstrated by teachers is a positive indicator for the sustainability of STEM education in schools. However, to ensure this commitment translates into effective practices, the Ministry of Education needs to allocate more resources to support STEM implementation. This includes providing additional time in daily schedules for STEM activities, improving access to technology, and ensuring suitable infrastructure</w:t>
      </w:r>
      <w:r w:rsidR="00970F52">
        <w:rPr>
          <w:bCs/>
          <w:lang w:val="ms-MY"/>
        </w:rPr>
        <w:t xml:space="preserve"> </w:t>
      </w:r>
      <w:r w:rsidR="00970F52">
        <w:rPr>
          <w:bCs/>
          <w:lang w:val="ms-MY"/>
        </w:rPr>
        <w:fldChar w:fldCharType="begin" w:fldLock="1"/>
      </w:r>
      <w:r w:rsidR="00EB41F3">
        <w:rPr>
          <w:bCs/>
          <w:lang w:val="ms-MY"/>
        </w:rPr>
        <w:instrText>ADDIN CSL_CITATION {"citationItems":[{"id":"ITEM-1","itemData":{"DOI":"10.6007/ijarbss/v10-i1/6811","abstract":"STEM is a highly regarded area internationally. Malaysia also does not want to miss out on developing the STEM field. We wants to develop local expertise in this field so that we are able to grow in line with other countries. Thus, Malaysia has implemented a 60:40 policy which targets 60 percent of students to be in the STEM field. In the early stages of this policy implementation, this policy was known as the 60:40 Science/technical:Literature. In line with current developments, 60:40 policy is changed to STEM:Non-STEM as stated in Malaysia Education Blueprint 2013-2025. Various programs are implemented to achieve this policy objective. However, the target of 60 percent of students in the STEM field is still unreachable. Therefore, this study focuses on the exploration of critical factors that influence the implementation of this policy. This is a qualitative study in which the semi- structured interview method involves eight respondents. The results of the interviews have been analyzed thematically. Based on the findings, four critical factors have been identified which contribute to the implementation of the 60:40 policy. The critical factors are student factors, school factors, parent factors and administrator factors.","author":[{"dropping-particle":"","family":"Nor Aidillina Mohd. Ramli","given":"","non-dropping-particle":"","parse-names":false,"suffix":""},{"dropping-particle":"","family":"Marinah Awang","given":"","non-dropping-particle":"","parse-names":false,"suffix":""}],"container-title":"International Journal of Academic Research in Business and Social Sciences","id":"ITEM-1","issue":"1","issued":{"date-parts":[["2020"]]},"page":"111-125","title":"Critical Factors that Contribute to the Implementation of the STEM Education Policy","type":"article-journal","volume":"10"},"uris":["http://www.mendeley.com/documents/?uuid=9492a16a-49b5-4492-a52a-e4156196af4e"]},{"id":"ITEM-2","itemData":{"DOI":"10.3390/educsci11120805","ISSN":"22277102","abstract":"Science, technology, engineering, and mathematics (STEM) schools and districts continue to emerge, and while some research highlights critical components to be included in STEM schools, there is a need to learn more about the process of becoming a STEM school or district. In this study, we investigated a rural United States school district’s development and expansion of its STEM education focus, which started in the years leading up to the district’s first STEM school opening in 2012. We addressed the research question: How is a district-wide STEM education vision developed, enacted, and sustained by various administrative stakeholders? We interviewed 11 participants, all of whom had some level of administrative responsibility related to the district’s STEM mission, coded interviews based on the critical components of STEM schools, and used narrative inquiry methods to describe the district’s STEM transition from these administrators’ perspectives. Our analysis revealed that several key critical components were central to this district’s STEM mission. These components included elements related to leadership, reform-based instructional strategies, and teachers’ professional learning. By focusing on different elements at different times and prioritizing several key components throughout, this district was able to achieve its goal of providing STEM instruction to all of the elementary and middle school students.","author":[{"dropping-particle":"","family":"Wieselmann","given":"Jeanna R.","non-dropping-particle":"","parse-names":false,"suffix":""},{"dropping-particle":"","family":"Roehrig","given":"Gillian H.","non-dropping-particle":"","parse-names":false,"suffix":""},{"dropping-particle":"","family":"Ring-Whalen","given":"Elizabeth A.","non-dropping-particle":"","parse-names":false,"suffix":""},{"dropping-particle":"","family":"Meagher","given":"Thomas","non-dropping-particle":"","parse-names":false,"suffix":""}],"container-title":"Education Sciences","id":"ITEM-2","issue":"12","issued":{"date-parts":[["2021"]]},"title":"Becoming a STEM-focused school district: Administrators’ roles and experiences","type":"article-journal","volume":"11"},"uris":["http://www.mendeley.com/documents/?uuid=5cebef6b-84f8-47c7-9b4a-a76e382d33d2"]},{"id":"ITEM-3","itemData":{"DOI":"10.1007/s10798-021-09708-z","ISBN":"1079802109708","ISSN":"1573-1804","author":[{"dropping-particle":"","family":"Heung","given":"Young","non-dropping-particle":"","parse-names":false,"suffix":""},{"dropping-particle":"","family":"Seung","given":"Kim","non-dropping-particle":"","parse-names":false,"suffix":""},{"dropping-particle":"","family":"Na","given":"Il","non-dropping-particle":"","parse-names":false,"suffix":""}],"container-title":"International Journal of Technology and Design Education","id":"ITEM-3","issue":"5","issued":{"date-parts":[["2022"]]},"number-of-pages":"2495-2526","publisher":"Springer Netherlands","title":"Using structural equation modelling for understanding relationships influencing the middle school technology teacher ’ s attitudes toward STEAM education in Korea","type":"book","volume":"32"},"uris":["http://www.mendeley.com/documents/?uuid=bce340d5-56ac-4d15-b8db-372710903aa8"]},{"id":"ITEM-4","itemData":{"DOI":"10.1080/13632434.2022.2137725","ISSN":"1363-2434","author":[{"dropping-particle":"","family":"Haglund","given":"Björn","non-dropping-particle":"","parse-names":false,"suffix":""},{"dropping-particle":"","family":"Glaés-coutts","given":"Lena","non-dropping-particle":"","parse-names":false,"suffix":""}],"container-title":"School Leadership &amp; Management","id":"ITEM-4","issued":{"date-parts":[["2022"]]},"page":"1-20","title":"Leading and supporting : principals reflect on their task as pedagogical leaders of Swedish school-age educare","type":"article-journal"},"uris":["http://www.mendeley.com/documents/?uuid=abdf7792-92ea-4d30-bc2f-c6b90842bd5c"]}],"mendeley":{"formattedCitation":"(Haglund &amp; Glaés-coutts, 2022; Heung et al., 2022; Nor Aidillina Mohd. Ramli &amp; Marinah Awang, 2020; Wieselmann et al., 2021)","plainTextFormattedCitation":"(Haglund &amp; Glaés-coutts, 2022; Heung et al., 2022; Nor Aidillina Mohd. Ramli &amp; Marinah Awang, 2020; Wieselmann et al., 2021)","previouslyFormattedCitation":"(Haglund &amp; Glaés-coutts, 2022; Heung et al., 2022; Nor Aidillina Mohd. Ramli &amp; Marinah Awang, 2020; Wieselmann et al., 2021)"},"properties":{"noteIndex":0},"schema":"https://github.com/citation-style-language/schema/raw/master/csl-citation.json"}</w:instrText>
      </w:r>
      <w:r w:rsidR="00970F52">
        <w:rPr>
          <w:bCs/>
          <w:lang w:val="ms-MY"/>
        </w:rPr>
        <w:fldChar w:fldCharType="separate"/>
      </w:r>
      <w:r w:rsidR="00970F52" w:rsidRPr="00970F52">
        <w:rPr>
          <w:bCs/>
          <w:noProof/>
          <w:lang w:val="ms-MY"/>
        </w:rPr>
        <w:t>(Haglund &amp; Glaés-coutts, 2022; Heung et al., 2022; Nor Aidillina Mohd. Ramli &amp; Marinah Awang, 2020; Wieselmann et al., 2021)</w:t>
      </w:r>
      <w:r w:rsidR="00970F52">
        <w:rPr>
          <w:bCs/>
          <w:lang w:val="ms-MY"/>
        </w:rPr>
        <w:fldChar w:fldCharType="end"/>
      </w:r>
      <w:r w:rsidR="001510E7">
        <w:rPr>
          <w:bCs/>
          <w:lang w:val="ms-MY"/>
        </w:rPr>
        <w:t>.</w:t>
      </w:r>
    </w:p>
    <w:p w14:paraId="6743B46F" w14:textId="08DE322B" w:rsidR="00D36BC7" w:rsidRPr="00D36BC7" w:rsidRDefault="00D36BC7" w:rsidP="00970F52">
      <w:pPr>
        <w:ind w:firstLine="720"/>
        <w:jc w:val="both"/>
        <w:rPr>
          <w:bCs/>
          <w:lang w:val="ms-MY"/>
        </w:rPr>
      </w:pPr>
      <w:r w:rsidRPr="00D36BC7">
        <w:rPr>
          <w:bCs/>
          <w:lang w:val="ms-MY"/>
        </w:rPr>
        <w:t>The findings of this study provide a solid foundation for future research in STEM education. Future research could explore how STEM teaching approaches can be enriched through technological innovations and the use of digital tools in the classroom. Additionally, studies on the effectiveness of teacher training in enhancing STEM competencies could help improve existing training programs. Future research could also focus on the relationship between the level of administrative support and the success of STEM implementation in schools, identifying the best approaches to enhance administrators' roles in this program.</w:t>
      </w:r>
    </w:p>
    <w:p w14:paraId="3F4C85D4" w14:textId="778252C4" w:rsidR="00501E28" w:rsidRDefault="00D36BC7" w:rsidP="00D36BC7">
      <w:pPr>
        <w:ind w:firstLine="720"/>
        <w:jc w:val="both"/>
        <w:rPr>
          <w:bCs/>
          <w:lang w:val="ms-MY"/>
        </w:rPr>
      </w:pPr>
      <w:r w:rsidRPr="00D36BC7">
        <w:rPr>
          <w:bCs/>
          <w:lang w:val="ms-MY"/>
        </w:rPr>
        <w:t>Overall, this study underscores the importance of comprehensive support from teachers, administrators, and other stakeholders to achieve sustainable and effective STEM education in Malaysia.</w:t>
      </w:r>
    </w:p>
    <w:p w14:paraId="5DAE1BEB" w14:textId="77777777" w:rsidR="00D36BC7" w:rsidRPr="006B2E13" w:rsidRDefault="00D36BC7" w:rsidP="00D36BC7">
      <w:pPr>
        <w:ind w:firstLine="720"/>
        <w:jc w:val="both"/>
        <w:rPr>
          <w:bCs/>
          <w:lang w:val="ms-MY"/>
        </w:rPr>
      </w:pPr>
    </w:p>
    <w:p w14:paraId="46860A64" w14:textId="71EF86B3" w:rsidR="005F6CFC" w:rsidRPr="006B2E13" w:rsidRDefault="00000000">
      <w:pPr>
        <w:rPr>
          <w:b/>
          <w:lang w:val="ms-MY"/>
        </w:rPr>
      </w:pPr>
      <w:r w:rsidRPr="006B2E13">
        <w:rPr>
          <w:b/>
          <w:lang w:val="ms-MY"/>
        </w:rPr>
        <w:t>Conclusion</w:t>
      </w:r>
    </w:p>
    <w:bookmarkEnd w:id="2"/>
    <w:p w14:paraId="14EC2701" w14:textId="0152B8D9" w:rsidR="00D36BC7" w:rsidRPr="00D36BC7" w:rsidRDefault="00D36BC7" w:rsidP="00D36BC7">
      <w:pPr>
        <w:jc w:val="both"/>
        <w:rPr>
          <w:lang w:val="ms-MY"/>
        </w:rPr>
      </w:pPr>
      <w:r w:rsidRPr="00D36BC7">
        <w:rPr>
          <w:lang w:val="ms-MY"/>
        </w:rPr>
        <w:t>The study reveals several significant findings regarding the competencies, preparedness, and commitment of teachers and school administrators in implementing STEM education. These findings provide a clear picture of the strengths, weaknesses, and challenges faced in strengthening STEM education in Malaysian schools.</w:t>
      </w:r>
    </w:p>
    <w:p w14:paraId="710B4DE2" w14:textId="63F74B31" w:rsidR="00D36BC7" w:rsidRPr="00D36BC7" w:rsidRDefault="00D36BC7" w:rsidP="00F04FDB">
      <w:pPr>
        <w:ind w:firstLine="720"/>
        <w:jc w:val="both"/>
        <w:rPr>
          <w:lang w:val="ms-MY"/>
        </w:rPr>
      </w:pPr>
      <w:r w:rsidRPr="00D36BC7">
        <w:rPr>
          <w:lang w:val="ms-MY"/>
        </w:rPr>
        <w:t>Firstly, the study found that while basic knowledge of STEM is present among teachers, there is still a limited deep understanding of integrated STEM concepts and their pedagogical applications. This was evident when some informants only perceived STEM as a combination of subjects like science, technology, engineering, and mathematics, but faced challenges in integrating these subjects into the learning process. For example, one teacher noted:</w:t>
      </w:r>
      <w:r w:rsidR="00F04FDB">
        <w:rPr>
          <w:lang w:val="ms-MY"/>
        </w:rPr>
        <w:t xml:space="preserve"> </w:t>
      </w:r>
      <w:r w:rsidRPr="00D36BC7">
        <w:rPr>
          <w:lang w:val="ms-MY"/>
        </w:rPr>
        <w:t>"I know STEM involves subjects like science, mathematics, and RBT, but its implementation is somewhat limited in my school</w:t>
      </w:r>
      <w:r w:rsidR="00F04FDB">
        <w:rPr>
          <w:lang w:val="ms-MY"/>
        </w:rPr>
        <w:t xml:space="preserve">.” </w:t>
      </w:r>
      <w:r w:rsidRPr="00D36BC7">
        <w:rPr>
          <w:lang w:val="ms-MY"/>
        </w:rPr>
        <w:t>Teachers' knowledge of STEM is crucial as it influences how they deliver STEM content to students. Teachers with insufficient STEM knowledge tend to overlook STEM aspects in their daily teaching, hindering efforts to build students' STEM competencies. The implication is that more detailed and holistic teacher training programs are needed to strengthen teachers' STEM knowledge and skills. Professional courses focusing on problem-based learning (PBL) and integrated approaches could significantly impact the improvement of STEM teaching quality.</w:t>
      </w:r>
    </w:p>
    <w:p w14:paraId="401A3A27" w14:textId="0024FAE7" w:rsidR="00D36BC7" w:rsidRPr="00D36BC7" w:rsidRDefault="00D36BC7" w:rsidP="00F04FDB">
      <w:pPr>
        <w:ind w:firstLine="720"/>
        <w:jc w:val="both"/>
        <w:rPr>
          <w:lang w:val="ms-MY"/>
        </w:rPr>
      </w:pPr>
      <w:r w:rsidRPr="00D36BC7">
        <w:rPr>
          <w:lang w:val="ms-MY"/>
        </w:rPr>
        <w:t>Secondly, the study highlights the critical role of school administrators in supporting STEM education. Although administrators support STEM, there are weaknesses in the form of support provided. As one informant mentioned:"Administrators only send teachers to participate in STEM competitions, but there is no broad exposure on how STEM can be implemented in teaching</w:t>
      </w:r>
      <w:r w:rsidR="003176FD">
        <w:rPr>
          <w:lang w:val="ms-MY"/>
        </w:rPr>
        <w:t xml:space="preserve">.” </w:t>
      </w:r>
      <w:r w:rsidRPr="00D36BC7">
        <w:rPr>
          <w:lang w:val="ms-MY"/>
        </w:rPr>
        <w:t>This indicates that, despite awareness of STEM's importance, administrative support is more focused on specific activities and less on integrating STEM into daily learning processes.</w:t>
      </w:r>
      <w:r>
        <w:rPr>
          <w:lang w:val="ms-MY"/>
        </w:rPr>
        <w:t xml:space="preserve"> </w:t>
      </w:r>
      <w:r w:rsidRPr="00D36BC7">
        <w:rPr>
          <w:lang w:val="ms-MY"/>
        </w:rPr>
        <w:t xml:space="preserve">The inadequacy of administrative support highlights the need for administrators to be more deeply involved in planning and implementing STEM programs at the school level. Besides providing facilities, administrators also need specialized training in STEM program management to support teachers more effectively. This has implications for educational policy, emphasizing the need to </w:t>
      </w:r>
      <w:r w:rsidRPr="00D36BC7">
        <w:rPr>
          <w:lang w:val="ms-MY"/>
        </w:rPr>
        <w:lastRenderedPageBreak/>
        <w:t>develop strategies that enable school administrators to actively contribute to creating a conducive STEM learning environment.</w:t>
      </w:r>
    </w:p>
    <w:p w14:paraId="3CAAFD31" w14:textId="7F4396C0" w:rsidR="00D36BC7" w:rsidRPr="00D36BC7" w:rsidRDefault="00D36BC7" w:rsidP="00F04FDB">
      <w:pPr>
        <w:ind w:firstLine="720"/>
        <w:jc w:val="both"/>
        <w:rPr>
          <w:lang w:val="ms-MY"/>
        </w:rPr>
      </w:pPr>
      <w:r w:rsidRPr="00D36BC7">
        <w:rPr>
          <w:lang w:val="ms-MY"/>
        </w:rPr>
        <w:t>Thirdly, the study found that teachers' commitment to STEM implementation is high, despite challenges such as lack of infrastructure and time. For example, one informant mentioned:</w:t>
      </w:r>
      <w:r w:rsidR="00F04FDB">
        <w:rPr>
          <w:lang w:val="ms-MY"/>
        </w:rPr>
        <w:t xml:space="preserve"> </w:t>
      </w:r>
      <w:r w:rsidRPr="00D36BC7">
        <w:rPr>
          <w:lang w:val="ms-MY"/>
        </w:rPr>
        <w:t>"Challenges in terms of time and modules mean that implementing STEM requires additional time."</w:t>
      </w:r>
      <w:r w:rsidR="00F04FDB">
        <w:rPr>
          <w:lang w:val="ms-MY"/>
        </w:rPr>
        <w:t xml:space="preserve"> </w:t>
      </w:r>
      <w:r w:rsidRPr="00D36BC7">
        <w:rPr>
          <w:lang w:val="ms-MY"/>
        </w:rPr>
        <w:t>This shows that teachers are willing to face challenges but need more support in terms of teaching time, infrastructure, and learning resources. The affective, continuous, and normative commitment demonstrated by teachers is a positive indicator for the sustainability of STEM education in schools. However, to ensure this commitment translates into effective practices, the Ministry of Education needs to allocate more resources to support STEM implementation. This includes providing additional time in daily schedules for STEM activities, improving access to technology, and ensuring suitable infrastructure.</w:t>
      </w:r>
    </w:p>
    <w:p w14:paraId="3D65B28E" w14:textId="77777777" w:rsidR="00D36BC7" w:rsidRPr="00D36BC7" w:rsidRDefault="00D36BC7" w:rsidP="00D36BC7">
      <w:pPr>
        <w:ind w:firstLine="720"/>
        <w:jc w:val="both"/>
        <w:rPr>
          <w:lang w:val="ms-MY"/>
        </w:rPr>
      </w:pPr>
      <w:r w:rsidRPr="00D36BC7">
        <w:rPr>
          <w:lang w:val="ms-MY"/>
        </w:rPr>
        <w:t>The findings of this study provide a strong foundation for future research in STEM education. Future research could explore how STEM teaching approaches can be enriched through technological innovations and the use of digital tools in the classroom. Additionally, studies on the effectiveness of teacher training in enhancing STEM competencies could help improve existing training programs. Future research could also focus on the relationship between the level of administrative support and the success of STEM implementation in schools, identifying the best approaches to enhance administrators' roles in this program.</w:t>
      </w:r>
    </w:p>
    <w:p w14:paraId="6120B4F4" w14:textId="38407935" w:rsidR="005F6CFC" w:rsidRDefault="00D36BC7" w:rsidP="00D36BC7">
      <w:pPr>
        <w:ind w:firstLine="720"/>
        <w:jc w:val="both"/>
        <w:rPr>
          <w:lang w:val="ms-MY"/>
        </w:rPr>
      </w:pPr>
      <w:r w:rsidRPr="00D36BC7">
        <w:rPr>
          <w:lang w:val="ms-MY"/>
        </w:rPr>
        <w:t>Overall, this study underscores the importance of comprehensive support from teachers, administrators, and other stakeholders to achieve sustainable and effective STEM education in Malaysia.</w:t>
      </w:r>
      <w:r w:rsidRPr="006B2E13">
        <w:rPr>
          <w:lang w:val="ms-MY"/>
        </w:rPr>
        <w:tab/>
      </w:r>
    </w:p>
    <w:p w14:paraId="1C76B53B" w14:textId="77777777" w:rsidR="00661CB3" w:rsidRPr="006B2E13" w:rsidRDefault="00661CB3" w:rsidP="00D36BC7">
      <w:pPr>
        <w:ind w:firstLine="720"/>
        <w:jc w:val="both"/>
        <w:rPr>
          <w:lang w:val="ms-MY"/>
        </w:rPr>
      </w:pPr>
    </w:p>
    <w:p w14:paraId="5C95DFAA" w14:textId="60F66733" w:rsidR="00F33DB3" w:rsidRPr="006B2E13" w:rsidRDefault="00000000" w:rsidP="00D15552">
      <w:pPr>
        <w:jc w:val="both"/>
        <w:rPr>
          <w:lang w:val="ms-MY" w:eastAsia="en-MY"/>
        </w:rPr>
      </w:pPr>
      <w:r w:rsidRPr="006B2E13">
        <w:rPr>
          <w:b/>
          <w:i/>
          <w:lang w:val="ms-MY"/>
        </w:rPr>
        <w:t>Acknowledgement:</w:t>
      </w:r>
      <w:r w:rsidRPr="006B2E13">
        <w:rPr>
          <w:lang w:val="ms-MY"/>
        </w:rPr>
        <w:t xml:space="preserve"> </w:t>
      </w:r>
      <w:r w:rsidR="00400525" w:rsidRPr="00400525">
        <w:rPr>
          <w:lang w:val="ms-MY"/>
        </w:rPr>
        <w:t>We extend our gratitude to the Ministry of Education for their financial support (reference letter number KPM.BT.700-30/22/114(5)). Furthermore, this research agreement holds promise for enabling future studies. We sincerely appreciate all organizations and individuals who have played a role in the successful completion of this research.</w:t>
      </w:r>
    </w:p>
    <w:p w14:paraId="098A8661" w14:textId="7CB2516C" w:rsidR="005F6CFC" w:rsidRPr="006B2E13" w:rsidRDefault="005F6CFC" w:rsidP="00D15552">
      <w:pPr>
        <w:jc w:val="both"/>
        <w:rPr>
          <w:lang w:val="ms-MY"/>
        </w:rPr>
      </w:pPr>
    </w:p>
    <w:p w14:paraId="2251EFE3" w14:textId="12B8873A" w:rsidR="005F6CFC" w:rsidRPr="006B2E13" w:rsidRDefault="00000000" w:rsidP="00D15552">
      <w:pPr>
        <w:jc w:val="both"/>
        <w:rPr>
          <w:lang w:val="ms-MY"/>
        </w:rPr>
      </w:pPr>
      <w:r w:rsidRPr="006B2E13">
        <w:rPr>
          <w:b/>
          <w:i/>
          <w:lang w:val="ms-MY"/>
        </w:rPr>
        <w:t>Informed Consent Statement:</w:t>
      </w:r>
      <w:r w:rsidRPr="006B2E13">
        <w:rPr>
          <w:lang w:val="ms-MY"/>
        </w:rPr>
        <w:t xml:space="preserve"> </w:t>
      </w:r>
      <w:r w:rsidR="00CD6CB6" w:rsidRPr="00CD6CB6">
        <w:rPr>
          <w:lang w:val="ms-MY"/>
        </w:rPr>
        <w:t>Informed consent was obtained from all participants prior to their involvement in the study. Each participant received comprehensive details about the study's objectives, the procedures to be followed, potential risks, and their right to withdraw from the study at any time without facing any repercussions. This consent was secured through a formal permission request letter sent to the head of the participants' department, in line with research ethics protocols.</w:t>
      </w:r>
    </w:p>
    <w:p w14:paraId="3C6C973B" w14:textId="77777777" w:rsidR="005F6CFC" w:rsidRPr="006B2E13" w:rsidRDefault="00000000" w:rsidP="00D15552">
      <w:pPr>
        <w:jc w:val="both"/>
        <w:rPr>
          <w:lang w:val="ms-MY"/>
        </w:rPr>
      </w:pPr>
      <w:r w:rsidRPr="006B2E13">
        <w:rPr>
          <w:lang w:val="ms-MY"/>
        </w:rPr>
        <w:t xml:space="preserve"> </w:t>
      </w:r>
    </w:p>
    <w:p w14:paraId="227A30C6" w14:textId="77777777" w:rsidR="00CD6CB6" w:rsidRDefault="00000000">
      <w:pPr>
        <w:rPr>
          <w:lang w:val="ms-MY"/>
        </w:rPr>
      </w:pPr>
      <w:r w:rsidRPr="006B2E13">
        <w:rPr>
          <w:b/>
          <w:i/>
          <w:lang w:val="ms-MY"/>
        </w:rPr>
        <w:t xml:space="preserve">Conflicts of Interest: </w:t>
      </w:r>
      <w:r w:rsidR="00CD6CB6" w:rsidRPr="00CD6CB6">
        <w:rPr>
          <w:lang w:val="ms-MY"/>
        </w:rPr>
        <w:t>All authors declare no conflict of interest.</w:t>
      </w:r>
    </w:p>
    <w:p w14:paraId="6D8C672A" w14:textId="203B6ABA" w:rsidR="005F6CFC" w:rsidRPr="006B2E13" w:rsidRDefault="00000000">
      <w:pPr>
        <w:rPr>
          <w:lang w:val="ms-MY"/>
        </w:rPr>
      </w:pPr>
      <w:r w:rsidRPr="006B2E13">
        <w:rPr>
          <w:lang w:val="ms-MY"/>
        </w:rPr>
        <w:t xml:space="preserve"> </w:t>
      </w:r>
    </w:p>
    <w:p w14:paraId="3E5E9B90" w14:textId="3BA97EBB" w:rsidR="005F6CFC" w:rsidRDefault="00000000">
      <w:pPr>
        <w:rPr>
          <w:b/>
          <w:lang w:val="ms-MY"/>
        </w:rPr>
      </w:pPr>
      <w:r w:rsidRPr="006B2E13">
        <w:rPr>
          <w:b/>
          <w:lang w:val="ms-MY"/>
        </w:rPr>
        <w:t>References</w:t>
      </w:r>
    </w:p>
    <w:p w14:paraId="55505B6A" w14:textId="3E2ACC09" w:rsidR="00EB41F3" w:rsidRPr="00EB41F3" w:rsidRDefault="00400525" w:rsidP="00EB41F3">
      <w:pPr>
        <w:widowControl w:val="0"/>
        <w:autoSpaceDE w:val="0"/>
        <w:autoSpaceDN w:val="0"/>
        <w:adjustRightInd w:val="0"/>
        <w:ind w:left="480" w:hanging="480"/>
        <w:rPr>
          <w:noProof/>
        </w:rPr>
      </w:pPr>
      <w:r>
        <w:rPr>
          <w:b/>
          <w:lang w:val="ms-MY"/>
        </w:rPr>
        <w:fldChar w:fldCharType="begin" w:fldLock="1"/>
      </w:r>
      <w:r>
        <w:rPr>
          <w:b/>
          <w:lang w:val="ms-MY"/>
        </w:rPr>
        <w:instrText xml:space="preserve">ADDIN Mendeley Bibliography CSL_BIBLIOGRAPHY </w:instrText>
      </w:r>
      <w:r>
        <w:rPr>
          <w:b/>
          <w:lang w:val="ms-MY"/>
        </w:rPr>
        <w:fldChar w:fldCharType="separate"/>
      </w:r>
      <w:r w:rsidR="00EB41F3" w:rsidRPr="00EB41F3">
        <w:rPr>
          <w:noProof/>
        </w:rPr>
        <w:t xml:space="preserve">Asena Türk, &amp; Nur Akcanca. (2021). </w:t>
      </w:r>
      <w:r w:rsidR="00EB41F3" w:rsidRPr="00EB41F3">
        <w:rPr>
          <w:i/>
          <w:iCs/>
          <w:noProof/>
        </w:rPr>
        <w:t>Implementation of STEM in Preschool Education</w:t>
      </w:r>
      <w:r w:rsidR="00EB41F3" w:rsidRPr="00EB41F3">
        <w:rPr>
          <w:noProof/>
        </w:rPr>
        <w:t xml:space="preserve">. </w:t>
      </w:r>
      <w:r w:rsidR="00EB41F3" w:rsidRPr="00EB41F3">
        <w:rPr>
          <w:i/>
          <w:iCs/>
          <w:noProof/>
        </w:rPr>
        <w:t>2021</w:t>
      </w:r>
      <w:r w:rsidR="00EB41F3" w:rsidRPr="00EB41F3">
        <w:rPr>
          <w:noProof/>
        </w:rPr>
        <w:t>.</w:t>
      </w:r>
    </w:p>
    <w:p w14:paraId="06CFC7D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Baker, C. K., Galanti, T. M., Kraft, T., Holincheck, N., Hjalmarson, M., Nelson, J. K., Baker, C. K., Galanti, T. M., Kraft, T., &amp; Holincheck, N. (2022). Investigations in Mathematics Learning Researchers as Coaches : Developing Mathematics Teaching Capacity Using MEAs for STEM Integration Researchers as Coaches : Developing Mathematics Teaching Capacity Using MEAs for STEM Integration. </w:t>
      </w:r>
      <w:r w:rsidRPr="00EB41F3">
        <w:rPr>
          <w:i/>
          <w:iCs/>
          <w:noProof/>
        </w:rPr>
        <w:t>Investigations in Mathematics Learning</w:t>
      </w:r>
      <w:r w:rsidRPr="00EB41F3">
        <w:rPr>
          <w:noProof/>
        </w:rPr>
        <w:t xml:space="preserve">, </w:t>
      </w:r>
      <w:r w:rsidRPr="00EB41F3">
        <w:rPr>
          <w:i/>
          <w:iCs/>
          <w:noProof/>
        </w:rPr>
        <w:t>14</w:t>
      </w:r>
      <w:r w:rsidRPr="00EB41F3">
        <w:rPr>
          <w:noProof/>
        </w:rPr>
        <w:t>(1), 28–48. https://doi.org/10.1080/19477503.2021.2023966</w:t>
      </w:r>
    </w:p>
    <w:p w14:paraId="6C31CD1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Basañes, R. A. (2020). Instructional Leadership Capacity of Elementary School Administrators. </w:t>
      </w:r>
      <w:r w:rsidRPr="00EB41F3">
        <w:rPr>
          <w:i/>
          <w:iCs/>
          <w:noProof/>
        </w:rPr>
        <w:t>GATR Global Journal of Business Social Sciences Review</w:t>
      </w:r>
      <w:r w:rsidRPr="00EB41F3">
        <w:rPr>
          <w:noProof/>
        </w:rPr>
        <w:t xml:space="preserve">, </w:t>
      </w:r>
      <w:r w:rsidRPr="00EB41F3">
        <w:rPr>
          <w:i/>
          <w:iCs/>
          <w:noProof/>
        </w:rPr>
        <w:t>8</w:t>
      </w:r>
      <w:r w:rsidRPr="00EB41F3">
        <w:rPr>
          <w:noProof/>
        </w:rPr>
        <w:t>(2), 113–123. https://doi.org/10.35609/gjbssr.2020.8.2(5)</w:t>
      </w:r>
    </w:p>
    <w:p w14:paraId="4D9579E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Berisha, F., &amp; Vula, E. (2021). </w:t>
      </w:r>
      <w:r w:rsidRPr="00EB41F3">
        <w:rPr>
          <w:i/>
          <w:iCs/>
          <w:noProof/>
        </w:rPr>
        <w:t>Developing Pre-service Teachers Conceptualization of STEM and STEM Pedagogical Practices</w:t>
      </w:r>
      <w:r w:rsidRPr="00EB41F3">
        <w:rPr>
          <w:noProof/>
        </w:rPr>
        <w:t xml:space="preserve">. </w:t>
      </w:r>
      <w:r w:rsidRPr="00EB41F3">
        <w:rPr>
          <w:i/>
          <w:iCs/>
          <w:noProof/>
        </w:rPr>
        <w:t>6</w:t>
      </w:r>
      <w:r w:rsidRPr="00EB41F3">
        <w:rPr>
          <w:noProof/>
        </w:rPr>
        <w:t>(May), 1–10. https://doi.org/10.3389/feduc.2021.585075</w:t>
      </w:r>
    </w:p>
    <w:p w14:paraId="7A7202F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Booher, L., Nadelson, L. S., &amp; Nadelson, S. G. (2020). What about research and evidence ? Teachers ’ perceptions and uses of education research to inform STEM teaching education research to inform STEM teaching. </w:t>
      </w:r>
      <w:r w:rsidRPr="00EB41F3">
        <w:rPr>
          <w:i/>
          <w:iCs/>
          <w:noProof/>
        </w:rPr>
        <w:t>The Journal of Educational Research</w:t>
      </w:r>
      <w:r w:rsidRPr="00EB41F3">
        <w:rPr>
          <w:noProof/>
        </w:rPr>
        <w:t xml:space="preserve">, </w:t>
      </w:r>
      <w:r w:rsidRPr="00EB41F3">
        <w:rPr>
          <w:i/>
          <w:iCs/>
          <w:noProof/>
        </w:rPr>
        <w:t>0</w:t>
      </w:r>
      <w:r w:rsidRPr="00EB41F3">
        <w:rPr>
          <w:noProof/>
        </w:rPr>
        <w:t>(0), 1–13. https://doi.org/10.1080/00220671.2020.1782811</w:t>
      </w:r>
    </w:p>
    <w:p w14:paraId="02E856C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Cabell, A. L., Brookover, D., Livingston, A., &amp; Cartwright, I. (2021). </w:t>
      </w:r>
      <w:r w:rsidRPr="00EB41F3">
        <w:rPr>
          <w:i/>
          <w:iCs/>
          <w:noProof/>
        </w:rPr>
        <w:t xml:space="preserve">“ It ’ s Never Too Late ”: High School </w:t>
      </w:r>
      <w:r w:rsidRPr="00EB41F3">
        <w:rPr>
          <w:i/>
          <w:iCs/>
          <w:noProof/>
        </w:rPr>
        <w:lastRenderedPageBreak/>
        <w:t>Counselors ’ Support of Underrepresented Students ’ Interest in STEM</w:t>
      </w:r>
      <w:r w:rsidRPr="00EB41F3">
        <w:rPr>
          <w:noProof/>
        </w:rPr>
        <w:t>. 143–160. https://doi.org/10.15241/alc.11.2.143</w:t>
      </w:r>
    </w:p>
    <w:p w14:paraId="26551DB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Cai, H., Ocampo, A. C. G., Restubog, S. L. D., Kiazad, K., Deen, C. M., &amp; Li, M. (2018). </w:t>
      </w:r>
      <w:r w:rsidRPr="00EB41F3">
        <w:rPr>
          <w:i/>
          <w:iCs/>
          <w:noProof/>
        </w:rPr>
        <w:t>Career Commitment in STEM : A Moderated Mediation Model of Inducements , Expected Contributions , and Organizational Commitment</w:t>
      </w:r>
      <w:r w:rsidRPr="00EB41F3">
        <w:rPr>
          <w:noProof/>
        </w:rPr>
        <w:t xml:space="preserve">. </w:t>
      </w:r>
      <w:r w:rsidRPr="00EB41F3">
        <w:rPr>
          <w:i/>
          <w:iCs/>
          <w:noProof/>
        </w:rPr>
        <w:t>26</w:t>
      </w:r>
      <w:r w:rsidRPr="00EB41F3">
        <w:rPr>
          <w:noProof/>
        </w:rPr>
        <w:t>(2), 359–376. https://doi.org/10.1177/1069072717695586</w:t>
      </w:r>
    </w:p>
    <w:p w14:paraId="2A624CD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Casto, A. R. (2022). </w:t>
      </w:r>
      <w:r w:rsidRPr="00EB41F3">
        <w:rPr>
          <w:i/>
          <w:iCs/>
          <w:noProof/>
        </w:rPr>
        <w:t>education sciences A Re-Envisioned Multicultural STEM Education for All</w:t>
      </w:r>
      <w:r w:rsidRPr="00EB41F3">
        <w:rPr>
          <w:noProof/>
        </w:rPr>
        <w:t>. 1–10.</w:t>
      </w:r>
    </w:p>
    <w:p w14:paraId="182A2CD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Costa, M. C. O. da, &amp; Domingos, A. M. D. (2019). </w:t>
      </w:r>
      <w:r w:rsidRPr="00EB41F3">
        <w:rPr>
          <w:i/>
          <w:iCs/>
          <w:noProof/>
        </w:rPr>
        <w:t>New Trends and Issues Proceedings on Humanities development programme</w:t>
      </w:r>
      <w:r w:rsidRPr="00EB41F3">
        <w:rPr>
          <w:noProof/>
        </w:rPr>
        <w:t xml:space="preserve">. </w:t>
      </w:r>
      <w:r w:rsidRPr="00EB41F3">
        <w:rPr>
          <w:i/>
          <w:iCs/>
          <w:noProof/>
        </w:rPr>
        <w:t>6</w:t>
      </w:r>
      <w:r w:rsidRPr="00EB41F3">
        <w:rPr>
          <w:noProof/>
        </w:rPr>
        <w:t>(7), 1–11.</w:t>
      </w:r>
    </w:p>
    <w:p w14:paraId="25072D6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Daher, W., &amp; Shahbari, J. A. (2020). </w:t>
      </w:r>
      <w:r w:rsidRPr="00EB41F3">
        <w:rPr>
          <w:i/>
          <w:iCs/>
          <w:noProof/>
        </w:rPr>
        <w:t>Design of STEM Activities : Experiences and Perceptions of Prospective Secondary School Teachers</w:t>
      </w:r>
      <w:r w:rsidRPr="00EB41F3">
        <w:rPr>
          <w:noProof/>
        </w:rPr>
        <w:t>. 112–128.</w:t>
      </w:r>
    </w:p>
    <w:p w14:paraId="1F661845"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Dewi, D. N. (2021). Instructional Leadership Practices in School: A Literature Review. </w:t>
      </w:r>
      <w:r w:rsidRPr="00EB41F3">
        <w:rPr>
          <w:i/>
          <w:iCs/>
          <w:noProof/>
        </w:rPr>
        <w:t>International Journal of Current Science Research and Review</w:t>
      </w:r>
      <w:r w:rsidRPr="00EB41F3">
        <w:rPr>
          <w:noProof/>
        </w:rPr>
        <w:t xml:space="preserve">, </w:t>
      </w:r>
      <w:r w:rsidRPr="00EB41F3">
        <w:rPr>
          <w:i/>
          <w:iCs/>
          <w:noProof/>
        </w:rPr>
        <w:t>04</w:t>
      </w:r>
      <w:r w:rsidRPr="00EB41F3">
        <w:rPr>
          <w:noProof/>
        </w:rPr>
        <w:t>(10), 1326–1336. https://doi.org/10.47191/ijcsrr/v4-i10-15</w:t>
      </w:r>
    </w:p>
    <w:p w14:paraId="2ABDE3F6"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Domenici, V. (2022). </w:t>
      </w:r>
      <w:r w:rsidRPr="00EB41F3">
        <w:rPr>
          <w:i/>
          <w:iCs/>
          <w:noProof/>
        </w:rPr>
        <w:t>education sciences STEAM Project-Based Learning Activities at the Science Museum as an Effective Training for Future Chemistry Teachers</w:t>
      </w:r>
      <w:r w:rsidRPr="00EB41F3">
        <w:rPr>
          <w:noProof/>
        </w:rPr>
        <w:t>.</w:t>
      </w:r>
    </w:p>
    <w:p w14:paraId="51DF267D"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Drozd, A. L. (2020). </w:t>
      </w:r>
      <w:r w:rsidRPr="00EB41F3">
        <w:rPr>
          <w:i/>
          <w:iCs/>
          <w:noProof/>
        </w:rPr>
        <w:t xml:space="preserve">A Case Study on the Efficacy of STEM Pedagogy in Central New York State : Examining STEM Engagement Gaps Affecting Outcomes for High School Seniors and Post-2007 Educational Leadership Interventions to Reinforce STEM Persistence with Implications of STEM </w:t>
      </w:r>
      <w:r w:rsidRPr="00EB41F3">
        <w:rPr>
          <w:noProof/>
        </w:rPr>
        <w:t>.</w:t>
      </w:r>
    </w:p>
    <w:p w14:paraId="78D4663E"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Dwi Kartini, &amp; Ari Widodo. (2020). Exploring Elementary Teachers’, Students’ Beliefs and Readiness toward STEAM Education. </w:t>
      </w:r>
      <w:r w:rsidRPr="00EB41F3">
        <w:rPr>
          <w:i/>
          <w:iCs/>
          <w:noProof/>
        </w:rPr>
        <w:t>Mimbar Sekolah Dasar</w:t>
      </w:r>
      <w:r w:rsidRPr="00EB41F3">
        <w:rPr>
          <w:noProof/>
        </w:rPr>
        <w:t xml:space="preserve">, </w:t>
      </w:r>
      <w:r w:rsidRPr="00EB41F3">
        <w:rPr>
          <w:i/>
          <w:iCs/>
          <w:noProof/>
        </w:rPr>
        <w:t>7</w:t>
      </w:r>
      <w:r w:rsidRPr="00EB41F3">
        <w:rPr>
          <w:noProof/>
        </w:rPr>
        <w:t>(1), 54–65. https://doi.org/10.17509/mimbar-sd.v7i1.22453</w:t>
      </w:r>
    </w:p>
    <w:p w14:paraId="07635AC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El-Kassem, R. C. (2019). Servant leadership and perceived challenges in stem classes: The reinforcing role of problems and management techniques. </w:t>
      </w:r>
      <w:r w:rsidRPr="00EB41F3">
        <w:rPr>
          <w:i/>
          <w:iCs/>
          <w:noProof/>
        </w:rPr>
        <w:t>Humanities and Social Sciences Reviews</w:t>
      </w:r>
      <w:r w:rsidRPr="00EB41F3">
        <w:rPr>
          <w:noProof/>
        </w:rPr>
        <w:t xml:space="preserve">, </w:t>
      </w:r>
      <w:r w:rsidRPr="00EB41F3">
        <w:rPr>
          <w:i/>
          <w:iCs/>
          <w:noProof/>
        </w:rPr>
        <w:t>7</w:t>
      </w:r>
      <w:r w:rsidRPr="00EB41F3">
        <w:rPr>
          <w:noProof/>
        </w:rPr>
        <w:t>(1), 423–432. https://doi.org/10.18510/hssr.2019.7148</w:t>
      </w:r>
    </w:p>
    <w:p w14:paraId="099D45E7"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Faizah Abd Wahab, &amp; Ruhizan M.Yasin. (2022). Kepimpinan Pengajaran dalam Merealisasikan STEM Bersepadu. </w:t>
      </w:r>
      <w:r w:rsidRPr="00EB41F3">
        <w:rPr>
          <w:i/>
          <w:iCs/>
          <w:noProof/>
        </w:rPr>
        <w:t>Malaysian Journal of Social Sciences and Humanities (MJSSH)</w:t>
      </w:r>
      <w:r w:rsidRPr="00EB41F3">
        <w:rPr>
          <w:noProof/>
        </w:rPr>
        <w:t xml:space="preserve">, </w:t>
      </w:r>
      <w:r w:rsidRPr="00EB41F3">
        <w:rPr>
          <w:i/>
          <w:iCs/>
          <w:noProof/>
        </w:rPr>
        <w:t>7</w:t>
      </w:r>
      <w:r w:rsidRPr="00EB41F3">
        <w:rPr>
          <w:noProof/>
        </w:rPr>
        <w:t>(4), e001435. https://doi.org/10.47405/mjssh.v7i4.1435</w:t>
      </w:r>
    </w:p>
    <w:p w14:paraId="718F73B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Fauziah Ibrahim, Khadijah Alavi, &amp; Nazirah Hassan. (2021). Penulisan Tesis: Kajian Kualitatif dan Kuantitatif. In </w:t>
      </w:r>
      <w:r w:rsidRPr="00EB41F3">
        <w:rPr>
          <w:i/>
          <w:iCs/>
          <w:noProof/>
        </w:rPr>
        <w:t>Universiti Kebangsaan Malaysia</w:t>
      </w:r>
      <w:r w:rsidRPr="00EB41F3">
        <w:rPr>
          <w:noProof/>
        </w:rPr>
        <w:t>.</w:t>
      </w:r>
    </w:p>
    <w:p w14:paraId="2756907E"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Fenton, D., &amp; Essler-Petty, S. (2019). Self-efficacy and STEM: An Integrated Pedagogical Approach for Pre-service Elementary Teachers. </w:t>
      </w:r>
      <w:r w:rsidRPr="00EB41F3">
        <w:rPr>
          <w:i/>
          <w:iCs/>
          <w:noProof/>
        </w:rPr>
        <w:t>International Journal for Cross-Disciplinary Subjects in Education</w:t>
      </w:r>
      <w:r w:rsidRPr="00EB41F3">
        <w:rPr>
          <w:noProof/>
        </w:rPr>
        <w:t xml:space="preserve">, </w:t>
      </w:r>
      <w:r w:rsidRPr="00EB41F3">
        <w:rPr>
          <w:i/>
          <w:iCs/>
          <w:noProof/>
        </w:rPr>
        <w:t>10</w:t>
      </w:r>
      <w:r w:rsidRPr="00EB41F3">
        <w:rPr>
          <w:noProof/>
        </w:rPr>
        <w:t>(4), 4160–4168. https://doi.org/10.20533/ijcdse.2042.6364.2019.0508</w:t>
      </w:r>
    </w:p>
    <w:p w14:paraId="3EF1EBFE"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Galadima, U., Ismail, Z., &amp; Ismail, N. (2019). </w:t>
      </w:r>
      <w:r w:rsidRPr="00EB41F3">
        <w:rPr>
          <w:i/>
          <w:iCs/>
          <w:noProof/>
        </w:rPr>
        <w:t>A New Pedagogy for Training the Pre-service Mathematics Teachers Readiness in Teaching Integrated STEM Education</w:t>
      </w:r>
      <w:r w:rsidRPr="00EB41F3">
        <w:rPr>
          <w:noProof/>
        </w:rPr>
        <w:t xml:space="preserve">. </w:t>
      </w:r>
      <w:r w:rsidRPr="00EB41F3">
        <w:rPr>
          <w:i/>
          <w:iCs/>
          <w:noProof/>
        </w:rPr>
        <w:t>5</w:t>
      </w:r>
      <w:r w:rsidRPr="00EB41F3">
        <w:rPr>
          <w:noProof/>
        </w:rPr>
        <w:t>, 1272–1281. https://doi.org/10.35940/ijeat.E1181.0585C19</w:t>
      </w:r>
    </w:p>
    <w:p w14:paraId="61F74E48"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Gok, T. (2022). </w:t>
      </w:r>
      <w:r w:rsidRPr="00EB41F3">
        <w:rPr>
          <w:i/>
          <w:iCs/>
          <w:noProof/>
        </w:rPr>
        <w:t>An Evaluation of Middle School Teachers ’ Thoughts on STEM Education To cite this article : An Evaluation of Middle School Teachers ’ Thoughts on STEM Education</w:t>
      </w:r>
      <w:r w:rsidRPr="00EB41F3">
        <w:rPr>
          <w:noProof/>
        </w:rPr>
        <w:t>.</w:t>
      </w:r>
    </w:p>
    <w:p w14:paraId="67830648"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Grillo, M., &amp; Kier, M. (2021). Why do they stay ? An exploratory analysis of identities and commitment factors associated with teaching retention in high-need school contexts. </w:t>
      </w:r>
      <w:r w:rsidRPr="00EB41F3">
        <w:rPr>
          <w:i/>
          <w:iCs/>
          <w:noProof/>
        </w:rPr>
        <w:t>Teaching and Teacher Education</w:t>
      </w:r>
      <w:r w:rsidRPr="00EB41F3">
        <w:rPr>
          <w:noProof/>
        </w:rPr>
        <w:t xml:space="preserve">, </w:t>
      </w:r>
      <w:r w:rsidRPr="00EB41F3">
        <w:rPr>
          <w:i/>
          <w:iCs/>
          <w:noProof/>
        </w:rPr>
        <w:t>105</w:t>
      </w:r>
      <w:r w:rsidRPr="00EB41F3">
        <w:rPr>
          <w:noProof/>
        </w:rPr>
        <w:t>, 103423. https://doi.org/10.1016/j.tate.2021.103423</w:t>
      </w:r>
    </w:p>
    <w:p w14:paraId="2894E81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Gül, K. S., Hacı, N., &amp; Veli, B. (2020). </w:t>
      </w:r>
      <w:r w:rsidRPr="00EB41F3">
        <w:rPr>
          <w:i/>
          <w:iCs/>
          <w:noProof/>
        </w:rPr>
        <w:t>A review of researches on STEM in preservice teacher education</w:t>
      </w:r>
      <w:r w:rsidRPr="00EB41F3">
        <w:rPr>
          <w:noProof/>
        </w:rPr>
        <w:t xml:space="preserve">. </w:t>
      </w:r>
      <w:r w:rsidRPr="00EB41F3">
        <w:rPr>
          <w:i/>
          <w:iCs/>
          <w:noProof/>
        </w:rPr>
        <w:t>19</w:t>
      </w:r>
      <w:r w:rsidRPr="00EB41F3">
        <w:rPr>
          <w:noProof/>
        </w:rPr>
        <w:t>(2), 515–539. https://doi.org/10.17051/ilkonline.2020.689682</w:t>
      </w:r>
    </w:p>
    <w:p w14:paraId="7398EF28"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Haglund, B., &amp; Glaés-coutts, L. (2022). Leading and supporting : principals reflect on their task as pedagogical leaders of Swedish school-age educare. </w:t>
      </w:r>
      <w:r w:rsidRPr="00EB41F3">
        <w:rPr>
          <w:i/>
          <w:iCs/>
          <w:noProof/>
        </w:rPr>
        <w:t>School Leadership &amp; Management</w:t>
      </w:r>
      <w:r w:rsidRPr="00EB41F3">
        <w:rPr>
          <w:noProof/>
        </w:rPr>
        <w:t>, 1–20. https://doi.org/10.1080/13632434.2022.2137725</w:t>
      </w:r>
    </w:p>
    <w:p w14:paraId="4D1BB6D5"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Harron, J. R., Jin, Y., Hillen, A., Mason, L., &amp; Siegel, L. (2022). </w:t>
      </w:r>
      <w:r w:rsidRPr="00EB41F3">
        <w:rPr>
          <w:i/>
          <w:iCs/>
          <w:noProof/>
        </w:rPr>
        <w:t>Maker Math : Exploring Mathematics through Digitally Fabricated Tools with K – 12 In-Service Teachers</w:t>
      </w:r>
      <w:r w:rsidRPr="00EB41F3">
        <w:rPr>
          <w:noProof/>
        </w:rPr>
        <w:t>.</w:t>
      </w:r>
    </w:p>
    <w:p w14:paraId="3B41F966"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Hatisaru, V., Beswick, K., &amp; Fraser, S. (2019). STEM Learning Environments: Perceptions of STEM Education Researchers. </w:t>
      </w:r>
      <w:r w:rsidRPr="00EB41F3">
        <w:rPr>
          <w:i/>
          <w:iCs/>
          <w:noProof/>
        </w:rPr>
        <w:t>Proceedings of the 42nd Annual Conference of the Mathematics Education Research Group of Australasia</w:t>
      </w:r>
      <w:r w:rsidRPr="00EB41F3">
        <w:rPr>
          <w:noProof/>
        </w:rPr>
        <w:t xml:space="preserve">, </w:t>
      </w:r>
      <w:r w:rsidRPr="00EB41F3">
        <w:rPr>
          <w:i/>
          <w:iCs/>
          <w:noProof/>
        </w:rPr>
        <w:t>August</w:t>
      </w:r>
      <w:r w:rsidRPr="00EB41F3">
        <w:rPr>
          <w:noProof/>
        </w:rPr>
        <w:t>, 340–347.</w:t>
      </w:r>
    </w:p>
    <w:p w14:paraId="6D0986BC" w14:textId="77777777" w:rsidR="00EB41F3" w:rsidRPr="00EB41F3" w:rsidRDefault="00EB41F3" w:rsidP="00EB41F3">
      <w:pPr>
        <w:widowControl w:val="0"/>
        <w:autoSpaceDE w:val="0"/>
        <w:autoSpaceDN w:val="0"/>
        <w:adjustRightInd w:val="0"/>
        <w:ind w:left="480" w:hanging="480"/>
        <w:rPr>
          <w:noProof/>
        </w:rPr>
      </w:pPr>
      <w:r w:rsidRPr="00EB41F3">
        <w:rPr>
          <w:noProof/>
        </w:rPr>
        <w:lastRenderedPageBreak/>
        <w:t xml:space="preserve">Heung, Y., Seung, K., &amp; Na, I. (2022). Using structural equation modelling for understanding relationships influencing the middle school technology teacher ’ s attitudes toward STEAM education in Korea. In </w:t>
      </w:r>
      <w:r w:rsidRPr="00EB41F3">
        <w:rPr>
          <w:i/>
          <w:iCs/>
          <w:noProof/>
        </w:rPr>
        <w:t>International Journal of Technology and Design Education</w:t>
      </w:r>
      <w:r w:rsidRPr="00EB41F3">
        <w:rPr>
          <w:noProof/>
        </w:rPr>
        <w:t xml:space="preserve"> (Vol. 32, Issue 5). Springer Netherlands. https://doi.org/10.1007/s10798-021-09708-z</w:t>
      </w:r>
    </w:p>
    <w:p w14:paraId="2182BB7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Hoon, T. S., a/p Narayanan, G., Aris, S. R. B. S., Ibrahim, N., &amp; Isa, B. B. (2022a). Science, Technology, Engineering, and Mathematics (STEM) Education in University: Pre-service Teachers’ Perceptions. </w:t>
      </w:r>
      <w:r w:rsidRPr="00EB41F3">
        <w:rPr>
          <w:i/>
          <w:iCs/>
          <w:noProof/>
        </w:rPr>
        <w:t>Asian Journal of University Education</w:t>
      </w:r>
      <w:r w:rsidRPr="00EB41F3">
        <w:rPr>
          <w:noProof/>
        </w:rPr>
        <w:t xml:space="preserve">, </w:t>
      </w:r>
      <w:r w:rsidRPr="00EB41F3">
        <w:rPr>
          <w:i/>
          <w:iCs/>
          <w:noProof/>
        </w:rPr>
        <w:t>18</w:t>
      </w:r>
      <w:r w:rsidRPr="00EB41F3">
        <w:rPr>
          <w:noProof/>
        </w:rPr>
        <w:t>(3), 637–648. https://doi.org/10.24191/ajue.v18i3.18951</w:t>
      </w:r>
    </w:p>
    <w:p w14:paraId="2F5F27C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Hoon, T. S., a/p Narayanan, G., Aris, S. R. B. S., Ibrahim, N., &amp; Isa, B. Bin. (2022b). Science, Technology, Engineering, and Mathematics (STEM) Education in University: Pre-service Teachers’ Perceptions. </w:t>
      </w:r>
      <w:r w:rsidRPr="00EB41F3">
        <w:rPr>
          <w:i/>
          <w:iCs/>
          <w:noProof/>
        </w:rPr>
        <w:t>Asian Journal of University Education</w:t>
      </w:r>
      <w:r w:rsidRPr="00EB41F3">
        <w:rPr>
          <w:noProof/>
        </w:rPr>
        <w:t xml:space="preserve">, </w:t>
      </w:r>
      <w:r w:rsidRPr="00EB41F3">
        <w:rPr>
          <w:i/>
          <w:iCs/>
          <w:noProof/>
        </w:rPr>
        <w:t>18</w:t>
      </w:r>
      <w:r w:rsidRPr="00EB41F3">
        <w:rPr>
          <w:noProof/>
        </w:rPr>
        <w:t>(3), 637–648. https://doi.org/10.24191/ajue.v18i3.18951</w:t>
      </w:r>
    </w:p>
    <w:p w14:paraId="70863C8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Howard, A. (2020). </w:t>
      </w:r>
      <w:r w:rsidRPr="00EB41F3">
        <w:rPr>
          <w:i/>
          <w:iCs/>
          <w:noProof/>
        </w:rPr>
        <w:t>Creating STEM Momentum : Culturally Relevant Leadership and Hispanic Girls in High School T- STEM Programs in the Southwest Border Region</w:t>
      </w:r>
      <w:r w:rsidRPr="00EB41F3">
        <w:rPr>
          <w:noProof/>
        </w:rPr>
        <w:t xml:space="preserve">. </w:t>
      </w:r>
      <w:r w:rsidRPr="00EB41F3">
        <w:rPr>
          <w:i/>
          <w:iCs/>
          <w:noProof/>
        </w:rPr>
        <w:t>15</w:t>
      </w:r>
      <w:r w:rsidRPr="00EB41F3">
        <w:rPr>
          <w:noProof/>
        </w:rPr>
        <w:t>(1).</w:t>
      </w:r>
    </w:p>
    <w:p w14:paraId="68CC360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Huang, H., &amp; Hsin, C. (2023). </w:t>
      </w:r>
      <w:r w:rsidRPr="00EB41F3">
        <w:rPr>
          <w:i/>
          <w:iCs/>
          <w:noProof/>
        </w:rPr>
        <w:t>The impact of principals ’ transformational leadership and teachers ’ organizational commitment on teachers ’ teaching effectiveness in ethnic areas of China : Taking</w:t>
      </w:r>
      <w:r w:rsidRPr="00EB41F3">
        <w:rPr>
          <w:noProof/>
        </w:rPr>
        <w:t xml:space="preserve">. </w:t>
      </w:r>
      <w:r w:rsidRPr="00EB41F3">
        <w:rPr>
          <w:i/>
          <w:iCs/>
          <w:noProof/>
        </w:rPr>
        <w:t>11</w:t>
      </w:r>
      <w:r w:rsidRPr="00EB41F3">
        <w:rPr>
          <w:noProof/>
        </w:rPr>
        <w:t>(March), 129–138. https://doi.org/10.30918/AERJ.111.23.016</w:t>
      </w:r>
    </w:p>
    <w:p w14:paraId="7D4236B5"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Huong, L. T. T., Ha, N. T. H. C. N. T. T., Duong, L. T., Thai, D. T. M., &amp; Thu, D. T. K. (2022). </w:t>
      </w:r>
      <w:r w:rsidRPr="00EB41F3">
        <w:rPr>
          <w:i/>
          <w:iCs/>
          <w:noProof/>
        </w:rPr>
        <w:t>International Journal of Education and Social Science Research International Journal of Education and Social Science Research</w:t>
      </w:r>
      <w:r w:rsidRPr="00EB41F3">
        <w:rPr>
          <w:noProof/>
        </w:rPr>
        <w:t xml:space="preserve">. </w:t>
      </w:r>
      <w:r w:rsidRPr="00EB41F3">
        <w:rPr>
          <w:i/>
          <w:iCs/>
          <w:noProof/>
        </w:rPr>
        <w:t>5</w:t>
      </w:r>
      <w:r w:rsidRPr="00EB41F3">
        <w:rPr>
          <w:noProof/>
        </w:rPr>
        <w:t>(3), 273–294.</w:t>
      </w:r>
    </w:p>
    <w:p w14:paraId="7039C17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Kareem, J., &amp; Thomas, R. S. (2022). </w:t>
      </w:r>
      <w:r w:rsidRPr="00EB41F3">
        <w:rPr>
          <w:i/>
          <w:iCs/>
          <w:noProof/>
        </w:rPr>
        <w:t>A Conceptual Model of Teaching Efficacy and Beliefs , Teaching Outcome Expectancy , Student Technology Use , Student Engagement , and 21st-Century Learning Attitudes : A STEM Education Study</w:t>
      </w:r>
      <w:r w:rsidRPr="00EB41F3">
        <w:rPr>
          <w:noProof/>
        </w:rPr>
        <w:t xml:space="preserve">. </w:t>
      </w:r>
      <w:r w:rsidRPr="00EB41F3">
        <w:rPr>
          <w:i/>
          <w:iCs/>
          <w:noProof/>
        </w:rPr>
        <w:t>18</w:t>
      </w:r>
      <w:r w:rsidRPr="00EB41F3">
        <w:rPr>
          <w:noProof/>
        </w:rPr>
        <w:t>(4).</w:t>
      </w:r>
    </w:p>
    <w:p w14:paraId="72C04BBF"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Kareemee, S., Suwannatthachote, P., &amp; Faikhamta, C. (2019). </w:t>
      </w:r>
      <w:r w:rsidRPr="00EB41F3">
        <w:rPr>
          <w:i/>
          <w:iCs/>
          <w:noProof/>
        </w:rPr>
        <w:t>Guidelines for Online PLC with a Lesson Study Approach to Promote STEM Education</w:t>
      </w:r>
      <w:r w:rsidRPr="00EB41F3">
        <w:rPr>
          <w:noProof/>
        </w:rPr>
        <w:t xml:space="preserve">. </w:t>
      </w:r>
      <w:r w:rsidRPr="00EB41F3">
        <w:rPr>
          <w:i/>
          <w:iCs/>
          <w:noProof/>
        </w:rPr>
        <w:t>14</w:t>
      </w:r>
      <w:r w:rsidRPr="00EB41F3">
        <w:rPr>
          <w:noProof/>
        </w:rPr>
        <w:t>(3), 32–48.</w:t>
      </w:r>
    </w:p>
    <w:p w14:paraId="5626C3E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Kartimi, Shidiq, A. S., &amp; Nasrudin, D. (2021). The elementary teacher readiness toward stem-based contextual learning in 21st century era. </w:t>
      </w:r>
      <w:r w:rsidRPr="00EB41F3">
        <w:rPr>
          <w:i/>
          <w:iCs/>
          <w:noProof/>
        </w:rPr>
        <w:t>Elementary Education Online</w:t>
      </w:r>
      <w:r w:rsidRPr="00EB41F3">
        <w:rPr>
          <w:noProof/>
        </w:rPr>
        <w:t xml:space="preserve">, </w:t>
      </w:r>
      <w:r w:rsidRPr="00EB41F3">
        <w:rPr>
          <w:i/>
          <w:iCs/>
          <w:noProof/>
        </w:rPr>
        <w:t>20</w:t>
      </w:r>
      <w:r w:rsidRPr="00EB41F3">
        <w:rPr>
          <w:noProof/>
        </w:rPr>
        <w:t>(1), 145–156. https://doi.org/10.17051/ilkonline.2021.01.019</w:t>
      </w:r>
    </w:p>
    <w:p w14:paraId="2836C6A5"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Kiral, E., &amp; Kaçar, O. (2017). </w:t>
      </w:r>
      <w:r w:rsidRPr="00EB41F3">
        <w:rPr>
          <w:i/>
          <w:iCs/>
          <w:noProof/>
        </w:rPr>
        <w:t>The Relationship between Teachers ’ School Commitment and School Culture The Relationship between Teachers ’ School Commitment and School Culture</w:t>
      </w:r>
      <w:r w:rsidRPr="00EB41F3">
        <w:rPr>
          <w:noProof/>
        </w:rPr>
        <w:t xml:space="preserve">. </w:t>
      </w:r>
      <w:r w:rsidRPr="00EB41F3">
        <w:rPr>
          <w:i/>
          <w:iCs/>
          <w:noProof/>
        </w:rPr>
        <w:t>November 2016</w:t>
      </w:r>
      <w:r w:rsidRPr="00EB41F3">
        <w:rPr>
          <w:noProof/>
        </w:rPr>
        <w:t>. https://doi.org/10.5539/ies.v9n12p90</w:t>
      </w:r>
    </w:p>
    <w:p w14:paraId="586F6B3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Kulakoglu, B. (2022). </w:t>
      </w:r>
      <w:r w:rsidRPr="00EB41F3">
        <w:rPr>
          <w:i/>
          <w:iCs/>
          <w:noProof/>
        </w:rPr>
        <w:t>STEM Education as a Concept Borrowing Issue : Perspectives of School Administrators in Turkey</w:t>
      </w:r>
      <w:r w:rsidRPr="00EB41F3">
        <w:rPr>
          <w:noProof/>
        </w:rPr>
        <w:t>. https://doi.org/10.1177/20965311221107390</w:t>
      </w:r>
    </w:p>
    <w:p w14:paraId="45716E4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Kulakoglu, B. (2023). </w:t>
      </w:r>
      <w:r w:rsidRPr="00EB41F3">
        <w:rPr>
          <w:i/>
          <w:iCs/>
          <w:noProof/>
        </w:rPr>
        <w:t>STEM Education as a Concept Borrowing Issue : Perspectives of School Administrators in Turkey</w:t>
      </w:r>
      <w:r w:rsidRPr="00EB41F3">
        <w:rPr>
          <w:noProof/>
        </w:rPr>
        <w:t>. https://doi.org/10.1177/20965311221107390</w:t>
      </w:r>
    </w:p>
    <w:p w14:paraId="2B9F99D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Kulakoglu, B., &amp; Kondakci, Y. (2023). STEM Education as a Concept Borrowing Issue: Perspectives of School Administrators in Turkey. </w:t>
      </w:r>
      <w:r w:rsidRPr="00EB41F3">
        <w:rPr>
          <w:i/>
          <w:iCs/>
          <w:noProof/>
        </w:rPr>
        <w:t>ECNU Review of Education</w:t>
      </w:r>
      <w:r w:rsidRPr="00EB41F3">
        <w:rPr>
          <w:noProof/>
        </w:rPr>
        <w:t xml:space="preserve">, </w:t>
      </w:r>
      <w:r w:rsidRPr="00EB41F3">
        <w:rPr>
          <w:i/>
          <w:iCs/>
          <w:noProof/>
        </w:rPr>
        <w:t>6</w:t>
      </w:r>
      <w:r w:rsidRPr="00EB41F3">
        <w:rPr>
          <w:noProof/>
        </w:rPr>
        <w:t>(1), 84–104. https://doi.org/10.1177/20965311221107390</w:t>
      </w:r>
    </w:p>
    <w:p w14:paraId="24DCB77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Latifah Monnas. (2018). Insight stories: Looking into teacher support in enhancing scientific thinking skills among pre-school students. </w:t>
      </w:r>
      <w:r w:rsidRPr="00EB41F3">
        <w:rPr>
          <w:i/>
          <w:iCs/>
          <w:noProof/>
        </w:rPr>
        <w:t>Journal of Educational Sciences</w:t>
      </w:r>
      <w:r w:rsidRPr="00EB41F3">
        <w:rPr>
          <w:noProof/>
        </w:rPr>
        <w:t xml:space="preserve">, </w:t>
      </w:r>
      <w:r w:rsidRPr="00EB41F3">
        <w:rPr>
          <w:i/>
          <w:iCs/>
          <w:noProof/>
        </w:rPr>
        <w:t>2</w:t>
      </w:r>
      <w:r w:rsidRPr="00EB41F3">
        <w:rPr>
          <w:noProof/>
        </w:rPr>
        <w:t>(1), 19. https://doi.org/10.31258/jes.2.1.p.19-25</w:t>
      </w:r>
    </w:p>
    <w:p w14:paraId="427780E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Leary, E. S. O., Shapiro, C., Toma, S., Sayson, H. W., Levis-fitzgerald, M., Johnson, T., &amp; Sork, V. L. (2020). Creating inclusive classrooms by engaging STEM faculty in culturally responsive teaching workshops. </w:t>
      </w:r>
      <w:r w:rsidRPr="00EB41F3">
        <w:rPr>
          <w:i/>
          <w:iCs/>
          <w:noProof/>
        </w:rPr>
        <w:t>International Journal of STEM Education</w:t>
      </w:r>
      <w:r w:rsidRPr="00EB41F3">
        <w:rPr>
          <w:noProof/>
        </w:rPr>
        <w:t xml:space="preserve">, </w:t>
      </w:r>
      <w:r w:rsidRPr="00EB41F3">
        <w:rPr>
          <w:i/>
          <w:iCs/>
          <w:noProof/>
        </w:rPr>
        <w:t>7</w:t>
      </w:r>
      <w:r w:rsidRPr="00EB41F3">
        <w:rPr>
          <w:noProof/>
        </w:rPr>
        <w:t>. https://doi.org/https://doi.org/10.1186/s40594-020-00230-7</w:t>
      </w:r>
    </w:p>
    <w:p w14:paraId="7D99505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Ling, L. S., Pang, V., &amp; Lajium, D. (2020). </w:t>
      </w:r>
      <w:r w:rsidRPr="00EB41F3">
        <w:rPr>
          <w:i/>
          <w:iCs/>
          <w:noProof/>
        </w:rPr>
        <w:t>A C ase study of teachers ’ pedagogical content knowledge in the implementation of integrated STEM education</w:t>
      </w:r>
      <w:r w:rsidRPr="00EB41F3">
        <w:rPr>
          <w:noProof/>
        </w:rPr>
        <w:t xml:space="preserve">. </w:t>
      </w:r>
      <w:r w:rsidRPr="00EB41F3">
        <w:rPr>
          <w:i/>
          <w:iCs/>
          <w:noProof/>
        </w:rPr>
        <w:t>10</w:t>
      </w:r>
      <w:r w:rsidRPr="00EB41F3">
        <w:rPr>
          <w:noProof/>
        </w:rPr>
        <w:t>(1), 49–64.</w:t>
      </w:r>
    </w:p>
    <w:p w14:paraId="7DAB4648"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Liu, L., Yang, D., &amp; Yin, K. (2022). </w:t>
      </w:r>
      <w:r w:rsidRPr="00EB41F3">
        <w:rPr>
          <w:i/>
          <w:iCs/>
          <w:noProof/>
        </w:rPr>
        <w:t>Rural School Leader ’ s View of the Local School and Higher Education : A Case of Rural China</w:t>
      </w:r>
      <w:r w:rsidRPr="00EB41F3">
        <w:rPr>
          <w:noProof/>
        </w:rPr>
        <w:t>. 1–15.</w:t>
      </w:r>
    </w:p>
    <w:p w14:paraId="2EB438F6"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Magasu, O. (2022). </w:t>
      </w:r>
      <w:r w:rsidRPr="00EB41F3">
        <w:rPr>
          <w:i/>
          <w:iCs/>
          <w:noProof/>
        </w:rPr>
        <w:t>Implementation of STEM Education in the Zambian Education System : A Failed Project ?</w:t>
      </w:r>
      <w:r w:rsidRPr="00EB41F3">
        <w:rPr>
          <w:noProof/>
        </w:rPr>
        <w:t xml:space="preserve"> </w:t>
      </w:r>
      <w:r w:rsidRPr="00EB41F3">
        <w:rPr>
          <w:i/>
          <w:iCs/>
          <w:noProof/>
        </w:rPr>
        <w:t>June</w:t>
      </w:r>
      <w:r w:rsidRPr="00EB41F3">
        <w:rPr>
          <w:noProof/>
        </w:rPr>
        <w:t>.</w:t>
      </w:r>
    </w:p>
    <w:p w14:paraId="52F9F22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McKay, S. R., Millay, L., Allison, E., Byerssmall, E., Wittmann, M., Flores, M., Fratini, J., Kumpa, B., </w:t>
      </w:r>
      <w:r w:rsidRPr="00EB41F3">
        <w:rPr>
          <w:noProof/>
        </w:rPr>
        <w:lastRenderedPageBreak/>
        <w:t xml:space="preserve">Lambert, C., Pandiscio, E., &amp; Smith, M. (2018). Investing in Teachers’ Leadership Capacity: A Model from STEM Education. </w:t>
      </w:r>
      <w:r w:rsidRPr="00EB41F3">
        <w:rPr>
          <w:i/>
          <w:iCs/>
          <w:noProof/>
        </w:rPr>
        <w:t>Maine Policy Review</w:t>
      </w:r>
      <w:r w:rsidRPr="00EB41F3">
        <w:rPr>
          <w:noProof/>
        </w:rPr>
        <w:t xml:space="preserve">, </w:t>
      </w:r>
      <w:r w:rsidRPr="00EB41F3">
        <w:rPr>
          <w:i/>
          <w:iCs/>
          <w:noProof/>
        </w:rPr>
        <w:t>27</w:t>
      </w:r>
      <w:r w:rsidRPr="00EB41F3">
        <w:rPr>
          <w:noProof/>
        </w:rPr>
        <w:t>(1), 54–63. https://doi.org/10.53558/tkzf6630</w:t>
      </w:r>
    </w:p>
    <w:p w14:paraId="59CAE81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Milawati, &amp; Sholeh, M. (2020). </w:t>
      </w:r>
      <w:r w:rsidRPr="00EB41F3">
        <w:rPr>
          <w:i/>
          <w:iCs/>
          <w:noProof/>
        </w:rPr>
        <w:t>Teacher ’ s Readiness in Using Digital Technology for Learning in Samarinda City High School</w:t>
      </w:r>
      <w:r w:rsidRPr="00EB41F3">
        <w:rPr>
          <w:noProof/>
        </w:rPr>
        <w:t xml:space="preserve">. </w:t>
      </w:r>
      <w:r w:rsidRPr="00EB41F3">
        <w:rPr>
          <w:i/>
          <w:iCs/>
          <w:noProof/>
        </w:rPr>
        <w:t>398</w:t>
      </w:r>
      <w:r w:rsidRPr="00EB41F3">
        <w:rPr>
          <w:noProof/>
        </w:rPr>
        <w:t>(ICoSSCE 2019), 321–324.</w:t>
      </w:r>
    </w:p>
    <w:p w14:paraId="583720E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Mohd Yusoff, M. A., &amp; Ismail, S. N. (2021). Instructional Leadership of School Leaders and Its Relationship To the School Climate. </w:t>
      </w:r>
      <w:r w:rsidRPr="00EB41F3">
        <w:rPr>
          <w:i/>
          <w:iCs/>
          <w:noProof/>
        </w:rPr>
        <w:t>International Journal of Education, Psychology and Counseling</w:t>
      </w:r>
      <w:r w:rsidRPr="00EB41F3">
        <w:rPr>
          <w:noProof/>
        </w:rPr>
        <w:t xml:space="preserve">, </w:t>
      </w:r>
      <w:r w:rsidRPr="00EB41F3">
        <w:rPr>
          <w:i/>
          <w:iCs/>
          <w:noProof/>
        </w:rPr>
        <w:t>6</w:t>
      </w:r>
      <w:r w:rsidRPr="00EB41F3">
        <w:rPr>
          <w:noProof/>
        </w:rPr>
        <w:t>(40), 253–263. https://doi.org/10.35631/ijepc.640021</w:t>
      </w:r>
    </w:p>
    <w:p w14:paraId="55F660F6"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Morales, M. P. E., Anito, J. C., Avilla, R. A., Abulon, E. L. R., &amp; Palisoc, C. P. (2019). </w:t>
      </w:r>
      <w:r w:rsidRPr="00EB41F3">
        <w:rPr>
          <w:i/>
          <w:iCs/>
          <w:noProof/>
        </w:rPr>
        <w:t>Proficiency Indicators for Philippine STEAM ( Science , Technology , Engineering , Agri / fisheries , Mathematics ) Educators</w:t>
      </w:r>
      <w:r w:rsidRPr="00EB41F3">
        <w:rPr>
          <w:noProof/>
        </w:rPr>
        <w:t xml:space="preserve">. </w:t>
      </w:r>
      <w:r w:rsidRPr="00EB41F3">
        <w:rPr>
          <w:i/>
          <w:iCs/>
          <w:noProof/>
        </w:rPr>
        <w:t>148</w:t>
      </w:r>
      <w:r w:rsidRPr="00EB41F3">
        <w:rPr>
          <w:noProof/>
        </w:rPr>
        <w:t>(June), 263–275.</w:t>
      </w:r>
    </w:p>
    <w:p w14:paraId="67F2A0C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Moreno, N. P., Garay, D. V, Harris, K. A., Newell, A. D., Perez-sweeney, B., &amp; Shargey, B. A. (2021). </w:t>
      </w:r>
      <w:r w:rsidRPr="00EB41F3">
        <w:rPr>
          <w:i/>
          <w:iCs/>
          <w:noProof/>
        </w:rPr>
        <w:t>What the Pandemic Experience Taught Us About STEM Higher Education-School Partnerships</w:t>
      </w:r>
      <w:r w:rsidRPr="00EB41F3">
        <w:rPr>
          <w:noProof/>
        </w:rPr>
        <w:t xml:space="preserve">. </w:t>
      </w:r>
      <w:r w:rsidRPr="00EB41F3">
        <w:rPr>
          <w:i/>
          <w:iCs/>
          <w:noProof/>
        </w:rPr>
        <w:t>4</w:t>
      </w:r>
      <w:r w:rsidRPr="00EB41F3">
        <w:rPr>
          <w:noProof/>
        </w:rPr>
        <w:t>(2).</w:t>
      </w:r>
    </w:p>
    <w:p w14:paraId="620F8D5F"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Muhamad Ikhram Johari, Roslinda Rosli, Siti M.Maat, Muhammad S.Mahmud, Mary M.Capraro, &amp; Robert M.Capraro. (2022). Integrated Professional Development for Mathematics Teachers: A Systematic Review. </w:t>
      </w:r>
      <w:r w:rsidRPr="00EB41F3">
        <w:rPr>
          <w:i/>
          <w:iCs/>
          <w:noProof/>
        </w:rPr>
        <w:t>Pegem Egitim ve Ogretim Dergisi</w:t>
      </w:r>
      <w:r w:rsidRPr="00EB41F3">
        <w:rPr>
          <w:noProof/>
        </w:rPr>
        <w:t xml:space="preserve">, </w:t>
      </w:r>
      <w:r w:rsidRPr="00EB41F3">
        <w:rPr>
          <w:i/>
          <w:iCs/>
          <w:noProof/>
        </w:rPr>
        <w:t>12</w:t>
      </w:r>
      <w:r w:rsidRPr="00EB41F3">
        <w:rPr>
          <w:noProof/>
        </w:rPr>
        <w:t>(4), 226–234. https://doi.org/10.47750/pegegog.12.04.23</w:t>
      </w:r>
    </w:p>
    <w:p w14:paraId="09AF587F"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Murphy, S. (2022). Leadership practices contributing to STEM education success at three rural Australian schools. </w:t>
      </w:r>
      <w:r w:rsidRPr="00EB41F3">
        <w:rPr>
          <w:i/>
          <w:iCs/>
          <w:noProof/>
        </w:rPr>
        <w:t>Australian Educational Researcher</w:t>
      </w:r>
      <w:r w:rsidRPr="00EB41F3">
        <w:rPr>
          <w:noProof/>
        </w:rPr>
        <w:t xml:space="preserve">, </w:t>
      </w:r>
      <w:r w:rsidRPr="00EB41F3">
        <w:rPr>
          <w:i/>
          <w:iCs/>
          <w:noProof/>
        </w:rPr>
        <w:t>0123456789</w:t>
      </w:r>
      <w:r w:rsidRPr="00EB41F3">
        <w:rPr>
          <w:noProof/>
        </w:rPr>
        <w:t>. https://doi.org/10.1007/s13384-022-00541-4</w:t>
      </w:r>
    </w:p>
    <w:p w14:paraId="26E2B197"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Mustam, A. A., &amp; Adnan, M. (2019). Perception of Primary Mathematics Teachers on STEM-oriented Teaching and Learning. </w:t>
      </w:r>
      <w:r w:rsidRPr="00EB41F3">
        <w:rPr>
          <w:i/>
          <w:iCs/>
          <w:noProof/>
        </w:rPr>
        <w:t>Journal of Physics: Conference Series</w:t>
      </w:r>
      <w:r w:rsidRPr="00EB41F3">
        <w:rPr>
          <w:noProof/>
        </w:rPr>
        <w:t xml:space="preserve">, </w:t>
      </w:r>
      <w:r w:rsidRPr="00EB41F3">
        <w:rPr>
          <w:i/>
          <w:iCs/>
          <w:noProof/>
        </w:rPr>
        <w:t>1227</w:t>
      </w:r>
      <w:r w:rsidRPr="00EB41F3">
        <w:rPr>
          <w:noProof/>
        </w:rPr>
        <w:t>(1). https://doi.org/10.1088/1742-6596/1227/1/012009</w:t>
      </w:r>
    </w:p>
    <w:p w14:paraId="61C3C33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Ndijuye, L. G., &amp; Tandika, P. B. (2020). </w:t>
      </w:r>
      <w:r w:rsidRPr="00EB41F3">
        <w:rPr>
          <w:i/>
          <w:iCs/>
          <w:noProof/>
        </w:rPr>
        <w:t>STEM starts early : Views and beliefs of early childhood education stakeholders in Tanzania</w:t>
      </w:r>
      <w:r w:rsidRPr="00EB41F3">
        <w:rPr>
          <w:noProof/>
        </w:rPr>
        <w:t xml:space="preserve">. </w:t>
      </w:r>
      <w:r w:rsidRPr="00EB41F3">
        <w:rPr>
          <w:i/>
          <w:iCs/>
          <w:noProof/>
        </w:rPr>
        <w:t>1</w:t>
      </w:r>
      <w:r w:rsidRPr="00EB41F3">
        <w:rPr>
          <w:noProof/>
        </w:rPr>
        <w:t>(1), 29–42. https://doi.org/10.37291/2717638X.20201128</w:t>
      </w:r>
    </w:p>
    <w:p w14:paraId="2E24511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Net, W. W. W. P., Johari, M. I., Rosli, R., Maat, S. M., Mahmud, M. S., Capraro, M. M., &amp; Capraro, R. M. (2022). </w:t>
      </w:r>
      <w:r w:rsidRPr="00EB41F3">
        <w:rPr>
          <w:i/>
          <w:iCs/>
          <w:noProof/>
        </w:rPr>
        <w:t>Integrated Professional Development for Mathematics Teachers : A Systematic Review</w:t>
      </w:r>
      <w:r w:rsidRPr="00EB41F3">
        <w:rPr>
          <w:noProof/>
        </w:rPr>
        <w:t xml:space="preserve">. </w:t>
      </w:r>
      <w:r w:rsidRPr="00EB41F3">
        <w:rPr>
          <w:i/>
          <w:iCs/>
          <w:noProof/>
        </w:rPr>
        <w:t>12</w:t>
      </w:r>
      <w:r w:rsidRPr="00EB41F3">
        <w:rPr>
          <w:noProof/>
        </w:rPr>
        <w:t>(4), 226–234. https://doi.org/10.47750/pegegog.12.04.23</w:t>
      </w:r>
    </w:p>
    <w:p w14:paraId="4247F03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Nguyen Thi To Khuyen, Bien, N. Van, Lin, P. L., Jing Lin, &amp; Chun YennChang. (2020). Measuring teachers’ perceptions to sustain STEM education development. </w:t>
      </w:r>
      <w:r w:rsidRPr="00EB41F3">
        <w:rPr>
          <w:i/>
          <w:iCs/>
          <w:noProof/>
        </w:rPr>
        <w:t>Sustainability (Switzerland)</w:t>
      </w:r>
      <w:r w:rsidRPr="00EB41F3">
        <w:rPr>
          <w:noProof/>
        </w:rPr>
        <w:t xml:space="preserve">, </w:t>
      </w:r>
      <w:r w:rsidRPr="00EB41F3">
        <w:rPr>
          <w:i/>
          <w:iCs/>
          <w:noProof/>
        </w:rPr>
        <w:t>12</w:t>
      </w:r>
      <w:r w:rsidRPr="00EB41F3">
        <w:rPr>
          <w:noProof/>
        </w:rPr>
        <w:t>(4), 1–15. https://doi.org/10.3390/su12041531</w:t>
      </w:r>
    </w:p>
    <w:p w14:paraId="5CD665E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Nor Aidillina Mohd. Ramli, &amp; Marinah Awang. (2020). Critical Factors that Contribute to the Implementation of the STEM Education Policy. </w:t>
      </w:r>
      <w:r w:rsidRPr="00EB41F3">
        <w:rPr>
          <w:i/>
          <w:iCs/>
          <w:noProof/>
        </w:rPr>
        <w:t>International Journal of Academic Research in Business and Social Sciences</w:t>
      </w:r>
      <w:r w:rsidRPr="00EB41F3">
        <w:rPr>
          <w:noProof/>
        </w:rPr>
        <w:t xml:space="preserve">, </w:t>
      </w:r>
      <w:r w:rsidRPr="00EB41F3">
        <w:rPr>
          <w:i/>
          <w:iCs/>
          <w:noProof/>
        </w:rPr>
        <w:t>10</w:t>
      </w:r>
      <w:r w:rsidRPr="00EB41F3">
        <w:rPr>
          <w:noProof/>
        </w:rPr>
        <w:t>(1), 111–125. https://doi.org/10.6007/ijarbss/v10-i1/6811</w:t>
      </w:r>
    </w:p>
    <w:p w14:paraId="28107AE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Nur Fatahiyah Mohamed Hata, &amp; Siti Nur Diyana Mahmud. (2020). Kesediaan Guru Sains dan Matematik dalam Melaksanakan Pendidikan Stem dari Aspek Pengetahuan, Sikap dan Pengalaman Mengajar. </w:t>
      </w:r>
      <w:r w:rsidRPr="00EB41F3">
        <w:rPr>
          <w:i/>
          <w:iCs/>
          <w:noProof/>
        </w:rPr>
        <w:t>Akademika</w:t>
      </w:r>
      <w:r w:rsidRPr="00EB41F3">
        <w:rPr>
          <w:noProof/>
        </w:rPr>
        <w:t xml:space="preserve">, </w:t>
      </w:r>
      <w:r w:rsidRPr="00EB41F3">
        <w:rPr>
          <w:i/>
          <w:iCs/>
          <w:noProof/>
        </w:rPr>
        <w:t>90</w:t>
      </w:r>
      <w:r w:rsidRPr="00EB41F3">
        <w:rPr>
          <w:noProof/>
        </w:rPr>
        <w:t>(3), 85–101. https://doi.org/10.17576/akad-2020-90IK3-07</w:t>
      </w:r>
    </w:p>
    <w:p w14:paraId="1B46DE6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Nurul Sulaeman, Shelly Efwinda, &amp; Pramudya Dwi Aristya Putra. (2020). Journal of Technology and Science Education. </w:t>
      </w:r>
      <w:r w:rsidRPr="00EB41F3">
        <w:rPr>
          <w:i/>
          <w:iCs/>
          <w:noProof/>
        </w:rPr>
        <w:t>Journal of Technology and Science Education</w:t>
      </w:r>
      <w:r w:rsidRPr="00EB41F3">
        <w:rPr>
          <w:noProof/>
        </w:rPr>
        <w:t xml:space="preserve">, </w:t>
      </w:r>
      <w:r w:rsidRPr="00EB41F3">
        <w:rPr>
          <w:i/>
          <w:iCs/>
          <w:noProof/>
        </w:rPr>
        <w:t>5</w:t>
      </w:r>
      <w:r w:rsidRPr="00EB41F3">
        <w:rPr>
          <w:noProof/>
        </w:rPr>
        <w:t>(3), 184–193.</w:t>
      </w:r>
    </w:p>
    <w:p w14:paraId="08CF1F5D"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Ortan, F., Simut, C., &amp; Simut, R. (2021). </w:t>
      </w:r>
      <w:r w:rsidRPr="00EB41F3">
        <w:rPr>
          <w:i/>
          <w:iCs/>
          <w:noProof/>
        </w:rPr>
        <w:t>Self-Efficacy , Job Satisfaction and Teacher Well-Being in the K-12 Educational System</w:t>
      </w:r>
      <w:r w:rsidRPr="00EB41F3">
        <w:rPr>
          <w:noProof/>
        </w:rPr>
        <w:t>.</w:t>
      </w:r>
    </w:p>
    <w:p w14:paraId="0CF2F5A0"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Patton, S. (2020). </w:t>
      </w:r>
      <w:r w:rsidRPr="00EB41F3">
        <w:rPr>
          <w:i/>
          <w:iCs/>
          <w:noProof/>
        </w:rPr>
        <w:t>Elementary School Teacher ’ s Beliefs , Organizational Change , and STEM Implementation : Factors Impacting Teacher Leadership</w:t>
      </w:r>
      <w:r w:rsidRPr="00EB41F3">
        <w:rPr>
          <w:noProof/>
        </w:rPr>
        <w:t>.</w:t>
      </w:r>
    </w:p>
    <w:p w14:paraId="5FC5AF80"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Rahim, A., Rahman, A., Tahir, L. M., Nisrin, S., Anis, M., &amp; Ali, M. F. (2020). </w:t>
      </w:r>
      <w:r w:rsidRPr="00EB41F3">
        <w:rPr>
          <w:i/>
          <w:iCs/>
          <w:noProof/>
        </w:rPr>
        <w:t>Exploring Challenges in Practicing Instructional Leadership : Insights from Senior Secondary Principals</w:t>
      </w:r>
      <w:r w:rsidRPr="00EB41F3">
        <w:rPr>
          <w:noProof/>
        </w:rPr>
        <w:t xml:space="preserve">. </w:t>
      </w:r>
      <w:r w:rsidRPr="00EB41F3">
        <w:rPr>
          <w:i/>
          <w:iCs/>
          <w:noProof/>
        </w:rPr>
        <w:t>8</w:t>
      </w:r>
      <w:r w:rsidRPr="00EB41F3">
        <w:rPr>
          <w:noProof/>
        </w:rPr>
        <w:t>(2014), 83–96. https://doi.org/10.13189/ujer.2020.082310</w:t>
      </w:r>
    </w:p>
    <w:p w14:paraId="3DEA9A1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Rose, M. A., Geesa, R. L., &amp; Stith, K. (2019). STEM leader excellence: a modified delphi study of critical skills, competencies, and qualities. </w:t>
      </w:r>
      <w:r w:rsidRPr="00EB41F3">
        <w:rPr>
          <w:i/>
          <w:iCs/>
          <w:noProof/>
        </w:rPr>
        <w:t>Journal of Technology Education</w:t>
      </w:r>
      <w:r w:rsidRPr="00EB41F3">
        <w:rPr>
          <w:noProof/>
        </w:rPr>
        <w:t xml:space="preserve">, </w:t>
      </w:r>
      <w:r w:rsidRPr="00EB41F3">
        <w:rPr>
          <w:i/>
          <w:iCs/>
          <w:noProof/>
        </w:rPr>
        <w:t>31</w:t>
      </w:r>
      <w:r w:rsidRPr="00EB41F3">
        <w:rPr>
          <w:noProof/>
        </w:rPr>
        <w:t>(1), 42–62. https://doi.org/10.21061/jte.v31i1.a.3</w:t>
      </w:r>
    </w:p>
    <w:p w14:paraId="6C254C7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Rukoyah, S. O., Widodo, A., &amp; Rochintaniawati, D. (2020). The analysis of teachers’ readiness to develop science, technology, engineering and mathematics (STEM) based teaching. </w:t>
      </w:r>
      <w:r w:rsidRPr="00EB41F3">
        <w:rPr>
          <w:i/>
          <w:iCs/>
          <w:noProof/>
        </w:rPr>
        <w:t>Journal of Physics: Conference Series</w:t>
      </w:r>
      <w:r w:rsidRPr="00EB41F3">
        <w:rPr>
          <w:noProof/>
        </w:rPr>
        <w:t xml:space="preserve">, </w:t>
      </w:r>
      <w:r w:rsidRPr="00EB41F3">
        <w:rPr>
          <w:i/>
          <w:iCs/>
          <w:noProof/>
        </w:rPr>
        <w:t>1521</w:t>
      </w:r>
      <w:r w:rsidRPr="00EB41F3">
        <w:rPr>
          <w:noProof/>
        </w:rPr>
        <w:t>(4), 0–4. https://doi.org/10.1088/1742-6596/1521/4/042043</w:t>
      </w:r>
    </w:p>
    <w:p w14:paraId="6DF3B70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Säde-Pirkko Nissilä, Asko Karjalainen, &amp; Marja Koukkari. (2022). </w:t>
      </w:r>
      <w:r w:rsidRPr="00EB41F3">
        <w:rPr>
          <w:i/>
          <w:iCs/>
          <w:noProof/>
        </w:rPr>
        <w:t xml:space="preserve">It is the Shared Aims, Trust and </w:t>
      </w:r>
      <w:r w:rsidRPr="00EB41F3">
        <w:rPr>
          <w:i/>
          <w:iCs/>
          <w:noProof/>
        </w:rPr>
        <w:lastRenderedPageBreak/>
        <w:t>Compassion that Allow People to Prosper: Teacher Educators´ Lifelong Learning in Competence-based Education</w:t>
      </w:r>
      <w:r w:rsidRPr="00EB41F3">
        <w:rPr>
          <w:noProof/>
        </w:rPr>
        <w:t xml:space="preserve">. </w:t>
      </w:r>
      <w:r w:rsidRPr="00EB41F3">
        <w:rPr>
          <w:i/>
          <w:iCs/>
          <w:noProof/>
        </w:rPr>
        <w:t>11</w:t>
      </w:r>
      <w:r w:rsidRPr="00EB41F3">
        <w:rPr>
          <w:noProof/>
        </w:rPr>
        <w:t>(2), 965–980.</w:t>
      </w:r>
    </w:p>
    <w:p w14:paraId="39C1E8D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Serpil Tuti Sari. (2019). The Role of School Leadership in the Implementation of Programming and Stem Concepts into Classroom Practice. </w:t>
      </w:r>
      <w:r w:rsidRPr="00EB41F3">
        <w:rPr>
          <w:i/>
          <w:iCs/>
          <w:noProof/>
        </w:rPr>
        <w:t>International Journal of Computer Science Education in Schools</w:t>
      </w:r>
      <w:r w:rsidRPr="00EB41F3">
        <w:rPr>
          <w:noProof/>
        </w:rPr>
        <w:t xml:space="preserve">, </w:t>
      </w:r>
      <w:r w:rsidRPr="00EB41F3">
        <w:rPr>
          <w:i/>
          <w:iCs/>
          <w:noProof/>
        </w:rPr>
        <w:t>March</w:t>
      </w:r>
      <w:r w:rsidRPr="00EB41F3">
        <w:rPr>
          <w:noProof/>
        </w:rPr>
        <w:t>, 39–44. https://doi.org/10.21585/ijcses.v0i0.47</w:t>
      </w:r>
    </w:p>
    <w:p w14:paraId="5F0ED487"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Shumar, W., Silverman, J., Moyer, A. E., Casino, M., Condon, B., Murasko, D., King, D., &amp; Stanford, J. S. (2023). Use of a Professional Development Course to Promote Student-Centered Teaching in Large STEM Courses. </w:t>
      </w:r>
      <w:r w:rsidRPr="00EB41F3">
        <w:rPr>
          <w:i/>
          <w:iCs/>
          <w:noProof/>
        </w:rPr>
        <w:t>College Teaching</w:t>
      </w:r>
      <w:r w:rsidRPr="00EB41F3">
        <w:rPr>
          <w:noProof/>
        </w:rPr>
        <w:t>. https://doi.org/10.1080/87567555.2023.2246618</w:t>
      </w:r>
    </w:p>
    <w:p w14:paraId="56FC170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Shume, T., Bowen, B., Altimus, J., &amp; Kallmeyer, A. (2022). </w:t>
      </w:r>
      <w:r w:rsidRPr="00EB41F3">
        <w:rPr>
          <w:i/>
          <w:iCs/>
          <w:noProof/>
        </w:rPr>
        <w:t>Rural Secondary STEM T eachers ’ Understanding of the Engineering Design Process : Impacts of Participation in a Research Experiences for Teachers Program</w:t>
      </w:r>
      <w:r w:rsidRPr="00EB41F3">
        <w:rPr>
          <w:noProof/>
        </w:rPr>
        <w:t xml:space="preserve">. </w:t>
      </w:r>
      <w:r w:rsidRPr="00EB41F3">
        <w:rPr>
          <w:i/>
          <w:iCs/>
          <w:noProof/>
        </w:rPr>
        <w:t>12</w:t>
      </w:r>
      <w:r w:rsidRPr="00EB41F3">
        <w:rPr>
          <w:noProof/>
        </w:rPr>
        <w:t>(2), 89–103.</w:t>
      </w:r>
    </w:p>
    <w:p w14:paraId="200B8B0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Siti Noor Ismail, Shamsuddin Muhammad, Mohd Norakmar Omar, &amp; S. Kanageswari Suppiah Shanmugam. (2022). the Practice of Critical Thinking Skills in Teaching Mathematics: Teachers’ Perception and Readiness. </w:t>
      </w:r>
      <w:r w:rsidRPr="00EB41F3">
        <w:rPr>
          <w:i/>
          <w:iCs/>
          <w:noProof/>
        </w:rPr>
        <w:t>Malaysian Journal of Learning and Instruction</w:t>
      </w:r>
      <w:r w:rsidRPr="00EB41F3">
        <w:rPr>
          <w:noProof/>
        </w:rPr>
        <w:t xml:space="preserve">, </w:t>
      </w:r>
      <w:r w:rsidRPr="00EB41F3">
        <w:rPr>
          <w:i/>
          <w:iCs/>
          <w:noProof/>
        </w:rPr>
        <w:t>19</w:t>
      </w:r>
      <w:r w:rsidRPr="00EB41F3">
        <w:rPr>
          <w:noProof/>
        </w:rPr>
        <w:t>(1), 1–30. https://doi.org/10.32890/mjli2022.19.1</w:t>
      </w:r>
    </w:p>
    <w:p w14:paraId="75E0990D"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Sterrett, B., Rhodes, G., Kubasko, D., &amp; Reid-griffin, A. (2020). </w:t>
      </w:r>
      <w:r w:rsidRPr="00EB41F3">
        <w:rPr>
          <w:i/>
          <w:iCs/>
          <w:noProof/>
        </w:rPr>
        <w:t>Shaping the Supervision Narrative : Innovating Teaching and Leading to Improve STEM Instruction</w:t>
      </w:r>
      <w:r w:rsidRPr="00EB41F3">
        <w:rPr>
          <w:noProof/>
        </w:rPr>
        <w:t xml:space="preserve">. </w:t>
      </w:r>
      <w:r w:rsidRPr="00EB41F3">
        <w:rPr>
          <w:i/>
          <w:iCs/>
          <w:noProof/>
        </w:rPr>
        <w:t>3</w:t>
      </w:r>
      <w:r w:rsidRPr="00EB41F3">
        <w:rPr>
          <w:noProof/>
        </w:rPr>
        <w:t>(3).</w:t>
      </w:r>
    </w:p>
    <w:p w14:paraId="445C72F2"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Sugiharto, B., Maret, U. S., &amp; Corebima, A. D. (2019). </w:t>
      </w:r>
      <w:r w:rsidRPr="00EB41F3">
        <w:rPr>
          <w:i/>
          <w:iCs/>
          <w:noProof/>
        </w:rPr>
        <w:t>The Pre-Service Biology Teacher Readiness in Blended Collaborative Problem Based Learning ( BCPBL )</w:t>
      </w:r>
      <w:r w:rsidRPr="00EB41F3">
        <w:rPr>
          <w:noProof/>
        </w:rPr>
        <w:t xml:space="preserve">. </w:t>
      </w:r>
      <w:r w:rsidRPr="00EB41F3">
        <w:rPr>
          <w:i/>
          <w:iCs/>
          <w:noProof/>
        </w:rPr>
        <w:t>12</w:t>
      </w:r>
      <w:r w:rsidRPr="00EB41F3">
        <w:rPr>
          <w:noProof/>
        </w:rPr>
        <w:t>(4), 113–130.</w:t>
      </w:r>
    </w:p>
    <w:p w14:paraId="29B2850F"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Sukumaran, S., Mohd Shahid, N. S., Abdullah, N., &amp; Thiagarajah, S. (2021). E-Learning of STEM in Malaysian Higher Education Institutions: Status and challenges. </w:t>
      </w:r>
      <w:r w:rsidRPr="00EB41F3">
        <w:rPr>
          <w:i/>
          <w:iCs/>
          <w:noProof/>
        </w:rPr>
        <w:t>Asian Journal of University Education</w:t>
      </w:r>
      <w:r w:rsidRPr="00EB41F3">
        <w:rPr>
          <w:noProof/>
        </w:rPr>
        <w:t xml:space="preserve">, </w:t>
      </w:r>
      <w:r w:rsidRPr="00EB41F3">
        <w:rPr>
          <w:i/>
          <w:iCs/>
          <w:noProof/>
        </w:rPr>
        <w:t>17</w:t>
      </w:r>
      <w:r w:rsidRPr="00EB41F3">
        <w:rPr>
          <w:noProof/>
        </w:rPr>
        <w:t>(4). https://doi.org/10.24191/ajue.v17i4.16192</w:t>
      </w:r>
    </w:p>
    <w:p w14:paraId="40A74D7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Sungur-gul, K., Tasar, M. F., The, M. F., Sungur-gul, K., &amp; Tasar, M. F. (2023). </w:t>
      </w:r>
      <w:r w:rsidRPr="00EB41F3">
        <w:rPr>
          <w:i/>
          <w:iCs/>
          <w:noProof/>
        </w:rPr>
        <w:t>The Design , Implementation , and Evaluation of a STEM Education Course for Pre-Service Science Teachers To cite this article : The Design , Implementation , and Evaluation of a STEM Education Course for Pre-Service Science Teachers</w:t>
      </w:r>
      <w:r w:rsidRPr="00EB41F3">
        <w:rPr>
          <w:noProof/>
        </w:rPr>
        <w:t>.</w:t>
      </w:r>
    </w:p>
    <w:p w14:paraId="6D52BC58"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Suryani, E., &amp; Prasetyo, Z. K. (2023). </w:t>
      </w:r>
      <w:r w:rsidRPr="00EB41F3">
        <w:rPr>
          <w:i/>
          <w:iCs/>
          <w:noProof/>
        </w:rPr>
        <w:t>The Implementation of STEM Approach ( Science , Technology , Engineering , and Mathematics ) on Science Learning at Elementary School</w:t>
      </w:r>
      <w:r w:rsidRPr="00EB41F3">
        <w:rPr>
          <w:noProof/>
        </w:rPr>
        <w:t xml:space="preserve">. </w:t>
      </w:r>
      <w:r w:rsidRPr="00EB41F3">
        <w:rPr>
          <w:i/>
          <w:iCs/>
          <w:noProof/>
        </w:rPr>
        <w:t>12</w:t>
      </w:r>
      <w:r w:rsidRPr="00EB41F3">
        <w:rPr>
          <w:noProof/>
        </w:rPr>
        <w:t>. https://doi.org/10.30595/pssh.v12i.814</w:t>
      </w:r>
    </w:p>
    <w:p w14:paraId="1A10631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Terrie MGalanti, &amp; Nancy Holincheck. (2022). Beyond content and curriculum in elementary classrooms : conceptualizing the cultivation of integrated STEM teacher identity. </w:t>
      </w:r>
      <w:r w:rsidRPr="00EB41F3">
        <w:rPr>
          <w:i/>
          <w:iCs/>
          <w:noProof/>
        </w:rPr>
        <w:t>International Journal of STEM Education</w:t>
      </w:r>
      <w:r w:rsidRPr="00EB41F3">
        <w:rPr>
          <w:noProof/>
        </w:rPr>
        <w:t>. https://doi.org/10.1186/s40594-022-00358-8</w:t>
      </w:r>
    </w:p>
    <w:p w14:paraId="01B580FC"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Thi, N., Hang, T., &amp; Srisawasdi, N. (2021). </w:t>
      </w:r>
      <w:r w:rsidRPr="00EB41F3">
        <w:rPr>
          <w:i/>
          <w:iCs/>
          <w:noProof/>
        </w:rPr>
        <w:t>Journal of Technology and Science Education INSTRUCTIONAL PRACTICES AMONG VIETNAMESE PRE-SERVICE</w:t>
      </w:r>
      <w:r w:rsidRPr="00EB41F3">
        <w:rPr>
          <w:noProof/>
        </w:rPr>
        <w:t xml:space="preserve">. </w:t>
      </w:r>
      <w:r w:rsidRPr="00EB41F3">
        <w:rPr>
          <w:i/>
          <w:iCs/>
          <w:noProof/>
        </w:rPr>
        <w:t>11</w:t>
      </w:r>
      <w:r w:rsidRPr="00EB41F3">
        <w:rPr>
          <w:noProof/>
        </w:rPr>
        <w:t>(2), 440–456.</w:t>
      </w:r>
    </w:p>
    <w:p w14:paraId="2B21F60D"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Thilagavathy Sethuramah, Mohd Effendi Ewan Mohd Matore, &amp; Zanathon Iksan. (2022). Importance of Assessing Chemistry Teacher Competency in Stem Integrated Education in Malaysia. </w:t>
      </w:r>
      <w:r w:rsidRPr="00EB41F3">
        <w:rPr>
          <w:i/>
          <w:iCs/>
          <w:noProof/>
        </w:rPr>
        <w:t>International Journal of Academic Research in Progressive Education and Development</w:t>
      </w:r>
      <w:r w:rsidRPr="00EB41F3">
        <w:rPr>
          <w:noProof/>
        </w:rPr>
        <w:t xml:space="preserve">, </w:t>
      </w:r>
      <w:r w:rsidRPr="00EB41F3">
        <w:rPr>
          <w:i/>
          <w:iCs/>
          <w:noProof/>
        </w:rPr>
        <w:t>11</w:t>
      </w:r>
      <w:r w:rsidRPr="00EB41F3">
        <w:rPr>
          <w:noProof/>
        </w:rPr>
        <w:t>(3), 372–384. https://doi.org/10.6007/ijarped/v11-i3/14450</w:t>
      </w:r>
    </w:p>
    <w:p w14:paraId="50E91489"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Thingwiangthong, P., Phairoth Termtachatipongsa, &amp; Chokchai Yuenyong. (2021). </w:t>
      </w:r>
      <w:r w:rsidRPr="00EB41F3">
        <w:rPr>
          <w:i/>
          <w:iCs/>
          <w:noProof/>
        </w:rPr>
        <w:t>Status quo and needs of STEM Education curriculum to enhance creative problem solving competency Status quo and needs of STEM Education curriculum to enhance creative problem solving competency</w:t>
      </w:r>
      <w:r w:rsidRPr="00EB41F3">
        <w:rPr>
          <w:noProof/>
        </w:rPr>
        <w:t>. https://doi.org/10.1088/1742-6596/1835/1/012089</w:t>
      </w:r>
    </w:p>
    <w:p w14:paraId="18C5A50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Vaiopoulou, J., Papagiannopoulou, T., &amp; Stamovlasis, D. (2023). Attitudes towards STEM education: nonlinear effects of teachers’ readiness and the crucial role of affective conditions. </w:t>
      </w:r>
      <w:r w:rsidRPr="00EB41F3">
        <w:rPr>
          <w:i/>
          <w:iCs/>
          <w:noProof/>
        </w:rPr>
        <w:t>Frontiers in Education</w:t>
      </w:r>
      <w:r w:rsidRPr="00EB41F3">
        <w:rPr>
          <w:noProof/>
        </w:rPr>
        <w:t xml:space="preserve">, </w:t>
      </w:r>
      <w:r w:rsidRPr="00EB41F3">
        <w:rPr>
          <w:i/>
          <w:iCs/>
          <w:noProof/>
        </w:rPr>
        <w:t>8</w:t>
      </w:r>
      <w:r w:rsidRPr="00EB41F3">
        <w:rPr>
          <w:noProof/>
        </w:rPr>
        <w:t>. https://doi.org/10.3389/feduc.2023.1244678</w:t>
      </w:r>
    </w:p>
    <w:p w14:paraId="71582460"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Vinnervik, P. (2022). Implementing programming in school mathematics and technology : teachers ’ intrinsic and extrinsic challenges. </w:t>
      </w:r>
      <w:r w:rsidRPr="00EB41F3">
        <w:rPr>
          <w:i/>
          <w:iCs/>
          <w:noProof/>
        </w:rPr>
        <w:t>International Journal of Technology and Design Education</w:t>
      </w:r>
      <w:r w:rsidRPr="00EB41F3">
        <w:rPr>
          <w:noProof/>
        </w:rPr>
        <w:t xml:space="preserve">, </w:t>
      </w:r>
      <w:r w:rsidRPr="00EB41F3">
        <w:rPr>
          <w:i/>
          <w:iCs/>
          <w:noProof/>
        </w:rPr>
        <w:t>32</w:t>
      </w:r>
      <w:r w:rsidRPr="00EB41F3">
        <w:rPr>
          <w:noProof/>
        </w:rPr>
        <w:t>(1), 213–242. https://doi.org/10.1007/s10798-020-09602-0</w:t>
      </w:r>
    </w:p>
    <w:p w14:paraId="5D78713B"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Widiastuti, I., Oktavia, S., Lukad, V., &amp; Sutrisno, P. (2022). </w:t>
      </w:r>
      <w:r w:rsidRPr="00EB41F3">
        <w:rPr>
          <w:i/>
          <w:iCs/>
          <w:noProof/>
        </w:rPr>
        <w:t>Analysis of Student Communication Skills in STEM Learning Using Engineering Design Process</w:t>
      </w:r>
      <w:r w:rsidRPr="00EB41F3">
        <w:rPr>
          <w:noProof/>
        </w:rPr>
        <w:t xml:space="preserve">. </w:t>
      </w:r>
      <w:r w:rsidRPr="00EB41F3">
        <w:rPr>
          <w:i/>
          <w:iCs/>
          <w:noProof/>
        </w:rPr>
        <w:t>Oecd 2012</w:t>
      </w:r>
      <w:r w:rsidRPr="00EB41F3">
        <w:rPr>
          <w:noProof/>
        </w:rPr>
        <w:t>, 5212–5219.</w:t>
      </w:r>
    </w:p>
    <w:p w14:paraId="709CD619" w14:textId="77777777" w:rsidR="00EB41F3" w:rsidRPr="00EB41F3" w:rsidRDefault="00EB41F3" w:rsidP="00EB41F3">
      <w:pPr>
        <w:widowControl w:val="0"/>
        <w:autoSpaceDE w:val="0"/>
        <w:autoSpaceDN w:val="0"/>
        <w:adjustRightInd w:val="0"/>
        <w:ind w:left="480" w:hanging="480"/>
        <w:rPr>
          <w:noProof/>
        </w:rPr>
      </w:pPr>
      <w:r w:rsidRPr="00EB41F3">
        <w:rPr>
          <w:noProof/>
        </w:rPr>
        <w:lastRenderedPageBreak/>
        <w:t xml:space="preserve">Wieselmann, J. R., Roehrig, G. H., Ring-Whalen, E. A., &amp; Meagher, T. (2021). Becoming a STEM-focused school district: Administrators’ roles and experiences. </w:t>
      </w:r>
      <w:r w:rsidRPr="00EB41F3">
        <w:rPr>
          <w:i/>
          <w:iCs/>
          <w:noProof/>
        </w:rPr>
        <w:t>Education Sciences</w:t>
      </w:r>
      <w:r w:rsidRPr="00EB41F3">
        <w:rPr>
          <w:noProof/>
        </w:rPr>
        <w:t xml:space="preserve">, </w:t>
      </w:r>
      <w:r w:rsidRPr="00EB41F3">
        <w:rPr>
          <w:i/>
          <w:iCs/>
          <w:noProof/>
        </w:rPr>
        <w:t>11</w:t>
      </w:r>
      <w:r w:rsidRPr="00EB41F3">
        <w:rPr>
          <w:noProof/>
        </w:rPr>
        <w:t>(12). https://doi.org/10.3390/educsci11120805</w:t>
      </w:r>
    </w:p>
    <w:p w14:paraId="4BCE6BFA"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Wu, P., Yang, L., Hu, X., Li, B., Liu, Q., &amp; Wang, Y. (2022). </w:t>
      </w:r>
      <w:r w:rsidRPr="00EB41F3">
        <w:rPr>
          <w:i/>
          <w:iCs/>
          <w:noProof/>
        </w:rPr>
        <w:t>applied sciences How K12 Teachers ’ Readiness Influences Their Intention to Implement STEM Education : Exploratory Study Based on Decomposed Theory of Planned Behavior</w:t>
      </w:r>
      <w:r w:rsidRPr="00EB41F3">
        <w:rPr>
          <w:noProof/>
        </w:rPr>
        <w:t>.</w:t>
      </w:r>
    </w:p>
    <w:p w14:paraId="49112911"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Xiangyun Du, &amp; Chaaban, Y. (2020). Teachers’ readiness for a statewide change to PJBL in primary education in Qatar. </w:t>
      </w:r>
      <w:r w:rsidRPr="00EB41F3">
        <w:rPr>
          <w:i/>
          <w:iCs/>
          <w:noProof/>
        </w:rPr>
        <w:t>Interdisciplinary Journal of Problem-Based Learning</w:t>
      </w:r>
      <w:r w:rsidRPr="00EB41F3">
        <w:rPr>
          <w:noProof/>
        </w:rPr>
        <w:t xml:space="preserve">, </w:t>
      </w:r>
      <w:r w:rsidRPr="00EB41F3">
        <w:rPr>
          <w:i/>
          <w:iCs/>
          <w:noProof/>
        </w:rPr>
        <w:t>14</w:t>
      </w:r>
      <w:r w:rsidRPr="00EB41F3">
        <w:rPr>
          <w:noProof/>
        </w:rPr>
        <w:t>(1), 1–15. https://doi.org/10.14434/ijpbl.v14i1.28591</w:t>
      </w:r>
    </w:p>
    <w:p w14:paraId="3261437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Yang, K., Wu, H., Yeh, Y., Lin, K., &amp; Wu, J. (2023). Implementers , designers , and disseminators of integrated STEM activities : self-efficacy and commitment. </w:t>
      </w:r>
      <w:r w:rsidRPr="00EB41F3">
        <w:rPr>
          <w:i/>
          <w:iCs/>
          <w:noProof/>
        </w:rPr>
        <w:t>Research in Science &amp; Technological Education</w:t>
      </w:r>
      <w:r w:rsidRPr="00EB41F3">
        <w:rPr>
          <w:noProof/>
        </w:rPr>
        <w:t xml:space="preserve">, </w:t>
      </w:r>
      <w:r w:rsidRPr="00EB41F3">
        <w:rPr>
          <w:i/>
          <w:iCs/>
          <w:noProof/>
        </w:rPr>
        <w:t>41</w:t>
      </w:r>
      <w:r w:rsidRPr="00EB41F3">
        <w:rPr>
          <w:noProof/>
        </w:rPr>
        <w:t>(4), 1433–1451. https://doi.org/10.1080/02635143.2021.2008343</w:t>
      </w:r>
    </w:p>
    <w:p w14:paraId="58655730"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Yulia Rachmawati. (2021). </w:t>
      </w:r>
      <w:r w:rsidRPr="00EB41F3">
        <w:rPr>
          <w:i/>
          <w:iCs/>
          <w:noProof/>
        </w:rPr>
        <w:t>The Effect o f Principals ’ Competencies o n Teachers ’ Job Satisfaction and Work Commitment Yulia Rachmawati</w:t>
      </w:r>
      <w:r w:rsidRPr="00EB41F3">
        <w:rPr>
          <w:noProof/>
        </w:rPr>
        <w:t xml:space="preserve">. </w:t>
      </w:r>
      <w:r w:rsidRPr="00EB41F3">
        <w:rPr>
          <w:i/>
          <w:iCs/>
          <w:noProof/>
        </w:rPr>
        <w:t>8</w:t>
      </w:r>
      <w:r w:rsidRPr="00EB41F3">
        <w:rPr>
          <w:noProof/>
        </w:rPr>
        <w:t>(January), 362–378.</w:t>
      </w:r>
    </w:p>
    <w:p w14:paraId="42CEA00F"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Yusoff, L. S. M., Amat, S. Bin, &amp; Mahmud, M. I. (2020). </w:t>
      </w:r>
      <w:r w:rsidRPr="00EB41F3">
        <w:rPr>
          <w:i/>
          <w:iCs/>
          <w:noProof/>
        </w:rPr>
        <w:t>The STEM Career Education Intervention Module Through Career Exploration Activities</w:t>
      </w:r>
      <w:r w:rsidRPr="00EB41F3">
        <w:rPr>
          <w:noProof/>
        </w:rPr>
        <w:t xml:space="preserve">. </w:t>
      </w:r>
      <w:r w:rsidRPr="00EB41F3">
        <w:rPr>
          <w:i/>
          <w:iCs/>
          <w:noProof/>
        </w:rPr>
        <w:t>462</w:t>
      </w:r>
      <w:r w:rsidRPr="00EB41F3">
        <w:rPr>
          <w:noProof/>
        </w:rPr>
        <w:t>(Isgc 2019), 280–283. https://doi.org/10.2991/assehr.k.200814.061</w:t>
      </w:r>
    </w:p>
    <w:p w14:paraId="0BDF2E34"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Zheng, D., &amp; Cheung Tse, A. W. (2021). The Readiness of Shenzhen Primary Science Teachers Using Problem-Based Learning to Implement STEM Education. </w:t>
      </w:r>
      <w:r w:rsidRPr="00EB41F3">
        <w:rPr>
          <w:i/>
          <w:iCs/>
          <w:noProof/>
        </w:rPr>
        <w:t>TALE 2021 - IEEE International Conference on Engineering, Technology and Education, Proceedings</w:t>
      </w:r>
      <w:r w:rsidRPr="00EB41F3">
        <w:rPr>
          <w:noProof/>
        </w:rPr>
        <w:t>, 609–614. https://doi.org/10.1109/TALE52509.2021.9678733</w:t>
      </w:r>
    </w:p>
    <w:p w14:paraId="0BFC30B3" w14:textId="77777777" w:rsidR="00EB41F3" w:rsidRPr="00EB41F3" w:rsidRDefault="00EB41F3" w:rsidP="00EB41F3">
      <w:pPr>
        <w:widowControl w:val="0"/>
        <w:autoSpaceDE w:val="0"/>
        <w:autoSpaceDN w:val="0"/>
        <w:adjustRightInd w:val="0"/>
        <w:ind w:left="480" w:hanging="480"/>
        <w:rPr>
          <w:noProof/>
        </w:rPr>
      </w:pPr>
      <w:r w:rsidRPr="00EB41F3">
        <w:rPr>
          <w:noProof/>
        </w:rPr>
        <w:t xml:space="preserve">Zugelder, B. S., Anderson, P. J., &amp; Grandy, L. (2021). </w:t>
      </w:r>
      <w:r w:rsidRPr="00EB41F3">
        <w:rPr>
          <w:i/>
          <w:iCs/>
          <w:noProof/>
        </w:rPr>
        <w:t>Teacher Residency as Alternative Pathway to Licensure</w:t>
      </w:r>
      <w:r w:rsidRPr="00EB41F3">
        <w:rPr>
          <w:noProof/>
        </w:rPr>
        <w:t xml:space="preserve">. </w:t>
      </w:r>
      <w:r w:rsidRPr="00EB41F3">
        <w:rPr>
          <w:i/>
          <w:iCs/>
          <w:noProof/>
        </w:rPr>
        <w:t>7</w:t>
      </w:r>
      <w:r w:rsidRPr="00EB41F3">
        <w:rPr>
          <w:noProof/>
        </w:rPr>
        <w:t>(1), 14–33. https://doi.org/10.5296/jei.v7i1.17922</w:t>
      </w:r>
    </w:p>
    <w:p w14:paraId="706F95F6" w14:textId="276FF475" w:rsidR="00400525" w:rsidRPr="006B2E13" w:rsidRDefault="00400525">
      <w:pPr>
        <w:rPr>
          <w:b/>
          <w:lang w:val="ms-MY"/>
        </w:rPr>
      </w:pPr>
      <w:r>
        <w:rPr>
          <w:b/>
          <w:lang w:val="ms-MY"/>
        </w:rPr>
        <w:fldChar w:fldCharType="end"/>
      </w:r>
    </w:p>
    <w:sectPr w:rsidR="00400525" w:rsidRPr="006B2E13">
      <w:headerReference w:type="even" r:id="rId9"/>
      <w:headerReference w:type="default" r:id="rId10"/>
      <w:footerReference w:type="default" r:id="rId11"/>
      <w:headerReference w:type="first" r:id="rId12"/>
      <w:footerReference w:type="first" r:id="rId13"/>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AC2C" w14:textId="77777777" w:rsidR="008B23ED" w:rsidRDefault="008B23ED">
      <w:r>
        <w:separator/>
      </w:r>
    </w:p>
  </w:endnote>
  <w:endnote w:type="continuationSeparator" w:id="0">
    <w:p w14:paraId="4DAD29EA" w14:textId="77777777" w:rsidR="008B23ED" w:rsidRDefault="008B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E660" w14:textId="77777777" w:rsidR="005F6CFC" w:rsidRDefault="005F6CFC">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DE60" w14:textId="77777777" w:rsidR="005F6CFC" w:rsidRDefault="005F6CFC">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78C7DA52" w14:textId="77777777" w:rsidR="005F6CFC"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3E08" w14:textId="77777777" w:rsidR="008B23ED" w:rsidRDefault="008B23ED">
      <w:r>
        <w:separator/>
      </w:r>
    </w:p>
  </w:footnote>
  <w:footnote w:type="continuationSeparator" w:id="0">
    <w:p w14:paraId="33F0411F" w14:textId="77777777" w:rsidR="008B23ED" w:rsidRDefault="008B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98F0" w14:textId="77777777" w:rsidR="005F6CFC" w:rsidRDefault="005F6CFC">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3AF5" w14:textId="77777777" w:rsidR="005F6CFC"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3B16BC">
      <w:rPr>
        <w:noProof/>
        <w:sz w:val="16"/>
        <w:szCs w:val="16"/>
      </w:rPr>
      <w:t>2</w:t>
    </w:r>
    <w:r>
      <w:rPr>
        <w:sz w:val="16"/>
        <w:szCs w:val="16"/>
      </w:rPr>
      <w:fldChar w:fldCharType="end"/>
    </w:r>
  </w:p>
  <w:p w14:paraId="567E877E" w14:textId="77777777" w:rsidR="005F6CFC" w:rsidRDefault="005F6CFC">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175C" w14:textId="77777777" w:rsidR="005F6CFC" w:rsidRDefault="005F6CFC">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5F6CFC" w14:paraId="35B9CA10" w14:textId="77777777">
      <w:trPr>
        <w:trHeight w:val="536"/>
      </w:trPr>
      <w:tc>
        <w:tcPr>
          <w:tcW w:w="4668" w:type="dxa"/>
          <w:shd w:val="clear" w:color="auto" w:fill="auto"/>
        </w:tcPr>
        <w:p w14:paraId="3D31F21F" w14:textId="77777777" w:rsidR="005F6CFC" w:rsidRDefault="005F6CFC">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402276F6" w14:textId="77777777" w:rsidR="005F6CFC" w:rsidRDefault="005F6CFC">
          <w:pPr>
            <w:pBdr>
              <w:top w:val="nil"/>
              <w:left w:val="nil"/>
              <w:bottom w:val="none" w:sz="0" w:space="0" w:color="000000"/>
              <w:right w:val="nil"/>
              <w:between w:val="nil"/>
            </w:pBdr>
            <w:tabs>
              <w:tab w:val="center" w:pos="4153"/>
              <w:tab w:val="right" w:pos="8306"/>
            </w:tabs>
            <w:jc w:val="center"/>
            <w:rPr>
              <w:color w:val="FFFFFF"/>
              <w:sz w:val="20"/>
              <w:szCs w:val="20"/>
            </w:rPr>
          </w:pPr>
        </w:p>
        <w:p w14:paraId="053AA432" w14:textId="77777777" w:rsidR="005F6CFC"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3898E9F" w14:textId="77777777" w:rsidR="005F6CFC"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5AAB4A34" wp14:editId="784AA18D">
          <wp:simplePos x="0" y="0"/>
          <wp:positionH relativeFrom="column">
            <wp:posOffset>-2043429</wp:posOffset>
          </wp:positionH>
          <wp:positionV relativeFrom="paragraph">
            <wp:posOffset>-432148</wp:posOffset>
          </wp:positionV>
          <wp:extent cx="4309110" cy="398780"/>
          <wp:effectExtent l="0" t="0" r="0" b="0"/>
          <wp:wrapNone/>
          <wp:docPr id="1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3F313630" w14:textId="77777777" w:rsidR="005F6CFC"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5DF8B3C4" w14:textId="77777777" w:rsidR="005F6CFC"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2915485C" w14:textId="77777777" w:rsidR="005F6CFC"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43AE"/>
    <w:multiLevelType w:val="hybridMultilevel"/>
    <w:tmpl w:val="ACEC90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48A1181D"/>
    <w:multiLevelType w:val="hybridMultilevel"/>
    <w:tmpl w:val="948078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9B610D6"/>
    <w:multiLevelType w:val="hybridMultilevel"/>
    <w:tmpl w:val="2048D0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97351FA"/>
    <w:multiLevelType w:val="hybridMultilevel"/>
    <w:tmpl w:val="6A6E85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95C1A7C"/>
    <w:multiLevelType w:val="multilevel"/>
    <w:tmpl w:val="63D65E66"/>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4768980">
    <w:abstractNumId w:val="4"/>
  </w:num>
  <w:num w:numId="2" w16cid:durableId="1645086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7291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783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720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727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365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296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86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187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6242805">
    <w:abstractNumId w:val="3"/>
  </w:num>
  <w:num w:numId="12" w16cid:durableId="89784547">
    <w:abstractNumId w:val="0"/>
  </w:num>
  <w:num w:numId="13" w16cid:durableId="760682769">
    <w:abstractNumId w:val="1"/>
  </w:num>
  <w:num w:numId="14" w16cid:durableId="1716615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FC"/>
    <w:rsid w:val="00017699"/>
    <w:rsid w:val="00050E3A"/>
    <w:rsid w:val="000555F8"/>
    <w:rsid w:val="000A3D85"/>
    <w:rsid w:val="000E1D12"/>
    <w:rsid w:val="000E5FF6"/>
    <w:rsid w:val="000F6632"/>
    <w:rsid w:val="000F7B65"/>
    <w:rsid w:val="001036FB"/>
    <w:rsid w:val="00106A57"/>
    <w:rsid w:val="00121E16"/>
    <w:rsid w:val="001510E7"/>
    <w:rsid w:val="00167F50"/>
    <w:rsid w:val="00173336"/>
    <w:rsid w:val="00182DDA"/>
    <w:rsid w:val="001A02CC"/>
    <w:rsid w:val="001A16A7"/>
    <w:rsid w:val="001A245C"/>
    <w:rsid w:val="001A6312"/>
    <w:rsid w:val="001B0C4A"/>
    <w:rsid w:val="0021082A"/>
    <w:rsid w:val="00216395"/>
    <w:rsid w:val="00224162"/>
    <w:rsid w:val="002335C2"/>
    <w:rsid w:val="00272233"/>
    <w:rsid w:val="00282A2B"/>
    <w:rsid w:val="00286596"/>
    <w:rsid w:val="002A191F"/>
    <w:rsid w:val="002C17DB"/>
    <w:rsid w:val="002C6E2F"/>
    <w:rsid w:val="002D0944"/>
    <w:rsid w:val="002E2177"/>
    <w:rsid w:val="002F4AF3"/>
    <w:rsid w:val="003144E4"/>
    <w:rsid w:val="003176FD"/>
    <w:rsid w:val="003309ED"/>
    <w:rsid w:val="00362AEE"/>
    <w:rsid w:val="00366026"/>
    <w:rsid w:val="00396E2B"/>
    <w:rsid w:val="003A4AF2"/>
    <w:rsid w:val="003B16BC"/>
    <w:rsid w:val="003B1C08"/>
    <w:rsid w:val="003C140A"/>
    <w:rsid w:val="003F58AA"/>
    <w:rsid w:val="00400525"/>
    <w:rsid w:val="00456321"/>
    <w:rsid w:val="00483382"/>
    <w:rsid w:val="00484338"/>
    <w:rsid w:val="00486700"/>
    <w:rsid w:val="004D745E"/>
    <w:rsid w:val="004E7F80"/>
    <w:rsid w:val="00501E28"/>
    <w:rsid w:val="005123EB"/>
    <w:rsid w:val="00516274"/>
    <w:rsid w:val="005472EC"/>
    <w:rsid w:val="00562BE7"/>
    <w:rsid w:val="005749FF"/>
    <w:rsid w:val="00585C49"/>
    <w:rsid w:val="005A2A26"/>
    <w:rsid w:val="005A4E3F"/>
    <w:rsid w:val="005B4F5B"/>
    <w:rsid w:val="005C7012"/>
    <w:rsid w:val="005E2A6B"/>
    <w:rsid w:val="005F6CFC"/>
    <w:rsid w:val="00626F85"/>
    <w:rsid w:val="00633DC6"/>
    <w:rsid w:val="00661CB3"/>
    <w:rsid w:val="00662E4B"/>
    <w:rsid w:val="006719E8"/>
    <w:rsid w:val="00692E37"/>
    <w:rsid w:val="006B2E13"/>
    <w:rsid w:val="006C7180"/>
    <w:rsid w:val="006C72DF"/>
    <w:rsid w:val="006D3631"/>
    <w:rsid w:val="006E04CB"/>
    <w:rsid w:val="006F5827"/>
    <w:rsid w:val="00723E1C"/>
    <w:rsid w:val="0072418E"/>
    <w:rsid w:val="007A50A5"/>
    <w:rsid w:val="007E1882"/>
    <w:rsid w:val="007F60AA"/>
    <w:rsid w:val="00861781"/>
    <w:rsid w:val="008641A9"/>
    <w:rsid w:val="00890354"/>
    <w:rsid w:val="008B23ED"/>
    <w:rsid w:val="008E4404"/>
    <w:rsid w:val="009511D4"/>
    <w:rsid w:val="009533D6"/>
    <w:rsid w:val="00970F52"/>
    <w:rsid w:val="009B078A"/>
    <w:rsid w:val="009C00E3"/>
    <w:rsid w:val="009E17A2"/>
    <w:rsid w:val="009E2B94"/>
    <w:rsid w:val="009F7547"/>
    <w:rsid w:val="00A40138"/>
    <w:rsid w:val="00A52B12"/>
    <w:rsid w:val="00A977A8"/>
    <w:rsid w:val="00A97EDD"/>
    <w:rsid w:val="00AC50CF"/>
    <w:rsid w:val="00AC60A3"/>
    <w:rsid w:val="00B45CDE"/>
    <w:rsid w:val="00B636A4"/>
    <w:rsid w:val="00B63C19"/>
    <w:rsid w:val="00B80CC7"/>
    <w:rsid w:val="00B83206"/>
    <w:rsid w:val="00BA21A6"/>
    <w:rsid w:val="00BE44D4"/>
    <w:rsid w:val="00C2450B"/>
    <w:rsid w:val="00C35506"/>
    <w:rsid w:val="00C46D3F"/>
    <w:rsid w:val="00C80E4B"/>
    <w:rsid w:val="00CB33E3"/>
    <w:rsid w:val="00CB74AA"/>
    <w:rsid w:val="00CD3FEC"/>
    <w:rsid w:val="00CD6CB6"/>
    <w:rsid w:val="00CE769A"/>
    <w:rsid w:val="00D0196F"/>
    <w:rsid w:val="00D119F9"/>
    <w:rsid w:val="00D12051"/>
    <w:rsid w:val="00D15552"/>
    <w:rsid w:val="00D36BC7"/>
    <w:rsid w:val="00D55430"/>
    <w:rsid w:val="00D61AB0"/>
    <w:rsid w:val="00D7038D"/>
    <w:rsid w:val="00D715C3"/>
    <w:rsid w:val="00DA552D"/>
    <w:rsid w:val="00DD340A"/>
    <w:rsid w:val="00DF1BF1"/>
    <w:rsid w:val="00DF2C55"/>
    <w:rsid w:val="00E03674"/>
    <w:rsid w:val="00E16E28"/>
    <w:rsid w:val="00E61DF0"/>
    <w:rsid w:val="00E73339"/>
    <w:rsid w:val="00EB41F3"/>
    <w:rsid w:val="00EE1A79"/>
    <w:rsid w:val="00EF3362"/>
    <w:rsid w:val="00F04FDB"/>
    <w:rsid w:val="00F127AE"/>
    <w:rsid w:val="00F17B31"/>
    <w:rsid w:val="00F33DB3"/>
    <w:rsid w:val="00F41373"/>
    <w:rsid w:val="00F60931"/>
    <w:rsid w:val="00F63C9D"/>
    <w:rsid w:val="00F649E2"/>
    <w:rsid w:val="00F810BF"/>
    <w:rsid w:val="00FA7F55"/>
    <w:rsid w:val="00FD02C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D798F"/>
  <w15:docId w15:val="{AD48073F-6635-4265-A4F8-A37DA232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customStyle="1" w:styleId="24bRujukan-Teks">
    <w:name w:val="24b Rujukan-Teks"/>
    <w:qFormat/>
    <w:rsid w:val="00BA21A6"/>
    <w:pPr>
      <w:spacing w:after="240"/>
      <w:ind w:left="720" w:hanging="720"/>
      <w:jc w:val="both"/>
    </w:pPr>
    <w:rPr>
      <w:rFonts w:eastAsia="MS Minch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5353">
      <w:bodyDiv w:val="1"/>
      <w:marLeft w:val="0"/>
      <w:marRight w:val="0"/>
      <w:marTop w:val="0"/>
      <w:marBottom w:val="0"/>
      <w:divBdr>
        <w:top w:val="none" w:sz="0" w:space="0" w:color="auto"/>
        <w:left w:val="none" w:sz="0" w:space="0" w:color="auto"/>
        <w:bottom w:val="none" w:sz="0" w:space="0" w:color="auto"/>
        <w:right w:val="none" w:sz="0" w:space="0" w:color="auto"/>
      </w:divBdr>
    </w:div>
    <w:div w:id="56318836">
      <w:bodyDiv w:val="1"/>
      <w:marLeft w:val="0"/>
      <w:marRight w:val="0"/>
      <w:marTop w:val="0"/>
      <w:marBottom w:val="0"/>
      <w:divBdr>
        <w:top w:val="none" w:sz="0" w:space="0" w:color="auto"/>
        <w:left w:val="none" w:sz="0" w:space="0" w:color="auto"/>
        <w:bottom w:val="none" w:sz="0" w:space="0" w:color="auto"/>
        <w:right w:val="none" w:sz="0" w:space="0" w:color="auto"/>
      </w:divBdr>
    </w:div>
    <w:div w:id="179585259">
      <w:bodyDiv w:val="1"/>
      <w:marLeft w:val="0"/>
      <w:marRight w:val="0"/>
      <w:marTop w:val="0"/>
      <w:marBottom w:val="0"/>
      <w:divBdr>
        <w:top w:val="none" w:sz="0" w:space="0" w:color="auto"/>
        <w:left w:val="none" w:sz="0" w:space="0" w:color="auto"/>
        <w:bottom w:val="none" w:sz="0" w:space="0" w:color="auto"/>
        <w:right w:val="none" w:sz="0" w:space="0" w:color="auto"/>
      </w:divBdr>
    </w:div>
    <w:div w:id="419374160">
      <w:bodyDiv w:val="1"/>
      <w:marLeft w:val="0"/>
      <w:marRight w:val="0"/>
      <w:marTop w:val="0"/>
      <w:marBottom w:val="0"/>
      <w:divBdr>
        <w:top w:val="none" w:sz="0" w:space="0" w:color="auto"/>
        <w:left w:val="none" w:sz="0" w:space="0" w:color="auto"/>
        <w:bottom w:val="none" w:sz="0" w:space="0" w:color="auto"/>
        <w:right w:val="none" w:sz="0" w:space="0" w:color="auto"/>
      </w:divBdr>
    </w:div>
    <w:div w:id="546918509">
      <w:bodyDiv w:val="1"/>
      <w:marLeft w:val="0"/>
      <w:marRight w:val="0"/>
      <w:marTop w:val="0"/>
      <w:marBottom w:val="0"/>
      <w:divBdr>
        <w:top w:val="none" w:sz="0" w:space="0" w:color="auto"/>
        <w:left w:val="none" w:sz="0" w:space="0" w:color="auto"/>
        <w:bottom w:val="none" w:sz="0" w:space="0" w:color="auto"/>
        <w:right w:val="none" w:sz="0" w:space="0" w:color="auto"/>
      </w:divBdr>
    </w:div>
    <w:div w:id="770470163">
      <w:bodyDiv w:val="1"/>
      <w:marLeft w:val="0"/>
      <w:marRight w:val="0"/>
      <w:marTop w:val="0"/>
      <w:marBottom w:val="0"/>
      <w:divBdr>
        <w:top w:val="none" w:sz="0" w:space="0" w:color="auto"/>
        <w:left w:val="none" w:sz="0" w:space="0" w:color="auto"/>
        <w:bottom w:val="none" w:sz="0" w:space="0" w:color="auto"/>
        <w:right w:val="none" w:sz="0" w:space="0" w:color="auto"/>
      </w:divBdr>
    </w:div>
    <w:div w:id="824707496">
      <w:bodyDiv w:val="1"/>
      <w:marLeft w:val="0"/>
      <w:marRight w:val="0"/>
      <w:marTop w:val="0"/>
      <w:marBottom w:val="0"/>
      <w:divBdr>
        <w:top w:val="none" w:sz="0" w:space="0" w:color="auto"/>
        <w:left w:val="none" w:sz="0" w:space="0" w:color="auto"/>
        <w:bottom w:val="none" w:sz="0" w:space="0" w:color="auto"/>
        <w:right w:val="none" w:sz="0" w:space="0" w:color="auto"/>
      </w:divBdr>
    </w:div>
    <w:div w:id="831678773">
      <w:bodyDiv w:val="1"/>
      <w:marLeft w:val="0"/>
      <w:marRight w:val="0"/>
      <w:marTop w:val="0"/>
      <w:marBottom w:val="0"/>
      <w:divBdr>
        <w:top w:val="none" w:sz="0" w:space="0" w:color="auto"/>
        <w:left w:val="none" w:sz="0" w:space="0" w:color="auto"/>
        <w:bottom w:val="none" w:sz="0" w:space="0" w:color="auto"/>
        <w:right w:val="none" w:sz="0" w:space="0" w:color="auto"/>
      </w:divBdr>
    </w:div>
    <w:div w:id="1263294613">
      <w:bodyDiv w:val="1"/>
      <w:marLeft w:val="0"/>
      <w:marRight w:val="0"/>
      <w:marTop w:val="0"/>
      <w:marBottom w:val="0"/>
      <w:divBdr>
        <w:top w:val="none" w:sz="0" w:space="0" w:color="auto"/>
        <w:left w:val="none" w:sz="0" w:space="0" w:color="auto"/>
        <w:bottom w:val="none" w:sz="0" w:space="0" w:color="auto"/>
        <w:right w:val="none" w:sz="0" w:space="0" w:color="auto"/>
      </w:divBdr>
    </w:div>
    <w:div w:id="1373728928">
      <w:bodyDiv w:val="1"/>
      <w:marLeft w:val="0"/>
      <w:marRight w:val="0"/>
      <w:marTop w:val="0"/>
      <w:marBottom w:val="0"/>
      <w:divBdr>
        <w:top w:val="none" w:sz="0" w:space="0" w:color="auto"/>
        <w:left w:val="none" w:sz="0" w:space="0" w:color="auto"/>
        <w:bottom w:val="none" w:sz="0" w:space="0" w:color="auto"/>
        <w:right w:val="none" w:sz="0" w:space="0" w:color="auto"/>
      </w:divBdr>
    </w:div>
    <w:div w:id="1431393235">
      <w:bodyDiv w:val="1"/>
      <w:marLeft w:val="0"/>
      <w:marRight w:val="0"/>
      <w:marTop w:val="0"/>
      <w:marBottom w:val="0"/>
      <w:divBdr>
        <w:top w:val="none" w:sz="0" w:space="0" w:color="auto"/>
        <w:left w:val="none" w:sz="0" w:space="0" w:color="auto"/>
        <w:bottom w:val="none" w:sz="0" w:space="0" w:color="auto"/>
        <w:right w:val="none" w:sz="0" w:space="0" w:color="auto"/>
      </w:divBdr>
    </w:div>
    <w:div w:id="1696300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8CDE8AF7-5697-420F-8F51-B39D935EDB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17</Pages>
  <Words>35342</Words>
  <Characters>201450</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SARIATI TALIB</cp:lastModifiedBy>
  <cp:revision>57</cp:revision>
  <dcterms:created xsi:type="dcterms:W3CDTF">2024-09-06T01:40:00Z</dcterms:created>
  <dcterms:modified xsi:type="dcterms:W3CDTF">2024-09-09T03:04:00Z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a9d22c92-c9fe-3b5c-a3f8-19ec427d1693</vt:lpwstr>
  </property>
  <property fmtid="{D5CDD505-2E9C-101B-9397-08002B2CF9AE}" pid="4" name="Mendeley Citation Style_1">
    <vt:lpwstr>http://www.zotero.org/styles/apa</vt:lpwstr>
  </property>
  <property fmtid="{D5CDD505-2E9C-101B-9397-08002B2CF9AE}" pid="5" name="Mendeley Recent Style Id 0_1">
    <vt:lpwstr>http://www.zotero.org/styles/african-online-scientific-information-systems-vancouver</vt:lpwstr>
  </property>
  <property fmtid="{D5CDD505-2E9C-101B-9397-08002B2CF9AE}" pid="6" name="Mendeley Recent Style Name 0_1">
    <vt:lpwstr>African Online Scientific Information Systems - Vancouver</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http://www.zotero.org/styles/cardiff-university-vancouver</vt:lpwstr>
  </property>
  <property fmtid="{D5CDD505-2E9C-101B-9397-08002B2CF9AE}" pid="10" name="Mendeley Recent Style Name 2_1">
    <vt:lpwstr>Cardiff University - Vancouver</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http://www.zotero.org/styles/medizinische-universitat-innsbruck-vancouver</vt:lpwstr>
  </property>
  <property fmtid="{D5CDD505-2E9C-101B-9397-08002B2CF9AE}" pid="14" name="Mendeley Recent Style Name 4_1">
    <vt:lpwstr>Medizinische Universität Innsbruck - Vancouver (Deutsch)</vt:lpwstr>
  </property>
  <property fmtid="{D5CDD505-2E9C-101B-9397-08002B2CF9AE}" pid="15" name="Mendeley Recent Style Id 5_1">
    <vt:lpwstr>http://www.zotero.org/styles/national-library-of-medicine</vt:lpwstr>
  </property>
  <property fmtid="{D5CDD505-2E9C-101B-9397-08002B2CF9AE}" pid="16" name="Mendeley Recent Style Name 5_1">
    <vt:lpwstr>National Library of Medicine</vt:lpwstr>
  </property>
  <property fmtid="{D5CDD505-2E9C-101B-9397-08002B2CF9AE}" pid="17" name="Mendeley Recent Style Id 6_1">
    <vt:lpwstr>http://www.zotero.org/styles/springer-vancouver</vt:lpwstr>
  </property>
  <property fmtid="{D5CDD505-2E9C-101B-9397-08002B2CF9AE}" pid="18" name="Mendeley Recent Style Name 6_1">
    <vt:lpwstr>Springer - Vancouver</vt:lpwstr>
  </property>
  <property fmtid="{D5CDD505-2E9C-101B-9397-08002B2CF9AE}" pid="19" name="Mendeley Recent Style Id 7_1">
    <vt:lpwstr>http://www.zotero.org/styles/springer-vancouver-brackets</vt:lpwstr>
  </property>
  <property fmtid="{D5CDD505-2E9C-101B-9397-08002B2CF9AE}" pid="20" name="Mendeley Recent Style Name 7_1">
    <vt:lpwstr>Springer - Vancouver (brackets)</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http://www.zotero.org/styles/serbian-archives-of-medicine</vt:lpwstr>
  </property>
  <property fmtid="{D5CDD505-2E9C-101B-9397-08002B2CF9AE}" pid="24" name="Mendeley Recent Style Name 9_1">
    <vt:lpwstr>Vancouver - Serbian Archives of Medicine</vt:lpwstr>
  </property>
</Properties>
</file>