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78EF4" w14:textId="4D7BD1F3" w:rsidR="006F19F3" w:rsidRDefault="002D0456">
      <w:pPr>
        <w:rPr>
          <w:i/>
        </w:rPr>
      </w:pPr>
      <w:r>
        <w:rPr>
          <w:i/>
        </w:rPr>
        <w:t>Article Review</w:t>
      </w:r>
    </w:p>
    <w:p w14:paraId="1633FA43" w14:textId="77777777" w:rsidR="006F19F3" w:rsidRDefault="00E723F6">
      <w:r>
        <w:t xml:space="preserve"> </w:t>
      </w:r>
    </w:p>
    <w:p w14:paraId="6314AB16" w14:textId="554662EA" w:rsidR="006F19F3" w:rsidRDefault="002D0456">
      <w:pPr>
        <w:jc w:val="center"/>
        <w:rPr>
          <w:b/>
        </w:rPr>
      </w:pPr>
      <w:r>
        <w:rPr>
          <w:b/>
        </w:rPr>
        <w:t>The Scoping Review of Depression and Suicidal Ideation</w:t>
      </w:r>
    </w:p>
    <w:p w14:paraId="084D9F60" w14:textId="625C69F8" w:rsidR="002D0456" w:rsidRDefault="002D0456">
      <w:pPr>
        <w:jc w:val="center"/>
        <w:rPr>
          <w:b/>
        </w:rPr>
      </w:pPr>
      <w:r>
        <w:rPr>
          <w:b/>
        </w:rPr>
        <w:t>Among Police and Front-liners</w:t>
      </w:r>
    </w:p>
    <w:p w14:paraId="2AF46786" w14:textId="77777777" w:rsidR="006F19F3" w:rsidRDefault="00E723F6">
      <w:pPr>
        <w:jc w:val="center"/>
      </w:pPr>
      <w:r>
        <w:t xml:space="preserve"> </w:t>
      </w:r>
    </w:p>
    <w:p w14:paraId="7DE708F5" w14:textId="05E124E8" w:rsidR="00B41D37" w:rsidRDefault="002D0456">
      <w:pPr>
        <w:jc w:val="center"/>
      </w:pPr>
      <w:r>
        <w:t>Noor Azeiah Che Sat</w:t>
      </w:r>
      <w:r w:rsidR="00E723F6">
        <w:rPr>
          <w:vertAlign w:val="superscript"/>
        </w:rPr>
        <w:t>1</w:t>
      </w:r>
      <w:r w:rsidR="00BA5A22">
        <w:rPr>
          <w:vertAlign w:val="superscript"/>
        </w:rPr>
        <w:t>*</w:t>
      </w:r>
      <w:r w:rsidR="00E723F6">
        <w:t xml:space="preserve">, </w:t>
      </w:r>
      <w:r>
        <w:t>Nor Ba’yah Abdul Kadir</w:t>
      </w:r>
      <w:r w:rsidR="00E723F6">
        <w:rPr>
          <w:vertAlign w:val="superscript"/>
        </w:rPr>
        <w:t>2</w:t>
      </w:r>
      <w:r>
        <w:t>, Rusyda Helma Mohd</w:t>
      </w:r>
      <w:r w:rsidRPr="002D0456">
        <w:rPr>
          <w:vertAlign w:val="superscript"/>
        </w:rPr>
        <w:t>3</w:t>
      </w:r>
      <w:r>
        <w:t xml:space="preserve">, &amp; </w:t>
      </w:r>
    </w:p>
    <w:p w14:paraId="7D34552B" w14:textId="29519101" w:rsidR="006F19F3" w:rsidRDefault="002D0456">
      <w:pPr>
        <w:jc w:val="center"/>
      </w:pPr>
      <w:r>
        <w:t>Hilwa Abdullah @ Mohd Nor</w:t>
      </w:r>
      <w:r>
        <w:rPr>
          <w:vertAlign w:val="superscript"/>
        </w:rPr>
        <w:t>4</w:t>
      </w:r>
    </w:p>
    <w:p w14:paraId="5BB45C7D" w14:textId="77777777" w:rsidR="006F19F3" w:rsidRDefault="00E723F6">
      <w:pPr>
        <w:jc w:val="center"/>
      </w:pPr>
      <w:r>
        <w:t xml:space="preserve"> </w:t>
      </w:r>
    </w:p>
    <w:p w14:paraId="3592A430" w14:textId="77777777" w:rsidR="00B41D37" w:rsidRDefault="00E723F6" w:rsidP="00BA5A22">
      <w:pPr>
        <w:jc w:val="center"/>
      </w:pPr>
      <w:r>
        <w:rPr>
          <w:vertAlign w:val="superscript"/>
        </w:rPr>
        <w:t>1</w:t>
      </w:r>
      <w:r w:rsidR="00BA5A22">
        <w:rPr>
          <w:vertAlign w:val="superscript"/>
        </w:rPr>
        <w:t>-4</w:t>
      </w:r>
      <w:r w:rsidR="00BA5A22">
        <w:t xml:space="preserve">Faculty of Social Science and Humanities, Universiti Kebangsaan Malaysia, </w:t>
      </w:r>
    </w:p>
    <w:p w14:paraId="7377B76F" w14:textId="55B19AEE" w:rsidR="006F19F3" w:rsidRDefault="00BA5A22" w:rsidP="00B41D37">
      <w:pPr>
        <w:jc w:val="center"/>
      </w:pPr>
      <w:r>
        <w:t>43600 Bangi, Selangor, Malaysia</w:t>
      </w:r>
    </w:p>
    <w:p w14:paraId="52C51BE1" w14:textId="77777777" w:rsidR="006F19F3" w:rsidRDefault="00E723F6">
      <w:pPr>
        <w:jc w:val="center"/>
      </w:pPr>
      <w:r>
        <w:t xml:space="preserve"> </w:t>
      </w:r>
    </w:p>
    <w:p w14:paraId="6ECB58A2" w14:textId="208CABAE" w:rsidR="006F19F3" w:rsidRDefault="00E723F6">
      <w:pPr>
        <w:jc w:val="center"/>
      </w:pPr>
      <w:r>
        <w:rPr>
          <w:vertAlign w:val="superscript"/>
        </w:rPr>
        <w:t>*</w:t>
      </w:r>
      <w:r>
        <w:t xml:space="preserve">Corresponding author: </w:t>
      </w:r>
      <w:r w:rsidR="00BA5A22">
        <w:t>noorazeiah16190@gmail.com</w:t>
      </w:r>
    </w:p>
    <w:p w14:paraId="0A142D26" w14:textId="77777777" w:rsidR="006F19F3" w:rsidRDefault="00E723F6">
      <w:r>
        <w:t xml:space="preserve"> </w:t>
      </w:r>
    </w:p>
    <w:p w14:paraId="5ED84675" w14:textId="62226E41" w:rsidR="00B41D37" w:rsidRPr="00B41D37" w:rsidRDefault="00E723F6" w:rsidP="00B41D37">
      <w:pPr>
        <w:jc w:val="both"/>
        <w:rPr>
          <w:rFonts w:eastAsiaTheme="minorEastAsia"/>
          <w:kern w:val="2"/>
          <w:lang w:val="ms-MY" w:eastAsia="zh-CN" w:bidi="th-TH"/>
          <w14:ligatures w14:val="standardContextual"/>
        </w:rPr>
      </w:pPr>
      <w:r>
        <w:rPr>
          <w:b/>
        </w:rPr>
        <w:t>Abstract</w:t>
      </w:r>
      <w:r w:rsidRPr="00E461DD">
        <w:rPr>
          <w:b/>
        </w:rPr>
        <w:t>:</w:t>
      </w:r>
      <w:r w:rsidRPr="00E461DD">
        <w:t xml:space="preserve"> </w:t>
      </w:r>
      <w:r w:rsidR="00B41D37" w:rsidRPr="00E461DD">
        <w:rPr>
          <w:rFonts w:eastAsiaTheme="minorEastAsia"/>
          <w:kern w:val="2"/>
          <w:lang w:eastAsia="zh-CN" w:bidi="th-TH"/>
          <w14:ligatures w14:val="standardContextual"/>
        </w:rPr>
        <w:t>Police and other front-liners (e.g., firefighters, paramedics, first responders, law enforcers) constitute unique jobs that require sacrifices in many situations when undertaking their duties and often lead to mental health issues including depression. Furthermore, depression that is not overcome proactively can have negative implications such as suicidal ideation, which is a particularly worrying risk factor that can result from depression. Suicidal ideation is among the worrying risk factors that can result from depression. Thus, it is crucial to understand the relationship between depression and suicidal ideation and the risk factors involved</w:t>
      </w:r>
      <w:r w:rsidR="00E461DD" w:rsidRPr="00E461DD">
        <w:rPr>
          <w:rFonts w:eastAsiaTheme="minorEastAsia"/>
          <w:kern w:val="2"/>
          <w:lang w:eastAsia="zh-CN" w:bidi="th-TH"/>
          <w14:ligatures w14:val="standardContextual"/>
        </w:rPr>
        <w:t xml:space="preserve">, </w:t>
      </w:r>
      <w:r w:rsidR="00B41D37" w:rsidRPr="00E461DD">
        <w:rPr>
          <w:rFonts w:eastAsiaTheme="minorEastAsia"/>
          <w:kern w:val="2"/>
          <w:lang w:eastAsia="zh-CN" w:bidi="th-TH"/>
          <w14:ligatures w14:val="standardContextual"/>
        </w:rPr>
        <w:t xml:space="preserve">and their implications for police and front-liners. This scoping review was designed to identify studies and research examining depression and suicidal ideation among police and front-liners as well as the risk factors. A scoping review search was conducted using Google Scholar, PubMed, SAGE Journal, SCOPUS, Elsevier, APA, and JSTOR databases. Thirty-three studies were selected based on the inclusion criteria before being manually extracted and independently screened by two reviewers. The initial database search returned 2,240 articles, 62 of which remained after the removal of irrelevant inappropriate titles and abstracts, subsequently, 4 duplicate records were removed. Following the review and scoping only 33 studies were included. Participants in the articles were primarily police officers or law enforcers, with few articles involving </w:t>
      </w:r>
      <w:r w:rsidR="00E461DD" w:rsidRPr="00E461DD">
        <w:rPr>
          <w:rFonts w:eastAsiaTheme="minorEastAsia"/>
          <w:kern w:val="2"/>
          <w:lang w:eastAsia="zh-CN" w:bidi="th-TH"/>
          <w14:ligatures w14:val="standardContextual"/>
        </w:rPr>
        <w:t>firefighters</w:t>
      </w:r>
      <w:r w:rsidR="00B41D37" w:rsidRPr="00E461DD">
        <w:rPr>
          <w:rFonts w:eastAsiaTheme="minorEastAsia"/>
          <w:kern w:val="2"/>
          <w:lang w:eastAsia="zh-CN" w:bidi="th-TH"/>
          <w14:ligatures w14:val="standardContextual"/>
        </w:rPr>
        <w:t>, paramedics, and other first responders. Most studies were quantitative and the systematic literature reviews focused on depression, suicide, mental health, work, and traumatic stress. Recognizing the risk factors of depression and suicidal ideation and their dynamic association helps provide police officers and other front-liners with a perspective of the psychological challenges in their job. Furthermore, once the issues are understood or prevented at an early stage it helps the police officers and other front-liners serve the public more professionally. Further research is needed to better understand the risk factors and suggest protective adaptive strategies and program</w:t>
      </w:r>
      <w:r w:rsidR="00E461DD" w:rsidRPr="00E461DD">
        <w:rPr>
          <w:rFonts w:eastAsiaTheme="minorEastAsia"/>
          <w:kern w:val="2"/>
          <w:lang w:eastAsia="zh-CN" w:bidi="th-TH"/>
          <w14:ligatures w14:val="standardContextual"/>
        </w:rPr>
        <w:t>me</w:t>
      </w:r>
      <w:r w:rsidR="00B41D37" w:rsidRPr="00E461DD">
        <w:rPr>
          <w:rFonts w:eastAsiaTheme="minorEastAsia"/>
          <w:kern w:val="2"/>
          <w:lang w:eastAsia="zh-CN" w:bidi="th-TH"/>
          <w14:ligatures w14:val="standardContextual"/>
        </w:rPr>
        <w:t>s to promote mental health among police and front-liners.</w:t>
      </w:r>
    </w:p>
    <w:p w14:paraId="0FFC8900" w14:textId="50B3F56C" w:rsidR="006F19F3" w:rsidRDefault="006F19F3">
      <w:pPr>
        <w:jc w:val="both"/>
      </w:pPr>
    </w:p>
    <w:p w14:paraId="66208669" w14:textId="4A2F5E9D" w:rsidR="006F19F3" w:rsidRDefault="00E723F6">
      <w:pPr>
        <w:jc w:val="both"/>
      </w:pPr>
      <w:r>
        <w:t xml:space="preserve">Keywords: </w:t>
      </w:r>
      <w:r w:rsidR="00B41D37">
        <w:rPr>
          <w:color w:val="000000" w:themeColor="text1"/>
        </w:rPr>
        <w:t>P</w:t>
      </w:r>
      <w:r w:rsidR="00B41D37" w:rsidRPr="00BC1B9B">
        <w:rPr>
          <w:color w:val="000000" w:themeColor="text1"/>
        </w:rPr>
        <w:t>olice officers, front</w:t>
      </w:r>
      <w:r w:rsidR="00B41D37">
        <w:rPr>
          <w:color w:val="000000" w:themeColor="text1"/>
        </w:rPr>
        <w:t>-</w:t>
      </w:r>
      <w:r w:rsidR="00B41D37" w:rsidRPr="00BC1B9B">
        <w:rPr>
          <w:color w:val="000000" w:themeColor="text1"/>
        </w:rPr>
        <w:t xml:space="preserve">liners, </w:t>
      </w:r>
      <w:r w:rsidR="00B41D37" w:rsidRPr="00BC1B9B">
        <w:t>law enforcers, depression, suicidal ideation</w:t>
      </w:r>
    </w:p>
    <w:p w14:paraId="08D159F1" w14:textId="77777777" w:rsidR="006F19F3" w:rsidRDefault="00E723F6">
      <w:pPr>
        <w:jc w:val="both"/>
      </w:pPr>
      <w:r>
        <w:t xml:space="preserve"> </w:t>
      </w:r>
    </w:p>
    <w:p w14:paraId="62742653" w14:textId="77777777" w:rsidR="006F19F3" w:rsidRDefault="00E723F6">
      <w:pPr>
        <w:rPr>
          <w:b/>
        </w:rPr>
      </w:pPr>
      <w:r>
        <w:rPr>
          <w:b/>
        </w:rPr>
        <w:t>Introduction</w:t>
      </w:r>
    </w:p>
    <w:p w14:paraId="3ADA7766" w14:textId="77777777" w:rsidR="003A7B1A" w:rsidRDefault="003A7B1A"/>
    <w:p w14:paraId="6EBAE89F" w14:textId="4852AFF4" w:rsidR="003A7B1A" w:rsidRPr="003A7B1A" w:rsidRDefault="003A7B1A" w:rsidP="003A7B1A">
      <w:pPr>
        <w:jc w:val="both"/>
        <w:rPr>
          <w:rFonts w:eastAsiaTheme="minorEastAsia"/>
          <w:kern w:val="2"/>
          <w:lang w:val="ms-MY" w:eastAsia="zh-CN" w:bidi="th-TH"/>
          <w14:ligatures w14:val="standardContextual"/>
        </w:rPr>
      </w:pPr>
      <w:r w:rsidRPr="003A7B1A">
        <w:rPr>
          <w:rFonts w:eastAsiaTheme="minorEastAsia"/>
          <w:kern w:val="2"/>
          <w:lang w:val="ms-MY" w:eastAsia="zh-CN" w:bidi="th-TH"/>
          <w14:ligatures w14:val="standardContextual"/>
        </w:rPr>
        <w:t xml:space="preserve">Police and other front-liners are frequently exposed to situations that have negative implications for their mental health. Depression is the mental health problem most reported among police and other front-liners and often acts as a predictive factor of suicidal ideation. The World Health Organization (2021) reported that suicide is a global epidemic phenomenon and that more than 703,000 die by suicide every year. Several studies corroborate the finding that individuals tend to think of suicide when they are feeling depressed (Alayon, 2021; Dahlan et al., 2021; Jang et al., 2021; Lee &amp; Kim, </w:t>
      </w:r>
      <w:r w:rsidRPr="003A7B1A">
        <w:rPr>
          <w:rFonts w:eastAsiaTheme="minorEastAsia"/>
          <w:kern w:val="2"/>
          <w:lang w:val="ms-MY" w:eastAsia="zh-CN" w:bidi="th-TH"/>
          <w14:ligatures w14:val="standardContextual"/>
        </w:rPr>
        <w:lastRenderedPageBreak/>
        <w:t>2021; Prihadi et al.,</w:t>
      </w:r>
      <w:r w:rsidR="006529A6">
        <w:rPr>
          <w:rFonts w:eastAsiaTheme="minorEastAsia"/>
          <w:kern w:val="2"/>
          <w:lang w:val="ms-MY" w:eastAsia="zh-CN" w:bidi="th-TH"/>
          <w14:ligatures w14:val="standardContextual"/>
        </w:rPr>
        <w:t xml:space="preserve"> </w:t>
      </w:r>
      <w:r w:rsidRPr="003A7B1A">
        <w:rPr>
          <w:rFonts w:eastAsiaTheme="minorEastAsia"/>
          <w:kern w:val="2"/>
          <w:lang w:val="ms-MY" w:eastAsia="zh-CN" w:bidi="th-TH"/>
          <w14:ligatures w14:val="standardContextual"/>
        </w:rPr>
        <w:t xml:space="preserve">2020). To date, only one study was found that identified the risk factors of depression and suicidal ideation involving police (Syed et al., 2020).  A preliminary search of Google Scholars, Pub Med, SAGE Journal, JSTOR, SCOPUS, Elsevier, and APA was conducted and no current systematic review or scoping review on the topic was identified. Therefore, a scoping review incorporating empirical research is useful to help understand this context. </w:t>
      </w:r>
    </w:p>
    <w:p w14:paraId="137B0411" w14:textId="77777777" w:rsidR="003A7B1A" w:rsidRPr="003A7B1A" w:rsidRDefault="003A7B1A" w:rsidP="003A7B1A">
      <w:pPr>
        <w:ind w:firstLine="720"/>
        <w:jc w:val="both"/>
        <w:rPr>
          <w:rFonts w:eastAsiaTheme="minorEastAsia"/>
          <w:kern w:val="2"/>
          <w:lang w:val="ms-MY" w:eastAsia="zh-CN" w:bidi="th-TH"/>
          <w14:ligatures w14:val="standardContextual"/>
        </w:rPr>
      </w:pPr>
      <w:r w:rsidRPr="003A7B1A">
        <w:rPr>
          <w:rFonts w:eastAsiaTheme="minorEastAsia"/>
          <w:kern w:val="2"/>
          <w:lang w:val="ms-MY" w:eastAsia="zh-CN" w:bidi="th-TH"/>
          <w14:ligatures w14:val="standardContextual"/>
        </w:rPr>
        <w:t xml:space="preserve">Acknowledging the importance of determining the interaction of depression as a risk factor for suicidal ideation and other contributing risk factors among police and other front-liners compared to the general population, this research identifies publications that focus on depression and suicidal ideation. The main objectives being to explore the themes emerging from the literature, about the risk factors of depression and suicidal ideation and the association of these variables. </w:t>
      </w:r>
    </w:p>
    <w:p w14:paraId="69743042" w14:textId="77777777" w:rsidR="003A7B1A" w:rsidRDefault="003A7B1A"/>
    <w:p w14:paraId="6A066F8B" w14:textId="77777777" w:rsidR="006F19F3" w:rsidRPr="00E723F6" w:rsidRDefault="00E723F6">
      <w:pPr>
        <w:rPr>
          <w:b/>
          <w:color w:val="000000" w:themeColor="text1"/>
        </w:rPr>
      </w:pPr>
      <w:r w:rsidRPr="00E723F6">
        <w:rPr>
          <w:b/>
          <w:color w:val="000000" w:themeColor="text1"/>
        </w:rPr>
        <w:t>Methodology</w:t>
      </w:r>
    </w:p>
    <w:p w14:paraId="607EA2DC" w14:textId="30577186" w:rsidR="00E723F6" w:rsidRPr="00E723F6" w:rsidRDefault="00E723F6" w:rsidP="00E461DD">
      <w:pPr>
        <w:jc w:val="both"/>
        <w:rPr>
          <w:rFonts w:eastAsiaTheme="minorEastAsia"/>
          <w:kern w:val="2"/>
          <w:lang w:val="ms-MY" w:eastAsia="zh-CN" w:bidi="th-TH"/>
          <w14:ligatures w14:val="standardContextual"/>
        </w:rPr>
      </w:pPr>
      <w:r w:rsidRPr="00E723F6">
        <w:rPr>
          <w:rFonts w:eastAsiaTheme="minorEastAsia"/>
          <w:kern w:val="2"/>
          <w:lang w:val="ms-MY" w:eastAsia="zh-CN" w:bidi="th-TH"/>
          <w14:ligatures w14:val="standardContextual"/>
        </w:rPr>
        <w:t xml:space="preserve">This scoping review was undertaken according to the scoping review developed by Arksey and O’Malley (2005); and Levac, Colquhoun, and O’Brien (2010). Scoping allows scrutiny of all the relevant evidence on the issue without considering individual study designs while ensuring a systematic and rigorous process (Efendi et al., 2021). Through this scoping, it was expected that the risk factors and the association between depression and suicidal ideation would be identified. </w:t>
      </w:r>
    </w:p>
    <w:p w14:paraId="043836CC" w14:textId="77777777" w:rsidR="00E723F6" w:rsidRDefault="00E723F6" w:rsidP="00E723F6">
      <w:pPr>
        <w:jc w:val="both"/>
        <w:rPr>
          <w:rFonts w:eastAsiaTheme="minorEastAsia"/>
          <w:b/>
          <w:bCs/>
          <w:kern w:val="2"/>
          <w:lang w:val="ms-MY" w:eastAsia="zh-CN" w:bidi="th-TH"/>
          <w14:ligatures w14:val="standardContextual"/>
        </w:rPr>
      </w:pPr>
    </w:p>
    <w:p w14:paraId="753AA8FC" w14:textId="3BD6C1FE" w:rsidR="00E723F6" w:rsidRPr="00E723F6" w:rsidRDefault="00E723F6" w:rsidP="00E723F6">
      <w:pPr>
        <w:jc w:val="both"/>
        <w:rPr>
          <w:rFonts w:eastAsiaTheme="minorEastAsia"/>
          <w:kern w:val="2"/>
          <w:lang w:val="ms-MY" w:eastAsia="zh-CN" w:bidi="th-TH"/>
          <w14:ligatures w14:val="standardContextual"/>
        </w:rPr>
      </w:pPr>
      <w:r>
        <w:rPr>
          <w:rFonts w:eastAsiaTheme="minorEastAsia"/>
          <w:kern w:val="2"/>
          <w:lang w:val="ms-MY" w:eastAsia="zh-CN" w:bidi="th-TH"/>
          <w14:ligatures w14:val="standardContextual"/>
        </w:rPr>
        <w:t xml:space="preserve">1. </w:t>
      </w:r>
      <w:r w:rsidRPr="00E723F6">
        <w:rPr>
          <w:rFonts w:eastAsiaTheme="minorEastAsia"/>
          <w:kern w:val="2"/>
          <w:lang w:val="ms-MY" w:eastAsia="zh-CN" w:bidi="th-TH"/>
          <w14:ligatures w14:val="standardContextual"/>
        </w:rPr>
        <w:t>Step One: Research Question</w:t>
      </w:r>
    </w:p>
    <w:p w14:paraId="6671CE4B" w14:textId="77777777" w:rsidR="00E723F6" w:rsidRPr="00E723F6" w:rsidRDefault="00E723F6" w:rsidP="00E723F6">
      <w:pPr>
        <w:jc w:val="both"/>
        <w:rPr>
          <w:rFonts w:eastAsiaTheme="minorEastAsia"/>
          <w:kern w:val="2"/>
          <w:lang w:val="ms-MY" w:eastAsia="zh-CN" w:bidi="th-TH"/>
          <w14:ligatures w14:val="standardContextual"/>
        </w:rPr>
      </w:pPr>
      <w:r w:rsidRPr="00E723F6">
        <w:rPr>
          <w:rFonts w:eastAsiaTheme="minorEastAsia"/>
          <w:kern w:val="2"/>
          <w:lang w:val="ms-MY" w:eastAsia="zh-CN" w:bidi="th-TH"/>
          <w14:ligatures w14:val="standardContextual"/>
        </w:rPr>
        <w:t>The review was guided by the following research question: “What are the risk factors of police and front-liners depression and suicidal ideation and their association?”</w:t>
      </w:r>
    </w:p>
    <w:p w14:paraId="0B3D4723" w14:textId="77777777" w:rsidR="00E723F6" w:rsidRPr="00E723F6" w:rsidRDefault="00E723F6" w:rsidP="00E723F6">
      <w:pPr>
        <w:jc w:val="both"/>
        <w:rPr>
          <w:rFonts w:eastAsiaTheme="minorEastAsia"/>
          <w:kern w:val="2"/>
          <w:lang w:val="ms-MY" w:eastAsia="zh-CN" w:bidi="th-TH"/>
          <w14:ligatures w14:val="standardContextual"/>
        </w:rPr>
      </w:pPr>
    </w:p>
    <w:p w14:paraId="48DED132" w14:textId="74DD81A7" w:rsidR="00E723F6" w:rsidRPr="00E723F6" w:rsidRDefault="00E723F6" w:rsidP="00E723F6">
      <w:pPr>
        <w:jc w:val="both"/>
        <w:rPr>
          <w:rFonts w:eastAsiaTheme="minorEastAsia"/>
          <w:kern w:val="2"/>
          <w:lang w:val="ms-MY" w:eastAsia="zh-CN" w:bidi="th-TH"/>
          <w14:ligatures w14:val="standardContextual"/>
        </w:rPr>
      </w:pPr>
      <w:r>
        <w:rPr>
          <w:rFonts w:eastAsiaTheme="minorEastAsia"/>
          <w:kern w:val="2"/>
          <w:lang w:val="ms-MY" w:eastAsia="zh-CN" w:bidi="th-TH"/>
          <w14:ligatures w14:val="standardContextual"/>
        </w:rPr>
        <w:t xml:space="preserve">2. </w:t>
      </w:r>
      <w:r w:rsidRPr="00E723F6">
        <w:rPr>
          <w:rFonts w:eastAsiaTheme="minorEastAsia"/>
          <w:kern w:val="2"/>
          <w:lang w:val="ms-MY" w:eastAsia="zh-CN" w:bidi="th-TH"/>
          <w14:ligatures w14:val="standardContextual"/>
        </w:rPr>
        <w:t>Step Two: Identification of Relevant Studies</w:t>
      </w:r>
    </w:p>
    <w:p w14:paraId="270C4FF2" w14:textId="39938AD6" w:rsidR="00E723F6" w:rsidRPr="00E723F6" w:rsidRDefault="00E723F6" w:rsidP="00E723F6">
      <w:pPr>
        <w:jc w:val="both"/>
        <w:rPr>
          <w:rFonts w:eastAsiaTheme="minorEastAsia"/>
          <w:kern w:val="2"/>
          <w:lang w:val="ms-MY" w:eastAsia="zh-CN" w:bidi="th-TH"/>
          <w14:ligatures w14:val="standardContextual"/>
        </w:rPr>
      </w:pPr>
      <w:r w:rsidRPr="00E723F6">
        <w:rPr>
          <w:rFonts w:eastAsiaTheme="minorEastAsia"/>
          <w:kern w:val="2"/>
          <w:lang w:val="ms-MY" w:eastAsia="zh-CN" w:bidi="th-TH"/>
          <w14:ligatures w14:val="standardContextual"/>
        </w:rPr>
        <w:t>This study adopted a three-step search strategy, in accordance with the  Joanna Briggs Institute (JBI) scoping review guidelines (Peter et al.,</w:t>
      </w:r>
      <w:r w:rsidR="006529A6">
        <w:rPr>
          <w:rFonts w:eastAsiaTheme="minorEastAsia"/>
          <w:kern w:val="2"/>
          <w:lang w:val="ms-MY" w:eastAsia="zh-CN" w:bidi="th-TH"/>
          <w14:ligatures w14:val="standardContextual"/>
        </w:rPr>
        <w:t xml:space="preserve"> </w:t>
      </w:r>
      <w:r w:rsidRPr="00E723F6">
        <w:rPr>
          <w:rFonts w:eastAsiaTheme="minorEastAsia"/>
          <w:kern w:val="2"/>
          <w:lang w:val="ms-MY" w:eastAsia="zh-CN" w:bidi="th-TH"/>
          <w14:ligatures w14:val="standardContextual"/>
        </w:rPr>
        <w:t>2015). The initial searches of Google Scholars, Pub Med, SAGE Journal, JSTOR, SCOPUS, Elsevier, and APA were conducted in Jun 2023. The key terms used were “police depression”, “depression and suicidal ideation among police”, “police suicide”, “front-liners</w:t>
      </w:r>
      <w:r w:rsidR="00E461DD">
        <w:rPr>
          <w:rFonts w:eastAsiaTheme="minorEastAsia"/>
          <w:kern w:val="2"/>
          <w:lang w:val="ms-MY" w:eastAsia="zh-CN" w:bidi="th-TH"/>
          <w14:ligatures w14:val="standardContextual"/>
        </w:rPr>
        <w:t>”, “</w:t>
      </w:r>
      <w:r w:rsidRPr="00E723F6">
        <w:rPr>
          <w:rFonts w:eastAsiaTheme="minorEastAsia"/>
          <w:kern w:val="2"/>
          <w:lang w:val="ms-MY" w:eastAsia="zh-CN" w:bidi="th-TH"/>
          <w14:ligatures w14:val="standardContextual"/>
        </w:rPr>
        <w:t>depression and suicide”, “law enforcers</w:t>
      </w:r>
      <w:r w:rsidR="00E461DD">
        <w:rPr>
          <w:rFonts w:eastAsiaTheme="minorEastAsia"/>
          <w:kern w:val="2"/>
          <w:lang w:val="ms-MY" w:eastAsia="zh-CN" w:bidi="th-TH"/>
          <w14:ligatures w14:val="standardContextual"/>
        </w:rPr>
        <w:t>’</w:t>
      </w:r>
      <w:r w:rsidRPr="00E723F6">
        <w:rPr>
          <w:rFonts w:eastAsiaTheme="minorEastAsia"/>
          <w:kern w:val="2"/>
          <w:lang w:val="ms-MY" w:eastAsia="zh-CN" w:bidi="th-TH"/>
          <w14:ligatures w14:val="standardContextual"/>
        </w:rPr>
        <w:t xml:space="preserve"> depression and suicide”, “ first responders depression and suicidal ideation”, and “police personnel suicide and depression”. Next, the essential search was determined for publications within five years from 2018 until June 2023 involving seven databases: Google Scholar, Pub Med, SAGE Journal, JSTOR, SCOPUS, Elsevier, and APA. Only English language literature and articles were considered in this scoping.</w:t>
      </w:r>
    </w:p>
    <w:p w14:paraId="7FD4C644" w14:textId="77777777" w:rsidR="00E723F6" w:rsidRPr="00E723F6" w:rsidRDefault="00E723F6" w:rsidP="00E723F6">
      <w:pPr>
        <w:jc w:val="both"/>
        <w:rPr>
          <w:rFonts w:eastAsiaTheme="minorEastAsia"/>
          <w:kern w:val="2"/>
          <w:lang w:val="ms-MY" w:eastAsia="zh-CN" w:bidi="th-TH"/>
          <w14:ligatures w14:val="standardContextual"/>
        </w:rPr>
      </w:pPr>
    </w:p>
    <w:p w14:paraId="1E63B628" w14:textId="1D2611D8" w:rsidR="00E723F6" w:rsidRPr="00E723F6" w:rsidRDefault="00E723F6" w:rsidP="00E723F6">
      <w:pPr>
        <w:jc w:val="both"/>
        <w:rPr>
          <w:rFonts w:eastAsiaTheme="minorEastAsia"/>
          <w:kern w:val="2"/>
          <w:lang w:val="ms-MY" w:eastAsia="zh-CN" w:bidi="th-TH"/>
          <w14:ligatures w14:val="standardContextual"/>
        </w:rPr>
      </w:pPr>
      <w:r>
        <w:rPr>
          <w:rFonts w:eastAsiaTheme="minorEastAsia"/>
          <w:kern w:val="2"/>
          <w:lang w:val="ms-MY" w:eastAsia="zh-CN" w:bidi="th-TH"/>
          <w14:ligatures w14:val="standardContextual"/>
        </w:rPr>
        <w:t xml:space="preserve">3. </w:t>
      </w:r>
      <w:r w:rsidRPr="00E723F6">
        <w:rPr>
          <w:rFonts w:eastAsiaTheme="minorEastAsia"/>
          <w:kern w:val="2"/>
          <w:lang w:val="ms-MY" w:eastAsia="zh-CN" w:bidi="th-TH"/>
          <w14:ligatures w14:val="standardContextual"/>
        </w:rPr>
        <w:t>Step Three: Selection of Studies and Data Management Process</w:t>
      </w:r>
    </w:p>
    <w:p w14:paraId="724FDBB1" w14:textId="66F213A2" w:rsidR="00E723F6" w:rsidRPr="00E723F6" w:rsidRDefault="00E723F6" w:rsidP="00E723F6">
      <w:pPr>
        <w:jc w:val="both"/>
        <w:rPr>
          <w:rFonts w:eastAsiaTheme="minorEastAsia"/>
          <w:kern w:val="2"/>
          <w:lang w:val="ms-MY" w:eastAsia="zh-CN" w:bidi="th-TH"/>
          <w14:ligatures w14:val="standardContextual"/>
        </w:rPr>
      </w:pPr>
      <w:r w:rsidRPr="00E723F6">
        <w:rPr>
          <w:rFonts w:eastAsiaTheme="minorEastAsia"/>
          <w:kern w:val="2"/>
          <w:lang w:val="ms-MY" w:eastAsia="zh-CN" w:bidi="th-TH"/>
          <w14:ligatures w14:val="standardContextual"/>
        </w:rPr>
        <w:t>The studies were included based on the following criteria: (i) primary studies focusing on depression among police and front-liners (ii) primary studies focusing on suicidal ideation or suicide among police and front-liners,</w:t>
      </w:r>
      <w:r w:rsidR="00E461DD">
        <w:rPr>
          <w:rFonts w:eastAsiaTheme="minorEastAsia"/>
          <w:kern w:val="2"/>
          <w:lang w:val="ms-MY" w:eastAsia="zh-CN" w:bidi="th-TH"/>
          <w14:ligatures w14:val="standardContextual"/>
        </w:rPr>
        <w:t xml:space="preserve"> </w:t>
      </w:r>
      <w:r w:rsidRPr="00E723F6">
        <w:rPr>
          <w:rFonts w:eastAsiaTheme="minorEastAsia"/>
          <w:kern w:val="2"/>
          <w:lang w:val="ms-MY" w:eastAsia="zh-CN" w:bidi="th-TH"/>
          <w14:ligatures w14:val="standardContextual"/>
        </w:rPr>
        <w:t>and (iii) primary studies focusing on the association between depression and suicidal ideation among police and front-liners. However, reali</w:t>
      </w:r>
      <w:r w:rsidR="00F02C61">
        <w:rPr>
          <w:rFonts w:eastAsiaTheme="minorEastAsia"/>
          <w:kern w:val="2"/>
          <w:lang w:val="ms-MY" w:eastAsia="zh-CN" w:bidi="th-TH"/>
          <w14:ligatures w14:val="standardContextual"/>
        </w:rPr>
        <w:t>s</w:t>
      </w:r>
      <w:r w:rsidRPr="00E723F6">
        <w:rPr>
          <w:rFonts w:eastAsiaTheme="minorEastAsia"/>
          <w:kern w:val="2"/>
          <w:lang w:val="ms-MY" w:eastAsia="zh-CN" w:bidi="th-TH"/>
          <w14:ligatures w14:val="standardContextual"/>
        </w:rPr>
        <w:t xml:space="preserve">ing the small number of studies available, the authors expand the search to include the mental health and psychological issues among police, front-liners, paramedics, firefighters, first responders, and law enforcers. </w:t>
      </w:r>
    </w:p>
    <w:p w14:paraId="7CAC1A38" w14:textId="4FA37834" w:rsidR="00E723F6" w:rsidRPr="00E723F6" w:rsidRDefault="00E723F6" w:rsidP="00E723F6">
      <w:pPr>
        <w:ind w:firstLine="720"/>
        <w:jc w:val="both"/>
        <w:rPr>
          <w:rFonts w:eastAsiaTheme="minorEastAsia"/>
          <w:kern w:val="2"/>
          <w:lang w:val="ms-MY" w:eastAsia="zh-CN" w:bidi="th-TH"/>
          <w14:ligatures w14:val="standardContextual"/>
        </w:rPr>
      </w:pPr>
      <w:r w:rsidRPr="00E723F6">
        <w:rPr>
          <w:rFonts w:eastAsiaTheme="minorEastAsia"/>
          <w:kern w:val="2"/>
          <w:lang w:val="ms-MY" w:eastAsia="zh-CN" w:bidi="th-TH"/>
          <w14:ligatures w14:val="standardContextual"/>
        </w:rPr>
        <w:t>The exclusion criteria were English, with at least one of the following criteria: (i) published in a language other than English; (ii) non-research-based publications including books (iii) studies not involving police, and front-liners (e.g., firefighters, paramedics, first responders, law enforcers), and (iv)</w:t>
      </w:r>
      <w:r w:rsidR="00F02C61">
        <w:rPr>
          <w:rFonts w:eastAsiaTheme="minorEastAsia"/>
          <w:kern w:val="2"/>
          <w:lang w:val="ms-MY" w:eastAsia="zh-CN" w:bidi="th-TH"/>
          <w14:ligatures w14:val="standardContextual"/>
        </w:rPr>
        <w:t xml:space="preserve"> </w:t>
      </w:r>
      <w:r w:rsidRPr="00E723F6">
        <w:rPr>
          <w:rFonts w:eastAsiaTheme="minorEastAsia"/>
          <w:kern w:val="2"/>
          <w:lang w:val="ms-MY" w:eastAsia="zh-CN" w:bidi="th-TH"/>
          <w14:ligatures w14:val="standardContextual"/>
        </w:rPr>
        <w:t>studies only discussing the prevalence and magnitude without outlines the cause or risk factors.  A total of 2240 references were available as open access and retrieved from seven databases: Google Scholar, Pub Med, SAGE Journal, JSTOR, SCOPUS, Elsevier, and APA: Google Scholar (1</w:t>
      </w:r>
      <w:r w:rsidR="004535C0">
        <w:rPr>
          <w:rFonts w:eastAsiaTheme="minorEastAsia"/>
          <w:kern w:val="2"/>
          <w:lang w:val="ms-MY" w:eastAsia="zh-CN" w:bidi="th-TH"/>
          <w14:ligatures w14:val="standardContextual"/>
        </w:rPr>
        <w:t>,</w:t>
      </w:r>
      <w:r w:rsidRPr="00E723F6">
        <w:rPr>
          <w:rFonts w:eastAsiaTheme="minorEastAsia"/>
          <w:kern w:val="2"/>
          <w:lang w:val="ms-MY" w:eastAsia="zh-CN" w:bidi="th-TH"/>
          <w14:ligatures w14:val="standardContextual"/>
        </w:rPr>
        <w:t>590</w:t>
      </w:r>
      <w:r w:rsidR="00F02C61">
        <w:rPr>
          <w:rFonts w:eastAsiaTheme="minorEastAsia"/>
          <w:kern w:val="2"/>
          <w:lang w:val="ms-MY" w:eastAsia="zh-CN" w:bidi="th-TH"/>
          <w14:ligatures w14:val="standardContextual"/>
        </w:rPr>
        <w:t xml:space="preserve"> </w:t>
      </w:r>
      <w:r w:rsidRPr="00E723F6">
        <w:rPr>
          <w:rFonts w:eastAsiaTheme="minorEastAsia"/>
          <w:kern w:val="2"/>
          <w:lang w:val="ms-MY" w:eastAsia="zh-CN" w:bidi="th-TH"/>
          <w14:ligatures w14:val="standardContextual"/>
        </w:rPr>
        <w:t>references), Pub</w:t>
      </w:r>
      <w:r w:rsidR="00F02C61">
        <w:rPr>
          <w:rFonts w:eastAsiaTheme="minorEastAsia"/>
          <w:kern w:val="2"/>
          <w:lang w:val="ms-MY" w:eastAsia="zh-CN" w:bidi="th-TH"/>
          <w14:ligatures w14:val="standardContextual"/>
        </w:rPr>
        <w:t xml:space="preserve"> </w:t>
      </w:r>
      <w:r w:rsidRPr="00E723F6">
        <w:rPr>
          <w:rFonts w:eastAsiaTheme="minorEastAsia"/>
          <w:kern w:val="2"/>
          <w:lang w:val="ms-MY" w:eastAsia="zh-CN" w:bidi="th-TH"/>
          <w14:ligatures w14:val="standardContextual"/>
        </w:rPr>
        <w:t>Med (352 references), SAGE Journal (147 references), JSTOR(34 references), SCOPUS (34 references), Elsevier (31 references) and APA (52 references). Afterward, four duplicate records were removed and 2</w:t>
      </w:r>
      <w:r w:rsidR="00F02C61">
        <w:rPr>
          <w:rFonts w:eastAsiaTheme="minorEastAsia"/>
          <w:kern w:val="2"/>
          <w:lang w:val="ms-MY" w:eastAsia="zh-CN" w:bidi="th-TH"/>
          <w14:ligatures w14:val="standardContextual"/>
        </w:rPr>
        <w:t>,</w:t>
      </w:r>
      <w:r w:rsidRPr="00E723F6">
        <w:rPr>
          <w:rFonts w:eastAsiaTheme="minorEastAsia"/>
          <w:kern w:val="2"/>
          <w:lang w:val="ms-MY" w:eastAsia="zh-CN" w:bidi="th-TH"/>
          <w14:ligatures w14:val="standardContextual"/>
        </w:rPr>
        <w:t xml:space="preserve">174 studies with irrelevant titles and abstracts were also discarded. Thus, only 62 studies were scrutinized. Later, only 34 studies were included for full-text review after 28 studies were excluded as irrelevant.  In-depth reading found that only 33 studies met the scope and criteria for inclusion in this scoping article. </w:t>
      </w:r>
    </w:p>
    <w:p w14:paraId="73FA90A2" w14:textId="77777777" w:rsidR="00E723F6" w:rsidRPr="00E723F6" w:rsidRDefault="00E723F6" w:rsidP="00E723F6">
      <w:pPr>
        <w:spacing w:line="360" w:lineRule="auto"/>
        <w:jc w:val="both"/>
        <w:rPr>
          <w:rFonts w:eastAsiaTheme="minorEastAsia"/>
          <w:kern w:val="2"/>
          <w:sz w:val="20"/>
          <w:szCs w:val="20"/>
          <w:lang w:val="ms-MY" w:eastAsia="zh-CN" w:bidi="th-TH"/>
          <w14:ligatures w14:val="standardContextual"/>
        </w:rPr>
      </w:pPr>
    </w:p>
    <w:p w14:paraId="6E8B8644" w14:textId="45685F9B" w:rsidR="00E723F6" w:rsidRPr="00E723F6" w:rsidRDefault="00F02C61" w:rsidP="00E723F6">
      <w:pPr>
        <w:spacing w:line="360" w:lineRule="auto"/>
        <w:rPr>
          <w:rFonts w:eastAsiaTheme="minorEastAsia"/>
          <w:kern w:val="2"/>
          <w:lang w:val="ms-MY" w:eastAsia="zh-CN" w:bidi="th-TH"/>
          <w14:ligatures w14:val="standardContextual"/>
        </w:rPr>
      </w:pP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59264" behindDoc="0" locked="0" layoutInCell="1" allowOverlap="1" wp14:anchorId="5DBE59DC" wp14:editId="5698198E">
                <wp:simplePos x="0" y="0"/>
                <wp:positionH relativeFrom="margin">
                  <wp:align>left</wp:align>
                </wp:positionH>
                <wp:positionV relativeFrom="paragraph">
                  <wp:posOffset>95885</wp:posOffset>
                </wp:positionV>
                <wp:extent cx="3249930" cy="1035050"/>
                <wp:effectExtent l="0" t="0" r="26670" b="12700"/>
                <wp:wrapNone/>
                <wp:docPr id="4096056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9930" cy="1035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E73216" w14:textId="16102380" w:rsidR="005D6077" w:rsidRPr="00E723F6" w:rsidRDefault="005D6077" w:rsidP="00E723F6">
                            <w:pPr>
                              <w:jc w:val="center"/>
                              <w:rPr>
                                <w:sz w:val="20"/>
                                <w:szCs w:val="20"/>
                              </w:rPr>
                            </w:pPr>
                            <w:r w:rsidRPr="00E723F6">
                              <w:rPr>
                                <w:sz w:val="20"/>
                                <w:szCs w:val="20"/>
                              </w:rPr>
                              <w:t>2</w:t>
                            </w:r>
                            <w:r>
                              <w:rPr>
                                <w:sz w:val="20"/>
                                <w:szCs w:val="20"/>
                              </w:rPr>
                              <w:t>,</w:t>
                            </w:r>
                            <w:r w:rsidRPr="00E723F6">
                              <w:rPr>
                                <w:sz w:val="20"/>
                                <w:szCs w:val="20"/>
                              </w:rPr>
                              <w:t>240 references imported for screening</w:t>
                            </w:r>
                          </w:p>
                          <w:p w14:paraId="56793C20" w14:textId="77777777" w:rsidR="005D6077" w:rsidRPr="00E723F6" w:rsidRDefault="005D6077" w:rsidP="00E723F6">
                            <w:pPr>
                              <w:rPr>
                                <w:sz w:val="20"/>
                                <w:szCs w:val="20"/>
                              </w:rPr>
                            </w:pPr>
                            <w:r w:rsidRPr="00E723F6">
                              <w:rPr>
                                <w:sz w:val="20"/>
                                <w:szCs w:val="20"/>
                              </w:rPr>
                              <w:t>----------------------------------------------------------------------</w:t>
                            </w:r>
                          </w:p>
                          <w:p w14:paraId="04047211" w14:textId="2FF6470A" w:rsidR="005D6077" w:rsidRPr="00E723F6" w:rsidRDefault="005D6077" w:rsidP="00E723F6">
                            <w:pPr>
                              <w:rPr>
                                <w:sz w:val="20"/>
                                <w:szCs w:val="20"/>
                              </w:rPr>
                            </w:pPr>
                            <w:r w:rsidRPr="00E723F6">
                              <w:rPr>
                                <w:sz w:val="20"/>
                                <w:szCs w:val="20"/>
                              </w:rPr>
                              <w:t xml:space="preserve">Google Scholar  </w:t>
                            </w:r>
                            <w:r>
                              <w:rPr>
                                <w:sz w:val="20"/>
                                <w:szCs w:val="20"/>
                              </w:rPr>
                              <w:t xml:space="preserve">  </w:t>
                            </w:r>
                            <w:r w:rsidRPr="00E723F6">
                              <w:rPr>
                                <w:sz w:val="20"/>
                                <w:szCs w:val="20"/>
                              </w:rPr>
                              <w:t>n= 1</w:t>
                            </w:r>
                            <w:r>
                              <w:rPr>
                                <w:sz w:val="20"/>
                                <w:szCs w:val="20"/>
                              </w:rPr>
                              <w:t>,</w:t>
                            </w:r>
                            <w:r w:rsidRPr="00E723F6">
                              <w:rPr>
                                <w:sz w:val="20"/>
                                <w:szCs w:val="20"/>
                              </w:rPr>
                              <w:t xml:space="preserve">590     </w:t>
                            </w:r>
                            <w:r w:rsidRPr="00E723F6">
                              <w:rPr>
                                <w:sz w:val="20"/>
                                <w:szCs w:val="20"/>
                              </w:rPr>
                              <w:tab/>
                              <w:t>SCOPUS</w:t>
                            </w:r>
                            <w:r>
                              <w:rPr>
                                <w:sz w:val="20"/>
                                <w:szCs w:val="20"/>
                              </w:rPr>
                              <w:t xml:space="preserve">    </w:t>
                            </w:r>
                            <w:r w:rsidRPr="00E723F6">
                              <w:rPr>
                                <w:sz w:val="20"/>
                                <w:szCs w:val="20"/>
                              </w:rPr>
                              <w:t>n= 34</w:t>
                            </w:r>
                          </w:p>
                          <w:p w14:paraId="3998B2DE" w14:textId="77777777" w:rsidR="005D6077" w:rsidRPr="00E723F6" w:rsidRDefault="005D6077" w:rsidP="00E723F6">
                            <w:pPr>
                              <w:rPr>
                                <w:sz w:val="20"/>
                                <w:szCs w:val="20"/>
                              </w:rPr>
                            </w:pPr>
                            <w:r w:rsidRPr="00E723F6">
                              <w:rPr>
                                <w:sz w:val="20"/>
                                <w:szCs w:val="20"/>
                              </w:rPr>
                              <w:t>Pub Med</w:t>
                            </w:r>
                            <w:r w:rsidRPr="00E723F6">
                              <w:rPr>
                                <w:sz w:val="20"/>
                                <w:szCs w:val="20"/>
                              </w:rPr>
                              <w:tab/>
                              <w:t>n= 352</w:t>
                            </w:r>
                            <w:r w:rsidRPr="00E723F6">
                              <w:rPr>
                                <w:sz w:val="20"/>
                                <w:szCs w:val="20"/>
                              </w:rPr>
                              <w:tab/>
                            </w:r>
                            <w:r w:rsidRPr="00E723F6">
                              <w:rPr>
                                <w:sz w:val="20"/>
                                <w:szCs w:val="20"/>
                              </w:rPr>
                              <w:tab/>
                              <w:t>Elsevier      n= 31</w:t>
                            </w:r>
                          </w:p>
                          <w:p w14:paraId="3212CD6F" w14:textId="0FF86375" w:rsidR="005D6077" w:rsidRPr="00E723F6" w:rsidRDefault="005D6077" w:rsidP="00E723F6">
                            <w:pPr>
                              <w:rPr>
                                <w:sz w:val="20"/>
                                <w:szCs w:val="20"/>
                              </w:rPr>
                            </w:pPr>
                            <w:r w:rsidRPr="00E723F6">
                              <w:rPr>
                                <w:sz w:val="20"/>
                                <w:szCs w:val="20"/>
                              </w:rPr>
                              <w:t>SAGE</w:t>
                            </w:r>
                            <w:r w:rsidRPr="00E723F6">
                              <w:rPr>
                                <w:sz w:val="20"/>
                                <w:szCs w:val="20"/>
                              </w:rPr>
                              <w:tab/>
                            </w:r>
                            <w:r w:rsidRPr="00E723F6">
                              <w:rPr>
                                <w:sz w:val="20"/>
                                <w:szCs w:val="20"/>
                              </w:rPr>
                              <w:tab/>
                              <w:t>n= 147</w:t>
                            </w:r>
                            <w:r w:rsidRPr="00E723F6">
                              <w:rPr>
                                <w:sz w:val="20"/>
                                <w:szCs w:val="20"/>
                              </w:rPr>
                              <w:tab/>
                            </w:r>
                            <w:r w:rsidRPr="00E723F6">
                              <w:rPr>
                                <w:sz w:val="20"/>
                                <w:szCs w:val="20"/>
                              </w:rPr>
                              <w:tab/>
                              <w:t>APA           n= 52</w:t>
                            </w:r>
                          </w:p>
                          <w:p w14:paraId="165FEC8D" w14:textId="77777777" w:rsidR="005D6077" w:rsidRPr="00E723F6" w:rsidRDefault="005D6077" w:rsidP="00E723F6">
                            <w:pPr>
                              <w:rPr>
                                <w:sz w:val="20"/>
                                <w:szCs w:val="20"/>
                              </w:rPr>
                            </w:pPr>
                            <w:r w:rsidRPr="00E723F6">
                              <w:rPr>
                                <w:sz w:val="20"/>
                                <w:szCs w:val="20"/>
                              </w:rPr>
                              <w:t>JSTOR</w:t>
                            </w:r>
                            <w:r w:rsidRPr="00E723F6">
                              <w:rPr>
                                <w:sz w:val="20"/>
                                <w:szCs w:val="20"/>
                              </w:rPr>
                              <w:tab/>
                            </w:r>
                            <w:r w:rsidRPr="00E723F6">
                              <w:rPr>
                                <w:sz w:val="20"/>
                                <w:szCs w:val="20"/>
                              </w:rPr>
                              <w:tab/>
                              <w:t>n= 34</w:t>
                            </w:r>
                          </w:p>
                          <w:p w14:paraId="79028CCD" w14:textId="77777777" w:rsidR="005D6077" w:rsidRDefault="005D6077" w:rsidP="00E723F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BE59DC" id="Rectangle 1" o:spid="_x0000_s1026" style="position:absolute;margin-left:0;margin-top:7.55pt;width:255.9pt;height:8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" fillcolor="window" strokecolor="windowText" strokeweight="1pt">
                <v:path arrowok="t"/>
                <v:textbox>
                  <w:txbxContent>
                    <w:p w14:paraId="0EE73216" w14:textId="16102380" w:rsidR="005D6077" w:rsidRPr="00E723F6" w:rsidRDefault="005D6077" w:rsidP="00E723F6">
                      <w:pPr>
                        <w:jc w:val="center"/>
                        <w:rPr>
                          <w:sz w:val="20"/>
                          <w:szCs w:val="20"/>
                        </w:rPr>
                      </w:pPr>
                      <w:r w:rsidRPr="00E723F6">
                        <w:rPr>
                          <w:sz w:val="20"/>
                          <w:szCs w:val="20"/>
                        </w:rPr>
                        <w:t>2</w:t>
                      </w:r>
                      <w:r>
                        <w:rPr>
                          <w:sz w:val="20"/>
                          <w:szCs w:val="20"/>
                        </w:rPr>
                        <w:t>,</w:t>
                      </w:r>
                      <w:r w:rsidRPr="00E723F6">
                        <w:rPr>
                          <w:sz w:val="20"/>
                          <w:szCs w:val="20"/>
                        </w:rPr>
                        <w:t>240 references imported for screening</w:t>
                      </w:r>
                    </w:p>
                    <w:p w14:paraId="56793C20" w14:textId="77777777" w:rsidR="005D6077" w:rsidRPr="00E723F6" w:rsidRDefault="005D6077" w:rsidP="00E723F6">
                      <w:pPr>
                        <w:rPr>
                          <w:sz w:val="20"/>
                          <w:szCs w:val="20"/>
                        </w:rPr>
                      </w:pPr>
                      <w:r w:rsidRPr="00E723F6">
                        <w:rPr>
                          <w:sz w:val="20"/>
                          <w:szCs w:val="20"/>
                        </w:rPr>
                        <w:t>----------------------------------------------------------------------</w:t>
                      </w:r>
                    </w:p>
                    <w:p w14:paraId="04047211" w14:textId="2FF6470A" w:rsidR="005D6077" w:rsidRPr="00E723F6" w:rsidRDefault="005D6077" w:rsidP="00E723F6">
                      <w:pPr>
                        <w:rPr>
                          <w:sz w:val="20"/>
                          <w:szCs w:val="20"/>
                        </w:rPr>
                      </w:pPr>
                      <w:r w:rsidRPr="00E723F6">
                        <w:rPr>
                          <w:sz w:val="20"/>
                          <w:szCs w:val="20"/>
                        </w:rPr>
                        <w:t xml:space="preserve">Google Scholar  </w:t>
                      </w:r>
                      <w:r>
                        <w:rPr>
                          <w:sz w:val="20"/>
                          <w:szCs w:val="20"/>
                        </w:rPr>
                        <w:t xml:space="preserve">  </w:t>
                      </w:r>
                      <w:r w:rsidRPr="00E723F6">
                        <w:rPr>
                          <w:sz w:val="20"/>
                          <w:szCs w:val="20"/>
                        </w:rPr>
                        <w:t>n= 1</w:t>
                      </w:r>
                      <w:r>
                        <w:rPr>
                          <w:sz w:val="20"/>
                          <w:szCs w:val="20"/>
                        </w:rPr>
                        <w:t>,</w:t>
                      </w:r>
                      <w:r w:rsidRPr="00E723F6">
                        <w:rPr>
                          <w:sz w:val="20"/>
                          <w:szCs w:val="20"/>
                        </w:rPr>
                        <w:t xml:space="preserve">590     </w:t>
                      </w:r>
                      <w:r w:rsidRPr="00E723F6">
                        <w:rPr>
                          <w:sz w:val="20"/>
                          <w:szCs w:val="20"/>
                        </w:rPr>
                        <w:tab/>
                        <w:t>SCOPUS</w:t>
                      </w:r>
                      <w:r>
                        <w:rPr>
                          <w:sz w:val="20"/>
                          <w:szCs w:val="20"/>
                        </w:rPr>
                        <w:t xml:space="preserve">    </w:t>
                      </w:r>
                      <w:r w:rsidRPr="00E723F6">
                        <w:rPr>
                          <w:sz w:val="20"/>
                          <w:szCs w:val="20"/>
                        </w:rPr>
                        <w:t>n= 34</w:t>
                      </w:r>
                    </w:p>
                    <w:p w14:paraId="3998B2DE" w14:textId="77777777" w:rsidR="005D6077" w:rsidRPr="00E723F6" w:rsidRDefault="005D6077" w:rsidP="00E723F6">
                      <w:pPr>
                        <w:rPr>
                          <w:sz w:val="20"/>
                          <w:szCs w:val="20"/>
                        </w:rPr>
                      </w:pPr>
                      <w:r w:rsidRPr="00E723F6">
                        <w:rPr>
                          <w:sz w:val="20"/>
                          <w:szCs w:val="20"/>
                        </w:rPr>
                        <w:t>Pub Med</w:t>
                      </w:r>
                      <w:r w:rsidRPr="00E723F6">
                        <w:rPr>
                          <w:sz w:val="20"/>
                          <w:szCs w:val="20"/>
                        </w:rPr>
                        <w:tab/>
                        <w:t>n= 352</w:t>
                      </w:r>
                      <w:r w:rsidRPr="00E723F6">
                        <w:rPr>
                          <w:sz w:val="20"/>
                          <w:szCs w:val="20"/>
                        </w:rPr>
                        <w:tab/>
                      </w:r>
                      <w:r w:rsidRPr="00E723F6">
                        <w:rPr>
                          <w:sz w:val="20"/>
                          <w:szCs w:val="20"/>
                        </w:rPr>
                        <w:tab/>
                        <w:t>Elsevier      n= 31</w:t>
                      </w:r>
                    </w:p>
                    <w:p w14:paraId="3212CD6F" w14:textId="0FF86375" w:rsidR="005D6077" w:rsidRPr="00E723F6" w:rsidRDefault="005D6077" w:rsidP="00E723F6">
                      <w:pPr>
                        <w:rPr>
                          <w:sz w:val="20"/>
                          <w:szCs w:val="20"/>
                        </w:rPr>
                      </w:pPr>
                      <w:r w:rsidRPr="00E723F6">
                        <w:rPr>
                          <w:sz w:val="20"/>
                          <w:szCs w:val="20"/>
                        </w:rPr>
                        <w:t>SAGE</w:t>
                      </w:r>
                      <w:r w:rsidRPr="00E723F6">
                        <w:rPr>
                          <w:sz w:val="20"/>
                          <w:szCs w:val="20"/>
                        </w:rPr>
                        <w:tab/>
                      </w:r>
                      <w:r w:rsidRPr="00E723F6">
                        <w:rPr>
                          <w:sz w:val="20"/>
                          <w:szCs w:val="20"/>
                        </w:rPr>
                        <w:tab/>
                        <w:t>n= 147</w:t>
                      </w:r>
                      <w:r w:rsidRPr="00E723F6">
                        <w:rPr>
                          <w:sz w:val="20"/>
                          <w:szCs w:val="20"/>
                        </w:rPr>
                        <w:tab/>
                      </w:r>
                      <w:r w:rsidRPr="00E723F6">
                        <w:rPr>
                          <w:sz w:val="20"/>
                          <w:szCs w:val="20"/>
                        </w:rPr>
                        <w:tab/>
                        <w:t>APA           n= 52</w:t>
                      </w:r>
                    </w:p>
                    <w:p w14:paraId="165FEC8D" w14:textId="77777777" w:rsidR="005D6077" w:rsidRPr="00E723F6" w:rsidRDefault="005D6077" w:rsidP="00E723F6">
                      <w:pPr>
                        <w:rPr>
                          <w:sz w:val="20"/>
                          <w:szCs w:val="20"/>
                        </w:rPr>
                      </w:pPr>
                      <w:r w:rsidRPr="00E723F6">
                        <w:rPr>
                          <w:sz w:val="20"/>
                          <w:szCs w:val="20"/>
                        </w:rPr>
                        <w:t>JSTOR</w:t>
                      </w:r>
                      <w:r w:rsidRPr="00E723F6">
                        <w:rPr>
                          <w:sz w:val="20"/>
                          <w:szCs w:val="20"/>
                        </w:rPr>
                        <w:tab/>
                      </w:r>
                      <w:r w:rsidRPr="00E723F6">
                        <w:rPr>
                          <w:sz w:val="20"/>
                          <w:szCs w:val="20"/>
                        </w:rPr>
                        <w:tab/>
                        <w:t>n= 34</w:t>
                      </w:r>
                    </w:p>
                    <w:p w14:paraId="79028CCD" w14:textId="77777777" w:rsidR="005D6077" w:rsidRDefault="005D6077" w:rsidP="00E723F6"/>
                  </w:txbxContent>
                </v:textbox>
                <w10:wrap anchorx="margin"/>
              </v:rect>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299" distR="114299" simplePos="0" relativeHeight="251667456" behindDoc="0" locked="0" layoutInCell="1" allowOverlap="1" wp14:anchorId="4642B377" wp14:editId="02DA1523">
                <wp:simplePos x="0" y="0"/>
                <wp:positionH relativeFrom="column">
                  <wp:posOffset>1574165</wp:posOffset>
                </wp:positionH>
                <wp:positionV relativeFrom="paragraph">
                  <wp:posOffset>2634615</wp:posOffset>
                </wp:positionV>
                <wp:extent cx="0" cy="349250"/>
                <wp:effectExtent l="76200" t="0" r="57150" b="31750"/>
                <wp:wrapNone/>
                <wp:docPr id="3390235"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92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8BCF8C5" id="_x0000_t32" coordsize="21600,21600" o:spt="32" o:oned="t" path="m,l21600,21600e" filled="f">
                <v:path arrowok="t" fillok="f" o:connecttype="none"/>
                <o:lock v:ext="edit" shapetype="t"/>
              </v:shapetype>
              <v:shape id="Straight Arrow Connector 10" o:spid="_x0000_s1026" type="#_x0000_t32" style="position:absolute;margin-left:123.95pt;margin-top:207.45pt;width:0;height:27.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" strokecolor="windowText" strokeweight=".5pt">
                <v:stroke endarrow="block" joinstyle="miter"/>
                <o:lock v:ext="edit" shapetype="f"/>
              </v:shape>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75648" behindDoc="0" locked="0" layoutInCell="1" allowOverlap="1" wp14:anchorId="514D73A9" wp14:editId="3CB05CD0">
                <wp:simplePos x="0" y="0"/>
                <wp:positionH relativeFrom="column">
                  <wp:posOffset>1579880</wp:posOffset>
                </wp:positionH>
                <wp:positionV relativeFrom="paragraph">
                  <wp:posOffset>2772410</wp:posOffset>
                </wp:positionV>
                <wp:extent cx="2427083" cy="0"/>
                <wp:effectExtent l="0" t="76200" r="11430" b="95250"/>
                <wp:wrapNone/>
                <wp:docPr id="2" name="Straight Arrow Connector 2"/>
                <wp:cNvGraphicFramePr/>
                <a:graphic xmlns:a="http://schemas.openxmlformats.org/drawingml/2006/main">
                  <a:graphicData uri="http://schemas.microsoft.com/office/word/2010/wordprocessingShape">
                    <wps:wsp>
                      <wps:cNvCnPr/>
                      <wps:spPr>
                        <a:xfrm>
                          <a:off x="0" y="0"/>
                          <a:ext cx="242708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816F570" id="Straight Arrow Connector 2" o:spid="_x0000_s1026" type="#_x0000_t32" style="position:absolute;margin-left:124.4pt;margin-top:218.3pt;width:191.1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" strokecolor="windowText" strokeweight=".5pt">
                <v:stroke endarrow="block" joinstyle="miter"/>
              </v:shape>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62336" behindDoc="0" locked="0" layoutInCell="1" allowOverlap="1" wp14:anchorId="0FC21B63" wp14:editId="0583D5AC">
                <wp:simplePos x="0" y="0"/>
                <wp:positionH relativeFrom="margin">
                  <wp:align>left</wp:align>
                </wp:positionH>
                <wp:positionV relativeFrom="paragraph">
                  <wp:posOffset>3037840</wp:posOffset>
                </wp:positionV>
                <wp:extent cx="3245485" cy="1022350"/>
                <wp:effectExtent l="0" t="0" r="12065" b="25400"/>
                <wp:wrapNone/>
                <wp:docPr id="21322033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5485" cy="1022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E0C320B" w14:textId="77777777" w:rsidR="005D6077" w:rsidRPr="00E723F6" w:rsidRDefault="005D6077" w:rsidP="00E723F6">
                            <w:pPr>
                              <w:jc w:val="center"/>
                              <w:rPr>
                                <w:sz w:val="20"/>
                                <w:szCs w:val="20"/>
                              </w:rPr>
                            </w:pPr>
                            <w:r w:rsidRPr="00E723F6">
                              <w:rPr>
                                <w:sz w:val="20"/>
                                <w:szCs w:val="20"/>
                              </w:rPr>
                              <w:t xml:space="preserve">33 studies included </w:t>
                            </w:r>
                          </w:p>
                          <w:p w14:paraId="44E8C1BD" w14:textId="77777777" w:rsidR="005D6077" w:rsidRPr="00E723F6" w:rsidRDefault="005D6077" w:rsidP="00E723F6">
                            <w:pPr>
                              <w:jc w:val="center"/>
                              <w:rPr>
                                <w:sz w:val="20"/>
                                <w:szCs w:val="20"/>
                              </w:rPr>
                            </w:pPr>
                            <w:r w:rsidRPr="00E723F6">
                              <w:rPr>
                                <w:sz w:val="20"/>
                                <w:szCs w:val="20"/>
                              </w:rPr>
                              <w:t>-----------------------------------------------------------</w:t>
                            </w:r>
                          </w:p>
                          <w:p w14:paraId="305D3F29" w14:textId="6127A1A0" w:rsidR="005D6077" w:rsidRPr="00E723F6" w:rsidRDefault="005D6077" w:rsidP="00E723F6">
                            <w:pPr>
                              <w:rPr>
                                <w:sz w:val="20"/>
                                <w:szCs w:val="20"/>
                              </w:rPr>
                            </w:pPr>
                            <w:r w:rsidRPr="00E723F6">
                              <w:rPr>
                                <w:sz w:val="20"/>
                                <w:szCs w:val="20"/>
                              </w:rPr>
                              <w:t xml:space="preserve">Google Scholar  </w:t>
                            </w:r>
                            <w:r>
                              <w:rPr>
                                <w:sz w:val="20"/>
                                <w:szCs w:val="20"/>
                              </w:rPr>
                              <w:t xml:space="preserve">  </w:t>
                            </w:r>
                            <w:r w:rsidRPr="00E723F6">
                              <w:rPr>
                                <w:sz w:val="20"/>
                                <w:szCs w:val="20"/>
                              </w:rPr>
                              <w:t xml:space="preserve">n= 10   </w:t>
                            </w:r>
                            <w:r w:rsidRPr="00E723F6">
                              <w:rPr>
                                <w:sz w:val="20"/>
                                <w:szCs w:val="20"/>
                              </w:rPr>
                              <w:tab/>
                            </w:r>
                            <w:r w:rsidRPr="00E723F6">
                              <w:rPr>
                                <w:sz w:val="20"/>
                                <w:szCs w:val="20"/>
                              </w:rPr>
                              <w:tab/>
                              <w:t>SCOPU</w:t>
                            </w:r>
                            <w:r>
                              <w:rPr>
                                <w:sz w:val="20"/>
                                <w:szCs w:val="20"/>
                              </w:rPr>
                              <w:t xml:space="preserve">S   </w:t>
                            </w:r>
                            <w:r w:rsidRPr="00E723F6">
                              <w:rPr>
                                <w:sz w:val="20"/>
                                <w:szCs w:val="20"/>
                              </w:rPr>
                              <w:t xml:space="preserve"> n= 0</w:t>
                            </w:r>
                          </w:p>
                          <w:p w14:paraId="044CD706" w14:textId="77777777" w:rsidR="005D6077" w:rsidRPr="00E723F6" w:rsidRDefault="005D6077" w:rsidP="00E723F6">
                            <w:pPr>
                              <w:rPr>
                                <w:sz w:val="20"/>
                                <w:szCs w:val="20"/>
                              </w:rPr>
                            </w:pPr>
                            <w:r w:rsidRPr="00E723F6">
                              <w:rPr>
                                <w:sz w:val="20"/>
                                <w:szCs w:val="20"/>
                              </w:rPr>
                              <w:t>Pub Med</w:t>
                            </w:r>
                            <w:r w:rsidRPr="00E723F6">
                              <w:rPr>
                                <w:sz w:val="20"/>
                                <w:szCs w:val="20"/>
                              </w:rPr>
                              <w:tab/>
                              <w:t>n= 21</w:t>
                            </w:r>
                            <w:r w:rsidRPr="00E723F6">
                              <w:rPr>
                                <w:sz w:val="20"/>
                                <w:szCs w:val="20"/>
                              </w:rPr>
                              <w:tab/>
                            </w:r>
                            <w:r w:rsidRPr="00E723F6">
                              <w:rPr>
                                <w:sz w:val="20"/>
                                <w:szCs w:val="20"/>
                              </w:rPr>
                              <w:tab/>
                              <w:t>Elsevier      n= 0</w:t>
                            </w:r>
                          </w:p>
                          <w:p w14:paraId="12E1AD77" w14:textId="3247EAAD" w:rsidR="005D6077" w:rsidRPr="00E723F6" w:rsidRDefault="005D6077" w:rsidP="00E723F6">
                            <w:pPr>
                              <w:rPr>
                                <w:sz w:val="20"/>
                                <w:szCs w:val="20"/>
                              </w:rPr>
                            </w:pPr>
                            <w:r w:rsidRPr="00E723F6">
                              <w:rPr>
                                <w:sz w:val="20"/>
                                <w:szCs w:val="20"/>
                              </w:rPr>
                              <w:t>SAGE</w:t>
                            </w:r>
                            <w:r w:rsidRPr="00E723F6">
                              <w:rPr>
                                <w:sz w:val="20"/>
                                <w:szCs w:val="20"/>
                              </w:rPr>
                              <w:tab/>
                            </w:r>
                            <w:r w:rsidRPr="00E723F6">
                              <w:rPr>
                                <w:sz w:val="20"/>
                                <w:szCs w:val="20"/>
                              </w:rPr>
                              <w:tab/>
                              <w:t>n= 2</w:t>
                            </w:r>
                            <w:r w:rsidRPr="00E723F6">
                              <w:rPr>
                                <w:sz w:val="20"/>
                                <w:szCs w:val="20"/>
                              </w:rPr>
                              <w:tab/>
                            </w:r>
                            <w:r w:rsidRPr="00E723F6">
                              <w:rPr>
                                <w:sz w:val="20"/>
                                <w:szCs w:val="20"/>
                              </w:rPr>
                              <w:tab/>
                              <w:t>APA           n= 0</w:t>
                            </w:r>
                          </w:p>
                          <w:p w14:paraId="76C86F1E" w14:textId="77777777" w:rsidR="005D6077" w:rsidRPr="00E723F6" w:rsidRDefault="005D6077" w:rsidP="00E723F6">
                            <w:pPr>
                              <w:rPr>
                                <w:sz w:val="20"/>
                                <w:szCs w:val="20"/>
                              </w:rPr>
                            </w:pPr>
                            <w:r w:rsidRPr="00E723F6">
                              <w:rPr>
                                <w:sz w:val="20"/>
                                <w:szCs w:val="20"/>
                              </w:rPr>
                              <w:t>JSTOR</w:t>
                            </w:r>
                            <w:r w:rsidRPr="00E723F6">
                              <w:rPr>
                                <w:sz w:val="20"/>
                                <w:szCs w:val="20"/>
                              </w:rPr>
                              <w:tab/>
                            </w:r>
                            <w:r w:rsidRPr="00E723F6">
                              <w:rPr>
                                <w:sz w:val="20"/>
                                <w:szCs w:val="20"/>
                              </w:rPr>
                              <w:tab/>
                              <w:t>n= 0</w:t>
                            </w:r>
                          </w:p>
                          <w:p w14:paraId="025BB748" w14:textId="77777777" w:rsidR="005D6077" w:rsidRDefault="005D6077" w:rsidP="00E72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FC21B63" id="Rectangle 4" o:spid="_x0000_s1027" style="position:absolute;margin-left:0;margin-top:239.2pt;width:255.55pt;height:8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" fillcolor="window" strokecolor="windowText" strokeweight="1pt">
                <v:path arrowok="t"/>
                <v:textbox>
                  <w:txbxContent>
                    <w:p w14:paraId="4E0C320B" w14:textId="77777777" w:rsidR="005D6077" w:rsidRPr="00E723F6" w:rsidRDefault="005D6077" w:rsidP="00E723F6">
                      <w:pPr>
                        <w:jc w:val="center"/>
                        <w:rPr>
                          <w:sz w:val="20"/>
                          <w:szCs w:val="20"/>
                        </w:rPr>
                      </w:pPr>
                      <w:r w:rsidRPr="00E723F6">
                        <w:rPr>
                          <w:sz w:val="20"/>
                          <w:szCs w:val="20"/>
                        </w:rPr>
                        <w:t xml:space="preserve">33 studies included </w:t>
                      </w:r>
                    </w:p>
                    <w:p w14:paraId="44E8C1BD" w14:textId="77777777" w:rsidR="005D6077" w:rsidRPr="00E723F6" w:rsidRDefault="005D6077" w:rsidP="00E723F6">
                      <w:pPr>
                        <w:jc w:val="center"/>
                        <w:rPr>
                          <w:sz w:val="20"/>
                          <w:szCs w:val="20"/>
                        </w:rPr>
                      </w:pPr>
                      <w:r w:rsidRPr="00E723F6">
                        <w:rPr>
                          <w:sz w:val="20"/>
                          <w:szCs w:val="20"/>
                        </w:rPr>
                        <w:t>-----------------------------------------------------------</w:t>
                      </w:r>
                    </w:p>
                    <w:p w14:paraId="305D3F29" w14:textId="6127A1A0" w:rsidR="005D6077" w:rsidRPr="00E723F6" w:rsidRDefault="005D6077" w:rsidP="00E723F6">
                      <w:pPr>
                        <w:rPr>
                          <w:sz w:val="20"/>
                          <w:szCs w:val="20"/>
                        </w:rPr>
                      </w:pPr>
                      <w:r w:rsidRPr="00E723F6">
                        <w:rPr>
                          <w:sz w:val="20"/>
                          <w:szCs w:val="20"/>
                        </w:rPr>
                        <w:t xml:space="preserve">Google Scholar  </w:t>
                      </w:r>
                      <w:r>
                        <w:rPr>
                          <w:sz w:val="20"/>
                          <w:szCs w:val="20"/>
                        </w:rPr>
                        <w:t xml:space="preserve">  </w:t>
                      </w:r>
                      <w:r w:rsidRPr="00E723F6">
                        <w:rPr>
                          <w:sz w:val="20"/>
                          <w:szCs w:val="20"/>
                        </w:rPr>
                        <w:t xml:space="preserve">n= 10   </w:t>
                      </w:r>
                      <w:r w:rsidRPr="00E723F6">
                        <w:rPr>
                          <w:sz w:val="20"/>
                          <w:szCs w:val="20"/>
                        </w:rPr>
                        <w:tab/>
                      </w:r>
                      <w:r w:rsidRPr="00E723F6">
                        <w:rPr>
                          <w:sz w:val="20"/>
                          <w:szCs w:val="20"/>
                        </w:rPr>
                        <w:tab/>
                        <w:t>SCOPU</w:t>
                      </w:r>
                      <w:r>
                        <w:rPr>
                          <w:sz w:val="20"/>
                          <w:szCs w:val="20"/>
                        </w:rPr>
                        <w:t xml:space="preserve">S   </w:t>
                      </w:r>
                      <w:r w:rsidRPr="00E723F6">
                        <w:rPr>
                          <w:sz w:val="20"/>
                          <w:szCs w:val="20"/>
                        </w:rPr>
                        <w:t xml:space="preserve"> n= 0</w:t>
                      </w:r>
                    </w:p>
                    <w:p w14:paraId="044CD706" w14:textId="77777777" w:rsidR="005D6077" w:rsidRPr="00E723F6" w:rsidRDefault="005D6077" w:rsidP="00E723F6">
                      <w:pPr>
                        <w:rPr>
                          <w:sz w:val="20"/>
                          <w:szCs w:val="20"/>
                        </w:rPr>
                      </w:pPr>
                      <w:r w:rsidRPr="00E723F6">
                        <w:rPr>
                          <w:sz w:val="20"/>
                          <w:szCs w:val="20"/>
                        </w:rPr>
                        <w:t>Pub Med</w:t>
                      </w:r>
                      <w:r w:rsidRPr="00E723F6">
                        <w:rPr>
                          <w:sz w:val="20"/>
                          <w:szCs w:val="20"/>
                        </w:rPr>
                        <w:tab/>
                        <w:t>n= 21</w:t>
                      </w:r>
                      <w:r w:rsidRPr="00E723F6">
                        <w:rPr>
                          <w:sz w:val="20"/>
                          <w:szCs w:val="20"/>
                        </w:rPr>
                        <w:tab/>
                      </w:r>
                      <w:r w:rsidRPr="00E723F6">
                        <w:rPr>
                          <w:sz w:val="20"/>
                          <w:szCs w:val="20"/>
                        </w:rPr>
                        <w:tab/>
                        <w:t>Elsevier      n= 0</w:t>
                      </w:r>
                    </w:p>
                    <w:p w14:paraId="12E1AD77" w14:textId="3247EAAD" w:rsidR="005D6077" w:rsidRPr="00E723F6" w:rsidRDefault="005D6077" w:rsidP="00E723F6">
                      <w:pPr>
                        <w:rPr>
                          <w:sz w:val="20"/>
                          <w:szCs w:val="20"/>
                        </w:rPr>
                      </w:pPr>
                      <w:r w:rsidRPr="00E723F6">
                        <w:rPr>
                          <w:sz w:val="20"/>
                          <w:szCs w:val="20"/>
                        </w:rPr>
                        <w:t>SAGE</w:t>
                      </w:r>
                      <w:r w:rsidRPr="00E723F6">
                        <w:rPr>
                          <w:sz w:val="20"/>
                          <w:szCs w:val="20"/>
                        </w:rPr>
                        <w:tab/>
                      </w:r>
                      <w:r w:rsidRPr="00E723F6">
                        <w:rPr>
                          <w:sz w:val="20"/>
                          <w:szCs w:val="20"/>
                        </w:rPr>
                        <w:tab/>
                        <w:t>n= 2</w:t>
                      </w:r>
                      <w:r w:rsidRPr="00E723F6">
                        <w:rPr>
                          <w:sz w:val="20"/>
                          <w:szCs w:val="20"/>
                        </w:rPr>
                        <w:tab/>
                      </w:r>
                      <w:r w:rsidRPr="00E723F6">
                        <w:rPr>
                          <w:sz w:val="20"/>
                          <w:szCs w:val="20"/>
                        </w:rPr>
                        <w:tab/>
                        <w:t>APA           n= 0</w:t>
                      </w:r>
                    </w:p>
                    <w:p w14:paraId="76C86F1E" w14:textId="77777777" w:rsidR="005D6077" w:rsidRPr="00E723F6" w:rsidRDefault="005D6077" w:rsidP="00E723F6">
                      <w:pPr>
                        <w:rPr>
                          <w:sz w:val="20"/>
                          <w:szCs w:val="20"/>
                        </w:rPr>
                      </w:pPr>
                      <w:r w:rsidRPr="00E723F6">
                        <w:rPr>
                          <w:sz w:val="20"/>
                          <w:szCs w:val="20"/>
                        </w:rPr>
                        <w:t>JSTOR</w:t>
                      </w:r>
                      <w:r w:rsidRPr="00E723F6">
                        <w:rPr>
                          <w:sz w:val="20"/>
                          <w:szCs w:val="20"/>
                        </w:rPr>
                        <w:tab/>
                      </w:r>
                      <w:r w:rsidRPr="00E723F6">
                        <w:rPr>
                          <w:sz w:val="20"/>
                          <w:szCs w:val="20"/>
                        </w:rPr>
                        <w:tab/>
                        <w:t>n= 0</w:t>
                      </w:r>
                    </w:p>
                    <w:p w14:paraId="025BB748" w14:textId="77777777" w:rsidR="005D6077" w:rsidRDefault="005D6077" w:rsidP="00E723F6">
                      <w:pPr>
                        <w:jc w:val="center"/>
                      </w:pPr>
                    </w:p>
                  </w:txbxContent>
                </v:textbox>
                <w10:wrap anchorx="margin"/>
              </v:rect>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70528" behindDoc="0" locked="0" layoutInCell="1" allowOverlap="1" wp14:anchorId="6E3FCEE5" wp14:editId="32268DB8">
                <wp:simplePos x="0" y="0"/>
                <wp:positionH relativeFrom="column">
                  <wp:posOffset>4025265</wp:posOffset>
                </wp:positionH>
                <wp:positionV relativeFrom="paragraph">
                  <wp:posOffset>2623185</wp:posOffset>
                </wp:positionV>
                <wp:extent cx="1833245" cy="374650"/>
                <wp:effectExtent l="0" t="0" r="14605" b="25400"/>
                <wp:wrapNone/>
                <wp:docPr id="174155193" name="Rectangle 3"/>
                <wp:cNvGraphicFramePr/>
                <a:graphic xmlns:a="http://schemas.openxmlformats.org/drawingml/2006/main">
                  <a:graphicData uri="http://schemas.microsoft.com/office/word/2010/wordprocessingShape">
                    <wps:wsp>
                      <wps:cNvSpPr/>
                      <wps:spPr>
                        <a:xfrm>
                          <a:off x="0" y="0"/>
                          <a:ext cx="1833245" cy="374650"/>
                        </a:xfrm>
                        <a:prstGeom prst="rect">
                          <a:avLst/>
                        </a:prstGeom>
                        <a:solidFill>
                          <a:sysClr val="window" lastClr="FFFFFF"/>
                        </a:solidFill>
                        <a:ln w="12700" cap="flat" cmpd="sng" algn="ctr">
                          <a:solidFill>
                            <a:sysClr val="windowText" lastClr="000000">
                              <a:shade val="15000"/>
                            </a:sysClr>
                          </a:solidFill>
                          <a:prstDash val="solid"/>
                          <a:miter lim="800000"/>
                        </a:ln>
                        <a:effectLst/>
                      </wps:spPr>
                      <wps:txbx>
                        <w:txbxContent>
                          <w:p w14:paraId="06FA804F" w14:textId="77777777" w:rsidR="005D6077" w:rsidRPr="00E723F6" w:rsidRDefault="005D6077" w:rsidP="00E723F6">
                            <w:pPr>
                              <w:jc w:val="center"/>
                              <w:rPr>
                                <w:color w:val="000000" w:themeColor="text1"/>
                                <w:sz w:val="20"/>
                                <w:szCs w:val="20"/>
                              </w:rPr>
                            </w:pPr>
                            <w:r w:rsidRPr="00E723F6">
                              <w:rPr>
                                <w:color w:val="000000" w:themeColor="text1"/>
                                <w:sz w:val="20"/>
                                <w:szCs w:val="20"/>
                              </w:rPr>
                              <w:t>1 scope/ content not relevant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FCEE5" id="Rectangle 3" o:spid="_x0000_s1028" style="position:absolute;margin-left:316.95pt;margin-top:206.55pt;width:144.35pt;height: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" fillcolor="window" strokeweight="1pt">
                <v:textbox>
                  <w:txbxContent>
                    <w:p w14:paraId="06FA804F" w14:textId="77777777" w:rsidR="005D6077" w:rsidRPr="00E723F6" w:rsidRDefault="005D6077" w:rsidP="00E723F6">
                      <w:pPr>
                        <w:jc w:val="center"/>
                        <w:rPr>
                          <w:color w:val="000000" w:themeColor="text1"/>
                          <w:sz w:val="20"/>
                          <w:szCs w:val="20"/>
                        </w:rPr>
                      </w:pPr>
                      <w:r w:rsidRPr="00E723F6">
                        <w:rPr>
                          <w:color w:val="000000" w:themeColor="text1"/>
                          <w:sz w:val="20"/>
                          <w:szCs w:val="20"/>
                        </w:rPr>
                        <w:t>1 scope/ content not relevant</w:t>
                      </w:r>
                    </w:p>
                  </w:txbxContent>
                </v:textbox>
              </v:rect>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60288" behindDoc="0" locked="0" layoutInCell="1" allowOverlap="1" wp14:anchorId="27B1EFCD" wp14:editId="6FE72DAD">
                <wp:simplePos x="0" y="0"/>
                <wp:positionH relativeFrom="margin">
                  <wp:align>left</wp:align>
                </wp:positionH>
                <wp:positionV relativeFrom="paragraph">
                  <wp:posOffset>2266950</wp:posOffset>
                </wp:positionV>
                <wp:extent cx="3245485" cy="336550"/>
                <wp:effectExtent l="0" t="0" r="12065" b="25400"/>
                <wp:wrapNone/>
                <wp:docPr id="13056816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5485" cy="3365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686A4D" w14:textId="77777777" w:rsidR="005D6077" w:rsidRPr="00E723F6" w:rsidRDefault="005D6077" w:rsidP="00E723F6">
                            <w:pPr>
                              <w:jc w:val="center"/>
                              <w:rPr>
                                <w:sz w:val="20"/>
                                <w:szCs w:val="20"/>
                              </w:rPr>
                            </w:pPr>
                            <w:r w:rsidRPr="00E723F6">
                              <w:rPr>
                                <w:sz w:val="20"/>
                                <w:szCs w:val="20"/>
                              </w:rPr>
                              <w:t>34 full text studies examined for 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7B1EFCD" id="_x0000_s1029" style="position:absolute;margin-left:0;margin-top:178.5pt;width:255.55pt;height:2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" fillcolor="window" strokecolor="windowText" strokeweight="1pt">
                <v:path arrowok="t"/>
                <v:textbox>
                  <w:txbxContent>
                    <w:p w14:paraId="2F686A4D" w14:textId="77777777" w:rsidR="005D6077" w:rsidRPr="00E723F6" w:rsidRDefault="005D6077" w:rsidP="00E723F6">
                      <w:pPr>
                        <w:jc w:val="center"/>
                        <w:rPr>
                          <w:sz w:val="20"/>
                          <w:szCs w:val="20"/>
                        </w:rPr>
                      </w:pPr>
                      <w:r w:rsidRPr="00E723F6">
                        <w:rPr>
                          <w:sz w:val="20"/>
                          <w:szCs w:val="20"/>
                        </w:rPr>
                        <w:t>34 full text studies examined for eligibility</w:t>
                      </w:r>
                    </w:p>
                  </w:txbxContent>
                </v:textbox>
                <w10:wrap anchorx="margin"/>
              </v:rect>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64384" behindDoc="0" locked="0" layoutInCell="1" allowOverlap="1" wp14:anchorId="59B5B696" wp14:editId="6FA70B1B">
                <wp:simplePos x="0" y="0"/>
                <wp:positionH relativeFrom="margin">
                  <wp:posOffset>4029710</wp:posOffset>
                </wp:positionH>
                <wp:positionV relativeFrom="paragraph">
                  <wp:posOffset>1823085</wp:posOffset>
                </wp:positionV>
                <wp:extent cx="1828800" cy="355600"/>
                <wp:effectExtent l="0" t="0" r="19050" b="25400"/>
                <wp:wrapNone/>
                <wp:docPr id="17794351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355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E4E654" w14:textId="77777777" w:rsidR="005D6077" w:rsidRPr="00E723F6" w:rsidRDefault="005D6077" w:rsidP="00E723F6">
                            <w:pPr>
                              <w:jc w:val="center"/>
                              <w:rPr>
                                <w:sz w:val="20"/>
                                <w:szCs w:val="20"/>
                              </w:rPr>
                            </w:pPr>
                            <w:r w:rsidRPr="00E723F6">
                              <w:rPr>
                                <w:sz w:val="20"/>
                                <w:szCs w:val="20"/>
                              </w:rPr>
                              <w:t xml:space="preserve">28 studies excluded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5B696" id="Rectangle 7" o:spid="_x0000_s1030" style="position:absolute;margin-left:317.3pt;margin-top:143.55pt;width:2in;height: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" fillcolor="window" strokecolor="windowText" strokeweight="1pt">
                <v:path arrowok="t"/>
                <v:textbox>
                  <w:txbxContent>
                    <w:p w14:paraId="00E4E654" w14:textId="77777777" w:rsidR="005D6077" w:rsidRPr="00E723F6" w:rsidRDefault="005D6077" w:rsidP="00E723F6">
                      <w:pPr>
                        <w:jc w:val="center"/>
                        <w:rPr>
                          <w:sz w:val="20"/>
                          <w:szCs w:val="20"/>
                        </w:rPr>
                      </w:pPr>
                      <w:r w:rsidRPr="00E723F6">
                        <w:rPr>
                          <w:sz w:val="20"/>
                          <w:szCs w:val="20"/>
                        </w:rPr>
                        <w:t xml:space="preserve">28 studies excluded </w:t>
                      </w:r>
                    </w:p>
                  </w:txbxContent>
                </v:textbox>
                <w10:wrap anchorx="margin"/>
              </v:rect>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73600" behindDoc="0" locked="0" layoutInCell="1" allowOverlap="1" wp14:anchorId="23190CB4" wp14:editId="46A0853E">
                <wp:simplePos x="0" y="0"/>
                <wp:positionH relativeFrom="column">
                  <wp:posOffset>1568450</wp:posOffset>
                </wp:positionH>
                <wp:positionV relativeFrom="paragraph">
                  <wp:posOffset>1996440</wp:posOffset>
                </wp:positionV>
                <wp:extent cx="2427083" cy="0"/>
                <wp:effectExtent l="0" t="76200" r="11430" b="95250"/>
                <wp:wrapNone/>
                <wp:docPr id="1" name="Straight Arrow Connector 1"/>
                <wp:cNvGraphicFramePr/>
                <a:graphic xmlns:a="http://schemas.openxmlformats.org/drawingml/2006/main">
                  <a:graphicData uri="http://schemas.microsoft.com/office/word/2010/wordprocessingShape">
                    <wps:wsp>
                      <wps:cNvCnPr/>
                      <wps:spPr>
                        <a:xfrm>
                          <a:off x="0" y="0"/>
                          <a:ext cx="242708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4874C2A" id="Straight Arrow Connector 1" o:spid="_x0000_s1026" type="#_x0000_t32" style="position:absolute;margin-left:123.5pt;margin-top:157.2pt;width:191.1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" strokecolor="windowText" strokeweight=".5pt">
                <v:stroke endarrow="block" joinstyle="miter"/>
              </v:shape>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299" distR="114299" simplePos="0" relativeHeight="251666432" behindDoc="0" locked="0" layoutInCell="1" allowOverlap="1" wp14:anchorId="38A1DBDD" wp14:editId="696CF4B3">
                <wp:simplePos x="0" y="0"/>
                <wp:positionH relativeFrom="column">
                  <wp:posOffset>1558290</wp:posOffset>
                </wp:positionH>
                <wp:positionV relativeFrom="paragraph">
                  <wp:posOffset>1893570</wp:posOffset>
                </wp:positionV>
                <wp:extent cx="0" cy="335280"/>
                <wp:effectExtent l="76200" t="0" r="57150" b="45720"/>
                <wp:wrapNone/>
                <wp:docPr id="193274243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52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8FA8302" id="Straight Arrow Connector 9" o:spid="_x0000_s1026" type="#_x0000_t32" style="position:absolute;margin-left:122.7pt;margin-top:149.1pt;width:0;height:26.4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" strokecolor="windowText" strokeweight=".5pt">
                <v:stroke endarrow="block" joinstyle="miter"/>
                <o:lock v:ext="edit" shapetype="f"/>
              </v:shape>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61312" behindDoc="0" locked="0" layoutInCell="1" allowOverlap="1" wp14:anchorId="66462B61" wp14:editId="62062A16">
                <wp:simplePos x="0" y="0"/>
                <wp:positionH relativeFrom="margin">
                  <wp:align>left</wp:align>
                </wp:positionH>
                <wp:positionV relativeFrom="paragraph">
                  <wp:posOffset>1531620</wp:posOffset>
                </wp:positionV>
                <wp:extent cx="3245485" cy="323850"/>
                <wp:effectExtent l="0" t="0" r="12065" b="19050"/>
                <wp:wrapNone/>
                <wp:docPr id="4808686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5485" cy="323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EBCE40" w14:textId="77777777" w:rsidR="005D6077" w:rsidRPr="00E723F6" w:rsidRDefault="005D6077" w:rsidP="00E723F6">
                            <w:pPr>
                              <w:jc w:val="center"/>
                              <w:rPr>
                                <w:sz w:val="20"/>
                                <w:szCs w:val="20"/>
                              </w:rPr>
                            </w:pPr>
                            <w:r w:rsidRPr="00E723F6">
                              <w:rPr>
                                <w:sz w:val="20"/>
                                <w:szCs w:val="20"/>
                              </w:rPr>
                              <w:t>62 studies screened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6462B61" id="Rectangle 2" o:spid="_x0000_s1031" style="position:absolute;margin-left:0;margin-top:120.6pt;width:255.55pt;height:2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" fillcolor="window" strokecolor="windowText" strokeweight="1pt">
                <v:path arrowok="t"/>
                <v:textbox>
                  <w:txbxContent>
                    <w:p w14:paraId="4BEBCE40" w14:textId="77777777" w:rsidR="005D6077" w:rsidRPr="00E723F6" w:rsidRDefault="005D6077" w:rsidP="00E723F6">
                      <w:pPr>
                        <w:jc w:val="center"/>
                        <w:rPr>
                          <w:sz w:val="20"/>
                          <w:szCs w:val="20"/>
                        </w:rPr>
                      </w:pPr>
                      <w:r w:rsidRPr="00E723F6">
                        <w:rPr>
                          <w:sz w:val="20"/>
                          <w:szCs w:val="20"/>
                        </w:rPr>
                        <w:t>62 studies screened</w:t>
                      </w:r>
                    </w:p>
                  </w:txbxContent>
                </v:textbox>
                <w10:wrap anchorx="margin"/>
              </v:rect>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63360" behindDoc="0" locked="0" layoutInCell="1" allowOverlap="1" wp14:anchorId="1EA00076" wp14:editId="31AE33DA">
                <wp:simplePos x="0" y="0"/>
                <wp:positionH relativeFrom="margin">
                  <wp:posOffset>4004310</wp:posOffset>
                </wp:positionH>
                <wp:positionV relativeFrom="paragraph">
                  <wp:posOffset>965836</wp:posOffset>
                </wp:positionV>
                <wp:extent cx="1859915" cy="603250"/>
                <wp:effectExtent l="0" t="0" r="26035" b="25400"/>
                <wp:wrapNone/>
                <wp:docPr id="16971839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9915" cy="603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E766A4" w14:textId="042EA950" w:rsidR="005D6077" w:rsidRPr="00E723F6" w:rsidRDefault="005D6077" w:rsidP="00E723F6">
                            <w:pPr>
                              <w:jc w:val="center"/>
                              <w:rPr>
                                <w:sz w:val="20"/>
                                <w:szCs w:val="20"/>
                              </w:rPr>
                            </w:pPr>
                            <w:r w:rsidRPr="00E723F6">
                              <w:rPr>
                                <w:sz w:val="20"/>
                                <w:szCs w:val="20"/>
                              </w:rPr>
                              <w:t>2</w:t>
                            </w:r>
                            <w:r>
                              <w:rPr>
                                <w:sz w:val="20"/>
                                <w:szCs w:val="20"/>
                              </w:rPr>
                              <w:t>,</w:t>
                            </w:r>
                            <w:r w:rsidRPr="00E723F6">
                              <w:rPr>
                                <w:sz w:val="20"/>
                                <w:szCs w:val="20"/>
                              </w:rPr>
                              <w:t>174 studies irrelevant inappropriate title/ abstract</w:t>
                            </w:r>
                          </w:p>
                          <w:p w14:paraId="0E59AEF9" w14:textId="77777777" w:rsidR="005D6077" w:rsidRPr="00E723F6" w:rsidRDefault="005D6077" w:rsidP="00E723F6">
                            <w:pPr>
                              <w:jc w:val="center"/>
                              <w:rPr>
                                <w:sz w:val="20"/>
                                <w:szCs w:val="20"/>
                              </w:rPr>
                            </w:pPr>
                            <w:r w:rsidRPr="00E723F6">
                              <w:rPr>
                                <w:sz w:val="20"/>
                                <w:szCs w:val="20"/>
                              </w:rPr>
                              <w:t>4 duplicate records removed</w:t>
                            </w:r>
                          </w:p>
                          <w:p w14:paraId="219A30A5" w14:textId="77777777" w:rsidR="005D6077" w:rsidRDefault="005D6077" w:rsidP="00E723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00076" id="Rectangle 5" o:spid="_x0000_s1032" style="position:absolute;margin-left:315.3pt;margin-top:76.05pt;width:146.45pt;height: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" fillcolor="window" strokecolor="windowText" strokeweight="1pt">
                <v:path arrowok="t"/>
                <v:textbox>
                  <w:txbxContent>
                    <w:p w14:paraId="7EE766A4" w14:textId="042EA950" w:rsidR="005D6077" w:rsidRPr="00E723F6" w:rsidRDefault="005D6077" w:rsidP="00E723F6">
                      <w:pPr>
                        <w:jc w:val="center"/>
                        <w:rPr>
                          <w:sz w:val="20"/>
                          <w:szCs w:val="20"/>
                        </w:rPr>
                      </w:pPr>
                      <w:r w:rsidRPr="00E723F6">
                        <w:rPr>
                          <w:sz w:val="20"/>
                          <w:szCs w:val="20"/>
                        </w:rPr>
                        <w:t>2</w:t>
                      </w:r>
                      <w:r>
                        <w:rPr>
                          <w:sz w:val="20"/>
                          <w:szCs w:val="20"/>
                        </w:rPr>
                        <w:t>,</w:t>
                      </w:r>
                      <w:r w:rsidRPr="00E723F6">
                        <w:rPr>
                          <w:sz w:val="20"/>
                          <w:szCs w:val="20"/>
                        </w:rPr>
                        <w:t>174 studies irrelevant inappropriate title/ abstract</w:t>
                      </w:r>
                    </w:p>
                    <w:p w14:paraId="0E59AEF9" w14:textId="77777777" w:rsidR="005D6077" w:rsidRPr="00E723F6" w:rsidRDefault="005D6077" w:rsidP="00E723F6">
                      <w:pPr>
                        <w:jc w:val="center"/>
                        <w:rPr>
                          <w:sz w:val="20"/>
                          <w:szCs w:val="20"/>
                        </w:rPr>
                      </w:pPr>
                      <w:r w:rsidRPr="00E723F6">
                        <w:rPr>
                          <w:sz w:val="20"/>
                          <w:szCs w:val="20"/>
                        </w:rPr>
                        <w:t>4 duplicate records removed</w:t>
                      </w:r>
                    </w:p>
                    <w:p w14:paraId="219A30A5" w14:textId="77777777" w:rsidR="005D6077" w:rsidRDefault="005D6077" w:rsidP="00E723F6">
                      <w:pPr>
                        <w:jc w:val="center"/>
                      </w:pPr>
                    </w:p>
                  </w:txbxContent>
                </v:textbox>
                <w10:wrap anchorx="margin"/>
              </v:rect>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300" distR="114300" simplePos="0" relativeHeight="251668480" behindDoc="0" locked="0" layoutInCell="1" allowOverlap="1" wp14:anchorId="253B2587" wp14:editId="2C91241B">
                <wp:simplePos x="0" y="0"/>
                <wp:positionH relativeFrom="column">
                  <wp:posOffset>1556385</wp:posOffset>
                </wp:positionH>
                <wp:positionV relativeFrom="paragraph">
                  <wp:posOffset>1289050</wp:posOffset>
                </wp:positionV>
                <wp:extent cx="2427083" cy="0"/>
                <wp:effectExtent l="0" t="76200" r="11430" b="95250"/>
                <wp:wrapNone/>
                <wp:docPr id="2026507206" name="Straight Arrow Connector 1"/>
                <wp:cNvGraphicFramePr/>
                <a:graphic xmlns:a="http://schemas.openxmlformats.org/drawingml/2006/main">
                  <a:graphicData uri="http://schemas.microsoft.com/office/word/2010/wordprocessingShape">
                    <wps:wsp>
                      <wps:cNvCnPr/>
                      <wps:spPr>
                        <a:xfrm>
                          <a:off x="0" y="0"/>
                          <a:ext cx="2427083"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9EC97E0" id="Straight Arrow Connector 1" o:spid="_x0000_s1026" type="#_x0000_t32" style="position:absolute;margin-left:122.55pt;margin-top:101.5pt;width:191.1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" strokecolor="windowText" strokeweight=".5pt">
                <v:stroke endarrow="block" joinstyle="miter"/>
              </v:shape>
            </w:pict>
          </mc:Fallback>
        </mc:AlternateContent>
      </w:r>
      <w:r w:rsidRPr="00E723F6">
        <w:rPr>
          <w:rFonts w:eastAsiaTheme="minorEastAsia"/>
          <w:noProof/>
          <w:kern w:val="2"/>
          <w:sz w:val="20"/>
          <w:szCs w:val="20"/>
          <w:lang w:val="ms-MY" w:eastAsia="zh-CN" w:bidi="th-TH"/>
          <w14:ligatures w14:val="standardContextual"/>
        </w:rPr>
        <mc:AlternateContent>
          <mc:Choice Requires="wps">
            <w:drawing>
              <wp:anchor distT="0" distB="0" distL="114299" distR="114299" simplePos="0" relativeHeight="251665408" behindDoc="0" locked="0" layoutInCell="1" allowOverlap="1" wp14:anchorId="55C0A1AD" wp14:editId="6421B60F">
                <wp:simplePos x="0" y="0"/>
                <wp:positionH relativeFrom="column">
                  <wp:posOffset>1557020</wp:posOffset>
                </wp:positionH>
                <wp:positionV relativeFrom="paragraph">
                  <wp:posOffset>1170940</wp:posOffset>
                </wp:positionV>
                <wp:extent cx="0" cy="330835"/>
                <wp:effectExtent l="76200" t="0" r="57150" b="31115"/>
                <wp:wrapNone/>
                <wp:docPr id="158183357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08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FE0EDA" id="Straight Arrow Connector 8" o:spid="_x0000_s1026" type="#_x0000_t32" style="position:absolute;margin-left:122.6pt;margin-top:92.2pt;width:0;height:26.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" strokecolor="windowText" strokeweight=".5pt">
                <v:stroke endarrow="block" joinstyle="miter"/>
                <o:lock v:ext="edit" shapetype="f"/>
              </v:shape>
            </w:pict>
          </mc:Fallback>
        </mc:AlternateContent>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sz w:val="20"/>
          <w:szCs w:val="20"/>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r w:rsidR="00E723F6" w:rsidRPr="00E723F6">
        <w:rPr>
          <w:rFonts w:eastAsiaTheme="minorEastAsia"/>
          <w:kern w:val="2"/>
          <w:lang w:val="ms-MY" w:eastAsia="zh-CN" w:bidi="th-TH"/>
          <w14:ligatures w14:val="standardContextual"/>
        </w:rPr>
        <w:tab/>
      </w:r>
    </w:p>
    <w:p w14:paraId="79AAE2CC" w14:textId="77777777" w:rsidR="00E723F6" w:rsidRPr="00E723F6" w:rsidRDefault="00E723F6" w:rsidP="00E723F6">
      <w:pPr>
        <w:spacing w:line="360" w:lineRule="auto"/>
        <w:rPr>
          <w:rFonts w:eastAsiaTheme="minorEastAsia"/>
          <w:kern w:val="2"/>
          <w:lang w:val="ms-MY" w:eastAsia="zh-CN" w:bidi="th-TH"/>
          <w14:ligatures w14:val="standardContextual"/>
        </w:rPr>
      </w:pPr>
    </w:p>
    <w:p w14:paraId="04F13026" w14:textId="77777777" w:rsidR="00E723F6" w:rsidRDefault="00E723F6" w:rsidP="00E723F6">
      <w:pPr>
        <w:rPr>
          <w:rFonts w:eastAsiaTheme="minorEastAsia"/>
          <w:b/>
          <w:bCs/>
          <w:kern w:val="2"/>
          <w:lang w:val="ms-MY" w:eastAsia="zh-CN" w:bidi="th-TH"/>
          <w14:ligatures w14:val="standardContextual"/>
        </w:rPr>
      </w:pPr>
    </w:p>
    <w:p w14:paraId="40F73B4A" w14:textId="432BDE05" w:rsidR="00E723F6" w:rsidRPr="00E723F6" w:rsidRDefault="00E723F6" w:rsidP="00E723F6">
      <w:pPr>
        <w:rPr>
          <w:rFonts w:eastAsiaTheme="minorEastAsia"/>
          <w:kern w:val="2"/>
          <w:lang w:val="ms-MY" w:eastAsia="zh-CN" w:bidi="th-TH"/>
          <w14:ligatures w14:val="standardContextual"/>
        </w:rPr>
      </w:pPr>
      <w:r w:rsidRPr="00E723F6">
        <w:rPr>
          <w:rFonts w:eastAsiaTheme="minorEastAsia"/>
          <w:b/>
          <w:bCs/>
          <w:kern w:val="2"/>
          <w:lang w:val="ms-MY" w:eastAsia="zh-CN" w:bidi="th-TH"/>
          <w14:ligatures w14:val="standardContextual"/>
        </w:rPr>
        <w:t xml:space="preserve">Figure 1 </w:t>
      </w:r>
      <w:r w:rsidRPr="00E723F6">
        <w:rPr>
          <w:rFonts w:eastAsiaTheme="minorEastAsia"/>
          <w:kern w:val="2"/>
          <w:lang w:val="ms-MY" w:eastAsia="zh-CN" w:bidi="th-TH"/>
          <w14:ligatures w14:val="standardContextual"/>
        </w:rPr>
        <w:t>PRISMA diagram.</w:t>
      </w:r>
    </w:p>
    <w:p w14:paraId="6937B6FC" w14:textId="77777777" w:rsidR="00E723F6" w:rsidRDefault="00E723F6" w:rsidP="00E723F6">
      <w:pPr>
        <w:rPr>
          <w:rFonts w:eastAsiaTheme="minorEastAsia"/>
          <w:kern w:val="2"/>
          <w:lang w:val="ms-MY" w:eastAsia="zh-CN" w:bidi="th-TH"/>
          <w14:ligatures w14:val="standardContextual"/>
        </w:rPr>
      </w:pPr>
      <w:r w:rsidRPr="00E723F6">
        <w:rPr>
          <w:rFonts w:eastAsiaTheme="minorEastAsia"/>
          <w:kern w:val="2"/>
          <w:lang w:val="ms-MY" w:eastAsia="zh-CN" w:bidi="th-TH"/>
          <w14:ligatures w14:val="standardContextual"/>
        </w:rPr>
        <w:t xml:space="preserve">Source: Tricco et al. (2018) PRISMA Extension for Scoping Review (PRISMA-ScR) </w:t>
      </w:r>
    </w:p>
    <w:p w14:paraId="67AA6A6F" w14:textId="7E4F0EAF" w:rsidR="00E723F6" w:rsidRDefault="00E723F6" w:rsidP="00E723F6">
      <w:pPr>
        <w:rPr>
          <w:rFonts w:eastAsiaTheme="minorEastAsia"/>
          <w:kern w:val="2"/>
          <w:lang w:val="ms-MY" w:eastAsia="zh-CN" w:bidi="th-TH"/>
          <w14:ligatures w14:val="standardContextual"/>
        </w:rPr>
      </w:pPr>
      <w:r>
        <w:rPr>
          <w:rFonts w:eastAsiaTheme="minorEastAsia"/>
          <w:kern w:val="2"/>
          <w:lang w:val="ms-MY" w:eastAsia="zh-CN" w:bidi="th-TH"/>
          <w14:ligatures w14:val="standardContextual"/>
        </w:rPr>
        <w:t xml:space="preserve">             </w:t>
      </w:r>
      <w:r w:rsidRPr="00E723F6">
        <w:rPr>
          <w:rFonts w:eastAsiaTheme="minorEastAsia"/>
          <w:kern w:val="2"/>
          <w:lang w:val="ms-MY" w:eastAsia="zh-CN" w:bidi="th-TH"/>
          <w14:ligatures w14:val="standardContextual"/>
        </w:rPr>
        <w:t>(Efendi et al., 2021)</w:t>
      </w:r>
    </w:p>
    <w:p w14:paraId="310C4A9F" w14:textId="77777777" w:rsidR="00E723F6" w:rsidRPr="00E723F6" w:rsidRDefault="00E723F6" w:rsidP="00E723F6">
      <w:pPr>
        <w:rPr>
          <w:rFonts w:eastAsiaTheme="minorEastAsia"/>
          <w:kern w:val="2"/>
          <w:lang w:val="ms-MY" w:eastAsia="zh-CN" w:bidi="th-TH"/>
          <w14:ligatures w14:val="standardContextual"/>
        </w:rPr>
      </w:pPr>
    </w:p>
    <w:p w14:paraId="75208502" w14:textId="3A6D5737" w:rsidR="00E723F6" w:rsidRPr="00E723F6" w:rsidRDefault="00E723F6" w:rsidP="00E723F6">
      <w:pPr>
        <w:jc w:val="both"/>
        <w:rPr>
          <w:rFonts w:eastAsiaTheme="minorEastAsia"/>
          <w:kern w:val="2"/>
          <w:lang w:val="ms-MY" w:eastAsia="zh-CN" w:bidi="th-TH"/>
          <w14:ligatures w14:val="standardContextual"/>
        </w:rPr>
      </w:pPr>
      <w:r>
        <w:rPr>
          <w:rFonts w:eastAsiaTheme="minorEastAsia"/>
          <w:kern w:val="2"/>
          <w:lang w:val="ms-MY" w:eastAsia="zh-CN" w:bidi="th-TH"/>
          <w14:ligatures w14:val="standardContextual"/>
        </w:rPr>
        <w:t xml:space="preserve">4. </w:t>
      </w:r>
      <w:r w:rsidRPr="00E723F6">
        <w:rPr>
          <w:rFonts w:eastAsiaTheme="minorEastAsia"/>
          <w:kern w:val="2"/>
          <w:lang w:val="ms-MY" w:eastAsia="zh-CN" w:bidi="th-TH"/>
          <w14:ligatures w14:val="standardContextual"/>
        </w:rPr>
        <w:t>Step Four: Charting the Data</w:t>
      </w:r>
    </w:p>
    <w:p w14:paraId="3322477E" w14:textId="75BA0BBC" w:rsidR="00E723F6" w:rsidRDefault="00E723F6" w:rsidP="00F02C61">
      <w:pPr>
        <w:jc w:val="both"/>
        <w:rPr>
          <w:rFonts w:eastAsiaTheme="minorEastAsia"/>
          <w:kern w:val="2"/>
          <w:lang w:val="ms-MY" w:eastAsia="zh-CN" w:bidi="th-TH"/>
          <w14:ligatures w14:val="standardContextual"/>
        </w:rPr>
      </w:pPr>
      <w:r w:rsidRPr="00E723F6">
        <w:rPr>
          <w:rFonts w:eastAsiaTheme="minorEastAsia"/>
          <w:kern w:val="2"/>
          <w:lang w:val="ms-MY" w:eastAsia="zh-CN" w:bidi="th-TH"/>
          <w14:ligatures w14:val="standardContextual"/>
        </w:rPr>
        <w:t xml:space="preserve">In this stage, thirty-three studies that complied with the scope we examined were put into a table with the headings:- author-year-title, study aims, study design, participants and sample size, key findings, and limitations. This is a crucial stage to map the data and extract the information. </w:t>
      </w:r>
    </w:p>
    <w:p w14:paraId="7D6112EB" w14:textId="77777777" w:rsidR="00F02C61" w:rsidRPr="00E723F6" w:rsidRDefault="00F02C61" w:rsidP="00F02C61">
      <w:pPr>
        <w:jc w:val="both"/>
        <w:rPr>
          <w:rFonts w:eastAsiaTheme="minorEastAsia"/>
          <w:kern w:val="2"/>
          <w:lang w:val="ms-MY" w:eastAsia="zh-CN" w:bidi="th-TH"/>
          <w14:ligatures w14:val="standardContextual"/>
        </w:rPr>
      </w:pPr>
    </w:p>
    <w:p w14:paraId="1965E379" w14:textId="3B1C74A5" w:rsidR="00E723F6" w:rsidRPr="00E723F6" w:rsidRDefault="00E723F6" w:rsidP="00E723F6">
      <w:pPr>
        <w:jc w:val="both"/>
        <w:rPr>
          <w:rFonts w:eastAsiaTheme="minorEastAsia"/>
          <w:kern w:val="2"/>
          <w:lang w:val="ms-MY" w:eastAsia="zh-CN" w:bidi="th-TH"/>
          <w14:ligatures w14:val="standardContextual"/>
        </w:rPr>
      </w:pPr>
      <w:r>
        <w:rPr>
          <w:rFonts w:eastAsiaTheme="minorEastAsia"/>
          <w:kern w:val="2"/>
          <w:lang w:val="ms-MY" w:eastAsia="zh-CN" w:bidi="th-TH"/>
          <w14:ligatures w14:val="standardContextual"/>
        </w:rPr>
        <w:t xml:space="preserve">5. </w:t>
      </w:r>
      <w:r w:rsidRPr="00E723F6">
        <w:rPr>
          <w:rFonts w:eastAsiaTheme="minorEastAsia"/>
          <w:kern w:val="2"/>
          <w:lang w:val="ms-MY" w:eastAsia="zh-CN" w:bidi="th-TH"/>
          <w14:ligatures w14:val="standardContextual"/>
        </w:rPr>
        <w:t>Step Five: Collating, Summarizing, and Reporting Results</w:t>
      </w:r>
    </w:p>
    <w:p w14:paraId="74D45845" w14:textId="37E9E751" w:rsidR="00E723F6" w:rsidRPr="00E723F6" w:rsidRDefault="00E723F6" w:rsidP="00E723F6">
      <w:pPr>
        <w:jc w:val="both"/>
        <w:rPr>
          <w:rFonts w:eastAsiaTheme="minorEastAsia"/>
          <w:kern w:val="2"/>
          <w:lang w:val="ms-MY" w:eastAsia="zh-CN" w:bidi="th-TH"/>
          <w14:ligatures w14:val="standardContextual"/>
        </w:rPr>
      </w:pPr>
      <w:r w:rsidRPr="00E723F6">
        <w:rPr>
          <w:rFonts w:eastAsiaTheme="minorEastAsia"/>
          <w:kern w:val="2"/>
          <w:lang w:val="ms-MY" w:eastAsia="zh-CN" w:bidi="th-TH"/>
          <w14:ligatures w14:val="standardContextual"/>
        </w:rPr>
        <w:t>The researchers organi</w:t>
      </w:r>
      <w:r w:rsidR="00910334">
        <w:rPr>
          <w:rFonts w:eastAsiaTheme="minorEastAsia"/>
          <w:kern w:val="2"/>
          <w:lang w:val="ms-MY" w:eastAsia="zh-CN" w:bidi="th-TH"/>
          <w14:ligatures w14:val="standardContextual"/>
        </w:rPr>
        <w:t>s</w:t>
      </w:r>
      <w:r w:rsidRPr="00E723F6">
        <w:rPr>
          <w:rFonts w:eastAsiaTheme="minorEastAsia"/>
          <w:kern w:val="2"/>
          <w:lang w:val="ms-MY" w:eastAsia="zh-CN" w:bidi="th-TH"/>
          <w14:ligatures w14:val="standardContextual"/>
        </w:rPr>
        <w:t>ed the data and coding into different themes in this stage. Thematic analysis was used to organi</w:t>
      </w:r>
      <w:r w:rsidR="00910334">
        <w:rPr>
          <w:rFonts w:eastAsiaTheme="minorEastAsia"/>
          <w:kern w:val="2"/>
          <w:lang w:val="ms-MY" w:eastAsia="zh-CN" w:bidi="th-TH"/>
          <w14:ligatures w14:val="standardContextual"/>
        </w:rPr>
        <w:t>s</w:t>
      </w:r>
      <w:r w:rsidRPr="00E723F6">
        <w:rPr>
          <w:rFonts w:eastAsiaTheme="minorEastAsia"/>
          <w:kern w:val="2"/>
          <w:lang w:val="ms-MY" w:eastAsia="zh-CN" w:bidi="th-TH"/>
          <w14:ligatures w14:val="standardContextual"/>
        </w:rPr>
        <w:t>e the emerging patterns.</w:t>
      </w:r>
    </w:p>
    <w:p w14:paraId="07852B99" w14:textId="77777777" w:rsidR="00E723F6" w:rsidRPr="00D1036D" w:rsidRDefault="00E723F6">
      <w:pPr>
        <w:rPr>
          <w:color w:val="C45911" w:themeColor="accent2" w:themeShade="BF"/>
        </w:rPr>
      </w:pPr>
    </w:p>
    <w:p w14:paraId="070BF321" w14:textId="77777777" w:rsidR="006F19F3" w:rsidRPr="00E723F6" w:rsidRDefault="00E723F6">
      <w:pPr>
        <w:rPr>
          <w:b/>
          <w:color w:val="000000" w:themeColor="text1"/>
        </w:rPr>
      </w:pPr>
      <w:r w:rsidRPr="00E723F6">
        <w:rPr>
          <w:b/>
          <w:color w:val="000000" w:themeColor="text1"/>
        </w:rPr>
        <w:t>The Findings</w:t>
      </w:r>
    </w:p>
    <w:p w14:paraId="3CA182E7" w14:textId="7D8E1AFC" w:rsidR="00E723F6" w:rsidRDefault="00E723F6" w:rsidP="00E723F6">
      <w:pPr>
        <w:jc w:val="both"/>
        <w:rPr>
          <w:rFonts w:eastAsiaTheme="minorEastAsia"/>
          <w:kern w:val="2"/>
          <w:lang w:val="ms-MY" w:eastAsia="zh-CN" w:bidi="th-TH"/>
          <w14:ligatures w14:val="standardContextual"/>
        </w:rPr>
      </w:pPr>
      <w:r w:rsidRPr="00E723F6">
        <w:rPr>
          <w:rFonts w:eastAsiaTheme="minorEastAsia"/>
          <w:color w:val="000000" w:themeColor="text1"/>
          <w:kern w:val="2"/>
          <w:lang w:val="ms-MY" w:eastAsia="zh-CN" w:bidi="th-TH"/>
          <w14:ligatures w14:val="standardContextual"/>
        </w:rPr>
        <w:t>A total of thirty</w:t>
      </w:r>
      <w:r w:rsidRPr="00E723F6">
        <w:rPr>
          <w:rFonts w:eastAsiaTheme="minorEastAsia"/>
          <w:kern w:val="2"/>
          <w:lang w:val="ms-MY" w:eastAsia="zh-CN" w:bidi="th-TH"/>
          <w14:ligatures w14:val="standardContextual"/>
        </w:rPr>
        <w:t>-three papers were included: 15 quantitative, eight systematic literature reviews, three mixed methods, three from staff data or records; one scoping review, one qualitative, one literature review, and one thematic review. The research was conducted in different countries including India, Switzerland, Canada, Scotland, the United Kingdom, Ethiopia, and China. The results of all the papers with regards to the risk factors of depression and suicidal ideation among police and front-liners are as shown in Table 1 while the identified themes are depicted in Table 2.</w:t>
      </w:r>
    </w:p>
    <w:p w14:paraId="4FAE2052" w14:textId="749B920A" w:rsidR="00E723F6" w:rsidRDefault="00E723F6" w:rsidP="00E723F6">
      <w:pPr>
        <w:jc w:val="both"/>
        <w:rPr>
          <w:rFonts w:eastAsiaTheme="minorEastAsia"/>
          <w:kern w:val="2"/>
          <w:lang w:val="ms-MY" w:eastAsia="zh-CN" w:bidi="th-TH"/>
          <w14:ligatures w14:val="standardContextual"/>
        </w:rPr>
      </w:pPr>
    </w:p>
    <w:p w14:paraId="0F3E790E" w14:textId="77777777" w:rsidR="005D6077" w:rsidRDefault="005D6077" w:rsidP="00E723F6">
      <w:pPr>
        <w:jc w:val="both"/>
        <w:rPr>
          <w:rFonts w:eastAsiaTheme="minorEastAsia"/>
          <w:kern w:val="2"/>
          <w:lang w:val="ms-MY" w:eastAsia="zh-CN" w:bidi="th-TH"/>
          <w14:ligatures w14:val="standardContextual"/>
        </w:rPr>
      </w:pPr>
    </w:p>
    <w:p w14:paraId="0AD71841" w14:textId="77777777" w:rsidR="00E723F6" w:rsidRPr="00E723F6" w:rsidRDefault="00E723F6" w:rsidP="00E723F6">
      <w:pPr>
        <w:spacing w:line="360" w:lineRule="auto"/>
        <w:jc w:val="both"/>
        <w:rPr>
          <w:rFonts w:eastAsiaTheme="minorEastAsia"/>
          <w:kern w:val="2"/>
          <w:lang w:val="ms-MY" w:eastAsia="zh-CN" w:bidi="th-TH"/>
          <w14:ligatures w14:val="standardContextual"/>
        </w:rPr>
      </w:pPr>
      <w:r w:rsidRPr="00E723F6">
        <w:rPr>
          <w:rFonts w:eastAsiaTheme="minorEastAsia"/>
          <w:kern w:val="2"/>
          <w:lang w:eastAsia="zh-CN" w:bidi="th-TH"/>
          <w14:ligatures w14:val="standardContextual"/>
        </w:rPr>
        <w:t>Table 1 Summary of Included Studies</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2075"/>
        <w:gridCol w:w="1503"/>
      </w:tblGrid>
      <w:tr w:rsidR="00E723F6" w:rsidRPr="005D6077" w14:paraId="305EDDB5" w14:textId="77777777" w:rsidTr="002143AD">
        <w:trPr>
          <w:trHeight w:val="653"/>
        </w:trPr>
        <w:tc>
          <w:tcPr>
            <w:tcW w:w="1502" w:type="dxa"/>
            <w:tcBorders>
              <w:top w:val="single" w:sz="4" w:space="0" w:color="auto"/>
              <w:bottom w:val="single" w:sz="4" w:space="0" w:color="auto"/>
            </w:tcBorders>
            <w:shd w:val="clear" w:color="auto" w:fill="FFFFFF" w:themeFill="background1"/>
          </w:tcPr>
          <w:p w14:paraId="78CA251D" w14:textId="77777777" w:rsidR="00E723F6" w:rsidRPr="005D6077" w:rsidRDefault="00E723F6" w:rsidP="005D6077">
            <w:pPr>
              <w:rPr>
                <w:rFonts w:ascii="Times New Roman" w:hAnsi="Times New Roman" w:cs="Times New Roman"/>
                <w:b/>
                <w:bCs/>
                <w:sz w:val="20"/>
                <w:szCs w:val="20"/>
                <w:lang w:eastAsia="zh-CN"/>
              </w:rPr>
            </w:pPr>
            <w:bookmarkStart w:id="0" w:name="_Hlk178872465"/>
            <w:r w:rsidRPr="005D6077">
              <w:rPr>
                <w:rFonts w:ascii="Times New Roman" w:hAnsi="Times New Roman" w:cs="Times New Roman"/>
                <w:b/>
                <w:bCs/>
                <w:sz w:val="20"/>
                <w:szCs w:val="20"/>
                <w:lang w:eastAsia="zh-CN"/>
              </w:rPr>
              <w:t>Author, Year,</w:t>
            </w:r>
          </w:p>
          <w:p w14:paraId="7DFECFE1" w14:textId="77777777" w:rsidR="00E723F6" w:rsidRPr="005D6077" w:rsidRDefault="00E723F6"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502" w:type="dxa"/>
            <w:tcBorders>
              <w:top w:val="single" w:sz="4" w:space="0" w:color="auto"/>
              <w:bottom w:val="single" w:sz="4" w:space="0" w:color="auto"/>
            </w:tcBorders>
            <w:shd w:val="clear" w:color="auto" w:fill="FFFFFF" w:themeFill="background1"/>
          </w:tcPr>
          <w:p w14:paraId="3379DECE" w14:textId="77777777" w:rsidR="00E723F6" w:rsidRPr="005D6077" w:rsidRDefault="00E723F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503" w:type="dxa"/>
            <w:tcBorders>
              <w:top w:val="single" w:sz="4" w:space="0" w:color="auto"/>
              <w:bottom w:val="single" w:sz="4" w:space="0" w:color="auto"/>
            </w:tcBorders>
            <w:shd w:val="clear" w:color="auto" w:fill="FFFFFF" w:themeFill="background1"/>
          </w:tcPr>
          <w:p w14:paraId="6565463F" w14:textId="77777777" w:rsidR="00E723F6" w:rsidRPr="005D6077" w:rsidRDefault="00E723F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03" w:type="dxa"/>
            <w:tcBorders>
              <w:top w:val="single" w:sz="4" w:space="0" w:color="auto"/>
              <w:bottom w:val="single" w:sz="4" w:space="0" w:color="auto"/>
            </w:tcBorders>
            <w:shd w:val="clear" w:color="auto" w:fill="FFFFFF" w:themeFill="background1"/>
          </w:tcPr>
          <w:p w14:paraId="7944CEAD" w14:textId="77777777" w:rsidR="00E723F6" w:rsidRPr="005D6077" w:rsidRDefault="00E723F6"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5FB9C359" w14:textId="77777777" w:rsidR="00E723F6" w:rsidRPr="005D6077" w:rsidRDefault="00E723F6"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2075" w:type="dxa"/>
            <w:tcBorders>
              <w:top w:val="single" w:sz="4" w:space="0" w:color="auto"/>
              <w:bottom w:val="single" w:sz="4" w:space="0" w:color="auto"/>
            </w:tcBorders>
            <w:shd w:val="clear" w:color="auto" w:fill="FFFFFF" w:themeFill="background1"/>
          </w:tcPr>
          <w:p w14:paraId="74881AF3" w14:textId="77777777" w:rsidR="00E723F6" w:rsidRPr="005D6077" w:rsidRDefault="00E723F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503" w:type="dxa"/>
            <w:tcBorders>
              <w:top w:val="single" w:sz="4" w:space="0" w:color="auto"/>
              <w:bottom w:val="single" w:sz="4" w:space="0" w:color="auto"/>
            </w:tcBorders>
            <w:shd w:val="clear" w:color="auto" w:fill="FFFFFF" w:themeFill="background1"/>
          </w:tcPr>
          <w:p w14:paraId="247ED284" w14:textId="77777777" w:rsidR="00E723F6" w:rsidRPr="005D6077" w:rsidRDefault="00E723F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bookmarkEnd w:id="0"/>
      <w:tr w:rsidR="00E723F6" w:rsidRPr="005D6077" w14:paraId="7FFE7AD4" w14:textId="77777777" w:rsidTr="002143AD">
        <w:tc>
          <w:tcPr>
            <w:tcW w:w="1502" w:type="dxa"/>
            <w:tcBorders>
              <w:top w:val="single" w:sz="4" w:space="0" w:color="auto"/>
            </w:tcBorders>
          </w:tcPr>
          <w:p w14:paraId="426C34BB" w14:textId="77777777" w:rsidR="00E723F6" w:rsidRPr="005D6077" w:rsidRDefault="00E723F6" w:rsidP="005D6077">
            <w:pPr>
              <w:rPr>
                <w:rFonts w:ascii="Times New Roman" w:hAnsi="Times New Roman" w:cs="Times New Roman"/>
                <w:b/>
                <w:bCs/>
                <w:sz w:val="20"/>
                <w:szCs w:val="20"/>
                <w:lang w:val="ms-MY" w:eastAsia="zh-CN"/>
              </w:rPr>
            </w:pPr>
            <w:r w:rsidRPr="005D6077">
              <w:rPr>
                <w:rFonts w:ascii="Times New Roman" w:hAnsi="Times New Roman" w:cs="Times New Roman"/>
                <w:b/>
                <w:bCs/>
                <w:sz w:val="20"/>
                <w:szCs w:val="20"/>
                <w:lang w:val="ms-MY" w:eastAsia="zh-CN"/>
              </w:rPr>
              <w:t>Acquadro Maran et al. (2022)</w:t>
            </w:r>
          </w:p>
          <w:p w14:paraId="4C2FCAD1" w14:textId="00C1FC43" w:rsidR="00E723F6" w:rsidRPr="005D6077" w:rsidRDefault="00E723F6" w:rsidP="005D6077">
            <w:pPr>
              <w:rPr>
                <w:rFonts w:ascii="Times New Roman" w:hAnsi="Times New Roman" w:cs="Times New Roman"/>
                <w:sz w:val="20"/>
                <w:szCs w:val="20"/>
                <w:lang w:val="ms-MY" w:eastAsia="zh-CN"/>
              </w:rPr>
            </w:pPr>
            <w:r w:rsidRPr="005D6077">
              <w:rPr>
                <w:rFonts w:ascii="Times New Roman" w:hAnsi="Times New Roman" w:cs="Times New Roman"/>
                <w:sz w:val="20"/>
                <w:szCs w:val="20"/>
                <w:lang w:val="ms-MY" w:eastAsia="zh-CN"/>
              </w:rPr>
              <w:t>Identifying Organi</w:t>
            </w:r>
            <w:r w:rsidR="005D6077" w:rsidRPr="005D6077">
              <w:rPr>
                <w:rFonts w:ascii="Times New Roman" w:hAnsi="Times New Roman" w:cs="Times New Roman"/>
                <w:sz w:val="20"/>
                <w:szCs w:val="20"/>
                <w:lang w:val="ms-MY" w:eastAsia="zh-CN"/>
              </w:rPr>
              <w:t>s</w:t>
            </w:r>
            <w:r w:rsidRPr="005D6077">
              <w:rPr>
                <w:rFonts w:ascii="Times New Roman" w:hAnsi="Times New Roman" w:cs="Times New Roman"/>
                <w:sz w:val="20"/>
                <w:szCs w:val="20"/>
                <w:lang w:val="ms-MY" w:eastAsia="zh-CN"/>
              </w:rPr>
              <w:t>ational Stressors That Could be a Source of Discomfort in Police Officers: A Thematic Review</w:t>
            </w:r>
          </w:p>
          <w:p w14:paraId="60848871" w14:textId="77777777" w:rsidR="00E723F6" w:rsidRPr="005D6077" w:rsidRDefault="00E723F6" w:rsidP="005D6077">
            <w:pPr>
              <w:rPr>
                <w:rFonts w:ascii="Times New Roman" w:hAnsi="Times New Roman" w:cs="Times New Roman"/>
                <w:sz w:val="20"/>
                <w:szCs w:val="20"/>
                <w:lang w:val="ms-MY" w:eastAsia="zh-CN"/>
              </w:rPr>
            </w:pPr>
          </w:p>
        </w:tc>
        <w:tc>
          <w:tcPr>
            <w:tcW w:w="1502" w:type="dxa"/>
            <w:tcBorders>
              <w:top w:val="single" w:sz="4" w:space="0" w:color="auto"/>
            </w:tcBorders>
          </w:tcPr>
          <w:p w14:paraId="5773530E" w14:textId="2827CDF6" w:rsidR="00E723F6" w:rsidRPr="005D6077" w:rsidRDefault="00E723F6"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highlight the organi</w:t>
            </w:r>
            <w:r w:rsidR="005D6077" w:rsidRPr="005D6077">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factors that might influence perceived discomfort in police officers.</w:t>
            </w:r>
          </w:p>
          <w:p w14:paraId="7E463186" w14:textId="77777777" w:rsidR="00E723F6" w:rsidRPr="005D6077" w:rsidRDefault="00E723F6" w:rsidP="00A76BA6">
            <w:pPr>
              <w:jc w:val="center"/>
              <w:rPr>
                <w:rFonts w:ascii="Times New Roman" w:hAnsi="Times New Roman" w:cs="Times New Roman"/>
                <w:sz w:val="20"/>
                <w:szCs w:val="20"/>
                <w:lang w:val="ms-MY" w:eastAsia="zh-CN"/>
              </w:rPr>
            </w:pPr>
          </w:p>
        </w:tc>
        <w:tc>
          <w:tcPr>
            <w:tcW w:w="1503" w:type="dxa"/>
            <w:tcBorders>
              <w:top w:val="single" w:sz="4" w:space="0" w:color="auto"/>
            </w:tcBorders>
          </w:tcPr>
          <w:p w14:paraId="65E6E208" w14:textId="77777777" w:rsidR="00E723F6" w:rsidRPr="005D6077" w:rsidRDefault="00E723F6" w:rsidP="005D6077">
            <w:pPr>
              <w:jc w:val="center"/>
              <w:rPr>
                <w:rFonts w:ascii="Times New Roman" w:hAnsi="Times New Roman" w:cs="Times New Roman"/>
                <w:sz w:val="20"/>
                <w:szCs w:val="20"/>
                <w:lang w:val="ms-MY" w:eastAsia="zh-CN"/>
              </w:rPr>
            </w:pPr>
            <w:r w:rsidRPr="005D6077">
              <w:rPr>
                <w:rFonts w:ascii="Times New Roman" w:hAnsi="Times New Roman" w:cs="Times New Roman"/>
                <w:sz w:val="20"/>
                <w:szCs w:val="20"/>
                <w:lang w:val="ms-MY" w:eastAsia="zh-CN"/>
              </w:rPr>
              <w:t>Thematic review</w:t>
            </w:r>
          </w:p>
          <w:p w14:paraId="657A2C96" w14:textId="77777777"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PsycINFO, SCOPUS, Web of Science, PubMed, Cochrane Library; Google Scholar up to 11 January 2022.</w:t>
            </w:r>
          </w:p>
          <w:p w14:paraId="1B0D74F9" w14:textId="77777777" w:rsidR="00E723F6" w:rsidRPr="005D6077" w:rsidRDefault="00E723F6" w:rsidP="005D6077">
            <w:pPr>
              <w:jc w:val="center"/>
              <w:rPr>
                <w:rFonts w:ascii="Times New Roman" w:hAnsi="Times New Roman" w:cs="Times New Roman"/>
                <w:sz w:val="20"/>
                <w:szCs w:val="20"/>
                <w:lang w:val="ms-MY" w:eastAsia="zh-CN"/>
              </w:rPr>
            </w:pPr>
          </w:p>
        </w:tc>
        <w:tc>
          <w:tcPr>
            <w:tcW w:w="1503" w:type="dxa"/>
            <w:tcBorders>
              <w:top w:val="single" w:sz="4" w:space="0" w:color="auto"/>
            </w:tcBorders>
          </w:tcPr>
          <w:p w14:paraId="6E4D3F4F" w14:textId="77777777"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20 papers that met the inclusion criteria.</w:t>
            </w:r>
          </w:p>
          <w:p w14:paraId="2482A526" w14:textId="77777777" w:rsidR="00E723F6" w:rsidRPr="005D6077" w:rsidRDefault="00E723F6" w:rsidP="005D6077">
            <w:pPr>
              <w:jc w:val="center"/>
              <w:rPr>
                <w:rFonts w:ascii="Times New Roman" w:hAnsi="Times New Roman" w:cs="Times New Roman"/>
                <w:sz w:val="20"/>
                <w:szCs w:val="20"/>
                <w:lang w:val="ms-MY" w:eastAsia="zh-CN"/>
              </w:rPr>
            </w:pPr>
          </w:p>
        </w:tc>
        <w:tc>
          <w:tcPr>
            <w:tcW w:w="2075" w:type="dxa"/>
            <w:tcBorders>
              <w:top w:val="single" w:sz="4" w:space="0" w:color="auto"/>
            </w:tcBorders>
          </w:tcPr>
          <w:p w14:paraId="43066890" w14:textId="0E65F18C"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Lack of organi</w:t>
            </w:r>
            <w:r w:rsidR="00F90AD1">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social support, organi</w:t>
            </w:r>
            <w:r w:rsidR="005D6077" w:rsidRPr="005D6077">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culture, leadership, and bureaucracy are the organi</w:t>
            </w:r>
            <w:r w:rsidR="005D6077" w:rsidRPr="005D6077">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factors associated with police officers’ perceived discomfort.</w:t>
            </w:r>
          </w:p>
          <w:p w14:paraId="67E63A45" w14:textId="77777777" w:rsidR="00E723F6" w:rsidRPr="005D6077" w:rsidRDefault="00E723F6" w:rsidP="005D6077">
            <w:pPr>
              <w:jc w:val="center"/>
              <w:rPr>
                <w:rFonts w:ascii="Times New Roman" w:hAnsi="Times New Roman" w:cs="Times New Roman"/>
                <w:sz w:val="20"/>
                <w:szCs w:val="20"/>
                <w:lang w:val="ms-MY" w:eastAsia="zh-CN"/>
              </w:rPr>
            </w:pPr>
          </w:p>
        </w:tc>
        <w:tc>
          <w:tcPr>
            <w:tcW w:w="1503" w:type="dxa"/>
            <w:tcBorders>
              <w:top w:val="single" w:sz="4" w:space="0" w:color="auto"/>
            </w:tcBorders>
          </w:tcPr>
          <w:p w14:paraId="065660BB" w14:textId="61177F42"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selected studies were cross-sectional (limits the power of causal conclusions)</w:t>
            </w:r>
          </w:p>
          <w:p w14:paraId="3AC99C7B" w14:textId="77777777"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Different methods in different countries,  may have influenced the results.</w:t>
            </w:r>
          </w:p>
          <w:p w14:paraId="5E27DCB6" w14:textId="77777777"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-Only papers written in English were considered.</w:t>
            </w:r>
          </w:p>
          <w:p w14:paraId="6384FD83" w14:textId="4AF96F19" w:rsidR="00E723F6" w:rsidRPr="005D6077" w:rsidRDefault="00E723F6" w:rsidP="005D6077">
            <w:pPr>
              <w:jc w:val="center"/>
              <w:rPr>
                <w:rFonts w:ascii="Times New Roman" w:hAnsi="Times New Roman" w:cs="Times New Roman"/>
                <w:sz w:val="20"/>
                <w:szCs w:val="20"/>
                <w:lang w:eastAsia="zh-CN"/>
              </w:rPr>
            </w:pPr>
          </w:p>
        </w:tc>
      </w:tr>
      <w:tr w:rsidR="00E723F6" w:rsidRPr="005D6077" w14:paraId="23B18ECB" w14:textId="77777777" w:rsidTr="002143AD">
        <w:tc>
          <w:tcPr>
            <w:tcW w:w="1502" w:type="dxa"/>
          </w:tcPr>
          <w:p w14:paraId="60BB1AF6" w14:textId="77777777" w:rsidR="00E723F6" w:rsidRPr="005D6077" w:rsidRDefault="00E723F6"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Allison et al. (2019)</w:t>
            </w:r>
          </w:p>
          <w:p w14:paraId="05064AA1" w14:textId="77777777" w:rsidR="00E723F6" w:rsidRPr="005D6077" w:rsidRDefault="00E723F6" w:rsidP="005D6077">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Police Stress and Depression Symptoms: Role of Coping and Hardiness</w:t>
            </w:r>
          </w:p>
          <w:p w14:paraId="5D69AE3F" w14:textId="77777777" w:rsidR="00E723F6" w:rsidRPr="005D6077" w:rsidRDefault="00E723F6" w:rsidP="005D6077">
            <w:pPr>
              <w:rPr>
                <w:rFonts w:ascii="Times New Roman" w:hAnsi="Times New Roman" w:cs="Times New Roman"/>
                <w:sz w:val="20"/>
                <w:szCs w:val="20"/>
                <w:lang w:eastAsia="zh-CN"/>
              </w:rPr>
            </w:pPr>
          </w:p>
          <w:p w14:paraId="3A4E83B9" w14:textId="77777777" w:rsidR="00E723F6" w:rsidRPr="005D6077" w:rsidRDefault="00E723F6" w:rsidP="005D6077">
            <w:pPr>
              <w:rPr>
                <w:rFonts w:ascii="Times New Roman" w:hAnsi="Times New Roman" w:cs="Times New Roman"/>
                <w:b/>
                <w:bCs/>
                <w:sz w:val="20"/>
                <w:szCs w:val="20"/>
                <w:lang w:val="ms-MY" w:eastAsia="zh-CN"/>
              </w:rPr>
            </w:pPr>
          </w:p>
        </w:tc>
        <w:tc>
          <w:tcPr>
            <w:tcW w:w="1502" w:type="dxa"/>
          </w:tcPr>
          <w:p w14:paraId="71202C11" w14:textId="65925A47" w:rsidR="00E723F6" w:rsidRPr="005D6077" w:rsidRDefault="00E723F6"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evaluate the association between police stress and depressive symptoms and the potential influences of coping and hardiness</w:t>
            </w:r>
            <w:r w:rsidR="009346F9">
              <w:rPr>
                <w:rFonts w:ascii="Times New Roman" w:hAnsi="Times New Roman" w:cs="Times New Roman"/>
                <w:sz w:val="20"/>
                <w:szCs w:val="20"/>
                <w:lang w:eastAsia="zh-CN"/>
              </w:rPr>
              <w:t>.</w:t>
            </w:r>
          </w:p>
          <w:p w14:paraId="7A477C89" w14:textId="77777777" w:rsidR="00E723F6" w:rsidRPr="005D6077" w:rsidRDefault="00E723F6" w:rsidP="00A76BA6">
            <w:pPr>
              <w:jc w:val="center"/>
              <w:rPr>
                <w:rFonts w:ascii="Times New Roman" w:hAnsi="Times New Roman" w:cs="Times New Roman"/>
                <w:sz w:val="20"/>
                <w:szCs w:val="20"/>
                <w:lang w:eastAsia="zh-CN"/>
              </w:rPr>
            </w:pPr>
          </w:p>
        </w:tc>
        <w:tc>
          <w:tcPr>
            <w:tcW w:w="1503" w:type="dxa"/>
          </w:tcPr>
          <w:p w14:paraId="2381976C" w14:textId="77777777"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Survey</w:t>
            </w:r>
          </w:p>
          <w:p w14:paraId="3D9AC341" w14:textId="04705C52"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-Instrument:  Spielberger Police Stress Survey &amp; The Cent</w:t>
            </w:r>
            <w:r w:rsidR="009346F9">
              <w:rPr>
                <w:rFonts w:ascii="Times New Roman" w:hAnsi="Times New Roman" w:cs="Times New Roman"/>
                <w:sz w:val="20"/>
                <w:szCs w:val="20"/>
                <w:lang w:eastAsia="zh-CN"/>
              </w:rPr>
              <w:t>re</w:t>
            </w:r>
            <w:r w:rsidRPr="005D6077">
              <w:rPr>
                <w:rFonts w:ascii="Times New Roman" w:hAnsi="Times New Roman" w:cs="Times New Roman"/>
                <w:sz w:val="20"/>
                <w:szCs w:val="20"/>
                <w:lang w:eastAsia="zh-CN"/>
              </w:rPr>
              <w:t xml:space="preserve"> for Epidemiologic Studies Depression</w:t>
            </w:r>
          </w:p>
          <w:p w14:paraId="75417737" w14:textId="77777777"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(CES-D)</w:t>
            </w:r>
          </w:p>
          <w:p w14:paraId="6B877AAE" w14:textId="77777777" w:rsidR="00E723F6" w:rsidRPr="005D6077" w:rsidRDefault="00E723F6" w:rsidP="005D6077">
            <w:pPr>
              <w:jc w:val="center"/>
              <w:rPr>
                <w:rFonts w:ascii="Times New Roman" w:hAnsi="Times New Roman" w:cs="Times New Roman"/>
                <w:sz w:val="20"/>
                <w:szCs w:val="20"/>
                <w:lang w:val="ms-MY" w:eastAsia="zh-CN"/>
              </w:rPr>
            </w:pPr>
          </w:p>
        </w:tc>
        <w:tc>
          <w:tcPr>
            <w:tcW w:w="1503" w:type="dxa"/>
          </w:tcPr>
          <w:p w14:paraId="477A4F3C" w14:textId="3A9E413E"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464 officers</w:t>
            </w:r>
            <w:r w:rsidR="009346F9">
              <w:rPr>
                <w:rFonts w:ascii="Times New Roman" w:hAnsi="Times New Roman" w:cs="Times New Roman"/>
                <w:sz w:val="20"/>
                <w:szCs w:val="20"/>
                <w:lang w:eastAsia="zh-CN"/>
              </w:rPr>
              <w:t>.</w:t>
            </w:r>
          </w:p>
        </w:tc>
        <w:tc>
          <w:tcPr>
            <w:tcW w:w="2075" w:type="dxa"/>
          </w:tcPr>
          <w:p w14:paraId="3A3E8B89" w14:textId="7C4E6792"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-Work stress: physical/ psychological threat, administrative/ organi</w:t>
            </w:r>
            <w:r w:rsidR="005D6077" w:rsidRPr="005D6077">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pressure, and lack of support are associated with higher symptoms of depression.</w:t>
            </w:r>
          </w:p>
          <w:p w14:paraId="0C7BDF57" w14:textId="13B3C161"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-Police culture recogni</w:t>
            </w:r>
            <w:r w:rsidR="005D6077" w:rsidRPr="005D6077">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ed as an obstacle to effective treatment program</w:t>
            </w:r>
            <w:r w:rsidR="009346F9">
              <w:rPr>
                <w:rFonts w:ascii="Times New Roman" w:hAnsi="Times New Roman" w:cs="Times New Roman"/>
                <w:sz w:val="20"/>
                <w:szCs w:val="20"/>
                <w:lang w:eastAsia="zh-CN"/>
              </w:rPr>
              <w:t>me</w:t>
            </w:r>
            <w:r w:rsidRPr="005D6077">
              <w:rPr>
                <w:rFonts w:ascii="Times New Roman" w:hAnsi="Times New Roman" w:cs="Times New Roman"/>
                <w:sz w:val="20"/>
                <w:szCs w:val="20"/>
                <w:lang w:eastAsia="zh-CN"/>
              </w:rPr>
              <w:t>s.</w:t>
            </w:r>
          </w:p>
        </w:tc>
        <w:tc>
          <w:tcPr>
            <w:tcW w:w="1503" w:type="dxa"/>
          </w:tcPr>
          <w:p w14:paraId="0733B48C" w14:textId="77777777" w:rsidR="00E723F6" w:rsidRPr="005D6077" w:rsidRDefault="00E723F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study design prevents investigation of a causal relationship between stress and depressive symptoms.</w:t>
            </w:r>
          </w:p>
          <w:p w14:paraId="65A20B37" w14:textId="77777777" w:rsidR="00E723F6" w:rsidRPr="005D6077" w:rsidRDefault="00E723F6" w:rsidP="005D6077">
            <w:pPr>
              <w:jc w:val="center"/>
              <w:rPr>
                <w:rFonts w:ascii="Times New Roman" w:hAnsi="Times New Roman" w:cs="Times New Roman"/>
                <w:sz w:val="20"/>
                <w:szCs w:val="20"/>
                <w:lang w:eastAsia="zh-CN"/>
              </w:rPr>
            </w:pPr>
          </w:p>
          <w:p w14:paraId="14952B34" w14:textId="77777777" w:rsidR="00E723F6" w:rsidRPr="005D6077" w:rsidRDefault="00E723F6" w:rsidP="005D6077">
            <w:pPr>
              <w:jc w:val="center"/>
              <w:rPr>
                <w:rFonts w:ascii="Times New Roman" w:hAnsi="Times New Roman" w:cs="Times New Roman"/>
                <w:sz w:val="20"/>
                <w:szCs w:val="20"/>
                <w:lang w:eastAsia="zh-CN"/>
              </w:rPr>
            </w:pPr>
          </w:p>
          <w:p w14:paraId="39A724C9" w14:textId="77777777" w:rsidR="00E723F6" w:rsidRPr="005D6077" w:rsidRDefault="00E723F6" w:rsidP="005D6077">
            <w:pPr>
              <w:jc w:val="center"/>
              <w:rPr>
                <w:rFonts w:ascii="Times New Roman" w:hAnsi="Times New Roman" w:cs="Times New Roman"/>
                <w:sz w:val="20"/>
                <w:szCs w:val="20"/>
                <w:lang w:eastAsia="zh-CN"/>
              </w:rPr>
            </w:pPr>
          </w:p>
          <w:p w14:paraId="34866A87" w14:textId="77777777" w:rsidR="00E723F6" w:rsidRPr="005D6077" w:rsidRDefault="00E723F6" w:rsidP="005D6077">
            <w:pPr>
              <w:jc w:val="center"/>
              <w:rPr>
                <w:rFonts w:ascii="Times New Roman" w:hAnsi="Times New Roman" w:cs="Times New Roman"/>
                <w:sz w:val="20"/>
                <w:szCs w:val="20"/>
                <w:lang w:eastAsia="zh-CN"/>
              </w:rPr>
            </w:pPr>
          </w:p>
        </w:tc>
      </w:tr>
      <w:tr w:rsidR="00CF475A" w:rsidRPr="005D6077" w14:paraId="7F88F975" w14:textId="77777777" w:rsidTr="002143AD">
        <w:tc>
          <w:tcPr>
            <w:tcW w:w="1502" w:type="dxa"/>
            <w:tcBorders>
              <w:bottom w:val="single" w:sz="4" w:space="0" w:color="auto"/>
            </w:tcBorders>
          </w:tcPr>
          <w:p w14:paraId="3317E5A4" w14:textId="77777777" w:rsidR="00CF475A" w:rsidRPr="005D6077" w:rsidRDefault="00CF475A"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Anders et al. (2022)</w:t>
            </w:r>
          </w:p>
          <w:p w14:paraId="213EB17D" w14:textId="0920293E" w:rsidR="00CF475A" w:rsidRPr="005D6077" w:rsidRDefault="00CF475A" w:rsidP="005D6077">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Profiling Police Forces against Stress Risks and Protective Factors for Post-Traumatic Stress Disorder </w:t>
            </w:r>
            <w:r w:rsidR="009346F9">
              <w:rPr>
                <w:rFonts w:ascii="Times New Roman" w:hAnsi="Times New Roman" w:cs="Times New Roman"/>
                <w:sz w:val="20"/>
                <w:szCs w:val="20"/>
                <w:lang w:eastAsia="zh-CN"/>
              </w:rPr>
              <w:t xml:space="preserve">(PTSD) </w:t>
            </w:r>
            <w:r w:rsidRPr="005D6077">
              <w:rPr>
                <w:rFonts w:ascii="Times New Roman" w:hAnsi="Times New Roman" w:cs="Times New Roman"/>
                <w:sz w:val="20"/>
                <w:szCs w:val="20"/>
                <w:lang w:eastAsia="zh-CN"/>
              </w:rPr>
              <w:t>and Burnout in Police Officers</w:t>
            </w:r>
          </w:p>
          <w:p w14:paraId="02378A40" w14:textId="77777777" w:rsidR="00CF475A" w:rsidRPr="005D6077" w:rsidRDefault="00CF475A" w:rsidP="005D6077">
            <w:pPr>
              <w:rPr>
                <w:rFonts w:ascii="Times New Roman" w:hAnsi="Times New Roman" w:cs="Times New Roman"/>
                <w:b/>
                <w:bCs/>
                <w:sz w:val="20"/>
                <w:szCs w:val="20"/>
                <w:lang w:eastAsia="zh-CN"/>
              </w:rPr>
            </w:pPr>
          </w:p>
        </w:tc>
        <w:tc>
          <w:tcPr>
            <w:tcW w:w="1502" w:type="dxa"/>
            <w:tcBorders>
              <w:bottom w:val="single" w:sz="4" w:space="0" w:color="auto"/>
            </w:tcBorders>
          </w:tcPr>
          <w:p w14:paraId="7D2BBE35" w14:textId="7FD7FD08" w:rsidR="00CF475A" w:rsidRPr="005D6077" w:rsidRDefault="00CF475A"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determine which coping strategies and personality traits could act as protective</w:t>
            </w:r>
          </w:p>
          <w:p w14:paraId="122CE121" w14:textId="77777777" w:rsidR="00CF475A" w:rsidRPr="005D6077" w:rsidRDefault="00CF475A"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or risk factors in relation to PTSD and BO (Burnout)</w:t>
            </w:r>
          </w:p>
          <w:p w14:paraId="27BF5F04" w14:textId="30F6E523" w:rsidR="00CF475A" w:rsidRPr="005D6077" w:rsidRDefault="00CF475A"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-To determine whether certain profiles of police officers could be </w:t>
            </w:r>
            <w:r w:rsidR="005D6077">
              <w:rPr>
                <w:rFonts w:ascii="Times New Roman" w:hAnsi="Times New Roman" w:cs="Times New Roman"/>
                <w:sz w:val="20"/>
                <w:szCs w:val="20"/>
                <w:lang w:eastAsia="zh-CN"/>
              </w:rPr>
              <w:t>identified as high risk for developing mental disorders.</w:t>
            </w:r>
          </w:p>
        </w:tc>
        <w:tc>
          <w:tcPr>
            <w:tcW w:w="1503" w:type="dxa"/>
            <w:tcBorders>
              <w:bottom w:val="single" w:sz="4" w:space="0" w:color="auto"/>
            </w:tcBorders>
          </w:tcPr>
          <w:p w14:paraId="592AD530" w14:textId="77777777"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w:t>
            </w:r>
          </w:p>
          <w:p w14:paraId="5B41865A" w14:textId="50D12534"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Online survey.</w:t>
            </w:r>
          </w:p>
          <w:p w14:paraId="73ACE4E9" w14:textId="66483B0C"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Questionnaires: The Impact of Event Scale-Revised, the Maslach Burnout Inventory, the Big Five Inventory, the Brief COPE, the Hospital Anxiety &amp;</w:t>
            </w:r>
            <w:r w:rsidR="005D6077">
              <w:rPr>
                <w:rFonts w:ascii="Times New Roman" w:hAnsi="Times New Roman" w:cs="Times New Roman"/>
                <w:sz w:val="20"/>
                <w:szCs w:val="20"/>
                <w:lang w:eastAsia="zh-CN"/>
              </w:rPr>
              <w:t xml:space="preserve"> Depression Scale &amp; Beck Depression Inventory-II. </w:t>
            </w:r>
            <w:r w:rsidRPr="005D6077">
              <w:rPr>
                <w:rFonts w:ascii="Times New Roman" w:hAnsi="Times New Roman" w:cs="Times New Roman"/>
                <w:sz w:val="20"/>
                <w:szCs w:val="20"/>
                <w:lang w:eastAsia="zh-CN"/>
              </w:rPr>
              <w:t xml:space="preserve"> </w:t>
            </w:r>
          </w:p>
        </w:tc>
        <w:tc>
          <w:tcPr>
            <w:tcW w:w="1503" w:type="dxa"/>
            <w:tcBorders>
              <w:bottom w:val="single" w:sz="4" w:space="0" w:color="auto"/>
            </w:tcBorders>
          </w:tcPr>
          <w:p w14:paraId="5CD3ED92" w14:textId="77777777"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1073 French-speaking police</w:t>
            </w:r>
          </w:p>
          <w:p w14:paraId="494DD7A0" w14:textId="1C131225"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officers in Switzerland</w:t>
            </w:r>
          </w:p>
          <w:p w14:paraId="4A55E9F2" w14:textId="77777777"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(4250 eligible officers</w:t>
            </w:r>
          </w:p>
          <w:p w14:paraId="4AD6A1ED" w14:textId="5CFCB411"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originating from 15 different police forces were emailed the survey).</w:t>
            </w:r>
          </w:p>
        </w:tc>
        <w:tc>
          <w:tcPr>
            <w:tcW w:w="2075" w:type="dxa"/>
            <w:tcBorders>
              <w:bottom w:val="single" w:sz="4" w:space="0" w:color="auto"/>
            </w:tcBorders>
          </w:tcPr>
          <w:p w14:paraId="6594D122" w14:textId="77777777"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-Neuroticism is a major risk factor for PTSD among police and openness is protective.</w:t>
            </w:r>
          </w:p>
          <w:p w14:paraId="1927E0D7" w14:textId="78F0D2FE"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-Adaptive strategies (e.g., humo</w:t>
            </w:r>
            <w:r w:rsidR="009346F9">
              <w:rPr>
                <w:rFonts w:ascii="Times New Roman" w:hAnsi="Times New Roman" w:cs="Times New Roman"/>
                <w:sz w:val="20"/>
                <w:szCs w:val="20"/>
                <w:lang w:eastAsia="zh-CN"/>
              </w:rPr>
              <w:t>u</w:t>
            </w:r>
            <w:r w:rsidRPr="005D6077">
              <w:rPr>
                <w:rFonts w:ascii="Times New Roman" w:hAnsi="Times New Roman" w:cs="Times New Roman"/>
                <w:sz w:val="20"/>
                <w:szCs w:val="20"/>
                <w:lang w:eastAsia="zh-CN"/>
              </w:rPr>
              <w:t>r or active coping) tend to predict lower PTSD symptoms.</w:t>
            </w:r>
          </w:p>
          <w:p w14:paraId="2CC7864B" w14:textId="77777777" w:rsid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-Maladaptive coping strategies (e.g., distraction, denial, or substance abuse) emerge as risk factors </w:t>
            </w:r>
            <w:r w:rsidR="005D6077">
              <w:rPr>
                <w:rFonts w:ascii="Times New Roman" w:hAnsi="Times New Roman" w:cs="Times New Roman"/>
                <w:sz w:val="20"/>
                <w:szCs w:val="20"/>
                <w:lang w:eastAsia="zh-CN"/>
              </w:rPr>
              <w:t xml:space="preserve">for PTSD. </w:t>
            </w:r>
          </w:p>
          <w:p w14:paraId="487628E2" w14:textId="31DAE001" w:rsidR="005D6077" w:rsidRPr="005D6077" w:rsidRDefault="005D6077"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-Coping strategies, such as religion, emotional support</w:t>
            </w:r>
            <w:r w:rsidR="009346F9">
              <w:rPr>
                <w:rFonts w:ascii="Times New Roman" w:hAnsi="Times New Roman" w:cs="Times New Roman"/>
                <w:sz w:val="20"/>
                <w:szCs w:val="20"/>
                <w:lang w:eastAsia="zh-CN"/>
              </w:rPr>
              <w:t>,</w:t>
            </w:r>
            <w:r w:rsidRPr="005D6077">
              <w:rPr>
                <w:rFonts w:ascii="Times New Roman" w:hAnsi="Times New Roman" w:cs="Times New Roman"/>
                <w:sz w:val="20"/>
                <w:szCs w:val="20"/>
                <w:lang w:eastAsia="zh-CN"/>
              </w:rPr>
              <w:t xml:space="preserve"> and emotional</w:t>
            </w:r>
          </w:p>
          <w:p w14:paraId="780B4123" w14:textId="77777777" w:rsidR="005D6077" w:rsidRPr="005D6077" w:rsidRDefault="005D6077"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expression have been described as adaptive.</w:t>
            </w:r>
          </w:p>
          <w:p w14:paraId="270ECE80" w14:textId="62CED027" w:rsidR="00CF475A" w:rsidRPr="005D6077" w:rsidRDefault="00CF475A" w:rsidP="005D6077">
            <w:pPr>
              <w:autoSpaceDE w:val="0"/>
              <w:autoSpaceDN w:val="0"/>
              <w:jc w:val="center"/>
              <w:rPr>
                <w:rFonts w:ascii="Times New Roman" w:hAnsi="Times New Roman" w:cs="Times New Roman"/>
                <w:sz w:val="20"/>
                <w:szCs w:val="20"/>
                <w:lang w:eastAsia="zh-CN"/>
              </w:rPr>
            </w:pPr>
          </w:p>
        </w:tc>
        <w:tc>
          <w:tcPr>
            <w:tcW w:w="1503" w:type="dxa"/>
            <w:tcBorders>
              <w:bottom w:val="single" w:sz="4" w:space="0" w:color="auto"/>
            </w:tcBorders>
          </w:tcPr>
          <w:p w14:paraId="5D20BEF8" w14:textId="77777777"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studies do not</w:t>
            </w:r>
          </w:p>
          <w:p w14:paraId="4C4B110D" w14:textId="77777777"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reveal the causal relationship between factors.</w:t>
            </w:r>
          </w:p>
          <w:p w14:paraId="7E14D053" w14:textId="4D7B8C2F"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-Written questionnaires are not a substitute for diagnosis: they only collect indications of</w:t>
            </w:r>
            <w:r w:rsidR="005D6077">
              <w:rPr>
                <w:rFonts w:ascii="Times New Roman" w:hAnsi="Times New Roman" w:cs="Times New Roman"/>
                <w:sz w:val="20"/>
                <w:szCs w:val="20"/>
                <w:lang w:eastAsia="zh-CN"/>
              </w:rPr>
              <w:t xml:space="preserve"> possible pathologies. </w:t>
            </w:r>
          </w:p>
        </w:tc>
      </w:tr>
    </w:tbl>
    <w:p w14:paraId="6F923220" w14:textId="6B620A7E" w:rsidR="00E723F6" w:rsidRPr="005D6077" w:rsidRDefault="00CF475A" w:rsidP="005D6077">
      <w:pPr>
        <w:jc w:val="right"/>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p w14:paraId="7CB26043" w14:textId="77777777" w:rsidR="005D6077" w:rsidRDefault="005D6077" w:rsidP="005D6077">
      <w:pPr>
        <w:rPr>
          <w:rFonts w:eastAsiaTheme="minorEastAsia"/>
          <w:kern w:val="2"/>
          <w:sz w:val="20"/>
          <w:szCs w:val="20"/>
          <w:lang w:val="ms-MY" w:eastAsia="zh-CN" w:bidi="th-TH"/>
          <w14:ligatures w14:val="standardContextual"/>
        </w:rPr>
      </w:pPr>
    </w:p>
    <w:p w14:paraId="419F3A42" w14:textId="78601889" w:rsidR="00CF475A" w:rsidRPr="005D6077" w:rsidRDefault="00CF475A" w:rsidP="005D6077">
      <w:pPr>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683"/>
        <w:gridCol w:w="1484"/>
        <w:gridCol w:w="1480"/>
        <w:gridCol w:w="2008"/>
        <w:gridCol w:w="1476"/>
      </w:tblGrid>
      <w:tr w:rsidR="00CF475A" w:rsidRPr="005D6077" w14:paraId="26A382B7" w14:textId="77777777" w:rsidTr="002143AD">
        <w:trPr>
          <w:trHeight w:val="653"/>
        </w:trPr>
        <w:tc>
          <w:tcPr>
            <w:tcW w:w="1502" w:type="dxa"/>
            <w:tcBorders>
              <w:top w:val="single" w:sz="4" w:space="0" w:color="auto"/>
              <w:bottom w:val="single" w:sz="4" w:space="0" w:color="auto"/>
            </w:tcBorders>
            <w:shd w:val="clear" w:color="auto" w:fill="FFFFFF" w:themeFill="background1"/>
          </w:tcPr>
          <w:p w14:paraId="5B4AE66A" w14:textId="77777777" w:rsidR="00CF475A" w:rsidRPr="005D6077" w:rsidRDefault="00CF475A"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637664B8" w14:textId="77777777" w:rsidR="00CF475A" w:rsidRPr="005D6077" w:rsidRDefault="00CF475A"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83" w:type="dxa"/>
            <w:tcBorders>
              <w:top w:val="single" w:sz="4" w:space="0" w:color="auto"/>
              <w:bottom w:val="single" w:sz="4" w:space="0" w:color="auto"/>
            </w:tcBorders>
            <w:shd w:val="clear" w:color="auto" w:fill="FFFFFF" w:themeFill="background1"/>
          </w:tcPr>
          <w:p w14:paraId="5002DC7B" w14:textId="77777777" w:rsidR="00CF475A" w:rsidRPr="005D6077" w:rsidRDefault="00CF475A"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84" w:type="dxa"/>
            <w:tcBorders>
              <w:top w:val="single" w:sz="4" w:space="0" w:color="auto"/>
              <w:bottom w:val="single" w:sz="4" w:space="0" w:color="auto"/>
            </w:tcBorders>
            <w:shd w:val="clear" w:color="auto" w:fill="FFFFFF" w:themeFill="background1"/>
          </w:tcPr>
          <w:p w14:paraId="18D13B45" w14:textId="77777777" w:rsidR="00CF475A" w:rsidRPr="005D6077" w:rsidRDefault="00CF475A"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480" w:type="dxa"/>
            <w:tcBorders>
              <w:top w:val="single" w:sz="4" w:space="0" w:color="auto"/>
              <w:bottom w:val="single" w:sz="4" w:space="0" w:color="auto"/>
            </w:tcBorders>
            <w:shd w:val="clear" w:color="auto" w:fill="FFFFFF" w:themeFill="background1"/>
          </w:tcPr>
          <w:p w14:paraId="2DDB7EB7" w14:textId="77777777" w:rsidR="00CF475A" w:rsidRPr="005D6077" w:rsidRDefault="00CF475A"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5898F23E" w14:textId="77777777" w:rsidR="00CF475A" w:rsidRPr="005D6077" w:rsidRDefault="00CF475A"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2008" w:type="dxa"/>
            <w:tcBorders>
              <w:top w:val="single" w:sz="4" w:space="0" w:color="auto"/>
              <w:bottom w:val="single" w:sz="4" w:space="0" w:color="auto"/>
            </w:tcBorders>
            <w:shd w:val="clear" w:color="auto" w:fill="FFFFFF" w:themeFill="background1"/>
          </w:tcPr>
          <w:p w14:paraId="7E922476" w14:textId="77777777" w:rsidR="00CF475A" w:rsidRPr="005D6077" w:rsidRDefault="00CF475A"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476" w:type="dxa"/>
            <w:tcBorders>
              <w:top w:val="single" w:sz="4" w:space="0" w:color="auto"/>
              <w:bottom w:val="single" w:sz="4" w:space="0" w:color="auto"/>
            </w:tcBorders>
            <w:shd w:val="clear" w:color="auto" w:fill="FFFFFF" w:themeFill="background1"/>
          </w:tcPr>
          <w:p w14:paraId="478DD14E" w14:textId="77777777" w:rsidR="00CF475A" w:rsidRPr="005D6077" w:rsidRDefault="00CF475A"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CF475A" w:rsidRPr="005D6077" w14:paraId="0CF16B59" w14:textId="77777777" w:rsidTr="002143AD">
        <w:trPr>
          <w:trHeight w:val="653"/>
        </w:trPr>
        <w:tc>
          <w:tcPr>
            <w:tcW w:w="1502" w:type="dxa"/>
            <w:tcBorders>
              <w:top w:val="single" w:sz="4" w:space="0" w:color="auto"/>
            </w:tcBorders>
          </w:tcPr>
          <w:p w14:paraId="52177295" w14:textId="77777777" w:rsidR="00CF475A" w:rsidRPr="005D6077" w:rsidRDefault="00CF475A"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Andrew et al. (2018)</w:t>
            </w:r>
          </w:p>
          <w:p w14:paraId="6893B018" w14:textId="77777777" w:rsidR="00CF475A" w:rsidRPr="005D6077" w:rsidRDefault="00CF475A" w:rsidP="005D6077">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Law Enforcement Suicide</w:t>
            </w:r>
          </w:p>
          <w:p w14:paraId="04D76D20" w14:textId="77777777" w:rsidR="00CF475A" w:rsidRPr="005D6077" w:rsidRDefault="00CF475A" w:rsidP="005D6077">
            <w:pPr>
              <w:rPr>
                <w:rFonts w:ascii="Times New Roman" w:hAnsi="Times New Roman" w:cs="Times New Roman"/>
                <w:sz w:val="20"/>
                <w:szCs w:val="20"/>
                <w:lang w:eastAsia="zh-CN"/>
              </w:rPr>
            </w:pPr>
          </w:p>
          <w:p w14:paraId="421A477C" w14:textId="77777777" w:rsidR="00CF475A" w:rsidRPr="005D6077" w:rsidRDefault="00CF475A" w:rsidP="005D6077">
            <w:pPr>
              <w:rPr>
                <w:rFonts w:ascii="Times New Roman" w:hAnsi="Times New Roman" w:cs="Times New Roman"/>
                <w:b/>
                <w:bCs/>
                <w:sz w:val="20"/>
                <w:szCs w:val="20"/>
                <w:lang w:eastAsia="zh-CN"/>
              </w:rPr>
            </w:pPr>
          </w:p>
        </w:tc>
        <w:tc>
          <w:tcPr>
            <w:tcW w:w="1683" w:type="dxa"/>
            <w:tcBorders>
              <w:top w:val="single" w:sz="4" w:space="0" w:color="auto"/>
            </w:tcBorders>
          </w:tcPr>
          <w:p w14:paraId="57822763" w14:textId="77777777" w:rsidR="00CF475A" w:rsidRPr="005D6077" w:rsidRDefault="00CF475A" w:rsidP="00A76BA6">
            <w:pPr>
              <w:jc w:val="center"/>
              <w:rPr>
                <w:rFonts w:ascii="Times New Roman" w:hAnsi="Times New Roman" w:cs="Times New Roman"/>
                <w:sz w:val="20"/>
                <w:szCs w:val="20"/>
                <w:highlight w:val="yellow"/>
                <w:lang w:eastAsia="zh-CN"/>
              </w:rPr>
            </w:pPr>
            <w:r w:rsidRPr="005D6077">
              <w:rPr>
                <w:rFonts w:ascii="Times New Roman" w:hAnsi="Times New Roman" w:cs="Times New Roman"/>
                <w:sz w:val="20"/>
                <w:szCs w:val="20"/>
                <w:lang w:eastAsia="zh-CN"/>
              </w:rPr>
              <w:t>To provide a review of law enforcement suicide research from 1997 to 2016.</w:t>
            </w:r>
          </w:p>
          <w:p w14:paraId="0535468D" w14:textId="77777777" w:rsidR="00CF475A" w:rsidRPr="005D6077" w:rsidRDefault="00CF475A" w:rsidP="005D6077">
            <w:pPr>
              <w:jc w:val="center"/>
              <w:rPr>
                <w:rFonts w:ascii="Times New Roman" w:hAnsi="Times New Roman" w:cs="Times New Roman"/>
                <w:sz w:val="20"/>
                <w:szCs w:val="20"/>
                <w:lang w:eastAsia="zh-CN"/>
              </w:rPr>
            </w:pPr>
          </w:p>
        </w:tc>
        <w:tc>
          <w:tcPr>
            <w:tcW w:w="1484" w:type="dxa"/>
            <w:tcBorders>
              <w:top w:val="single" w:sz="4" w:space="0" w:color="auto"/>
            </w:tcBorders>
          </w:tcPr>
          <w:p w14:paraId="67E05547" w14:textId="372DD4BC"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PRISMA systematic review methodology.</w:t>
            </w:r>
          </w:p>
        </w:tc>
        <w:tc>
          <w:tcPr>
            <w:tcW w:w="1480" w:type="dxa"/>
            <w:tcBorders>
              <w:top w:val="single" w:sz="4" w:space="0" w:color="auto"/>
            </w:tcBorders>
          </w:tcPr>
          <w:p w14:paraId="24347EA1" w14:textId="74470CFB" w:rsidR="00CF475A" w:rsidRPr="005D6077" w:rsidRDefault="00CF475A"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44 articles in the review.</w:t>
            </w:r>
          </w:p>
        </w:tc>
        <w:tc>
          <w:tcPr>
            <w:tcW w:w="2008" w:type="dxa"/>
            <w:tcBorders>
              <w:top w:val="single" w:sz="4" w:space="0" w:color="auto"/>
            </w:tcBorders>
          </w:tcPr>
          <w:p w14:paraId="64C9ED78" w14:textId="77777777" w:rsidR="00CF475A" w:rsidRPr="005D6077" w:rsidRDefault="00CF475A" w:rsidP="005D6077">
            <w:pPr>
              <w:tabs>
                <w:tab w:val="decimal" w:pos="360"/>
              </w:tabs>
              <w:jc w:val="center"/>
              <w:rPr>
                <w:rFonts w:ascii="Times New Roman" w:hAnsi="Times New Roman" w:cs="Times New Roman"/>
                <w:sz w:val="20"/>
                <w:szCs w:val="20"/>
                <w:lang w:val="en-US" w:eastAsia="en-US" w:bidi="ar-SA"/>
              </w:rPr>
            </w:pPr>
            <w:r w:rsidRPr="005D6077">
              <w:rPr>
                <w:rFonts w:ascii="Times New Roman" w:hAnsi="Times New Roman" w:cs="Times New Roman"/>
                <w:sz w:val="20"/>
                <w:szCs w:val="20"/>
                <w:lang w:val="en-US" w:eastAsia="en-US" w:bidi="ar-SA"/>
              </w:rPr>
              <w:t>-Law enforcement suicide rates show conflicting results.</w:t>
            </w:r>
          </w:p>
          <w:p w14:paraId="31A81133" w14:textId="55522D39"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val="en-US" w:eastAsia="zh-CN"/>
              </w:rPr>
              <w:t>-</w:t>
            </w:r>
            <w:r w:rsidRPr="005D6077">
              <w:rPr>
                <w:rFonts w:ascii="Times New Roman" w:hAnsi="Times New Roman" w:cs="Times New Roman"/>
                <w:sz w:val="20"/>
                <w:szCs w:val="20"/>
                <w:lang w:eastAsia="zh-CN"/>
              </w:rPr>
              <w:t>Suicide Stressor: lack of organi</w:t>
            </w:r>
            <w:r w:rsidR="00F90AD1">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support, traumatic events, shift work, the stigma associated with asking for help, or problems associated with fitting in with the police culture.</w:t>
            </w:r>
          </w:p>
          <w:p w14:paraId="17A8ADFE" w14:textId="77777777"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-Main precursors: domestic relationship problems and alcohol use.</w:t>
            </w:r>
          </w:p>
          <w:p w14:paraId="0CEAA74E" w14:textId="77777777" w:rsidR="00CF475A" w:rsidRPr="005D6077" w:rsidRDefault="00CF475A" w:rsidP="005D6077">
            <w:pPr>
              <w:rPr>
                <w:rFonts w:ascii="Times New Roman" w:hAnsi="Times New Roman" w:cs="Times New Roman"/>
                <w:sz w:val="20"/>
                <w:szCs w:val="20"/>
                <w:lang w:eastAsia="zh-CN"/>
              </w:rPr>
            </w:pPr>
          </w:p>
        </w:tc>
        <w:tc>
          <w:tcPr>
            <w:tcW w:w="1476" w:type="dxa"/>
            <w:tcBorders>
              <w:top w:val="single" w:sz="4" w:space="0" w:color="auto"/>
            </w:tcBorders>
          </w:tcPr>
          <w:p w14:paraId="3D27A24B" w14:textId="77777777"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-Lack of theory,</w:t>
            </w:r>
          </w:p>
          <w:p w14:paraId="3489F9DA" w14:textId="77777777" w:rsidR="00CF475A" w:rsidRPr="005D6077" w:rsidRDefault="00CF475A"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-Under-reporting of suicides,</w:t>
            </w:r>
          </w:p>
          <w:p w14:paraId="21211362" w14:textId="2C42FB89" w:rsidR="00CF475A" w:rsidRPr="005D6077" w:rsidRDefault="00CF475A"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-Guarded survey responses from police officers.</w:t>
            </w:r>
          </w:p>
        </w:tc>
      </w:tr>
      <w:tr w:rsidR="00DD1348" w:rsidRPr="005D6077" w14:paraId="3B168DE3" w14:textId="77777777" w:rsidTr="002143AD">
        <w:trPr>
          <w:trHeight w:val="653"/>
        </w:trPr>
        <w:tc>
          <w:tcPr>
            <w:tcW w:w="1502" w:type="dxa"/>
          </w:tcPr>
          <w:p w14:paraId="7E118CED" w14:textId="77777777" w:rsidR="00DD1348" w:rsidRPr="005D6077" w:rsidRDefault="00DD1348"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Andrews et al. (2022)</w:t>
            </w:r>
          </w:p>
          <w:p w14:paraId="26662781" w14:textId="025861BA" w:rsidR="00DD1348" w:rsidRPr="005D6077" w:rsidRDefault="00DD1348"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Exposure to Potentially Psychologically Traumatic Events among Canadian Coast Guard and Conservation and Protection Officers</w:t>
            </w:r>
          </w:p>
        </w:tc>
        <w:tc>
          <w:tcPr>
            <w:tcW w:w="1683" w:type="dxa"/>
          </w:tcPr>
          <w:p w14:paraId="13A9D957" w14:textId="77777777" w:rsidR="00DD1348" w:rsidRPr="005D6077" w:rsidRDefault="00DD1348"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provide estimates of lifetime Potentially Psychologically Traumatic Events (PPTE) exposures among Canadian</w:t>
            </w:r>
          </w:p>
          <w:p w14:paraId="76039DFF" w14:textId="4F3869B2" w:rsidR="00DD1348" w:rsidRPr="005D6077" w:rsidRDefault="00DD1348"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Coast Guard (CCG) and Conservation and Protection (C&amp;P) Officers</w:t>
            </w:r>
          </w:p>
          <w:p w14:paraId="03D123BF" w14:textId="179D3B5A" w:rsidR="00DD1348" w:rsidRPr="005D6077" w:rsidRDefault="00DD1348"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To assess for association</w:t>
            </w:r>
          </w:p>
          <w:p w14:paraId="38065582" w14:textId="0954FD47" w:rsidR="00DD1348" w:rsidRPr="005D6077" w:rsidRDefault="00DD1348"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between PPTEs, mental health disorders, and sociodemographic variables.</w:t>
            </w:r>
          </w:p>
        </w:tc>
        <w:tc>
          <w:tcPr>
            <w:tcW w:w="1484" w:type="dxa"/>
          </w:tcPr>
          <w:p w14:paraId="1C854AB0" w14:textId="77777777"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Self-report survey</w:t>
            </w:r>
          </w:p>
          <w:p w14:paraId="408EF6C3" w14:textId="77777777"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Life Events Checklist for the Diagnostic and Statistical Manual</w:t>
            </w:r>
          </w:p>
          <w:p w14:paraId="660B274D" w14:textId="479D72DA"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of Mental Disorders 5-Extended (DSM-5) (LEC-5).</w:t>
            </w:r>
          </w:p>
        </w:tc>
        <w:tc>
          <w:tcPr>
            <w:tcW w:w="1480" w:type="dxa"/>
          </w:tcPr>
          <w:p w14:paraId="7E4BF121" w14:textId="77777777"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Participants (n = 412; 55.3% male, 37.4% female) of Canadian Public Safety Personnel (PSP) (i.e., municipal/ provincial police, firefighters,</w:t>
            </w:r>
          </w:p>
          <w:p w14:paraId="08F2625B" w14:textId="77777777"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paramedics, Royal Canadian Mounted Police, correctional workers, dispatchers).</w:t>
            </w:r>
          </w:p>
          <w:p w14:paraId="54EFB553" w14:textId="33F2E971" w:rsidR="00DD1348" w:rsidRPr="005D6077" w:rsidRDefault="00DD1348" w:rsidP="005D6077">
            <w:pPr>
              <w:jc w:val="center"/>
              <w:rPr>
                <w:rFonts w:ascii="Times New Roman" w:hAnsi="Times New Roman" w:cs="Times New Roman"/>
                <w:sz w:val="20"/>
                <w:szCs w:val="20"/>
                <w:lang w:eastAsia="zh-CN"/>
              </w:rPr>
            </w:pPr>
          </w:p>
        </w:tc>
        <w:tc>
          <w:tcPr>
            <w:tcW w:w="2008" w:type="dxa"/>
          </w:tcPr>
          <w:p w14:paraId="23577508" w14:textId="423BA3EF"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-Current results further support association between PPTE exposures and higher odds of screening positively for several different mental disorders.</w:t>
            </w:r>
          </w:p>
          <w:p w14:paraId="0B0C10C4" w14:textId="6D317431" w:rsidR="00DD1348" w:rsidRPr="005D6077" w:rsidRDefault="00DD1348" w:rsidP="005D6077">
            <w:pPr>
              <w:tabs>
                <w:tab w:val="decimal" w:pos="360"/>
              </w:tabs>
              <w:jc w:val="center"/>
              <w:rPr>
                <w:rFonts w:ascii="Times New Roman" w:hAnsi="Times New Roman" w:cs="Times New Roman"/>
                <w:sz w:val="20"/>
                <w:szCs w:val="20"/>
                <w:lang w:val="en-US" w:eastAsia="en-US"/>
              </w:rPr>
            </w:pPr>
            <w:r w:rsidRPr="005D6077">
              <w:rPr>
                <w:rFonts w:ascii="Times New Roman" w:hAnsi="Times New Roman" w:cs="Times New Roman"/>
                <w:sz w:val="20"/>
                <w:szCs w:val="20"/>
                <w:lang w:val="en-US" w:eastAsia="en-US" w:bidi="ar-SA"/>
              </w:rPr>
              <w:t>-Risk factors: PTSD, including assault with a weapon, sexual assault and other unwanted or uncomfortable sexual experiences, and captivity.</w:t>
            </w:r>
          </w:p>
        </w:tc>
        <w:tc>
          <w:tcPr>
            <w:tcW w:w="1476" w:type="dxa"/>
          </w:tcPr>
          <w:p w14:paraId="1D437629" w14:textId="05FAB92D"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-More reliable assessments </w:t>
            </w:r>
            <w:r w:rsidR="009346F9">
              <w:rPr>
                <w:rFonts w:ascii="Times New Roman" w:hAnsi="Times New Roman" w:cs="Times New Roman"/>
                <w:sz w:val="20"/>
                <w:szCs w:val="20"/>
                <w:lang w:eastAsia="zh-CN"/>
              </w:rPr>
              <w:t xml:space="preserve">are </w:t>
            </w:r>
            <w:r w:rsidRPr="005D6077">
              <w:rPr>
                <w:rFonts w:ascii="Times New Roman" w:hAnsi="Times New Roman" w:cs="Times New Roman"/>
                <w:sz w:val="20"/>
                <w:szCs w:val="20"/>
                <w:lang w:eastAsia="zh-CN"/>
              </w:rPr>
              <w:t>needed to allow for comparisons with the general</w:t>
            </w:r>
          </w:p>
          <w:p w14:paraId="4018CE33" w14:textId="050CF29A"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population.</w:t>
            </w:r>
          </w:p>
          <w:p w14:paraId="68EBD9FC" w14:textId="12AB4310"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-Need for clinical interviews assessing lifetime prevalence.</w:t>
            </w:r>
          </w:p>
        </w:tc>
      </w:tr>
      <w:tr w:rsidR="005D6077" w:rsidRPr="005D6077" w14:paraId="7467EB76" w14:textId="77777777" w:rsidTr="002143AD">
        <w:trPr>
          <w:trHeight w:val="653"/>
        </w:trPr>
        <w:tc>
          <w:tcPr>
            <w:tcW w:w="1502" w:type="dxa"/>
            <w:tcBorders>
              <w:bottom w:val="single" w:sz="4" w:space="0" w:color="auto"/>
            </w:tcBorders>
          </w:tcPr>
          <w:p w14:paraId="494AE8AB" w14:textId="77777777" w:rsidR="005D6077" w:rsidRPr="005D6077" w:rsidRDefault="005D6077"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Andrews et al. (2023)</w:t>
            </w:r>
            <w:r w:rsidRPr="005D6077">
              <w:rPr>
                <w:rFonts w:ascii="Times New Roman" w:hAnsi="Times New Roman" w:cs="Times New Roman"/>
                <w:sz w:val="20"/>
                <w:szCs w:val="20"/>
                <w:lang w:eastAsia="zh-CN"/>
              </w:rPr>
              <w:br/>
              <w:t>Potentially Psychologically Traumatic Event Exposure History of New Royal Canadian Mounted Police Cadets</w:t>
            </w:r>
          </w:p>
          <w:p w14:paraId="42D26C24" w14:textId="77777777" w:rsidR="005D6077" w:rsidRPr="005D6077" w:rsidRDefault="005D6077" w:rsidP="005D6077">
            <w:pPr>
              <w:shd w:val="clear" w:color="auto" w:fill="FFFFFF"/>
              <w:rPr>
                <w:b/>
                <w:bCs/>
                <w:sz w:val="20"/>
                <w:szCs w:val="20"/>
                <w:lang w:eastAsia="zh-CN"/>
              </w:rPr>
            </w:pPr>
          </w:p>
        </w:tc>
        <w:tc>
          <w:tcPr>
            <w:tcW w:w="1683" w:type="dxa"/>
            <w:tcBorders>
              <w:bottom w:val="single" w:sz="4" w:space="0" w:color="auto"/>
            </w:tcBorders>
          </w:tcPr>
          <w:p w14:paraId="59CCBB4A" w14:textId="77777777" w:rsidR="005D6077" w:rsidRPr="005D6077" w:rsidRDefault="005D6077"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provide estimates of lifetime Potentially Psychologically Traumatic Events (PPTE) exposure among Royal Canadian Mounted Police (RCMP) cadets in training</w:t>
            </w:r>
          </w:p>
          <w:p w14:paraId="1E39F78D" w14:textId="77777777" w:rsidR="005D6077" w:rsidRPr="005D6077" w:rsidRDefault="005D6077"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assess for associations</w:t>
            </w:r>
          </w:p>
          <w:p w14:paraId="1D8B8569" w14:textId="1B77427B" w:rsidR="005D6077" w:rsidRPr="002143AD" w:rsidRDefault="005D6077" w:rsidP="002143AD">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with mental disorders</w:t>
            </w:r>
            <w:r w:rsidR="0042543F">
              <w:rPr>
                <w:rFonts w:ascii="Times New Roman" w:hAnsi="Times New Roman" w:cs="Times New Roman"/>
                <w:sz w:val="20"/>
                <w:szCs w:val="20"/>
                <w:lang w:eastAsia="zh-CN"/>
              </w:rPr>
              <w:t>.</w:t>
            </w:r>
          </w:p>
        </w:tc>
        <w:tc>
          <w:tcPr>
            <w:tcW w:w="1484" w:type="dxa"/>
            <w:tcBorders>
              <w:bottom w:val="single" w:sz="4" w:space="0" w:color="auto"/>
            </w:tcBorders>
          </w:tcPr>
          <w:p w14:paraId="4EEF535C" w14:textId="77777777" w:rsidR="005D6077" w:rsidRPr="005D6077" w:rsidRDefault="005D6077"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Self-report Survey: Life Events Checklist for the Diagnostic and Statistical Manual of Mental</w:t>
            </w:r>
          </w:p>
          <w:p w14:paraId="0C89C8F1" w14:textId="4E5DC2B1" w:rsidR="005D6077" w:rsidRPr="005D6077" w:rsidRDefault="005D6077" w:rsidP="005D6077">
            <w:pPr>
              <w:jc w:val="center"/>
              <w:rPr>
                <w:sz w:val="20"/>
                <w:szCs w:val="20"/>
                <w:lang w:eastAsia="zh-CN"/>
              </w:rPr>
            </w:pPr>
            <w:r w:rsidRPr="005D6077">
              <w:rPr>
                <w:rFonts w:ascii="Times New Roman" w:hAnsi="Times New Roman" w:cs="Times New Roman"/>
                <w:sz w:val="20"/>
                <w:szCs w:val="20"/>
                <w:lang w:eastAsia="zh-CN"/>
              </w:rPr>
              <w:t>Disorders Fifth Edition-Extended.</w:t>
            </w:r>
          </w:p>
        </w:tc>
        <w:tc>
          <w:tcPr>
            <w:tcW w:w="1480" w:type="dxa"/>
            <w:tcBorders>
              <w:bottom w:val="single" w:sz="4" w:space="0" w:color="auto"/>
            </w:tcBorders>
          </w:tcPr>
          <w:p w14:paraId="1CEE7715" w14:textId="7E02EB12" w:rsidR="005D6077" w:rsidRPr="005D6077" w:rsidRDefault="005D6077" w:rsidP="005D6077">
            <w:pPr>
              <w:autoSpaceDE w:val="0"/>
              <w:autoSpaceDN w:val="0"/>
              <w:jc w:val="center"/>
              <w:rPr>
                <w:sz w:val="20"/>
                <w:szCs w:val="20"/>
                <w:lang w:eastAsia="zh-CN"/>
              </w:rPr>
            </w:pPr>
            <w:r w:rsidRPr="005D6077">
              <w:rPr>
                <w:rFonts w:ascii="Times New Roman" w:hAnsi="Times New Roman" w:cs="Times New Roman"/>
                <w:sz w:val="20"/>
                <w:szCs w:val="20"/>
                <w:lang w:eastAsia="zh-CN"/>
              </w:rPr>
              <w:t>772 RCMP cadets.</w:t>
            </w:r>
          </w:p>
        </w:tc>
        <w:tc>
          <w:tcPr>
            <w:tcW w:w="2008" w:type="dxa"/>
            <w:tcBorders>
              <w:bottom w:val="single" w:sz="4" w:space="0" w:color="auto"/>
            </w:tcBorders>
          </w:tcPr>
          <w:p w14:paraId="035B1695" w14:textId="51010B86" w:rsidR="005D6077" w:rsidRPr="005D6077" w:rsidRDefault="005D6077" w:rsidP="005D6077">
            <w:pPr>
              <w:autoSpaceDE w:val="0"/>
              <w:autoSpaceDN w:val="0"/>
              <w:jc w:val="center"/>
              <w:rPr>
                <w:sz w:val="20"/>
                <w:szCs w:val="20"/>
                <w:lang w:eastAsia="zh-CN"/>
              </w:rPr>
            </w:pPr>
            <w:r w:rsidRPr="005D6077">
              <w:rPr>
                <w:rFonts w:ascii="Times New Roman" w:hAnsi="Times New Roman" w:cs="Times New Roman"/>
                <w:sz w:val="20"/>
                <w:szCs w:val="20"/>
                <w:lang w:eastAsia="zh-CN"/>
              </w:rPr>
              <w:t>Serious transport accidents (11.1%), physical assault (9.5%), and sudden accidental death (8.4%) were the PPTEs most identified as the worst event, and all were associated with positive screens for one or more mental disorders.</w:t>
            </w:r>
          </w:p>
        </w:tc>
        <w:tc>
          <w:tcPr>
            <w:tcW w:w="1476" w:type="dxa"/>
            <w:tcBorders>
              <w:bottom w:val="single" w:sz="4" w:space="0" w:color="auto"/>
            </w:tcBorders>
          </w:tcPr>
          <w:p w14:paraId="3023E26E" w14:textId="77777777" w:rsidR="005D6077" w:rsidRPr="005D6077" w:rsidRDefault="005D6077"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current sample may not be entirely representative of the entire RCMP cadet population.</w:t>
            </w:r>
          </w:p>
          <w:p w14:paraId="6BB26C20" w14:textId="77777777" w:rsidR="005D6077" w:rsidRPr="005D6077" w:rsidRDefault="005D6077"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reliability and validity of web-based self-reported</w:t>
            </w:r>
          </w:p>
          <w:p w14:paraId="36EB037B" w14:textId="1DFFE836" w:rsidR="005D6077" w:rsidRPr="005D6077" w:rsidRDefault="005D6077"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mental disorder </w:t>
            </w:r>
            <w:r w:rsidR="0042543F">
              <w:rPr>
                <w:rFonts w:ascii="Times New Roman" w:hAnsi="Times New Roman" w:cs="Times New Roman"/>
                <w:sz w:val="20"/>
                <w:szCs w:val="20"/>
                <w:lang w:eastAsia="zh-CN"/>
              </w:rPr>
              <w:t xml:space="preserve">symptoms </w:t>
            </w:r>
            <w:r w:rsidRPr="005D6077">
              <w:rPr>
                <w:rFonts w:ascii="Times New Roman" w:hAnsi="Times New Roman" w:cs="Times New Roman"/>
                <w:sz w:val="20"/>
                <w:szCs w:val="20"/>
                <w:lang w:eastAsia="zh-CN"/>
              </w:rPr>
              <w:t>remain ambiguous</w:t>
            </w:r>
            <w:r w:rsidR="0042543F">
              <w:rPr>
                <w:rFonts w:ascii="Times New Roman" w:hAnsi="Times New Roman" w:cs="Times New Roman"/>
                <w:sz w:val="20"/>
                <w:szCs w:val="20"/>
                <w:lang w:eastAsia="zh-CN"/>
              </w:rPr>
              <w:t>.</w:t>
            </w:r>
          </w:p>
          <w:p w14:paraId="587DFD36" w14:textId="41E58A85" w:rsidR="005D6077" w:rsidRPr="005D6077" w:rsidRDefault="005D6077" w:rsidP="005D6077">
            <w:pPr>
              <w:autoSpaceDE w:val="0"/>
              <w:autoSpaceDN w:val="0"/>
              <w:jc w:val="center"/>
              <w:rPr>
                <w:sz w:val="20"/>
                <w:szCs w:val="20"/>
                <w:lang w:eastAsia="zh-CN"/>
              </w:rPr>
            </w:pPr>
          </w:p>
        </w:tc>
      </w:tr>
    </w:tbl>
    <w:p w14:paraId="70075457" w14:textId="6D517B41" w:rsidR="002143AD" w:rsidRDefault="002143AD" w:rsidP="002143AD">
      <w:pPr>
        <w:ind w:left="7920" w:firstLine="720"/>
        <w:jc w:val="both"/>
        <w:rPr>
          <w:rFonts w:eastAsiaTheme="minorEastAsia"/>
          <w:kern w:val="2"/>
          <w:sz w:val="20"/>
          <w:szCs w:val="20"/>
          <w:lang w:val="ms-MY" w:eastAsia="zh-CN" w:bidi="th-TH"/>
          <w14:ligatures w14:val="standardContextual"/>
        </w:rPr>
      </w:pPr>
      <w:r>
        <w:rPr>
          <w:rFonts w:eastAsiaTheme="minorEastAsia"/>
          <w:kern w:val="2"/>
          <w:sz w:val="20"/>
          <w:szCs w:val="20"/>
          <w:lang w:val="ms-MY" w:eastAsia="zh-CN" w:bidi="th-TH"/>
          <w14:ligatures w14:val="standardContextual"/>
        </w:rPr>
        <w:t>(continued)</w:t>
      </w:r>
    </w:p>
    <w:p w14:paraId="6D931265" w14:textId="493E2467" w:rsidR="00DD1348" w:rsidRPr="005D6077" w:rsidRDefault="00DD1348" w:rsidP="005D6077">
      <w:pPr>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683"/>
        <w:gridCol w:w="1471"/>
        <w:gridCol w:w="1482"/>
        <w:gridCol w:w="2010"/>
        <w:gridCol w:w="1486"/>
      </w:tblGrid>
      <w:tr w:rsidR="00DD1348" w:rsidRPr="005D6077" w14:paraId="1A91DBCC" w14:textId="77777777" w:rsidTr="002143AD">
        <w:trPr>
          <w:trHeight w:val="653"/>
        </w:trPr>
        <w:tc>
          <w:tcPr>
            <w:tcW w:w="1501" w:type="dxa"/>
            <w:tcBorders>
              <w:top w:val="single" w:sz="4" w:space="0" w:color="auto"/>
              <w:bottom w:val="single" w:sz="4" w:space="0" w:color="auto"/>
            </w:tcBorders>
            <w:shd w:val="clear" w:color="auto" w:fill="FFFFFF" w:themeFill="background1"/>
          </w:tcPr>
          <w:p w14:paraId="3FB6EF76" w14:textId="77777777" w:rsidR="00DD1348" w:rsidRPr="005D6077" w:rsidRDefault="00DD134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680D63F2" w14:textId="77777777" w:rsidR="00DD1348" w:rsidRPr="005D6077" w:rsidRDefault="00DD134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83" w:type="dxa"/>
            <w:tcBorders>
              <w:top w:val="single" w:sz="4" w:space="0" w:color="auto"/>
              <w:bottom w:val="single" w:sz="4" w:space="0" w:color="auto"/>
            </w:tcBorders>
            <w:shd w:val="clear" w:color="auto" w:fill="FFFFFF" w:themeFill="background1"/>
          </w:tcPr>
          <w:p w14:paraId="64C03233" w14:textId="77777777" w:rsidR="00DD1348" w:rsidRPr="005D6077" w:rsidRDefault="00DD134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71" w:type="dxa"/>
            <w:tcBorders>
              <w:top w:val="single" w:sz="4" w:space="0" w:color="auto"/>
              <w:bottom w:val="single" w:sz="4" w:space="0" w:color="auto"/>
            </w:tcBorders>
            <w:shd w:val="clear" w:color="auto" w:fill="FFFFFF" w:themeFill="background1"/>
          </w:tcPr>
          <w:p w14:paraId="3C52AEF6" w14:textId="77777777" w:rsidR="00DD1348" w:rsidRPr="005D6077" w:rsidRDefault="00DD134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482" w:type="dxa"/>
            <w:tcBorders>
              <w:top w:val="single" w:sz="4" w:space="0" w:color="auto"/>
              <w:bottom w:val="single" w:sz="4" w:space="0" w:color="auto"/>
            </w:tcBorders>
            <w:shd w:val="clear" w:color="auto" w:fill="FFFFFF" w:themeFill="background1"/>
          </w:tcPr>
          <w:p w14:paraId="4B0EE470" w14:textId="77777777" w:rsidR="00DD1348" w:rsidRPr="005D6077" w:rsidRDefault="00DD1348"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155E8B0F" w14:textId="77777777" w:rsidR="00DD1348" w:rsidRPr="005D6077" w:rsidRDefault="00DD1348"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2010" w:type="dxa"/>
            <w:tcBorders>
              <w:top w:val="single" w:sz="4" w:space="0" w:color="auto"/>
              <w:bottom w:val="single" w:sz="4" w:space="0" w:color="auto"/>
            </w:tcBorders>
            <w:shd w:val="clear" w:color="auto" w:fill="FFFFFF" w:themeFill="background1"/>
          </w:tcPr>
          <w:p w14:paraId="67098747" w14:textId="77777777" w:rsidR="00DD1348" w:rsidRPr="005D6077" w:rsidRDefault="00DD134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486" w:type="dxa"/>
            <w:tcBorders>
              <w:top w:val="single" w:sz="4" w:space="0" w:color="auto"/>
              <w:bottom w:val="single" w:sz="4" w:space="0" w:color="auto"/>
            </w:tcBorders>
            <w:shd w:val="clear" w:color="auto" w:fill="FFFFFF" w:themeFill="background1"/>
          </w:tcPr>
          <w:p w14:paraId="73979DE9" w14:textId="77777777" w:rsidR="00DD1348" w:rsidRPr="005D6077" w:rsidRDefault="00DD134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DD1348" w:rsidRPr="005D6077" w14:paraId="55370545" w14:textId="77777777" w:rsidTr="002143AD">
        <w:trPr>
          <w:trHeight w:val="653"/>
        </w:trPr>
        <w:tc>
          <w:tcPr>
            <w:tcW w:w="1501" w:type="dxa"/>
            <w:tcBorders>
              <w:top w:val="single" w:sz="4" w:space="0" w:color="auto"/>
            </w:tcBorders>
          </w:tcPr>
          <w:p w14:paraId="6425C104" w14:textId="77777777" w:rsidR="00DD1348" w:rsidRPr="005D6077" w:rsidRDefault="00DD134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Bernier (2018)</w:t>
            </w:r>
          </w:p>
          <w:p w14:paraId="176A98FD" w14:textId="77777777" w:rsidR="00DD1348" w:rsidRPr="005D6077" w:rsidRDefault="00DD1348" w:rsidP="005D6077">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Suicide in Law Enforcement: </w:t>
            </w:r>
          </w:p>
          <w:p w14:paraId="0FD4D2EE" w14:textId="6F7BCFEA" w:rsidR="00DD1348" w:rsidRPr="005D6077" w:rsidRDefault="00DD1348"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Protecting Those Who Serve</w:t>
            </w:r>
          </w:p>
        </w:tc>
        <w:tc>
          <w:tcPr>
            <w:tcW w:w="1683" w:type="dxa"/>
            <w:tcBorders>
              <w:top w:val="single" w:sz="4" w:space="0" w:color="auto"/>
            </w:tcBorders>
          </w:tcPr>
          <w:p w14:paraId="72ACAD7B" w14:textId="4C30ED85" w:rsidR="00DD1348" w:rsidRPr="005D6077" w:rsidRDefault="00DD1348" w:rsidP="00A76BA6">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To identify effective suicide prevention protocols currently being used by law enforcement.</w:t>
            </w:r>
          </w:p>
        </w:tc>
        <w:tc>
          <w:tcPr>
            <w:tcW w:w="1471" w:type="dxa"/>
            <w:tcBorders>
              <w:top w:val="single" w:sz="4" w:space="0" w:color="auto"/>
            </w:tcBorders>
          </w:tcPr>
          <w:p w14:paraId="65882A4A" w14:textId="7C61FCA8" w:rsidR="00DD1348" w:rsidRPr="005D6077" w:rsidRDefault="00DD1348"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Comparison of two case studies.</w:t>
            </w:r>
          </w:p>
        </w:tc>
        <w:tc>
          <w:tcPr>
            <w:tcW w:w="1482" w:type="dxa"/>
            <w:tcBorders>
              <w:top w:val="single" w:sz="4" w:space="0" w:color="auto"/>
            </w:tcBorders>
          </w:tcPr>
          <w:p w14:paraId="2794396C" w14:textId="646EF369" w:rsidR="00DD1348" w:rsidRPr="005D6077" w:rsidRDefault="00DD1348"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-Air Force Suicide Prevention Program</w:t>
            </w:r>
            <w:r w:rsidR="009346F9">
              <w:rPr>
                <w:rFonts w:ascii="Times New Roman" w:hAnsi="Times New Roman" w:cs="Times New Roman"/>
                <w:sz w:val="20"/>
                <w:szCs w:val="20"/>
                <w:lang w:eastAsia="zh-CN"/>
              </w:rPr>
              <w:t>me</w:t>
            </w:r>
          </w:p>
          <w:p w14:paraId="7C6BBB73" w14:textId="033F9182"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-Montreal Police Department’s Together for Live Suicide Prevention Program</w:t>
            </w:r>
            <w:r w:rsidR="009346F9">
              <w:rPr>
                <w:rFonts w:ascii="Times New Roman" w:hAnsi="Times New Roman" w:cs="Times New Roman"/>
                <w:sz w:val="20"/>
                <w:szCs w:val="20"/>
                <w:lang w:eastAsia="zh-CN"/>
              </w:rPr>
              <w:t>me</w:t>
            </w:r>
            <w:r w:rsidRPr="005D6077">
              <w:rPr>
                <w:rFonts w:ascii="Times New Roman" w:hAnsi="Times New Roman" w:cs="Times New Roman"/>
                <w:sz w:val="20"/>
                <w:szCs w:val="20"/>
                <w:lang w:eastAsia="zh-CN"/>
              </w:rPr>
              <w:t>.</w:t>
            </w:r>
          </w:p>
          <w:p w14:paraId="33CB3439" w14:textId="77777777" w:rsidR="00DD1348" w:rsidRPr="005D6077" w:rsidRDefault="00DD1348" w:rsidP="005D6077">
            <w:pPr>
              <w:jc w:val="center"/>
              <w:rPr>
                <w:rFonts w:ascii="Times New Roman" w:hAnsi="Times New Roman" w:cs="Times New Roman"/>
                <w:b/>
                <w:bCs/>
                <w:sz w:val="20"/>
                <w:szCs w:val="20"/>
                <w:lang w:eastAsia="zh-CN"/>
              </w:rPr>
            </w:pPr>
          </w:p>
        </w:tc>
        <w:tc>
          <w:tcPr>
            <w:tcW w:w="2010" w:type="dxa"/>
            <w:tcBorders>
              <w:top w:val="single" w:sz="4" w:space="0" w:color="auto"/>
            </w:tcBorders>
          </w:tcPr>
          <w:p w14:paraId="4C03151A" w14:textId="47E836AC" w:rsidR="00DD1348" w:rsidRPr="005D6077" w:rsidRDefault="00DD1348" w:rsidP="005D6077">
            <w:pPr>
              <w:tabs>
                <w:tab w:val="decimal" w:pos="360"/>
              </w:tabs>
              <w:jc w:val="center"/>
              <w:rPr>
                <w:rFonts w:ascii="Times New Roman" w:hAnsi="Times New Roman" w:cs="Times New Roman"/>
                <w:sz w:val="20"/>
                <w:szCs w:val="20"/>
                <w:lang w:val="en-US" w:eastAsia="en-US" w:bidi="ar-SA"/>
              </w:rPr>
            </w:pPr>
            <w:r w:rsidRPr="005D6077">
              <w:rPr>
                <w:rFonts w:ascii="Times New Roman" w:hAnsi="Times New Roman" w:cs="Times New Roman"/>
                <w:sz w:val="20"/>
                <w:szCs w:val="20"/>
                <w:lang w:val="en-US" w:eastAsia="en-US" w:bidi="ar-SA"/>
              </w:rPr>
              <w:t>-When program</w:t>
            </w:r>
            <w:r w:rsidR="009346F9">
              <w:rPr>
                <w:rFonts w:ascii="Times New Roman" w:hAnsi="Times New Roman" w:cs="Times New Roman"/>
                <w:sz w:val="20"/>
                <w:szCs w:val="20"/>
                <w:lang w:val="en-US" w:eastAsia="en-US" w:bidi="ar-SA"/>
              </w:rPr>
              <w:t>me</w:t>
            </w:r>
            <w:r w:rsidRPr="005D6077">
              <w:rPr>
                <w:rFonts w:ascii="Times New Roman" w:hAnsi="Times New Roman" w:cs="Times New Roman"/>
                <w:sz w:val="20"/>
                <w:szCs w:val="20"/>
                <w:lang w:val="en-US" w:eastAsia="en-US" w:bidi="ar-SA"/>
              </w:rPr>
              <w:t>s combine several individual suicide prevention strategies, they create a synergistic effect that significantly reduces suicides.</w:t>
            </w:r>
          </w:p>
          <w:p w14:paraId="5195A438" w14:textId="77777777"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val="en-US" w:eastAsia="zh-CN"/>
              </w:rPr>
              <w:t>-</w:t>
            </w:r>
            <w:r w:rsidRPr="005D6077">
              <w:rPr>
                <w:rFonts w:ascii="Times New Roman" w:hAnsi="Times New Roman" w:cs="Times New Roman"/>
                <w:sz w:val="20"/>
                <w:szCs w:val="20"/>
                <w:lang w:eastAsia="zh-CN"/>
              </w:rPr>
              <w:t>Risk factors: PTSD, hopelessness, aggression and impulsivity, problem-solving deficits, genetics, neurobiology, existing mental disorder, culture barriers to self-reporting (undiagnosable conditions), isolation.</w:t>
            </w:r>
          </w:p>
          <w:p w14:paraId="159F324C" w14:textId="15434AB4" w:rsidR="00DD1348" w:rsidRPr="005D6077" w:rsidRDefault="00DD1348" w:rsidP="005D6077">
            <w:pPr>
              <w:jc w:val="center"/>
              <w:rPr>
                <w:rFonts w:ascii="Times New Roman" w:hAnsi="Times New Roman" w:cs="Times New Roman"/>
                <w:b/>
                <w:bCs/>
                <w:sz w:val="20"/>
                <w:szCs w:val="20"/>
                <w:lang w:eastAsia="zh-CN"/>
              </w:rPr>
            </w:pPr>
          </w:p>
        </w:tc>
        <w:tc>
          <w:tcPr>
            <w:tcW w:w="1486" w:type="dxa"/>
            <w:tcBorders>
              <w:top w:val="single" w:sz="4" w:space="0" w:color="auto"/>
            </w:tcBorders>
          </w:tcPr>
          <w:p w14:paraId="0B03B2C0" w14:textId="77777777"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Limited research as</w:t>
            </w:r>
          </w:p>
          <w:p w14:paraId="17593AF2" w14:textId="0C14D878" w:rsidR="00DD1348" w:rsidRPr="005D6077" w:rsidRDefault="00DD1348"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imprecise reporting led to an inaccurate suicide rate.</w:t>
            </w:r>
          </w:p>
        </w:tc>
      </w:tr>
      <w:tr w:rsidR="00DD1348" w:rsidRPr="005D6077" w14:paraId="1970BE5A" w14:textId="77777777" w:rsidTr="002143AD">
        <w:trPr>
          <w:trHeight w:val="653"/>
        </w:trPr>
        <w:tc>
          <w:tcPr>
            <w:tcW w:w="1501" w:type="dxa"/>
          </w:tcPr>
          <w:p w14:paraId="15F4761E" w14:textId="77777777" w:rsidR="00DD1348" w:rsidRPr="005D6077" w:rsidRDefault="00DD1348"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Burke (2020)</w:t>
            </w:r>
          </w:p>
          <w:p w14:paraId="5E642654" w14:textId="77777777" w:rsidR="00DD1348" w:rsidRPr="005D6077" w:rsidRDefault="00DD1348" w:rsidP="005D6077">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Democratic</w:t>
            </w:r>
          </w:p>
          <w:p w14:paraId="431F3EA8" w14:textId="77777777" w:rsidR="00DD1348" w:rsidRPr="005D6077" w:rsidRDefault="00DD1348" w:rsidP="005D6077">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Policing and</w:t>
            </w:r>
          </w:p>
          <w:p w14:paraId="20B37A37" w14:textId="77777777" w:rsidR="00DD1348" w:rsidRPr="005D6077" w:rsidRDefault="00DD1348" w:rsidP="005D6077">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Officer Well</w:t>
            </w:r>
          </w:p>
          <w:p w14:paraId="4207A29B" w14:textId="206458E3" w:rsidR="00DD1348" w:rsidRPr="005D6077" w:rsidRDefault="00DD1348"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Being</w:t>
            </w:r>
          </w:p>
        </w:tc>
        <w:tc>
          <w:tcPr>
            <w:tcW w:w="1683" w:type="dxa"/>
          </w:tcPr>
          <w:p w14:paraId="44B2CC30" w14:textId="77777777" w:rsidR="00DD1348" w:rsidRPr="005D6077" w:rsidRDefault="00DD1348"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identify relationship</w:t>
            </w:r>
          </w:p>
          <w:p w14:paraId="1A503178" w14:textId="77777777" w:rsidR="00DD1348" w:rsidRPr="005D6077" w:rsidRDefault="00DD1348"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by asking: How do procedurally just and community-oriented policing strategies impact officer well-being?</w:t>
            </w:r>
          </w:p>
          <w:p w14:paraId="11868EE1" w14:textId="4ABFCF8A" w:rsidR="00DD1348" w:rsidRPr="005D6077" w:rsidRDefault="00DD1348"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examine the reciprocal</w:t>
            </w:r>
          </w:p>
          <w:p w14:paraId="39F5FE08" w14:textId="72240FBF" w:rsidR="00DD1348" w:rsidRPr="005D6077" w:rsidRDefault="00DD1348"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and occupational stress?</w:t>
            </w:r>
          </w:p>
        </w:tc>
        <w:tc>
          <w:tcPr>
            <w:tcW w:w="1471" w:type="dxa"/>
          </w:tcPr>
          <w:p w14:paraId="2D1F5E10" w14:textId="328630C3"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-Mixed- method survey, Convenience sampling</w:t>
            </w:r>
            <w:r w:rsidR="009346F9">
              <w:rPr>
                <w:rFonts w:ascii="Times New Roman" w:hAnsi="Times New Roman" w:cs="Times New Roman"/>
                <w:sz w:val="20"/>
                <w:szCs w:val="20"/>
                <w:lang w:eastAsia="zh-CN"/>
              </w:rPr>
              <w:t>,</w:t>
            </w:r>
            <w:r w:rsidRPr="005D6077">
              <w:rPr>
                <w:rFonts w:ascii="Times New Roman" w:hAnsi="Times New Roman" w:cs="Times New Roman"/>
                <w:sz w:val="20"/>
                <w:szCs w:val="20"/>
                <w:lang w:eastAsia="zh-CN"/>
              </w:rPr>
              <w:t xml:space="preserve"> and interview.</w:t>
            </w:r>
          </w:p>
        </w:tc>
        <w:tc>
          <w:tcPr>
            <w:tcW w:w="1482" w:type="dxa"/>
          </w:tcPr>
          <w:p w14:paraId="15645AD9" w14:textId="77777777"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-Patrol division of the California Police Department (CPD), a</w:t>
            </w:r>
          </w:p>
          <w:p w14:paraId="45FE0116" w14:textId="77777777"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midsized agency that employs over 500 sworn officers and less</w:t>
            </w:r>
          </w:p>
          <w:p w14:paraId="27684788" w14:textId="3C7C830E"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than 200 civilian personnel.</w:t>
            </w:r>
          </w:p>
        </w:tc>
        <w:tc>
          <w:tcPr>
            <w:tcW w:w="2010" w:type="dxa"/>
          </w:tcPr>
          <w:p w14:paraId="3EC2C2EC" w14:textId="6709A6F7" w:rsidR="00DD1348" w:rsidRDefault="00DD1348" w:rsidP="005D6077">
            <w:pPr>
              <w:jc w:val="center"/>
              <w:rPr>
                <w:rFonts w:ascii="Times New Roman" w:hAnsi="Times New Roman" w:cs="Times New Roman"/>
                <w:sz w:val="20"/>
                <w:szCs w:val="20"/>
                <w:lang w:val="en-US" w:eastAsia="en-US" w:bidi="ar-SA"/>
              </w:rPr>
            </w:pPr>
            <w:r w:rsidRPr="005D6077">
              <w:rPr>
                <w:rFonts w:ascii="Times New Roman" w:hAnsi="Times New Roman" w:cs="Times New Roman"/>
                <w:sz w:val="20"/>
                <w:szCs w:val="20"/>
                <w:lang w:val="en-US" w:eastAsia="en-US" w:bidi="ar-SA"/>
              </w:rPr>
              <w:t xml:space="preserve">-Officers’ increased support for community-oriented and procedurally just police strategies </w:t>
            </w:r>
            <w:r w:rsidR="009346F9">
              <w:rPr>
                <w:rFonts w:ascii="Times New Roman" w:hAnsi="Times New Roman" w:cs="Times New Roman"/>
                <w:sz w:val="20"/>
                <w:szCs w:val="20"/>
                <w:lang w:val="en-US" w:eastAsia="en-US" w:bidi="ar-SA"/>
              </w:rPr>
              <w:t>is</w:t>
            </w:r>
            <w:r w:rsidRPr="005D6077">
              <w:rPr>
                <w:rFonts w:ascii="Times New Roman" w:hAnsi="Times New Roman" w:cs="Times New Roman"/>
                <w:sz w:val="20"/>
                <w:szCs w:val="20"/>
                <w:lang w:val="en-US" w:eastAsia="en-US" w:bidi="ar-SA"/>
              </w:rPr>
              <w:t xml:space="preserve"> significantly associated with decreased job stress, depression, anxiety, and negative affect, controlling for race, gender, perceived job dangerousness, cynicism, and year of service.</w:t>
            </w:r>
          </w:p>
          <w:p w14:paraId="668CFD54" w14:textId="0D3ED6CA" w:rsidR="0042543F" w:rsidRPr="005D6077" w:rsidRDefault="0042543F" w:rsidP="005D6077">
            <w:pPr>
              <w:jc w:val="center"/>
              <w:rPr>
                <w:rFonts w:ascii="Times New Roman" w:hAnsi="Times New Roman" w:cs="Times New Roman"/>
                <w:sz w:val="20"/>
                <w:szCs w:val="20"/>
                <w:lang w:val="en-US" w:eastAsia="en-US" w:bidi="ar-SA"/>
              </w:rPr>
            </w:pPr>
          </w:p>
        </w:tc>
        <w:tc>
          <w:tcPr>
            <w:tcW w:w="1486" w:type="dxa"/>
          </w:tcPr>
          <w:p w14:paraId="50ECC4C9" w14:textId="2DED50C1" w:rsidR="00DD1348" w:rsidRPr="005D6077" w:rsidRDefault="009346F9" w:rsidP="005D6077">
            <w:pPr>
              <w:autoSpaceDE w:val="0"/>
              <w:autoSpaceDN w:val="0"/>
              <w:jc w:val="center"/>
              <w:rPr>
                <w:rFonts w:ascii="Times New Roman" w:hAnsi="Times New Roman" w:cs="Times New Roman"/>
                <w:sz w:val="20"/>
                <w:szCs w:val="20"/>
                <w:lang w:eastAsia="zh-CN"/>
              </w:rPr>
            </w:pPr>
            <w:r>
              <w:rPr>
                <w:rFonts w:ascii="Times New Roman" w:hAnsi="Times New Roman" w:cs="Times New Roman"/>
                <w:sz w:val="20"/>
                <w:szCs w:val="20"/>
                <w:lang w:eastAsia="zh-CN"/>
              </w:rPr>
              <w:t>The convenience</w:t>
            </w:r>
            <w:r w:rsidR="00DD1348" w:rsidRPr="005D6077">
              <w:rPr>
                <w:rFonts w:ascii="Times New Roman" w:hAnsi="Times New Roman" w:cs="Times New Roman"/>
                <w:sz w:val="20"/>
                <w:szCs w:val="20"/>
                <w:lang w:eastAsia="zh-CN"/>
              </w:rPr>
              <w:t xml:space="preserve"> sampling</w:t>
            </w:r>
          </w:p>
          <w:p w14:paraId="2646225F" w14:textId="2D89179F"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method does not yield a random selection of patrol officers.</w:t>
            </w:r>
          </w:p>
          <w:p w14:paraId="6BA157B2" w14:textId="77777777" w:rsidR="00DD1348" w:rsidRPr="005D6077" w:rsidRDefault="00DD1348"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Findings of this study are likely only generalizable</w:t>
            </w:r>
          </w:p>
          <w:p w14:paraId="27AE48EB" w14:textId="081EF4FE" w:rsidR="00DD1348" w:rsidRPr="005D6077" w:rsidRDefault="00DD134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to police-civilian interactions. </w:t>
            </w:r>
          </w:p>
          <w:p w14:paraId="49DF5FF3" w14:textId="77777777" w:rsidR="00DD1348" w:rsidRPr="005D6077" w:rsidRDefault="00DD1348" w:rsidP="005D6077">
            <w:pPr>
              <w:jc w:val="center"/>
              <w:rPr>
                <w:rFonts w:ascii="Times New Roman" w:hAnsi="Times New Roman" w:cs="Times New Roman"/>
                <w:sz w:val="20"/>
                <w:szCs w:val="20"/>
                <w:lang w:eastAsia="zh-CN"/>
              </w:rPr>
            </w:pPr>
          </w:p>
        </w:tc>
      </w:tr>
      <w:tr w:rsidR="0042543F" w:rsidRPr="005D6077" w14:paraId="7E3D8A69" w14:textId="77777777" w:rsidTr="002143AD">
        <w:trPr>
          <w:trHeight w:val="653"/>
        </w:trPr>
        <w:tc>
          <w:tcPr>
            <w:tcW w:w="1501" w:type="dxa"/>
            <w:tcBorders>
              <w:bottom w:val="single" w:sz="4" w:space="0" w:color="auto"/>
            </w:tcBorders>
          </w:tcPr>
          <w:p w14:paraId="21041F12" w14:textId="77777777" w:rsidR="0042543F" w:rsidRPr="005D6077" w:rsidRDefault="0042543F" w:rsidP="0042543F">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Butner (2022)</w:t>
            </w:r>
          </w:p>
          <w:p w14:paraId="3628A977" w14:textId="664A7671" w:rsidR="0042543F" w:rsidRPr="005D6077" w:rsidRDefault="0042543F" w:rsidP="0042543F">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Effect of Post-Traumatic Stress Disorder</w:t>
            </w:r>
            <w:r w:rsidR="009346F9">
              <w:rPr>
                <w:rFonts w:ascii="Times New Roman" w:hAnsi="Times New Roman" w:cs="Times New Roman"/>
                <w:sz w:val="20"/>
                <w:szCs w:val="20"/>
                <w:lang w:eastAsia="zh-CN"/>
              </w:rPr>
              <w:t xml:space="preserve"> (PTSD)</w:t>
            </w:r>
            <w:r w:rsidRPr="005D6077">
              <w:rPr>
                <w:rFonts w:ascii="Times New Roman" w:hAnsi="Times New Roman" w:cs="Times New Roman"/>
                <w:sz w:val="20"/>
                <w:szCs w:val="20"/>
                <w:lang w:eastAsia="zh-CN"/>
              </w:rPr>
              <w:t xml:space="preserve"> on First </w:t>
            </w:r>
          </w:p>
          <w:p w14:paraId="50FA0F59" w14:textId="77777777" w:rsidR="0042543F" w:rsidRPr="005D6077" w:rsidRDefault="0042543F" w:rsidP="0042543F">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Responders Following </w:t>
            </w:r>
          </w:p>
          <w:p w14:paraId="242BB05C" w14:textId="77777777" w:rsidR="0042543F" w:rsidRPr="005D6077" w:rsidRDefault="0042543F" w:rsidP="0042543F">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 Disaster: A Literature</w:t>
            </w:r>
          </w:p>
          <w:p w14:paraId="4D15CEFE" w14:textId="1898E2A6" w:rsidR="0042543F" w:rsidRPr="002143AD" w:rsidRDefault="0042543F" w:rsidP="002143AD">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Review</w:t>
            </w:r>
          </w:p>
        </w:tc>
        <w:tc>
          <w:tcPr>
            <w:tcW w:w="1683" w:type="dxa"/>
            <w:tcBorders>
              <w:bottom w:val="single" w:sz="4" w:space="0" w:color="auto"/>
            </w:tcBorders>
          </w:tcPr>
          <w:p w14:paraId="5DCBF32D" w14:textId="77777777" w:rsidR="0042543F" w:rsidRPr="005D6077" w:rsidRDefault="0042543F"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search for evidence on PTSD in first responders following a disaster.</w:t>
            </w:r>
          </w:p>
          <w:p w14:paraId="58B2BFA9" w14:textId="117D8D0D" w:rsidR="0042543F" w:rsidRPr="002143AD" w:rsidRDefault="0042543F" w:rsidP="002143AD">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identify the factors associated with the development of PTSD</w:t>
            </w:r>
            <w:r>
              <w:rPr>
                <w:rFonts w:ascii="Times New Roman" w:hAnsi="Times New Roman" w:cs="Times New Roman"/>
                <w:sz w:val="20"/>
                <w:szCs w:val="20"/>
                <w:lang w:eastAsia="zh-CN"/>
              </w:rPr>
              <w:t>.</w:t>
            </w:r>
          </w:p>
        </w:tc>
        <w:tc>
          <w:tcPr>
            <w:tcW w:w="1471" w:type="dxa"/>
            <w:tcBorders>
              <w:bottom w:val="single" w:sz="4" w:space="0" w:color="auto"/>
            </w:tcBorders>
          </w:tcPr>
          <w:p w14:paraId="5C6FAAFB" w14:textId="60AF4A90" w:rsidR="0042543F" w:rsidRPr="005D6077" w:rsidRDefault="0042543F" w:rsidP="0042543F">
            <w:pPr>
              <w:jc w:val="center"/>
              <w:rPr>
                <w:sz w:val="20"/>
                <w:szCs w:val="20"/>
                <w:lang w:eastAsia="zh-CN"/>
              </w:rPr>
            </w:pPr>
            <w:r w:rsidRPr="005D6077">
              <w:rPr>
                <w:rFonts w:ascii="Times New Roman" w:hAnsi="Times New Roman" w:cs="Times New Roman"/>
                <w:sz w:val="20"/>
                <w:szCs w:val="20"/>
                <w:lang w:eastAsia="zh-CN"/>
              </w:rPr>
              <w:t>Three academic database searches: PsycINFO, CINAHL, and MEDLINE.</w:t>
            </w:r>
          </w:p>
        </w:tc>
        <w:tc>
          <w:tcPr>
            <w:tcW w:w="1482" w:type="dxa"/>
            <w:tcBorders>
              <w:bottom w:val="single" w:sz="4" w:space="0" w:color="auto"/>
            </w:tcBorders>
          </w:tcPr>
          <w:p w14:paraId="42FF514D" w14:textId="72232401" w:rsidR="0042543F" w:rsidRPr="005D6077" w:rsidRDefault="0042543F" w:rsidP="0042543F">
            <w:pPr>
              <w:autoSpaceDE w:val="0"/>
              <w:autoSpaceDN w:val="0"/>
              <w:jc w:val="center"/>
              <w:rPr>
                <w:sz w:val="20"/>
                <w:szCs w:val="20"/>
                <w:lang w:eastAsia="zh-CN"/>
              </w:rPr>
            </w:pPr>
            <w:r w:rsidRPr="005D6077">
              <w:rPr>
                <w:rFonts w:ascii="Times New Roman" w:hAnsi="Times New Roman" w:cs="Times New Roman"/>
                <w:sz w:val="20"/>
                <w:szCs w:val="20"/>
                <w:lang w:eastAsia="zh-CN"/>
              </w:rPr>
              <w:t xml:space="preserve">18 articles </w:t>
            </w:r>
            <w:r>
              <w:rPr>
                <w:rFonts w:ascii="Times New Roman" w:hAnsi="Times New Roman" w:cs="Times New Roman"/>
                <w:sz w:val="20"/>
                <w:szCs w:val="20"/>
                <w:lang w:eastAsia="zh-CN"/>
              </w:rPr>
              <w:t xml:space="preserve">were </w:t>
            </w:r>
            <w:r w:rsidRPr="005D6077">
              <w:rPr>
                <w:rFonts w:ascii="Times New Roman" w:hAnsi="Times New Roman" w:cs="Times New Roman"/>
                <w:sz w:val="20"/>
                <w:szCs w:val="20"/>
                <w:lang w:eastAsia="zh-CN"/>
              </w:rPr>
              <w:t>included in the review.</w:t>
            </w:r>
          </w:p>
        </w:tc>
        <w:tc>
          <w:tcPr>
            <w:tcW w:w="2010" w:type="dxa"/>
            <w:tcBorders>
              <w:bottom w:val="single" w:sz="4" w:space="0" w:color="auto"/>
            </w:tcBorders>
          </w:tcPr>
          <w:p w14:paraId="57DEC2F3" w14:textId="1CCCB29A" w:rsidR="0042543F" w:rsidRPr="005D6077" w:rsidRDefault="0042543F" w:rsidP="0042543F">
            <w:pPr>
              <w:jc w:val="center"/>
              <w:rPr>
                <w:sz w:val="20"/>
                <w:szCs w:val="20"/>
                <w:lang w:val="en-US" w:eastAsia="en-US"/>
              </w:rPr>
            </w:pPr>
            <w:r w:rsidRPr="005D6077">
              <w:rPr>
                <w:rFonts w:ascii="Times New Roman" w:hAnsi="Times New Roman" w:cs="Times New Roman"/>
                <w:sz w:val="20"/>
                <w:szCs w:val="20"/>
                <w:lang w:val="en-US" w:eastAsia="en-US" w:bidi="ar-SA"/>
              </w:rPr>
              <w:t>Studies included in this review provided evidence of PTSD in first responders following a disaster.</w:t>
            </w:r>
          </w:p>
        </w:tc>
        <w:tc>
          <w:tcPr>
            <w:tcW w:w="1486" w:type="dxa"/>
            <w:tcBorders>
              <w:bottom w:val="single" w:sz="4" w:space="0" w:color="auto"/>
            </w:tcBorders>
          </w:tcPr>
          <w:p w14:paraId="73EC705F" w14:textId="77777777" w:rsidR="0042543F" w:rsidRPr="005D6077" w:rsidRDefault="0042543F" w:rsidP="0042543F">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-Future research is necessary to evaluate further the factors associated with the development of PTSD.</w:t>
            </w:r>
          </w:p>
          <w:p w14:paraId="17E9C52A" w14:textId="77777777" w:rsidR="0042543F" w:rsidRPr="005D6077" w:rsidRDefault="0042543F" w:rsidP="0042543F">
            <w:pPr>
              <w:autoSpaceDE w:val="0"/>
              <w:autoSpaceDN w:val="0"/>
              <w:jc w:val="center"/>
              <w:rPr>
                <w:sz w:val="20"/>
                <w:szCs w:val="20"/>
                <w:lang w:eastAsia="zh-CN"/>
              </w:rPr>
            </w:pPr>
          </w:p>
        </w:tc>
      </w:tr>
    </w:tbl>
    <w:p w14:paraId="344AC26A" w14:textId="77777777" w:rsidR="00DD1348" w:rsidRPr="005D6077" w:rsidRDefault="00DD1348" w:rsidP="005D6077">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 xml:space="preserve"> (continued)</w:t>
      </w:r>
    </w:p>
    <w:p w14:paraId="281BF951" w14:textId="77777777" w:rsidR="0042543F" w:rsidRDefault="0042543F" w:rsidP="005D6077">
      <w:pPr>
        <w:jc w:val="both"/>
        <w:rPr>
          <w:rFonts w:eastAsiaTheme="minorEastAsia"/>
          <w:kern w:val="2"/>
          <w:sz w:val="20"/>
          <w:szCs w:val="20"/>
          <w:lang w:val="ms-MY" w:eastAsia="zh-CN" w:bidi="th-TH"/>
          <w14:ligatures w14:val="standardContextual"/>
        </w:rPr>
      </w:pPr>
    </w:p>
    <w:p w14:paraId="10F8153F" w14:textId="77777777" w:rsidR="0042543F" w:rsidRDefault="0042543F" w:rsidP="005D6077">
      <w:pPr>
        <w:jc w:val="both"/>
        <w:rPr>
          <w:rFonts w:eastAsiaTheme="minorEastAsia"/>
          <w:kern w:val="2"/>
          <w:sz w:val="20"/>
          <w:szCs w:val="20"/>
          <w:lang w:val="ms-MY" w:eastAsia="zh-CN" w:bidi="th-TH"/>
          <w14:ligatures w14:val="standardContextual"/>
        </w:rPr>
      </w:pPr>
    </w:p>
    <w:p w14:paraId="606596DA" w14:textId="77777777" w:rsidR="0042543F" w:rsidRDefault="0042543F" w:rsidP="005D6077">
      <w:pPr>
        <w:jc w:val="both"/>
        <w:rPr>
          <w:rFonts w:eastAsiaTheme="minorEastAsia"/>
          <w:kern w:val="2"/>
          <w:sz w:val="20"/>
          <w:szCs w:val="20"/>
          <w:lang w:val="ms-MY" w:eastAsia="zh-CN" w:bidi="th-TH"/>
          <w14:ligatures w14:val="standardContextual"/>
        </w:rPr>
      </w:pPr>
    </w:p>
    <w:p w14:paraId="59851785" w14:textId="77777777" w:rsidR="0042543F" w:rsidRDefault="0042543F" w:rsidP="005D6077">
      <w:pPr>
        <w:jc w:val="both"/>
        <w:rPr>
          <w:rFonts w:eastAsiaTheme="minorEastAsia"/>
          <w:kern w:val="2"/>
          <w:sz w:val="20"/>
          <w:szCs w:val="20"/>
          <w:lang w:val="ms-MY" w:eastAsia="zh-CN" w:bidi="th-TH"/>
          <w14:ligatures w14:val="standardContextual"/>
        </w:rPr>
      </w:pPr>
    </w:p>
    <w:p w14:paraId="4E2219A6" w14:textId="3C3BB340" w:rsidR="0042543F" w:rsidRDefault="0042543F" w:rsidP="005D6077">
      <w:pPr>
        <w:jc w:val="both"/>
        <w:rPr>
          <w:rFonts w:eastAsiaTheme="minorEastAsia"/>
          <w:kern w:val="2"/>
          <w:sz w:val="20"/>
          <w:szCs w:val="20"/>
          <w:lang w:val="ms-MY" w:eastAsia="zh-CN" w:bidi="th-TH"/>
          <w14:ligatures w14:val="standardContextual"/>
        </w:rPr>
      </w:pPr>
    </w:p>
    <w:p w14:paraId="595879E3" w14:textId="77777777" w:rsidR="002143AD" w:rsidRDefault="002143AD" w:rsidP="005D6077">
      <w:pPr>
        <w:jc w:val="both"/>
        <w:rPr>
          <w:rFonts w:eastAsiaTheme="minorEastAsia"/>
          <w:kern w:val="2"/>
          <w:sz w:val="20"/>
          <w:szCs w:val="20"/>
          <w:lang w:val="ms-MY" w:eastAsia="zh-CN" w:bidi="th-TH"/>
          <w14:ligatures w14:val="standardContextual"/>
        </w:rPr>
      </w:pPr>
    </w:p>
    <w:p w14:paraId="23349E4F" w14:textId="77777777" w:rsidR="00A76BA6" w:rsidRDefault="00A76BA6" w:rsidP="005D6077">
      <w:pPr>
        <w:jc w:val="both"/>
        <w:rPr>
          <w:rFonts w:eastAsiaTheme="minorEastAsia"/>
          <w:kern w:val="2"/>
          <w:sz w:val="20"/>
          <w:szCs w:val="20"/>
          <w:lang w:val="ms-MY" w:eastAsia="zh-CN" w:bidi="th-TH"/>
          <w14:ligatures w14:val="standardContextual"/>
        </w:rPr>
      </w:pPr>
    </w:p>
    <w:p w14:paraId="5AF34C21" w14:textId="68EC5913" w:rsidR="005663FB" w:rsidRPr="005D6077" w:rsidRDefault="005663FB" w:rsidP="005D6077">
      <w:pPr>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668"/>
        <w:gridCol w:w="1469"/>
        <w:gridCol w:w="1538"/>
        <w:gridCol w:w="1987"/>
        <w:gridCol w:w="1483"/>
      </w:tblGrid>
      <w:tr w:rsidR="0042543F" w:rsidRPr="005D6077" w14:paraId="6B5ADE50" w14:textId="77777777" w:rsidTr="002143AD">
        <w:trPr>
          <w:trHeight w:val="653"/>
        </w:trPr>
        <w:tc>
          <w:tcPr>
            <w:tcW w:w="1488" w:type="dxa"/>
            <w:tcBorders>
              <w:top w:val="single" w:sz="4" w:space="0" w:color="auto"/>
              <w:bottom w:val="single" w:sz="4" w:space="0" w:color="auto"/>
            </w:tcBorders>
            <w:shd w:val="clear" w:color="auto" w:fill="FFFFFF" w:themeFill="background1"/>
          </w:tcPr>
          <w:p w14:paraId="05D710A1" w14:textId="77777777" w:rsidR="0042543F" w:rsidRPr="005D6077" w:rsidRDefault="0042543F" w:rsidP="0042543F">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53F9AC7D" w14:textId="26A5A610" w:rsidR="0042543F" w:rsidRPr="005D6077" w:rsidRDefault="0042543F" w:rsidP="0042543F">
            <w:pPr>
              <w:shd w:val="clear" w:color="auto" w:fill="FFFFFF"/>
              <w:rPr>
                <w:b/>
                <w:bCs/>
                <w:sz w:val="20"/>
                <w:szCs w:val="20"/>
                <w:lang w:eastAsia="zh-CN"/>
              </w:rPr>
            </w:pPr>
            <w:r w:rsidRPr="005D6077">
              <w:rPr>
                <w:rFonts w:ascii="Times New Roman" w:hAnsi="Times New Roman" w:cs="Times New Roman"/>
                <w:b/>
                <w:bCs/>
                <w:sz w:val="20"/>
                <w:szCs w:val="20"/>
                <w:lang w:eastAsia="zh-CN"/>
              </w:rPr>
              <w:t>Title</w:t>
            </w:r>
          </w:p>
        </w:tc>
        <w:tc>
          <w:tcPr>
            <w:tcW w:w="1668" w:type="dxa"/>
            <w:tcBorders>
              <w:top w:val="single" w:sz="4" w:space="0" w:color="auto"/>
              <w:bottom w:val="single" w:sz="4" w:space="0" w:color="auto"/>
            </w:tcBorders>
            <w:shd w:val="clear" w:color="auto" w:fill="FFFFFF" w:themeFill="background1"/>
          </w:tcPr>
          <w:p w14:paraId="2C5B1C6A" w14:textId="3BE088C8" w:rsidR="0042543F" w:rsidRPr="005D6077" w:rsidRDefault="0042543F" w:rsidP="0042543F">
            <w:pPr>
              <w:autoSpaceDE w:val="0"/>
              <w:autoSpaceDN w:val="0"/>
              <w:jc w:val="center"/>
              <w:rPr>
                <w:sz w:val="20"/>
                <w:szCs w:val="20"/>
                <w:lang w:eastAsia="zh-CN"/>
              </w:rPr>
            </w:pPr>
            <w:r w:rsidRPr="005D6077">
              <w:rPr>
                <w:rFonts w:ascii="Times New Roman" w:hAnsi="Times New Roman" w:cs="Times New Roman"/>
                <w:b/>
                <w:bCs/>
                <w:sz w:val="20"/>
                <w:szCs w:val="20"/>
                <w:lang w:eastAsia="zh-CN"/>
              </w:rPr>
              <w:t>Study Aim</w:t>
            </w:r>
          </w:p>
        </w:tc>
        <w:tc>
          <w:tcPr>
            <w:tcW w:w="1469" w:type="dxa"/>
            <w:tcBorders>
              <w:top w:val="single" w:sz="4" w:space="0" w:color="auto"/>
              <w:bottom w:val="single" w:sz="4" w:space="0" w:color="auto"/>
            </w:tcBorders>
            <w:shd w:val="clear" w:color="auto" w:fill="FFFFFF" w:themeFill="background1"/>
          </w:tcPr>
          <w:p w14:paraId="3E5DE2A7" w14:textId="2FEC39BF" w:rsidR="0042543F" w:rsidRPr="005D6077" w:rsidRDefault="0042543F" w:rsidP="0042543F">
            <w:pPr>
              <w:jc w:val="center"/>
              <w:rPr>
                <w:sz w:val="20"/>
                <w:szCs w:val="20"/>
                <w:lang w:eastAsia="zh-CN"/>
              </w:rPr>
            </w:pPr>
            <w:r w:rsidRPr="005D6077">
              <w:rPr>
                <w:rFonts w:ascii="Times New Roman" w:hAnsi="Times New Roman" w:cs="Times New Roman"/>
                <w:b/>
                <w:bCs/>
                <w:sz w:val="20"/>
                <w:szCs w:val="20"/>
                <w:lang w:eastAsia="zh-CN"/>
              </w:rPr>
              <w:t>Study Design</w:t>
            </w:r>
          </w:p>
        </w:tc>
        <w:tc>
          <w:tcPr>
            <w:tcW w:w="1538" w:type="dxa"/>
            <w:tcBorders>
              <w:top w:val="single" w:sz="4" w:space="0" w:color="auto"/>
              <w:bottom w:val="single" w:sz="4" w:space="0" w:color="auto"/>
            </w:tcBorders>
            <w:shd w:val="clear" w:color="auto" w:fill="FFFFFF" w:themeFill="background1"/>
          </w:tcPr>
          <w:p w14:paraId="14702D1B" w14:textId="77777777" w:rsidR="0042543F" w:rsidRPr="005D6077" w:rsidRDefault="0042543F" w:rsidP="0042543F">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32CCF9D5" w14:textId="2E7F1AAF" w:rsidR="0042543F" w:rsidRPr="005D6077" w:rsidRDefault="0042543F" w:rsidP="0042543F">
            <w:pPr>
              <w:autoSpaceDE w:val="0"/>
              <w:autoSpaceDN w:val="0"/>
              <w:jc w:val="center"/>
              <w:rPr>
                <w:sz w:val="20"/>
                <w:szCs w:val="20"/>
                <w:lang w:eastAsia="zh-CN"/>
              </w:rPr>
            </w:pPr>
            <w:r w:rsidRPr="005D6077">
              <w:rPr>
                <w:rFonts w:ascii="Times New Roman" w:hAnsi="Times New Roman" w:cs="Times New Roman"/>
                <w:b/>
                <w:bCs/>
                <w:sz w:val="20"/>
                <w:szCs w:val="20"/>
                <w:lang w:eastAsia="zh-CN"/>
              </w:rPr>
              <w:t>Sample Size</w:t>
            </w:r>
          </w:p>
        </w:tc>
        <w:tc>
          <w:tcPr>
            <w:tcW w:w="1987" w:type="dxa"/>
            <w:tcBorders>
              <w:top w:val="single" w:sz="4" w:space="0" w:color="auto"/>
              <w:bottom w:val="single" w:sz="4" w:space="0" w:color="auto"/>
            </w:tcBorders>
            <w:shd w:val="clear" w:color="auto" w:fill="FFFFFF" w:themeFill="background1"/>
          </w:tcPr>
          <w:p w14:paraId="7C99400F" w14:textId="5D2F760D" w:rsidR="0042543F" w:rsidRPr="005D6077" w:rsidRDefault="0042543F" w:rsidP="0042543F">
            <w:pPr>
              <w:jc w:val="center"/>
              <w:rPr>
                <w:sz w:val="20"/>
                <w:szCs w:val="20"/>
                <w:lang w:eastAsia="zh-CN"/>
              </w:rPr>
            </w:pPr>
            <w:r w:rsidRPr="005D6077">
              <w:rPr>
                <w:rFonts w:ascii="Times New Roman" w:hAnsi="Times New Roman" w:cs="Times New Roman"/>
                <w:b/>
                <w:bCs/>
                <w:sz w:val="20"/>
                <w:szCs w:val="20"/>
                <w:lang w:eastAsia="zh-CN"/>
              </w:rPr>
              <w:t>Key finding</w:t>
            </w:r>
          </w:p>
        </w:tc>
        <w:tc>
          <w:tcPr>
            <w:tcW w:w="1483" w:type="dxa"/>
            <w:tcBorders>
              <w:top w:val="single" w:sz="4" w:space="0" w:color="auto"/>
              <w:bottom w:val="single" w:sz="4" w:space="0" w:color="auto"/>
            </w:tcBorders>
            <w:shd w:val="clear" w:color="auto" w:fill="FFFFFF" w:themeFill="background1"/>
          </w:tcPr>
          <w:p w14:paraId="1E3B7DEE" w14:textId="00D0BFB2" w:rsidR="0042543F" w:rsidRPr="005D6077" w:rsidRDefault="0042543F" w:rsidP="0042543F">
            <w:pPr>
              <w:autoSpaceDE w:val="0"/>
              <w:autoSpaceDN w:val="0"/>
              <w:jc w:val="center"/>
              <w:rPr>
                <w:sz w:val="20"/>
                <w:szCs w:val="20"/>
                <w:lang w:eastAsia="zh-CN"/>
              </w:rPr>
            </w:pPr>
            <w:r w:rsidRPr="005D6077">
              <w:rPr>
                <w:rFonts w:ascii="Times New Roman" w:hAnsi="Times New Roman" w:cs="Times New Roman"/>
                <w:b/>
                <w:bCs/>
                <w:sz w:val="20"/>
                <w:szCs w:val="20"/>
                <w:lang w:eastAsia="zh-CN"/>
              </w:rPr>
              <w:t>Limitation</w:t>
            </w:r>
          </w:p>
        </w:tc>
      </w:tr>
      <w:tr w:rsidR="005663FB" w:rsidRPr="005D6077" w14:paraId="2B642C7E" w14:textId="77777777" w:rsidTr="002143AD">
        <w:trPr>
          <w:trHeight w:val="653"/>
        </w:trPr>
        <w:tc>
          <w:tcPr>
            <w:tcW w:w="1488" w:type="dxa"/>
            <w:tcBorders>
              <w:top w:val="single" w:sz="4" w:space="0" w:color="auto"/>
            </w:tcBorders>
          </w:tcPr>
          <w:p w14:paraId="1E4736B3" w14:textId="77777777" w:rsidR="005663FB" w:rsidRPr="005D6077" w:rsidRDefault="005663FB"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Carleton et al. (2020)</w:t>
            </w:r>
          </w:p>
          <w:p w14:paraId="773406C0" w14:textId="2D0A31D8" w:rsidR="005663FB" w:rsidRPr="005D6077" w:rsidRDefault="005663FB"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 xml:space="preserve">Assessing the Relative Impact of Diverse Stressors among Public Safety Personnel </w:t>
            </w:r>
          </w:p>
        </w:tc>
        <w:tc>
          <w:tcPr>
            <w:tcW w:w="1668" w:type="dxa"/>
            <w:tcBorders>
              <w:top w:val="single" w:sz="4" w:space="0" w:color="auto"/>
            </w:tcBorders>
          </w:tcPr>
          <w:p w14:paraId="7B26FA84" w14:textId="77777777" w:rsidR="005663FB" w:rsidRPr="005D6077" w:rsidRDefault="005663FB"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quantify</w:t>
            </w:r>
          </w:p>
          <w:p w14:paraId="21658BFF" w14:textId="77777777" w:rsidR="005663FB" w:rsidRPr="005D6077" w:rsidRDefault="005663FB"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occupational stressors across Public Safety Personnel (PSP) categories and assess for relationships with PPTEs and mental</w:t>
            </w:r>
          </w:p>
          <w:p w14:paraId="21F3F980" w14:textId="4FB87ACB" w:rsidR="005663FB" w:rsidRPr="005D6077" w:rsidRDefault="005663FB"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health disorders (e.g., anxiety, depression).</w:t>
            </w:r>
          </w:p>
        </w:tc>
        <w:tc>
          <w:tcPr>
            <w:tcW w:w="1469" w:type="dxa"/>
            <w:tcBorders>
              <w:top w:val="single" w:sz="4" w:space="0" w:color="auto"/>
            </w:tcBorders>
          </w:tcPr>
          <w:p w14:paraId="734BB0AF" w14:textId="77777777"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Online self-report survey</w:t>
            </w:r>
          </w:p>
          <w:p w14:paraId="39C61BD7" w14:textId="5EAAC56C"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Organi</w:t>
            </w:r>
            <w:r w:rsidR="00F90AD1">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w:t>
            </w:r>
          </w:p>
          <w:p w14:paraId="0026E119" w14:textId="77777777"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Police Stress Questionnaire (PSQ-Org), Operational Police Stress Questionnaire</w:t>
            </w:r>
          </w:p>
          <w:p w14:paraId="6E963553" w14:textId="77777777"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(PSQ-Op). Life Events Checklist for the Diagnostic and Statistical Manual</w:t>
            </w:r>
          </w:p>
          <w:p w14:paraId="27B75FD2" w14:textId="1388A8AB"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of Mental Disorders, 5th edition.</w:t>
            </w:r>
          </w:p>
        </w:tc>
        <w:tc>
          <w:tcPr>
            <w:tcW w:w="1538" w:type="dxa"/>
            <w:tcBorders>
              <w:top w:val="single" w:sz="4" w:space="0" w:color="auto"/>
            </w:tcBorders>
          </w:tcPr>
          <w:p w14:paraId="7CBB5F31" w14:textId="77777777"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4820 PSP (e.g., correctional workers firefighters, paramedics,</w:t>
            </w:r>
          </w:p>
          <w:p w14:paraId="40E3B73B" w14:textId="7B3F2238"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police, and public safety communications officials (e.g., call </w:t>
            </w:r>
            <w:r w:rsidR="0042543F">
              <w:rPr>
                <w:rFonts w:ascii="Times New Roman" w:hAnsi="Times New Roman" w:cs="Times New Roman"/>
                <w:sz w:val="20"/>
                <w:szCs w:val="20"/>
                <w:lang w:eastAsia="zh-CN"/>
              </w:rPr>
              <w:t xml:space="preserve">centre </w:t>
            </w:r>
            <w:r w:rsidRPr="005D6077">
              <w:rPr>
                <w:rFonts w:ascii="Times New Roman" w:hAnsi="Times New Roman" w:cs="Times New Roman"/>
                <w:sz w:val="20"/>
                <w:szCs w:val="20"/>
                <w:lang w:eastAsia="zh-CN"/>
              </w:rPr>
              <w:t>operators/ dispatchers).</w:t>
            </w:r>
          </w:p>
        </w:tc>
        <w:tc>
          <w:tcPr>
            <w:tcW w:w="1987" w:type="dxa"/>
            <w:tcBorders>
              <w:top w:val="single" w:sz="4" w:space="0" w:color="auto"/>
            </w:tcBorders>
          </w:tcPr>
          <w:p w14:paraId="7AF93842" w14:textId="269FDAC4" w:rsidR="005663FB" w:rsidRPr="005D6077" w:rsidRDefault="005663FB" w:rsidP="005D6077">
            <w:pPr>
              <w:jc w:val="center"/>
              <w:rPr>
                <w:rFonts w:ascii="Times New Roman" w:hAnsi="Times New Roman" w:cs="Times New Roman"/>
                <w:sz w:val="20"/>
                <w:szCs w:val="20"/>
                <w:lang w:val="en-US" w:eastAsia="en-US"/>
              </w:rPr>
            </w:pPr>
            <w:r w:rsidRPr="005D6077">
              <w:rPr>
                <w:rFonts w:ascii="Times New Roman" w:hAnsi="Times New Roman" w:cs="Times New Roman"/>
                <w:sz w:val="20"/>
                <w:szCs w:val="20"/>
                <w:lang w:eastAsia="zh-CN"/>
              </w:rPr>
              <w:t>PPTEs may be inevitable for PSP and are related to mental health; however, leadership style, organi</w:t>
            </w:r>
            <w:r w:rsidR="00F90AD1">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engagement, stigma, sleep, and social environment are modifiable variables that appear significantly related to mental health.</w:t>
            </w:r>
          </w:p>
        </w:tc>
        <w:tc>
          <w:tcPr>
            <w:tcW w:w="1483" w:type="dxa"/>
            <w:tcBorders>
              <w:top w:val="single" w:sz="4" w:space="0" w:color="auto"/>
            </w:tcBorders>
          </w:tcPr>
          <w:p w14:paraId="6ED5570F" w14:textId="77777777"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-Results may</w:t>
            </w:r>
          </w:p>
          <w:p w14:paraId="0979DB1B" w14:textId="77777777"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not be broadly representative.</w:t>
            </w:r>
          </w:p>
          <w:p w14:paraId="22D749A4" w14:textId="77777777"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-Responses were anonymous, allowing for potential problems</w:t>
            </w:r>
          </w:p>
          <w:p w14:paraId="3830E036" w14:textId="77777777"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with missing, erroneous, and biased data.</w:t>
            </w:r>
          </w:p>
          <w:p w14:paraId="461643F8" w14:textId="77777777"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-Mental disorder assessments were based on</w:t>
            </w:r>
          </w:p>
          <w:p w14:paraId="5F3A5E74" w14:textId="77777777"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self-report screens instead of diagnoses.</w:t>
            </w:r>
          </w:p>
          <w:p w14:paraId="45F03669" w14:textId="77777777" w:rsidR="005663FB" w:rsidRPr="005D6077" w:rsidRDefault="005663FB" w:rsidP="005D6077">
            <w:pPr>
              <w:autoSpaceDE w:val="0"/>
              <w:autoSpaceDN w:val="0"/>
              <w:jc w:val="center"/>
              <w:rPr>
                <w:rFonts w:ascii="Times New Roman" w:hAnsi="Times New Roman" w:cs="Times New Roman"/>
                <w:sz w:val="20"/>
                <w:szCs w:val="20"/>
                <w:lang w:eastAsia="zh-CN"/>
              </w:rPr>
            </w:pPr>
          </w:p>
        </w:tc>
      </w:tr>
      <w:tr w:rsidR="005663FB" w:rsidRPr="005D6077" w14:paraId="26957B4C" w14:textId="77777777" w:rsidTr="002143AD">
        <w:trPr>
          <w:trHeight w:val="653"/>
        </w:trPr>
        <w:tc>
          <w:tcPr>
            <w:tcW w:w="1488" w:type="dxa"/>
          </w:tcPr>
          <w:p w14:paraId="200491AC" w14:textId="77777777" w:rsidR="005663FB" w:rsidRPr="005D6077" w:rsidRDefault="005663FB"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Civilotti et al. (2021)</w:t>
            </w:r>
          </w:p>
          <w:p w14:paraId="3576739A" w14:textId="6A554454" w:rsidR="005663FB" w:rsidRPr="005D6077" w:rsidRDefault="005663FB"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Trauma and Coping Strategies in Police Officers: A Quantitative-Qualitative Pilot Study</w:t>
            </w:r>
          </w:p>
        </w:tc>
        <w:tc>
          <w:tcPr>
            <w:tcW w:w="1668" w:type="dxa"/>
          </w:tcPr>
          <w:p w14:paraId="642B4A57" w14:textId="77777777" w:rsidR="005663FB" w:rsidRPr="005D6077" w:rsidRDefault="005663FB"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explore how Police Officers (Pos) describe the experience of traumatic accidents, the effects they reported and their coping</w:t>
            </w:r>
          </w:p>
          <w:p w14:paraId="1C3DA49A" w14:textId="6BCFE729" w:rsidR="005663FB" w:rsidRPr="005D6077" w:rsidRDefault="005663FB"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strategies related to their attachment style.</w:t>
            </w:r>
          </w:p>
        </w:tc>
        <w:tc>
          <w:tcPr>
            <w:tcW w:w="1469" w:type="dxa"/>
          </w:tcPr>
          <w:p w14:paraId="21E3FDE4" w14:textId="76902398"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-Quantitative-qualitative method.</w:t>
            </w:r>
          </w:p>
          <w:p w14:paraId="03E070A1" w14:textId="60654688" w:rsidR="0042543F" w:rsidRPr="005D6077" w:rsidRDefault="005663FB" w:rsidP="0042543F">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-Instrument: Beck Depression Inventory, the Maslach Burnout Inventory, &amp; a semi-structured interview</w:t>
            </w:r>
            <w:r w:rsidR="0042543F">
              <w:rPr>
                <w:rFonts w:ascii="Times New Roman" w:hAnsi="Times New Roman" w:cs="Times New Roman"/>
                <w:sz w:val="20"/>
                <w:szCs w:val="20"/>
                <w:lang w:eastAsia="zh-CN"/>
              </w:rPr>
              <w:t>.</w:t>
            </w:r>
            <w:r w:rsidRPr="005D6077">
              <w:rPr>
                <w:rFonts w:ascii="Times New Roman" w:hAnsi="Times New Roman" w:cs="Times New Roman"/>
                <w:sz w:val="20"/>
                <w:szCs w:val="20"/>
                <w:lang w:eastAsia="zh-CN"/>
              </w:rPr>
              <w:t xml:space="preserve"> </w:t>
            </w:r>
          </w:p>
        </w:tc>
        <w:tc>
          <w:tcPr>
            <w:tcW w:w="1538" w:type="dxa"/>
          </w:tcPr>
          <w:p w14:paraId="7B5FF2D0" w14:textId="77777777"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39 out of 42 municipal police POs of the Municipality of</w:t>
            </w:r>
          </w:p>
          <w:p w14:paraId="544D8B4E" w14:textId="2AF31372"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Collegno.</w:t>
            </w:r>
          </w:p>
        </w:tc>
        <w:tc>
          <w:tcPr>
            <w:tcW w:w="1987" w:type="dxa"/>
          </w:tcPr>
          <w:p w14:paraId="4A3DB5E2" w14:textId="379DE3F6"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Traumatic events at work predominantly concerned aggression, witnessing deaths, forced hospitali</w:t>
            </w:r>
            <w:r w:rsidR="009346F9">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 and domestic violence involving</w:t>
            </w:r>
          </w:p>
          <w:p w14:paraId="3DE61FBB" w14:textId="3C778528"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children.</w:t>
            </w:r>
          </w:p>
        </w:tc>
        <w:tc>
          <w:tcPr>
            <w:tcW w:w="1483" w:type="dxa"/>
          </w:tcPr>
          <w:p w14:paraId="503C1224" w14:textId="76078754"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sample number</w:t>
            </w:r>
          </w:p>
          <w:p w14:paraId="2B90DB47" w14:textId="77777777" w:rsidR="005663FB" w:rsidRPr="005D6077"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was small and the study was underpowered; therefore, results must be interpreted</w:t>
            </w:r>
          </w:p>
          <w:p w14:paraId="178654BC" w14:textId="77777777" w:rsidR="005663FB" w:rsidRDefault="005663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with caution, as the outcomes might be different with an adequate sample size.</w:t>
            </w:r>
          </w:p>
          <w:p w14:paraId="405C0E18" w14:textId="284FC6B2" w:rsidR="0042543F" w:rsidRPr="005D6077" w:rsidRDefault="0042543F" w:rsidP="005D6077">
            <w:pPr>
              <w:autoSpaceDE w:val="0"/>
              <w:autoSpaceDN w:val="0"/>
              <w:jc w:val="center"/>
              <w:rPr>
                <w:rFonts w:ascii="Times New Roman" w:hAnsi="Times New Roman" w:cs="Times New Roman"/>
                <w:sz w:val="20"/>
                <w:szCs w:val="20"/>
                <w:lang w:eastAsia="zh-CN"/>
              </w:rPr>
            </w:pPr>
          </w:p>
        </w:tc>
      </w:tr>
      <w:tr w:rsidR="0042543F" w:rsidRPr="005D6077" w14:paraId="24C278F0" w14:textId="77777777" w:rsidTr="002143AD">
        <w:trPr>
          <w:trHeight w:val="653"/>
        </w:trPr>
        <w:tc>
          <w:tcPr>
            <w:tcW w:w="1488" w:type="dxa"/>
            <w:tcBorders>
              <w:bottom w:val="single" w:sz="4" w:space="0" w:color="auto"/>
            </w:tcBorders>
          </w:tcPr>
          <w:p w14:paraId="79C068D8" w14:textId="77777777" w:rsidR="0042543F" w:rsidRPr="005D6077" w:rsidRDefault="0042543F" w:rsidP="0042543F">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Demou et al. (2020)</w:t>
            </w:r>
          </w:p>
          <w:p w14:paraId="0F86FD20" w14:textId="658313F0" w:rsidR="0042543F" w:rsidRPr="005D6077" w:rsidRDefault="0042543F" w:rsidP="0042543F">
            <w:pPr>
              <w:shd w:val="clear" w:color="auto" w:fill="FFFFFF"/>
              <w:rPr>
                <w:b/>
                <w:bCs/>
                <w:sz w:val="20"/>
                <w:szCs w:val="20"/>
                <w:lang w:eastAsia="zh-CN"/>
              </w:rPr>
            </w:pPr>
            <w:r w:rsidRPr="005D6077">
              <w:rPr>
                <w:rFonts w:ascii="Times New Roman" w:hAnsi="Times New Roman" w:cs="Times New Roman"/>
                <w:sz w:val="20"/>
                <w:szCs w:val="20"/>
                <w:lang w:eastAsia="zh-CN"/>
              </w:rPr>
              <w:t>Understanding the Mental Health and Wellbeing Needs of Police Officers and Staff in Scotland</w:t>
            </w:r>
          </w:p>
        </w:tc>
        <w:tc>
          <w:tcPr>
            <w:tcW w:w="1668" w:type="dxa"/>
            <w:tcBorders>
              <w:bottom w:val="single" w:sz="4" w:space="0" w:color="auto"/>
            </w:tcBorders>
          </w:tcPr>
          <w:p w14:paraId="48A961CE" w14:textId="70A0C68F" w:rsidR="0042543F" w:rsidRPr="005D6077" w:rsidRDefault="0042543F" w:rsidP="00A76BA6">
            <w:pPr>
              <w:autoSpaceDE w:val="0"/>
              <w:autoSpaceDN w:val="0"/>
              <w:jc w:val="center"/>
              <w:rPr>
                <w:sz w:val="20"/>
                <w:szCs w:val="20"/>
                <w:lang w:eastAsia="zh-CN"/>
              </w:rPr>
            </w:pPr>
            <w:r w:rsidRPr="005D6077">
              <w:rPr>
                <w:rFonts w:ascii="Times New Roman" w:hAnsi="Times New Roman" w:cs="Times New Roman"/>
                <w:sz w:val="20"/>
                <w:szCs w:val="20"/>
                <w:lang w:eastAsia="zh-CN"/>
              </w:rPr>
              <w:t>-To understand mental health (MH) issues and risk factors for poor MH in officers and staff of the Police Service of Scotland (PSoS).  -To gather their ideas of workplace wellbeing interventions that are suitable for this workforce.</w:t>
            </w:r>
          </w:p>
        </w:tc>
        <w:tc>
          <w:tcPr>
            <w:tcW w:w="1469" w:type="dxa"/>
            <w:tcBorders>
              <w:bottom w:val="single" w:sz="4" w:space="0" w:color="auto"/>
            </w:tcBorders>
          </w:tcPr>
          <w:p w14:paraId="62EE5D20" w14:textId="77777777" w:rsidR="0042543F" w:rsidRPr="005D6077" w:rsidRDefault="0042543F" w:rsidP="0042543F">
            <w:pPr>
              <w:autoSpaceDE w:val="0"/>
              <w:autoSpaceDN w:val="0"/>
              <w:jc w:val="center"/>
              <w:rPr>
                <w:rFonts w:ascii="Times New Roman" w:eastAsiaTheme="minorHAnsi" w:hAnsi="Times New Roman" w:cs="Times New Roman"/>
                <w:sz w:val="20"/>
                <w:szCs w:val="20"/>
                <w:lang w:eastAsia="en-US" w:bidi="ar-SA"/>
              </w:rPr>
            </w:pPr>
            <w:r w:rsidRPr="005D6077">
              <w:rPr>
                <w:rFonts w:ascii="Times New Roman" w:eastAsiaTheme="minorHAnsi" w:hAnsi="Times New Roman" w:cs="Times New Roman"/>
                <w:sz w:val="20"/>
                <w:szCs w:val="20"/>
                <w:lang w:eastAsia="en-US" w:bidi="ar-SA"/>
              </w:rPr>
              <w:t>-Survey; Face-to-face/ telephone interviews.</w:t>
            </w:r>
          </w:p>
          <w:p w14:paraId="6D777428" w14:textId="77777777" w:rsidR="0042543F" w:rsidRPr="005D6077" w:rsidRDefault="0042543F" w:rsidP="0042543F">
            <w:pPr>
              <w:autoSpaceDE w:val="0"/>
              <w:autoSpaceDN w:val="0"/>
              <w:jc w:val="center"/>
              <w:rPr>
                <w:rFonts w:ascii="Times New Roman" w:eastAsiaTheme="minorHAnsi" w:hAnsi="Times New Roman" w:cs="Times New Roman"/>
                <w:sz w:val="20"/>
                <w:szCs w:val="20"/>
                <w:lang w:eastAsia="en-US" w:bidi="ar-SA"/>
              </w:rPr>
            </w:pPr>
            <w:r w:rsidRPr="005D6077">
              <w:rPr>
                <w:rFonts w:ascii="Times New Roman" w:eastAsiaTheme="minorHAnsi" w:hAnsi="Times New Roman" w:cs="Times New Roman"/>
                <w:sz w:val="20"/>
                <w:szCs w:val="20"/>
                <w:lang w:eastAsia="en-US" w:bidi="ar-SA"/>
              </w:rPr>
              <w:t>-In-depth semi-structured interviews.</w:t>
            </w:r>
          </w:p>
          <w:p w14:paraId="251A09FC" w14:textId="1AB01313" w:rsidR="0042543F" w:rsidRPr="005D6077" w:rsidRDefault="0042543F" w:rsidP="0042543F">
            <w:pPr>
              <w:autoSpaceDE w:val="0"/>
              <w:autoSpaceDN w:val="0"/>
              <w:jc w:val="center"/>
              <w:rPr>
                <w:sz w:val="20"/>
                <w:szCs w:val="20"/>
                <w:lang w:eastAsia="zh-CN"/>
              </w:rPr>
            </w:pPr>
            <w:r w:rsidRPr="005D6077">
              <w:rPr>
                <w:rFonts w:ascii="Times New Roman" w:hAnsi="Times New Roman" w:cs="Times New Roman"/>
                <w:sz w:val="20"/>
                <w:szCs w:val="20"/>
                <w:lang w:eastAsia="zh-CN"/>
              </w:rPr>
              <w:t>(Analysis using QSR NVivo12).</w:t>
            </w:r>
          </w:p>
        </w:tc>
        <w:tc>
          <w:tcPr>
            <w:tcW w:w="1538" w:type="dxa"/>
            <w:tcBorders>
              <w:bottom w:val="single" w:sz="4" w:space="0" w:color="auto"/>
            </w:tcBorders>
          </w:tcPr>
          <w:p w14:paraId="72FDBC78" w14:textId="6FD89325" w:rsidR="0042543F" w:rsidRPr="005D6077" w:rsidRDefault="0042543F" w:rsidP="0042543F">
            <w:pPr>
              <w:autoSpaceDE w:val="0"/>
              <w:autoSpaceDN w:val="0"/>
              <w:jc w:val="center"/>
              <w:rPr>
                <w:sz w:val="20"/>
                <w:szCs w:val="20"/>
                <w:lang w:eastAsia="zh-CN"/>
              </w:rPr>
            </w:pPr>
            <w:r w:rsidRPr="005D6077">
              <w:rPr>
                <w:rFonts w:ascii="Times New Roman" w:hAnsi="Times New Roman" w:cs="Times New Roman"/>
                <w:sz w:val="20"/>
                <w:szCs w:val="20"/>
                <w:lang w:eastAsia="zh-CN"/>
              </w:rPr>
              <w:t>30 Superintendents and eight stakeholders.</w:t>
            </w:r>
          </w:p>
        </w:tc>
        <w:tc>
          <w:tcPr>
            <w:tcW w:w="1987" w:type="dxa"/>
            <w:tcBorders>
              <w:bottom w:val="single" w:sz="4" w:space="0" w:color="auto"/>
            </w:tcBorders>
          </w:tcPr>
          <w:p w14:paraId="6291EB13" w14:textId="77777777" w:rsidR="0042543F" w:rsidRPr="005D6077" w:rsidRDefault="0042543F" w:rsidP="0042543F">
            <w:pPr>
              <w:autoSpaceDE w:val="0"/>
              <w:autoSpaceDN w:val="0"/>
              <w:jc w:val="center"/>
              <w:rPr>
                <w:rFonts w:ascii="Times New Roman" w:eastAsiaTheme="minorHAnsi" w:hAnsi="Times New Roman" w:cs="Times New Roman"/>
                <w:sz w:val="20"/>
                <w:szCs w:val="20"/>
                <w:lang w:eastAsia="en-US" w:bidi="ar-SA"/>
              </w:rPr>
            </w:pPr>
            <w:r w:rsidRPr="005D6077">
              <w:rPr>
                <w:rFonts w:ascii="Times New Roman" w:eastAsiaTheme="minorHAnsi" w:hAnsi="Times New Roman" w:cs="Times New Roman"/>
                <w:sz w:val="20"/>
                <w:szCs w:val="20"/>
                <w:lang w:eastAsia="en-US" w:bidi="ar-SA"/>
              </w:rPr>
              <w:t>-High levels of occupational stress and anxiety, currently or in the past, were reported, as were experiences of PTSD, anxiety, and depression.</w:t>
            </w:r>
          </w:p>
          <w:p w14:paraId="12F422D4" w14:textId="75B9FA7A" w:rsidR="0042543F" w:rsidRPr="005D6077" w:rsidRDefault="0042543F" w:rsidP="0042543F">
            <w:pPr>
              <w:autoSpaceDE w:val="0"/>
              <w:autoSpaceDN w:val="0"/>
              <w:jc w:val="center"/>
              <w:rPr>
                <w:rFonts w:ascii="Times New Roman" w:eastAsiaTheme="minorHAnsi" w:hAnsi="Times New Roman" w:cs="Times New Roman"/>
                <w:sz w:val="20"/>
                <w:szCs w:val="20"/>
                <w:lang w:eastAsia="en-US" w:bidi="ar-SA"/>
              </w:rPr>
            </w:pPr>
            <w:r w:rsidRPr="005D6077">
              <w:rPr>
                <w:rFonts w:ascii="Times New Roman" w:eastAsiaTheme="minorHAnsi" w:hAnsi="Times New Roman" w:cs="Times New Roman"/>
                <w:sz w:val="20"/>
                <w:szCs w:val="20"/>
                <w:lang w:eastAsia="en-US" w:bidi="ar-SA"/>
              </w:rPr>
              <w:t>-The main stressors reported were working hours, workload, culture, leadership, and organi</w:t>
            </w:r>
            <w:r w:rsidR="009346F9">
              <w:rPr>
                <w:rFonts w:ascii="Times New Roman" w:eastAsiaTheme="minorHAnsi" w:hAnsi="Times New Roman" w:cs="Times New Roman"/>
                <w:sz w:val="20"/>
                <w:szCs w:val="20"/>
                <w:lang w:eastAsia="en-US" w:bidi="ar-SA"/>
              </w:rPr>
              <w:t>s</w:t>
            </w:r>
            <w:r w:rsidRPr="005D6077">
              <w:rPr>
                <w:rFonts w:ascii="Times New Roman" w:eastAsiaTheme="minorHAnsi" w:hAnsi="Times New Roman" w:cs="Times New Roman"/>
                <w:sz w:val="20"/>
                <w:szCs w:val="20"/>
                <w:lang w:eastAsia="en-US" w:bidi="ar-SA"/>
              </w:rPr>
              <w:t>ational change.</w:t>
            </w:r>
          </w:p>
          <w:p w14:paraId="0B344314" w14:textId="5C349E8F" w:rsidR="0042543F" w:rsidRPr="0042543F" w:rsidRDefault="0042543F" w:rsidP="0042543F">
            <w:pPr>
              <w:autoSpaceDE w:val="0"/>
              <w:autoSpaceDN w:val="0"/>
              <w:jc w:val="center"/>
              <w:rPr>
                <w:rFonts w:ascii="Times New Roman" w:eastAsiaTheme="minorHAnsi" w:hAnsi="Times New Roman" w:cs="Times New Roman"/>
                <w:sz w:val="20"/>
                <w:szCs w:val="20"/>
                <w:lang w:eastAsia="en-US" w:bidi="ar-SA"/>
              </w:rPr>
            </w:pPr>
            <w:r w:rsidRPr="005D6077">
              <w:rPr>
                <w:rFonts w:ascii="Times New Roman" w:eastAsiaTheme="minorHAnsi" w:hAnsi="Times New Roman" w:cs="Times New Roman"/>
                <w:sz w:val="20"/>
                <w:szCs w:val="20"/>
                <w:lang w:eastAsia="en-US" w:bidi="ar-SA"/>
              </w:rPr>
              <w:t>-Participants connected their depression with occupational stressors.</w:t>
            </w:r>
          </w:p>
        </w:tc>
        <w:tc>
          <w:tcPr>
            <w:tcW w:w="1483" w:type="dxa"/>
            <w:tcBorders>
              <w:bottom w:val="single" w:sz="4" w:space="0" w:color="auto"/>
            </w:tcBorders>
          </w:tcPr>
          <w:p w14:paraId="5A5F728A" w14:textId="77777777"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t>
            </w:r>
            <w:r w:rsidRPr="005D6077">
              <w:rPr>
                <w:rFonts w:ascii="Times New Roman" w:hAnsi="Times New Roman" w:cs="Times New Roman"/>
                <w:sz w:val="20"/>
                <w:szCs w:val="20"/>
                <w:lang w:val="en-US" w:eastAsia="zh-CN"/>
              </w:rPr>
              <w:t>Participants fear research</w:t>
            </w:r>
            <w:r w:rsidRPr="005D6077">
              <w:rPr>
                <w:rFonts w:ascii="Times New Roman" w:hAnsi="Times New Roman" w:cs="Times New Roman"/>
                <w:sz w:val="20"/>
                <w:szCs w:val="20"/>
                <w:lang w:eastAsia="zh-CN"/>
              </w:rPr>
              <w:t xml:space="preserve"> information could be ‘used against them’ if there was any risk that their views and experiences were expressed to peers and line managers may limit the honesty.</w:t>
            </w:r>
          </w:p>
          <w:p w14:paraId="1ABA0CF3" w14:textId="77777777" w:rsidR="0042543F" w:rsidRPr="005D6077" w:rsidRDefault="0042543F" w:rsidP="0042543F">
            <w:pPr>
              <w:autoSpaceDE w:val="0"/>
              <w:autoSpaceDN w:val="0"/>
              <w:jc w:val="center"/>
              <w:rPr>
                <w:rFonts w:ascii="Times New Roman" w:eastAsiaTheme="minorHAnsi" w:hAnsi="Times New Roman" w:cs="Times New Roman"/>
                <w:sz w:val="20"/>
                <w:szCs w:val="20"/>
                <w:lang w:eastAsia="en-US" w:bidi="ar-SA"/>
              </w:rPr>
            </w:pPr>
            <w:r w:rsidRPr="005D6077">
              <w:rPr>
                <w:rFonts w:ascii="Times New Roman" w:eastAsiaTheme="minorHAnsi" w:hAnsi="Times New Roman" w:cs="Times New Roman"/>
                <w:sz w:val="20"/>
                <w:szCs w:val="20"/>
                <w:lang w:eastAsia="en-US" w:bidi="ar-SA"/>
              </w:rPr>
              <w:t>-Not capturing current personal experiences</w:t>
            </w:r>
          </w:p>
          <w:p w14:paraId="6EFE16ED" w14:textId="6E8F8092" w:rsidR="0042543F" w:rsidRPr="005D6077" w:rsidRDefault="0042543F" w:rsidP="0042543F">
            <w:pPr>
              <w:autoSpaceDE w:val="0"/>
              <w:autoSpaceDN w:val="0"/>
              <w:jc w:val="center"/>
              <w:rPr>
                <w:sz w:val="20"/>
                <w:szCs w:val="20"/>
                <w:lang w:eastAsia="zh-CN"/>
              </w:rPr>
            </w:pPr>
            <w:r w:rsidRPr="005D6077">
              <w:rPr>
                <w:rFonts w:ascii="Times New Roman" w:hAnsi="Times New Roman" w:cs="Times New Roman"/>
                <w:sz w:val="20"/>
                <w:szCs w:val="20"/>
                <w:lang w:eastAsia="zh-CN"/>
              </w:rPr>
              <w:t>of officers of other ranks.</w:t>
            </w:r>
          </w:p>
        </w:tc>
      </w:tr>
    </w:tbl>
    <w:p w14:paraId="4310210A" w14:textId="1C804F65" w:rsidR="00E723F6" w:rsidRPr="005D6077" w:rsidRDefault="0042543F" w:rsidP="0042543F">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p w14:paraId="4E58F27E" w14:textId="77777777" w:rsidR="005663FB" w:rsidRPr="005D6077" w:rsidRDefault="005663FB" w:rsidP="005D6077">
      <w:pPr>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668"/>
        <w:gridCol w:w="1469"/>
        <w:gridCol w:w="1538"/>
        <w:gridCol w:w="1987"/>
        <w:gridCol w:w="1483"/>
      </w:tblGrid>
      <w:tr w:rsidR="005663FB" w:rsidRPr="005D6077" w14:paraId="19D870A1" w14:textId="77777777" w:rsidTr="004402DB">
        <w:trPr>
          <w:trHeight w:val="653"/>
        </w:trPr>
        <w:tc>
          <w:tcPr>
            <w:tcW w:w="1488" w:type="dxa"/>
            <w:tcBorders>
              <w:top w:val="single" w:sz="4" w:space="0" w:color="auto"/>
              <w:bottom w:val="single" w:sz="4" w:space="0" w:color="auto"/>
            </w:tcBorders>
            <w:shd w:val="clear" w:color="auto" w:fill="FFFFFF" w:themeFill="background1"/>
          </w:tcPr>
          <w:p w14:paraId="455BACCE" w14:textId="77777777" w:rsidR="005663FB" w:rsidRPr="005D6077" w:rsidRDefault="005663FB"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69013D4A" w14:textId="77777777" w:rsidR="005663FB" w:rsidRPr="005D6077" w:rsidRDefault="005663FB"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68" w:type="dxa"/>
            <w:tcBorders>
              <w:top w:val="single" w:sz="4" w:space="0" w:color="auto"/>
              <w:bottom w:val="single" w:sz="4" w:space="0" w:color="auto"/>
            </w:tcBorders>
            <w:shd w:val="clear" w:color="auto" w:fill="FFFFFF" w:themeFill="background1"/>
          </w:tcPr>
          <w:p w14:paraId="6F9933A5" w14:textId="77777777" w:rsidR="005663FB" w:rsidRPr="005D6077" w:rsidRDefault="005663FB"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69" w:type="dxa"/>
            <w:tcBorders>
              <w:top w:val="single" w:sz="4" w:space="0" w:color="auto"/>
              <w:bottom w:val="single" w:sz="4" w:space="0" w:color="auto"/>
            </w:tcBorders>
            <w:shd w:val="clear" w:color="auto" w:fill="FFFFFF" w:themeFill="background1"/>
          </w:tcPr>
          <w:p w14:paraId="635F3321" w14:textId="77777777" w:rsidR="005663FB" w:rsidRPr="005D6077" w:rsidRDefault="005663FB"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38" w:type="dxa"/>
            <w:tcBorders>
              <w:top w:val="single" w:sz="4" w:space="0" w:color="auto"/>
              <w:bottom w:val="single" w:sz="4" w:space="0" w:color="auto"/>
            </w:tcBorders>
            <w:shd w:val="clear" w:color="auto" w:fill="FFFFFF" w:themeFill="background1"/>
          </w:tcPr>
          <w:p w14:paraId="5639724C" w14:textId="77777777" w:rsidR="005663FB" w:rsidRPr="005D6077" w:rsidRDefault="005663FB"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74E2AA5E" w14:textId="77777777" w:rsidR="005663FB" w:rsidRPr="005D6077" w:rsidRDefault="005663FB"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987" w:type="dxa"/>
            <w:tcBorders>
              <w:top w:val="single" w:sz="4" w:space="0" w:color="auto"/>
              <w:bottom w:val="single" w:sz="4" w:space="0" w:color="auto"/>
            </w:tcBorders>
            <w:shd w:val="clear" w:color="auto" w:fill="FFFFFF" w:themeFill="background1"/>
          </w:tcPr>
          <w:p w14:paraId="36AED368" w14:textId="77777777" w:rsidR="005663FB" w:rsidRPr="005D6077" w:rsidRDefault="005663FB"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483" w:type="dxa"/>
            <w:tcBorders>
              <w:top w:val="single" w:sz="4" w:space="0" w:color="auto"/>
              <w:bottom w:val="single" w:sz="4" w:space="0" w:color="auto"/>
            </w:tcBorders>
            <w:shd w:val="clear" w:color="auto" w:fill="FFFFFF" w:themeFill="background1"/>
          </w:tcPr>
          <w:p w14:paraId="6BF10EFA" w14:textId="77777777" w:rsidR="005663FB" w:rsidRPr="005D6077" w:rsidRDefault="005663FB"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5663FB" w:rsidRPr="005D6077" w14:paraId="3C2C86B3" w14:textId="77777777" w:rsidTr="004402DB">
        <w:trPr>
          <w:trHeight w:val="653"/>
        </w:trPr>
        <w:tc>
          <w:tcPr>
            <w:tcW w:w="1488" w:type="dxa"/>
            <w:tcBorders>
              <w:top w:val="single" w:sz="4" w:space="0" w:color="auto"/>
            </w:tcBorders>
          </w:tcPr>
          <w:p w14:paraId="223B21F9" w14:textId="77777777" w:rsidR="005663FB" w:rsidRPr="005D6077" w:rsidRDefault="005663FB"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Dixon (2021)</w:t>
            </w:r>
          </w:p>
          <w:p w14:paraId="017F926E" w14:textId="51932340" w:rsidR="005663FB" w:rsidRPr="005D6077" w:rsidRDefault="005663FB"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Law Enforcement Suicide: The Depth of the Problem and the Best Practices for Suicide Prevention Strategies</w:t>
            </w:r>
          </w:p>
        </w:tc>
        <w:tc>
          <w:tcPr>
            <w:tcW w:w="1668" w:type="dxa"/>
            <w:tcBorders>
              <w:top w:val="single" w:sz="4" w:space="0" w:color="auto"/>
            </w:tcBorders>
          </w:tcPr>
          <w:p w14:paraId="14BC2745" w14:textId="67EB1E79" w:rsidR="005663FB" w:rsidRPr="005D6077" w:rsidRDefault="005663FB" w:rsidP="00A76BA6">
            <w:pPr>
              <w:jc w:val="center"/>
              <w:rPr>
                <w:rFonts w:ascii="Times New Roman" w:hAnsi="Times New Roman" w:cs="Times New Roman"/>
                <w:color w:val="2E2E2E"/>
                <w:sz w:val="20"/>
                <w:szCs w:val="20"/>
                <w:lang w:val="en" w:eastAsia="zh-CN"/>
              </w:rPr>
            </w:pPr>
            <w:r w:rsidRPr="005D6077">
              <w:rPr>
                <w:rFonts w:ascii="Times New Roman" w:hAnsi="Times New Roman" w:cs="Times New Roman"/>
                <w:color w:val="2E2E2E"/>
                <w:sz w:val="20"/>
                <w:szCs w:val="20"/>
                <w:lang w:val="en" w:eastAsia="zh-CN"/>
              </w:rPr>
              <w:t>To review the current literature on the prevalence of suicide deaths, attempts, ideation, and resistance to</w:t>
            </w:r>
          </w:p>
          <w:p w14:paraId="113B2D74" w14:textId="589DC847" w:rsidR="005663FB" w:rsidRPr="005D6077" w:rsidRDefault="0044303B" w:rsidP="00A76BA6">
            <w:pPr>
              <w:jc w:val="center"/>
              <w:rPr>
                <w:rFonts w:ascii="Times New Roman" w:hAnsi="Times New Roman" w:cs="Times New Roman"/>
                <w:color w:val="2E2E2E"/>
                <w:sz w:val="20"/>
                <w:szCs w:val="20"/>
                <w:lang w:val="en" w:eastAsia="zh-CN"/>
              </w:rPr>
            </w:pPr>
            <w:hyperlink r:id="rId8" w:tooltip="Learn more about seeking help from ScienceDirect's AI-generated Topic Pages" w:history="1">
              <w:r w:rsidR="005663FB" w:rsidRPr="005D6077">
                <w:rPr>
                  <w:rFonts w:ascii="Times New Roman" w:hAnsi="Times New Roman" w:cs="Times New Roman"/>
                  <w:color w:val="2E2E2E"/>
                  <w:sz w:val="20"/>
                  <w:szCs w:val="20"/>
                  <w:lang w:val="en" w:eastAsia="zh-CN"/>
                </w:rPr>
                <w:t>seeking</w:t>
              </w:r>
            </w:hyperlink>
            <w:r w:rsidR="005663FB" w:rsidRPr="005D6077">
              <w:rPr>
                <w:rFonts w:ascii="Times New Roman" w:hAnsi="Times New Roman" w:cs="Times New Roman"/>
                <w:color w:val="2E2E2E"/>
                <w:sz w:val="20"/>
                <w:szCs w:val="20"/>
                <w:lang w:val="en" w:eastAsia="zh-CN"/>
              </w:rPr>
              <w:t xml:space="preserve"> help among law enforcement officers by examining current suicide prevention program</w:t>
            </w:r>
            <w:r w:rsidR="009346F9">
              <w:rPr>
                <w:rFonts w:ascii="Times New Roman" w:hAnsi="Times New Roman" w:cs="Times New Roman"/>
                <w:color w:val="2E2E2E"/>
                <w:sz w:val="20"/>
                <w:szCs w:val="20"/>
                <w:lang w:val="en" w:eastAsia="zh-CN"/>
              </w:rPr>
              <w:t>me</w:t>
            </w:r>
            <w:r w:rsidR="005663FB" w:rsidRPr="005D6077">
              <w:rPr>
                <w:rFonts w:ascii="Times New Roman" w:hAnsi="Times New Roman" w:cs="Times New Roman"/>
                <w:color w:val="2E2E2E"/>
                <w:sz w:val="20"/>
                <w:szCs w:val="20"/>
                <w:lang w:val="en" w:eastAsia="zh-CN"/>
              </w:rPr>
              <w:t>s.</w:t>
            </w:r>
          </w:p>
          <w:p w14:paraId="1621485A" w14:textId="77777777" w:rsidR="005663FB" w:rsidRPr="005D6077" w:rsidRDefault="005663FB" w:rsidP="005D6077">
            <w:pPr>
              <w:jc w:val="center"/>
              <w:rPr>
                <w:rFonts w:ascii="Times New Roman" w:hAnsi="Times New Roman" w:cs="Times New Roman"/>
                <w:sz w:val="20"/>
                <w:szCs w:val="20"/>
                <w:lang w:eastAsia="zh-CN"/>
              </w:rPr>
            </w:pPr>
          </w:p>
        </w:tc>
        <w:tc>
          <w:tcPr>
            <w:tcW w:w="1469" w:type="dxa"/>
            <w:tcBorders>
              <w:top w:val="single" w:sz="4" w:space="0" w:color="auto"/>
            </w:tcBorders>
          </w:tcPr>
          <w:p w14:paraId="15E155A1" w14:textId="264B7523" w:rsidR="005663FB" w:rsidRPr="005D6077" w:rsidRDefault="005663FB" w:rsidP="005D6077">
            <w:pPr>
              <w:autoSpaceDE w:val="0"/>
              <w:autoSpaceDN w:val="0"/>
              <w:jc w:val="center"/>
              <w:rPr>
                <w:rFonts w:ascii="Times New Roman" w:eastAsiaTheme="minorHAnsi" w:hAnsi="Times New Roman" w:cs="Times New Roman"/>
                <w:sz w:val="20"/>
                <w:szCs w:val="20"/>
                <w:lang w:eastAsia="en-US"/>
              </w:rPr>
            </w:pPr>
            <w:r w:rsidRPr="005D6077">
              <w:rPr>
                <w:rFonts w:ascii="Times New Roman" w:hAnsi="Times New Roman" w:cs="Times New Roman"/>
                <w:sz w:val="20"/>
                <w:szCs w:val="20"/>
                <w:lang w:eastAsia="zh-CN"/>
              </w:rPr>
              <w:t>Literature review.</w:t>
            </w:r>
          </w:p>
        </w:tc>
        <w:tc>
          <w:tcPr>
            <w:tcW w:w="1538" w:type="dxa"/>
            <w:tcBorders>
              <w:top w:val="single" w:sz="4" w:space="0" w:color="auto"/>
            </w:tcBorders>
          </w:tcPr>
          <w:p w14:paraId="009EB18F" w14:textId="18AC53AA"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color w:val="2E2E2E"/>
                <w:sz w:val="20"/>
                <w:szCs w:val="20"/>
                <w:lang w:eastAsia="zh-CN"/>
              </w:rPr>
              <w:t>Suicide prevention program</w:t>
            </w:r>
            <w:r w:rsidR="009346F9">
              <w:rPr>
                <w:rFonts w:ascii="Times New Roman" w:hAnsi="Times New Roman" w:cs="Times New Roman"/>
                <w:color w:val="2E2E2E"/>
                <w:sz w:val="20"/>
                <w:szCs w:val="20"/>
                <w:lang w:eastAsia="zh-CN"/>
              </w:rPr>
              <w:t>me</w:t>
            </w:r>
            <w:r w:rsidRPr="005D6077">
              <w:rPr>
                <w:rFonts w:ascii="Times New Roman" w:hAnsi="Times New Roman" w:cs="Times New Roman"/>
                <w:color w:val="2E2E2E"/>
                <w:sz w:val="20"/>
                <w:szCs w:val="20"/>
                <w:lang w:eastAsia="zh-CN"/>
              </w:rPr>
              <w:t>s literature.</w:t>
            </w:r>
          </w:p>
        </w:tc>
        <w:tc>
          <w:tcPr>
            <w:tcW w:w="1987" w:type="dxa"/>
            <w:tcBorders>
              <w:top w:val="single" w:sz="4" w:space="0" w:color="auto"/>
            </w:tcBorders>
          </w:tcPr>
          <w:p w14:paraId="630E6F49" w14:textId="3819227C" w:rsidR="005663FB" w:rsidRPr="005D6077" w:rsidRDefault="005663FB" w:rsidP="005D6077">
            <w:pPr>
              <w:autoSpaceDE w:val="0"/>
              <w:autoSpaceDN w:val="0"/>
              <w:jc w:val="center"/>
              <w:rPr>
                <w:rFonts w:ascii="Times New Roman" w:eastAsiaTheme="minorHAnsi" w:hAnsi="Times New Roman" w:cs="Times New Roman"/>
                <w:sz w:val="20"/>
                <w:szCs w:val="20"/>
                <w:lang w:eastAsia="en-US"/>
              </w:rPr>
            </w:pPr>
            <w:r w:rsidRPr="005D6077">
              <w:rPr>
                <w:rFonts w:ascii="Times New Roman" w:hAnsi="Times New Roman" w:cs="Times New Roman"/>
                <w:sz w:val="20"/>
                <w:szCs w:val="20"/>
                <w:lang w:eastAsia="zh-CN"/>
              </w:rPr>
              <w:t>Risk factors: Traumatic &amp; horrific tragedies, substance use disorder, help-seeking behavio</w:t>
            </w:r>
            <w:r w:rsidR="009346F9">
              <w:rPr>
                <w:rFonts w:ascii="Times New Roman" w:hAnsi="Times New Roman" w:cs="Times New Roman"/>
                <w:sz w:val="20"/>
                <w:szCs w:val="20"/>
                <w:lang w:eastAsia="zh-CN"/>
              </w:rPr>
              <w:t>u</w:t>
            </w:r>
            <w:r w:rsidRPr="005D6077">
              <w:rPr>
                <w:rFonts w:ascii="Times New Roman" w:hAnsi="Times New Roman" w:cs="Times New Roman"/>
                <w:sz w:val="20"/>
                <w:szCs w:val="20"/>
                <w:lang w:eastAsia="zh-CN"/>
              </w:rPr>
              <w:t>rs.</w:t>
            </w:r>
          </w:p>
        </w:tc>
        <w:tc>
          <w:tcPr>
            <w:tcW w:w="1483" w:type="dxa"/>
            <w:tcBorders>
              <w:top w:val="single" w:sz="4" w:space="0" w:color="auto"/>
            </w:tcBorders>
          </w:tcPr>
          <w:p w14:paraId="3BD02BC9" w14:textId="373B1654" w:rsidR="005663FB" w:rsidRPr="005D6077" w:rsidRDefault="005663FB" w:rsidP="005D6077">
            <w:pPr>
              <w:jc w:val="center"/>
              <w:rPr>
                <w:rFonts w:ascii="Times New Roman" w:hAnsi="Times New Roman" w:cs="Times New Roman"/>
                <w:sz w:val="20"/>
                <w:szCs w:val="20"/>
                <w:lang w:eastAsia="zh-CN"/>
              </w:rPr>
            </w:pPr>
            <w:r w:rsidRPr="005D6077">
              <w:rPr>
                <w:rFonts w:ascii="Times New Roman" w:hAnsi="Times New Roman" w:cs="Times New Roman"/>
                <w:color w:val="2E2E2E"/>
                <w:sz w:val="20"/>
                <w:szCs w:val="20"/>
                <w:lang w:eastAsia="zh-CN"/>
              </w:rPr>
              <w:t>The hypothesis and theory presented in this research study were based upon the premise that there is currently inconsistent data regarding law enforcement officer deaths by suicide.</w:t>
            </w:r>
          </w:p>
        </w:tc>
      </w:tr>
      <w:tr w:rsidR="0042543F" w:rsidRPr="005D6077" w14:paraId="135A53E2" w14:textId="77777777" w:rsidTr="004402DB">
        <w:trPr>
          <w:trHeight w:val="653"/>
        </w:trPr>
        <w:tc>
          <w:tcPr>
            <w:tcW w:w="1488" w:type="dxa"/>
          </w:tcPr>
          <w:p w14:paraId="2551726F" w14:textId="77777777" w:rsidR="0042543F" w:rsidRPr="005D6077" w:rsidRDefault="0042543F" w:rsidP="0042543F">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Foley et al. (2023)</w:t>
            </w:r>
          </w:p>
          <w:p w14:paraId="523604B8" w14:textId="409FD6F4" w:rsidR="0042543F" w:rsidRPr="005D6077" w:rsidRDefault="0042543F" w:rsidP="0042543F">
            <w:pPr>
              <w:rPr>
                <w:b/>
                <w:bCs/>
                <w:sz w:val="20"/>
                <w:szCs w:val="20"/>
                <w:lang w:eastAsia="zh-CN"/>
              </w:rPr>
            </w:pPr>
            <w:r w:rsidRPr="005D6077">
              <w:rPr>
                <w:rFonts w:ascii="Times New Roman" w:hAnsi="Times New Roman" w:cs="Times New Roman"/>
                <w:sz w:val="20"/>
                <w:szCs w:val="20"/>
                <w:lang w:eastAsia="zh-CN"/>
              </w:rPr>
              <w:t>‘Holding onto Trauma?’ The Prevalence and Predictors of PTSD, Anxiety and Depression in Police Officers Working With Child Abuse, Rape and Sexual Exploitation Victims</w:t>
            </w:r>
          </w:p>
        </w:tc>
        <w:tc>
          <w:tcPr>
            <w:tcW w:w="1668" w:type="dxa"/>
          </w:tcPr>
          <w:p w14:paraId="7D5FE28D" w14:textId="4F06252F" w:rsidR="0042543F" w:rsidRPr="005D6077" w:rsidRDefault="0042543F" w:rsidP="00A76BA6">
            <w:pPr>
              <w:jc w:val="center"/>
              <w:rPr>
                <w:color w:val="2E2E2E"/>
                <w:sz w:val="20"/>
                <w:szCs w:val="20"/>
                <w:lang w:val="en" w:eastAsia="zh-CN"/>
              </w:rPr>
            </w:pPr>
            <w:r w:rsidRPr="005D6077">
              <w:rPr>
                <w:rFonts w:ascii="Times New Roman" w:hAnsi="Times New Roman" w:cs="Times New Roman"/>
                <w:sz w:val="20"/>
                <w:szCs w:val="20"/>
                <w:lang w:eastAsia="zh-CN"/>
              </w:rPr>
              <w:t>To examine the prevalence and predictors of PTSD and CMD in UK police officers who investigate rape, sexual exploitation, and child abuse, along with the potential protective role of social support.</w:t>
            </w:r>
          </w:p>
        </w:tc>
        <w:tc>
          <w:tcPr>
            <w:tcW w:w="1469" w:type="dxa"/>
          </w:tcPr>
          <w:p w14:paraId="39CD4E0C" w14:textId="77777777"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survey design. January and February 2019, -Online survey</w:t>
            </w:r>
          </w:p>
          <w:p w14:paraId="1437F143" w14:textId="77777777"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-Instrument:</w:t>
            </w:r>
          </w:p>
          <w:p w14:paraId="62834803" w14:textId="5CAF47D7" w:rsidR="0042543F" w:rsidRPr="005D6077" w:rsidRDefault="0042543F" w:rsidP="0042543F">
            <w:pPr>
              <w:autoSpaceDE w:val="0"/>
              <w:autoSpaceDN w:val="0"/>
              <w:jc w:val="center"/>
              <w:rPr>
                <w:sz w:val="20"/>
                <w:szCs w:val="20"/>
                <w:lang w:eastAsia="zh-CN"/>
              </w:rPr>
            </w:pPr>
            <w:r w:rsidRPr="005D6077">
              <w:rPr>
                <w:rFonts w:ascii="Times New Roman" w:hAnsi="Times New Roman" w:cs="Times New Roman"/>
                <w:sz w:val="20"/>
                <w:szCs w:val="20"/>
                <w:lang w:eastAsia="zh-CN"/>
              </w:rPr>
              <w:t>Generalized Anxiety Disorder 7 (GAD-7); Patient Health Questionnaire-9 (PHQ-9); Social Support Questionnaire 6 (SSQ-6)</w:t>
            </w:r>
            <w:r w:rsidR="00A76BA6">
              <w:rPr>
                <w:rFonts w:ascii="Times New Roman" w:hAnsi="Times New Roman" w:cs="Times New Roman"/>
                <w:sz w:val="20"/>
                <w:szCs w:val="20"/>
                <w:lang w:eastAsia="zh-CN"/>
              </w:rPr>
              <w:t>.</w:t>
            </w:r>
            <w:r w:rsidRPr="005D6077">
              <w:rPr>
                <w:rFonts w:ascii="Times New Roman" w:hAnsi="Times New Roman" w:cs="Times New Roman"/>
                <w:sz w:val="20"/>
                <w:szCs w:val="20"/>
                <w:lang w:eastAsia="zh-CN"/>
              </w:rPr>
              <w:t xml:space="preserve"> </w:t>
            </w:r>
          </w:p>
        </w:tc>
        <w:tc>
          <w:tcPr>
            <w:tcW w:w="1538" w:type="dxa"/>
          </w:tcPr>
          <w:p w14:paraId="616E809E" w14:textId="199BC9EA" w:rsidR="0042543F" w:rsidRPr="005D6077" w:rsidRDefault="0042543F" w:rsidP="0042543F">
            <w:pPr>
              <w:jc w:val="center"/>
              <w:rPr>
                <w:color w:val="2E2E2E"/>
                <w:sz w:val="20"/>
                <w:szCs w:val="20"/>
                <w:lang w:eastAsia="zh-CN"/>
              </w:rPr>
            </w:pPr>
            <w:r w:rsidRPr="005D6077">
              <w:rPr>
                <w:rFonts w:ascii="Times New Roman" w:hAnsi="Times New Roman" w:cs="Times New Roman"/>
                <w:sz w:val="20"/>
                <w:szCs w:val="20"/>
                <w:lang w:eastAsia="zh-CN"/>
              </w:rPr>
              <w:t>353 officers from 908 completed the survey, which represented a response rate of 39%</w:t>
            </w:r>
            <w:r w:rsidR="009346F9">
              <w:rPr>
                <w:rFonts w:ascii="Times New Roman" w:hAnsi="Times New Roman" w:cs="Times New Roman"/>
                <w:sz w:val="20"/>
                <w:szCs w:val="20"/>
                <w:lang w:eastAsia="zh-CN"/>
              </w:rPr>
              <w:t xml:space="preserve"> </w:t>
            </w:r>
            <w:r w:rsidRPr="005D6077">
              <w:rPr>
                <w:rFonts w:ascii="Times New Roman" w:hAnsi="Times New Roman" w:cs="Times New Roman"/>
                <w:sz w:val="20"/>
                <w:szCs w:val="20"/>
                <w:lang w:eastAsia="zh-CN"/>
              </w:rPr>
              <w:t>(ranks of constable and detective chief inspector).</w:t>
            </w:r>
          </w:p>
        </w:tc>
        <w:tc>
          <w:tcPr>
            <w:tcW w:w="1987" w:type="dxa"/>
          </w:tcPr>
          <w:p w14:paraId="58D042FE" w14:textId="77777777"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-23% of officers had potentially clinical levels of PTSD, 26% had moderate to severe levels of anxiety and 35% had moderate to severe levels of depression.</w:t>
            </w:r>
          </w:p>
          <w:p w14:paraId="48A6E576" w14:textId="77777777"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-Female officers; constable rank, working with victims of child abuse, and those with lowest levels of social support had poorer mental health.</w:t>
            </w:r>
          </w:p>
          <w:p w14:paraId="4D1225E8" w14:textId="3AE9D75D" w:rsidR="00A76BA6" w:rsidRDefault="0042543F"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t>
            </w:r>
            <w:r w:rsidR="00A76BA6">
              <w:rPr>
                <w:rFonts w:ascii="Times New Roman" w:hAnsi="Times New Roman" w:cs="Times New Roman"/>
                <w:sz w:val="20"/>
                <w:szCs w:val="20"/>
                <w:lang w:eastAsia="zh-CN"/>
              </w:rPr>
              <w:t>Social</w:t>
            </w:r>
            <w:r w:rsidRPr="005D6077">
              <w:rPr>
                <w:rFonts w:ascii="Times New Roman" w:hAnsi="Times New Roman" w:cs="Times New Roman"/>
                <w:sz w:val="20"/>
                <w:szCs w:val="20"/>
                <w:lang w:eastAsia="zh-CN"/>
              </w:rPr>
              <w:t xml:space="preserve"> support statistically moderated the relationship between tenure and depression.</w:t>
            </w:r>
            <w:r w:rsidR="00A76BA6">
              <w:rPr>
                <w:rFonts w:ascii="Times New Roman" w:hAnsi="Times New Roman" w:cs="Times New Roman"/>
                <w:sz w:val="20"/>
                <w:szCs w:val="20"/>
                <w:lang w:eastAsia="zh-CN"/>
              </w:rPr>
              <w:t xml:space="preserve"> </w:t>
            </w:r>
          </w:p>
          <w:p w14:paraId="67490BF5" w14:textId="7AE20CCE" w:rsidR="00A76BA6" w:rsidRPr="00A76BA6" w:rsidRDefault="00A76BA6" w:rsidP="00A76BA6">
            <w:pPr>
              <w:autoSpaceDE w:val="0"/>
              <w:autoSpaceDN w:val="0"/>
              <w:jc w:val="center"/>
              <w:rPr>
                <w:rFonts w:ascii="Times New Roman" w:hAnsi="Times New Roman" w:cs="Times New Roman"/>
                <w:sz w:val="20"/>
                <w:szCs w:val="20"/>
                <w:lang w:eastAsia="zh-CN"/>
              </w:rPr>
            </w:pPr>
          </w:p>
        </w:tc>
        <w:tc>
          <w:tcPr>
            <w:tcW w:w="1483" w:type="dxa"/>
          </w:tcPr>
          <w:p w14:paraId="1ADD82AE" w14:textId="77777777"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sample is biased in some way, given that 61% of officers did not respond.</w:t>
            </w:r>
          </w:p>
          <w:p w14:paraId="3EEAFBD1" w14:textId="2E425399"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cross-sectional design means that causal conclusions could not be drawn</w:t>
            </w:r>
          </w:p>
          <w:p w14:paraId="57CB5A04" w14:textId="2D0EAB0A"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study was based in only one police area, potentially limiting generali</w:t>
            </w:r>
            <w:r w:rsidR="007D168A">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w:t>
            </w:r>
          </w:p>
          <w:p w14:paraId="2F49242B" w14:textId="70338DDD" w:rsidR="0042543F" w:rsidRPr="005D6077" w:rsidRDefault="0042543F" w:rsidP="0042543F">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small sample size</w:t>
            </w:r>
            <w:r w:rsidR="00A76BA6">
              <w:rPr>
                <w:rFonts w:ascii="Times New Roman" w:hAnsi="Times New Roman" w:cs="Times New Roman"/>
                <w:sz w:val="20"/>
                <w:szCs w:val="20"/>
                <w:lang w:eastAsia="zh-CN"/>
              </w:rPr>
              <w:t>.</w:t>
            </w:r>
          </w:p>
          <w:p w14:paraId="785C98AE" w14:textId="77777777" w:rsidR="0042543F" w:rsidRPr="005D6077" w:rsidRDefault="0042543F" w:rsidP="0042543F">
            <w:pPr>
              <w:jc w:val="center"/>
              <w:rPr>
                <w:color w:val="2E2E2E"/>
                <w:sz w:val="20"/>
                <w:szCs w:val="20"/>
                <w:lang w:eastAsia="zh-CN"/>
              </w:rPr>
            </w:pPr>
          </w:p>
        </w:tc>
      </w:tr>
      <w:tr w:rsidR="00A76BA6" w:rsidRPr="005D6077" w14:paraId="666F3DEA" w14:textId="77777777" w:rsidTr="004402DB">
        <w:trPr>
          <w:trHeight w:val="653"/>
        </w:trPr>
        <w:tc>
          <w:tcPr>
            <w:tcW w:w="1488" w:type="dxa"/>
            <w:tcBorders>
              <w:bottom w:val="single" w:sz="4" w:space="0" w:color="auto"/>
            </w:tcBorders>
          </w:tcPr>
          <w:p w14:paraId="7DA7EE23" w14:textId="2F4B492E" w:rsidR="00A76BA6" w:rsidRPr="005D6077" w:rsidRDefault="00A76BA6" w:rsidP="00A76BA6">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Grover et al. (202</w:t>
            </w:r>
            <w:r w:rsidR="00634922">
              <w:rPr>
                <w:rFonts w:ascii="Times New Roman" w:hAnsi="Times New Roman" w:cs="Times New Roman"/>
                <w:b/>
                <w:bCs/>
                <w:sz w:val="20"/>
                <w:szCs w:val="20"/>
                <w:lang w:eastAsia="zh-CN"/>
              </w:rPr>
              <w:t>2</w:t>
            </w:r>
            <w:r w:rsidRPr="005D6077">
              <w:rPr>
                <w:rFonts w:ascii="Times New Roman" w:hAnsi="Times New Roman" w:cs="Times New Roman"/>
                <w:b/>
                <w:bCs/>
                <w:sz w:val="20"/>
                <w:szCs w:val="20"/>
                <w:lang w:eastAsia="zh-CN"/>
              </w:rPr>
              <w:t>)</w:t>
            </w:r>
          </w:p>
          <w:p w14:paraId="54F2D7D8" w14:textId="5A2BA5FD" w:rsidR="00A76BA6" w:rsidRPr="005D6077" w:rsidRDefault="00A76BA6" w:rsidP="00A76BA6">
            <w:pPr>
              <w:shd w:val="clear" w:color="auto" w:fill="FFFFFF"/>
              <w:rPr>
                <w:b/>
                <w:bCs/>
                <w:sz w:val="20"/>
                <w:szCs w:val="20"/>
                <w:lang w:eastAsia="zh-CN"/>
              </w:rPr>
            </w:pPr>
            <w:r w:rsidRPr="005D6077">
              <w:rPr>
                <w:rFonts w:ascii="Times New Roman" w:hAnsi="Times New Roman" w:cs="Times New Roman"/>
                <w:sz w:val="20"/>
                <w:szCs w:val="20"/>
                <w:lang w:eastAsia="zh-CN"/>
              </w:rPr>
              <w:t>Psychological Impact of C</w:t>
            </w:r>
            <w:r>
              <w:rPr>
                <w:rFonts w:ascii="Times New Roman" w:hAnsi="Times New Roman" w:cs="Times New Roman"/>
                <w:sz w:val="20"/>
                <w:szCs w:val="20"/>
                <w:lang w:eastAsia="zh-CN"/>
              </w:rPr>
              <w:t>OVID</w:t>
            </w:r>
            <w:r w:rsidRPr="005D6077">
              <w:rPr>
                <w:rFonts w:ascii="Times New Roman" w:hAnsi="Times New Roman" w:cs="Times New Roman"/>
                <w:sz w:val="20"/>
                <w:szCs w:val="20"/>
                <w:lang w:eastAsia="zh-CN"/>
              </w:rPr>
              <w:t>-19 Duties During Lockdown on Police Personnel &amp; their Perception about the Behavio</w:t>
            </w:r>
            <w:r>
              <w:rPr>
                <w:rFonts w:ascii="Times New Roman" w:hAnsi="Times New Roman" w:cs="Times New Roman"/>
                <w:sz w:val="20"/>
                <w:szCs w:val="20"/>
                <w:lang w:eastAsia="zh-CN"/>
              </w:rPr>
              <w:t>u</w:t>
            </w:r>
            <w:r w:rsidRPr="005D6077">
              <w:rPr>
                <w:rFonts w:ascii="Times New Roman" w:hAnsi="Times New Roman" w:cs="Times New Roman"/>
                <w:sz w:val="20"/>
                <w:szCs w:val="20"/>
                <w:lang w:eastAsia="zh-CN"/>
              </w:rPr>
              <w:t>r of the People; An Exploratory Study from India</w:t>
            </w:r>
          </w:p>
        </w:tc>
        <w:tc>
          <w:tcPr>
            <w:tcW w:w="1668" w:type="dxa"/>
            <w:tcBorders>
              <w:bottom w:val="single" w:sz="4" w:space="0" w:color="auto"/>
            </w:tcBorders>
          </w:tcPr>
          <w:p w14:paraId="034F5E40" w14:textId="6910B0CC" w:rsidR="00A76BA6" w:rsidRPr="005D6077" w:rsidRDefault="00A76BA6" w:rsidP="00A76BA6">
            <w:pPr>
              <w:jc w:val="center"/>
              <w:rPr>
                <w:sz w:val="20"/>
                <w:szCs w:val="20"/>
                <w:lang w:eastAsia="zh-CN"/>
              </w:rPr>
            </w:pPr>
            <w:r w:rsidRPr="005D6077">
              <w:rPr>
                <w:rFonts w:ascii="Times New Roman" w:hAnsi="Times New Roman" w:cs="Times New Roman"/>
                <w:sz w:val="20"/>
                <w:szCs w:val="20"/>
                <w:lang w:eastAsia="zh-CN"/>
              </w:rPr>
              <w:t xml:space="preserve">To evaluate the psychological issues among police personnel during the </w:t>
            </w:r>
            <w:r w:rsidR="007D168A">
              <w:rPr>
                <w:rFonts w:ascii="Times New Roman" w:hAnsi="Times New Roman" w:cs="Times New Roman"/>
                <w:sz w:val="20"/>
                <w:szCs w:val="20"/>
                <w:lang w:eastAsia="zh-CN"/>
              </w:rPr>
              <w:t>COVID</w:t>
            </w:r>
            <w:r w:rsidRPr="005D6077">
              <w:rPr>
                <w:rFonts w:ascii="Times New Roman" w:hAnsi="Times New Roman" w:cs="Times New Roman"/>
                <w:sz w:val="20"/>
                <w:szCs w:val="20"/>
                <w:lang w:eastAsia="zh-CN"/>
              </w:rPr>
              <w:t>-19 pandemic.</w:t>
            </w:r>
          </w:p>
        </w:tc>
        <w:tc>
          <w:tcPr>
            <w:tcW w:w="1469" w:type="dxa"/>
            <w:tcBorders>
              <w:bottom w:val="single" w:sz="4" w:space="0" w:color="auto"/>
            </w:tcBorders>
          </w:tcPr>
          <w:p w14:paraId="16DF7C7E" w14:textId="1B8FF3A1" w:rsidR="00A76BA6" w:rsidRPr="005D6077" w:rsidRDefault="00A76BA6" w:rsidP="00A76BA6">
            <w:pPr>
              <w:jc w:val="center"/>
              <w:rPr>
                <w:sz w:val="20"/>
                <w:szCs w:val="20"/>
                <w:lang w:eastAsia="zh-CN"/>
              </w:rPr>
            </w:pPr>
            <w:r w:rsidRPr="005D6077">
              <w:rPr>
                <w:rFonts w:ascii="Times New Roman" w:hAnsi="Times New Roman" w:cs="Times New Roman"/>
                <w:color w:val="131413"/>
                <w:sz w:val="20"/>
                <w:szCs w:val="20"/>
                <w:lang w:eastAsia="zh-CN"/>
              </w:rPr>
              <w:t>An online survey was conducted using the Survey Monkey platform.</w:t>
            </w:r>
          </w:p>
        </w:tc>
        <w:tc>
          <w:tcPr>
            <w:tcW w:w="1538" w:type="dxa"/>
            <w:tcBorders>
              <w:bottom w:val="single" w:sz="4" w:space="0" w:color="auto"/>
            </w:tcBorders>
          </w:tcPr>
          <w:p w14:paraId="16B7ACF1" w14:textId="7C8230FD" w:rsidR="00A76BA6" w:rsidRPr="005D6077" w:rsidRDefault="00A76BA6" w:rsidP="00A76BA6">
            <w:pPr>
              <w:jc w:val="center"/>
              <w:rPr>
                <w:sz w:val="20"/>
                <w:szCs w:val="20"/>
                <w:lang w:eastAsia="zh-CN"/>
              </w:rPr>
            </w:pPr>
            <w:r w:rsidRPr="005D6077">
              <w:rPr>
                <w:rFonts w:ascii="Times New Roman" w:hAnsi="Times New Roman" w:cs="Times New Roman"/>
                <w:color w:val="131413"/>
                <w:sz w:val="20"/>
                <w:szCs w:val="20"/>
                <w:lang w:eastAsia="zh-CN"/>
              </w:rPr>
              <w:t>623 responses from police personnel.</w:t>
            </w:r>
          </w:p>
        </w:tc>
        <w:tc>
          <w:tcPr>
            <w:tcW w:w="1987" w:type="dxa"/>
            <w:tcBorders>
              <w:bottom w:val="single" w:sz="4" w:space="0" w:color="auto"/>
            </w:tcBorders>
          </w:tcPr>
          <w:p w14:paraId="299E6162" w14:textId="77777777" w:rsidR="00A76BA6" w:rsidRPr="005D6077" w:rsidRDefault="00A76BA6" w:rsidP="00A76BA6">
            <w:pPr>
              <w:autoSpaceDE w:val="0"/>
              <w:autoSpaceDN w:val="0"/>
              <w:jc w:val="center"/>
              <w:rPr>
                <w:rFonts w:ascii="Times New Roman" w:hAnsi="Times New Roman" w:cs="Times New Roman"/>
                <w:color w:val="131413"/>
                <w:sz w:val="20"/>
                <w:szCs w:val="20"/>
                <w:lang w:eastAsia="zh-CN"/>
              </w:rPr>
            </w:pPr>
            <w:r w:rsidRPr="005D6077">
              <w:rPr>
                <w:rFonts w:ascii="Times New Roman" w:hAnsi="Times New Roman" w:cs="Times New Roman"/>
                <w:color w:val="131413"/>
                <w:sz w:val="20"/>
                <w:szCs w:val="20"/>
                <w:lang w:eastAsia="zh-CN"/>
              </w:rPr>
              <w:t>-Risk factors for psychological issues; long work schedules/ working hours, job-related traumatic events, and non-availability.</w:t>
            </w:r>
          </w:p>
          <w:p w14:paraId="3C0AAFAA" w14:textId="5ADDE104" w:rsidR="00A76BA6" w:rsidRPr="005D6077" w:rsidRDefault="00A76BA6" w:rsidP="00A76BA6">
            <w:pPr>
              <w:autoSpaceDE w:val="0"/>
              <w:autoSpaceDN w:val="0"/>
              <w:jc w:val="center"/>
              <w:rPr>
                <w:rFonts w:ascii="Times New Roman" w:hAnsi="Times New Roman" w:cs="Times New Roman"/>
                <w:color w:val="131413"/>
                <w:sz w:val="20"/>
                <w:szCs w:val="20"/>
                <w:lang w:eastAsia="zh-CN"/>
              </w:rPr>
            </w:pPr>
            <w:r w:rsidRPr="005D6077">
              <w:rPr>
                <w:rFonts w:ascii="Times New Roman" w:hAnsi="Times New Roman" w:cs="Times New Roman"/>
                <w:color w:val="131413"/>
                <w:sz w:val="20"/>
                <w:szCs w:val="20"/>
                <w:lang w:eastAsia="zh-CN"/>
              </w:rPr>
              <w:t xml:space="preserve">- Lack of adequate leave/off-duty periods, getting exposed to human suffering and death very frequently </w:t>
            </w:r>
          </w:p>
          <w:p w14:paraId="0101D60B" w14:textId="5A35FA5E" w:rsidR="00A76BA6" w:rsidRPr="005D6077" w:rsidRDefault="00A76BA6"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w:t>
            </w:r>
            <w:r>
              <w:rPr>
                <w:rFonts w:ascii="Times New Roman" w:hAnsi="Times New Roman" w:cs="Times New Roman"/>
                <w:sz w:val="20"/>
                <w:szCs w:val="20"/>
                <w:lang w:eastAsia="zh-CN"/>
              </w:rPr>
              <w:t>OVID</w:t>
            </w:r>
            <w:r w:rsidRPr="005D6077">
              <w:rPr>
                <w:rFonts w:ascii="Times New Roman" w:hAnsi="Times New Roman" w:cs="Times New Roman"/>
                <w:sz w:val="20"/>
                <w:szCs w:val="20"/>
                <w:lang w:eastAsia="zh-CN"/>
              </w:rPr>
              <w:t xml:space="preserve">-19 </w:t>
            </w:r>
          </w:p>
          <w:p w14:paraId="1F7268C1" w14:textId="7A9250E2" w:rsidR="00A76BA6" w:rsidRPr="005D6077" w:rsidRDefault="00A76BA6" w:rsidP="00A76BA6">
            <w:pPr>
              <w:jc w:val="center"/>
              <w:rPr>
                <w:sz w:val="20"/>
                <w:szCs w:val="20"/>
                <w:lang w:eastAsia="zh-CN"/>
              </w:rPr>
            </w:pPr>
            <w:r w:rsidRPr="005D6077">
              <w:rPr>
                <w:rFonts w:ascii="Times New Roman" w:hAnsi="Times New Roman" w:cs="Times New Roman"/>
                <w:sz w:val="20"/>
                <w:szCs w:val="20"/>
                <w:lang w:eastAsia="zh-CN"/>
              </w:rPr>
              <w:t>led to</w:t>
            </w:r>
            <w:r>
              <w:rPr>
                <w:rFonts w:ascii="Times New Roman" w:hAnsi="Times New Roman" w:cs="Times New Roman"/>
                <w:sz w:val="20"/>
                <w:szCs w:val="20"/>
                <w:lang w:eastAsia="zh-CN"/>
              </w:rPr>
              <w:t xml:space="preserve"> significant</w:t>
            </w:r>
            <w:r w:rsidRPr="005D6077">
              <w:rPr>
                <w:rFonts w:ascii="Times New Roman" w:hAnsi="Times New Roman" w:cs="Times New Roman"/>
                <w:sz w:val="20"/>
                <w:szCs w:val="20"/>
                <w:lang w:eastAsia="zh-CN"/>
              </w:rPr>
              <w:t xml:space="preserve"> stress</w:t>
            </w:r>
            <w:r>
              <w:rPr>
                <w:rFonts w:ascii="Times New Roman" w:hAnsi="Times New Roman" w:cs="Times New Roman"/>
                <w:sz w:val="20"/>
                <w:szCs w:val="20"/>
                <w:lang w:eastAsia="zh-CN"/>
              </w:rPr>
              <w:t>.</w:t>
            </w:r>
            <w:r w:rsidRPr="005D6077">
              <w:rPr>
                <w:rFonts w:ascii="Times New Roman" w:hAnsi="Times New Roman" w:cs="Times New Roman"/>
                <w:sz w:val="20"/>
                <w:szCs w:val="20"/>
                <w:lang w:eastAsia="zh-CN"/>
              </w:rPr>
              <w:t xml:space="preserve"> </w:t>
            </w:r>
          </w:p>
        </w:tc>
        <w:tc>
          <w:tcPr>
            <w:tcW w:w="1483" w:type="dxa"/>
            <w:tcBorders>
              <w:bottom w:val="single" w:sz="4" w:space="0" w:color="auto"/>
            </w:tcBorders>
          </w:tcPr>
          <w:p w14:paraId="5DEF262A" w14:textId="77777777" w:rsidR="00A76BA6" w:rsidRPr="005D6077" w:rsidRDefault="00A76BA6"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-Online cross-sectional study and was limited to police personnel who had WhatsApp services.</w:t>
            </w:r>
          </w:p>
          <w:p w14:paraId="2B4986BB" w14:textId="437B6D4D" w:rsidR="00A76BA6" w:rsidRDefault="00A76BA6"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study did not conduct definite</w:t>
            </w:r>
            <w:r>
              <w:rPr>
                <w:rFonts w:ascii="Times New Roman" w:hAnsi="Times New Roman" w:cs="Times New Roman"/>
                <w:sz w:val="20"/>
                <w:szCs w:val="20"/>
                <w:lang w:eastAsia="zh-CN"/>
              </w:rPr>
              <w:t xml:space="preserve"> </w:t>
            </w:r>
            <w:r w:rsidRPr="005D6077">
              <w:rPr>
                <w:rFonts w:ascii="Times New Roman" w:hAnsi="Times New Roman" w:cs="Times New Roman"/>
                <w:sz w:val="20"/>
                <w:szCs w:val="20"/>
                <w:lang w:eastAsia="zh-CN"/>
              </w:rPr>
              <w:t>standard face to face interviews.</w:t>
            </w:r>
          </w:p>
          <w:p w14:paraId="0329675E" w14:textId="3C3F1F22" w:rsidR="00A76BA6" w:rsidRPr="00A76BA6" w:rsidRDefault="00A76BA6" w:rsidP="00A76BA6">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questionnaire was not validated.</w:t>
            </w:r>
          </w:p>
        </w:tc>
      </w:tr>
    </w:tbl>
    <w:p w14:paraId="3AC2EE8A" w14:textId="77777777" w:rsidR="00A76BA6" w:rsidRPr="005D6077" w:rsidRDefault="00A76BA6" w:rsidP="00A76BA6">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p w14:paraId="2BF2F9E7" w14:textId="77777777" w:rsidR="00BE36FB" w:rsidRPr="005D6077" w:rsidRDefault="00BE36FB" w:rsidP="005D6077">
      <w:pPr>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642"/>
        <w:gridCol w:w="1594"/>
        <w:gridCol w:w="1520"/>
        <w:gridCol w:w="1948"/>
        <w:gridCol w:w="1465"/>
      </w:tblGrid>
      <w:tr w:rsidR="00BE36FB" w:rsidRPr="005D6077" w14:paraId="72956118" w14:textId="77777777" w:rsidTr="004402DB">
        <w:trPr>
          <w:trHeight w:val="653"/>
        </w:trPr>
        <w:tc>
          <w:tcPr>
            <w:tcW w:w="1488" w:type="dxa"/>
            <w:tcBorders>
              <w:top w:val="single" w:sz="4" w:space="0" w:color="auto"/>
              <w:bottom w:val="single" w:sz="4" w:space="0" w:color="auto"/>
            </w:tcBorders>
            <w:shd w:val="clear" w:color="auto" w:fill="FFFFFF" w:themeFill="background1"/>
          </w:tcPr>
          <w:p w14:paraId="2369E8E5" w14:textId="77777777" w:rsidR="00BE36FB" w:rsidRPr="005D6077" w:rsidRDefault="00BE36FB"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311868CE" w14:textId="77777777" w:rsidR="00BE36FB" w:rsidRPr="005D6077" w:rsidRDefault="00BE36FB"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68" w:type="dxa"/>
            <w:tcBorders>
              <w:top w:val="single" w:sz="4" w:space="0" w:color="auto"/>
              <w:bottom w:val="single" w:sz="4" w:space="0" w:color="auto"/>
            </w:tcBorders>
            <w:shd w:val="clear" w:color="auto" w:fill="FFFFFF" w:themeFill="background1"/>
          </w:tcPr>
          <w:p w14:paraId="10796D3C" w14:textId="77777777" w:rsidR="00BE36FB" w:rsidRPr="005D6077" w:rsidRDefault="00BE36FB"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69" w:type="dxa"/>
            <w:tcBorders>
              <w:top w:val="single" w:sz="4" w:space="0" w:color="auto"/>
              <w:bottom w:val="single" w:sz="4" w:space="0" w:color="auto"/>
            </w:tcBorders>
            <w:shd w:val="clear" w:color="auto" w:fill="FFFFFF" w:themeFill="background1"/>
          </w:tcPr>
          <w:p w14:paraId="1D605015" w14:textId="77777777" w:rsidR="00BE36FB" w:rsidRPr="005D6077" w:rsidRDefault="00BE36FB"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38" w:type="dxa"/>
            <w:tcBorders>
              <w:top w:val="single" w:sz="4" w:space="0" w:color="auto"/>
              <w:bottom w:val="single" w:sz="4" w:space="0" w:color="auto"/>
            </w:tcBorders>
            <w:shd w:val="clear" w:color="auto" w:fill="FFFFFF" w:themeFill="background1"/>
          </w:tcPr>
          <w:p w14:paraId="12ECF715" w14:textId="77777777" w:rsidR="00BE36FB" w:rsidRPr="005D6077" w:rsidRDefault="00BE36FB"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27CF9A5D" w14:textId="77777777" w:rsidR="00BE36FB" w:rsidRPr="005D6077" w:rsidRDefault="00BE36FB"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987" w:type="dxa"/>
            <w:tcBorders>
              <w:top w:val="single" w:sz="4" w:space="0" w:color="auto"/>
              <w:bottom w:val="single" w:sz="4" w:space="0" w:color="auto"/>
            </w:tcBorders>
            <w:shd w:val="clear" w:color="auto" w:fill="FFFFFF" w:themeFill="background1"/>
          </w:tcPr>
          <w:p w14:paraId="6261A6AE" w14:textId="77777777" w:rsidR="00BE36FB" w:rsidRPr="005D6077" w:rsidRDefault="00BE36FB"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483" w:type="dxa"/>
            <w:tcBorders>
              <w:top w:val="single" w:sz="4" w:space="0" w:color="auto"/>
              <w:bottom w:val="single" w:sz="4" w:space="0" w:color="auto"/>
            </w:tcBorders>
            <w:shd w:val="clear" w:color="auto" w:fill="FFFFFF" w:themeFill="background1"/>
          </w:tcPr>
          <w:p w14:paraId="57444EF1" w14:textId="77777777" w:rsidR="00BE36FB" w:rsidRPr="005D6077" w:rsidRDefault="00BE36FB"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BE36FB" w:rsidRPr="005D6077" w14:paraId="30151F9D" w14:textId="77777777" w:rsidTr="004402DB">
        <w:trPr>
          <w:trHeight w:val="653"/>
        </w:trPr>
        <w:tc>
          <w:tcPr>
            <w:tcW w:w="1488" w:type="dxa"/>
            <w:tcBorders>
              <w:top w:val="single" w:sz="4" w:space="0" w:color="auto"/>
            </w:tcBorders>
          </w:tcPr>
          <w:p w14:paraId="24594225" w14:textId="77777777" w:rsidR="00BE36FB" w:rsidRPr="005D6077" w:rsidRDefault="00BE36FB"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Huang et al. (2022)</w:t>
            </w:r>
          </w:p>
          <w:p w14:paraId="2D0348BA" w14:textId="0F4B41C3" w:rsidR="00BE36FB" w:rsidRPr="005D6077" w:rsidRDefault="00BE36FB"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Prevalence Of Depression, Anxiety and Stress Among First Responders for Medical Emergencies During Covid-19 Pandemic: A Meta-analysis</w:t>
            </w:r>
          </w:p>
        </w:tc>
        <w:tc>
          <w:tcPr>
            <w:tcW w:w="1668" w:type="dxa"/>
            <w:tcBorders>
              <w:top w:val="single" w:sz="4" w:space="0" w:color="auto"/>
            </w:tcBorders>
          </w:tcPr>
          <w:p w14:paraId="552691C8" w14:textId="77777777" w:rsidR="00BE36FB" w:rsidRPr="005D6077" w:rsidRDefault="00BE36FB" w:rsidP="00A76BA6">
            <w:pPr>
              <w:jc w:val="center"/>
              <w:rPr>
                <w:rFonts w:ascii="Times New Roman" w:eastAsiaTheme="minorHAnsi" w:hAnsi="Times New Roman" w:cs="Times New Roman"/>
                <w:color w:val="211D1E"/>
                <w:sz w:val="20"/>
                <w:szCs w:val="20"/>
                <w:lang w:eastAsia="zh-CN"/>
              </w:rPr>
            </w:pPr>
            <w:r w:rsidRPr="005D6077">
              <w:rPr>
                <w:rFonts w:ascii="Times New Roman" w:eastAsiaTheme="minorHAnsi" w:hAnsi="Times New Roman" w:cs="Times New Roman"/>
                <w:color w:val="211D1E"/>
                <w:sz w:val="20"/>
                <w:szCs w:val="20"/>
                <w:lang w:eastAsia="zh-CN"/>
              </w:rPr>
              <w:t>-To explore the prevalence of depression,</w:t>
            </w:r>
          </w:p>
          <w:p w14:paraId="43B38B7C" w14:textId="64127792" w:rsidR="00BE36FB" w:rsidRPr="005D6077" w:rsidRDefault="00BE36FB" w:rsidP="00A76BA6">
            <w:pPr>
              <w:jc w:val="center"/>
              <w:rPr>
                <w:rFonts w:ascii="Times New Roman" w:eastAsiaTheme="minorHAnsi" w:hAnsi="Times New Roman" w:cs="Times New Roman"/>
                <w:color w:val="211D1E"/>
                <w:sz w:val="20"/>
                <w:szCs w:val="20"/>
                <w:lang w:eastAsia="zh-CN"/>
              </w:rPr>
            </w:pPr>
            <w:r w:rsidRPr="005D6077">
              <w:rPr>
                <w:rFonts w:ascii="Times New Roman" w:eastAsiaTheme="minorHAnsi" w:hAnsi="Times New Roman" w:cs="Times New Roman"/>
                <w:color w:val="211D1E"/>
                <w:sz w:val="20"/>
                <w:szCs w:val="20"/>
                <w:lang w:eastAsia="zh-CN"/>
              </w:rPr>
              <w:t>anxiety, and stress among first responders for medical</w:t>
            </w:r>
          </w:p>
          <w:p w14:paraId="7209D38B" w14:textId="59FAE81D" w:rsidR="00BE36FB" w:rsidRPr="005D6077" w:rsidRDefault="00BE36FB" w:rsidP="00A76BA6">
            <w:pPr>
              <w:jc w:val="center"/>
              <w:rPr>
                <w:rFonts w:ascii="Times New Roman" w:hAnsi="Times New Roman" w:cs="Times New Roman"/>
                <w:b/>
                <w:bCs/>
                <w:sz w:val="20"/>
                <w:szCs w:val="20"/>
                <w:lang w:eastAsia="zh-CN"/>
              </w:rPr>
            </w:pPr>
            <w:r w:rsidRPr="005D6077">
              <w:rPr>
                <w:rFonts w:ascii="Times New Roman" w:eastAsiaTheme="minorHAnsi" w:hAnsi="Times New Roman" w:cs="Times New Roman"/>
                <w:color w:val="211D1E"/>
                <w:sz w:val="20"/>
                <w:szCs w:val="20"/>
                <w:lang w:eastAsia="zh-CN"/>
              </w:rPr>
              <w:t>emergencies during the COVID-19 pandemic.</w:t>
            </w:r>
          </w:p>
        </w:tc>
        <w:tc>
          <w:tcPr>
            <w:tcW w:w="1469" w:type="dxa"/>
            <w:tcBorders>
              <w:top w:val="single" w:sz="4" w:space="0" w:color="auto"/>
            </w:tcBorders>
          </w:tcPr>
          <w:p w14:paraId="7E0582BD" w14:textId="3381F880" w:rsidR="00BE36FB" w:rsidRPr="005D6077" w:rsidRDefault="00BE36FB" w:rsidP="005D6077">
            <w:pPr>
              <w:jc w:val="center"/>
              <w:rPr>
                <w:rFonts w:ascii="Times New Roman" w:hAnsi="Times New Roman" w:cs="Times New Roman"/>
                <w:b/>
                <w:bCs/>
                <w:sz w:val="20"/>
                <w:szCs w:val="20"/>
                <w:lang w:eastAsia="zh-CN"/>
              </w:rPr>
            </w:pPr>
            <w:r w:rsidRPr="005D6077">
              <w:rPr>
                <w:rFonts w:ascii="Times New Roman" w:hAnsi="Times New Roman" w:cs="Times New Roman"/>
                <w:color w:val="211D1E"/>
                <w:sz w:val="20"/>
                <w:szCs w:val="20"/>
                <w:lang w:eastAsia="zh-CN"/>
              </w:rPr>
              <w:t xml:space="preserve">Databases search </w:t>
            </w:r>
            <w:r w:rsidRPr="005D6077">
              <w:rPr>
                <w:rFonts w:ascii="Times New Roman" w:eastAsiaTheme="minorHAnsi" w:hAnsi="Times New Roman" w:cs="Times New Roman"/>
                <w:color w:val="211D1E"/>
                <w:sz w:val="20"/>
                <w:szCs w:val="20"/>
                <w:lang w:eastAsia="zh-CN"/>
              </w:rPr>
              <w:t>Embase, CINAHL, Web of Science, Psych Info, PubMed, and the WHO COVID-19.</w:t>
            </w:r>
          </w:p>
        </w:tc>
        <w:tc>
          <w:tcPr>
            <w:tcW w:w="1538" w:type="dxa"/>
            <w:tcBorders>
              <w:top w:val="single" w:sz="4" w:space="0" w:color="auto"/>
            </w:tcBorders>
          </w:tcPr>
          <w:p w14:paraId="7DA91185" w14:textId="405B7EB7" w:rsidR="00BE36FB" w:rsidRPr="005D6077" w:rsidRDefault="00BE36FB" w:rsidP="005D6077">
            <w:pPr>
              <w:jc w:val="center"/>
              <w:rPr>
                <w:rFonts w:ascii="Times New Roman" w:eastAsiaTheme="minorHAnsi" w:hAnsi="Times New Roman" w:cs="Times New Roman"/>
                <w:color w:val="211D1E"/>
                <w:sz w:val="20"/>
                <w:szCs w:val="20"/>
                <w:lang w:eastAsia="zh-CN"/>
              </w:rPr>
            </w:pPr>
            <w:r w:rsidRPr="005D6077">
              <w:rPr>
                <w:rFonts w:ascii="Times New Roman" w:eastAsiaTheme="minorHAnsi" w:hAnsi="Times New Roman" w:cs="Times New Roman"/>
                <w:color w:val="211D1E"/>
                <w:sz w:val="20"/>
                <w:szCs w:val="20"/>
                <w:lang w:eastAsia="zh-CN"/>
              </w:rPr>
              <w:t>17 studies were included with 8</w:t>
            </w:r>
            <w:r w:rsidR="007D168A">
              <w:rPr>
                <w:rFonts w:ascii="Times New Roman" w:eastAsiaTheme="minorHAnsi" w:hAnsi="Times New Roman" w:cs="Times New Roman"/>
                <w:color w:val="211D1E"/>
                <w:sz w:val="20"/>
                <w:szCs w:val="20"/>
                <w:lang w:eastAsia="zh-CN"/>
              </w:rPr>
              <w:t>,</w:t>
            </w:r>
            <w:r w:rsidRPr="005D6077">
              <w:rPr>
                <w:rFonts w:ascii="Times New Roman" w:eastAsiaTheme="minorHAnsi" w:hAnsi="Times New Roman" w:cs="Times New Roman"/>
                <w:color w:val="211D1E"/>
                <w:sz w:val="20"/>
                <w:szCs w:val="20"/>
                <w:lang w:eastAsia="zh-CN"/>
              </w:rPr>
              <w:t>096 first responders.</w:t>
            </w:r>
          </w:p>
          <w:p w14:paraId="3475879E" w14:textId="5A12196B" w:rsidR="00BE36FB" w:rsidRPr="005D6077" w:rsidRDefault="00BE36FB" w:rsidP="005D6077">
            <w:pPr>
              <w:jc w:val="center"/>
              <w:rPr>
                <w:rFonts w:ascii="Times New Roman" w:hAnsi="Times New Roman" w:cs="Times New Roman"/>
                <w:b/>
                <w:bCs/>
                <w:sz w:val="20"/>
                <w:szCs w:val="20"/>
                <w:lang w:eastAsia="zh-CN"/>
              </w:rPr>
            </w:pPr>
            <w:r w:rsidRPr="005D6077">
              <w:rPr>
                <w:rFonts w:ascii="Times New Roman" w:hAnsi="Times New Roman" w:cs="Times New Roman"/>
                <w:color w:val="211D1E"/>
                <w:sz w:val="20"/>
                <w:szCs w:val="20"/>
                <w:lang w:eastAsia="zh-CN"/>
              </w:rPr>
              <w:t>(PICOS Framework).</w:t>
            </w:r>
          </w:p>
        </w:tc>
        <w:tc>
          <w:tcPr>
            <w:tcW w:w="1987" w:type="dxa"/>
            <w:tcBorders>
              <w:top w:val="single" w:sz="4" w:space="0" w:color="auto"/>
            </w:tcBorders>
          </w:tcPr>
          <w:p w14:paraId="036612B0" w14:textId="1C2725E3" w:rsidR="00BE36FB" w:rsidRPr="005D6077" w:rsidRDefault="00BE36FB" w:rsidP="005D6077">
            <w:pPr>
              <w:jc w:val="center"/>
              <w:rPr>
                <w:rFonts w:ascii="Times New Roman" w:hAnsi="Times New Roman" w:cs="Times New Roman"/>
                <w:color w:val="211D1E"/>
                <w:sz w:val="20"/>
                <w:szCs w:val="20"/>
                <w:lang w:eastAsia="zh-CN"/>
              </w:rPr>
            </w:pPr>
            <w:r w:rsidRPr="005D6077">
              <w:rPr>
                <w:rFonts w:ascii="Times New Roman" w:hAnsi="Times New Roman" w:cs="Times New Roman"/>
                <w:color w:val="211D1E"/>
                <w:sz w:val="20"/>
                <w:szCs w:val="20"/>
                <w:lang w:eastAsia="zh-CN"/>
              </w:rPr>
              <w:t>-High prevalence of depression, anxiety, and stress during the COVID-19 pandemic among first responders.</w:t>
            </w:r>
          </w:p>
          <w:p w14:paraId="7DE7A43A" w14:textId="24E531B6" w:rsidR="00BE36FB" w:rsidRPr="005D6077" w:rsidRDefault="00BE36FB" w:rsidP="005D6077">
            <w:pPr>
              <w:jc w:val="center"/>
              <w:rPr>
                <w:rFonts w:ascii="Times New Roman" w:hAnsi="Times New Roman" w:cs="Times New Roman"/>
                <w:color w:val="211D1E"/>
                <w:sz w:val="20"/>
                <w:szCs w:val="20"/>
                <w:lang w:eastAsia="zh-CN"/>
              </w:rPr>
            </w:pPr>
            <w:r w:rsidRPr="005D6077">
              <w:rPr>
                <w:rFonts w:ascii="Times New Roman" w:hAnsi="Times New Roman" w:cs="Times New Roman"/>
                <w:color w:val="211D1E"/>
                <w:sz w:val="20"/>
                <w:szCs w:val="20"/>
                <w:lang w:eastAsia="zh-CN"/>
              </w:rPr>
              <w:t>-Depression risk: Married.</w:t>
            </w:r>
          </w:p>
          <w:p w14:paraId="3A945169" w14:textId="77777777" w:rsidR="00BE36FB" w:rsidRPr="005D6077" w:rsidRDefault="00BE36FB" w:rsidP="005D6077">
            <w:pPr>
              <w:jc w:val="center"/>
              <w:rPr>
                <w:rFonts w:ascii="Times New Roman" w:hAnsi="Times New Roman" w:cs="Times New Roman"/>
                <w:color w:val="211D1E"/>
                <w:sz w:val="20"/>
                <w:szCs w:val="20"/>
                <w:lang w:eastAsia="zh-CN"/>
              </w:rPr>
            </w:pPr>
            <w:r w:rsidRPr="005D6077">
              <w:rPr>
                <w:rFonts w:ascii="Times New Roman" w:hAnsi="Times New Roman" w:cs="Times New Roman"/>
                <w:color w:val="211D1E"/>
                <w:sz w:val="20"/>
                <w:szCs w:val="20"/>
                <w:lang w:eastAsia="zh-CN"/>
              </w:rPr>
              <w:t>-Gender shows no significant association</w:t>
            </w:r>
          </w:p>
          <w:p w14:paraId="67040B39" w14:textId="77777777" w:rsidR="00BE36FB" w:rsidRPr="005D6077" w:rsidRDefault="00BE36FB" w:rsidP="005D6077">
            <w:pPr>
              <w:jc w:val="center"/>
              <w:rPr>
                <w:rFonts w:ascii="Times New Roman" w:hAnsi="Times New Roman" w:cs="Times New Roman"/>
                <w:color w:val="211D1E"/>
                <w:sz w:val="20"/>
                <w:szCs w:val="20"/>
                <w:lang w:eastAsia="zh-CN"/>
              </w:rPr>
            </w:pPr>
            <w:r w:rsidRPr="005D6077">
              <w:rPr>
                <w:rFonts w:ascii="Times New Roman" w:hAnsi="Times New Roman" w:cs="Times New Roman"/>
                <w:color w:val="211D1E"/>
                <w:sz w:val="20"/>
                <w:szCs w:val="20"/>
                <w:lang w:eastAsia="zh-CN"/>
              </w:rPr>
              <w:t>-Prevalence:</w:t>
            </w:r>
          </w:p>
          <w:p w14:paraId="212F80FF" w14:textId="77777777" w:rsidR="00BE36FB" w:rsidRPr="005D6077" w:rsidRDefault="00BE36FB" w:rsidP="005D6077">
            <w:pPr>
              <w:jc w:val="center"/>
              <w:rPr>
                <w:rFonts w:ascii="Times New Roman" w:hAnsi="Times New Roman" w:cs="Times New Roman"/>
                <w:color w:val="211D1E"/>
                <w:sz w:val="20"/>
                <w:szCs w:val="20"/>
                <w:lang w:eastAsia="zh-CN"/>
              </w:rPr>
            </w:pPr>
            <w:r w:rsidRPr="005D6077">
              <w:rPr>
                <w:rFonts w:ascii="Times New Roman" w:hAnsi="Times New Roman" w:cs="Times New Roman"/>
                <w:color w:val="211D1E"/>
                <w:sz w:val="20"/>
                <w:szCs w:val="20"/>
                <w:lang w:eastAsia="zh-CN"/>
              </w:rPr>
              <w:t>Depression; 31%</w:t>
            </w:r>
          </w:p>
          <w:p w14:paraId="367470B5" w14:textId="77777777" w:rsidR="00BE36FB" w:rsidRPr="005D6077" w:rsidRDefault="00BE36FB" w:rsidP="005D6077">
            <w:pPr>
              <w:jc w:val="center"/>
              <w:rPr>
                <w:rFonts w:ascii="Times New Roman" w:hAnsi="Times New Roman" w:cs="Times New Roman"/>
                <w:color w:val="211D1E"/>
                <w:sz w:val="20"/>
                <w:szCs w:val="20"/>
                <w:lang w:eastAsia="zh-CN"/>
              </w:rPr>
            </w:pPr>
            <w:r w:rsidRPr="005D6077">
              <w:rPr>
                <w:rFonts w:ascii="Times New Roman" w:hAnsi="Times New Roman" w:cs="Times New Roman"/>
                <w:color w:val="211D1E"/>
                <w:sz w:val="20"/>
                <w:szCs w:val="20"/>
                <w:lang w:eastAsia="zh-CN"/>
              </w:rPr>
              <w:t>Anxiety; 32%</w:t>
            </w:r>
          </w:p>
          <w:p w14:paraId="2C14A0D4" w14:textId="77777777" w:rsidR="00BE36FB" w:rsidRPr="005D6077" w:rsidRDefault="00BE36FB" w:rsidP="005D6077">
            <w:pPr>
              <w:autoSpaceDE w:val="0"/>
              <w:autoSpaceDN w:val="0"/>
              <w:jc w:val="center"/>
              <w:rPr>
                <w:rFonts w:ascii="Times New Roman" w:hAnsi="Times New Roman" w:cs="Times New Roman"/>
                <w:color w:val="211D1E"/>
                <w:sz w:val="20"/>
                <w:szCs w:val="20"/>
                <w:lang w:eastAsia="zh-CN"/>
              </w:rPr>
            </w:pPr>
            <w:r w:rsidRPr="005D6077">
              <w:rPr>
                <w:rFonts w:ascii="Times New Roman" w:hAnsi="Times New Roman" w:cs="Times New Roman"/>
                <w:color w:val="211D1E"/>
                <w:sz w:val="20"/>
                <w:szCs w:val="20"/>
                <w:lang w:eastAsia="zh-CN"/>
              </w:rPr>
              <w:t>Stress; 17%.</w:t>
            </w:r>
          </w:p>
          <w:p w14:paraId="1BE09516" w14:textId="77777777" w:rsidR="00BE36FB" w:rsidRPr="005D6077" w:rsidRDefault="00BE36FB" w:rsidP="005D6077">
            <w:pPr>
              <w:jc w:val="center"/>
              <w:rPr>
                <w:rFonts w:ascii="Times New Roman" w:hAnsi="Times New Roman" w:cs="Times New Roman"/>
                <w:b/>
                <w:bCs/>
                <w:sz w:val="20"/>
                <w:szCs w:val="20"/>
                <w:lang w:eastAsia="zh-CN"/>
              </w:rPr>
            </w:pPr>
          </w:p>
        </w:tc>
        <w:tc>
          <w:tcPr>
            <w:tcW w:w="1483" w:type="dxa"/>
            <w:tcBorders>
              <w:top w:val="single" w:sz="4" w:space="0" w:color="auto"/>
            </w:tcBorders>
          </w:tcPr>
          <w:p w14:paraId="11C43AEC" w14:textId="2E6AAD06" w:rsidR="00BE36FB" w:rsidRPr="005D6077" w:rsidRDefault="00BE36FB" w:rsidP="005D6077">
            <w:pPr>
              <w:jc w:val="center"/>
              <w:rPr>
                <w:rFonts w:ascii="Times New Roman" w:hAnsi="Times New Roman" w:cs="Times New Roman"/>
                <w:b/>
                <w:bCs/>
                <w:sz w:val="20"/>
                <w:szCs w:val="20"/>
                <w:lang w:eastAsia="zh-CN"/>
              </w:rPr>
            </w:pPr>
            <w:r w:rsidRPr="005D6077">
              <w:rPr>
                <w:rFonts w:ascii="Times New Roman" w:hAnsi="Times New Roman" w:cs="Times New Roman"/>
                <w:color w:val="211D1E"/>
                <w:sz w:val="20"/>
                <w:szCs w:val="20"/>
                <w:lang w:eastAsia="zh-CN"/>
              </w:rPr>
              <w:t>-Inability to examine the influence of individual-related factors and work-related factors.</w:t>
            </w:r>
          </w:p>
        </w:tc>
      </w:tr>
      <w:tr w:rsidR="00BE36FB" w:rsidRPr="005D6077" w14:paraId="2DF63D3A" w14:textId="77777777" w:rsidTr="004402DB">
        <w:trPr>
          <w:trHeight w:val="653"/>
        </w:trPr>
        <w:tc>
          <w:tcPr>
            <w:tcW w:w="1488" w:type="dxa"/>
          </w:tcPr>
          <w:p w14:paraId="504CCA08" w14:textId="77777777" w:rsidR="00BE36FB" w:rsidRPr="005D6077" w:rsidRDefault="00BE36FB"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Irizar et al. (2022)</w:t>
            </w:r>
          </w:p>
          <w:p w14:paraId="05A621C8" w14:textId="11190EF2" w:rsidR="00BE36FB" w:rsidRPr="005D6077" w:rsidRDefault="00BE36FB"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A Latent Class Analysis of Health Risk Behavio</w:t>
            </w:r>
            <w:r w:rsidR="007D168A">
              <w:rPr>
                <w:rFonts w:ascii="Times New Roman" w:hAnsi="Times New Roman" w:cs="Times New Roman"/>
                <w:sz w:val="20"/>
                <w:szCs w:val="20"/>
                <w:lang w:eastAsia="zh-CN"/>
              </w:rPr>
              <w:t>u</w:t>
            </w:r>
            <w:r w:rsidRPr="005D6077">
              <w:rPr>
                <w:rFonts w:ascii="Times New Roman" w:hAnsi="Times New Roman" w:cs="Times New Roman"/>
                <w:sz w:val="20"/>
                <w:szCs w:val="20"/>
                <w:lang w:eastAsia="zh-CN"/>
              </w:rPr>
              <w:t>rs in the UK Police Service and their Association with Mental Health and Job Strain</w:t>
            </w:r>
          </w:p>
        </w:tc>
        <w:tc>
          <w:tcPr>
            <w:tcW w:w="1668" w:type="dxa"/>
          </w:tcPr>
          <w:p w14:paraId="794D1D7C" w14:textId="58ACAFE5" w:rsidR="00BE36FB" w:rsidRPr="005D6077" w:rsidRDefault="00BE36FB"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examine how health risk behavio</w:t>
            </w:r>
            <w:r w:rsidR="00382A1A">
              <w:rPr>
                <w:rFonts w:ascii="Times New Roman" w:hAnsi="Times New Roman" w:cs="Times New Roman"/>
                <w:sz w:val="20"/>
                <w:szCs w:val="20"/>
                <w:lang w:eastAsia="zh-CN"/>
              </w:rPr>
              <w:t>u</w:t>
            </w:r>
            <w:r w:rsidRPr="005D6077">
              <w:rPr>
                <w:rFonts w:ascii="Times New Roman" w:hAnsi="Times New Roman" w:cs="Times New Roman"/>
                <w:sz w:val="20"/>
                <w:szCs w:val="20"/>
                <w:lang w:eastAsia="zh-CN"/>
              </w:rPr>
              <w:t>rs cluster together in individuals</w:t>
            </w:r>
          </w:p>
          <w:p w14:paraId="516A9C05" w14:textId="1E711FC0" w:rsidR="00BE36FB" w:rsidRPr="005D6077" w:rsidRDefault="00BE36FB" w:rsidP="00A76BA6">
            <w:pPr>
              <w:jc w:val="center"/>
              <w:rPr>
                <w:rFonts w:ascii="Times New Roman" w:eastAsiaTheme="minorHAnsi" w:hAnsi="Times New Roman" w:cs="Times New Roman"/>
                <w:color w:val="211D1E"/>
                <w:sz w:val="20"/>
                <w:szCs w:val="20"/>
                <w:lang w:eastAsia="zh-CN"/>
              </w:rPr>
            </w:pPr>
            <w:r w:rsidRPr="005D6077">
              <w:rPr>
                <w:rFonts w:ascii="Times New Roman" w:hAnsi="Times New Roman" w:cs="Times New Roman"/>
                <w:sz w:val="20"/>
                <w:szCs w:val="20"/>
                <w:lang w:eastAsia="zh-CN"/>
              </w:rPr>
              <w:t>in a high-stress occupation (UK Police Service), and the associations with mental health and job strain.</w:t>
            </w:r>
          </w:p>
        </w:tc>
        <w:tc>
          <w:tcPr>
            <w:tcW w:w="1469" w:type="dxa"/>
          </w:tcPr>
          <w:p w14:paraId="74DBCC68"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Data was obtained from the Airwave Health Monitoring Study.</w:t>
            </w:r>
          </w:p>
          <w:p w14:paraId="01F045A9" w14:textId="77777777" w:rsidR="00BE36FB" w:rsidRPr="005D6077" w:rsidRDefault="00BE36FB" w:rsidP="005D6077">
            <w:pPr>
              <w:jc w:val="center"/>
              <w:rPr>
                <w:rFonts w:ascii="Times New Roman" w:hAnsi="Times New Roman" w:cs="Times New Roman"/>
                <w:color w:val="211D1E"/>
                <w:sz w:val="20"/>
                <w:szCs w:val="20"/>
                <w:lang w:eastAsia="zh-CN"/>
              </w:rPr>
            </w:pPr>
          </w:p>
        </w:tc>
        <w:tc>
          <w:tcPr>
            <w:tcW w:w="1538" w:type="dxa"/>
          </w:tcPr>
          <w:p w14:paraId="2F3DB2CF"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25,234 male and 14,989 female police</w:t>
            </w:r>
          </w:p>
          <w:p w14:paraId="79AD0FB3" w14:textId="6D0180F2" w:rsidR="00BE36FB" w:rsidRPr="005D6077" w:rsidRDefault="00BE36FB" w:rsidP="005D6077">
            <w:pPr>
              <w:jc w:val="center"/>
              <w:rPr>
                <w:rFonts w:ascii="Times New Roman" w:eastAsiaTheme="minorHAnsi" w:hAnsi="Times New Roman" w:cs="Times New Roman"/>
                <w:color w:val="211D1E"/>
                <w:sz w:val="20"/>
                <w:szCs w:val="20"/>
                <w:lang w:eastAsia="zh-CN"/>
              </w:rPr>
            </w:pPr>
            <w:r w:rsidRPr="005D6077">
              <w:rPr>
                <w:rFonts w:ascii="Times New Roman" w:hAnsi="Times New Roman" w:cs="Times New Roman"/>
                <w:sz w:val="20"/>
                <w:szCs w:val="20"/>
                <w:lang w:eastAsia="zh-CN"/>
              </w:rPr>
              <w:t>Employees.</w:t>
            </w:r>
          </w:p>
        </w:tc>
        <w:tc>
          <w:tcPr>
            <w:tcW w:w="1987" w:type="dxa"/>
          </w:tcPr>
          <w:p w14:paraId="6DBCA445" w14:textId="095F12F0"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-Men and women with depression, anxiety, and/or PTSD had double the odds of being assigned to the “high health risk behavio</w:t>
            </w:r>
            <w:r w:rsidR="007D168A">
              <w:rPr>
                <w:rFonts w:ascii="Times New Roman" w:hAnsi="Times New Roman" w:cs="Times New Roman"/>
                <w:sz w:val="20"/>
                <w:szCs w:val="20"/>
                <w:lang w:eastAsia="zh-CN"/>
              </w:rPr>
              <w:t>u</w:t>
            </w:r>
            <w:r w:rsidRPr="005D6077">
              <w:rPr>
                <w:rFonts w:ascii="Times New Roman" w:hAnsi="Times New Roman" w:cs="Times New Roman"/>
                <w:sz w:val="20"/>
                <w:szCs w:val="20"/>
                <w:lang w:eastAsia="zh-CN"/>
              </w:rPr>
              <w:t>rs”</w:t>
            </w:r>
          </w:p>
          <w:p w14:paraId="78F6DBAE"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class, compared to those with no mental health problems.</w:t>
            </w:r>
          </w:p>
          <w:p w14:paraId="3156A2B7"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-Men and women reporting high strain had increased odds of being assigned to the “low-risk drinker”.</w:t>
            </w:r>
          </w:p>
          <w:p w14:paraId="7F4045C7" w14:textId="77777777" w:rsidR="00BE36FB" w:rsidRPr="005D6077" w:rsidRDefault="00BE36FB" w:rsidP="005D6077">
            <w:pPr>
              <w:jc w:val="center"/>
              <w:rPr>
                <w:rFonts w:ascii="Times New Roman" w:hAnsi="Times New Roman" w:cs="Times New Roman"/>
                <w:color w:val="211D1E"/>
                <w:sz w:val="20"/>
                <w:szCs w:val="20"/>
                <w:lang w:eastAsia="zh-CN"/>
              </w:rPr>
            </w:pPr>
          </w:p>
        </w:tc>
        <w:tc>
          <w:tcPr>
            <w:tcW w:w="1483" w:type="dxa"/>
          </w:tcPr>
          <w:p w14:paraId="63AD0DBC"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As the data was cross-sectional, the temporal associations between the classes and mental health or job strain could</w:t>
            </w:r>
          </w:p>
          <w:p w14:paraId="5FC1EEE2" w14:textId="00F4DB8A" w:rsidR="00BE36FB" w:rsidRPr="005D6077" w:rsidRDefault="00BE36FB" w:rsidP="005D6077">
            <w:pPr>
              <w:jc w:val="center"/>
              <w:rPr>
                <w:rFonts w:ascii="Times New Roman" w:hAnsi="Times New Roman" w:cs="Times New Roman"/>
                <w:color w:val="211D1E"/>
                <w:sz w:val="20"/>
                <w:szCs w:val="20"/>
                <w:lang w:eastAsia="zh-CN"/>
              </w:rPr>
            </w:pPr>
            <w:r w:rsidRPr="005D6077">
              <w:rPr>
                <w:rFonts w:ascii="Times New Roman" w:hAnsi="Times New Roman" w:cs="Times New Roman"/>
                <w:sz w:val="20"/>
                <w:szCs w:val="20"/>
                <w:lang w:eastAsia="zh-CN"/>
              </w:rPr>
              <w:t>not be determined.</w:t>
            </w:r>
          </w:p>
        </w:tc>
      </w:tr>
      <w:tr w:rsidR="00BE36FB" w:rsidRPr="005D6077" w14:paraId="0165E56F" w14:textId="77777777" w:rsidTr="004402DB">
        <w:trPr>
          <w:trHeight w:val="653"/>
        </w:trPr>
        <w:tc>
          <w:tcPr>
            <w:tcW w:w="1488" w:type="dxa"/>
            <w:tcBorders>
              <w:bottom w:val="single" w:sz="4" w:space="0" w:color="auto"/>
            </w:tcBorders>
          </w:tcPr>
          <w:p w14:paraId="3A64CF7B" w14:textId="77777777" w:rsidR="00BE36FB" w:rsidRPr="005D6077" w:rsidRDefault="00BE36FB"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Isabirye et al. (2022)</w:t>
            </w:r>
          </w:p>
          <w:p w14:paraId="48786E2F" w14:textId="77777777" w:rsidR="00BE36FB" w:rsidRPr="005D6077" w:rsidRDefault="00BE36FB" w:rsidP="005D6077">
            <w:pPr>
              <w:shd w:val="clear" w:color="auto" w:fill="FFFFFF"/>
              <w:rPr>
                <w:rFonts w:ascii="Times New Roman" w:hAnsi="Times New Roman" w:cs="Times New Roman"/>
                <w:sz w:val="20"/>
                <w:szCs w:val="20"/>
                <w:lang w:eastAsia="zh-CN"/>
              </w:rPr>
            </w:pPr>
            <w:r w:rsidRPr="005D6077">
              <w:rPr>
                <w:rFonts w:ascii="Times New Roman" w:hAnsi="Times New Roman" w:cs="Times New Roman"/>
                <w:sz w:val="20"/>
                <w:szCs w:val="20"/>
                <w:lang w:eastAsia="zh-CN"/>
              </w:rPr>
              <w:t>Prevalence and Factors Associated with Post Traumatic Stress Disorder among Field Police Patrol Officers Serving in Kampala Metropolitan Region</w:t>
            </w:r>
          </w:p>
          <w:p w14:paraId="4F27EC5F" w14:textId="77777777" w:rsidR="00BE36FB" w:rsidRPr="005D6077" w:rsidRDefault="00BE36FB" w:rsidP="005D6077">
            <w:pPr>
              <w:shd w:val="clear" w:color="auto" w:fill="FFFFFF"/>
              <w:rPr>
                <w:rFonts w:ascii="Times New Roman" w:hAnsi="Times New Roman" w:cs="Times New Roman"/>
                <w:sz w:val="20"/>
                <w:szCs w:val="20"/>
                <w:lang w:eastAsia="zh-CN"/>
              </w:rPr>
            </w:pPr>
          </w:p>
          <w:p w14:paraId="49A3D68C" w14:textId="77777777" w:rsidR="00BE36FB" w:rsidRPr="005D6077" w:rsidRDefault="00BE36FB" w:rsidP="005D6077">
            <w:pPr>
              <w:shd w:val="clear" w:color="auto" w:fill="FFFFFF"/>
              <w:rPr>
                <w:rFonts w:ascii="Times New Roman" w:hAnsi="Times New Roman" w:cs="Times New Roman"/>
                <w:sz w:val="20"/>
                <w:szCs w:val="20"/>
                <w:lang w:eastAsia="zh-CN"/>
              </w:rPr>
            </w:pPr>
          </w:p>
          <w:p w14:paraId="2D6A9120" w14:textId="77777777" w:rsidR="00BE36FB" w:rsidRPr="005D6077" w:rsidRDefault="00BE36FB" w:rsidP="005D6077">
            <w:pPr>
              <w:shd w:val="clear" w:color="auto" w:fill="FFFFFF"/>
              <w:rPr>
                <w:rFonts w:ascii="Times New Roman" w:hAnsi="Times New Roman" w:cs="Times New Roman"/>
                <w:sz w:val="20"/>
                <w:szCs w:val="20"/>
                <w:lang w:eastAsia="zh-CN"/>
              </w:rPr>
            </w:pPr>
          </w:p>
          <w:p w14:paraId="37DB2155" w14:textId="77777777" w:rsidR="00BE36FB" w:rsidRPr="005D6077" w:rsidRDefault="00BE36FB" w:rsidP="005D6077">
            <w:pPr>
              <w:shd w:val="clear" w:color="auto" w:fill="FFFFFF"/>
              <w:rPr>
                <w:rFonts w:ascii="Times New Roman" w:hAnsi="Times New Roman" w:cs="Times New Roman"/>
                <w:b/>
                <w:bCs/>
                <w:sz w:val="20"/>
                <w:szCs w:val="20"/>
                <w:lang w:eastAsia="zh-CN"/>
              </w:rPr>
            </w:pPr>
          </w:p>
        </w:tc>
        <w:tc>
          <w:tcPr>
            <w:tcW w:w="1668" w:type="dxa"/>
            <w:tcBorders>
              <w:bottom w:val="single" w:sz="4" w:space="0" w:color="auto"/>
            </w:tcBorders>
          </w:tcPr>
          <w:p w14:paraId="6C9A8747" w14:textId="139632B7" w:rsidR="00BE36FB" w:rsidRPr="005D6077" w:rsidRDefault="00BE36FB" w:rsidP="00A76BA6">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determine the prevalence and factors associated with post-traumatic stress disorder among field police patrol officers serving in Kampala Metropolitan Police (KMP) North Region.</w:t>
            </w:r>
          </w:p>
        </w:tc>
        <w:tc>
          <w:tcPr>
            <w:tcW w:w="1469" w:type="dxa"/>
            <w:tcBorders>
              <w:bottom w:val="single" w:sz="4" w:space="0" w:color="auto"/>
            </w:tcBorders>
          </w:tcPr>
          <w:p w14:paraId="04245CD8" w14:textId="74052E48" w:rsidR="00BE36FB" w:rsidRPr="005D6077" w:rsidRDefault="00BE36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study</w:t>
            </w:r>
          </w:p>
          <w:p w14:paraId="020A6D17" w14:textId="77777777" w:rsidR="00BE36FB" w:rsidRPr="005D6077" w:rsidRDefault="00BE36FB"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Clinician-Administered PTSD Scale for DSM-5.</w:t>
            </w:r>
          </w:p>
          <w:p w14:paraId="7F44AC72" w14:textId="6507BBAF"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-Mini International Neuropsychiatric Interview (M.I.N.I.).</w:t>
            </w:r>
          </w:p>
        </w:tc>
        <w:tc>
          <w:tcPr>
            <w:tcW w:w="1538" w:type="dxa"/>
            <w:tcBorders>
              <w:bottom w:val="single" w:sz="4" w:space="0" w:color="auto"/>
            </w:tcBorders>
          </w:tcPr>
          <w:p w14:paraId="089882C9" w14:textId="74B8087B"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392 field police patrol officers.</w:t>
            </w:r>
          </w:p>
        </w:tc>
        <w:tc>
          <w:tcPr>
            <w:tcW w:w="1987" w:type="dxa"/>
            <w:tcBorders>
              <w:bottom w:val="single" w:sz="4" w:space="0" w:color="auto"/>
            </w:tcBorders>
          </w:tcPr>
          <w:p w14:paraId="5DDE05C0" w14:textId="1F663D6F"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The prevalence of PTSD was 7.4%. The factors found to be significantly associated with PTSD were all related to the presence of psychiatric comorbidities, namely the presence of; a current major depressive episode; an alcohol use disorder; and </w:t>
            </w:r>
            <w:r w:rsidR="007D168A">
              <w:rPr>
                <w:rFonts w:ascii="Times New Roman" w:hAnsi="Times New Roman" w:cs="Times New Roman"/>
                <w:sz w:val="20"/>
                <w:szCs w:val="20"/>
                <w:lang w:eastAsia="zh-CN"/>
              </w:rPr>
              <w:t xml:space="preserve">the </w:t>
            </w:r>
            <w:r w:rsidRPr="005D6077">
              <w:rPr>
                <w:rFonts w:ascii="Times New Roman" w:hAnsi="Times New Roman" w:cs="Times New Roman"/>
                <w:sz w:val="20"/>
                <w:szCs w:val="20"/>
                <w:lang w:eastAsia="zh-CN"/>
              </w:rPr>
              <w:t>presence of dissociation symptoms.</w:t>
            </w:r>
          </w:p>
        </w:tc>
        <w:tc>
          <w:tcPr>
            <w:tcW w:w="1483" w:type="dxa"/>
            <w:tcBorders>
              <w:bottom w:val="single" w:sz="4" w:space="0" w:color="auto"/>
            </w:tcBorders>
          </w:tcPr>
          <w:p w14:paraId="1AE6ADB2"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-As cross-sectional</w:t>
            </w:r>
          </w:p>
          <w:p w14:paraId="1EA23446"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study, could not determine the direction of causality</w:t>
            </w:r>
          </w:p>
          <w:p w14:paraId="4FBC1428"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-Some of the variables used suffered from recall bias as they relied on the memory of the study participants.</w:t>
            </w:r>
          </w:p>
          <w:p w14:paraId="7D5E1B3E" w14:textId="77777777" w:rsidR="00BE36FB" w:rsidRPr="005D6077" w:rsidRDefault="00BE36FB"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-Challenges accessing all the police officers</w:t>
            </w:r>
          </w:p>
          <w:p w14:paraId="298F8173" w14:textId="2ADD5925" w:rsidR="00BE36FB" w:rsidRPr="005D6077" w:rsidRDefault="00BE36FB" w:rsidP="004402DB">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 the division.</w:t>
            </w:r>
          </w:p>
        </w:tc>
      </w:tr>
    </w:tbl>
    <w:p w14:paraId="23F9044E" w14:textId="77777777" w:rsidR="00BE36FB" w:rsidRPr="005D6077" w:rsidRDefault="00BE36FB" w:rsidP="005D6077">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p w14:paraId="0A035D46" w14:textId="08B1B8DC" w:rsidR="00E723F6" w:rsidRDefault="00E723F6" w:rsidP="005D6077">
      <w:pPr>
        <w:jc w:val="both"/>
        <w:rPr>
          <w:rFonts w:eastAsiaTheme="minorEastAsia"/>
          <w:kern w:val="2"/>
          <w:sz w:val="20"/>
          <w:szCs w:val="20"/>
          <w:lang w:val="ms-MY" w:eastAsia="zh-CN" w:bidi="th-TH"/>
          <w14:ligatures w14:val="standardContextual"/>
        </w:rPr>
      </w:pPr>
    </w:p>
    <w:p w14:paraId="250D904A" w14:textId="77777777" w:rsidR="004402DB" w:rsidRPr="005D6077" w:rsidRDefault="004402DB" w:rsidP="005D6077">
      <w:pPr>
        <w:jc w:val="both"/>
        <w:rPr>
          <w:rFonts w:eastAsiaTheme="minorEastAsia"/>
          <w:kern w:val="2"/>
          <w:sz w:val="20"/>
          <w:szCs w:val="20"/>
          <w:lang w:val="ms-MY" w:eastAsia="zh-CN" w:bidi="th-TH"/>
          <w14:ligatures w14:val="standardContextual"/>
        </w:rPr>
      </w:pPr>
    </w:p>
    <w:p w14:paraId="7A903F81" w14:textId="66071078" w:rsidR="00E723F6" w:rsidRPr="005D6077" w:rsidRDefault="00E723F6" w:rsidP="005D6077">
      <w:pPr>
        <w:jc w:val="both"/>
        <w:rPr>
          <w:rFonts w:eastAsiaTheme="minorEastAsia"/>
          <w:kern w:val="2"/>
          <w:sz w:val="20"/>
          <w:szCs w:val="20"/>
          <w:lang w:val="ms-MY" w:eastAsia="zh-CN" w:bidi="th-TH"/>
          <w14:ligatures w14:val="standardContextual"/>
        </w:rPr>
      </w:pPr>
    </w:p>
    <w:p w14:paraId="7CC884BB" w14:textId="77777777" w:rsidR="005C0430" w:rsidRPr="005D6077" w:rsidRDefault="005C0430" w:rsidP="005D6077">
      <w:pPr>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668"/>
        <w:gridCol w:w="1469"/>
        <w:gridCol w:w="1538"/>
        <w:gridCol w:w="1987"/>
        <w:gridCol w:w="1483"/>
      </w:tblGrid>
      <w:tr w:rsidR="005C0430" w:rsidRPr="005D6077" w14:paraId="686F92F0" w14:textId="77777777" w:rsidTr="004402DB">
        <w:trPr>
          <w:trHeight w:val="653"/>
        </w:trPr>
        <w:tc>
          <w:tcPr>
            <w:tcW w:w="1488" w:type="dxa"/>
            <w:tcBorders>
              <w:top w:val="single" w:sz="4" w:space="0" w:color="auto"/>
              <w:bottom w:val="single" w:sz="4" w:space="0" w:color="auto"/>
            </w:tcBorders>
            <w:shd w:val="clear" w:color="auto" w:fill="FFFFFF" w:themeFill="background1"/>
          </w:tcPr>
          <w:p w14:paraId="3398EBD3" w14:textId="77777777"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0C9BDB17" w14:textId="77777777"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68" w:type="dxa"/>
            <w:tcBorders>
              <w:top w:val="single" w:sz="4" w:space="0" w:color="auto"/>
              <w:bottom w:val="single" w:sz="4" w:space="0" w:color="auto"/>
            </w:tcBorders>
            <w:shd w:val="clear" w:color="auto" w:fill="FFFFFF" w:themeFill="background1"/>
          </w:tcPr>
          <w:p w14:paraId="5230C83D" w14:textId="77777777" w:rsidR="005C0430" w:rsidRPr="005D6077" w:rsidRDefault="005C0430"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69" w:type="dxa"/>
            <w:tcBorders>
              <w:top w:val="single" w:sz="4" w:space="0" w:color="auto"/>
              <w:bottom w:val="single" w:sz="4" w:space="0" w:color="auto"/>
            </w:tcBorders>
            <w:shd w:val="clear" w:color="auto" w:fill="FFFFFF" w:themeFill="background1"/>
          </w:tcPr>
          <w:p w14:paraId="347E9F8E" w14:textId="77777777" w:rsidR="005C0430" w:rsidRPr="005D6077" w:rsidRDefault="005C0430"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38" w:type="dxa"/>
            <w:tcBorders>
              <w:top w:val="single" w:sz="4" w:space="0" w:color="auto"/>
              <w:bottom w:val="single" w:sz="4" w:space="0" w:color="auto"/>
            </w:tcBorders>
            <w:shd w:val="clear" w:color="auto" w:fill="FFFFFF" w:themeFill="background1"/>
          </w:tcPr>
          <w:p w14:paraId="78BBEACA" w14:textId="77777777"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5C2B5047" w14:textId="77777777"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987" w:type="dxa"/>
            <w:tcBorders>
              <w:top w:val="single" w:sz="4" w:space="0" w:color="auto"/>
              <w:bottom w:val="single" w:sz="4" w:space="0" w:color="auto"/>
            </w:tcBorders>
            <w:shd w:val="clear" w:color="auto" w:fill="FFFFFF" w:themeFill="background1"/>
          </w:tcPr>
          <w:p w14:paraId="04B3883E" w14:textId="77777777" w:rsidR="005C0430" w:rsidRPr="005D6077" w:rsidRDefault="005C0430"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483" w:type="dxa"/>
            <w:tcBorders>
              <w:top w:val="single" w:sz="4" w:space="0" w:color="auto"/>
              <w:bottom w:val="single" w:sz="4" w:space="0" w:color="auto"/>
            </w:tcBorders>
            <w:shd w:val="clear" w:color="auto" w:fill="FFFFFF" w:themeFill="background1"/>
          </w:tcPr>
          <w:p w14:paraId="767E5AD5" w14:textId="77777777" w:rsidR="005C0430" w:rsidRPr="005D6077" w:rsidRDefault="005C0430"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5C0430" w:rsidRPr="005D6077" w14:paraId="23AA285A" w14:textId="77777777" w:rsidTr="004402DB">
        <w:trPr>
          <w:trHeight w:val="653"/>
        </w:trPr>
        <w:tc>
          <w:tcPr>
            <w:tcW w:w="1488" w:type="dxa"/>
            <w:tcBorders>
              <w:top w:val="single" w:sz="4" w:space="0" w:color="auto"/>
            </w:tcBorders>
          </w:tcPr>
          <w:p w14:paraId="0A1D529B" w14:textId="77777777" w:rsidR="005C0430" w:rsidRPr="005D6077" w:rsidRDefault="005C0430"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James et al. (2023)</w:t>
            </w:r>
          </w:p>
          <w:p w14:paraId="5C9BEAB3" w14:textId="21F6B4F0"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The Effects of Shift-Work Schedules on The Sleep, Health, Safety, and Quality of Life of Police Employees During The COVID-19 Pandemic</w:t>
            </w:r>
          </w:p>
        </w:tc>
        <w:tc>
          <w:tcPr>
            <w:tcW w:w="1668" w:type="dxa"/>
            <w:tcBorders>
              <w:top w:val="single" w:sz="4" w:space="0" w:color="auto"/>
            </w:tcBorders>
          </w:tcPr>
          <w:p w14:paraId="1088309C" w14:textId="77777777"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eastAsiaTheme="minorHAnsi" w:hAnsi="Times New Roman" w:cs="Times New Roman"/>
                <w:color w:val="1A1B1A"/>
                <w:sz w:val="20"/>
                <w:szCs w:val="20"/>
                <w:lang w:eastAsia="zh-CN"/>
              </w:rPr>
              <w:t>To measure the effects of different shift schedules on police employee health, safety, and quality of life.</w:t>
            </w:r>
          </w:p>
          <w:p w14:paraId="6487CCC3" w14:textId="63292C6B" w:rsidR="005C0430" w:rsidRPr="005D6077" w:rsidRDefault="005C0430" w:rsidP="005D6077">
            <w:pPr>
              <w:jc w:val="center"/>
              <w:rPr>
                <w:rFonts w:ascii="Times New Roman" w:hAnsi="Times New Roman" w:cs="Times New Roman"/>
                <w:b/>
                <w:bCs/>
                <w:sz w:val="20"/>
                <w:szCs w:val="20"/>
                <w:lang w:eastAsia="zh-CN"/>
              </w:rPr>
            </w:pPr>
          </w:p>
        </w:tc>
        <w:tc>
          <w:tcPr>
            <w:tcW w:w="1469" w:type="dxa"/>
            <w:tcBorders>
              <w:top w:val="single" w:sz="4" w:space="0" w:color="auto"/>
            </w:tcBorders>
          </w:tcPr>
          <w:p w14:paraId="28EAF2D3" w14:textId="77777777"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research design survey.</w:t>
            </w:r>
          </w:p>
          <w:p w14:paraId="587240C6" w14:textId="25835E5E"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-Instruments: Pittsburgh Sleep Quality Index (PSQI), the Epworth Sleepiness Scale (ESS); the PTSD Checklist for DSM-5 (PCL-5);  the Patient Health Questionnaire-9 (PHQ-9); the General Anxiety Disorder-7 (GAD-7); and the World Health Organization Quality of Life (WHOQOL).</w:t>
            </w:r>
          </w:p>
          <w:p w14:paraId="48C738B8" w14:textId="77777777" w:rsidR="005C0430" w:rsidRPr="005D6077" w:rsidRDefault="005C0430" w:rsidP="005D6077">
            <w:pPr>
              <w:jc w:val="center"/>
              <w:rPr>
                <w:rFonts w:ascii="Times New Roman" w:hAnsi="Times New Roman" w:cs="Times New Roman"/>
                <w:b/>
                <w:bCs/>
                <w:sz w:val="20"/>
                <w:szCs w:val="20"/>
                <w:lang w:eastAsia="zh-CN"/>
              </w:rPr>
            </w:pPr>
          </w:p>
        </w:tc>
        <w:tc>
          <w:tcPr>
            <w:tcW w:w="1538" w:type="dxa"/>
            <w:tcBorders>
              <w:top w:val="single" w:sz="4" w:space="0" w:color="auto"/>
            </w:tcBorders>
          </w:tcPr>
          <w:p w14:paraId="1DD7C98E" w14:textId="322BC7A5"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319 employees from a large, U.S. West Coast municipal police service.</w:t>
            </w:r>
          </w:p>
        </w:tc>
        <w:tc>
          <w:tcPr>
            <w:tcW w:w="1987" w:type="dxa"/>
            <w:tcBorders>
              <w:top w:val="single" w:sz="4" w:space="0" w:color="auto"/>
            </w:tcBorders>
          </w:tcPr>
          <w:p w14:paraId="5496C501" w14:textId="77777777"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-Working night shifts significantly decreased sleep quality and increased excessive sleepiness.</w:t>
            </w:r>
          </w:p>
          <w:p w14:paraId="7A5C16D6" w14:textId="37109CD1"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-77.4% of police employees had poor sleep quality, 25.7% had excessive daytime sleepiness, 50.2% had PTSD symptoms, 51.9% had depressive symptoms, and 40.8% had anxiety symptoms.</w:t>
            </w:r>
          </w:p>
        </w:tc>
        <w:tc>
          <w:tcPr>
            <w:tcW w:w="1483" w:type="dxa"/>
            <w:tcBorders>
              <w:top w:val="single" w:sz="4" w:space="0" w:color="auto"/>
            </w:tcBorders>
          </w:tcPr>
          <w:p w14:paraId="135CD585" w14:textId="3D99F497"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effects of overtime employment were not measured, both of which could impact police employee sleep, health, safety, and quality of life.</w:t>
            </w:r>
          </w:p>
          <w:p w14:paraId="6B780FC1" w14:textId="56491806"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-Limited racial and ethnic diversity</w:t>
            </w:r>
          </w:p>
          <w:p w14:paraId="030C5E99" w14:textId="77777777"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research designs (as opposed to longitudinal designs) make specific predictions from regression models challenging due to lack of temporal order.</w:t>
            </w:r>
          </w:p>
          <w:p w14:paraId="39E5102C" w14:textId="3BC80248" w:rsidR="005C0430" w:rsidRPr="005D6077" w:rsidRDefault="005C0430" w:rsidP="005D6077">
            <w:pPr>
              <w:jc w:val="center"/>
              <w:rPr>
                <w:rFonts w:ascii="Times New Roman" w:hAnsi="Times New Roman" w:cs="Times New Roman"/>
                <w:b/>
                <w:bCs/>
                <w:sz w:val="20"/>
                <w:szCs w:val="20"/>
                <w:lang w:eastAsia="zh-CN"/>
              </w:rPr>
            </w:pPr>
          </w:p>
        </w:tc>
      </w:tr>
      <w:tr w:rsidR="005C0430" w:rsidRPr="005D6077" w14:paraId="14051845" w14:textId="77777777" w:rsidTr="004402DB">
        <w:trPr>
          <w:trHeight w:val="653"/>
        </w:trPr>
        <w:tc>
          <w:tcPr>
            <w:tcW w:w="1488" w:type="dxa"/>
            <w:tcBorders>
              <w:bottom w:val="single" w:sz="4" w:space="0" w:color="auto"/>
            </w:tcBorders>
          </w:tcPr>
          <w:p w14:paraId="761E30DD" w14:textId="5265850A"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Krishnan et al. (2022)</w:t>
            </w:r>
          </w:p>
          <w:p w14:paraId="3AC768DD" w14:textId="7F4577DB" w:rsidR="005C0430" w:rsidRPr="005D6077" w:rsidRDefault="005C0430"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A Systematic Review of Risk Factors Implicated in the Suicide of Police Officers</w:t>
            </w:r>
          </w:p>
        </w:tc>
        <w:tc>
          <w:tcPr>
            <w:tcW w:w="1668" w:type="dxa"/>
            <w:tcBorders>
              <w:bottom w:val="single" w:sz="4" w:space="0" w:color="auto"/>
            </w:tcBorders>
          </w:tcPr>
          <w:p w14:paraId="27140A37" w14:textId="77777777" w:rsidR="005C0430" w:rsidRPr="005D6077" w:rsidRDefault="005C0430" w:rsidP="007D168A">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elucidate the risk factors or</w:t>
            </w:r>
          </w:p>
          <w:p w14:paraId="0F0EC539" w14:textId="73E4D39B" w:rsidR="005C0430" w:rsidRPr="005D6077" w:rsidRDefault="005C0430" w:rsidP="007D168A">
            <w:pPr>
              <w:autoSpaceDE w:val="0"/>
              <w:autoSpaceDN w:val="0"/>
              <w:jc w:val="center"/>
              <w:rPr>
                <w:rFonts w:ascii="Times New Roman" w:eastAsiaTheme="minorHAnsi" w:hAnsi="Times New Roman" w:cs="Times New Roman"/>
                <w:color w:val="1A1B1A"/>
                <w:sz w:val="20"/>
                <w:szCs w:val="20"/>
                <w:lang w:eastAsia="zh-CN"/>
              </w:rPr>
            </w:pPr>
            <w:r w:rsidRPr="005D6077">
              <w:rPr>
                <w:rFonts w:ascii="Times New Roman" w:hAnsi="Times New Roman" w:cs="Times New Roman"/>
                <w:sz w:val="20"/>
                <w:szCs w:val="20"/>
                <w:lang w:eastAsia="zh-CN"/>
              </w:rPr>
              <w:t>predictors implicated in the suicidal behavio</w:t>
            </w:r>
            <w:r w:rsidR="00382A1A">
              <w:rPr>
                <w:rFonts w:ascii="Times New Roman" w:hAnsi="Times New Roman" w:cs="Times New Roman"/>
                <w:sz w:val="20"/>
                <w:szCs w:val="20"/>
                <w:lang w:eastAsia="zh-CN"/>
              </w:rPr>
              <w:t>u</w:t>
            </w:r>
            <w:r w:rsidRPr="005D6077">
              <w:rPr>
                <w:rFonts w:ascii="Times New Roman" w:hAnsi="Times New Roman" w:cs="Times New Roman"/>
                <w:sz w:val="20"/>
                <w:szCs w:val="20"/>
                <w:lang w:eastAsia="zh-CN"/>
              </w:rPr>
              <w:t>rs of police officers.</w:t>
            </w:r>
          </w:p>
        </w:tc>
        <w:tc>
          <w:tcPr>
            <w:tcW w:w="1469" w:type="dxa"/>
            <w:tcBorders>
              <w:bottom w:val="single" w:sz="4" w:space="0" w:color="auto"/>
            </w:tcBorders>
          </w:tcPr>
          <w:p w14:paraId="44B0D481" w14:textId="01245892"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Systematic qualitative review.</w:t>
            </w:r>
          </w:p>
        </w:tc>
        <w:tc>
          <w:tcPr>
            <w:tcW w:w="1538" w:type="dxa"/>
            <w:tcBorders>
              <w:bottom w:val="single" w:sz="4" w:space="0" w:color="auto"/>
            </w:tcBorders>
          </w:tcPr>
          <w:p w14:paraId="4ED52690" w14:textId="6A669667"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20 papers that met the inclusion criteria.</w:t>
            </w:r>
          </w:p>
        </w:tc>
        <w:tc>
          <w:tcPr>
            <w:tcW w:w="1987" w:type="dxa"/>
            <w:tcBorders>
              <w:bottom w:val="single" w:sz="4" w:space="0" w:color="auto"/>
            </w:tcBorders>
          </w:tcPr>
          <w:p w14:paraId="7CA4E48D" w14:textId="77777777" w:rsidR="005C0430" w:rsidRPr="005D6077" w:rsidRDefault="005C0430" w:rsidP="007D168A">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Predictors:</w:t>
            </w:r>
          </w:p>
          <w:p w14:paraId="5CE0F98B" w14:textId="77777777" w:rsidR="005C0430" w:rsidRPr="005D6077" w:rsidRDefault="005C0430" w:rsidP="007D168A">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problematic substance use; presence of depression and previous suicide attempts; differences in trauma response; exposure to excessive and prolonged job-related stress, including dissatisfaction; absence of a</w:t>
            </w:r>
          </w:p>
          <w:p w14:paraId="62354A03" w14:textId="37C39F17" w:rsidR="005C0430" w:rsidRPr="005D6077" w:rsidRDefault="005C0430" w:rsidP="004402DB">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stable intimate relationship.</w:t>
            </w:r>
          </w:p>
        </w:tc>
        <w:tc>
          <w:tcPr>
            <w:tcW w:w="1483" w:type="dxa"/>
            <w:tcBorders>
              <w:bottom w:val="single" w:sz="4" w:space="0" w:color="auto"/>
            </w:tcBorders>
          </w:tcPr>
          <w:p w14:paraId="4620382F" w14:textId="77777777" w:rsidR="005C0430" w:rsidRPr="005D6077" w:rsidRDefault="005C0430" w:rsidP="007D168A">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search of studies was potentially limited by</w:t>
            </w:r>
          </w:p>
          <w:p w14:paraId="5D183DA9" w14:textId="77777777" w:rsidR="005C0430" w:rsidRPr="005D6077" w:rsidRDefault="005C0430" w:rsidP="007D168A">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publication and language bias.</w:t>
            </w:r>
          </w:p>
          <w:p w14:paraId="06026D64" w14:textId="77777777" w:rsidR="005C0430" w:rsidRPr="005D6077" w:rsidRDefault="005C0430" w:rsidP="007D168A">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-Limited predictive power in cause and effect.</w:t>
            </w:r>
          </w:p>
          <w:p w14:paraId="31653DEA" w14:textId="77777777" w:rsidR="005C0430" w:rsidRPr="005D6077" w:rsidRDefault="005C0430" w:rsidP="005D6077">
            <w:pPr>
              <w:jc w:val="center"/>
              <w:rPr>
                <w:rFonts w:ascii="Times New Roman" w:hAnsi="Times New Roman" w:cs="Times New Roman"/>
                <w:sz w:val="20"/>
                <w:szCs w:val="20"/>
                <w:lang w:eastAsia="zh-CN"/>
              </w:rPr>
            </w:pPr>
          </w:p>
        </w:tc>
      </w:tr>
    </w:tbl>
    <w:p w14:paraId="29F4F28A" w14:textId="552C005B" w:rsidR="00E723F6" w:rsidRPr="005D6077" w:rsidRDefault="005C0430" w:rsidP="005D6077">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 xml:space="preserve"> </w:t>
      </w:r>
      <w:r w:rsidR="00E723F6" w:rsidRPr="005D6077">
        <w:rPr>
          <w:rFonts w:eastAsiaTheme="minorEastAsia"/>
          <w:kern w:val="2"/>
          <w:sz w:val="20"/>
          <w:szCs w:val="20"/>
          <w:lang w:val="ms-MY" w:eastAsia="zh-CN" w:bidi="th-TH"/>
          <w14:ligatures w14:val="standardContextual"/>
        </w:rPr>
        <w:t>(continued)</w:t>
      </w:r>
    </w:p>
    <w:p w14:paraId="35096B74" w14:textId="77777777" w:rsidR="00E723F6" w:rsidRPr="005D6077" w:rsidRDefault="00E723F6" w:rsidP="005D6077">
      <w:pPr>
        <w:jc w:val="both"/>
        <w:rPr>
          <w:rFonts w:eastAsiaTheme="minorEastAsia"/>
          <w:kern w:val="2"/>
          <w:sz w:val="20"/>
          <w:szCs w:val="20"/>
          <w:lang w:val="ms-MY" w:eastAsia="zh-CN" w:bidi="th-TH"/>
          <w14:ligatures w14:val="standardContextual"/>
        </w:rPr>
      </w:pPr>
    </w:p>
    <w:p w14:paraId="456C1A61" w14:textId="77777777" w:rsidR="00E723F6" w:rsidRPr="005D6077" w:rsidRDefault="00E723F6" w:rsidP="005D6077">
      <w:pPr>
        <w:jc w:val="both"/>
        <w:rPr>
          <w:rFonts w:eastAsiaTheme="minorEastAsia"/>
          <w:kern w:val="2"/>
          <w:sz w:val="20"/>
          <w:szCs w:val="20"/>
          <w:lang w:val="ms-MY" w:eastAsia="zh-CN" w:bidi="th-TH"/>
          <w14:ligatures w14:val="standardContextual"/>
        </w:rPr>
      </w:pPr>
    </w:p>
    <w:p w14:paraId="5F3CE1E3" w14:textId="77777777" w:rsidR="00E723F6" w:rsidRPr="005D6077" w:rsidRDefault="00E723F6" w:rsidP="005D6077">
      <w:pPr>
        <w:jc w:val="both"/>
        <w:rPr>
          <w:rFonts w:eastAsiaTheme="minorEastAsia"/>
          <w:kern w:val="2"/>
          <w:sz w:val="20"/>
          <w:szCs w:val="20"/>
          <w:lang w:val="ms-MY" w:eastAsia="zh-CN" w:bidi="th-TH"/>
          <w14:ligatures w14:val="standardContextual"/>
        </w:rPr>
      </w:pPr>
    </w:p>
    <w:p w14:paraId="3DB2BBD3" w14:textId="14168A8A" w:rsidR="00E723F6" w:rsidRPr="005D6077" w:rsidRDefault="00E723F6" w:rsidP="005D6077">
      <w:pPr>
        <w:jc w:val="both"/>
        <w:rPr>
          <w:rFonts w:eastAsiaTheme="minorEastAsia"/>
          <w:kern w:val="2"/>
          <w:sz w:val="20"/>
          <w:szCs w:val="20"/>
          <w:lang w:val="ms-MY" w:eastAsia="zh-CN" w:bidi="th-TH"/>
          <w14:ligatures w14:val="standardContextual"/>
        </w:rPr>
      </w:pPr>
    </w:p>
    <w:p w14:paraId="3FCD7DB1" w14:textId="495BB38F" w:rsidR="005C0430" w:rsidRPr="005D6077" w:rsidRDefault="005C0430" w:rsidP="005D6077">
      <w:pPr>
        <w:jc w:val="both"/>
        <w:rPr>
          <w:rFonts w:eastAsiaTheme="minorEastAsia"/>
          <w:kern w:val="2"/>
          <w:sz w:val="20"/>
          <w:szCs w:val="20"/>
          <w:lang w:val="ms-MY" w:eastAsia="zh-CN" w:bidi="th-TH"/>
          <w14:ligatures w14:val="standardContextual"/>
        </w:rPr>
      </w:pPr>
    </w:p>
    <w:p w14:paraId="5E0460FF" w14:textId="6909EDA0" w:rsidR="005C0430" w:rsidRPr="005D6077" w:rsidRDefault="005C0430" w:rsidP="005D6077">
      <w:pPr>
        <w:jc w:val="both"/>
        <w:rPr>
          <w:rFonts w:eastAsiaTheme="minorEastAsia"/>
          <w:kern w:val="2"/>
          <w:sz w:val="20"/>
          <w:szCs w:val="20"/>
          <w:lang w:val="ms-MY" w:eastAsia="zh-CN" w:bidi="th-TH"/>
          <w14:ligatures w14:val="standardContextual"/>
        </w:rPr>
      </w:pPr>
    </w:p>
    <w:p w14:paraId="3CEE0EE8" w14:textId="634606F6" w:rsidR="005C0430" w:rsidRDefault="005C0430" w:rsidP="005D6077">
      <w:pPr>
        <w:jc w:val="both"/>
        <w:rPr>
          <w:rFonts w:eastAsiaTheme="minorEastAsia"/>
          <w:kern w:val="2"/>
          <w:sz w:val="20"/>
          <w:szCs w:val="20"/>
          <w:lang w:val="ms-MY" w:eastAsia="zh-CN" w:bidi="th-TH"/>
          <w14:ligatures w14:val="standardContextual"/>
        </w:rPr>
      </w:pPr>
    </w:p>
    <w:p w14:paraId="1085FB9D" w14:textId="66BAFD0F" w:rsidR="00A76BA6" w:rsidRDefault="00A76BA6" w:rsidP="005D6077">
      <w:pPr>
        <w:jc w:val="both"/>
        <w:rPr>
          <w:rFonts w:eastAsiaTheme="minorEastAsia"/>
          <w:kern w:val="2"/>
          <w:sz w:val="20"/>
          <w:szCs w:val="20"/>
          <w:lang w:val="ms-MY" w:eastAsia="zh-CN" w:bidi="th-TH"/>
          <w14:ligatures w14:val="standardContextual"/>
        </w:rPr>
      </w:pPr>
    </w:p>
    <w:p w14:paraId="2E8B2222" w14:textId="77777777" w:rsidR="004402DB" w:rsidRPr="005D6077" w:rsidRDefault="004402DB" w:rsidP="005D6077">
      <w:pPr>
        <w:jc w:val="both"/>
        <w:rPr>
          <w:rFonts w:eastAsiaTheme="minorEastAsia"/>
          <w:kern w:val="2"/>
          <w:sz w:val="20"/>
          <w:szCs w:val="20"/>
          <w:lang w:val="ms-MY" w:eastAsia="zh-CN" w:bidi="th-TH"/>
          <w14:ligatures w14:val="standardContextual"/>
        </w:rPr>
      </w:pPr>
    </w:p>
    <w:p w14:paraId="16785648" w14:textId="2192C048" w:rsidR="005C0430" w:rsidRPr="005D6077" w:rsidRDefault="005C0430" w:rsidP="005D6077">
      <w:pPr>
        <w:jc w:val="both"/>
        <w:rPr>
          <w:rFonts w:eastAsiaTheme="minorEastAsia"/>
          <w:kern w:val="2"/>
          <w:sz w:val="20"/>
          <w:szCs w:val="20"/>
          <w:lang w:val="ms-MY" w:eastAsia="zh-CN" w:bidi="th-TH"/>
          <w14:ligatures w14:val="standardContextual"/>
        </w:rPr>
      </w:pPr>
    </w:p>
    <w:p w14:paraId="5F7AC154" w14:textId="77777777" w:rsidR="005C0430" w:rsidRPr="005D6077" w:rsidRDefault="005C0430" w:rsidP="005D6077">
      <w:pPr>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607"/>
        <w:gridCol w:w="1432"/>
        <w:gridCol w:w="1504"/>
        <w:gridCol w:w="1918"/>
        <w:gridCol w:w="1638"/>
      </w:tblGrid>
      <w:tr w:rsidR="005C0430" w:rsidRPr="005D6077" w14:paraId="35B530F1" w14:textId="77777777" w:rsidTr="004402DB">
        <w:trPr>
          <w:trHeight w:val="653"/>
        </w:trPr>
        <w:tc>
          <w:tcPr>
            <w:tcW w:w="1534" w:type="dxa"/>
            <w:tcBorders>
              <w:top w:val="single" w:sz="4" w:space="0" w:color="auto"/>
              <w:bottom w:val="single" w:sz="4" w:space="0" w:color="auto"/>
            </w:tcBorders>
            <w:shd w:val="clear" w:color="auto" w:fill="FFFFFF" w:themeFill="background1"/>
          </w:tcPr>
          <w:p w14:paraId="035790BB" w14:textId="77777777"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51581360" w14:textId="77777777"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07" w:type="dxa"/>
            <w:tcBorders>
              <w:top w:val="single" w:sz="4" w:space="0" w:color="auto"/>
              <w:bottom w:val="single" w:sz="4" w:space="0" w:color="auto"/>
            </w:tcBorders>
            <w:shd w:val="clear" w:color="auto" w:fill="FFFFFF" w:themeFill="background1"/>
          </w:tcPr>
          <w:p w14:paraId="3AEC219E" w14:textId="77777777" w:rsidR="005C0430" w:rsidRPr="005D6077" w:rsidRDefault="005C0430"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32" w:type="dxa"/>
            <w:tcBorders>
              <w:top w:val="single" w:sz="4" w:space="0" w:color="auto"/>
              <w:bottom w:val="single" w:sz="4" w:space="0" w:color="auto"/>
            </w:tcBorders>
            <w:shd w:val="clear" w:color="auto" w:fill="FFFFFF" w:themeFill="background1"/>
          </w:tcPr>
          <w:p w14:paraId="0FD278C7" w14:textId="77777777" w:rsidR="005C0430" w:rsidRPr="005D6077" w:rsidRDefault="005C0430"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04" w:type="dxa"/>
            <w:tcBorders>
              <w:top w:val="single" w:sz="4" w:space="0" w:color="auto"/>
              <w:bottom w:val="single" w:sz="4" w:space="0" w:color="auto"/>
            </w:tcBorders>
            <w:shd w:val="clear" w:color="auto" w:fill="FFFFFF" w:themeFill="background1"/>
          </w:tcPr>
          <w:p w14:paraId="18701D9F" w14:textId="77777777"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202D2080" w14:textId="77777777"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918" w:type="dxa"/>
            <w:tcBorders>
              <w:top w:val="single" w:sz="4" w:space="0" w:color="auto"/>
              <w:bottom w:val="single" w:sz="4" w:space="0" w:color="auto"/>
            </w:tcBorders>
            <w:shd w:val="clear" w:color="auto" w:fill="FFFFFF" w:themeFill="background1"/>
          </w:tcPr>
          <w:p w14:paraId="7E4489C4" w14:textId="77777777" w:rsidR="005C0430" w:rsidRPr="005D6077" w:rsidRDefault="005C0430"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638" w:type="dxa"/>
            <w:tcBorders>
              <w:top w:val="single" w:sz="4" w:space="0" w:color="auto"/>
              <w:bottom w:val="single" w:sz="4" w:space="0" w:color="auto"/>
            </w:tcBorders>
            <w:shd w:val="clear" w:color="auto" w:fill="FFFFFF" w:themeFill="background1"/>
          </w:tcPr>
          <w:p w14:paraId="2666180B" w14:textId="77777777" w:rsidR="005C0430" w:rsidRPr="005D6077" w:rsidRDefault="005C0430"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5C0430" w:rsidRPr="005D6077" w14:paraId="170F3E56" w14:textId="77777777" w:rsidTr="004402DB">
        <w:trPr>
          <w:trHeight w:val="653"/>
        </w:trPr>
        <w:tc>
          <w:tcPr>
            <w:tcW w:w="1534" w:type="dxa"/>
            <w:tcBorders>
              <w:top w:val="single" w:sz="4" w:space="0" w:color="auto"/>
            </w:tcBorders>
          </w:tcPr>
          <w:p w14:paraId="453A7EDD" w14:textId="77777777"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Lentz et al. (2021)</w:t>
            </w:r>
          </w:p>
          <w:p w14:paraId="74F952F6" w14:textId="7021C71D"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Compromised Conscience: A Scoping Review of Moral Injury Among Firefighters, Paramedics, and Police Officers</w:t>
            </w:r>
          </w:p>
        </w:tc>
        <w:tc>
          <w:tcPr>
            <w:tcW w:w="1607" w:type="dxa"/>
            <w:tcBorders>
              <w:top w:val="single" w:sz="4" w:space="0" w:color="auto"/>
            </w:tcBorders>
          </w:tcPr>
          <w:p w14:paraId="5AE093C7" w14:textId="77777777"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identify the extant empirical research</w:t>
            </w:r>
          </w:p>
          <w:p w14:paraId="1BF08B06" w14:textId="74921706"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regarding the construct of moral injury, its associated constructs, and how it relates to moral distress in firefighters, paramedics, and police officers.</w:t>
            </w:r>
          </w:p>
        </w:tc>
        <w:tc>
          <w:tcPr>
            <w:tcW w:w="1432" w:type="dxa"/>
            <w:tcBorders>
              <w:top w:val="single" w:sz="4" w:space="0" w:color="auto"/>
            </w:tcBorders>
          </w:tcPr>
          <w:p w14:paraId="238A4A4D" w14:textId="77777777"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Scoping review databases MEDLINE, EMBASE, APA Psych Info, CINHAL PLUS, Web of Science,</w:t>
            </w:r>
          </w:p>
          <w:p w14:paraId="76122F22" w14:textId="0B512F09"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SCOPUS, and Google Scholar.</w:t>
            </w:r>
          </w:p>
        </w:tc>
        <w:tc>
          <w:tcPr>
            <w:tcW w:w="1504" w:type="dxa"/>
            <w:tcBorders>
              <w:top w:val="single" w:sz="4" w:space="0" w:color="auto"/>
            </w:tcBorders>
          </w:tcPr>
          <w:p w14:paraId="32A70FE8" w14:textId="4486358D"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32 papers that met the inclusion criteria.</w:t>
            </w:r>
          </w:p>
        </w:tc>
        <w:tc>
          <w:tcPr>
            <w:tcW w:w="1918" w:type="dxa"/>
            <w:tcBorders>
              <w:top w:val="single" w:sz="4" w:space="0" w:color="auto"/>
            </w:tcBorders>
          </w:tcPr>
          <w:p w14:paraId="6BC12E6C" w14:textId="77777777"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-Stressors: Traumatic events; occupational stressor or the operations.</w:t>
            </w:r>
          </w:p>
          <w:p w14:paraId="6D1EDB05" w14:textId="77777777"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-Moral distress: ethical climate and job characteristics; and low levels of structural empowerment,</w:t>
            </w:r>
          </w:p>
          <w:p w14:paraId="53C53D56" w14:textId="0529EE31"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psychological</w:t>
            </w:r>
          </w:p>
          <w:p w14:paraId="50CEE315" w14:textId="34A38A1E"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empowerment, autonomy, and poor access to occupational resources</w:t>
            </w:r>
          </w:p>
          <w:p w14:paraId="2BEA8A7A" w14:textId="77777777"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-Feelings of powerlessness, high intensity</w:t>
            </w:r>
          </w:p>
          <w:p w14:paraId="5FCF28BC" w14:textId="77777777"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medical environments, and lack of authority.</w:t>
            </w:r>
          </w:p>
          <w:p w14:paraId="4E1A0821" w14:textId="77777777" w:rsidR="005C0430" w:rsidRPr="005D6077" w:rsidRDefault="005C0430" w:rsidP="005D6077">
            <w:pPr>
              <w:jc w:val="center"/>
              <w:rPr>
                <w:rFonts w:ascii="Times New Roman" w:hAnsi="Times New Roman" w:cs="Times New Roman"/>
                <w:b/>
                <w:bCs/>
                <w:sz w:val="20"/>
                <w:szCs w:val="20"/>
                <w:lang w:eastAsia="zh-CN"/>
              </w:rPr>
            </w:pPr>
          </w:p>
        </w:tc>
        <w:tc>
          <w:tcPr>
            <w:tcW w:w="1638" w:type="dxa"/>
            <w:tcBorders>
              <w:top w:val="single" w:sz="4" w:space="0" w:color="auto"/>
            </w:tcBorders>
          </w:tcPr>
          <w:p w14:paraId="295A99E7" w14:textId="77777777"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No research has properly explored the current issues, or provided solutions or recommendations regarding how (Public Safety Personnel) PSP make</w:t>
            </w:r>
          </w:p>
          <w:p w14:paraId="57B6B374" w14:textId="13CEF216" w:rsidR="005C0430" w:rsidRPr="005D6077" w:rsidRDefault="005C0430"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sense and emotionally cope with issues of theodicy.</w:t>
            </w:r>
          </w:p>
        </w:tc>
      </w:tr>
      <w:tr w:rsidR="005C0430" w:rsidRPr="005D6077" w14:paraId="1537F2DD" w14:textId="77777777" w:rsidTr="004402DB">
        <w:trPr>
          <w:trHeight w:val="653"/>
        </w:trPr>
        <w:tc>
          <w:tcPr>
            <w:tcW w:w="1534" w:type="dxa"/>
          </w:tcPr>
          <w:p w14:paraId="1DFCB620" w14:textId="77777777"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 xml:space="preserve">Li et al. (2022) </w:t>
            </w:r>
          </w:p>
          <w:p w14:paraId="77F3B993" w14:textId="02E3AF8A" w:rsidR="005C0430" w:rsidRPr="005D6077" w:rsidRDefault="005C0430"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Mental Health Status among Prison Officers in the Process of Enforcing the Law During COVID-19 Epidemic: A Cross-Sectional Survey from China</w:t>
            </w:r>
          </w:p>
        </w:tc>
        <w:tc>
          <w:tcPr>
            <w:tcW w:w="1607" w:type="dxa"/>
          </w:tcPr>
          <w:p w14:paraId="5C234751" w14:textId="73D1E04D"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identify the prevalence and influencing factors on mental health status among frontline prison officers in China during the prevention and control of the COVID-19 epidemic.</w:t>
            </w:r>
          </w:p>
        </w:tc>
        <w:tc>
          <w:tcPr>
            <w:tcW w:w="1432" w:type="dxa"/>
          </w:tcPr>
          <w:p w14:paraId="5073E5A3" w14:textId="5596D964"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survey.</w:t>
            </w:r>
          </w:p>
        </w:tc>
        <w:tc>
          <w:tcPr>
            <w:tcW w:w="1504" w:type="dxa"/>
          </w:tcPr>
          <w:p w14:paraId="093D77AF" w14:textId="171EC5FF"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981 frontline prison officers.</w:t>
            </w:r>
          </w:p>
        </w:tc>
        <w:tc>
          <w:tcPr>
            <w:tcW w:w="1918" w:type="dxa"/>
          </w:tcPr>
          <w:p w14:paraId="129E73FF" w14:textId="77777777" w:rsidR="005C0430" w:rsidRPr="005D6077" w:rsidRDefault="005C0430" w:rsidP="005D6077">
            <w:pPr>
              <w:shd w:val="clear" w:color="auto" w:fill="FFFFFF"/>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-Prison officers suffered from psychological issues related to anxiety and depression, and the main symptoms were unhappiness and depression, loss of sleep over worry, and constantly under strain.</w:t>
            </w:r>
          </w:p>
          <w:p w14:paraId="63D4C57E" w14:textId="24E95E4B" w:rsidR="005C0430" w:rsidRPr="005D6077" w:rsidRDefault="005C0430" w:rsidP="005D6077">
            <w:pPr>
              <w:shd w:val="clear" w:color="auto" w:fill="FFFFFF"/>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Male, lockdown shift inside the prison, more night shifts, more smoking, poor self-reported physical condition, and chronic or serious illness history, were risk factors.</w:t>
            </w:r>
          </w:p>
          <w:p w14:paraId="16252368" w14:textId="62F00831" w:rsidR="005C0430" w:rsidRPr="005D6077" w:rsidRDefault="005C0430" w:rsidP="004402DB">
            <w:pPr>
              <w:shd w:val="clear" w:color="auto" w:fill="FFFFFF"/>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-Regular diet, exercise, and more communication with family members were protective factors.</w:t>
            </w:r>
          </w:p>
        </w:tc>
        <w:tc>
          <w:tcPr>
            <w:tcW w:w="1638" w:type="dxa"/>
          </w:tcPr>
          <w:p w14:paraId="1F0987E8" w14:textId="77777777"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-Respondents were all from China, which might not fully represent the mental health status of frontline prison officers around the world.</w:t>
            </w:r>
          </w:p>
          <w:p w14:paraId="4BAF9065" w14:textId="77777777"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-Limited access (snowball sampling).</w:t>
            </w:r>
          </w:p>
          <w:p w14:paraId="2943469D" w14:textId="27D33A3D" w:rsidR="005C0430" w:rsidRPr="005D6077" w:rsidRDefault="005C0430"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-Biased due to self-reports.</w:t>
            </w:r>
          </w:p>
          <w:p w14:paraId="29CC146A" w14:textId="6D6E0B93" w:rsidR="005C0430" w:rsidRPr="005D6077" w:rsidRDefault="005C0430" w:rsidP="005D6077">
            <w:pPr>
              <w:autoSpaceDE w:val="0"/>
              <w:autoSpaceDN w:val="0"/>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-No causal inferences should be made.</w:t>
            </w:r>
          </w:p>
        </w:tc>
      </w:tr>
    </w:tbl>
    <w:p w14:paraId="5FD39BAB" w14:textId="77777777" w:rsidR="00C07806" w:rsidRPr="005D6077" w:rsidRDefault="00C07806" w:rsidP="005D6077">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p w14:paraId="15E73F82" w14:textId="637C1E4A" w:rsidR="005C0430" w:rsidRPr="005D6077" w:rsidRDefault="005C0430" w:rsidP="005D6077">
      <w:pPr>
        <w:jc w:val="both"/>
        <w:rPr>
          <w:rFonts w:eastAsiaTheme="minorEastAsia"/>
          <w:kern w:val="2"/>
          <w:sz w:val="20"/>
          <w:szCs w:val="20"/>
          <w:lang w:val="ms-MY" w:eastAsia="zh-CN" w:bidi="th-TH"/>
          <w14:ligatures w14:val="standardContextual"/>
        </w:rPr>
      </w:pPr>
    </w:p>
    <w:p w14:paraId="2BA2E256" w14:textId="22D1D4D6" w:rsidR="005C0430" w:rsidRPr="005D6077" w:rsidRDefault="005C0430" w:rsidP="005D6077">
      <w:pPr>
        <w:jc w:val="both"/>
        <w:rPr>
          <w:rFonts w:eastAsiaTheme="minorEastAsia"/>
          <w:kern w:val="2"/>
          <w:sz w:val="20"/>
          <w:szCs w:val="20"/>
          <w:lang w:val="ms-MY" w:eastAsia="zh-CN" w:bidi="th-TH"/>
          <w14:ligatures w14:val="standardContextual"/>
        </w:rPr>
      </w:pPr>
    </w:p>
    <w:p w14:paraId="66DED62E" w14:textId="0DCB84A5" w:rsidR="005C0430" w:rsidRPr="005D6077" w:rsidRDefault="005C0430" w:rsidP="005D6077">
      <w:pPr>
        <w:jc w:val="both"/>
        <w:rPr>
          <w:rFonts w:eastAsiaTheme="minorEastAsia"/>
          <w:kern w:val="2"/>
          <w:sz w:val="20"/>
          <w:szCs w:val="20"/>
          <w:lang w:val="ms-MY" w:eastAsia="zh-CN" w:bidi="th-TH"/>
          <w14:ligatures w14:val="standardContextual"/>
        </w:rPr>
      </w:pPr>
    </w:p>
    <w:p w14:paraId="53AC70ED" w14:textId="2D772A93" w:rsidR="005C0430" w:rsidRDefault="005C0430" w:rsidP="005D6077">
      <w:pPr>
        <w:jc w:val="both"/>
        <w:rPr>
          <w:rFonts w:eastAsiaTheme="minorEastAsia"/>
          <w:kern w:val="2"/>
          <w:sz w:val="20"/>
          <w:szCs w:val="20"/>
          <w:lang w:val="ms-MY" w:eastAsia="zh-CN" w:bidi="th-TH"/>
          <w14:ligatures w14:val="standardContextual"/>
        </w:rPr>
      </w:pPr>
    </w:p>
    <w:p w14:paraId="4FA91D06" w14:textId="77777777" w:rsidR="004402DB" w:rsidRPr="005D6077" w:rsidRDefault="004402DB" w:rsidP="005D6077">
      <w:pPr>
        <w:jc w:val="both"/>
        <w:rPr>
          <w:rFonts w:eastAsiaTheme="minorEastAsia"/>
          <w:kern w:val="2"/>
          <w:sz w:val="20"/>
          <w:szCs w:val="20"/>
          <w:lang w:val="ms-MY" w:eastAsia="zh-CN" w:bidi="th-TH"/>
          <w14:ligatures w14:val="standardContextual"/>
        </w:rPr>
      </w:pPr>
    </w:p>
    <w:p w14:paraId="34921940" w14:textId="77777777" w:rsidR="00C07806" w:rsidRPr="005D6077" w:rsidRDefault="00C07806" w:rsidP="005D6077">
      <w:pPr>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9702"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567"/>
        <w:gridCol w:w="1616"/>
        <w:gridCol w:w="1541"/>
        <w:gridCol w:w="1864"/>
        <w:gridCol w:w="1601"/>
      </w:tblGrid>
      <w:tr w:rsidR="00C07806" w:rsidRPr="005D6077" w14:paraId="3C1EC8D3" w14:textId="77777777" w:rsidTr="004402DB">
        <w:trPr>
          <w:trHeight w:val="653"/>
        </w:trPr>
        <w:tc>
          <w:tcPr>
            <w:tcW w:w="1513" w:type="dxa"/>
            <w:tcBorders>
              <w:top w:val="single" w:sz="4" w:space="0" w:color="auto"/>
              <w:bottom w:val="single" w:sz="4" w:space="0" w:color="auto"/>
            </w:tcBorders>
            <w:shd w:val="clear" w:color="auto" w:fill="FFFFFF" w:themeFill="background1"/>
          </w:tcPr>
          <w:p w14:paraId="63DF7394" w14:textId="77777777" w:rsidR="00C07806" w:rsidRPr="005D6077" w:rsidRDefault="00C07806"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0E61F1F9" w14:textId="77777777" w:rsidR="00C07806" w:rsidRPr="005D6077" w:rsidRDefault="00C07806"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567" w:type="dxa"/>
            <w:tcBorders>
              <w:top w:val="single" w:sz="4" w:space="0" w:color="auto"/>
              <w:bottom w:val="single" w:sz="4" w:space="0" w:color="auto"/>
            </w:tcBorders>
            <w:shd w:val="clear" w:color="auto" w:fill="FFFFFF" w:themeFill="background1"/>
          </w:tcPr>
          <w:p w14:paraId="5E8CA4F0" w14:textId="77777777" w:rsidR="00C07806" w:rsidRPr="005D6077" w:rsidRDefault="00C0780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616" w:type="dxa"/>
            <w:tcBorders>
              <w:top w:val="single" w:sz="4" w:space="0" w:color="auto"/>
              <w:bottom w:val="single" w:sz="4" w:space="0" w:color="auto"/>
            </w:tcBorders>
            <w:shd w:val="clear" w:color="auto" w:fill="FFFFFF" w:themeFill="background1"/>
          </w:tcPr>
          <w:p w14:paraId="54A06FF7" w14:textId="77777777" w:rsidR="00C07806" w:rsidRPr="005D6077" w:rsidRDefault="00C0780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41" w:type="dxa"/>
            <w:tcBorders>
              <w:top w:val="single" w:sz="4" w:space="0" w:color="auto"/>
              <w:bottom w:val="single" w:sz="4" w:space="0" w:color="auto"/>
            </w:tcBorders>
            <w:shd w:val="clear" w:color="auto" w:fill="FFFFFF" w:themeFill="background1"/>
          </w:tcPr>
          <w:p w14:paraId="29F43C56" w14:textId="459E5600"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w:t>
            </w:r>
            <w:r w:rsidR="001E40A8" w:rsidRPr="005D6077">
              <w:rPr>
                <w:rFonts w:ascii="Times New Roman" w:hAnsi="Times New Roman" w:cs="Times New Roman"/>
                <w:b/>
                <w:bCs/>
                <w:sz w:val="20"/>
                <w:szCs w:val="20"/>
                <w:lang w:eastAsia="zh-CN"/>
              </w:rPr>
              <w:t xml:space="preserve"> </w:t>
            </w:r>
            <w:r w:rsidRPr="005D6077">
              <w:rPr>
                <w:rFonts w:ascii="Times New Roman" w:hAnsi="Times New Roman" w:cs="Times New Roman"/>
                <w:b/>
                <w:bCs/>
                <w:sz w:val="20"/>
                <w:szCs w:val="20"/>
                <w:lang w:eastAsia="zh-CN"/>
              </w:rPr>
              <w:t>&amp;</w:t>
            </w:r>
          </w:p>
          <w:p w14:paraId="19BB6E69" w14:textId="77777777"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864" w:type="dxa"/>
            <w:tcBorders>
              <w:top w:val="single" w:sz="4" w:space="0" w:color="auto"/>
              <w:bottom w:val="single" w:sz="4" w:space="0" w:color="auto"/>
            </w:tcBorders>
            <w:shd w:val="clear" w:color="auto" w:fill="FFFFFF" w:themeFill="background1"/>
          </w:tcPr>
          <w:p w14:paraId="46876A57" w14:textId="77777777" w:rsidR="00C07806" w:rsidRPr="005D6077" w:rsidRDefault="00C0780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601" w:type="dxa"/>
            <w:tcBorders>
              <w:top w:val="single" w:sz="4" w:space="0" w:color="auto"/>
              <w:bottom w:val="single" w:sz="4" w:space="0" w:color="auto"/>
            </w:tcBorders>
            <w:shd w:val="clear" w:color="auto" w:fill="FFFFFF" w:themeFill="background1"/>
          </w:tcPr>
          <w:p w14:paraId="54076E49" w14:textId="77777777" w:rsidR="00C07806" w:rsidRPr="005D6077" w:rsidRDefault="00C0780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C07806" w:rsidRPr="005D6077" w14:paraId="7A3F4283" w14:textId="77777777" w:rsidTr="004402DB">
        <w:tc>
          <w:tcPr>
            <w:tcW w:w="1513" w:type="dxa"/>
            <w:tcBorders>
              <w:top w:val="single" w:sz="4" w:space="0" w:color="auto"/>
            </w:tcBorders>
          </w:tcPr>
          <w:p w14:paraId="663F7D25" w14:textId="77777777" w:rsidR="00C07806" w:rsidRPr="005D6077" w:rsidRDefault="00C07806" w:rsidP="005D6077">
            <w:pPr>
              <w:rPr>
                <w:rFonts w:ascii="Times New Roman" w:hAnsi="Times New Roman" w:cs="Times New Roman"/>
                <w:b/>
                <w:bCs/>
                <w:sz w:val="20"/>
                <w:szCs w:val="20"/>
                <w:lang w:val="ms-MY" w:eastAsia="zh-CN"/>
              </w:rPr>
            </w:pPr>
            <w:r w:rsidRPr="005D6077">
              <w:rPr>
                <w:rFonts w:ascii="Times New Roman" w:hAnsi="Times New Roman" w:cs="Times New Roman"/>
                <w:b/>
                <w:bCs/>
                <w:sz w:val="20"/>
                <w:szCs w:val="20"/>
                <w:lang w:val="ms-MY" w:eastAsia="zh-CN"/>
              </w:rPr>
              <w:t>Mars et al. (2020)</w:t>
            </w:r>
          </w:p>
          <w:p w14:paraId="2CB0EDD4" w14:textId="77777777" w:rsidR="00C07806" w:rsidRPr="005D6077" w:rsidRDefault="00C07806"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val="ms-MY" w:eastAsia="zh-CN"/>
              </w:rPr>
              <w:t xml:space="preserve">Suicide among Ambulance Service </w:t>
            </w:r>
            <w:r w:rsidRPr="005D6077">
              <w:rPr>
                <w:rFonts w:ascii="Times New Roman" w:eastAsiaTheme="minorHAnsi" w:hAnsi="Times New Roman" w:cs="Times New Roman"/>
                <w:sz w:val="20"/>
                <w:szCs w:val="20"/>
                <w:lang w:val="ms-MY" w:eastAsia="en-US" w:bidi="ar-SA"/>
              </w:rPr>
              <w:t>Staff: A Review of Coroner and Employment Records</w:t>
            </w:r>
          </w:p>
        </w:tc>
        <w:tc>
          <w:tcPr>
            <w:tcW w:w="1567" w:type="dxa"/>
            <w:tcBorders>
              <w:top w:val="single" w:sz="4" w:space="0" w:color="auto"/>
            </w:tcBorders>
          </w:tcPr>
          <w:p w14:paraId="1AA09B62" w14:textId="77777777"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To investigate factors commonly associated with ambulance staff suicides.</w:t>
            </w:r>
          </w:p>
        </w:tc>
        <w:tc>
          <w:tcPr>
            <w:tcW w:w="1616" w:type="dxa"/>
            <w:tcBorders>
              <w:top w:val="single" w:sz="4" w:space="0" w:color="auto"/>
            </w:tcBorders>
          </w:tcPr>
          <w:p w14:paraId="1E75CF60" w14:textId="77777777"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Records of staff suicides, employment, disciplinary &amp; and coroner data collection.</w:t>
            </w:r>
          </w:p>
          <w:p w14:paraId="28A1685F" w14:textId="77777777" w:rsidR="00C07806" w:rsidRPr="005D6077" w:rsidRDefault="00C07806" w:rsidP="005D6077">
            <w:pPr>
              <w:jc w:val="center"/>
              <w:rPr>
                <w:rFonts w:ascii="Times New Roman" w:hAnsi="Times New Roman" w:cs="Times New Roman"/>
                <w:b/>
                <w:bCs/>
                <w:sz w:val="20"/>
                <w:szCs w:val="20"/>
                <w:lang w:eastAsia="zh-CN"/>
              </w:rPr>
            </w:pPr>
          </w:p>
        </w:tc>
        <w:tc>
          <w:tcPr>
            <w:tcW w:w="1541" w:type="dxa"/>
            <w:tcBorders>
              <w:top w:val="single" w:sz="4" w:space="0" w:color="auto"/>
            </w:tcBorders>
          </w:tcPr>
          <w:p w14:paraId="532DDDD3" w14:textId="77777777"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11 ambulance service trusts across the United Kingdom.</w:t>
            </w:r>
          </w:p>
          <w:p w14:paraId="21A3D546" w14:textId="77777777" w:rsidR="00C07806" w:rsidRPr="005D6077" w:rsidRDefault="00C07806" w:rsidP="005D6077">
            <w:pPr>
              <w:jc w:val="center"/>
              <w:rPr>
                <w:rFonts w:ascii="Times New Roman" w:hAnsi="Times New Roman" w:cs="Times New Roman"/>
                <w:b/>
                <w:bCs/>
                <w:sz w:val="20"/>
                <w:szCs w:val="20"/>
                <w:lang w:eastAsia="zh-CN"/>
              </w:rPr>
            </w:pPr>
          </w:p>
        </w:tc>
        <w:tc>
          <w:tcPr>
            <w:tcW w:w="1864" w:type="dxa"/>
            <w:tcBorders>
              <w:top w:val="single" w:sz="4" w:space="0" w:color="auto"/>
            </w:tcBorders>
          </w:tcPr>
          <w:p w14:paraId="2539AE4E" w14:textId="77777777"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Risk factors identified included a recent return to work following a period of sickness absence, poor mental health (psychiatric history), relationship and debt problems, history of self-harm, and the loss of a driving license/</w:t>
            </w:r>
            <w:r w:rsidRPr="005D6077">
              <w:rPr>
                <w:rFonts w:ascii="Times New Roman" w:eastAsiaTheme="minorHAnsi" w:hAnsi="Times New Roman" w:cs="Times New Roman"/>
                <w:sz w:val="20"/>
                <w:szCs w:val="20"/>
                <w:lang w:eastAsia="en-US" w:bidi="ar-SA"/>
              </w:rPr>
              <w:t>change in the job role.</w:t>
            </w:r>
          </w:p>
        </w:tc>
        <w:tc>
          <w:tcPr>
            <w:tcW w:w="1601" w:type="dxa"/>
            <w:tcBorders>
              <w:top w:val="single" w:sz="4" w:space="0" w:color="auto"/>
            </w:tcBorders>
          </w:tcPr>
          <w:p w14:paraId="30E0B1F1" w14:textId="27D248E1" w:rsidR="00C07806" w:rsidRPr="005D6077" w:rsidRDefault="006F729F" w:rsidP="005D6077">
            <w:pPr>
              <w:jc w:val="center"/>
              <w:rPr>
                <w:rFonts w:ascii="Times New Roman" w:hAnsi="Times New Roman" w:cs="Times New Roman"/>
                <w:sz w:val="20"/>
                <w:szCs w:val="20"/>
                <w:lang w:eastAsia="zh-CN"/>
              </w:rPr>
            </w:pPr>
            <w:r>
              <w:rPr>
                <w:rFonts w:ascii="Times New Roman" w:hAnsi="Times New Roman" w:cs="Times New Roman"/>
                <w:sz w:val="20"/>
                <w:szCs w:val="20"/>
                <w:lang w:eastAsia="zh-CN"/>
              </w:rPr>
              <w:t>The total</w:t>
            </w:r>
            <w:r w:rsidR="00C07806" w:rsidRPr="005D6077">
              <w:rPr>
                <w:rFonts w:ascii="Times New Roman" w:hAnsi="Times New Roman" w:cs="Times New Roman"/>
                <w:sz w:val="20"/>
                <w:szCs w:val="20"/>
                <w:lang w:eastAsia="zh-CN"/>
              </w:rPr>
              <w:t xml:space="preserve"> sample included was small</w:t>
            </w:r>
          </w:p>
          <w:p w14:paraId="37172898" w14:textId="502A2766"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-Some risk factors may not have been recorded because of the variation in information</w:t>
            </w:r>
          </w:p>
          <w:p w14:paraId="0E7D11FC" w14:textId="77777777"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eligible sample was limited to those who were employed</w:t>
            </w:r>
          </w:p>
          <w:p w14:paraId="6F279DF3" w14:textId="77777777"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within an AS trust during the study period.</w:t>
            </w:r>
          </w:p>
          <w:p w14:paraId="5DE37653" w14:textId="77777777" w:rsidR="00C07806" w:rsidRPr="005D6077" w:rsidRDefault="00C07806" w:rsidP="005D6077">
            <w:pPr>
              <w:jc w:val="center"/>
              <w:rPr>
                <w:rFonts w:ascii="Times New Roman" w:hAnsi="Times New Roman" w:cs="Times New Roman"/>
                <w:b/>
                <w:bCs/>
                <w:sz w:val="20"/>
                <w:szCs w:val="20"/>
                <w:lang w:eastAsia="zh-CN"/>
              </w:rPr>
            </w:pPr>
          </w:p>
        </w:tc>
      </w:tr>
      <w:tr w:rsidR="00C07806" w:rsidRPr="005D6077" w14:paraId="2238E7F6" w14:textId="77777777" w:rsidTr="004402DB">
        <w:tc>
          <w:tcPr>
            <w:tcW w:w="1513" w:type="dxa"/>
          </w:tcPr>
          <w:p w14:paraId="268CAA63" w14:textId="77777777" w:rsidR="00C07806" w:rsidRPr="005D6077" w:rsidRDefault="00C07806"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Nair &amp; Bulgiba (2022)</w:t>
            </w:r>
          </w:p>
          <w:p w14:paraId="1F967CEA" w14:textId="7D7165A9" w:rsidR="00C07806" w:rsidRPr="005D6077" w:rsidRDefault="00C07806" w:rsidP="005D6077">
            <w:pPr>
              <w:rPr>
                <w:rFonts w:ascii="Times New Roman" w:hAnsi="Times New Roman" w:cs="Times New Roman"/>
                <w:b/>
                <w:bCs/>
                <w:sz w:val="20"/>
                <w:szCs w:val="20"/>
                <w:lang w:val="ms-MY" w:eastAsia="zh-CN"/>
              </w:rPr>
            </w:pPr>
            <w:r w:rsidRPr="005D6077">
              <w:rPr>
                <w:rFonts w:ascii="Times New Roman" w:hAnsi="Times New Roman" w:cs="Times New Roman"/>
                <w:sz w:val="20"/>
                <w:szCs w:val="20"/>
                <w:lang w:eastAsia="zh-CN"/>
              </w:rPr>
              <w:t>Prevalence and Associated Factors of Depression and Anxiety Among Healthcare Workers During the COVID-19 Pandemic</w:t>
            </w:r>
          </w:p>
        </w:tc>
        <w:tc>
          <w:tcPr>
            <w:tcW w:w="1567" w:type="dxa"/>
          </w:tcPr>
          <w:p w14:paraId="6B42F0DA" w14:textId="02561276"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evaluate the mental health outcomes of Healthcare Workers (HCWs) in hospitals during the pandemic and explore the associated psychosocial, individual, and work-related factors of depression and anxiety among them.</w:t>
            </w:r>
          </w:p>
        </w:tc>
        <w:tc>
          <w:tcPr>
            <w:tcW w:w="1616" w:type="dxa"/>
          </w:tcPr>
          <w:p w14:paraId="3B0EFB54" w14:textId="77777777"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-Cross-sectional survey study design</w:t>
            </w:r>
          </w:p>
          <w:p w14:paraId="48CCA3C7" w14:textId="258955FE"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-Instrument:</w:t>
            </w:r>
          </w:p>
          <w:p w14:paraId="021EBEDB" w14:textId="6DB3E71A"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Depression, Anxiety and Stress Scale (DASS-21).</w:t>
            </w:r>
          </w:p>
        </w:tc>
        <w:tc>
          <w:tcPr>
            <w:tcW w:w="1541" w:type="dxa"/>
          </w:tcPr>
          <w:p w14:paraId="29B5BA2C" w14:textId="0BCF3CA5"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705 HCWs (doctors, nurses, medical lecturers, and assistant medical officers) from three core departments considered to be </w:t>
            </w:r>
            <w:r w:rsidR="006F729F">
              <w:rPr>
                <w:rFonts w:ascii="Times New Roman" w:hAnsi="Times New Roman" w:cs="Times New Roman"/>
                <w:sz w:val="20"/>
                <w:szCs w:val="20"/>
                <w:lang w:eastAsia="zh-CN"/>
              </w:rPr>
              <w:t>high-pressure</w:t>
            </w:r>
            <w:r w:rsidRPr="005D6077">
              <w:rPr>
                <w:rFonts w:ascii="Times New Roman" w:hAnsi="Times New Roman" w:cs="Times New Roman"/>
                <w:sz w:val="20"/>
                <w:szCs w:val="20"/>
                <w:lang w:eastAsia="zh-CN"/>
              </w:rPr>
              <w:t xml:space="preserve"> working environments were selected (Department of Medicine, Surgery, and Emergency Medicine).</w:t>
            </w:r>
          </w:p>
          <w:p w14:paraId="708C7B26" w14:textId="77777777" w:rsidR="00C07806" w:rsidRPr="005D6077" w:rsidRDefault="00C07806" w:rsidP="005D6077">
            <w:pPr>
              <w:jc w:val="center"/>
              <w:rPr>
                <w:rFonts w:ascii="Times New Roman" w:hAnsi="Times New Roman" w:cs="Times New Roman"/>
                <w:sz w:val="20"/>
                <w:szCs w:val="20"/>
                <w:lang w:eastAsia="zh-CN"/>
              </w:rPr>
            </w:pPr>
          </w:p>
        </w:tc>
        <w:tc>
          <w:tcPr>
            <w:tcW w:w="1864" w:type="dxa"/>
          </w:tcPr>
          <w:p w14:paraId="3BB3E8DA" w14:textId="20B4C6EB"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prevalence of anxiety and depression among the HCWs were 12.2% and 1.4%, respectively.</w:t>
            </w:r>
          </w:p>
          <w:p w14:paraId="585D455C" w14:textId="7FF8B5E1"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-Multiple logistic regression analysis further demonstrated that being male and having work-related stigma was significantly associated with anxiety.</w:t>
            </w:r>
          </w:p>
        </w:tc>
        <w:tc>
          <w:tcPr>
            <w:tcW w:w="1601" w:type="dxa"/>
          </w:tcPr>
          <w:p w14:paraId="03666BE8" w14:textId="523FF073"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sample size from one hospital may not be representative of the entire HCW population in the country.</w:t>
            </w:r>
          </w:p>
          <w:p w14:paraId="0D3AC233" w14:textId="0B465DCE"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study was also likely to have been under-powered for depression as the prevalence rate was unexpectedly low.</w:t>
            </w:r>
          </w:p>
        </w:tc>
      </w:tr>
      <w:tr w:rsidR="00C07806" w:rsidRPr="005D6077" w14:paraId="32B35043" w14:textId="77777777" w:rsidTr="004402DB">
        <w:tc>
          <w:tcPr>
            <w:tcW w:w="1513" w:type="dxa"/>
          </w:tcPr>
          <w:p w14:paraId="36C23AEE" w14:textId="77777777" w:rsidR="00C07806" w:rsidRPr="005D6077" w:rsidRDefault="00C07806"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Purba &amp; Demou (2019)</w:t>
            </w:r>
          </w:p>
          <w:p w14:paraId="14983AC7" w14:textId="385878D0" w:rsidR="00C07806" w:rsidRPr="005D6077" w:rsidRDefault="00C07806"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The Relationship Between Organi</w:t>
            </w:r>
            <w:r w:rsidR="00F90AD1">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Stressors and Mental Health Well-Being Within Police Officers: A Systematic Review</w:t>
            </w:r>
          </w:p>
        </w:tc>
        <w:tc>
          <w:tcPr>
            <w:tcW w:w="1567" w:type="dxa"/>
          </w:tcPr>
          <w:p w14:paraId="2F13ACC0" w14:textId="1526354A"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color w:val="131413"/>
                <w:sz w:val="20"/>
                <w:szCs w:val="20"/>
                <w:lang w:eastAsia="zh-CN"/>
              </w:rPr>
              <w:t>-To conduct a systematic review -To assess the relationship between organi</w:t>
            </w:r>
            <w:r w:rsidR="00F90AD1">
              <w:rPr>
                <w:rFonts w:ascii="Times New Roman" w:hAnsi="Times New Roman" w:cs="Times New Roman"/>
                <w:color w:val="131413"/>
                <w:sz w:val="20"/>
                <w:szCs w:val="20"/>
                <w:lang w:eastAsia="zh-CN"/>
              </w:rPr>
              <w:t>s</w:t>
            </w:r>
            <w:r w:rsidRPr="005D6077">
              <w:rPr>
                <w:rFonts w:ascii="Times New Roman" w:hAnsi="Times New Roman" w:cs="Times New Roman"/>
                <w:color w:val="131413"/>
                <w:sz w:val="20"/>
                <w:szCs w:val="20"/>
                <w:lang w:eastAsia="zh-CN"/>
              </w:rPr>
              <w:t xml:space="preserve">ational stressors and police officers’ mental </w:t>
            </w:r>
            <w:r w:rsidR="006F729F">
              <w:rPr>
                <w:rFonts w:ascii="Times New Roman" w:hAnsi="Times New Roman" w:cs="Times New Roman"/>
                <w:color w:val="131413"/>
                <w:sz w:val="20"/>
                <w:szCs w:val="20"/>
                <w:lang w:eastAsia="zh-CN"/>
              </w:rPr>
              <w:t>well-being</w:t>
            </w:r>
            <w:r w:rsidRPr="005D6077">
              <w:rPr>
                <w:rFonts w:ascii="Times New Roman" w:hAnsi="Times New Roman" w:cs="Times New Roman"/>
                <w:color w:val="131413"/>
                <w:sz w:val="20"/>
                <w:szCs w:val="20"/>
                <w:lang w:eastAsia="zh-CN"/>
              </w:rPr>
              <w:t>.</w:t>
            </w:r>
          </w:p>
        </w:tc>
        <w:tc>
          <w:tcPr>
            <w:tcW w:w="1616" w:type="dxa"/>
          </w:tcPr>
          <w:p w14:paraId="52BCF8B2" w14:textId="6C9E678A" w:rsidR="00C07806" w:rsidRPr="005D6077" w:rsidRDefault="00C07806" w:rsidP="005D6077">
            <w:pPr>
              <w:autoSpaceDE w:val="0"/>
              <w:autoSpaceDN w:val="0"/>
              <w:jc w:val="center"/>
              <w:rPr>
                <w:rFonts w:ascii="Times New Roman" w:hAnsi="Times New Roman" w:cs="Times New Roman"/>
                <w:color w:val="131413"/>
                <w:sz w:val="20"/>
                <w:szCs w:val="20"/>
                <w:lang w:eastAsia="zh-CN"/>
              </w:rPr>
            </w:pPr>
            <w:r w:rsidRPr="005D6077">
              <w:rPr>
                <w:rFonts w:ascii="Times New Roman" w:hAnsi="Times New Roman" w:cs="Times New Roman"/>
                <w:color w:val="131413"/>
                <w:sz w:val="20"/>
                <w:szCs w:val="20"/>
                <w:lang w:eastAsia="zh-CN"/>
              </w:rPr>
              <w:t>A systematic review was conducted following PRISMA and Cochrane Collaboration guidelines</w:t>
            </w:r>
            <w:r w:rsidR="00D864F9" w:rsidRPr="005D6077">
              <w:rPr>
                <w:rFonts w:ascii="Times New Roman" w:hAnsi="Times New Roman" w:cs="Times New Roman"/>
                <w:color w:val="131413"/>
                <w:sz w:val="20"/>
                <w:szCs w:val="20"/>
                <w:lang w:eastAsia="zh-CN"/>
              </w:rPr>
              <w:t xml:space="preserve"> of</w:t>
            </w:r>
            <w:r w:rsidRPr="005D6077">
              <w:rPr>
                <w:rFonts w:ascii="Times New Roman" w:hAnsi="Times New Roman" w:cs="Times New Roman"/>
                <w:color w:val="131413"/>
                <w:sz w:val="20"/>
                <w:szCs w:val="20"/>
                <w:lang w:eastAsia="zh-CN"/>
              </w:rPr>
              <w:t xml:space="preserve"> four databases (EBSCOHOST Medline/ SocINDEX/ PsycINFO/OVID</w:t>
            </w:r>
          </w:p>
          <w:p w14:paraId="20D70E07" w14:textId="137E0B50" w:rsidR="00C07806" w:rsidRPr="004402DB" w:rsidRDefault="00C07806" w:rsidP="004402DB">
            <w:pPr>
              <w:jc w:val="center"/>
              <w:rPr>
                <w:rFonts w:ascii="Times New Roman" w:hAnsi="Times New Roman" w:cs="Times New Roman"/>
                <w:color w:val="131413"/>
                <w:sz w:val="20"/>
                <w:szCs w:val="20"/>
                <w:lang w:eastAsia="zh-CN"/>
              </w:rPr>
            </w:pPr>
            <w:r w:rsidRPr="005D6077">
              <w:rPr>
                <w:rFonts w:ascii="Times New Roman" w:hAnsi="Times New Roman" w:cs="Times New Roman"/>
                <w:color w:val="131413"/>
                <w:sz w:val="20"/>
                <w:szCs w:val="20"/>
                <w:lang w:eastAsia="zh-CN"/>
              </w:rPr>
              <w:t>Embase) and grey literature.</w:t>
            </w:r>
          </w:p>
        </w:tc>
        <w:tc>
          <w:tcPr>
            <w:tcW w:w="1541" w:type="dxa"/>
          </w:tcPr>
          <w:p w14:paraId="7541F8EF" w14:textId="56B9F956"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color w:val="131413"/>
                <w:sz w:val="20"/>
                <w:szCs w:val="20"/>
                <w:lang w:eastAsia="zh-CN"/>
              </w:rPr>
              <w:t>15 studies met the inclusion criteria.</w:t>
            </w:r>
          </w:p>
        </w:tc>
        <w:tc>
          <w:tcPr>
            <w:tcW w:w="1864" w:type="dxa"/>
          </w:tcPr>
          <w:p w14:paraId="379F49FC" w14:textId="35E79B75" w:rsidR="00C07806" w:rsidRPr="005D6077" w:rsidRDefault="00C07806" w:rsidP="005D6077">
            <w:pPr>
              <w:autoSpaceDE w:val="0"/>
              <w:autoSpaceDN w:val="0"/>
              <w:jc w:val="center"/>
              <w:rPr>
                <w:rFonts w:ascii="Times New Roman" w:hAnsi="Times New Roman" w:cs="Times New Roman"/>
                <w:color w:val="131413"/>
                <w:sz w:val="20"/>
                <w:szCs w:val="20"/>
                <w:lang w:eastAsia="zh-CN"/>
              </w:rPr>
            </w:pPr>
            <w:r w:rsidRPr="005D6077">
              <w:rPr>
                <w:rFonts w:ascii="Times New Roman" w:hAnsi="Times New Roman" w:cs="Times New Roman"/>
                <w:color w:val="131413"/>
                <w:sz w:val="20"/>
                <w:szCs w:val="20"/>
                <w:lang w:eastAsia="zh-CN"/>
              </w:rPr>
              <w:t>Strong evidence of significant associations was identified for organi</w:t>
            </w:r>
            <w:r w:rsidR="00F90AD1">
              <w:rPr>
                <w:rFonts w:ascii="Times New Roman" w:hAnsi="Times New Roman" w:cs="Times New Roman"/>
                <w:color w:val="131413"/>
                <w:sz w:val="20"/>
                <w:szCs w:val="20"/>
                <w:lang w:eastAsia="zh-CN"/>
              </w:rPr>
              <w:t>s</w:t>
            </w:r>
            <w:r w:rsidRPr="005D6077">
              <w:rPr>
                <w:rFonts w:ascii="Times New Roman" w:hAnsi="Times New Roman" w:cs="Times New Roman"/>
                <w:color w:val="131413"/>
                <w:sz w:val="20"/>
                <w:szCs w:val="20"/>
                <w:lang w:eastAsia="zh-CN"/>
              </w:rPr>
              <w:t>ational stressors and the outcomes of, occupational stress, psychiatric symptoms/</w:t>
            </w:r>
          </w:p>
          <w:p w14:paraId="74E6180B" w14:textId="77777777" w:rsidR="00C07806" w:rsidRPr="005D6077" w:rsidRDefault="00C07806" w:rsidP="005D6077">
            <w:pPr>
              <w:autoSpaceDE w:val="0"/>
              <w:autoSpaceDN w:val="0"/>
              <w:jc w:val="center"/>
              <w:rPr>
                <w:rFonts w:ascii="Times New Roman" w:hAnsi="Times New Roman" w:cs="Times New Roman"/>
                <w:color w:val="131413"/>
                <w:sz w:val="20"/>
                <w:szCs w:val="20"/>
                <w:lang w:eastAsia="zh-CN"/>
              </w:rPr>
            </w:pPr>
            <w:r w:rsidRPr="005D6077">
              <w:rPr>
                <w:rFonts w:ascii="Times New Roman" w:hAnsi="Times New Roman" w:cs="Times New Roman"/>
                <w:color w:val="131413"/>
                <w:sz w:val="20"/>
                <w:szCs w:val="20"/>
                <w:lang w:eastAsia="zh-CN"/>
              </w:rPr>
              <w:t>psychological distress, emotional exhaustion, and</w:t>
            </w:r>
          </w:p>
          <w:p w14:paraId="7EF7D338" w14:textId="6584A7E5" w:rsidR="00C07806" w:rsidRPr="004402DB" w:rsidRDefault="00C07806" w:rsidP="004402DB">
            <w:pPr>
              <w:jc w:val="center"/>
              <w:rPr>
                <w:rFonts w:ascii="Times New Roman" w:hAnsi="Times New Roman" w:cs="Times New Roman"/>
                <w:color w:val="131413"/>
                <w:sz w:val="20"/>
                <w:szCs w:val="20"/>
                <w:lang w:eastAsia="zh-CN"/>
              </w:rPr>
            </w:pPr>
            <w:r w:rsidRPr="005D6077">
              <w:rPr>
                <w:rFonts w:ascii="Times New Roman" w:hAnsi="Times New Roman" w:cs="Times New Roman"/>
                <w:color w:val="131413"/>
                <w:sz w:val="20"/>
                <w:szCs w:val="20"/>
                <w:lang w:eastAsia="zh-CN"/>
              </w:rPr>
              <w:t>personal accomplishment.</w:t>
            </w:r>
          </w:p>
        </w:tc>
        <w:tc>
          <w:tcPr>
            <w:tcW w:w="1601" w:type="dxa"/>
          </w:tcPr>
          <w:p w14:paraId="046F08DA" w14:textId="2AD08EB2"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color w:val="131413"/>
                <w:sz w:val="20"/>
                <w:szCs w:val="20"/>
                <w:lang w:eastAsia="zh-CN"/>
              </w:rPr>
              <w:t>-Arbitrary and subjective summarization due to incomplete data pooling and statistics.</w:t>
            </w:r>
          </w:p>
        </w:tc>
      </w:tr>
    </w:tbl>
    <w:p w14:paraId="294D5CD5" w14:textId="77777777" w:rsidR="00C07806" w:rsidRPr="005D6077" w:rsidRDefault="00C07806" w:rsidP="005D6077">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p w14:paraId="2DD9BB6E" w14:textId="77777777" w:rsidR="001E40A8" w:rsidRPr="005D6077" w:rsidRDefault="001E40A8" w:rsidP="005D6077">
      <w:pPr>
        <w:jc w:val="both"/>
        <w:rPr>
          <w:rFonts w:eastAsiaTheme="minorEastAsia"/>
          <w:kern w:val="2"/>
          <w:sz w:val="20"/>
          <w:szCs w:val="20"/>
          <w:lang w:val="ms-MY" w:eastAsia="zh-CN" w:bidi="th-TH"/>
          <w14:ligatures w14:val="standardContextual"/>
        </w:rPr>
      </w:pPr>
    </w:p>
    <w:p w14:paraId="3A831161" w14:textId="77777777" w:rsidR="004402DB" w:rsidRDefault="004402DB" w:rsidP="005D6077">
      <w:pPr>
        <w:jc w:val="both"/>
        <w:rPr>
          <w:rFonts w:eastAsiaTheme="minorEastAsia"/>
          <w:kern w:val="2"/>
          <w:sz w:val="20"/>
          <w:szCs w:val="20"/>
          <w:lang w:val="ms-MY" w:eastAsia="zh-CN" w:bidi="th-TH"/>
          <w14:ligatures w14:val="standardContextual"/>
        </w:rPr>
      </w:pPr>
    </w:p>
    <w:p w14:paraId="511ECEE1" w14:textId="2D29DFFF" w:rsidR="00C07806" w:rsidRPr="005D6077" w:rsidRDefault="00C07806" w:rsidP="005D6077">
      <w:pPr>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607"/>
        <w:gridCol w:w="1432"/>
        <w:gridCol w:w="1504"/>
        <w:gridCol w:w="1918"/>
        <w:gridCol w:w="1638"/>
      </w:tblGrid>
      <w:tr w:rsidR="00C07806" w:rsidRPr="005D6077" w14:paraId="753BDCAE" w14:textId="77777777" w:rsidTr="004402DB">
        <w:trPr>
          <w:trHeight w:val="653"/>
        </w:trPr>
        <w:tc>
          <w:tcPr>
            <w:tcW w:w="1534" w:type="dxa"/>
            <w:tcBorders>
              <w:top w:val="single" w:sz="4" w:space="0" w:color="auto"/>
              <w:bottom w:val="single" w:sz="4" w:space="0" w:color="auto"/>
            </w:tcBorders>
            <w:shd w:val="clear" w:color="auto" w:fill="FFFFFF" w:themeFill="background1"/>
          </w:tcPr>
          <w:p w14:paraId="25F36841" w14:textId="77777777" w:rsidR="00C07806" w:rsidRPr="005D6077" w:rsidRDefault="00C07806"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05F34947" w14:textId="77777777" w:rsidR="00C07806" w:rsidRPr="005D6077" w:rsidRDefault="00C07806"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07" w:type="dxa"/>
            <w:tcBorders>
              <w:top w:val="single" w:sz="4" w:space="0" w:color="auto"/>
              <w:bottom w:val="single" w:sz="4" w:space="0" w:color="auto"/>
            </w:tcBorders>
            <w:shd w:val="clear" w:color="auto" w:fill="FFFFFF" w:themeFill="background1"/>
          </w:tcPr>
          <w:p w14:paraId="614EDD17" w14:textId="77777777" w:rsidR="00C07806" w:rsidRPr="005D6077" w:rsidRDefault="00C0780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32" w:type="dxa"/>
            <w:tcBorders>
              <w:top w:val="single" w:sz="4" w:space="0" w:color="auto"/>
              <w:bottom w:val="single" w:sz="4" w:space="0" w:color="auto"/>
            </w:tcBorders>
            <w:shd w:val="clear" w:color="auto" w:fill="FFFFFF" w:themeFill="background1"/>
          </w:tcPr>
          <w:p w14:paraId="2984B351" w14:textId="77777777" w:rsidR="00C07806" w:rsidRPr="005D6077" w:rsidRDefault="00C0780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04" w:type="dxa"/>
            <w:tcBorders>
              <w:top w:val="single" w:sz="4" w:space="0" w:color="auto"/>
              <w:bottom w:val="single" w:sz="4" w:space="0" w:color="auto"/>
            </w:tcBorders>
            <w:shd w:val="clear" w:color="auto" w:fill="FFFFFF" w:themeFill="background1"/>
          </w:tcPr>
          <w:p w14:paraId="62DFFCD8" w14:textId="77777777"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45F3E32E" w14:textId="77777777"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918" w:type="dxa"/>
            <w:tcBorders>
              <w:top w:val="single" w:sz="4" w:space="0" w:color="auto"/>
              <w:bottom w:val="single" w:sz="4" w:space="0" w:color="auto"/>
            </w:tcBorders>
            <w:shd w:val="clear" w:color="auto" w:fill="FFFFFF" w:themeFill="background1"/>
          </w:tcPr>
          <w:p w14:paraId="385F2717" w14:textId="77777777" w:rsidR="00C07806" w:rsidRPr="005D6077" w:rsidRDefault="00C0780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638" w:type="dxa"/>
            <w:tcBorders>
              <w:top w:val="single" w:sz="4" w:space="0" w:color="auto"/>
              <w:bottom w:val="single" w:sz="4" w:space="0" w:color="auto"/>
            </w:tcBorders>
            <w:shd w:val="clear" w:color="auto" w:fill="FFFFFF" w:themeFill="background1"/>
          </w:tcPr>
          <w:p w14:paraId="356B6CDB" w14:textId="77777777" w:rsidR="00C07806" w:rsidRPr="005D6077" w:rsidRDefault="00C07806"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C07806" w:rsidRPr="005D6077" w14:paraId="33A06C4B" w14:textId="77777777" w:rsidTr="004402DB">
        <w:trPr>
          <w:trHeight w:val="653"/>
        </w:trPr>
        <w:tc>
          <w:tcPr>
            <w:tcW w:w="1534" w:type="dxa"/>
            <w:tcBorders>
              <w:top w:val="single" w:sz="4" w:space="0" w:color="auto"/>
            </w:tcBorders>
          </w:tcPr>
          <w:p w14:paraId="3CF2CBF9" w14:textId="77777777" w:rsidR="00C07806" w:rsidRPr="005D6077" w:rsidRDefault="00C07806"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Reid et al. (2022)</w:t>
            </w:r>
          </w:p>
          <w:p w14:paraId="4987DC2F" w14:textId="77777777" w:rsidR="00C07806" w:rsidRPr="005D6077" w:rsidRDefault="00C07806" w:rsidP="005D6077">
            <w:pP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 Cross-Sectional Study of Mental Health-, Posttraumatic Stress Symptoms and Post </w:t>
            </w:r>
          </w:p>
          <w:p w14:paraId="57E74DAD" w14:textId="7C16D0E9" w:rsidR="00C07806" w:rsidRPr="005D6077" w:rsidRDefault="00C07806"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Exposure Changes in Norwegian Ambulance Personnel</w:t>
            </w:r>
          </w:p>
        </w:tc>
        <w:tc>
          <w:tcPr>
            <w:tcW w:w="1607" w:type="dxa"/>
            <w:tcBorders>
              <w:top w:val="single" w:sz="4" w:space="0" w:color="auto"/>
            </w:tcBorders>
          </w:tcPr>
          <w:p w14:paraId="5F9BBEA3" w14:textId="125972AF"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To report the prevalence of depression, anxiety, posttraumatic development, and PTSD in Norwegian ambulance personnel.</w:t>
            </w:r>
          </w:p>
        </w:tc>
        <w:tc>
          <w:tcPr>
            <w:tcW w:w="1432" w:type="dxa"/>
            <w:tcBorders>
              <w:top w:val="single" w:sz="4" w:space="0" w:color="auto"/>
            </w:tcBorders>
          </w:tcPr>
          <w:p w14:paraId="74ED566B" w14:textId="0C9156C1"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Cross-sectional study design.</w:t>
            </w:r>
          </w:p>
        </w:tc>
        <w:tc>
          <w:tcPr>
            <w:tcW w:w="1504" w:type="dxa"/>
            <w:tcBorders>
              <w:top w:val="single" w:sz="4" w:space="0" w:color="auto"/>
            </w:tcBorders>
          </w:tcPr>
          <w:p w14:paraId="50193397" w14:textId="3EB9DFEA"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479  Norwegian ambulance personnel.</w:t>
            </w:r>
          </w:p>
        </w:tc>
        <w:tc>
          <w:tcPr>
            <w:tcW w:w="1918" w:type="dxa"/>
            <w:tcBorders>
              <w:top w:val="single" w:sz="4" w:space="0" w:color="auto"/>
            </w:tcBorders>
          </w:tcPr>
          <w:p w14:paraId="7BCFD784" w14:textId="262FF7C5"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-Norwegian ambulance personnel report a prevalence of posttraumatic stress symptoms and depression; higher for men, and lower for the female when compared to the adult Norwegian population.</w:t>
            </w:r>
          </w:p>
          <w:p w14:paraId="6F8BD60A" w14:textId="77777777"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majority of respondents reported personal growth because of their work experience, and both the degree of peer support and having a partner seem to influence levels of  PTSD.</w:t>
            </w:r>
          </w:p>
          <w:p w14:paraId="71DD1745" w14:textId="77777777" w:rsidR="00C07806" w:rsidRPr="005D6077" w:rsidRDefault="00C07806" w:rsidP="005D6077">
            <w:pPr>
              <w:jc w:val="center"/>
              <w:rPr>
                <w:rFonts w:ascii="Times New Roman" w:hAnsi="Times New Roman" w:cs="Times New Roman"/>
                <w:b/>
                <w:bCs/>
                <w:sz w:val="20"/>
                <w:szCs w:val="20"/>
                <w:lang w:eastAsia="zh-CN"/>
              </w:rPr>
            </w:pPr>
          </w:p>
        </w:tc>
        <w:tc>
          <w:tcPr>
            <w:tcW w:w="1638" w:type="dxa"/>
            <w:tcBorders>
              <w:top w:val="single" w:sz="4" w:space="0" w:color="auto"/>
            </w:tcBorders>
          </w:tcPr>
          <w:p w14:paraId="629F3DD5" w14:textId="19410AAC"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response rate was 46%, which means that findings should be interpreted with caution.</w:t>
            </w:r>
          </w:p>
          <w:p w14:paraId="49D2B617" w14:textId="7CF27D02" w:rsidR="00C07806" w:rsidRPr="005D6077" w:rsidRDefault="00C07806"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-Missing answers could influence results.</w:t>
            </w:r>
          </w:p>
        </w:tc>
      </w:tr>
      <w:tr w:rsidR="00C07806" w:rsidRPr="005D6077" w14:paraId="2408C2FA" w14:textId="77777777" w:rsidTr="004402DB">
        <w:trPr>
          <w:trHeight w:val="653"/>
        </w:trPr>
        <w:tc>
          <w:tcPr>
            <w:tcW w:w="1534" w:type="dxa"/>
          </w:tcPr>
          <w:p w14:paraId="7A6A8169" w14:textId="77777777" w:rsidR="00C07806" w:rsidRPr="005D6077" w:rsidRDefault="00C07806"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Stevelink et al. (2020)</w:t>
            </w:r>
          </w:p>
          <w:p w14:paraId="62F389C3" w14:textId="77777777" w:rsidR="00C07806" w:rsidRPr="005D6077" w:rsidRDefault="00C07806" w:rsidP="005D6077">
            <w:pPr>
              <w:shd w:val="clear" w:color="auto" w:fill="FFFFFF"/>
              <w:rPr>
                <w:rFonts w:ascii="Times New Roman" w:hAnsi="Times New Roman" w:cs="Times New Roman"/>
                <w:kern w:val="36"/>
                <w:sz w:val="20"/>
                <w:szCs w:val="20"/>
                <w:lang w:eastAsia="zh-CN"/>
              </w:rPr>
            </w:pPr>
            <w:r w:rsidRPr="005D6077">
              <w:rPr>
                <w:rFonts w:ascii="Times New Roman" w:hAnsi="Times New Roman" w:cs="Times New Roman"/>
                <w:kern w:val="36"/>
                <w:sz w:val="20"/>
                <w:szCs w:val="20"/>
                <w:lang w:eastAsia="zh-CN"/>
              </w:rPr>
              <w:t>Probable</w:t>
            </w:r>
          </w:p>
          <w:p w14:paraId="33F8D7FB" w14:textId="77777777" w:rsidR="00C07806" w:rsidRPr="005D6077" w:rsidRDefault="00C07806" w:rsidP="005D6077">
            <w:pPr>
              <w:shd w:val="clear" w:color="auto" w:fill="FFFFFF"/>
              <w:rPr>
                <w:rFonts w:ascii="Times New Roman" w:hAnsi="Times New Roman" w:cs="Times New Roman"/>
                <w:kern w:val="36"/>
                <w:sz w:val="20"/>
                <w:szCs w:val="20"/>
                <w:lang w:eastAsia="zh-CN"/>
              </w:rPr>
            </w:pPr>
            <w:r w:rsidRPr="005D6077">
              <w:rPr>
                <w:rFonts w:ascii="Times New Roman" w:hAnsi="Times New Roman" w:cs="Times New Roman"/>
                <w:kern w:val="36"/>
                <w:sz w:val="20"/>
                <w:szCs w:val="20"/>
                <w:lang w:eastAsia="zh-CN"/>
              </w:rPr>
              <w:t>PTSD, Depression and Anxiety In 40,299 UK Police Officers and Staff: Prevalence, Risk Factors and Associations with Blood Pressure</w:t>
            </w:r>
          </w:p>
          <w:p w14:paraId="49DA0820" w14:textId="77777777" w:rsidR="00C07806" w:rsidRPr="005D6077" w:rsidRDefault="00C07806" w:rsidP="005D6077">
            <w:pPr>
              <w:shd w:val="clear" w:color="auto" w:fill="FFFFFF"/>
              <w:rPr>
                <w:rFonts w:ascii="Times New Roman" w:hAnsi="Times New Roman" w:cs="Times New Roman"/>
                <w:b/>
                <w:bCs/>
                <w:sz w:val="20"/>
                <w:szCs w:val="20"/>
                <w:lang w:eastAsia="zh-CN"/>
              </w:rPr>
            </w:pPr>
          </w:p>
        </w:tc>
        <w:tc>
          <w:tcPr>
            <w:tcW w:w="1607" w:type="dxa"/>
          </w:tcPr>
          <w:p w14:paraId="4C76849F" w14:textId="6C827F5D"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color w:val="212121"/>
                <w:sz w:val="20"/>
                <w:szCs w:val="20"/>
                <w:lang w:eastAsia="zh-CN"/>
              </w:rPr>
              <w:t>-To explore the prevalence of and risk factors for probable mental disorders amongst a representative sample of UK police employees -To know the association between mental illness and alterations in blood pressure.</w:t>
            </w:r>
          </w:p>
        </w:tc>
        <w:tc>
          <w:tcPr>
            <w:tcW w:w="1432" w:type="dxa"/>
          </w:tcPr>
          <w:p w14:paraId="79CAAF29" w14:textId="655D020D"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color w:val="212121"/>
                <w:sz w:val="20"/>
                <w:szCs w:val="20"/>
                <w:lang w:eastAsia="zh-CN"/>
              </w:rPr>
              <w:t>Data from Airwave Health Monitoring Study.</w:t>
            </w:r>
          </w:p>
        </w:tc>
        <w:tc>
          <w:tcPr>
            <w:tcW w:w="1504" w:type="dxa"/>
          </w:tcPr>
          <w:p w14:paraId="3C24A2E3" w14:textId="77777777" w:rsidR="00C07806" w:rsidRPr="005D6077" w:rsidRDefault="00C07806" w:rsidP="005D6077">
            <w:pPr>
              <w:jc w:val="center"/>
              <w:rPr>
                <w:rFonts w:ascii="Times New Roman" w:hAnsi="Times New Roman" w:cs="Times New Roman"/>
                <w:color w:val="212121"/>
                <w:sz w:val="20"/>
                <w:szCs w:val="20"/>
                <w:lang w:eastAsia="zh-CN"/>
              </w:rPr>
            </w:pPr>
            <w:r w:rsidRPr="005D6077">
              <w:rPr>
                <w:rFonts w:ascii="Times New Roman" w:hAnsi="Times New Roman" w:cs="Times New Roman"/>
                <w:color w:val="212121"/>
                <w:sz w:val="20"/>
                <w:szCs w:val="20"/>
                <w:lang w:eastAsia="zh-CN"/>
              </w:rPr>
              <w:t>The sample included 40,299 police staff, police constable/</w:t>
            </w:r>
          </w:p>
          <w:p w14:paraId="6FAEAB35" w14:textId="6489A319"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color w:val="212121"/>
                <w:sz w:val="20"/>
                <w:szCs w:val="20"/>
                <w:lang w:eastAsia="zh-CN"/>
              </w:rPr>
              <w:t>sergeants and inspectors or above.</w:t>
            </w:r>
          </w:p>
        </w:tc>
        <w:tc>
          <w:tcPr>
            <w:tcW w:w="1918" w:type="dxa"/>
          </w:tcPr>
          <w:p w14:paraId="0F42DE9C" w14:textId="3B9AFC27" w:rsidR="00C07806" w:rsidRPr="005D6077" w:rsidRDefault="00C07806" w:rsidP="005D6077">
            <w:pPr>
              <w:jc w:val="center"/>
              <w:rPr>
                <w:rFonts w:ascii="Times New Roman" w:hAnsi="Times New Roman" w:cs="Times New Roman"/>
                <w:color w:val="212121"/>
                <w:sz w:val="20"/>
                <w:szCs w:val="20"/>
                <w:lang w:eastAsia="zh-CN"/>
              </w:rPr>
            </w:pPr>
            <w:r w:rsidRPr="005D6077">
              <w:rPr>
                <w:rFonts w:ascii="Times New Roman" w:hAnsi="Times New Roman" w:cs="Times New Roman"/>
                <w:color w:val="212121"/>
                <w:sz w:val="20"/>
                <w:szCs w:val="20"/>
                <w:lang w:eastAsia="zh-CN"/>
              </w:rPr>
              <w:t>-Probable depression was most frequently reported (9.8%), followed by anxiety (8.5%) and PTSD (3.9%).</w:t>
            </w:r>
          </w:p>
          <w:p w14:paraId="1362C910" w14:textId="43C83491" w:rsidR="00C07806" w:rsidRPr="005D6077" w:rsidRDefault="00C07806" w:rsidP="005D6077">
            <w:pPr>
              <w:jc w:val="center"/>
              <w:rPr>
                <w:rFonts w:ascii="Times New Roman" w:hAnsi="Times New Roman" w:cs="Times New Roman"/>
                <w:color w:val="212121"/>
                <w:sz w:val="20"/>
                <w:szCs w:val="20"/>
                <w:lang w:eastAsia="zh-CN"/>
              </w:rPr>
            </w:pPr>
            <w:r w:rsidRPr="005D6077">
              <w:rPr>
                <w:rFonts w:ascii="Times New Roman" w:hAnsi="Times New Roman" w:cs="Times New Roman"/>
                <w:color w:val="212121"/>
                <w:sz w:val="20"/>
                <w:szCs w:val="20"/>
                <w:lang w:eastAsia="zh-CN"/>
              </w:rPr>
              <w:t>-Groups at risk for probable mental disorders included police staff, and police employees who reported drinking heavily.</w:t>
            </w:r>
          </w:p>
          <w:p w14:paraId="1AEAFF13" w14:textId="503A876A" w:rsidR="00C07806" w:rsidRPr="004402DB" w:rsidRDefault="00C07806" w:rsidP="004402DB">
            <w:pPr>
              <w:jc w:val="center"/>
              <w:rPr>
                <w:rFonts w:ascii="Times New Roman" w:hAnsi="Times New Roman" w:cs="Times New Roman"/>
                <w:color w:val="212121"/>
                <w:sz w:val="20"/>
                <w:szCs w:val="20"/>
                <w:lang w:eastAsia="zh-CN"/>
              </w:rPr>
            </w:pPr>
            <w:r w:rsidRPr="005D6077">
              <w:rPr>
                <w:rFonts w:ascii="Times New Roman" w:hAnsi="Times New Roman" w:cs="Times New Roman"/>
                <w:color w:val="212121"/>
                <w:sz w:val="20"/>
                <w:szCs w:val="20"/>
                <w:lang w:eastAsia="zh-CN"/>
              </w:rPr>
              <w:t>-Police employees exposed to traumatic incidents in the past six months had a doubling in rates of anxiety or depression and a six-fold increase in PTSD.</w:t>
            </w:r>
          </w:p>
        </w:tc>
        <w:tc>
          <w:tcPr>
            <w:tcW w:w="1638" w:type="dxa"/>
          </w:tcPr>
          <w:p w14:paraId="44484841" w14:textId="1E2CE6B2" w:rsidR="00C07806" w:rsidRPr="005D6077" w:rsidRDefault="00C07806"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Not available.</w:t>
            </w:r>
          </w:p>
        </w:tc>
      </w:tr>
    </w:tbl>
    <w:p w14:paraId="613DC934" w14:textId="4F036563" w:rsidR="00E723F6" w:rsidRPr="005D6077" w:rsidRDefault="00C07806" w:rsidP="005D6077">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 xml:space="preserve"> </w:t>
      </w:r>
      <w:r w:rsidR="00E723F6" w:rsidRPr="005D6077">
        <w:rPr>
          <w:rFonts w:eastAsiaTheme="minorEastAsia"/>
          <w:kern w:val="2"/>
          <w:sz w:val="20"/>
          <w:szCs w:val="20"/>
          <w:lang w:val="ms-MY" w:eastAsia="zh-CN" w:bidi="th-TH"/>
          <w14:ligatures w14:val="standardContextual"/>
        </w:rPr>
        <w:t>(continued)</w:t>
      </w:r>
    </w:p>
    <w:p w14:paraId="1A5CCA07" w14:textId="77777777" w:rsidR="00E723F6" w:rsidRPr="005D6077" w:rsidRDefault="00E723F6" w:rsidP="005D6077">
      <w:pPr>
        <w:rPr>
          <w:rFonts w:eastAsiaTheme="minorEastAsia"/>
          <w:kern w:val="2"/>
          <w:sz w:val="20"/>
          <w:szCs w:val="20"/>
          <w:lang w:val="ms-MY" w:eastAsia="zh-CN" w:bidi="th-TH"/>
          <w14:ligatures w14:val="standardContextual"/>
        </w:rPr>
      </w:pPr>
    </w:p>
    <w:p w14:paraId="74BF24DD" w14:textId="77777777" w:rsidR="00E723F6" w:rsidRPr="005D6077" w:rsidRDefault="00E723F6" w:rsidP="005D6077">
      <w:pPr>
        <w:rPr>
          <w:rFonts w:eastAsiaTheme="minorEastAsia"/>
          <w:kern w:val="2"/>
          <w:sz w:val="20"/>
          <w:szCs w:val="20"/>
          <w:lang w:val="ms-MY" w:eastAsia="zh-CN" w:bidi="th-TH"/>
          <w14:ligatures w14:val="standardContextual"/>
        </w:rPr>
      </w:pPr>
    </w:p>
    <w:p w14:paraId="63F62692" w14:textId="77777777" w:rsidR="00E723F6" w:rsidRPr="005D6077" w:rsidRDefault="00E723F6" w:rsidP="005D6077">
      <w:pPr>
        <w:rPr>
          <w:rFonts w:eastAsiaTheme="minorEastAsia"/>
          <w:kern w:val="2"/>
          <w:sz w:val="20"/>
          <w:szCs w:val="20"/>
          <w:lang w:val="ms-MY" w:eastAsia="zh-CN" w:bidi="th-TH"/>
          <w14:ligatures w14:val="standardContextual"/>
        </w:rPr>
      </w:pPr>
    </w:p>
    <w:p w14:paraId="7532ABA4" w14:textId="29A876C7" w:rsidR="00E723F6" w:rsidRPr="005D6077" w:rsidRDefault="00E723F6" w:rsidP="005D6077">
      <w:pPr>
        <w:rPr>
          <w:rFonts w:eastAsiaTheme="minorEastAsia"/>
          <w:kern w:val="2"/>
          <w:sz w:val="20"/>
          <w:szCs w:val="20"/>
          <w:lang w:val="ms-MY" w:eastAsia="zh-CN" w:bidi="th-TH"/>
          <w14:ligatures w14:val="standardContextual"/>
        </w:rPr>
      </w:pPr>
    </w:p>
    <w:p w14:paraId="3EE16F28" w14:textId="69723A94" w:rsidR="001E40A8" w:rsidRPr="005D6077" w:rsidRDefault="001E40A8" w:rsidP="005D6077">
      <w:pPr>
        <w:rPr>
          <w:rFonts w:eastAsiaTheme="minorEastAsia"/>
          <w:kern w:val="2"/>
          <w:sz w:val="20"/>
          <w:szCs w:val="20"/>
          <w:lang w:val="ms-MY" w:eastAsia="zh-CN" w:bidi="th-TH"/>
          <w14:ligatures w14:val="standardContextual"/>
        </w:rPr>
      </w:pPr>
    </w:p>
    <w:p w14:paraId="5E3E32EE" w14:textId="1334B545" w:rsidR="001E40A8" w:rsidRPr="005D6077" w:rsidRDefault="001E40A8" w:rsidP="005D6077">
      <w:pPr>
        <w:rPr>
          <w:rFonts w:eastAsiaTheme="minorEastAsia"/>
          <w:kern w:val="2"/>
          <w:sz w:val="20"/>
          <w:szCs w:val="20"/>
          <w:lang w:val="ms-MY" w:eastAsia="zh-CN" w:bidi="th-TH"/>
          <w14:ligatures w14:val="standardContextual"/>
        </w:rPr>
      </w:pPr>
    </w:p>
    <w:p w14:paraId="681AE59D" w14:textId="6AE7B829" w:rsidR="001E40A8" w:rsidRPr="005D6077" w:rsidRDefault="001E40A8" w:rsidP="005D6077">
      <w:pPr>
        <w:rPr>
          <w:rFonts w:eastAsiaTheme="minorEastAsia"/>
          <w:kern w:val="2"/>
          <w:sz w:val="20"/>
          <w:szCs w:val="20"/>
          <w:lang w:val="ms-MY" w:eastAsia="zh-CN" w:bidi="th-TH"/>
          <w14:ligatures w14:val="standardContextual"/>
        </w:rPr>
      </w:pPr>
    </w:p>
    <w:p w14:paraId="5690EDF6" w14:textId="7069DA3A" w:rsidR="001E40A8" w:rsidRDefault="001E40A8" w:rsidP="005D6077">
      <w:pPr>
        <w:rPr>
          <w:rFonts w:eastAsiaTheme="minorEastAsia"/>
          <w:kern w:val="2"/>
          <w:sz w:val="20"/>
          <w:szCs w:val="20"/>
          <w:lang w:val="ms-MY" w:eastAsia="zh-CN" w:bidi="th-TH"/>
          <w14:ligatures w14:val="standardContextual"/>
        </w:rPr>
      </w:pPr>
    </w:p>
    <w:p w14:paraId="27E5D26A" w14:textId="77777777" w:rsidR="004402DB" w:rsidRPr="005D6077" w:rsidRDefault="004402DB" w:rsidP="005D6077">
      <w:pPr>
        <w:rPr>
          <w:rFonts w:eastAsiaTheme="minorEastAsia"/>
          <w:kern w:val="2"/>
          <w:sz w:val="20"/>
          <w:szCs w:val="20"/>
          <w:lang w:val="ms-MY" w:eastAsia="zh-CN" w:bidi="th-TH"/>
          <w14:ligatures w14:val="standardContextual"/>
        </w:rPr>
      </w:pPr>
    </w:p>
    <w:p w14:paraId="27A10C76" w14:textId="6867D605" w:rsidR="001E40A8" w:rsidRPr="005D6077" w:rsidRDefault="001E40A8" w:rsidP="005D6077">
      <w:pPr>
        <w:rPr>
          <w:rFonts w:eastAsiaTheme="minorEastAsia"/>
          <w:kern w:val="2"/>
          <w:sz w:val="20"/>
          <w:szCs w:val="20"/>
          <w:lang w:val="ms-MY" w:eastAsia="zh-CN" w:bidi="th-TH"/>
          <w14:ligatures w14:val="standardContextual"/>
        </w:rPr>
      </w:pPr>
    </w:p>
    <w:p w14:paraId="01A3B379" w14:textId="0028D505" w:rsidR="001E40A8" w:rsidRPr="005D6077" w:rsidRDefault="001E40A8" w:rsidP="005D6077">
      <w:pPr>
        <w:rPr>
          <w:rFonts w:eastAsiaTheme="minorEastAsia"/>
          <w:kern w:val="2"/>
          <w:sz w:val="20"/>
          <w:szCs w:val="20"/>
          <w:lang w:val="ms-MY" w:eastAsia="zh-CN" w:bidi="th-TH"/>
          <w14:ligatures w14:val="standardContextual"/>
        </w:rPr>
      </w:pPr>
    </w:p>
    <w:p w14:paraId="61E365B9" w14:textId="5EE5D3C0" w:rsidR="001E40A8" w:rsidRPr="005D6077" w:rsidRDefault="001E40A8" w:rsidP="005D6077">
      <w:pPr>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607"/>
        <w:gridCol w:w="1432"/>
        <w:gridCol w:w="1504"/>
        <w:gridCol w:w="1918"/>
        <w:gridCol w:w="1638"/>
      </w:tblGrid>
      <w:tr w:rsidR="001E40A8" w:rsidRPr="005D6077" w14:paraId="19369B05" w14:textId="77777777" w:rsidTr="004402DB">
        <w:trPr>
          <w:trHeight w:val="653"/>
        </w:trPr>
        <w:tc>
          <w:tcPr>
            <w:tcW w:w="1534" w:type="dxa"/>
            <w:tcBorders>
              <w:top w:val="single" w:sz="4" w:space="0" w:color="auto"/>
              <w:bottom w:val="single" w:sz="4" w:space="0" w:color="auto"/>
            </w:tcBorders>
            <w:shd w:val="clear" w:color="auto" w:fill="FFFFFF" w:themeFill="background1"/>
          </w:tcPr>
          <w:p w14:paraId="0E83539D" w14:textId="77777777"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5F2B6987" w14:textId="77777777"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07" w:type="dxa"/>
            <w:tcBorders>
              <w:top w:val="single" w:sz="4" w:space="0" w:color="auto"/>
              <w:bottom w:val="single" w:sz="4" w:space="0" w:color="auto"/>
            </w:tcBorders>
            <w:shd w:val="clear" w:color="auto" w:fill="FFFFFF" w:themeFill="background1"/>
          </w:tcPr>
          <w:p w14:paraId="1F7C426D"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32" w:type="dxa"/>
            <w:tcBorders>
              <w:top w:val="single" w:sz="4" w:space="0" w:color="auto"/>
              <w:bottom w:val="single" w:sz="4" w:space="0" w:color="auto"/>
            </w:tcBorders>
            <w:shd w:val="clear" w:color="auto" w:fill="FFFFFF" w:themeFill="background1"/>
          </w:tcPr>
          <w:p w14:paraId="7D0D1607"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04" w:type="dxa"/>
            <w:tcBorders>
              <w:top w:val="single" w:sz="4" w:space="0" w:color="auto"/>
              <w:bottom w:val="single" w:sz="4" w:space="0" w:color="auto"/>
            </w:tcBorders>
            <w:shd w:val="clear" w:color="auto" w:fill="FFFFFF" w:themeFill="background1"/>
          </w:tcPr>
          <w:p w14:paraId="7A1300DA" w14:textId="77777777"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4614A434" w14:textId="77777777"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918" w:type="dxa"/>
            <w:tcBorders>
              <w:top w:val="single" w:sz="4" w:space="0" w:color="auto"/>
              <w:bottom w:val="single" w:sz="4" w:space="0" w:color="auto"/>
            </w:tcBorders>
            <w:shd w:val="clear" w:color="auto" w:fill="FFFFFF" w:themeFill="background1"/>
          </w:tcPr>
          <w:p w14:paraId="20EC4638"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638" w:type="dxa"/>
            <w:tcBorders>
              <w:top w:val="single" w:sz="4" w:space="0" w:color="auto"/>
              <w:bottom w:val="single" w:sz="4" w:space="0" w:color="auto"/>
            </w:tcBorders>
            <w:shd w:val="clear" w:color="auto" w:fill="FFFFFF" w:themeFill="background1"/>
          </w:tcPr>
          <w:p w14:paraId="234E9854"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1E40A8" w:rsidRPr="005D6077" w14:paraId="1A6D9DF2" w14:textId="77777777" w:rsidTr="004402DB">
        <w:trPr>
          <w:trHeight w:val="653"/>
        </w:trPr>
        <w:tc>
          <w:tcPr>
            <w:tcW w:w="1534" w:type="dxa"/>
            <w:tcBorders>
              <w:top w:val="single" w:sz="4" w:space="0" w:color="auto"/>
            </w:tcBorders>
          </w:tcPr>
          <w:p w14:paraId="7E2E319B" w14:textId="77777777"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Syed et al. (2020)</w:t>
            </w:r>
          </w:p>
          <w:p w14:paraId="4D31FDEB" w14:textId="77777777" w:rsidR="001E40A8" w:rsidRPr="005D6077" w:rsidRDefault="001E40A8" w:rsidP="005D6077">
            <w:pPr>
              <w:shd w:val="clear" w:color="auto" w:fill="FFFFFF"/>
              <w:rPr>
                <w:rFonts w:ascii="Times New Roman" w:hAnsi="Times New Roman" w:cs="Times New Roman"/>
                <w:color w:val="333333"/>
                <w:sz w:val="20"/>
                <w:szCs w:val="20"/>
                <w:lang w:eastAsia="zh-CN"/>
              </w:rPr>
            </w:pPr>
            <w:r w:rsidRPr="005D6077">
              <w:rPr>
                <w:rFonts w:ascii="Times New Roman" w:hAnsi="Times New Roman" w:cs="Times New Roman"/>
                <w:color w:val="333333"/>
                <w:sz w:val="20"/>
                <w:szCs w:val="20"/>
                <w:lang w:eastAsia="zh-CN"/>
              </w:rPr>
              <w:t>Global Prevalence and Risk Factors for Mental Health Problems in Police Personnel: A Systematic Review and Meta-Analysis</w:t>
            </w:r>
          </w:p>
          <w:p w14:paraId="0382A5CC" w14:textId="77777777" w:rsidR="001E40A8" w:rsidRPr="005D6077" w:rsidRDefault="001E40A8" w:rsidP="005D6077">
            <w:pPr>
              <w:rPr>
                <w:rFonts w:ascii="Times New Roman" w:hAnsi="Times New Roman" w:cs="Times New Roman"/>
                <w:b/>
                <w:bCs/>
                <w:sz w:val="20"/>
                <w:szCs w:val="20"/>
                <w:lang w:eastAsia="zh-CN"/>
              </w:rPr>
            </w:pPr>
          </w:p>
        </w:tc>
        <w:tc>
          <w:tcPr>
            <w:tcW w:w="1607" w:type="dxa"/>
            <w:tcBorders>
              <w:top w:val="single" w:sz="4" w:space="0" w:color="auto"/>
            </w:tcBorders>
          </w:tcPr>
          <w:p w14:paraId="461F243A" w14:textId="11E70EE5"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color w:val="333333"/>
                <w:sz w:val="20"/>
                <w:szCs w:val="20"/>
                <w:lang w:eastAsia="zh-CN"/>
              </w:rPr>
              <w:t>-To study the prevalence and risk factors for mental health problems among police personnel worldwide.</w:t>
            </w:r>
          </w:p>
        </w:tc>
        <w:tc>
          <w:tcPr>
            <w:tcW w:w="1432" w:type="dxa"/>
            <w:tcBorders>
              <w:top w:val="single" w:sz="4" w:space="0" w:color="auto"/>
            </w:tcBorders>
          </w:tcPr>
          <w:p w14:paraId="33BDA9DA" w14:textId="68331798"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11 databases</w:t>
            </w:r>
          </w:p>
        </w:tc>
        <w:tc>
          <w:tcPr>
            <w:tcW w:w="1504" w:type="dxa"/>
            <w:tcBorders>
              <w:top w:val="single" w:sz="4" w:space="0" w:color="auto"/>
            </w:tcBorders>
          </w:tcPr>
          <w:p w14:paraId="0E29CF70" w14:textId="0B1D0919"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100 active eligible studies.</w:t>
            </w:r>
          </w:p>
        </w:tc>
        <w:tc>
          <w:tcPr>
            <w:tcW w:w="1918" w:type="dxa"/>
            <w:tcBorders>
              <w:top w:val="single" w:sz="4" w:space="0" w:color="auto"/>
            </w:tcBorders>
          </w:tcPr>
          <w:p w14:paraId="73F2C69E" w14:textId="77777777" w:rsidR="001E40A8" w:rsidRPr="005D6077" w:rsidRDefault="001E40A8" w:rsidP="005D6077">
            <w:pPr>
              <w:jc w:val="center"/>
              <w:rPr>
                <w:rFonts w:ascii="Times New Roman" w:hAnsi="Times New Roman" w:cs="Times New Roman"/>
                <w:color w:val="333333"/>
                <w:sz w:val="20"/>
                <w:szCs w:val="20"/>
                <w:lang w:eastAsia="zh-CN"/>
              </w:rPr>
            </w:pPr>
            <w:r w:rsidRPr="005D6077">
              <w:rPr>
                <w:rFonts w:ascii="Times New Roman" w:hAnsi="Times New Roman" w:cs="Times New Roman"/>
                <w:color w:val="333333"/>
                <w:sz w:val="20"/>
                <w:szCs w:val="20"/>
                <w:lang w:eastAsia="zh-CN"/>
              </w:rPr>
              <w:t>-The strongest risk factor for depression and suicidal ideation was higher occupational stress</w:t>
            </w:r>
          </w:p>
          <w:p w14:paraId="43BA80A0" w14:textId="7F3889BF" w:rsidR="001E40A8" w:rsidRPr="005D6077" w:rsidRDefault="001E40A8" w:rsidP="005D6077">
            <w:pPr>
              <w:jc w:val="center"/>
              <w:rPr>
                <w:rFonts w:ascii="Times New Roman" w:hAnsi="Times New Roman" w:cs="Times New Roman"/>
                <w:color w:val="333333"/>
                <w:sz w:val="20"/>
                <w:szCs w:val="20"/>
                <w:lang w:eastAsia="zh-CN"/>
              </w:rPr>
            </w:pPr>
            <w:r w:rsidRPr="005D6077">
              <w:rPr>
                <w:rFonts w:ascii="Times New Roman" w:hAnsi="Times New Roman" w:cs="Times New Roman"/>
                <w:color w:val="333333"/>
                <w:sz w:val="20"/>
                <w:szCs w:val="20"/>
                <w:lang w:eastAsia="zh-CN"/>
              </w:rPr>
              <w:t>-The risk factors for PTSD were higher occupational stress and avoidant coping strategies.</w:t>
            </w:r>
          </w:p>
          <w:p w14:paraId="61A5C0C9" w14:textId="77777777" w:rsidR="001E40A8" w:rsidRPr="005D6077" w:rsidRDefault="001E40A8" w:rsidP="005D6077">
            <w:pPr>
              <w:jc w:val="center"/>
              <w:rPr>
                <w:rFonts w:ascii="Times New Roman" w:hAnsi="Times New Roman" w:cs="Times New Roman"/>
                <w:color w:val="333333"/>
                <w:sz w:val="20"/>
                <w:szCs w:val="20"/>
                <w:lang w:eastAsia="zh-CN"/>
              </w:rPr>
            </w:pPr>
            <w:r w:rsidRPr="005D6077">
              <w:rPr>
                <w:rFonts w:ascii="Times New Roman" w:hAnsi="Times New Roman" w:cs="Times New Roman"/>
                <w:color w:val="333333"/>
                <w:sz w:val="20"/>
                <w:szCs w:val="20"/>
                <w:lang w:eastAsia="zh-CN"/>
              </w:rPr>
              <w:t>-Higher levels of peer support was associated with significantly lower PTSD symptoms.</w:t>
            </w:r>
          </w:p>
          <w:p w14:paraId="7507BAD9" w14:textId="35463681" w:rsidR="001E40A8" w:rsidRPr="005D6077" w:rsidRDefault="001E40A8" w:rsidP="005D6077">
            <w:pPr>
              <w:jc w:val="center"/>
              <w:rPr>
                <w:rFonts w:ascii="Times New Roman" w:hAnsi="Times New Roman" w:cs="Times New Roman"/>
                <w:b/>
                <w:bCs/>
                <w:sz w:val="20"/>
                <w:szCs w:val="20"/>
                <w:lang w:eastAsia="zh-CN"/>
              </w:rPr>
            </w:pPr>
          </w:p>
        </w:tc>
        <w:tc>
          <w:tcPr>
            <w:tcW w:w="1638" w:type="dxa"/>
            <w:tcBorders>
              <w:top w:val="single" w:sz="4" w:space="0" w:color="auto"/>
            </w:tcBorders>
          </w:tcPr>
          <w:p w14:paraId="44981BC1" w14:textId="4F1D6205"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color w:val="333333"/>
                <w:sz w:val="20"/>
                <w:szCs w:val="20"/>
                <w:lang w:eastAsia="zh-CN"/>
              </w:rPr>
              <w:t>The need for effective intervention</w:t>
            </w:r>
          </w:p>
        </w:tc>
      </w:tr>
      <w:tr w:rsidR="001E40A8" w:rsidRPr="005D6077" w14:paraId="6926B815" w14:textId="77777777" w:rsidTr="004402DB">
        <w:trPr>
          <w:trHeight w:val="653"/>
        </w:trPr>
        <w:tc>
          <w:tcPr>
            <w:tcW w:w="1534" w:type="dxa"/>
          </w:tcPr>
          <w:p w14:paraId="2BD311F0" w14:textId="77777777" w:rsidR="001E40A8" w:rsidRPr="005D6077" w:rsidRDefault="001E40A8"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Tsehay et al. (2021)</w:t>
            </w:r>
          </w:p>
          <w:p w14:paraId="15F91D67" w14:textId="03A9BD6C"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 xml:space="preserve">Generalized Anxiety Disorder, Depressive Symptoms, and Sleep Problem During </w:t>
            </w:r>
            <w:r w:rsidR="00580802">
              <w:rPr>
                <w:rFonts w:ascii="Times New Roman" w:hAnsi="Times New Roman" w:cs="Times New Roman"/>
                <w:sz w:val="20"/>
                <w:szCs w:val="20"/>
                <w:lang w:eastAsia="zh-CN"/>
              </w:rPr>
              <w:t>COVID</w:t>
            </w:r>
            <w:r w:rsidRPr="005D6077">
              <w:rPr>
                <w:rFonts w:ascii="Times New Roman" w:hAnsi="Times New Roman" w:cs="Times New Roman"/>
                <w:sz w:val="20"/>
                <w:szCs w:val="20"/>
                <w:lang w:eastAsia="zh-CN"/>
              </w:rPr>
              <w:t>-19 Outbreak in Ethiopia among Police Officers: A Cross-Sectional Survey</w:t>
            </w:r>
          </w:p>
        </w:tc>
        <w:tc>
          <w:tcPr>
            <w:tcW w:w="1607" w:type="dxa"/>
          </w:tcPr>
          <w:p w14:paraId="10E9A7C7" w14:textId="242F5A13" w:rsidR="001E40A8" w:rsidRPr="005D6077" w:rsidRDefault="001E40A8" w:rsidP="005D6077">
            <w:pPr>
              <w:jc w:val="center"/>
              <w:rPr>
                <w:rFonts w:ascii="Times New Roman" w:hAnsi="Times New Roman" w:cs="Times New Roman"/>
                <w:color w:val="333333"/>
                <w:sz w:val="20"/>
                <w:szCs w:val="20"/>
                <w:lang w:eastAsia="zh-CN"/>
              </w:rPr>
            </w:pPr>
            <w:r w:rsidRPr="005D6077">
              <w:rPr>
                <w:rFonts w:ascii="Times New Roman" w:hAnsi="Times New Roman" w:cs="Times New Roman"/>
                <w:sz w:val="20"/>
                <w:szCs w:val="20"/>
                <w:lang w:eastAsia="zh-CN"/>
              </w:rPr>
              <w:t>To examine psychological health response among police officers in Ethiopia during the COVID-19 outbreak.</w:t>
            </w:r>
          </w:p>
        </w:tc>
        <w:tc>
          <w:tcPr>
            <w:tcW w:w="1432" w:type="dxa"/>
          </w:tcPr>
          <w:p w14:paraId="479F43D9" w14:textId="2A46912E"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 cross-sectional study design.</w:t>
            </w:r>
          </w:p>
          <w:p w14:paraId="43FAB778"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-Instruments:</w:t>
            </w:r>
          </w:p>
          <w:p w14:paraId="045D560E"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Patient Health Questionnaire (PHQ-9), Generalized Anxiety Disorder 7-item scale (GAD-7), Insomnia Severity Index (ISI), and Brief Resilient Coping Scale.</w:t>
            </w:r>
          </w:p>
          <w:p w14:paraId="6ED628F9" w14:textId="77777777" w:rsidR="001E40A8" w:rsidRPr="005D6077" w:rsidRDefault="001E40A8" w:rsidP="005D6077">
            <w:pPr>
              <w:jc w:val="center"/>
              <w:rPr>
                <w:rFonts w:ascii="Times New Roman" w:hAnsi="Times New Roman" w:cs="Times New Roman"/>
                <w:sz w:val="20"/>
                <w:szCs w:val="20"/>
                <w:lang w:eastAsia="zh-CN"/>
              </w:rPr>
            </w:pPr>
          </w:p>
        </w:tc>
        <w:tc>
          <w:tcPr>
            <w:tcW w:w="1504" w:type="dxa"/>
          </w:tcPr>
          <w:p w14:paraId="28EED4B1" w14:textId="0BBB1A4D"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385 police officers from Dessie town.</w:t>
            </w:r>
          </w:p>
        </w:tc>
        <w:tc>
          <w:tcPr>
            <w:tcW w:w="1918" w:type="dxa"/>
          </w:tcPr>
          <w:p w14:paraId="23ECACD4"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rate of depression was found to be 28.9%.</w:t>
            </w:r>
          </w:p>
          <w:p w14:paraId="6D624411" w14:textId="49AF04FA" w:rsidR="001E40A8" w:rsidRPr="005D6077" w:rsidRDefault="001E40A8" w:rsidP="005D6077">
            <w:pPr>
              <w:jc w:val="center"/>
              <w:rPr>
                <w:rFonts w:ascii="Times New Roman" w:hAnsi="Times New Roman" w:cs="Times New Roman"/>
                <w:color w:val="333333"/>
                <w:sz w:val="20"/>
                <w:szCs w:val="20"/>
                <w:lang w:eastAsia="zh-CN"/>
              </w:rPr>
            </w:pPr>
            <w:r w:rsidRPr="005D6077">
              <w:rPr>
                <w:rFonts w:ascii="Times New Roman" w:hAnsi="Times New Roman" w:cs="Times New Roman"/>
                <w:sz w:val="20"/>
                <w:szCs w:val="20"/>
                <w:lang w:eastAsia="zh-CN"/>
              </w:rPr>
              <w:t>-Participants who are men, married, highly resilient, and have high social support were associated with lower depression, anxiety, and insomnia scores than those of women, being single or widowed/divorced, low resilient coping score, and low social support, respectively.</w:t>
            </w:r>
          </w:p>
        </w:tc>
        <w:tc>
          <w:tcPr>
            <w:tcW w:w="1638" w:type="dxa"/>
          </w:tcPr>
          <w:p w14:paraId="6DDA4219" w14:textId="76BD1E0E" w:rsidR="001E40A8" w:rsidRPr="005D6077" w:rsidRDefault="001E40A8" w:rsidP="005D6077">
            <w:pPr>
              <w:jc w:val="center"/>
              <w:rPr>
                <w:rFonts w:ascii="Times New Roman" w:hAnsi="Times New Roman" w:cs="Times New Roman"/>
                <w:color w:val="333333"/>
                <w:sz w:val="20"/>
                <w:szCs w:val="20"/>
                <w:lang w:eastAsia="zh-CN"/>
              </w:rPr>
            </w:pPr>
            <w:r w:rsidRPr="005D6077">
              <w:rPr>
                <w:rFonts w:ascii="Times New Roman" w:hAnsi="Times New Roman" w:cs="Times New Roman"/>
                <w:sz w:val="20"/>
                <w:szCs w:val="20"/>
                <w:lang w:eastAsia="zh-CN"/>
              </w:rPr>
              <w:t xml:space="preserve">The police authorities and health sectors should work on strengthening individual coping status, and the concern should be given </w:t>
            </w:r>
            <w:r w:rsidR="006F729F">
              <w:rPr>
                <w:rFonts w:ascii="Times New Roman" w:hAnsi="Times New Roman" w:cs="Times New Roman"/>
                <w:sz w:val="20"/>
                <w:szCs w:val="20"/>
                <w:lang w:eastAsia="zh-CN"/>
              </w:rPr>
              <w:t>to</w:t>
            </w:r>
            <w:r w:rsidRPr="005D6077">
              <w:rPr>
                <w:rFonts w:ascii="Times New Roman" w:hAnsi="Times New Roman" w:cs="Times New Roman"/>
                <w:sz w:val="20"/>
                <w:szCs w:val="20"/>
                <w:lang w:eastAsia="zh-CN"/>
              </w:rPr>
              <w:t xml:space="preserve"> other frontline fitters of the pandemic.</w:t>
            </w:r>
          </w:p>
        </w:tc>
      </w:tr>
      <w:tr w:rsidR="001E40A8" w:rsidRPr="005D6077" w14:paraId="1ACF3167" w14:textId="77777777" w:rsidTr="004402DB">
        <w:trPr>
          <w:trHeight w:val="653"/>
        </w:trPr>
        <w:tc>
          <w:tcPr>
            <w:tcW w:w="1534" w:type="dxa"/>
          </w:tcPr>
          <w:p w14:paraId="6F1E2781" w14:textId="77777777" w:rsidR="001E40A8" w:rsidRPr="005D6077" w:rsidRDefault="001E40A8"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Wijayanti &amp; Fauzi (2020)</w:t>
            </w:r>
          </w:p>
          <w:p w14:paraId="43B9923F" w14:textId="72DE71E7" w:rsidR="001E40A8" w:rsidRPr="005D6077" w:rsidRDefault="001E40A8"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Factors Affecting the Work Stress of Police Officers: A Systematic Review</w:t>
            </w:r>
          </w:p>
        </w:tc>
        <w:tc>
          <w:tcPr>
            <w:tcW w:w="1607" w:type="dxa"/>
          </w:tcPr>
          <w:p w14:paraId="412C595F" w14:textId="5AC49670"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know the factors affecting the work stress of police officers.</w:t>
            </w:r>
          </w:p>
        </w:tc>
        <w:tc>
          <w:tcPr>
            <w:tcW w:w="1432" w:type="dxa"/>
          </w:tcPr>
          <w:p w14:paraId="5D6D6D39" w14:textId="42CC39B4"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Database searches: Google Scholar, Proquest, Ebsco, and Cambridge University Press.</w:t>
            </w:r>
          </w:p>
        </w:tc>
        <w:tc>
          <w:tcPr>
            <w:tcW w:w="1504" w:type="dxa"/>
          </w:tcPr>
          <w:p w14:paraId="4A040A22" w14:textId="2FCE8143"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color w:val="131413"/>
                <w:sz w:val="20"/>
                <w:szCs w:val="20"/>
                <w:lang w:eastAsia="zh-CN"/>
              </w:rPr>
              <w:t>5 quantitative journals met the criteria.</w:t>
            </w:r>
          </w:p>
        </w:tc>
        <w:tc>
          <w:tcPr>
            <w:tcW w:w="1918" w:type="dxa"/>
          </w:tcPr>
          <w:p w14:paraId="2041BD23" w14:textId="703C5EBC" w:rsidR="001E40A8" w:rsidRPr="005D6077" w:rsidRDefault="001E40A8" w:rsidP="005D6077">
            <w:pPr>
              <w:autoSpaceDE w:val="0"/>
              <w:autoSpaceDN w:val="0"/>
              <w:jc w:val="center"/>
              <w:rPr>
                <w:rFonts w:ascii="Times New Roman" w:eastAsiaTheme="minorHAnsi" w:hAnsi="Times New Roman" w:cs="Times New Roman"/>
                <w:sz w:val="20"/>
                <w:szCs w:val="20"/>
                <w:lang w:eastAsia="en-US" w:bidi="ar-SA"/>
              </w:rPr>
            </w:pPr>
            <w:r w:rsidRPr="005D6077">
              <w:rPr>
                <w:rFonts w:ascii="Times New Roman" w:eastAsiaTheme="minorHAnsi" w:hAnsi="Times New Roman" w:cs="Times New Roman"/>
                <w:sz w:val="20"/>
                <w:szCs w:val="20"/>
                <w:lang w:eastAsia="en-US" w:bidi="ar-SA"/>
              </w:rPr>
              <w:t>-Role ambiguity, role conflict, and role excess are the biggest factors that influence higher work stress in police officers.</w:t>
            </w:r>
          </w:p>
          <w:p w14:paraId="15019A5F" w14:textId="66D65C5A"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-Exposure to critical incidents, discrimination at work, lack of cooperation among co-workers, </w:t>
            </w:r>
          </w:p>
          <w:p w14:paraId="18059FCF" w14:textId="5420DEAC"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job dissatisfaction, and organi</w:t>
            </w:r>
            <w:r w:rsidR="006F729F">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justice correlate significantly with perceived work stress.</w:t>
            </w:r>
          </w:p>
        </w:tc>
        <w:tc>
          <w:tcPr>
            <w:tcW w:w="1638" w:type="dxa"/>
          </w:tcPr>
          <w:p w14:paraId="2AD0796E" w14:textId="27A9CEEC"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Researchers pay less attention to generali</w:t>
            </w:r>
            <w:r w:rsidR="006F729F">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ing their findings, and the assessment process is not always based on the construct.</w:t>
            </w:r>
          </w:p>
        </w:tc>
      </w:tr>
    </w:tbl>
    <w:p w14:paraId="452195F9" w14:textId="77777777" w:rsidR="001E40A8" w:rsidRPr="005D6077" w:rsidRDefault="001E40A8" w:rsidP="005D6077">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p w14:paraId="34835B08" w14:textId="77777777" w:rsidR="001E40A8" w:rsidRPr="005D6077" w:rsidRDefault="001E40A8" w:rsidP="005D6077">
      <w:pPr>
        <w:rPr>
          <w:rFonts w:eastAsiaTheme="minorEastAsia"/>
          <w:kern w:val="2"/>
          <w:sz w:val="20"/>
          <w:szCs w:val="20"/>
          <w:lang w:val="ms-MY" w:eastAsia="zh-CN" w:bidi="th-TH"/>
          <w14:ligatures w14:val="standardContextual"/>
        </w:rPr>
      </w:pPr>
    </w:p>
    <w:p w14:paraId="7A242335" w14:textId="77777777" w:rsidR="001E40A8" w:rsidRPr="005D6077" w:rsidRDefault="001E40A8" w:rsidP="005D6077">
      <w:pPr>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607"/>
        <w:gridCol w:w="1432"/>
        <w:gridCol w:w="1504"/>
        <w:gridCol w:w="1918"/>
        <w:gridCol w:w="1638"/>
      </w:tblGrid>
      <w:tr w:rsidR="001E40A8" w:rsidRPr="005D6077" w14:paraId="0462CBC3" w14:textId="77777777" w:rsidTr="004402DB">
        <w:trPr>
          <w:trHeight w:val="653"/>
        </w:trPr>
        <w:tc>
          <w:tcPr>
            <w:tcW w:w="1534" w:type="dxa"/>
            <w:tcBorders>
              <w:top w:val="single" w:sz="4" w:space="0" w:color="auto"/>
              <w:bottom w:val="single" w:sz="4" w:space="0" w:color="auto"/>
            </w:tcBorders>
            <w:shd w:val="clear" w:color="auto" w:fill="FFFFFF" w:themeFill="background1"/>
          </w:tcPr>
          <w:p w14:paraId="5767A4C9" w14:textId="77777777"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3E2988AA" w14:textId="77777777"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07" w:type="dxa"/>
            <w:tcBorders>
              <w:top w:val="single" w:sz="4" w:space="0" w:color="auto"/>
              <w:bottom w:val="single" w:sz="4" w:space="0" w:color="auto"/>
            </w:tcBorders>
            <w:shd w:val="clear" w:color="auto" w:fill="FFFFFF" w:themeFill="background1"/>
          </w:tcPr>
          <w:p w14:paraId="5A6CACD6"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32" w:type="dxa"/>
            <w:tcBorders>
              <w:top w:val="single" w:sz="4" w:space="0" w:color="auto"/>
              <w:bottom w:val="single" w:sz="4" w:space="0" w:color="auto"/>
            </w:tcBorders>
            <w:shd w:val="clear" w:color="auto" w:fill="FFFFFF" w:themeFill="background1"/>
          </w:tcPr>
          <w:p w14:paraId="162F67BC"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04" w:type="dxa"/>
            <w:tcBorders>
              <w:top w:val="single" w:sz="4" w:space="0" w:color="auto"/>
              <w:bottom w:val="single" w:sz="4" w:space="0" w:color="auto"/>
            </w:tcBorders>
            <w:shd w:val="clear" w:color="auto" w:fill="FFFFFF" w:themeFill="background1"/>
          </w:tcPr>
          <w:p w14:paraId="33AB508B" w14:textId="77777777"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4E3DB5A5" w14:textId="77777777"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918" w:type="dxa"/>
            <w:tcBorders>
              <w:top w:val="single" w:sz="4" w:space="0" w:color="auto"/>
              <w:bottom w:val="single" w:sz="4" w:space="0" w:color="auto"/>
            </w:tcBorders>
            <w:shd w:val="clear" w:color="auto" w:fill="FFFFFF" w:themeFill="background1"/>
          </w:tcPr>
          <w:p w14:paraId="306E49EB"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638" w:type="dxa"/>
            <w:tcBorders>
              <w:top w:val="single" w:sz="4" w:space="0" w:color="auto"/>
              <w:bottom w:val="single" w:sz="4" w:space="0" w:color="auto"/>
            </w:tcBorders>
            <w:shd w:val="clear" w:color="auto" w:fill="FFFFFF" w:themeFill="background1"/>
          </w:tcPr>
          <w:p w14:paraId="12168115"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1E40A8" w:rsidRPr="005D6077" w14:paraId="672AD624" w14:textId="77777777" w:rsidTr="004402DB">
        <w:trPr>
          <w:trHeight w:val="653"/>
        </w:trPr>
        <w:tc>
          <w:tcPr>
            <w:tcW w:w="1534" w:type="dxa"/>
            <w:tcBorders>
              <w:top w:val="single" w:sz="4" w:space="0" w:color="auto"/>
            </w:tcBorders>
          </w:tcPr>
          <w:p w14:paraId="18BB9D5A" w14:textId="77777777" w:rsidR="001E40A8" w:rsidRPr="005D6077" w:rsidRDefault="001E40A8" w:rsidP="005D6077">
            <w:pPr>
              <w:outlineLvl w:val="0"/>
              <w:rPr>
                <w:rFonts w:ascii="Times New Roman" w:hAnsi="Times New Roman" w:cs="Times New Roman"/>
                <w:b/>
                <w:bCs/>
                <w:kern w:val="36"/>
                <w:sz w:val="20"/>
                <w:szCs w:val="20"/>
                <w:lang w:eastAsia="zh-CN"/>
              </w:rPr>
            </w:pPr>
            <w:r w:rsidRPr="005D6077">
              <w:rPr>
                <w:rFonts w:ascii="Times New Roman" w:hAnsi="Times New Roman" w:cs="Times New Roman"/>
                <w:b/>
                <w:bCs/>
                <w:kern w:val="36"/>
                <w:sz w:val="20"/>
                <w:szCs w:val="20"/>
                <w:lang w:eastAsia="zh-CN"/>
              </w:rPr>
              <w:t>Yadav et al. (2022)</w:t>
            </w:r>
          </w:p>
          <w:p w14:paraId="496DA966" w14:textId="7090447C"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kern w:val="36"/>
                <w:sz w:val="20"/>
                <w:szCs w:val="20"/>
                <w:lang w:eastAsia="zh-CN"/>
              </w:rPr>
              <w:t>Prevalence and Factors Associated with Symptoms of Depression, Anxiety, and Stress Among Traffic Police Officers in Kathmandu, Nepal: A Cross-Sectional Survey</w:t>
            </w:r>
          </w:p>
        </w:tc>
        <w:tc>
          <w:tcPr>
            <w:tcW w:w="1607" w:type="dxa"/>
            <w:tcBorders>
              <w:top w:val="single" w:sz="4" w:space="0" w:color="auto"/>
            </w:tcBorders>
          </w:tcPr>
          <w:p w14:paraId="0F087EFB" w14:textId="69A02B20"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color w:val="212121"/>
                <w:sz w:val="20"/>
                <w:szCs w:val="20"/>
                <w:lang w:eastAsia="zh-CN"/>
              </w:rPr>
              <w:t>To assess the prevalence of depression, anxiety, and stress, associated factors, and stress-coping strategies among traffic police. officers in Kathmandu, Nepal.</w:t>
            </w:r>
          </w:p>
        </w:tc>
        <w:tc>
          <w:tcPr>
            <w:tcW w:w="1432" w:type="dxa"/>
            <w:tcBorders>
              <w:top w:val="single" w:sz="4" w:space="0" w:color="auto"/>
            </w:tcBorders>
          </w:tcPr>
          <w:p w14:paraId="53FC1D41" w14:textId="40A361FC"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color w:val="212121"/>
                <w:sz w:val="20"/>
                <w:szCs w:val="20"/>
                <w:lang w:eastAsia="zh-CN"/>
              </w:rPr>
              <w:t>Cross-sectional survey.</w:t>
            </w:r>
          </w:p>
        </w:tc>
        <w:tc>
          <w:tcPr>
            <w:tcW w:w="1504" w:type="dxa"/>
            <w:tcBorders>
              <w:top w:val="single" w:sz="4" w:space="0" w:color="auto"/>
            </w:tcBorders>
          </w:tcPr>
          <w:p w14:paraId="56F2E7F2" w14:textId="77777777" w:rsidR="001E40A8" w:rsidRPr="005D6077" w:rsidRDefault="001E40A8" w:rsidP="005D6077">
            <w:pPr>
              <w:jc w:val="center"/>
              <w:rPr>
                <w:rFonts w:ascii="Times New Roman" w:hAnsi="Times New Roman" w:cs="Times New Roman"/>
                <w:color w:val="212121"/>
                <w:sz w:val="20"/>
                <w:szCs w:val="20"/>
                <w:lang w:eastAsia="zh-CN"/>
              </w:rPr>
            </w:pPr>
            <w:r w:rsidRPr="005D6077">
              <w:rPr>
                <w:rFonts w:ascii="Times New Roman" w:hAnsi="Times New Roman" w:cs="Times New Roman"/>
                <w:color w:val="212121"/>
                <w:sz w:val="20"/>
                <w:szCs w:val="20"/>
                <w:lang w:eastAsia="zh-CN"/>
              </w:rPr>
              <w:t>300 traffic police officers working in the different traffic units of Kathmandu Valley.</w:t>
            </w:r>
          </w:p>
          <w:p w14:paraId="3FB9223B" w14:textId="77777777" w:rsidR="001E40A8" w:rsidRPr="005D6077" w:rsidRDefault="001E40A8" w:rsidP="005D6077">
            <w:pPr>
              <w:jc w:val="center"/>
              <w:rPr>
                <w:rFonts w:ascii="Times New Roman" w:hAnsi="Times New Roman" w:cs="Times New Roman"/>
                <w:sz w:val="20"/>
                <w:szCs w:val="20"/>
                <w:lang w:eastAsia="zh-CN"/>
              </w:rPr>
            </w:pPr>
          </w:p>
          <w:p w14:paraId="09FB17B0" w14:textId="77777777" w:rsidR="001E40A8" w:rsidRPr="005D6077" w:rsidRDefault="001E40A8" w:rsidP="005D6077">
            <w:pPr>
              <w:jc w:val="center"/>
              <w:rPr>
                <w:rFonts w:ascii="Times New Roman" w:hAnsi="Times New Roman" w:cs="Times New Roman"/>
                <w:b/>
                <w:bCs/>
                <w:sz w:val="20"/>
                <w:szCs w:val="20"/>
                <w:lang w:eastAsia="zh-CN"/>
              </w:rPr>
            </w:pPr>
          </w:p>
        </w:tc>
        <w:tc>
          <w:tcPr>
            <w:tcW w:w="1918" w:type="dxa"/>
            <w:tcBorders>
              <w:top w:val="single" w:sz="4" w:space="0" w:color="auto"/>
            </w:tcBorders>
          </w:tcPr>
          <w:p w14:paraId="538647A9" w14:textId="3873F047" w:rsidR="001E40A8" w:rsidRPr="005D6077" w:rsidRDefault="001E40A8" w:rsi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mes New Roman" w:cs="Times New Roman"/>
                <w:color w:val="212121"/>
                <w:sz w:val="20"/>
                <w:szCs w:val="20"/>
                <w:lang w:eastAsia="zh-CN"/>
              </w:rPr>
              <w:t>-High prevalence of depression (41.3%), anxiety</w:t>
            </w:r>
            <w:r w:rsidR="006F729F">
              <w:rPr>
                <w:rFonts w:ascii="Times New Roman" w:hAnsi="Times New Roman" w:cs="Times New Roman"/>
                <w:color w:val="212121"/>
                <w:sz w:val="20"/>
                <w:szCs w:val="20"/>
                <w:lang w:eastAsia="zh-CN"/>
              </w:rPr>
              <w:t>,</w:t>
            </w:r>
            <w:r w:rsidRPr="005D6077">
              <w:rPr>
                <w:rFonts w:ascii="Times New Roman" w:hAnsi="Times New Roman" w:cs="Times New Roman"/>
                <w:color w:val="212121"/>
                <w:sz w:val="20"/>
                <w:szCs w:val="20"/>
                <w:lang w:eastAsia="zh-CN"/>
              </w:rPr>
              <w:t xml:space="preserve"> and stress symptoms among traffic police officers in Kathmandu Valley, Nepal.</w:t>
            </w:r>
          </w:p>
          <w:p w14:paraId="6177F742" w14:textId="77777777" w:rsidR="001E40A8" w:rsidRPr="005D6077" w:rsidRDefault="001E40A8" w:rsi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mes New Roman" w:cs="Times New Roman"/>
                <w:color w:val="212121"/>
                <w:sz w:val="20"/>
                <w:szCs w:val="20"/>
                <w:lang w:eastAsia="zh-CN"/>
              </w:rPr>
              <w:t>-Smoking and longer working hours were associated with an increased likelihood of experiencing symptoms of depression, anxiety, and stress.</w:t>
            </w:r>
          </w:p>
          <w:p w14:paraId="52558926" w14:textId="77777777" w:rsidR="001E40A8" w:rsidRPr="005D6077" w:rsidRDefault="001E40A8" w:rsidP="005D6077">
            <w:pPr>
              <w:jc w:val="center"/>
              <w:rPr>
                <w:rFonts w:ascii="Times New Roman" w:hAnsi="Times New Roman" w:cs="Times New Roman"/>
                <w:color w:val="212121"/>
                <w:sz w:val="20"/>
                <w:szCs w:val="20"/>
                <w:lang w:eastAsia="en-US" w:bidi="ar-SA"/>
              </w:rPr>
            </w:pPr>
            <w:r w:rsidRPr="005D6077">
              <w:rPr>
                <w:rFonts w:ascii="Times New Roman" w:hAnsi="Times New Roman" w:cs="Times New Roman"/>
                <w:color w:val="212121"/>
                <w:sz w:val="20"/>
                <w:szCs w:val="20"/>
                <w:lang w:eastAsia="en-US" w:bidi="ar-SA"/>
              </w:rPr>
              <w:t>-Lack of physical exercise was associated with an increased likelihood of depressive symptoms.</w:t>
            </w:r>
          </w:p>
          <w:p w14:paraId="00C882F3" w14:textId="77777777" w:rsidR="001E40A8" w:rsidRPr="005D6077" w:rsidRDefault="001E40A8" w:rsidP="005D6077">
            <w:pPr>
              <w:jc w:val="center"/>
              <w:rPr>
                <w:rFonts w:ascii="Times New Roman" w:hAnsi="Times New Roman" w:cs="Times New Roman"/>
                <w:b/>
                <w:bCs/>
                <w:sz w:val="20"/>
                <w:szCs w:val="20"/>
                <w:lang w:eastAsia="zh-CN"/>
              </w:rPr>
            </w:pPr>
          </w:p>
        </w:tc>
        <w:tc>
          <w:tcPr>
            <w:tcW w:w="1638" w:type="dxa"/>
            <w:tcBorders>
              <w:top w:val="single" w:sz="4" w:space="0" w:color="auto"/>
            </w:tcBorders>
          </w:tcPr>
          <w:p w14:paraId="367B5F68"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Not available</w:t>
            </w:r>
          </w:p>
          <w:p w14:paraId="3607E223" w14:textId="77777777" w:rsidR="001E40A8" w:rsidRPr="005D6077" w:rsidRDefault="001E40A8" w:rsidP="005D6077">
            <w:pPr>
              <w:jc w:val="center"/>
              <w:rPr>
                <w:rFonts w:ascii="Times New Roman" w:hAnsi="Times New Roman" w:cs="Times New Roman"/>
                <w:sz w:val="20"/>
                <w:szCs w:val="20"/>
                <w:lang w:eastAsia="zh-CN"/>
              </w:rPr>
            </w:pPr>
          </w:p>
          <w:p w14:paraId="677B2BE2" w14:textId="77777777" w:rsidR="001E40A8" w:rsidRPr="005D6077" w:rsidRDefault="001E40A8" w:rsidP="005D6077">
            <w:pPr>
              <w:jc w:val="center"/>
              <w:rPr>
                <w:rFonts w:ascii="Times New Roman" w:hAnsi="Times New Roman" w:cs="Times New Roman"/>
                <w:sz w:val="20"/>
                <w:szCs w:val="20"/>
                <w:lang w:eastAsia="zh-CN"/>
              </w:rPr>
            </w:pPr>
          </w:p>
          <w:p w14:paraId="7B4F6EC4" w14:textId="77777777" w:rsidR="001E40A8" w:rsidRPr="005D6077" w:rsidRDefault="001E40A8" w:rsidP="005D6077">
            <w:pPr>
              <w:jc w:val="center"/>
              <w:rPr>
                <w:rFonts w:ascii="Times New Roman" w:hAnsi="Times New Roman" w:cs="Times New Roman"/>
                <w:sz w:val="20"/>
                <w:szCs w:val="20"/>
                <w:lang w:eastAsia="zh-CN"/>
              </w:rPr>
            </w:pPr>
          </w:p>
          <w:p w14:paraId="31594419" w14:textId="77777777" w:rsidR="001E40A8" w:rsidRPr="005D6077" w:rsidRDefault="001E40A8" w:rsidP="005D6077">
            <w:pPr>
              <w:jc w:val="center"/>
              <w:rPr>
                <w:rFonts w:ascii="Times New Roman" w:hAnsi="Times New Roman" w:cs="Times New Roman"/>
                <w:sz w:val="20"/>
                <w:szCs w:val="20"/>
                <w:lang w:eastAsia="zh-CN"/>
              </w:rPr>
            </w:pPr>
          </w:p>
          <w:p w14:paraId="48964654" w14:textId="77777777" w:rsidR="001E40A8" w:rsidRPr="005D6077" w:rsidRDefault="001E40A8" w:rsidP="005D6077">
            <w:pPr>
              <w:jc w:val="center"/>
              <w:rPr>
                <w:rFonts w:ascii="Times New Roman" w:hAnsi="Times New Roman" w:cs="Times New Roman"/>
                <w:sz w:val="20"/>
                <w:szCs w:val="20"/>
                <w:lang w:eastAsia="zh-CN"/>
              </w:rPr>
            </w:pPr>
          </w:p>
          <w:p w14:paraId="275446BF" w14:textId="77777777" w:rsidR="001E40A8" w:rsidRPr="005D6077" w:rsidRDefault="001E40A8" w:rsidP="005D6077">
            <w:pPr>
              <w:jc w:val="center"/>
              <w:rPr>
                <w:rFonts w:ascii="Times New Roman" w:hAnsi="Times New Roman" w:cs="Times New Roman"/>
                <w:b/>
                <w:bCs/>
                <w:sz w:val="20"/>
                <w:szCs w:val="20"/>
                <w:lang w:eastAsia="zh-CN"/>
              </w:rPr>
            </w:pPr>
          </w:p>
        </w:tc>
      </w:tr>
      <w:tr w:rsidR="001E40A8" w:rsidRPr="005D6077" w14:paraId="3FBFA7B9" w14:textId="77777777" w:rsidTr="004402DB">
        <w:trPr>
          <w:trHeight w:val="653"/>
        </w:trPr>
        <w:tc>
          <w:tcPr>
            <w:tcW w:w="1534" w:type="dxa"/>
          </w:tcPr>
          <w:p w14:paraId="119A57B4" w14:textId="77777777" w:rsidR="001E40A8" w:rsidRPr="005D6077" w:rsidRDefault="001E40A8"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Yuan et al. (2020)</w:t>
            </w:r>
          </w:p>
          <w:p w14:paraId="338CC2E0" w14:textId="692361F0" w:rsidR="001E40A8" w:rsidRPr="005D6077" w:rsidRDefault="001E40A8" w:rsidP="005D6077">
            <w:pPr>
              <w:outlineLvl w:val="0"/>
              <w:rPr>
                <w:rFonts w:ascii="Times New Roman" w:hAnsi="Times New Roman" w:cs="Times New Roman"/>
                <w:b/>
                <w:bCs/>
                <w:kern w:val="36"/>
                <w:sz w:val="20"/>
                <w:szCs w:val="20"/>
                <w:lang w:eastAsia="zh-CN"/>
              </w:rPr>
            </w:pPr>
            <w:r w:rsidRPr="005D6077">
              <w:rPr>
                <w:rFonts w:ascii="Times New Roman" w:hAnsi="Times New Roman" w:cs="Times New Roman"/>
                <w:sz w:val="20"/>
                <w:szCs w:val="20"/>
                <w:lang w:eastAsia="zh-CN"/>
              </w:rPr>
              <w:t>A Survey of Psychological Responses During the Coronavirus Disease 2019 (COVID-19) Epidemic among Chinese Police Officers in Wuhu</w:t>
            </w:r>
          </w:p>
        </w:tc>
        <w:tc>
          <w:tcPr>
            <w:tcW w:w="1607" w:type="dxa"/>
          </w:tcPr>
          <w:p w14:paraId="3A1CD3C2" w14:textId="0D713451" w:rsidR="001E40A8" w:rsidRPr="005D6077" w:rsidRDefault="001E40A8" w:rsidP="005D6077">
            <w:pPr>
              <w:jc w:val="center"/>
              <w:rPr>
                <w:rFonts w:ascii="Times New Roman" w:hAnsi="Times New Roman" w:cs="Times New Roman"/>
                <w:color w:val="212121"/>
                <w:sz w:val="20"/>
                <w:szCs w:val="20"/>
                <w:lang w:eastAsia="zh-CN"/>
              </w:rPr>
            </w:pPr>
            <w:r w:rsidRPr="005D6077">
              <w:rPr>
                <w:rFonts w:ascii="Times New Roman" w:hAnsi="Times New Roman" w:cs="Times New Roman"/>
                <w:sz w:val="20"/>
                <w:szCs w:val="20"/>
                <w:lang w:eastAsia="zh-CN"/>
              </w:rPr>
              <w:t>To assess the prevalence and severity of psychological responses among police officers during the COVID-19 pandemic and find influencing factors in depression and anxiety.</w:t>
            </w:r>
          </w:p>
        </w:tc>
        <w:tc>
          <w:tcPr>
            <w:tcW w:w="1432" w:type="dxa"/>
          </w:tcPr>
          <w:p w14:paraId="4AF0D221" w14:textId="19628418"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 cross-sectional online questionnaire was administered through WeChat.</w:t>
            </w:r>
          </w:p>
          <w:p w14:paraId="13BA1980"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-Instruments:</w:t>
            </w:r>
            <w:r w:rsidRPr="005D6077">
              <w:rPr>
                <w:rFonts w:ascii="Times New Roman" w:hAnsi="Times New Roman" w:cs="Times New Roman"/>
                <w:sz w:val="20"/>
                <w:szCs w:val="20"/>
                <w:lang w:eastAsia="zh-CN"/>
              </w:rPr>
              <w:br/>
              <w:t>Patient Health Questionnaire</w:t>
            </w:r>
          </w:p>
          <w:p w14:paraId="7EF47EC8" w14:textId="65711159" w:rsidR="001E40A8" w:rsidRPr="005D6077" w:rsidRDefault="001E40A8" w:rsidP="005D6077">
            <w:pPr>
              <w:jc w:val="center"/>
              <w:rPr>
                <w:rFonts w:ascii="Times New Roman" w:hAnsi="Times New Roman" w:cs="Times New Roman"/>
                <w:color w:val="212121"/>
                <w:sz w:val="20"/>
                <w:szCs w:val="20"/>
                <w:lang w:eastAsia="zh-CN"/>
              </w:rPr>
            </w:pPr>
            <w:r w:rsidRPr="005D6077">
              <w:rPr>
                <w:rFonts w:ascii="Times New Roman" w:hAnsi="Times New Roman" w:cs="Times New Roman"/>
                <w:sz w:val="20"/>
                <w:szCs w:val="20"/>
                <w:lang w:eastAsia="zh-CN"/>
              </w:rPr>
              <w:t>(PHQ-9) and Generalized Anxiety Disorder.</w:t>
            </w:r>
          </w:p>
        </w:tc>
        <w:tc>
          <w:tcPr>
            <w:tcW w:w="1504" w:type="dxa"/>
          </w:tcPr>
          <w:p w14:paraId="04B0BF89" w14:textId="3DB378F8" w:rsidR="001E40A8" w:rsidRPr="005D6077" w:rsidRDefault="001E40A8" w:rsidP="005D6077">
            <w:pPr>
              <w:jc w:val="center"/>
              <w:rPr>
                <w:rFonts w:ascii="Times New Roman" w:hAnsi="Times New Roman" w:cs="Times New Roman"/>
                <w:color w:val="212121"/>
                <w:sz w:val="20"/>
                <w:szCs w:val="20"/>
                <w:lang w:eastAsia="zh-CN"/>
              </w:rPr>
            </w:pPr>
            <w:r w:rsidRPr="005D6077">
              <w:rPr>
                <w:rFonts w:ascii="Times New Roman" w:hAnsi="Times New Roman" w:cs="Times New Roman"/>
                <w:sz w:val="20"/>
                <w:szCs w:val="20"/>
                <w:lang w:eastAsia="zh-CN"/>
              </w:rPr>
              <w:t>3,517 Wuhu police officers.</w:t>
            </w:r>
          </w:p>
        </w:tc>
        <w:tc>
          <w:tcPr>
            <w:tcW w:w="1918" w:type="dxa"/>
          </w:tcPr>
          <w:p w14:paraId="2934A2AE" w14:textId="73724789"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-Older and married police officers were at higher risk of anxiety.</w:t>
            </w:r>
          </w:p>
          <w:p w14:paraId="6351A5DB" w14:textId="382DB3C5"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-Those with a bachelor’s degree or above, living near the city </w:t>
            </w:r>
            <w:r w:rsidR="006F729F" w:rsidRPr="005D6077">
              <w:rPr>
                <w:rFonts w:ascii="Times New Roman" w:hAnsi="Times New Roman" w:cs="Times New Roman"/>
                <w:sz w:val="20"/>
                <w:szCs w:val="20"/>
                <w:lang w:eastAsia="zh-CN"/>
              </w:rPr>
              <w:t>centre</w:t>
            </w:r>
            <w:r w:rsidRPr="005D6077">
              <w:rPr>
                <w:rFonts w:ascii="Times New Roman" w:hAnsi="Times New Roman" w:cs="Times New Roman"/>
                <w:sz w:val="20"/>
                <w:szCs w:val="20"/>
                <w:lang w:eastAsia="zh-CN"/>
              </w:rPr>
              <w:t>, and taking sleeping pills were at greater risk of depression and anxiety.</w:t>
            </w:r>
          </w:p>
          <w:p w14:paraId="4E54A8AF" w14:textId="1DCD94AF"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-Auxiliary police had lower depression and anxiety scores than security police or prison guards, and lower depression scores than the criminal police and those engaged in organi</w:t>
            </w:r>
            <w:r w:rsidR="006F729F">
              <w:rPr>
                <w:rFonts w:ascii="Times New Roman" w:hAnsi="Times New Roman" w:cs="Times New Roman"/>
                <w:sz w:val="20"/>
                <w:szCs w:val="20"/>
                <w:lang w:eastAsia="zh-CN"/>
              </w:rPr>
              <w:t>s</w:t>
            </w:r>
            <w:r w:rsidRPr="005D6077">
              <w:rPr>
                <w:rFonts w:ascii="Times New Roman" w:hAnsi="Times New Roman" w:cs="Times New Roman"/>
                <w:sz w:val="20"/>
                <w:szCs w:val="20"/>
                <w:lang w:eastAsia="zh-CN"/>
              </w:rPr>
              <w:t>ational, internal, and political security.</w:t>
            </w:r>
          </w:p>
          <w:p w14:paraId="20D83185" w14:textId="26987881"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-Working positions (located near at the city </w:t>
            </w:r>
            <w:r w:rsidR="006F729F" w:rsidRPr="005D6077">
              <w:rPr>
                <w:rFonts w:ascii="Times New Roman" w:hAnsi="Times New Roman" w:cs="Times New Roman"/>
                <w:sz w:val="20"/>
                <w:szCs w:val="20"/>
                <w:lang w:eastAsia="zh-CN"/>
              </w:rPr>
              <w:t>centre</w:t>
            </w:r>
            <w:r w:rsidRPr="005D6077">
              <w:rPr>
                <w:rFonts w:ascii="Times New Roman" w:hAnsi="Times New Roman" w:cs="Times New Roman"/>
                <w:sz w:val="20"/>
                <w:szCs w:val="20"/>
                <w:lang w:eastAsia="zh-CN"/>
              </w:rPr>
              <w:t>) do influence depression.</w:t>
            </w:r>
          </w:p>
          <w:p w14:paraId="0BB0AE6F" w14:textId="77777777" w:rsidR="001E40A8" w:rsidRPr="005D6077" w:rsidRDefault="001E40A8" w:rsidP="005D6077">
            <w:pPr>
              <w:shd w:val="clear" w:color="auto" w:fill="FFFFFF"/>
              <w:jc w:val="center"/>
              <w:rPr>
                <w:rFonts w:ascii="Times New Roman" w:hAnsi="Times New Roman" w:cs="Times New Roman"/>
                <w:color w:val="212121"/>
                <w:sz w:val="20"/>
                <w:szCs w:val="20"/>
                <w:lang w:eastAsia="zh-CN"/>
              </w:rPr>
            </w:pPr>
          </w:p>
        </w:tc>
        <w:tc>
          <w:tcPr>
            <w:tcW w:w="1638" w:type="dxa"/>
          </w:tcPr>
          <w:p w14:paraId="20F07D08"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-Lacked previous measurements of depression and anxiety of the officers.</w:t>
            </w:r>
          </w:p>
          <w:p w14:paraId="14208CA1" w14:textId="44F95AD9"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Therefore, it was hard to determine associations between COVID-19 and depression and anxiety in the study.</w:t>
            </w:r>
          </w:p>
        </w:tc>
      </w:tr>
    </w:tbl>
    <w:p w14:paraId="4BDC5510" w14:textId="6A30676A" w:rsidR="00E723F6" w:rsidRPr="005D6077" w:rsidRDefault="001E40A8" w:rsidP="005D6077">
      <w:pPr>
        <w:ind w:left="7920" w:firstLine="720"/>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 xml:space="preserve"> </w:t>
      </w:r>
      <w:r w:rsidR="00E723F6" w:rsidRPr="005D6077">
        <w:rPr>
          <w:rFonts w:eastAsiaTheme="minorEastAsia"/>
          <w:kern w:val="2"/>
          <w:sz w:val="20"/>
          <w:szCs w:val="20"/>
          <w:lang w:val="ms-MY" w:eastAsia="zh-CN" w:bidi="th-TH"/>
          <w14:ligatures w14:val="standardContextual"/>
        </w:rPr>
        <w:t>(continued)</w:t>
      </w:r>
    </w:p>
    <w:p w14:paraId="5EB828AB" w14:textId="77777777" w:rsidR="00E723F6" w:rsidRPr="005D6077" w:rsidRDefault="00E723F6" w:rsidP="005D6077">
      <w:pPr>
        <w:rPr>
          <w:rFonts w:eastAsiaTheme="minorEastAsia"/>
          <w:kern w:val="2"/>
          <w:sz w:val="20"/>
          <w:szCs w:val="20"/>
          <w:lang w:val="ms-MY" w:eastAsia="zh-CN" w:bidi="th-TH"/>
          <w14:ligatures w14:val="standardContextual"/>
        </w:rPr>
      </w:pPr>
    </w:p>
    <w:p w14:paraId="59FD0A80" w14:textId="77777777" w:rsidR="00E723F6" w:rsidRPr="005D6077" w:rsidRDefault="00E723F6" w:rsidP="005D6077">
      <w:pPr>
        <w:rPr>
          <w:rFonts w:eastAsiaTheme="minorEastAsia"/>
          <w:kern w:val="2"/>
          <w:sz w:val="20"/>
          <w:szCs w:val="20"/>
          <w:lang w:val="ms-MY" w:eastAsia="zh-CN" w:bidi="th-TH"/>
          <w14:ligatures w14:val="standardContextual"/>
        </w:rPr>
      </w:pPr>
    </w:p>
    <w:p w14:paraId="5B88BD4B" w14:textId="77777777" w:rsidR="00E723F6" w:rsidRPr="005D6077" w:rsidRDefault="00E723F6" w:rsidP="005D6077">
      <w:pPr>
        <w:rPr>
          <w:rFonts w:eastAsiaTheme="minorEastAsia"/>
          <w:kern w:val="2"/>
          <w:sz w:val="20"/>
          <w:szCs w:val="20"/>
          <w:lang w:val="ms-MY" w:eastAsia="zh-CN" w:bidi="th-TH"/>
          <w14:ligatures w14:val="standardContextual"/>
        </w:rPr>
      </w:pPr>
    </w:p>
    <w:p w14:paraId="5F642C85" w14:textId="77777777" w:rsidR="00E723F6" w:rsidRPr="005D6077" w:rsidRDefault="00E723F6" w:rsidP="005D6077">
      <w:pPr>
        <w:rPr>
          <w:rFonts w:eastAsiaTheme="minorEastAsia"/>
          <w:kern w:val="2"/>
          <w:sz w:val="20"/>
          <w:szCs w:val="20"/>
          <w:lang w:val="ms-MY" w:eastAsia="zh-CN" w:bidi="th-TH"/>
          <w14:ligatures w14:val="standardContextual"/>
        </w:rPr>
      </w:pPr>
    </w:p>
    <w:p w14:paraId="67956C21" w14:textId="77777777" w:rsidR="001E40A8" w:rsidRPr="005D6077" w:rsidRDefault="001E40A8" w:rsidP="005D6077">
      <w:pPr>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Table 1. Continued</w:t>
      </w:r>
    </w:p>
    <w:tbl>
      <w:tblPr>
        <w:tblStyle w:val="TableGrid1"/>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4"/>
        <w:gridCol w:w="1607"/>
        <w:gridCol w:w="1432"/>
        <w:gridCol w:w="1504"/>
        <w:gridCol w:w="1918"/>
        <w:gridCol w:w="1638"/>
      </w:tblGrid>
      <w:tr w:rsidR="001E40A8" w:rsidRPr="005D6077" w14:paraId="0024C194" w14:textId="77777777" w:rsidTr="004402DB">
        <w:trPr>
          <w:trHeight w:val="653"/>
        </w:trPr>
        <w:tc>
          <w:tcPr>
            <w:tcW w:w="1534" w:type="dxa"/>
            <w:tcBorders>
              <w:top w:val="single" w:sz="4" w:space="0" w:color="auto"/>
              <w:bottom w:val="single" w:sz="4" w:space="0" w:color="auto"/>
            </w:tcBorders>
            <w:shd w:val="clear" w:color="auto" w:fill="FFFFFF" w:themeFill="background1"/>
          </w:tcPr>
          <w:p w14:paraId="6A6214DD" w14:textId="77777777"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Author, Year,</w:t>
            </w:r>
          </w:p>
          <w:p w14:paraId="4FC74B2F" w14:textId="77777777"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Title</w:t>
            </w:r>
          </w:p>
        </w:tc>
        <w:tc>
          <w:tcPr>
            <w:tcW w:w="1607" w:type="dxa"/>
            <w:tcBorders>
              <w:top w:val="single" w:sz="4" w:space="0" w:color="auto"/>
              <w:bottom w:val="single" w:sz="4" w:space="0" w:color="auto"/>
            </w:tcBorders>
            <w:shd w:val="clear" w:color="auto" w:fill="FFFFFF" w:themeFill="background1"/>
          </w:tcPr>
          <w:p w14:paraId="2B9C2F4E"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Aim</w:t>
            </w:r>
          </w:p>
        </w:tc>
        <w:tc>
          <w:tcPr>
            <w:tcW w:w="1432" w:type="dxa"/>
            <w:tcBorders>
              <w:top w:val="single" w:sz="4" w:space="0" w:color="auto"/>
              <w:bottom w:val="single" w:sz="4" w:space="0" w:color="auto"/>
            </w:tcBorders>
            <w:shd w:val="clear" w:color="auto" w:fill="FFFFFF" w:themeFill="background1"/>
          </w:tcPr>
          <w:p w14:paraId="21CF8606"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Study Design</w:t>
            </w:r>
          </w:p>
        </w:tc>
        <w:tc>
          <w:tcPr>
            <w:tcW w:w="1504" w:type="dxa"/>
            <w:tcBorders>
              <w:top w:val="single" w:sz="4" w:space="0" w:color="auto"/>
              <w:bottom w:val="single" w:sz="4" w:space="0" w:color="auto"/>
            </w:tcBorders>
            <w:shd w:val="clear" w:color="auto" w:fill="FFFFFF" w:themeFill="background1"/>
          </w:tcPr>
          <w:p w14:paraId="315560FB" w14:textId="77777777"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Participants &amp;</w:t>
            </w:r>
          </w:p>
          <w:p w14:paraId="33765DFE" w14:textId="77777777"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Sample Size</w:t>
            </w:r>
          </w:p>
        </w:tc>
        <w:tc>
          <w:tcPr>
            <w:tcW w:w="1918" w:type="dxa"/>
            <w:tcBorders>
              <w:top w:val="single" w:sz="4" w:space="0" w:color="auto"/>
              <w:bottom w:val="single" w:sz="4" w:space="0" w:color="auto"/>
            </w:tcBorders>
            <w:shd w:val="clear" w:color="auto" w:fill="FFFFFF" w:themeFill="background1"/>
          </w:tcPr>
          <w:p w14:paraId="5F00A6D3"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Key finding</w:t>
            </w:r>
          </w:p>
        </w:tc>
        <w:tc>
          <w:tcPr>
            <w:tcW w:w="1638" w:type="dxa"/>
            <w:tcBorders>
              <w:top w:val="single" w:sz="4" w:space="0" w:color="auto"/>
              <w:bottom w:val="single" w:sz="4" w:space="0" w:color="auto"/>
            </w:tcBorders>
            <w:shd w:val="clear" w:color="auto" w:fill="FFFFFF" w:themeFill="background1"/>
          </w:tcPr>
          <w:p w14:paraId="370CC66B" w14:textId="77777777" w:rsidR="001E40A8" w:rsidRPr="005D6077" w:rsidRDefault="001E40A8" w:rsidP="005D6077">
            <w:pPr>
              <w:jc w:val="center"/>
              <w:rPr>
                <w:rFonts w:ascii="Times New Roman" w:hAnsi="Times New Roman" w:cs="Times New Roman"/>
                <w:sz w:val="20"/>
                <w:szCs w:val="20"/>
                <w:lang w:val="ms-MY" w:eastAsia="zh-CN"/>
              </w:rPr>
            </w:pPr>
            <w:r w:rsidRPr="005D6077">
              <w:rPr>
                <w:rFonts w:ascii="Times New Roman" w:hAnsi="Times New Roman" w:cs="Times New Roman"/>
                <w:b/>
                <w:bCs/>
                <w:sz w:val="20"/>
                <w:szCs w:val="20"/>
                <w:lang w:eastAsia="zh-CN"/>
              </w:rPr>
              <w:t>Limitation</w:t>
            </w:r>
          </w:p>
        </w:tc>
      </w:tr>
      <w:tr w:rsidR="001E40A8" w:rsidRPr="005D6077" w14:paraId="45C88680" w14:textId="77777777" w:rsidTr="004402DB">
        <w:trPr>
          <w:trHeight w:val="653"/>
        </w:trPr>
        <w:tc>
          <w:tcPr>
            <w:tcW w:w="1534" w:type="dxa"/>
            <w:tcBorders>
              <w:top w:val="single" w:sz="4" w:space="0" w:color="auto"/>
            </w:tcBorders>
          </w:tcPr>
          <w:p w14:paraId="134BAD37" w14:textId="77777777" w:rsidR="001E40A8" w:rsidRPr="005D6077" w:rsidRDefault="001E40A8" w:rsidP="005D6077">
            <w:pPr>
              <w:shd w:val="clear" w:color="auto" w:fill="FFFFFF"/>
              <w:rPr>
                <w:rFonts w:ascii="Times New Roman" w:hAnsi="Times New Roman" w:cs="Times New Roman"/>
                <w:b/>
                <w:bCs/>
                <w:sz w:val="20"/>
                <w:szCs w:val="20"/>
                <w:lang w:eastAsia="zh-CN"/>
              </w:rPr>
            </w:pPr>
            <w:r w:rsidRPr="005D6077">
              <w:rPr>
                <w:rFonts w:ascii="Times New Roman" w:hAnsi="Times New Roman" w:cs="Times New Roman"/>
                <w:b/>
                <w:bCs/>
                <w:sz w:val="20"/>
                <w:szCs w:val="20"/>
                <w:lang w:eastAsia="zh-CN"/>
              </w:rPr>
              <w:t>Zhang et al. (2021)</w:t>
            </w:r>
          </w:p>
          <w:p w14:paraId="78A08AB6" w14:textId="2A6EA280" w:rsidR="001E40A8" w:rsidRPr="005D6077" w:rsidRDefault="001E40A8" w:rsidP="005D6077">
            <w:pP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 xml:space="preserve">Prevalence and Dynamic Features of Psychological Issues Among Chinese Healthcare Workers During the </w:t>
            </w:r>
            <w:r w:rsidR="00580802">
              <w:rPr>
                <w:rFonts w:ascii="Times New Roman" w:hAnsi="Times New Roman" w:cs="Times New Roman"/>
                <w:sz w:val="20"/>
                <w:szCs w:val="20"/>
                <w:lang w:eastAsia="zh-CN"/>
              </w:rPr>
              <w:t>COVID</w:t>
            </w:r>
            <w:r w:rsidRPr="005D6077">
              <w:rPr>
                <w:rFonts w:ascii="Times New Roman" w:hAnsi="Times New Roman" w:cs="Times New Roman"/>
                <w:sz w:val="20"/>
                <w:szCs w:val="20"/>
                <w:lang w:eastAsia="zh-CN"/>
              </w:rPr>
              <w:t>-19 Pandemic: A Systematic Review and Cumulative Meta-analysis</w:t>
            </w:r>
          </w:p>
        </w:tc>
        <w:tc>
          <w:tcPr>
            <w:tcW w:w="1607" w:type="dxa"/>
            <w:tcBorders>
              <w:top w:val="single" w:sz="4" w:space="0" w:color="auto"/>
            </w:tcBorders>
          </w:tcPr>
          <w:p w14:paraId="28F975C5"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-To outline the prevalence and dynamic changing</w:t>
            </w:r>
          </w:p>
          <w:p w14:paraId="0527BD45" w14:textId="0A0EED22"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features of medical workers’ psychological issues</w:t>
            </w:r>
          </w:p>
          <w:p w14:paraId="41F671C3" w14:textId="6094A41B"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-To review the related national policies during the COVID-19 pandemic in China.</w:t>
            </w:r>
          </w:p>
        </w:tc>
        <w:tc>
          <w:tcPr>
            <w:tcW w:w="1432" w:type="dxa"/>
            <w:tcBorders>
              <w:top w:val="single" w:sz="4" w:space="0" w:color="auto"/>
            </w:tcBorders>
          </w:tcPr>
          <w:p w14:paraId="416887CF"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Systematic Review of 12</w:t>
            </w:r>
          </w:p>
          <w:p w14:paraId="622EEE88"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Electronic databases: including PubMed, Embase,</w:t>
            </w:r>
          </w:p>
          <w:p w14:paraId="3D81CB8C"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Cochrane Library,</w:t>
            </w:r>
          </w:p>
          <w:p w14:paraId="376A822B"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Web of Science, PsycINFO, Cumulative</w:t>
            </w:r>
          </w:p>
          <w:p w14:paraId="0C1069F7" w14:textId="79ABE1D4"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Index to Nursing and Allied Health Literature</w:t>
            </w:r>
          </w:p>
          <w:p w14:paraId="6CBDE100" w14:textId="52036FDC"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(CINAHL), etc.</w:t>
            </w:r>
          </w:p>
          <w:p w14:paraId="2677133E" w14:textId="77777777" w:rsidR="001E40A8" w:rsidRPr="005D6077" w:rsidRDefault="001E40A8" w:rsidP="005D6077">
            <w:pPr>
              <w:jc w:val="center"/>
              <w:rPr>
                <w:rFonts w:ascii="Times New Roman" w:hAnsi="Times New Roman" w:cs="Times New Roman"/>
                <w:b/>
                <w:bCs/>
                <w:sz w:val="20"/>
                <w:szCs w:val="20"/>
                <w:lang w:eastAsia="zh-CN"/>
              </w:rPr>
            </w:pPr>
          </w:p>
        </w:tc>
        <w:tc>
          <w:tcPr>
            <w:tcW w:w="1504" w:type="dxa"/>
            <w:tcBorders>
              <w:top w:val="single" w:sz="4" w:space="0" w:color="auto"/>
            </w:tcBorders>
          </w:tcPr>
          <w:p w14:paraId="4B6DA6A6" w14:textId="56F5E694"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 xml:space="preserve">26 studies </w:t>
            </w:r>
            <w:r w:rsidR="006F729F">
              <w:rPr>
                <w:rFonts w:ascii="Times New Roman" w:hAnsi="Times New Roman" w:cs="Times New Roman"/>
                <w:sz w:val="20"/>
                <w:szCs w:val="20"/>
                <w:lang w:eastAsia="zh-CN"/>
              </w:rPr>
              <w:t xml:space="preserve">were </w:t>
            </w:r>
            <w:r w:rsidRPr="005D6077">
              <w:rPr>
                <w:rFonts w:ascii="Times New Roman" w:hAnsi="Times New Roman" w:cs="Times New Roman"/>
                <w:sz w:val="20"/>
                <w:szCs w:val="20"/>
                <w:lang w:eastAsia="zh-CN"/>
              </w:rPr>
              <w:t>included.</w:t>
            </w:r>
          </w:p>
          <w:p w14:paraId="4129FD5A" w14:textId="77777777" w:rsidR="001E40A8" w:rsidRPr="005D6077" w:rsidRDefault="001E40A8" w:rsidP="005D6077">
            <w:pPr>
              <w:jc w:val="center"/>
              <w:rPr>
                <w:rFonts w:ascii="Times New Roman" w:hAnsi="Times New Roman" w:cs="Times New Roman"/>
                <w:b/>
                <w:bCs/>
                <w:sz w:val="20"/>
                <w:szCs w:val="20"/>
                <w:lang w:eastAsia="zh-CN"/>
              </w:rPr>
            </w:pPr>
          </w:p>
        </w:tc>
        <w:tc>
          <w:tcPr>
            <w:tcW w:w="1918" w:type="dxa"/>
            <w:tcBorders>
              <w:top w:val="single" w:sz="4" w:space="0" w:color="auto"/>
            </w:tcBorders>
          </w:tcPr>
          <w:p w14:paraId="489F0CA4" w14:textId="68E72FD9"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prevalence of psychological distress peaked at the beginning of the pandemic and subsequently exhibited a slow downward trend.</w:t>
            </w:r>
          </w:p>
          <w:p w14:paraId="02E938A5" w14:textId="5AFC4FA4"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 xml:space="preserve">-Risk </w:t>
            </w:r>
            <w:r w:rsidR="006F729F">
              <w:rPr>
                <w:rFonts w:ascii="Times New Roman" w:hAnsi="Times New Roman" w:cs="Times New Roman"/>
                <w:sz w:val="20"/>
                <w:szCs w:val="20"/>
                <w:lang w:eastAsia="zh-CN"/>
              </w:rPr>
              <w:t>factors</w:t>
            </w:r>
            <w:r w:rsidRPr="005D6077">
              <w:rPr>
                <w:rFonts w:ascii="Times New Roman" w:hAnsi="Times New Roman" w:cs="Times New Roman"/>
                <w:sz w:val="20"/>
                <w:szCs w:val="20"/>
                <w:lang w:eastAsia="zh-CN"/>
              </w:rPr>
              <w:t>: COVID-19 pandemic (longer working hours and less social support, increase in workload, shortage of supplies, uncertainty about the diseases and risk infection, less quality and sleep time, work environment, stressful mental state.</w:t>
            </w:r>
          </w:p>
        </w:tc>
        <w:tc>
          <w:tcPr>
            <w:tcW w:w="1638" w:type="dxa"/>
            <w:tcBorders>
              <w:top w:val="single" w:sz="4" w:space="0" w:color="auto"/>
            </w:tcBorders>
          </w:tcPr>
          <w:p w14:paraId="68D1145D"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-The study did not reach a causal association or statistical relationship between policies and psychological status among healthcare workers.</w:t>
            </w:r>
          </w:p>
          <w:p w14:paraId="3807187D" w14:textId="08238B60"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-Small samples and numbers of studies</w:t>
            </w:r>
          </w:p>
          <w:p w14:paraId="0343520C" w14:textId="77777777" w:rsidR="001E40A8" w:rsidRPr="005D6077" w:rsidRDefault="001E40A8" w:rsidP="005D6077">
            <w:pPr>
              <w:jc w:val="center"/>
              <w:rPr>
                <w:rFonts w:ascii="Times New Roman" w:hAnsi="Times New Roman" w:cs="Times New Roman"/>
                <w:sz w:val="20"/>
                <w:szCs w:val="20"/>
                <w:lang w:eastAsia="zh-CN"/>
              </w:rPr>
            </w:pPr>
            <w:r w:rsidRPr="005D6077">
              <w:rPr>
                <w:rFonts w:ascii="Times New Roman" w:hAnsi="Times New Roman" w:cs="Times New Roman"/>
                <w:sz w:val="20"/>
                <w:szCs w:val="20"/>
                <w:lang w:eastAsia="zh-CN"/>
              </w:rPr>
              <w:t>-Heteroge-</w:t>
            </w:r>
          </w:p>
          <w:p w14:paraId="482EC857" w14:textId="48AF59A5" w:rsidR="001E40A8" w:rsidRPr="005D6077" w:rsidRDefault="001E40A8" w:rsidP="005D6077">
            <w:pPr>
              <w:jc w:val="center"/>
              <w:rPr>
                <w:rFonts w:ascii="Times New Roman" w:hAnsi="Times New Roman" w:cs="Times New Roman"/>
                <w:b/>
                <w:bCs/>
                <w:sz w:val="20"/>
                <w:szCs w:val="20"/>
                <w:lang w:eastAsia="zh-CN"/>
              </w:rPr>
            </w:pPr>
            <w:r w:rsidRPr="005D6077">
              <w:rPr>
                <w:rFonts w:ascii="Times New Roman" w:hAnsi="Times New Roman" w:cs="Times New Roman"/>
                <w:sz w:val="20"/>
                <w:szCs w:val="20"/>
                <w:lang w:eastAsia="zh-CN"/>
              </w:rPr>
              <w:t>neities between studies(i.e., location).</w:t>
            </w:r>
          </w:p>
        </w:tc>
      </w:tr>
    </w:tbl>
    <w:p w14:paraId="210CCA9A" w14:textId="77777777" w:rsidR="00E723F6" w:rsidRPr="005D6077" w:rsidRDefault="00E723F6" w:rsidP="005D6077">
      <w:pPr>
        <w:rPr>
          <w:rFonts w:eastAsiaTheme="minorEastAsia"/>
          <w:kern w:val="2"/>
          <w:sz w:val="20"/>
          <w:szCs w:val="20"/>
          <w:lang w:val="ms-MY" w:eastAsia="zh-CN" w:bidi="th-TH"/>
          <w14:ligatures w14:val="standardContextual"/>
        </w:rPr>
      </w:pPr>
    </w:p>
    <w:p w14:paraId="06D7A3B6" w14:textId="77777777" w:rsidR="00E723F6" w:rsidRPr="005D6077" w:rsidRDefault="00E723F6" w:rsidP="005D6077">
      <w:pPr>
        <w:jc w:val="both"/>
        <w:rPr>
          <w:rFonts w:eastAsiaTheme="minorEastAsia"/>
          <w:kern w:val="2"/>
          <w:sz w:val="20"/>
          <w:szCs w:val="20"/>
          <w:lang w:val="ms-MY" w:eastAsia="zh-CN" w:bidi="th-TH"/>
          <w14:ligatures w14:val="standardContextual"/>
        </w:rPr>
      </w:pPr>
    </w:p>
    <w:p w14:paraId="10FB2FD6" w14:textId="77777777" w:rsidR="00F176A7" w:rsidRPr="004402DB" w:rsidRDefault="00F176A7" w:rsidP="005D6077">
      <w:pPr>
        <w:jc w:val="both"/>
        <w:rPr>
          <w:rFonts w:eastAsiaTheme="minorEastAsia"/>
          <w:kern w:val="2"/>
          <w:lang w:val="ms-MY" w:eastAsia="zh-CN" w:bidi="th-TH"/>
          <w14:ligatures w14:val="standardContextual"/>
        </w:rPr>
      </w:pPr>
      <w:r w:rsidRPr="004402DB">
        <w:rPr>
          <w:rFonts w:eastAsiaTheme="minorEastAsia"/>
          <w:kern w:val="2"/>
          <w:lang w:val="ms-MY" w:eastAsia="zh-CN" w:bidi="th-TH"/>
          <w14:ligatures w14:val="standardContextual"/>
        </w:rPr>
        <w:t>Table 2. Identified themes</w:t>
      </w:r>
    </w:p>
    <w:tbl>
      <w:tblPr>
        <w:tblStyle w:val="TableGrid2"/>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3260"/>
        <w:gridCol w:w="4819"/>
      </w:tblGrid>
      <w:tr w:rsidR="00F176A7" w:rsidRPr="005D6077" w14:paraId="234B6170" w14:textId="77777777" w:rsidTr="004402DB">
        <w:tc>
          <w:tcPr>
            <w:tcW w:w="1560" w:type="dxa"/>
            <w:tcBorders>
              <w:bottom w:val="single" w:sz="4" w:space="0" w:color="auto"/>
            </w:tcBorders>
          </w:tcPr>
          <w:p w14:paraId="0F66E2C9" w14:textId="77777777" w:rsidR="00F176A7" w:rsidRPr="004402DB" w:rsidRDefault="00F176A7" w:rsidP="005D6077">
            <w:pPr>
              <w:jc w:val="center"/>
              <w:rPr>
                <w:rFonts w:ascii="Times New Roman" w:hAnsi="Times New Roman" w:cs="Times New Roman"/>
                <w:bCs/>
                <w:color w:val="000000" w:themeColor="text1"/>
                <w:sz w:val="20"/>
                <w:szCs w:val="20"/>
                <w:lang w:eastAsia="zh-CN"/>
                <w14:textOutline w14:w="0" w14:cap="flat" w14:cmpd="sng" w14:algn="ctr">
                  <w14:noFill/>
                  <w14:prstDash w14:val="solid"/>
                  <w14:round/>
                </w14:textOutline>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Themes</w:t>
            </w:r>
          </w:p>
        </w:tc>
        <w:tc>
          <w:tcPr>
            <w:tcW w:w="3260" w:type="dxa"/>
            <w:tcBorders>
              <w:bottom w:val="single" w:sz="4" w:space="0" w:color="auto"/>
            </w:tcBorders>
          </w:tcPr>
          <w:p w14:paraId="3C5858E0" w14:textId="77777777" w:rsidR="00F176A7" w:rsidRPr="004402DB" w:rsidRDefault="00F176A7" w:rsidP="005D6077">
            <w:pPr>
              <w:jc w:val="center"/>
              <w:rPr>
                <w:rFonts w:ascii="Times New Roman" w:hAnsi="Times New Roman" w:cs="Times New Roman"/>
                <w:bCs/>
                <w:color w:val="000000" w:themeColor="text1"/>
                <w:sz w:val="20"/>
                <w:szCs w:val="20"/>
                <w:lang w:eastAsia="zh-CN"/>
                <w14:textOutline w14:w="0" w14:cap="flat" w14:cmpd="sng" w14:algn="ctr">
                  <w14:noFill/>
                  <w14:prstDash w14:val="solid"/>
                  <w14:round/>
                </w14:textOutline>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Detailed Aspects</w:t>
            </w:r>
          </w:p>
          <w:p w14:paraId="7916FBC7" w14:textId="4F9FB10E" w:rsidR="004402DB" w:rsidRPr="004402DB" w:rsidRDefault="004402DB" w:rsidP="005D6077">
            <w:pPr>
              <w:jc w:val="center"/>
              <w:rPr>
                <w:rFonts w:ascii="Times New Roman" w:hAnsi="Times New Roman" w:cs="Times New Roman"/>
                <w:bCs/>
                <w:sz w:val="20"/>
                <w:szCs w:val="20"/>
                <w:lang w:val="ms-MY" w:eastAsia="zh-CN"/>
              </w:rPr>
            </w:pPr>
          </w:p>
        </w:tc>
        <w:tc>
          <w:tcPr>
            <w:tcW w:w="4819" w:type="dxa"/>
            <w:tcBorders>
              <w:bottom w:val="single" w:sz="4" w:space="0" w:color="auto"/>
            </w:tcBorders>
          </w:tcPr>
          <w:p w14:paraId="01C5FB6E" w14:textId="77777777" w:rsidR="00F176A7" w:rsidRPr="004402DB" w:rsidRDefault="00F176A7" w:rsidP="005D6077">
            <w:pPr>
              <w:jc w:val="center"/>
              <w:rPr>
                <w:rFonts w:ascii="Times New Roman" w:hAnsi="Times New Roman" w:cs="Times New Roman"/>
                <w:bCs/>
                <w:sz w:val="20"/>
                <w:szCs w:val="20"/>
                <w:lang w:val="ms-MY" w:eastAsia="zh-CN"/>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Sources</w:t>
            </w:r>
          </w:p>
        </w:tc>
      </w:tr>
      <w:tr w:rsidR="00F176A7" w:rsidRPr="005D6077" w14:paraId="481B4533" w14:textId="77777777" w:rsidTr="004402DB">
        <w:tc>
          <w:tcPr>
            <w:tcW w:w="1560" w:type="dxa"/>
            <w:vMerge w:val="restart"/>
            <w:tcBorders>
              <w:top w:val="single" w:sz="4" w:space="0" w:color="auto"/>
              <w:left w:val="nil"/>
              <w:bottom w:val="single" w:sz="4" w:space="0" w:color="auto"/>
              <w:right w:val="nil"/>
            </w:tcBorders>
          </w:tcPr>
          <w:p w14:paraId="1DE5BB31" w14:textId="77777777" w:rsidR="00F176A7" w:rsidRPr="005D6077" w:rsidRDefault="00F176A7" w:rsidP="005D6077">
            <w:pPr>
              <w:rPr>
                <w:rFonts w:ascii="Times New Roman" w:hAnsi="Times New Roman" w:cs="Times New Roman"/>
                <w:sz w:val="20"/>
                <w:szCs w:val="20"/>
                <w:lang w:val="ms-MY" w:eastAsia="zh-CN"/>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Risk factors of depression or psychological issues</w:t>
            </w:r>
          </w:p>
        </w:tc>
        <w:tc>
          <w:tcPr>
            <w:tcW w:w="3260" w:type="dxa"/>
            <w:tcBorders>
              <w:top w:val="single" w:sz="4" w:space="0" w:color="auto"/>
              <w:left w:val="nil"/>
              <w:bottom w:val="nil"/>
              <w:right w:val="nil"/>
            </w:tcBorders>
          </w:tcPr>
          <w:p w14:paraId="114B0572" w14:textId="77777777" w:rsidR="00F176A7" w:rsidRPr="005D6077" w:rsidRDefault="00F176A7" w:rsidP="005D6077">
            <w:pPr>
              <w:rPr>
                <w:rFonts w:ascii="Times New Roman" w:hAnsi="Times New Roman" w:cs="Times New Roman"/>
                <w:sz w:val="20"/>
                <w:szCs w:val="20"/>
                <w:lang w:val="ms-MY" w:eastAsia="zh-CN"/>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Traumatic event; past trauma; PTSD</w:t>
            </w:r>
          </w:p>
        </w:tc>
        <w:tc>
          <w:tcPr>
            <w:tcW w:w="4819" w:type="dxa"/>
            <w:tcBorders>
              <w:top w:val="single" w:sz="4" w:space="0" w:color="auto"/>
              <w:left w:val="nil"/>
              <w:bottom w:val="nil"/>
              <w:right w:val="nil"/>
            </w:tcBorders>
          </w:tcPr>
          <w:p w14:paraId="061C9433" w14:textId="57CD1188" w:rsidR="00F176A7" w:rsidRPr="005D6077" w:rsidRDefault="00F176A7" w:rsidP="005D6077">
            <w:pPr>
              <w:jc w:val="center"/>
              <w:rPr>
                <w:rFonts w:ascii="Times New Roman" w:eastAsiaTheme="minorHAnsi" w:hAnsi="Times New Roman" w:cs="Times New Roman"/>
                <w:color w:val="000000" w:themeColor="text1"/>
                <w:sz w:val="20"/>
                <w:szCs w:val="20"/>
                <w:lang w:val="ms-MY" w:eastAsia="en-US" w:bidi="ar-SA"/>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Grover et al. (20</w:t>
            </w:r>
            <w:r w:rsidR="00634922">
              <w:rPr>
                <w:rFonts w:ascii="Times New Roman" w:hAnsi="Times New Roman" w:cs="Times New Roman"/>
                <w:color w:val="000000" w:themeColor="text1"/>
                <w:sz w:val="20"/>
                <w:szCs w:val="20"/>
                <w:lang w:eastAsia="zh-CN"/>
                <w14:textOutline w14:w="0" w14:cap="flat" w14:cmpd="sng" w14:algn="ctr">
                  <w14:noFill/>
                  <w14:prstDash w14:val="solid"/>
                  <w14:round/>
                </w14:textOutline>
              </w:rPr>
              <w:t>22</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 Stevelink et al. (2020); Wijayanti &amp; Fauzi (2020); Andrews et al. (2022); Andrews et al. (2023); Civilotti et al. (2021); Irizar et al. (2022); </w:t>
            </w:r>
            <w:r w:rsidRPr="005D6077">
              <w:rPr>
                <w:rFonts w:ascii="Times New Roman" w:eastAsiaTheme="minorHAnsi" w:hAnsi="Times New Roman" w:cs="Times New Roman"/>
                <w:color w:val="000000" w:themeColor="text1"/>
                <w:sz w:val="20"/>
                <w:szCs w:val="20"/>
                <w:lang w:val="ms-MY" w:eastAsia="en-US" w:bidi="ar-SA"/>
                <w14:textOutline w14:w="0" w14:cap="flat" w14:cmpd="sng" w14:algn="ctr">
                  <w14:noFill/>
                  <w14:prstDash w14:val="solid"/>
                  <w14:round/>
                </w14:textOutline>
              </w:rPr>
              <w:t>Foley et al. (2023); Isabirye et al. (2020); Butner (2022)</w:t>
            </w:r>
          </w:p>
          <w:p w14:paraId="116E1B55" w14:textId="77777777" w:rsidR="00F176A7" w:rsidRPr="005D6077" w:rsidRDefault="00F176A7" w:rsidP="005D6077">
            <w:pPr>
              <w:jc w:val="center"/>
              <w:rPr>
                <w:rFonts w:ascii="Times New Roman" w:hAnsi="Times New Roman" w:cs="Times New Roman"/>
                <w:sz w:val="20"/>
                <w:szCs w:val="20"/>
                <w:lang w:val="ms-MY" w:eastAsia="zh-CN"/>
              </w:rPr>
            </w:pPr>
          </w:p>
        </w:tc>
      </w:tr>
      <w:tr w:rsidR="00F176A7" w:rsidRPr="005D6077" w14:paraId="5B1ED2F4" w14:textId="77777777" w:rsidTr="004402DB">
        <w:tc>
          <w:tcPr>
            <w:tcW w:w="1560" w:type="dxa"/>
            <w:vMerge/>
            <w:tcBorders>
              <w:top w:val="nil"/>
              <w:left w:val="nil"/>
              <w:bottom w:val="single" w:sz="4" w:space="0" w:color="auto"/>
              <w:right w:val="nil"/>
            </w:tcBorders>
          </w:tcPr>
          <w:p w14:paraId="593A8DA4" w14:textId="77777777" w:rsidR="00F176A7" w:rsidRPr="005D6077" w:rsidRDefault="00F176A7" w:rsidP="005D6077">
            <w:pPr>
              <w:rPr>
                <w:rFonts w:ascii="Times New Roman" w:hAnsi="Times New Roman" w:cs="Times New Roman"/>
                <w:sz w:val="20"/>
                <w:szCs w:val="20"/>
                <w:lang w:val="ms-MY" w:eastAsia="zh-CN"/>
              </w:rPr>
            </w:pPr>
          </w:p>
        </w:tc>
        <w:tc>
          <w:tcPr>
            <w:tcW w:w="3260" w:type="dxa"/>
            <w:tcBorders>
              <w:top w:val="nil"/>
              <w:left w:val="nil"/>
              <w:bottom w:val="nil"/>
              <w:right w:val="nil"/>
            </w:tcBorders>
          </w:tcPr>
          <w:p w14:paraId="3658BDCC" w14:textId="77777777" w:rsidR="00F176A7" w:rsidRPr="005D6077" w:rsidRDefault="00F176A7" w:rsidP="005D6077">
            <w:pPr>
              <w:rPr>
                <w:rFonts w:ascii="Times New Roman" w:hAnsi="Times New Roman" w:cs="Times New Roman"/>
                <w:sz w:val="20"/>
                <w:szCs w:val="20"/>
                <w:lang w:val="ms-MY" w:eastAsia="zh-CN"/>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Long hours work schedule</w:t>
            </w:r>
          </w:p>
        </w:tc>
        <w:tc>
          <w:tcPr>
            <w:tcW w:w="4819" w:type="dxa"/>
            <w:tcBorders>
              <w:top w:val="nil"/>
              <w:left w:val="nil"/>
              <w:bottom w:val="nil"/>
              <w:right w:val="nil"/>
            </w:tcBorders>
          </w:tcPr>
          <w:p w14:paraId="05760032" w14:textId="6DD27882" w:rsidR="00F176A7" w:rsidRPr="005D6077" w:rsidRDefault="00F176A7"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Grover et al. (202</w:t>
            </w:r>
            <w:r w:rsidR="00634922">
              <w:rPr>
                <w:rFonts w:ascii="Times New Roman" w:hAnsi="Times New Roman" w:cs="Times New Roman"/>
                <w:color w:val="000000" w:themeColor="text1"/>
                <w:sz w:val="20"/>
                <w:szCs w:val="20"/>
                <w:lang w:eastAsia="zh-CN"/>
                <w14:textOutline w14:w="0" w14:cap="flat" w14:cmpd="sng" w14:algn="ctr">
                  <w14:noFill/>
                  <w14:prstDash w14:val="solid"/>
                  <w14:round/>
                </w14:textOutline>
              </w:rPr>
              <w:t>2</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 Zhang et al. (2021); Demou et al. (2020); James et al. (2023); </w:t>
            </w:r>
            <w:r w:rsidRPr="005D6077">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t>Yadav et al. (2022)</w:t>
            </w:r>
          </w:p>
          <w:p w14:paraId="1AF243C6" w14:textId="77777777" w:rsidR="00F176A7" w:rsidRPr="005D6077" w:rsidRDefault="00F176A7" w:rsidP="005D6077">
            <w:pPr>
              <w:jc w:val="center"/>
              <w:rPr>
                <w:rFonts w:ascii="Times New Roman" w:hAnsi="Times New Roman" w:cs="Times New Roman"/>
                <w:sz w:val="20"/>
                <w:szCs w:val="20"/>
                <w:lang w:val="ms-MY" w:eastAsia="zh-CN"/>
              </w:rPr>
            </w:pPr>
          </w:p>
        </w:tc>
      </w:tr>
      <w:tr w:rsidR="00F176A7" w:rsidRPr="005D6077" w14:paraId="69A0C6A3" w14:textId="77777777" w:rsidTr="004402DB">
        <w:tc>
          <w:tcPr>
            <w:tcW w:w="1560" w:type="dxa"/>
            <w:vMerge/>
            <w:tcBorders>
              <w:top w:val="nil"/>
              <w:left w:val="nil"/>
              <w:bottom w:val="single" w:sz="4" w:space="0" w:color="auto"/>
              <w:right w:val="nil"/>
            </w:tcBorders>
          </w:tcPr>
          <w:p w14:paraId="488FB42E" w14:textId="77777777" w:rsidR="00F176A7" w:rsidRPr="005D6077" w:rsidRDefault="00F176A7" w:rsidP="005D6077">
            <w:pPr>
              <w:rPr>
                <w:rFonts w:ascii="Times New Roman" w:hAnsi="Times New Roman" w:cs="Times New Roman"/>
                <w:sz w:val="20"/>
                <w:szCs w:val="20"/>
                <w:lang w:val="ms-MY" w:eastAsia="zh-CN"/>
              </w:rPr>
            </w:pPr>
          </w:p>
        </w:tc>
        <w:tc>
          <w:tcPr>
            <w:tcW w:w="3260" w:type="dxa"/>
            <w:tcBorders>
              <w:top w:val="nil"/>
              <w:left w:val="nil"/>
              <w:bottom w:val="nil"/>
              <w:right w:val="nil"/>
            </w:tcBorders>
          </w:tcPr>
          <w:p w14:paraId="4C0024DF" w14:textId="77777777" w:rsidR="00F176A7" w:rsidRPr="005D6077" w:rsidRDefault="00F176A7"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Inadequate leave/ off-duty period</w:t>
            </w:r>
          </w:p>
          <w:p w14:paraId="3C9368E3" w14:textId="77777777" w:rsidR="00F176A7" w:rsidRPr="005D6077" w:rsidRDefault="00F176A7"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p>
        </w:tc>
        <w:tc>
          <w:tcPr>
            <w:tcW w:w="4819" w:type="dxa"/>
            <w:tcBorders>
              <w:top w:val="nil"/>
              <w:left w:val="nil"/>
              <w:bottom w:val="nil"/>
              <w:right w:val="nil"/>
            </w:tcBorders>
          </w:tcPr>
          <w:p w14:paraId="7E2B9930" w14:textId="69AB9B3F" w:rsidR="00F176A7" w:rsidRPr="005D6077" w:rsidRDefault="00F176A7" w:rsidP="005D6077">
            <w:pPr>
              <w:jc w:val="center"/>
              <w:rPr>
                <w:rFonts w:ascii="Times New Roman" w:hAnsi="Times New Roman" w:cs="Times New Roman"/>
                <w:sz w:val="20"/>
                <w:szCs w:val="20"/>
                <w:lang w:val="ms-MY" w:eastAsia="zh-CN"/>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Grover et al. (202</w:t>
            </w:r>
            <w:r w:rsidR="00634922">
              <w:rPr>
                <w:rFonts w:ascii="Times New Roman" w:hAnsi="Times New Roman" w:cs="Times New Roman"/>
                <w:color w:val="000000" w:themeColor="text1"/>
                <w:sz w:val="20"/>
                <w:szCs w:val="20"/>
                <w:lang w:eastAsia="zh-CN"/>
                <w14:textOutline w14:w="0" w14:cap="flat" w14:cmpd="sng" w14:algn="ctr">
                  <w14:noFill/>
                  <w14:prstDash w14:val="solid"/>
                  <w14:round/>
                </w14:textOutline>
              </w:rPr>
              <w:t>2</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w:t>
            </w:r>
          </w:p>
        </w:tc>
      </w:tr>
      <w:tr w:rsidR="00F176A7" w:rsidRPr="005D6077" w14:paraId="672D2233" w14:textId="77777777" w:rsidTr="004402DB">
        <w:tc>
          <w:tcPr>
            <w:tcW w:w="1560" w:type="dxa"/>
            <w:vMerge/>
            <w:tcBorders>
              <w:top w:val="nil"/>
              <w:left w:val="nil"/>
              <w:bottom w:val="single" w:sz="4" w:space="0" w:color="auto"/>
              <w:right w:val="nil"/>
            </w:tcBorders>
          </w:tcPr>
          <w:p w14:paraId="57F15353" w14:textId="77777777" w:rsidR="00F176A7" w:rsidRPr="005D6077" w:rsidRDefault="00F176A7" w:rsidP="005D6077">
            <w:pPr>
              <w:rPr>
                <w:rFonts w:ascii="Times New Roman" w:hAnsi="Times New Roman" w:cs="Times New Roman"/>
                <w:sz w:val="20"/>
                <w:szCs w:val="20"/>
                <w:lang w:val="ms-MY" w:eastAsia="zh-CN"/>
              </w:rPr>
            </w:pPr>
          </w:p>
        </w:tc>
        <w:tc>
          <w:tcPr>
            <w:tcW w:w="3260" w:type="dxa"/>
            <w:tcBorders>
              <w:top w:val="nil"/>
              <w:left w:val="nil"/>
              <w:bottom w:val="nil"/>
              <w:right w:val="nil"/>
            </w:tcBorders>
          </w:tcPr>
          <w:p w14:paraId="60167782" w14:textId="1F17B5C0" w:rsidR="00F176A7" w:rsidRPr="005D6077" w:rsidRDefault="00F176A7"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Occupational resources (supply/facility)</w:t>
            </w:r>
          </w:p>
          <w:p w14:paraId="58F3A6B1" w14:textId="77777777" w:rsidR="00F176A7" w:rsidRPr="005D6077" w:rsidRDefault="00F176A7" w:rsidP="005D6077">
            <w:pPr>
              <w:rPr>
                <w:rFonts w:ascii="Times New Roman" w:hAnsi="Times New Roman" w:cs="Times New Roman"/>
                <w:sz w:val="20"/>
                <w:szCs w:val="20"/>
                <w:lang w:val="ms-MY" w:eastAsia="zh-CN"/>
              </w:rPr>
            </w:pPr>
          </w:p>
        </w:tc>
        <w:tc>
          <w:tcPr>
            <w:tcW w:w="4819" w:type="dxa"/>
            <w:tcBorders>
              <w:top w:val="nil"/>
              <w:left w:val="nil"/>
              <w:bottom w:val="nil"/>
              <w:right w:val="nil"/>
            </w:tcBorders>
          </w:tcPr>
          <w:p w14:paraId="164EC6CB" w14:textId="77777777" w:rsidR="00F176A7" w:rsidRPr="005D6077" w:rsidRDefault="00F176A7" w:rsidP="005D6077">
            <w:pPr>
              <w:jc w:val="center"/>
              <w:rPr>
                <w:rFonts w:ascii="Times New Roman" w:hAnsi="Times New Roman" w:cs="Times New Roman"/>
                <w:sz w:val="20"/>
                <w:szCs w:val="20"/>
                <w:lang w:val="ms-MY" w:eastAsia="zh-CN"/>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Lentz et al. (2021); Zhang et al. (2021)</w:t>
            </w:r>
          </w:p>
        </w:tc>
      </w:tr>
      <w:tr w:rsidR="00F176A7" w:rsidRPr="005D6077" w14:paraId="1D5E3C94" w14:textId="77777777" w:rsidTr="004402DB">
        <w:tc>
          <w:tcPr>
            <w:tcW w:w="1560" w:type="dxa"/>
            <w:vMerge/>
            <w:tcBorders>
              <w:top w:val="nil"/>
              <w:left w:val="nil"/>
              <w:bottom w:val="single" w:sz="4" w:space="0" w:color="auto"/>
              <w:right w:val="nil"/>
            </w:tcBorders>
          </w:tcPr>
          <w:p w14:paraId="4985F12B" w14:textId="77777777" w:rsidR="00F176A7" w:rsidRPr="005D6077" w:rsidRDefault="00F176A7" w:rsidP="005D6077">
            <w:pPr>
              <w:rPr>
                <w:rFonts w:ascii="Times New Roman" w:hAnsi="Times New Roman" w:cs="Times New Roman"/>
                <w:sz w:val="20"/>
                <w:szCs w:val="20"/>
                <w:lang w:val="ms-MY" w:eastAsia="zh-CN"/>
              </w:rPr>
            </w:pPr>
          </w:p>
        </w:tc>
        <w:tc>
          <w:tcPr>
            <w:tcW w:w="3260" w:type="dxa"/>
            <w:tcBorders>
              <w:top w:val="nil"/>
              <w:left w:val="nil"/>
              <w:bottom w:val="nil"/>
              <w:right w:val="nil"/>
            </w:tcBorders>
          </w:tcPr>
          <w:p w14:paraId="3281D504" w14:textId="77777777" w:rsidR="00F176A7" w:rsidRPr="005D6077" w:rsidRDefault="00F176A7" w:rsidP="005D6077">
            <w:pPr>
              <w:rPr>
                <w:rFonts w:ascii="Times New Roman" w:hAnsi="Times New Roman" w:cs="Times New Roman"/>
                <w:sz w:val="20"/>
                <w:szCs w:val="20"/>
                <w:lang w:val="ms-MY" w:eastAsia="zh-CN"/>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Lack of support</w:t>
            </w:r>
          </w:p>
        </w:tc>
        <w:tc>
          <w:tcPr>
            <w:tcW w:w="4819" w:type="dxa"/>
            <w:tcBorders>
              <w:top w:val="nil"/>
              <w:left w:val="nil"/>
              <w:bottom w:val="nil"/>
              <w:right w:val="nil"/>
            </w:tcBorders>
          </w:tcPr>
          <w:p w14:paraId="79388D7E" w14:textId="77777777"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Lentz et al. (2021); Acquadro Maran et al. (2022); Wijayanti &amp; Fauzi (2020); Zhang et al. (2021); </w:t>
            </w:r>
          </w:p>
          <w:p w14:paraId="39D5BE7D" w14:textId="0E449C9B"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Allison et al. (2019); Tsehay et al. (2021)</w:t>
            </w:r>
          </w:p>
          <w:p w14:paraId="57F9988D" w14:textId="77777777" w:rsidR="00F176A7" w:rsidRPr="005D6077" w:rsidRDefault="00F176A7" w:rsidP="005D6077">
            <w:pPr>
              <w:jc w:val="center"/>
              <w:rPr>
                <w:rFonts w:ascii="Times New Roman" w:hAnsi="Times New Roman" w:cs="Times New Roman"/>
                <w:sz w:val="20"/>
                <w:szCs w:val="20"/>
                <w:lang w:val="ms-MY" w:eastAsia="zh-CN"/>
              </w:rPr>
            </w:pPr>
          </w:p>
        </w:tc>
      </w:tr>
      <w:tr w:rsidR="00F176A7" w:rsidRPr="005D6077" w14:paraId="6AAC2C15" w14:textId="77777777" w:rsidTr="004402DB">
        <w:tc>
          <w:tcPr>
            <w:tcW w:w="1560" w:type="dxa"/>
            <w:vMerge/>
            <w:tcBorders>
              <w:top w:val="nil"/>
              <w:left w:val="nil"/>
              <w:bottom w:val="single" w:sz="4" w:space="0" w:color="auto"/>
              <w:right w:val="nil"/>
            </w:tcBorders>
          </w:tcPr>
          <w:p w14:paraId="4346CE0F" w14:textId="77777777" w:rsidR="00F176A7" w:rsidRPr="005D6077" w:rsidRDefault="00F176A7" w:rsidP="005D6077">
            <w:pPr>
              <w:rPr>
                <w:rFonts w:ascii="Times New Roman" w:hAnsi="Times New Roman" w:cs="Times New Roman"/>
                <w:sz w:val="20"/>
                <w:szCs w:val="20"/>
                <w:lang w:val="ms-MY" w:eastAsia="zh-CN"/>
              </w:rPr>
            </w:pPr>
          </w:p>
        </w:tc>
        <w:tc>
          <w:tcPr>
            <w:tcW w:w="3260" w:type="dxa"/>
            <w:tcBorders>
              <w:top w:val="nil"/>
              <w:left w:val="nil"/>
              <w:bottom w:val="nil"/>
              <w:right w:val="nil"/>
            </w:tcBorders>
          </w:tcPr>
          <w:p w14:paraId="0E5BFC8E" w14:textId="77777777" w:rsidR="00F176A7" w:rsidRPr="005D6077" w:rsidRDefault="00F176A7" w:rsidP="005D6077">
            <w:pPr>
              <w:rPr>
                <w:rFonts w:ascii="Times New Roman" w:hAnsi="Times New Roman" w:cs="Times New Roman"/>
                <w:sz w:val="20"/>
                <w:szCs w:val="20"/>
                <w:lang w:val="ms-MY" w:eastAsia="zh-CN"/>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Moral &amp; ethical distress (stigma)</w:t>
            </w:r>
          </w:p>
        </w:tc>
        <w:tc>
          <w:tcPr>
            <w:tcW w:w="4819" w:type="dxa"/>
            <w:tcBorders>
              <w:top w:val="nil"/>
              <w:left w:val="nil"/>
              <w:bottom w:val="nil"/>
              <w:right w:val="nil"/>
            </w:tcBorders>
          </w:tcPr>
          <w:p w14:paraId="51A9DAC5" w14:textId="77777777"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Lentz et al. (2021); Carleton et al. (2020); </w:t>
            </w:r>
          </w:p>
          <w:p w14:paraId="79F484A9" w14:textId="09991AE8"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Nair &amp; Bulgiba (2022)</w:t>
            </w:r>
          </w:p>
          <w:p w14:paraId="349246A0" w14:textId="77777777" w:rsidR="00F176A7" w:rsidRPr="005D6077" w:rsidRDefault="00F176A7" w:rsidP="005D6077">
            <w:pPr>
              <w:jc w:val="center"/>
              <w:rPr>
                <w:rFonts w:ascii="Times New Roman" w:hAnsi="Times New Roman" w:cs="Times New Roman"/>
                <w:sz w:val="20"/>
                <w:szCs w:val="20"/>
                <w:lang w:val="ms-MY" w:eastAsia="zh-CN"/>
              </w:rPr>
            </w:pPr>
          </w:p>
        </w:tc>
      </w:tr>
      <w:tr w:rsidR="00F176A7" w:rsidRPr="005D6077" w14:paraId="178419FF" w14:textId="77777777" w:rsidTr="004402DB">
        <w:tc>
          <w:tcPr>
            <w:tcW w:w="1560" w:type="dxa"/>
            <w:vMerge/>
            <w:tcBorders>
              <w:top w:val="nil"/>
              <w:left w:val="nil"/>
              <w:bottom w:val="single" w:sz="4" w:space="0" w:color="auto"/>
              <w:right w:val="nil"/>
            </w:tcBorders>
          </w:tcPr>
          <w:p w14:paraId="6A24182A" w14:textId="77777777" w:rsidR="00F176A7" w:rsidRPr="005D6077" w:rsidRDefault="00F176A7" w:rsidP="005D6077">
            <w:pPr>
              <w:rPr>
                <w:rFonts w:ascii="Times New Roman" w:hAnsi="Times New Roman" w:cs="Times New Roman"/>
                <w:sz w:val="20"/>
                <w:szCs w:val="20"/>
                <w:lang w:val="ms-MY" w:eastAsia="zh-CN"/>
              </w:rPr>
            </w:pPr>
          </w:p>
        </w:tc>
        <w:tc>
          <w:tcPr>
            <w:tcW w:w="3260" w:type="dxa"/>
            <w:tcBorders>
              <w:top w:val="nil"/>
              <w:left w:val="nil"/>
              <w:bottom w:val="single" w:sz="4" w:space="0" w:color="auto"/>
              <w:right w:val="nil"/>
            </w:tcBorders>
          </w:tcPr>
          <w:p w14:paraId="05BFEABD" w14:textId="77777777" w:rsidR="00F176A7" w:rsidRPr="005D6077" w:rsidRDefault="00F176A7" w:rsidP="005D6077">
            <w:pPr>
              <w:rPr>
                <w:rFonts w:ascii="Times New Roman" w:hAnsi="Times New Roman" w:cs="Times New Roman"/>
                <w:sz w:val="20"/>
                <w:szCs w:val="20"/>
                <w:lang w:val="ms-MY" w:eastAsia="zh-CN"/>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Workload</w:t>
            </w:r>
          </w:p>
        </w:tc>
        <w:tc>
          <w:tcPr>
            <w:tcW w:w="4819" w:type="dxa"/>
            <w:tcBorders>
              <w:top w:val="nil"/>
              <w:left w:val="nil"/>
              <w:bottom w:val="single" w:sz="4" w:space="0" w:color="auto"/>
              <w:right w:val="nil"/>
            </w:tcBorders>
          </w:tcPr>
          <w:p w14:paraId="708C960F" w14:textId="77777777"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Lentz et al. (2021); Zhang et al. (2021); </w:t>
            </w:r>
          </w:p>
          <w:p w14:paraId="586AE29A" w14:textId="68EB34FB"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Demou et al. (2020)</w:t>
            </w:r>
          </w:p>
        </w:tc>
      </w:tr>
    </w:tbl>
    <w:p w14:paraId="0ED7EE79" w14:textId="56005DE2" w:rsidR="00F176A7" w:rsidRPr="005D6077" w:rsidRDefault="00AF4D39" w:rsidP="005D6077">
      <w:pPr>
        <w:ind w:left="7920" w:firstLine="720"/>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tbl>
      <w:tblPr>
        <w:tblStyle w:val="TableGrid2"/>
        <w:tblpPr w:leftFromText="180" w:rightFromText="180" w:vertAnchor="page" w:horzAnchor="margin" w:tblpY="2331"/>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4819"/>
      </w:tblGrid>
      <w:tr w:rsidR="00F176A7" w:rsidRPr="005D6077" w14:paraId="68EC40FF" w14:textId="77777777" w:rsidTr="004402DB">
        <w:tc>
          <w:tcPr>
            <w:tcW w:w="1560" w:type="dxa"/>
            <w:tcBorders>
              <w:top w:val="single" w:sz="4" w:space="0" w:color="auto"/>
              <w:bottom w:val="single" w:sz="4" w:space="0" w:color="auto"/>
            </w:tcBorders>
          </w:tcPr>
          <w:p w14:paraId="204B29DA" w14:textId="77777777" w:rsidR="00F176A7" w:rsidRPr="004402DB" w:rsidRDefault="00F176A7" w:rsidP="005D6077">
            <w:pPr>
              <w:jc w:val="center"/>
              <w:rPr>
                <w:rFonts w:ascii="Times New Roman" w:hAnsi="Times New Roman" w:cs="Times New Roman"/>
                <w:bCs/>
                <w:color w:val="000000" w:themeColor="text1"/>
                <w:sz w:val="20"/>
                <w:szCs w:val="20"/>
                <w:lang w:eastAsia="zh-CN"/>
                <w14:textOutline w14:w="0" w14:cap="flat" w14:cmpd="sng" w14:algn="ctr">
                  <w14:noFill/>
                  <w14:prstDash w14:val="solid"/>
                  <w14:round/>
                </w14:textOutline>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Themes</w:t>
            </w:r>
          </w:p>
        </w:tc>
        <w:tc>
          <w:tcPr>
            <w:tcW w:w="3260" w:type="dxa"/>
            <w:tcBorders>
              <w:top w:val="single" w:sz="4" w:space="0" w:color="auto"/>
              <w:bottom w:val="single" w:sz="4" w:space="0" w:color="auto"/>
            </w:tcBorders>
          </w:tcPr>
          <w:p w14:paraId="7E916490" w14:textId="77777777" w:rsidR="00F176A7" w:rsidRPr="004402DB" w:rsidRDefault="00F176A7" w:rsidP="005D6077">
            <w:pPr>
              <w:jc w:val="center"/>
              <w:rPr>
                <w:rFonts w:ascii="Times New Roman" w:hAnsi="Times New Roman" w:cs="Times New Roman"/>
                <w:bCs/>
                <w:sz w:val="20"/>
                <w:szCs w:val="20"/>
                <w:lang w:val="ms-MY" w:eastAsia="zh-CN"/>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Detailed Aspects</w:t>
            </w:r>
          </w:p>
        </w:tc>
        <w:tc>
          <w:tcPr>
            <w:tcW w:w="4819" w:type="dxa"/>
            <w:tcBorders>
              <w:top w:val="single" w:sz="4" w:space="0" w:color="auto"/>
              <w:bottom w:val="single" w:sz="4" w:space="0" w:color="auto"/>
            </w:tcBorders>
          </w:tcPr>
          <w:p w14:paraId="22BB748C" w14:textId="77777777" w:rsidR="00F176A7" w:rsidRPr="004402DB" w:rsidRDefault="00F176A7" w:rsidP="005D6077">
            <w:pPr>
              <w:jc w:val="center"/>
              <w:rPr>
                <w:rFonts w:ascii="Times New Roman" w:hAnsi="Times New Roman" w:cs="Times New Roman"/>
                <w:bCs/>
                <w:color w:val="000000" w:themeColor="text1"/>
                <w:sz w:val="20"/>
                <w:szCs w:val="20"/>
                <w:lang w:eastAsia="zh-CN"/>
                <w14:textOutline w14:w="0" w14:cap="flat" w14:cmpd="sng" w14:algn="ctr">
                  <w14:noFill/>
                  <w14:prstDash w14:val="solid"/>
                  <w14:round/>
                </w14:textOutline>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Sources</w:t>
            </w:r>
          </w:p>
          <w:p w14:paraId="2ACBD662" w14:textId="24566DB5" w:rsidR="004402DB" w:rsidRPr="004402DB" w:rsidRDefault="004402DB" w:rsidP="005D6077">
            <w:pPr>
              <w:jc w:val="center"/>
              <w:rPr>
                <w:rFonts w:ascii="Times New Roman" w:hAnsi="Times New Roman" w:cs="Times New Roman"/>
                <w:bCs/>
                <w:sz w:val="20"/>
                <w:szCs w:val="20"/>
                <w:lang w:val="ms-MY" w:eastAsia="zh-CN"/>
              </w:rPr>
            </w:pPr>
          </w:p>
        </w:tc>
      </w:tr>
      <w:tr w:rsidR="00F176A7" w:rsidRPr="005D6077" w14:paraId="0D543317" w14:textId="77777777" w:rsidTr="004402DB">
        <w:tc>
          <w:tcPr>
            <w:tcW w:w="1560" w:type="dxa"/>
            <w:tcBorders>
              <w:top w:val="single" w:sz="4" w:space="0" w:color="auto"/>
            </w:tcBorders>
          </w:tcPr>
          <w:p w14:paraId="436E3542" w14:textId="77777777" w:rsidR="00F176A7" w:rsidRPr="005D6077" w:rsidRDefault="00F176A7"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Borders>
              <w:top w:val="single" w:sz="4" w:space="0" w:color="auto"/>
            </w:tcBorders>
          </w:tcPr>
          <w:p w14:paraId="75FDEDA7" w14:textId="053D67CA" w:rsidR="00F176A7" w:rsidRPr="005D6077" w:rsidRDefault="00F176A7" w:rsidP="005D6077">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COVID-19</w:t>
            </w:r>
          </w:p>
        </w:tc>
        <w:tc>
          <w:tcPr>
            <w:tcW w:w="4819" w:type="dxa"/>
            <w:tcBorders>
              <w:top w:val="single" w:sz="4" w:space="0" w:color="auto"/>
            </w:tcBorders>
          </w:tcPr>
          <w:p w14:paraId="1FC36522" w14:textId="77777777"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Huang et al. (2022); Grover et al. (2022); </w:t>
            </w:r>
          </w:p>
          <w:p w14:paraId="29932737" w14:textId="442B83A0"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Zhang et al. (2021)</w:t>
            </w:r>
          </w:p>
        </w:tc>
      </w:tr>
      <w:tr w:rsidR="00F176A7" w:rsidRPr="005D6077" w14:paraId="1F558F49" w14:textId="77777777" w:rsidTr="004402DB">
        <w:tc>
          <w:tcPr>
            <w:tcW w:w="1560" w:type="dxa"/>
          </w:tcPr>
          <w:p w14:paraId="098D2AE4" w14:textId="77777777" w:rsidR="00F176A7" w:rsidRPr="005D6077" w:rsidRDefault="00F176A7"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6A19DEE" w14:textId="77777777" w:rsidR="00F176A7" w:rsidRPr="005D6077" w:rsidRDefault="00F176A7"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Changes in job or work environment</w:t>
            </w:r>
          </w:p>
          <w:p w14:paraId="07B3148B" w14:textId="77777777"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p>
        </w:tc>
        <w:tc>
          <w:tcPr>
            <w:tcW w:w="4819" w:type="dxa"/>
          </w:tcPr>
          <w:p w14:paraId="7C27D64F" w14:textId="6134B2BA"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Carleton et al. (2020); Demou et al. (2020)</w:t>
            </w:r>
          </w:p>
        </w:tc>
      </w:tr>
      <w:tr w:rsidR="00F176A7" w:rsidRPr="005D6077" w14:paraId="4D1D5453" w14:textId="77777777" w:rsidTr="004402DB">
        <w:tc>
          <w:tcPr>
            <w:tcW w:w="1560" w:type="dxa"/>
          </w:tcPr>
          <w:p w14:paraId="6B5CB7B0" w14:textId="77777777" w:rsidR="00F176A7" w:rsidRPr="005D6077" w:rsidRDefault="00F176A7"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3DB96416" w14:textId="77777777" w:rsidR="00F176A7" w:rsidRPr="005D6077" w:rsidRDefault="00F176A7"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Sickness, illnesses, or disability, on medication </w:t>
            </w:r>
          </w:p>
          <w:p w14:paraId="5EFFB8BF" w14:textId="77777777"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p>
        </w:tc>
        <w:tc>
          <w:tcPr>
            <w:tcW w:w="4819" w:type="dxa"/>
          </w:tcPr>
          <w:p w14:paraId="135F611D" w14:textId="0C4163A8"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Li et al. (2022); Yuan et al. (2020)</w:t>
            </w:r>
          </w:p>
        </w:tc>
      </w:tr>
      <w:tr w:rsidR="00F176A7" w:rsidRPr="005D6077" w14:paraId="562AEAD2" w14:textId="77777777" w:rsidTr="004402DB">
        <w:tc>
          <w:tcPr>
            <w:tcW w:w="1560" w:type="dxa"/>
          </w:tcPr>
          <w:p w14:paraId="305C27DE" w14:textId="77777777" w:rsidR="00F176A7" w:rsidRPr="005D6077" w:rsidRDefault="00F176A7"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4398D855" w14:textId="77777777" w:rsidR="00F176A7" w:rsidRPr="005D6077" w:rsidRDefault="00F176A7"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Disciplinary action; blocked career</w:t>
            </w:r>
          </w:p>
          <w:p w14:paraId="5A7237CE" w14:textId="77777777"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p>
        </w:tc>
        <w:tc>
          <w:tcPr>
            <w:tcW w:w="4819" w:type="dxa"/>
          </w:tcPr>
          <w:p w14:paraId="6AD3B09A" w14:textId="59B00679"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Lentz et al. (2021)</w:t>
            </w:r>
          </w:p>
        </w:tc>
      </w:tr>
      <w:tr w:rsidR="00F176A7" w:rsidRPr="005D6077" w14:paraId="537B9C35" w14:textId="77777777" w:rsidTr="004402DB">
        <w:tc>
          <w:tcPr>
            <w:tcW w:w="1560" w:type="dxa"/>
          </w:tcPr>
          <w:p w14:paraId="6B5B90A3" w14:textId="77777777" w:rsidR="00F176A7" w:rsidRPr="005D6077" w:rsidRDefault="00F176A7"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21620248" w14:textId="77777777" w:rsidR="00F176A7" w:rsidRPr="005D6077" w:rsidRDefault="00F176A7" w:rsidP="005D6077">
            <w:pP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14:textOutline w14:w="0" w14:cap="flat" w14:cmpd="sng" w14:algn="ctr">
                  <w14:noFill/>
                  <w14:prstDash w14:val="solid"/>
                  <w14:round/>
                </w14:textOutline>
              </w:rPr>
              <w:t>Powerless, discrimination, injustice in organization</w:t>
            </w:r>
          </w:p>
          <w:p w14:paraId="32C8AECF" w14:textId="77777777" w:rsidR="00F176A7" w:rsidRPr="005D6077" w:rsidRDefault="00F176A7"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p>
        </w:tc>
        <w:tc>
          <w:tcPr>
            <w:tcW w:w="4819" w:type="dxa"/>
          </w:tcPr>
          <w:p w14:paraId="57E6FCC3" w14:textId="47FE462B" w:rsidR="00F176A7" w:rsidRPr="005D6077" w:rsidRDefault="00F176A7"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bookmarkStart w:id="1" w:name="_Hlk142911704"/>
            <w:r w:rsidRPr="005D6077">
              <w:rPr>
                <w:rFonts w:ascii="Times New Roman" w:hAnsi="Times New Roman" w:cs="Times New Roman"/>
                <w:color w:val="000000" w:themeColor="text1"/>
                <w:sz w:val="20"/>
                <w:szCs w:val="20"/>
                <w14:textOutline w14:w="0" w14:cap="flat" w14:cmpd="sng" w14:algn="ctr">
                  <w14:noFill/>
                  <w14:prstDash w14:val="solid"/>
                  <w14:round/>
                </w14:textOutline>
              </w:rPr>
              <w:t>Lentz et al. (2021); Wijayanti &amp; Fauzi (2020)</w:t>
            </w:r>
            <w:bookmarkEnd w:id="1"/>
          </w:p>
        </w:tc>
      </w:tr>
      <w:tr w:rsidR="00AF4D39" w:rsidRPr="005D6077" w14:paraId="3301BE53" w14:textId="77777777" w:rsidTr="004402DB">
        <w:tc>
          <w:tcPr>
            <w:tcW w:w="1560" w:type="dxa"/>
          </w:tcPr>
          <w:p w14:paraId="3C20CAD1" w14:textId="270AD533"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Risk factors of depression or psychological issues</w:t>
            </w:r>
          </w:p>
        </w:tc>
        <w:tc>
          <w:tcPr>
            <w:tcW w:w="3260" w:type="dxa"/>
          </w:tcPr>
          <w:p w14:paraId="1812A43A" w14:textId="77777777"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Leadership &amp; bureaucracy and administrative </w:t>
            </w:r>
          </w:p>
          <w:p w14:paraId="65A1DCBE" w14:textId="6BDABB71"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w:t>
            </w:r>
            <w:r w:rsidR="006F729F">
              <w:rPr>
                <w:rFonts w:ascii="Times New Roman" w:hAnsi="Times New Roman" w:cs="Times New Roman"/>
                <w:color w:val="000000" w:themeColor="text1"/>
                <w:sz w:val="20"/>
                <w:szCs w:val="20"/>
                <w:lang w:eastAsia="zh-CN"/>
                <w14:textOutline w14:w="0" w14:cap="flat" w14:cmpd="sng" w14:algn="ctr">
                  <w14:noFill/>
                  <w14:prstDash w14:val="solid"/>
                  <w14:round/>
                </w14:textOutline>
              </w:rPr>
              <w:t>o</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rgani</w:t>
            </w:r>
            <w:r w:rsidR="00F90AD1">
              <w:rPr>
                <w:rFonts w:ascii="Times New Roman" w:hAnsi="Times New Roman" w:cs="Times New Roman"/>
                <w:color w:val="000000" w:themeColor="text1"/>
                <w:sz w:val="20"/>
                <w:szCs w:val="20"/>
                <w:lang w:eastAsia="zh-CN"/>
                <w14:textOutline w14:w="0" w14:cap="flat" w14:cmpd="sng" w14:algn="ctr">
                  <w14:noFill/>
                  <w14:prstDash w14:val="solid"/>
                  <w14:round/>
                </w14:textOutline>
              </w:rPr>
              <w:t>s</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ational engagement)</w:t>
            </w:r>
          </w:p>
          <w:p w14:paraId="51118945" w14:textId="77777777" w:rsidR="00AF4D39" w:rsidRPr="005D6077" w:rsidRDefault="00AF4D39" w:rsidP="005D6077">
            <w:pPr>
              <w:rPr>
                <w:rFonts w:ascii="Times New Roman" w:hAnsi="Times New Roman" w:cs="Times New Roman"/>
                <w:color w:val="000000" w:themeColor="text1"/>
                <w:sz w:val="20"/>
                <w:szCs w:val="20"/>
                <w14:textOutline w14:w="0" w14:cap="flat" w14:cmpd="sng" w14:algn="ctr">
                  <w14:noFill/>
                  <w14:prstDash w14:val="solid"/>
                  <w14:round/>
                </w14:textOutline>
              </w:rPr>
            </w:pPr>
          </w:p>
        </w:tc>
        <w:tc>
          <w:tcPr>
            <w:tcW w:w="4819" w:type="dxa"/>
          </w:tcPr>
          <w:p w14:paraId="4C628CB7" w14:textId="77777777" w:rsidR="00AF4D39" w:rsidRPr="005D6077" w:rsidRDefault="00AF4D39" w:rsidP="005D6077">
            <w:pPr>
              <w:jc w:val="center"/>
              <w:rPr>
                <w:rFonts w:ascii="Times New Roman" w:hAnsi="Times New Roman" w:cs="Times New Roman"/>
                <w:color w:val="000000" w:themeColor="text1"/>
                <w:sz w:val="20"/>
                <w:szCs w:val="20"/>
                <w:lang w:val="en-US" w:eastAsia="en-US" w:bidi="ar-SA"/>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val="en-US" w:eastAsia="en-US" w:bidi="ar-SA"/>
                <w14:textOutline w14:w="0" w14:cap="flat" w14:cmpd="sng" w14:algn="ctr">
                  <w14:noFill/>
                  <w14:prstDash w14:val="solid"/>
                  <w14:round/>
                </w14:textOutline>
              </w:rPr>
              <w:t xml:space="preserve">Acquadro Maran et al. (2022); Allison et al. (2019); Carleton et al. (2020); Demou et al. (2020); </w:t>
            </w:r>
          </w:p>
          <w:p w14:paraId="28CBF1A3" w14:textId="57DCCAF2" w:rsidR="00AF4D39" w:rsidRPr="005D6077" w:rsidRDefault="00AF4D39" w:rsidP="005D60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val="en-US" w:eastAsia="en-US" w:bidi="ar-SA"/>
                <w14:textOutline w14:w="0" w14:cap="flat" w14:cmpd="sng" w14:algn="ctr">
                  <w14:noFill/>
                  <w14:prstDash w14:val="solid"/>
                  <w14:round/>
                </w14:textOutline>
              </w:rPr>
              <w:t>Lentz et al. (2021)</w:t>
            </w:r>
          </w:p>
        </w:tc>
      </w:tr>
      <w:tr w:rsidR="00AF4D39" w:rsidRPr="005D6077" w14:paraId="450B6ABF" w14:textId="77777777" w:rsidTr="004402DB">
        <w:tc>
          <w:tcPr>
            <w:tcW w:w="1560" w:type="dxa"/>
          </w:tcPr>
          <w:p w14:paraId="57B0171E"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1973C32D" w14:textId="14116E66" w:rsidR="00AF4D39" w:rsidRPr="005D6077" w:rsidRDefault="00AF4D39" w:rsidP="005D6077">
            <w:pP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Organi</w:t>
            </w:r>
            <w:r w:rsidR="00F90AD1">
              <w:rPr>
                <w:rFonts w:ascii="Times New Roman" w:hAnsi="Times New Roman" w:cs="Times New Roman"/>
                <w:color w:val="000000" w:themeColor="text1"/>
                <w:sz w:val="20"/>
                <w:szCs w:val="20"/>
                <w:lang w:eastAsia="zh-CN"/>
                <w14:textOutline w14:w="0" w14:cap="flat" w14:cmpd="sng" w14:algn="ctr">
                  <w14:noFill/>
                  <w14:prstDash w14:val="solid"/>
                  <w14:round/>
                </w14:textOutline>
              </w:rPr>
              <w:t>s</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ational culture/ police culture</w:t>
            </w:r>
          </w:p>
        </w:tc>
        <w:tc>
          <w:tcPr>
            <w:tcW w:w="4819" w:type="dxa"/>
          </w:tcPr>
          <w:p w14:paraId="57E31157"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Acquadro Maran et al. (2022); Demou et al. (2020); Allison et al. (2019)</w:t>
            </w:r>
          </w:p>
          <w:p w14:paraId="091350B2" w14:textId="77777777" w:rsidR="00AF4D39" w:rsidRPr="005D6077" w:rsidRDefault="00AF4D39" w:rsidP="005D60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p>
        </w:tc>
      </w:tr>
      <w:tr w:rsidR="00AF4D39" w:rsidRPr="005D6077" w14:paraId="4512D9E5" w14:textId="77777777" w:rsidTr="004402DB">
        <w:tc>
          <w:tcPr>
            <w:tcW w:w="1560" w:type="dxa"/>
          </w:tcPr>
          <w:p w14:paraId="320CC586"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3D1D0A87" w14:textId="77777777"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Psychiatric symptoms and history</w:t>
            </w:r>
          </w:p>
          <w:p w14:paraId="2F026512" w14:textId="77777777" w:rsidR="00AF4D39" w:rsidRPr="005D6077" w:rsidRDefault="00AF4D39" w:rsidP="005D6077">
            <w:pPr>
              <w:rPr>
                <w:rFonts w:ascii="Times New Roman" w:hAnsi="Times New Roman" w:cs="Times New Roman"/>
                <w:color w:val="000000" w:themeColor="text1"/>
                <w:sz w:val="20"/>
                <w:szCs w:val="20"/>
                <w14:textOutline w14:w="0" w14:cap="flat" w14:cmpd="sng" w14:algn="ctr">
                  <w14:noFill/>
                  <w14:prstDash w14:val="solid"/>
                  <w14:round/>
                </w14:textOutline>
              </w:rPr>
            </w:pPr>
          </w:p>
        </w:tc>
        <w:tc>
          <w:tcPr>
            <w:tcW w:w="4819" w:type="dxa"/>
          </w:tcPr>
          <w:p w14:paraId="09EC30A5" w14:textId="1E29A14E" w:rsidR="00AF4D39" w:rsidRPr="005D6077" w:rsidRDefault="00AF4D39" w:rsidP="005D60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Purba &amp; Demou (2019); Isabirye et al. (2022)</w:t>
            </w:r>
          </w:p>
        </w:tc>
      </w:tr>
      <w:tr w:rsidR="00AF4D39" w:rsidRPr="005D6077" w14:paraId="74B14B88" w14:textId="77777777" w:rsidTr="004402DB">
        <w:tc>
          <w:tcPr>
            <w:tcW w:w="1560" w:type="dxa"/>
          </w:tcPr>
          <w:p w14:paraId="4F2F5574"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0968C9CB" w14:textId="77777777"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Job dissatisfaction </w:t>
            </w:r>
          </w:p>
          <w:p w14:paraId="3E1DF305" w14:textId="26081FA3"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w:t>
            </w:r>
            <w:r w:rsidR="006F729F">
              <w:rPr>
                <w:rFonts w:ascii="Times New Roman" w:hAnsi="Times New Roman" w:cs="Times New Roman"/>
                <w:color w:val="000000" w:themeColor="text1"/>
                <w:sz w:val="20"/>
                <w:szCs w:val="20"/>
                <w:lang w:eastAsia="zh-CN"/>
                <w14:textOutline w14:w="0" w14:cap="flat" w14:cmpd="sng" w14:algn="ctr">
                  <w14:noFill/>
                  <w14:prstDash w14:val="solid"/>
                  <w14:round/>
                </w14:textOutline>
              </w:rPr>
              <w:t>r</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ole ambiguity/ conflict)</w:t>
            </w:r>
          </w:p>
          <w:p w14:paraId="65EE103D" w14:textId="77777777" w:rsidR="00AF4D39" w:rsidRPr="005D6077" w:rsidRDefault="00AF4D39" w:rsidP="005D6077">
            <w:pPr>
              <w:rPr>
                <w:rFonts w:ascii="Times New Roman" w:hAnsi="Times New Roman" w:cs="Times New Roman"/>
                <w:color w:val="000000" w:themeColor="text1"/>
                <w:sz w:val="20"/>
                <w:szCs w:val="20"/>
                <w14:textOutline w14:w="0" w14:cap="flat" w14:cmpd="sng" w14:algn="ctr">
                  <w14:noFill/>
                  <w14:prstDash w14:val="solid"/>
                  <w14:round/>
                </w14:textOutline>
              </w:rPr>
            </w:pPr>
          </w:p>
        </w:tc>
        <w:tc>
          <w:tcPr>
            <w:tcW w:w="4819" w:type="dxa"/>
          </w:tcPr>
          <w:p w14:paraId="78F1F0D6" w14:textId="1E00DDD0" w:rsidR="00AF4D39" w:rsidRPr="005D6077" w:rsidRDefault="00AF4D39" w:rsidP="005D60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Wijayanti &amp; Fauzi (2020)</w:t>
            </w:r>
          </w:p>
        </w:tc>
      </w:tr>
      <w:tr w:rsidR="00AF4D39" w:rsidRPr="005D6077" w14:paraId="2625BD7A" w14:textId="77777777" w:rsidTr="004402DB">
        <w:tc>
          <w:tcPr>
            <w:tcW w:w="1560" w:type="dxa"/>
          </w:tcPr>
          <w:p w14:paraId="5FD1EC97"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17F80AE4" w14:textId="77777777"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Lack of coping strategies; resiliency</w:t>
            </w:r>
          </w:p>
          <w:p w14:paraId="136E55A5" w14:textId="77777777" w:rsidR="00AF4D39" w:rsidRPr="005D6077" w:rsidRDefault="00AF4D39" w:rsidP="005D6077">
            <w:pPr>
              <w:rPr>
                <w:rFonts w:ascii="Times New Roman" w:hAnsi="Times New Roman" w:cs="Times New Roman"/>
                <w:color w:val="000000" w:themeColor="text1"/>
                <w:sz w:val="20"/>
                <w:szCs w:val="20"/>
                <w14:textOutline w14:w="0" w14:cap="flat" w14:cmpd="sng" w14:algn="ctr">
                  <w14:noFill/>
                  <w14:prstDash w14:val="solid"/>
                  <w14:round/>
                </w14:textOutline>
              </w:rPr>
            </w:pPr>
          </w:p>
        </w:tc>
        <w:tc>
          <w:tcPr>
            <w:tcW w:w="4819" w:type="dxa"/>
          </w:tcPr>
          <w:p w14:paraId="0AD846EE" w14:textId="21C68FE4" w:rsidR="00AF4D39" w:rsidRPr="005D6077" w:rsidRDefault="00AF4D39" w:rsidP="005D60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Wijayanti &amp; Fauzi (2020); Tsehay et al. (2021)</w:t>
            </w:r>
          </w:p>
        </w:tc>
      </w:tr>
      <w:tr w:rsidR="00AF4D39" w:rsidRPr="005D6077" w14:paraId="52B74D96" w14:textId="77777777" w:rsidTr="004402DB">
        <w:tc>
          <w:tcPr>
            <w:tcW w:w="1560" w:type="dxa"/>
          </w:tcPr>
          <w:p w14:paraId="70FAFF6B"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8259166" w14:textId="598AE71B" w:rsidR="00AF4D39" w:rsidRPr="005D6077" w:rsidRDefault="00AF4D39" w:rsidP="005D6077">
            <w:pP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Sleep deprivation/night shift</w:t>
            </w:r>
          </w:p>
        </w:tc>
        <w:tc>
          <w:tcPr>
            <w:tcW w:w="4819" w:type="dxa"/>
          </w:tcPr>
          <w:p w14:paraId="28EC21D2"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bookmarkStart w:id="2" w:name="_Hlk142913229"/>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Zhang et al. (2021); Carleton et al. (2020); </w:t>
            </w:r>
          </w:p>
          <w:p w14:paraId="40D0E960" w14:textId="1A14BEE5"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James et al. (2023); Li et al. (2022)</w:t>
            </w:r>
            <w:bookmarkEnd w:id="2"/>
          </w:p>
          <w:p w14:paraId="0447D4B1" w14:textId="77777777" w:rsidR="00AF4D39" w:rsidRPr="005D6077" w:rsidRDefault="00AF4D39" w:rsidP="005D60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p>
        </w:tc>
      </w:tr>
      <w:tr w:rsidR="00AF4D39" w:rsidRPr="005D6077" w14:paraId="52C07EB5" w14:textId="77777777" w:rsidTr="004402DB">
        <w:tc>
          <w:tcPr>
            <w:tcW w:w="1560" w:type="dxa"/>
          </w:tcPr>
          <w:p w14:paraId="1CBA5219"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32EC4F5E" w14:textId="2995D74D" w:rsidR="00AF4D39" w:rsidRPr="005D6077" w:rsidRDefault="00AF4D39" w:rsidP="005D6077">
            <w:pP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Smoking</w:t>
            </w:r>
          </w:p>
        </w:tc>
        <w:tc>
          <w:tcPr>
            <w:tcW w:w="4819" w:type="dxa"/>
          </w:tcPr>
          <w:p w14:paraId="74716D20"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t>Yadav et al. (2022);</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 Li et al. (2022)</w:t>
            </w:r>
          </w:p>
          <w:p w14:paraId="2EAD8B29" w14:textId="77777777" w:rsidR="00AF4D39" w:rsidRPr="005D6077" w:rsidRDefault="00AF4D39" w:rsidP="005D60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p>
        </w:tc>
      </w:tr>
      <w:tr w:rsidR="00AF4D39" w:rsidRPr="005D6077" w14:paraId="2AAEFCFE" w14:textId="77777777" w:rsidTr="004402DB">
        <w:trPr>
          <w:trHeight w:val="50"/>
        </w:trPr>
        <w:tc>
          <w:tcPr>
            <w:tcW w:w="1560" w:type="dxa"/>
          </w:tcPr>
          <w:p w14:paraId="2DBC88FB"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34DFDD60" w14:textId="3E7461C1" w:rsidR="00AF4D39" w:rsidRPr="005D6077" w:rsidRDefault="00AF4D39" w:rsidP="005D6077">
            <w:pPr>
              <w:rPr>
                <w:rFonts w:ascii="Times New Roman" w:hAnsi="Times New Roman" w:cs="Times New Roman"/>
                <w:color w:val="000000" w:themeColor="text1"/>
                <w:sz w:val="20"/>
                <w:szCs w:val="20"/>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Lack of exercise</w:t>
            </w:r>
          </w:p>
        </w:tc>
        <w:tc>
          <w:tcPr>
            <w:tcW w:w="4819" w:type="dxa"/>
          </w:tcPr>
          <w:p w14:paraId="11D71025" w14:textId="77777777"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t>Yadav et al. (2022)</w:t>
            </w:r>
          </w:p>
          <w:p w14:paraId="0B3C7DB3" w14:textId="77777777" w:rsidR="00AF4D39" w:rsidRPr="005D6077" w:rsidRDefault="00AF4D39" w:rsidP="005D6077">
            <w:pPr>
              <w:jc w:val="center"/>
              <w:rPr>
                <w:rFonts w:ascii="Times New Roman" w:hAnsi="Times New Roman" w:cs="Times New Roman"/>
                <w:color w:val="000000" w:themeColor="text1"/>
                <w:sz w:val="20"/>
                <w:szCs w:val="20"/>
                <w14:textOutline w14:w="0" w14:cap="flat" w14:cmpd="sng" w14:algn="ctr">
                  <w14:noFill/>
                  <w14:prstDash w14:val="solid"/>
                  <w14:round/>
                </w14:textOutline>
              </w:rPr>
            </w:pPr>
          </w:p>
        </w:tc>
      </w:tr>
      <w:tr w:rsidR="00AF4D39" w:rsidRPr="005D6077" w14:paraId="1BCB412B" w14:textId="77777777" w:rsidTr="004402DB">
        <w:trPr>
          <w:trHeight w:val="50"/>
        </w:trPr>
        <w:tc>
          <w:tcPr>
            <w:tcW w:w="1560" w:type="dxa"/>
          </w:tcPr>
          <w:p w14:paraId="621458A0"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4198CD17" w14:textId="13281C83"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Alcohol use</w:t>
            </w:r>
          </w:p>
        </w:tc>
        <w:tc>
          <w:tcPr>
            <w:tcW w:w="4819" w:type="dxa"/>
          </w:tcPr>
          <w:p w14:paraId="04DA99B9"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Isabirye et al. (2022); Stevelink et al. (2020)</w:t>
            </w:r>
          </w:p>
          <w:p w14:paraId="1E00B277" w14:textId="77777777"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p>
        </w:tc>
      </w:tr>
      <w:tr w:rsidR="00AF4D39" w:rsidRPr="005D6077" w14:paraId="44928F6A" w14:textId="77777777" w:rsidTr="004402DB">
        <w:trPr>
          <w:trHeight w:val="50"/>
        </w:trPr>
        <w:tc>
          <w:tcPr>
            <w:tcW w:w="1560" w:type="dxa"/>
          </w:tcPr>
          <w:p w14:paraId="3B01E5AF"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52D54383" w14:textId="5147F04C"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Married</w:t>
            </w:r>
          </w:p>
        </w:tc>
        <w:tc>
          <w:tcPr>
            <w:tcW w:w="4819" w:type="dxa"/>
          </w:tcPr>
          <w:p w14:paraId="4FDA8640"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Huang et al. (2022); Yuan et al. (2020)</w:t>
            </w:r>
          </w:p>
          <w:p w14:paraId="5A8BE9BB" w14:textId="77777777"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p>
        </w:tc>
      </w:tr>
      <w:tr w:rsidR="00AF4D39" w:rsidRPr="005D6077" w14:paraId="7338B722" w14:textId="77777777" w:rsidTr="004402DB">
        <w:trPr>
          <w:trHeight w:val="50"/>
        </w:trPr>
        <w:tc>
          <w:tcPr>
            <w:tcW w:w="1560" w:type="dxa"/>
          </w:tcPr>
          <w:p w14:paraId="4855D4E5"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1FD524C4" w14:textId="2A17C8A3"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Single/ </w:t>
            </w:r>
            <w:r w:rsidR="006F729F">
              <w:rPr>
                <w:rFonts w:ascii="Times New Roman" w:hAnsi="Times New Roman" w:cs="Times New Roman"/>
                <w:color w:val="000000" w:themeColor="text1"/>
                <w:sz w:val="20"/>
                <w:szCs w:val="20"/>
                <w:lang w:eastAsia="zh-CN"/>
                <w14:textOutline w14:w="0" w14:cap="flat" w14:cmpd="sng" w14:algn="ctr">
                  <w14:noFill/>
                  <w14:prstDash w14:val="solid"/>
                  <w14:round/>
                </w14:textOutline>
              </w:rPr>
              <w:t>w</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idowed/ </w:t>
            </w:r>
            <w:r w:rsidR="006F729F">
              <w:rPr>
                <w:rFonts w:ascii="Times New Roman" w:hAnsi="Times New Roman" w:cs="Times New Roman"/>
                <w:color w:val="000000" w:themeColor="text1"/>
                <w:sz w:val="20"/>
                <w:szCs w:val="20"/>
                <w:lang w:eastAsia="zh-CN"/>
                <w14:textOutline w14:w="0" w14:cap="flat" w14:cmpd="sng" w14:algn="ctr">
                  <w14:noFill/>
                  <w14:prstDash w14:val="solid"/>
                  <w14:round/>
                </w14:textOutline>
              </w:rPr>
              <w:t>d</w:t>
            </w: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ivorce</w:t>
            </w:r>
          </w:p>
        </w:tc>
        <w:tc>
          <w:tcPr>
            <w:tcW w:w="4819" w:type="dxa"/>
          </w:tcPr>
          <w:p w14:paraId="47FA4CFA"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Tsehay et al. (2021)</w:t>
            </w:r>
          </w:p>
          <w:p w14:paraId="4EF0494C" w14:textId="77777777"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p>
        </w:tc>
      </w:tr>
      <w:tr w:rsidR="00AF4D39" w:rsidRPr="005D6077" w14:paraId="7ED981C2" w14:textId="77777777" w:rsidTr="004402DB">
        <w:trPr>
          <w:trHeight w:val="50"/>
        </w:trPr>
        <w:tc>
          <w:tcPr>
            <w:tcW w:w="1560" w:type="dxa"/>
          </w:tcPr>
          <w:p w14:paraId="5D2EB4E8"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3DF068A" w14:textId="6867E9F6"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Older</w:t>
            </w:r>
          </w:p>
        </w:tc>
        <w:tc>
          <w:tcPr>
            <w:tcW w:w="4819" w:type="dxa"/>
          </w:tcPr>
          <w:p w14:paraId="758765B8"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Yuan et al. (2020)</w:t>
            </w:r>
          </w:p>
          <w:p w14:paraId="7E0AC94D" w14:textId="77777777"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p>
        </w:tc>
      </w:tr>
      <w:tr w:rsidR="00AF4D39" w:rsidRPr="005D6077" w14:paraId="03890024" w14:textId="77777777" w:rsidTr="004402DB">
        <w:trPr>
          <w:trHeight w:val="50"/>
        </w:trPr>
        <w:tc>
          <w:tcPr>
            <w:tcW w:w="1560" w:type="dxa"/>
          </w:tcPr>
          <w:p w14:paraId="38800026"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6563E80" w14:textId="77777777"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Bachelor’s degree and above (working position)</w:t>
            </w:r>
          </w:p>
          <w:p w14:paraId="21927F82" w14:textId="77777777"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p>
        </w:tc>
        <w:tc>
          <w:tcPr>
            <w:tcW w:w="4819" w:type="dxa"/>
          </w:tcPr>
          <w:p w14:paraId="0C325F91" w14:textId="15A89BAE"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Yuan et al. (2020)</w:t>
            </w:r>
            <w:r w:rsidRPr="005D6077">
              <w:rPr>
                <w:rFonts w:ascii="Times New Roman" w:eastAsiaTheme="minorHAnsi" w:hAnsi="Times New Roman" w:cs="Times New Roman"/>
                <w:color w:val="000000" w:themeColor="text1"/>
                <w:sz w:val="20"/>
                <w:szCs w:val="20"/>
                <w:lang w:val="ms-MY" w:eastAsia="en-US" w:bidi="ar-SA"/>
                <w14:textOutline w14:w="0" w14:cap="flat" w14:cmpd="sng" w14:algn="ctr">
                  <w14:noFill/>
                  <w14:prstDash w14:val="solid"/>
                  <w14:round/>
                </w14:textOutline>
              </w:rPr>
              <w:t xml:space="preserve"> Foley et al. (2023)</w:t>
            </w:r>
          </w:p>
        </w:tc>
      </w:tr>
      <w:tr w:rsidR="00AF4D39" w:rsidRPr="005D6077" w14:paraId="5D561739" w14:textId="77777777" w:rsidTr="004402DB">
        <w:trPr>
          <w:trHeight w:val="50"/>
        </w:trPr>
        <w:tc>
          <w:tcPr>
            <w:tcW w:w="1560" w:type="dxa"/>
          </w:tcPr>
          <w:p w14:paraId="2A302257"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13A21F67" w14:textId="7627CB89"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City centre workplace</w:t>
            </w:r>
          </w:p>
        </w:tc>
        <w:tc>
          <w:tcPr>
            <w:tcW w:w="4819" w:type="dxa"/>
          </w:tcPr>
          <w:p w14:paraId="57152926"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Yuan et al. (2020)</w:t>
            </w:r>
          </w:p>
          <w:p w14:paraId="4D9B63F2" w14:textId="77777777"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p>
        </w:tc>
      </w:tr>
      <w:tr w:rsidR="00AF4D39" w:rsidRPr="005D6077" w14:paraId="608BCE1B" w14:textId="77777777" w:rsidTr="004402DB">
        <w:trPr>
          <w:trHeight w:val="50"/>
        </w:trPr>
        <w:tc>
          <w:tcPr>
            <w:tcW w:w="1560" w:type="dxa"/>
          </w:tcPr>
          <w:p w14:paraId="0C5A385C"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7C30CDB3" w14:textId="61D878E2"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Men</w:t>
            </w:r>
          </w:p>
        </w:tc>
        <w:tc>
          <w:tcPr>
            <w:tcW w:w="4819" w:type="dxa"/>
          </w:tcPr>
          <w:p w14:paraId="5532D4A6" w14:textId="77777777"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Reid et al. (2022); Li et al. (2022); </w:t>
            </w:r>
          </w:p>
          <w:p w14:paraId="48A26D63" w14:textId="554BBA31" w:rsidR="00AF4D39" w:rsidRPr="005D6077" w:rsidRDefault="00AF4D39" w:rsidP="005D6077">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Nair &amp; Bulgiba (2022)</w:t>
            </w:r>
          </w:p>
          <w:p w14:paraId="775059A4" w14:textId="77777777"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p>
        </w:tc>
      </w:tr>
      <w:tr w:rsidR="00AF4D39" w:rsidRPr="005D6077" w14:paraId="04C9F415" w14:textId="77777777" w:rsidTr="004402DB">
        <w:trPr>
          <w:trHeight w:val="50"/>
        </w:trPr>
        <w:tc>
          <w:tcPr>
            <w:tcW w:w="1560" w:type="dxa"/>
          </w:tcPr>
          <w:p w14:paraId="45DC6290"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32BDF69F" w14:textId="1A4B4F66"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Female</w:t>
            </w:r>
          </w:p>
        </w:tc>
        <w:tc>
          <w:tcPr>
            <w:tcW w:w="4819" w:type="dxa"/>
          </w:tcPr>
          <w:p w14:paraId="5631CD20" w14:textId="77777777" w:rsidR="00AF4D39" w:rsidRPr="005D6077" w:rsidRDefault="00AF4D39" w:rsidP="005D6077">
            <w:pPr>
              <w:jc w:val="center"/>
              <w:rPr>
                <w:rFonts w:ascii="Times New Roman" w:eastAsiaTheme="minorHAnsi" w:hAnsi="Times New Roman" w:cs="Times New Roman"/>
                <w:color w:val="000000" w:themeColor="text1"/>
                <w:sz w:val="20"/>
                <w:szCs w:val="20"/>
                <w:lang w:val="ms-MY" w:eastAsia="en-US" w:bidi="ar-SA"/>
                <w14:textOutline w14:w="0" w14:cap="flat" w14:cmpd="sng" w14:algn="ctr">
                  <w14:noFill/>
                  <w14:prstDash w14:val="solid"/>
                  <w14:round/>
                </w14:textOutline>
              </w:rPr>
            </w:pPr>
            <w:r w:rsidRPr="005D6077">
              <w:rPr>
                <w:rFonts w:ascii="Times New Roman" w:eastAsiaTheme="minorHAnsi" w:hAnsi="Times New Roman" w:cs="Times New Roman"/>
                <w:color w:val="000000" w:themeColor="text1"/>
                <w:sz w:val="20"/>
                <w:szCs w:val="20"/>
                <w:lang w:val="ms-MY" w:eastAsia="en-US" w:bidi="ar-SA"/>
                <w14:textOutline w14:w="0" w14:cap="flat" w14:cmpd="sng" w14:algn="ctr">
                  <w14:noFill/>
                  <w14:prstDash w14:val="solid"/>
                  <w14:round/>
                </w14:textOutline>
              </w:rPr>
              <w:t>Foley et al. (2023); Tsehay et al. (2021)</w:t>
            </w:r>
          </w:p>
          <w:p w14:paraId="3CAAF01A" w14:textId="77777777" w:rsidR="00AF4D39" w:rsidRPr="005D6077" w:rsidRDefault="00AF4D39" w:rsidP="005D6077">
            <w:pPr>
              <w:jc w:val="center"/>
              <w:rPr>
                <w:rFonts w:ascii="Times New Roman" w:hAnsi="Times New Roman" w:cs="Times New Roman"/>
                <w:color w:val="000000" w:themeColor="text1"/>
                <w:kern w:val="36"/>
                <w:sz w:val="20"/>
                <w:szCs w:val="20"/>
                <w:lang w:eastAsia="zh-CN"/>
                <w14:textOutline w14:w="0" w14:cap="flat" w14:cmpd="sng" w14:algn="ctr">
                  <w14:noFill/>
                  <w14:prstDash w14:val="solid"/>
                  <w14:round/>
                </w14:textOutline>
              </w:rPr>
            </w:pPr>
          </w:p>
        </w:tc>
      </w:tr>
      <w:tr w:rsidR="00AF4D39" w:rsidRPr="005D6077" w14:paraId="28C39079" w14:textId="77777777" w:rsidTr="004402DB">
        <w:trPr>
          <w:trHeight w:val="50"/>
        </w:trPr>
        <w:tc>
          <w:tcPr>
            <w:tcW w:w="1560" w:type="dxa"/>
          </w:tcPr>
          <w:p w14:paraId="564CDFE9" w14:textId="77777777" w:rsidR="00AF4D39" w:rsidRPr="005D6077" w:rsidRDefault="00AF4D39" w:rsidP="005D6077">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5E36D199" w14:textId="4F9732FE" w:rsidR="00AF4D39" w:rsidRPr="005D6077" w:rsidRDefault="00AF4D39" w:rsidP="005D6077">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5D6077">
              <w:rPr>
                <w:rFonts w:ascii="Times New Roman" w:hAnsi="Times New Roman" w:cs="Times New Roman"/>
                <w:color w:val="000000" w:themeColor="text1"/>
                <w:sz w:val="20"/>
                <w:szCs w:val="20"/>
                <w:lang w:eastAsia="zh-CN"/>
                <w14:textOutline w14:w="0" w14:cap="flat" w14:cmpd="sng" w14:algn="ctr">
                  <w14:noFill/>
                  <w14:prstDash w14:val="solid"/>
                  <w14:round/>
                </w14:textOutline>
              </w:rPr>
              <w:t>Rank</w:t>
            </w:r>
          </w:p>
        </w:tc>
        <w:tc>
          <w:tcPr>
            <w:tcW w:w="4819" w:type="dxa"/>
          </w:tcPr>
          <w:p w14:paraId="7813C042" w14:textId="57D11A9A" w:rsidR="00AF4D39" w:rsidRPr="005D6077" w:rsidRDefault="00AF4D39" w:rsidP="005D6077">
            <w:pPr>
              <w:jc w:val="center"/>
              <w:rPr>
                <w:rFonts w:ascii="Times New Roman" w:eastAsiaTheme="minorHAnsi" w:hAnsi="Times New Roman" w:cs="Times New Roman"/>
                <w:color w:val="000000" w:themeColor="text1"/>
                <w:sz w:val="20"/>
                <w:szCs w:val="20"/>
                <w:lang w:val="ms-MY" w:eastAsia="en-US" w:bidi="ar-SA"/>
                <w14:textOutline w14:w="0" w14:cap="flat" w14:cmpd="sng" w14:algn="ctr">
                  <w14:noFill/>
                  <w14:prstDash w14:val="solid"/>
                  <w14:round/>
                </w14:textOutline>
              </w:rPr>
            </w:pPr>
            <w:r w:rsidRPr="005D6077">
              <w:rPr>
                <w:rFonts w:ascii="Times New Roman" w:eastAsiaTheme="minorHAnsi" w:hAnsi="Times New Roman" w:cs="Times New Roman"/>
                <w:color w:val="000000" w:themeColor="text1"/>
                <w:sz w:val="20"/>
                <w:szCs w:val="20"/>
                <w:lang w:val="ms-MY" w:eastAsia="en-US" w:bidi="ar-SA"/>
                <w14:textOutline w14:w="0" w14:cap="flat" w14:cmpd="sng" w14:algn="ctr">
                  <w14:noFill/>
                  <w14:prstDash w14:val="solid"/>
                  <w14:round/>
                </w14:textOutline>
              </w:rPr>
              <w:t>Foley et al. (2023)</w:t>
            </w:r>
          </w:p>
        </w:tc>
      </w:tr>
    </w:tbl>
    <w:p w14:paraId="12828F11" w14:textId="77777777" w:rsidR="00F176A7" w:rsidRPr="005D6077" w:rsidRDefault="00F176A7" w:rsidP="005D6077">
      <w:pPr>
        <w:rPr>
          <w:rFonts w:eastAsiaTheme="minorEastAsia"/>
          <w:kern w:val="2"/>
          <w:sz w:val="20"/>
          <w:szCs w:val="20"/>
          <w:lang w:val="ms-MY" w:eastAsia="zh-CN" w:bidi="th-TH"/>
          <w14:ligatures w14:val="standardContextual"/>
        </w:rPr>
      </w:pPr>
    </w:p>
    <w:p w14:paraId="3095ABD0" w14:textId="23D4EBC7" w:rsidR="00F176A7" w:rsidRPr="005D6077" w:rsidRDefault="00F176A7" w:rsidP="005D6077">
      <w:pPr>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 xml:space="preserve">Table </w:t>
      </w:r>
      <w:r w:rsidR="00AF4D39" w:rsidRPr="005D6077">
        <w:rPr>
          <w:rFonts w:eastAsiaTheme="minorEastAsia"/>
          <w:kern w:val="2"/>
          <w:sz w:val="20"/>
          <w:szCs w:val="20"/>
          <w:lang w:val="ms-MY" w:eastAsia="zh-CN" w:bidi="th-TH"/>
          <w14:ligatures w14:val="standardContextual"/>
        </w:rPr>
        <w:t>2</w:t>
      </w:r>
      <w:r w:rsidRPr="005D6077">
        <w:rPr>
          <w:rFonts w:eastAsiaTheme="minorEastAsia"/>
          <w:kern w:val="2"/>
          <w:sz w:val="20"/>
          <w:szCs w:val="20"/>
          <w:lang w:val="ms-MY" w:eastAsia="zh-CN" w:bidi="th-TH"/>
          <w14:ligatures w14:val="standardContextual"/>
        </w:rPr>
        <w:t>. Continued</w:t>
      </w:r>
    </w:p>
    <w:p w14:paraId="1AAC938D" w14:textId="77777777" w:rsidR="00AF4D39" w:rsidRPr="005D6077" w:rsidRDefault="00AF4D39" w:rsidP="005D6077">
      <w:pPr>
        <w:ind w:left="7920" w:firstLine="720"/>
        <w:jc w:val="both"/>
        <w:rPr>
          <w:rFonts w:eastAsiaTheme="minorEastAsia"/>
          <w:kern w:val="2"/>
          <w:sz w:val="20"/>
          <w:szCs w:val="20"/>
          <w:lang w:val="ms-MY" w:eastAsia="zh-CN" w:bidi="th-TH"/>
          <w14:ligatures w14:val="standardContextual"/>
        </w:rPr>
      </w:pPr>
      <w:r w:rsidRPr="005D6077">
        <w:rPr>
          <w:rFonts w:eastAsiaTheme="minorEastAsia"/>
          <w:kern w:val="2"/>
          <w:sz w:val="20"/>
          <w:szCs w:val="20"/>
          <w:lang w:val="ms-MY" w:eastAsia="zh-CN" w:bidi="th-TH"/>
          <w14:ligatures w14:val="standardContextual"/>
        </w:rPr>
        <w:t>(continued)</w:t>
      </w:r>
    </w:p>
    <w:p w14:paraId="3849E79D" w14:textId="77777777" w:rsidR="00AF4D39" w:rsidRPr="005D6077" w:rsidRDefault="00AF4D39" w:rsidP="005D6077">
      <w:pPr>
        <w:jc w:val="both"/>
        <w:rPr>
          <w:rFonts w:eastAsiaTheme="minorEastAsia"/>
          <w:kern w:val="2"/>
          <w:sz w:val="20"/>
          <w:szCs w:val="20"/>
          <w:lang w:val="ms-MY" w:eastAsia="zh-CN" w:bidi="th-TH"/>
          <w14:ligatures w14:val="standardContextual"/>
        </w:rPr>
      </w:pPr>
      <w:bookmarkStart w:id="3" w:name="_Hlk148139642"/>
    </w:p>
    <w:p w14:paraId="00F651CD" w14:textId="77777777" w:rsidR="00A76BA6" w:rsidRDefault="00A76BA6" w:rsidP="005D6077">
      <w:pPr>
        <w:jc w:val="both"/>
        <w:rPr>
          <w:rFonts w:eastAsiaTheme="minorEastAsia"/>
          <w:kern w:val="2"/>
          <w:sz w:val="20"/>
          <w:szCs w:val="20"/>
          <w:lang w:val="ms-MY" w:eastAsia="zh-CN" w:bidi="th-TH"/>
          <w14:ligatures w14:val="standardContextual"/>
        </w:rPr>
      </w:pPr>
    </w:p>
    <w:p w14:paraId="73D84D4C" w14:textId="77777777" w:rsidR="00A76BA6" w:rsidRDefault="00A76BA6" w:rsidP="005D6077">
      <w:pPr>
        <w:jc w:val="both"/>
        <w:rPr>
          <w:rFonts w:eastAsiaTheme="minorEastAsia"/>
          <w:kern w:val="2"/>
          <w:sz w:val="20"/>
          <w:szCs w:val="20"/>
          <w:lang w:val="ms-MY" w:eastAsia="zh-CN" w:bidi="th-TH"/>
          <w14:ligatures w14:val="standardContextual"/>
        </w:rPr>
      </w:pPr>
    </w:p>
    <w:p w14:paraId="01DA8FD8" w14:textId="04ACCA44" w:rsidR="00F176A7" w:rsidRPr="00A76BA6" w:rsidRDefault="00F176A7" w:rsidP="005D6077">
      <w:pPr>
        <w:jc w:val="both"/>
        <w:rPr>
          <w:rFonts w:eastAsiaTheme="minorEastAsia"/>
          <w:kern w:val="2"/>
          <w:sz w:val="20"/>
          <w:szCs w:val="20"/>
          <w:lang w:val="ms-MY" w:eastAsia="zh-CN" w:bidi="th-TH"/>
          <w14:ligatures w14:val="standardContextual"/>
        </w:rPr>
      </w:pPr>
      <w:r w:rsidRPr="00A76BA6">
        <w:rPr>
          <w:rFonts w:eastAsiaTheme="minorEastAsia"/>
          <w:kern w:val="2"/>
          <w:sz w:val="20"/>
          <w:szCs w:val="20"/>
          <w:lang w:val="ms-MY" w:eastAsia="zh-CN" w:bidi="th-TH"/>
          <w14:ligatures w14:val="standardContextual"/>
        </w:rPr>
        <w:t>Table 2. Continued.</w:t>
      </w:r>
      <w:bookmarkEnd w:id="3"/>
    </w:p>
    <w:tbl>
      <w:tblPr>
        <w:tblStyle w:val="TableGrid2"/>
        <w:tblpPr w:leftFromText="180" w:rightFromText="180" w:vertAnchor="page" w:horzAnchor="margin" w:tblpY="2201"/>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4819"/>
      </w:tblGrid>
      <w:tr w:rsidR="00AF4D39" w:rsidRPr="00A76BA6" w14:paraId="3BF69D79" w14:textId="77777777" w:rsidTr="004402DB">
        <w:tc>
          <w:tcPr>
            <w:tcW w:w="1560" w:type="dxa"/>
            <w:tcBorders>
              <w:top w:val="single" w:sz="4" w:space="0" w:color="auto"/>
              <w:bottom w:val="single" w:sz="4" w:space="0" w:color="auto"/>
            </w:tcBorders>
          </w:tcPr>
          <w:p w14:paraId="4E4ADF94" w14:textId="77777777" w:rsidR="00AF4D39" w:rsidRPr="004402DB" w:rsidRDefault="00AF4D39" w:rsidP="00AF4D39">
            <w:pPr>
              <w:spacing w:line="276" w:lineRule="auto"/>
              <w:jc w:val="center"/>
              <w:rPr>
                <w:rFonts w:ascii="Times New Roman" w:hAnsi="Times New Roman" w:cs="Times New Roman"/>
                <w:bCs/>
                <w:color w:val="000000" w:themeColor="text1"/>
                <w:sz w:val="20"/>
                <w:szCs w:val="20"/>
                <w:lang w:eastAsia="zh-CN"/>
                <w14:textOutline w14:w="0" w14:cap="flat" w14:cmpd="sng" w14:algn="ctr">
                  <w14:noFill/>
                  <w14:prstDash w14:val="solid"/>
                  <w14:round/>
                </w14:textOutline>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Themes</w:t>
            </w:r>
          </w:p>
        </w:tc>
        <w:tc>
          <w:tcPr>
            <w:tcW w:w="3260" w:type="dxa"/>
            <w:tcBorders>
              <w:top w:val="single" w:sz="4" w:space="0" w:color="auto"/>
              <w:bottom w:val="single" w:sz="4" w:space="0" w:color="auto"/>
            </w:tcBorders>
          </w:tcPr>
          <w:p w14:paraId="29701DDD" w14:textId="77777777" w:rsidR="00AF4D39" w:rsidRPr="004402DB" w:rsidRDefault="00AF4D39" w:rsidP="00AF4D39">
            <w:pPr>
              <w:spacing w:line="360" w:lineRule="auto"/>
              <w:jc w:val="center"/>
              <w:rPr>
                <w:rFonts w:ascii="Times New Roman" w:hAnsi="Times New Roman" w:cs="Times New Roman"/>
                <w:bCs/>
                <w:sz w:val="20"/>
                <w:szCs w:val="20"/>
                <w:lang w:val="ms-MY" w:eastAsia="zh-CN"/>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Detailed Aspects</w:t>
            </w:r>
          </w:p>
        </w:tc>
        <w:tc>
          <w:tcPr>
            <w:tcW w:w="4819" w:type="dxa"/>
            <w:tcBorders>
              <w:top w:val="single" w:sz="4" w:space="0" w:color="auto"/>
              <w:bottom w:val="single" w:sz="4" w:space="0" w:color="auto"/>
            </w:tcBorders>
          </w:tcPr>
          <w:p w14:paraId="4D366CBE" w14:textId="77777777" w:rsidR="00AF4D39" w:rsidRPr="004402DB" w:rsidRDefault="00AF4D39" w:rsidP="00AF4D39">
            <w:pPr>
              <w:spacing w:line="360" w:lineRule="auto"/>
              <w:jc w:val="center"/>
              <w:rPr>
                <w:rFonts w:ascii="Times New Roman" w:hAnsi="Times New Roman" w:cs="Times New Roman"/>
                <w:bCs/>
                <w:sz w:val="20"/>
                <w:szCs w:val="20"/>
                <w:lang w:val="ms-MY" w:eastAsia="zh-CN"/>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Sources</w:t>
            </w:r>
          </w:p>
        </w:tc>
      </w:tr>
      <w:tr w:rsidR="00AF4D39" w:rsidRPr="00A76BA6" w14:paraId="5BB0D08A" w14:textId="77777777" w:rsidTr="004402DB">
        <w:tc>
          <w:tcPr>
            <w:tcW w:w="1560" w:type="dxa"/>
            <w:tcBorders>
              <w:top w:val="single" w:sz="4" w:space="0" w:color="auto"/>
            </w:tcBorders>
          </w:tcPr>
          <w:p w14:paraId="56BDE914" w14:textId="1584E869" w:rsidR="00AF4D39" w:rsidRPr="00A76BA6" w:rsidRDefault="00AF4D39" w:rsidP="006607C8">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Risk factors of suicidal ideation</w:t>
            </w:r>
          </w:p>
        </w:tc>
        <w:tc>
          <w:tcPr>
            <w:tcW w:w="3260" w:type="dxa"/>
            <w:tcBorders>
              <w:top w:val="single" w:sz="4" w:space="0" w:color="auto"/>
            </w:tcBorders>
          </w:tcPr>
          <w:p w14:paraId="4EA37A5C" w14:textId="5232EC5F"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Lack of organi</w:t>
            </w:r>
            <w:r w:rsidR="006F729F">
              <w:rPr>
                <w:rFonts w:ascii="Times New Roman" w:hAnsi="Times New Roman" w:cs="Times New Roman"/>
                <w:color w:val="000000" w:themeColor="text1"/>
                <w:sz w:val="20"/>
                <w:szCs w:val="20"/>
                <w:lang w:eastAsia="zh-CN"/>
                <w14:textOutline w14:w="0" w14:cap="flat" w14:cmpd="sng" w14:algn="ctr">
                  <w14:noFill/>
                  <w14:prstDash w14:val="solid"/>
                  <w14:round/>
                </w14:textOutline>
              </w:rPr>
              <w:t>s</w:t>
            </w: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ational support</w:t>
            </w:r>
          </w:p>
        </w:tc>
        <w:tc>
          <w:tcPr>
            <w:tcW w:w="4819" w:type="dxa"/>
            <w:tcBorders>
              <w:top w:val="single" w:sz="4" w:space="0" w:color="auto"/>
            </w:tcBorders>
          </w:tcPr>
          <w:p w14:paraId="4CC85B93"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Andrews (2018)</w:t>
            </w:r>
          </w:p>
          <w:p w14:paraId="7099E9F2"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2362C065" w14:textId="77777777" w:rsidTr="004402DB">
        <w:tc>
          <w:tcPr>
            <w:tcW w:w="1560" w:type="dxa"/>
          </w:tcPr>
          <w:p w14:paraId="3186115D"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7F54EBD5" w14:textId="3D6DFE8E"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Traumatic events</w:t>
            </w:r>
          </w:p>
        </w:tc>
        <w:tc>
          <w:tcPr>
            <w:tcW w:w="4819" w:type="dxa"/>
          </w:tcPr>
          <w:p w14:paraId="62A9850B"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Andrews (2018); Krishnan et al. (2022); </w:t>
            </w:r>
          </w:p>
          <w:p w14:paraId="3FCB537F" w14:textId="6BFCF756"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Lentz et al. (2021); Dixon (2021)</w:t>
            </w:r>
          </w:p>
          <w:p w14:paraId="77E83C6B"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637AD657" w14:textId="77777777" w:rsidTr="004402DB">
        <w:tc>
          <w:tcPr>
            <w:tcW w:w="1560" w:type="dxa"/>
          </w:tcPr>
          <w:p w14:paraId="19830692"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529FE0C9" w14:textId="764EF4AB"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Shift works</w:t>
            </w:r>
          </w:p>
        </w:tc>
        <w:tc>
          <w:tcPr>
            <w:tcW w:w="4819" w:type="dxa"/>
          </w:tcPr>
          <w:p w14:paraId="4E0D338A"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Andrews (2018)</w:t>
            </w:r>
          </w:p>
          <w:p w14:paraId="5A7F5F60"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21CA3691" w14:textId="77777777" w:rsidTr="004402DB">
        <w:tc>
          <w:tcPr>
            <w:tcW w:w="1560" w:type="dxa"/>
          </w:tcPr>
          <w:p w14:paraId="06CE6569"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B7F12DE" w14:textId="06E81751"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Stigma with asking for help or </w:t>
            </w:r>
            <w:r w:rsidR="006F729F">
              <w:rPr>
                <w:rFonts w:ascii="Times New Roman" w:hAnsi="Times New Roman" w:cs="Times New Roman"/>
                <w:color w:val="000000" w:themeColor="text1"/>
                <w:sz w:val="20"/>
                <w:szCs w:val="20"/>
                <w:lang w:eastAsia="zh-CN"/>
                <w14:textOutline w14:w="0" w14:cap="flat" w14:cmpd="sng" w14:algn="ctr">
                  <w14:noFill/>
                  <w14:prstDash w14:val="solid"/>
                  <w14:round/>
                </w14:textOutline>
              </w:rPr>
              <w:t>help-seeking</w:t>
            </w: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 behavio</w:t>
            </w:r>
            <w:r w:rsidR="00382A1A">
              <w:rPr>
                <w:rFonts w:ascii="Times New Roman" w:hAnsi="Times New Roman" w:cs="Times New Roman"/>
                <w:color w:val="000000" w:themeColor="text1"/>
                <w:sz w:val="20"/>
                <w:szCs w:val="20"/>
                <w:lang w:eastAsia="zh-CN"/>
                <w14:textOutline w14:w="0" w14:cap="flat" w14:cmpd="sng" w14:algn="ctr">
                  <w14:noFill/>
                  <w14:prstDash w14:val="solid"/>
                  <w14:round/>
                </w14:textOutline>
              </w:rPr>
              <w:t>u</w:t>
            </w: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r</w:t>
            </w:r>
          </w:p>
          <w:p w14:paraId="37152D0F" w14:textId="77777777"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426E6FF7" w14:textId="0503B168"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Andrews (2018); Dixon (2021)</w:t>
            </w:r>
          </w:p>
        </w:tc>
      </w:tr>
      <w:tr w:rsidR="00AF4D39" w:rsidRPr="00A76BA6" w14:paraId="2469413C" w14:textId="77777777" w:rsidTr="004402DB">
        <w:tc>
          <w:tcPr>
            <w:tcW w:w="1560" w:type="dxa"/>
          </w:tcPr>
          <w:p w14:paraId="2D74016A"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79B9A5D7" w14:textId="77777777"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Problem fitting in with police culture.</w:t>
            </w:r>
          </w:p>
          <w:p w14:paraId="56670CAF" w14:textId="77777777"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4A5E72DC" w14:textId="621C18BF"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Andrews (2018); Acquadro Maran et al. (2022)</w:t>
            </w:r>
          </w:p>
        </w:tc>
      </w:tr>
      <w:tr w:rsidR="00AF4D39" w:rsidRPr="00A76BA6" w14:paraId="397B927C" w14:textId="77777777" w:rsidTr="004402DB">
        <w:tc>
          <w:tcPr>
            <w:tcW w:w="1560" w:type="dxa"/>
          </w:tcPr>
          <w:p w14:paraId="2CBA4679"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AEE4A1A" w14:textId="77777777"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Inadequate leave/ off-duty period</w:t>
            </w:r>
          </w:p>
          <w:p w14:paraId="012E6980" w14:textId="77777777"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6C92094C" w14:textId="529DA4CE"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Andrews (2018)</w:t>
            </w:r>
          </w:p>
        </w:tc>
      </w:tr>
      <w:tr w:rsidR="00AF4D39" w:rsidRPr="00A76BA6" w14:paraId="177E4354" w14:textId="77777777" w:rsidTr="004402DB">
        <w:tc>
          <w:tcPr>
            <w:tcW w:w="1560" w:type="dxa"/>
          </w:tcPr>
          <w:p w14:paraId="192EABFB"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7C91860F" w14:textId="77777777"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Job dissatisfaction</w:t>
            </w:r>
          </w:p>
          <w:p w14:paraId="2E8881A5"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45E25907" w14:textId="75D0DDC4"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bookmarkStart w:id="4" w:name="_Hlk142901254"/>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Krishnan et al. (2022); Lentz et al. (2021)</w:t>
            </w:r>
            <w:bookmarkEnd w:id="4"/>
          </w:p>
        </w:tc>
      </w:tr>
      <w:tr w:rsidR="00AF4D39" w:rsidRPr="00A76BA6" w14:paraId="331BE44C" w14:textId="77777777" w:rsidTr="004402DB">
        <w:tc>
          <w:tcPr>
            <w:tcW w:w="1560" w:type="dxa"/>
          </w:tcPr>
          <w:p w14:paraId="242064D2"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8D88CD4" w14:textId="77777777"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Debt</w:t>
            </w:r>
          </w:p>
          <w:p w14:paraId="09C89AD1"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6FE80530" w14:textId="569F9F1E"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Mars et al. (2020)</w:t>
            </w:r>
          </w:p>
        </w:tc>
      </w:tr>
      <w:tr w:rsidR="00AF4D39" w:rsidRPr="00A76BA6" w14:paraId="7C69EF4F" w14:textId="77777777" w:rsidTr="004402DB">
        <w:tc>
          <w:tcPr>
            <w:tcW w:w="1560" w:type="dxa"/>
          </w:tcPr>
          <w:p w14:paraId="2FE65A8D"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44A836A3" w14:textId="77777777"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Changes in job or work environment</w:t>
            </w:r>
          </w:p>
          <w:p w14:paraId="332CAC77"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53E11185" w14:textId="0444E4E8"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Mars et al. (2020)</w:t>
            </w:r>
          </w:p>
        </w:tc>
      </w:tr>
      <w:tr w:rsidR="00AF4D39" w:rsidRPr="00A76BA6" w14:paraId="6249AE07" w14:textId="77777777" w:rsidTr="004402DB">
        <w:tc>
          <w:tcPr>
            <w:tcW w:w="1560" w:type="dxa"/>
          </w:tcPr>
          <w:p w14:paraId="5BD155C1"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20E5C04" w14:textId="77777777"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Sickness or disability</w:t>
            </w:r>
          </w:p>
          <w:p w14:paraId="08D3A322"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3A2616E9" w14:textId="5BECE715"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Mars et al. (2020)</w:t>
            </w:r>
          </w:p>
        </w:tc>
      </w:tr>
      <w:tr w:rsidR="00AF4D39" w:rsidRPr="00A76BA6" w14:paraId="17D6D181" w14:textId="77777777" w:rsidTr="004402DB">
        <w:tc>
          <w:tcPr>
            <w:tcW w:w="1560" w:type="dxa"/>
          </w:tcPr>
          <w:p w14:paraId="27C64E33"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2A6A0478" w14:textId="3F05FA75"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Domestic relationship problem/ </w:t>
            </w:r>
            <w:r w:rsidR="006F729F">
              <w:rPr>
                <w:rFonts w:ascii="Times New Roman" w:hAnsi="Times New Roman" w:cs="Times New Roman"/>
                <w:color w:val="000000" w:themeColor="text1"/>
                <w:sz w:val="20"/>
                <w:szCs w:val="20"/>
                <w:lang w:eastAsia="zh-CN"/>
                <w14:textOutline w14:w="0" w14:cap="flat" w14:cmpd="sng" w14:algn="ctr">
                  <w14:noFill/>
                  <w14:prstDash w14:val="solid"/>
                  <w14:round/>
                </w14:textOutline>
              </w:rPr>
              <w:t>a</w:t>
            </w: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bsence of </w:t>
            </w:r>
            <w:r w:rsidR="006607C8">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a </w:t>
            </w: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stable intimate relationship</w:t>
            </w:r>
          </w:p>
          <w:p w14:paraId="7DB2B87D" w14:textId="77777777"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61C6D6A2"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Andrews (2018); Krishnan et al. (2022); </w:t>
            </w:r>
          </w:p>
          <w:p w14:paraId="4C5C9BEE" w14:textId="2526EFB6"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Mars et al. (2020)</w:t>
            </w:r>
          </w:p>
        </w:tc>
      </w:tr>
      <w:tr w:rsidR="00AF4D39" w:rsidRPr="00A76BA6" w14:paraId="0BCC0F92" w14:textId="77777777" w:rsidTr="004402DB">
        <w:tc>
          <w:tcPr>
            <w:tcW w:w="1560" w:type="dxa"/>
          </w:tcPr>
          <w:p w14:paraId="2EC69AB5"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1429D98A" w14:textId="56DB65F5"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Alcohol use</w:t>
            </w:r>
          </w:p>
        </w:tc>
        <w:tc>
          <w:tcPr>
            <w:tcW w:w="4819" w:type="dxa"/>
          </w:tcPr>
          <w:p w14:paraId="39E358EC"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w:t>
            </w:r>
          </w:p>
          <w:p w14:paraId="248B370F"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52151F78" w14:textId="77777777" w:rsidTr="004402DB">
        <w:tc>
          <w:tcPr>
            <w:tcW w:w="1560" w:type="dxa"/>
          </w:tcPr>
          <w:p w14:paraId="5AC5A4DD"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B529E68" w14:textId="61D7254E"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Substance use</w:t>
            </w:r>
          </w:p>
        </w:tc>
        <w:tc>
          <w:tcPr>
            <w:tcW w:w="4819" w:type="dxa"/>
          </w:tcPr>
          <w:p w14:paraId="15BF1DCB"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Krishnan et al. (2022); Dixon (2021)</w:t>
            </w:r>
          </w:p>
          <w:p w14:paraId="5B93D9BD"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269661A6" w14:textId="77777777" w:rsidTr="004402DB">
        <w:tc>
          <w:tcPr>
            <w:tcW w:w="1560" w:type="dxa"/>
          </w:tcPr>
          <w:p w14:paraId="07233A3E"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D7E032F" w14:textId="5FE6C345"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Post Traumatic Syndromes Disorder (PTSD)</w:t>
            </w:r>
          </w:p>
        </w:tc>
        <w:tc>
          <w:tcPr>
            <w:tcW w:w="4819" w:type="dxa"/>
          </w:tcPr>
          <w:p w14:paraId="32DE15B2" w14:textId="10749A38"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bookmarkStart w:id="5" w:name="_Hlk142901541"/>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 Grover et al. (202</w:t>
            </w:r>
            <w:r w:rsidR="00634922">
              <w:rPr>
                <w:rFonts w:ascii="Times New Roman" w:hAnsi="Times New Roman" w:cs="Times New Roman"/>
                <w:color w:val="000000" w:themeColor="text1"/>
                <w:sz w:val="20"/>
                <w:szCs w:val="20"/>
                <w:lang w:eastAsia="zh-CN"/>
                <w14:textOutline w14:w="0" w14:cap="flat" w14:cmpd="sng" w14:algn="ctr">
                  <w14:noFill/>
                  <w14:prstDash w14:val="solid"/>
                  <w14:round/>
                </w14:textOutline>
              </w:rPr>
              <w:t>2</w:t>
            </w: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w:t>
            </w:r>
          </w:p>
          <w:p w14:paraId="0CF30929"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Anders et al. (2022)</w:t>
            </w:r>
            <w:bookmarkEnd w:id="5"/>
          </w:p>
          <w:p w14:paraId="164D17CA"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0C0B13AD" w14:textId="77777777" w:rsidTr="004402DB">
        <w:tc>
          <w:tcPr>
            <w:tcW w:w="1560" w:type="dxa"/>
          </w:tcPr>
          <w:p w14:paraId="69E9F512"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4F6BA85A" w14:textId="12429838"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Hopelessness </w:t>
            </w:r>
          </w:p>
        </w:tc>
        <w:tc>
          <w:tcPr>
            <w:tcW w:w="4819" w:type="dxa"/>
          </w:tcPr>
          <w:p w14:paraId="0DC24872"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w:t>
            </w:r>
          </w:p>
          <w:p w14:paraId="7026655A"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6EAB4057" w14:textId="77777777" w:rsidTr="004402DB">
        <w:tc>
          <w:tcPr>
            <w:tcW w:w="1560" w:type="dxa"/>
          </w:tcPr>
          <w:p w14:paraId="28122E87"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5C8FB90C" w14:textId="7161E6FF"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Aggression &amp; impulsivity</w:t>
            </w:r>
          </w:p>
        </w:tc>
        <w:tc>
          <w:tcPr>
            <w:tcW w:w="4819" w:type="dxa"/>
          </w:tcPr>
          <w:p w14:paraId="53E7BD92"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w:t>
            </w:r>
          </w:p>
          <w:p w14:paraId="10BAF08E"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2E7501B2" w14:textId="77777777" w:rsidTr="004402DB">
        <w:tc>
          <w:tcPr>
            <w:tcW w:w="1560" w:type="dxa"/>
          </w:tcPr>
          <w:p w14:paraId="7961A755"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325D6CA7" w14:textId="7C606A78"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Problem-solving deficits </w:t>
            </w:r>
          </w:p>
        </w:tc>
        <w:tc>
          <w:tcPr>
            <w:tcW w:w="4819" w:type="dxa"/>
          </w:tcPr>
          <w:p w14:paraId="19E17508"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w:t>
            </w:r>
          </w:p>
          <w:p w14:paraId="451E1769"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7FD9A821" w14:textId="77777777" w:rsidTr="004402DB">
        <w:trPr>
          <w:trHeight w:val="50"/>
        </w:trPr>
        <w:tc>
          <w:tcPr>
            <w:tcW w:w="1560" w:type="dxa"/>
          </w:tcPr>
          <w:p w14:paraId="1E5E0BCC"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18F74650" w14:textId="79537C0F"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Genetics</w:t>
            </w:r>
          </w:p>
        </w:tc>
        <w:tc>
          <w:tcPr>
            <w:tcW w:w="4819" w:type="dxa"/>
          </w:tcPr>
          <w:p w14:paraId="12CB4895" w14:textId="7777777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w:t>
            </w:r>
          </w:p>
          <w:p w14:paraId="61511D30"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F4D39" w:rsidRPr="00A76BA6" w14:paraId="79AB83C1" w14:textId="77777777" w:rsidTr="004402DB">
        <w:tc>
          <w:tcPr>
            <w:tcW w:w="1560" w:type="dxa"/>
          </w:tcPr>
          <w:p w14:paraId="2AC44857" w14:textId="631CAA1C"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Risk factors of suicidal ideation</w:t>
            </w:r>
          </w:p>
        </w:tc>
        <w:tc>
          <w:tcPr>
            <w:tcW w:w="3260" w:type="dxa"/>
          </w:tcPr>
          <w:p w14:paraId="4717F125" w14:textId="5DB6EB15"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Neurobiology</w:t>
            </w:r>
          </w:p>
        </w:tc>
        <w:tc>
          <w:tcPr>
            <w:tcW w:w="4819" w:type="dxa"/>
          </w:tcPr>
          <w:p w14:paraId="7C8AF37A" w14:textId="4D656895"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w:t>
            </w:r>
          </w:p>
        </w:tc>
      </w:tr>
      <w:tr w:rsidR="00AF4D39" w:rsidRPr="00A76BA6" w14:paraId="354003B0" w14:textId="77777777" w:rsidTr="004402DB">
        <w:tc>
          <w:tcPr>
            <w:tcW w:w="1560" w:type="dxa"/>
          </w:tcPr>
          <w:p w14:paraId="241E5A76"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466A01CE" w14:textId="77777777"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Existing mental disorder/ psychiatric history</w:t>
            </w:r>
          </w:p>
          <w:p w14:paraId="3B8132B1" w14:textId="77777777"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66827143" w14:textId="6BD42854"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 Mars et al. (2020)</w:t>
            </w:r>
          </w:p>
        </w:tc>
      </w:tr>
      <w:tr w:rsidR="00AF4D39" w:rsidRPr="00A76BA6" w14:paraId="3148D3F8" w14:textId="77777777" w:rsidTr="004402DB">
        <w:tc>
          <w:tcPr>
            <w:tcW w:w="1560" w:type="dxa"/>
          </w:tcPr>
          <w:p w14:paraId="45818365"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451C1F51" w14:textId="77777777" w:rsidR="00AF4D39" w:rsidRPr="00A76BA6" w:rsidRDefault="00AF4D39"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Culture barriers to self-reporting </w:t>
            </w:r>
          </w:p>
          <w:p w14:paraId="149A92A2" w14:textId="77777777"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08F81BA2" w14:textId="62EA498E"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w:t>
            </w:r>
          </w:p>
        </w:tc>
      </w:tr>
      <w:tr w:rsidR="00AF4D39" w:rsidRPr="00A76BA6" w14:paraId="1BBB8861" w14:textId="77777777" w:rsidTr="004402DB">
        <w:tc>
          <w:tcPr>
            <w:tcW w:w="1560" w:type="dxa"/>
          </w:tcPr>
          <w:p w14:paraId="0778EEAD"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4569247C" w14:textId="5114B256"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Isolation</w:t>
            </w:r>
          </w:p>
        </w:tc>
        <w:tc>
          <w:tcPr>
            <w:tcW w:w="4819" w:type="dxa"/>
          </w:tcPr>
          <w:p w14:paraId="6DA98761" w14:textId="24C8075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Bernier (2018)</w:t>
            </w:r>
          </w:p>
        </w:tc>
      </w:tr>
      <w:tr w:rsidR="00AF4D39" w:rsidRPr="00A76BA6" w14:paraId="7B10A62A" w14:textId="77777777" w:rsidTr="004402DB">
        <w:tc>
          <w:tcPr>
            <w:tcW w:w="1560" w:type="dxa"/>
          </w:tcPr>
          <w:p w14:paraId="6CB809FE" w14:textId="72C82FB5" w:rsidR="00AF4D39" w:rsidRPr="00A76BA6" w:rsidRDefault="00AF4D39" w:rsidP="006607C8">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Risk factors of depression and suicidal ideation</w:t>
            </w:r>
          </w:p>
          <w:p w14:paraId="487F07B4" w14:textId="77777777" w:rsidR="00AF4D39" w:rsidRPr="00A76BA6" w:rsidRDefault="00AF4D39" w:rsidP="00AF4D39">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77B8CA0E" w14:textId="77777777" w:rsidR="00FF528E" w:rsidRPr="00A76BA6" w:rsidRDefault="00FF528E" w:rsidP="00AF4D39">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p>
          <w:p w14:paraId="4C575CE1" w14:textId="53442127" w:rsidR="00AF4D39" w:rsidRPr="00A76BA6" w:rsidRDefault="00AF4D39" w:rsidP="00AF4D39">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Occupational stress</w:t>
            </w:r>
          </w:p>
        </w:tc>
        <w:tc>
          <w:tcPr>
            <w:tcW w:w="4819" w:type="dxa"/>
          </w:tcPr>
          <w:p w14:paraId="4CD3C20C" w14:textId="77777777" w:rsidR="00FF528E" w:rsidRPr="00A76BA6" w:rsidRDefault="00FF528E"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p>
          <w:p w14:paraId="7F8F84C3" w14:textId="072C62B7" w:rsidR="00AF4D39" w:rsidRPr="00A76BA6" w:rsidRDefault="00AF4D39" w:rsidP="00AF4D39">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Syed et al. (2020)</w:t>
            </w:r>
          </w:p>
          <w:p w14:paraId="4E93116F" w14:textId="77777777" w:rsidR="00AF4D39" w:rsidRPr="00A76BA6" w:rsidRDefault="00AF4D39" w:rsidP="00AF4D39">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bl>
    <w:p w14:paraId="2C6BC7C7" w14:textId="5190B69F" w:rsidR="00F176A7" w:rsidRPr="00A76BA6" w:rsidRDefault="00AF4D39" w:rsidP="00FF528E">
      <w:pPr>
        <w:spacing w:line="360" w:lineRule="auto"/>
        <w:ind w:left="7920" w:firstLine="720"/>
        <w:jc w:val="both"/>
        <w:rPr>
          <w:rFonts w:eastAsiaTheme="minorEastAsia"/>
          <w:kern w:val="2"/>
          <w:sz w:val="20"/>
          <w:szCs w:val="20"/>
          <w:lang w:val="ms-MY" w:eastAsia="zh-CN" w:bidi="th-TH"/>
          <w14:ligatures w14:val="standardContextual"/>
        </w:rPr>
      </w:pPr>
      <w:r w:rsidRPr="00A76BA6">
        <w:rPr>
          <w:rFonts w:eastAsiaTheme="minorEastAsia"/>
          <w:kern w:val="2"/>
          <w:sz w:val="20"/>
          <w:szCs w:val="20"/>
          <w:lang w:val="ms-MY" w:eastAsia="zh-CN" w:bidi="th-TH"/>
          <w14:ligatures w14:val="standardContextual"/>
        </w:rPr>
        <w:t>(continued)</w:t>
      </w:r>
    </w:p>
    <w:p w14:paraId="4EFA62C7" w14:textId="77777777" w:rsidR="004402DB" w:rsidRDefault="004402DB" w:rsidP="00AF4D39">
      <w:pPr>
        <w:spacing w:line="360" w:lineRule="auto"/>
        <w:jc w:val="both"/>
        <w:rPr>
          <w:rFonts w:eastAsiaTheme="minorEastAsia"/>
          <w:kern w:val="2"/>
          <w:sz w:val="20"/>
          <w:szCs w:val="20"/>
          <w:lang w:val="ms-MY" w:eastAsia="zh-CN" w:bidi="th-TH"/>
          <w14:ligatures w14:val="standardContextual"/>
        </w:rPr>
      </w:pPr>
    </w:p>
    <w:p w14:paraId="56A0DA2C" w14:textId="218A3AB1" w:rsidR="00AF4D39" w:rsidRPr="00A76BA6" w:rsidRDefault="00AF4D39" w:rsidP="00AF4D39">
      <w:pPr>
        <w:spacing w:line="360" w:lineRule="auto"/>
        <w:jc w:val="both"/>
        <w:rPr>
          <w:rFonts w:eastAsiaTheme="minorEastAsia"/>
          <w:kern w:val="2"/>
          <w:sz w:val="20"/>
          <w:szCs w:val="20"/>
          <w:lang w:val="ms-MY" w:eastAsia="zh-CN" w:bidi="th-TH"/>
          <w14:ligatures w14:val="standardContextual"/>
        </w:rPr>
      </w:pPr>
      <w:r w:rsidRPr="00A76BA6">
        <w:rPr>
          <w:rFonts w:eastAsiaTheme="minorEastAsia"/>
          <w:kern w:val="2"/>
          <w:sz w:val="20"/>
          <w:szCs w:val="20"/>
          <w:lang w:val="ms-MY" w:eastAsia="zh-CN" w:bidi="th-TH"/>
          <w14:ligatures w14:val="standardContextual"/>
        </w:rPr>
        <w:t>Table 2. Continued.</w:t>
      </w:r>
    </w:p>
    <w:tbl>
      <w:tblPr>
        <w:tblStyle w:val="TableGrid2"/>
        <w:tblpPr w:leftFromText="180" w:rightFromText="180" w:vertAnchor="page" w:horzAnchor="margin" w:tblpY="2151"/>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4819"/>
      </w:tblGrid>
      <w:tr w:rsidR="00A76BA6" w:rsidRPr="004402DB" w14:paraId="0123795F" w14:textId="77777777" w:rsidTr="004402DB">
        <w:tc>
          <w:tcPr>
            <w:tcW w:w="1560" w:type="dxa"/>
            <w:tcBorders>
              <w:top w:val="single" w:sz="4" w:space="0" w:color="auto"/>
              <w:bottom w:val="single" w:sz="4" w:space="0" w:color="auto"/>
            </w:tcBorders>
          </w:tcPr>
          <w:p w14:paraId="6A61BE27" w14:textId="77777777" w:rsidR="00A76BA6" w:rsidRPr="004402DB" w:rsidRDefault="00A76BA6" w:rsidP="00A76BA6">
            <w:pPr>
              <w:spacing w:line="276" w:lineRule="auto"/>
              <w:jc w:val="center"/>
              <w:rPr>
                <w:rFonts w:ascii="Times New Roman" w:hAnsi="Times New Roman" w:cs="Times New Roman"/>
                <w:bCs/>
                <w:color w:val="000000" w:themeColor="text1"/>
                <w:sz w:val="20"/>
                <w:szCs w:val="20"/>
                <w:lang w:eastAsia="zh-CN"/>
                <w14:textOutline w14:w="0" w14:cap="flat" w14:cmpd="sng" w14:algn="ctr">
                  <w14:noFill/>
                  <w14:prstDash w14:val="solid"/>
                  <w14:round/>
                </w14:textOutline>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Themes</w:t>
            </w:r>
          </w:p>
        </w:tc>
        <w:tc>
          <w:tcPr>
            <w:tcW w:w="3260" w:type="dxa"/>
            <w:tcBorders>
              <w:top w:val="single" w:sz="4" w:space="0" w:color="auto"/>
              <w:bottom w:val="single" w:sz="4" w:space="0" w:color="auto"/>
            </w:tcBorders>
          </w:tcPr>
          <w:p w14:paraId="42C8D587" w14:textId="77777777" w:rsidR="00A76BA6" w:rsidRPr="004402DB" w:rsidRDefault="00A76BA6" w:rsidP="00A76BA6">
            <w:pPr>
              <w:spacing w:line="360" w:lineRule="auto"/>
              <w:jc w:val="center"/>
              <w:rPr>
                <w:rFonts w:ascii="Times New Roman" w:hAnsi="Times New Roman" w:cs="Times New Roman"/>
                <w:bCs/>
                <w:sz w:val="20"/>
                <w:szCs w:val="20"/>
                <w:lang w:val="ms-MY" w:eastAsia="zh-CN"/>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Detailed Aspects</w:t>
            </w:r>
          </w:p>
        </w:tc>
        <w:tc>
          <w:tcPr>
            <w:tcW w:w="4819" w:type="dxa"/>
            <w:tcBorders>
              <w:top w:val="single" w:sz="4" w:space="0" w:color="auto"/>
              <w:bottom w:val="single" w:sz="4" w:space="0" w:color="auto"/>
            </w:tcBorders>
          </w:tcPr>
          <w:p w14:paraId="2DB48372" w14:textId="77777777" w:rsidR="00A76BA6" w:rsidRPr="004402DB" w:rsidRDefault="00A76BA6" w:rsidP="00A76BA6">
            <w:pPr>
              <w:spacing w:line="360" w:lineRule="auto"/>
              <w:jc w:val="center"/>
              <w:rPr>
                <w:rFonts w:ascii="Times New Roman" w:hAnsi="Times New Roman" w:cs="Times New Roman"/>
                <w:bCs/>
                <w:sz w:val="20"/>
                <w:szCs w:val="20"/>
                <w:lang w:val="ms-MY" w:eastAsia="zh-CN"/>
              </w:rPr>
            </w:pPr>
            <w:r w:rsidRPr="004402DB">
              <w:rPr>
                <w:rFonts w:ascii="Times New Roman" w:hAnsi="Times New Roman" w:cs="Times New Roman"/>
                <w:bCs/>
                <w:color w:val="000000" w:themeColor="text1"/>
                <w:sz w:val="20"/>
                <w:szCs w:val="20"/>
                <w:lang w:eastAsia="zh-CN"/>
                <w14:textOutline w14:w="0" w14:cap="flat" w14:cmpd="sng" w14:algn="ctr">
                  <w14:noFill/>
                  <w14:prstDash w14:val="solid"/>
                  <w14:round/>
                </w14:textOutline>
              </w:rPr>
              <w:t>Sources</w:t>
            </w:r>
          </w:p>
        </w:tc>
      </w:tr>
      <w:tr w:rsidR="00A76BA6" w:rsidRPr="00A76BA6" w14:paraId="0665508C" w14:textId="77777777" w:rsidTr="004402DB">
        <w:tc>
          <w:tcPr>
            <w:tcW w:w="1560" w:type="dxa"/>
            <w:tcBorders>
              <w:top w:val="single" w:sz="4" w:space="0" w:color="auto"/>
            </w:tcBorders>
          </w:tcPr>
          <w:p w14:paraId="48F3D387" w14:textId="77777777" w:rsidR="00A76BA6" w:rsidRPr="00A76BA6" w:rsidRDefault="00A76BA6" w:rsidP="006607C8">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Protective Adaptive Strategies</w:t>
            </w:r>
          </w:p>
        </w:tc>
        <w:tc>
          <w:tcPr>
            <w:tcW w:w="3260" w:type="dxa"/>
            <w:tcBorders>
              <w:top w:val="single" w:sz="4" w:space="0" w:color="auto"/>
            </w:tcBorders>
          </w:tcPr>
          <w:p w14:paraId="4D06CDB7" w14:textId="77777777" w:rsidR="00A76BA6" w:rsidRPr="00A76BA6" w:rsidRDefault="00A76BA6" w:rsidP="00A76BA6">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Openness</w:t>
            </w:r>
          </w:p>
        </w:tc>
        <w:tc>
          <w:tcPr>
            <w:tcW w:w="4819" w:type="dxa"/>
            <w:tcBorders>
              <w:top w:val="single" w:sz="4" w:space="0" w:color="auto"/>
            </w:tcBorders>
          </w:tcPr>
          <w:p w14:paraId="190ECB76" w14:textId="77777777" w:rsidR="00A76BA6" w:rsidRPr="00A76BA6" w:rsidRDefault="00A76BA6" w:rsidP="00A76BA6">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Anders et al. (2022)</w:t>
            </w:r>
          </w:p>
          <w:p w14:paraId="67A02982" w14:textId="77777777" w:rsidR="00A76BA6" w:rsidRPr="00A76BA6" w:rsidRDefault="00A76BA6" w:rsidP="00A76BA6">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76BA6" w:rsidRPr="00A76BA6" w14:paraId="2E64E470" w14:textId="77777777" w:rsidTr="004402DB">
        <w:tc>
          <w:tcPr>
            <w:tcW w:w="1560" w:type="dxa"/>
          </w:tcPr>
          <w:p w14:paraId="77CFC90C" w14:textId="77777777" w:rsidR="00A76BA6" w:rsidRPr="00A76BA6" w:rsidRDefault="00A76BA6" w:rsidP="00A76BA6">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7960C86B" w14:textId="514EA481" w:rsidR="00A76BA6" w:rsidRPr="00A76BA6" w:rsidRDefault="005B3464" w:rsidP="00A76BA6">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Humour</w:t>
            </w:r>
          </w:p>
        </w:tc>
        <w:tc>
          <w:tcPr>
            <w:tcW w:w="4819" w:type="dxa"/>
          </w:tcPr>
          <w:p w14:paraId="10F5A2D7" w14:textId="77777777" w:rsidR="00A76BA6" w:rsidRPr="00A76BA6" w:rsidRDefault="00A76BA6" w:rsidP="00A76BA6">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Anders et al. (2022)</w:t>
            </w:r>
          </w:p>
          <w:p w14:paraId="3A74D039" w14:textId="77777777" w:rsidR="00A76BA6" w:rsidRPr="00A76BA6" w:rsidRDefault="00A76BA6" w:rsidP="00A76BA6">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76BA6" w:rsidRPr="00A76BA6" w14:paraId="463BCDA9" w14:textId="77777777" w:rsidTr="004402DB">
        <w:tc>
          <w:tcPr>
            <w:tcW w:w="1560" w:type="dxa"/>
          </w:tcPr>
          <w:p w14:paraId="6F9C6C55" w14:textId="77777777" w:rsidR="00A76BA6" w:rsidRPr="00A76BA6" w:rsidRDefault="00A76BA6" w:rsidP="00A76BA6">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5EF4FC4D" w14:textId="77777777" w:rsidR="00A76BA6" w:rsidRPr="00A76BA6" w:rsidRDefault="00A76BA6" w:rsidP="00A76BA6">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Active coping</w:t>
            </w:r>
          </w:p>
        </w:tc>
        <w:tc>
          <w:tcPr>
            <w:tcW w:w="4819" w:type="dxa"/>
          </w:tcPr>
          <w:p w14:paraId="778006E3" w14:textId="77777777" w:rsidR="00A76BA6" w:rsidRPr="00A76BA6" w:rsidRDefault="00A76BA6" w:rsidP="00A76BA6">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Anders et al. (2022)</w:t>
            </w:r>
          </w:p>
          <w:p w14:paraId="05952868" w14:textId="77777777" w:rsidR="00A76BA6" w:rsidRPr="00A76BA6" w:rsidRDefault="00A76BA6" w:rsidP="00A76BA6">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76BA6" w:rsidRPr="00A76BA6" w14:paraId="285F057D" w14:textId="77777777" w:rsidTr="004402DB">
        <w:tc>
          <w:tcPr>
            <w:tcW w:w="1560" w:type="dxa"/>
          </w:tcPr>
          <w:p w14:paraId="7F4DA8DA" w14:textId="77777777" w:rsidR="00A76BA6" w:rsidRPr="00A76BA6" w:rsidRDefault="00A76BA6" w:rsidP="00A76BA6">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6153B8F1" w14:textId="77777777" w:rsidR="00A76BA6" w:rsidRPr="00A76BA6" w:rsidRDefault="00A76BA6" w:rsidP="00A76BA6">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Religion</w:t>
            </w:r>
          </w:p>
        </w:tc>
        <w:tc>
          <w:tcPr>
            <w:tcW w:w="4819" w:type="dxa"/>
          </w:tcPr>
          <w:p w14:paraId="63EAD83B" w14:textId="77777777" w:rsidR="00A76BA6" w:rsidRPr="00A76BA6" w:rsidRDefault="00A76BA6" w:rsidP="00A76BA6">
            <w:pPr>
              <w:jc w:val="cente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Anders et al. (2022)</w:t>
            </w:r>
          </w:p>
          <w:p w14:paraId="437631BD" w14:textId="77777777" w:rsidR="00A76BA6" w:rsidRPr="00A76BA6" w:rsidRDefault="00A76BA6" w:rsidP="00A76BA6">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r>
      <w:tr w:rsidR="00A76BA6" w:rsidRPr="00A76BA6" w14:paraId="516CC189" w14:textId="77777777" w:rsidTr="004402DB">
        <w:tc>
          <w:tcPr>
            <w:tcW w:w="1560" w:type="dxa"/>
          </w:tcPr>
          <w:p w14:paraId="6062607A" w14:textId="77777777" w:rsidR="00A76BA6" w:rsidRPr="00A76BA6" w:rsidRDefault="00A76BA6" w:rsidP="00A76BA6">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391C20E1" w14:textId="77777777" w:rsidR="00A76BA6" w:rsidRPr="00A76BA6" w:rsidRDefault="00A76BA6" w:rsidP="00A76BA6">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Emotional or social support</w:t>
            </w:r>
          </w:p>
          <w:p w14:paraId="07263B8C" w14:textId="77777777" w:rsidR="00A76BA6" w:rsidRPr="00A76BA6" w:rsidRDefault="00A76BA6" w:rsidP="00A76BA6">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60C71B3C" w14:textId="77777777" w:rsidR="00A76BA6" w:rsidRPr="00A76BA6" w:rsidRDefault="00A76BA6" w:rsidP="00A76BA6">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 xml:space="preserve">Anders et al. (2022); </w:t>
            </w:r>
            <w:r w:rsidRPr="00A76BA6">
              <w:rPr>
                <w:rFonts w:ascii="Times New Roman" w:eastAsiaTheme="minorHAnsi" w:hAnsi="Times New Roman" w:cs="Times New Roman"/>
                <w:color w:val="000000" w:themeColor="text1"/>
                <w:sz w:val="20"/>
                <w:szCs w:val="20"/>
                <w:lang w:val="ms-MY" w:eastAsia="en-US" w:bidi="ar-SA"/>
                <w14:textOutline w14:w="0" w14:cap="flat" w14:cmpd="sng" w14:algn="ctr">
                  <w14:noFill/>
                  <w14:prstDash w14:val="solid"/>
                  <w14:round/>
                </w14:textOutline>
              </w:rPr>
              <w:t>Foley et al. (2023)</w:t>
            </w:r>
          </w:p>
        </w:tc>
      </w:tr>
      <w:tr w:rsidR="00A76BA6" w:rsidRPr="00A76BA6" w14:paraId="3683C178" w14:textId="77777777" w:rsidTr="004402DB">
        <w:tc>
          <w:tcPr>
            <w:tcW w:w="1560" w:type="dxa"/>
          </w:tcPr>
          <w:p w14:paraId="54497E75" w14:textId="77777777" w:rsidR="00A76BA6" w:rsidRPr="00A76BA6" w:rsidRDefault="00A76BA6" w:rsidP="00A76BA6">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2285389B" w14:textId="77777777" w:rsidR="00A76BA6" w:rsidRPr="00A76BA6" w:rsidRDefault="00A76BA6" w:rsidP="00A76BA6">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Community-oriented &amp; procedurally just police strategies</w:t>
            </w:r>
          </w:p>
          <w:p w14:paraId="6BD94D93" w14:textId="77777777" w:rsidR="00A76BA6" w:rsidRPr="00A76BA6" w:rsidRDefault="00A76BA6" w:rsidP="00A76BA6">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0A81F43F" w14:textId="77777777" w:rsidR="00A76BA6" w:rsidRPr="00A76BA6" w:rsidRDefault="00A76BA6" w:rsidP="00A76BA6">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Burke 2020</w:t>
            </w:r>
          </w:p>
        </w:tc>
      </w:tr>
      <w:tr w:rsidR="00A76BA6" w:rsidRPr="00A76BA6" w14:paraId="523D1D9A" w14:textId="77777777" w:rsidTr="004402DB">
        <w:tc>
          <w:tcPr>
            <w:tcW w:w="1560" w:type="dxa"/>
          </w:tcPr>
          <w:p w14:paraId="77A1F55A" w14:textId="77777777" w:rsidR="00A76BA6" w:rsidRPr="00A76BA6" w:rsidRDefault="00A76BA6" w:rsidP="00A76BA6">
            <w:pPr>
              <w:spacing w:line="276" w:lineRule="auto"/>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3260" w:type="dxa"/>
          </w:tcPr>
          <w:p w14:paraId="1B4E78F4" w14:textId="77777777" w:rsidR="00A76BA6" w:rsidRPr="00A76BA6" w:rsidRDefault="00A76BA6" w:rsidP="00A76BA6">
            <w:pPr>
              <w:rPr>
                <w:rFonts w:ascii="Times New Roman" w:hAnsi="Times New Roman" w:cs="Times New Roman"/>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Regular diet, exercise, more communication with family members</w:t>
            </w:r>
          </w:p>
          <w:p w14:paraId="2C82FAD7" w14:textId="77777777" w:rsidR="00A76BA6" w:rsidRPr="00A76BA6" w:rsidRDefault="00A76BA6" w:rsidP="00A76BA6">
            <w:pP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p>
        </w:tc>
        <w:tc>
          <w:tcPr>
            <w:tcW w:w="4819" w:type="dxa"/>
          </w:tcPr>
          <w:p w14:paraId="37DDC78C" w14:textId="77777777" w:rsidR="00A76BA6" w:rsidRPr="00A76BA6" w:rsidRDefault="00A76BA6" w:rsidP="00A76BA6">
            <w:pPr>
              <w:jc w:val="center"/>
              <w:rPr>
                <w:rFonts w:ascii="Times New Roman" w:hAnsi="Times New Roman" w:cs="Times New Roman"/>
                <w:b/>
                <w:color w:val="000000" w:themeColor="text1"/>
                <w:sz w:val="20"/>
                <w:szCs w:val="20"/>
                <w:lang w:eastAsia="zh-CN"/>
                <w14:textOutline w14:w="0" w14:cap="flat" w14:cmpd="sng" w14:algn="ctr">
                  <w14:noFill/>
                  <w14:prstDash w14:val="solid"/>
                  <w14:round/>
                </w14:textOutline>
              </w:rPr>
            </w:pPr>
            <w:r w:rsidRPr="00A76BA6">
              <w:rPr>
                <w:rFonts w:ascii="Times New Roman" w:hAnsi="Times New Roman" w:cs="Times New Roman"/>
                <w:color w:val="000000" w:themeColor="text1"/>
                <w:sz w:val="20"/>
                <w:szCs w:val="20"/>
                <w:lang w:eastAsia="zh-CN"/>
                <w14:textOutline w14:w="0" w14:cap="flat" w14:cmpd="sng" w14:algn="ctr">
                  <w14:noFill/>
                  <w14:prstDash w14:val="solid"/>
                  <w14:round/>
                </w14:textOutline>
              </w:rPr>
              <w:t>Li et al. 2022</w:t>
            </w:r>
          </w:p>
        </w:tc>
      </w:tr>
    </w:tbl>
    <w:p w14:paraId="3BA7A158" w14:textId="28E57966" w:rsidR="00FF528E" w:rsidRPr="003B013E" w:rsidRDefault="00FF528E" w:rsidP="00F176A7">
      <w:pPr>
        <w:spacing w:line="360" w:lineRule="auto"/>
        <w:jc w:val="both"/>
        <w:rPr>
          <w:rFonts w:eastAsiaTheme="minorEastAsia"/>
          <w:kern w:val="2"/>
          <w:lang w:val="ms-MY" w:eastAsia="zh-CN" w:bidi="th-TH"/>
          <w14:ligatures w14:val="standardContextual"/>
        </w:rPr>
      </w:pPr>
    </w:p>
    <w:p w14:paraId="22F3CB7B" w14:textId="2CCEFB49" w:rsidR="003B013E" w:rsidRPr="003B013E" w:rsidRDefault="003B013E" w:rsidP="003B013E">
      <w:pPr>
        <w:pStyle w:val="ListParagraph"/>
        <w:numPr>
          <w:ilvl w:val="0"/>
          <w:numId w:val="24"/>
        </w:numPr>
        <w:ind w:left="284" w:hanging="284"/>
        <w:jc w:val="both"/>
        <w:rPr>
          <w:rFonts w:ascii="Times New Roman" w:hAnsi="Times New Roman" w:cs="Times New Roman"/>
          <w:kern w:val="2"/>
          <w:sz w:val="24"/>
          <w:szCs w:val="24"/>
          <w:lang w:val="ms-MY" w:eastAsia="zh-CN" w:bidi="th-TH"/>
          <w14:ligatures w14:val="standardContextual"/>
        </w:rPr>
      </w:pPr>
      <w:r w:rsidRPr="003B013E">
        <w:rPr>
          <w:rFonts w:ascii="Times New Roman" w:hAnsi="Times New Roman" w:cs="Times New Roman"/>
          <w:kern w:val="2"/>
          <w:sz w:val="24"/>
          <w:szCs w:val="24"/>
          <w:lang w:val="ms-MY" w:eastAsia="zh-CN" w:bidi="th-TH"/>
          <w14:ligatures w14:val="standardContextual"/>
        </w:rPr>
        <w:t>Risk factors of depression or psychological issues</w:t>
      </w:r>
    </w:p>
    <w:p w14:paraId="7DD1F503" w14:textId="6B707CC6" w:rsidR="003B013E" w:rsidRPr="003B013E" w:rsidRDefault="003B013E" w:rsidP="003B013E">
      <w:pPr>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Overall, the risk factors of depression or psychological issues are related to the occupational or organi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ational sources. Among the risk factors with regard to occupation such as police or front-liners, which might affect depression or psychological issues are long hours of work (Demou et al., 2020; Grover et al., 202</w:t>
      </w:r>
      <w:r w:rsidR="00634922">
        <w:rPr>
          <w:rFonts w:eastAsiaTheme="minorEastAsia"/>
          <w:kern w:val="2"/>
          <w:lang w:val="ms-MY" w:eastAsia="zh-CN" w:bidi="th-TH"/>
          <w14:ligatures w14:val="standardContextual"/>
        </w:rPr>
        <w:t>2</w:t>
      </w:r>
      <w:r w:rsidRPr="003B013E">
        <w:rPr>
          <w:rFonts w:eastAsiaTheme="minorEastAsia"/>
          <w:kern w:val="2"/>
          <w:lang w:val="ms-MY" w:eastAsia="zh-CN" w:bidi="th-TH"/>
          <w14:ligatures w14:val="standardContextual"/>
        </w:rPr>
        <w:t>; James et al., 2023; Yadav et al., 2022; Zhang et al., 2021), inadequate leave or off-duty period (Grover et al., 202</w:t>
      </w:r>
      <w:r w:rsidR="00634922">
        <w:rPr>
          <w:rFonts w:eastAsiaTheme="minorEastAsia"/>
          <w:kern w:val="2"/>
          <w:lang w:val="ms-MY" w:eastAsia="zh-CN" w:bidi="th-TH"/>
          <w14:ligatures w14:val="standardContextual"/>
        </w:rPr>
        <w:t>2</w:t>
      </w:r>
      <w:r w:rsidRPr="003B013E">
        <w:rPr>
          <w:rFonts w:eastAsiaTheme="minorEastAsia"/>
          <w:kern w:val="2"/>
          <w:lang w:val="ms-MY" w:eastAsia="zh-CN" w:bidi="th-TH"/>
          <w14:ligatures w14:val="standardContextual"/>
        </w:rPr>
        <w:t xml:space="preserve">), limited resources or supplies or facilities in the job (Lentz et al., 2021; Zhang et al., 2021), workload (Demou et al., 2020; Lentz et al., 2021; Zhang et al., 2021); and changes in job or work environment (Carleton et al., 2020; Demou et al., 2020). </w:t>
      </w:r>
    </w:p>
    <w:p w14:paraId="7AB1714B" w14:textId="38E6AE4F"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 xml:space="preserve"> Furthermore, a feeling of powerless, discrimination or injustice in the organi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ation (Lentz et al., 2021; Wijayanti &amp; Fauzi, 2020), job dissatisfaction because of role ambiguity or conflict (Wijayanti &amp; Fauzi, 2020 ), disciplinary action or blocked career (Lentz et al., 2021) and traumatic event or past trauma or PTSD (Andrews et al., 2022; Andrews et al., 2023; Butner, 2022; Civilotti et al., 2021; Foley et al., 2023; Grover et al., 202</w:t>
      </w:r>
      <w:r w:rsidR="00634922">
        <w:rPr>
          <w:rFonts w:eastAsiaTheme="minorEastAsia"/>
          <w:kern w:val="2"/>
          <w:lang w:val="ms-MY" w:eastAsia="zh-CN" w:bidi="th-TH"/>
          <w14:ligatures w14:val="standardContextual"/>
        </w:rPr>
        <w:t>2</w:t>
      </w:r>
      <w:r w:rsidRPr="003B013E">
        <w:rPr>
          <w:rFonts w:eastAsiaTheme="minorEastAsia"/>
          <w:kern w:val="2"/>
          <w:lang w:val="ms-MY" w:eastAsia="zh-CN" w:bidi="th-TH"/>
          <w14:ligatures w14:val="standardContextual"/>
        </w:rPr>
        <w:t>; Irizar et al., 2022; Isabirye et al., 2020; Stevelink et al., 2020; Wijayanti &amp; Fauzi, 2020) were also reported as being associated with depression and psychological issues among police officer and front-liners. Organi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ational cultures might also influence the perceived discomfort among police officers and front-liners (Acquadro Maran et al., 2022; Allison et al., 2019; Demou et al., 2020). Allison et al. (2019) added that police culture is commonly recogni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ed as an obstacle to the effective use of prevention and treatment program</w:t>
      </w:r>
      <w:r w:rsidR="00B74B6A">
        <w:rPr>
          <w:rFonts w:eastAsiaTheme="minorEastAsia"/>
          <w:kern w:val="2"/>
          <w:lang w:val="ms-MY" w:eastAsia="zh-CN" w:bidi="th-TH"/>
          <w14:ligatures w14:val="standardContextual"/>
        </w:rPr>
        <w:t>me</w:t>
      </w:r>
      <w:r w:rsidRPr="003B013E">
        <w:rPr>
          <w:rFonts w:eastAsiaTheme="minorEastAsia"/>
          <w:kern w:val="2"/>
          <w:lang w:val="ms-MY" w:eastAsia="zh-CN" w:bidi="th-TH"/>
          <w14:ligatures w14:val="standardContextual"/>
        </w:rPr>
        <w:t xml:space="preserve">s related to occupational stress. </w:t>
      </w:r>
    </w:p>
    <w:p w14:paraId="0454382B" w14:textId="106FE6F2" w:rsid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 xml:space="preserve">Nevertheless, due to the occupational nature of police or front-liners, depression is also associated with individual social factors, such as lack of support (Acquadro Maran et al., 2022; Allison et al., 2019; Lentz et al., 2021; Tsehay et al., 2021; Wijayanti &amp; Fauzi, 2020; Zhang et al., 2021), lack of coping strategies and resiliency (Tsehay et al., 2021; Wijayanti &amp; Fauzi, 2020), sleep deprivation (Carleton et al., 2020; James et al., 2023; Li et al., 2022; Zhang et al., 2021), moral and ethical distress (Carleton et al., 2020; Lentz et al., 2021; Nair &amp; Bulgiba, 2022), and sickness, illness, or disability or on medication (Li et al., 2022; Yuan et al., 2020). In a cross-sectional study design involving Ethiopian police officers, Tsehay et al. (2021) reported that the rate of depression was 28.9% and that high social support was associated with lower depression, anxiety, and insomnia scores. </w:t>
      </w:r>
    </w:p>
    <w:p w14:paraId="2FFB9979" w14:textId="77777777" w:rsidR="003B013E" w:rsidRPr="003B013E" w:rsidRDefault="003B013E" w:rsidP="003B013E">
      <w:pPr>
        <w:ind w:firstLine="720"/>
        <w:jc w:val="both"/>
        <w:rPr>
          <w:rFonts w:eastAsiaTheme="minorEastAsia"/>
          <w:kern w:val="2"/>
          <w:lang w:val="ms-MY" w:eastAsia="zh-CN" w:bidi="th-TH"/>
          <w14:ligatures w14:val="standardContextual"/>
        </w:rPr>
      </w:pPr>
    </w:p>
    <w:p w14:paraId="26ACDAB8" w14:textId="4DCE51B5"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Other than that, the C</w:t>
      </w:r>
      <w:r w:rsidR="00B74B6A">
        <w:rPr>
          <w:rFonts w:eastAsiaTheme="minorEastAsia"/>
          <w:kern w:val="2"/>
          <w:lang w:val="ms-MY" w:eastAsia="zh-CN" w:bidi="th-TH"/>
          <w14:ligatures w14:val="standardContextual"/>
        </w:rPr>
        <w:t>OVID</w:t>
      </w:r>
      <w:r w:rsidRPr="003B013E">
        <w:rPr>
          <w:rFonts w:eastAsiaTheme="minorEastAsia"/>
          <w:kern w:val="2"/>
          <w:lang w:val="ms-MY" w:eastAsia="zh-CN" w:bidi="th-TH"/>
          <w14:ligatures w14:val="standardContextual"/>
        </w:rPr>
        <w:t xml:space="preserve">-19 pandemic was also identified as a risk factor as multiple studies reported an association between depression and psychological well-being. Zhang et al. (2021) reported a systematic review in which the prevalence of psychological distress peaked at the beginning of the pandemic and exhibited a slow downward trend during the </w:t>
      </w:r>
      <w:r w:rsidR="00B74B6A">
        <w:rPr>
          <w:rFonts w:eastAsiaTheme="minorEastAsia"/>
          <w:kern w:val="2"/>
          <w:lang w:val="ms-MY" w:eastAsia="zh-CN" w:bidi="th-TH"/>
          <w14:ligatures w14:val="standardContextual"/>
        </w:rPr>
        <w:t>COVID-19</w:t>
      </w:r>
      <w:r w:rsidRPr="003B013E">
        <w:rPr>
          <w:rFonts w:eastAsiaTheme="minorEastAsia"/>
          <w:kern w:val="2"/>
          <w:lang w:val="ms-MY" w:eastAsia="zh-CN" w:bidi="th-TH"/>
          <w14:ligatures w14:val="standardContextual"/>
        </w:rPr>
        <w:t xml:space="preserve"> pandemic in China as the front-liners were confronting longer working hours, increase workload, shortage of supplies, uncertainty about the disease and risk infections and stressful mental state. Huang et al. (2022) also reported a high prevalence of depression (31%) during the C</w:t>
      </w:r>
      <w:r w:rsidR="00580802">
        <w:rPr>
          <w:rFonts w:eastAsiaTheme="minorEastAsia"/>
          <w:kern w:val="2"/>
          <w:lang w:val="ms-MY" w:eastAsia="zh-CN" w:bidi="th-TH"/>
          <w14:ligatures w14:val="standardContextual"/>
        </w:rPr>
        <w:t>OVID</w:t>
      </w:r>
      <w:r w:rsidRPr="003B013E">
        <w:rPr>
          <w:rFonts w:eastAsiaTheme="minorEastAsia"/>
          <w:kern w:val="2"/>
          <w:lang w:val="ms-MY" w:eastAsia="zh-CN" w:bidi="th-TH"/>
          <w14:ligatures w14:val="standardContextual"/>
        </w:rPr>
        <w:t xml:space="preserve">-19 pandemic. Meanwhile, a study in India by Grover et al. (2022) found that 18% showed significant depressive symptoms. A few studies also suggested that other individuals' lifestyle and demographic criteria contributed to the risk factors of depression like smoking (Li et al. 2022; Yadav et al. 2022), lack of exercise (Yadav et al., 2022), alcohol use (Isabirye et al., 2022; Stevelink et al., 2020), married (Huang et al., 2022; Yuan et al., 2020), older age (Yuan et al., 2020), and male (Li et al., 2022; Nair &amp; Bulgiba, 2022; Reid et al., 2022). However, in contrast the study of UK police officers by Foley et al. (2023) found that female officers, those of constable rank with victims of child abuse, and those with the lowest levels of social support had poorer mental health. </w:t>
      </w:r>
    </w:p>
    <w:p w14:paraId="504F8043" w14:textId="29FBF8E7"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Meanwhile, in a study of police officers in Dessie Town, Ethiopia, Tsehay et al. (2021) found evidence of an association between women, being single or widowed/divorced, low resilient coping score, and low social support with depression. Research among police officers in Wuhu,</w:t>
      </w:r>
      <w:r w:rsidR="00B74B6A">
        <w:rPr>
          <w:rFonts w:eastAsiaTheme="minorEastAsia"/>
          <w:kern w:val="2"/>
          <w:lang w:val="ms-MY" w:eastAsia="zh-CN" w:bidi="th-TH"/>
          <w14:ligatures w14:val="standardContextual"/>
        </w:rPr>
        <w:t xml:space="preserve"> </w:t>
      </w:r>
      <w:r w:rsidRPr="003B013E">
        <w:rPr>
          <w:rFonts w:eastAsiaTheme="minorEastAsia"/>
          <w:kern w:val="2"/>
          <w:lang w:val="ms-MY" w:eastAsia="zh-CN" w:bidi="th-TH"/>
          <w14:ligatures w14:val="standardContextual"/>
        </w:rPr>
        <w:t>China claimed that officers with a bachelor’s degree or above and living near the city cent</w:t>
      </w:r>
      <w:r w:rsidR="00E45976">
        <w:rPr>
          <w:rFonts w:eastAsiaTheme="minorEastAsia"/>
          <w:kern w:val="2"/>
          <w:lang w:val="ms-MY" w:eastAsia="zh-CN" w:bidi="th-TH"/>
          <w14:ligatures w14:val="standardContextual"/>
        </w:rPr>
        <w:t>re</w:t>
      </w:r>
      <w:r w:rsidRPr="003B013E">
        <w:rPr>
          <w:rFonts w:eastAsiaTheme="minorEastAsia"/>
          <w:kern w:val="2"/>
          <w:lang w:val="ms-MY" w:eastAsia="zh-CN" w:bidi="th-TH"/>
          <w14:ligatures w14:val="standardContextual"/>
        </w:rPr>
        <w:t xml:space="preserve"> were at greater risk of depression and anxiety (Yuan et al., 2020). Yuan et al. (2020) further suggested that higher positions had an influence on the psychological state of the officers. Research by Isabirye et al. (2022) revealed an association between psychiatric comorbidities and depressive episodes among police patrol officers in Kampala, Uganda. Earlier, in their systematic review of organi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 xml:space="preserve">ational stressors and police officers' mental </w:t>
      </w:r>
      <w:r w:rsidR="00E45976">
        <w:rPr>
          <w:rFonts w:eastAsiaTheme="minorEastAsia"/>
          <w:kern w:val="2"/>
          <w:lang w:val="ms-MY" w:eastAsia="zh-CN" w:bidi="th-TH"/>
          <w14:ligatures w14:val="standardContextual"/>
        </w:rPr>
        <w:t>well-being</w:t>
      </w:r>
      <w:r w:rsidRPr="003B013E">
        <w:rPr>
          <w:rFonts w:eastAsiaTheme="minorEastAsia"/>
          <w:kern w:val="2"/>
          <w:lang w:val="ms-MY" w:eastAsia="zh-CN" w:bidi="th-TH"/>
          <w14:ligatures w14:val="standardContextual"/>
        </w:rPr>
        <w:t>, Purba and Demou (2019) proposed strong evidence of a significant association between occupational stress, psychiatric symptoms/ psychological distress, emotional exhaustion, and personal accomplishment.</w:t>
      </w:r>
    </w:p>
    <w:p w14:paraId="14F865C1" w14:textId="77777777" w:rsidR="003B013E" w:rsidRPr="003B013E" w:rsidRDefault="003B013E" w:rsidP="003B013E">
      <w:pPr>
        <w:ind w:firstLine="720"/>
        <w:jc w:val="both"/>
        <w:rPr>
          <w:rFonts w:eastAsiaTheme="minorEastAsia"/>
          <w:kern w:val="2"/>
          <w:lang w:val="ms-MY" w:eastAsia="zh-CN" w:bidi="th-TH"/>
          <w14:ligatures w14:val="standardContextual"/>
        </w:rPr>
      </w:pPr>
    </w:p>
    <w:p w14:paraId="186467AB" w14:textId="2124A2C8" w:rsidR="003B013E" w:rsidRPr="003B013E" w:rsidRDefault="003B013E" w:rsidP="003B013E">
      <w:pPr>
        <w:pStyle w:val="ListParagraph"/>
        <w:numPr>
          <w:ilvl w:val="0"/>
          <w:numId w:val="24"/>
        </w:numPr>
        <w:ind w:left="284" w:hanging="284"/>
        <w:jc w:val="both"/>
        <w:rPr>
          <w:rFonts w:ascii="Times New Roman" w:hAnsi="Times New Roman" w:cs="Times New Roman"/>
          <w:kern w:val="2"/>
          <w:sz w:val="24"/>
          <w:szCs w:val="24"/>
          <w:lang w:val="ms-MY" w:eastAsia="zh-CN" w:bidi="th-TH"/>
          <w14:ligatures w14:val="standardContextual"/>
        </w:rPr>
      </w:pPr>
      <w:r w:rsidRPr="003B013E">
        <w:rPr>
          <w:rFonts w:ascii="Times New Roman" w:hAnsi="Times New Roman" w:cs="Times New Roman"/>
          <w:kern w:val="2"/>
          <w:sz w:val="24"/>
          <w:szCs w:val="24"/>
          <w:lang w:val="ms-MY" w:eastAsia="zh-CN" w:bidi="th-TH"/>
          <w14:ligatures w14:val="standardContextual"/>
        </w:rPr>
        <w:t>Risk factors of suicidal ideation</w:t>
      </w:r>
    </w:p>
    <w:p w14:paraId="5EE9DAB2" w14:textId="6BEAA100" w:rsidR="003B013E" w:rsidRPr="003B013E" w:rsidRDefault="003B013E" w:rsidP="003B013E">
      <w:pPr>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Suicide stressors or risk factors are usually embedded in police work or the front lines itself when it involves shifts, less leave or off-duty periods (Andrews, 2018), and changes in job or work environment (Mars et al., 2020), as these often lead to job dissatisfaction (Krishnan et al., 2022; Lentz et al., 2021). Meanwhile, other contributing risk factors in the individual’s social life, the lack of organi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ational support (Andrews, 2018), domestic relationship problems, or absence of stable intimate relationship (Andrews, 2018; Krishnan et al., 2022; Mars et al., 2020) and isolation (Bernier, 2018) are among the risk factors. Traumatic events (Andrews, 2018; Dixon, 2021; Krishnan et al., 2022; Lentz et al., 2021) and post-traumatic stress disorder (PTSD) (Anders et al., 2022; Bernier, 2018; Grover et al., 202</w:t>
      </w:r>
      <w:r w:rsidR="00634922">
        <w:rPr>
          <w:rFonts w:eastAsiaTheme="minorEastAsia"/>
          <w:kern w:val="2"/>
          <w:lang w:val="ms-MY" w:eastAsia="zh-CN" w:bidi="th-TH"/>
          <w14:ligatures w14:val="standardContextual"/>
        </w:rPr>
        <w:t>2</w:t>
      </w:r>
      <w:r w:rsidRPr="003B013E">
        <w:rPr>
          <w:rFonts w:eastAsiaTheme="minorEastAsia"/>
          <w:kern w:val="2"/>
          <w:lang w:val="ms-MY" w:eastAsia="zh-CN" w:bidi="th-TH"/>
          <w14:ligatures w14:val="standardContextual"/>
        </w:rPr>
        <w:t xml:space="preserve">) should also be considered as they are among the main precursors of suicide. Moreover, the inability to self-report because of cultural barriers (Bernier, 2018), as well as the stigma of asking for help (Andrews, 2018; Dixon, 2021) and a problem fitting in with police culture  (Acquadro Maran et al., 2022), are the main issues exposing them to problematic psychological issues including suicide. </w:t>
      </w:r>
    </w:p>
    <w:p w14:paraId="4C77B4C2" w14:textId="10D32817"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Meanwhile, individuals with certain personalities and tendencies of hopelessness, aggression or impulsivity, and problem-solving deficits (Bernier, 2018) are at greater risk. Also, sickness or disability, debt issues (Mars et al., 2020), alcohol (Bernier, 2018), and substance use (Dixon, 2021; Krishnan et al., 2022) significantly influence suicidal behavio</w:t>
      </w:r>
      <w:r w:rsidR="00382A1A">
        <w:rPr>
          <w:rFonts w:eastAsiaTheme="minorEastAsia"/>
          <w:kern w:val="2"/>
          <w:lang w:val="ms-MY" w:eastAsia="zh-CN" w:bidi="th-TH"/>
          <w14:ligatures w14:val="standardContextual"/>
        </w:rPr>
        <w:t>u</w:t>
      </w:r>
      <w:r w:rsidRPr="003B013E">
        <w:rPr>
          <w:rFonts w:eastAsiaTheme="minorEastAsia"/>
          <w:kern w:val="2"/>
          <w:lang w:val="ms-MY" w:eastAsia="zh-CN" w:bidi="th-TH"/>
          <w14:ligatures w14:val="standardContextual"/>
        </w:rPr>
        <w:t xml:space="preserve">rs. Bernier (2018) also proposed that genetics, neurobiology, and existing mental disorders or psychiatric history (Mars et al., 2020) are risk factors for suicide among ambulance service staff in the United Kingdom.  </w:t>
      </w:r>
    </w:p>
    <w:p w14:paraId="275E4501" w14:textId="77777777" w:rsidR="003B013E" w:rsidRPr="003B013E" w:rsidRDefault="003B013E" w:rsidP="003B013E">
      <w:pPr>
        <w:ind w:firstLine="720"/>
        <w:jc w:val="both"/>
        <w:rPr>
          <w:rFonts w:eastAsiaTheme="minorEastAsia"/>
          <w:kern w:val="2"/>
          <w:lang w:val="ms-MY" w:eastAsia="zh-CN" w:bidi="th-TH"/>
          <w14:ligatures w14:val="standardContextual"/>
        </w:rPr>
      </w:pPr>
    </w:p>
    <w:p w14:paraId="5831ED82" w14:textId="77777777" w:rsidR="003B013E" w:rsidRPr="003B013E" w:rsidRDefault="003B013E" w:rsidP="003B013E">
      <w:pPr>
        <w:jc w:val="both"/>
        <w:rPr>
          <w:rFonts w:eastAsiaTheme="minorEastAsia"/>
          <w:kern w:val="2"/>
          <w:lang w:val="ms-MY" w:eastAsia="zh-CN" w:bidi="th-TH"/>
          <w14:ligatures w14:val="standardContextual"/>
        </w:rPr>
      </w:pPr>
    </w:p>
    <w:p w14:paraId="6689F8A0" w14:textId="79B1AFBB" w:rsidR="003B013E" w:rsidRPr="003B013E" w:rsidRDefault="003B013E" w:rsidP="003B013E">
      <w:pPr>
        <w:pStyle w:val="ListParagraph"/>
        <w:numPr>
          <w:ilvl w:val="0"/>
          <w:numId w:val="24"/>
        </w:numPr>
        <w:ind w:left="284" w:hanging="284"/>
        <w:jc w:val="both"/>
        <w:rPr>
          <w:rFonts w:ascii="Times New Roman" w:hAnsi="Times New Roman" w:cs="Times New Roman"/>
          <w:kern w:val="2"/>
          <w:sz w:val="24"/>
          <w:szCs w:val="24"/>
          <w:lang w:val="ms-MY" w:eastAsia="zh-CN" w:bidi="th-TH"/>
          <w14:ligatures w14:val="standardContextual"/>
        </w:rPr>
      </w:pPr>
      <w:r w:rsidRPr="003B013E">
        <w:rPr>
          <w:rFonts w:ascii="Times New Roman" w:hAnsi="Times New Roman" w:cs="Times New Roman"/>
          <w:kern w:val="2"/>
          <w:sz w:val="24"/>
          <w:szCs w:val="24"/>
          <w:lang w:val="ms-MY" w:eastAsia="zh-CN" w:bidi="th-TH"/>
          <w14:ligatures w14:val="standardContextual"/>
        </w:rPr>
        <w:t>Risk factors of depression and suicidal ideation</w:t>
      </w:r>
    </w:p>
    <w:p w14:paraId="5613F3FB" w14:textId="77777777" w:rsidR="003B013E" w:rsidRPr="003B013E" w:rsidRDefault="003B013E" w:rsidP="003B013E">
      <w:pPr>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 xml:space="preserve">During the scoping review search involving 33 studies, only one study proposed a direct link between depression and suicidal ideation among police officers. The systematic review and meta-analysis of  Syed et al. (2020) of 100 active eligible studies identified the strongest risk factor for depression and suicidal ideation as higher occupational stress and the strongest risk factors for PTSD were higher occupational stress and avoidant coping strategies. </w:t>
      </w:r>
    </w:p>
    <w:p w14:paraId="5683C690" w14:textId="77777777" w:rsidR="003B013E" w:rsidRPr="003B013E" w:rsidRDefault="003B013E" w:rsidP="003B013E">
      <w:pPr>
        <w:jc w:val="both"/>
        <w:rPr>
          <w:rFonts w:eastAsiaTheme="minorEastAsia"/>
          <w:kern w:val="2"/>
          <w:lang w:val="ms-MY" w:eastAsia="zh-CN" w:bidi="th-TH"/>
          <w14:ligatures w14:val="standardContextual"/>
        </w:rPr>
      </w:pPr>
    </w:p>
    <w:p w14:paraId="18656F1C" w14:textId="71EDAF8B" w:rsidR="003B013E" w:rsidRPr="003B013E" w:rsidRDefault="003B013E" w:rsidP="003B013E">
      <w:pPr>
        <w:pStyle w:val="ListParagraph"/>
        <w:numPr>
          <w:ilvl w:val="0"/>
          <w:numId w:val="24"/>
        </w:numPr>
        <w:ind w:left="284" w:hanging="284"/>
        <w:jc w:val="both"/>
        <w:rPr>
          <w:rFonts w:ascii="Times New Roman" w:hAnsi="Times New Roman" w:cs="Times New Roman"/>
          <w:kern w:val="2"/>
          <w:sz w:val="24"/>
          <w:szCs w:val="24"/>
          <w:lang w:val="ms-MY" w:eastAsia="zh-CN" w:bidi="th-TH"/>
          <w14:ligatures w14:val="standardContextual"/>
        </w:rPr>
      </w:pPr>
      <w:r w:rsidRPr="003B013E">
        <w:rPr>
          <w:rFonts w:ascii="Times New Roman" w:hAnsi="Times New Roman" w:cs="Times New Roman"/>
          <w:kern w:val="2"/>
          <w:sz w:val="24"/>
          <w:szCs w:val="24"/>
          <w:lang w:val="ms-MY" w:eastAsia="zh-CN" w:bidi="th-TH"/>
          <w14:ligatures w14:val="standardContextual"/>
        </w:rPr>
        <w:t>Protective Adaptive Strategies</w:t>
      </w:r>
    </w:p>
    <w:p w14:paraId="06645520" w14:textId="4EBE63DC" w:rsidR="003B013E" w:rsidRPr="003B013E" w:rsidRDefault="003B013E" w:rsidP="003B013E">
      <w:pPr>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Only a few studies were found that suggested protective adaptive strategies and, hence discussed the risk factors of depression and suicidal ideation. The studies that suggested adaptive strategies include Anders et al. (2022), Burke (2020), Foley et al. (2023), and Li et al. (2022). Anders et al. (2022) in their study of protective and risk factors for PTSD and burnout, marked the importance of neuroticism as a major risk factor of PTSD among French police and openness as a protective measure. The study further suggested adaptive strategies like humo</w:t>
      </w:r>
      <w:r w:rsidR="008719A4">
        <w:rPr>
          <w:rFonts w:eastAsiaTheme="minorEastAsia"/>
          <w:kern w:val="2"/>
          <w:lang w:val="ms-MY" w:eastAsia="zh-CN" w:bidi="th-TH"/>
          <w14:ligatures w14:val="standardContextual"/>
        </w:rPr>
        <w:t>u</w:t>
      </w:r>
      <w:r w:rsidRPr="003B013E">
        <w:rPr>
          <w:rFonts w:eastAsiaTheme="minorEastAsia"/>
          <w:kern w:val="2"/>
          <w:lang w:val="ms-MY" w:eastAsia="zh-CN" w:bidi="th-TH"/>
          <w14:ligatures w14:val="standardContextual"/>
        </w:rPr>
        <w:t>r or active coping to reduce the PTSD Symptoms and religion, emotional support, and emotional expression were described as adaptive coping strategies. Burke's (2020) study involving a patrol division in the California Police Department outlined that officers’ increased support for community-oriented and procedurally just police strategies were significantly associated with decreased job stress, depression, anxiety, and other negative effects. Foley et al. (2023) in a United Kingdom police study claimed there was tentative evidence that social support statistically moderated the relationship between tenure and depression. Meanwhile, the study of 981 frontline prison officers in China suggested that regular diet, exercise, and more communication with family members were protective factors against anxiety and depression (Li et al., 2022).</w:t>
      </w:r>
    </w:p>
    <w:p w14:paraId="522258D5" w14:textId="77777777" w:rsidR="003B013E" w:rsidRPr="003B013E" w:rsidRDefault="003B013E" w:rsidP="003B013E">
      <w:pPr>
        <w:jc w:val="both"/>
        <w:rPr>
          <w:rFonts w:eastAsiaTheme="minorEastAsia"/>
          <w:b/>
          <w:bCs/>
          <w:kern w:val="2"/>
          <w:lang w:val="ms-MY" w:eastAsia="zh-CN" w:bidi="th-TH"/>
          <w14:ligatures w14:val="standardContextual"/>
        </w:rPr>
      </w:pPr>
    </w:p>
    <w:p w14:paraId="0AB6C3AA" w14:textId="77777777" w:rsidR="003B013E" w:rsidRPr="003B013E" w:rsidRDefault="003B013E" w:rsidP="003B013E">
      <w:pPr>
        <w:jc w:val="both"/>
        <w:rPr>
          <w:rFonts w:eastAsiaTheme="minorEastAsia"/>
          <w:b/>
          <w:bCs/>
          <w:kern w:val="2"/>
          <w:lang w:val="ms-MY" w:eastAsia="zh-CN" w:bidi="th-TH"/>
          <w14:ligatures w14:val="standardContextual"/>
        </w:rPr>
      </w:pPr>
      <w:r w:rsidRPr="003B013E">
        <w:rPr>
          <w:rFonts w:eastAsiaTheme="minorEastAsia"/>
          <w:b/>
          <w:bCs/>
          <w:kern w:val="2"/>
          <w:lang w:val="ms-MY" w:eastAsia="zh-CN" w:bidi="th-TH"/>
          <w14:ligatures w14:val="standardContextual"/>
        </w:rPr>
        <w:t>Discussion</w:t>
      </w:r>
    </w:p>
    <w:p w14:paraId="207D13E5" w14:textId="4C161D53" w:rsidR="003B013E" w:rsidRPr="003B013E" w:rsidRDefault="003B013E" w:rsidP="003B013E">
      <w:pPr>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This scoping review sought to understand the risk factors for depression and suicidal ideation and their association and various factors were identified. Most focused on the organi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 xml:space="preserve">ational stressors also known as occupational risk factors which </w:t>
      </w:r>
      <w:r w:rsidRPr="003B013E">
        <w:rPr>
          <w:rFonts w:eastAsiaTheme="minorEastAsia"/>
          <w:color w:val="000000" w:themeColor="text1"/>
          <w:kern w:val="2"/>
          <w:lang w:val="ms-MY" w:eastAsia="zh-CN" w:bidi="th-TH"/>
          <w14:ligatures w14:val="standardContextual"/>
        </w:rPr>
        <w:t xml:space="preserve">refer to the overwhelming nature of the job itself. </w:t>
      </w:r>
      <w:r w:rsidRPr="003B013E">
        <w:rPr>
          <w:rFonts w:eastAsiaTheme="minorEastAsia"/>
          <w:color w:val="000000" w:themeColor="text1"/>
          <w:kern w:val="2"/>
          <w:shd w:val="clear" w:color="auto" w:fill="FFFFFF"/>
          <w:lang w:val="ms-MY" w:eastAsia="zh-CN" w:bidi="th-TH"/>
          <w14:ligatures w14:val="standardContextual"/>
        </w:rPr>
        <w:t>Organi</w:t>
      </w:r>
      <w:r w:rsidR="00B74B6A">
        <w:rPr>
          <w:rFonts w:eastAsiaTheme="minorEastAsia"/>
          <w:color w:val="000000" w:themeColor="text1"/>
          <w:kern w:val="2"/>
          <w:shd w:val="clear" w:color="auto" w:fill="FFFFFF"/>
          <w:lang w:val="ms-MY" w:eastAsia="zh-CN" w:bidi="th-TH"/>
          <w14:ligatures w14:val="standardContextual"/>
        </w:rPr>
        <w:t>s</w:t>
      </w:r>
      <w:r w:rsidRPr="003B013E">
        <w:rPr>
          <w:rFonts w:eastAsiaTheme="minorEastAsia"/>
          <w:color w:val="000000" w:themeColor="text1"/>
          <w:kern w:val="2"/>
          <w:shd w:val="clear" w:color="auto" w:fill="FFFFFF"/>
          <w:lang w:val="ms-MY" w:eastAsia="zh-CN" w:bidi="th-TH"/>
          <w14:ligatures w14:val="standardContextual"/>
        </w:rPr>
        <w:t>ational stress is generally referred to as the tension resulting from characteristics of the workplace. Organi</w:t>
      </w:r>
      <w:r w:rsidR="00B74B6A">
        <w:rPr>
          <w:rFonts w:eastAsiaTheme="minorEastAsia"/>
          <w:color w:val="000000" w:themeColor="text1"/>
          <w:kern w:val="2"/>
          <w:shd w:val="clear" w:color="auto" w:fill="FFFFFF"/>
          <w:lang w:val="ms-MY" w:eastAsia="zh-CN" w:bidi="th-TH"/>
          <w14:ligatures w14:val="standardContextual"/>
        </w:rPr>
        <w:t>s</w:t>
      </w:r>
      <w:r w:rsidRPr="003B013E">
        <w:rPr>
          <w:rFonts w:eastAsiaTheme="minorEastAsia"/>
          <w:color w:val="000000" w:themeColor="text1"/>
          <w:kern w:val="2"/>
          <w:shd w:val="clear" w:color="auto" w:fill="FFFFFF"/>
          <w:lang w:val="ms-MY" w:eastAsia="zh-CN" w:bidi="th-TH"/>
          <w14:ligatures w14:val="standardContextual"/>
        </w:rPr>
        <w:t>ational stressors including ineffective leadership, issues with tenure and promotion processes, understaffing, lack of resources, and organi</w:t>
      </w:r>
      <w:r w:rsidR="00F90AD1">
        <w:rPr>
          <w:rFonts w:eastAsiaTheme="minorEastAsia"/>
          <w:color w:val="000000" w:themeColor="text1"/>
          <w:kern w:val="2"/>
          <w:shd w:val="clear" w:color="auto" w:fill="FFFFFF"/>
          <w:lang w:val="ms-MY" w:eastAsia="zh-CN" w:bidi="th-TH"/>
          <w14:ligatures w14:val="standardContextual"/>
        </w:rPr>
        <w:t>s</w:t>
      </w:r>
      <w:r w:rsidRPr="003B013E">
        <w:rPr>
          <w:rFonts w:eastAsiaTheme="minorEastAsia"/>
          <w:color w:val="000000" w:themeColor="text1"/>
          <w:kern w:val="2"/>
          <w:shd w:val="clear" w:color="auto" w:fill="FFFFFF"/>
          <w:lang w:val="ms-MY" w:eastAsia="zh-CN" w:bidi="th-TH"/>
          <w14:ligatures w14:val="standardContextual"/>
        </w:rPr>
        <w:t xml:space="preserve">ational culture can cause serious challenges for police officers (Gatens </w:t>
      </w:r>
      <w:r w:rsidRPr="003B013E">
        <w:rPr>
          <w:rFonts w:eastAsiaTheme="minorEastAsia"/>
          <w:color w:val="212529"/>
          <w:kern w:val="2"/>
          <w:shd w:val="clear" w:color="auto" w:fill="FFFFFF"/>
          <w:lang w:val="ms-MY" w:eastAsia="zh-CN" w:bidi="th-TH"/>
          <w14:ligatures w14:val="standardContextual"/>
        </w:rPr>
        <w:t>&amp; Otto, 2020).</w:t>
      </w:r>
      <w:r w:rsidRPr="003B013E">
        <w:rPr>
          <w:rFonts w:eastAsiaTheme="minorEastAsia"/>
          <w:kern w:val="2"/>
          <w:lang w:val="ms-MY" w:eastAsia="zh-CN" w:bidi="th-TH"/>
          <w14:ligatures w14:val="standardContextual"/>
        </w:rPr>
        <w:t xml:space="preserve"> Among the organi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ational stressors identified in this study that affected the risk factors of depression and suicidal ideation are long hours work schedule, burden of workload, and shift work with less leave or off-duty periods which were prevalent during the C</w:t>
      </w:r>
      <w:r w:rsidR="00580802">
        <w:rPr>
          <w:rFonts w:eastAsiaTheme="minorEastAsia"/>
          <w:kern w:val="2"/>
          <w:lang w:val="ms-MY" w:eastAsia="zh-CN" w:bidi="th-TH"/>
          <w14:ligatures w14:val="standardContextual"/>
        </w:rPr>
        <w:t>OVID</w:t>
      </w:r>
      <w:r w:rsidRPr="003B013E">
        <w:rPr>
          <w:rFonts w:eastAsiaTheme="minorEastAsia"/>
          <w:kern w:val="2"/>
          <w:lang w:val="ms-MY" w:eastAsia="zh-CN" w:bidi="th-TH"/>
          <w14:ligatures w14:val="standardContextual"/>
        </w:rPr>
        <w:t>-19 pandemic. In addition, this situation plus the changes in the job or work environment;</w:t>
      </w:r>
      <w:r w:rsidR="00B74B6A">
        <w:rPr>
          <w:rFonts w:eastAsiaTheme="minorEastAsia"/>
          <w:kern w:val="2"/>
          <w:lang w:val="ms-MY" w:eastAsia="zh-CN" w:bidi="th-TH"/>
          <w14:ligatures w14:val="standardContextual"/>
        </w:rPr>
        <w:t xml:space="preserve"> </w:t>
      </w:r>
      <w:r w:rsidRPr="003B013E">
        <w:rPr>
          <w:rFonts w:eastAsiaTheme="minorEastAsia"/>
          <w:kern w:val="2"/>
          <w:lang w:val="ms-MY" w:eastAsia="zh-CN" w:bidi="th-TH"/>
          <w14:ligatures w14:val="standardContextual"/>
        </w:rPr>
        <w:t>lack of resources, supplies</w:t>
      </w:r>
      <w:r w:rsidR="00B74B6A">
        <w:rPr>
          <w:rFonts w:eastAsiaTheme="minorEastAsia"/>
          <w:kern w:val="2"/>
          <w:lang w:val="ms-MY" w:eastAsia="zh-CN" w:bidi="th-TH"/>
          <w14:ligatures w14:val="standardContextual"/>
        </w:rPr>
        <w:t xml:space="preserve"> </w:t>
      </w:r>
      <w:r w:rsidRPr="003B013E">
        <w:rPr>
          <w:rFonts w:eastAsiaTheme="minorEastAsia"/>
          <w:kern w:val="2"/>
          <w:lang w:val="ms-MY" w:eastAsia="zh-CN" w:bidi="th-TH"/>
          <w14:ligatures w14:val="standardContextual"/>
        </w:rPr>
        <w:t>or facilities; leadership style; bureaucracy;</w:t>
      </w:r>
      <w:r w:rsidR="00B74B6A">
        <w:rPr>
          <w:rFonts w:eastAsiaTheme="minorEastAsia"/>
          <w:kern w:val="2"/>
          <w:lang w:val="ms-MY" w:eastAsia="zh-CN" w:bidi="th-TH"/>
          <w14:ligatures w14:val="standardContextual"/>
        </w:rPr>
        <w:t xml:space="preserve"> </w:t>
      </w:r>
      <w:r w:rsidRPr="003B013E">
        <w:rPr>
          <w:rFonts w:eastAsiaTheme="minorEastAsia"/>
          <w:kern w:val="2"/>
          <w:lang w:val="ms-MY" w:eastAsia="zh-CN" w:bidi="th-TH"/>
          <w14:ligatures w14:val="standardContextual"/>
        </w:rPr>
        <w:t xml:space="preserve">and administration add to the increased tension of the job. </w:t>
      </w:r>
    </w:p>
    <w:p w14:paraId="79710870" w14:textId="726C90D8"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Some research suggested that departmental factors (e.g., low levels of job satisfaction, organi</w:t>
      </w:r>
      <w:r w:rsidR="00F90AD1">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ational stress/strain, lack of managerial support) were associated with the risk of suicidal ideation (Pienaar, Rothmann, &amp; Van De Vijver, 2007 in Gatens &amp; Otto, 2020). Such factors can worsen if the workplace also suffers from a lack of support from colleagues or social circle, tied with the culture of moral and ethical stigma that hinders individuals from getting help and thus the concomitant problems of fitting in with the work culture and feeling isolated. These organi</w:t>
      </w:r>
      <w:r w:rsidR="00B74B6A">
        <w:rPr>
          <w:rFonts w:eastAsiaTheme="minorEastAsia"/>
          <w:kern w:val="2"/>
          <w:lang w:val="ms-MY" w:eastAsia="zh-CN" w:bidi="th-TH"/>
          <w14:ligatures w14:val="standardContextual"/>
        </w:rPr>
        <w:t>s</w:t>
      </w:r>
      <w:r w:rsidRPr="003B013E">
        <w:rPr>
          <w:rFonts w:eastAsiaTheme="minorEastAsia"/>
          <w:kern w:val="2"/>
          <w:lang w:val="ms-MY" w:eastAsia="zh-CN" w:bidi="th-TH"/>
          <w14:ligatures w14:val="standardContextual"/>
        </w:rPr>
        <w:t xml:space="preserve">ational stressors can add up to become the main risk factors for depression and suicidal ideation among police and other front-liners. </w:t>
      </w:r>
    </w:p>
    <w:p w14:paraId="0787E5EB" w14:textId="6A7CE5A4" w:rsid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 xml:space="preserve">However, throughout the scoping of the literature, a few other factors were recognized as risk factors, which are embedded in the individuals themself and their lifestyle. Individuals with certain demographic statuses were recognized as being more fragile and vulnerable to depression and suicidal ideation. These included those with PTSD, having faced traumatic events in their job, having an existing mental disorder or psychiatric history, alcohol, and substance use, those having illnesses or disabilities, and facing relationship problems and financial issues. A study corroborates that PTSD and increased alcohol use were linked to a marked increase in suicidal ideation in police officers (Violanti, 2004). Motor vehicle accidents, assaults, homicides, as well as natural cause deaths, and suicide are common workplace situations for police officers (Carpenter, 2021) and front-liners in their daily job. Police witnessing these critical incidents or traumatic events in the course of their career has a greater impact on their well-being than the first-time counter (Police Executive Research Forum, 2019). </w:t>
      </w:r>
    </w:p>
    <w:p w14:paraId="22AEAB4D" w14:textId="7909BBA5"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A few studies also provide evidence that personality traits including aggression, impulsivity, problem-solving deficits, genetics, neurobiology, and feeling hopeless and powerless also contributed as risk factors. Civilotti et al. (2022) contended that depression and emotional exhaustion significantly increased the risk of hopelessness and affected the mental health status of the officers. Meanwhile, in terms of violence and aggression, one study of police officers, found that those who reported experiencing a higher level of perceived stress were more likely to report engaging in intimate partner violence (Gatens &amp; Otto, 2020). However, several studies suggested that openness, humo</w:t>
      </w:r>
      <w:r w:rsidR="008719A4">
        <w:rPr>
          <w:rFonts w:eastAsiaTheme="minorEastAsia"/>
          <w:kern w:val="2"/>
          <w:lang w:val="ms-MY" w:eastAsia="zh-CN" w:bidi="th-TH"/>
          <w14:ligatures w14:val="standardContextual"/>
        </w:rPr>
        <w:t>u</w:t>
      </w:r>
      <w:r w:rsidRPr="003B013E">
        <w:rPr>
          <w:rFonts w:eastAsiaTheme="minorEastAsia"/>
          <w:kern w:val="2"/>
          <w:lang w:val="ms-MY" w:eastAsia="zh-CN" w:bidi="th-TH"/>
          <w14:ligatures w14:val="standardContextual"/>
        </w:rPr>
        <w:t xml:space="preserve">r, active coping, religion, emotional or social support, community-oriented, regular diet, exercise, and more communication with family members would play a huge part as protective adaptive factors in combatting depression and psychological issues. </w:t>
      </w:r>
    </w:p>
    <w:p w14:paraId="21EE7B8C" w14:textId="37068340"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Most of the studies were looking at the prevalence, risk factors, and lack of discussions on the adaptive strategies or protective measures to balance the knowledge or input shared. This study highlights the importance of addressing the risk factors of depression and suicidal ideation among police and front-liners from a more dynamic and wider perspective. The recommendation of prevention program</w:t>
      </w:r>
      <w:r w:rsidR="00B74B6A">
        <w:rPr>
          <w:rFonts w:eastAsiaTheme="minorEastAsia"/>
          <w:kern w:val="2"/>
          <w:lang w:val="ms-MY" w:eastAsia="zh-CN" w:bidi="th-TH"/>
          <w14:ligatures w14:val="standardContextual"/>
        </w:rPr>
        <w:t>me</w:t>
      </w:r>
      <w:r w:rsidRPr="003B013E">
        <w:rPr>
          <w:rFonts w:eastAsiaTheme="minorEastAsia"/>
          <w:kern w:val="2"/>
          <w:lang w:val="ms-MY" w:eastAsia="zh-CN" w:bidi="th-TH"/>
          <w14:ligatures w14:val="standardContextual"/>
        </w:rPr>
        <w:t>s needs to be emphasized as knowing the issues under discussion without proposing the solutions would seem to be pointing out the issues without considering the treatment. Therefore, it is highly recommended that more attention should be given to establishing wellness program</w:t>
      </w:r>
      <w:r w:rsidR="00FF2A09">
        <w:rPr>
          <w:rFonts w:eastAsiaTheme="minorEastAsia"/>
          <w:kern w:val="2"/>
          <w:lang w:val="ms-MY" w:eastAsia="zh-CN" w:bidi="th-TH"/>
          <w14:ligatures w14:val="standardContextual"/>
        </w:rPr>
        <w:t>me</w:t>
      </w:r>
      <w:r w:rsidRPr="003B013E">
        <w:rPr>
          <w:rFonts w:eastAsiaTheme="minorEastAsia"/>
          <w:kern w:val="2"/>
          <w:lang w:val="ms-MY" w:eastAsia="zh-CN" w:bidi="th-TH"/>
          <w14:ligatures w14:val="standardContextual"/>
        </w:rPr>
        <w:t xml:space="preserve">s for police officers and the other front-liners as well as ensuring peer and family support, making psychological services accessible in the best possible way throughout the different departments of the agency, and providing professional care and ensuring confidentiality.  </w:t>
      </w:r>
    </w:p>
    <w:p w14:paraId="5506722A" w14:textId="77777777"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 xml:space="preserve">Moreover, the spread and dissemination of information and knowledge that is education and advocacy at different levels of management, digital sharing, and other alternatives in seeking help should also be made available besides face-to-face appointments which have a stigma.  Among other solutions that could be considered are that routine mental checks should be normalized, maybe once a year to kill the stigma. Also, certain standard operating procedures should be revised including the firearm policy or accessibility to medicine accessibility for those observed having a tendency for suicide and facing high levels of depression. </w:t>
      </w:r>
    </w:p>
    <w:p w14:paraId="735699F5" w14:textId="77777777" w:rsidR="003B013E" w:rsidRPr="003B013E" w:rsidRDefault="003B013E" w:rsidP="003B013E">
      <w:pPr>
        <w:ind w:firstLine="720"/>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Thus, more studies involving police officers and front-liners are needed as they are the main people facing a real challenge in their job. It is not only their daily routine jobs, as facing the criminal’s victims, victims’ families, coworkers, and the public also has give a negative impact on their psychological well-being, not to mention their own struggle in their inner self and family issues. Handling these wisely, and objectively and maintaining professionalism in their job would drain their energy and be obviously stressful. Essentially focusing more on a police officer and frontline wellbeing would result in more established performance in core security and safety of the public.</w:t>
      </w:r>
    </w:p>
    <w:p w14:paraId="3280DC5D" w14:textId="77777777" w:rsidR="003B013E" w:rsidRPr="003B013E" w:rsidRDefault="003B013E" w:rsidP="003B013E">
      <w:pPr>
        <w:ind w:firstLine="720"/>
        <w:jc w:val="both"/>
        <w:rPr>
          <w:rFonts w:eastAsiaTheme="minorEastAsia"/>
          <w:kern w:val="2"/>
          <w:lang w:val="ms-MY" w:eastAsia="zh-CN" w:bidi="th-TH"/>
          <w14:ligatures w14:val="standardContextual"/>
        </w:rPr>
      </w:pPr>
    </w:p>
    <w:p w14:paraId="14929782" w14:textId="73D48CDA" w:rsidR="003B013E" w:rsidRPr="003B013E" w:rsidRDefault="003B013E" w:rsidP="003B013E">
      <w:pPr>
        <w:jc w:val="both"/>
        <w:rPr>
          <w:rFonts w:eastAsiaTheme="minorEastAsia"/>
          <w:b/>
          <w:bCs/>
          <w:kern w:val="2"/>
          <w:lang w:val="ms-MY" w:eastAsia="zh-CN" w:bidi="th-TH"/>
          <w14:ligatures w14:val="standardContextual"/>
        </w:rPr>
      </w:pPr>
      <w:r w:rsidRPr="003B013E">
        <w:rPr>
          <w:rFonts w:eastAsiaTheme="minorEastAsia"/>
          <w:b/>
          <w:bCs/>
          <w:kern w:val="2"/>
          <w:lang w:val="ms-MY" w:eastAsia="zh-CN" w:bidi="th-TH"/>
          <w14:ligatures w14:val="standardContextual"/>
        </w:rPr>
        <w:t>Limitation</w:t>
      </w:r>
    </w:p>
    <w:p w14:paraId="56CB17CA" w14:textId="77777777" w:rsidR="003B013E" w:rsidRPr="003B013E" w:rsidRDefault="003B013E" w:rsidP="003B013E">
      <w:pPr>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 xml:space="preserve">This scoping review included published studies, open access, and in English language only. Most studies sample police officers, law enforcement officers, patrol officers, and first responders in the medical sectors, hence it does not reflect the bigger picture of the challenges faced by the different sections of police officers or front-liners and the risk factors involved. Furthermore, this study only focuses on seven databases and a period of five years which limits the articles found and discussed. </w:t>
      </w:r>
    </w:p>
    <w:p w14:paraId="30E167D5" w14:textId="77777777" w:rsidR="003B013E" w:rsidRPr="003B013E" w:rsidRDefault="003B013E" w:rsidP="003B013E">
      <w:pPr>
        <w:jc w:val="both"/>
        <w:rPr>
          <w:rFonts w:eastAsiaTheme="minorEastAsia"/>
          <w:kern w:val="2"/>
          <w:lang w:val="ms-MY" w:eastAsia="zh-CN" w:bidi="th-TH"/>
          <w14:ligatures w14:val="standardContextual"/>
        </w:rPr>
      </w:pPr>
    </w:p>
    <w:p w14:paraId="1E6AD2A6" w14:textId="3C2C89CC" w:rsidR="003B013E" w:rsidRPr="003B013E" w:rsidRDefault="003B013E" w:rsidP="003B013E">
      <w:pPr>
        <w:jc w:val="both"/>
        <w:rPr>
          <w:rFonts w:eastAsiaTheme="minorEastAsia"/>
          <w:b/>
          <w:bCs/>
          <w:kern w:val="2"/>
          <w:lang w:val="ms-MY" w:eastAsia="zh-CN" w:bidi="th-TH"/>
          <w14:ligatures w14:val="standardContextual"/>
        </w:rPr>
      </w:pPr>
      <w:r w:rsidRPr="003B013E">
        <w:rPr>
          <w:rFonts w:eastAsiaTheme="minorEastAsia"/>
          <w:b/>
          <w:bCs/>
          <w:kern w:val="2"/>
          <w:lang w:val="ms-MY" w:eastAsia="zh-CN" w:bidi="th-TH"/>
          <w14:ligatures w14:val="standardContextual"/>
        </w:rPr>
        <w:t>Conclusion</w:t>
      </w:r>
    </w:p>
    <w:p w14:paraId="031FF23D" w14:textId="77777777" w:rsidR="003B013E" w:rsidRPr="003B013E" w:rsidRDefault="003B013E" w:rsidP="003B013E">
      <w:pPr>
        <w:jc w:val="both"/>
        <w:rPr>
          <w:rFonts w:eastAsiaTheme="minorEastAsia"/>
          <w:kern w:val="2"/>
          <w:lang w:val="ms-MY" w:eastAsia="zh-CN" w:bidi="th-TH"/>
          <w14:ligatures w14:val="standardContextual"/>
        </w:rPr>
      </w:pPr>
      <w:r w:rsidRPr="003B013E">
        <w:rPr>
          <w:rFonts w:eastAsiaTheme="minorEastAsia"/>
          <w:kern w:val="2"/>
          <w:lang w:val="ms-MY" w:eastAsia="zh-CN" w:bidi="th-TH"/>
          <w14:ligatures w14:val="standardContextual"/>
        </w:rPr>
        <w:t xml:space="preserve">The risk factors for depression and suicidal ideation are varied across regions and cultures. However, the common factors usually stem from the nature of the occupation as police officers or front-liners itself, which is overwhelming and stressful and requires tough personality traits and resiliency. Therefore, to understand the dynamic association of the risk factors of depression and suicidal ideation, further in-depth study needs to consider the multiple factors involved as well as the protective factors that might help as preventive measures. </w:t>
      </w:r>
    </w:p>
    <w:p w14:paraId="773B4B47" w14:textId="4228AB30" w:rsidR="006F19F3" w:rsidRPr="00D1036D" w:rsidRDefault="00E723F6">
      <w:pPr>
        <w:rPr>
          <w:color w:val="C45911" w:themeColor="accent2" w:themeShade="BF"/>
        </w:rPr>
      </w:pPr>
      <w:r w:rsidRPr="00D1036D">
        <w:rPr>
          <w:color w:val="C45911" w:themeColor="accent2" w:themeShade="BF"/>
        </w:rPr>
        <w:t xml:space="preserve">        </w:t>
      </w:r>
      <w:r w:rsidRPr="00D1036D">
        <w:rPr>
          <w:color w:val="C45911" w:themeColor="accent2" w:themeShade="BF"/>
        </w:rPr>
        <w:tab/>
      </w:r>
    </w:p>
    <w:p w14:paraId="38C3E026" w14:textId="3AAA5408" w:rsidR="006F19F3" w:rsidRPr="00315D45" w:rsidRDefault="00315D45">
      <w:pPr>
        <w:rPr>
          <w:color w:val="000000" w:themeColor="text1"/>
        </w:rPr>
      </w:pPr>
      <w:r>
        <w:rPr>
          <w:b/>
          <w:i/>
          <w:color w:val="000000" w:themeColor="text1"/>
        </w:rPr>
        <w:t>Acknowledgment</w:t>
      </w:r>
      <w:r w:rsidR="00E723F6" w:rsidRPr="00315D45">
        <w:rPr>
          <w:b/>
          <w:i/>
          <w:color w:val="000000" w:themeColor="text1"/>
        </w:rPr>
        <w:t>:</w:t>
      </w:r>
      <w:r w:rsidR="00E723F6" w:rsidRPr="00315D45">
        <w:rPr>
          <w:color w:val="000000" w:themeColor="text1"/>
        </w:rPr>
        <w:t xml:space="preserve"> </w:t>
      </w:r>
      <w:r w:rsidRPr="00315D45">
        <w:rPr>
          <w:color w:val="000000" w:themeColor="text1"/>
        </w:rPr>
        <w:t xml:space="preserve">We extend our sincere appreciation to all colleagues who </w:t>
      </w:r>
      <w:r>
        <w:rPr>
          <w:color w:val="000000" w:themeColor="text1"/>
        </w:rPr>
        <w:t>offered</w:t>
      </w:r>
      <w:r w:rsidRPr="00315D45">
        <w:rPr>
          <w:color w:val="000000" w:themeColor="text1"/>
        </w:rPr>
        <w:t xml:space="preserve"> their</w:t>
      </w:r>
      <w:r>
        <w:rPr>
          <w:color w:val="000000" w:themeColor="text1"/>
        </w:rPr>
        <w:t xml:space="preserve"> help and facilitated </w:t>
      </w:r>
      <w:r w:rsidRPr="00315D45">
        <w:rPr>
          <w:color w:val="000000" w:themeColor="text1"/>
        </w:rPr>
        <w:t>this study</w:t>
      </w:r>
      <w:r>
        <w:rPr>
          <w:color w:val="000000" w:themeColor="text1"/>
        </w:rPr>
        <w:t>.</w:t>
      </w:r>
    </w:p>
    <w:p w14:paraId="787764C3" w14:textId="0FDA379F" w:rsidR="006F19F3" w:rsidRPr="00315D45" w:rsidRDefault="006F19F3">
      <w:pPr>
        <w:rPr>
          <w:color w:val="000000" w:themeColor="text1"/>
        </w:rPr>
      </w:pPr>
    </w:p>
    <w:p w14:paraId="17619224" w14:textId="788926C0" w:rsidR="006F19F3" w:rsidRPr="00315D45" w:rsidRDefault="00E723F6">
      <w:pPr>
        <w:rPr>
          <w:color w:val="000000" w:themeColor="text1"/>
        </w:rPr>
      </w:pPr>
      <w:r w:rsidRPr="00315D45">
        <w:rPr>
          <w:b/>
          <w:i/>
          <w:color w:val="000000" w:themeColor="text1"/>
        </w:rPr>
        <w:t xml:space="preserve">Conflicts of Interest: </w:t>
      </w:r>
      <w:r w:rsidR="00315D45" w:rsidRPr="00315D45">
        <w:rPr>
          <w:color w:val="000000" w:themeColor="text1"/>
        </w:rPr>
        <w:t xml:space="preserve">The authors declare that there is no presence of any conflict of interest. </w:t>
      </w:r>
    </w:p>
    <w:p w14:paraId="153027F4" w14:textId="77777777" w:rsidR="006F19F3" w:rsidRPr="00D1036D" w:rsidRDefault="00E723F6">
      <w:pPr>
        <w:rPr>
          <w:color w:val="C45911" w:themeColor="accent2" w:themeShade="BF"/>
        </w:rPr>
      </w:pPr>
      <w:r w:rsidRPr="00D1036D">
        <w:rPr>
          <w:color w:val="C45911" w:themeColor="accent2" w:themeShade="BF"/>
        </w:rPr>
        <w:t xml:space="preserve"> </w:t>
      </w:r>
    </w:p>
    <w:p w14:paraId="737969F2" w14:textId="77777777" w:rsidR="006F19F3" w:rsidRPr="00404424" w:rsidRDefault="00E723F6" w:rsidP="00404424">
      <w:pPr>
        <w:rPr>
          <w:b/>
          <w:color w:val="000000" w:themeColor="text1"/>
        </w:rPr>
      </w:pPr>
      <w:r w:rsidRPr="00404424">
        <w:rPr>
          <w:b/>
          <w:color w:val="000000" w:themeColor="text1"/>
        </w:rPr>
        <w:t>References</w:t>
      </w:r>
    </w:p>
    <w:p w14:paraId="5F8DD704" w14:textId="5F7EAC56" w:rsidR="00404424" w:rsidRPr="00404424" w:rsidRDefault="00404424" w:rsidP="00404424">
      <w:pPr>
        <w:rPr>
          <w:color w:val="000000" w:themeColor="text1"/>
        </w:rPr>
      </w:pPr>
    </w:p>
    <w:p w14:paraId="5B62963B" w14:textId="50037E5F"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Acquadro Maran, D., Magnavita, N., &amp; Garbarino, S. (2022).  Identifying organi</w:t>
      </w:r>
      <w:r w:rsidR="0073230B">
        <w:rPr>
          <w:rFonts w:eastAsiaTheme="minorEastAsia"/>
          <w:color w:val="000000" w:themeColor="text1"/>
          <w:kern w:val="2"/>
          <w:lang w:val="ms-MY" w:eastAsia="zh-CN" w:bidi="th-TH"/>
          <w14:ligatures w14:val="standardContextual"/>
        </w:rPr>
        <w:t>s</w:t>
      </w:r>
      <w:r w:rsidRPr="00404424">
        <w:rPr>
          <w:rFonts w:eastAsiaTheme="minorEastAsia"/>
          <w:color w:val="000000" w:themeColor="text1"/>
          <w:kern w:val="2"/>
          <w:lang w:val="ms-MY" w:eastAsia="zh-CN" w:bidi="th-TH"/>
          <w14:ligatures w14:val="standardContextual"/>
        </w:rPr>
        <w:t xml:space="preserve">ational stressors that could be a source of discomfort in police officers: A thematic review. </w:t>
      </w:r>
      <w:r w:rsidRPr="00404424">
        <w:rPr>
          <w:rFonts w:eastAsiaTheme="minorEastAsia"/>
          <w:i/>
          <w:iCs/>
          <w:color w:val="000000" w:themeColor="text1"/>
          <w:kern w:val="2"/>
          <w:lang w:val="ms-MY" w:eastAsia="zh-CN" w:bidi="th-TH"/>
          <w14:ligatures w14:val="standardContextual"/>
        </w:rPr>
        <w:t>International Journal of Environmental Research and Public Health</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19</w:t>
      </w:r>
      <w:r w:rsidRPr="00404424">
        <w:rPr>
          <w:rFonts w:eastAsiaTheme="minorEastAsia"/>
          <w:color w:val="000000" w:themeColor="text1"/>
          <w:kern w:val="2"/>
          <w:lang w:val="ms-MY" w:eastAsia="zh-CN" w:bidi="th-TH"/>
          <w14:ligatures w14:val="standardContextual"/>
        </w:rPr>
        <w:t>, 3720. https:// doi.org/10.3390/ijerph19063720</w:t>
      </w:r>
      <w:r w:rsidR="00970652">
        <w:rPr>
          <w:rFonts w:eastAsiaTheme="minorEastAsia"/>
          <w:color w:val="000000" w:themeColor="text1"/>
          <w:kern w:val="2"/>
          <w:lang w:val="ms-MY" w:eastAsia="zh-CN" w:bidi="th-TH"/>
          <w14:ligatures w14:val="standardContextual"/>
        </w:rPr>
        <w:t>.</w:t>
      </w:r>
    </w:p>
    <w:p w14:paraId="702A4D64" w14:textId="77777777"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color w:val="000000" w:themeColor="text1"/>
          <w:lang w:val="ms-MY" w:eastAsia="en-MY"/>
        </w:rPr>
        <w:t>Alayon, N.D. (2021). Predictors of depression and suicidal ideation of Filipino college</w:t>
      </w:r>
      <w:r w:rsidRPr="00404424">
        <w:rPr>
          <w:rFonts w:eastAsiaTheme="minorEastAsia"/>
          <w:color w:val="000000" w:themeColor="text1"/>
          <w:kern w:val="2"/>
          <w:lang w:val="ms-MY" w:eastAsia="zh-CN" w:bidi="th-TH"/>
          <w14:ligatures w14:val="standardContextual"/>
        </w:rPr>
        <w:t xml:space="preserve"> </w:t>
      </w:r>
      <w:r w:rsidRPr="00404424">
        <w:rPr>
          <w:color w:val="000000" w:themeColor="text1"/>
          <w:lang w:val="ms-MY" w:eastAsia="en-MY"/>
        </w:rPr>
        <w:t xml:space="preserve">freshmen in a Philippine state college. </w:t>
      </w:r>
      <w:r w:rsidRPr="00404424">
        <w:rPr>
          <w:i/>
          <w:color w:val="000000" w:themeColor="text1"/>
          <w:lang w:val="ms-MY" w:eastAsia="en-MY"/>
        </w:rPr>
        <w:t xml:space="preserve">Philippine Social Science Journal, </w:t>
      </w:r>
      <w:r w:rsidRPr="00404424">
        <w:rPr>
          <w:i/>
          <w:iCs/>
          <w:color w:val="000000" w:themeColor="text1"/>
          <w:lang w:val="ms-MY" w:eastAsia="en-MY"/>
        </w:rPr>
        <w:t>4</w:t>
      </w:r>
      <w:r w:rsidRPr="00404424">
        <w:rPr>
          <w:color w:val="000000" w:themeColor="text1"/>
          <w:lang w:val="ms-MY" w:eastAsia="en-MY"/>
        </w:rPr>
        <w:t xml:space="preserve"> (1): 9-19.</w:t>
      </w:r>
    </w:p>
    <w:p w14:paraId="21E7EE1D" w14:textId="77777777" w:rsidR="00404424" w:rsidRPr="00404424" w:rsidRDefault="00404424" w:rsidP="00404424">
      <w:pPr>
        <w:ind w:left="720" w:hanging="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en-US" w:eastAsia="en-US"/>
          <w14:ligatures w14:val="standardContextual"/>
        </w:rPr>
        <w:t xml:space="preserve">Allison, P., Mnatsakanova, A., McCanlies, E., Fekedulegn, D., Hartley, T. X., Andrew, M.E., &amp; Violanti, J.M. (2019). Police stress and depressive symptoms role of coping and hardiness. </w:t>
      </w:r>
      <w:r w:rsidRPr="00404424">
        <w:rPr>
          <w:rFonts w:eastAsiaTheme="minorEastAsia"/>
          <w:i/>
          <w:iCs/>
          <w:color w:val="000000" w:themeColor="text1"/>
          <w:kern w:val="2"/>
          <w:lang w:val="en-US" w:eastAsia="en-US"/>
          <w14:ligatures w14:val="standardContextual"/>
        </w:rPr>
        <w:t>Policing, 43</w:t>
      </w:r>
      <w:r w:rsidRPr="00404424">
        <w:rPr>
          <w:rFonts w:eastAsiaTheme="minorEastAsia"/>
          <w:color w:val="000000" w:themeColor="text1"/>
          <w:kern w:val="2"/>
          <w:lang w:val="en-US" w:eastAsia="en-US"/>
          <w14:ligatures w14:val="standardContextual"/>
        </w:rPr>
        <w:t xml:space="preserve"> (2), 247-261. </w:t>
      </w:r>
      <w:hyperlink r:id="rId9" w:history="1">
        <w:r w:rsidRPr="00404424">
          <w:rPr>
            <w:rFonts w:eastAsiaTheme="minorEastAsia"/>
            <w:color w:val="000000" w:themeColor="text1"/>
            <w:kern w:val="2"/>
            <w:lang w:val="en-US" w:eastAsia="en-US"/>
            <w14:ligatures w14:val="standardContextual"/>
          </w:rPr>
          <w:t>https://doi.org/10.1108/pijpsm-04-2019-0055</w:t>
        </w:r>
      </w:hyperlink>
      <w:r w:rsidRPr="00404424">
        <w:rPr>
          <w:rFonts w:eastAsiaTheme="minorEastAsia"/>
          <w:color w:val="000000" w:themeColor="text1"/>
          <w:kern w:val="2"/>
          <w:lang w:val="en-US" w:eastAsia="en-US"/>
          <w14:ligatures w14:val="standardContextual"/>
        </w:rPr>
        <w:t>.</w:t>
      </w:r>
    </w:p>
    <w:p w14:paraId="59A6A0E1" w14:textId="210BD52D"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Anders, R., Willemin-Petignat, L., Rolli Salathé, C., Samson, A.C., &amp; Putois, B. (2022). Profiling police forces against stress: Risk and protective factors for post-traumatic stress disorder and burnout in police officers. </w:t>
      </w:r>
      <w:r w:rsidRPr="00404424">
        <w:rPr>
          <w:rFonts w:eastAsiaTheme="minorEastAsia"/>
          <w:i/>
          <w:iCs/>
          <w:color w:val="000000" w:themeColor="text1"/>
          <w:kern w:val="2"/>
          <w:lang w:val="ms-MY" w:eastAsia="zh-CN" w:bidi="th-TH"/>
          <w14:ligatures w14:val="standardContextual"/>
        </w:rPr>
        <w:t>International Journal of Environmental  Research and Public Health, 19</w:t>
      </w:r>
      <w:r w:rsidRPr="00404424">
        <w:rPr>
          <w:rFonts w:eastAsiaTheme="minorEastAsia"/>
          <w:color w:val="000000" w:themeColor="text1"/>
          <w:kern w:val="2"/>
          <w:lang w:val="ms-MY" w:eastAsia="zh-CN" w:bidi="th-TH"/>
          <w14:ligatures w14:val="standardContextual"/>
        </w:rPr>
        <w:t>, 9218. https:// doi.org/10.3390/ijerph19159218</w:t>
      </w:r>
      <w:r w:rsidR="00970652">
        <w:rPr>
          <w:rFonts w:eastAsiaTheme="minorEastAsia"/>
          <w:color w:val="000000" w:themeColor="text1"/>
          <w:kern w:val="2"/>
          <w:lang w:val="ms-MY" w:eastAsia="zh-CN" w:bidi="th-TH"/>
          <w14:ligatures w14:val="standardContextual"/>
        </w:rPr>
        <w:t>.</w:t>
      </w:r>
    </w:p>
    <w:p w14:paraId="6876C97A" w14:textId="5DFDF224"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Andrew, M. Fekedulegn, D., McCanlies, E., Owen, S.L., &amp; Violanti, J.M. (2018). Law enforcement suicide: A review. </w:t>
      </w:r>
      <w:r w:rsidRPr="00404424">
        <w:rPr>
          <w:rFonts w:eastAsiaTheme="minorEastAsia"/>
          <w:i/>
          <w:iCs/>
          <w:color w:val="000000" w:themeColor="text1"/>
          <w:kern w:val="2"/>
          <w:lang w:val="ms-MY" w:eastAsia="zh-CN" w:bidi="th-TH"/>
          <w14:ligatures w14:val="standardContextual"/>
        </w:rPr>
        <w:t>Policing: An International Journal</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42</w:t>
      </w:r>
      <w:r w:rsidRPr="00404424">
        <w:rPr>
          <w:rFonts w:eastAsiaTheme="minorEastAsia"/>
          <w:color w:val="000000" w:themeColor="text1"/>
          <w:kern w:val="2"/>
          <w:lang w:val="ms-MY" w:eastAsia="zh-CN" w:bidi="th-TH"/>
          <w14:ligatures w14:val="standardContextual"/>
        </w:rPr>
        <w:t xml:space="preserve">(2), 141-164.https://doi.org/ </w:t>
      </w:r>
      <w:hyperlink r:id="rId10" w:tgtFrame="_blank" w:history="1">
        <w:r w:rsidRPr="00404424">
          <w:rPr>
            <w:color w:val="000000" w:themeColor="text1"/>
            <w:lang w:val="ms-MY" w:eastAsia="zh-CN" w:bidi="th-TH"/>
          </w:rPr>
          <w:t>10.1108/PIJPSM-05-2017-0061</w:t>
        </w:r>
      </w:hyperlink>
      <w:r w:rsidR="00970652">
        <w:rPr>
          <w:color w:val="000000" w:themeColor="text1"/>
          <w:lang w:val="ms-MY" w:eastAsia="zh-CN" w:bidi="th-TH"/>
        </w:rPr>
        <w:t>.</w:t>
      </w:r>
    </w:p>
    <w:p w14:paraId="301C432F" w14:textId="77777777"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Andrews, K.L., Jamshidi, L., Nisbet, J., Teckchandani, T.A., Price, J.A.B., Ricciardelli, R. Anderson, G.S., &amp; Carleton, R.N. (2022). Exposures to potentially psychologically traumatic events among Canadian Coast Guard and conservation and protection officers. </w:t>
      </w:r>
      <w:r w:rsidRPr="00404424">
        <w:rPr>
          <w:rFonts w:eastAsiaTheme="minorEastAsia"/>
          <w:i/>
          <w:iCs/>
          <w:color w:val="000000" w:themeColor="text1"/>
          <w:kern w:val="2"/>
          <w:lang w:val="ms-MY" w:eastAsia="zh-CN" w:bidi="th-TH"/>
          <w14:ligatures w14:val="standardContextual"/>
        </w:rPr>
        <w:t>International Journal of Environmental  Research and Public Health</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19</w:t>
      </w:r>
      <w:r w:rsidRPr="00404424">
        <w:rPr>
          <w:rFonts w:eastAsiaTheme="minorEastAsia"/>
          <w:color w:val="000000" w:themeColor="text1"/>
          <w:kern w:val="2"/>
          <w:lang w:val="ms-MY" w:eastAsia="zh-CN" w:bidi="th-TH"/>
          <w14:ligatures w14:val="standardContextual"/>
        </w:rPr>
        <w:t>, 15116. https:// doi.org/10.3390/ijerph192215116.</w:t>
      </w:r>
    </w:p>
    <w:p w14:paraId="474A3133" w14:textId="723F4443" w:rsidR="00404424" w:rsidRPr="00404424" w:rsidRDefault="00404424" w:rsidP="00404424">
      <w:pPr>
        <w:ind w:left="720" w:hanging="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ms-MY" w:eastAsia="en-US"/>
          <w14:ligatures w14:val="standardContextual"/>
        </w:rPr>
        <w:t xml:space="preserve">Andrews, K.L., Jamshidi, L., Nisbet, J., Brunet, A., Afifi, T.O., Asmuindson, G.J.G., Fletcher, A.J., Maguire, K.Q., Teckchandani, T.A., Lix, L., Sauer-Zarala, S., Saveen, J., Keane, T.M., Neary, J.P., &amp; Carleton, R.N. (2023). </w:t>
      </w:r>
      <w:r w:rsidRPr="00404424">
        <w:rPr>
          <w:rFonts w:eastAsiaTheme="minorEastAsia"/>
          <w:color w:val="000000" w:themeColor="text1"/>
          <w:kern w:val="2"/>
          <w:lang w:val="ms-MY" w:eastAsia="zh-CN" w:bidi="th-TH"/>
          <w14:ligatures w14:val="standardContextual"/>
        </w:rPr>
        <w:t xml:space="preserve">Potentially psychologically traumatic event exposure histories of new Royal Canadian Mounted Police Cadets. </w:t>
      </w:r>
      <w:r w:rsidRPr="00404424">
        <w:rPr>
          <w:rFonts w:eastAsiaTheme="minorEastAsia"/>
          <w:i/>
          <w:iCs/>
          <w:color w:val="000000" w:themeColor="text1"/>
          <w:kern w:val="2"/>
          <w:lang w:val="ms-MY" w:eastAsia="zh-CN" w:bidi="th-TH"/>
          <w14:ligatures w14:val="standardContextual"/>
        </w:rPr>
        <w:t xml:space="preserve">Canadian Journal of Psychiatry, </w:t>
      </w:r>
      <w:r w:rsidRPr="00404424">
        <w:rPr>
          <w:rFonts w:eastAsiaTheme="minorEastAsia"/>
          <w:color w:val="000000" w:themeColor="text1"/>
          <w:kern w:val="2"/>
          <w:lang w:val="ms-MY" w:eastAsia="zh-CN" w:bidi="th-TH"/>
          <w14:ligatures w14:val="standardContextual"/>
        </w:rPr>
        <w:t xml:space="preserve">1-19. </w:t>
      </w:r>
      <w:hyperlink r:id="rId11" w:history="1">
        <w:r w:rsidRPr="00404424">
          <w:rPr>
            <w:rFonts w:eastAsiaTheme="minorEastAsia"/>
            <w:color w:val="000000" w:themeColor="text1"/>
            <w:kern w:val="2"/>
            <w:lang w:val="ms-MY" w:eastAsia="zh-CN" w:bidi="th-TH"/>
            <w14:ligatures w14:val="standardContextual"/>
          </w:rPr>
          <w:t>https://doi.org/10.1177/0706437221149467</w:t>
        </w:r>
      </w:hyperlink>
      <w:r w:rsidR="00970652">
        <w:rPr>
          <w:rFonts w:eastAsiaTheme="minorEastAsia"/>
          <w:color w:val="000000" w:themeColor="text1"/>
          <w:kern w:val="2"/>
          <w:lang w:val="ms-MY" w:eastAsia="zh-CN" w:bidi="th-TH"/>
          <w14:ligatures w14:val="standardContextual"/>
        </w:rPr>
        <w:t>.</w:t>
      </w:r>
      <w:r w:rsidRPr="00404424">
        <w:rPr>
          <w:rFonts w:eastAsiaTheme="minorEastAsia"/>
          <w:color w:val="000000" w:themeColor="text1"/>
          <w:kern w:val="2"/>
          <w:lang w:val="ms-MY" w:eastAsia="zh-CN" w:bidi="th-TH"/>
          <w14:ligatures w14:val="standardContextual"/>
        </w:rPr>
        <w:t xml:space="preserve"> </w:t>
      </w:r>
    </w:p>
    <w:p w14:paraId="044E442D" w14:textId="002AC1D8" w:rsidR="00404424" w:rsidRPr="00404424" w:rsidRDefault="00404424" w:rsidP="00404424">
      <w:pPr>
        <w:ind w:left="720" w:hanging="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ms-MY" w:eastAsia="zh-CN" w:bidi="th-TH"/>
          <w14:ligatures w14:val="standardContextual"/>
        </w:rPr>
        <w:t xml:space="preserve">Arksey, H., &amp; O'Malley, L. (2005). Scoping studies: towards a methodological framework.  </w:t>
      </w:r>
      <w:r w:rsidRPr="00404424">
        <w:rPr>
          <w:rFonts w:eastAsiaTheme="minorEastAsia"/>
          <w:i/>
          <w:iCs/>
          <w:color w:val="000000" w:themeColor="text1"/>
          <w:kern w:val="2"/>
          <w:lang w:val="ms-MY" w:eastAsia="zh-CN" w:bidi="th-TH"/>
          <w14:ligatures w14:val="standardContextual"/>
        </w:rPr>
        <w:t>International Journal of Social Research Methodology</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8</w:t>
      </w:r>
      <w:r w:rsidRPr="00404424">
        <w:rPr>
          <w:rFonts w:eastAsiaTheme="minorEastAsia"/>
          <w:color w:val="000000" w:themeColor="text1"/>
          <w:kern w:val="2"/>
          <w:lang w:val="ms-MY" w:eastAsia="zh-CN" w:bidi="th-TH"/>
          <w14:ligatures w14:val="standardContextual"/>
        </w:rPr>
        <w:t xml:space="preserve">, 1, 19-32. </w:t>
      </w:r>
      <w:hyperlink r:id="rId12" w:history="1">
        <w:r w:rsidRPr="00404424">
          <w:rPr>
            <w:rFonts w:eastAsiaTheme="minorEastAsia"/>
            <w:color w:val="000000" w:themeColor="text1"/>
            <w:kern w:val="2"/>
            <w:lang w:val="ms-MY" w:eastAsia="zh-CN" w:bidi="th-TH"/>
            <w14:ligatures w14:val="standardContextual"/>
          </w:rPr>
          <w:t>https://doi.org/10.1080/1364557032000119616</w:t>
        </w:r>
      </w:hyperlink>
      <w:r w:rsidR="00970652">
        <w:rPr>
          <w:rFonts w:eastAsiaTheme="minorEastAsia"/>
          <w:color w:val="000000" w:themeColor="text1"/>
          <w:kern w:val="2"/>
          <w:lang w:val="ms-MY" w:eastAsia="zh-CN" w:bidi="th-TH"/>
          <w14:ligatures w14:val="standardContextual"/>
        </w:rPr>
        <w:t>.</w:t>
      </w:r>
    </w:p>
    <w:p w14:paraId="607210F8" w14:textId="035B268E" w:rsidR="00404424" w:rsidRPr="00404424" w:rsidRDefault="00404424" w:rsidP="00404424">
      <w:pPr>
        <w:ind w:left="720" w:hanging="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en-US" w:eastAsia="en-US"/>
          <w14:ligatures w14:val="standardContextual"/>
        </w:rPr>
        <w:t xml:space="preserve">Bernier, R.J. (2018). </w:t>
      </w:r>
      <w:r w:rsidRPr="00404424">
        <w:rPr>
          <w:rFonts w:eastAsiaTheme="minorEastAsia"/>
          <w:i/>
          <w:iCs/>
          <w:color w:val="000000" w:themeColor="text1"/>
          <w:kern w:val="2"/>
          <w:lang w:val="en-US" w:eastAsia="en-US"/>
          <w14:ligatures w14:val="standardContextual"/>
        </w:rPr>
        <w:t>Suicide in law enforcement: Protecting those who serve</w:t>
      </w:r>
      <w:r w:rsidRPr="00404424">
        <w:rPr>
          <w:rFonts w:eastAsiaTheme="minorEastAsia"/>
          <w:color w:val="000000" w:themeColor="text1"/>
          <w:kern w:val="2"/>
          <w:lang w:val="en-US" w:eastAsia="en-US"/>
          <w14:ligatures w14:val="standardContextual"/>
        </w:rPr>
        <w:t xml:space="preserve"> [Master’s thesis,  Naval Postgraduate School]. California. </w:t>
      </w:r>
      <w:hyperlink r:id="rId13" w:history="1">
        <w:r w:rsidRPr="00404424">
          <w:rPr>
            <w:rFonts w:eastAsiaTheme="minorEastAsia"/>
            <w:color w:val="000000" w:themeColor="text1"/>
            <w:kern w:val="2"/>
            <w:lang w:val="en-US" w:eastAsia="en-US"/>
            <w14:ligatures w14:val="standardContextual"/>
          </w:rPr>
          <w:t>http://hdl.handle.net/10945/60345</w:t>
        </w:r>
      </w:hyperlink>
      <w:r w:rsidR="00970652">
        <w:rPr>
          <w:rFonts w:eastAsiaTheme="minorEastAsia"/>
          <w:color w:val="000000" w:themeColor="text1"/>
          <w:kern w:val="2"/>
          <w:lang w:val="en-US" w:eastAsia="en-US"/>
          <w14:ligatures w14:val="standardContextual"/>
        </w:rPr>
        <w:t>.</w:t>
      </w:r>
    </w:p>
    <w:p w14:paraId="3F352FA2" w14:textId="767129B9" w:rsidR="00912359" w:rsidRDefault="00912359" w:rsidP="00912359">
      <w:pPr>
        <w:ind w:left="720" w:hanging="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en-US" w:eastAsia="en-US"/>
          <w14:ligatures w14:val="standardContextual"/>
        </w:rPr>
        <w:t xml:space="preserve">Burke, K.C. (2020). Democratic policing and officer well-being. </w:t>
      </w:r>
      <w:r w:rsidRPr="00404424">
        <w:rPr>
          <w:rFonts w:eastAsiaTheme="minorEastAsia"/>
          <w:i/>
          <w:iCs/>
          <w:color w:val="000000" w:themeColor="text1"/>
          <w:kern w:val="2"/>
          <w:lang w:val="en-US" w:eastAsia="en-US"/>
          <w14:ligatures w14:val="standardContextual"/>
        </w:rPr>
        <w:t>Frontiers in Psychology, 11</w:t>
      </w:r>
      <w:r w:rsidRPr="00404424">
        <w:rPr>
          <w:rFonts w:eastAsiaTheme="minorEastAsia"/>
          <w:color w:val="000000" w:themeColor="text1"/>
          <w:kern w:val="2"/>
          <w:lang w:val="en-US" w:eastAsia="en-US"/>
          <w14:ligatures w14:val="standardContextual"/>
        </w:rPr>
        <w:t xml:space="preserve"> (874). </w:t>
      </w:r>
      <w:hyperlink r:id="rId14" w:history="1">
        <w:r w:rsidRPr="00404424">
          <w:rPr>
            <w:rFonts w:eastAsiaTheme="minorEastAsia"/>
            <w:color w:val="000000" w:themeColor="text1"/>
            <w:kern w:val="2"/>
            <w:lang w:val="en-US" w:eastAsia="en-US"/>
            <w14:ligatures w14:val="standardContextual"/>
          </w:rPr>
          <w:t>https://doi.org/10.3389/fpsyg.2020.00874</w:t>
        </w:r>
      </w:hyperlink>
      <w:r>
        <w:rPr>
          <w:rFonts w:eastAsiaTheme="minorEastAsia"/>
          <w:color w:val="000000" w:themeColor="text1"/>
          <w:kern w:val="2"/>
          <w:lang w:val="en-US" w:eastAsia="en-US"/>
          <w14:ligatures w14:val="standardContextual"/>
        </w:rPr>
        <w:t>.</w:t>
      </w:r>
    </w:p>
    <w:p w14:paraId="6E5A902C" w14:textId="2359CC77" w:rsidR="00912359" w:rsidRDefault="00912359" w:rsidP="00912359">
      <w:pPr>
        <w:ind w:left="720" w:hanging="720"/>
        <w:jc w:val="both"/>
        <w:rPr>
          <w:rFonts w:eastAsiaTheme="minorEastAsia"/>
          <w:color w:val="000000" w:themeColor="text1"/>
          <w:kern w:val="2"/>
          <w:lang w:val="en-US" w:eastAsia="en-US"/>
          <w14:ligatures w14:val="standardContextual"/>
        </w:rPr>
      </w:pPr>
    </w:p>
    <w:p w14:paraId="4705BB09" w14:textId="77777777" w:rsidR="00912359" w:rsidRPr="00404424" w:rsidRDefault="00912359" w:rsidP="00912359">
      <w:pPr>
        <w:ind w:left="720" w:hanging="720"/>
        <w:jc w:val="both"/>
        <w:rPr>
          <w:rFonts w:eastAsiaTheme="minorEastAsia"/>
          <w:color w:val="000000" w:themeColor="text1"/>
          <w:kern w:val="2"/>
          <w:lang w:val="ms-MY" w:eastAsia="zh-CN" w:bidi="th-TH"/>
          <w14:ligatures w14:val="standardContextual"/>
        </w:rPr>
      </w:pPr>
    </w:p>
    <w:p w14:paraId="1301E505" w14:textId="77777777" w:rsidR="00404424" w:rsidRPr="00404424" w:rsidRDefault="00404424" w:rsidP="00404424">
      <w:pPr>
        <w:ind w:left="720" w:hanging="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ms-MY" w:eastAsia="zh-CN" w:bidi="th-TH"/>
          <w14:ligatures w14:val="standardContextual"/>
        </w:rPr>
        <w:t xml:space="preserve">Butner, B. (2022). The effect of post-traumatic stress disorder on first responders following a </w:t>
      </w:r>
    </w:p>
    <w:p w14:paraId="4ABBAC02" w14:textId="5AE2DA12" w:rsidR="00404424" w:rsidRPr="00404424" w:rsidRDefault="00404424" w:rsidP="00404424">
      <w:pPr>
        <w:ind w:left="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disaster: A literature review. </w:t>
      </w:r>
      <w:r w:rsidRPr="00404424">
        <w:rPr>
          <w:rFonts w:eastAsiaTheme="minorEastAsia"/>
          <w:i/>
          <w:iCs/>
          <w:color w:val="000000" w:themeColor="text1"/>
          <w:kern w:val="2"/>
          <w:lang w:val="ms-MY" w:eastAsia="zh-CN" w:bidi="th-TH"/>
          <w14:ligatures w14:val="standardContextual"/>
        </w:rPr>
        <w:t>Capstone Experience</w:t>
      </w:r>
      <w:r w:rsidRPr="00404424">
        <w:rPr>
          <w:rFonts w:eastAsiaTheme="minorEastAsia"/>
          <w:color w:val="000000" w:themeColor="text1"/>
          <w:kern w:val="2"/>
          <w:lang w:val="ms-MY" w:eastAsia="zh-CN" w:bidi="th-TH"/>
          <w14:ligatures w14:val="standardContextual"/>
        </w:rPr>
        <w:t xml:space="preserve">. 191. </w:t>
      </w:r>
      <w:hyperlink w:history="1">
        <w:r w:rsidRPr="00404424">
          <w:rPr>
            <w:rFonts w:eastAsiaTheme="minorEastAsia"/>
            <w:color w:val="000000" w:themeColor="text1"/>
            <w:kern w:val="2"/>
            <w:lang w:val="ms-MY" w:eastAsia="zh-CN" w:bidi="th-TH"/>
            <w14:ligatures w14:val="standardContextual"/>
          </w:rPr>
          <w:t>https://digitalcommons. unmc. edu/coph_slce/191</w:t>
        </w:r>
      </w:hyperlink>
      <w:r w:rsidR="00970652">
        <w:rPr>
          <w:rFonts w:eastAsiaTheme="minorEastAsia"/>
          <w:color w:val="000000" w:themeColor="text1"/>
          <w:kern w:val="2"/>
          <w:lang w:val="ms-MY" w:eastAsia="zh-CN" w:bidi="th-TH"/>
          <w14:ligatures w14:val="standardContextual"/>
        </w:rPr>
        <w:t>.</w:t>
      </w:r>
    </w:p>
    <w:p w14:paraId="74BD857F" w14:textId="3DDC7CD8" w:rsidR="00404424" w:rsidRPr="00404424" w:rsidRDefault="00404424" w:rsidP="00404424">
      <w:pPr>
        <w:ind w:left="720" w:hanging="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en-US" w:eastAsia="en-US"/>
          <w14:ligatures w14:val="standardContextual"/>
        </w:rPr>
        <w:t>Carleton, R.N., Afifi, T.O., Taillieu, T., Turner, S., Mason, J.E., Ricciardelli, R., McCreary, D.R., Vaughan, A.D., Anderson, G.S. Krakauer, R., Donnelly, E., Camp II, R.D., Groll, D., Cram, H.A., MacPhee, R.S., &amp; Griffiths, C.T. (2020).</w:t>
      </w:r>
      <w:r w:rsidRPr="00404424">
        <w:rPr>
          <w:rFonts w:eastAsiaTheme="minorEastAsia"/>
          <w:color w:val="000000" w:themeColor="text1"/>
          <w:kern w:val="2"/>
          <w:lang w:val="ms-MY" w:eastAsia="zh-CN" w:bidi="th-TH"/>
          <w14:ligatures w14:val="standardContextual"/>
        </w:rPr>
        <w:t xml:space="preserve"> Assessing the relative impact of diverse stressors among public safety personnel. </w:t>
      </w:r>
      <w:r w:rsidRPr="00404424">
        <w:rPr>
          <w:rFonts w:eastAsiaTheme="minorEastAsia"/>
          <w:i/>
          <w:iCs/>
          <w:color w:val="000000" w:themeColor="text1"/>
          <w:kern w:val="2"/>
          <w:lang w:val="ms-MY" w:eastAsia="zh-CN" w:bidi="th-TH"/>
          <w14:ligatures w14:val="standardContextual"/>
        </w:rPr>
        <w:t>International Journal of Environmental Research and Public Health</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17</w:t>
      </w:r>
      <w:r w:rsidRPr="00404424">
        <w:rPr>
          <w:rFonts w:eastAsiaTheme="minorEastAsia"/>
          <w:color w:val="000000" w:themeColor="text1"/>
          <w:kern w:val="2"/>
          <w:lang w:val="ms-MY" w:eastAsia="zh-CN" w:bidi="th-TH"/>
          <w14:ligatures w14:val="standardContextual"/>
        </w:rPr>
        <w:t xml:space="preserve">, 1234. </w:t>
      </w:r>
      <w:hyperlink r:id="rId15" w:history="1">
        <w:r w:rsidRPr="00404424">
          <w:rPr>
            <w:rFonts w:eastAsiaTheme="minorEastAsia"/>
            <w:color w:val="000000" w:themeColor="text1"/>
            <w:kern w:val="2"/>
            <w:lang w:val="ms-MY" w:eastAsia="zh-CN" w:bidi="th-TH"/>
            <w14:ligatures w14:val="standardContextual"/>
          </w:rPr>
          <w:t>https://doi.org.10.3390/ijerph17041234</w:t>
        </w:r>
      </w:hyperlink>
      <w:r w:rsidR="00970652">
        <w:rPr>
          <w:rFonts w:eastAsiaTheme="minorEastAsia"/>
          <w:color w:val="000000" w:themeColor="text1"/>
          <w:kern w:val="2"/>
          <w:lang w:val="ms-MY" w:eastAsia="zh-CN" w:bidi="th-TH"/>
          <w14:ligatures w14:val="standardContextual"/>
        </w:rPr>
        <w:t>.</w:t>
      </w:r>
    </w:p>
    <w:p w14:paraId="25B74DF4" w14:textId="4EAE4009"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Carpenter, M.J. (2021). </w:t>
      </w:r>
      <w:r w:rsidRPr="00404424">
        <w:rPr>
          <w:rFonts w:eastAsiaTheme="minorEastAsia"/>
          <w:i/>
          <w:iCs/>
          <w:color w:val="000000" w:themeColor="text1"/>
          <w:kern w:val="2"/>
          <w:lang w:val="ms-MY" w:eastAsia="zh-CN" w:bidi="th-TH"/>
          <w14:ligatures w14:val="standardContextual"/>
        </w:rPr>
        <w:t>Risk factors and precursors to police suicide</w:t>
      </w:r>
      <w:r w:rsidRPr="00404424">
        <w:rPr>
          <w:rFonts w:eastAsiaTheme="minorEastAsia"/>
          <w:color w:val="000000" w:themeColor="text1"/>
          <w:kern w:val="2"/>
          <w:lang w:val="ms-MY" w:eastAsia="zh-CN" w:bidi="th-TH"/>
          <w14:ligatures w14:val="standardContextual"/>
        </w:rPr>
        <w:t>. [Applied Doctoral  Dissertation, Nova Southeastern University, Abraham S. Fischler College of Education, School of Criminal Jus</w:t>
      </w:r>
      <w:r w:rsidRPr="00404424">
        <w:rPr>
          <w:rFonts w:eastAsiaTheme="minorEastAsia"/>
          <w:color w:val="000000" w:themeColor="text1"/>
          <w:kern w:val="2"/>
          <w:sz w:val="22"/>
          <w:szCs w:val="22"/>
          <w:lang w:val="ms-MY" w:eastAsia="zh-CN" w:bidi="th-TH"/>
          <w14:ligatures w14:val="standardContextual"/>
        </w:rPr>
        <w:t>tice]</w:t>
      </w:r>
      <w:r w:rsidRPr="00404424">
        <w:rPr>
          <w:rFonts w:eastAsiaTheme="minorEastAsia"/>
          <w:color w:val="000000" w:themeColor="text1"/>
          <w:kern w:val="2"/>
          <w:sz w:val="22"/>
          <w:szCs w:val="22"/>
          <w:shd w:val="clear" w:color="auto" w:fill="FFFFFF"/>
          <w:lang w:val="ms-MY" w:eastAsia="zh-CN" w:bidi="th-TH"/>
          <w14:ligatures w14:val="standardContextual"/>
        </w:rPr>
        <w:t>. NSUWorks, Abraham S. Fischler College of Education-Portal</w:t>
      </w:r>
      <w:r w:rsidRPr="00404424">
        <w:rPr>
          <w:rFonts w:eastAsiaTheme="minorEastAsia"/>
          <w:color w:val="000000" w:themeColor="text1"/>
          <w:kern w:val="2"/>
          <w:sz w:val="22"/>
          <w:szCs w:val="22"/>
          <w:lang w:val="ms-MY" w:eastAsia="zh-CN" w:bidi="th-TH"/>
          <w14:ligatures w14:val="standardContextual"/>
        </w:rPr>
        <w:t xml:space="preserve">. </w:t>
      </w:r>
      <w:r w:rsidRPr="00404424">
        <w:rPr>
          <w:rFonts w:eastAsiaTheme="minorEastAsia"/>
          <w:color w:val="000000" w:themeColor="text1"/>
          <w:kern w:val="2"/>
          <w:sz w:val="22"/>
          <w:szCs w:val="22"/>
          <w:shd w:val="clear" w:color="auto" w:fill="FFFFFF"/>
          <w:lang w:val="ms-MY" w:eastAsia="zh-CN" w:bidi="th-TH"/>
          <w14:ligatures w14:val="standardContextual"/>
        </w:rPr>
        <w:t>https://nsuworks.nova.edu/fse_etd/316</w:t>
      </w:r>
      <w:r w:rsidR="00970652">
        <w:rPr>
          <w:rFonts w:eastAsiaTheme="minorEastAsia"/>
          <w:color w:val="000000" w:themeColor="text1"/>
          <w:kern w:val="2"/>
          <w:sz w:val="22"/>
          <w:szCs w:val="22"/>
          <w:shd w:val="clear" w:color="auto" w:fill="FFFFFF"/>
          <w:lang w:val="ms-MY" w:eastAsia="zh-CN" w:bidi="th-TH"/>
          <w14:ligatures w14:val="standardContextual"/>
        </w:rPr>
        <w:t>.</w:t>
      </w:r>
    </w:p>
    <w:p w14:paraId="04364404" w14:textId="0DDB83BF"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Civilotti, C., Acquadro Maran, D.,  Garbarino, S., &amp; Magnavita, N.(2022).  hopelessness in police officers and its association with depression and burnout: A pilot study. </w:t>
      </w:r>
      <w:r w:rsidRPr="00404424">
        <w:rPr>
          <w:rFonts w:eastAsiaTheme="minorEastAsia"/>
          <w:i/>
          <w:iCs/>
          <w:color w:val="000000" w:themeColor="text1"/>
          <w:kern w:val="2"/>
          <w:lang w:val="ms-MY" w:eastAsia="zh-CN" w:bidi="th-TH"/>
          <w14:ligatures w14:val="standardContextual"/>
        </w:rPr>
        <w:t>International  Journal for Environmental Research and Public Health</w:t>
      </w:r>
      <w:r w:rsidRPr="00404424">
        <w:rPr>
          <w:rFonts w:eastAsiaTheme="minorEastAsia"/>
          <w:color w:val="000000" w:themeColor="text1"/>
          <w:kern w:val="2"/>
          <w:lang w:val="ms-MY" w:eastAsia="zh-CN" w:bidi="th-TH"/>
          <w14:ligatures w14:val="standardContextual"/>
        </w:rPr>
        <w:t>, 195169. https://doi.org/10.3390/ ijerph19095169</w:t>
      </w:r>
      <w:r w:rsidR="00970652">
        <w:rPr>
          <w:rFonts w:eastAsiaTheme="minorEastAsia"/>
          <w:color w:val="000000" w:themeColor="text1"/>
          <w:kern w:val="2"/>
          <w:lang w:val="ms-MY" w:eastAsia="zh-CN" w:bidi="th-TH"/>
          <w14:ligatures w14:val="standardContextual"/>
        </w:rPr>
        <w:t>.</w:t>
      </w:r>
    </w:p>
    <w:p w14:paraId="30DBEDAC" w14:textId="3959EE22"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Civilotti, C., Di Fini, G., &amp; Maran, D.A. (2021). Trauma and coping strategies in police officers: A quantitative-qualitative pilot study. </w:t>
      </w:r>
      <w:r w:rsidRPr="00404424">
        <w:rPr>
          <w:rFonts w:eastAsiaTheme="minorEastAsia"/>
          <w:i/>
          <w:iCs/>
          <w:color w:val="000000" w:themeColor="text1"/>
          <w:kern w:val="2"/>
          <w:lang w:val="ms-MY" w:eastAsia="zh-CN" w:bidi="th-TH"/>
          <w14:ligatures w14:val="standardContextual"/>
        </w:rPr>
        <w:t>International Journal of Environmental  Research and Public Health</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18</w:t>
      </w:r>
      <w:r w:rsidRPr="00404424">
        <w:rPr>
          <w:rFonts w:eastAsiaTheme="minorEastAsia"/>
          <w:color w:val="000000" w:themeColor="text1"/>
          <w:kern w:val="2"/>
          <w:lang w:val="ms-MY" w:eastAsia="zh-CN" w:bidi="th-TH"/>
          <w14:ligatures w14:val="standardContextual"/>
        </w:rPr>
        <w:t>, 982. https://doi.org/10.3390/ ijerph18030982</w:t>
      </w:r>
      <w:r w:rsidR="00970652">
        <w:rPr>
          <w:rFonts w:eastAsiaTheme="minorEastAsia"/>
          <w:color w:val="000000" w:themeColor="text1"/>
          <w:kern w:val="2"/>
          <w:lang w:val="ms-MY" w:eastAsia="zh-CN" w:bidi="th-TH"/>
          <w14:ligatures w14:val="standardContextual"/>
        </w:rPr>
        <w:t>.</w:t>
      </w:r>
    </w:p>
    <w:p w14:paraId="0039BD60" w14:textId="54E4AE5F" w:rsidR="00404424" w:rsidRPr="00404424" w:rsidRDefault="00404424" w:rsidP="00404424">
      <w:pPr>
        <w:ind w:left="720" w:hanging="720"/>
        <w:jc w:val="both"/>
        <w:rPr>
          <w:color w:val="000000" w:themeColor="text1"/>
          <w:lang w:val="ms-MY" w:eastAsia="en-MY"/>
        </w:rPr>
      </w:pPr>
      <w:r w:rsidRPr="00404424">
        <w:rPr>
          <w:color w:val="000000" w:themeColor="text1"/>
          <w:lang w:val="ms-MY" w:eastAsia="en-MY"/>
        </w:rPr>
        <w:t>Dahlan, A., Shahid, M., &amp; Masuri, M.G. (2021). Suicidal ideation among people with depression in mental hospital</w:t>
      </w:r>
      <w:r w:rsidRPr="00404424">
        <w:rPr>
          <w:i/>
          <w:color w:val="000000" w:themeColor="text1"/>
          <w:lang w:val="ms-MY" w:eastAsia="en-MY"/>
        </w:rPr>
        <w:t xml:space="preserve">. Environment Behaviour Proceeding Journal (E-BPJ), </w:t>
      </w:r>
      <w:r w:rsidRPr="00404424">
        <w:rPr>
          <w:i/>
          <w:iCs/>
          <w:color w:val="000000" w:themeColor="text1"/>
          <w:lang w:val="ms-MY" w:eastAsia="en-MY"/>
        </w:rPr>
        <w:t xml:space="preserve">6 </w:t>
      </w:r>
      <w:r w:rsidRPr="00404424">
        <w:rPr>
          <w:color w:val="000000" w:themeColor="text1"/>
          <w:lang w:val="ms-MY" w:eastAsia="en-MY"/>
        </w:rPr>
        <w:t xml:space="preserve">(16): 145-151 </w:t>
      </w:r>
      <w:hyperlink r:id="rId16">
        <w:r w:rsidRPr="00404424">
          <w:rPr>
            <w:color w:val="000000" w:themeColor="text1"/>
            <w:lang w:val="ms-MY" w:eastAsia="en-MY"/>
          </w:rPr>
          <w:t>https://doi.org/10.21834/ebpj.v6i16.2619</w:t>
        </w:r>
      </w:hyperlink>
      <w:r>
        <w:rPr>
          <w:color w:val="000000" w:themeColor="text1"/>
          <w:lang w:val="ms-MY" w:eastAsia="en-MY"/>
        </w:rPr>
        <w:t>.</w:t>
      </w:r>
    </w:p>
    <w:p w14:paraId="4222AFD7" w14:textId="64024DC6" w:rsidR="00404424" w:rsidRPr="00404424" w:rsidRDefault="00404424" w:rsidP="00404424">
      <w:pPr>
        <w:ind w:left="720" w:hanging="720"/>
        <w:jc w:val="both"/>
        <w:textAlignment w:val="center"/>
        <w:outlineLvl w:val="1"/>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Demou, E., Hale, H., &amp; Hunt, K. (2020).  Understanding the mental health and wellbeing needs of police officers and staff in Scotland. </w:t>
      </w:r>
      <w:r w:rsidRPr="00404424">
        <w:rPr>
          <w:rFonts w:eastAsiaTheme="minorEastAsia"/>
          <w:i/>
          <w:iCs/>
          <w:color w:val="000000" w:themeColor="text1"/>
          <w:kern w:val="2"/>
          <w:lang w:val="ms-MY" w:eastAsia="zh-CN" w:bidi="th-TH"/>
          <w14:ligatures w14:val="standardContextual"/>
        </w:rPr>
        <w:t>Police Practice and Research</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21</w:t>
      </w:r>
      <w:r w:rsidRPr="00404424">
        <w:rPr>
          <w:rFonts w:eastAsiaTheme="minorEastAsia"/>
          <w:color w:val="000000" w:themeColor="text1"/>
          <w:kern w:val="2"/>
          <w:lang w:val="ms-MY" w:eastAsia="zh-CN" w:bidi="th-TH"/>
          <w14:ligatures w14:val="standardContextual"/>
        </w:rPr>
        <w:t xml:space="preserve">(6), 702–716. </w:t>
      </w:r>
      <w:hyperlink r:id="rId17" w:history="1">
        <w:r w:rsidRPr="00404424">
          <w:rPr>
            <w:rFonts w:eastAsiaTheme="minorEastAsia"/>
            <w:color w:val="000000" w:themeColor="text1"/>
            <w:kern w:val="2"/>
            <w:lang w:val="ms-MY" w:eastAsia="zh-CN" w:bidi="th-TH"/>
            <w14:ligatures w14:val="standardContextual"/>
          </w:rPr>
          <w:t>https://doi.org/10.1080/15614263.2020.1772782</w:t>
        </w:r>
      </w:hyperlink>
      <w:r>
        <w:rPr>
          <w:rFonts w:eastAsiaTheme="minorEastAsia"/>
          <w:color w:val="000000" w:themeColor="text1"/>
          <w:kern w:val="2"/>
          <w:lang w:val="ms-MY" w:eastAsia="zh-CN" w:bidi="th-TH"/>
          <w14:ligatures w14:val="standardContextual"/>
        </w:rPr>
        <w:t>.</w:t>
      </w:r>
    </w:p>
    <w:p w14:paraId="0CFA558F" w14:textId="675E1DF6" w:rsidR="00404424" w:rsidRPr="00404424" w:rsidRDefault="00404424" w:rsidP="00404424">
      <w:pPr>
        <w:ind w:left="720" w:hanging="720"/>
        <w:jc w:val="both"/>
        <w:textAlignment w:val="center"/>
        <w:outlineLvl w:val="1"/>
        <w:rPr>
          <w:color w:val="000000" w:themeColor="text1"/>
          <w:lang w:val="ms-MY" w:eastAsia="zh-CN" w:bidi="th-TH"/>
        </w:rPr>
      </w:pPr>
      <w:r w:rsidRPr="00404424">
        <w:rPr>
          <w:rFonts w:eastAsiaTheme="minorEastAsia"/>
          <w:color w:val="000000" w:themeColor="text1"/>
          <w:kern w:val="2"/>
          <w:lang w:val="ms-MY" w:eastAsia="en-US"/>
          <w14:ligatures w14:val="standardContextual"/>
        </w:rPr>
        <w:t xml:space="preserve">Dixon, S.S. (2021). </w:t>
      </w:r>
      <w:r w:rsidRPr="00404424">
        <w:rPr>
          <w:color w:val="000000" w:themeColor="text1"/>
          <w:kern w:val="36"/>
          <w:lang w:val="ms-MY" w:eastAsia="zh-CN" w:bidi="th-TH"/>
        </w:rPr>
        <w:t>Law enforcement suicide: the depth of the problem and best practices for suicide prevention strategies.</w:t>
      </w:r>
      <w:r w:rsidRPr="00580802">
        <w:rPr>
          <w:rFonts w:eastAsiaTheme="minorEastAsia"/>
          <w:color w:val="000000" w:themeColor="text1"/>
          <w:kern w:val="2"/>
          <w:lang w:val="ms-MY" w:eastAsia="zh-CN" w:bidi="th-TH"/>
          <w14:ligatures w14:val="standardContextual"/>
        </w:rPr>
        <w:t xml:space="preserve"> </w:t>
      </w:r>
      <w:hyperlink r:id="rId18" w:history="1">
        <w:r w:rsidR="00580802" w:rsidRPr="00580802">
          <w:rPr>
            <w:rStyle w:val="Hyperlink"/>
            <w:i/>
            <w:iCs/>
            <w:color w:val="000000" w:themeColor="text1"/>
            <w:u w:val="none"/>
            <w:lang w:val="ms-MY" w:eastAsia="zh-CN" w:bidi="th-TH"/>
          </w:rPr>
          <w:t>Aggression and Violent Behaviour</w:t>
        </w:r>
      </w:hyperlink>
      <w:r w:rsidRPr="00404424">
        <w:rPr>
          <w:i/>
          <w:iCs/>
          <w:color w:val="000000" w:themeColor="text1"/>
          <w:lang w:val="ms-MY" w:eastAsia="zh-CN" w:bidi="th-TH"/>
        </w:rPr>
        <w:t>, 61</w:t>
      </w:r>
      <w:r w:rsidRPr="00404424">
        <w:rPr>
          <w:color w:val="000000" w:themeColor="text1"/>
          <w:lang w:val="ms-MY" w:eastAsia="zh-CN" w:bidi="th-TH"/>
        </w:rPr>
        <w:t xml:space="preserve">. </w:t>
      </w:r>
      <w:hyperlink r:id="rId19" w:history="1">
        <w:r w:rsidRPr="00404424">
          <w:rPr>
            <w:color w:val="000000" w:themeColor="text1"/>
            <w:lang w:val="ms-MY" w:eastAsia="zh-CN" w:bidi="th-TH"/>
          </w:rPr>
          <w:t>https://doi.org/ 10.1016/j.avb.2021.101649</w:t>
        </w:r>
      </w:hyperlink>
      <w:r>
        <w:rPr>
          <w:color w:val="000000" w:themeColor="text1"/>
          <w:lang w:val="ms-MY" w:eastAsia="zh-CN" w:bidi="th-TH"/>
        </w:rPr>
        <w:t>.</w:t>
      </w:r>
    </w:p>
    <w:p w14:paraId="7AB102CC" w14:textId="476E87E9" w:rsidR="00404424" w:rsidRPr="00404424" w:rsidRDefault="00404424" w:rsidP="00404424">
      <w:pPr>
        <w:ind w:left="720" w:hanging="720"/>
        <w:jc w:val="both"/>
        <w:textAlignment w:val="center"/>
        <w:outlineLvl w:val="1"/>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shd w:val="clear" w:color="auto" w:fill="FFFFFF"/>
          <w:lang w:val="ms-MY" w:eastAsia="zh-CN" w:bidi="th-TH"/>
          <w14:ligatures w14:val="standardContextual"/>
        </w:rPr>
        <w:t xml:space="preserve">Efendi, F., McKenna, L., Reisenhofer, S., Kurniati, A., &amp; Has, E.M.M. (2021). Experiences of healthcare worker returnees in their home countries: A scoping review. </w:t>
      </w:r>
      <w:r w:rsidRPr="00404424">
        <w:rPr>
          <w:rFonts w:eastAsiaTheme="minorEastAsia"/>
          <w:i/>
          <w:iCs/>
          <w:color w:val="000000" w:themeColor="text1"/>
          <w:kern w:val="2"/>
          <w:shd w:val="clear" w:color="auto" w:fill="FFFFFF"/>
          <w:lang w:val="ms-MY" w:eastAsia="zh-CN" w:bidi="th-TH"/>
          <w14:ligatures w14:val="standardContextual"/>
        </w:rPr>
        <w:t>Journal of Multidisciplinary Healthcare</w:t>
      </w:r>
      <w:r w:rsidRPr="00404424">
        <w:rPr>
          <w:rFonts w:eastAsiaTheme="minorEastAsia"/>
          <w:color w:val="000000" w:themeColor="text1"/>
          <w:kern w:val="2"/>
          <w:shd w:val="clear" w:color="auto" w:fill="FFFFFF"/>
          <w:lang w:val="ms-MY" w:eastAsia="zh-CN" w:bidi="th-TH"/>
          <w14:ligatures w14:val="standardContextual"/>
        </w:rPr>
        <w:t xml:space="preserve">. 14:2217-2227.PMID: 34429611; PMCID: PMC8378931. </w:t>
      </w:r>
      <w:hyperlink r:id="rId20" w:history="1">
        <w:r w:rsidRPr="00404424">
          <w:rPr>
            <w:rFonts w:eastAsiaTheme="minorEastAsia"/>
            <w:color w:val="000000" w:themeColor="text1"/>
            <w:kern w:val="2"/>
            <w:shd w:val="clear" w:color="auto" w:fill="FFFFFF"/>
            <w:lang w:val="ms-MY" w:eastAsia="zh-CN" w:bidi="th-TH"/>
            <w14:ligatures w14:val="standardContextual"/>
          </w:rPr>
          <w:t>https://doi.org/10.2147/JMDH.S321963</w:t>
        </w:r>
      </w:hyperlink>
      <w:r>
        <w:rPr>
          <w:rFonts w:eastAsiaTheme="minorEastAsia"/>
          <w:color w:val="000000" w:themeColor="text1"/>
          <w:kern w:val="2"/>
          <w:shd w:val="clear" w:color="auto" w:fill="FFFFFF"/>
          <w:lang w:val="ms-MY" w:eastAsia="zh-CN" w:bidi="th-TH"/>
          <w14:ligatures w14:val="standardContextual"/>
        </w:rPr>
        <w:t>.</w:t>
      </w:r>
    </w:p>
    <w:p w14:paraId="73C5409F" w14:textId="77777777" w:rsidR="00404424" w:rsidRPr="00404424" w:rsidRDefault="00404424" w:rsidP="00404424">
      <w:pPr>
        <w:ind w:left="720" w:hanging="720"/>
        <w:jc w:val="both"/>
        <w:textAlignment w:val="center"/>
        <w:outlineLvl w:val="1"/>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en-US" w:eastAsia="en-US"/>
          <w14:ligatures w14:val="standardContextual"/>
        </w:rPr>
        <w:t>Foley, J., Jones, F., Hassett, A., &amp; Williams, E. (2023).</w:t>
      </w:r>
      <w:r w:rsidRPr="00404424">
        <w:rPr>
          <w:rFonts w:eastAsiaTheme="minorEastAsia"/>
          <w:color w:val="000000" w:themeColor="text1"/>
          <w:kern w:val="2"/>
          <w:lang w:val="ms-MY" w:eastAsia="zh-CN" w:bidi="th-TH"/>
          <w14:ligatures w14:val="standardContextual"/>
        </w:rPr>
        <w:t xml:space="preserve"> ‘Holding onto trauma?’ The prevalence </w:t>
      </w:r>
    </w:p>
    <w:p w14:paraId="714CFEFB" w14:textId="7660CD75" w:rsidR="00404424" w:rsidRPr="00404424" w:rsidRDefault="00404424" w:rsidP="00404424">
      <w:pPr>
        <w:ind w:left="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ms-MY" w:eastAsia="zh-CN" w:bidi="th-TH"/>
          <w14:ligatures w14:val="standardContextual"/>
        </w:rPr>
        <w:t xml:space="preserve">and predictors of PTSD, anxiety, and depression in police officers working with child abuse, rape, and sexual exploitation victims. </w:t>
      </w:r>
      <w:r w:rsidRPr="00404424">
        <w:rPr>
          <w:rFonts w:eastAsiaTheme="minorEastAsia"/>
          <w:i/>
          <w:iCs/>
          <w:color w:val="000000" w:themeColor="text1"/>
          <w:kern w:val="2"/>
          <w:lang w:val="ms-MY" w:eastAsia="zh-CN" w:bidi="th-TH"/>
          <w14:ligatures w14:val="standardContextual"/>
        </w:rPr>
        <w:t>The Police Journal: Theory, Practice and Principles.</w:t>
      </w:r>
      <w:r w:rsidRPr="00404424">
        <w:rPr>
          <w:rFonts w:eastAsiaTheme="minorEastAsia"/>
          <w:color w:val="000000" w:themeColor="text1"/>
          <w:kern w:val="2"/>
          <w:lang w:val="ms-MY" w:eastAsia="zh-CN" w:bidi="th-TH"/>
          <w14:ligatures w14:val="standardContextual"/>
        </w:rPr>
        <w:t xml:space="preserve"> 1-24. https://doi.org/ 10.1177/0032258X231183638</w:t>
      </w:r>
      <w:r>
        <w:rPr>
          <w:rFonts w:eastAsiaTheme="minorEastAsia"/>
          <w:color w:val="000000" w:themeColor="text1"/>
          <w:kern w:val="2"/>
          <w:lang w:val="ms-MY" w:eastAsia="zh-CN" w:bidi="th-TH"/>
          <w14:ligatures w14:val="standardContextual"/>
        </w:rPr>
        <w:t>.</w:t>
      </w:r>
    </w:p>
    <w:p w14:paraId="31DEE0B1" w14:textId="77777777" w:rsidR="00404424" w:rsidRPr="00404424" w:rsidRDefault="00404424" w:rsidP="00404424">
      <w:pPr>
        <w:ind w:left="720" w:hanging="720"/>
        <w:jc w:val="both"/>
        <w:rPr>
          <w:rFonts w:eastAsiaTheme="minorEastAsia"/>
          <w:color w:val="000000" w:themeColor="text1"/>
          <w:kern w:val="2"/>
          <w:lang w:val="en-US" w:eastAsia="en-US"/>
          <w14:ligatures w14:val="standardContextual"/>
        </w:rPr>
      </w:pPr>
      <w:r w:rsidRPr="00404424">
        <w:rPr>
          <w:rFonts w:eastAsiaTheme="minorEastAsia"/>
          <w:color w:val="000000" w:themeColor="text1"/>
          <w:kern w:val="2"/>
          <w:lang w:val="ms-MY" w:eastAsia="zh-CN" w:bidi="th-TH"/>
          <w14:ligatures w14:val="standardContextual"/>
        </w:rPr>
        <w:t xml:space="preserve">Gatens, A., &amp; Otto, H. D. (2020). </w:t>
      </w:r>
      <w:r w:rsidRPr="00404424">
        <w:rPr>
          <w:rFonts w:eastAsiaTheme="minorEastAsia"/>
          <w:i/>
          <w:iCs/>
          <w:color w:val="000000" w:themeColor="text1"/>
          <w:kern w:val="2"/>
          <w:lang w:val="ms-MY" w:eastAsia="zh-CN" w:bidi="th-TH"/>
          <w14:ligatures w14:val="standardContextual"/>
        </w:rPr>
        <w:t>Understanding police officer stress: A review of the literature</w:t>
      </w:r>
      <w:r w:rsidRPr="00404424">
        <w:rPr>
          <w:rFonts w:eastAsiaTheme="minorEastAsia"/>
          <w:color w:val="000000" w:themeColor="text1"/>
          <w:kern w:val="2"/>
          <w:lang w:val="ms-MY" w:eastAsia="zh-CN" w:bidi="th-TH"/>
          <w14:ligatures w14:val="standardContextual"/>
        </w:rPr>
        <w:t>. Chicago, IL: Illinois Criminal Justice Information Authority.</w:t>
      </w:r>
    </w:p>
    <w:p w14:paraId="4E5EA35E" w14:textId="2ABE6FF6" w:rsidR="00404424" w:rsidRPr="00404424" w:rsidRDefault="00404424" w:rsidP="00404424">
      <w:pPr>
        <w:ind w:left="720" w:hanging="720"/>
        <w:jc w:val="both"/>
        <w:rPr>
          <w:rFonts w:eastAsiaTheme="minorEastAsia"/>
          <w:color w:val="000000" w:themeColor="text1"/>
          <w:kern w:val="2"/>
          <w:shd w:val="clear" w:color="auto" w:fill="FCFCFC"/>
          <w:lang w:val="ms-MY" w:eastAsia="zh-CN" w:bidi="th-TH"/>
          <w14:ligatures w14:val="standardContextual"/>
        </w:rPr>
      </w:pPr>
      <w:r w:rsidRPr="00404424">
        <w:rPr>
          <w:rFonts w:eastAsiaTheme="minorEastAsia"/>
          <w:color w:val="000000" w:themeColor="text1"/>
          <w:kern w:val="2"/>
          <w:shd w:val="clear" w:color="auto" w:fill="FCFCFC"/>
          <w:lang w:val="ms-MY" w:eastAsia="zh-CN" w:bidi="th-TH"/>
          <w14:ligatures w14:val="standardContextual"/>
        </w:rPr>
        <w:t>Grover, S., Sahoo, S., Dua, D. Mehra, A., &amp; Nehra, R.</w:t>
      </w:r>
      <w:r w:rsidRPr="00404424">
        <w:rPr>
          <w:rFonts w:eastAsiaTheme="minorEastAsia"/>
          <w:i/>
          <w:iCs/>
          <w:color w:val="000000" w:themeColor="text1"/>
          <w:kern w:val="2"/>
          <w:shd w:val="clear" w:color="auto" w:fill="FCFCFC"/>
          <w:lang w:val="ms-MY" w:eastAsia="zh-CN" w:bidi="th-TH"/>
          <w14:ligatures w14:val="standardContextual"/>
        </w:rPr>
        <w:t xml:space="preserve"> (</w:t>
      </w:r>
      <w:r w:rsidRPr="00267C04">
        <w:rPr>
          <w:rFonts w:eastAsiaTheme="minorEastAsia"/>
          <w:color w:val="000000" w:themeColor="text1"/>
          <w:kern w:val="2"/>
          <w:shd w:val="clear" w:color="auto" w:fill="FCFCFC"/>
          <w:lang w:val="ms-MY" w:eastAsia="zh-CN" w:bidi="th-TH"/>
          <w14:ligatures w14:val="standardContextual"/>
        </w:rPr>
        <w:t>2022</w:t>
      </w:r>
      <w:r w:rsidRPr="00404424">
        <w:rPr>
          <w:rFonts w:eastAsiaTheme="minorEastAsia"/>
          <w:i/>
          <w:iCs/>
          <w:color w:val="000000" w:themeColor="text1"/>
          <w:kern w:val="2"/>
          <w:shd w:val="clear" w:color="auto" w:fill="FCFCFC"/>
          <w:lang w:val="ms-MY" w:eastAsia="zh-CN" w:bidi="th-TH"/>
          <w14:ligatures w14:val="standardContextual"/>
        </w:rPr>
        <w:t>).</w:t>
      </w:r>
      <w:r w:rsidRPr="00404424">
        <w:rPr>
          <w:rFonts w:eastAsiaTheme="minorEastAsia"/>
          <w:color w:val="000000" w:themeColor="text1"/>
          <w:kern w:val="2"/>
          <w:shd w:val="clear" w:color="auto" w:fill="FCFCFC"/>
          <w:lang w:val="ms-MY" w:eastAsia="zh-CN" w:bidi="th-TH"/>
          <w14:ligatures w14:val="standardContextual"/>
        </w:rPr>
        <w:t> Psychological impact of C</w:t>
      </w:r>
      <w:r w:rsidR="00580802">
        <w:rPr>
          <w:rFonts w:eastAsiaTheme="minorEastAsia"/>
          <w:color w:val="000000" w:themeColor="text1"/>
          <w:kern w:val="2"/>
          <w:shd w:val="clear" w:color="auto" w:fill="FCFCFC"/>
          <w:lang w:val="ms-MY" w:eastAsia="zh-CN" w:bidi="th-TH"/>
          <w14:ligatures w14:val="standardContextual"/>
        </w:rPr>
        <w:t>OVID</w:t>
      </w:r>
      <w:r w:rsidRPr="00404424">
        <w:rPr>
          <w:rFonts w:eastAsiaTheme="minorEastAsia"/>
          <w:color w:val="000000" w:themeColor="text1"/>
          <w:kern w:val="2"/>
          <w:shd w:val="clear" w:color="auto" w:fill="FCFCFC"/>
          <w:lang w:val="ms-MY" w:eastAsia="zh-CN" w:bidi="th-TH"/>
          <w14:ligatures w14:val="standardContextual"/>
        </w:rPr>
        <w:t>-19 duties during lockdown on police personnel and their perception about the behavio</w:t>
      </w:r>
      <w:r w:rsidR="00580802">
        <w:rPr>
          <w:rFonts w:eastAsiaTheme="minorEastAsia"/>
          <w:color w:val="000000" w:themeColor="text1"/>
          <w:kern w:val="2"/>
          <w:shd w:val="clear" w:color="auto" w:fill="FCFCFC"/>
          <w:lang w:val="ms-MY" w:eastAsia="zh-CN" w:bidi="th-TH"/>
          <w14:ligatures w14:val="standardContextual"/>
        </w:rPr>
        <w:t>u</w:t>
      </w:r>
      <w:r w:rsidRPr="00404424">
        <w:rPr>
          <w:rFonts w:eastAsiaTheme="minorEastAsia"/>
          <w:color w:val="000000" w:themeColor="text1"/>
          <w:kern w:val="2"/>
          <w:shd w:val="clear" w:color="auto" w:fill="FCFCFC"/>
          <w:lang w:val="ms-MY" w:eastAsia="zh-CN" w:bidi="th-TH"/>
          <w14:ligatures w14:val="standardContextual"/>
        </w:rPr>
        <w:t>r of the people: An exploratory study from India. </w:t>
      </w:r>
      <w:r w:rsidRPr="00404424">
        <w:rPr>
          <w:rFonts w:eastAsiaTheme="minorEastAsia"/>
          <w:i/>
          <w:iCs/>
          <w:color w:val="000000" w:themeColor="text1"/>
          <w:kern w:val="2"/>
          <w:shd w:val="clear" w:color="auto" w:fill="FCFCFC"/>
          <w:lang w:val="ms-MY" w:eastAsia="zh-CN" w:bidi="th-TH"/>
          <w14:ligatures w14:val="standardContextual"/>
        </w:rPr>
        <w:t>International of Mental Health Addiction</w:t>
      </w:r>
      <w:r w:rsidRPr="00404424">
        <w:rPr>
          <w:rFonts w:eastAsiaTheme="minorEastAsia"/>
          <w:color w:val="000000" w:themeColor="text1"/>
          <w:kern w:val="2"/>
          <w:shd w:val="clear" w:color="auto" w:fill="FCFCFC"/>
          <w:lang w:val="ms-MY" w:eastAsia="zh-CN" w:bidi="th-TH"/>
          <w14:ligatures w14:val="standardContextual"/>
        </w:rPr>
        <w:t xml:space="preserve">, </w:t>
      </w:r>
      <w:r w:rsidRPr="00404424">
        <w:rPr>
          <w:rFonts w:eastAsiaTheme="minorEastAsia"/>
          <w:i/>
          <w:iCs/>
          <w:color w:val="000000" w:themeColor="text1"/>
          <w:kern w:val="2"/>
          <w:shd w:val="clear" w:color="auto" w:fill="FCFCFC"/>
          <w:lang w:val="ms-MY" w:eastAsia="zh-CN" w:bidi="th-TH"/>
          <w14:ligatures w14:val="standardContextual"/>
        </w:rPr>
        <w:t>20</w:t>
      </w:r>
      <w:r w:rsidRPr="00404424">
        <w:rPr>
          <w:rFonts w:eastAsiaTheme="minorEastAsia"/>
          <w:color w:val="000000" w:themeColor="text1"/>
          <w:kern w:val="2"/>
          <w:shd w:val="clear" w:color="auto" w:fill="FCFCFC"/>
          <w:lang w:val="ms-MY" w:eastAsia="zh-CN" w:bidi="th-TH"/>
          <w14:ligatures w14:val="standardContextual"/>
        </w:rPr>
        <w:t>, 831–842. https://doi.org/10.1007/s11469-020-00408-8</w:t>
      </w:r>
      <w:r>
        <w:rPr>
          <w:rFonts w:eastAsiaTheme="minorEastAsia"/>
          <w:color w:val="000000" w:themeColor="text1"/>
          <w:kern w:val="2"/>
          <w:shd w:val="clear" w:color="auto" w:fill="FCFCFC"/>
          <w:lang w:val="ms-MY" w:eastAsia="zh-CN" w:bidi="th-TH"/>
          <w14:ligatures w14:val="standardContextual"/>
        </w:rPr>
        <w:t>.</w:t>
      </w:r>
    </w:p>
    <w:p w14:paraId="1FAE286A" w14:textId="591CD642"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Huang, G., Chu, H., Chen, R., Liu, D., Banda, K.J., O’Brien A.P., Hen, H., Chiang, K., Chiou, J., &amp; Chou, K.(2022). Prevalence of depression, anxiety, and stress among first responders for medical emergencies during COVID-19 pandemic: A meta-analysis. </w:t>
      </w:r>
      <w:r w:rsidRPr="00404424">
        <w:rPr>
          <w:rFonts w:eastAsiaTheme="minorEastAsia"/>
          <w:i/>
          <w:iCs/>
          <w:color w:val="000000" w:themeColor="text1"/>
          <w:kern w:val="2"/>
          <w:lang w:val="ms-MY" w:eastAsia="zh-CN" w:bidi="th-TH"/>
          <w14:ligatures w14:val="standardContextual"/>
        </w:rPr>
        <w:t>J Glob Health</w:t>
      </w:r>
      <w:r w:rsidRPr="00404424">
        <w:rPr>
          <w:rFonts w:eastAsiaTheme="minorEastAsia"/>
          <w:color w:val="000000" w:themeColor="text1"/>
          <w:kern w:val="2"/>
          <w:lang w:val="ms-MY" w:eastAsia="zh-CN" w:bidi="th-TH"/>
          <w14:ligatures w14:val="standardContextual"/>
        </w:rPr>
        <w:t xml:space="preserve">, 12, 05028. </w:t>
      </w:r>
      <w:hyperlink r:id="rId21" w:history="1">
        <w:r w:rsidRPr="00404424">
          <w:rPr>
            <w:rFonts w:eastAsiaTheme="minorEastAsia"/>
            <w:color w:val="000000" w:themeColor="text1"/>
            <w:kern w:val="2"/>
            <w:lang w:val="ms-MY" w:eastAsia="zh-CN" w:bidi="th-TH"/>
            <w14:ligatures w14:val="standardContextual"/>
          </w:rPr>
          <w:t>https://doi.org/10.7189/jogh.12.05028</w:t>
        </w:r>
      </w:hyperlink>
      <w:r>
        <w:rPr>
          <w:rFonts w:eastAsiaTheme="minorEastAsia"/>
          <w:color w:val="000000" w:themeColor="text1"/>
          <w:kern w:val="2"/>
          <w:lang w:val="ms-MY" w:eastAsia="zh-CN" w:bidi="th-TH"/>
          <w14:ligatures w14:val="standardContextual"/>
        </w:rPr>
        <w:t>.</w:t>
      </w:r>
    </w:p>
    <w:p w14:paraId="7751271F" w14:textId="4254937E"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Irizar, P., Gage, S.H., Fallon, V., &amp; Goodwin, L. (2022). A latent class analysis of health risk behaviours in the UK Police Service and their associations with mental health and job strain. </w:t>
      </w:r>
      <w:r w:rsidRPr="00404424">
        <w:rPr>
          <w:rFonts w:eastAsiaTheme="minorEastAsia"/>
          <w:i/>
          <w:iCs/>
          <w:color w:val="000000" w:themeColor="text1"/>
          <w:kern w:val="2"/>
          <w:lang w:val="ms-MY" w:eastAsia="zh-CN" w:bidi="th-TH"/>
          <w14:ligatures w14:val="standardContextual"/>
        </w:rPr>
        <w:t>BMC Psychiatry</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22,</w:t>
      </w:r>
      <w:r w:rsidRPr="00404424">
        <w:rPr>
          <w:rFonts w:eastAsiaTheme="minorEastAsia"/>
          <w:color w:val="000000" w:themeColor="text1"/>
          <w:kern w:val="2"/>
          <w:lang w:val="ms-MY" w:eastAsia="zh-CN" w:bidi="th-TH"/>
          <w14:ligatures w14:val="standardContextual"/>
        </w:rPr>
        <w:t xml:space="preserve"> 426 </w:t>
      </w:r>
      <w:hyperlink r:id="rId22" w:history="1">
        <w:r w:rsidRPr="00404424">
          <w:rPr>
            <w:rFonts w:eastAsiaTheme="minorEastAsia"/>
            <w:color w:val="000000" w:themeColor="text1"/>
            <w:kern w:val="2"/>
            <w:lang w:val="ms-MY" w:eastAsia="zh-CN" w:bidi="th-TH"/>
            <w14:ligatures w14:val="standardContextual"/>
          </w:rPr>
          <w:t>https://doi.org/10.1186/s12888-022-04054-3</w:t>
        </w:r>
      </w:hyperlink>
      <w:r>
        <w:rPr>
          <w:rFonts w:eastAsiaTheme="minorEastAsia"/>
          <w:color w:val="000000" w:themeColor="text1"/>
          <w:kern w:val="2"/>
          <w:lang w:val="ms-MY" w:eastAsia="zh-CN" w:bidi="th-TH"/>
          <w14:ligatures w14:val="standardContextual"/>
        </w:rPr>
        <w:t>.</w:t>
      </w:r>
    </w:p>
    <w:p w14:paraId="7F56CE70" w14:textId="4A116D96" w:rsidR="00404424" w:rsidRP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Isabirye, R.A., Namuli, J.D., &amp; Kinyanda, E. (2022). Prevalence and factors associated with post-traumatic stress disorder among field police patrol officers serving in Kampala Metropolitan region.  </w:t>
      </w:r>
      <w:r w:rsidRPr="00404424">
        <w:rPr>
          <w:rFonts w:eastAsiaTheme="minorEastAsia"/>
          <w:i/>
          <w:iCs/>
          <w:color w:val="000000" w:themeColor="text1"/>
          <w:kern w:val="2"/>
          <w:lang w:val="ms-MY" w:eastAsia="zh-CN" w:bidi="th-TH"/>
          <w14:ligatures w14:val="standardContextual"/>
        </w:rPr>
        <w:t>BMC Psychiatry</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22</w:t>
      </w:r>
      <w:r w:rsidRPr="00404424">
        <w:rPr>
          <w:rFonts w:eastAsiaTheme="minorEastAsia"/>
          <w:color w:val="000000" w:themeColor="text1"/>
          <w:kern w:val="2"/>
          <w:lang w:val="ms-MY" w:eastAsia="zh-CN" w:bidi="th-TH"/>
          <w14:ligatures w14:val="standardContextual"/>
        </w:rPr>
        <w:t xml:space="preserve">, 706. </w:t>
      </w:r>
      <w:hyperlink r:id="rId23" w:history="1">
        <w:r w:rsidRPr="00404424">
          <w:rPr>
            <w:rFonts w:eastAsiaTheme="minorEastAsia"/>
            <w:color w:val="000000" w:themeColor="text1"/>
            <w:kern w:val="2"/>
            <w:lang w:val="ms-MY" w:eastAsia="zh-CN" w:bidi="th-TH"/>
            <w14:ligatures w14:val="standardContextual"/>
          </w:rPr>
          <w:t>https://doi.org/</w:t>
        </w:r>
      </w:hyperlink>
      <w:r w:rsidRPr="00404424">
        <w:rPr>
          <w:rFonts w:eastAsiaTheme="minorEastAsia"/>
          <w:color w:val="000000" w:themeColor="text1"/>
          <w:kern w:val="2"/>
          <w:lang w:val="ms-MY" w:eastAsia="zh-CN" w:bidi="th-TH"/>
          <w14:ligatures w14:val="standardContextual"/>
        </w:rPr>
        <w:t xml:space="preserve"> 10. 1186/s12888-022-04317-z</w:t>
      </w:r>
      <w:r w:rsidR="00970652">
        <w:rPr>
          <w:rFonts w:eastAsiaTheme="minorEastAsia"/>
          <w:color w:val="000000" w:themeColor="text1"/>
          <w:kern w:val="2"/>
          <w:lang w:val="ms-MY" w:eastAsia="zh-CN" w:bidi="th-TH"/>
          <w14:ligatures w14:val="standardContextual"/>
        </w:rPr>
        <w:t>.</w:t>
      </w:r>
    </w:p>
    <w:p w14:paraId="403A9A65" w14:textId="19A5E82A"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James, L., James, S., &amp; Atherley, L. (2023) .The effects of shift-work schedules on the sleep, health, safety, and quality of life of police employees during the COVID-19 pandemic. </w:t>
      </w:r>
      <w:r w:rsidRPr="00404424">
        <w:rPr>
          <w:rFonts w:eastAsiaTheme="minorEastAsia"/>
          <w:i/>
          <w:iCs/>
          <w:color w:val="000000" w:themeColor="text1"/>
          <w:kern w:val="2"/>
          <w:lang w:val="ms-MY" w:eastAsia="zh-CN" w:bidi="th-TH"/>
          <w14:ligatures w14:val="standardContextual"/>
        </w:rPr>
        <w:t>Frontier in Psychology</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14</w:t>
      </w:r>
      <w:r w:rsidRPr="00404424">
        <w:rPr>
          <w:rFonts w:eastAsiaTheme="minorEastAsia"/>
          <w:color w:val="000000" w:themeColor="text1"/>
          <w:kern w:val="2"/>
          <w:lang w:val="ms-MY" w:eastAsia="zh-CN" w:bidi="th-TH"/>
          <w14:ligatures w14:val="standardContextual"/>
        </w:rPr>
        <w:t>, 1128629. https://doi.org/ 10.3389/fpsyg.2023.1128629</w:t>
      </w:r>
      <w:r w:rsidR="00970652">
        <w:rPr>
          <w:rFonts w:eastAsiaTheme="minorEastAsia"/>
          <w:color w:val="000000" w:themeColor="text1"/>
          <w:kern w:val="2"/>
          <w:lang w:val="ms-MY" w:eastAsia="zh-CN" w:bidi="th-TH"/>
          <w14:ligatures w14:val="standardContextual"/>
        </w:rPr>
        <w:t>.</w:t>
      </w:r>
    </w:p>
    <w:p w14:paraId="2341EA56" w14:textId="0CC8507A"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color w:val="000000" w:themeColor="text1"/>
          <w:lang w:val="ms-MY" w:eastAsia="en-MY"/>
        </w:rPr>
        <w:t xml:space="preserve">Jang, J., Jung, H.S., Wang, J., &amp; Kim, S. (2021).Effects of health-related quality of life on suicidal ideation and depression among older Korean adults: A cross-sectional study. </w:t>
      </w:r>
      <w:r w:rsidRPr="00404424">
        <w:rPr>
          <w:i/>
          <w:color w:val="000000" w:themeColor="text1"/>
          <w:lang w:val="ms-MY" w:eastAsia="en-MY"/>
        </w:rPr>
        <w:t>Psychiatry Investig</w:t>
      </w:r>
      <w:r w:rsidRPr="00404424">
        <w:rPr>
          <w:color w:val="000000" w:themeColor="text1"/>
          <w:lang w:val="ms-MY" w:eastAsia="en-MY"/>
        </w:rPr>
        <w:t xml:space="preserve">ation, </w:t>
      </w:r>
      <w:r w:rsidRPr="00404424">
        <w:rPr>
          <w:i/>
          <w:iCs/>
          <w:color w:val="000000" w:themeColor="text1"/>
          <w:lang w:val="ms-MY" w:eastAsia="en-MY"/>
        </w:rPr>
        <w:t>18</w:t>
      </w:r>
      <w:r w:rsidRPr="00404424">
        <w:rPr>
          <w:color w:val="000000" w:themeColor="text1"/>
          <w:lang w:val="ms-MY" w:eastAsia="en-MY"/>
        </w:rPr>
        <w:t xml:space="preserve">(1):31-38. </w:t>
      </w:r>
      <w:hyperlink r:id="rId24">
        <w:bookmarkStart w:id="6" w:name="_Hlk116659717"/>
        <w:r w:rsidRPr="00404424">
          <w:rPr>
            <w:color w:val="000000" w:themeColor="text1"/>
            <w:lang w:val="ms-MY" w:eastAsia="en-MY"/>
          </w:rPr>
          <w:t>https://doi.org/</w:t>
        </w:r>
        <w:bookmarkEnd w:id="6"/>
        <w:r w:rsidRPr="00404424">
          <w:rPr>
            <w:color w:val="000000" w:themeColor="text1"/>
            <w:lang w:val="ms-MY" w:eastAsia="en-MY"/>
          </w:rPr>
          <w:t xml:space="preserve"> 10.30773/ pi. 2020.0159</w:t>
        </w:r>
      </w:hyperlink>
      <w:r w:rsidR="00970652">
        <w:rPr>
          <w:color w:val="000000" w:themeColor="text1"/>
          <w:lang w:val="ms-MY" w:eastAsia="en-MY"/>
        </w:rPr>
        <w:t>.</w:t>
      </w:r>
    </w:p>
    <w:p w14:paraId="32C7B052" w14:textId="7BC41B27" w:rsidR="00404424" w:rsidRPr="00404424" w:rsidRDefault="00404424" w:rsidP="00404424">
      <w:pPr>
        <w:ind w:left="720" w:hanging="720"/>
        <w:jc w:val="both"/>
        <w:outlineLvl w:val="0"/>
        <w:rPr>
          <w:color w:val="000000" w:themeColor="text1"/>
          <w:lang w:val="ms-MY" w:eastAsia="en-MY"/>
        </w:rPr>
      </w:pPr>
      <w:r w:rsidRPr="00404424">
        <w:rPr>
          <w:color w:val="000000" w:themeColor="text1"/>
          <w:lang w:val="ms-MY" w:eastAsia="en-MY"/>
        </w:rPr>
        <w:t xml:space="preserve">Lee, E. &amp; Kim, K.Y. (2021). The association between secondhand smoke and stress, depression, and suicidal ideation in adolescents. </w:t>
      </w:r>
      <w:r w:rsidRPr="00404424">
        <w:rPr>
          <w:i/>
          <w:color w:val="000000" w:themeColor="text1"/>
          <w:lang w:val="ms-MY" w:eastAsia="en-MY"/>
        </w:rPr>
        <w:t xml:space="preserve">Healthcare, </w:t>
      </w:r>
      <w:r w:rsidRPr="00404424">
        <w:rPr>
          <w:i/>
          <w:iCs/>
          <w:color w:val="000000" w:themeColor="text1"/>
          <w:lang w:val="ms-MY" w:eastAsia="en-MY"/>
        </w:rPr>
        <w:t>9</w:t>
      </w:r>
      <w:r w:rsidRPr="00404424">
        <w:rPr>
          <w:color w:val="000000" w:themeColor="text1"/>
          <w:lang w:val="ms-MY" w:eastAsia="en-MY"/>
        </w:rPr>
        <w:t xml:space="preserve"> (39). </w:t>
      </w:r>
      <w:hyperlink r:id="rId25">
        <w:r w:rsidRPr="00404424">
          <w:rPr>
            <w:color w:val="000000" w:themeColor="text1"/>
            <w:lang w:val="ms-MY" w:eastAsia="en-MY"/>
          </w:rPr>
          <w:t>https://doi.org/10.3390 /healthcare9010039</w:t>
        </w:r>
      </w:hyperlink>
      <w:r w:rsidR="00970652">
        <w:rPr>
          <w:color w:val="000000" w:themeColor="text1"/>
          <w:lang w:val="ms-MY" w:eastAsia="en-MY"/>
        </w:rPr>
        <w:t>.</w:t>
      </w:r>
    </w:p>
    <w:p w14:paraId="31C413C7" w14:textId="2D52A845"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Lentz L.M., Smith-MacDonald, L., Malloy, D., Carleton, R.N., &amp; Brémault-Phillips, S. (2021). Compromised conscience: A scoping review of moral injury among firefighters, paramedics, and police officers. </w:t>
      </w:r>
      <w:r w:rsidRPr="00404424">
        <w:rPr>
          <w:rFonts w:eastAsiaTheme="minorEastAsia"/>
          <w:i/>
          <w:iCs/>
          <w:color w:val="000000" w:themeColor="text1"/>
          <w:kern w:val="2"/>
          <w:lang w:val="ms-MY" w:eastAsia="zh-CN" w:bidi="th-TH"/>
          <w14:ligatures w14:val="standardContextual"/>
        </w:rPr>
        <w:t>Frontier in Psychology</w:t>
      </w:r>
      <w:r w:rsidRPr="00404424">
        <w:rPr>
          <w:rFonts w:eastAsiaTheme="minorEastAsia"/>
          <w:color w:val="000000" w:themeColor="text1"/>
          <w:kern w:val="2"/>
          <w:lang w:val="ms-MY" w:eastAsia="zh-CN" w:bidi="th-TH"/>
          <w14:ligatures w14:val="standardContextual"/>
        </w:rPr>
        <w:t>. 12:639781. https://doi.org/ 10.3389/fpsyg.2021.639781</w:t>
      </w:r>
      <w:r w:rsidR="00970652">
        <w:rPr>
          <w:rFonts w:eastAsiaTheme="minorEastAsia"/>
          <w:color w:val="000000" w:themeColor="text1"/>
          <w:kern w:val="2"/>
          <w:lang w:val="ms-MY" w:eastAsia="zh-CN" w:bidi="th-TH"/>
          <w14:ligatures w14:val="standardContextual"/>
        </w:rPr>
        <w:t>.</w:t>
      </w:r>
    </w:p>
    <w:p w14:paraId="4A3798E7" w14:textId="570E37B5" w:rsidR="00404424" w:rsidRPr="00404424" w:rsidRDefault="00404424" w:rsidP="00404424">
      <w:pPr>
        <w:ind w:left="720" w:hanging="720"/>
        <w:jc w:val="both"/>
        <w:outlineLvl w:val="0"/>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shd w:val="clear" w:color="auto" w:fill="FFFFFF"/>
          <w:lang w:val="ms-MY" w:eastAsia="zh-CN" w:bidi="th-TH"/>
          <w14:ligatures w14:val="standardContextual"/>
        </w:rPr>
        <w:t xml:space="preserve">Levac, D., Colquhoun, H., &amp; O'Brien, K.K. (2010). Scoping studies: advancing the methodology. </w:t>
      </w:r>
      <w:r w:rsidRPr="00404424">
        <w:rPr>
          <w:rFonts w:eastAsiaTheme="minorEastAsia"/>
          <w:i/>
          <w:iCs/>
          <w:color w:val="000000" w:themeColor="text1"/>
          <w:kern w:val="2"/>
          <w:shd w:val="clear" w:color="auto" w:fill="FFFFFF"/>
          <w:lang w:val="ms-MY" w:eastAsia="zh-CN" w:bidi="th-TH"/>
          <w14:ligatures w14:val="standardContextual"/>
        </w:rPr>
        <w:t>Implement Sciences</w:t>
      </w:r>
      <w:r w:rsidRPr="00404424">
        <w:rPr>
          <w:rFonts w:eastAsiaTheme="minorEastAsia"/>
          <w:color w:val="000000" w:themeColor="text1"/>
          <w:kern w:val="2"/>
          <w:shd w:val="clear" w:color="auto" w:fill="FFFFFF"/>
          <w:lang w:val="ms-MY" w:eastAsia="zh-CN" w:bidi="th-TH"/>
          <w14:ligatures w14:val="standardContextual"/>
        </w:rPr>
        <w:t>, 5:69. https:// doi.org/ 10.1186/1748-5908-5-69</w:t>
      </w:r>
      <w:r w:rsidR="00970652">
        <w:rPr>
          <w:rFonts w:eastAsiaTheme="minorEastAsia"/>
          <w:color w:val="000000" w:themeColor="text1"/>
          <w:kern w:val="2"/>
          <w:shd w:val="clear" w:color="auto" w:fill="FFFFFF"/>
          <w:lang w:val="ms-MY" w:eastAsia="zh-CN" w:bidi="th-TH"/>
          <w14:ligatures w14:val="standardContextual"/>
        </w:rPr>
        <w:t>.</w:t>
      </w:r>
    </w:p>
    <w:p w14:paraId="51F1A711" w14:textId="577BF005"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Li, Y., Wen, Z., He, Y., &amp; Huang, J. (2022). Mental health status among prison officers in the process of enforcing the law during COVID-19 epidemic: A cross-sectional survey from China. </w:t>
      </w:r>
      <w:r w:rsidRPr="00404424">
        <w:rPr>
          <w:rFonts w:eastAsiaTheme="minorEastAsia"/>
          <w:i/>
          <w:iCs/>
          <w:color w:val="000000" w:themeColor="text1"/>
          <w:kern w:val="2"/>
          <w:lang w:val="ms-MY" w:eastAsia="zh-CN" w:bidi="th-TH"/>
          <w14:ligatures w14:val="standardContextual"/>
        </w:rPr>
        <w:t>BMC Psychiatry</w:t>
      </w:r>
      <w:r w:rsidRPr="00404424">
        <w:rPr>
          <w:rFonts w:eastAsiaTheme="minorEastAsia"/>
          <w:color w:val="000000" w:themeColor="text1"/>
          <w:kern w:val="2"/>
          <w:lang w:val="ms-MY" w:eastAsia="zh-CN" w:bidi="th-TH"/>
          <w14:ligatures w14:val="standardContextual"/>
        </w:rPr>
        <w:t xml:space="preserve">, 22:33 </w:t>
      </w:r>
      <w:hyperlink r:id="rId26" w:history="1">
        <w:r w:rsidRPr="00404424">
          <w:rPr>
            <w:rFonts w:eastAsiaTheme="minorEastAsia"/>
            <w:color w:val="000000" w:themeColor="text1"/>
            <w:kern w:val="2"/>
            <w:lang w:val="ms-MY" w:eastAsia="zh-CN" w:bidi="th-TH"/>
            <w14:ligatures w14:val="standardContextual"/>
          </w:rPr>
          <w:t>https://doi.org/10.1186/s12888-021-03679-0</w:t>
        </w:r>
      </w:hyperlink>
      <w:r w:rsidR="00970652">
        <w:rPr>
          <w:rFonts w:eastAsiaTheme="minorEastAsia"/>
          <w:color w:val="000000" w:themeColor="text1"/>
          <w:kern w:val="2"/>
          <w:lang w:val="ms-MY" w:eastAsia="zh-CN" w:bidi="th-TH"/>
          <w14:ligatures w14:val="standardContextual"/>
        </w:rPr>
        <w:t>.</w:t>
      </w:r>
    </w:p>
    <w:p w14:paraId="3EA30627" w14:textId="48B3E4C7"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Mars, B., Hird, K., Bell, F., James, C. &amp; Gunnell, D. 2020. Suicide among ambulance service staff: A review of coroner and employment records. </w:t>
      </w:r>
      <w:r w:rsidRPr="00404424">
        <w:rPr>
          <w:rFonts w:eastAsiaTheme="minorEastAsia"/>
          <w:i/>
          <w:iCs/>
          <w:color w:val="000000" w:themeColor="text1"/>
          <w:kern w:val="2"/>
          <w:lang w:val="ms-MY" w:eastAsia="zh-CN" w:bidi="th-TH"/>
          <w14:ligatures w14:val="standardContextual"/>
        </w:rPr>
        <w:t>British Paramedic Journal</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4</w:t>
      </w:r>
      <w:r w:rsidRPr="00404424">
        <w:rPr>
          <w:rFonts w:eastAsiaTheme="minorEastAsia"/>
          <w:color w:val="000000" w:themeColor="text1"/>
          <w:kern w:val="2"/>
          <w:lang w:val="ms-MY" w:eastAsia="zh-CN" w:bidi="th-TH"/>
          <w14:ligatures w14:val="standardContextual"/>
        </w:rPr>
        <w:t xml:space="preserve">(4) 10–15. </w:t>
      </w:r>
      <w:hyperlink r:id="rId27" w:history="1">
        <w:r w:rsidRPr="00404424">
          <w:rPr>
            <w:rFonts w:eastAsiaTheme="minorEastAsia"/>
            <w:color w:val="000000" w:themeColor="text1"/>
            <w:kern w:val="2"/>
            <w:lang w:val="ms-MY" w:eastAsia="zh-CN" w:bidi="th-TH"/>
            <w14:ligatures w14:val="standardContextual"/>
          </w:rPr>
          <w:t>https://doi.org/</w:t>
        </w:r>
      </w:hyperlink>
      <w:r w:rsidRPr="00404424">
        <w:rPr>
          <w:rFonts w:eastAsiaTheme="minorEastAsia"/>
          <w:color w:val="000000" w:themeColor="text1"/>
          <w:kern w:val="2"/>
          <w:lang w:val="ms-MY" w:eastAsia="zh-CN" w:bidi="th-TH"/>
          <w14:ligatures w14:val="standardContextual"/>
        </w:rPr>
        <w:t xml:space="preserve"> 10.29045/14784726.2020.12.4.4.10</w:t>
      </w:r>
      <w:r w:rsidR="00970652">
        <w:rPr>
          <w:rFonts w:eastAsiaTheme="minorEastAsia"/>
          <w:color w:val="000000" w:themeColor="text1"/>
          <w:kern w:val="2"/>
          <w:lang w:val="ms-MY" w:eastAsia="zh-CN" w:bidi="th-TH"/>
          <w14:ligatures w14:val="standardContextual"/>
        </w:rPr>
        <w:t>.</w:t>
      </w:r>
    </w:p>
    <w:p w14:paraId="0F2FCAE1" w14:textId="385C94E3"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Nair, R., &amp; Bulgiba, A. (2022). Prevalence and associated factors of depression and anxiety among healthcare workers during the Covid-19 pandemic. </w:t>
      </w:r>
      <w:r w:rsidRPr="00404424">
        <w:rPr>
          <w:rFonts w:eastAsiaTheme="minorEastAsia"/>
          <w:i/>
          <w:iCs/>
          <w:color w:val="000000" w:themeColor="text1"/>
          <w:kern w:val="2"/>
          <w:lang w:val="ms-MY" w:eastAsia="zh-CN" w:bidi="th-TH"/>
          <w14:ligatures w14:val="standardContextual"/>
        </w:rPr>
        <w:t>Asia Pacific Journal of Public Health</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34</w:t>
      </w:r>
      <w:r w:rsidRPr="00404424">
        <w:rPr>
          <w:rFonts w:eastAsiaTheme="minorEastAsia"/>
          <w:color w:val="000000" w:themeColor="text1"/>
          <w:kern w:val="2"/>
          <w:lang w:val="ms-MY" w:eastAsia="zh-CN" w:bidi="th-TH"/>
          <w14:ligatures w14:val="standardContextual"/>
        </w:rPr>
        <w:t xml:space="preserve">(5) 561–564. </w:t>
      </w:r>
      <w:hyperlink r:id="rId28" w:history="1">
        <w:r w:rsidRPr="00404424">
          <w:rPr>
            <w:rFonts w:eastAsiaTheme="minorEastAsia"/>
            <w:color w:val="000000" w:themeColor="text1"/>
            <w:kern w:val="2"/>
            <w:lang w:val="ms-MY" w:eastAsia="zh-CN" w:bidi="th-TH"/>
            <w14:ligatures w14:val="standardContextual"/>
          </w:rPr>
          <w:t>https://doi.org/10.1177/10105395221098037</w:t>
        </w:r>
      </w:hyperlink>
      <w:r w:rsidR="00970652">
        <w:rPr>
          <w:rFonts w:eastAsiaTheme="minorEastAsia"/>
          <w:color w:val="000000" w:themeColor="text1"/>
          <w:kern w:val="2"/>
          <w:lang w:val="ms-MY" w:eastAsia="zh-CN" w:bidi="th-TH"/>
          <w14:ligatures w14:val="standardContextual"/>
        </w:rPr>
        <w:t>.</w:t>
      </w:r>
    </w:p>
    <w:p w14:paraId="3786E2DE" w14:textId="769CD548"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shd w:val="clear" w:color="auto" w:fill="FCFCFC"/>
          <w:lang w:val="ms-MY" w:eastAsia="zh-CN" w:bidi="th-TH"/>
          <w14:ligatures w14:val="standardContextual"/>
        </w:rPr>
        <w:t>Krishnan, N., Steene, L.M.B., Lewis, M. Marshall, D., &amp; Ireland, J.L. (2022).</w:t>
      </w:r>
      <w:r w:rsidRPr="00404424">
        <w:rPr>
          <w:rFonts w:eastAsiaTheme="minorEastAsia"/>
          <w:i/>
          <w:iCs/>
          <w:color w:val="000000" w:themeColor="text1"/>
          <w:kern w:val="2"/>
          <w:shd w:val="clear" w:color="auto" w:fill="FCFCFC"/>
          <w:lang w:val="ms-MY" w:eastAsia="zh-CN" w:bidi="th-TH"/>
          <w14:ligatures w14:val="standardContextual"/>
        </w:rPr>
        <w:t xml:space="preserve"> </w:t>
      </w:r>
      <w:r w:rsidRPr="00404424">
        <w:rPr>
          <w:rFonts w:eastAsiaTheme="minorEastAsia"/>
          <w:color w:val="000000" w:themeColor="text1"/>
          <w:kern w:val="2"/>
          <w:shd w:val="clear" w:color="auto" w:fill="FCFCFC"/>
          <w:lang w:val="ms-MY" w:eastAsia="zh-CN" w:bidi="th-TH"/>
          <w14:ligatures w14:val="standardContextual"/>
        </w:rPr>
        <w:t>A systematic review of risk factors implicated in the suicide of police officers. </w:t>
      </w:r>
      <w:r w:rsidRPr="00404424">
        <w:rPr>
          <w:rFonts w:eastAsiaTheme="minorEastAsia"/>
          <w:i/>
          <w:iCs/>
          <w:color w:val="000000" w:themeColor="text1"/>
          <w:kern w:val="2"/>
          <w:shd w:val="clear" w:color="auto" w:fill="FCFCFC"/>
          <w:lang w:val="ms-MY" w:eastAsia="zh-CN" w:bidi="th-TH"/>
          <w14:ligatures w14:val="standardContextual"/>
        </w:rPr>
        <w:t>Journal of Police and Criminal Psychology,</w:t>
      </w:r>
      <w:r w:rsidRPr="00404424">
        <w:rPr>
          <w:rFonts w:eastAsiaTheme="minorEastAsia"/>
          <w:color w:val="000000" w:themeColor="text1"/>
          <w:kern w:val="2"/>
          <w:shd w:val="clear" w:color="auto" w:fill="FCFCFC"/>
          <w:lang w:val="ms-MY" w:eastAsia="zh-CN" w:bidi="th-TH"/>
          <w14:ligatures w14:val="standardContextual"/>
        </w:rPr>
        <w:t> </w:t>
      </w:r>
      <w:r w:rsidRPr="00404424">
        <w:rPr>
          <w:rFonts w:eastAsiaTheme="minorEastAsia"/>
          <w:i/>
          <w:iCs/>
          <w:color w:val="000000" w:themeColor="text1"/>
          <w:kern w:val="2"/>
          <w:shd w:val="clear" w:color="auto" w:fill="FCFCFC"/>
          <w:lang w:val="ms-MY" w:eastAsia="zh-CN" w:bidi="th-TH"/>
          <w14:ligatures w14:val="standardContextual"/>
        </w:rPr>
        <w:t>37</w:t>
      </w:r>
      <w:r w:rsidRPr="00404424">
        <w:rPr>
          <w:rFonts w:eastAsiaTheme="minorEastAsia"/>
          <w:color w:val="000000" w:themeColor="text1"/>
          <w:kern w:val="2"/>
          <w:shd w:val="clear" w:color="auto" w:fill="FCFCFC"/>
          <w:lang w:val="ms-MY" w:eastAsia="zh-CN" w:bidi="th-TH"/>
          <w14:ligatures w14:val="standardContextual"/>
        </w:rPr>
        <w:t xml:space="preserve">, 939–951. </w:t>
      </w:r>
      <w:hyperlink r:id="rId29" w:history="1">
        <w:r w:rsidRPr="00404424">
          <w:rPr>
            <w:rFonts w:eastAsiaTheme="minorEastAsia"/>
            <w:color w:val="000000" w:themeColor="text1"/>
            <w:kern w:val="2"/>
            <w:shd w:val="clear" w:color="auto" w:fill="FCFCFC"/>
            <w:lang w:val="ms-MY" w:eastAsia="zh-CN" w:bidi="th-TH"/>
            <w14:ligatures w14:val="standardContextual"/>
          </w:rPr>
          <w:t>https://doi.org/10.1007/s11896-022-09539</w:t>
        </w:r>
      </w:hyperlink>
      <w:r w:rsidR="00970652">
        <w:rPr>
          <w:rFonts w:eastAsiaTheme="minorEastAsia"/>
          <w:color w:val="000000" w:themeColor="text1"/>
          <w:kern w:val="2"/>
          <w:shd w:val="clear" w:color="auto" w:fill="FCFCFC"/>
          <w:lang w:val="ms-MY" w:eastAsia="zh-CN" w:bidi="th-TH"/>
          <w14:ligatures w14:val="standardContextual"/>
        </w:rPr>
        <w:t>.</w:t>
      </w:r>
    </w:p>
    <w:p w14:paraId="4CBA4347" w14:textId="52C8A633" w:rsidR="00404424" w:rsidRPr="00404424" w:rsidRDefault="00404424" w:rsidP="00404424">
      <w:pPr>
        <w:ind w:left="720" w:hanging="720"/>
        <w:jc w:val="both"/>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shd w:val="clear" w:color="auto" w:fill="FFFFFF"/>
          <w:lang w:val="ms-MY" w:eastAsia="zh-CN" w:bidi="th-TH"/>
          <w14:ligatures w14:val="standardContextual"/>
        </w:rPr>
        <w:t xml:space="preserve">Peters, M.D., Godfrey, C.M., Khalil, H., McInerney, P., Parker, D., &amp; Soares, C.B. (2015). Guidance for conducting systematic scoping reviews. </w:t>
      </w:r>
      <w:r w:rsidRPr="00404424">
        <w:rPr>
          <w:rFonts w:eastAsiaTheme="minorEastAsia"/>
          <w:i/>
          <w:iCs/>
          <w:color w:val="000000" w:themeColor="text1"/>
          <w:kern w:val="2"/>
          <w:shd w:val="clear" w:color="auto" w:fill="FFFFFF"/>
          <w:lang w:val="ms-MY" w:eastAsia="zh-CN" w:bidi="th-TH"/>
          <w14:ligatures w14:val="standardContextual"/>
        </w:rPr>
        <w:t>International Journal Evidence-Based Healthcare</w:t>
      </w:r>
      <w:r w:rsidRPr="00404424">
        <w:rPr>
          <w:rFonts w:eastAsiaTheme="minorEastAsia"/>
          <w:color w:val="000000" w:themeColor="text1"/>
          <w:kern w:val="2"/>
          <w:shd w:val="clear" w:color="auto" w:fill="FFFFFF"/>
          <w:lang w:val="ms-MY" w:eastAsia="zh-CN" w:bidi="th-TH"/>
          <w14:ligatures w14:val="standardContextual"/>
        </w:rPr>
        <w:t xml:space="preserve"> </w:t>
      </w:r>
      <w:r w:rsidRPr="00404424">
        <w:rPr>
          <w:rFonts w:eastAsiaTheme="minorEastAsia"/>
          <w:i/>
          <w:iCs/>
          <w:color w:val="000000" w:themeColor="text1"/>
          <w:kern w:val="2"/>
          <w:shd w:val="clear" w:color="auto" w:fill="FFFFFF"/>
          <w:lang w:val="ms-MY" w:eastAsia="zh-CN" w:bidi="th-TH"/>
          <w14:ligatures w14:val="standardContextual"/>
        </w:rPr>
        <w:t>13</w:t>
      </w:r>
      <w:r w:rsidRPr="00404424">
        <w:rPr>
          <w:rFonts w:eastAsiaTheme="minorEastAsia"/>
          <w:color w:val="000000" w:themeColor="text1"/>
          <w:kern w:val="2"/>
          <w:shd w:val="clear" w:color="auto" w:fill="FFFFFF"/>
          <w:lang w:val="ms-MY" w:eastAsia="zh-CN" w:bidi="th-TH"/>
          <w14:ligatures w14:val="standardContextual"/>
        </w:rPr>
        <w:t xml:space="preserve"> (3):141-6. https://doi.org/ 10.1097/XEB.0000000000000050</w:t>
      </w:r>
      <w:r w:rsidR="00970652">
        <w:rPr>
          <w:rFonts w:eastAsiaTheme="minorEastAsia"/>
          <w:color w:val="000000" w:themeColor="text1"/>
          <w:kern w:val="2"/>
          <w:shd w:val="clear" w:color="auto" w:fill="FFFFFF"/>
          <w:lang w:val="ms-MY" w:eastAsia="zh-CN" w:bidi="th-TH"/>
          <w14:ligatures w14:val="standardContextual"/>
        </w:rPr>
        <w:t>.</w:t>
      </w:r>
    </w:p>
    <w:p w14:paraId="20B3D276" w14:textId="79AF146D" w:rsidR="00404424" w:rsidRPr="00404424" w:rsidRDefault="00404424" w:rsidP="00404424">
      <w:pPr>
        <w:ind w:left="720" w:hanging="720"/>
        <w:jc w:val="both"/>
        <w:rPr>
          <w:rFonts w:eastAsiaTheme="minorEastAsia"/>
          <w:i/>
          <w:iCs/>
          <w:color w:val="000000" w:themeColor="text1"/>
          <w:kern w:val="2"/>
          <w:shd w:val="clear" w:color="auto" w:fill="FCFCFC"/>
          <w:lang w:val="ms-MY" w:eastAsia="zh-CN" w:bidi="th-TH"/>
          <w14:ligatures w14:val="standardContextual"/>
        </w:rPr>
      </w:pPr>
      <w:r w:rsidRPr="00404424">
        <w:rPr>
          <w:rFonts w:eastAsiaTheme="minorEastAsia"/>
          <w:color w:val="000000" w:themeColor="text1"/>
          <w:kern w:val="2"/>
          <w:shd w:val="clear" w:color="auto" w:fill="FCFCFC"/>
          <w:lang w:val="ms-MY" w:eastAsia="zh-CN" w:bidi="th-TH"/>
          <w14:ligatures w14:val="standardContextual"/>
        </w:rPr>
        <w:t xml:space="preserve">Police Executive Research Forum. (2019). </w:t>
      </w:r>
      <w:r w:rsidRPr="00404424">
        <w:rPr>
          <w:rFonts w:eastAsiaTheme="minorEastAsia"/>
          <w:i/>
          <w:iCs/>
          <w:color w:val="000000" w:themeColor="text1"/>
          <w:kern w:val="2"/>
          <w:shd w:val="clear" w:color="auto" w:fill="FCFCFC"/>
          <w:lang w:val="ms-MY" w:eastAsia="zh-CN" w:bidi="th-TH"/>
          <w14:ligatures w14:val="standardContextual"/>
        </w:rPr>
        <w:t>Critical issues in policing series, an occupational risk: What every police agency should do to prevent suicide among its officers</w:t>
      </w:r>
      <w:r w:rsidRPr="00404424">
        <w:rPr>
          <w:rFonts w:eastAsiaTheme="minorEastAsia"/>
          <w:color w:val="000000" w:themeColor="text1"/>
          <w:kern w:val="2"/>
          <w:shd w:val="clear" w:color="auto" w:fill="FCFCFC"/>
          <w:lang w:val="ms-MY" w:eastAsia="zh-CN" w:bidi="th-TH"/>
          <w14:ligatures w14:val="standardContextual"/>
        </w:rPr>
        <w:t>. (Publications No 978-1-934485-54-5)</w:t>
      </w:r>
      <w:r w:rsidR="00970652">
        <w:rPr>
          <w:rFonts w:eastAsiaTheme="minorEastAsia"/>
          <w:color w:val="000000" w:themeColor="text1"/>
          <w:kern w:val="2"/>
          <w:shd w:val="clear" w:color="auto" w:fill="FCFCFC"/>
          <w:lang w:val="ms-MY" w:eastAsia="zh-CN" w:bidi="th-TH"/>
          <w14:ligatures w14:val="standardContextual"/>
        </w:rPr>
        <w:t>.</w:t>
      </w:r>
    </w:p>
    <w:p w14:paraId="2D9DC046" w14:textId="4CAFA1BE" w:rsidR="00404424" w:rsidRPr="00404424" w:rsidRDefault="00404424" w:rsidP="00404424">
      <w:pPr>
        <w:ind w:left="720" w:hanging="720"/>
        <w:jc w:val="both"/>
        <w:rPr>
          <w:color w:val="000000" w:themeColor="text1"/>
          <w:lang w:val="ms-MY" w:eastAsia="en-MY"/>
        </w:rPr>
      </w:pPr>
      <w:r w:rsidRPr="00404424">
        <w:rPr>
          <w:color w:val="000000" w:themeColor="text1"/>
          <w:lang w:val="ms-MY" w:eastAsia="en-MY"/>
        </w:rPr>
        <w:t xml:space="preserve">Prihadi. K.D., C. Wong, Y.S., E. Chong, Y.B., K &amp; Chong. Y.X. (2020). Suicidal thoughts among university students: The role of mattering, state self-esteem, and depression level. </w:t>
      </w:r>
      <w:r w:rsidRPr="00404424">
        <w:rPr>
          <w:i/>
          <w:color w:val="000000" w:themeColor="text1"/>
          <w:lang w:val="ms-MY" w:eastAsia="en-MY"/>
        </w:rPr>
        <w:t>International Journal of Evaluation and Research in Education (IJERE)</w:t>
      </w:r>
      <w:r w:rsidRPr="00404424">
        <w:rPr>
          <w:color w:val="000000" w:themeColor="text1"/>
          <w:lang w:val="ms-MY" w:eastAsia="en-MY"/>
        </w:rPr>
        <w:t xml:space="preserve">, </w:t>
      </w:r>
      <w:r w:rsidRPr="00404424">
        <w:rPr>
          <w:i/>
          <w:iCs/>
          <w:color w:val="000000" w:themeColor="text1"/>
          <w:lang w:val="ms-MY" w:eastAsia="en-MY"/>
        </w:rPr>
        <w:t>9</w:t>
      </w:r>
      <w:r w:rsidRPr="00404424">
        <w:rPr>
          <w:color w:val="000000" w:themeColor="text1"/>
          <w:lang w:val="ms-MY" w:eastAsia="en-MY"/>
        </w:rPr>
        <w:t xml:space="preserve">(3):494 </w:t>
      </w:r>
      <w:hyperlink r:id="rId30">
        <w:r w:rsidRPr="00404424">
          <w:rPr>
            <w:color w:val="000000" w:themeColor="text1"/>
            <w:lang w:val="ms-MY" w:eastAsia="en-MY"/>
          </w:rPr>
          <w:t>https://doi.org/10.11591/ijere.v9i3.20587</w:t>
        </w:r>
      </w:hyperlink>
      <w:r w:rsidR="00970652">
        <w:rPr>
          <w:color w:val="000000" w:themeColor="text1"/>
          <w:lang w:val="ms-MY" w:eastAsia="en-MY"/>
        </w:rPr>
        <w:t>.</w:t>
      </w:r>
    </w:p>
    <w:p w14:paraId="17E61B3E" w14:textId="61835FAB" w:rsidR="00404424" w:rsidRPr="00404424" w:rsidRDefault="00404424" w:rsidP="00404424">
      <w:pPr>
        <w:ind w:left="720" w:hanging="720"/>
        <w:jc w:val="both"/>
        <w:rPr>
          <w:color w:val="000000" w:themeColor="text1"/>
          <w:lang w:val="ms-MY" w:eastAsia="en-MY"/>
        </w:rPr>
      </w:pPr>
      <w:r w:rsidRPr="00404424">
        <w:rPr>
          <w:rFonts w:eastAsiaTheme="minorEastAsia"/>
          <w:color w:val="000000" w:themeColor="text1"/>
          <w:kern w:val="2"/>
          <w:lang w:val="ms-MY" w:eastAsia="zh-CN" w:bidi="th-TH"/>
          <w14:ligatures w14:val="standardContextual"/>
        </w:rPr>
        <w:t>Purba, A &amp; Demou, E. (2019). The relationship between organi</w:t>
      </w:r>
      <w:r w:rsidR="0073230B">
        <w:rPr>
          <w:rFonts w:eastAsiaTheme="minorEastAsia"/>
          <w:color w:val="000000" w:themeColor="text1"/>
          <w:kern w:val="2"/>
          <w:lang w:val="ms-MY" w:eastAsia="zh-CN" w:bidi="th-TH"/>
          <w14:ligatures w14:val="standardContextual"/>
        </w:rPr>
        <w:t>s</w:t>
      </w:r>
      <w:r w:rsidRPr="00404424">
        <w:rPr>
          <w:rFonts w:eastAsiaTheme="minorEastAsia"/>
          <w:color w:val="000000" w:themeColor="text1"/>
          <w:kern w:val="2"/>
          <w:lang w:val="ms-MY" w:eastAsia="zh-CN" w:bidi="th-TH"/>
          <w14:ligatures w14:val="standardContextual"/>
        </w:rPr>
        <w:t xml:space="preserve">ational stressors and mental wellbeing within police officers: a systematic review. </w:t>
      </w:r>
      <w:r w:rsidRPr="00404424">
        <w:rPr>
          <w:rFonts w:eastAsiaTheme="minorEastAsia"/>
          <w:i/>
          <w:iCs/>
          <w:color w:val="000000" w:themeColor="text1"/>
          <w:kern w:val="2"/>
          <w:lang w:val="ms-MY" w:eastAsia="zh-CN" w:bidi="th-TH"/>
          <w14:ligatures w14:val="standardContextual"/>
        </w:rPr>
        <w:t>BMC Public Health,</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19</w:t>
      </w:r>
      <w:r w:rsidRPr="00404424">
        <w:rPr>
          <w:rFonts w:eastAsiaTheme="minorEastAsia"/>
          <w:color w:val="000000" w:themeColor="text1"/>
          <w:kern w:val="2"/>
          <w:lang w:val="ms-MY" w:eastAsia="zh-CN" w:bidi="th-TH"/>
          <w14:ligatures w14:val="standardContextual"/>
        </w:rPr>
        <w:t xml:space="preserve">:128. </w:t>
      </w:r>
      <w:hyperlink r:id="rId31" w:history="1">
        <w:r w:rsidRPr="00404424">
          <w:rPr>
            <w:rFonts w:eastAsiaTheme="minorEastAsia"/>
            <w:color w:val="000000" w:themeColor="text1"/>
            <w:kern w:val="2"/>
            <w:lang w:val="ms-MY" w:eastAsia="zh-CN" w:bidi="th-TH"/>
            <w14:ligatures w14:val="standardContextual"/>
          </w:rPr>
          <w:t>https://doi.org/10.1186/s12889-019-7609-0</w:t>
        </w:r>
      </w:hyperlink>
      <w:r w:rsidR="00970652">
        <w:rPr>
          <w:rFonts w:eastAsiaTheme="minorEastAsia"/>
          <w:color w:val="000000" w:themeColor="text1"/>
          <w:kern w:val="2"/>
          <w:lang w:val="ms-MY" w:eastAsia="zh-CN" w:bidi="th-TH"/>
          <w14:ligatures w14:val="standardContextual"/>
        </w:rPr>
        <w:t>.</w:t>
      </w:r>
    </w:p>
    <w:p w14:paraId="71AFDCE2" w14:textId="6D90D656" w:rsidR="00404424" w:rsidRDefault="00404424" w:rsidP="00404424">
      <w:pPr>
        <w:ind w:left="720" w:hanging="720"/>
        <w:jc w:val="both"/>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Reid, B.O., Næss</w:t>
      </w:r>
      <w:r w:rsidRPr="00404424">
        <w:rPr>
          <w:rFonts w:eastAsiaTheme="minorEastAsia"/>
          <w:color w:val="000000" w:themeColor="text1"/>
          <w:kern w:val="2"/>
          <w:lang w:val="ms-MY" w:eastAsia="zh-CN" w:bidi="th-TH"/>
          <w14:ligatures w14:val="standardContextual"/>
        </w:rPr>
        <w:noBreakHyphen/>
        <w:t>Pleym, L.E., Bakkelund, K.E., Dale, J., Uleberg, O., &amp; Nordstrand, A.E. (2022). A cross-sectional study of mental health</w:t>
      </w:r>
      <w:r w:rsidR="00AF3E69">
        <w:rPr>
          <w:rFonts w:eastAsiaTheme="minorEastAsia"/>
          <w:color w:val="000000" w:themeColor="text1"/>
          <w:kern w:val="2"/>
          <w:lang w:val="ms-MY" w:eastAsia="zh-CN" w:bidi="th-TH"/>
          <w14:ligatures w14:val="standardContextual"/>
        </w:rPr>
        <w:t xml:space="preserve">, </w:t>
      </w:r>
      <w:r w:rsidRPr="00404424">
        <w:rPr>
          <w:rFonts w:eastAsiaTheme="minorEastAsia"/>
          <w:color w:val="000000" w:themeColor="text1"/>
          <w:kern w:val="2"/>
          <w:lang w:val="ms-MY" w:eastAsia="zh-CN" w:bidi="th-TH"/>
          <w14:ligatures w14:val="standardContextual"/>
        </w:rPr>
        <w:t>posttraumatic stress symptoms and </w:t>
      </w:r>
      <w:r w:rsidR="00AF3E69">
        <w:rPr>
          <w:rFonts w:eastAsiaTheme="minorEastAsia"/>
          <w:color w:val="000000" w:themeColor="text1"/>
          <w:kern w:val="2"/>
          <w:lang w:val="ms-MY" w:eastAsia="zh-CN" w:bidi="th-TH"/>
          <w14:ligatures w14:val="standardContextual"/>
        </w:rPr>
        <w:t>post-exposure</w:t>
      </w:r>
      <w:r w:rsidRPr="00404424">
        <w:rPr>
          <w:rFonts w:eastAsiaTheme="minorEastAsia"/>
          <w:color w:val="000000" w:themeColor="text1"/>
          <w:kern w:val="2"/>
          <w:lang w:val="ms-MY" w:eastAsia="zh-CN" w:bidi="th-TH"/>
          <w14:ligatures w14:val="standardContextual"/>
        </w:rPr>
        <w:t xml:space="preserve"> changes in Norwegian ambulance personnel. </w:t>
      </w:r>
      <w:r w:rsidRPr="00404424">
        <w:rPr>
          <w:rFonts w:eastAsiaTheme="minorEastAsia"/>
          <w:i/>
          <w:iCs/>
          <w:color w:val="000000" w:themeColor="text1"/>
          <w:kern w:val="2"/>
          <w:lang w:val="ms-MY" w:eastAsia="zh-CN" w:bidi="th-TH"/>
          <w14:ligatures w14:val="standardContextual"/>
        </w:rPr>
        <w:t>Scandinavian Journal of Trauma, Resuscitation, and  Emergency Medicine</w:t>
      </w:r>
      <w:r w:rsidRPr="00404424">
        <w:rPr>
          <w:rFonts w:eastAsiaTheme="minorEastAsia"/>
          <w:color w:val="000000" w:themeColor="text1"/>
          <w:kern w:val="2"/>
          <w:lang w:val="ms-MY" w:eastAsia="zh-CN" w:bidi="th-TH"/>
          <w14:ligatures w14:val="standardContextual"/>
        </w:rPr>
        <w:t xml:space="preserve">, 30:3. </w:t>
      </w:r>
      <w:hyperlink r:id="rId32" w:history="1">
        <w:r w:rsidRPr="00404424">
          <w:rPr>
            <w:rFonts w:eastAsiaTheme="minorEastAsia"/>
            <w:color w:val="000000" w:themeColor="text1"/>
            <w:kern w:val="2"/>
            <w:lang w:val="ms-MY" w:eastAsia="zh-CN" w:bidi="th-TH"/>
            <w14:ligatures w14:val="standardContextual"/>
          </w:rPr>
          <w:t>https://doi.org</w:t>
        </w:r>
      </w:hyperlink>
      <w:r w:rsidRPr="00404424">
        <w:rPr>
          <w:rFonts w:eastAsiaTheme="minorEastAsia"/>
          <w:color w:val="000000" w:themeColor="text1"/>
          <w:kern w:val="2"/>
          <w:lang w:val="ms-MY" w:eastAsia="zh-CN" w:bidi="th-TH"/>
          <w14:ligatures w14:val="standardContextual"/>
        </w:rPr>
        <w:t xml:space="preserve"> /10.1186/s13049-021-00991-2</w:t>
      </w:r>
      <w:r>
        <w:rPr>
          <w:rFonts w:eastAsiaTheme="minorEastAsia"/>
          <w:color w:val="000000" w:themeColor="text1"/>
          <w:kern w:val="2"/>
          <w:lang w:val="ms-MY" w:eastAsia="zh-CN" w:bidi="th-TH"/>
          <w14:ligatures w14:val="standardContextual"/>
        </w:rPr>
        <w:t>.</w:t>
      </w:r>
    </w:p>
    <w:p w14:paraId="0E04EEC2" w14:textId="6E4853ED" w:rsidR="00404424" w:rsidRDefault="00404424" w:rsidP="00404424">
      <w:pPr>
        <w:ind w:left="720" w:hanging="720"/>
        <w:jc w:val="both"/>
        <w:rPr>
          <w:rFonts w:eastAsiaTheme="minorEastAsia"/>
          <w:color w:val="000000" w:themeColor="text1"/>
          <w:kern w:val="2"/>
          <w:lang w:val="ms-MY" w:eastAsia="zh-CN" w:bidi="th-TH"/>
          <w14:ligatures w14:val="standardContextual"/>
        </w:rPr>
      </w:pPr>
    </w:p>
    <w:p w14:paraId="67C8A7ED" w14:textId="77777777" w:rsidR="00404424" w:rsidRPr="00404424" w:rsidRDefault="00404424" w:rsidP="00404424">
      <w:pPr>
        <w:ind w:left="720" w:hanging="720"/>
        <w:jc w:val="both"/>
        <w:rPr>
          <w:color w:val="000000" w:themeColor="text1"/>
          <w:lang w:val="ms-MY" w:eastAsia="en-MY"/>
        </w:rPr>
      </w:pPr>
    </w:p>
    <w:p w14:paraId="02B9AF42" w14:textId="17DF209E" w:rsidR="00404424" w:rsidRPr="00404424" w:rsidRDefault="00404424" w:rsidP="00404424">
      <w:pPr>
        <w:shd w:val="clear" w:color="auto" w:fill="FFFFFF"/>
        <w:ind w:left="720" w:hanging="720"/>
        <w:jc w:val="both"/>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shd w:val="clear" w:color="auto" w:fill="FFFFFF"/>
          <w:lang w:val="ms-MY" w:eastAsia="zh-CN" w:bidi="th-TH"/>
          <w14:ligatures w14:val="standardContextual"/>
        </w:rPr>
        <w:t xml:space="preserve">Stevelink, S.A.M., Opie, E., Pernet, D., Gao, H., Elliott, P., Wessely, S., Fear, N.T., Hotopf, M., &amp; Greenberg, N. (2020). Probable PTSD, depression, and anxiety in 40,299 UK police officers and staff: Prevalence, risk factors and associations with blood pressure. </w:t>
      </w:r>
      <w:r w:rsidRPr="00404424">
        <w:rPr>
          <w:rFonts w:eastAsiaTheme="minorEastAsia"/>
          <w:i/>
          <w:iCs/>
          <w:color w:val="000000" w:themeColor="text1"/>
          <w:kern w:val="2"/>
          <w:shd w:val="clear" w:color="auto" w:fill="FFFFFF"/>
          <w:lang w:val="ms-MY" w:eastAsia="zh-CN" w:bidi="th-TH"/>
          <w14:ligatures w14:val="standardContextual"/>
        </w:rPr>
        <w:t>PLoS One, 12</w:t>
      </w:r>
      <w:r w:rsidRPr="00404424">
        <w:rPr>
          <w:rFonts w:eastAsiaTheme="minorEastAsia"/>
          <w:color w:val="000000" w:themeColor="text1"/>
          <w:kern w:val="2"/>
          <w:shd w:val="clear" w:color="auto" w:fill="FFFFFF"/>
          <w:lang w:val="ms-MY" w:eastAsia="zh-CN" w:bidi="th-TH"/>
          <w14:ligatures w14:val="standardContextual"/>
        </w:rPr>
        <w:t>, 15(11).https://doi.org/ 10.1371 /journal.pone.0240902</w:t>
      </w:r>
      <w:r>
        <w:rPr>
          <w:rFonts w:eastAsiaTheme="minorEastAsia"/>
          <w:color w:val="000000" w:themeColor="text1"/>
          <w:kern w:val="2"/>
          <w:shd w:val="clear" w:color="auto" w:fill="FFFFFF"/>
          <w:lang w:val="ms-MY" w:eastAsia="zh-CN" w:bidi="th-TH"/>
          <w14:ligatures w14:val="standardContextual"/>
        </w:rPr>
        <w:t>.</w:t>
      </w:r>
    </w:p>
    <w:p w14:paraId="288532D9" w14:textId="65F307FE" w:rsidR="00404424" w:rsidRPr="00404424" w:rsidRDefault="00404424" w:rsidP="00404424">
      <w:pPr>
        <w:shd w:val="clear" w:color="auto" w:fill="FFFFFF"/>
        <w:ind w:left="720" w:hanging="720"/>
        <w:jc w:val="both"/>
        <w:rPr>
          <w:rFonts w:eastAsiaTheme="minorEastAsia"/>
          <w:color w:val="000000" w:themeColor="text1"/>
          <w:kern w:val="2"/>
          <w:shd w:val="clear" w:color="auto" w:fill="FFFFFF"/>
          <w:lang w:val="ms-MY" w:eastAsia="zh-CN" w:bidi="th-TH"/>
          <w14:ligatures w14:val="standardContextual"/>
        </w:rPr>
      </w:pPr>
      <w:r w:rsidRPr="00404424">
        <w:rPr>
          <w:color w:val="000000" w:themeColor="text1"/>
          <w:lang w:val="ms-MY" w:eastAsia="zh-CN" w:bidi="th-TH"/>
        </w:rPr>
        <w:t>Syed, S., Ashwick, R., Schlosser, M.</w:t>
      </w:r>
      <w:r w:rsidRPr="00404424">
        <w:rPr>
          <w:i/>
          <w:iCs/>
          <w:color w:val="000000" w:themeColor="text1"/>
          <w:lang w:val="ms-MY" w:eastAsia="zh-CN" w:bidi="th-TH"/>
        </w:rPr>
        <w:t xml:space="preserve">, </w:t>
      </w:r>
      <w:r w:rsidRPr="00404424">
        <w:rPr>
          <w:color w:val="000000" w:themeColor="text1"/>
          <w:lang w:val="ms-MY" w:eastAsia="zh-CN" w:bidi="th-TH"/>
        </w:rPr>
        <w:t>Jones, R., Rowe, S. &amp; Billings, J. (2020).</w:t>
      </w:r>
      <w:r w:rsidRPr="00404424">
        <w:rPr>
          <w:i/>
          <w:iCs/>
          <w:color w:val="000000" w:themeColor="text1"/>
          <w:lang w:val="ms-MY" w:eastAsia="zh-CN" w:bidi="th-TH"/>
        </w:rPr>
        <w:t xml:space="preserve"> </w:t>
      </w:r>
      <w:r w:rsidRPr="00404424">
        <w:rPr>
          <w:color w:val="000000" w:themeColor="text1"/>
          <w:lang w:val="ms-MY" w:eastAsia="zh-CN" w:bidi="th-TH"/>
        </w:rPr>
        <w:t xml:space="preserve">Global prevalence and risk factors for mental health problems in police personnel: A systematic review and meta-analysis </w:t>
      </w:r>
      <w:r w:rsidRPr="00404424">
        <w:rPr>
          <w:i/>
          <w:iCs/>
          <w:color w:val="000000" w:themeColor="text1"/>
          <w:lang w:val="ms-MY" w:eastAsia="zh-CN" w:bidi="th-TH"/>
        </w:rPr>
        <w:t>Occupational and Environmental Medicine, 77</w:t>
      </w:r>
      <w:r w:rsidRPr="00404424">
        <w:rPr>
          <w:b/>
          <w:bCs/>
          <w:color w:val="000000" w:themeColor="text1"/>
          <w:lang w:val="ms-MY" w:eastAsia="zh-CN" w:bidi="th-TH"/>
        </w:rPr>
        <w:t xml:space="preserve">, </w:t>
      </w:r>
      <w:r w:rsidRPr="00404424">
        <w:rPr>
          <w:color w:val="000000" w:themeColor="text1"/>
          <w:lang w:val="ms-MY" w:eastAsia="zh-CN" w:bidi="th-TH"/>
        </w:rPr>
        <w:t>737-747</w:t>
      </w:r>
      <w:r>
        <w:rPr>
          <w:color w:val="000000" w:themeColor="text1"/>
          <w:lang w:val="ms-MY" w:eastAsia="zh-CN" w:bidi="th-TH"/>
        </w:rPr>
        <w:t>.</w:t>
      </w:r>
    </w:p>
    <w:p w14:paraId="18FC6755" w14:textId="3C86E85D" w:rsidR="00404424" w:rsidRPr="00404424" w:rsidRDefault="00404424" w:rsidP="00404424">
      <w:pPr>
        <w:shd w:val="clear" w:color="auto" w:fill="FFFFFF"/>
        <w:ind w:left="720" w:hanging="720"/>
        <w:jc w:val="both"/>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shd w:val="clear" w:color="auto" w:fill="FFFFFF"/>
          <w:lang w:val="ms-MY" w:eastAsia="zh-CN" w:bidi="th-TH"/>
          <w14:ligatures w14:val="standardContextual"/>
        </w:rPr>
        <w:t xml:space="preserve">Tricco, A.C., Lillie, E., Zarin,W., O'Brien, K.K., Colquhoun, H., Levac, D., Moher, D., Peters, M.D.J., Horsley, T., Weeks, L., Hempel, S., Akl, E.A., Chang, C., McGowan, J., Stewart, L., Hartling, L., Aldcroft, A., Wilson, M.G., Garritty, C., Lewin, S., Godfrey, C.M., Macdonald, M.T., Langlois, E.V., Soares-Weiser, K., Moriarty, J., Clifford, T., Tunçalp, Ö., Straus, S.E. (2018). PRISMA extension for scoping reviews (PRISMA-ScR): Checklist and explanation. </w:t>
      </w:r>
      <w:r w:rsidRPr="00404424">
        <w:rPr>
          <w:rFonts w:eastAsiaTheme="minorEastAsia"/>
          <w:i/>
          <w:iCs/>
          <w:color w:val="000000" w:themeColor="text1"/>
          <w:kern w:val="2"/>
          <w:shd w:val="clear" w:color="auto" w:fill="FFFFFF"/>
          <w:lang w:val="ms-MY" w:eastAsia="zh-CN" w:bidi="th-TH"/>
          <w14:ligatures w14:val="standardContextual"/>
        </w:rPr>
        <w:t>Ann Intern Med</w:t>
      </w:r>
      <w:r w:rsidRPr="00404424">
        <w:rPr>
          <w:rFonts w:eastAsiaTheme="minorEastAsia"/>
          <w:color w:val="000000" w:themeColor="text1"/>
          <w:kern w:val="2"/>
          <w:shd w:val="clear" w:color="auto" w:fill="FFFFFF"/>
          <w:lang w:val="ms-MY" w:eastAsia="zh-CN" w:bidi="th-TH"/>
          <w14:ligatures w14:val="standardContextual"/>
        </w:rPr>
        <w:t xml:space="preserve">. </w:t>
      </w:r>
      <w:r w:rsidRPr="00404424">
        <w:rPr>
          <w:rFonts w:eastAsiaTheme="minorEastAsia"/>
          <w:i/>
          <w:iCs/>
          <w:color w:val="000000" w:themeColor="text1"/>
          <w:kern w:val="2"/>
          <w:shd w:val="clear" w:color="auto" w:fill="FFFFFF"/>
          <w:lang w:val="ms-MY" w:eastAsia="zh-CN" w:bidi="th-TH"/>
          <w14:ligatures w14:val="standardContextual"/>
        </w:rPr>
        <w:t>169</w:t>
      </w:r>
      <w:r w:rsidRPr="00404424">
        <w:rPr>
          <w:rFonts w:eastAsiaTheme="minorEastAsia"/>
          <w:color w:val="000000" w:themeColor="text1"/>
          <w:kern w:val="2"/>
          <w:shd w:val="clear" w:color="auto" w:fill="FFFFFF"/>
          <w:lang w:val="ms-MY" w:eastAsia="zh-CN" w:bidi="th-TH"/>
          <w14:ligatures w14:val="standardContextual"/>
        </w:rPr>
        <w:t xml:space="preserve">(7):467-473. </w:t>
      </w:r>
      <w:hyperlink r:id="rId33" w:history="1">
        <w:r w:rsidRPr="00404424">
          <w:rPr>
            <w:rFonts w:eastAsiaTheme="minorEastAsia"/>
            <w:color w:val="000000" w:themeColor="text1"/>
            <w:kern w:val="2"/>
            <w:shd w:val="clear" w:color="auto" w:fill="FFFFFF"/>
            <w:lang w:val="ms-MY" w:eastAsia="zh-CN" w:bidi="th-TH"/>
            <w14:ligatures w14:val="standardContextual"/>
          </w:rPr>
          <w:t>https://doi.org/10.7326/M18-0850</w:t>
        </w:r>
      </w:hyperlink>
      <w:r>
        <w:rPr>
          <w:rFonts w:eastAsiaTheme="minorEastAsia"/>
          <w:color w:val="000000" w:themeColor="text1"/>
          <w:kern w:val="2"/>
          <w:shd w:val="clear" w:color="auto" w:fill="FFFFFF"/>
          <w:lang w:val="ms-MY" w:eastAsia="zh-CN" w:bidi="th-TH"/>
          <w14:ligatures w14:val="standardContextual"/>
        </w:rPr>
        <w:t>.</w:t>
      </w:r>
    </w:p>
    <w:p w14:paraId="2614F0B6" w14:textId="1E8D033E" w:rsidR="00404424" w:rsidRPr="00404424" w:rsidRDefault="00404424" w:rsidP="00404424">
      <w:pPr>
        <w:shd w:val="clear" w:color="auto" w:fill="FFFFFF"/>
        <w:ind w:left="720" w:hanging="720"/>
        <w:jc w:val="both"/>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Tsehay, M., Necho, M., Gelaye, H., Beyene, A., &amp; Birkie, M. (2021). Generalized anxiety disorder, depressive symptoms, and sleep problem during Covid-19 outbreak in Ethiopia among police officers: a cross-sectional survey.</w:t>
      </w:r>
      <w:r w:rsidRPr="00404424">
        <w:rPr>
          <w:rFonts w:eastAsiaTheme="minorEastAsia"/>
          <w:i/>
          <w:iCs/>
          <w:color w:val="000000" w:themeColor="text1"/>
          <w:kern w:val="2"/>
          <w:lang w:val="ms-MY" w:eastAsia="zh-CN" w:bidi="th-TH"/>
          <w14:ligatures w14:val="standardContextual"/>
        </w:rPr>
        <w:t xml:space="preserve"> Frontiers in Psychology</w:t>
      </w:r>
      <w:r w:rsidRPr="00404424">
        <w:rPr>
          <w:rFonts w:eastAsiaTheme="minorEastAsia"/>
          <w:color w:val="000000" w:themeColor="text1"/>
          <w:kern w:val="2"/>
          <w:lang w:val="ms-MY" w:eastAsia="zh-CN" w:bidi="th-TH"/>
          <w14:ligatures w14:val="standardContextual"/>
        </w:rPr>
        <w:t>,  12:713954. https://doi.org/ 10.3389/ fpsyg. 2021. 713954</w:t>
      </w:r>
      <w:r>
        <w:rPr>
          <w:rFonts w:eastAsiaTheme="minorEastAsia"/>
          <w:color w:val="000000" w:themeColor="text1"/>
          <w:kern w:val="2"/>
          <w:lang w:val="ms-MY" w:eastAsia="zh-CN" w:bidi="th-TH"/>
          <w14:ligatures w14:val="standardContextual"/>
        </w:rPr>
        <w:t>.</w:t>
      </w:r>
    </w:p>
    <w:p w14:paraId="0C633EE0" w14:textId="0ADDD8A5" w:rsidR="00404424" w:rsidRPr="00404424" w:rsidRDefault="00404424" w:rsidP="00404424">
      <w:pPr>
        <w:shd w:val="clear" w:color="auto" w:fill="FFFFFF"/>
        <w:ind w:left="720" w:hanging="720"/>
        <w:jc w:val="both"/>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Violanti, J. M. (2004). Predictors of police suicide ideation. </w:t>
      </w:r>
      <w:r w:rsidRPr="00404424">
        <w:rPr>
          <w:rFonts w:eastAsiaTheme="minorEastAsia"/>
          <w:i/>
          <w:iCs/>
          <w:color w:val="000000" w:themeColor="text1"/>
          <w:kern w:val="2"/>
          <w:lang w:val="ms-MY" w:eastAsia="zh-CN" w:bidi="th-TH"/>
          <w14:ligatures w14:val="standardContextual"/>
        </w:rPr>
        <w:t>Suicide and Life‐Threatening Behavio</w:t>
      </w:r>
      <w:r w:rsidR="00580802">
        <w:rPr>
          <w:rFonts w:eastAsiaTheme="minorEastAsia"/>
          <w:i/>
          <w:iCs/>
          <w:color w:val="000000" w:themeColor="text1"/>
          <w:kern w:val="2"/>
          <w:lang w:val="ms-MY" w:eastAsia="zh-CN" w:bidi="th-TH"/>
          <w14:ligatures w14:val="standardContextual"/>
        </w:rPr>
        <w:t>u</w:t>
      </w:r>
      <w:r w:rsidRPr="00404424">
        <w:rPr>
          <w:rFonts w:eastAsiaTheme="minorEastAsia"/>
          <w:i/>
          <w:iCs/>
          <w:color w:val="000000" w:themeColor="text1"/>
          <w:kern w:val="2"/>
          <w:lang w:val="ms-MY" w:eastAsia="zh-CN" w:bidi="th-TH"/>
          <w14:ligatures w14:val="standardContextual"/>
        </w:rPr>
        <w:t>r</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34</w:t>
      </w:r>
      <w:r w:rsidRPr="00404424">
        <w:rPr>
          <w:rFonts w:eastAsiaTheme="minorEastAsia"/>
          <w:color w:val="000000" w:themeColor="text1"/>
          <w:kern w:val="2"/>
          <w:lang w:val="ms-MY" w:eastAsia="zh-CN" w:bidi="th-TH"/>
          <w14:ligatures w14:val="standardContextual"/>
        </w:rPr>
        <w:t>(3), 277-283</w:t>
      </w:r>
      <w:r>
        <w:rPr>
          <w:rFonts w:eastAsiaTheme="minorEastAsia"/>
          <w:color w:val="000000" w:themeColor="text1"/>
          <w:kern w:val="2"/>
          <w:lang w:val="ms-MY" w:eastAsia="zh-CN" w:bidi="th-TH"/>
          <w14:ligatures w14:val="standardContextual"/>
        </w:rPr>
        <w:t>.</w:t>
      </w:r>
    </w:p>
    <w:p w14:paraId="566FD929" w14:textId="32576CCC" w:rsidR="00404424" w:rsidRPr="00404424" w:rsidRDefault="00404424" w:rsidP="00404424">
      <w:pPr>
        <w:shd w:val="clear" w:color="auto" w:fill="FFFFFF"/>
        <w:ind w:left="720" w:hanging="720"/>
        <w:jc w:val="both"/>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World Health Organization .(2021, June 17). </w:t>
      </w:r>
      <w:r w:rsidRPr="00404424">
        <w:rPr>
          <w:rFonts w:eastAsiaTheme="minorEastAsia"/>
          <w:i/>
          <w:iCs/>
          <w:color w:val="000000" w:themeColor="text1"/>
          <w:kern w:val="2"/>
          <w:lang w:val="ms-MY" w:eastAsia="zh-CN" w:bidi="th-TH"/>
          <w14:ligatures w14:val="standardContextual"/>
        </w:rPr>
        <w:t>Suicide</w:t>
      </w:r>
      <w:r w:rsidRPr="00404424">
        <w:rPr>
          <w:rFonts w:eastAsiaTheme="minorEastAsia"/>
          <w:color w:val="000000" w:themeColor="text1"/>
          <w:kern w:val="2"/>
          <w:lang w:val="ms-MY" w:eastAsia="zh-CN" w:bidi="th-TH"/>
          <w14:ligatures w14:val="standardContextual"/>
        </w:rPr>
        <w:t xml:space="preserve">. </w:t>
      </w:r>
      <w:hyperlink r:id="rId34" w:history="1">
        <w:r w:rsidRPr="00404424">
          <w:rPr>
            <w:rFonts w:eastAsiaTheme="minorEastAsia"/>
            <w:color w:val="000000" w:themeColor="text1"/>
            <w:kern w:val="2"/>
            <w:lang w:val="ms-MY" w:eastAsia="zh-CN" w:bidi="th-TH"/>
            <w14:ligatures w14:val="standardContextual"/>
          </w:rPr>
          <w:t>https://www.who.int/news-room/fact-</w:t>
        </w:r>
      </w:hyperlink>
      <w:r w:rsidRPr="00404424">
        <w:rPr>
          <w:rFonts w:eastAsiaTheme="minorEastAsia"/>
          <w:color w:val="000000" w:themeColor="text1"/>
          <w:kern w:val="2"/>
          <w:lang w:val="ms-MY" w:eastAsia="zh-CN" w:bidi="th-TH"/>
          <w14:ligatures w14:val="standardContextual"/>
        </w:rPr>
        <w:t>sheets/detail/suicide. Accessed August 16, 2023</w:t>
      </w:r>
      <w:r>
        <w:rPr>
          <w:rFonts w:eastAsiaTheme="minorEastAsia"/>
          <w:color w:val="000000" w:themeColor="text1"/>
          <w:kern w:val="2"/>
          <w:lang w:val="ms-MY" w:eastAsia="zh-CN" w:bidi="th-TH"/>
          <w14:ligatures w14:val="standardContextual"/>
        </w:rPr>
        <w:t>.</w:t>
      </w:r>
    </w:p>
    <w:p w14:paraId="1BEAE62B" w14:textId="5EF58B79" w:rsidR="00404424" w:rsidRPr="00404424" w:rsidRDefault="00404424" w:rsidP="00404424">
      <w:pPr>
        <w:shd w:val="clear" w:color="auto" w:fill="FFFFFF"/>
        <w:ind w:left="720" w:hanging="720"/>
        <w:jc w:val="both"/>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Wijayanti, R.Y., &amp; Fauzi, H.B.(2020). Factors affecting the work stress of police officers: A systematic review. </w:t>
      </w:r>
      <w:r w:rsidRPr="00404424">
        <w:rPr>
          <w:rFonts w:eastAsiaTheme="minorEastAsia"/>
          <w:i/>
          <w:iCs/>
          <w:color w:val="000000" w:themeColor="text1"/>
          <w:kern w:val="2"/>
          <w:lang w:val="ms-MY" w:eastAsia="zh-CN" w:bidi="th-TH"/>
          <w14:ligatures w14:val="standardContextual"/>
        </w:rPr>
        <w:t>PSYCHO IDEA</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 xml:space="preserve">18 </w:t>
      </w:r>
      <w:r w:rsidRPr="00404424">
        <w:rPr>
          <w:rFonts w:eastAsiaTheme="minorEastAsia"/>
          <w:color w:val="000000" w:themeColor="text1"/>
          <w:kern w:val="2"/>
          <w:lang w:val="ms-MY" w:eastAsia="zh-CN" w:bidi="th-TH"/>
          <w14:ligatures w14:val="standardContextual"/>
        </w:rPr>
        <w:t>(2), 112-123</w:t>
      </w:r>
      <w:r>
        <w:rPr>
          <w:rFonts w:eastAsiaTheme="minorEastAsia"/>
          <w:color w:val="000000" w:themeColor="text1"/>
          <w:kern w:val="2"/>
          <w:lang w:val="ms-MY" w:eastAsia="zh-CN" w:bidi="th-TH"/>
          <w14:ligatures w14:val="standardContextual"/>
        </w:rPr>
        <w:t>.</w:t>
      </w:r>
    </w:p>
    <w:p w14:paraId="1D8CC528" w14:textId="0CF49819" w:rsidR="00404424" w:rsidRPr="00404424" w:rsidRDefault="00404424" w:rsidP="00404424">
      <w:pPr>
        <w:ind w:left="720" w:hanging="720"/>
        <w:jc w:val="both"/>
        <w:rPr>
          <w:rFonts w:eastAsiaTheme="minorEastAsia"/>
          <w:color w:val="000000" w:themeColor="text1"/>
          <w:kern w:val="2"/>
          <w:shd w:val="clear" w:color="auto" w:fill="FFFFFF"/>
          <w:lang w:val="ms-MY" w:eastAsia="zh-CN" w:bidi="th-TH"/>
          <w14:ligatures w14:val="standardContextual"/>
        </w:rPr>
      </w:pPr>
      <w:r w:rsidRPr="00404424">
        <w:rPr>
          <w:rFonts w:eastAsiaTheme="minorEastAsia"/>
          <w:color w:val="000000" w:themeColor="text1"/>
          <w:kern w:val="2"/>
          <w:shd w:val="clear" w:color="auto" w:fill="FFFFFF"/>
          <w:lang w:val="ms-MY" w:eastAsia="zh-CN" w:bidi="th-TH"/>
          <w14:ligatures w14:val="standardContextual"/>
        </w:rPr>
        <w:t xml:space="preserve">Yadav, B., Kc, A., Bhusal, S., &amp; Pradhan, P.M.S. (2022). Prevalence and factors associated with symptoms of depression, anxiety, and stress among traffic police officers in Kathmandu, Nepal: a cross-sectional survey. </w:t>
      </w:r>
      <w:r w:rsidRPr="00404424">
        <w:rPr>
          <w:rFonts w:eastAsiaTheme="minorEastAsia"/>
          <w:i/>
          <w:iCs/>
          <w:color w:val="000000" w:themeColor="text1"/>
          <w:kern w:val="2"/>
          <w:shd w:val="clear" w:color="auto" w:fill="FFFFFF"/>
          <w:lang w:val="ms-MY" w:eastAsia="zh-CN" w:bidi="th-TH"/>
          <w14:ligatures w14:val="standardContextual"/>
        </w:rPr>
        <w:t>BMJ Open,</w:t>
      </w:r>
      <w:r w:rsidRPr="00404424">
        <w:rPr>
          <w:rFonts w:eastAsiaTheme="minorEastAsia"/>
          <w:color w:val="000000" w:themeColor="text1"/>
          <w:kern w:val="2"/>
          <w:shd w:val="clear" w:color="auto" w:fill="FFFFFF"/>
          <w:lang w:val="ms-MY" w:eastAsia="zh-CN" w:bidi="th-TH"/>
          <w14:ligatures w14:val="standardContextual"/>
        </w:rPr>
        <w:t xml:space="preserve"> </w:t>
      </w:r>
      <w:r w:rsidRPr="00404424">
        <w:rPr>
          <w:rFonts w:eastAsiaTheme="minorEastAsia"/>
          <w:i/>
          <w:iCs/>
          <w:color w:val="000000" w:themeColor="text1"/>
          <w:kern w:val="2"/>
          <w:shd w:val="clear" w:color="auto" w:fill="FFFFFF"/>
          <w:lang w:val="ms-MY" w:eastAsia="zh-CN" w:bidi="th-TH"/>
          <w14:ligatures w14:val="standardContextual"/>
        </w:rPr>
        <w:t>7</w:t>
      </w:r>
      <w:r w:rsidRPr="00404424">
        <w:rPr>
          <w:rFonts w:eastAsiaTheme="minorEastAsia"/>
          <w:color w:val="000000" w:themeColor="text1"/>
          <w:kern w:val="2"/>
          <w:shd w:val="clear" w:color="auto" w:fill="FFFFFF"/>
          <w:lang w:val="ms-MY" w:eastAsia="zh-CN" w:bidi="th-TH"/>
          <w14:ligatures w14:val="standardContextual"/>
        </w:rPr>
        <w:t xml:space="preserve">:12(6). </w:t>
      </w:r>
      <w:hyperlink r:id="rId35" w:history="1">
        <w:r w:rsidRPr="00404424">
          <w:rPr>
            <w:rFonts w:eastAsiaTheme="minorEastAsia"/>
            <w:color w:val="000000" w:themeColor="text1"/>
            <w:kern w:val="2"/>
            <w:shd w:val="clear" w:color="auto" w:fill="FFFFFF"/>
            <w:lang w:val="ms-MY" w:eastAsia="zh-CN" w:bidi="th-TH"/>
            <w14:ligatures w14:val="standardContextual"/>
          </w:rPr>
          <w:t>https://doi.org</w:t>
        </w:r>
      </w:hyperlink>
      <w:r w:rsidRPr="00404424">
        <w:rPr>
          <w:rFonts w:eastAsiaTheme="minorEastAsia"/>
          <w:color w:val="000000" w:themeColor="text1"/>
          <w:kern w:val="2"/>
          <w:shd w:val="clear" w:color="auto" w:fill="FFFFFF"/>
          <w:lang w:val="ms-MY" w:eastAsia="zh-CN" w:bidi="th-TH"/>
          <w14:ligatures w14:val="standardContextual"/>
        </w:rPr>
        <w:t xml:space="preserve"> /10.1136/bmjopen-2022-061534</w:t>
      </w:r>
      <w:r>
        <w:rPr>
          <w:rFonts w:eastAsiaTheme="minorEastAsia"/>
          <w:color w:val="000000" w:themeColor="text1"/>
          <w:kern w:val="2"/>
          <w:shd w:val="clear" w:color="auto" w:fill="FFFFFF"/>
          <w:lang w:val="ms-MY" w:eastAsia="zh-CN" w:bidi="th-TH"/>
          <w14:ligatures w14:val="standardContextual"/>
        </w:rPr>
        <w:t>.</w:t>
      </w:r>
      <w:r w:rsidRPr="00404424">
        <w:rPr>
          <w:rFonts w:eastAsiaTheme="minorEastAsia"/>
          <w:color w:val="000000" w:themeColor="text1"/>
          <w:kern w:val="2"/>
          <w:shd w:val="clear" w:color="auto" w:fill="FFFFFF"/>
          <w:lang w:val="ms-MY" w:eastAsia="zh-CN" w:bidi="th-TH"/>
          <w14:ligatures w14:val="standardContextual"/>
        </w:rPr>
        <w:t xml:space="preserve"> </w:t>
      </w:r>
    </w:p>
    <w:p w14:paraId="3C745896" w14:textId="7D2E3B30"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 Yuan, L., Zhu, L., Chen, F., Cheng, Q., Yang, Q., Zhou, Z.Z. Zhu, Y., Wu, Y., Zhou, Y., &amp; Zha, X. (2020). Survey of psychological responses during the coronavirus disease 2019 (</w:t>
      </w:r>
      <w:r w:rsidR="00580802">
        <w:rPr>
          <w:rFonts w:eastAsiaTheme="minorEastAsia"/>
          <w:color w:val="000000" w:themeColor="text1"/>
          <w:kern w:val="2"/>
          <w:lang w:val="ms-MY" w:eastAsia="zh-CN" w:bidi="th-TH"/>
          <w14:ligatures w14:val="standardContextual"/>
        </w:rPr>
        <w:t>COVID-19</w:t>
      </w:r>
      <w:r w:rsidRPr="00404424">
        <w:rPr>
          <w:rFonts w:eastAsiaTheme="minorEastAsia"/>
          <w:color w:val="000000" w:themeColor="text1"/>
          <w:kern w:val="2"/>
          <w:lang w:val="ms-MY" w:eastAsia="zh-CN" w:bidi="th-TH"/>
          <w14:ligatures w14:val="standardContextual"/>
        </w:rPr>
        <w:t xml:space="preserve">) epidemic among Chinese police officers in Wuhu. </w:t>
      </w:r>
      <w:r w:rsidRPr="00404424">
        <w:rPr>
          <w:rFonts w:eastAsiaTheme="minorEastAsia"/>
          <w:i/>
          <w:iCs/>
          <w:color w:val="000000" w:themeColor="text1"/>
          <w:kern w:val="2"/>
          <w:lang w:val="ms-MY" w:eastAsia="zh-CN" w:bidi="th-TH"/>
          <w14:ligatures w14:val="standardContextual"/>
        </w:rPr>
        <w:t>Risk Management and Healthcare Policy, 13,</w:t>
      </w:r>
      <w:r w:rsidRPr="00404424">
        <w:rPr>
          <w:rFonts w:eastAsiaTheme="minorEastAsia"/>
          <w:color w:val="000000" w:themeColor="text1"/>
          <w:kern w:val="2"/>
          <w:lang w:val="ms-MY" w:eastAsia="zh-CN" w:bidi="th-TH"/>
          <w14:ligatures w14:val="standardContextual"/>
        </w:rPr>
        <w:t xml:space="preserve">  2689-2697.</w:t>
      </w:r>
      <w:hyperlink r:id="rId36" w:history="1">
        <w:r w:rsidRPr="00404424">
          <w:rPr>
            <w:rFonts w:eastAsiaTheme="minorEastAsia"/>
            <w:color w:val="000000" w:themeColor="text1"/>
            <w:kern w:val="2"/>
            <w:lang w:val="ms-MY" w:eastAsia="zh-CN" w:bidi="th-TH"/>
            <w14:ligatures w14:val="standardContextual"/>
          </w:rPr>
          <w:t>https://doi.org/10.2147/RMHP.S269886</w:t>
        </w:r>
      </w:hyperlink>
      <w:r w:rsidRPr="00404424">
        <w:rPr>
          <w:rFonts w:eastAsiaTheme="minorEastAsia"/>
          <w:color w:val="000000" w:themeColor="text1"/>
          <w:kern w:val="2"/>
          <w:lang w:val="ms-MY" w:eastAsia="zh-CN" w:bidi="th-TH"/>
          <w14:ligatures w14:val="standardContextual"/>
        </w:rPr>
        <w:t>.</w:t>
      </w:r>
    </w:p>
    <w:p w14:paraId="56775027" w14:textId="77777777" w:rsidR="00404424" w:rsidRPr="00404424" w:rsidRDefault="00404424" w:rsidP="00404424">
      <w:pPr>
        <w:ind w:left="720" w:hanging="720"/>
        <w:jc w:val="both"/>
        <w:outlineLvl w:val="0"/>
        <w:rPr>
          <w:rFonts w:eastAsiaTheme="minorEastAsia"/>
          <w:color w:val="000000" w:themeColor="text1"/>
          <w:kern w:val="2"/>
          <w:lang w:val="ms-MY" w:eastAsia="zh-CN" w:bidi="th-TH"/>
          <w14:ligatures w14:val="standardContextual"/>
        </w:rPr>
      </w:pPr>
      <w:r w:rsidRPr="00404424">
        <w:rPr>
          <w:rFonts w:eastAsiaTheme="minorEastAsia"/>
          <w:color w:val="000000" w:themeColor="text1"/>
          <w:kern w:val="2"/>
          <w:lang w:val="ms-MY" w:eastAsia="zh-CN" w:bidi="th-TH"/>
          <w14:ligatures w14:val="standardContextual"/>
        </w:rPr>
        <w:t xml:space="preserve">Zhang, H., Li, W., Li, H., Luo, J., Zhu, Y. Wu, H., Zhu, Z., Xu, Y., Wang, J., &amp; Li, C. (2021).  Prevalence and dynamic features of psychological issues among Chinese healthcare workers during the COVID-19 pandemic: A systematic review and cumulative meta-analysis. </w:t>
      </w:r>
      <w:r w:rsidRPr="00404424">
        <w:rPr>
          <w:rFonts w:eastAsiaTheme="minorEastAsia"/>
          <w:i/>
          <w:iCs/>
          <w:color w:val="000000" w:themeColor="text1"/>
          <w:kern w:val="2"/>
          <w:lang w:val="ms-MY" w:eastAsia="zh-CN" w:bidi="th-TH"/>
          <w14:ligatures w14:val="standardContextual"/>
        </w:rPr>
        <w:t>General Psychiatry</w:t>
      </w:r>
      <w:r w:rsidRPr="00404424">
        <w:rPr>
          <w:rFonts w:eastAsiaTheme="minorEastAsia"/>
          <w:color w:val="000000" w:themeColor="text1"/>
          <w:kern w:val="2"/>
          <w:lang w:val="ms-MY" w:eastAsia="zh-CN" w:bidi="th-TH"/>
          <w14:ligatures w14:val="standardContextual"/>
        </w:rPr>
        <w:t xml:space="preserve">, </w:t>
      </w:r>
      <w:r w:rsidRPr="00404424">
        <w:rPr>
          <w:rFonts w:eastAsiaTheme="minorEastAsia"/>
          <w:i/>
          <w:iCs/>
          <w:color w:val="000000" w:themeColor="text1"/>
          <w:kern w:val="2"/>
          <w:lang w:val="ms-MY" w:eastAsia="zh-CN" w:bidi="th-TH"/>
          <w14:ligatures w14:val="standardContextual"/>
        </w:rPr>
        <w:t>34</w:t>
      </w:r>
      <w:r w:rsidRPr="00404424">
        <w:rPr>
          <w:rFonts w:eastAsiaTheme="minorEastAsia"/>
          <w:color w:val="000000" w:themeColor="text1"/>
          <w:kern w:val="2"/>
          <w:lang w:val="ms-MY" w:eastAsia="zh-CN" w:bidi="th-TH"/>
          <w14:ligatures w14:val="standardContextual"/>
        </w:rPr>
        <w:t>, https:// doi.org/10.1136/ gpsych-2020-100344.</w:t>
      </w:r>
    </w:p>
    <w:p w14:paraId="3A4AC3F5" w14:textId="77777777" w:rsidR="00404424" w:rsidRPr="00404424" w:rsidRDefault="00404424" w:rsidP="00404424">
      <w:pPr>
        <w:spacing w:line="360" w:lineRule="auto"/>
        <w:ind w:left="720" w:hanging="720"/>
        <w:rPr>
          <w:rFonts w:eastAsiaTheme="minorEastAsia"/>
          <w:kern w:val="2"/>
          <w:lang w:val="ms-MY" w:eastAsia="zh-CN" w:bidi="th-TH"/>
          <w14:ligatures w14:val="standardContextual"/>
        </w:rPr>
      </w:pPr>
    </w:p>
    <w:p w14:paraId="19A65110" w14:textId="77777777" w:rsidR="00404424" w:rsidRPr="00D1036D" w:rsidRDefault="00404424">
      <w:pPr>
        <w:rPr>
          <w:color w:val="C45911" w:themeColor="accent2" w:themeShade="BF"/>
        </w:rPr>
      </w:pPr>
    </w:p>
    <w:p w14:paraId="2789AB20" w14:textId="77777777" w:rsidR="006F19F3" w:rsidRPr="00D1036D" w:rsidRDefault="006F19F3">
      <w:pPr>
        <w:rPr>
          <w:color w:val="C45911" w:themeColor="accent2" w:themeShade="BF"/>
        </w:rPr>
      </w:pPr>
    </w:p>
    <w:sectPr w:rsidR="006F19F3" w:rsidRPr="00D1036D" w:rsidSect="00B41D37">
      <w:headerReference w:type="even" r:id="rId37"/>
      <w:headerReference w:type="default" r:id="rId38"/>
      <w:footerReference w:type="default" r:id="rId39"/>
      <w:headerReference w:type="first" r:id="rId40"/>
      <w:footerReference w:type="first" r:id="rId41"/>
      <w:pgSz w:w="11906" w:h="16838"/>
      <w:pgMar w:top="1134" w:right="1134" w:bottom="1134" w:left="1134" w:header="1021"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B5D53" w14:textId="77777777" w:rsidR="0044303B" w:rsidRDefault="0044303B">
      <w:r>
        <w:separator/>
      </w:r>
    </w:p>
  </w:endnote>
  <w:endnote w:type="continuationSeparator" w:id="0">
    <w:p w14:paraId="0C219132" w14:textId="77777777" w:rsidR="0044303B" w:rsidRDefault="0044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Berkeley Oldstyle St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B1FE2" w14:textId="77777777" w:rsidR="005D6077" w:rsidRDefault="005D6077">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5F7A6" w14:textId="77777777" w:rsidR="005D6077" w:rsidRDefault="005D6077">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14:paraId="1B6A822F" w14:textId="77777777" w:rsidR="005D6077" w:rsidRDefault="005D6077">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e-Bangi: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79F40" w14:textId="77777777" w:rsidR="0044303B" w:rsidRDefault="0044303B">
      <w:r>
        <w:separator/>
      </w:r>
    </w:p>
  </w:footnote>
  <w:footnote w:type="continuationSeparator" w:id="0">
    <w:p w14:paraId="6C0A8D88" w14:textId="77777777" w:rsidR="0044303B" w:rsidRDefault="0044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E5056" w14:textId="77777777" w:rsidR="005D6077" w:rsidRDefault="005D6077">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EE679" w14:textId="77777777" w:rsidR="005D6077" w:rsidRDefault="005D6077">
    <w:pPr>
      <w:tabs>
        <w:tab w:val="right" w:pos="10466"/>
      </w:tabs>
      <w:rPr>
        <w:sz w:val="16"/>
        <w:szCs w:val="16"/>
      </w:rPr>
    </w:pPr>
    <w:r>
      <w:rPr>
        <w:i/>
        <w:sz w:val="16"/>
        <w:szCs w:val="16"/>
      </w:rPr>
      <w:t>e-Bangi: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p w14:paraId="179C830E" w14:textId="77777777" w:rsidR="005D6077" w:rsidRDefault="005D6077">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62B2F" w14:textId="77777777" w:rsidR="005D6077" w:rsidRDefault="005D6077">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5D6077" w14:paraId="744672A7" w14:textId="77777777">
      <w:trPr>
        <w:trHeight w:val="536"/>
      </w:trPr>
      <w:tc>
        <w:tcPr>
          <w:tcW w:w="4668" w:type="dxa"/>
          <w:shd w:val="clear" w:color="auto" w:fill="auto"/>
        </w:tcPr>
        <w:p w14:paraId="2F339107" w14:textId="77777777" w:rsidR="005D6077" w:rsidRDefault="005D6077">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14:paraId="684F830C" w14:textId="77777777" w:rsidR="005D6077" w:rsidRDefault="005D6077">
          <w:pPr>
            <w:pBdr>
              <w:top w:val="nil"/>
              <w:left w:val="nil"/>
              <w:bottom w:val="none" w:sz="0" w:space="0" w:color="000000"/>
              <w:right w:val="nil"/>
              <w:between w:val="nil"/>
            </w:pBdr>
            <w:tabs>
              <w:tab w:val="center" w:pos="4153"/>
              <w:tab w:val="right" w:pos="8306"/>
            </w:tabs>
            <w:jc w:val="center"/>
            <w:rPr>
              <w:color w:val="FFFFFF"/>
              <w:sz w:val="20"/>
              <w:szCs w:val="20"/>
            </w:rPr>
          </w:pPr>
        </w:p>
        <w:p w14:paraId="4D634477" w14:textId="77777777" w:rsidR="005D6077" w:rsidRDefault="005D6077">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14:paraId="4DA96050" w14:textId="77777777" w:rsidR="005D6077" w:rsidRDefault="005D6077">
    <w:pPr>
      <w:pBdr>
        <w:bottom w:val="single" w:sz="4" w:space="0" w:color="000000"/>
      </w:pBdr>
      <w:spacing w:line="100" w:lineRule="auto"/>
    </w:pPr>
    <w:r>
      <w:rPr>
        <w:noProof/>
      </w:rPr>
      <w:drawing>
        <wp:anchor distT="0" distB="0" distL="114300" distR="114300" simplePos="0" relativeHeight="251658240" behindDoc="0" locked="0" layoutInCell="1" hidden="0" allowOverlap="1" wp14:anchorId="006A5A80" wp14:editId="0B1E8751">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14:paraId="75E0A969" w14:textId="77777777" w:rsidR="005D6077" w:rsidRDefault="005D6077">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14:paraId="46D024DE" w14:textId="77777777" w:rsidR="005D6077" w:rsidRDefault="005D6077">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14:paraId="3A233F13" w14:textId="77777777" w:rsidR="005D6077" w:rsidRDefault="005D6077">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905"/>
    <w:multiLevelType w:val="hybridMultilevel"/>
    <w:tmpl w:val="133AF574"/>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A7967CB"/>
    <w:multiLevelType w:val="hybridMultilevel"/>
    <w:tmpl w:val="E69EC59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16D0559B"/>
    <w:multiLevelType w:val="hybridMultilevel"/>
    <w:tmpl w:val="F9C6E192"/>
    <w:lvl w:ilvl="0" w:tplc="1FF69636">
      <w:start w:val="3"/>
      <w:numFmt w:val="decimalZero"/>
      <w:lvlText w:val="%1"/>
      <w:lvlJc w:val="left"/>
      <w:pPr>
        <w:ind w:left="3960" w:hanging="360"/>
      </w:pPr>
      <w:rPr>
        <w:rFonts w:hint="default"/>
      </w:rPr>
    </w:lvl>
    <w:lvl w:ilvl="1" w:tplc="44090019">
      <w:start w:val="1"/>
      <w:numFmt w:val="lowerLetter"/>
      <w:lvlText w:val="%2."/>
      <w:lvlJc w:val="left"/>
      <w:pPr>
        <w:ind w:left="4680" w:hanging="360"/>
      </w:pPr>
    </w:lvl>
    <w:lvl w:ilvl="2" w:tplc="4409001B" w:tentative="1">
      <w:start w:val="1"/>
      <w:numFmt w:val="lowerRoman"/>
      <w:lvlText w:val="%3."/>
      <w:lvlJc w:val="right"/>
      <w:pPr>
        <w:ind w:left="5400" w:hanging="180"/>
      </w:pPr>
    </w:lvl>
    <w:lvl w:ilvl="3" w:tplc="4409000F" w:tentative="1">
      <w:start w:val="1"/>
      <w:numFmt w:val="decimal"/>
      <w:lvlText w:val="%4."/>
      <w:lvlJc w:val="left"/>
      <w:pPr>
        <w:ind w:left="6120" w:hanging="360"/>
      </w:pPr>
    </w:lvl>
    <w:lvl w:ilvl="4" w:tplc="44090019" w:tentative="1">
      <w:start w:val="1"/>
      <w:numFmt w:val="lowerLetter"/>
      <w:lvlText w:val="%5."/>
      <w:lvlJc w:val="left"/>
      <w:pPr>
        <w:ind w:left="6840" w:hanging="360"/>
      </w:pPr>
    </w:lvl>
    <w:lvl w:ilvl="5" w:tplc="4409001B" w:tentative="1">
      <w:start w:val="1"/>
      <w:numFmt w:val="lowerRoman"/>
      <w:lvlText w:val="%6."/>
      <w:lvlJc w:val="right"/>
      <w:pPr>
        <w:ind w:left="7560" w:hanging="180"/>
      </w:pPr>
    </w:lvl>
    <w:lvl w:ilvl="6" w:tplc="4409000F" w:tentative="1">
      <w:start w:val="1"/>
      <w:numFmt w:val="decimal"/>
      <w:lvlText w:val="%7."/>
      <w:lvlJc w:val="left"/>
      <w:pPr>
        <w:ind w:left="8280" w:hanging="360"/>
      </w:pPr>
    </w:lvl>
    <w:lvl w:ilvl="7" w:tplc="44090019" w:tentative="1">
      <w:start w:val="1"/>
      <w:numFmt w:val="lowerLetter"/>
      <w:lvlText w:val="%8."/>
      <w:lvlJc w:val="left"/>
      <w:pPr>
        <w:ind w:left="9000" w:hanging="360"/>
      </w:pPr>
    </w:lvl>
    <w:lvl w:ilvl="8" w:tplc="4409001B" w:tentative="1">
      <w:start w:val="1"/>
      <w:numFmt w:val="lowerRoman"/>
      <w:lvlText w:val="%9."/>
      <w:lvlJc w:val="right"/>
      <w:pPr>
        <w:ind w:left="9720" w:hanging="180"/>
      </w:pPr>
    </w:lvl>
  </w:abstractNum>
  <w:abstractNum w:abstractNumId="3" w15:restartNumberingAfterBreak="0">
    <w:nsid w:val="1B8A3BBA"/>
    <w:multiLevelType w:val="hybridMultilevel"/>
    <w:tmpl w:val="9DA8E7E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23F76DAE"/>
    <w:multiLevelType w:val="hybridMultilevel"/>
    <w:tmpl w:val="F8FEC100"/>
    <w:lvl w:ilvl="0" w:tplc="B5948746">
      <w:start w:val="1"/>
      <w:numFmt w:val="decimal"/>
      <w:lvlText w:val="%1)"/>
      <w:lvlJc w:val="left"/>
      <w:pPr>
        <w:ind w:left="720" w:hanging="360"/>
      </w:pPr>
      <w:rPr>
        <w:rFonts w:cs="ITC Berkeley Oldstyle Std" w:hint="default"/>
        <w:b w:val="0"/>
        <w:color w:val="211D1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B6B5B73"/>
    <w:multiLevelType w:val="hybridMultilevel"/>
    <w:tmpl w:val="431CDE14"/>
    <w:lvl w:ilvl="0" w:tplc="5C884166">
      <w:start w:val="20"/>
      <w:numFmt w:val="bullet"/>
      <w:lvlText w:val="-"/>
      <w:lvlJc w:val="left"/>
      <w:pPr>
        <w:ind w:left="720" w:hanging="360"/>
      </w:pPr>
      <w:rPr>
        <w:rFonts w:ascii="Calibri" w:eastAsia="Times New Roman"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31984633"/>
    <w:multiLevelType w:val="hybridMultilevel"/>
    <w:tmpl w:val="A418B39C"/>
    <w:lvl w:ilvl="0" w:tplc="81E8376C">
      <w:start w:val="464"/>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32244368"/>
    <w:multiLevelType w:val="hybridMultilevel"/>
    <w:tmpl w:val="4434F130"/>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41220674"/>
    <w:multiLevelType w:val="hybridMultilevel"/>
    <w:tmpl w:val="FDD2F5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3D26446"/>
    <w:multiLevelType w:val="hybridMultilevel"/>
    <w:tmpl w:val="36EA2F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6263308"/>
    <w:multiLevelType w:val="multilevel"/>
    <w:tmpl w:val="E3E4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A3716"/>
    <w:multiLevelType w:val="hybridMultilevel"/>
    <w:tmpl w:val="7C96FA7A"/>
    <w:lvl w:ilvl="0" w:tplc="119CE400">
      <w:start w:val="1"/>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B1E369D"/>
    <w:multiLevelType w:val="multilevel"/>
    <w:tmpl w:val="AF16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AC6BA7"/>
    <w:multiLevelType w:val="hybridMultilevel"/>
    <w:tmpl w:val="D50CEE86"/>
    <w:lvl w:ilvl="0" w:tplc="6E2881EC">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4" w15:restartNumberingAfterBreak="0">
    <w:nsid w:val="76DE01B0"/>
    <w:multiLevelType w:val="multilevel"/>
    <w:tmpl w:val="FD369106"/>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8"/>
  </w:num>
  <w:num w:numId="14">
    <w:abstractNumId w:val="4"/>
  </w:num>
  <w:num w:numId="15">
    <w:abstractNumId w:val="0"/>
  </w:num>
  <w:num w:numId="16">
    <w:abstractNumId w:val="6"/>
  </w:num>
  <w:num w:numId="17">
    <w:abstractNumId w:val="11"/>
  </w:num>
  <w:num w:numId="18">
    <w:abstractNumId w:val="5"/>
  </w:num>
  <w:num w:numId="19">
    <w:abstractNumId w:val="10"/>
  </w:num>
  <w:num w:numId="20">
    <w:abstractNumId w:val="12"/>
  </w:num>
  <w:num w:numId="21">
    <w:abstractNumId w:val="2"/>
  </w:num>
  <w:num w:numId="22">
    <w:abstractNumId w:val="7"/>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9F3"/>
    <w:rsid w:val="00086327"/>
    <w:rsid w:val="000A7E55"/>
    <w:rsid w:val="00107F07"/>
    <w:rsid w:val="001765A1"/>
    <w:rsid w:val="001E40A8"/>
    <w:rsid w:val="002143AD"/>
    <w:rsid w:val="00262DAD"/>
    <w:rsid w:val="00267C04"/>
    <w:rsid w:val="002D0456"/>
    <w:rsid w:val="00315D45"/>
    <w:rsid w:val="00382A1A"/>
    <w:rsid w:val="003A7B1A"/>
    <w:rsid w:val="003B013E"/>
    <w:rsid w:val="00404424"/>
    <w:rsid w:val="0042543F"/>
    <w:rsid w:val="004402DB"/>
    <w:rsid w:val="0044303B"/>
    <w:rsid w:val="004535C0"/>
    <w:rsid w:val="005116B4"/>
    <w:rsid w:val="005663FB"/>
    <w:rsid w:val="00580802"/>
    <w:rsid w:val="005B3464"/>
    <w:rsid w:val="005C0430"/>
    <w:rsid w:val="005D6077"/>
    <w:rsid w:val="00634922"/>
    <w:rsid w:val="006529A6"/>
    <w:rsid w:val="006607C8"/>
    <w:rsid w:val="006F19F3"/>
    <w:rsid w:val="006F729F"/>
    <w:rsid w:val="0073230B"/>
    <w:rsid w:val="007D168A"/>
    <w:rsid w:val="008719A4"/>
    <w:rsid w:val="00910334"/>
    <w:rsid w:val="00912359"/>
    <w:rsid w:val="009346F9"/>
    <w:rsid w:val="00970652"/>
    <w:rsid w:val="009F7F7C"/>
    <w:rsid w:val="00A76BA6"/>
    <w:rsid w:val="00AF3961"/>
    <w:rsid w:val="00AF3E69"/>
    <w:rsid w:val="00AF4D39"/>
    <w:rsid w:val="00B41D37"/>
    <w:rsid w:val="00B74B6A"/>
    <w:rsid w:val="00BA5A22"/>
    <w:rsid w:val="00BE36FB"/>
    <w:rsid w:val="00C07806"/>
    <w:rsid w:val="00CD5CCA"/>
    <w:rsid w:val="00CF475A"/>
    <w:rsid w:val="00D1036D"/>
    <w:rsid w:val="00D864F9"/>
    <w:rsid w:val="00DD1348"/>
    <w:rsid w:val="00E45976"/>
    <w:rsid w:val="00E461DD"/>
    <w:rsid w:val="00E723F6"/>
    <w:rsid w:val="00F02C61"/>
    <w:rsid w:val="00F176A7"/>
    <w:rsid w:val="00F90AD1"/>
    <w:rsid w:val="00FF2A09"/>
    <w:rsid w:val="00FF528E"/>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07225"/>
  <w15:docId w15:val="{8F851059-66DF-4282-A0E5-6D135CFF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MY" w:eastAsia="ms-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25"/>
    <w:rPr>
      <w:lang w:val="en-GB"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numbering" w:customStyle="1" w:styleId="NoList1">
    <w:name w:val="No List1"/>
    <w:next w:val="NoList"/>
    <w:uiPriority w:val="99"/>
    <w:semiHidden/>
    <w:unhideWhenUsed/>
    <w:rsid w:val="00E723F6"/>
  </w:style>
  <w:style w:type="table" w:customStyle="1" w:styleId="TableGrid1">
    <w:name w:val="Table Grid1"/>
    <w:basedOn w:val="TableNormal"/>
    <w:next w:val="TableGrid"/>
    <w:uiPriority w:val="39"/>
    <w:rsid w:val="00E723F6"/>
    <w:rPr>
      <w:rFonts w:asciiTheme="minorHAnsi" w:eastAsiaTheme="minorEastAsia" w:hAnsiTheme="minorHAnsi" w:cstheme="minorBidi"/>
      <w:kern w:val="2"/>
      <w:sz w:val="22"/>
      <w:szCs w:val="28"/>
      <w:lang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723F6"/>
    <w:rPr>
      <w:i/>
      <w:iCs/>
    </w:rPr>
  </w:style>
  <w:style w:type="paragraph" w:customStyle="1" w:styleId="DecimalAligned">
    <w:name w:val="Decimal Aligned"/>
    <w:basedOn w:val="Normal"/>
    <w:uiPriority w:val="40"/>
    <w:qFormat/>
    <w:rsid w:val="00E723F6"/>
    <w:pPr>
      <w:tabs>
        <w:tab w:val="decimal" w:pos="360"/>
      </w:tabs>
      <w:spacing w:after="200" w:line="276" w:lineRule="auto"/>
    </w:pPr>
    <w:rPr>
      <w:rFonts w:asciiTheme="minorHAnsi" w:eastAsiaTheme="minorEastAsia" w:hAnsiTheme="minorHAnsi"/>
      <w:sz w:val="22"/>
      <w:szCs w:val="22"/>
      <w:lang w:val="en-US" w:eastAsia="en-US"/>
    </w:rPr>
  </w:style>
  <w:style w:type="paragraph" w:customStyle="1" w:styleId="Default">
    <w:name w:val="Default"/>
    <w:rsid w:val="00E723F6"/>
    <w:pPr>
      <w:autoSpaceDE w:val="0"/>
      <w:autoSpaceDN w:val="0"/>
      <w:adjustRightInd w:val="0"/>
    </w:pPr>
    <w:rPr>
      <w:rFonts w:eastAsiaTheme="minorHAnsi"/>
      <w:color w:val="000000"/>
      <w:lang w:eastAsia="en-US"/>
    </w:rPr>
  </w:style>
  <w:style w:type="paragraph" w:customStyle="1" w:styleId="brz-lh-xs-11">
    <w:name w:val="brz-lh-xs-1_1"/>
    <w:basedOn w:val="Normal"/>
    <w:rsid w:val="00E723F6"/>
    <w:pPr>
      <w:spacing w:before="100" w:beforeAutospacing="1" w:after="100" w:afterAutospacing="1"/>
    </w:pPr>
    <w:rPr>
      <w:lang w:eastAsia="zh-CN" w:bidi="th-TH"/>
    </w:rPr>
  </w:style>
  <w:style w:type="character" w:customStyle="1" w:styleId="brz-cp-color7">
    <w:name w:val="brz-cp-color7"/>
    <w:basedOn w:val="DefaultParagraphFont"/>
    <w:rsid w:val="00E723F6"/>
  </w:style>
  <w:style w:type="paragraph" w:customStyle="1" w:styleId="uk-width-1-1">
    <w:name w:val="uk-width-1-1"/>
    <w:basedOn w:val="Normal"/>
    <w:rsid w:val="00E723F6"/>
    <w:pPr>
      <w:spacing w:before="100" w:beforeAutospacing="1" w:after="100" w:afterAutospacing="1"/>
    </w:pPr>
    <w:rPr>
      <w:lang w:eastAsia="zh-CN" w:bidi="th-TH"/>
    </w:rPr>
  </w:style>
  <w:style w:type="table" w:customStyle="1" w:styleId="TableGrid2">
    <w:name w:val="Table Grid2"/>
    <w:basedOn w:val="TableNormal"/>
    <w:next w:val="TableGrid"/>
    <w:uiPriority w:val="39"/>
    <w:rsid w:val="00F176A7"/>
    <w:rPr>
      <w:rFonts w:asciiTheme="minorHAnsi" w:eastAsiaTheme="minorEastAsia" w:hAnsiTheme="minorHAnsi" w:cstheme="minorBidi"/>
      <w:kern w:val="2"/>
      <w:sz w:val="22"/>
      <w:szCs w:val="28"/>
      <w:lang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hdl.handle.net/10945/60345" TargetMode="External"/><Relationship Id="rId18" Type="http://schemas.openxmlformats.org/officeDocument/2006/relationships/hyperlink" Target="file:///G:\PHD%20P118723\PUBLICATION%202023\Aggression%20and%20Violent%20Behaviour" TargetMode="External"/><Relationship Id="rId26" Type="http://schemas.openxmlformats.org/officeDocument/2006/relationships/hyperlink" Target="https://doi.org/10.1186/s12888-021-03679-0" TargetMode="External"/><Relationship Id="rId39" Type="http://schemas.openxmlformats.org/officeDocument/2006/relationships/footer" Target="footer1.xml"/><Relationship Id="rId21" Type="http://schemas.openxmlformats.org/officeDocument/2006/relationships/hyperlink" Target="https://doi.org/10.7189/jogh.12.05028" TargetMode="External"/><Relationship Id="rId34" Type="http://schemas.openxmlformats.org/officeDocument/2006/relationships/hyperlink" Target="https://www.who.int/news-room/fac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1834/ebpj.v6i16.2619" TargetMode="External"/><Relationship Id="rId20" Type="http://schemas.openxmlformats.org/officeDocument/2006/relationships/hyperlink" Target="https://doi.org/10.2147/JMDH.S321963" TargetMode="External"/><Relationship Id="rId29" Type="http://schemas.openxmlformats.org/officeDocument/2006/relationships/hyperlink" Target="https://doi.org/10.1007/s11896-022-0953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0706437221149467" TargetMode="External"/><Relationship Id="rId24" Type="http://schemas.openxmlformats.org/officeDocument/2006/relationships/hyperlink" Target="https://doi.org/%2010.30773/%20pi.%202020.0159" TargetMode="External"/><Relationship Id="rId32" Type="http://schemas.openxmlformats.org/officeDocument/2006/relationships/hyperlink" Target="https://doi.org"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ijerph17041234" TargetMode="External"/><Relationship Id="rId23" Type="http://schemas.openxmlformats.org/officeDocument/2006/relationships/hyperlink" Target="https://doi.org/" TargetMode="External"/><Relationship Id="rId28" Type="http://schemas.openxmlformats.org/officeDocument/2006/relationships/hyperlink" Target="https://doi.org/10.1177/10105395221098037" TargetMode="External"/><Relationship Id="rId36" Type="http://schemas.openxmlformats.org/officeDocument/2006/relationships/hyperlink" Target="https://doi.org/10.2147/RMHP.S269886" TargetMode="External"/><Relationship Id="rId10" Type="http://schemas.openxmlformats.org/officeDocument/2006/relationships/hyperlink" Target="https://doi.org/10.1108/PIJPSM-05-2017-0061" TargetMode="External"/><Relationship Id="rId19" Type="http://schemas.openxmlformats.org/officeDocument/2006/relationships/hyperlink" Target="https://doi.org/%2010.1016/j.avb.2021.101649" TargetMode="External"/><Relationship Id="rId31" Type="http://schemas.openxmlformats.org/officeDocument/2006/relationships/hyperlink" Target="https://doi.org/10.1186/s12889-019-7609-0" TargetMode="External"/><Relationship Id="rId4" Type="http://schemas.openxmlformats.org/officeDocument/2006/relationships/settings" Target="settings.xml"/><Relationship Id="rId9" Type="http://schemas.openxmlformats.org/officeDocument/2006/relationships/hyperlink" Target="https://doi.org/10.1108/pijpsm-04-2019-0055" TargetMode="External"/><Relationship Id="rId14" Type="http://schemas.openxmlformats.org/officeDocument/2006/relationships/hyperlink" Target="https://doi.org/10.3389/fpsyg.2020.00874" TargetMode="External"/><Relationship Id="rId22" Type="http://schemas.openxmlformats.org/officeDocument/2006/relationships/hyperlink" Target="https://doi.org/10.1186/s12888-022-04054-3" TargetMode="External"/><Relationship Id="rId27" Type="http://schemas.openxmlformats.org/officeDocument/2006/relationships/hyperlink" Target="https://doi.org/" TargetMode="External"/><Relationship Id="rId30" Type="http://schemas.openxmlformats.org/officeDocument/2006/relationships/hyperlink" Target="https://doi.org/10.11591/ijere.v9i3.20587" TargetMode="External"/><Relationship Id="rId35" Type="http://schemas.openxmlformats.org/officeDocument/2006/relationships/hyperlink" Target="https://doi.org" TargetMode="External"/><Relationship Id="rId43" Type="http://schemas.openxmlformats.org/officeDocument/2006/relationships/theme" Target="theme/theme1.xml"/><Relationship Id="rId8" Type="http://schemas.openxmlformats.org/officeDocument/2006/relationships/hyperlink" Target="https://www.sciencedirect.com/topics/social-sciences/help-seeking" TargetMode="External"/><Relationship Id="rId3" Type="http://schemas.openxmlformats.org/officeDocument/2006/relationships/styles" Target="styles.xml"/><Relationship Id="rId12" Type="http://schemas.openxmlformats.org/officeDocument/2006/relationships/hyperlink" Target="https://doi.org/10.1080/1364557032000119616" TargetMode="External"/><Relationship Id="rId17" Type="http://schemas.openxmlformats.org/officeDocument/2006/relationships/hyperlink" Target="https://doi.org/10.1080/15614263.2020.1772782" TargetMode="External"/><Relationship Id="rId25" Type="http://schemas.openxmlformats.org/officeDocument/2006/relationships/hyperlink" Target="https://doi.org/10.3390%20/healthcare9010039" TargetMode="External"/><Relationship Id="rId33" Type="http://schemas.openxmlformats.org/officeDocument/2006/relationships/hyperlink" Target="https://doi.org/10.7326/M18-0850"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10886</Words>
  <Characters>66408</Characters>
  <Application>Microsoft Office Word</Application>
  <DocSecurity>0</DocSecurity>
  <Lines>3495</Lines>
  <Paragraphs>954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SUPT NOOR AZEIAH</cp:lastModifiedBy>
  <cp:revision>8</cp:revision>
  <cp:lastPrinted>2024-10-03T15:07:00Z</cp:lastPrinted>
  <dcterms:created xsi:type="dcterms:W3CDTF">2024-10-06T05:40:00Z</dcterms:created>
  <dcterms:modified xsi:type="dcterms:W3CDTF">2024-10-06T05:51:00Z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dd434d49a3ce01c5d40199883d75e9136b08fd6f7f1fedd89a4e32d905251ee2</vt:lpwstr>
  </property>
</Properties>
</file>