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03" w:rsidRDefault="00B64303" w:rsidP="00B643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APPENDIX</w:t>
      </w:r>
    </w:p>
    <w:p w:rsidR="00B64303" w:rsidRDefault="00B64303" w:rsidP="00B64303">
      <w:pPr>
        <w:rPr>
          <w:sz w:val="24"/>
          <w:szCs w:val="24"/>
        </w:rPr>
      </w:pPr>
    </w:p>
    <w:p w:rsidR="00B64303" w:rsidRDefault="00B64303" w:rsidP="00B64303">
      <w:pPr>
        <w:rPr>
          <w:sz w:val="24"/>
          <w:szCs w:val="24"/>
        </w:rPr>
      </w:pPr>
      <w:r>
        <w:rPr>
          <w:sz w:val="24"/>
          <w:szCs w:val="24"/>
        </w:rPr>
        <w:t xml:space="preserve">The following table is indicative of the notable features (lexical items and hedging strategies) found in the corpora of the present study. These features realize particular hedging functions (‘writer-oriented’, ‘attribute-orient’, ‘reliability-oriented’ and ‘reader-oriented’) examined in the present study. </w:t>
      </w:r>
    </w:p>
    <w:p w:rsidR="00B64303" w:rsidRDefault="00B64303" w:rsidP="00B64303"/>
    <w:p w:rsidR="00B64303" w:rsidRPr="00151EC1" w:rsidRDefault="00B64303" w:rsidP="00B64303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TABLE</w:t>
      </w:r>
      <w:r w:rsidRPr="00151EC1">
        <w:rPr>
          <w:sz w:val="18"/>
          <w:szCs w:val="18"/>
        </w:rPr>
        <w:t xml:space="preserve"> 7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r w:rsidRPr="00151EC1">
        <w:rPr>
          <w:sz w:val="18"/>
          <w:szCs w:val="18"/>
        </w:rPr>
        <w:t>A repertoire of lexical markers and various hedging strategies which realize the multifunctional hedges in English and Malay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3435"/>
        <w:gridCol w:w="3647"/>
      </w:tblGrid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/>
        </w:tc>
        <w:tc>
          <w:tcPr>
            <w:tcW w:w="3435" w:type="dxa"/>
          </w:tcPr>
          <w:p w:rsidR="00B64303" w:rsidRDefault="00B64303" w:rsidP="00286AE1">
            <w:r>
              <w:t>English</w:t>
            </w:r>
          </w:p>
        </w:tc>
        <w:tc>
          <w:tcPr>
            <w:tcW w:w="3647" w:type="dxa"/>
          </w:tcPr>
          <w:p w:rsidR="00B64303" w:rsidRDefault="00B64303" w:rsidP="00286AE1">
            <w:r>
              <w:t>Malay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1787" w:type="dxa"/>
          </w:tcPr>
          <w:p w:rsidR="00B64303" w:rsidRDefault="00B64303" w:rsidP="00286AE1">
            <w:r>
              <w:t>WRITER-ORIENTED</w:t>
            </w:r>
          </w:p>
          <w:p w:rsidR="00B64303" w:rsidRDefault="00B64303" w:rsidP="00286AE1"/>
          <w:p w:rsidR="00B64303" w:rsidRDefault="00B64303" w:rsidP="00286AE1">
            <w:r>
              <w:t>Impersonal subjects with epistemic speculative verbs</w:t>
            </w:r>
          </w:p>
        </w:tc>
        <w:tc>
          <w:tcPr>
            <w:tcW w:w="3435" w:type="dxa"/>
          </w:tcPr>
          <w:p w:rsidR="00B64303" w:rsidRDefault="00B64303" w:rsidP="00286AE1">
            <w:proofErr w:type="gramStart"/>
            <w:r>
              <w:t>findings</w:t>
            </w:r>
            <w:proofErr w:type="gramEnd"/>
            <w:r>
              <w:t xml:space="preserve"> show that ... (E10); the findings also indicated... (E11); evidence from the findings show that ... (E11); the current work demonstrates ... (E12); this case study demonstrates </w:t>
            </w:r>
            <w:proofErr w:type="gramStart"/>
            <w:r>
              <w:t>...(</w:t>
            </w:r>
            <w:proofErr w:type="gramEnd"/>
            <w:r>
              <w:t>E12); the results suggested that ... (E13); the results also suggest... (E13); the studies discussed above demonstrate ... (E13); the students’ responses suggest that ... (E13); the results of this study show that ... (E13); one of the more conclusive findings of this study suggests that ... (E14); the view of this paper is ... (E11); the results also show ... (E13); results indicated that ... (E15)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Dapatan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(M1; M12; M13)</w:t>
            </w:r>
          </w:p>
          <w:p w:rsidR="00B64303" w:rsidRDefault="00B64303" w:rsidP="00286AE1"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berpandangan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(M3);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(M12);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Pengecewaan</w:t>
            </w:r>
            <w:proofErr w:type="spellEnd"/>
            <w:r>
              <w:t xml:space="preserve"> Status </w:t>
            </w:r>
            <w:proofErr w:type="spellStart"/>
            <w:r>
              <w:t>menyatakan</w:t>
            </w:r>
            <w:proofErr w:type="spellEnd"/>
            <w:r>
              <w:t xml:space="preserve"> ... (M12);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... (M12);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menunjukkan</w:t>
            </w:r>
            <w:proofErr w:type="spellEnd"/>
            <w:r>
              <w:t xml:space="preserve"> ....</w:t>
            </w:r>
            <w:proofErr w:type="gramEnd"/>
            <w:r>
              <w:t xml:space="preserve"> (M13);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turut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... (M13); </w:t>
            </w:r>
            <w:proofErr w:type="spellStart"/>
            <w:r>
              <w:t>dapatan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... (M13); </w:t>
            </w:r>
            <w:proofErr w:type="spellStart"/>
            <w:r>
              <w:t>dapatan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... (M13); </w:t>
            </w:r>
            <w:proofErr w:type="spellStart"/>
            <w:r>
              <w:t>dapatan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... (M14);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... (M14);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komitmen</w:t>
            </w:r>
            <w:proofErr w:type="spellEnd"/>
            <w:r>
              <w:t xml:space="preserve"> </w:t>
            </w:r>
            <w:proofErr w:type="spellStart"/>
            <w:r>
              <w:t>organisai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keseluruhannya</w:t>
            </w:r>
            <w:proofErr w:type="spellEnd"/>
            <w:r>
              <w:t xml:space="preserve"> (</w:t>
            </w:r>
            <w:proofErr w:type="spellStart"/>
            <w:r>
              <w:t>Jadual</w:t>
            </w:r>
            <w:proofErr w:type="spellEnd"/>
            <w:r>
              <w:t xml:space="preserve"> 2)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... (M16); </w:t>
            </w:r>
            <w:proofErr w:type="spellStart"/>
            <w:r>
              <w:t>penemuan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... (M16);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... (M16)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 xml:space="preserve">Reference to a wider bodies of </w:t>
            </w:r>
            <w:proofErr w:type="spellStart"/>
            <w:r>
              <w:t>knowledges</w:t>
            </w:r>
            <w:proofErr w:type="spellEnd"/>
            <w:r>
              <w:t xml:space="preserve"> </w:t>
            </w:r>
          </w:p>
          <w:p w:rsidR="00B64303" w:rsidRDefault="00B64303" w:rsidP="00286AE1"/>
        </w:tc>
        <w:tc>
          <w:tcPr>
            <w:tcW w:w="3435" w:type="dxa"/>
          </w:tcPr>
          <w:p w:rsidR="00B64303" w:rsidRDefault="00B64303" w:rsidP="00286AE1">
            <w:r>
              <w:t xml:space="preserve">This corroborate </w:t>
            </w:r>
            <w:proofErr w:type="spellStart"/>
            <w:r>
              <w:t>Raley</w:t>
            </w:r>
            <w:proofErr w:type="spellEnd"/>
            <w:r>
              <w:t xml:space="preserve">, et al (1994) that ... (E3); Because health care employees are exposed to ....( </w:t>
            </w:r>
            <w:proofErr w:type="spellStart"/>
            <w:r>
              <w:t>Katrinli</w:t>
            </w:r>
            <w:proofErr w:type="spellEnd"/>
            <w:r>
              <w:t xml:space="preserve"> et al., 2010; Needham et al., ...) (E4);  it also fails to confirm ... such as feminism (</w:t>
            </w:r>
            <w:proofErr w:type="spellStart"/>
            <w:r>
              <w:t>Slovic</w:t>
            </w:r>
            <w:proofErr w:type="spellEnd"/>
            <w:r>
              <w:t>, et al., 1982; Gagnon &amp; Smith, 1973) which explains ... (E6); ... Is also needed ... (</w:t>
            </w:r>
            <w:proofErr w:type="spellStart"/>
            <w:r>
              <w:t>Fullan</w:t>
            </w:r>
            <w:proofErr w:type="spellEnd"/>
            <w:r>
              <w:t xml:space="preserve">, 2001; </w:t>
            </w:r>
            <w:proofErr w:type="spellStart"/>
            <w:r>
              <w:t>Karnieli</w:t>
            </w:r>
            <w:proofErr w:type="spellEnd"/>
            <w:r>
              <w:t>, 2000); this is in concordance with previous outlined limitations in ...as previously described (</w:t>
            </w:r>
            <w:proofErr w:type="spellStart"/>
            <w:r>
              <w:t>Troyna</w:t>
            </w:r>
            <w:proofErr w:type="spellEnd"/>
            <w:r>
              <w:t xml:space="preserve"> &amp; Carrington, 1993) (E12); the results warrant the conclusion that ... (Sutton &amp; Rubin, 2004,p.77) (E13); It appears that ...for example, ... (Ayres &amp; </w:t>
            </w:r>
            <w:proofErr w:type="spellStart"/>
            <w:r>
              <w:t>Hopf</w:t>
            </w:r>
            <w:proofErr w:type="spellEnd"/>
            <w:r>
              <w:t>, 1987,p.2);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bertepatan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Wiggins (1989) </w:t>
            </w:r>
            <w:proofErr w:type="spellStart"/>
            <w:r>
              <w:t>serta</w:t>
            </w:r>
            <w:proofErr w:type="spellEnd"/>
            <w:r>
              <w:t xml:space="preserve"> Ryan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Miyasaka</w:t>
            </w:r>
            <w:proofErr w:type="spellEnd"/>
            <w:r>
              <w:t xml:space="preserve"> (1995) (M7); </w:t>
            </w:r>
            <w:proofErr w:type="spellStart"/>
            <w:r>
              <w:t>Dapatan</w:t>
            </w:r>
            <w:proofErr w:type="spellEnd"/>
            <w:r>
              <w:t xml:space="preserve"> in </w:t>
            </w:r>
            <w:proofErr w:type="spellStart"/>
            <w:r>
              <w:t>menguatkan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penemuan</w:t>
            </w:r>
            <w:proofErr w:type="spellEnd"/>
            <w:r>
              <w:t xml:space="preserve"> </w:t>
            </w:r>
            <w:proofErr w:type="spellStart"/>
            <w:r>
              <w:t>Johari</w:t>
            </w:r>
            <w:proofErr w:type="spellEnd"/>
            <w:r>
              <w:t xml:space="preserve"> et al. (2015) </w:t>
            </w:r>
            <w:proofErr w:type="gramStart"/>
            <w:r>
              <w:t>…(</w:t>
            </w:r>
            <w:proofErr w:type="gramEnd"/>
            <w:r>
              <w:t xml:space="preserve">M11);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disokong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dijalankan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Wiley (1990)… (M5); </w:t>
            </w:r>
            <w:proofErr w:type="spellStart"/>
            <w:r>
              <w:t>Dapatan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menyokong</w:t>
            </w:r>
            <w:proofErr w:type="spellEnd"/>
            <w:r>
              <w:t xml:space="preserve"> </w:t>
            </w:r>
            <w:proofErr w:type="spellStart"/>
            <w:r>
              <w:t>dapatan</w:t>
            </w:r>
            <w:proofErr w:type="spellEnd"/>
            <w:r>
              <w:t xml:space="preserve"> Abdul </w:t>
            </w:r>
            <w:proofErr w:type="spellStart"/>
            <w:r>
              <w:t>Shatar</w:t>
            </w:r>
            <w:proofErr w:type="spellEnd"/>
            <w:r>
              <w:t xml:space="preserve"> (2007)… (M5)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Reference to underpinnings, elsewhere in the text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considering the above mentioned explanation about ... (E4); As shown in Table 2, ... (E7);  as noted in Table 8 ... (E13); 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Jadual</w:t>
            </w:r>
            <w:proofErr w:type="spellEnd"/>
            <w:r>
              <w:t xml:space="preserve"> 2 (M16); </w:t>
            </w:r>
            <w:proofErr w:type="spellStart"/>
            <w:r>
              <w:t>lihat</w:t>
            </w:r>
            <w:proofErr w:type="spellEnd"/>
            <w:r>
              <w:t xml:space="preserve"> </w:t>
            </w:r>
            <w:proofErr w:type="spellStart"/>
            <w:r>
              <w:t>Jadual</w:t>
            </w:r>
            <w:proofErr w:type="spellEnd"/>
            <w:r>
              <w:t xml:space="preserve"> 3 (M11); </w:t>
            </w:r>
            <w:proofErr w:type="spellStart"/>
            <w:r>
              <w:t>lihat</w:t>
            </w:r>
            <w:proofErr w:type="spellEnd"/>
            <w:r>
              <w:t xml:space="preserve"> </w:t>
            </w:r>
            <w:proofErr w:type="spellStart"/>
            <w:r>
              <w:t>Jadual</w:t>
            </w:r>
            <w:proofErr w:type="spellEnd"/>
            <w:r>
              <w:t xml:space="preserve"> 4 (M11), </w:t>
            </w:r>
            <w:proofErr w:type="spellStart"/>
            <w:r>
              <w:t>Jadual</w:t>
            </w:r>
            <w:proofErr w:type="spellEnd"/>
            <w:r>
              <w:t xml:space="preserve"> 1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… (M8); </w:t>
            </w:r>
            <w:proofErr w:type="spellStart"/>
            <w:r>
              <w:t>Jadual</w:t>
            </w:r>
            <w:proofErr w:type="spellEnd"/>
            <w:r>
              <w:t xml:space="preserve"> 2 </w:t>
            </w:r>
            <w:proofErr w:type="spellStart"/>
            <w:r>
              <w:t>memaparkan</w:t>
            </w:r>
            <w:proofErr w:type="spellEnd"/>
            <w:r>
              <w:t xml:space="preserve"> (M12); </w:t>
            </w:r>
            <w:proofErr w:type="spellStart"/>
            <w:r>
              <w:t>Berdasarkan</w:t>
            </w:r>
            <w:proofErr w:type="spellEnd"/>
            <w:r>
              <w:t xml:space="preserve"> Rajah 1 … (M16)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Passive construction</w:t>
            </w:r>
          </w:p>
        </w:tc>
        <w:tc>
          <w:tcPr>
            <w:tcW w:w="3435" w:type="dxa"/>
          </w:tcPr>
          <w:p w:rsidR="00B64303" w:rsidRDefault="00B64303" w:rsidP="00286AE1">
            <w:proofErr w:type="gramStart"/>
            <w:r>
              <w:t>needs</w:t>
            </w:r>
            <w:proofErr w:type="gramEnd"/>
            <w:r>
              <w:t xml:space="preserve"> to be conducted. (E2); would be required (E2); is also </w:t>
            </w:r>
            <w:proofErr w:type="gramStart"/>
            <w:r>
              <w:t>recommended .</w:t>
            </w:r>
            <w:proofErr w:type="gramEnd"/>
            <w:r>
              <w:t xml:space="preserve"> (E2); can be suggested (E4); it is underlined that (E4); the scale was </w:t>
            </w:r>
            <w:proofErr w:type="spellStart"/>
            <w:r>
              <w:lastRenderedPageBreak/>
              <w:t>analyzed</w:t>
            </w:r>
            <w:proofErr w:type="spellEnd"/>
            <w:r>
              <w:t xml:space="preserve"> (E5); was also established (E6); it should be noted that ... (E6); it can be stated that ... (E7); subscales were examined ... (E7); it is argued that ... (E7); it can be concluded that ... (E7)</w:t>
            </w:r>
            <w:proofErr w:type="gramStart"/>
            <w:r>
              <w:t>; ..</w:t>
            </w:r>
            <w:proofErr w:type="gramEnd"/>
            <w:r>
              <w:t xml:space="preserve"> </w:t>
            </w:r>
            <w:proofErr w:type="gramStart"/>
            <w:r>
              <w:t>difference</w:t>
            </w:r>
            <w:proofErr w:type="gramEnd"/>
            <w:r>
              <w:t xml:space="preserve"> was observed ... (E10); it was revealed that ... (E11); it can be concluded ... (E11); it can therefore be concluded (E11); it should be noted ... (E11; E13); can be interpreted ... (E13);.. can be concluded exclusive (E15); 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lastRenderedPageBreak/>
              <w:t>Berdasarkan</w:t>
            </w:r>
            <w:proofErr w:type="spellEnd"/>
            <w:r>
              <w:t xml:space="preserve"> </w:t>
            </w:r>
            <w:proofErr w:type="spellStart"/>
            <w:r>
              <w:t>kenyataan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dirumuskan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... (M4);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bermakna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statistiknya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dibuktikan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… (M7);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lanjutan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disyorkan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>… (M6)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lastRenderedPageBreak/>
              <w:t>The hypothetical conditionals</w:t>
            </w:r>
          </w:p>
          <w:p w:rsidR="00B64303" w:rsidRDefault="00B64303" w:rsidP="00286AE1"/>
        </w:tc>
        <w:tc>
          <w:tcPr>
            <w:tcW w:w="3435" w:type="dxa"/>
          </w:tcPr>
          <w:p w:rsidR="00B64303" w:rsidRDefault="00B64303" w:rsidP="00286AE1">
            <w:r>
              <w:t>if (E11; E15; E16; E17)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Sekiranya</w:t>
            </w:r>
            <w:proofErr w:type="spellEnd"/>
            <w:r>
              <w:t xml:space="preserve"> (M3, M6; M12); </w:t>
            </w:r>
            <w:proofErr w:type="spellStart"/>
            <w:r>
              <w:t>jika</w:t>
            </w:r>
            <w:proofErr w:type="spellEnd"/>
            <w:r>
              <w:t xml:space="preserve"> (M4; M8; M12; M13); </w:t>
            </w:r>
            <w:proofErr w:type="spellStart"/>
            <w:r>
              <w:t>seandainya</w:t>
            </w:r>
            <w:proofErr w:type="spellEnd"/>
            <w:r>
              <w:t xml:space="preserve"> (M1); 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Qualification indicating the precise standpoint from which to judge the claim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In this context (E4); In such atmosphere, (E4); as far as prepositional knowledge is concerned ... (E9); looking from this point of view ... (E9); as far as language is concerned ... (E9); under these circumstances ... (E12); </w:t>
            </w:r>
          </w:p>
        </w:tc>
        <w:tc>
          <w:tcPr>
            <w:tcW w:w="3647" w:type="dxa"/>
          </w:tcPr>
          <w:p w:rsidR="00B64303" w:rsidRDefault="00B64303" w:rsidP="00286AE1"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... (M4);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  <w:r>
              <w:t xml:space="preserve"> guru, ... (M14); </w:t>
            </w:r>
            <w:proofErr w:type="spellStart"/>
            <w:r w:rsidRPr="00107E62">
              <w:rPr>
                <w:rFonts w:ascii="Times-Roman" w:hAnsi="Times-Roman" w:cs="Times-Roman"/>
              </w:rPr>
              <w:t>Berdasarkan</w:t>
            </w:r>
            <w:proofErr w:type="spellEnd"/>
            <w:r w:rsidRPr="00107E62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107E62">
              <w:rPr>
                <w:rFonts w:ascii="Times-Roman" w:hAnsi="Times-Roman" w:cs="Times-Roman"/>
              </w:rPr>
              <w:t>sorotan</w:t>
            </w:r>
            <w:proofErr w:type="spellEnd"/>
            <w:r w:rsidRPr="00107E62">
              <w:rPr>
                <w:rFonts w:ascii="Times-Roman" w:hAnsi="Times-Roman" w:cs="Times-Roman"/>
              </w:rPr>
              <w:t xml:space="preserve"> literature (M15)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 xml:space="preserve">ATTRIBUTE-ORIENTED </w:t>
            </w:r>
          </w:p>
        </w:tc>
        <w:tc>
          <w:tcPr>
            <w:tcW w:w="3435" w:type="dxa"/>
          </w:tcPr>
          <w:p w:rsidR="00B64303" w:rsidRDefault="00B64303" w:rsidP="00286AE1"/>
        </w:tc>
        <w:tc>
          <w:tcPr>
            <w:tcW w:w="3647" w:type="dxa"/>
          </w:tcPr>
          <w:p w:rsidR="00B64303" w:rsidRDefault="00B64303" w:rsidP="00286AE1"/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 xml:space="preserve">Adverbs (degree of precision) (partially, quite) and style </w:t>
            </w:r>
            <w:proofErr w:type="spellStart"/>
            <w:r>
              <w:t>disjuncts</w:t>
            </w:r>
            <w:proofErr w:type="spellEnd"/>
            <w:r>
              <w:t xml:space="preserve"> (e.g. approximately, generally)</w:t>
            </w:r>
          </w:p>
          <w:p w:rsidR="00B64303" w:rsidRDefault="00B64303" w:rsidP="00286AE1"/>
        </w:tc>
        <w:tc>
          <w:tcPr>
            <w:tcW w:w="3435" w:type="dxa"/>
          </w:tcPr>
          <w:p w:rsidR="00B64303" w:rsidRDefault="00B64303" w:rsidP="00286AE1">
            <w:r>
              <w:t xml:space="preserve">Approximately (E2); often (E2; E13);mostly (E4; E9); consistently (E5); relatively (E7); quite (E8; E9); commonly (E9); most (E9); widely (E9); usually (E9; E12; E16); sometimes (E9); tend to (E9; E15); more highly (E9); too often (E9); fully (E9); partially (E10); generally (E10; E11; E13); merely (E11; E14); particularly (E11; E14); partly (E11); basically (E11); majority (E11); only (E11; E14); almost (E13); overall (E13); in general (E13; E15); especially (E13); frequently (E13); entirely (E13); often (E14); exactly (E15); 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amat</w:t>
            </w:r>
            <w:proofErr w:type="spellEnd"/>
            <w:r>
              <w:t xml:space="preserve"> (M6); </w:t>
            </w:r>
            <w:proofErr w:type="spellStart"/>
            <w:r>
              <w:t>sebahagian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(M6, M8),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(M6; M16);</w:t>
            </w:r>
            <w:proofErr w:type="spellStart"/>
            <w:r>
              <w:t>sentiasa</w:t>
            </w:r>
            <w:proofErr w:type="spellEnd"/>
            <w:r>
              <w:t xml:space="preserve"> (M4); </w:t>
            </w:r>
            <w:proofErr w:type="spellStart"/>
            <w:r>
              <w:t>kebanyakan</w:t>
            </w:r>
            <w:proofErr w:type="spellEnd"/>
            <w:r>
              <w:t xml:space="preserve"> (M10);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umumnya</w:t>
            </w:r>
            <w:proofErr w:type="spellEnd"/>
            <w:r>
              <w:t xml:space="preserve"> (M11); </w:t>
            </w:r>
            <w:proofErr w:type="spellStart"/>
            <w:r>
              <w:t>hampir</w:t>
            </w:r>
            <w:proofErr w:type="spellEnd"/>
            <w:r>
              <w:t xml:space="preserve"> (M11); </w:t>
            </w:r>
            <w:proofErr w:type="spellStart"/>
            <w:r>
              <w:t>biasanya</w:t>
            </w:r>
            <w:proofErr w:type="spellEnd"/>
            <w:r>
              <w:t xml:space="preserve"> (M15); </w:t>
            </w:r>
            <w:proofErr w:type="spellStart"/>
            <w:r>
              <w:t>selalu</w:t>
            </w:r>
            <w:proofErr w:type="spellEnd"/>
            <w:r>
              <w:t xml:space="preserve"> (M15); </w:t>
            </w:r>
            <w:proofErr w:type="spellStart"/>
            <w:r>
              <w:t>sering</w:t>
            </w:r>
            <w:proofErr w:type="spellEnd"/>
            <w:r>
              <w:t xml:space="preserve"> (M6)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RELIABILITY-ORIENTED</w:t>
            </w:r>
          </w:p>
        </w:tc>
        <w:tc>
          <w:tcPr>
            <w:tcW w:w="3435" w:type="dxa"/>
          </w:tcPr>
          <w:p w:rsidR="00B64303" w:rsidRDefault="00B64303" w:rsidP="00286AE1"/>
        </w:tc>
        <w:tc>
          <w:tcPr>
            <w:tcW w:w="3647" w:type="dxa"/>
          </w:tcPr>
          <w:p w:rsidR="00B64303" w:rsidRDefault="00B64303" w:rsidP="00286AE1"/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Modal verbs</w:t>
            </w:r>
          </w:p>
          <w:p w:rsidR="00B64303" w:rsidRDefault="00B64303" w:rsidP="00286AE1"/>
        </w:tc>
        <w:tc>
          <w:tcPr>
            <w:tcW w:w="3435" w:type="dxa"/>
          </w:tcPr>
          <w:p w:rsidR="00B64303" w:rsidRDefault="00B64303" w:rsidP="00286AE1">
            <w:r>
              <w:t>may (E20, E1,E7); might (E13, E12), could (E1, E7,E9)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boleh</w:t>
            </w:r>
            <w:proofErr w:type="spellEnd"/>
            <w:r>
              <w:t xml:space="preserve"> (M1)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Evidential verbs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appear (E1; E9; E14; E15); seem (E10); 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nampaknya</w:t>
            </w:r>
            <w:proofErr w:type="spellEnd"/>
            <w:r>
              <w:t xml:space="preserve"> (M2)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Adverbs of certainty (which weaken the force of an attribute)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 possibly (E6; E15); probably (E112); eventually (E12);  </w:t>
            </w:r>
          </w:p>
        </w:tc>
        <w:tc>
          <w:tcPr>
            <w:tcW w:w="3647" w:type="dxa"/>
          </w:tcPr>
          <w:p w:rsidR="00B64303" w:rsidRDefault="00B64303" w:rsidP="00286AE1">
            <w:pPr>
              <w:rPr>
                <w:b/>
                <w:bCs/>
              </w:rPr>
            </w:pPr>
            <w:proofErr w:type="spellStart"/>
            <w:r>
              <w:t>mungkin</w:t>
            </w:r>
            <w:proofErr w:type="spellEnd"/>
            <w:r>
              <w:t xml:space="preserve"> (M13), </w:t>
            </w:r>
            <w:proofErr w:type="spellStart"/>
            <w:r>
              <w:t>berkemungkinan</w:t>
            </w:r>
            <w:proofErr w:type="spellEnd"/>
            <w:r>
              <w:t xml:space="preserve"> (M6)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Epistemic adjectives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Plausible explanation (E3); possible explanation (E3); possible to think (E9); possible environment (E14); </w:t>
            </w:r>
          </w:p>
        </w:tc>
        <w:tc>
          <w:tcPr>
            <w:tcW w:w="3647" w:type="dxa"/>
          </w:tcPr>
          <w:p w:rsidR="00B64303" w:rsidRDefault="00B64303" w:rsidP="00286AE1">
            <w:r>
              <w:t>-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lastRenderedPageBreak/>
              <w:t xml:space="preserve">READER-ORIENTED </w:t>
            </w:r>
          </w:p>
        </w:tc>
        <w:tc>
          <w:tcPr>
            <w:tcW w:w="3435" w:type="dxa"/>
          </w:tcPr>
          <w:p w:rsidR="00B64303" w:rsidRDefault="00B64303" w:rsidP="00286AE1"/>
        </w:tc>
        <w:tc>
          <w:tcPr>
            <w:tcW w:w="3647" w:type="dxa"/>
          </w:tcPr>
          <w:p w:rsidR="00B64303" w:rsidRDefault="00B64303" w:rsidP="00286AE1"/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Contrastive connectors</w:t>
            </w:r>
          </w:p>
        </w:tc>
        <w:tc>
          <w:tcPr>
            <w:tcW w:w="3435" w:type="dxa"/>
          </w:tcPr>
          <w:p w:rsidR="00B64303" w:rsidRDefault="00B64303" w:rsidP="00286AE1">
            <w:r>
              <w:t>Although (E1; E12; E14); however (E2; E3; E7; E9; E11; E12; E13; E15); even though (E6); though (E10);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Walaubagaimanapun</w:t>
            </w:r>
            <w:proofErr w:type="spellEnd"/>
            <w:r>
              <w:t xml:space="preserve">, ... (M9; M10; M12; M13; M14); </w:t>
            </w:r>
            <w:proofErr w:type="spellStart"/>
            <w:r>
              <w:t>walaupun</w:t>
            </w:r>
            <w:proofErr w:type="spellEnd"/>
            <w: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... (M10); </w:t>
            </w:r>
            <w:proofErr w:type="spellStart"/>
            <w:r>
              <w:t>walaupun</w:t>
            </w:r>
            <w:proofErr w:type="spellEnd"/>
            <w:r>
              <w:t xml:space="preserve"> (M2; M13; M16); </w:t>
            </w:r>
            <w:proofErr w:type="spellStart"/>
            <w:r>
              <w:t>meskipun</w:t>
            </w:r>
            <w:proofErr w:type="spellEnd"/>
            <w:r>
              <w:t xml:space="preserve"> (M3)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First-person pronouns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We interpret... E1); we are encouraged about ... (E1); our objectives (E5); we </w:t>
            </w:r>
            <w:proofErr w:type="spellStart"/>
            <w:r>
              <w:t>analyzed</w:t>
            </w:r>
            <w:proofErr w:type="spellEnd"/>
            <w:r>
              <w:t xml:space="preserve"> (E5); we concluded (E5); we recommend (E5); we also suggest (E5); when we examined ... (E7); we see that ... (E7); .in our view ... (E12); we computed ... (E13); </w:t>
            </w:r>
          </w:p>
        </w:tc>
        <w:tc>
          <w:tcPr>
            <w:tcW w:w="3647" w:type="dxa"/>
          </w:tcPr>
          <w:p w:rsidR="00B64303" w:rsidRDefault="00B64303" w:rsidP="00286AE1">
            <w:r>
              <w:t xml:space="preserve">Kami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… (M7); Kami </w:t>
            </w:r>
            <w:proofErr w:type="spellStart"/>
            <w:r>
              <w:t>mencadangkan</w:t>
            </w:r>
            <w:proofErr w:type="spellEnd"/>
            <w:r>
              <w:t xml:space="preserve"> yang (M9)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>Noun referring to the researcher(s) himself/themselves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The researcher ensured ... (E8); the researcher claims that ...(E8);the author noted ... (E11);  </w:t>
            </w:r>
          </w:p>
        </w:tc>
        <w:tc>
          <w:tcPr>
            <w:tcW w:w="3647" w:type="dxa"/>
          </w:tcPr>
          <w:p w:rsidR="00B64303" w:rsidRDefault="00B64303" w:rsidP="00286AE1">
            <w:proofErr w:type="spellStart"/>
            <w:r>
              <w:t>Penyelidik</w:t>
            </w:r>
            <w:proofErr w:type="spellEnd"/>
            <w:r>
              <w:t xml:space="preserve"> </w:t>
            </w:r>
            <w:proofErr w:type="spellStart"/>
            <w:r>
              <w:t>mendapati</w:t>
            </w:r>
            <w:proofErr w:type="spellEnd"/>
            <w:r>
              <w:t xml:space="preserve"> ... (M9; M16),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pengkaji</w:t>
            </w:r>
            <w:proofErr w:type="spellEnd"/>
            <w:r>
              <w:t xml:space="preserve"> ...(M9); </w:t>
            </w:r>
            <w:proofErr w:type="spellStart"/>
            <w:r>
              <w:t>Seterusnya</w:t>
            </w:r>
            <w:proofErr w:type="spellEnd"/>
            <w:r>
              <w:t xml:space="preserve">, </w:t>
            </w:r>
            <w:proofErr w:type="spellStart"/>
            <w:r>
              <w:t>pengkaji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kategori-kategori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… (M13)</w:t>
            </w:r>
          </w:p>
        </w:tc>
      </w:tr>
      <w:tr w:rsidR="00B64303" w:rsidTr="00286AE1">
        <w:tblPrEx>
          <w:tblCellMar>
            <w:top w:w="0" w:type="dxa"/>
            <w:bottom w:w="0" w:type="dxa"/>
          </w:tblCellMar>
        </w:tblPrEx>
        <w:tc>
          <w:tcPr>
            <w:tcW w:w="1787" w:type="dxa"/>
          </w:tcPr>
          <w:p w:rsidR="00B64303" w:rsidRDefault="00B64303" w:rsidP="00286AE1">
            <w:r>
              <w:t xml:space="preserve">Adverbs which leaves the claim open to reader’s judgment </w:t>
            </w:r>
          </w:p>
        </w:tc>
        <w:tc>
          <w:tcPr>
            <w:tcW w:w="3435" w:type="dxa"/>
          </w:tcPr>
          <w:p w:rsidR="00B64303" w:rsidRDefault="00B64303" w:rsidP="00286AE1">
            <w:r>
              <w:t xml:space="preserve">Arguably (E11, E5), interestingly (E16); </w:t>
            </w:r>
          </w:p>
        </w:tc>
        <w:tc>
          <w:tcPr>
            <w:tcW w:w="3647" w:type="dxa"/>
          </w:tcPr>
          <w:p w:rsidR="00B64303" w:rsidRDefault="00B64303" w:rsidP="00286AE1">
            <w:r>
              <w:t>-</w:t>
            </w:r>
          </w:p>
        </w:tc>
      </w:tr>
    </w:tbl>
    <w:p w:rsidR="00B64303" w:rsidRDefault="00B64303" w:rsidP="00B64303">
      <w:r>
        <w:t>Note: -recurring units in the same research article results and discussion were listed only once.</w:t>
      </w:r>
    </w:p>
    <w:p w:rsidR="00B64303" w:rsidRDefault="00B64303" w:rsidP="00B64303">
      <w:pPr>
        <w:ind w:firstLineChars="200" w:firstLine="400"/>
      </w:pPr>
      <w:r>
        <w:t xml:space="preserve"> -’reference to a wider bodies of knowledge’ does not reflect all the incidences </w:t>
      </w:r>
    </w:p>
    <w:p w:rsidR="00B64303" w:rsidRDefault="00B64303" w:rsidP="00B64303">
      <w:pPr>
        <w:ind w:firstLineChars="200" w:firstLine="400"/>
      </w:pPr>
      <w:r>
        <w:t xml:space="preserve">   </w:t>
      </w:r>
      <w:proofErr w:type="gramStart"/>
      <w:r>
        <w:t>found</w:t>
      </w:r>
      <w:proofErr w:type="gramEnd"/>
      <w:r>
        <w:t xml:space="preserve"> in the corpora ; as many such incidences were found, only some</w:t>
      </w:r>
    </w:p>
    <w:p w:rsidR="00B64303" w:rsidRDefault="00B64303" w:rsidP="00B64303">
      <w:pPr>
        <w:ind w:firstLineChars="200" w:firstLine="400"/>
      </w:pPr>
      <w:r>
        <w:t xml:space="preserve">   </w:t>
      </w:r>
      <w:proofErr w:type="gramStart"/>
      <w:r>
        <w:t>selected</w:t>
      </w:r>
      <w:proofErr w:type="gramEnd"/>
      <w:r>
        <w:t xml:space="preserve"> examples were listed.   </w:t>
      </w:r>
    </w:p>
    <w:p w:rsidR="00B64303" w:rsidRDefault="00B64303" w:rsidP="00B64303"/>
    <w:p w:rsidR="00B64303" w:rsidRDefault="00B64303" w:rsidP="00B64303">
      <w:pPr>
        <w:rPr>
          <w:b/>
          <w:bCs/>
          <w:sz w:val="24"/>
          <w:szCs w:val="24"/>
        </w:rPr>
      </w:pPr>
    </w:p>
    <w:p w:rsidR="00B64303" w:rsidRDefault="00B64303" w:rsidP="00B64303">
      <w:pPr>
        <w:rPr>
          <w:b/>
          <w:bCs/>
          <w:sz w:val="24"/>
          <w:szCs w:val="24"/>
        </w:rPr>
      </w:pPr>
    </w:p>
    <w:p w:rsidR="00CB70F0" w:rsidRDefault="00CB70F0">
      <w:bookmarkStart w:id="0" w:name="_GoBack"/>
      <w:bookmarkEnd w:id="0"/>
    </w:p>
    <w:sectPr w:rsidR="00CB7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03"/>
    <w:rsid w:val="000001DE"/>
    <w:rsid w:val="00001898"/>
    <w:rsid w:val="0000235D"/>
    <w:rsid w:val="00002D47"/>
    <w:rsid w:val="00004D27"/>
    <w:rsid w:val="00010378"/>
    <w:rsid w:val="00010647"/>
    <w:rsid w:val="00010D95"/>
    <w:rsid w:val="000118A5"/>
    <w:rsid w:val="00011F1D"/>
    <w:rsid w:val="00012E33"/>
    <w:rsid w:val="00012F87"/>
    <w:rsid w:val="00015854"/>
    <w:rsid w:val="00015A6F"/>
    <w:rsid w:val="0001656D"/>
    <w:rsid w:val="00016727"/>
    <w:rsid w:val="00017B1A"/>
    <w:rsid w:val="00020304"/>
    <w:rsid w:val="00020F9F"/>
    <w:rsid w:val="00021AD8"/>
    <w:rsid w:val="00021E23"/>
    <w:rsid w:val="00021FC9"/>
    <w:rsid w:val="00022798"/>
    <w:rsid w:val="000229D7"/>
    <w:rsid w:val="00022EE8"/>
    <w:rsid w:val="00023092"/>
    <w:rsid w:val="000237AC"/>
    <w:rsid w:val="00023ADD"/>
    <w:rsid w:val="000244CC"/>
    <w:rsid w:val="00024BF4"/>
    <w:rsid w:val="00024D60"/>
    <w:rsid w:val="00024EE5"/>
    <w:rsid w:val="0002617D"/>
    <w:rsid w:val="00027184"/>
    <w:rsid w:val="000276D1"/>
    <w:rsid w:val="000277F5"/>
    <w:rsid w:val="00030BA6"/>
    <w:rsid w:val="00031D65"/>
    <w:rsid w:val="00033145"/>
    <w:rsid w:val="000332C2"/>
    <w:rsid w:val="00033422"/>
    <w:rsid w:val="00033F46"/>
    <w:rsid w:val="000349B8"/>
    <w:rsid w:val="00034FE0"/>
    <w:rsid w:val="000360C4"/>
    <w:rsid w:val="00037333"/>
    <w:rsid w:val="000401E9"/>
    <w:rsid w:val="00040E4F"/>
    <w:rsid w:val="00040E5F"/>
    <w:rsid w:val="00040EE5"/>
    <w:rsid w:val="00041782"/>
    <w:rsid w:val="00041BB3"/>
    <w:rsid w:val="00042343"/>
    <w:rsid w:val="000451D6"/>
    <w:rsid w:val="00045AF1"/>
    <w:rsid w:val="00045BF5"/>
    <w:rsid w:val="000475AF"/>
    <w:rsid w:val="00047919"/>
    <w:rsid w:val="00053F92"/>
    <w:rsid w:val="000541E3"/>
    <w:rsid w:val="00057057"/>
    <w:rsid w:val="00061BCB"/>
    <w:rsid w:val="00062C79"/>
    <w:rsid w:val="000677D8"/>
    <w:rsid w:val="00071347"/>
    <w:rsid w:val="000736DA"/>
    <w:rsid w:val="00074724"/>
    <w:rsid w:val="00074A87"/>
    <w:rsid w:val="00075258"/>
    <w:rsid w:val="00075B6C"/>
    <w:rsid w:val="00076703"/>
    <w:rsid w:val="000769B1"/>
    <w:rsid w:val="00077840"/>
    <w:rsid w:val="0008010E"/>
    <w:rsid w:val="00080238"/>
    <w:rsid w:val="000811F7"/>
    <w:rsid w:val="00082E38"/>
    <w:rsid w:val="00084C21"/>
    <w:rsid w:val="000860A0"/>
    <w:rsid w:val="000868BB"/>
    <w:rsid w:val="00086921"/>
    <w:rsid w:val="00086B3A"/>
    <w:rsid w:val="00087CE7"/>
    <w:rsid w:val="000902DB"/>
    <w:rsid w:val="00090DF2"/>
    <w:rsid w:val="000919E7"/>
    <w:rsid w:val="00092F26"/>
    <w:rsid w:val="0009346F"/>
    <w:rsid w:val="00093F45"/>
    <w:rsid w:val="00096A72"/>
    <w:rsid w:val="00097193"/>
    <w:rsid w:val="000A0F5B"/>
    <w:rsid w:val="000A4396"/>
    <w:rsid w:val="000A6210"/>
    <w:rsid w:val="000A7712"/>
    <w:rsid w:val="000B0276"/>
    <w:rsid w:val="000B057E"/>
    <w:rsid w:val="000B18B7"/>
    <w:rsid w:val="000B1AD1"/>
    <w:rsid w:val="000B246E"/>
    <w:rsid w:val="000B255A"/>
    <w:rsid w:val="000B2EB4"/>
    <w:rsid w:val="000B34D6"/>
    <w:rsid w:val="000B686C"/>
    <w:rsid w:val="000B7DD1"/>
    <w:rsid w:val="000C01B8"/>
    <w:rsid w:val="000C0F71"/>
    <w:rsid w:val="000C1960"/>
    <w:rsid w:val="000C3256"/>
    <w:rsid w:val="000C3511"/>
    <w:rsid w:val="000C3EB1"/>
    <w:rsid w:val="000C4293"/>
    <w:rsid w:val="000C4391"/>
    <w:rsid w:val="000C51AF"/>
    <w:rsid w:val="000C51FE"/>
    <w:rsid w:val="000C5819"/>
    <w:rsid w:val="000C5AAC"/>
    <w:rsid w:val="000C5B4B"/>
    <w:rsid w:val="000C6C2B"/>
    <w:rsid w:val="000C7C26"/>
    <w:rsid w:val="000D1CAA"/>
    <w:rsid w:val="000D224C"/>
    <w:rsid w:val="000D22C1"/>
    <w:rsid w:val="000D2E31"/>
    <w:rsid w:val="000D3632"/>
    <w:rsid w:val="000D5C67"/>
    <w:rsid w:val="000D5FDE"/>
    <w:rsid w:val="000D66AB"/>
    <w:rsid w:val="000D7B7A"/>
    <w:rsid w:val="000D7C21"/>
    <w:rsid w:val="000E17EB"/>
    <w:rsid w:val="000E199D"/>
    <w:rsid w:val="000E1AC8"/>
    <w:rsid w:val="000E1B98"/>
    <w:rsid w:val="000E1EC1"/>
    <w:rsid w:val="000E1ED3"/>
    <w:rsid w:val="000E2554"/>
    <w:rsid w:val="000E3914"/>
    <w:rsid w:val="000E4C2F"/>
    <w:rsid w:val="000E5533"/>
    <w:rsid w:val="000E5E2D"/>
    <w:rsid w:val="000E6F99"/>
    <w:rsid w:val="000E7A83"/>
    <w:rsid w:val="000F000C"/>
    <w:rsid w:val="000F15F4"/>
    <w:rsid w:val="000F2A66"/>
    <w:rsid w:val="000F4261"/>
    <w:rsid w:val="000F428B"/>
    <w:rsid w:val="000F55C7"/>
    <w:rsid w:val="000F57F1"/>
    <w:rsid w:val="001014F8"/>
    <w:rsid w:val="001015D1"/>
    <w:rsid w:val="00101ADA"/>
    <w:rsid w:val="00105730"/>
    <w:rsid w:val="00106D9F"/>
    <w:rsid w:val="00110D66"/>
    <w:rsid w:val="001120C4"/>
    <w:rsid w:val="00112369"/>
    <w:rsid w:val="0011285B"/>
    <w:rsid w:val="00112923"/>
    <w:rsid w:val="00113B8C"/>
    <w:rsid w:val="001144F7"/>
    <w:rsid w:val="0011779E"/>
    <w:rsid w:val="00121A7D"/>
    <w:rsid w:val="00124C75"/>
    <w:rsid w:val="00125669"/>
    <w:rsid w:val="001261BD"/>
    <w:rsid w:val="001261E4"/>
    <w:rsid w:val="00126E9B"/>
    <w:rsid w:val="00127FED"/>
    <w:rsid w:val="001304A9"/>
    <w:rsid w:val="00130C64"/>
    <w:rsid w:val="00132101"/>
    <w:rsid w:val="00132BA9"/>
    <w:rsid w:val="00132ECA"/>
    <w:rsid w:val="0013405B"/>
    <w:rsid w:val="0013465B"/>
    <w:rsid w:val="00134A11"/>
    <w:rsid w:val="00135449"/>
    <w:rsid w:val="00135FA8"/>
    <w:rsid w:val="001364F7"/>
    <w:rsid w:val="001366DF"/>
    <w:rsid w:val="00137382"/>
    <w:rsid w:val="0014110F"/>
    <w:rsid w:val="001413E1"/>
    <w:rsid w:val="00141916"/>
    <w:rsid w:val="00142290"/>
    <w:rsid w:val="001434AD"/>
    <w:rsid w:val="001447F6"/>
    <w:rsid w:val="001466CC"/>
    <w:rsid w:val="001472FC"/>
    <w:rsid w:val="00147C33"/>
    <w:rsid w:val="00147DB4"/>
    <w:rsid w:val="001516C2"/>
    <w:rsid w:val="0015323B"/>
    <w:rsid w:val="001533DF"/>
    <w:rsid w:val="0015416E"/>
    <w:rsid w:val="00154F97"/>
    <w:rsid w:val="00155FAD"/>
    <w:rsid w:val="001565C1"/>
    <w:rsid w:val="001601AF"/>
    <w:rsid w:val="00160AF9"/>
    <w:rsid w:val="0016180A"/>
    <w:rsid w:val="00161A2C"/>
    <w:rsid w:val="001621AF"/>
    <w:rsid w:val="00162497"/>
    <w:rsid w:val="0016306E"/>
    <w:rsid w:val="00163CDF"/>
    <w:rsid w:val="001643B0"/>
    <w:rsid w:val="00164C1E"/>
    <w:rsid w:val="00167536"/>
    <w:rsid w:val="00170437"/>
    <w:rsid w:val="0017307E"/>
    <w:rsid w:val="001735D2"/>
    <w:rsid w:val="00173766"/>
    <w:rsid w:val="0017377E"/>
    <w:rsid w:val="00173D48"/>
    <w:rsid w:val="00175018"/>
    <w:rsid w:val="00175CD8"/>
    <w:rsid w:val="001766B0"/>
    <w:rsid w:val="001803C6"/>
    <w:rsid w:val="0018188F"/>
    <w:rsid w:val="00181E62"/>
    <w:rsid w:val="0018468B"/>
    <w:rsid w:val="0018571A"/>
    <w:rsid w:val="0018573C"/>
    <w:rsid w:val="001900BC"/>
    <w:rsid w:val="001905E0"/>
    <w:rsid w:val="00191B86"/>
    <w:rsid w:val="00191D7C"/>
    <w:rsid w:val="00191F5C"/>
    <w:rsid w:val="00193DC6"/>
    <w:rsid w:val="00194798"/>
    <w:rsid w:val="0019510F"/>
    <w:rsid w:val="00195901"/>
    <w:rsid w:val="0019607D"/>
    <w:rsid w:val="00197E9F"/>
    <w:rsid w:val="001A3EC0"/>
    <w:rsid w:val="001A46E9"/>
    <w:rsid w:val="001A5FE5"/>
    <w:rsid w:val="001A6879"/>
    <w:rsid w:val="001A769A"/>
    <w:rsid w:val="001A7BFC"/>
    <w:rsid w:val="001B040B"/>
    <w:rsid w:val="001B097D"/>
    <w:rsid w:val="001B1342"/>
    <w:rsid w:val="001B196E"/>
    <w:rsid w:val="001B19D1"/>
    <w:rsid w:val="001B1F68"/>
    <w:rsid w:val="001B37ED"/>
    <w:rsid w:val="001B4B11"/>
    <w:rsid w:val="001B59D9"/>
    <w:rsid w:val="001B70FB"/>
    <w:rsid w:val="001C0235"/>
    <w:rsid w:val="001C0712"/>
    <w:rsid w:val="001C0888"/>
    <w:rsid w:val="001C0E53"/>
    <w:rsid w:val="001C3A03"/>
    <w:rsid w:val="001C43A0"/>
    <w:rsid w:val="001C6F26"/>
    <w:rsid w:val="001C74B8"/>
    <w:rsid w:val="001C7A36"/>
    <w:rsid w:val="001C7B8C"/>
    <w:rsid w:val="001C7F5F"/>
    <w:rsid w:val="001D0E42"/>
    <w:rsid w:val="001D0F78"/>
    <w:rsid w:val="001D20AE"/>
    <w:rsid w:val="001D2528"/>
    <w:rsid w:val="001D5091"/>
    <w:rsid w:val="001D571F"/>
    <w:rsid w:val="001D57DB"/>
    <w:rsid w:val="001D5A70"/>
    <w:rsid w:val="001D601B"/>
    <w:rsid w:val="001D61BD"/>
    <w:rsid w:val="001D6D50"/>
    <w:rsid w:val="001D6D9C"/>
    <w:rsid w:val="001E09AB"/>
    <w:rsid w:val="001E36AE"/>
    <w:rsid w:val="001E4975"/>
    <w:rsid w:val="001E5B9F"/>
    <w:rsid w:val="001E6289"/>
    <w:rsid w:val="001E63E1"/>
    <w:rsid w:val="001E6AC4"/>
    <w:rsid w:val="001E7064"/>
    <w:rsid w:val="001E7B44"/>
    <w:rsid w:val="001E7F78"/>
    <w:rsid w:val="001F011A"/>
    <w:rsid w:val="001F1F76"/>
    <w:rsid w:val="001F4509"/>
    <w:rsid w:val="001F5B6D"/>
    <w:rsid w:val="001F6589"/>
    <w:rsid w:val="001F6B71"/>
    <w:rsid w:val="001F7558"/>
    <w:rsid w:val="001F76F0"/>
    <w:rsid w:val="00201327"/>
    <w:rsid w:val="00201F54"/>
    <w:rsid w:val="0020233A"/>
    <w:rsid w:val="00202646"/>
    <w:rsid w:val="00202EE4"/>
    <w:rsid w:val="0020413A"/>
    <w:rsid w:val="0020522B"/>
    <w:rsid w:val="002055BB"/>
    <w:rsid w:val="00205B15"/>
    <w:rsid w:val="00205F2A"/>
    <w:rsid w:val="00206705"/>
    <w:rsid w:val="00206B4D"/>
    <w:rsid w:val="00210CED"/>
    <w:rsid w:val="0021409D"/>
    <w:rsid w:val="00214424"/>
    <w:rsid w:val="00214AA6"/>
    <w:rsid w:val="00214DCF"/>
    <w:rsid w:val="00215EC4"/>
    <w:rsid w:val="00216A56"/>
    <w:rsid w:val="00220003"/>
    <w:rsid w:val="0022133E"/>
    <w:rsid w:val="00221E21"/>
    <w:rsid w:val="00222032"/>
    <w:rsid w:val="0022264C"/>
    <w:rsid w:val="00222ED6"/>
    <w:rsid w:val="002235AB"/>
    <w:rsid w:val="0022445F"/>
    <w:rsid w:val="002276F3"/>
    <w:rsid w:val="00230A35"/>
    <w:rsid w:val="00230D55"/>
    <w:rsid w:val="00230E2A"/>
    <w:rsid w:val="00232F8C"/>
    <w:rsid w:val="00233942"/>
    <w:rsid w:val="00234367"/>
    <w:rsid w:val="0023466C"/>
    <w:rsid w:val="00236472"/>
    <w:rsid w:val="00237AF4"/>
    <w:rsid w:val="0024103A"/>
    <w:rsid w:val="0024147C"/>
    <w:rsid w:val="00243802"/>
    <w:rsid w:val="00244AAD"/>
    <w:rsid w:val="002465C3"/>
    <w:rsid w:val="0024706D"/>
    <w:rsid w:val="00250793"/>
    <w:rsid w:val="0025264F"/>
    <w:rsid w:val="00252994"/>
    <w:rsid w:val="002542C2"/>
    <w:rsid w:val="00254A04"/>
    <w:rsid w:val="00256791"/>
    <w:rsid w:val="00256995"/>
    <w:rsid w:val="00256D6E"/>
    <w:rsid w:val="00256D76"/>
    <w:rsid w:val="00257176"/>
    <w:rsid w:val="00260B7B"/>
    <w:rsid w:val="00261670"/>
    <w:rsid w:val="0026447D"/>
    <w:rsid w:val="002649A8"/>
    <w:rsid w:val="0026535B"/>
    <w:rsid w:val="002671B0"/>
    <w:rsid w:val="00267F87"/>
    <w:rsid w:val="002712AD"/>
    <w:rsid w:val="00271358"/>
    <w:rsid w:val="002715A8"/>
    <w:rsid w:val="002716C0"/>
    <w:rsid w:val="00271A30"/>
    <w:rsid w:val="00271B85"/>
    <w:rsid w:val="00272305"/>
    <w:rsid w:val="0027368B"/>
    <w:rsid w:val="00274BF9"/>
    <w:rsid w:val="002766CD"/>
    <w:rsid w:val="00276849"/>
    <w:rsid w:val="00277063"/>
    <w:rsid w:val="00277BD3"/>
    <w:rsid w:val="00280C85"/>
    <w:rsid w:val="0028180F"/>
    <w:rsid w:val="00281D89"/>
    <w:rsid w:val="0028310A"/>
    <w:rsid w:val="00284F81"/>
    <w:rsid w:val="00286577"/>
    <w:rsid w:val="00286677"/>
    <w:rsid w:val="00286E1B"/>
    <w:rsid w:val="00287419"/>
    <w:rsid w:val="002874B5"/>
    <w:rsid w:val="00287597"/>
    <w:rsid w:val="00287D70"/>
    <w:rsid w:val="002919FB"/>
    <w:rsid w:val="00292570"/>
    <w:rsid w:val="00292722"/>
    <w:rsid w:val="00292F05"/>
    <w:rsid w:val="00292FF4"/>
    <w:rsid w:val="002938A5"/>
    <w:rsid w:val="00295D0C"/>
    <w:rsid w:val="0029634E"/>
    <w:rsid w:val="002969EB"/>
    <w:rsid w:val="002973EB"/>
    <w:rsid w:val="002A00F1"/>
    <w:rsid w:val="002A03EF"/>
    <w:rsid w:val="002A15E5"/>
    <w:rsid w:val="002A5786"/>
    <w:rsid w:val="002A695E"/>
    <w:rsid w:val="002B1C2A"/>
    <w:rsid w:val="002B311C"/>
    <w:rsid w:val="002B390B"/>
    <w:rsid w:val="002B4A02"/>
    <w:rsid w:val="002B4AC9"/>
    <w:rsid w:val="002B670C"/>
    <w:rsid w:val="002B7848"/>
    <w:rsid w:val="002B7903"/>
    <w:rsid w:val="002B7BC1"/>
    <w:rsid w:val="002C0E9D"/>
    <w:rsid w:val="002C2AF4"/>
    <w:rsid w:val="002C5B86"/>
    <w:rsid w:val="002C5E6D"/>
    <w:rsid w:val="002C6CBC"/>
    <w:rsid w:val="002D01F7"/>
    <w:rsid w:val="002D05CE"/>
    <w:rsid w:val="002D0A37"/>
    <w:rsid w:val="002D2ECA"/>
    <w:rsid w:val="002D383B"/>
    <w:rsid w:val="002D3A9E"/>
    <w:rsid w:val="002D4923"/>
    <w:rsid w:val="002D4ECA"/>
    <w:rsid w:val="002D5150"/>
    <w:rsid w:val="002D5D1C"/>
    <w:rsid w:val="002D63FC"/>
    <w:rsid w:val="002D662F"/>
    <w:rsid w:val="002D67C2"/>
    <w:rsid w:val="002E2A60"/>
    <w:rsid w:val="002E6683"/>
    <w:rsid w:val="002E7F87"/>
    <w:rsid w:val="002F0115"/>
    <w:rsid w:val="002F03D6"/>
    <w:rsid w:val="002F1466"/>
    <w:rsid w:val="002F14D6"/>
    <w:rsid w:val="002F2634"/>
    <w:rsid w:val="002F2C89"/>
    <w:rsid w:val="002F3A47"/>
    <w:rsid w:val="002F41EF"/>
    <w:rsid w:val="002F4CD3"/>
    <w:rsid w:val="002F4FCF"/>
    <w:rsid w:val="00300B1A"/>
    <w:rsid w:val="00301CE5"/>
    <w:rsid w:val="00302268"/>
    <w:rsid w:val="00303835"/>
    <w:rsid w:val="00304E43"/>
    <w:rsid w:val="00305B75"/>
    <w:rsid w:val="0030621C"/>
    <w:rsid w:val="00307086"/>
    <w:rsid w:val="00307224"/>
    <w:rsid w:val="003127FB"/>
    <w:rsid w:val="00315139"/>
    <w:rsid w:val="003169F0"/>
    <w:rsid w:val="00317287"/>
    <w:rsid w:val="00317C26"/>
    <w:rsid w:val="0032027B"/>
    <w:rsid w:val="003205CA"/>
    <w:rsid w:val="003214CF"/>
    <w:rsid w:val="003215C3"/>
    <w:rsid w:val="00322F23"/>
    <w:rsid w:val="00323119"/>
    <w:rsid w:val="00323D07"/>
    <w:rsid w:val="00324C52"/>
    <w:rsid w:val="003259B2"/>
    <w:rsid w:val="00326A9D"/>
    <w:rsid w:val="00326DA4"/>
    <w:rsid w:val="00327F19"/>
    <w:rsid w:val="003304CE"/>
    <w:rsid w:val="00331AA8"/>
    <w:rsid w:val="00331E0C"/>
    <w:rsid w:val="00333EF8"/>
    <w:rsid w:val="00334FA9"/>
    <w:rsid w:val="00336AA0"/>
    <w:rsid w:val="0034172E"/>
    <w:rsid w:val="00342592"/>
    <w:rsid w:val="00342724"/>
    <w:rsid w:val="00342CE2"/>
    <w:rsid w:val="0034390C"/>
    <w:rsid w:val="00343C95"/>
    <w:rsid w:val="00344398"/>
    <w:rsid w:val="00344B9E"/>
    <w:rsid w:val="003463BF"/>
    <w:rsid w:val="00347B27"/>
    <w:rsid w:val="00347F5A"/>
    <w:rsid w:val="00350C49"/>
    <w:rsid w:val="00350D9B"/>
    <w:rsid w:val="00352838"/>
    <w:rsid w:val="00352969"/>
    <w:rsid w:val="00352B20"/>
    <w:rsid w:val="00352D0D"/>
    <w:rsid w:val="00353184"/>
    <w:rsid w:val="00354A8B"/>
    <w:rsid w:val="00354C9F"/>
    <w:rsid w:val="00354D95"/>
    <w:rsid w:val="00355C96"/>
    <w:rsid w:val="00356B1B"/>
    <w:rsid w:val="00357FD6"/>
    <w:rsid w:val="003604D0"/>
    <w:rsid w:val="0036096B"/>
    <w:rsid w:val="00362525"/>
    <w:rsid w:val="00362697"/>
    <w:rsid w:val="00362DA4"/>
    <w:rsid w:val="00363325"/>
    <w:rsid w:val="00364157"/>
    <w:rsid w:val="003641AD"/>
    <w:rsid w:val="0036445C"/>
    <w:rsid w:val="00365C74"/>
    <w:rsid w:val="00365F3E"/>
    <w:rsid w:val="00367BE7"/>
    <w:rsid w:val="00371556"/>
    <w:rsid w:val="00371F3C"/>
    <w:rsid w:val="00371F5E"/>
    <w:rsid w:val="0037418D"/>
    <w:rsid w:val="00375C58"/>
    <w:rsid w:val="00377424"/>
    <w:rsid w:val="0038139C"/>
    <w:rsid w:val="003817AA"/>
    <w:rsid w:val="00382FE5"/>
    <w:rsid w:val="00385041"/>
    <w:rsid w:val="003854E2"/>
    <w:rsid w:val="00385537"/>
    <w:rsid w:val="00385543"/>
    <w:rsid w:val="003872E0"/>
    <w:rsid w:val="00393059"/>
    <w:rsid w:val="00393AC6"/>
    <w:rsid w:val="003958AA"/>
    <w:rsid w:val="00395EFC"/>
    <w:rsid w:val="00396AEF"/>
    <w:rsid w:val="0039765D"/>
    <w:rsid w:val="00397868"/>
    <w:rsid w:val="00397AF2"/>
    <w:rsid w:val="003A02A3"/>
    <w:rsid w:val="003A07A1"/>
    <w:rsid w:val="003A3AF6"/>
    <w:rsid w:val="003A3C26"/>
    <w:rsid w:val="003A7986"/>
    <w:rsid w:val="003A7C7D"/>
    <w:rsid w:val="003A7FB2"/>
    <w:rsid w:val="003B0470"/>
    <w:rsid w:val="003B13C4"/>
    <w:rsid w:val="003B1AF8"/>
    <w:rsid w:val="003B2E1D"/>
    <w:rsid w:val="003B3590"/>
    <w:rsid w:val="003B36F9"/>
    <w:rsid w:val="003B4418"/>
    <w:rsid w:val="003B6E8F"/>
    <w:rsid w:val="003B6F18"/>
    <w:rsid w:val="003B73B5"/>
    <w:rsid w:val="003B7628"/>
    <w:rsid w:val="003C0913"/>
    <w:rsid w:val="003C0BC2"/>
    <w:rsid w:val="003C2675"/>
    <w:rsid w:val="003C2C64"/>
    <w:rsid w:val="003C3300"/>
    <w:rsid w:val="003C54AD"/>
    <w:rsid w:val="003C5879"/>
    <w:rsid w:val="003C67CB"/>
    <w:rsid w:val="003C6C89"/>
    <w:rsid w:val="003C6E36"/>
    <w:rsid w:val="003C733F"/>
    <w:rsid w:val="003C77F7"/>
    <w:rsid w:val="003C7998"/>
    <w:rsid w:val="003D0903"/>
    <w:rsid w:val="003D1398"/>
    <w:rsid w:val="003D195C"/>
    <w:rsid w:val="003D3058"/>
    <w:rsid w:val="003D4499"/>
    <w:rsid w:val="003D4717"/>
    <w:rsid w:val="003D471A"/>
    <w:rsid w:val="003D48D0"/>
    <w:rsid w:val="003D5701"/>
    <w:rsid w:val="003D59DE"/>
    <w:rsid w:val="003D6080"/>
    <w:rsid w:val="003E06D5"/>
    <w:rsid w:val="003E22B8"/>
    <w:rsid w:val="003E25A3"/>
    <w:rsid w:val="003E5225"/>
    <w:rsid w:val="003E5BD1"/>
    <w:rsid w:val="003E67CC"/>
    <w:rsid w:val="003E6C24"/>
    <w:rsid w:val="003E71D4"/>
    <w:rsid w:val="003F05B3"/>
    <w:rsid w:val="003F0CC7"/>
    <w:rsid w:val="003F10EA"/>
    <w:rsid w:val="003F1F0A"/>
    <w:rsid w:val="003F20E4"/>
    <w:rsid w:val="003F2DD2"/>
    <w:rsid w:val="003F3301"/>
    <w:rsid w:val="003F3AF8"/>
    <w:rsid w:val="003F4893"/>
    <w:rsid w:val="003F4E5E"/>
    <w:rsid w:val="003F5C95"/>
    <w:rsid w:val="003F79C2"/>
    <w:rsid w:val="00401258"/>
    <w:rsid w:val="00401743"/>
    <w:rsid w:val="00401F5A"/>
    <w:rsid w:val="0040202F"/>
    <w:rsid w:val="00405962"/>
    <w:rsid w:val="004064F9"/>
    <w:rsid w:val="0040682E"/>
    <w:rsid w:val="0041227F"/>
    <w:rsid w:val="00412714"/>
    <w:rsid w:val="00414050"/>
    <w:rsid w:val="00414625"/>
    <w:rsid w:val="00414689"/>
    <w:rsid w:val="00415FAE"/>
    <w:rsid w:val="004165C5"/>
    <w:rsid w:val="004174DE"/>
    <w:rsid w:val="00420475"/>
    <w:rsid w:val="00421F6B"/>
    <w:rsid w:val="0042297E"/>
    <w:rsid w:val="004229E4"/>
    <w:rsid w:val="00422A45"/>
    <w:rsid w:val="00422D22"/>
    <w:rsid w:val="00422E07"/>
    <w:rsid w:val="004237E9"/>
    <w:rsid w:val="00424123"/>
    <w:rsid w:val="00424277"/>
    <w:rsid w:val="00426B4E"/>
    <w:rsid w:val="0042715C"/>
    <w:rsid w:val="00427B86"/>
    <w:rsid w:val="00430335"/>
    <w:rsid w:val="00430725"/>
    <w:rsid w:val="004324FD"/>
    <w:rsid w:val="00434311"/>
    <w:rsid w:val="004343CB"/>
    <w:rsid w:val="004349E1"/>
    <w:rsid w:val="0043590D"/>
    <w:rsid w:val="00435AFA"/>
    <w:rsid w:val="004372B5"/>
    <w:rsid w:val="00440D58"/>
    <w:rsid w:val="00443006"/>
    <w:rsid w:val="00443382"/>
    <w:rsid w:val="004445D9"/>
    <w:rsid w:val="00450467"/>
    <w:rsid w:val="0045181A"/>
    <w:rsid w:val="00451E69"/>
    <w:rsid w:val="00452C68"/>
    <w:rsid w:val="00453B5E"/>
    <w:rsid w:val="0045452E"/>
    <w:rsid w:val="00454686"/>
    <w:rsid w:val="00454A9C"/>
    <w:rsid w:val="00455A2A"/>
    <w:rsid w:val="004560D5"/>
    <w:rsid w:val="00456860"/>
    <w:rsid w:val="00457A38"/>
    <w:rsid w:val="00460717"/>
    <w:rsid w:val="004607EC"/>
    <w:rsid w:val="00461861"/>
    <w:rsid w:val="004619FC"/>
    <w:rsid w:val="00464A07"/>
    <w:rsid w:val="00465089"/>
    <w:rsid w:val="00465FA4"/>
    <w:rsid w:val="004678BA"/>
    <w:rsid w:val="00467BC3"/>
    <w:rsid w:val="0047016D"/>
    <w:rsid w:val="00471BB0"/>
    <w:rsid w:val="00471BD7"/>
    <w:rsid w:val="00471C62"/>
    <w:rsid w:val="00471E4B"/>
    <w:rsid w:val="00472916"/>
    <w:rsid w:val="004729D0"/>
    <w:rsid w:val="00473304"/>
    <w:rsid w:val="00473DCE"/>
    <w:rsid w:val="00476DCD"/>
    <w:rsid w:val="00477189"/>
    <w:rsid w:val="00480921"/>
    <w:rsid w:val="004811CB"/>
    <w:rsid w:val="00481602"/>
    <w:rsid w:val="00482F33"/>
    <w:rsid w:val="004844B3"/>
    <w:rsid w:val="00484727"/>
    <w:rsid w:val="004848B2"/>
    <w:rsid w:val="00484C32"/>
    <w:rsid w:val="00484E41"/>
    <w:rsid w:val="00484FA0"/>
    <w:rsid w:val="004857FC"/>
    <w:rsid w:val="004865F0"/>
    <w:rsid w:val="00486B46"/>
    <w:rsid w:val="00487C30"/>
    <w:rsid w:val="004903B0"/>
    <w:rsid w:val="00490840"/>
    <w:rsid w:val="00491EB7"/>
    <w:rsid w:val="004921FE"/>
    <w:rsid w:val="004931EA"/>
    <w:rsid w:val="00493334"/>
    <w:rsid w:val="00493C68"/>
    <w:rsid w:val="00494C17"/>
    <w:rsid w:val="00496462"/>
    <w:rsid w:val="00496D55"/>
    <w:rsid w:val="0049756C"/>
    <w:rsid w:val="004A015F"/>
    <w:rsid w:val="004A0309"/>
    <w:rsid w:val="004A0603"/>
    <w:rsid w:val="004A2EA4"/>
    <w:rsid w:val="004A3804"/>
    <w:rsid w:val="004A57D0"/>
    <w:rsid w:val="004A6830"/>
    <w:rsid w:val="004A686A"/>
    <w:rsid w:val="004A7B64"/>
    <w:rsid w:val="004B17F4"/>
    <w:rsid w:val="004B2094"/>
    <w:rsid w:val="004B3049"/>
    <w:rsid w:val="004B3306"/>
    <w:rsid w:val="004B3BE6"/>
    <w:rsid w:val="004B4DED"/>
    <w:rsid w:val="004B66D5"/>
    <w:rsid w:val="004B69E9"/>
    <w:rsid w:val="004B6B8C"/>
    <w:rsid w:val="004B786F"/>
    <w:rsid w:val="004B7CE1"/>
    <w:rsid w:val="004C19B9"/>
    <w:rsid w:val="004C3340"/>
    <w:rsid w:val="004C3AAD"/>
    <w:rsid w:val="004C40E0"/>
    <w:rsid w:val="004C4173"/>
    <w:rsid w:val="004C505A"/>
    <w:rsid w:val="004C6906"/>
    <w:rsid w:val="004C7B94"/>
    <w:rsid w:val="004D0D54"/>
    <w:rsid w:val="004D1EB6"/>
    <w:rsid w:val="004D22E2"/>
    <w:rsid w:val="004D3299"/>
    <w:rsid w:val="004D3F97"/>
    <w:rsid w:val="004D4B44"/>
    <w:rsid w:val="004D5D6D"/>
    <w:rsid w:val="004D6A87"/>
    <w:rsid w:val="004D7386"/>
    <w:rsid w:val="004E15E5"/>
    <w:rsid w:val="004E4FB7"/>
    <w:rsid w:val="004E5C1F"/>
    <w:rsid w:val="004E68E8"/>
    <w:rsid w:val="004E7690"/>
    <w:rsid w:val="004E7BE6"/>
    <w:rsid w:val="004F264A"/>
    <w:rsid w:val="004F3279"/>
    <w:rsid w:val="004F4ADF"/>
    <w:rsid w:val="004F4F0C"/>
    <w:rsid w:val="004F5738"/>
    <w:rsid w:val="004F6E09"/>
    <w:rsid w:val="00500C42"/>
    <w:rsid w:val="0050245C"/>
    <w:rsid w:val="00502EE9"/>
    <w:rsid w:val="00503239"/>
    <w:rsid w:val="0050334E"/>
    <w:rsid w:val="00506CC8"/>
    <w:rsid w:val="00507CE6"/>
    <w:rsid w:val="00507DF6"/>
    <w:rsid w:val="00507F76"/>
    <w:rsid w:val="0051063D"/>
    <w:rsid w:val="00510833"/>
    <w:rsid w:val="00510CE5"/>
    <w:rsid w:val="00511A94"/>
    <w:rsid w:val="00511DBE"/>
    <w:rsid w:val="00512759"/>
    <w:rsid w:val="00512AB5"/>
    <w:rsid w:val="00513499"/>
    <w:rsid w:val="005140A3"/>
    <w:rsid w:val="005146A0"/>
    <w:rsid w:val="005147E2"/>
    <w:rsid w:val="00514AEB"/>
    <w:rsid w:val="00515B24"/>
    <w:rsid w:val="00515F84"/>
    <w:rsid w:val="005161E6"/>
    <w:rsid w:val="005165E2"/>
    <w:rsid w:val="00516A1D"/>
    <w:rsid w:val="0051752D"/>
    <w:rsid w:val="0052031F"/>
    <w:rsid w:val="00521607"/>
    <w:rsid w:val="00522E91"/>
    <w:rsid w:val="0052339F"/>
    <w:rsid w:val="005241D6"/>
    <w:rsid w:val="00525094"/>
    <w:rsid w:val="005259EC"/>
    <w:rsid w:val="005260D3"/>
    <w:rsid w:val="00530DC1"/>
    <w:rsid w:val="00530EBD"/>
    <w:rsid w:val="005329F9"/>
    <w:rsid w:val="00532E1E"/>
    <w:rsid w:val="00532E8F"/>
    <w:rsid w:val="005340CE"/>
    <w:rsid w:val="0053570F"/>
    <w:rsid w:val="00535BD1"/>
    <w:rsid w:val="00535DCB"/>
    <w:rsid w:val="0053612D"/>
    <w:rsid w:val="00537AD8"/>
    <w:rsid w:val="00540150"/>
    <w:rsid w:val="005404FE"/>
    <w:rsid w:val="005410FE"/>
    <w:rsid w:val="00541A60"/>
    <w:rsid w:val="00542C78"/>
    <w:rsid w:val="00546CCF"/>
    <w:rsid w:val="00547574"/>
    <w:rsid w:val="00547E67"/>
    <w:rsid w:val="00550D83"/>
    <w:rsid w:val="0055231A"/>
    <w:rsid w:val="005530F9"/>
    <w:rsid w:val="00554C61"/>
    <w:rsid w:val="00554DB4"/>
    <w:rsid w:val="00554F02"/>
    <w:rsid w:val="005551C7"/>
    <w:rsid w:val="00555C01"/>
    <w:rsid w:val="00555F4C"/>
    <w:rsid w:val="00556B2D"/>
    <w:rsid w:val="005576D0"/>
    <w:rsid w:val="00561504"/>
    <w:rsid w:val="00562341"/>
    <w:rsid w:val="00564A24"/>
    <w:rsid w:val="00565962"/>
    <w:rsid w:val="00565A5C"/>
    <w:rsid w:val="00565B38"/>
    <w:rsid w:val="00567B21"/>
    <w:rsid w:val="00567D3D"/>
    <w:rsid w:val="00570049"/>
    <w:rsid w:val="00571897"/>
    <w:rsid w:val="00572428"/>
    <w:rsid w:val="005726FC"/>
    <w:rsid w:val="0057278D"/>
    <w:rsid w:val="00573068"/>
    <w:rsid w:val="005740DC"/>
    <w:rsid w:val="0057456E"/>
    <w:rsid w:val="00576695"/>
    <w:rsid w:val="005802EA"/>
    <w:rsid w:val="005803C4"/>
    <w:rsid w:val="0058120B"/>
    <w:rsid w:val="00585C65"/>
    <w:rsid w:val="0058750A"/>
    <w:rsid w:val="00590287"/>
    <w:rsid w:val="00590DFB"/>
    <w:rsid w:val="00591694"/>
    <w:rsid w:val="00591A5B"/>
    <w:rsid w:val="00592977"/>
    <w:rsid w:val="0059368A"/>
    <w:rsid w:val="00594118"/>
    <w:rsid w:val="0059502C"/>
    <w:rsid w:val="00595308"/>
    <w:rsid w:val="005966B9"/>
    <w:rsid w:val="00596972"/>
    <w:rsid w:val="00596CBA"/>
    <w:rsid w:val="00597B1C"/>
    <w:rsid w:val="005A04F0"/>
    <w:rsid w:val="005A1987"/>
    <w:rsid w:val="005A4202"/>
    <w:rsid w:val="005B09F1"/>
    <w:rsid w:val="005B2022"/>
    <w:rsid w:val="005B30A7"/>
    <w:rsid w:val="005B496A"/>
    <w:rsid w:val="005B56F0"/>
    <w:rsid w:val="005C166E"/>
    <w:rsid w:val="005C4B7E"/>
    <w:rsid w:val="005C4CF1"/>
    <w:rsid w:val="005C50A3"/>
    <w:rsid w:val="005C56B8"/>
    <w:rsid w:val="005C60F8"/>
    <w:rsid w:val="005C65CA"/>
    <w:rsid w:val="005C6DFE"/>
    <w:rsid w:val="005C6F58"/>
    <w:rsid w:val="005C70F7"/>
    <w:rsid w:val="005C7EA5"/>
    <w:rsid w:val="005D3A30"/>
    <w:rsid w:val="005D5A36"/>
    <w:rsid w:val="005D65C4"/>
    <w:rsid w:val="005D6AB2"/>
    <w:rsid w:val="005E1488"/>
    <w:rsid w:val="005E1AE3"/>
    <w:rsid w:val="005E204B"/>
    <w:rsid w:val="005E28C3"/>
    <w:rsid w:val="005E3172"/>
    <w:rsid w:val="005E37A1"/>
    <w:rsid w:val="005E3DEF"/>
    <w:rsid w:val="005E5781"/>
    <w:rsid w:val="005E6265"/>
    <w:rsid w:val="005E6350"/>
    <w:rsid w:val="005E6B69"/>
    <w:rsid w:val="005E6D15"/>
    <w:rsid w:val="005F1D2F"/>
    <w:rsid w:val="005F2AEE"/>
    <w:rsid w:val="005F388A"/>
    <w:rsid w:val="005F4CC4"/>
    <w:rsid w:val="005F6C0B"/>
    <w:rsid w:val="005F6DC6"/>
    <w:rsid w:val="005F6DCA"/>
    <w:rsid w:val="005F7AE4"/>
    <w:rsid w:val="005F7EFB"/>
    <w:rsid w:val="00600A95"/>
    <w:rsid w:val="00600B0E"/>
    <w:rsid w:val="00600FEC"/>
    <w:rsid w:val="00601856"/>
    <w:rsid w:val="00601C5D"/>
    <w:rsid w:val="00602B4E"/>
    <w:rsid w:val="00602EAE"/>
    <w:rsid w:val="00603203"/>
    <w:rsid w:val="00603C8E"/>
    <w:rsid w:val="00605FD1"/>
    <w:rsid w:val="006061C5"/>
    <w:rsid w:val="006064B6"/>
    <w:rsid w:val="00607528"/>
    <w:rsid w:val="006075D2"/>
    <w:rsid w:val="00610086"/>
    <w:rsid w:val="00610823"/>
    <w:rsid w:val="006114FE"/>
    <w:rsid w:val="00611D3C"/>
    <w:rsid w:val="00612A86"/>
    <w:rsid w:val="00615064"/>
    <w:rsid w:val="00617C5A"/>
    <w:rsid w:val="00617D67"/>
    <w:rsid w:val="00617DEA"/>
    <w:rsid w:val="00620DC5"/>
    <w:rsid w:val="00621336"/>
    <w:rsid w:val="0062192F"/>
    <w:rsid w:val="00622FE4"/>
    <w:rsid w:val="006235AB"/>
    <w:rsid w:val="006250DE"/>
    <w:rsid w:val="00625470"/>
    <w:rsid w:val="006257E2"/>
    <w:rsid w:val="00626F28"/>
    <w:rsid w:val="00627EE1"/>
    <w:rsid w:val="00634333"/>
    <w:rsid w:val="006352F7"/>
    <w:rsid w:val="0063568E"/>
    <w:rsid w:val="006363CC"/>
    <w:rsid w:val="0063643D"/>
    <w:rsid w:val="00636BCC"/>
    <w:rsid w:val="0063781C"/>
    <w:rsid w:val="0064205B"/>
    <w:rsid w:val="00643DE5"/>
    <w:rsid w:val="00643F80"/>
    <w:rsid w:val="0064502D"/>
    <w:rsid w:val="006460DD"/>
    <w:rsid w:val="0064741D"/>
    <w:rsid w:val="00647E69"/>
    <w:rsid w:val="006513F3"/>
    <w:rsid w:val="00652524"/>
    <w:rsid w:val="00655E96"/>
    <w:rsid w:val="0065640C"/>
    <w:rsid w:val="00656DC5"/>
    <w:rsid w:val="00657479"/>
    <w:rsid w:val="00660DC9"/>
    <w:rsid w:val="00661438"/>
    <w:rsid w:val="0066183A"/>
    <w:rsid w:val="00661C85"/>
    <w:rsid w:val="00662EF1"/>
    <w:rsid w:val="00662F49"/>
    <w:rsid w:val="00663C03"/>
    <w:rsid w:val="00663EFB"/>
    <w:rsid w:val="006643F5"/>
    <w:rsid w:val="006647B2"/>
    <w:rsid w:val="00665A3E"/>
    <w:rsid w:val="006664BB"/>
    <w:rsid w:val="00670143"/>
    <w:rsid w:val="006710C9"/>
    <w:rsid w:val="0067329A"/>
    <w:rsid w:val="00673774"/>
    <w:rsid w:val="00674A55"/>
    <w:rsid w:val="00675ACC"/>
    <w:rsid w:val="00676349"/>
    <w:rsid w:val="00676A65"/>
    <w:rsid w:val="00677A6F"/>
    <w:rsid w:val="006812B1"/>
    <w:rsid w:val="00681825"/>
    <w:rsid w:val="00682484"/>
    <w:rsid w:val="006826C3"/>
    <w:rsid w:val="00683A22"/>
    <w:rsid w:val="00684093"/>
    <w:rsid w:val="00684D98"/>
    <w:rsid w:val="0068560E"/>
    <w:rsid w:val="00685D28"/>
    <w:rsid w:val="006905FF"/>
    <w:rsid w:val="00690F4E"/>
    <w:rsid w:val="006912CD"/>
    <w:rsid w:val="006926F9"/>
    <w:rsid w:val="00692D68"/>
    <w:rsid w:val="00693586"/>
    <w:rsid w:val="00693E8F"/>
    <w:rsid w:val="00693F0F"/>
    <w:rsid w:val="00696145"/>
    <w:rsid w:val="00697F2A"/>
    <w:rsid w:val="00697F31"/>
    <w:rsid w:val="006A0151"/>
    <w:rsid w:val="006A09AF"/>
    <w:rsid w:val="006A16BA"/>
    <w:rsid w:val="006A1C20"/>
    <w:rsid w:val="006A2373"/>
    <w:rsid w:val="006A39CC"/>
    <w:rsid w:val="006A4026"/>
    <w:rsid w:val="006A4AD7"/>
    <w:rsid w:val="006A508C"/>
    <w:rsid w:val="006A50A6"/>
    <w:rsid w:val="006A52FB"/>
    <w:rsid w:val="006A5A51"/>
    <w:rsid w:val="006B01DD"/>
    <w:rsid w:val="006B08FF"/>
    <w:rsid w:val="006B3A5E"/>
    <w:rsid w:val="006B5FA4"/>
    <w:rsid w:val="006B74AE"/>
    <w:rsid w:val="006C06A2"/>
    <w:rsid w:val="006C22E1"/>
    <w:rsid w:val="006C334F"/>
    <w:rsid w:val="006C3B71"/>
    <w:rsid w:val="006C435C"/>
    <w:rsid w:val="006C47A8"/>
    <w:rsid w:val="006C542D"/>
    <w:rsid w:val="006C56B4"/>
    <w:rsid w:val="006D2A7B"/>
    <w:rsid w:val="006D308B"/>
    <w:rsid w:val="006D3596"/>
    <w:rsid w:val="006D49ED"/>
    <w:rsid w:val="006D570C"/>
    <w:rsid w:val="006D7091"/>
    <w:rsid w:val="006D7E4A"/>
    <w:rsid w:val="006E0733"/>
    <w:rsid w:val="006E1BD4"/>
    <w:rsid w:val="006E1E06"/>
    <w:rsid w:val="006E20DB"/>
    <w:rsid w:val="006E3D5E"/>
    <w:rsid w:val="006E3E33"/>
    <w:rsid w:val="006E4E17"/>
    <w:rsid w:val="006E534F"/>
    <w:rsid w:val="006E7622"/>
    <w:rsid w:val="006F059A"/>
    <w:rsid w:val="006F0C8E"/>
    <w:rsid w:val="006F0D06"/>
    <w:rsid w:val="006F134A"/>
    <w:rsid w:val="006F1E4D"/>
    <w:rsid w:val="006F2174"/>
    <w:rsid w:val="006F219B"/>
    <w:rsid w:val="006F2321"/>
    <w:rsid w:val="006F28C4"/>
    <w:rsid w:val="006F294A"/>
    <w:rsid w:val="006F3B91"/>
    <w:rsid w:val="006F4317"/>
    <w:rsid w:val="006F4359"/>
    <w:rsid w:val="006F4671"/>
    <w:rsid w:val="006F699E"/>
    <w:rsid w:val="006F7A18"/>
    <w:rsid w:val="0070063E"/>
    <w:rsid w:val="007010DF"/>
    <w:rsid w:val="007012F8"/>
    <w:rsid w:val="00701545"/>
    <w:rsid w:val="00702F81"/>
    <w:rsid w:val="00702FFD"/>
    <w:rsid w:val="007053D8"/>
    <w:rsid w:val="00705EAB"/>
    <w:rsid w:val="0070630D"/>
    <w:rsid w:val="0070757F"/>
    <w:rsid w:val="0070766B"/>
    <w:rsid w:val="0071073B"/>
    <w:rsid w:val="0071095D"/>
    <w:rsid w:val="00710BA5"/>
    <w:rsid w:val="00711A81"/>
    <w:rsid w:val="007141F1"/>
    <w:rsid w:val="00714306"/>
    <w:rsid w:val="00717C0C"/>
    <w:rsid w:val="007207A7"/>
    <w:rsid w:val="00721153"/>
    <w:rsid w:val="00721678"/>
    <w:rsid w:val="0072252D"/>
    <w:rsid w:val="007229B7"/>
    <w:rsid w:val="00723D91"/>
    <w:rsid w:val="00724E3A"/>
    <w:rsid w:val="0072546D"/>
    <w:rsid w:val="00725623"/>
    <w:rsid w:val="0072565C"/>
    <w:rsid w:val="007260E4"/>
    <w:rsid w:val="00727156"/>
    <w:rsid w:val="00727B63"/>
    <w:rsid w:val="0073039B"/>
    <w:rsid w:val="00731204"/>
    <w:rsid w:val="00731272"/>
    <w:rsid w:val="00731614"/>
    <w:rsid w:val="00732427"/>
    <w:rsid w:val="007401B0"/>
    <w:rsid w:val="00741042"/>
    <w:rsid w:val="00742273"/>
    <w:rsid w:val="00743397"/>
    <w:rsid w:val="00744AE5"/>
    <w:rsid w:val="00746090"/>
    <w:rsid w:val="00746EE4"/>
    <w:rsid w:val="007473CC"/>
    <w:rsid w:val="00747DED"/>
    <w:rsid w:val="00750C1B"/>
    <w:rsid w:val="007522E7"/>
    <w:rsid w:val="00754D1D"/>
    <w:rsid w:val="0075526D"/>
    <w:rsid w:val="00755354"/>
    <w:rsid w:val="007568C3"/>
    <w:rsid w:val="00757580"/>
    <w:rsid w:val="007608B6"/>
    <w:rsid w:val="00760B8B"/>
    <w:rsid w:val="00760EE5"/>
    <w:rsid w:val="00762087"/>
    <w:rsid w:val="00762AC8"/>
    <w:rsid w:val="00762CFC"/>
    <w:rsid w:val="00763473"/>
    <w:rsid w:val="00763658"/>
    <w:rsid w:val="007649F2"/>
    <w:rsid w:val="00765627"/>
    <w:rsid w:val="00765EC4"/>
    <w:rsid w:val="007670C5"/>
    <w:rsid w:val="00767422"/>
    <w:rsid w:val="00767814"/>
    <w:rsid w:val="00767D2C"/>
    <w:rsid w:val="00770C62"/>
    <w:rsid w:val="007713F7"/>
    <w:rsid w:val="00771522"/>
    <w:rsid w:val="00771E08"/>
    <w:rsid w:val="00774952"/>
    <w:rsid w:val="00775B33"/>
    <w:rsid w:val="00775FF7"/>
    <w:rsid w:val="00776121"/>
    <w:rsid w:val="007763ED"/>
    <w:rsid w:val="0077746F"/>
    <w:rsid w:val="007806A4"/>
    <w:rsid w:val="00780F9D"/>
    <w:rsid w:val="00781668"/>
    <w:rsid w:val="00781FA7"/>
    <w:rsid w:val="00782582"/>
    <w:rsid w:val="00782731"/>
    <w:rsid w:val="00782A1B"/>
    <w:rsid w:val="00782FED"/>
    <w:rsid w:val="0078387F"/>
    <w:rsid w:val="0078683F"/>
    <w:rsid w:val="00786956"/>
    <w:rsid w:val="00792145"/>
    <w:rsid w:val="00792E9E"/>
    <w:rsid w:val="007936E5"/>
    <w:rsid w:val="00793E8E"/>
    <w:rsid w:val="00793FC2"/>
    <w:rsid w:val="00794DA0"/>
    <w:rsid w:val="00794FA0"/>
    <w:rsid w:val="00797355"/>
    <w:rsid w:val="007A1ED8"/>
    <w:rsid w:val="007A4AFD"/>
    <w:rsid w:val="007A4CCE"/>
    <w:rsid w:val="007A5055"/>
    <w:rsid w:val="007A5170"/>
    <w:rsid w:val="007A5418"/>
    <w:rsid w:val="007A6680"/>
    <w:rsid w:val="007A755B"/>
    <w:rsid w:val="007B00B1"/>
    <w:rsid w:val="007B06C5"/>
    <w:rsid w:val="007B1A6A"/>
    <w:rsid w:val="007B237B"/>
    <w:rsid w:val="007B28DE"/>
    <w:rsid w:val="007B424D"/>
    <w:rsid w:val="007B72BF"/>
    <w:rsid w:val="007B7FBF"/>
    <w:rsid w:val="007C0BF6"/>
    <w:rsid w:val="007C1495"/>
    <w:rsid w:val="007C365B"/>
    <w:rsid w:val="007C3C4E"/>
    <w:rsid w:val="007C3F02"/>
    <w:rsid w:val="007C40CC"/>
    <w:rsid w:val="007C489C"/>
    <w:rsid w:val="007C49DB"/>
    <w:rsid w:val="007C4EE1"/>
    <w:rsid w:val="007C59CF"/>
    <w:rsid w:val="007C6AED"/>
    <w:rsid w:val="007C6C52"/>
    <w:rsid w:val="007D08A6"/>
    <w:rsid w:val="007D2B17"/>
    <w:rsid w:val="007D2B5D"/>
    <w:rsid w:val="007D3592"/>
    <w:rsid w:val="007D4E87"/>
    <w:rsid w:val="007E207A"/>
    <w:rsid w:val="007E2782"/>
    <w:rsid w:val="007E2BFF"/>
    <w:rsid w:val="007E4351"/>
    <w:rsid w:val="007E52E1"/>
    <w:rsid w:val="007E595C"/>
    <w:rsid w:val="007E5B61"/>
    <w:rsid w:val="007E6FF2"/>
    <w:rsid w:val="007E7766"/>
    <w:rsid w:val="007F0333"/>
    <w:rsid w:val="007F0FAE"/>
    <w:rsid w:val="007F240B"/>
    <w:rsid w:val="007F45C9"/>
    <w:rsid w:val="007F534E"/>
    <w:rsid w:val="007F5BCF"/>
    <w:rsid w:val="007F601E"/>
    <w:rsid w:val="007F6570"/>
    <w:rsid w:val="007F7365"/>
    <w:rsid w:val="008007A5"/>
    <w:rsid w:val="00801221"/>
    <w:rsid w:val="008020DF"/>
    <w:rsid w:val="0080281D"/>
    <w:rsid w:val="00802BA1"/>
    <w:rsid w:val="0080347F"/>
    <w:rsid w:val="00804545"/>
    <w:rsid w:val="00806091"/>
    <w:rsid w:val="00806A18"/>
    <w:rsid w:val="00806B43"/>
    <w:rsid w:val="00807D6E"/>
    <w:rsid w:val="00810336"/>
    <w:rsid w:val="0081328B"/>
    <w:rsid w:val="00813775"/>
    <w:rsid w:val="00814092"/>
    <w:rsid w:val="008158AA"/>
    <w:rsid w:val="00817D2E"/>
    <w:rsid w:val="008212A8"/>
    <w:rsid w:val="00821474"/>
    <w:rsid w:val="00821E1F"/>
    <w:rsid w:val="00822894"/>
    <w:rsid w:val="00823140"/>
    <w:rsid w:val="00823953"/>
    <w:rsid w:val="00823AE9"/>
    <w:rsid w:val="00825DA5"/>
    <w:rsid w:val="00826137"/>
    <w:rsid w:val="00826D69"/>
    <w:rsid w:val="00827277"/>
    <w:rsid w:val="008278E0"/>
    <w:rsid w:val="00827AFF"/>
    <w:rsid w:val="008302E1"/>
    <w:rsid w:val="00830764"/>
    <w:rsid w:val="00830B28"/>
    <w:rsid w:val="00830B79"/>
    <w:rsid w:val="00831CF9"/>
    <w:rsid w:val="00832990"/>
    <w:rsid w:val="00834C5B"/>
    <w:rsid w:val="0083544F"/>
    <w:rsid w:val="00835B4E"/>
    <w:rsid w:val="008360D6"/>
    <w:rsid w:val="00836980"/>
    <w:rsid w:val="00836C40"/>
    <w:rsid w:val="00837854"/>
    <w:rsid w:val="00840C13"/>
    <w:rsid w:val="008420E2"/>
    <w:rsid w:val="008424ED"/>
    <w:rsid w:val="00844657"/>
    <w:rsid w:val="00844DEE"/>
    <w:rsid w:val="00846886"/>
    <w:rsid w:val="00847BB8"/>
    <w:rsid w:val="008504E6"/>
    <w:rsid w:val="008526F2"/>
    <w:rsid w:val="00853034"/>
    <w:rsid w:val="00853DA4"/>
    <w:rsid w:val="0085415F"/>
    <w:rsid w:val="0085429C"/>
    <w:rsid w:val="00854828"/>
    <w:rsid w:val="00857837"/>
    <w:rsid w:val="00857895"/>
    <w:rsid w:val="00860B20"/>
    <w:rsid w:val="00861611"/>
    <w:rsid w:val="00861D97"/>
    <w:rsid w:val="00861FDA"/>
    <w:rsid w:val="008623A6"/>
    <w:rsid w:val="00862DE1"/>
    <w:rsid w:val="00864253"/>
    <w:rsid w:val="008649DE"/>
    <w:rsid w:val="00864A17"/>
    <w:rsid w:val="00864AC6"/>
    <w:rsid w:val="00865252"/>
    <w:rsid w:val="00865C78"/>
    <w:rsid w:val="008702B7"/>
    <w:rsid w:val="008729D9"/>
    <w:rsid w:val="008732CA"/>
    <w:rsid w:val="00874166"/>
    <w:rsid w:val="00876CDA"/>
    <w:rsid w:val="00880197"/>
    <w:rsid w:val="0088365E"/>
    <w:rsid w:val="00885F18"/>
    <w:rsid w:val="008860D1"/>
    <w:rsid w:val="00886784"/>
    <w:rsid w:val="00886E77"/>
    <w:rsid w:val="00887D33"/>
    <w:rsid w:val="00890E80"/>
    <w:rsid w:val="00893A1B"/>
    <w:rsid w:val="008943E0"/>
    <w:rsid w:val="00896304"/>
    <w:rsid w:val="00897754"/>
    <w:rsid w:val="0089798D"/>
    <w:rsid w:val="008A0BED"/>
    <w:rsid w:val="008A1502"/>
    <w:rsid w:val="008A1701"/>
    <w:rsid w:val="008A1AEE"/>
    <w:rsid w:val="008A249C"/>
    <w:rsid w:val="008A3190"/>
    <w:rsid w:val="008A327E"/>
    <w:rsid w:val="008A38C7"/>
    <w:rsid w:val="008A6F05"/>
    <w:rsid w:val="008B0B90"/>
    <w:rsid w:val="008B1FD2"/>
    <w:rsid w:val="008B29E8"/>
    <w:rsid w:val="008B3744"/>
    <w:rsid w:val="008B3B24"/>
    <w:rsid w:val="008B4538"/>
    <w:rsid w:val="008B478A"/>
    <w:rsid w:val="008B4C96"/>
    <w:rsid w:val="008B5688"/>
    <w:rsid w:val="008B6027"/>
    <w:rsid w:val="008C0444"/>
    <w:rsid w:val="008C0FEF"/>
    <w:rsid w:val="008C1510"/>
    <w:rsid w:val="008C16F9"/>
    <w:rsid w:val="008C2138"/>
    <w:rsid w:val="008C25EC"/>
    <w:rsid w:val="008C2D1A"/>
    <w:rsid w:val="008C50DC"/>
    <w:rsid w:val="008C58AF"/>
    <w:rsid w:val="008D0ADE"/>
    <w:rsid w:val="008D11D5"/>
    <w:rsid w:val="008D2A94"/>
    <w:rsid w:val="008D3DA1"/>
    <w:rsid w:val="008D48CD"/>
    <w:rsid w:val="008D56C0"/>
    <w:rsid w:val="008D6DF4"/>
    <w:rsid w:val="008D742F"/>
    <w:rsid w:val="008E090D"/>
    <w:rsid w:val="008E0BD9"/>
    <w:rsid w:val="008E3675"/>
    <w:rsid w:val="008E4002"/>
    <w:rsid w:val="008E4AC4"/>
    <w:rsid w:val="008E52A4"/>
    <w:rsid w:val="008E5FEE"/>
    <w:rsid w:val="008E6225"/>
    <w:rsid w:val="008E6346"/>
    <w:rsid w:val="008F09F7"/>
    <w:rsid w:val="008F12FC"/>
    <w:rsid w:val="008F14F7"/>
    <w:rsid w:val="008F218C"/>
    <w:rsid w:val="008F2AB2"/>
    <w:rsid w:val="008F6747"/>
    <w:rsid w:val="008F704D"/>
    <w:rsid w:val="008F771B"/>
    <w:rsid w:val="008F7FDE"/>
    <w:rsid w:val="009006F8"/>
    <w:rsid w:val="00900C61"/>
    <w:rsid w:val="009012E5"/>
    <w:rsid w:val="009028D0"/>
    <w:rsid w:val="00903668"/>
    <w:rsid w:val="0090429F"/>
    <w:rsid w:val="009042B5"/>
    <w:rsid w:val="009073FA"/>
    <w:rsid w:val="00907C42"/>
    <w:rsid w:val="00907F1A"/>
    <w:rsid w:val="00910B9B"/>
    <w:rsid w:val="00910CEE"/>
    <w:rsid w:val="009129C8"/>
    <w:rsid w:val="00916ACF"/>
    <w:rsid w:val="00916C48"/>
    <w:rsid w:val="00917C7E"/>
    <w:rsid w:val="00921F11"/>
    <w:rsid w:val="00922A71"/>
    <w:rsid w:val="00924FF7"/>
    <w:rsid w:val="00925BC9"/>
    <w:rsid w:val="00926B72"/>
    <w:rsid w:val="00927D7B"/>
    <w:rsid w:val="00930116"/>
    <w:rsid w:val="00932526"/>
    <w:rsid w:val="009329D9"/>
    <w:rsid w:val="009342C0"/>
    <w:rsid w:val="00934A2E"/>
    <w:rsid w:val="00935CB7"/>
    <w:rsid w:val="009362AE"/>
    <w:rsid w:val="00936844"/>
    <w:rsid w:val="00937A81"/>
    <w:rsid w:val="00941764"/>
    <w:rsid w:val="00941D3D"/>
    <w:rsid w:val="009424CC"/>
    <w:rsid w:val="00943199"/>
    <w:rsid w:val="009446F3"/>
    <w:rsid w:val="00944941"/>
    <w:rsid w:val="00944AF3"/>
    <w:rsid w:val="00945407"/>
    <w:rsid w:val="0094595E"/>
    <w:rsid w:val="00945A81"/>
    <w:rsid w:val="0095012A"/>
    <w:rsid w:val="00950AEE"/>
    <w:rsid w:val="009567C0"/>
    <w:rsid w:val="00956DB1"/>
    <w:rsid w:val="00956EB8"/>
    <w:rsid w:val="009605B5"/>
    <w:rsid w:val="00961F4A"/>
    <w:rsid w:val="009637B6"/>
    <w:rsid w:val="00963852"/>
    <w:rsid w:val="00963CEA"/>
    <w:rsid w:val="00965ABF"/>
    <w:rsid w:val="00967978"/>
    <w:rsid w:val="009705A5"/>
    <w:rsid w:val="00970D72"/>
    <w:rsid w:val="009717BE"/>
    <w:rsid w:val="00971B32"/>
    <w:rsid w:val="00971E4C"/>
    <w:rsid w:val="009724BE"/>
    <w:rsid w:val="00972E2D"/>
    <w:rsid w:val="0097372F"/>
    <w:rsid w:val="00974131"/>
    <w:rsid w:val="00974221"/>
    <w:rsid w:val="00974477"/>
    <w:rsid w:val="00974981"/>
    <w:rsid w:val="009768C5"/>
    <w:rsid w:val="00977FA4"/>
    <w:rsid w:val="0098048B"/>
    <w:rsid w:val="009826E0"/>
    <w:rsid w:val="00982830"/>
    <w:rsid w:val="0098383B"/>
    <w:rsid w:val="009848EE"/>
    <w:rsid w:val="00984EBF"/>
    <w:rsid w:val="00985014"/>
    <w:rsid w:val="0098561D"/>
    <w:rsid w:val="00985F25"/>
    <w:rsid w:val="00986518"/>
    <w:rsid w:val="00987B03"/>
    <w:rsid w:val="0099145E"/>
    <w:rsid w:val="00991B7A"/>
    <w:rsid w:val="00992EFE"/>
    <w:rsid w:val="00993417"/>
    <w:rsid w:val="00993CE1"/>
    <w:rsid w:val="0099418B"/>
    <w:rsid w:val="00997166"/>
    <w:rsid w:val="0099784B"/>
    <w:rsid w:val="009A1102"/>
    <w:rsid w:val="009A1851"/>
    <w:rsid w:val="009A2FF2"/>
    <w:rsid w:val="009A58B8"/>
    <w:rsid w:val="009A6B4A"/>
    <w:rsid w:val="009A76D1"/>
    <w:rsid w:val="009B04D7"/>
    <w:rsid w:val="009B5C8B"/>
    <w:rsid w:val="009B5C91"/>
    <w:rsid w:val="009B65C3"/>
    <w:rsid w:val="009B664A"/>
    <w:rsid w:val="009B6D34"/>
    <w:rsid w:val="009B72BC"/>
    <w:rsid w:val="009C05E7"/>
    <w:rsid w:val="009C24BD"/>
    <w:rsid w:val="009C359E"/>
    <w:rsid w:val="009C4632"/>
    <w:rsid w:val="009C5386"/>
    <w:rsid w:val="009C550E"/>
    <w:rsid w:val="009C587B"/>
    <w:rsid w:val="009C6DFC"/>
    <w:rsid w:val="009C7B54"/>
    <w:rsid w:val="009C7EE6"/>
    <w:rsid w:val="009D00E4"/>
    <w:rsid w:val="009D0C94"/>
    <w:rsid w:val="009D29FC"/>
    <w:rsid w:val="009D4393"/>
    <w:rsid w:val="009D4950"/>
    <w:rsid w:val="009D658F"/>
    <w:rsid w:val="009D67A1"/>
    <w:rsid w:val="009D773C"/>
    <w:rsid w:val="009E2E44"/>
    <w:rsid w:val="009E3215"/>
    <w:rsid w:val="009E348C"/>
    <w:rsid w:val="009E36C8"/>
    <w:rsid w:val="009E4321"/>
    <w:rsid w:val="009E5125"/>
    <w:rsid w:val="009E5C46"/>
    <w:rsid w:val="009E5E5E"/>
    <w:rsid w:val="009E6818"/>
    <w:rsid w:val="009E6FEE"/>
    <w:rsid w:val="009F0029"/>
    <w:rsid w:val="009F1696"/>
    <w:rsid w:val="009F1983"/>
    <w:rsid w:val="009F1C7E"/>
    <w:rsid w:val="009F2CBE"/>
    <w:rsid w:val="009F315E"/>
    <w:rsid w:val="009F3508"/>
    <w:rsid w:val="009F39FB"/>
    <w:rsid w:val="009F52DE"/>
    <w:rsid w:val="009F62D6"/>
    <w:rsid w:val="009F67AC"/>
    <w:rsid w:val="009F697C"/>
    <w:rsid w:val="00A0013D"/>
    <w:rsid w:val="00A02406"/>
    <w:rsid w:val="00A036BC"/>
    <w:rsid w:val="00A038F0"/>
    <w:rsid w:val="00A03972"/>
    <w:rsid w:val="00A03F8D"/>
    <w:rsid w:val="00A05853"/>
    <w:rsid w:val="00A05F80"/>
    <w:rsid w:val="00A06D8E"/>
    <w:rsid w:val="00A077CA"/>
    <w:rsid w:val="00A07DEA"/>
    <w:rsid w:val="00A101AE"/>
    <w:rsid w:val="00A10F33"/>
    <w:rsid w:val="00A11768"/>
    <w:rsid w:val="00A12DE7"/>
    <w:rsid w:val="00A14E8A"/>
    <w:rsid w:val="00A15241"/>
    <w:rsid w:val="00A15FDA"/>
    <w:rsid w:val="00A207AF"/>
    <w:rsid w:val="00A20CED"/>
    <w:rsid w:val="00A2127F"/>
    <w:rsid w:val="00A220D7"/>
    <w:rsid w:val="00A22AD3"/>
    <w:rsid w:val="00A22B20"/>
    <w:rsid w:val="00A2302C"/>
    <w:rsid w:val="00A230EC"/>
    <w:rsid w:val="00A23263"/>
    <w:rsid w:val="00A23832"/>
    <w:rsid w:val="00A23B8A"/>
    <w:rsid w:val="00A23F02"/>
    <w:rsid w:val="00A24786"/>
    <w:rsid w:val="00A249FC"/>
    <w:rsid w:val="00A24D06"/>
    <w:rsid w:val="00A2508C"/>
    <w:rsid w:val="00A2520E"/>
    <w:rsid w:val="00A25A52"/>
    <w:rsid w:val="00A25BD8"/>
    <w:rsid w:val="00A2650E"/>
    <w:rsid w:val="00A2672F"/>
    <w:rsid w:val="00A30313"/>
    <w:rsid w:val="00A30442"/>
    <w:rsid w:val="00A3124B"/>
    <w:rsid w:val="00A31C23"/>
    <w:rsid w:val="00A31FEB"/>
    <w:rsid w:val="00A3233C"/>
    <w:rsid w:val="00A328F9"/>
    <w:rsid w:val="00A32D91"/>
    <w:rsid w:val="00A343D5"/>
    <w:rsid w:val="00A36FCE"/>
    <w:rsid w:val="00A37386"/>
    <w:rsid w:val="00A407A1"/>
    <w:rsid w:val="00A40C2C"/>
    <w:rsid w:val="00A41017"/>
    <w:rsid w:val="00A41741"/>
    <w:rsid w:val="00A4190A"/>
    <w:rsid w:val="00A41EF0"/>
    <w:rsid w:val="00A428DD"/>
    <w:rsid w:val="00A44221"/>
    <w:rsid w:val="00A446B7"/>
    <w:rsid w:val="00A4571A"/>
    <w:rsid w:val="00A45D9A"/>
    <w:rsid w:val="00A462C5"/>
    <w:rsid w:val="00A51C5C"/>
    <w:rsid w:val="00A52351"/>
    <w:rsid w:val="00A529DD"/>
    <w:rsid w:val="00A532B9"/>
    <w:rsid w:val="00A55D74"/>
    <w:rsid w:val="00A5755C"/>
    <w:rsid w:val="00A57B19"/>
    <w:rsid w:val="00A61806"/>
    <w:rsid w:val="00A61A9A"/>
    <w:rsid w:val="00A63050"/>
    <w:rsid w:val="00A64688"/>
    <w:rsid w:val="00A66352"/>
    <w:rsid w:val="00A717AB"/>
    <w:rsid w:val="00A71D69"/>
    <w:rsid w:val="00A71DCD"/>
    <w:rsid w:val="00A721D9"/>
    <w:rsid w:val="00A75B95"/>
    <w:rsid w:val="00A7672A"/>
    <w:rsid w:val="00A77212"/>
    <w:rsid w:val="00A77968"/>
    <w:rsid w:val="00A818F6"/>
    <w:rsid w:val="00A81F9D"/>
    <w:rsid w:val="00A844EC"/>
    <w:rsid w:val="00A852F2"/>
    <w:rsid w:val="00A8576F"/>
    <w:rsid w:val="00A86DE8"/>
    <w:rsid w:val="00A87091"/>
    <w:rsid w:val="00A87FE1"/>
    <w:rsid w:val="00A9025A"/>
    <w:rsid w:val="00A90D8D"/>
    <w:rsid w:val="00A92BC6"/>
    <w:rsid w:val="00A92FF4"/>
    <w:rsid w:val="00A94FE1"/>
    <w:rsid w:val="00A95328"/>
    <w:rsid w:val="00A969B7"/>
    <w:rsid w:val="00A96DA9"/>
    <w:rsid w:val="00A9772E"/>
    <w:rsid w:val="00AA022F"/>
    <w:rsid w:val="00AA3890"/>
    <w:rsid w:val="00AA3A77"/>
    <w:rsid w:val="00AA3DC3"/>
    <w:rsid w:val="00AA6AB1"/>
    <w:rsid w:val="00AA70D4"/>
    <w:rsid w:val="00AA7436"/>
    <w:rsid w:val="00AB0966"/>
    <w:rsid w:val="00AB101B"/>
    <w:rsid w:val="00AB1345"/>
    <w:rsid w:val="00AB18A4"/>
    <w:rsid w:val="00AB1E17"/>
    <w:rsid w:val="00AB494F"/>
    <w:rsid w:val="00AB6455"/>
    <w:rsid w:val="00AB725B"/>
    <w:rsid w:val="00AB7D05"/>
    <w:rsid w:val="00AC0B35"/>
    <w:rsid w:val="00AC158F"/>
    <w:rsid w:val="00AC1899"/>
    <w:rsid w:val="00AC1CA3"/>
    <w:rsid w:val="00AC2521"/>
    <w:rsid w:val="00AC493D"/>
    <w:rsid w:val="00AC5E19"/>
    <w:rsid w:val="00AC6A5C"/>
    <w:rsid w:val="00AC7B73"/>
    <w:rsid w:val="00AC7B8A"/>
    <w:rsid w:val="00AD044A"/>
    <w:rsid w:val="00AD04CF"/>
    <w:rsid w:val="00AD0A6E"/>
    <w:rsid w:val="00AD14A0"/>
    <w:rsid w:val="00AD2BAE"/>
    <w:rsid w:val="00AD338C"/>
    <w:rsid w:val="00AD3822"/>
    <w:rsid w:val="00AD4275"/>
    <w:rsid w:val="00AD5995"/>
    <w:rsid w:val="00AD608A"/>
    <w:rsid w:val="00AD6863"/>
    <w:rsid w:val="00AE13F8"/>
    <w:rsid w:val="00AE16AB"/>
    <w:rsid w:val="00AE23D4"/>
    <w:rsid w:val="00AE3D54"/>
    <w:rsid w:val="00AE5677"/>
    <w:rsid w:val="00AE67B5"/>
    <w:rsid w:val="00AF1FEB"/>
    <w:rsid w:val="00AF2B91"/>
    <w:rsid w:val="00AF3328"/>
    <w:rsid w:val="00AF3F23"/>
    <w:rsid w:val="00AF44E1"/>
    <w:rsid w:val="00AF4C81"/>
    <w:rsid w:val="00AF4C95"/>
    <w:rsid w:val="00AF56E8"/>
    <w:rsid w:val="00AF5D87"/>
    <w:rsid w:val="00AF7797"/>
    <w:rsid w:val="00AF78B8"/>
    <w:rsid w:val="00B015AB"/>
    <w:rsid w:val="00B03E51"/>
    <w:rsid w:val="00B03F30"/>
    <w:rsid w:val="00B04F72"/>
    <w:rsid w:val="00B05723"/>
    <w:rsid w:val="00B066A8"/>
    <w:rsid w:val="00B074C9"/>
    <w:rsid w:val="00B111F1"/>
    <w:rsid w:val="00B12496"/>
    <w:rsid w:val="00B12CB5"/>
    <w:rsid w:val="00B13A70"/>
    <w:rsid w:val="00B13E9D"/>
    <w:rsid w:val="00B15AEF"/>
    <w:rsid w:val="00B16FEC"/>
    <w:rsid w:val="00B176E8"/>
    <w:rsid w:val="00B20381"/>
    <w:rsid w:val="00B209C9"/>
    <w:rsid w:val="00B22482"/>
    <w:rsid w:val="00B22E89"/>
    <w:rsid w:val="00B23359"/>
    <w:rsid w:val="00B235F3"/>
    <w:rsid w:val="00B23787"/>
    <w:rsid w:val="00B2408F"/>
    <w:rsid w:val="00B24F91"/>
    <w:rsid w:val="00B25A12"/>
    <w:rsid w:val="00B25E20"/>
    <w:rsid w:val="00B267D7"/>
    <w:rsid w:val="00B27DA4"/>
    <w:rsid w:val="00B27FB2"/>
    <w:rsid w:val="00B31DA2"/>
    <w:rsid w:val="00B33639"/>
    <w:rsid w:val="00B33646"/>
    <w:rsid w:val="00B33A15"/>
    <w:rsid w:val="00B33BF6"/>
    <w:rsid w:val="00B34A16"/>
    <w:rsid w:val="00B34A2D"/>
    <w:rsid w:val="00B34EFF"/>
    <w:rsid w:val="00B357C0"/>
    <w:rsid w:val="00B358FC"/>
    <w:rsid w:val="00B360BD"/>
    <w:rsid w:val="00B36DE2"/>
    <w:rsid w:val="00B40C96"/>
    <w:rsid w:val="00B40DC3"/>
    <w:rsid w:val="00B41363"/>
    <w:rsid w:val="00B4159E"/>
    <w:rsid w:val="00B418E6"/>
    <w:rsid w:val="00B43038"/>
    <w:rsid w:val="00B44030"/>
    <w:rsid w:val="00B4434E"/>
    <w:rsid w:val="00B44F93"/>
    <w:rsid w:val="00B4524E"/>
    <w:rsid w:val="00B46B2E"/>
    <w:rsid w:val="00B46B3A"/>
    <w:rsid w:val="00B476F6"/>
    <w:rsid w:val="00B50394"/>
    <w:rsid w:val="00B5107C"/>
    <w:rsid w:val="00B52009"/>
    <w:rsid w:val="00B521DF"/>
    <w:rsid w:val="00B52315"/>
    <w:rsid w:val="00B52FD9"/>
    <w:rsid w:val="00B57AD7"/>
    <w:rsid w:val="00B624BA"/>
    <w:rsid w:val="00B6291D"/>
    <w:rsid w:val="00B63145"/>
    <w:rsid w:val="00B63DD5"/>
    <w:rsid w:val="00B64303"/>
    <w:rsid w:val="00B66988"/>
    <w:rsid w:val="00B67196"/>
    <w:rsid w:val="00B67AA7"/>
    <w:rsid w:val="00B67EB9"/>
    <w:rsid w:val="00B71889"/>
    <w:rsid w:val="00B71F2E"/>
    <w:rsid w:val="00B7434F"/>
    <w:rsid w:val="00B76063"/>
    <w:rsid w:val="00B76334"/>
    <w:rsid w:val="00B76DF1"/>
    <w:rsid w:val="00B80404"/>
    <w:rsid w:val="00B80D78"/>
    <w:rsid w:val="00B81FF6"/>
    <w:rsid w:val="00B822D3"/>
    <w:rsid w:val="00B83CE1"/>
    <w:rsid w:val="00B842DD"/>
    <w:rsid w:val="00B85404"/>
    <w:rsid w:val="00B905C4"/>
    <w:rsid w:val="00B92D44"/>
    <w:rsid w:val="00B92EC6"/>
    <w:rsid w:val="00B943D6"/>
    <w:rsid w:val="00B94BD8"/>
    <w:rsid w:val="00B95520"/>
    <w:rsid w:val="00B957AA"/>
    <w:rsid w:val="00B96EC3"/>
    <w:rsid w:val="00B979EF"/>
    <w:rsid w:val="00BA001E"/>
    <w:rsid w:val="00BA06EC"/>
    <w:rsid w:val="00BA0D2E"/>
    <w:rsid w:val="00BA1F2F"/>
    <w:rsid w:val="00BA2601"/>
    <w:rsid w:val="00BA2EA2"/>
    <w:rsid w:val="00BA3106"/>
    <w:rsid w:val="00BA3190"/>
    <w:rsid w:val="00BA5005"/>
    <w:rsid w:val="00BA5439"/>
    <w:rsid w:val="00BA62C4"/>
    <w:rsid w:val="00BA7686"/>
    <w:rsid w:val="00BB0B85"/>
    <w:rsid w:val="00BB2E0A"/>
    <w:rsid w:val="00BB42B8"/>
    <w:rsid w:val="00BB471F"/>
    <w:rsid w:val="00BB4760"/>
    <w:rsid w:val="00BB4A41"/>
    <w:rsid w:val="00BB5C1F"/>
    <w:rsid w:val="00BB6D78"/>
    <w:rsid w:val="00BC00D5"/>
    <w:rsid w:val="00BC0377"/>
    <w:rsid w:val="00BC1313"/>
    <w:rsid w:val="00BC2D4F"/>
    <w:rsid w:val="00BC3BE5"/>
    <w:rsid w:val="00BC430E"/>
    <w:rsid w:val="00BC4D75"/>
    <w:rsid w:val="00BC5095"/>
    <w:rsid w:val="00BC52C0"/>
    <w:rsid w:val="00BC575A"/>
    <w:rsid w:val="00BC5992"/>
    <w:rsid w:val="00BC5DE3"/>
    <w:rsid w:val="00BD103E"/>
    <w:rsid w:val="00BD17F0"/>
    <w:rsid w:val="00BD1812"/>
    <w:rsid w:val="00BD217B"/>
    <w:rsid w:val="00BD2699"/>
    <w:rsid w:val="00BD26A5"/>
    <w:rsid w:val="00BD26C0"/>
    <w:rsid w:val="00BD3556"/>
    <w:rsid w:val="00BD4189"/>
    <w:rsid w:val="00BD44B8"/>
    <w:rsid w:val="00BD6119"/>
    <w:rsid w:val="00BD6D3F"/>
    <w:rsid w:val="00BD78EF"/>
    <w:rsid w:val="00BD7AB1"/>
    <w:rsid w:val="00BD7CA5"/>
    <w:rsid w:val="00BE0D00"/>
    <w:rsid w:val="00BE0F88"/>
    <w:rsid w:val="00BE1A85"/>
    <w:rsid w:val="00BE2CA8"/>
    <w:rsid w:val="00BE3352"/>
    <w:rsid w:val="00BE4F7B"/>
    <w:rsid w:val="00BE50FA"/>
    <w:rsid w:val="00BE52C0"/>
    <w:rsid w:val="00BE76E3"/>
    <w:rsid w:val="00BF049A"/>
    <w:rsid w:val="00BF0AE5"/>
    <w:rsid w:val="00BF17B4"/>
    <w:rsid w:val="00BF19D2"/>
    <w:rsid w:val="00BF1FCC"/>
    <w:rsid w:val="00BF272F"/>
    <w:rsid w:val="00BF4A94"/>
    <w:rsid w:val="00BF5E26"/>
    <w:rsid w:val="00C043EC"/>
    <w:rsid w:val="00C059CB"/>
    <w:rsid w:val="00C060DF"/>
    <w:rsid w:val="00C06697"/>
    <w:rsid w:val="00C100C1"/>
    <w:rsid w:val="00C11F95"/>
    <w:rsid w:val="00C12430"/>
    <w:rsid w:val="00C124F7"/>
    <w:rsid w:val="00C1274D"/>
    <w:rsid w:val="00C12E85"/>
    <w:rsid w:val="00C138C3"/>
    <w:rsid w:val="00C13E08"/>
    <w:rsid w:val="00C14293"/>
    <w:rsid w:val="00C14363"/>
    <w:rsid w:val="00C14F3D"/>
    <w:rsid w:val="00C1509E"/>
    <w:rsid w:val="00C20170"/>
    <w:rsid w:val="00C22979"/>
    <w:rsid w:val="00C231E4"/>
    <w:rsid w:val="00C2638B"/>
    <w:rsid w:val="00C2706E"/>
    <w:rsid w:val="00C273C5"/>
    <w:rsid w:val="00C274C9"/>
    <w:rsid w:val="00C3145B"/>
    <w:rsid w:val="00C315F1"/>
    <w:rsid w:val="00C325D2"/>
    <w:rsid w:val="00C32A2E"/>
    <w:rsid w:val="00C34CD1"/>
    <w:rsid w:val="00C35C39"/>
    <w:rsid w:val="00C35F77"/>
    <w:rsid w:val="00C369CA"/>
    <w:rsid w:val="00C37189"/>
    <w:rsid w:val="00C405DB"/>
    <w:rsid w:val="00C41AE6"/>
    <w:rsid w:val="00C41F24"/>
    <w:rsid w:val="00C4233D"/>
    <w:rsid w:val="00C44243"/>
    <w:rsid w:val="00C4461D"/>
    <w:rsid w:val="00C44F14"/>
    <w:rsid w:val="00C45048"/>
    <w:rsid w:val="00C46121"/>
    <w:rsid w:val="00C47885"/>
    <w:rsid w:val="00C50F7D"/>
    <w:rsid w:val="00C51D34"/>
    <w:rsid w:val="00C52954"/>
    <w:rsid w:val="00C53224"/>
    <w:rsid w:val="00C5330B"/>
    <w:rsid w:val="00C53BB8"/>
    <w:rsid w:val="00C53CFC"/>
    <w:rsid w:val="00C5450C"/>
    <w:rsid w:val="00C55143"/>
    <w:rsid w:val="00C55C69"/>
    <w:rsid w:val="00C5742D"/>
    <w:rsid w:val="00C57BDC"/>
    <w:rsid w:val="00C60476"/>
    <w:rsid w:val="00C624EC"/>
    <w:rsid w:val="00C62DC2"/>
    <w:rsid w:val="00C660D6"/>
    <w:rsid w:val="00C66C8A"/>
    <w:rsid w:val="00C66F72"/>
    <w:rsid w:val="00C703B4"/>
    <w:rsid w:val="00C71E80"/>
    <w:rsid w:val="00C723C4"/>
    <w:rsid w:val="00C72A1F"/>
    <w:rsid w:val="00C74238"/>
    <w:rsid w:val="00C74C90"/>
    <w:rsid w:val="00C74D6C"/>
    <w:rsid w:val="00C7611F"/>
    <w:rsid w:val="00C77C73"/>
    <w:rsid w:val="00C80421"/>
    <w:rsid w:val="00C80625"/>
    <w:rsid w:val="00C80877"/>
    <w:rsid w:val="00C80D3B"/>
    <w:rsid w:val="00C826E7"/>
    <w:rsid w:val="00C82DB7"/>
    <w:rsid w:val="00C845B8"/>
    <w:rsid w:val="00C8528C"/>
    <w:rsid w:val="00C8553F"/>
    <w:rsid w:val="00C8598A"/>
    <w:rsid w:val="00C9041E"/>
    <w:rsid w:val="00C90E56"/>
    <w:rsid w:val="00C9141E"/>
    <w:rsid w:val="00C92B83"/>
    <w:rsid w:val="00CA4ED1"/>
    <w:rsid w:val="00CA4FF2"/>
    <w:rsid w:val="00CA52E4"/>
    <w:rsid w:val="00CA646F"/>
    <w:rsid w:val="00CA6489"/>
    <w:rsid w:val="00CA7908"/>
    <w:rsid w:val="00CB0728"/>
    <w:rsid w:val="00CB0883"/>
    <w:rsid w:val="00CB115D"/>
    <w:rsid w:val="00CB2E3C"/>
    <w:rsid w:val="00CB312C"/>
    <w:rsid w:val="00CB3B15"/>
    <w:rsid w:val="00CB4016"/>
    <w:rsid w:val="00CB45E3"/>
    <w:rsid w:val="00CB4EDA"/>
    <w:rsid w:val="00CB55E9"/>
    <w:rsid w:val="00CB5A70"/>
    <w:rsid w:val="00CB6FA3"/>
    <w:rsid w:val="00CB70F0"/>
    <w:rsid w:val="00CB7C13"/>
    <w:rsid w:val="00CC003D"/>
    <w:rsid w:val="00CC1625"/>
    <w:rsid w:val="00CC3EF8"/>
    <w:rsid w:val="00CC42FB"/>
    <w:rsid w:val="00CC4693"/>
    <w:rsid w:val="00CC46DF"/>
    <w:rsid w:val="00CC516E"/>
    <w:rsid w:val="00CC5A38"/>
    <w:rsid w:val="00CC5AE9"/>
    <w:rsid w:val="00CC6413"/>
    <w:rsid w:val="00CC6467"/>
    <w:rsid w:val="00CD0AEC"/>
    <w:rsid w:val="00CD1355"/>
    <w:rsid w:val="00CD1BAF"/>
    <w:rsid w:val="00CD28E1"/>
    <w:rsid w:val="00CD3F8E"/>
    <w:rsid w:val="00CD4771"/>
    <w:rsid w:val="00CD50A3"/>
    <w:rsid w:val="00CD5371"/>
    <w:rsid w:val="00CD680D"/>
    <w:rsid w:val="00CD6F52"/>
    <w:rsid w:val="00CD7117"/>
    <w:rsid w:val="00CD7989"/>
    <w:rsid w:val="00CD7BCE"/>
    <w:rsid w:val="00CE0F7A"/>
    <w:rsid w:val="00CE1E4A"/>
    <w:rsid w:val="00CE2200"/>
    <w:rsid w:val="00CE2856"/>
    <w:rsid w:val="00CE299A"/>
    <w:rsid w:val="00CE2F25"/>
    <w:rsid w:val="00CE404C"/>
    <w:rsid w:val="00CE6720"/>
    <w:rsid w:val="00CE73A0"/>
    <w:rsid w:val="00CE7A20"/>
    <w:rsid w:val="00CF2BF0"/>
    <w:rsid w:val="00CF3D9F"/>
    <w:rsid w:val="00CF3F2B"/>
    <w:rsid w:val="00CF4AA9"/>
    <w:rsid w:val="00D006D2"/>
    <w:rsid w:val="00D019A2"/>
    <w:rsid w:val="00D03DE8"/>
    <w:rsid w:val="00D03F42"/>
    <w:rsid w:val="00D04F3E"/>
    <w:rsid w:val="00D05FD0"/>
    <w:rsid w:val="00D0636F"/>
    <w:rsid w:val="00D064EA"/>
    <w:rsid w:val="00D072AF"/>
    <w:rsid w:val="00D07C9D"/>
    <w:rsid w:val="00D1030C"/>
    <w:rsid w:val="00D108A3"/>
    <w:rsid w:val="00D109A3"/>
    <w:rsid w:val="00D11900"/>
    <w:rsid w:val="00D1321A"/>
    <w:rsid w:val="00D13DC7"/>
    <w:rsid w:val="00D14D5C"/>
    <w:rsid w:val="00D16FAE"/>
    <w:rsid w:val="00D201C4"/>
    <w:rsid w:val="00D20239"/>
    <w:rsid w:val="00D21FA2"/>
    <w:rsid w:val="00D233F0"/>
    <w:rsid w:val="00D234A1"/>
    <w:rsid w:val="00D23A07"/>
    <w:rsid w:val="00D24ED3"/>
    <w:rsid w:val="00D250A7"/>
    <w:rsid w:val="00D250F5"/>
    <w:rsid w:val="00D3019D"/>
    <w:rsid w:val="00D30649"/>
    <w:rsid w:val="00D315C3"/>
    <w:rsid w:val="00D33399"/>
    <w:rsid w:val="00D34097"/>
    <w:rsid w:val="00D3483C"/>
    <w:rsid w:val="00D348A4"/>
    <w:rsid w:val="00D35C84"/>
    <w:rsid w:val="00D378C0"/>
    <w:rsid w:val="00D40956"/>
    <w:rsid w:val="00D40A05"/>
    <w:rsid w:val="00D42CA0"/>
    <w:rsid w:val="00D44E41"/>
    <w:rsid w:val="00D4519A"/>
    <w:rsid w:val="00D45A81"/>
    <w:rsid w:val="00D462BA"/>
    <w:rsid w:val="00D46476"/>
    <w:rsid w:val="00D50096"/>
    <w:rsid w:val="00D505A9"/>
    <w:rsid w:val="00D51317"/>
    <w:rsid w:val="00D520B5"/>
    <w:rsid w:val="00D531FF"/>
    <w:rsid w:val="00D53E26"/>
    <w:rsid w:val="00D54094"/>
    <w:rsid w:val="00D552B3"/>
    <w:rsid w:val="00D57A43"/>
    <w:rsid w:val="00D61EC2"/>
    <w:rsid w:val="00D6240F"/>
    <w:rsid w:val="00D625CE"/>
    <w:rsid w:val="00D64D0D"/>
    <w:rsid w:val="00D64F69"/>
    <w:rsid w:val="00D71A86"/>
    <w:rsid w:val="00D7378D"/>
    <w:rsid w:val="00D741FB"/>
    <w:rsid w:val="00D779DA"/>
    <w:rsid w:val="00D8050B"/>
    <w:rsid w:val="00D80B6F"/>
    <w:rsid w:val="00D816D7"/>
    <w:rsid w:val="00D81B37"/>
    <w:rsid w:val="00D821E1"/>
    <w:rsid w:val="00D83CAF"/>
    <w:rsid w:val="00D83E6E"/>
    <w:rsid w:val="00D83FDE"/>
    <w:rsid w:val="00D8419C"/>
    <w:rsid w:val="00D84789"/>
    <w:rsid w:val="00D85DF9"/>
    <w:rsid w:val="00D86860"/>
    <w:rsid w:val="00D86BF2"/>
    <w:rsid w:val="00D8739E"/>
    <w:rsid w:val="00D900B7"/>
    <w:rsid w:val="00D905EE"/>
    <w:rsid w:val="00D91EFC"/>
    <w:rsid w:val="00D926DC"/>
    <w:rsid w:val="00D94EDC"/>
    <w:rsid w:val="00D95925"/>
    <w:rsid w:val="00D960C9"/>
    <w:rsid w:val="00D969AA"/>
    <w:rsid w:val="00D9766C"/>
    <w:rsid w:val="00DA0AD9"/>
    <w:rsid w:val="00DA0EA6"/>
    <w:rsid w:val="00DA2366"/>
    <w:rsid w:val="00DA2C86"/>
    <w:rsid w:val="00DA38F5"/>
    <w:rsid w:val="00DA3D44"/>
    <w:rsid w:val="00DA3F4C"/>
    <w:rsid w:val="00DA62D0"/>
    <w:rsid w:val="00DA708D"/>
    <w:rsid w:val="00DA79F1"/>
    <w:rsid w:val="00DB0A17"/>
    <w:rsid w:val="00DB16C9"/>
    <w:rsid w:val="00DB175E"/>
    <w:rsid w:val="00DB244D"/>
    <w:rsid w:val="00DB3E4F"/>
    <w:rsid w:val="00DB3E65"/>
    <w:rsid w:val="00DB7530"/>
    <w:rsid w:val="00DB79FB"/>
    <w:rsid w:val="00DC06C9"/>
    <w:rsid w:val="00DC06CC"/>
    <w:rsid w:val="00DC0A25"/>
    <w:rsid w:val="00DC23F7"/>
    <w:rsid w:val="00DC34E6"/>
    <w:rsid w:val="00DC3D3A"/>
    <w:rsid w:val="00DC4466"/>
    <w:rsid w:val="00DC4834"/>
    <w:rsid w:val="00DD02A2"/>
    <w:rsid w:val="00DD13C3"/>
    <w:rsid w:val="00DD2139"/>
    <w:rsid w:val="00DD3894"/>
    <w:rsid w:val="00DD38DB"/>
    <w:rsid w:val="00DD3CB1"/>
    <w:rsid w:val="00DD3FDD"/>
    <w:rsid w:val="00DD5362"/>
    <w:rsid w:val="00DD57D6"/>
    <w:rsid w:val="00DD655C"/>
    <w:rsid w:val="00DD779D"/>
    <w:rsid w:val="00DD7CA7"/>
    <w:rsid w:val="00DE081A"/>
    <w:rsid w:val="00DE0E30"/>
    <w:rsid w:val="00DE12FA"/>
    <w:rsid w:val="00DE32A8"/>
    <w:rsid w:val="00DE3BFA"/>
    <w:rsid w:val="00DE5357"/>
    <w:rsid w:val="00DE569A"/>
    <w:rsid w:val="00DE69C7"/>
    <w:rsid w:val="00DE6C21"/>
    <w:rsid w:val="00DE6CB3"/>
    <w:rsid w:val="00DE73B0"/>
    <w:rsid w:val="00DE7732"/>
    <w:rsid w:val="00DF01F2"/>
    <w:rsid w:val="00DF2675"/>
    <w:rsid w:val="00DF3F48"/>
    <w:rsid w:val="00DF4153"/>
    <w:rsid w:val="00DF4A75"/>
    <w:rsid w:val="00DF5012"/>
    <w:rsid w:val="00DF54A3"/>
    <w:rsid w:val="00DF59C9"/>
    <w:rsid w:val="00DF5EFA"/>
    <w:rsid w:val="00DF6711"/>
    <w:rsid w:val="00DF6A3B"/>
    <w:rsid w:val="00DF6ECD"/>
    <w:rsid w:val="00DF6EF6"/>
    <w:rsid w:val="00DF7AE7"/>
    <w:rsid w:val="00DF7BA8"/>
    <w:rsid w:val="00E01122"/>
    <w:rsid w:val="00E01BC5"/>
    <w:rsid w:val="00E02617"/>
    <w:rsid w:val="00E03D1D"/>
    <w:rsid w:val="00E04F48"/>
    <w:rsid w:val="00E06550"/>
    <w:rsid w:val="00E10EC9"/>
    <w:rsid w:val="00E120AA"/>
    <w:rsid w:val="00E1383A"/>
    <w:rsid w:val="00E16170"/>
    <w:rsid w:val="00E161D2"/>
    <w:rsid w:val="00E163E6"/>
    <w:rsid w:val="00E16562"/>
    <w:rsid w:val="00E166E5"/>
    <w:rsid w:val="00E16D7A"/>
    <w:rsid w:val="00E16DE2"/>
    <w:rsid w:val="00E17074"/>
    <w:rsid w:val="00E17344"/>
    <w:rsid w:val="00E2076E"/>
    <w:rsid w:val="00E20BD0"/>
    <w:rsid w:val="00E2140D"/>
    <w:rsid w:val="00E214EB"/>
    <w:rsid w:val="00E21E46"/>
    <w:rsid w:val="00E22A12"/>
    <w:rsid w:val="00E23164"/>
    <w:rsid w:val="00E2383E"/>
    <w:rsid w:val="00E23B3E"/>
    <w:rsid w:val="00E2467C"/>
    <w:rsid w:val="00E24AB6"/>
    <w:rsid w:val="00E24DDA"/>
    <w:rsid w:val="00E26DE6"/>
    <w:rsid w:val="00E3079F"/>
    <w:rsid w:val="00E313AD"/>
    <w:rsid w:val="00E32717"/>
    <w:rsid w:val="00E3297E"/>
    <w:rsid w:val="00E3469A"/>
    <w:rsid w:val="00E35558"/>
    <w:rsid w:val="00E40E3E"/>
    <w:rsid w:val="00E41983"/>
    <w:rsid w:val="00E4237B"/>
    <w:rsid w:val="00E433D4"/>
    <w:rsid w:val="00E436AB"/>
    <w:rsid w:val="00E4460C"/>
    <w:rsid w:val="00E44859"/>
    <w:rsid w:val="00E44F8D"/>
    <w:rsid w:val="00E44FAC"/>
    <w:rsid w:val="00E45978"/>
    <w:rsid w:val="00E45C3B"/>
    <w:rsid w:val="00E463BE"/>
    <w:rsid w:val="00E4783C"/>
    <w:rsid w:val="00E523FB"/>
    <w:rsid w:val="00E5292A"/>
    <w:rsid w:val="00E52AE2"/>
    <w:rsid w:val="00E558E8"/>
    <w:rsid w:val="00E56C77"/>
    <w:rsid w:val="00E57B08"/>
    <w:rsid w:val="00E57DCE"/>
    <w:rsid w:val="00E57FF6"/>
    <w:rsid w:val="00E6018E"/>
    <w:rsid w:val="00E60E7E"/>
    <w:rsid w:val="00E61358"/>
    <w:rsid w:val="00E63061"/>
    <w:rsid w:val="00E63327"/>
    <w:rsid w:val="00E63A84"/>
    <w:rsid w:val="00E64CCC"/>
    <w:rsid w:val="00E6591D"/>
    <w:rsid w:val="00E671D1"/>
    <w:rsid w:val="00E67983"/>
    <w:rsid w:val="00E7098A"/>
    <w:rsid w:val="00E7098F"/>
    <w:rsid w:val="00E71183"/>
    <w:rsid w:val="00E72101"/>
    <w:rsid w:val="00E72400"/>
    <w:rsid w:val="00E72998"/>
    <w:rsid w:val="00E75852"/>
    <w:rsid w:val="00E75CC8"/>
    <w:rsid w:val="00E76874"/>
    <w:rsid w:val="00E80384"/>
    <w:rsid w:val="00E80D2F"/>
    <w:rsid w:val="00E829AD"/>
    <w:rsid w:val="00E83BDD"/>
    <w:rsid w:val="00E85FAA"/>
    <w:rsid w:val="00E879C0"/>
    <w:rsid w:val="00E87E32"/>
    <w:rsid w:val="00E90DF0"/>
    <w:rsid w:val="00E92293"/>
    <w:rsid w:val="00E94F36"/>
    <w:rsid w:val="00E97DE8"/>
    <w:rsid w:val="00EA07BD"/>
    <w:rsid w:val="00EA0884"/>
    <w:rsid w:val="00EA0BFF"/>
    <w:rsid w:val="00EA1D6D"/>
    <w:rsid w:val="00EA3727"/>
    <w:rsid w:val="00EA413B"/>
    <w:rsid w:val="00EA53BC"/>
    <w:rsid w:val="00EA5447"/>
    <w:rsid w:val="00EA551C"/>
    <w:rsid w:val="00EA610E"/>
    <w:rsid w:val="00EA6B44"/>
    <w:rsid w:val="00EB0DC2"/>
    <w:rsid w:val="00EB11F9"/>
    <w:rsid w:val="00EB2A46"/>
    <w:rsid w:val="00EB4779"/>
    <w:rsid w:val="00EB477D"/>
    <w:rsid w:val="00EB4B09"/>
    <w:rsid w:val="00EB4DA1"/>
    <w:rsid w:val="00EB52D3"/>
    <w:rsid w:val="00EB5731"/>
    <w:rsid w:val="00EB5F10"/>
    <w:rsid w:val="00EB75AD"/>
    <w:rsid w:val="00EC289A"/>
    <w:rsid w:val="00EC31C4"/>
    <w:rsid w:val="00EC3F90"/>
    <w:rsid w:val="00EC5383"/>
    <w:rsid w:val="00EC5C76"/>
    <w:rsid w:val="00EC6E09"/>
    <w:rsid w:val="00EC720A"/>
    <w:rsid w:val="00EC7250"/>
    <w:rsid w:val="00EC7878"/>
    <w:rsid w:val="00ED078B"/>
    <w:rsid w:val="00ED1170"/>
    <w:rsid w:val="00ED1B62"/>
    <w:rsid w:val="00ED25AA"/>
    <w:rsid w:val="00ED2B62"/>
    <w:rsid w:val="00ED3968"/>
    <w:rsid w:val="00ED552B"/>
    <w:rsid w:val="00ED5A14"/>
    <w:rsid w:val="00ED7065"/>
    <w:rsid w:val="00ED7B10"/>
    <w:rsid w:val="00ED7FF5"/>
    <w:rsid w:val="00EE0386"/>
    <w:rsid w:val="00EE0DAF"/>
    <w:rsid w:val="00EE10C3"/>
    <w:rsid w:val="00EE2E32"/>
    <w:rsid w:val="00EE38E6"/>
    <w:rsid w:val="00EE4B57"/>
    <w:rsid w:val="00EE4D6A"/>
    <w:rsid w:val="00EE5461"/>
    <w:rsid w:val="00EE57BF"/>
    <w:rsid w:val="00EE5D1B"/>
    <w:rsid w:val="00EE5DBB"/>
    <w:rsid w:val="00EE60CB"/>
    <w:rsid w:val="00EE7A05"/>
    <w:rsid w:val="00EE7BD6"/>
    <w:rsid w:val="00EE7EA0"/>
    <w:rsid w:val="00EF1098"/>
    <w:rsid w:val="00EF1D45"/>
    <w:rsid w:val="00EF3038"/>
    <w:rsid w:val="00EF3FAE"/>
    <w:rsid w:val="00EF5A7B"/>
    <w:rsid w:val="00EF5B2F"/>
    <w:rsid w:val="00EF5F19"/>
    <w:rsid w:val="00EF6108"/>
    <w:rsid w:val="00EF6464"/>
    <w:rsid w:val="00EF64E2"/>
    <w:rsid w:val="00EF6A4B"/>
    <w:rsid w:val="00EF7D71"/>
    <w:rsid w:val="00F00800"/>
    <w:rsid w:val="00F00F8C"/>
    <w:rsid w:val="00F02E1D"/>
    <w:rsid w:val="00F03632"/>
    <w:rsid w:val="00F0728D"/>
    <w:rsid w:val="00F07F8E"/>
    <w:rsid w:val="00F1144C"/>
    <w:rsid w:val="00F1340F"/>
    <w:rsid w:val="00F1627E"/>
    <w:rsid w:val="00F172DB"/>
    <w:rsid w:val="00F179F7"/>
    <w:rsid w:val="00F203F0"/>
    <w:rsid w:val="00F21826"/>
    <w:rsid w:val="00F22712"/>
    <w:rsid w:val="00F22E73"/>
    <w:rsid w:val="00F23258"/>
    <w:rsid w:val="00F2383F"/>
    <w:rsid w:val="00F238FC"/>
    <w:rsid w:val="00F24027"/>
    <w:rsid w:val="00F2607A"/>
    <w:rsid w:val="00F2672F"/>
    <w:rsid w:val="00F304B7"/>
    <w:rsid w:val="00F338C4"/>
    <w:rsid w:val="00F3402F"/>
    <w:rsid w:val="00F34D64"/>
    <w:rsid w:val="00F35318"/>
    <w:rsid w:val="00F35D04"/>
    <w:rsid w:val="00F36AFD"/>
    <w:rsid w:val="00F40A17"/>
    <w:rsid w:val="00F414CA"/>
    <w:rsid w:val="00F4455D"/>
    <w:rsid w:val="00F465BD"/>
    <w:rsid w:val="00F4679B"/>
    <w:rsid w:val="00F4683B"/>
    <w:rsid w:val="00F468EB"/>
    <w:rsid w:val="00F476BE"/>
    <w:rsid w:val="00F47B3F"/>
    <w:rsid w:val="00F502FD"/>
    <w:rsid w:val="00F51070"/>
    <w:rsid w:val="00F51694"/>
    <w:rsid w:val="00F52F6C"/>
    <w:rsid w:val="00F53317"/>
    <w:rsid w:val="00F5352F"/>
    <w:rsid w:val="00F536F1"/>
    <w:rsid w:val="00F54873"/>
    <w:rsid w:val="00F549CD"/>
    <w:rsid w:val="00F55CB0"/>
    <w:rsid w:val="00F56C97"/>
    <w:rsid w:val="00F57746"/>
    <w:rsid w:val="00F62565"/>
    <w:rsid w:val="00F63588"/>
    <w:rsid w:val="00F63705"/>
    <w:rsid w:val="00F63B34"/>
    <w:rsid w:val="00F63FD1"/>
    <w:rsid w:val="00F64998"/>
    <w:rsid w:val="00F66299"/>
    <w:rsid w:val="00F66435"/>
    <w:rsid w:val="00F6696B"/>
    <w:rsid w:val="00F66EB2"/>
    <w:rsid w:val="00F67BFD"/>
    <w:rsid w:val="00F70E8E"/>
    <w:rsid w:val="00F73F9B"/>
    <w:rsid w:val="00F7424A"/>
    <w:rsid w:val="00F74F9C"/>
    <w:rsid w:val="00F7556F"/>
    <w:rsid w:val="00F768EA"/>
    <w:rsid w:val="00F7701B"/>
    <w:rsid w:val="00F77659"/>
    <w:rsid w:val="00F82498"/>
    <w:rsid w:val="00F82666"/>
    <w:rsid w:val="00F82C32"/>
    <w:rsid w:val="00F85141"/>
    <w:rsid w:val="00F85428"/>
    <w:rsid w:val="00F86FF4"/>
    <w:rsid w:val="00F87382"/>
    <w:rsid w:val="00F87E41"/>
    <w:rsid w:val="00F91504"/>
    <w:rsid w:val="00F91637"/>
    <w:rsid w:val="00F91D53"/>
    <w:rsid w:val="00F924E0"/>
    <w:rsid w:val="00F92516"/>
    <w:rsid w:val="00F930B9"/>
    <w:rsid w:val="00F93DAC"/>
    <w:rsid w:val="00F94201"/>
    <w:rsid w:val="00F9555A"/>
    <w:rsid w:val="00F96BBF"/>
    <w:rsid w:val="00FA1A3D"/>
    <w:rsid w:val="00FA1F57"/>
    <w:rsid w:val="00FA5557"/>
    <w:rsid w:val="00FA5EB0"/>
    <w:rsid w:val="00FA661F"/>
    <w:rsid w:val="00FA6F70"/>
    <w:rsid w:val="00FA7430"/>
    <w:rsid w:val="00FA7AC0"/>
    <w:rsid w:val="00FB0B9B"/>
    <w:rsid w:val="00FB49D5"/>
    <w:rsid w:val="00FB5A4A"/>
    <w:rsid w:val="00FB68F3"/>
    <w:rsid w:val="00FB6D4E"/>
    <w:rsid w:val="00FB740A"/>
    <w:rsid w:val="00FB7994"/>
    <w:rsid w:val="00FC3165"/>
    <w:rsid w:val="00FC427F"/>
    <w:rsid w:val="00FC4299"/>
    <w:rsid w:val="00FC60F2"/>
    <w:rsid w:val="00FC7F0F"/>
    <w:rsid w:val="00FD087B"/>
    <w:rsid w:val="00FD0D8A"/>
    <w:rsid w:val="00FD328C"/>
    <w:rsid w:val="00FD6A26"/>
    <w:rsid w:val="00FD7376"/>
    <w:rsid w:val="00FD77E9"/>
    <w:rsid w:val="00FD7A12"/>
    <w:rsid w:val="00FE015F"/>
    <w:rsid w:val="00FE0B17"/>
    <w:rsid w:val="00FE0B80"/>
    <w:rsid w:val="00FE0F04"/>
    <w:rsid w:val="00FE104F"/>
    <w:rsid w:val="00FE213B"/>
    <w:rsid w:val="00FE239B"/>
    <w:rsid w:val="00FE25DE"/>
    <w:rsid w:val="00FE3DAB"/>
    <w:rsid w:val="00FE45D8"/>
    <w:rsid w:val="00FE4ADF"/>
    <w:rsid w:val="00FE4EBD"/>
    <w:rsid w:val="00FE5323"/>
    <w:rsid w:val="00FE7226"/>
    <w:rsid w:val="00FF0388"/>
    <w:rsid w:val="00FF0541"/>
    <w:rsid w:val="00FF08D4"/>
    <w:rsid w:val="00FF29D4"/>
    <w:rsid w:val="00FF4222"/>
    <w:rsid w:val="00FF5E49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03"/>
    <w:pPr>
      <w:widowControl w:val="0"/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03"/>
    <w:pPr>
      <w:widowControl w:val="0"/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2018-08-12T11:24:00Z</dcterms:created>
  <dcterms:modified xsi:type="dcterms:W3CDTF">2018-08-12T11:24:00Z</dcterms:modified>
</cp:coreProperties>
</file>