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93070C" w14:textId="124D3457" w:rsidR="00757C60" w:rsidRPr="00BA715A" w:rsidRDefault="000916E5" w:rsidP="00BA715A">
      <w:pPr>
        <w:pStyle w:val="09Heading0"/>
        <w:spacing w:line="480" w:lineRule="auto"/>
        <w:jc w:val="both"/>
        <w:rPr>
          <w:sz w:val="24"/>
          <w:lang w:val="en-IN"/>
        </w:rPr>
      </w:pPr>
      <w:r w:rsidRPr="00BA715A">
        <w:rPr>
          <w:sz w:val="24"/>
          <w:lang w:val="en-IN"/>
        </w:rPr>
        <w:t xml:space="preserve">           Pedagogical</w:t>
      </w:r>
      <w:r w:rsidR="00246C4B" w:rsidRPr="00BA715A">
        <w:rPr>
          <w:sz w:val="24"/>
          <w:lang w:val="en-IN"/>
        </w:rPr>
        <w:t xml:space="preserve"> A</w:t>
      </w:r>
      <w:r w:rsidRPr="00BA715A">
        <w:rPr>
          <w:sz w:val="24"/>
          <w:lang w:val="en-IN"/>
        </w:rPr>
        <w:t xml:space="preserve">spects </w:t>
      </w:r>
      <w:r w:rsidR="00246C4B" w:rsidRPr="00BA715A">
        <w:rPr>
          <w:sz w:val="24"/>
          <w:lang w:val="en-IN"/>
        </w:rPr>
        <w:t xml:space="preserve">of </w:t>
      </w:r>
      <w:proofErr w:type="spellStart"/>
      <w:r w:rsidR="00246C4B" w:rsidRPr="00BA715A">
        <w:rPr>
          <w:sz w:val="24"/>
          <w:lang w:val="en-IN"/>
        </w:rPr>
        <w:t>EcoGothic</w:t>
      </w:r>
      <w:proofErr w:type="spellEnd"/>
      <w:r w:rsidR="00246C4B" w:rsidRPr="00BA715A">
        <w:rPr>
          <w:sz w:val="24"/>
          <w:lang w:val="en-IN"/>
        </w:rPr>
        <w:t xml:space="preserve"> Elements in Ruskin Bond’s Novellas</w:t>
      </w:r>
    </w:p>
    <w:p w14:paraId="5C96A34E" w14:textId="77777777" w:rsidR="006B1CB5" w:rsidRPr="00BA715A" w:rsidRDefault="006B1CB5" w:rsidP="00BA715A">
      <w:pPr>
        <w:pStyle w:val="09bLevel02"/>
        <w:numPr>
          <w:ilvl w:val="0"/>
          <w:numId w:val="0"/>
        </w:numPr>
        <w:spacing w:line="480" w:lineRule="auto"/>
        <w:ind w:left="720" w:hanging="720"/>
        <w:rPr>
          <w:rFonts w:cs="Times New Roman"/>
          <w:sz w:val="24"/>
          <w:szCs w:val="24"/>
          <w:lang w:val="en-IN"/>
        </w:rPr>
      </w:pPr>
      <w:r w:rsidRPr="00BA715A">
        <w:rPr>
          <w:rFonts w:cs="Times New Roman"/>
          <w:sz w:val="24"/>
          <w:szCs w:val="24"/>
          <w:lang w:val="en-IN"/>
        </w:rPr>
        <w:t>Abstract</w:t>
      </w:r>
    </w:p>
    <w:p w14:paraId="1A03CCDE" w14:textId="5A9A85A0" w:rsidR="00757C60" w:rsidRPr="00BA715A" w:rsidRDefault="006E766A" w:rsidP="00BA715A">
      <w:pPr>
        <w:pStyle w:val="10Normal01-FirstParagraph"/>
        <w:spacing w:line="480" w:lineRule="auto"/>
        <w:rPr>
          <w:lang w:val="en-IN"/>
        </w:rPr>
      </w:pPr>
      <w:r w:rsidRPr="00BA715A">
        <w:rPr>
          <w:lang w:val="en-IN"/>
        </w:rPr>
        <w:t>This article examines the</w:t>
      </w:r>
      <w:r w:rsidR="00757C60" w:rsidRPr="00BA715A">
        <w:rPr>
          <w:lang w:val="en-IN"/>
        </w:rPr>
        <w:t xml:space="preserve"> </w:t>
      </w:r>
      <w:r w:rsidR="001A5BC9" w:rsidRPr="00BA715A">
        <w:rPr>
          <w:lang w:val="en-IN"/>
        </w:rPr>
        <w:t xml:space="preserve">pedagogical aspect of the </w:t>
      </w:r>
      <w:proofErr w:type="spellStart"/>
      <w:r w:rsidR="001A5BC9" w:rsidRPr="00BA715A">
        <w:rPr>
          <w:lang w:val="en-IN"/>
        </w:rPr>
        <w:t>EcoGothic</w:t>
      </w:r>
      <w:proofErr w:type="spellEnd"/>
      <w:r w:rsidR="001A5BC9" w:rsidRPr="00BA715A">
        <w:rPr>
          <w:lang w:val="en-IN"/>
        </w:rPr>
        <w:t xml:space="preserve"> elements in Ruskin Bond’s fiction</w:t>
      </w:r>
      <w:r w:rsidR="00417A0A" w:rsidRPr="00BA715A">
        <w:rPr>
          <w:lang w:val="en-IN"/>
        </w:rPr>
        <w:t xml:space="preserve">, particularly the three novellas chosen to be highlighted: </w:t>
      </w:r>
      <w:r w:rsidR="00757C60" w:rsidRPr="00BA715A">
        <w:rPr>
          <w:i/>
          <w:iCs/>
          <w:lang w:val="en-IN"/>
        </w:rPr>
        <w:t>Angry River</w:t>
      </w:r>
      <w:r w:rsidR="00757C60" w:rsidRPr="00BA715A">
        <w:rPr>
          <w:lang w:val="en-IN"/>
        </w:rPr>
        <w:t xml:space="preserve"> (Flood), </w:t>
      </w:r>
      <w:r w:rsidR="00757C60" w:rsidRPr="00BA715A">
        <w:rPr>
          <w:i/>
          <w:iCs/>
          <w:lang w:val="en-IN"/>
        </w:rPr>
        <w:t>Dust on the Mountains</w:t>
      </w:r>
      <w:r w:rsidR="00757C60" w:rsidRPr="00BA715A">
        <w:rPr>
          <w:lang w:val="en-IN"/>
        </w:rPr>
        <w:t xml:space="preserve"> (Deforestation in the Mountains) and </w:t>
      </w:r>
      <w:r w:rsidR="00757C60" w:rsidRPr="00BA715A">
        <w:rPr>
          <w:i/>
          <w:iCs/>
          <w:lang w:val="en-IN"/>
        </w:rPr>
        <w:t>Tigers</w:t>
      </w:r>
      <w:r w:rsidR="007456D4" w:rsidRPr="00BA715A">
        <w:rPr>
          <w:i/>
          <w:iCs/>
          <w:lang w:val="en-IN"/>
        </w:rPr>
        <w:t>,</w:t>
      </w:r>
      <w:r w:rsidR="00757C60" w:rsidRPr="00BA715A">
        <w:rPr>
          <w:i/>
          <w:iCs/>
          <w:lang w:val="en-IN"/>
        </w:rPr>
        <w:t xml:space="preserve"> Tigers Burning Bright </w:t>
      </w:r>
      <w:r w:rsidR="00757C60" w:rsidRPr="00BA715A">
        <w:rPr>
          <w:lang w:val="en-IN"/>
        </w:rPr>
        <w:t xml:space="preserve">(Wildlife Conservation) . Even his poems such as </w:t>
      </w:r>
      <w:r w:rsidR="00A36DFB" w:rsidRPr="00BA715A">
        <w:rPr>
          <w:lang w:val="en-IN"/>
        </w:rPr>
        <w:t>“</w:t>
      </w:r>
      <w:r w:rsidR="00757C60" w:rsidRPr="00BA715A">
        <w:rPr>
          <w:lang w:val="en-IN"/>
        </w:rPr>
        <w:t>The Pool</w:t>
      </w:r>
      <w:r w:rsidR="00A36DFB" w:rsidRPr="00BA715A">
        <w:rPr>
          <w:lang w:val="en-IN"/>
        </w:rPr>
        <w:t>”</w:t>
      </w:r>
      <w:r w:rsidR="00757C60" w:rsidRPr="00BA715A">
        <w:rPr>
          <w:lang w:val="en-IN"/>
        </w:rPr>
        <w:t xml:space="preserve"> and </w:t>
      </w:r>
      <w:r w:rsidR="00A36DFB" w:rsidRPr="00BA715A">
        <w:rPr>
          <w:lang w:val="en-IN"/>
        </w:rPr>
        <w:t>“</w:t>
      </w:r>
      <w:r w:rsidR="00757C60" w:rsidRPr="00BA715A">
        <w:rPr>
          <w:lang w:val="en-IN"/>
        </w:rPr>
        <w:t>Parts of Old Dehra</w:t>
      </w:r>
      <w:r w:rsidR="00A36DFB" w:rsidRPr="00BA715A">
        <w:rPr>
          <w:lang w:val="en-IN"/>
        </w:rPr>
        <w:t>”</w:t>
      </w:r>
      <w:r w:rsidR="00757C60" w:rsidRPr="00BA715A">
        <w:rPr>
          <w:lang w:val="en-IN"/>
        </w:rPr>
        <w:t xml:space="preserve"> carry the same </w:t>
      </w:r>
      <w:r w:rsidR="007C4F9C" w:rsidRPr="00BA715A">
        <w:rPr>
          <w:lang w:val="en-IN"/>
        </w:rPr>
        <w:t>sombre</w:t>
      </w:r>
      <w:r w:rsidR="00757C60" w:rsidRPr="00BA715A">
        <w:rPr>
          <w:lang w:val="en-IN"/>
        </w:rPr>
        <w:t xml:space="preserve"> tone. </w:t>
      </w:r>
      <w:r w:rsidR="00A36DFB" w:rsidRPr="00BA715A">
        <w:rPr>
          <w:lang w:val="en-IN"/>
        </w:rPr>
        <w:t xml:space="preserve">This article </w:t>
      </w:r>
      <w:r w:rsidR="00757C60" w:rsidRPr="00BA715A">
        <w:rPr>
          <w:lang w:val="en-IN"/>
        </w:rPr>
        <w:t xml:space="preserve">will be </w:t>
      </w:r>
      <w:r w:rsidR="007C4F9C" w:rsidRPr="00BA715A">
        <w:rPr>
          <w:lang w:val="en-IN"/>
        </w:rPr>
        <w:t>analysing</w:t>
      </w:r>
      <w:r w:rsidR="00757C60" w:rsidRPr="00BA715A">
        <w:rPr>
          <w:lang w:val="en-IN"/>
        </w:rPr>
        <w:t xml:space="preserve"> these stories, mapping their Gothic tropes such as ‘grief’ and ‘sympathy</w:t>
      </w:r>
      <w:r w:rsidR="00E830C6">
        <w:rPr>
          <w:lang w:val="en-IN"/>
        </w:rPr>
        <w:t xml:space="preserve"> for the devil”</w:t>
      </w:r>
      <w:r w:rsidR="00757C60" w:rsidRPr="00BA715A">
        <w:rPr>
          <w:lang w:val="en-IN"/>
        </w:rPr>
        <w:t>. In so</w:t>
      </w:r>
      <w:r w:rsidR="00E830C6">
        <w:rPr>
          <w:lang w:val="en-IN"/>
        </w:rPr>
        <w:t xml:space="preserve"> doing</w:t>
      </w:r>
      <w:r w:rsidR="00757C60" w:rsidRPr="00BA715A">
        <w:rPr>
          <w:lang w:val="en-IN"/>
        </w:rPr>
        <w:t xml:space="preserve">, </w:t>
      </w:r>
      <w:r w:rsidR="007F4331" w:rsidRPr="00BA715A">
        <w:rPr>
          <w:lang w:val="en-IN"/>
        </w:rPr>
        <w:t>this article</w:t>
      </w:r>
      <w:r w:rsidR="00757C60" w:rsidRPr="00BA715A">
        <w:rPr>
          <w:lang w:val="en-IN"/>
        </w:rPr>
        <w:t xml:space="preserve"> will be highlighting the pedagogical importance </w:t>
      </w:r>
      <w:r w:rsidR="00E13FDD" w:rsidRPr="00BA715A">
        <w:rPr>
          <w:lang w:val="en-IN"/>
        </w:rPr>
        <w:t xml:space="preserve">of Bond’s work utilising an </w:t>
      </w:r>
      <w:proofErr w:type="spellStart"/>
      <w:r w:rsidR="00E13FDD" w:rsidRPr="00BA715A">
        <w:rPr>
          <w:lang w:val="en-IN"/>
        </w:rPr>
        <w:t>EcoGothic</w:t>
      </w:r>
      <w:proofErr w:type="spellEnd"/>
      <w:r w:rsidR="00E13FDD" w:rsidRPr="00BA715A">
        <w:rPr>
          <w:lang w:val="en-IN"/>
        </w:rPr>
        <w:t xml:space="preserve"> perspective married to a Postcolonial Gothic pedagogical approach</w:t>
      </w:r>
      <w:r w:rsidR="00757C60" w:rsidRPr="00BA715A">
        <w:rPr>
          <w:lang w:val="en-IN"/>
        </w:rPr>
        <w:t xml:space="preserve">. </w:t>
      </w:r>
      <w:r w:rsidR="00A36DFB" w:rsidRPr="00BA715A">
        <w:rPr>
          <w:lang w:val="en-IN"/>
        </w:rPr>
        <w:t>The aim is</w:t>
      </w:r>
      <w:r w:rsidR="00757C60" w:rsidRPr="00BA715A">
        <w:rPr>
          <w:lang w:val="en-IN"/>
        </w:rPr>
        <w:t xml:space="preserve"> </w:t>
      </w:r>
      <w:r w:rsidR="00A36DFB" w:rsidRPr="00BA715A">
        <w:rPr>
          <w:lang w:val="en-IN"/>
        </w:rPr>
        <w:t>t</w:t>
      </w:r>
      <w:r w:rsidR="00757C60" w:rsidRPr="00BA715A">
        <w:rPr>
          <w:lang w:val="en-IN"/>
        </w:rPr>
        <w:t xml:space="preserve">o initiate a discourse around the pedagogical </w:t>
      </w:r>
      <w:r w:rsidR="00BA715A">
        <w:rPr>
          <w:lang w:val="en-IN"/>
        </w:rPr>
        <w:t>benefits</w:t>
      </w:r>
      <w:r w:rsidR="00757C60" w:rsidRPr="00BA715A">
        <w:rPr>
          <w:lang w:val="en-IN"/>
        </w:rPr>
        <w:t xml:space="preserve"> of </w:t>
      </w:r>
      <w:r w:rsidR="00BA715A">
        <w:rPr>
          <w:lang w:val="en-IN"/>
        </w:rPr>
        <w:t xml:space="preserve">reading Ruskin Bond’s novella from an </w:t>
      </w:r>
      <w:proofErr w:type="spellStart"/>
      <w:r w:rsidR="00BA715A">
        <w:rPr>
          <w:lang w:val="en-IN"/>
        </w:rPr>
        <w:t>EcoGothic</w:t>
      </w:r>
      <w:proofErr w:type="spellEnd"/>
      <w:r w:rsidR="00BA715A">
        <w:rPr>
          <w:lang w:val="en-IN"/>
        </w:rPr>
        <w:t xml:space="preserve"> perspective</w:t>
      </w:r>
      <w:r w:rsidR="00757C60" w:rsidRPr="00BA715A">
        <w:rPr>
          <w:lang w:val="en-IN"/>
        </w:rPr>
        <w:t xml:space="preserve"> in order to inculcate </w:t>
      </w:r>
      <w:r w:rsidR="00417A0A" w:rsidRPr="00BA715A">
        <w:rPr>
          <w:lang w:val="en-IN"/>
        </w:rPr>
        <w:t xml:space="preserve">an </w:t>
      </w:r>
      <w:r w:rsidR="00757C60" w:rsidRPr="00BA715A">
        <w:rPr>
          <w:lang w:val="en-IN"/>
        </w:rPr>
        <w:t xml:space="preserve">inter-disciplinary approach towards environment conservation. </w:t>
      </w:r>
      <w:r w:rsidR="00A36DFB" w:rsidRPr="00BA715A">
        <w:rPr>
          <w:lang w:val="en-IN"/>
        </w:rPr>
        <w:t>This article</w:t>
      </w:r>
      <w:r w:rsidR="00757C60" w:rsidRPr="00BA715A">
        <w:rPr>
          <w:lang w:val="en-IN"/>
        </w:rPr>
        <w:t xml:space="preserve"> wi</w:t>
      </w:r>
      <w:r w:rsidR="00C2073F" w:rsidRPr="00BA715A">
        <w:rPr>
          <w:lang w:val="en-IN"/>
        </w:rPr>
        <w:t xml:space="preserve">ll mainly be using Gina </w:t>
      </w:r>
      <w:proofErr w:type="spellStart"/>
      <w:r w:rsidR="00C2073F" w:rsidRPr="00BA715A">
        <w:rPr>
          <w:lang w:val="en-IN"/>
        </w:rPr>
        <w:t>Wisker</w:t>
      </w:r>
      <w:proofErr w:type="spellEnd"/>
      <w:r w:rsidR="00C2073F" w:rsidRPr="00BA715A">
        <w:rPr>
          <w:lang w:val="en-IN"/>
        </w:rPr>
        <w:t xml:space="preserve"> for the </w:t>
      </w:r>
      <w:r w:rsidR="00E830C6">
        <w:rPr>
          <w:lang w:val="en-IN"/>
        </w:rPr>
        <w:t>p</w:t>
      </w:r>
      <w:r w:rsidR="00C2073F" w:rsidRPr="00BA715A">
        <w:rPr>
          <w:lang w:val="en-IN"/>
        </w:rPr>
        <w:t>ostcolonial G</w:t>
      </w:r>
      <w:r w:rsidR="00757C60" w:rsidRPr="00BA715A">
        <w:rPr>
          <w:lang w:val="en-IN"/>
        </w:rPr>
        <w:t xml:space="preserve">othic pedagogical framework and Thomas Nelson for his methodology of using education to combat ecological crises.  </w:t>
      </w:r>
      <w:r w:rsidR="007F4331" w:rsidRPr="00BA715A">
        <w:rPr>
          <w:lang w:val="en-IN"/>
        </w:rPr>
        <w:t xml:space="preserve">The findings reveal that the conflict between humans and nature in Bond’s fictions connect to a stronger underlying theme in Indian </w:t>
      </w:r>
      <w:proofErr w:type="spellStart"/>
      <w:r w:rsidR="007F4331" w:rsidRPr="00BA715A">
        <w:rPr>
          <w:lang w:val="en-IN"/>
        </w:rPr>
        <w:t>EcoGothic</w:t>
      </w:r>
      <w:proofErr w:type="spellEnd"/>
      <w:r w:rsidR="007F4331" w:rsidRPr="00BA715A">
        <w:rPr>
          <w:lang w:val="en-IN"/>
        </w:rPr>
        <w:t xml:space="preserve"> fiction in relation to climate change.</w:t>
      </w:r>
    </w:p>
    <w:p w14:paraId="364CC78B" w14:textId="3A5C9A0B" w:rsidR="00246C4B" w:rsidRPr="00BA715A" w:rsidRDefault="00757C60" w:rsidP="00BA715A">
      <w:pPr>
        <w:pStyle w:val="10Normal01-FirstParagraph"/>
        <w:spacing w:line="480" w:lineRule="auto"/>
        <w:rPr>
          <w:lang w:val="en-IN"/>
        </w:rPr>
      </w:pPr>
      <w:r w:rsidRPr="00BA715A">
        <w:rPr>
          <w:b/>
          <w:bCs/>
          <w:lang w:val="en-IN"/>
        </w:rPr>
        <w:t>Keywords</w:t>
      </w:r>
      <w:r w:rsidRPr="00BA715A">
        <w:rPr>
          <w:lang w:val="en-IN"/>
        </w:rPr>
        <w:t>:  Postcolonial Gothic,</w:t>
      </w:r>
      <w:r w:rsidR="00E830C6">
        <w:rPr>
          <w:lang w:val="en-IN"/>
        </w:rPr>
        <w:t xml:space="preserve"> </w:t>
      </w:r>
      <w:proofErr w:type="spellStart"/>
      <w:r w:rsidR="00E830C6">
        <w:rPr>
          <w:lang w:val="en-IN"/>
        </w:rPr>
        <w:t>EcoGothic</w:t>
      </w:r>
      <w:proofErr w:type="spellEnd"/>
      <w:r w:rsidRPr="00BA715A">
        <w:rPr>
          <w:lang w:val="en-IN"/>
        </w:rPr>
        <w:t xml:space="preserve">, Gothic Pedagogies, Indian </w:t>
      </w:r>
      <w:r w:rsidR="00E830C6">
        <w:rPr>
          <w:lang w:val="en-IN"/>
        </w:rPr>
        <w:t>Gothic</w:t>
      </w:r>
      <w:r w:rsidRPr="00BA715A">
        <w:rPr>
          <w:lang w:val="en-IN"/>
        </w:rPr>
        <w:t xml:space="preserve">, Ecocriticism.  </w:t>
      </w:r>
    </w:p>
    <w:p w14:paraId="3CE0F926" w14:textId="77777777" w:rsidR="007456D4" w:rsidRPr="00BA715A" w:rsidRDefault="006B1CB5" w:rsidP="00BA715A">
      <w:pPr>
        <w:pStyle w:val="09bLevel02"/>
        <w:numPr>
          <w:ilvl w:val="0"/>
          <w:numId w:val="0"/>
        </w:numPr>
        <w:spacing w:line="480" w:lineRule="auto"/>
        <w:ind w:left="720" w:hanging="720"/>
        <w:rPr>
          <w:rFonts w:cs="Times New Roman"/>
          <w:sz w:val="24"/>
          <w:szCs w:val="24"/>
          <w:lang w:val="en-IN"/>
        </w:rPr>
      </w:pPr>
      <w:r w:rsidRPr="00BA715A">
        <w:rPr>
          <w:rFonts w:cs="Times New Roman"/>
          <w:sz w:val="24"/>
          <w:szCs w:val="24"/>
          <w:lang w:val="en-IN"/>
        </w:rPr>
        <w:t>Introduction</w:t>
      </w:r>
    </w:p>
    <w:p w14:paraId="70A5EE41" w14:textId="70C501BB" w:rsidR="005146C6" w:rsidRPr="00BA715A" w:rsidRDefault="00DB2AD0" w:rsidP="00BA715A">
      <w:pPr>
        <w:pStyle w:val="11Normal02-SecondOnwardParagraph"/>
        <w:spacing w:line="480" w:lineRule="auto"/>
        <w:rPr>
          <w:rFonts w:cs="Times New Roman"/>
          <w:lang w:val="en-IN"/>
        </w:rPr>
      </w:pPr>
      <w:r w:rsidRPr="00BA715A">
        <w:rPr>
          <w:rFonts w:cs="Times New Roman"/>
          <w:lang w:val="en-IN"/>
        </w:rPr>
        <w:t xml:space="preserve">This article positions the writings of Ruskin Bond into an </w:t>
      </w:r>
      <w:proofErr w:type="spellStart"/>
      <w:r w:rsidRPr="00BA715A">
        <w:rPr>
          <w:rFonts w:cs="Times New Roman"/>
          <w:lang w:val="en-IN"/>
        </w:rPr>
        <w:t>EcoGothic</w:t>
      </w:r>
      <w:proofErr w:type="spellEnd"/>
      <w:r w:rsidRPr="00BA715A">
        <w:rPr>
          <w:rFonts w:cs="Times New Roman"/>
          <w:lang w:val="en-IN"/>
        </w:rPr>
        <w:t xml:space="preserve"> context, arguing that his novellas should be incorporated into the Indian </w:t>
      </w:r>
      <w:r w:rsidR="001A5BC9" w:rsidRPr="00BA715A">
        <w:rPr>
          <w:rFonts w:cs="Times New Roman"/>
          <w:lang w:val="en-IN"/>
        </w:rPr>
        <w:t>primary curriculum</w:t>
      </w:r>
      <w:r w:rsidRPr="00BA715A">
        <w:rPr>
          <w:rFonts w:cs="Times New Roman"/>
          <w:lang w:val="en-IN"/>
        </w:rPr>
        <w:t xml:space="preserve"> as a </w:t>
      </w:r>
      <w:r w:rsidR="00246C4B" w:rsidRPr="00BA715A">
        <w:rPr>
          <w:rFonts w:cs="Times New Roman"/>
          <w:lang w:val="en-IN"/>
        </w:rPr>
        <w:t xml:space="preserve">pedagogical </w:t>
      </w:r>
      <w:r w:rsidRPr="00BA715A">
        <w:rPr>
          <w:rFonts w:cs="Times New Roman"/>
          <w:lang w:val="en-IN"/>
        </w:rPr>
        <w:t xml:space="preserve"> tool utilising the </w:t>
      </w:r>
      <w:proofErr w:type="spellStart"/>
      <w:r w:rsidRPr="00BA715A">
        <w:rPr>
          <w:rFonts w:cs="Times New Roman"/>
          <w:lang w:val="en-IN"/>
        </w:rPr>
        <w:t>EcoGothic</w:t>
      </w:r>
      <w:proofErr w:type="spellEnd"/>
      <w:r w:rsidRPr="00BA715A">
        <w:rPr>
          <w:rFonts w:cs="Times New Roman"/>
          <w:lang w:val="en-IN"/>
        </w:rPr>
        <w:t xml:space="preserve"> in order to build an awareness to nature and the climate crisis</w:t>
      </w:r>
      <w:r w:rsidR="005146C6" w:rsidRPr="00BA715A">
        <w:rPr>
          <w:rFonts w:cs="Times New Roman"/>
          <w:lang w:val="en-IN"/>
        </w:rPr>
        <w:t xml:space="preserve">. </w:t>
      </w:r>
      <w:r w:rsidR="006E766A" w:rsidRPr="00BA715A">
        <w:rPr>
          <w:rFonts w:cs="Times New Roman"/>
          <w:lang w:val="en-IN"/>
        </w:rPr>
        <w:t xml:space="preserve">The second decade of the current millennium is fraught with issues ranging from political </w:t>
      </w:r>
      <w:r w:rsidR="006E766A" w:rsidRPr="00BA715A">
        <w:rPr>
          <w:rFonts w:cs="Times New Roman"/>
          <w:lang w:val="en-IN"/>
        </w:rPr>
        <w:lastRenderedPageBreak/>
        <w:t>instability, to the global COVID-19 pandemic and equally urgently, climate change</w:t>
      </w:r>
      <w:r w:rsidR="00E0565F" w:rsidRPr="00BA715A">
        <w:rPr>
          <w:rFonts w:cs="Times New Roman"/>
          <w:lang w:val="en-IN"/>
        </w:rPr>
        <w:t xml:space="preserve">. But one issue which has recently caught the attention of World Media, thanks to activists like Greta Thunberg, is that of Climate Change, Global Warming and the subsequent results in the form of New South Wales bushfires </w:t>
      </w:r>
      <w:r w:rsidR="00A47386" w:rsidRPr="00BA715A">
        <w:rPr>
          <w:rFonts w:cs="Times New Roman"/>
          <w:lang w:val="en-IN"/>
        </w:rPr>
        <w:t xml:space="preserve">of </w:t>
      </w:r>
      <w:r w:rsidR="00B640BF" w:rsidRPr="00BA715A">
        <w:rPr>
          <w:rFonts w:cs="Times New Roman"/>
          <w:lang w:val="en-IN"/>
        </w:rPr>
        <w:t xml:space="preserve"> September</w:t>
      </w:r>
      <w:r w:rsidR="00E0565F" w:rsidRPr="00BA715A">
        <w:rPr>
          <w:rFonts w:cs="Times New Roman"/>
          <w:lang w:val="en-IN"/>
        </w:rPr>
        <w:t xml:space="preserve"> 2019 </w:t>
      </w:r>
      <w:r w:rsidR="008F2885" w:rsidRPr="00BA715A">
        <w:rPr>
          <w:rFonts w:cs="Times New Roman"/>
          <w:lang w:val="en-IN"/>
        </w:rPr>
        <w:fldChar w:fldCharType="begin" w:fldLock="1"/>
      </w:r>
      <w:r w:rsidR="008F2885" w:rsidRPr="00BA715A">
        <w:rPr>
          <w:rFonts w:cs="Times New Roman"/>
          <w:lang w:val="en-IN"/>
        </w:rPr>
        <w:instrText>ADDIN CSL_CITATION {"citationItems":[{"id":"ITEM-1","itemData":{"author":[{"dropping-particle":"","family":"Freedman","given":"Andrew","non-dropping-particle":"","parse-names":false,"suffix":""}],"id":"ITEM-1","issued":{"date-parts":[["2020"]]},"title":"Australia bushfires merge to form ‘megafire’ 8 times as large as New York City - The Washington Post","type":"article-newspaper"},"uris":["http://www.mendeley.com/documents/?uuid=35af7497-7c98-3d31-802e-473ddb742d1c"]}],"mendeley":{"formattedCitation":"(Freedman, 2020)","plainTextFormattedCitation":"(Freedman, 2020)","previouslyFormattedCitation":"(Freedman, 2020)"},"properties":{"noteIndex":0},"schema":"https://github.com/citation-style-language/schema/raw/master/csl-citation.json"}</w:instrText>
      </w:r>
      <w:r w:rsidR="008F2885" w:rsidRPr="00BA715A">
        <w:rPr>
          <w:rFonts w:cs="Times New Roman"/>
          <w:lang w:val="en-IN"/>
        </w:rPr>
        <w:fldChar w:fldCharType="separate"/>
      </w:r>
      <w:r w:rsidR="008F2885" w:rsidRPr="00BA715A">
        <w:rPr>
          <w:rFonts w:cs="Times New Roman"/>
          <w:noProof/>
          <w:lang w:val="en-IN"/>
        </w:rPr>
        <w:t>(Freedman, 2020)</w:t>
      </w:r>
      <w:r w:rsidR="008F2885" w:rsidRPr="00BA715A">
        <w:rPr>
          <w:rFonts w:cs="Times New Roman"/>
          <w:lang w:val="en-IN"/>
        </w:rPr>
        <w:fldChar w:fldCharType="end"/>
      </w:r>
      <w:r w:rsidR="00E0565F" w:rsidRPr="00BA715A">
        <w:rPr>
          <w:rFonts w:cs="Times New Roman"/>
          <w:lang w:val="en-IN"/>
        </w:rPr>
        <w:t xml:space="preserve">. While there is a need to tackle this issue in every front, scholars like Nelson and Cassell </w:t>
      </w:r>
      <w:r w:rsidR="00E0565F" w:rsidRPr="00BA715A">
        <w:rPr>
          <w:rFonts w:cs="Times New Roman"/>
          <w:lang w:val="en-IN"/>
        </w:rPr>
        <w:fldChar w:fldCharType="begin" w:fldLock="1"/>
      </w:r>
      <w:r w:rsidR="007D6567" w:rsidRPr="00BA715A">
        <w:rPr>
          <w:rFonts w:cs="Times New Roman"/>
          <w:lang w:val="en-IN"/>
        </w:rPr>
        <w:instrText>ADDIN CSL_CITATION {"citationItems":[{"id":"ITEM-1","itemData":{"DOI":"10.3920/978-90-8686-757-8","ISBN":"9789086862030","abstract":"The purpose of this chapter is to engage readers in a critical analysis of contemporary educational reform set against the backdrop of a human-induced global ecological crisis, and all situated within a political and economic landscape that runs counter to efforts necessary toward ameliorating human-environmental problems. Contemporary schooling practices do not appear to be taking humanenvironmental relationships and critical ecological, social and economic issues seriously. Considering the time-sensitive nature of not responding, schooling practices may essentially be ignoring the most critically important issues in our time on Earth. Much of what passes as 'official' curriculum today looks frighteningly narrow and mostly absent of context. Formal education has responded in certain ways to the ecological crisis, and much of that response might be considered a direct contributor to the kind of knowledge production inherent in furthering environmental degradation. We contend that an emphasis on interdisciplinary ways of knowing and the use of systems thinking and problem-based learning is essential if educational reforms are to address the urgent need to respond to an accelerating global ecological crisis. We argue for transforming traditional modes of teaching and learning towards a pedagogy for survival. © Wageningen Academic Publishers, The Netherlands, 2012.","author":[{"dropping-particle":"","family":"Nelson","given":"Thomas","non-dropping-particle":"","parse-names":false,"suffix":""},{"dropping-particle":"","family":"Cassell","given":"John A.","non-dropping-particle":"","parse-names":false,"suffix":""}],"container-title":"Learning for Sustainability in Times of Accelerating Change","id":"ITEM-1","issued":{"date-parts":[["2012"]]},"page":"63-75","title":"Pedagogy for survival: An educational response to the ecological crisis","type":"chapter"},"suppress-author":1,"uris":["http://www.mendeley.com/documents/?uuid=3c5db383-94a3-4a91-a8b8-1fd2f1be1fcd"]}],"mendeley":{"formattedCitation":"(2012)","plainTextFormattedCitation":"(2012)","previouslyFormattedCitation":"(2012)"},"properties":{"noteIndex":0},"schema":"https://github.com/citation-style-language/schema/raw/master/csl-citation.json"}</w:instrText>
      </w:r>
      <w:r w:rsidR="00E0565F" w:rsidRPr="00BA715A">
        <w:rPr>
          <w:rFonts w:cs="Times New Roman"/>
          <w:lang w:val="en-IN"/>
        </w:rPr>
        <w:fldChar w:fldCharType="separate"/>
      </w:r>
      <w:r w:rsidR="00E0565F" w:rsidRPr="00BA715A">
        <w:rPr>
          <w:rFonts w:cs="Times New Roman"/>
          <w:noProof/>
          <w:lang w:val="en-IN"/>
        </w:rPr>
        <w:t>(2012)</w:t>
      </w:r>
      <w:r w:rsidR="00E0565F" w:rsidRPr="00BA715A">
        <w:rPr>
          <w:rFonts w:cs="Times New Roman"/>
          <w:lang w:val="en-IN"/>
        </w:rPr>
        <w:fldChar w:fldCharType="end"/>
      </w:r>
      <w:r w:rsidR="00E0565F" w:rsidRPr="00BA715A">
        <w:rPr>
          <w:rFonts w:cs="Times New Roman"/>
          <w:lang w:val="en-IN"/>
        </w:rPr>
        <w:t xml:space="preserve"> have called for a radical revol</w:t>
      </w:r>
      <w:r w:rsidR="00991B72" w:rsidRPr="00BA715A">
        <w:rPr>
          <w:rFonts w:cs="Times New Roman"/>
          <w:lang w:val="en-IN"/>
        </w:rPr>
        <w:t>ution in the school curriculum</w:t>
      </w:r>
      <w:r w:rsidR="006E766A" w:rsidRPr="00BA715A">
        <w:rPr>
          <w:rFonts w:cs="Times New Roman"/>
          <w:lang w:val="en-IN"/>
        </w:rPr>
        <w:t xml:space="preserve"> to foster a greater awareness of climate change related issues</w:t>
      </w:r>
      <w:r w:rsidR="00991B72" w:rsidRPr="00BA715A">
        <w:rPr>
          <w:rFonts w:cs="Times New Roman"/>
          <w:lang w:val="en-IN"/>
        </w:rPr>
        <w:t xml:space="preserve">. They have called upon to ‘create learning dynamics in all levels of formal education capable of destabilizing the historically engrained  a priori assumptions upon which they are based, and in so doing, remove the blinders that render us incapable of appreciating the depth of the environmental catastrophe we have ourselves created’ </w:t>
      </w:r>
      <w:r w:rsidR="00991B72" w:rsidRPr="00BA715A">
        <w:rPr>
          <w:rFonts w:cs="Times New Roman"/>
          <w:lang w:val="en-IN"/>
        </w:rPr>
        <w:fldChar w:fldCharType="begin" w:fldLock="1"/>
      </w:r>
      <w:r w:rsidR="007D6567" w:rsidRPr="00BA715A">
        <w:rPr>
          <w:rFonts w:cs="Times New Roman"/>
          <w:lang w:val="en-IN"/>
        </w:rPr>
        <w:instrText>ADDIN CSL_CITATION {"citationItems":[{"id":"ITEM-1","itemData":{"DOI":"10.3920/978-90-8686-757-8","ISBN":"9789086862030","abstract":"The purpose of this chapter is to engage readers in a critical analysis of contemporary educational reform set against the backdrop of a human-induced global ecological crisis, and all situated within a political and economic landscape that runs counter to efforts necessary toward ameliorating human-environmental problems. Contemporary schooling practices do not appear to be taking humanenvironmental relationships and critical ecological, social and economic issues seriously. Considering the time-sensitive nature of not responding, schooling practices may essentially be ignoring the most critically important issues in our time on Earth. Much of what passes as 'official' curriculum today looks frighteningly narrow and mostly absent of context. Formal education has responded in certain ways to the ecological crisis, and much of that response might be considered a direct contributor to the kind of knowledge production inherent in furthering environmental degradation. We contend that an emphasis on interdisciplinary ways of knowing and the use of systems thinking and problem-based learning is essential if educational reforms are to address the urgent need to respond to an accelerating global ecological crisis. We argue for transforming traditional modes of teaching and learning towards a pedagogy for survival. © Wageningen Academic Publishers, The Netherlands, 2012.","author":[{"dropping-particle":"","family":"Nelson","given":"Thomas","non-dropping-particle":"","parse-names":false,"suffix":""},{"dropping-particle":"","family":"Cassell","given":"John A.","non-dropping-particle":"","parse-names":false,"suffix":""}],"container-title":"Learning for Sustainability in Times of Accelerating Change","id":"ITEM-1","issued":{"date-parts":[["2012"]]},"page":"63-75","title":"Pedagogy for survival: An educational response to the ecological crisis","type":"chapter"},"locator":"72","uris":["http://www.mendeley.com/documents/?uuid=3c5db383-94a3-4a91-a8b8-1fd2f1be1fcd"]}],"mendeley":{"formattedCitation":"(Nelson &amp; Cassell, 2012, p. 72)","plainTextFormattedCitation":"(Nelson &amp; Cassell, 2012, p. 72)","previouslyFormattedCitation":"(Nelson &amp; Cassell, 2012, p. 72)"},"properties":{"noteIndex":0},"schema":"https://github.com/citation-style-language/schema/raw/master/csl-citation.json"}</w:instrText>
      </w:r>
      <w:r w:rsidR="00991B72" w:rsidRPr="00BA715A">
        <w:rPr>
          <w:rFonts w:cs="Times New Roman"/>
          <w:lang w:val="en-IN"/>
        </w:rPr>
        <w:fldChar w:fldCharType="separate"/>
      </w:r>
      <w:r w:rsidR="007D6567" w:rsidRPr="00BA715A">
        <w:rPr>
          <w:rFonts w:cs="Times New Roman"/>
          <w:noProof/>
          <w:lang w:val="en-IN"/>
        </w:rPr>
        <w:t>(Nelson &amp; Cassell, 2012, p. 72)</w:t>
      </w:r>
      <w:r w:rsidR="00991B72" w:rsidRPr="00BA715A">
        <w:rPr>
          <w:rFonts w:cs="Times New Roman"/>
          <w:lang w:val="en-IN"/>
        </w:rPr>
        <w:fldChar w:fldCharType="end"/>
      </w:r>
      <w:r w:rsidR="00A36DFB" w:rsidRPr="00BA715A">
        <w:rPr>
          <w:rFonts w:cs="Times New Roman"/>
          <w:lang w:val="en-IN"/>
        </w:rPr>
        <w:t>. Although there has been a derailment of global agendas on the climate front due to the ongoing worldwide Covid-19 pandemic, it is now more important than ever to reiterate the need for climate awareness and climate education.</w:t>
      </w:r>
      <w:r w:rsidR="002F4545" w:rsidRPr="00BA715A">
        <w:rPr>
          <w:rFonts w:cs="Times New Roman"/>
          <w:lang w:val="en-IN"/>
        </w:rPr>
        <w:t xml:space="preserve"> Michelle Poland (2017) writes that the scholarship of the current age has "further highlighted the need to take seriously the instrumental role the arts and humanities have to play in uprooting domin</w:t>
      </w:r>
      <w:r w:rsidR="00417A0A" w:rsidRPr="00BA715A">
        <w:rPr>
          <w:rFonts w:cs="Times New Roman"/>
          <w:lang w:val="en-IN"/>
        </w:rPr>
        <w:t>a</w:t>
      </w:r>
      <w:r w:rsidR="002F4545" w:rsidRPr="00BA715A">
        <w:rPr>
          <w:rFonts w:cs="Times New Roman"/>
          <w:lang w:val="en-IN"/>
        </w:rPr>
        <w:t xml:space="preserve">nt anthropocentric ideology implicated in the current </w:t>
      </w:r>
      <w:proofErr w:type="spellStart"/>
      <w:r w:rsidR="002F4545" w:rsidRPr="00BA715A">
        <w:rPr>
          <w:rFonts w:cs="Times New Roman"/>
          <w:lang w:val="en-IN"/>
        </w:rPr>
        <w:t>ecosocial</w:t>
      </w:r>
      <w:proofErr w:type="spellEnd"/>
      <w:r w:rsidR="002F4545" w:rsidRPr="00BA715A">
        <w:rPr>
          <w:rFonts w:cs="Times New Roman"/>
          <w:lang w:val="en-IN"/>
        </w:rPr>
        <w:t xml:space="preserve"> crisis" (</w:t>
      </w:r>
      <w:r w:rsidR="001A5BC9" w:rsidRPr="00BA715A">
        <w:rPr>
          <w:rFonts w:cs="Times New Roman"/>
          <w:lang w:val="en-IN"/>
        </w:rPr>
        <w:t>p.</w:t>
      </w:r>
      <w:r w:rsidR="002F4545" w:rsidRPr="00BA715A">
        <w:rPr>
          <w:rFonts w:cs="Times New Roman"/>
          <w:lang w:val="en-IN"/>
        </w:rPr>
        <w:t>54). She also reiterates that "recent human interference is the most significant factor in ecological disturbance" and that therefore the best way to understand modern nature and to achieve a "viable theory of literary ecology" has to be interdisciplinary" (</w:t>
      </w:r>
      <w:r w:rsidR="001A5BC9" w:rsidRPr="00BA715A">
        <w:rPr>
          <w:rFonts w:cs="Times New Roman"/>
          <w:lang w:val="en-IN"/>
        </w:rPr>
        <w:t>p.</w:t>
      </w:r>
      <w:r w:rsidR="002F4545" w:rsidRPr="00BA715A">
        <w:rPr>
          <w:rFonts w:cs="Times New Roman"/>
          <w:lang w:val="en-IN"/>
        </w:rPr>
        <w:t>55).</w:t>
      </w:r>
      <w:r w:rsidR="005146C6" w:rsidRPr="00BA715A">
        <w:rPr>
          <w:rFonts w:cs="Times New Roman"/>
          <w:lang w:val="en-IN"/>
        </w:rPr>
        <w:t xml:space="preserve"> </w:t>
      </w:r>
    </w:p>
    <w:p w14:paraId="7CC7E9D4" w14:textId="067AB921" w:rsidR="001A5BC9" w:rsidRPr="00BA715A" w:rsidRDefault="006773DF" w:rsidP="00BA715A">
      <w:pPr>
        <w:pStyle w:val="11Normal02-SecondOnwardParagraph"/>
        <w:spacing w:line="480" w:lineRule="auto"/>
        <w:rPr>
          <w:rFonts w:cs="Times New Roman"/>
          <w:lang w:val="en-IN"/>
        </w:rPr>
      </w:pPr>
      <w:r w:rsidRPr="00BA715A">
        <w:rPr>
          <w:rFonts w:cs="Times New Roman"/>
          <w:lang w:val="en-IN"/>
        </w:rPr>
        <w:t xml:space="preserve">Nelson identifies shortcomings in the education system, mainly western, that most paradigms which exist to tackle the current ecological crisis are of quantifiable nature. </w:t>
      </w:r>
      <w:r w:rsidR="007C4F9C" w:rsidRPr="00BA715A">
        <w:rPr>
          <w:rFonts w:cs="Times New Roman"/>
          <w:lang w:val="en-IN"/>
        </w:rPr>
        <w:t>This includes t</w:t>
      </w:r>
      <w:r w:rsidRPr="00BA715A">
        <w:rPr>
          <w:rFonts w:cs="Times New Roman"/>
          <w:lang w:val="en-IN"/>
        </w:rPr>
        <w:t xml:space="preserve">hings </w:t>
      </w:r>
      <w:r w:rsidR="007C4F9C" w:rsidRPr="00BA715A">
        <w:rPr>
          <w:rFonts w:cs="Times New Roman"/>
          <w:lang w:val="en-IN"/>
        </w:rPr>
        <w:t xml:space="preserve">like </w:t>
      </w:r>
      <w:r w:rsidRPr="00BA715A">
        <w:rPr>
          <w:rFonts w:cs="Times New Roman"/>
          <w:lang w:val="en-IN"/>
        </w:rPr>
        <w:t>such</w:t>
      </w:r>
      <w:r w:rsidR="007C4F9C" w:rsidRPr="00BA715A">
        <w:rPr>
          <w:rFonts w:cs="Times New Roman"/>
          <w:lang w:val="en-IN"/>
        </w:rPr>
        <w:t xml:space="preserve"> and such</w:t>
      </w:r>
      <w:r w:rsidRPr="00BA715A">
        <w:rPr>
          <w:rFonts w:cs="Times New Roman"/>
          <w:lang w:val="en-IN"/>
        </w:rPr>
        <w:t xml:space="preserve"> Carbon levels in atmosphere, other pollutants, Air Quality Index, Global temperature etc. These things, while essential to study the environment for the scientific community, fails to incite a proper public response.</w:t>
      </w:r>
      <w:r w:rsidR="00FB5A02" w:rsidRPr="00BA715A">
        <w:rPr>
          <w:rFonts w:cs="Times New Roman"/>
          <w:lang w:val="en-IN"/>
        </w:rPr>
        <w:t xml:space="preserve"> </w:t>
      </w:r>
      <w:r w:rsidRPr="00BA715A">
        <w:rPr>
          <w:rFonts w:cs="Times New Roman"/>
          <w:lang w:val="en-IN"/>
        </w:rPr>
        <w:t xml:space="preserve">The younger generations, who are oblivious to such terms, lack the necessary cultural and economic tools to confront the </w:t>
      </w:r>
      <w:r w:rsidRPr="00BA715A">
        <w:rPr>
          <w:rFonts w:cs="Times New Roman"/>
          <w:lang w:val="en-IN"/>
        </w:rPr>
        <w:lastRenderedPageBreak/>
        <w:t xml:space="preserve">ecological crisis. It is therefore necessary to ameliorate the current schooling system in order to frame a narrative capable of delivering the message of instant action towards safeguarding community, and future of humanity in general. For this purpose, </w:t>
      </w:r>
      <w:r w:rsidR="00A36DFB" w:rsidRPr="00BA715A">
        <w:rPr>
          <w:rFonts w:cs="Times New Roman"/>
          <w:lang w:val="en-IN"/>
        </w:rPr>
        <w:t xml:space="preserve">this article </w:t>
      </w:r>
      <w:r w:rsidRPr="00BA715A">
        <w:rPr>
          <w:rFonts w:cs="Times New Roman"/>
          <w:lang w:val="en-IN"/>
        </w:rPr>
        <w:t>propose</w:t>
      </w:r>
      <w:r w:rsidR="00A36DFB" w:rsidRPr="00BA715A">
        <w:rPr>
          <w:rFonts w:cs="Times New Roman"/>
          <w:lang w:val="en-IN"/>
        </w:rPr>
        <w:t>s</w:t>
      </w:r>
      <w:r w:rsidRPr="00BA715A">
        <w:rPr>
          <w:rFonts w:cs="Times New Roman"/>
          <w:lang w:val="en-IN"/>
        </w:rPr>
        <w:t xml:space="preserve"> the inclusion of </w:t>
      </w:r>
      <w:proofErr w:type="spellStart"/>
      <w:r w:rsidRPr="00BA715A">
        <w:rPr>
          <w:rFonts w:cs="Times New Roman"/>
          <w:lang w:val="en-IN"/>
        </w:rPr>
        <w:t>EcoGothic</w:t>
      </w:r>
      <w:proofErr w:type="spellEnd"/>
      <w:r w:rsidRPr="00BA715A">
        <w:rPr>
          <w:rFonts w:cs="Times New Roman"/>
          <w:lang w:val="en-IN"/>
        </w:rPr>
        <w:t xml:space="preserve"> </w:t>
      </w:r>
      <w:r w:rsidR="001A5BC9" w:rsidRPr="00BA715A">
        <w:rPr>
          <w:rFonts w:cs="Times New Roman"/>
          <w:lang w:val="en-IN"/>
        </w:rPr>
        <w:t>fiction</w:t>
      </w:r>
      <w:r w:rsidRPr="00BA715A">
        <w:rPr>
          <w:rFonts w:cs="Times New Roman"/>
          <w:lang w:val="en-IN"/>
        </w:rPr>
        <w:t xml:space="preserve"> in the</w:t>
      </w:r>
      <w:r w:rsidR="00A36DFB" w:rsidRPr="00BA715A">
        <w:rPr>
          <w:rFonts w:cs="Times New Roman"/>
          <w:lang w:val="en-IN"/>
        </w:rPr>
        <w:t xml:space="preserve"> Indian</w:t>
      </w:r>
      <w:r w:rsidRPr="00BA715A">
        <w:rPr>
          <w:rFonts w:cs="Times New Roman"/>
          <w:lang w:val="en-IN"/>
        </w:rPr>
        <w:t xml:space="preserve"> primary curriculum</w:t>
      </w:r>
      <w:r w:rsidR="001A5BC9" w:rsidRPr="00BA715A">
        <w:rPr>
          <w:rFonts w:cs="Times New Roman"/>
          <w:lang w:val="en-IN"/>
        </w:rPr>
        <w:t>, focusing in particular, on Bond’s three novellas</w:t>
      </w:r>
      <w:r w:rsidRPr="00BA715A">
        <w:rPr>
          <w:rFonts w:cs="Times New Roman"/>
          <w:lang w:val="en-IN"/>
        </w:rPr>
        <w:t>.</w:t>
      </w:r>
      <w:r w:rsidR="00A36DFB" w:rsidRPr="00BA715A">
        <w:rPr>
          <w:rFonts w:cs="Times New Roman"/>
          <w:lang w:val="en-IN"/>
        </w:rPr>
        <w:t xml:space="preserve"> </w:t>
      </w:r>
    </w:p>
    <w:p w14:paraId="153BB60E" w14:textId="1C259FE4" w:rsidR="00417A0A" w:rsidRPr="00BA715A" w:rsidRDefault="001A5BC9" w:rsidP="00BA715A">
      <w:pPr>
        <w:pStyle w:val="11Normal02-SecondOnwardParagraph"/>
        <w:spacing w:after="240" w:line="480" w:lineRule="auto"/>
        <w:rPr>
          <w:rFonts w:cs="Times New Roman"/>
        </w:rPr>
      </w:pPr>
      <w:r w:rsidRPr="00BA715A">
        <w:rPr>
          <w:rFonts w:cs="Times New Roman"/>
          <w:lang w:val="en-IN"/>
        </w:rPr>
        <w:t xml:space="preserve">Ruskin Bond was born 1934 in India, and is categorised as an Anglo-Indian author. Currently writing at the age of 85, Bond is one of the most prolific ‘adolescent fiction’ writers in Indian Anglophone literature. He has written over five hundred short stories, fifty novellas, countless poems and essays and continues to write till date. Bond has a particular affinity to nature, born and bred between it. At </w:t>
      </w:r>
      <w:r w:rsidR="00417A0A" w:rsidRPr="00BA715A">
        <w:rPr>
          <w:rFonts w:cs="Times New Roman"/>
          <w:lang w:val="en-IN"/>
        </w:rPr>
        <w:t xml:space="preserve">a </w:t>
      </w:r>
      <w:r w:rsidRPr="00BA715A">
        <w:rPr>
          <w:rFonts w:cs="Times New Roman"/>
          <w:lang w:val="en-IN"/>
        </w:rPr>
        <w:t xml:space="preserve">very young age he lost both his parents, first mother followed by father at the age of twelve. Bond found solace in nature, considered the lineaments of nature both parental and fraternal. Although he is not the first writer to write about nature, his stories differ from others in the aspect that nature is not just a backdrop in his stories. The protagonists  do not merely observe nature merely, they become an active participant in it. On one hand they experience the nurturing and caring side of nature, with its fruit laden trees and streaming water, they also witness the destructive side when the nature spews lava and take forms of flooding rivers and shaking grounds due to excessive drilling in mountains. Ultimately, these protagonists achieve a harmonically balanced state with the nature, learn to live and exist within each other and respect and care for each other.  A sub-corpus of his writings are Gothic tales, as the mountain area Bond grew up and still lives in are ripe with folktales and ghost stories. These cautionary tales are designed to instruct are a part of Indian culture since the age of ‘Panchatantra’ written somewhere around 200 BCE, normally attributed to Vishnu Sharma, which is a collection of animal fables. </w:t>
      </w:r>
      <w:r w:rsidR="00417A0A" w:rsidRPr="00BA715A">
        <w:rPr>
          <w:rFonts w:cs="Times New Roman"/>
        </w:rPr>
        <w:t xml:space="preserve">Bond’s writings are mostly concerned with travelling and experiencing. The Narrator is hardly at home and is usually a vagrant, a traveler who comes upon unusual scenarios. A considerable amount of these </w:t>
      </w:r>
      <w:r w:rsidR="00417A0A" w:rsidRPr="00BA715A">
        <w:rPr>
          <w:rFonts w:cs="Times New Roman"/>
        </w:rPr>
        <w:lastRenderedPageBreak/>
        <w:t xml:space="preserve">‘unusual scenarios’ are supernatural in </w:t>
      </w:r>
      <w:r w:rsidR="00E13FDD" w:rsidRPr="00BA715A">
        <w:rPr>
          <w:rFonts w:cs="Times New Roman"/>
        </w:rPr>
        <w:t>nature but</w:t>
      </w:r>
      <w:r w:rsidR="00417A0A" w:rsidRPr="00BA715A">
        <w:rPr>
          <w:rFonts w:cs="Times New Roman"/>
        </w:rPr>
        <w:t xml:space="preserve"> have not been critically considered by the scholars in </w:t>
      </w:r>
      <w:proofErr w:type="gramStart"/>
      <w:r w:rsidR="00417A0A" w:rsidRPr="00BA715A">
        <w:rPr>
          <w:rFonts w:cs="Times New Roman"/>
        </w:rPr>
        <w:t>great detail</w:t>
      </w:r>
      <w:proofErr w:type="gramEnd"/>
      <w:r w:rsidR="00417A0A" w:rsidRPr="00BA715A">
        <w:rPr>
          <w:rFonts w:cs="Times New Roman"/>
        </w:rPr>
        <w:t xml:space="preserve">. We have all the important markers of Gothic in these supernatural scenarios such as far-off settings; ghosts either out for vengeance or helping the protagonist in one way or another, horrific deaths, powerful love etc. But pertaining to his Indian-ness, Bond includes unique Indian elements in these stories. It is due to these Indian elements that we present the Gothic stories of Bond as a model for Indian Gothic literature. </w:t>
      </w:r>
    </w:p>
    <w:p w14:paraId="2FCC4F79" w14:textId="752AF1C9" w:rsidR="00DB2AD0" w:rsidRPr="00BA715A" w:rsidRDefault="00417A0A" w:rsidP="00BA715A">
      <w:pPr>
        <w:pStyle w:val="11Normal02-SecondOnwardParagraph"/>
        <w:spacing w:after="240" w:line="480" w:lineRule="auto"/>
        <w:rPr>
          <w:rFonts w:cs="Times New Roman"/>
        </w:rPr>
      </w:pPr>
      <w:r w:rsidRPr="00BA715A">
        <w:rPr>
          <w:rFonts w:cs="Times New Roman"/>
        </w:rPr>
        <w:t>K.T. Unais discusses the Indian female Gothic narratives in Anita Desai and defines Indian Gothic as “very different from the western gothic narratives”</w:t>
      </w:r>
      <w:r w:rsidRPr="00BA715A">
        <w:rPr>
          <w:rFonts w:cs="Times New Roman"/>
        </w:rPr>
        <w:fldChar w:fldCharType="begin" w:fldLock="1"/>
      </w:r>
      <w:r w:rsidRPr="00BA715A">
        <w:rPr>
          <w:rFonts w:cs="Times New Roman"/>
        </w:rPr>
        <w:instrText>ADDIN CSL_CITATION {"citationItems":[{"id":"ITEM-1","itemData":{"author":[{"dropping-particle":"","family":"Unais","given":"K. T.","non-dropping-particle":"","parse-names":false,"suffix":""}],"container-title":"Indian Writing in English: A Subaltern Perspective","editor":[{"dropping-particle":"","family":"Deivasigamani","given":"T.","non-dropping-particle":"","parse-names":false,"suffix":""}],"id":"ITEM-1","issued":{"date-parts":[["2018"]]},"note":"But, Indian gothic narratives are very different from the western gothic narratives. Indian writers come up with their own style and subverted the genre into a new style. Instead of using extreme physical terror and horror full setting places they converted into old gardens and some actions (274)","page":"273-278","publisher-place":"Tamil Nadu","title":"Indian Female Gothic Narratives and Resistance: A Study of Anita Desai’s Cry, the Peacock","type":"chapter"},"locator":"274","uris":["http://www.mendeley.com/documents/?uuid=12967290-ce11-4184-bc01-51ec9dca58a7"]}],"mendeley":{"formattedCitation":"(Unais 2018 : p.274)","plainTextFormattedCitation":"(Unais 2018 : p.274)","previouslyFormattedCitation":"(Unais 2018 : p.274)"},"properties":{"noteIndex":0},"schema":"https://github.com/citation-style-language/schema/raw/master/csl-citation.json"}</w:instrText>
      </w:r>
      <w:r w:rsidRPr="00BA715A">
        <w:rPr>
          <w:rFonts w:cs="Times New Roman"/>
        </w:rPr>
        <w:fldChar w:fldCharType="separate"/>
      </w:r>
      <w:r w:rsidRPr="00BA715A">
        <w:rPr>
          <w:rFonts w:cs="Times New Roman"/>
          <w:noProof/>
        </w:rPr>
        <w:t>(Unais 2018 : p.274)</w:t>
      </w:r>
      <w:r w:rsidRPr="00BA715A">
        <w:rPr>
          <w:rFonts w:cs="Times New Roman"/>
        </w:rPr>
        <w:fldChar w:fldCharType="end"/>
      </w:r>
      <w:r w:rsidRPr="00BA715A">
        <w:rPr>
          <w:rFonts w:cs="Times New Roman"/>
        </w:rPr>
        <w:t>. According to Unais, Indian writers have invented their own form of Gothic, subverting Western tropes of violence and physical terror/horror, and replaced it with “old gardens and some actions” in order to “express their feelings and sufferings”</w:t>
      </w:r>
      <w:r w:rsidRPr="00BA715A">
        <w:rPr>
          <w:rFonts w:cs="Times New Roman"/>
        </w:rPr>
        <w:fldChar w:fldCharType="begin" w:fldLock="1"/>
      </w:r>
      <w:r w:rsidRPr="00BA715A">
        <w:rPr>
          <w:rFonts w:cs="Times New Roman"/>
        </w:rPr>
        <w:instrText>ADDIN CSL_CITATION {"citationItems":[{"id":"ITEM-1","itemData":{"author":[{"dropping-particle":"","family":"Unais","given":"K. T.","non-dropping-particle":"","parse-names":false,"suffix":""}],"container-title":"Indian Writing in English: A Subaltern Perspective","editor":[{"dropping-particle":"","family":"Deivasigamani","given":"T.","non-dropping-particle":"","parse-names":false,"suffix":""}],"id":"ITEM-1","issued":{"date-parts":[["2018"]]},"note":"But, Indian gothic narratives are very different from the western gothic narratives. Indian writers come up with their own style and subverted the genre into a new style. Instead of using extreme physical terror and horror full setting places they converted into old gardens and some actions (274)","page":"273-278","publisher-place":"Tamil Nadu","title":"Indian Female Gothic Narratives and Resistance: A Study of Anita Desai’s Cry, the Peacock","type":"chapter"},"locator":"274","suppress-author":1,"uris":["http://www.mendeley.com/documents/?uuid=12967290-ce11-4184-bc01-51ec9dca58a7"]}],"mendeley":{"formattedCitation":"(2018 : p.274)","plainTextFormattedCitation":"(2018 : p.274)","previouslyFormattedCitation":"(2018 : p.274)"},"properties":{"noteIndex":0},"schema":"https://github.com/citation-style-language/schema/raw/master/csl-citation.json"}</w:instrText>
      </w:r>
      <w:r w:rsidRPr="00BA715A">
        <w:rPr>
          <w:rFonts w:cs="Times New Roman"/>
        </w:rPr>
        <w:fldChar w:fldCharType="separate"/>
      </w:r>
      <w:r w:rsidRPr="00BA715A">
        <w:rPr>
          <w:rFonts w:cs="Times New Roman"/>
          <w:noProof/>
        </w:rPr>
        <w:t>(2018 : p.274)</w:t>
      </w:r>
      <w:r w:rsidRPr="00BA715A">
        <w:rPr>
          <w:rFonts w:cs="Times New Roman"/>
        </w:rPr>
        <w:fldChar w:fldCharType="end"/>
      </w:r>
      <w:r w:rsidRPr="00BA715A">
        <w:rPr>
          <w:rFonts w:cs="Times New Roman"/>
        </w:rPr>
        <w:t xml:space="preserve">. </w:t>
      </w:r>
      <w:r w:rsidR="001A5BC9" w:rsidRPr="00BA715A">
        <w:rPr>
          <w:rFonts w:cs="Times New Roman"/>
          <w:lang w:val="en-IN"/>
        </w:rPr>
        <w:t xml:space="preserve">In Bond’s Gothic stories, supernatural blends into the nature and enact revenge on the wrongdoers and reward the people who try to act morally. </w:t>
      </w:r>
      <w:r w:rsidRPr="00BA715A">
        <w:rPr>
          <w:rFonts w:cs="Times New Roman"/>
          <w:lang w:val="en-IN"/>
        </w:rPr>
        <w:t xml:space="preserve">Because these moral actions are related to nature, these stories are therefore suitable to be categorised as </w:t>
      </w:r>
      <w:proofErr w:type="spellStart"/>
      <w:r w:rsidR="001A5BC9" w:rsidRPr="00BA715A">
        <w:rPr>
          <w:rFonts w:cs="Times New Roman"/>
          <w:lang w:val="en-IN"/>
        </w:rPr>
        <w:t>EcoGothic</w:t>
      </w:r>
      <w:proofErr w:type="spellEnd"/>
      <w:r w:rsidR="001A5BC9" w:rsidRPr="00BA715A">
        <w:rPr>
          <w:rFonts w:cs="Times New Roman"/>
          <w:lang w:val="en-IN"/>
        </w:rPr>
        <w:t xml:space="preserve">, which will be the main theoretical framework for this article, but modified to reflect an </w:t>
      </w:r>
      <w:proofErr w:type="spellStart"/>
      <w:r w:rsidR="001A5BC9" w:rsidRPr="00BA715A">
        <w:rPr>
          <w:rFonts w:cs="Times New Roman"/>
          <w:lang w:val="en-IN"/>
        </w:rPr>
        <w:t>EcoGothic</w:t>
      </w:r>
      <w:proofErr w:type="spellEnd"/>
      <w:r w:rsidR="001A5BC9" w:rsidRPr="00BA715A">
        <w:rPr>
          <w:rFonts w:cs="Times New Roman"/>
          <w:lang w:val="en-IN"/>
        </w:rPr>
        <w:t xml:space="preserve"> pedagogy.</w:t>
      </w:r>
      <w:r w:rsidRPr="00BA715A">
        <w:rPr>
          <w:rFonts w:cs="Times New Roman"/>
          <w:lang w:val="en-IN"/>
        </w:rPr>
        <w:t xml:space="preserve"> </w:t>
      </w:r>
      <w:proofErr w:type="spellStart"/>
      <w:r w:rsidR="003521C8" w:rsidRPr="00BA715A">
        <w:rPr>
          <w:rFonts w:cs="Times New Roman"/>
          <w:lang w:val="en-IN"/>
        </w:rPr>
        <w:t>EcoGothic</w:t>
      </w:r>
      <w:proofErr w:type="spellEnd"/>
      <w:r w:rsidR="006773DF" w:rsidRPr="00BA715A">
        <w:rPr>
          <w:rFonts w:cs="Times New Roman"/>
          <w:lang w:val="en-IN"/>
        </w:rPr>
        <w:t xml:space="preserve">, according to </w:t>
      </w:r>
      <w:r w:rsidR="003521C8" w:rsidRPr="00BA715A">
        <w:rPr>
          <w:rFonts w:cs="Times New Roman"/>
          <w:lang w:val="en-IN"/>
        </w:rPr>
        <w:t>David Del Principe</w:t>
      </w:r>
      <w:r w:rsidRPr="00BA715A">
        <w:rPr>
          <w:rFonts w:cs="Times New Roman"/>
          <w:lang w:val="en-IN"/>
        </w:rPr>
        <w:t>,</w:t>
      </w:r>
      <w:r w:rsidR="003521C8" w:rsidRPr="00BA715A">
        <w:rPr>
          <w:rFonts w:cs="Times New Roman"/>
          <w:lang w:val="en-IN"/>
        </w:rPr>
        <w:t xml:space="preserve"> ‘examines the construction of the Gothic body – unhuman, nonhuman, transhuman, posthuman, or hybrid</w:t>
      </w:r>
      <w:r w:rsidR="00F7641F" w:rsidRPr="00BA715A">
        <w:rPr>
          <w:rFonts w:cs="Times New Roman"/>
          <w:lang w:val="en-IN"/>
        </w:rPr>
        <w:t>…</w:t>
      </w:r>
      <w:r w:rsidR="003521C8" w:rsidRPr="00BA715A">
        <w:rPr>
          <w:rFonts w:cs="Times New Roman"/>
          <w:lang w:val="en-IN"/>
        </w:rPr>
        <w:t xml:space="preserve"> </w:t>
      </w:r>
      <w:r w:rsidR="00F7641F" w:rsidRPr="00BA715A">
        <w:rPr>
          <w:rFonts w:cs="Times New Roman"/>
          <w:lang w:val="en-IN"/>
        </w:rPr>
        <w:t xml:space="preserve">[and] </w:t>
      </w:r>
      <w:r w:rsidR="003521C8" w:rsidRPr="00BA715A">
        <w:rPr>
          <w:rFonts w:cs="Times New Roman"/>
          <w:lang w:val="en-IN"/>
        </w:rPr>
        <w:t xml:space="preserve">how it can be more meaningfully understood as a site of articulation for environmental and species identity’ </w:t>
      </w:r>
      <w:r w:rsidR="003521C8" w:rsidRPr="00BA715A">
        <w:rPr>
          <w:rFonts w:cs="Times New Roman"/>
          <w:lang w:val="en-IN"/>
        </w:rPr>
        <w:fldChar w:fldCharType="begin" w:fldLock="1"/>
      </w:r>
      <w:r w:rsidR="001E1E49" w:rsidRPr="00BA715A">
        <w:rPr>
          <w:rFonts w:cs="Times New Roman"/>
          <w:lang w:val="en-IN"/>
        </w:rPr>
        <w:instrText>ADDIN CSL_CITATION {"citationItems":[{"id":"ITEM-1","itemData":{"DOI":"10.7227/gs.16.1.1","ISSN":"1362-7937","abstract":"An introduction to the journal is presented which discusses various papers published within the issue, including one on fungus as a form of literary monstrosity in Arthur Machen's \"The Hill of Dreams,\" one on human-centered critical analysis of vampirism in Bram Stoker's \"Dracula,\" and another on the human and nonhuman elements of Irish bogland in Stoker's \"The Snake's Pass.\"","author":[{"dropping-particle":"Del","family":"Principe","given":"David","non-dropping-particle":"","parse-names":false,"suffix":""}],"container-title":"Gothic Studies","id":"ITEM-1","issue":"1","issued":{"date-parts":[["2014"]]},"page":"1-8","title":"Introduction: The EcoGothic in the Long Nineteenth Century","type":"article-journal","volume":"16"},"locator":"1","uris":["http://www.mendeley.com/documents/?uuid=a08dd71a-0e8e-4f7f-bd66-c4f682ae8956"]}],"mendeley":{"formattedCitation":"(Principe, 2014, p. 1)","plainTextFormattedCitation":"(Principe, 2014, p. 1)","previouslyFormattedCitation":"(Principe, 2014, p. 1)"},"properties":{"noteIndex":0},"schema":"https://github.com/citation-style-language/schema/raw/master/csl-citation.json"}</w:instrText>
      </w:r>
      <w:r w:rsidR="003521C8" w:rsidRPr="00BA715A">
        <w:rPr>
          <w:rFonts w:cs="Times New Roman"/>
          <w:lang w:val="en-IN"/>
        </w:rPr>
        <w:fldChar w:fldCharType="separate"/>
      </w:r>
      <w:r w:rsidR="00E42182" w:rsidRPr="00BA715A">
        <w:rPr>
          <w:rFonts w:cs="Times New Roman"/>
          <w:noProof/>
          <w:lang w:val="en-IN"/>
        </w:rPr>
        <w:t>(Principe, 2014, p. 1)</w:t>
      </w:r>
      <w:r w:rsidR="003521C8" w:rsidRPr="00BA715A">
        <w:rPr>
          <w:rFonts w:cs="Times New Roman"/>
          <w:lang w:val="en-IN"/>
        </w:rPr>
        <w:fldChar w:fldCharType="end"/>
      </w:r>
      <w:r w:rsidR="00F7641F" w:rsidRPr="00BA715A">
        <w:rPr>
          <w:rFonts w:cs="Times New Roman"/>
          <w:lang w:val="en-IN"/>
        </w:rPr>
        <w:t xml:space="preserve">. Del Principe suggests that the very inception of </w:t>
      </w:r>
      <w:r w:rsidR="004C1AE4" w:rsidRPr="00BA715A">
        <w:rPr>
          <w:rFonts w:cs="Times New Roman"/>
          <w:lang w:val="en-IN"/>
        </w:rPr>
        <w:t xml:space="preserve">nineteenth century version of </w:t>
      </w:r>
      <w:r w:rsidR="00F7641F" w:rsidRPr="00BA715A">
        <w:rPr>
          <w:rFonts w:cs="Times New Roman"/>
          <w:lang w:val="en-IN"/>
        </w:rPr>
        <w:t xml:space="preserve">Gothic was </w:t>
      </w:r>
      <w:r w:rsidR="004C1AE4" w:rsidRPr="00BA715A">
        <w:rPr>
          <w:rFonts w:cs="Times New Roman"/>
          <w:lang w:val="en-IN"/>
        </w:rPr>
        <w:t xml:space="preserve">contained within the anxiety which stemmed from the ‘Industrial Revolution’ of the nineteenth century, where the distinction between the human and non-human was blurred. Indeed it was a fatal blow to the delicate balance humans shared with the nature prior to that era, best reflecting in the works of Dickens among others. </w:t>
      </w:r>
      <w:proofErr w:type="spellStart"/>
      <w:r w:rsidR="004C1AE4" w:rsidRPr="00BA715A">
        <w:rPr>
          <w:rFonts w:cs="Times New Roman"/>
          <w:lang w:val="en-IN"/>
        </w:rPr>
        <w:t>Eco</w:t>
      </w:r>
      <w:r w:rsidR="00CA2B54" w:rsidRPr="00BA715A">
        <w:rPr>
          <w:rFonts w:cs="Times New Roman"/>
          <w:lang w:val="en-IN"/>
        </w:rPr>
        <w:t>Gothic</w:t>
      </w:r>
      <w:proofErr w:type="spellEnd"/>
      <w:r w:rsidR="004C1AE4" w:rsidRPr="00BA715A">
        <w:rPr>
          <w:rFonts w:cs="Times New Roman"/>
          <w:lang w:val="en-IN"/>
        </w:rPr>
        <w:t xml:space="preserve"> </w:t>
      </w:r>
      <w:r w:rsidR="006E766A" w:rsidRPr="00BA715A">
        <w:rPr>
          <w:rFonts w:cs="Times New Roman"/>
          <w:lang w:val="en-IN"/>
        </w:rPr>
        <w:t xml:space="preserve">is </w:t>
      </w:r>
      <w:r w:rsidR="004C1AE4" w:rsidRPr="00BA715A">
        <w:rPr>
          <w:rFonts w:cs="Times New Roman"/>
          <w:lang w:val="en-IN"/>
        </w:rPr>
        <w:t>thus an enquiry</w:t>
      </w:r>
      <w:r w:rsidR="006E766A" w:rsidRPr="00BA715A">
        <w:rPr>
          <w:rFonts w:cs="Times New Roman"/>
          <w:lang w:val="en-IN"/>
        </w:rPr>
        <w:t xml:space="preserve"> that is</w:t>
      </w:r>
      <w:r w:rsidR="004C1AE4" w:rsidRPr="00BA715A">
        <w:rPr>
          <w:rFonts w:cs="Times New Roman"/>
          <w:lang w:val="en-IN"/>
        </w:rPr>
        <w:t xml:space="preserve"> based in cultural purview</w:t>
      </w:r>
      <w:r w:rsidR="006E766A" w:rsidRPr="00BA715A">
        <w:rPr>
          <w:rFonts w:cs="Times New Roman"/>
          <w:lang w:val="en-IN"/>
        </w:rPr>
        <w:t xml:space="preserve"> related to</w:t>
      </w:r>
      <w:r w:rsidR="00CA2B54" w:rsidRPr="00BA715A">
        <w:rPr>
          <w:rFonts w:cs="Times New Roman"/>
          <w:lang w:val="en-IN"/>
        </w:rPr>
        <w:t xml:space="preserve"> the environmental concerns, mainly of conservation, using Gothic studies’ frameworks.</w:t>
      </w:r>
      <w:r w:rsidR="00A36DFB" w:rsidRPr="00BA715A">
        <w:rPr>
          <w:rFonts w:cs="Times New Roman"/>
          <w:lang w:val="en-IN"/>
        </w:rPr>
        <w:t xml:space="preserve"> </w:t>
      </w:r>
      <w:r w:rsidR="00DB2AD0" w:rsidRPr="00BA715A">
        <w:rPr>
          <w:rFonts w:cs="Times New Roman"/>
          <w:lang w:val="en-IN"/>
        </w:rPr>
        <w:t xml:space="preserve">Addie C. Booth (2020) writes that the </w:t>
      </w:r>
      <w:proofErr w:type="spellStart"/>
      <w:r w:rsidR="00DB2AD0" w:rsidRPr="00BA715A">
        <w:rPr>
          <w:rFonts w:cs="Times New Roman"/>
          <w:lang w:val="en-IN"/>
        </w:rPr>
        <w:t>EcoGothic</w:t>
      </w:r>
      <w:proofErr w:type="spellEnd"/>
      <w:r w:rsidR="00DB2AD0" w:rsidRPr="00BA715A">
        <w:rPr>
          <w:rFonts w:cs="Times New Roman"/>
          <w:lang w:val="en-IN"/>
        </w:rPr>
        <w:t xml:space="preserve"> lies "at the intersection </w:t>
      </w:r>
      <w:r w:rsidR="00DB2AD0" w:rsidRPr="00BA715A">
        <w:rPr>
          <w:rFonts w:cs="Times New Roman"/>
          <w:lang w:val="en-IN"/>
        </w:rPr>
        <w:lastRenderedPageBreak/>
        <w:t>of ecocriticism and horror studies" (</w:t>
      </w:r>
      <w:r w:rsidR="00246C4B" w:rsidRPr="00BA715A">
        <w:rPr>
          <w:rFonts w:cs="Times New Roman"/>
          <w:lang w:val="en-IN"/>
        </w:rPr>
        <w:t>p.</w:t>
      </w:r>
      <w:r w:rsidR="00DB2AD0" w:rsidRPr="00BA715A">
        <w:rPr>
          <w:rFonts w:cs="Times New Roman"/>
          <w:lang w:val="en-IN"/>
        </w:rPr>
        <w:t xml:space="preserve">755). Smith explains that the term is "predated by ecohorror" but avers that they are not interchangeable since ecohorror "refers to a type of horror fiction where nature is a clear and dangerous monster", but on the other hand, the </w:t>
      </w:r>
      <w:proofErr w:type="spellStart"/>
      <w:r w:rsidR="00DB2AD0" w:rsidRPr="00BA715A">
        <w:rPr>
          <w:rFonts w:cs="Times New Roman"/>
          <w:lang w:val="en-IN"/>
        </w:rPr>
        <w:t>ecoGothic</w:t>
      </w:r>
      <w:proofErr w:type="spellEnd"/>
      <w:r w:rsidR="00DB2AD0" w:rsidRPr="00BA715A">
        <w:rPr>
          <w:rFonts w:cs="Times New Roman"/>
          <w:lang w:val="en-IN"/>
        </w:rPr>
        <w:t xml:space="preserve"> "indicates a method of inquiry for understanding the darker, more disturbing aspects of human relationships with nonhuman nature" (</w:t>
      </w:r>
      <w:r w:rsidR="00246C4B" w:rsidRPr="00BA715A">
        <w:rPr>
          <w:rFonts w:cs="Times New Roman"/>
          <w:lang w:val="en-IN"/>
        </w:rPr>
        <w:t>p.</w:t>
      </w:r>
      <w:r w:rsidR="00DB2AD0" w:rsidRPr="00BA715A">
        <w:rPr>
          <w:rFonts w:cs="Times New Roman"/>
          <w:lang w:val="en-IN"/>
        </w:rPr>
        <w:t>755). The nature of that relationship helps us understand not just the Sublime better, but to understand why Gothic can be a powerful teaching tool in order to help students understand their relationship to nature and their social responsibility in relation to climate crisis.</w:t>
      </w:r>
    </w:p>
    <w:p w14:paraId="4DE9D621" w14:textId="6FFFF06A" w:rsidR="0069480E" w:rsidRPr="00BA715A" w:rsidRDefault="0069480E" w:rsidP="00BA715A">
      <w:pPr>
        <w:pStyle w:val="11Normal02-SecondOnwardParagraph"/>
        <w:spacing w:line="480" w:lineRule="auto"/>
        <w:jc w:val="center"/>
        <w:rPr>
          <w:rFonts w:cs="Times New Roman"/>
          <w:b/>
          <w:lang w:val="en-IN"/>
        </w:rPr>
      </w:pPr>
      <w:r w:rsidRPr="00BA715A">
        <w:rPr>
          <w:rFonts w:cs="Times New Roman"/>
          <w:b/>
          <w:lang w:val="en-IN"/>
        </w:rPr>
        <w:t>LITERATURE REVIEW</w:t>
      </w:r>
    </w:p>
    <w:p w14:paraId="48B7146F" w14:textId="0A6E5BBE" w:rsidR="00246C4B" w:rsidRPr="00BA715A" w:rsidRDefault="00246C4B" w:rsidP="00BA715A">
      <w:pPr>
        <w:pStyle w:val="11Normal02-SecondOnwardParagraph"/>
        <w:spacing w:line="480" w:lineRule="auto"/>
        <w:jc w:val="center"/>
        <w:rPr>
          <w:rFonts w:cs="Times New Roman"/>
          <w:b/>
          <w:lang w:val="en-IN"/>
        </w:rPr>
      </w:pPr>
      <w:r w:rsidRPr="00BA715A">
        <w:rPr>
          <w:rFonts w:cs="Times New Roman"/>
          <w:b/>
          <w:lang w:val="en-IN"/>
        </w:rPr>
        <w:t>THE POSTCOLONIAL GOTHIC AS A PEDAGOGICAL APPROACH</w:t>
      </w:r>
    </w:p>
    <w:p w14:paraId="726A1EAD" w14:textId="51AD8D41" w:rsidR="0069480E" w:rsidRPr="00BA715A" w:rsidRDefault="0069480E" w:rsidP="00BA715A">
      <w:pPr>
        <w:pStyle w:val="11Normal02-SecondOnwardParagraph"/>
        <w:spacing w:line="480" w:lineRule="auto"/>
        <w:rPr>
          <w:rFonts w:cs="Times New Roman"/>
          <w:lang w:val="en-IN"/>
        </w:rPr>
      </w:pPr>
      <w:r w:rsidRPr="00BA715A">
        <w:rPr>
          <w:rFonts w:cs="Times New Roman"/>
          <w:lang w:val="en-IN"/>
        </w:rPr>
        <w:t>The Gothic</w:t>
      </w:r>
      <w:r w:rsidR="00417A0A" w:rsidRPr="00BA715A">
        <w:rPr>
          <w:rFonts w:cs="Times New Roman"/>
          <w:lang w:val="en-IN"/>
        </w:rPr>
        <w:t xml:space="preserve"> as a literary genre</w:t>
      </w:r>
      <w:r w:rsidRPr="00BA715A">
        <w:rPr>
          <w:rFonts w:cs="Times New Roman"/>
          <w:lang w:val="en-IN"/>
        </w:rPr>
        <w:t xml:space="preserve"> is a powerful vehicle for teaching the fears of humanity and of exigencies. This is even more so for the </w:t>
      </w:r>
      <w:r w:rsidR="00417A0A" w:rsidRPr="00BA715A">
        <w:rPr>
          <w:rFonts w:cs="Times New Roman"/>
          <w:lang w:val="en-IN"/>
        </w:rPr>
        <w:t>p</w:t>
      </w:r>
      <w:r w:rsidRPr="00BA715A">
        <w:rPr>
          <w:rFonts w:cs="Times New Roman"/>
          <w:lang w:val="en-IN"/>
        </w:rPr>
        <w:t xml:space="preserve">ostcolonial Gothic. Gina </w:t>
      </w:r>
      <w:proofErr w:type="spellStart"/>
      <w:r w:rsidRPr="00BA715A">
        <w:rPr>
          <w:rFonts w:cs="Times New Roman"/>
          <w:lang w:val="en-IN"/>
        </w:rPr>
        <w:t>Wisker</w:t>
      </w:r>
      <w:proofErr w:type="spellEnd"/>
      <w:r w:rsidRPr="00BA715A">
        <w:rPr>
          <w:rFonts w:cs="Times New Roman"/>
          <w:lang w:val="en-IN"/>
        </w:rPr>
        <w:t xml:space="preserve"> </w:t>
      </w:r>
      <w:r w:rsidRPr="00BA715A">
        <w:rPr>
          <w:rFonts w:cs="Times New Roman"/>
          <w:lang w:val="en-IN"/>
        </w:rPr>
        <w:fldChar w:fldCharType="begin" w:fldLock="1"/>
      </w:r>
      <w:r w:rsidRPr="00BA715A">
        <w:rPr>
          <w:rFonts w:cs="Times New Roman"/>
          <w:lang w:val="en-IN"/>
        </w:rPr>
        <w:instrText>ADDIN CSL_CITATION {"citationItems":[{"id":"ITEM-1","itemData":{"DOI":"10.1215/15314200-2007-007","ISSN":"1531-4200","author":[{"dropping-particle":"","family":"Wisker","given":"G.","non-dropping-particle":"","parse-names":false,"suffix":""}],"container-title":"Pedagogy: Critical Approaches to Teaching Literature, Language, Composition, and Culture","id":"ITEM-1","issued":{"date-parts":[["2007"]]},"page":"401-425","title":"Crossing Liminal Spaces: Teaching the Postcolonial Gothic","type":"article-journal"},"suppress-author":1,"uris":["http://www.mendeley.com/documents/?uuid=d8b151d2-18e6-4710-b25a-e230fd2beaaf"]}],"mendeley":{"formattedCitation":"(2007)","plainTextFormattedCitation":"(2007)","previouslyFormattedCitation":"(2007)"},"properties":{"noteIndex":0},"schema":"https://github.com/citation-style-language/schema/raw/master/csl-citation.json"}</w:instrText>
      </w:r>
      <w:r w:rsidRPr="00BA715A">
        <w:rPr>
          <w:rFonts w:cs="Times New Roman"/>
          <w:lang w:val="en-IN"/>
        </w:rPr>
        <w:fldChar w:fldCharType="separate"/>
      </w:r>
      <w:r w:rsidRPr="00BA715A">
        <w:rPr>
          <w:rFonts w:cs="Times New Roman"/>
          <w:noProof/>
          <w:lang w:val="en-IN"/>
        </w:rPr>
        <w:t>(2007)</w:t>
      </w:r>
      <w:r w:rsidRPr="00BA715A">
        <w:rPr>
          <w:rFonts w:cs="Times New Roman"/>
          <w:lang w:val="en-IN"/>
        </w:rPr>
        <w:fldChar w:fldCharType="end"/>
      </w:r>
      <w:r w:rsidRPr="00BA715A">
        <w:rPr>
          <w:rFonts w:cs="Times New Roman"/>
          <w:lang w:val="en-IN"/>
        </w:rPr>
        <w:t xml:space="preserve"> </w:t>
      </w:r>
      <w:r w:rsidR="00246C4B" w:rsidRPr="00BA715A">
        <w:rPr>
          <w:rFonts w:cs="Times New Roman"/>
          <w:lang w:val="en-IN"/>
        </w:rPr>
        <w:t xml:space="preserve">has laid out a substantive blueprint for a postcolonial Gothic pedagogy, and this model is adapted in this article to incorporate the </w:t>
      </w:r>
      <w:proofErr w:type="spellStart"/>
      <w:r w:rsidR="00246C4B" w:rsidRPr="00BA715A">
        <w:rPr>
          <w:rFonts w:cs="Times New Roman"/>
          <w:lang w:val="en-IN"/>
        </w:rPr>
        <w:t>EcoGothic</w:t>
      </w:r>
      <w:proofErr w:type="spellEnd"/>
      <w:r w:rsidR="00246C4B" w:rsidRPr="00BA715A">
        <w:rPr>
          <w:rFonts w:cs="Times New Roman"/>
          <w:lang w:val="en-IN"/>
        </w:rPr>
        <w:t xml:space="preserve">. </w:t>
      </w:r>
      <w:proofErr w:type="spellStart"/>
      <w:r w:rsidR="00246C4B" w:rsidRPr="00BA715A">
        <w:rPr>
          <w:rFonts w:cs="Times New Roman"/>
          <w:lang w:val="en-IN"/>
        </w:rPr>
        <w:t>Wisker</w:t>
      </w:r>
      <w:proofErr w:type="spellEnd"/>
      <w:r w:rsidR="00246C4B" w:rsidRPr="00BA715A">
        <w:rPr>
          <w:rFonts w:cs="Times New Roman"/>
          <w:lang w:val="en-IN"/>
        </w:rPr>
        <w:t xml:space="preserve"> asserts that the r</w:t>
      </w:r>
      <w:r w:rsidRPr="00BA715A">
        <w:rPr>
          <w:rFonts w:cs="Times New Roman"/>
          <w:lang w:val="en-IN"/>
        </w:rPr>
        <w:t xml:space="preserve">eading and teaching </w:t>
      </w:r>
      <w:r w:rsidR="00246C4B" w:rsidRPr="00BA715A">
        <w:rPr>
          <w:rFonts w:cs="Times New Roman"/>
          <w:lang w:val="en-IN"/>
        </w:rPr>
        <w:t xml:space="preserve">of the </w:t>
      </w:r>
      <w:r w:rsidR="00417A0A" w:rsidRPr="00BA715A">
        <w:rPr>
          <w:rFonts w:cs="Times New Roman"/>
          <w:lang w:val="en-IN"/>
        </w:rPr>
        <w:t>p</w:t>
      </w:r>
      <w:r w:rsidRPr="00BA715A">
        <w:rPr>
          <w:rFonts w:cs="Times New Roman"/>
          <w:lang w:val="en-IN"/>
        </w:rPr>
        <w:t xml:space="preserve">ostcolonial Gothic is </w:t>
      </w:r>
      <w:r w:rsidR="00246C4B" w:rsidRPr="00BA715A">
        <w:rPr>
          <w:rFonts w:cs="Times New Roman"/>
          <w:lang w:val="en-IN"/>
        </w:rPr>
        <w:t>important</w:t>
      </w:r>
      <w:r w:rsidRPr="00BA715A">
        <w:rPr>
          <w:rFonts w:cs="Times New Roman"/>
          <w:lang w:val="en-IN"/>
        </w:rPr>
        <w:t xml:space="preserve"> in teaching students new perspectives on things. She discusses Gothic works by Beth </w:t>
      </w:r>
      <w:proofErr w:type="spellStart"/>
      <w:r w:rsidRPr="00BA715A">
        <w:rPr>
          <w:rFonts w:cs="Times New Roman"/>
          <w:lang w:val="en-IN"/>
        </w:rPr>
        <w:t>Yahp</w:t>
      </w:r>
      <w:proofErr w:type="spellEnd"/>
      <w:r w:rsidRPr="00BA715A">
        <w:rPr>
          <w:rFonts w:cs="Times New Roman"/>
          <w:lang w:val="en-IN"/>
        </w:rPr>
        <w:t xml:space="preserve">, Toni Morrison, Nalo Hopkinson, Catherine Lim, and Tash Aw’s </w:t>
      </w:r>
      <w:r w:rsidRPr="00BA715A">
        <w:rPr>
          <w:rFonts w:cs="Times New Roman"/>
          <w:i/>
          <w:lang w:val="en-IN"/>
        </w:rPr>
        <w:t>The Harmony Silk Factory</w:t>
      </w:r>
      <w:r w:rsidRPr="00BA715A">
        <w:rPr>
          <w:rFonts w:cs="Times New Roman"/>
          <w:lang w:val="en-IN"/>
        </w:rPr>
        <w:t xml:space="preserve">, and focuses mainly on readings of Erna </w:t>
      </w:r>
      <w:proofErr w:type="spellStart"/>
      <w:r w:rsidRPr="00BA715A">
        <w:rPr>
          <w:rFonts w:cs="Times New Roman"/>
          <w:lang w:val="en-IN"/>
        </w:rPr>
        <w:t>Brodber’s</w:t>
      </w:r>
      <w:proofErr w:type="spellEnd"/>
      <w:r w:rsidRPr="00BA715A">
        <w:rPr>
          <w:rFonts w:cs="Times New Roman"/>
          <w:lang w:val="en-IN"/>
        </w:rPr>
        <w:t xml:space="preserve"> </w:t>
      </w:r>
      <w:proofErr w:type="spellStart"/>
      <w:r w:rsidRPr="00BA715A">
        <w:rPr>
          <w:rFonts w:cs="Times New Roman"/>
          <w:i/>
          <w:iCs/>
          <w:lang w:val="en-IN"/>
        </w:rPr>
        <w:t>Myal</w:t>
      </w:r>
      <w:proofErr w:type="spellEnd"/>
      <w:r w:rsidRPr="00BA715A">
        <w:rPr>
          <w:rFonts w:cs="Times New Roman"/>
          <w:lang w:val="en-IN"/>
        </w:rPr>
        <w:t xml:space="preserve">. She asks the importance of not reading these texts under historical realism, but to explore the issues from the perspective of representation and interpretation. She also advises the teacher to be aware of the belief system of the students, because talking about Postcolonial in a British classroom is problematic. Students are usually from diverse backgrounds, and those coming from ‘White’ may feel the guilt of their ancestors, while the ‘others’ may be subjected to an image of horror about what happened with their ancestors. Thus it is very important to balance each other out. </w:t>
      </w:r>
      <w:r w:rsidRPr="00BA715A">
        <w:rPr>
          <w:rFonts w:cs="Times New Roman"/>
          <w:lang w:val="en-IN"/>
        </w:rPr>
        <w:lastRenderedPageBreak/>
        <w:t xml:space="preserve">However, there is a subtle point of contention in this article in relation to </w:t>
      </w:r>
      <w:proofErr w:type="spellStart"/>
      <w:r w:rsidRPr="00BA715A">
        <w:rPr>
          <w:rFonts w:cs="Times New Roman"/>
          <w:lang w:val="en-IN"/>
        </w:rPr>
        <w:t>Wisker’s</w:t>
      </w:r>
      <w:proofErr w:type="spellEnd"/>
      <w:r w:rsidRPr="00BA715A">
        <w:rPr>
          <w:rFonts w:cs="Times New Roman"/>
          <w:lang w:val="en-IN"/>
        </w:rPr>
        <w:t xml:space="preserve"> assertion.  This article holds that while the teacher should be mindful of such distinctions, they shouldn’t make this distinction explicit in the classroom. Otherwise they will be doing exactly what their ancestors were blamed for, that is, discrimination and bias Thus, it is necessary to make the students an active participant in the discussion, not just passive learner. </w:t>
      </w:r>
    </w:p>
    <w:p w14:paraId="5410CE88" w14:textId="0D8E7D13" w:rsidR="000916E5" w:rsidRDefault="00650801" w:rsidP="00BA715A">
      <w:pPr>
        <w:pStyle w:val="11Normal02-SecondOnwardParagraph"/>
        <w:spacing w:line="480" w:lineRule="auto"/>
        <w:rPr>
          <w:rStyle w:val="apple-converted-space"/>
          <w:rFonts w:cs="Times New Roman"/>
          <w:color w:val="2F2F2F"/>
          <w:shd w:val="clear" w:color="auto" w:fill="FFFFFF"/>
        </w:rPr>
      </w:pPr>
      <w:r w:rsidRPr="00BA715A">
        <w:rPr>
          <w:rStyle w:val="apple-converted-space"/>
          <w:rFonts w:cs="Times New Roman"/>
          <w:color w:val="2F2F2F"/>
          <w:shd w:val="clear" w:color="auto" w:fill="FFFFFF"/>
        </w:rPr>
        <w:t xml:space="preserve">According to </w:t>
      </w:r>
      <w:proofErr w:type="spellStart"/>
      <w:r w:rsidRPr="00BA715A">
        <w:rPr>
          <w:rStyle w:val="apple-converted-space"/>
          <w:rFonts w:cs="Times New Roman"/>
          <w:color w:val="2F2F2F"/>
          <w:shd w:val="clear" w:color="auto" w:fill="FFFFFF"/>
        </w:rPr>
        <w:t>Wisker</w:t>
      </w:r>
      <w:proofErr w:type="spellEnd"/>
      <w:r w:rsidRPr="00BA715A">
        <w:rPr>
          <w:rStyle w:val="apple-converted-space"/>
          <w:rFonts w:cs="Times New Roman"/>
          <w:color w:val="2F2F2F"/>
          <w:shd w:val="clear" w:color="auto" w:fill="FFFFFF"/>
        </w:rPr>
        <w:t xml:space="preserve"> </w:t>
      </w:r>
      <w:r w:rsidRPr="00BA715A">
        <w:rPr>
          <w:rStyle w:val="apple-converted-space"/>
          <w:rFonts w:cs="Times New Roman"/>
          <w:color w:val="2F2F2F"/>
          <w:shd w:val="clear" w:color="auto" w:fill="FFFFFF"/>
        </w:rPr>
        <w:fldChar w:fldCharType="begin" w:fldLock="1"/>
      </w:r>
      <w:r w:rsidRPr="00BA715A">
        <w:rPr>
          <w:rStyle w:val="apple-converted-space"/>
          <w:rFonts w:cs="Times New Roman"/>
          <w:color w:val="2F2F2F"/>
          <w:shd w:val="clear" w:color="auto" w:fill="FFFFFF"/>
        </w:rPr>
        <w:instrText>ADDIN CSL_CITATION {"citationItems":[{"id":"ITEM-1","itemData":{"DOI":"10.1215/15314200-2007-007","ISSN":"1531-4200","author":[{"dropping-particle":"","family":"Wisker","given":"G.","non-dropping-particle":"","parse-names":false,"suffix":""}],"container-title":"Pedagogy: Critical Approaches to Teaching Literature, Language, Composition, and Culture","id":"ITEM-1","issued":{"date-parts":[["2007"]]},"page":"401-425","title":"Crossing Liminal Spaces: Teaching the Postcolonial Gothic","type":"article-journal"},"suppress-author":1,"uris":["http://www.mendeley.com/documents/?uuid=d8b151d2-18e6-4710-b25a-e230fd2beaaf"]}],"mendeley":{"formattedCitation":"(2007)","plainTextFormattedCitation":"(2007)","previouslyFormattedCitation":"(2007)"},"properties":{"noteIndex":0},"schema":"https://github.com/citation-style-language/schema/raw/master/csl-citation.json"}</w:instrText>
      </w:r>
      <w:r w:rsidRPr="00BA715A">
        <w:rPr>
          <w:rStyle w:val="apple-converted-space"/>
          <w:rFonts w:cs="Times New Roman"/>
          <w:color w:val="2F2F2F"/>
          <w:shd w:val="clear" w:color="auto" w:fill="FFFFFF"/>
        </w:rPr>
        <w:fldChar w:fldCharType="separate"/>
      </w:r>
      <w:r w:rsidRPr="00BA715A">
        <w:rPr>
          <w:rStyle w:val="apple-converted-space"/>
          <w:rFonts w:cs="Times New Roman"/>
          <w:noProof/>
          <w:color w:val="2F2F2F"/>
          <w:shd w:val="clear" w:color="auto" w:fill="FFFFFF"/>
        </w:rPr>
        <w:t>(2007)</w:t>
      </w:r>
      <w:r w:rsidRPr="00BA715A">
        <w:rPr>
          <w:rStyle w:val="apple-converted-space"/>
          <w:rFonts w:cs="Times New Roman"/>
          <w:color w:val="2F2F2F"/>
          <w:shd w:val="clear" w:color="auto" w:fill="FFFFFF"/>
        </w:rPr>
        <w:fldChar w:fldCharType="end"/>
      </w:r>
      <w:r w:rsidRPr="00BA715A">
        <w:rPr>
          <w:rStyle w:val="apple-converted-space"/>
          <w:rFonts w:cs="Times New Roman"/>
          <w:color w:val="2F2F2F"/>
          <w:shd w:val="clear" w:color="auto" w:fill="FFFFFF"/>
        </w:rPr>
        <w:t>, the Postcolonial Gothic is an excellent place to start an engaging discussion about the key concepts, issues of representations, contexts, histories and culture. Reading Postcolonial Gothic literature sheds light on alternative notions of places, visions, worldview, expressions etc. They also carry a certain ideological and imaginative energy. If properly applied, this experience can increase the awareness of the students about the topic. The Postcolonial Gothic has the ‘ability to destabilize and cause us as readers to question unproblematic readings of history, event, culture, and the world’. They find the narrative both ‘attractive, fascinating</w:t>
      </w:r>
      <w:r w:rsidR="00E13FDD" w:rsidRPr="00BA715A">
        <w:rPr>
          <w:rStyle w:val="apple-converted-space"/>
          <w:rFonts w:cs="Times New Roman"/>
          <w:color w:val="2F2F2F"/>
          <w:shd w:val="clear" w:color="auto" w:fill="FFFFFF"/>
        </w:rPr>
        <w:t>” as well as, “</w:t>
      </w:r>
      <w:r w:rsidRPr="00BA715A">
        <w:rPr>
          <w:rStyle w:val="apple-converted-space"/>
          <w:rFonts w:cs="Times New Roman"/>
          <w:color w:val="2F2F2F"/>
          <w:shd w:val="clear" w:color="auto" w:fill="FFFFFF"/>
        </w:rPr>
        <w:t xml:space="preserve">dangerous, repulsive, abject, to be rendered safe through the trajectory of disturbance and return to order.’ It makes the students ‘to take on board complex theories, and they have to work with these problematic, problematizing, disturbing texts in new </w:t>
      </w:r>
      <w:proofErr w:type="gramStart"/>
      <w:r w:rsidRPr="00BA715A">
        <w:rPr>
          <w:rStyle w:val="apple-converted-space"/>
          <w:rFonts w:cs="Times New Roman"/>
          <w:color w:val="2F2F2F"/>
          <w:shd w:val="clear" w:color="auto" w:fill="FFFFFF"/>
        </w:rPr>
        <w:t>ways’</w:t>
      </w:r>
      <w:proofErr w:type="gramEnd"/>
      <w:r w:rsidRPr="00BA715A">
        <w:rPr>
          <w:rStyle w:val="apple-converted-space"/>
          <w:rFonts w:cs="Times New Roman"/>
          <w:color w:val="2F2F2F"/>
          <w:shd w:val="clear" w:color="auto" w:fill="FFFFFF"/>
        </w:rPr>
        <w:t>. At last, it succeeds to ‘engage them imaginatively, ideologically, critically, personally, emotionally, and analytically at a conceptual and then a practical level’</w:t>
      </w:r>
      <w:r w:rsidRPr="00BA715A">
        <w:rPr>
          <w:rStyle w:val="apple-converted-space"/>
          <w:rFonts w:cs="Times New Roman"/>
          <w:color w:val="2F2F2F"/>
          <w:shd w:val="clear" w:color="auto" w:fill="FFFFFF"/>
        </w:rPr>
        <w:fldChar w:fldCharType="begin" w:fldLock="1"/>
      </w:r>
      <w:r w:rsidRPr="00BA715A">
        <w:rPr>
          <w:rStyle w:val="apple-converted-space"/>
          <w:rFonts w:cs="Times New Roman"/>
          <w:color w:val="2F2F2F"/>
          <w:shd w:val="clear" w:color="auto" w:fill="FFFFFF"/>
        </w:rPr>
        <w:instrText>ADDIN CSL_CITATION {"citationItems":[{"id":"ITEM-1","itemData":{"DOI":"10.1215/15314200-2007-007","ISSN":"1531-4200","author":[{"dropping-particle":"","family":"Wisker","given":"G.","non-dropping-particle":"","parse-names":false,"suffix":""}],"container-title":"Pedagogy: Critical Approaches to Teaching Literature, Language, Composition, and Culture","id":"ITEM-1","issued":{"date-parts":[["2007"]]},"page":"401-425","title":"Crossing Liminal Spaces: Teaching the Postcolonial Gothic","type":"article-journal"},"locator":"423","uris":["http://www.mendeley.com/documents/?uuid=d8b151d2-18e6-4710-b25a-e230fd2beaaf"]}],"mendeley":{"formattedCitation":"(Wisker, 2007, p. 423)","plainTextFormattedCitation":"(Wisker, 2007, p. 423)","previouslyFormattedCitation":"(Wisker, 2007, p. 423)"},"properties":{"noteIndex":0},"schema":"https://github.com/citation-style-language/schema/raw/master/csl-citation.json"}</w:instrText>
      </w:r>
      <w:r w:rsidRPr="00BA715A">
        <w:rPr>
          <w:rStyle w:val="apple-converted-space"/>
          <w:rFonts w:cs="Times New Roman"/>
          <w:color w:val="2F2F2F"/>
          <w:shd w:val="clear" w:color="auto" w:fill="FFFFFF"/>
        </w:rPr>
        <w:fldChar w:fldCharType="separate"/>
      </w:r>
      <w:r w:rsidRPr="00BA715A">
        <w:rPr>
          <w:rStyle w:val="apple-converted-space"/>
          <w:rFonts w:cs="Times New Roman"/>
          <w:noProof/>
          <w:color w:val="2F2F2F"/>
          <w:shd w:val="clear" w:color="auto" w:fill="FFFFFF"/>
        </w:rPr>
        <w:t>(Wisker, 2007, p. 423)</w:t>
      </w:r>
      <w:r w:rsidRPr="00BA715A">
        <w:rPr>
          <w:rStyle w:val="apple-converted-space"/>
          <w:rFonts w:cs="Times New Roman"/>
          <w:color w:val="2F2F2F"/>
          <w:shd w:val="clear" w:color="auto" w:fill="FFFFFF"/>
        </w:rPr>
        <w:fldChar w:fldCharType="end"/>
      </w:r>
      <w:r w:rsidRPr="00BA715A">
        <w:rPr>
          <w:rStyle w:val="apple-converted-space"/>
          <w:rFonts w:cs="Times New Roman"/>
          <w:color w:val="2F2F2F"/>
          <w:shd w:val="clear" w:color="auto" w:fill="FFFFFF"/>
        </w:rPr>
        <w:t>. Thus</w:t>
      </w:r>
      <w:r w:rsidR="001A5BC9" w:rsidRPr="00BA715A">
        <w:rPr>
          <w:rStyle w:val="apple-converted-space"/>
          <w:rFonts w:cs="Times New Roman"/>
          <w:color w:val="2F2F2F"/>
          <w:shd w:val="clear" w:color="auto" w:fill="FFFFFF"/>
        </w:rPr>
        <w:t>,</w:t>
      </w:r>
      <w:r w:rsidRPr="00BA715A">
        <w:rPr>
          <w:rStyle w:val="apple-converted-space"/>
          <w:rFonts w:cs="Times New Roman"/>
          <w:color w:val="2F2F2F"/>
          <w:shd w:val="clear" w:color="auto" w:fill="FFFFFF"/>
        </w:rPr>
        <w:t xml:space="preserve"> the pedagogic function of the </w:t>
      </w:r>
      <w:proofErr w:type="spellStart"/>
      <w:r w:rsidRPr="00BA715A">
        <w:rPr>
          <w:rStyle w:val="apple-converted-space"/>
          <w:rFonts w:cs="Times New Roman"/>
          <w:color w:val="2F2F2F"/>
          <w:shd w:val="clear" w:color="auto" w:fill="FFFFFF"/>
        </w:rPr>
        <w:t>Eco</w:t>
      </w:r>
      <w:r w:rsidR="001A5BC9" w:rsidRPr="00BA715A">
        <w:rPr>
          <w:rStyle w:val="apple-converted-space"/>
          <w:rFonts w:cs="Times New Roman"/>
          <w:color w:val="2F2F2F"/>
          <w:shd w:val="clear" w:color="auto" w:fill="FFFFFF"/>
        </w:rPr>
        <w:t>G</w:t>
      </w:r>
      <w:r w:rsidRPr="00BA715A">
        <w:rPr>
          <w:rStyle w:val="apple-converted-space"/>
          <w:rFonts w:cs="Times New Roman"/>
          <w:color w:val="2F2F2F"/>
          <w:shd w:val="clear" w:color="auto" w:fill="FFFFFF"/>
        </w:rPr>
        <w:t>othic</w:t>
      </w:r>
      <w:proofErr w:type="spellEnd"/>
      <w:r w:rsidRPr="00BA715A">
        <w:rPr>
          <w:rStyle w:val="apple-converted-space"/>
          <w:rFonts w:cs="Times New Roman"/>
          <w:color w:val="2F2F2F"/>
          <w:shd w:val="clear" w:color="auto" w:fill="FFFFFF"/>
        </w:rPr>
        <w:t xml:space="preserve"> is crucial to </w:t>
      </w:r>
      <w:r w:rsidR="00E13FDD" w:rsidRPr="00BA715A">
        <w:rPr>
          <w:rStyle w:val="apple-converted-space"/>
          <w:rFonts w:cs="Times New Roman"/>
          <w:color w:val="2F2F2F"/>
          <w:shd w:val="clear" w:color="auto" w:fill="FFFFFF"/>
        </w:rPr>
        <w:t>implement and</w:t>
      </w:r>
      <w:r w:rsidRPr="00BA715A">
        <w:rPr>
          <w:rStyle w:val="apple-converted-space"/>
          <w:rFonts w:cs="Times New Roman"/>
          <w:color w:val="2F2F2F"/>
          <w:shd w:val="clear" w:color="auto" w:fill="FFFFFF"/>
        </w:rPr>
        <w:t xml:space="preserve"> can help to achieve better levels of environmental conservation, if applied correctly to our young generation.</w:t>
      </w:r>
    </w:p>
    <w:p w14:paraId="2E60EF03" w14:textId="77777777" w:rsidR="00E830C6" w:rsidRPr="00BA715A" w:rsidRDefault="00E830C6" w:rsidP="00BA715A">
      <w:pPr>
        <w:pStyle w:val="11Normal02-SecondOnwardParagraph"/>
        <w:spacing w:line="480" w:lineRule="auto"/>
        <w:rPr>
          <w:rStyle w:val="apple-converted-space"/>
          <w:rFonts w:cs="Times New Roman"/>
          <w:color w:val="2F2F2F"/>
          <w:shd w:val="clear" w:color="auto" w:fill="FFFFFF"/>
        </w:rPr>
      </w:pPr>
    </w:p>
    <w:p w14:paraId="03970690" w14:textId="77777777" w:rsidR="000916E5" w:rsidRPr="00BA715A" w:rsidRDefault="000916E5" w:rsidP="00BA715A">
      <w:pPr>
        <w:pStyle w:val="11Normal02-SecondOnwardParagraph"/>
        <w:spacing w:line="480" w:lineRule="auto"/>
        <w:rPr>
          <w:rStyle w:val="apple-converted-space"/>
          <w:rFonts w:cs="Times New Roman"/>
          <w:color w:val="2F2F2F"/>
          <w:shd w:val="clear" w:color="auto" w:fill="FFFFFF"/>
        </w:rPr>
      </w:pPr>
    </w:p>
    <w:p w14:paraId="2DEF55BF" w14:textId="1718D7AA" w:rsidR="00650801" w:rsidRPr="00BA715A" w:rsidRDefault="00650801" w:rsidP="00BA715A">
      <w:pPr>
        <w:pStyle w:val="11Normal02-SecondOnwardParagraph"/>
        <w:spacing w:line="480" w:lineRule="auto"/>
        <w:jc w:val="center"/>
        <w:rPr>
          <w:rStyle w:val="apple-converted-space"/>
          <w:rFonts w:cs="Times New Roman"/>
          <w:b/>
          <w:bCs/>
          <w:color w:val="2F2F2F"/>
          <w:shd w:val="clear" w:color="auto" w:fill="FFFFFF"/>
        </w:rPr>
      </w:pPr>
      <w:r w:rsidRPr="00BA715A">
        <w:rPr>
          <w:rStyle w:val="apple-converted-space"/>
          <w:rFonts w:cs="Times New Roman"/>
          <w:b/>
          <w:bCs/>
          <w:color w:val="2F2F2F"/>
          <w:shd w:val="clear" w:color="auto" w:fill="FFFFFF"/>
        </w:rPr>
        <w:lastRenderedPageBreak/>
        <w:t>RESEARCH METHODOLOGY</w:t>
      </w:r>
    </w:p>
    <w:p w14:paraId="2BCB9303" w14:textId="29FFC9EC" w:rsidR="00225A10" w:rsidRPr="00BA715A" w:rsidRDefault="00E13FDD" w:rsidP="00BA715A">
      <w:pPr>
        <w:pStyle w:val="11Normal02-SecondOnwardParagraph"/>
        <w:spacing w:line="480" w:lineRule="auto"/>
        <w:rPr>
          <w:rFonts w:cs="Times New Roman"/>
          <w:color w:val="2F2F2F"/>
          <w:shd w:val="clear" w:color="auto" w:fill="FFFFFF"/>
        </w:rPr>
      </w:pPr>
      <w:r w:rsidRPr="00BA715A">
        <w:rPr>
          <w:rStyle w:val="apple-converted-space"/>
          <w:rFonts w:cs="Times New Roman"/>
          <w:color w:val="2F2F2F"/>
          <w:shd w:val="clear" w:color="auto" w:fill="FFFFFF"/>
        </w:rPr>
        <w:t>This</w:t>
      </w:r>
      <w:r w:rsidR="001A5BC9" w:rsidRPr="00BA715A">
        <w:rPr>
          <w:rStyle w:val="apple-converted-space"/>
          <w:rFonts w:cs="Times New Roman"/>
          <w:color w:val="2F2F2F"/>
          <w:shd w:val="clear" w:color="auto" w:fill="FFFFFF"/>
        </w:rPr>
        <w:t xml:space="preserve"> research connects the pedagogical function of the postcolonial Gothic to the </w:t>
      </w:r>
      <w:proofErr w:type="spellStart"/>
      <w:r w:rsidR="001A5BC9" w:rsidRPr="00BA715A">
        <w:rPr>
          <w:rStyle w:val="apple-converted-space"/>
          <w:rFonts w:cs="Times New Roman"/>
          <w:color w:val="2F2F2F"/>
          <w:shd w:val="clear" w:color="auto" w:fill="FFFFFF"/>
        </w:rPr>
        <w:t>EcoGothic</w:t>
      </w:r>
      <w:proofErr w:type="spellEnd"/>
      <w:r w:rsidR="001A5BC9" w:rsidRPr="00BA715A">
        <w:rPr>
          <w:rStyle w:val="apple-converted-space"/>
          <w:rFonts w:cs="Times New Roman"/>
          <w:color w:val="2F2F2F"/>
          <w:shd w:val="clear" w:color="auto" w:fill="FFFFFF"/>
        </w:rPr>
        <w:t xml:space="preserve"> aspects of </w:t>
      </w:r>
      <w:proofErr w:type="spellStart"/>
      <w:r w:rsidR="001A5BC9" w:rsidRPr="00BA715A">
        <w:rPr>
          <w:rStyle w:val="apple-converted-space"/>
          <w:rFonts w:cs="Times New Roman"/>
          <w:color w:val="2F2F2F"/>
          <w:shd w:val="clear" w:color="auto" w:fill="FFFFFF"/>
        </w:rPr>
        <w:t>Bonds’s</w:t>
      </w:r>
      <w:proofErr w:type="spellEnd"/>
      <w:r w:rsidR="001A5BC9" w:rsidRPr="00BA715A">
        <w:rPr>
          <w:rStyle w:val="apple-converted-space"/>
          <w:rFonts w:cs="Times New Roman"/>
          <w:color w:val="2F2F2F"/>
          <w:shd w:val="clear" w:color="auto" w:fill="FFFFFF"/>
        </w:rPr>
        <w:t xml:space="preserve"> three novellas. The method for study is of literary analysis, in which the corpus forms the data for the research. For the sake of </w:t>
      </w:r>
      <w:r w:rsidR="0000043E" w:rsidRPr="00BA715A">
        <w:rPr>
          <w:rStyle w:val="apple-converted-space"/>
          <w:rFonts w:cs="Times New Roman"/>
          <w:color w:val="2F2F2F"/>
          <w:shd w:val="clear" w:color="auto" w:fill="FFFFFF"/>
        </w:rPr>
        <w:t>clarity,</w:t>
      </w:r>
      <w:r w:rsidR="001A5BC9" w:rsidRPr="00BA715A">
        <w:rPr>
          <w:rStyle w:val="apple-converted-space"/>
          <w:rFonts w:cs="Times New Roman"/>
          <w:color w:val="2F2F2F"/>
          <w:shd w:val="clear" w:color="auto" w:fill="FFFFFF"/>
        </w:rPr>
        <w:t xml:space="preserve"> it is important to differentiate this approach from </w:t>
      </w:r>
      <w:r w:rsidRPr="00BA715A">
        <w:rPr>
          <w:rStyle w:val="apple-converted-space"/>
          <w:rFonts w:cs="Times New Roman"/>
          <w:color w:val="2F2F2F"/>
          <w:shd w:val="clear" w:color="auto" w:fill="FFFFFF"/>
        </w:rPr>
        <w:t xml:space="preserve">Anita </w:t>
      </w:r>
      <w:r w:rsidR="001A5BC9" w:rsidRPr="00BA715A">
        <w:rPr>
          <w:rStyle w:val="apple-converted-space"/>
          <w:rFonts w:cs="Times New Roman"/>
          <w:color w:val="2F2F2F"/>
          <w:shd w:val="clear" w:color="auto" w:fill="FFFFFF"/>
        </w:rPr>
        <w:t xml:space="preserve">Harris </w:t>
      </w:r>
      <w:proofErr w:type="spellStart"/>
      <w:r w:rsidR="001A5BC9" w:rsidRPr="00BA715A">
        <w:rPr>
          <w:rStyle w:val="apple-converted-space"/>
          <w:rFonts w:cs="Times New Roman"/>
          <w:color w:val="2F2F2F"/>
          <w:shd w:val="clear" w:color="auto" w:fill="FFFFFF"/>
        </w:rPr>
        <w:t>Satkunananthan’s</w:t>
      </w:r>
      <w:proofErr w:type="spellEnd"/>
      <w:r w:rsidR="001A5BC9" w:rsidRPr="00BA715A">
        <w:rPr>
          <w:rStyle w:val="apple-converted-space"/>
          <w:rFonts w:cs="Times New Roman"/>
          <w:color w:val="2F2F2F"/>
          <w:shd w:val="clear" w:color="auto" w:fill="FFFFFF"/>
        </w:rPr>
        <w:t xml:space="preserve"> </w:t>
      </w:r>
      <w:r w:rsidRPr="00BA715A">
        <w:rPr>
          <w:rStyle w:val="apple-converted-space"/>
          <w:rFonts w:cs="Times New Roman"/>
          <w:color w:val="2F2F2F"/>
          <w:shd w:val="clear" w:color="auto" w:fill="FFFFFF"/>
        </w:rPr>
        <w:t xml:space="preserve">(2019) </w:t>
      </w:r>
      <w:r w:rsidR="001A5BC9" w:rsidRPr="00BA715A">
        <w:rPr>
          <w:rStyle w:val="apple-converted-space"/>
          <w:rFonts w:cs="Times New Roman"/>
          <w:color w:val="2F2F2F"/>
          <w:shd w:val="clear" w:color="auto" w:fill="FFFFFF"/>
        </w:rPr>
        <w:t xml:space="preserve">postcolonial </w:t>
      </w:r>
      <w:proofErr w:type="spellStart"/>
      <w:r w:rsidR="001A5BC9" w:rsidRPr="00BA715A">
        <w:rPr>
          <w:rStyle w:val="apple-converted-space"/>
          <w:rFonts w:cs="Times New Roman"/>
          <w:color w:val="2F2F2F"/>
          <w:shd w:val="clear" w:color="auto" w:fill="FFFFFF"/>
        </w:rPr>
        <w:t>EcoGothic</w:t>
      </w:r>
      <w:proofErr w:type="spellEnd"/>
      <w:r w:rsidR="001A5BC9" w:rsidRPr="00BA715A">
        <w:rPr>
          <w:rStyle w:val="apple-converted-space"/>
          <w:rFonts w:cs="Times New Roman"/>
          <w:color w:val="2F2F2F"/>
          <w:shd w:val="clear" w:color="auto" w:fill="FFFFFF"/>
        </w:rPr>
        <w:t xml:space="preserve"> lens as the novellas operate in a different way from the hierarchical, power-relations based novels that formed the basis of Harris </w:t>
      </w:r>
      <w:proofErr w:type="spellStart"/>
      <w:r w:rsidR="001A5BC9" w:rsidRPr="00BA715A">
        <w:rPr>
          <w:rStyle w:val="apple-converted-space"/>
          <w:rFonts w:cs="Times New Roman"/>
          <w:color w:val="2F2F2F"/>
          <w:shd w:val="clear" w:color="auto" w:fill="FFFFFF"/>
        </w:rPr>
        <w:t>Satkunananthan’s</w:t>
      </w:r>
      <w:proofErr w:type="spellEnd"/>
      <w:r w:rsidR="001A5BC9" w:rsidRPr="00BA715A">
        <w:rPr>
          <w:rStyle w:val="apple-converted-space"/>
          <w:rFonts w:cs="Times New Roman"/>
          <w:color w:val="2F2F2F"/>
          <w:shd w:val="clear" w:color="auto" w:fill="FFFFFF"/>
        </w:rPr>
        <w:t xml:space="preserve"> research. Rather, Bond’s three novellas have a strong and metaphorical connection with nature. Therefore, the pedagogical </w:t>
      </w:r>
      <w:proofErr w:type="gramStart"/>
      <w:r w:rsidR="001A5BC9" w:rsidRPr="00BA715A">
        <w:rPr>
          <w:rStyle w:val="apple-converted-space"/>
          <w:rFonts w:cs="Times New Roman"/>
          <w:color w:val="2F2F2F"/>
          <w:shd w:val="clear" w:color="auto" w:fill="FFFFFF"/>
        </w:rPr>
        <w:t>aspects</w:t>
      </w:r>
      <w:proofErr w:type="gramEnd"/>
      <w:r w:rsidR="001A5BC9" w:rsidRPr="00BA715A">
        <w:rPr>
          <w:rStyle w:val="apple-converted-space"/>
          <w:rFonts w:cs="Times New Roman"/>
          <w:color w:val="2F2F2F"/>
          <w:shd w:val="clear" w:color="auto" w:fill="FFFFFF"/>
        </w:rPr>
        <w:t xml:space="preserve"> of the postcolonial Gothic framework is transposed upon an Indian </w:t>
      </w:r>
      <w:proofErr w:type="spellStart"/>
      <w:r w:rsidR="001A5BC9" w:rsidRPr="00BA715A">
        <w:rPr>
          <w:rStyle w:val="apple-converted-space"/>
          <w:rFonts w:cs="Times New Roman"/>
          <w:color w:val="2F2F2F"/>
          <w:shd w:val="clear" w:color="auto" w:fill="FFFFFF"/>
        </w:rPr>
        <w:t>EcoGothic</w:t>
      </w:r>
      <w:proofErr w:type="spellEnd"/>
      <w:r w:rsidR="001A5BC9" w:rsidRPr="00BA715A">
        <w:rPr>
          <w:rStyle w:val="apple-converted-space"/>
          <w:rFonts w:cs="Times New Roman"/>
          <w:color w:val="2F2F2F"/>
          <w:shd w:val="clear" w:color="auto" w:fill="FFFFFF"/>
        </w:rPr>
        <w:t xml:space="preserve"> framework, utilizing five key Gothic tropes in order to </w:t>
      </w:r>
      <w:proofErr w:type="spellStart"/>
      <w:r w:rsidR="001A5BC9" w:rsidRPr="00BA715A">
        <w:rPr>
          <w:rStyle w:val="apple-converted-space"/>
          <w:rFonts w:cs="Times New Roman"/>
          <w:color w:val="2F2F2F"/>
          <w:shd w:val="clear" w:color="auto" w:fill="FFFFFF"/>
        </w:rPr>
        <w:t>analyse</w:t>
      </w:r>
      <w:proofErr w:type="spellEnd"/>
      <w:r w:rsidR="001A5BC9" w:rsidRPr="00BA715A">
        <w:rPr>
          <w:rStyle w:val="apple-converted-space"/>
          <w:rFonts w:cs="Times New Roman"/>
          <w:color w:val="2F2F2F"/>
          <w:shd w:val="clear" w:color="auto" w:fill="FFFFFF"/>
        </w:rPr>
        <w:t xml:space="preserve"> the novels.</w:t>
      </w:r>
      <w:r w:rsidR="00225A10" w:rsidRPr="00BA715A">
        <w:rPr>
          <w:rStyle w:val="apple-converted-space"/>
          <w:rFonts w:cs="Times New Roman"/>
          <w:color w:val="2F2F2F"/>
          <w:shd w:val="clear" w:color="auto" w:fill="FFFFFF"/>
        </w:rPr>
        <w:t xml:space="preserve"> </w:t>
      </w:r>
      <w:proofErr w:type="spellStart"/>
      <w:r w:rsidR="00225A10" w:rsidRPr="00BA715A">
        <w:rPr>
          <w:rFonts w:cs="Times New Roman"/>
          <w:lang w:val="ms-MY" w:eastAsia="ko-KR"/>
        </w:rPr>
        <w:t>Nelson</w:t>
      </w:r>
      <w:proofErr w:type="spellEnd"/>
      <w:r w:rsidR="00225A10" w:rsidRPr="00BA715A">
        <w:rPr>
          <w:rFonts w:cs="Times New Roman"/>
          <w:lang w:val="ms-MY" w:eastAsia="ko-KR"/>
        </w:rPr>
        <w:t xml:space="preserve"> </w:t>
      </w:r>
      <w:proofErr w:type="spellStart"/>
      <w:r w:rsidR="00225A10" w:rsidRPr="00BA715A">
        <w:rPr>
          <w:rFonts w:cs="Times New Roman"/>
          <w:lang w:val="ms-MY" w:eastAsia="ko-KR"/>
        </w:rPr>
        <w:t>and</w:t>
      </w:r>
      <w:proofErr w:type="spellEnd"/>
      <w:r w:rsidR="00225A10" w:rsidRPr="00BA715A">
        <w:rPr>
          <w:rFonts w:cs="Times New Roman"/>
          <w:lang w:val="ms-MY" w:eastAsia="ko-KR"/>
        </w:rPr>
        <w:t xml:space="preserve"> </w:t>
      </w:r>
      <w:proofErr w:type="spellStart"/>
      <w:r w:rsidR="00225A10" w:rsidRPr="00BA715A">
        <w:rPr>
          <w:rFonts w:cs="Times New Roman"/>
          <w:lang w:val="ms-MY" w:eastAsia="ko-KR"/>
        </w:rPr>
        <w:t>Cassell</w:t>
      </w:r>
      <w:proofErr w:type="spellEnd"/>
      <w:r w:rsidR="00225A10" w:rsidRPr="00BA715A">
        <w:rPr>
          <w:rFonts w:cs="Times New Roman"/>
          <w:lang w:val="ms-MY" w:eastAsia="ko-KR"/>
        </w:rPr>
        <w:t xml:space="preserve"> </w:t>
      </w:r>
      <w:proofErr w:type="spellStart"/>
      <w:r w:rsidR="00225A10" w:rsidRPr="00BA715A">
        <w:rPr>
          <w:rFonts w:cs="Times New Roman"/>
          <w:lang w:val="ms-MY" w:eastAsia="ko-KR"/>
        </w:rPr>
        <w:t>argued</w:t>
      </w:r>
      <w:proofErr w:type="spellEnd"/>
      <w:r w:rsidR="00225A10" w:rsidRPr="00BA715A">
        <w:rPr>
          <w:rFonts w:cs="Times New Roman"/>
          <w:lang w:val="ms-MY" w:eastAsia="ko-KR"/>
        </w:rPr>
        <w:t xml:space="preserve"> </w:t>
      </w:r>
      <w:proofErr w:type="spellStart"/>
      <w:r w:rsidR="00225A10" w:rsidRPr="00BA715A">
        <w:rPr>
          <w:rFonts w:cs="Times New Roman"/>
          <w:lang w:val="ms-MY" w:eastAsia="ko-KR"/>
        </w:rPr>
        <w:t>against</w:t>
      </w:r>
      <w:proofErr w:type="spellEnd"/>
      <w:r w:rsidR="00225A10" w:rsidRPr="00BA715A">
        <w:rPr>
          <w:rFonts w:cs="Times New Roman"/>
          <w:lang w:val="ms-MY" w:eastAsia="ko-KR"/>
        </w:rPr>
        <w:t xml:space="preserve"> </w:t>
      </w:r>
      <w:proofErr w:type="spellStart"/>
      <w:r w:rsidR="00225A10" w:rsidRPr="00BA715A">
        <w:rPr>
          <w:rFonts w:cs="Times New Roman"/>
          <w:lang w:val="ms-MY" w:eastAsia="ko-KR"/>
        </w:rPr>
        <w:t>the</w:t>
      </w:r>
      <w:proofErr w:type="spellEnd"/>
      <w:r w:rsidR="00225A10" w:rsidRPr="00BA715A">
        <w:rPr>
          <w:rFonts w:cs="Times New Roman"/>
          <w:lang w:val="ms-MY" w:eastAsia="ko-KR"/>
        </w:rPr>
        <w:t xml:space="preserve"> </w:t>
      </w:r>
      <w:proofErr w:type="spellStart"/>
      <w:r w:rsidR="00225A10" w:rsidRPr="00BA715A">
        <w:rPr>
          <w:rFonts w:cs="Times New Roman"/>
          <w:lang w:val="ms-MY" w:eastAsia="ko-KR"/>
        </w:rPr>
        <w:t>extensive</w:t>
      </w:r>
      <w:proofErr w:type="spellEnd"/>
      <w:r w:rsidR="00225A10" w:rsidRPr="00BA715A">
        <w:rPr>
          <w:rFonts w:cs="Times New Roman"/>
          <w:lang w:val="ms-MY" w:eastAsia="ko-KR"/>
        </w:rPr>
        <w:t xml:space="preserve"> </w:t>
      </w:r>
      <w:proofErr w:type="spellStart"/>
      <w:r w:rsidR="00225A10" w:rsidRPr="00BA715A">
        <w:rPr>
          <w:rFonts w:cs="Times New Roman"/>
          <w:lang w:val="ms-MY" w:eastAsia="ko-KR"/>
        </w:rPr>
        <w:t>usage</w:t>
      </w:r>
      <w:proofErr w:type="spellEnd"/>
      <w:r w:rsidR="00225A10" w:rsidRPr="00BA715A">
        <w:rPr>
          <w:rFonts w:cs="Times New Roman"/>
          <w:lang w:val="ms-MY" w:eastAsia="ko-KR"/>
        </w:rPr>
        <w:t xml:space="preserve"> </w:t>
      </w:r>
      <w:proofErr w:type="spellStart"/>
      <w:r w:rsidR="00225A10" w:rsidRPr="00BA715A">
        <w:rPr>
          <w:rFonts w:cs="Times New Roman"/>
          <w:lang w:val="ms-MY" w:eastAsia="ko-KR"/>
        </w:rPr>
        <w:t>of</w:t>
      </w:r>
      <w:proofErr w:type="spellEnd"/>
      <w:r w:rsidR="00225A10" w:rsidRPr="00BA715A">
        <w:rPr>
          <w:rFonts w:cs="Times New Roman"/>
          <w:lang w:val="ms-MY" w:eastAsia="ko-KR"/>
        </w:rPr>
        <w:t xml:space="preserve"> </w:t>
      </w:r>
      <w:proofErr w:type="spellStart"/>
      <w:r w:rsidR="00225A10" w:rsidRPr="00BA715A">
        <w:rPr>
          <w:rFonts w:cs="Times New Roman"/>
          <w:lang w:val="ms-MY" w:eastAsia="ko-KR"/>
        </w:rPr>
        <w:t>quantitative</w:t>
      </w:r>
      <w:proofErr w:type="spellEnd"/>
      <w:r w:rsidR="00225A10" w:rsidRPr="00BA715A">
        <w:rPr>
          <w:rFonts w:cs="Times New Roman"/>
          <w:lang w:val="ms-MY" w:eastAsia="ko-KR"/>
        </w:rPr>
        <w:t xml:space="preserve"> </w:t>
      </w:r>
      <w:proofErr w:type="spellStart"/>
      <w:r w:rsidR="00225A10" w:rsidRPr="00BA715A">
        <w:rPr>
          <w:rFonts w:cs="Times New Roman"/>
          <w:lang w:val="ms-MY" w:eastAsia="ko-KR"/>
        </w:rPr>
        <w:t>approaches</w:t>
      </w:r>
      <w:proofErr w:type="spellEnd"/>
      <w:r w:rsidR="00225A10" w:rsidRPr="00BA715A">
        <w:rPr>
          <w:rFonts w:cs="Times New Roman"/>
          <w:lang w:val="ms-MY" w:eastAsia="ko-KR"/>
        </w:rPr>
        <w:t xml:space="preserve"> </w:t>
      </w:r>
      <w:proofErr w:type="spellStart"/>
      <w:r w:rsidR="00225A10" w:rsidRPr="00BA715A">
        <w:rPr>
          <w:rFonts w:cs="Times New Roman"/>
          <w:lang w:val="ms-MY" w:eastAsia="ko-KR"/>
        </w:rPr>
        <w:t>to</w:t>
      </w:r>
      <w:proofErr w:type="spellEnd"/>
      <w:r w:rsidR="00225A10" w:rsidRPr="00BA715A">
        <w:rPr>
          <w:rFonts w:cs="Times New Roman"/>
          <w:lang w:val="ms-MY" w:eastAsia="ko-KR"/>
        </w:rPr>
        <w:t xml:space="preserve"> </w:t>
      </w:r>
      <w:proofErr w:type="spellStart"/>
      <w:r w:rsidR="00225A10" w:rsidRPr="00BA715A">
        <w:rPr>
          <w:rFonts w:cs="Times New Roman"/>
          <w:lang w:val="ms-MY" w:eastAsia="ko-KR"/>
        </w:rPr>
        <w:t>the</w:t>
      </w:r>
      <w:proofErr w:type="spellEnd"/>
      <w:r w:rsidR="00225A10" w:rsidRPr="00BA715A">
        <w:rPr>
          <w:rFonts w:cs="Times New Roman"/>
          <w:lang w:val="ms-MY" w:eastAsia="ko-KR"/>
        </w:rPr>
        <w:t xml:space="preserve"> </w:t>
      </w:r>
      <w:proofErr w:type="spellStart"/>
      <w:r w:rsidR="00225A10" w:rsidRPr="00BA715A">
        <w:rPr>
          <w:rFonts w:cs="Times New Roman"/>
          <w:lang w:val="ms-MY" w:eastAsia="ko-KR"/>
        </w:rPr>
        <w:t>environmental</w:t>
      </w:r>
      <w:proofErr w:type="spellEnd"/>
      <w:r w:rsidR="00225A10" w:rsidRPr="00BA715A">
        <w:rPr>
          <w:rFonts w:cs="Times New Roman"/>
          <w:lang w:val="ms-MY" w:eastAsia="ko-KR"/>
        </w:rPr>
        <w:t xml:space="preserve"> </w:t>
      </w:r>
      <w:proofErr w:type="spellStart"/>
      <w:r w:rsidR="00225A10" w:rsidRPr="00BA715A">
        <w:rPr>
          <w:rFonts w:cs="Times New Roman"/>
          <w:lang w:val="ms-MY" w:eastAsia="ko-KR"/>
        </w:rPr>
        <w:t>conversation</w:t>
      </w:r>
      <w:proofErr w:type="spellEnd"/>
      <w:r w:rsidR="00225A10" w:rsidRPr="00BA715A">
        <w:rPr>
          <w:rFonts w:cs="Times New Roman"/>
          <w:lang w:val="ms-MY" w:eastAsia="ko-KR"/>
        </w:rPr>
        <w:t xml:space="preserve">. </w:t>
      </w:r>
      <w:proofErr w:type="spellStart"/>
      <w:r w:rsidR="00225A10" w:rsidRPr="00BA715A">
        <w:rPr>
          <w:rFonts w:cs="Times New Roman"/>
          <w:lang w:val="ms-MY" w:eastAsia="ko-KR"/>
        </w:rPr>
        <w:t>They</w:t>
      </w:r>
      <w:proofErr w:type="spellEnd"/>
      <w:r w:rsidR="00225A10" w:rsidRPr="00BA715A">
        <w:rPr>
          <w:rFonts w:cs="Times New Roman"/>
          <w:lang w:val="ms-MY" w:eastAsia="ko-KR"/>
        </w:rPr>
        <w:t xml:space="preserve"> </w:t>
      </w:r>
      <w:proofErr w:type="spellStart"/>
      <w:r w:rsidR="00225A10" w:rsidRPr="00BA715A">
        <w:rPr>
          <w:rFonts w:cs="Times New Roman"/>
          <w:lang w:val="ms-MY" w:eastAsia="ko-KR"/>
        </w:rPr>
        <w:t>make</w:t>
      </w:r>
      <w:proofErr w:type="spellEnd"/>
      <w:r w:rsidR="00225A10" w:rsidRPr="00BA715A">
        <w:rPr>
          <w:rFonts w:cs="Times New Roman"/>
          <w:lang w:val="ms-MY" w:eastAsia="ko-KR"/>
        </w:rPr>
        <w:t xml:space="preserve"> a </w:t>
      </w:r>
      <w:proofErr w:type="spellStart"/>
      <w:r w:rsidR="00225A10" w:rsidRPr="00BA715A">
        <w:rPr>
          <w:rFonts w:cs="Times New Roman"/>
          <w:lang w:val="ms-MY" w:eastAsia="ko-KR"/>
        </w:rPr>
        <w:t>case</w:t>
      </w:r>
      <w:proofErr w:type="spellEnd"/>
      <w:r w:rsidR="00225A10" w:rsidRPr="00BA715A">
        <w:rPr>
          <w:rFonts w:cs="Times New Roman"/>
          <w:lang w:val="ms-MY" w:eastAsia="ko-KR"/>
        </w:rPr>
        <w:t xml:space="preserve"> </w:t>
      </w:r>
      <w:proofErr w:type="spellStart"/>
      <w:r w:rsidR="00225A10" w:rsidRPr="00BA715A">
        <w:rPr>
          <w:rFonts w:cs="Times New Roman"/>
          <w:lang w:val="ms-MY" w:eastAsia="ko-KR"/>
        </w:rPr>
        <w:t>for</w:t>
      </w:r>
      <w:proofErr w:type="spellEnd"/>
      <w:r w:rsidR="00225A10" w:rsidRPr="00BA715A">
        <w:rPr>
          <w:rFonts w:cs="Times New Roman"/>
          <w:lang w:val="ms-MY" w:eastAsia="ko-KR"/>
        </w:rPr>
        <w:t xml:space="preserve"> a </w:t>
      </w:r>
      <w:proofErr w:type="spellStart"/>
      <w:r w:rsidR="00225A10" w:rsidRPr="00BA715A">
        <w:rPr>
          <w:rFonts w:cs="Times New Roman"/>
          <w:lang w:val="ms-MY" w:eastAsia="ko-KR"/>
        </w:rPr>
        <w:t>new</w:t>
      </w:r>
      <w:proofErr w:type="spellEnd"/>
      <w:r w:rsidR="00225A10" w:rsidRPr="00BA715A">
        <w:rPr>
          <w:rFonts w:cs="Times New Roman"/>
          <w:lang w:val="ms-MY" w:eastAsia="ko-KR"/>
        </w:rPr>
        <w:t xml:space="preserve"> </w:t>
      </w:r>
      <w:proofErr w:type="spellStart"/>
      <w:r w:rsidR="00225A10" w:rsidRPr="00BA715A">
        <w:rPr>
          <w:rFonts w:cs="Times New Roman"/>
          <w:lang w:val="ms-MY" w:eastAsia="ko-KR"/>
        </w:rPr>
        <w:t>framework</w:t>
      </w:r>
      <w:proofErr w:type="spellEnd"/>
      <w:r w:rsidR="00225A10" w:rsidRPr="00BA715A">
        <w:rPr>
          <w:rFonts w:cs="Times New Roman"/>
          <w:lang w:val="ms-MY" w:eastAsia="ko-KR"/>
        </w:rPr>
        <w:t xml:space="preserve"> </w:t>
      </w:r>
      <w:proofErr w:type="spellStart"/>
      <w:r w:rsidR="00225A10" w:rsidRPr="00BA715A">
        <w:rPr>
          <w:rFonts w:cs="Times New Roman"/>
          <w:lang w:val="ms-MY" w:eastAsia="ko-KR"/>
        </w:rPr>
        <w:t>of</w:t>
      </w:r>
      <w:proofErr w:type="spellEnd"/>
      <w:r w:rsidR="00225A10" w:rsidRPr="00BA715A">
        <w:rPr>
          <w:rFonts w:cs="Times New Roman"/>
          <w:lang w:val="ms-MY" w:eastAsia="ko-KR"/>
        </w:rPr>
        <w:t xml:space="preserve"> </w:t>
      </w:r>
      <w:proofErr w:type="spellStart"/>
      <w:r w:rsidR="00225A10" w:rsidRPr="00BA715A">
        <w:rPr>
          <w:rFonts w:cs="Times New Roman"/>
          <w:lang w:val="ms-MY" w:eastAsia="ko-KR"/>
        </w:rPr>
        <w:t>knowledge</w:t>
      </w:r>
      <w:proofErr w:type="spellEnd"/>
      <w:r w:rsidR="00225A10" w:rsidRPr="00BA715A">
        <w:rPr>
          <w:rFonts w:cs="Times New Roman"/>
          <w:lang w:val="ms-MY" w:eastAsia="ko-KR"/>
        </w:rPr>
        <w:t xml:space="preserve">, </w:t>
      </w:r>
      <w:proofErr w:type="spellStart"/>
      <w:r w:rsidR="00225A10" w:rsidRPr="00BA715A">
        <w:rPr>
          <w:rFonts w:cs="Times New Roman"/>
          <w:lang w:val="ms-MY" w:eastAsia="ko-KR"/>
        </w:rPr>
        <w:t>one</w:t>
      </w:r>
      <w:proofErr w:type="spellEnd"/>
      <w:r w:rsidR="00225A10" w:rsidRPr="00BA715A">
        <w:rPr>
          <w:rFonts w:cs="Times New Roman"/>
          <w:lang w:val="ms-MY" w:eastAsia="ko-KR"/>
        </w:rPr>
        <w:t xml:space="preserve"> </w:t>
      </w:r>
      <w:proofErr w:type="spellStart"/>
      <w:r w:rsidR="00225A10" w:rsidRPr="00BA715A">
        <w:rPr>
          <w:rFonts w:cs="Times New Roman"/>
          <w:lang w:val="ms-MY" w:eastAsia="ko-KR"/>
        </w:rPr>
        <w:t>that</w:t>
      </w:r>
      <w:proofErr w:type="spellEnd"/>
    </w:p>
    <w:p w14:paraId="3BD3A8C1" w14:textId="77777777" w:rsidR="00225A10" w:rsidRPr="00BA715A" w:rsidRDefault="00225A10" w:rsidP="00BA715A">
      <w:pPr>
        <w:pStyle w:val="26bQuotation-Text"/>
        <w:spacing w:line="480" w:lineRule="auto"/>
        <w:rPr>
          <w:szCs w:val="24"/>
        </w:rPr>
      </w:pPr>
      <w:r w:rsidRPr="00BA715A">
        <w:rPr>
          <w:szCs w:val="24"/>
        </w:rPr>
        <w:t xml:space="preserve">…eschews the metaphor of the world as man-dominated machine. Instead … [It] embraces a view of the world as a complex, multi-tiered, deeply interwoven system of natural and human elements all interacting with one another at various levels of operation and all operating within the bounds of system limits; limits </w:t>
      </w:r>
      <w:proofErr w:type="gramStart"/>
      <w:r w:rsidRPr="00BA715A">
        <w:rPr>
          <w:szCs w:val="24"/>
        </w:rPr>
        <w:t>with regard to</w:t>
      </w:r>
      <w:proofErr w:type="gramEnd"/>
      <w:r w:rsidRPr="00BA715A">
        <w:rPr>
          <w:szCs w:val="24"/>
        </w:rPr>
        <w:t xml:space="preserve"> resources available to the system</w:t>
      </w:r>
    </w:p>
    <w:p w14:paraId="41FDDA6E" w14:textId="77777777" w:rsidR="00225A10" w:rsidRPr="00BA715A" w:rsidRDefault="00225A10" w:rsidP="00BA715A">
      <w:pPr>
        <w:pStyle w:val="26dQuotation-Source"/>
        <w:spacing w:line="480" w:lineRule="auto"/>
        <w:rPr>
          <w:szCs w:val="24"/>
        </w:rPr>
      </w:pPr>
      <w:r w:rsidRPr="00BA715A">
        <w:rPr>
          <w:szCs w:val="24"/>
        </w:rPr>
        <w:fldChar w:fldCharType="begin" w:fldLock="1"/>
      </w:r>
      <w:r w:rsidRPr="00BA715A">
        <w:rPr>
          <w:szCs w:val="24"/>
        </w:rPr>
        <w:instrText>ADDIN CSL_CITATION {"citationItems":[{"id":"ITEM-1","itemData":{"DOI":"10.3920/978-90-8686-757-8","ISBN":"9789086862030","abstract":"The purpose of this chapter is to engage readers in a critical analysis of contemporary educational reform set against the backdrop of a human-induced global ecological crisis, and all situated within a political and economic landscape that runs counter to efforts necessary toward ameliorating human-environmental problems. Contemporary schooling practices do not appear to be taking humanenvironmental relationships and critical ecological, social and economic issues seriously. Considering the time-sensitive nature of not responding, schooling practices may essentially be ignoring the most critically important issues in our time on Earth. Much of what passes as 'official' curriculum today looks frighteningly narrow and mostly absent of context. Formal education has responded in certain ways to the ecological crisis, and much of that response might be considered a direct contributor to the kind of knowledge production inherent in furthering environmental degradation. We contend that an emphasis on interdisciplinary ways of knowing and the use of systems thinking and problem-based learning is essential if educational reforms are to address the urgent need to respond to an accelerating global ecological crisis. We argue for transforming traditional modes of teaching and learning towards a pedagogy for survival. © Wageningen Academic Publishers, The Netherlands, 2012.","author":[{"dropping-particle":"","family":"Nelson","given":"Thomas","non-dropping-particle":"","parse-names":false,"suffix":""},{"dropping-particle":"","family":"Cassell","given":"John A.","non-dropping-particle":"","parse-names":false,"suffix":""}],"container-title":"Learning for Sustainability in Times of Accelerating Change","id":"ITEM-1","issued":{"date-parts":[["2012"]]},"page":"63-75","title":"Pedagogy for survival: An educational response to the ecological crisis","type":"chapter"},"locator":"71","uris":["http://www.mendeley.com/documents/?uuid=3c5db383-94a3-4a91-a8b8-1fd2f1be1fcd"]}],"mendeley":{"formattedCitation":"(Nelson &amp; Cassell, 2012, p. 71)","plainTextFormattedCitation":"(Nelson &amp; Cassell, 2012, p. 71)","previouslyFormattedCitation":"(Nelson &amp; Cassell, 2012, p. 71)"},"properties":{"noteIndex":0},"schema":"https://github.com/citation-style-language/schema/raw/master/csl-citation.json"}</w:instrText>
      </w:r>
      <w:r w:rsidRPr="00BA715A">
        <w:rPr>
          <w:szCs w:val="24"/>
        </w:rPr>
        <w:fldChar w:fldCharType="separate"/>
      </w:r>
      <w:r w:rsidRPr="00BA715A">
        <w:rPr>
          <w:noProof/>
          <w:szCs w:val="24"/>
        </w:rPr>
        <w:t>(Nelson &amp; Cassell, 2012, p. 71)</w:t>
      </w:r>
      <w:r w:rsidRPr="00BA715A">
        <w:rPr>
          <w:szCs w:val="24"/>
        </w:rPr>
        <w:fldChar w:fldCharType="end"/>
      </w:r>
    </w:p>
    <w:p w14:paraId="42B175BE" w14:textId="77777777" w:rsidR="00225A10" w:rsidRPr="00BA715A" w:rsidRDefault="00225A10" w:rsidP="00BA715A">
      <w:pPr>
        <w:pStyle w:val="11Normal02-SecondOnwardParagraph"/>
        <w:spacing w:line="480" w:lineRule="auto"/>
        <w:rPr>
          <w:rFonts w:cs="Times New Roman"/>
          <w:lang w:eastAsia="ko-KR"/>
        </w:rPr>
      </w:pPr>
      <w:r w:rsidRPr="00BA715A">
        <w:rPr>
          <w:rFonts w:cs="Times New Roman"/>
          <w:lang w:eastAsia="ko-KR"/>
        </w:rPr>
        <w:t xml:space="preserve">This destabilizes the notion that the earth is somehow ‘machinery’ which can be managed through data and figures. The Gothic tropes mapped in these stories by this article may act as a rudimentary framework for the future analysis of such other </w:t>
      </w:r>
      <w:proofErr w:type="gramStart"/>
      <w:r w:rsidRPr="00BA715A">
        <w:rPr>
          <w:rFonts w:cs="Times New Roman"/>
          <w:lang w:eastAsia="ko-KR"/>
        </w:rPr>
        <w:t>stories, and</w:t>
      </w:r>
      <w:proofErr w:type="gramEnd"/>
      <w:r w:rsidRPr="00BA715A">
        <w:rPr>
          <w:rFonts w:cs="Times New Roman"/>
          <w:lang w:eastAsia="ko-KR"/>
        </w:rPr>
        <w:t xml:space="preserve"> being implemented in the primary curriculum as a means of raising Eco-consciousness. Only five tropes have been used as seen befitting to the novellas in question, but Gothic studies possess </w:t>
      </w:r>
      <w:r w:rsidRPr="00BA715A">
        <w:rPr>
          <w:rFonts w:cs="Times New Roman"/>
          <w:lang w:eastAsia="ko-KR"/>
        </w:rPr>
        <w:lastRenderedPageBreak/>
        <w:t xml:space="preserve">a plethora of tropes, themes, motifs, patterns, images, </w:t>
      </w:r>
      <w:proofErr w:type="gramStart"/>
      <w:r w:rsidRPr="00BA715A">
        <w:rPr>
          <w:rFonts w:cs="Times New Roman"/>
          <w:lang w:eastAsia="ko-KR"/>
        </w:rPr>
        <w:t>symbols</w:t>
      </w:r>
      <w:proofErr w:type="gramEnd"/>
      <w:r w:rsidRPr="00BA715A">
        <w:rPr>
          <w:rFonts w:cs="Times New Roman"/>
          <w:lang w:eastAsia="ko-KR"/>
        </w:rPr>
        <w:t xml:space="preserve"> and plots which can be successfully mapped on the eco-fiction in order to draw out parallels, thus making them interesting and educative at the same time for the young readers. </w:t>
      </w:r>
    </w:p>
    <w:p w14:paraId="06349F2F" w14:textId="338F49BC" w:rsidR="00225A10" w:rsidRPr="00BA715A" w:rsidRDefault="00225A10" w:rsidP="00BA715A">
      <w:pPr>
        <w:pStyle w:val="11Normal02-SecondOnwardParagraph"/>
        <w:spacing w:line="480" w:lineRule="auto"/>
        <w:rPr>
          <w:rStyle w:val="apple-converted-space"/>
          <w:rFonts w:cs="Times New Roman"/>
          <w:color w:val="2F2F2F"/>
          <w:shd w:val="clear" w:color="auto" w:fill="FFFFFF"/>
        </w:rPr>
      </w:pPr>
      <w:proofErr w:type="spellStart"/>
      <w:r w:rsidRPr="00BA715A">
        <w:rPr>
          <w:rFonts w:cs="Times New Roman"/>
          <w:lang w:eastAsia="ko-KR"/>
        </w:rPr>
        <w:t>Drosopoulos</w:t>
      </w:r>
      <w:proofErr w:type="spellEnd"/>
      <w:r w:rsidRPr="00BA715A">
        <w:rPr>
          <w:rFonts w:cs="Times New Roman"/>
          <w:lang w:eastAsia="ko-KR"/>
        </w:rPr>
        <w:t xml:space="preserve"> </w:t>
      </w:r>
      <w:r w:rsidRPr="00BA715A">
        <w:rPr>
          <w:rFonts w:cs="Times New Roman"/>
          <w:lang w:eastAsia="ko-KR"/>
        </w:rPr>
        <w:fldChar w:fldCharType="begin" w:fldLock="1"/>
      </w:r>
      <w:r w:rsidRPr="00BA715A">
        <w:rPr>
          <w:rFonts w:cs="Times New Roman"/>
          <w:lang w:eastAsia="ko-KR"/>
        </w:rPr>
        <w:instrText>ADDIN CSL_CITATION {"citationItems":[{"id":"ITEM-1","itemData":{"author":[{"dropping-particle":"","family":"Drosopoulos","given":"Mary","non-dropping-particle":"","parse-names":false,"suffix":""}],"container-title":"Ανα-στοχασμοί για την Παιδική Ηλικία","id":"ITEM-1","issued":{"date-parts":[["2014"]]},"page":"548","title":"The Aesthetics of the Macabre in Contemporary Children's Fiction: A Debate over the Pedagogical function of Horror","type":"article-journal"},"suppress-author":1,"uris":["http://www.mendeley.com/documents/?uuid=f897203b-cce2-4592-99c8-73920f699519"]}],"mendeley":{"formattedCitation":"(2014)","plainTextFormattedCitation":"(2014)","previouslyFormattedCitation":"(2014)"},"properties":{"noteIndex":0},"schema":"https://github.com/citation-style-language/schema/raw/master/csl-citation.json"}</w:instrText>
      </w:r>
      <w:r w:rsidRPr="00BA715A">
        <w:rPr>
          <w:rFonts w:cs="Times New Roman"/>
          <w:lang w:eastAsia="ko-KR"/>
        </w:rPr>
        <w:fldChar w:fldCharType="separate"/>
      </w:r>
      <w:r w:rsidRPr="00BA715A">
        <w:rPr>
          <w:rFonts w:cs="Times New Roman"/>
          <w:noProof/>
          <w:lang w:eastAsia="ko-KR"/>
        </w:rPr>
        <w:t>(2014)</w:t>
      </w:r>
      <w:r w:rsidRPr="00BA715A">
        <w:rPr>
          <w:rFonts w:cs="Times New Roman"/>
          <w:lang w:eastAsia="ko-KR"/>
        </w:rPr>
        <w:fldChar w:fldCharType="end"/>
      </w:r>
      <w:r w:rsidRPr="00BA715A">
        <w:rPr>
          <w:rFonts w:cs="Times New Roman"/>
          <w:lang w:eastAsia="ko-KR"/>
        </w:rPr>
        <w:t xml:space="preserve"> asserts that the children’s literature has a function of preparing young readers in terms of future prospects and challenges they will face. It is therefore ‘</w:t>
      </w:r>
      <w:r w:rsidRPr="00BA715A">
        <w:rPr>
          <w:rStyle w:val="apple-converted-space"/>
          <w:rFonts w:cs="Times New Roman"/>
          <w:color w:val="2F2F2F"/>
          <w:shd w:val="clear" w:color="auto" w:fill="FFFFFF"/>
        </w:rPr>
        <w:t>necessary and meaningful to make children acquainted with the tragic aspects of life’</w:t>
      </w:r>
      <w:r w:rsidRPr="00BA715A">
        <w:rPr>
          <w:rStyle w:val="apple-converted-space"/>
          <w:rFonts w:cs="Times New Roman"/>
          <w:color w:val="2F2F2F"/>
          <w:shd w:val="clear" w:color="auto" w:fill="FFFFFF"/>
        </w:rPr>
        <w:fldChar w:fldCharType="begin" w:fldLock="1"/>
      </w:r>
      <w:r w:rsidRPr="00BA715A">
        <w:rPr>
          <w:rStyle w:val="apple-converted-space"/>
          <w:rFonts w:cs="Times New Roman"/>
          <w:color w:val="2F2F2F"/>
          <w:shd w:val="clear" w:color="auto" w:fill="FFFFFF"/>
        </w:rPr>
        <w:instrText>ADDIN CSL_CITATION {"citationItems":[{"id":"ITEM-1","itemData":{"author":[{"dropping-particle":"","family":"Drosopoulos","given":"Mary","non-dropping-particle":"","parse-names":false,"suffix":""}],"container-title":"Ανα-στοχασμοί για την Παιδική Ηλικία","id":"ITEM-1","issued":{"date-parts":[["2014"]]},"page":"548","title":"The Aesthetics of the Macabre in Contemporary Children's Fiction: A Debate over the Pedagogical function of Horror","type":"article-journal"},"uris":["http://www.mendeley.com/documents/?uuid=f897203b-cce2-4592-99c8-73920f699519"]}],"mendeley":{"formattedCitation":"(Drosopoulos, 2014)","plainTextFormattedCitation":"(Drosopoulos, 2014)","previouslyFormattedCitation":"(Drosopoulos, 2014)"},"properties":{"noteIndex":0},"schema":"https://github.com/citation-style-language/schema/raw/master/csl-citation.json"}</w:instrText>
      </w:r>
      <w:r w:rsidRPr="00BA715A">
        <w:rPr>
          <w:rStyle w:val="apple-converted-space"/>
          <w:rFonts w:cs="Times New Roman"/>
          <w:color w:val="2F2F2F"/>
          <w:shd w:val="clear" w:color="auto" w:fill="FFFFFF"/>
        </w:rPr>
        <w:fldChar w:fldCharType="separate"/>
      </w:r>
      <w:r w:rsidRPr="00BA715A">
        <w:rPr>
          <w:rStyle w:val="apple-converted-space"/>
          <w:rFonts w:cs="Times New Roman"/>
          <w:noProof/>
          <w:color w:val="2F2F2F"/>
          <w:shd w:val="clear" w:color="auto" w:fill="FFFFFF"/>
        </w:rPr>
        <w:t>(Drosopoulos, 2014)</w:t>
      </w:r>
      <w:r w:rsidRPr="00BA715A">
        <w:rPr>
          <w:rStyle w:val="apple-converted-space"/>
          <w:rFonts w:cs="Times New Roman"/>
          <w:color w:val="2F2F2F"/>
          <w:shd w:val="clear" w:color="auto" w:fill="FFFFFF"/>
        </w:rPr>
        <w:fldChar w:fldCharType="end"/>
      </w:r>
      <w:r w:rsidRPr="00BA715A">
        <w:rPr>
          <w:rStyle w:val="apple-converted-space"/>
          <w:rFonts w:cs="Times New Roman"/>
          <w:color w:val="2F2F2F"/>
          <w:shd w:val="clear" w:color="auto" w:fill="FFFFFF"/>
        </w:rPr>
        <w:t xml:space="preserve">. In this sense, the children literature has evolved to address the current issues which need to be addressed. They contribute to the understanding of the environment the child </w:t>
      </w:r>
      <w:r w:rsidR="00E13FDD" w:rsidRPr="00BA715A">
        <w:rPr>
          <w:rStyle w:val="apple-converted-space"/>
          <w:rFonts w:cs="Times New Roman"/>
          <w:color w:val="2F2F2F"/>
          <w:shd w:val="clear" w:color="auto" w:fill="FFFFFF"/>
        </w:rPr>
        <w:t>grows and</w:t>
      </w:r>
      <w:r w:rsidRPr="00BA715A">
        <w:rPr>
          <w:rStyle w:val="apple-converted-space"/>
          <w:rFonts w:cs="Times New Roman"/>
          <w:color w:val="2F2F2F"/>
          <w:shd w:val="clear" w:color="auto" w:fill="FFFFFF"/>
        </w:rPr>
        <w:t xml:space="preserve"> learns to be caretaker therein.</w:t>
      </w:r>
    </w:p>
    <w:p w14:paraId="66FBDA3E" w14:textId="7BA23441" w:rsidR="001A5BC9" w:rsidRPr="00BA715A" w:rsidRDefault="009E5540" w:rsidP="00BA715A">
      <w:pPr>
        <w:pStyle w:val="10Normal01-FirstParagraph"/>
        <w:spacing w:line="480" w:lineRule="auto"/>
        <w:jc w:val="center"/>
        <w:rPr>
          <w:b/>
          <w:lang w:val="en-IN"/>
        </w:rPr>
      </w:pPr>
      <w:r w:rsidRPr="00BA715A">
        <w:rPr>
          <w:b/>
          <w:lang w:val="en-IN"/>
        </w:rPr>
        <w:t>T</w:t>
      </w:r>
      <w:r w:rsidR="0069480E" w:rsidRPr="00BA715A">
        <w:rPr>
          <w:b/>
          <w:lang w:val="en-IN"/>
        </w:rPr>
        <w:t>HEORETICAL FRAMEWORK</w:t>
      </w:r>
    </w:p>
    <w:p w14:paraId="3E971FD6" w14:textId="77777777" w:rsidR="0000043E" w:rsidRPr="00BA715A" w:rsidRDefault="0000043E" w:rsidP="00BA715A">
      <w:pPr>
        <w:pStyle w:val="11Normal02-SecondOnwardParagraph"/>
        <w:spacing w:line="480" w:lineRule="auto"/>
        <w:jc w:val="center"/>
        <w:rPr>
          <w:rStyle w:val="apple-converted-space"/>
          <w:rFonts w:cs="Times New Roman"/>
          <w:color w:val="2F2F2F"/>
          <w:shd w:val="clear" w:color="auto" w:fill="FFFFFF"/>
        </w:rPr>
      </w:pPr>
      <w:r w:rsidRPr="00BA715A">
        <w:rPr>
          <w:rFonts w:cs="Times New Roman"/>
          <w:lang w:val="en-IN"/>
        </w:rPr>
        <w:t xml:space="preserve">PARADIGMS OF </w:t>
      </w:r>
      <w:r w:rsidRPr="00BA715A">
        <w:rPr>
          <w:rStyle w:val="apple-converted-space"/>
          <w:rFonts w:cs="Times New Roman"/>
          <w:color w:val="2F2F2F"/>
          <w:shd w:val="clear" w:color="auto" w:fill="FFFFFF"/>
        </w:rPr>
        <w:t>INDIAN GOTHIC: AN OVERVIEW</w:t>
      </w:r>
    </w:p>
    <w:p w14:paraId="46AD1DA6" w14:textId="77777777" w:rsidR="0000043E" w:rsidRPr="00BA715A" w:rsidRDefault="0000043E" w:rsidP="00BA715A">
      <w:pPr>
        <w:pStyle w:val="11Normal02-SecondOnwardParagraph"/>
        <w:spacing w:after="240" w:line="480" w:lineRule="auto"/>
        <w:ind w:firstLine="0"/>
        <w:rPr>
          <w:rFonts w:cs="Times New Roman"/>
          <w:lang w:val="en-MY"/>
        </w:rPr>
      </w:pPr>
      <w:r w:rsidRPr="00BA715A">
        <w:rPr>
          <w:rFonts w:cs="Times New Roman"/>
          <w:lang w:val="en-MY"/>
        </w:rPr>
        <w:t xml:space="preserve">Several writers have attempted at repurposing traditional Gothic tropes to highlight the Indian social elements present in and around the households. Molly </w:t>
      </w:r>
      <w:proofErr w:type="spellStart"/>
      <w:r w:rsidRPr="00BA715A">
        <w:rPr>
          <w:rFonts w:cs="Times New Roman"/>
          <w:lang w:val="en-MY"/>
        </w:rPr>
        <w:t>Slavin</w:t>
      </w:r>
      <w:proofErr w:type="spellEnd"/>
      <w:r w:rsidRPr="00BA715A">
        <w:rPr>
          <w:rFonts w:cs="Times New Roman"/>
          <w:lang w:val="en-MY"/>
        </w:rPr>
        <w:t xml:space="preserve"> in her article tries to unearth the Arundhati Roy’s attempt to express her ‘vision of hopes, regeneration and transformation’ </w:t>
      </w:r>
      <w:r w:rsidRPr="00BA715A">
        <w:rPr>
          <w:rFonts w:cs="Times New Roman"/>
          <w:lang w:val="en-MY"/>
        </w:rPr>
        <w:fldChar w:fldCharType="begin" w:fldLock="1"/>
      </w:r>
      <w:r w:rsidRPr="00BA715A">
        <w:rPr>
          <w:rFonts w:cs="Times New Roman"/>
          <w:lang w:val="en-MY"/>
        </w:rPr>
        <w:instrText>ADDIN CSL_CITATION {"citationItems":[{"id":"ITEM-1","itemData":{"DOI":"10.1007/978-3-030-43777-0_11","ISSN":"26346222","abstract":"Slavin looks at the way in which Arundhati Roy demarcates the cities into areas—the colonial and the postcolonial. Arguing that she deliberately writes her protagonists as ‘out of place’, Slavin follows Roy’s protagonists as they reinvent Gothic tropes for the twenty-first century. Questioning ideas of home, Slavin argues that the novel is an example of the urban Gothic trope that enables contemporary Indian urban issues such as inequality and violence to be explored. With an unusually optimistic tone, Slavin argues that The Ministry of Utmost Happiness uses the new urban Gothic sites of Delhi and Srinagar to translate colonial and Gothic conventions for productive, justice-oriented purposes in contemporary South Asian cities.","author":[{"dropping-particle":"","family":"Slavin","given":"Molly","non-dropping-particle":"","parse-names":false,"suffix":""}],"container-title":"Palgrave Gothic","id":"ITEM-1","issued":{"date-parts":[["2020"]]},"page":"191-204","title":"Arundhati Roy’s The Ministry of Utmost Happiness as New Urban Gothic","type":"chapter"},"locator":"191","uris":["http://www.mendeley.com/documents/?uuid=c956041f-0f58-4731-8bc3-21bfd262633e"]}],"mendeley":{"formattedCitation":"(Slavin 2020 : p.191)","plainTextFormattedCitation":"(Slavin 2020 : p.191)","previouslyFormattedCitation":"(Slavin 2020 : p.191)"},"properties":{"noteIndex":0},"schema":"https://github.com/citation-style-language/schema/raw/master/csl-citation.json"}</w:instrText>
      </w:r>
      <w:r w:rsidRPr="00BA715A">
        <w:rPr>
          <w:rFonts w:cs="Times New Roman"/>
          <w:lang w:val="en-MY"/>
        </w:rPr>
        <w:fldChar w:fldCharType="separate"/>
      </w:r>
      <w:r w:rsidRPr="00BA715A">
        <w:rPr>
          <w:rFonts w:cs="Times New Roman"/>
          <w:noProof/>
          <w:lang w:val="en-MY"/>
        </w:rPr>
        <w:t>(Slavin 2020 : p.191)</w:t>
      </w:r>
      <w:r w:rsidRPr="00BA715A">
        <w:rPr>
          <w:rFonts w:cs="Times New Roman"/>
          <w:lang w:val="en-MY"/>
        </w:rPr>
        <w:fldChar w:fldCharType="end"/>
      </w:r>
      <w:r w:rsidRPr="00BA715A">
        <w:rPr>
          <w:rFonts w:cs="Times New Roman"/>
          <w:lang w:val="en-MY"/>
        </w:rPr>
        <w:t xml:space="preserve"> in the novel ‘</w:t>
      </w:r>
      <w:r w:rsidRPr="00BA715A">
        <w:rPr>
          <w:rFonts w:cs="Times New Roman"/>
          <w:i/>
          <w:iCs/>
          <w:lang w:val="en-MY"/>
        </w:rPr>
        <w:t>The Ministry of Happiness</w:t>
      </w:r>
      <w:r w:rsidRPr="00BA715A">
        <w:rPr>
          <w:rFonts w:cs="Times New Roman"/>
          <w:lang w:val="en-MY"/>
        </w:rPr>
        <w:t>’. According to her, Roy ‘demonstrates for readers the potential of colonial Gothic tropes reinvented for a postcolonial audience, building off the initial Gothic vision of ‘detached individual[</w:t>
      </w:r>
      <w:proofErr w:type="spellStart"/>
      <w:r w:rsidRPr="00BA715A">
        <w:rPr>
          <w:rFonts w:cs="Times New Roman"/>
          <w:lang w:val="en-MY"/>
        </w:rPr>
        <w:t>ity</w:t>
      </w:r>
      <w:proofErr w:type="spellEnd"/>
      <w:r w:rsidRPr="00BA715A">
        <w:rPr>
          <w:rFonts w:cs="Times New Roman"/>
          <w:lang w:val="en-MY"/>
        </w:rPr>
        <w:t>]’ to eventually articulate a justice-oriented vision of a community’</w:t>
      </w:r>
      <w:r w:rsidRPr="00BA715A">
        <w:rPr>
          <w:rFonts w:cs="Times New Roman"/>
          <w:lang w:val="en-MY"/>
        </w:rPr>
        <w:fldChar w:fldCharType="begin" w:fldLock="1"/>
      </w:r>
      <w:r w:rsidRPr="00BA715A">
        <w:rPr>
          <w:rFonts w:cs="Times New Roman"/>
          <w:lang w:val="en-MY"/>
        </w:rPr>
        <w:instrText>ADDIN CSL_CITATION {"citationItems":[{"id":"ITEM-1","itemData":{"DOI":"10.1007/978-3-030-43777-0_11","ISSN":"26346222","abstract":"Slavin looks at the way in which Arundhati Roy demarcates the cities into areas—the colonial and the postcolonial. Arguing that she deliberately writes her protagonists as ‘out of place’, Slavin follows Roy’s protagonists as they reinvent Gothic tropes for the twenty-first century. Questioning ideas of home, Slavin argues that the novel is an example of the urban Gothic trope that enables contemporary Indian urban issues such as inequality and violence to be explored. With an unusually optimistic tone, Slavin argues that The Ministry of Utmost Happiness uses the new urban Gothic sites of Delhi and Srinagar to translate colonial and Gothic conventions for productive, justice-oriented purposes in contemporary South Asian cities.","author":[{"dropping-particle":"","family":"Slavin","given":"Molly","non-dropping-particle":"","parse-names":false,"suffix":""}],"container-title":"Palgrave Gothic","id":"ITEM-1","issued":{"date-parts":[["2020"]]},"page":"191-204","title":"Arundhati Roy’s The Ministry of Utmost Happiness as New Urban Gothic","type":"chapter"},"locator":"198-199","uris":["http://www.mendeley.com/documents/?uuid=c956041f-0f58-4731-8bc3-21bfd262633e"]}],"mendeley":{"formattedCitation":"(Slavin 2020 : p.198–199)","plainTextFormattedCitation":"(Slavin 2020 : p.198–199)","previouslyFormattedCitation":"(Slavin 2020 : p.198–199)"},"properties":{"noteIndex":0},"schema":"https://github.com/citation-style-language/schema/raw/master/csl-citation.json"}</w:instrText>
      </w:r>
      <w:r w:rsidRPr="00BA715A">
        <w:rPr>
          <w:rFonts w:cs="Times New Roman"/>
          <w:lang w:val="en-MY"/>
        </w:rPr>
        <w:fldChar w:fldCharType="separate"/>
      </w:r>
      <w:r w:rsidRPr="00BA715A">
        <w:rPr>
          <w:rFonts w:cs="Times New Roman"/>
          <w:noProof/>
          <w:lang w:val="en-MY"/>
        </w:rPr>
        <w:t>(Slavin 2020 : p.198–199)</w:t>
      </w:r>
      <w:r w:rsidRPr="00BA715A">
        <w:rPr>
          <w:rFonts w:cs="Times New Roman"/>
          <w:lang w:val="en-MY"/>
        </w:rPr>
        <w:fldChar w:fldCharType="end"/>
      </w:r>
      <w:r w:rsidRPr="00BA715A">
        <w:rPr>
          <w:rFonts w:cs="Times New Roman"/>
          <w:lang w:val="en-MY"/>
        </w:rPr>
        <w:t>. This remodelling of western Gothic to incorporate Indian elements has paved the way for a new genre of Indian Gothic to emerge in its entirety.</w:t>
      </w:r>
    </w:p>
    <w:p w14:paraId="7A573906" w14:textId="6EB37920" w:rsidR="0000043E" w:rsidRPr="00BA715A" w:rsidRDefault="0000043E" w:rsidP="00BA715A">
      <w:pPr>
        <w:pStyle w:val="11Normal02-SecondOnwardParagraph"/>
        <w:spacing w:after="240" w:line="480" w:lineRule="auto"/>
        <w:rPr>
          <w:rFonts w:cs="Times New Roman"/>
          <w:lang w:val="en-MY"/>
        </w:rPr>
      </w:pPr>
      <w:proofErr w:type="spellStart"/>
      <w:r w:rsidRPr="00BA715A">
        <w:rPr>
          <w:rFonts w:cs="Times New Roman"/>
          <w:lang w:val="en-MY"/>
        </w:rPr>
        <w:t>Sourit</w:t>
      </w:r>
      <w:proofErr w:type="spellEnd"/>
      <w:r w:rsidRPr="00BA715A">
        <w:rPr>
          <w:rFonts w:cs="Times New Roman"/>
          <w:lang w:val="en-MY"/>
        </w:rPr>
        <w:t xml:space="preserve"> Bhattacharya looks at </w:t>
      </w:r>
      <w:proofErr w:type="spellStart"/>
      <w:r w:rsidRPr="00BA715A">
        <w:rPr>
          <w:rFonts w:cs="Times New Roman"/>
          <w:lang w:val="en-MY"/>
        </w:rPr>
        <w:t>EcoGothic</w:t>
      </w:r>
      <w:proofErr w:type="spellEnd"/>
      <w:r w:rsidRPr="00BA715A">
        <w:rPr>
          <w:rFonts w:cs="Times New Roman"/>
          <w:lang w:val="en-MY"/>
        </w:rPr>
        <w:t xml:space="preserve"> themes in </w:t>
      </w:r>
      <w:r w:rsidRPr="00BA715A">
        <w:rPr>
          <w:rFonts w:cs="Times New Roman"/>
          <w:i/>
          <w:iCs/>
          <w:lang w:val="en-MY"/>
        </w:rPr>
        <w:t>Toy City</w:t>
      </w:r>
      <w:r w:rsidRPr="00BA715A">
        <w:rPr>
          <w:rFonts w:cs="Times New Roman"/>
          <w:lang w:val="en-MY"/>
        </w:rPr>
        <w:t xml:space="preserve">, (published 2004) by </w:t>
      </w:r>
      <w:proofErr w:type="spellStart"/>
      <w:r w:rsidRPr="00BA715A">
        <w:rPr>
          <w:rFonts w:cs="Times New Roman"/>
          <w:lang w:val="en-MY"/>
        </w:rPr>
        <w:t>Nabarun</w:t>
      </w:r>
      <w:proofErr w:type="spellEnd"/>
      <w:r w:rsidRPr="00BA715A">
        <w:rPr>
          <w:rFonts w:cs="Times New Roman"/>
          <w:lang w:val="en-MY"/>
        </w:rPr>
        <w:t xml:space="preserve"> Bhattacharya. The story deals with the issue of huge amount of toxic waste being </w:t>
      </w:r>
      <w:r w:rsidRPr="00BA715A">
        <w:rPr>
          <w:rFonts w:cs="Times New Roman"/>
          <w:lang w:val="en-MY"/>
        </w:rPr>
        <w:lastRenderedPageBreak/>
        <w:t xml:space="preserve">dumped by the western developed countries into the global-south countries and the hazards that comes along with it. </w:t>
      </w:r>
      <w:proofErr w:type="spellStart"/>
      <w:r w:rsidRPr="00BA715A">
        <w:rPr>
          <w:rFonts w:cs="Times New Roman"/>
          <w:lang w:val="en-MY"/>
        </w:rPr>
        <w:t>Sourit</w:t>
      </w:r>
      <w:proofErr w:type="spellEnd"/>
      <w:r w:rsidRPr="00BA715A">
        <w:rPr>
          <w:rStyle w:val="FootnoteReference"/>
          <w:rFonts w:cs="Times New Roman"/>
          <w:sz w:val="24"/>
          <w:szCs w:val="24"/>
          <w:lang w:val="en-MY"/>
        </w:rPr>
        <w:footnoteReference w:id="1"/>
      </w:r>
      <w:r w:rsidRPr="00BA715A">
        <w:rPr>
          <w:rFonts w:cs="Times New Roman"/>
          <w:lang w:val="en-MY"/>
        </w:rPr>
        <w:t xml:space="preserve"> notes the apocalyptic narration used by </w:t>
      </w:r>
      <w:proofErr w:type="spellStart"/>
      <w:r w:rsidRPr="00BA715A">
        <w:rPr>
          <w:rFonts w:cs="Times New Roman"/>
          <w:lang w:val="en-MY"/>
        </w:rPr>
        <w:t>Nabarun</w:t>
      </w:r>
      <w:proofErr w:type="spellEnd"/>
      <w:r w:rsidRPr="00BA715A">
        <w:rPr>
          <w:rFonts w:cs="Times New Roman"/>
          <w:lang w:val="en-MY"/>
        </w:rPr>
        <w:t xml:space="preserve"> to highlight the toxicity imbibed in the text, with its hazardous mountains and poisoned rivers, neo-colonial military’s nuclear testing and the disabling environment </w:t>
      </w:r>
      <w:r w:rsidRPr="00BA715A">
        <w:rPr>
          <w:rFonts w:cs="Times New Roman"/>
          <w:lang w:val="en-MY"/>
        </w:rPr>
        <w:fldChar w:fldCharType="begin" w:fldLock="1"/>
      </w:r>
      <w:r w:rsidRPr="00BA715A">
        <w:rPr>
          <w:rFonts w:cs="Times New Roman"/>
          <w:lang w:val="en-MY"/>
        </w:rPr>
        <w:instrText>ADDIN CSL_CITATION {"citationItems":[{"id":"ITEM-1","itemData":{"DOI":"10.5040/9789389812473.ch027","author":[{"dropping-particle":"","family":"Bhattacharya","given":"Sourit","non-dropping-particle":"","parse-names":false,"suffix":""}],"container-title":"Nabarun Bhattacharya","id":"ITEM-1","issued":{"date-parts":[["2020"]]},"title":"Toxic Ecologies of the Global South: The Ecogothic in Nabarun Bhattacharya's Toy City","type":"chapter"},"uris":["http://www.mendeley.com/documents/?uuid=d9fded27-edd6-4b97-b19a-bb6306ae2d5b"]}],"mendeley":{"formattedCitation":"(Bhattacharya 2020)","plainTextFormattedCitation":"(Bhattacharya 2020)","previouslyFormattedCitation":"(Bhattacharya 2020)"},"properties":{"noteIndex":0},"schema":"https://github.com/citation-style-language/schema/raw/master/csl-citation.json"}</w:instrText>
      </w:r>
      <w:r w:rsidRPr="00BA715A">
        <w:rPr>
          <w:rFonts w:cs="Times New Roman"/>
          <w:lang w:val="en-MY"/>
        </w:rPr>
        <w:fldChar w:fldCharType="separate"/>
      </w:r>
      <w:r w:rsidRPr="00BA715A">
        <w:rPr>
          <w:rFonts w:cs="Times New Roman"/>
          <w:noProof/>
          <w:lang w:val="en-MY"/>
        </w:rPr>
        <w:t>(Bhattacharya 2020)</w:t>
      </w:r>
      <w:r w:rsidRPr="00BA715A">
        <w:rPr>
          <w:rFonts w:cs="Times New Roman"/>
          <w:lang w:val="en-MY"/>
        </w:rPr>
        <w:fldChar w:fldCharType="end"/>
      </w:r>
      <w:r w:rsidRPr="00BA715A">
        <w:rPr>
          <w:rFonts w:cs="Times New Roman"/>
          <w:lang w:val="en-MY"/>
        </w:rPr>
        <w:t xml:space="preserve">. According to </w:t>
      </w:r>
      <w:proofErr w:type="spellStart"/>
      <w:r w:rsidRPr="00BA715A">
        <w:rPr>
          <w:rFonts w:cs="Times New Roman"/>
          <w:lang w:val="en-MY"/>
        </w:rPr>
        <w:t>Sourit</w:t>
      </w:r>
      <w:proofErr w:type="spellEnd"/>
      <w:r w:rsidRPr="00BA715A">
        <w:rPr>
          <w:rFonts w:cs="Times New Roman"/>
          <w:lang w:val="en-MY"/>
        </w:rPr>
        <w:t>, following the nuclear fallout, there is nothing but a ghostly atmosphere surrounding the city, accentuated by death and decay everywhere the eyes could see. There is a reference here to the numerous ecological disasters that have happened in the 20</w:t>
      </w:r>
      <w:r w:rsidRPr="00BA715A">
        <w:rPr>
          <w:rFonts w:cs="Times New Roman"/>
          <w:vertAlign w:val="superscript"/>
          <w:lang w:val="en-MY"/>
        </w:rPr>
        <w:t>th</w:t>
      </w:r>
      <w:r w:rsidRPr="00BA715A">
        <w:rPr>
          <w:rFonts w:cs="Times New Roman"/>
          <w:lang w:val="en-MY"/>
        </w:rPr>
        <w:t xml:space="preserve"> and 21</w:t>
      </w:r>
      <w:r w:rsidRPr="00BA715A">
        <w:rPr>
          <w:rFonts w:cs="Times New Roman"/>
          <w:vertAlign w:val="superscript"/>
          <w:lang w:val="en-MY"/>
        </w:rPr>
        <w:t>st</w:t>
      </w:r>
      <w:r w:rsidRPr="00BA715A">
        <w:rPr>
          <w:rFonts w:cs="Times New Roman"/>
          <w:lang w:val="en-MY"/>
        </w:rPr>
        <w:t xml:space="preserve"> century, one of them being the infamous Bhopal Gas Tragedy in India (1984). </w:t>
      </w:r>
    </w:p>
    <w:p w14:paraId="501B54BE" w14:textId="77777777" w:rsidR="00BA715A" w:rsidRDefault="0000043E" w:rsidP="00BA715A">
      <w:pPr>
        <w:pStyle w:val="11Normal02-SecondOnwardParagraph"/>
        <w:spacing w:after="240" w:line="480" w:lineRule="auto"/>
        <w:rPr>
          <w:rFonts w:cs="Times New Roman"/>
          <w:lang w:val="en-MY"/>
        </w:rPr>
      </w:pPr>
      <w:r w:rsidRPr="00BA715A">
        <w:rPr>
          <w:rFonts w:cs="Times New Roman"/>
          <w:lang w:val="en-MY"/>
        </w:rPr>
        <w:t xml:space="preserve">Before the final wipe-out, </w:t>
      </w:r>
      <w:proofErr w:type="spellStart"/>
      <w:r w:rsidRPr="00BA715A">
        <w:rPr>
          <w:rFonts w:cs="Times New Roman"/>
          <w:lang w:val="en-MY"/>
        </w:rPr>
        <w:t>Nabarun</w:t>
      </w:r>
      <w:proofErr w:type="spellEnd"/>
      <w:r w:rsidRPr="00BA715A">
        <w:rPr>
          <w:rFonts w:cs="Times New Roman"/>
          <w:lang w:val="en-MY"/>
        </w:rPr>
        <w:t xml:space="preserve"> employs the ‘three witches’ device, who foretold about the death of remaining inhabitants. </w:t>
      </w:r>
      <w:proofErr w:type="spellStart"/>
      <w:r w:rsidRPr="00BA715A">
        <w:rPr>
          <w:rFonts w:cs="Times New Roman"/>
          <w:lang w:val="en-MY"/>
        </w:rPr>
        <w:t>Sourit</w:t>
      </w:r>
      <w:proofErr w:type="spellEnd"/>
      <w:r w:rsidRPr="00BA715A">
        <w:rPr>
          <w:rFonts w:cs="Times New Roman"/>
          <w:lang w:val="en-MY"/>
        </w:rPr>
        <w:t xml:space="preserve"> notes that </w:t>
      </w:r>
      <w:proofErr w:type="spellStart"/>
      <w:r w:rsidRPr="00BA715A">
        <w:rPr>
          <w:rFonts w:cs="Times New Roman"/>
          <w:lang w:val="en-MY"/>
        </w:rPr>
        <w:t>Nabarun</w:t>
      </w:r>
      <w:proofErr w:type="spellEnd"/>
      <w:r w:rsidRPr="00BA715A">
        <w:rPr>
          <w:rFonts w:cs="Times New Roman"/>
          <w:lang w:val="en-MY"/>
        </w:rPr>
        <w:t xml:space="preserve"> undermines and remodels the classic fable genre of storytelling. According to him ‘If the fable genre, for instance, is known for its features of anthropomorphised non-human beings, plain storytelling style, short dialogues and a moral message—these features are either undermined or inverted in this dystopic tale of socio-ecological crisis through a radical use of narratorial interventions composed of omniscient exposition, short, raspy dialogues, fragments from books and maps, confession statement etc.’ </w:t>
      </w:r>
      <w:r w:rsidRPr="00BA715A">
        <w:rPr>
          <w:rFonts w:cs="Times New Roman"/>
          <w:lang w:val="en-MY"/>
        </w:rPr>
        <w:fldChar w:fldCharType="begin" w:fldLock="1"/>
      </w:r>
      <w:r w:rsidRPr="00BA715A">
        <w:rPr>
          <w:rFonts w:cs="Times New Roman"/>
          <w:lang w:val="en-MY"/>
        </w:rPr>
        <w:instrText>ADDIN CSL_CITATION {"citationItems":[{"id":"ITEM-1","itemData":{"DOI":"10.5040/9789389812473.ch027","author":[{"dropping-particle":"","family":"Bhattacharya","given":"Sourit","non-dropping-particle":"","parse-names":false,"suffix":""}],"container-title":"Nabarun Bhattacharya","id":"ITEM-1","issued":{"date-parts":[["2020"]]},"title":"Toxic Ecologies of the Global South: The Ecogothic in Nabarun Bhattacharya's Toy City","type":"chapter"},"suppress-author":1,"uris":["http://www.mendeley.com/documents/?uuid=d9fded27-edd6-4b97-b19a-bb6306ae2d5b"]}],"mendeley":{"formattedCitation":"(2020)","plainTextFormattedCitation":"(2020)","previouslyFormattedCitation":"(2020)"},"properties":{"noteIndex":0},"schema":"https://github.com/citation-style-language/schema/raw/master/csl-citation.json"}</w:instrText>
      </w:r>
      <w:r w:rsidRPr="00BA715A">
        <w:rPr>
          <w:rFonts w:cs="Times New Roman"/>
          <w:lang w:val="en-MY"/>
        </w:rPr>
        <w:fldChar w:fldCharType="separate"/>
      </w:r>
      <w:r w:rsidRPr="00BA715A">
        <w:rPr>
          <w:rFonts w:cs="Times New Roman"/>
          <w:noProof/>
          <w:lang w:val="en-MY"/>
        </w:rPr>
        <w:t>(2020)</w:t>
      </w:r>
      <w:r w:rsidRPr="00BA715A">
        <w:rPr>
          <w:rFonts w:cs="Times New Roman"/>
          <w:lang w:val="en-MY"/>
        </w:rPr>
        <w:fldChar w:fldCharType="end"/>
      </w:r>
      <w:r w:rsidRPr="00BA715A">
        <w:rPr>
          <w:rFonts w:cs="Times New Roman"/>
          <w:lang w:val="en-MY"/>
        </w:rPr>
        <w:t xml:space="preserve">. </w:t>
      </w:r>
    </w:p>
    <w:p w14:paraId="18BB9634" w14:textId="445370CD" w:rsidR="0000043E" w:rsidRPr="00BA715A" w:rsidRDefault="0000043E" w:rsidP="00BA715A">
      <w:pPr>
        <w:pStyle w:val="11Normal02-SecondOnwardParagraph"/>
        <w:spacing w:after="240" w:line="480" w:lineRule="auto"/>
        <w:rPr>
          <w:rFonts w:cs="Times New Roman"/>
          <w:lang w:val="en-MY"/>
        </w:rPr>
      </w:pPr>
      <w:r w:rsidRPr="00BA715A">
        <w:rPr>
          <w:rFonts w:cs="Times New Roman"/>
          <w:lang w:val="en-MY"/>
        </w:rPr>
        <w:t xml:space="preserve">Moreover, the narrator, named Windcheater, employs a scientific and emotionless narrative tone, talking in abstract sentences and assumes the role of a </w:t>
      </w:r>
      <w:r w:rsidRPr="00BA715A">
        <w:rPr>
          <w:rFonts w:cs="Times New Roman"/>
          <w:i/>
          <w:iCs/>
          <w:lang w:val="en-MY"/>
        </w:rPr>
        <w:t>Messiah</w:t>
      </w:r>
      <w:r w:rsidRPr="00BA715A">
        <w:rPr>
          <w:rFonts w:cs="Times New Roman"/>
          <w:lang w:val="en-MY"/>
        </w:rPr>
        <w:t xml:space="preserve"> by promising clean, fresh water. He achieves this vision by the end of the text, puzzling readers whether he actually is a prophet, until he explains his scientific method in a calm, matter-of-fact manner. </w:t>
      </w:r>
      <w:r w:rsidRPr="00BA715A">
        <w:rPr>
          <w:rFonts w:cs="Times New Roman"/>
          <w:lang w:val="en-MY"/>
        </w:rPr>
        <w:lastRenderedPageBreak/>
        <w:t xml:space="preserve">Such a false prophet only further heightens the level of </w:t>
      </w:r>
      <w:proofErr w:type="spellStart"/>
      <w:r w:rsidRPr="00BA715A">
        <w:rPr>
          <w:rFonts w:cs="Times New Roman"/>
          <w:lang w:val="en-MY"/>
        </w:rPr>
        <w:t>EcoGothic</w:t>
      </w:r>
      <w:proofErr w:type="spellEnd"/>
      <w:r w:rsidRPr="00BA715A">
        <w:rPr>
          <w:rFonts w:cs="Times New Roman"/>
          <w:lang w:val="en-MY"/>
        </w:rPr>
        <w:t xml:space="preserve"> fable, as </w:t>
      </w:r>
      <w:proofErr w:type="spellStart"/>
      <w:r w:rsidRPr="00BA715A">
        <w:rPr>
          <w:rFonts w:cs="Times New Roman"/>
          <w:lang w:val="en-MY"/>
        </w:rPr>
        <w:t>Sourit</w:t>
      </w:r>
      <w:proofErr w:type="spellEnd"/>
      <w:r w:rsidRPr="00BA715A">
        <w:rPr>
          <w:rFonts w:cs="Times New Roman"/>
          <w:lang w:val="en-MY"/>
        </w:rPr>
        <w:t xml:space="preserve"> argues, where the gothic elements like haunting and </w:t>
      </w:r>
      <w:proofErr w:type="spellStart"/>
      <w:r w:rsidRPr="00BA715A">
        <w:rPr>
          <w:rFonts w:cs="Times New Roman"/>
          <w:lang w:val="en-MY"/>
        </w:rPr>
        <w:t>telesthesia</w:t>
      </w:r>
      <w:proofErr w:type="spellEnd"/>
      <w:r w:rsidRPr="00BA715A">
        <w:rPr>
          <w:rFonts w:cs="Times New Roman"/>
          <w:lang w:val="en-MY"/>
        </w:rPr>
        <w:t xml:space="preserve"> are aided by the deceptive storytelling, dystopian nuclear modernity, post-apocalyptic survival and specular forms of violence in a text of toxic genocide.  </w:t>
      </w:r>
    </w:p>
    <w:p w14:paraId="63C88C13" w14:textId="77777777" w:rsidR="00225A10" w:rsidRPr="00BA715A" w:rsidRDefault="00225A10" w:rsidP="00BA715A">
      <w:pPr>
        <w:pStyle w:val="11Normal02-SecondOnwardParagraph"/>
        <w:spacing w:line="480" w:lineRule="auto"/>
        <w:jc w:val="center"/>
        <w:rPr>
          <w:rFonts w:cs="Times New Roman"/>
          <w:bCs/>
          <w:lang w:val="en-IN"/>
        </w:rPr>
      </w:pPr>
      <w:r w:rsidRPr="00BA715A">
        <w:rPr>
          <w:rFonts w:cs="Times New Roman"/>
          <w:bCs/>
          <w:lang w:val="en-IN"/>
        </w:rPr>
        <w:t>THE PEDAGOGICAL FUNCTION OF THE ECOGOTHIC</w:t>
      </w:r>
    </w:p>
    <w:p w14:paraId="4B5D18F9" w14:textId="5EEFA19C" w:rsidR="00BA715A" w:rsidRPr="00BA715A" w:rsidRDefault="00225A10" w:rsidP="00BA715A">
      <w:pPr>
        <w:pStyle w:val="NormalWeb"/>
        <w:spacing w:after="0" w:line="480" w:lineRule="auto"/>
        <w:ind w:left="0" w:firstLine="0"/>
      </w:pPr>
      <w:r w:rsidRPr="00BA715A">
        <w:t>Andrew Smith and William Hughes</w:t>
      </w:r>
      <w:r w:rsidR="00E830C6">
        <w:t xml:space="preserve"> (</w:t>
      </w:r>
      <w:r w:rsidRPr="00BA715A">
        <w:t>2013</w:t>
      </w:r>
      <w:r w:rsidR="00E830C6">
        <w:t>)</w:t>
      </w:r>
      <w:r w:rsidRPr="00BA715A">
        <w:t xml:space="preserve"> edited a seminal collection on the </w:t>
      </w:r>
      <w:proofErr w:type="spellStart"/>
      <w:r w:rsidRPr="00BA715A">
        <w:rPr>
          <w:i/>
          <w:iCs/>
        </w:rPr>
        <w:t>EcoGothic</w:t>
      </w:r>
      <w:proofErr w:type="spellEnd"/>
      <w:r w:rsidRPr="00BA715A">
        <w:t xml:space="preserve"> in which they presented and advocated for studying and applying Gothic in ecocritical study. Smith and Hughes describe this book as an attempt to apply the gothic studies of the ‘body as a site of Gothic fear- sexual, injured, dismembered and celebrated- [which] can be seen and positively re-membered in a literary landscape’. </w:t>
      </w:r>
      <w:r w:rsidRPr="00BA715A">
        <w:fldChar w:fldCharType="begin" w:fldLock="1"/>
      </w:r>
      <w:r w:rsidRPr="00BA715A">
        <w:instrText>ADDIN CSL_CITATION {"citationItems":[{"id":"ITEM-1","itemData":{"DOI":"10.7765/mg/9781526102911.01","ISBN":"9781526102911","author":[{"dropping-particle":"","family":"Smith","given":"Andrew","non-dropping-particle":"","parse-names":false,"suffix":""},{"dropping-particle":"","family":"Hughes","given":"William","non-dropping-particle":"","parse-names":false,"suffix":""}],"chapter-number":"1","container-title":"EcoGothic","id":"ITEM-1","issued":{"date-parts":[["2017"]]},"publisher":"Manchester University Press","title":"Introduction: defining the ecoGothic","type":"chapter"},"locator":"8","uris":["http://www.mendeley.com/documents/?uuid=24bd8bd6-daac-4da1-9d48-97190b546017"]}],"mendeley":{"formattedCitation":"(Smith &amp; Hughes, 2017, p. 8)","plainTextFormattedCitation":"(Smith &amp; Hughes, 2017, p. 8)","previouslyFormattedCitation":"(Smith &amp; Hughes, 2017, p. 8)"},"properties":{"noteIndex":0},"schema":"https://github.com/citation-style-language/schema/raw/master/csl-citation.json"}</w:instrText>
      </w:r>
      <w:r w:rsidRPr="00BA715A">
        <w:fldChar w:fldCharType="separate"/>
      </w:r>
      <w:r w:rsidRPr="00BA715A">
        <w:rPr>
          <w:noProof/>
        </w:rPr>
        <w:t>(Smith &amp; Hughes, 2017, p. 8)</w:t>
      </w:r>
      <w:r w:rsidRPr="00BA715A">
        <w:fldChar w:fldCharType="end"/>
      </w:r>
      <w:r w:rsidRPr="00BA715A">
        <w:t xml:space="preserve">. They aver that the groundbreaking book on the study of the </w:t>
      </w:r>
      <w:proofErr w:type="spellStart"/>
      <w:r w:rsidRPr="00BA715A">
        <w:t>EcoGothic</w:t>
      </w:r>
      <w:proofErr w:type="spellEnd"/>
      <w:r w:rsidRPr="00BA715A">
        <w:t xml:space="preserve"> commissioned </w:t>
      </w:r>
      <w:proofErr w:type="gramStart"/>
      <w:r w:rsidRPr="00BA715A">
        <w:t>all of</w:t>
      </w:r>
      <w:proofErr w:type="gramEnd"/>
      <w:r w:rsidRPr="00BA715A">
        <w:t xml:space="preserve"> the chapters particularly because they represented “a new way of thinking of the Gothic”, particularly because they “indicate the way in which [the Gothic] engages with a major pressing political issue that confronts the world today” (p.13). This can be read in tandem with </w:t>
      </w:r>
      <w:proofErr w:type="spellStart"/>
      <w:r w:rsidRPr="00BA715A">
        <w:t>Wisker’s</w:t>
      </w:r>
      <w:proofErr w:type="spellEnd"/>
      <w:r w:rsidRPr="00BA715A">
        <w:t xml:space="preserve"> assertion of the pedagogical value of the postcolonial Gothic.  </w:t>
      </w:r>
      <w:proofErr w:type="spellStart"/>
      <w:r w:rsidR="00BA715A" w:rsidRPr="00BA715A">
        <w:t>Wisker</w:t>
      </w:r>
      <w:proofErr w:type="spellEnd"/>
      <w:r w:rsidR="00BA715A" w:rsidRPr="00BA715A">
        <w:t xml:space="preserve"> (2007) writes that it is important to consider the belief systems of students when teaching any postcolonial Gothic </w:t>
      </w:r>
      <w:proofErr w:type="gramStart"/>
      <w:r w:rsidR="00BA715A" w:rsidRPr="00BA715A">
        <w:t>texts ,</w:t>
      </w:r>
      <w:proofErr w:type="gramEnd"/>
      <w:r w:rsidR="00BA715A" w:rsidRPr="00BA715A">
        <w:t xml:space="preserve"> and this particularly imperative when the nature of climate crisis and ecological disasters are taught alongside the messages encoded in the texts.</w:t>
      </w:r>
    </w:p>
    <w:p w14:paraId="58161FA3" w14:textId="752FF1D3" w:rsidR="00225A10" w:rsidRPr="00BA715A" w:rsidRDefault="00225A10" w:rsidP="00BA715A">
      <w:pPr>
        <w:pStyle w:val="NormalWeb"/>
        <w:spacing w:after="0" w:line="480" w:lineRule="auto"/>
        <w:ind w:left="0" w:firstLine="720"/>
      </w:pPr>
      <w:r w:rsidRPr="00BA715A">
        <w:rPr>
          <w:lang w:val="en-IN"/>
        </w:rPr>
        <w:t xml:space="preserve">Bayan </w:t>
      </w:r>
      <w:proofErr w:type="spellStart"/>
      <w:r w:rsidRPr="00BA715A">
        <w:rPr>
          <w:lang w:val="en-IN"/>
        </w:rPr>
        <w:t>Almmouri</w:t>
      </w:r>
      <w:proofErr w:type="spellEnd"/>
      <w:r w:rsidRPr="00BA715A">
        <w:rPr>
          <w:lang w:val="en-IN"/>
        </w:rPr>
        <w:t xml:space="preserve"> and Dina Salman (2021) connect the growth of posthumanism to the "proliferation of neoliberal rationality" which their opinions have changed the meaning and status of humanity (p.225). Neoliberalism has also contrib</w:t>
      </w:r>
      <w:r w:rsidR="00BA715A" w:rsidRPr="00BA715A">
        <w:rPr>
          <w:lang w:val="en-IN"/>
        </w:rPr>
        <w:t>u</w:t>
      </w:r>
      <w:r w:rsidRPr="00BA715A">
        <w:rPr>
          <w:lang w:val="en-IN"/>
        </w:rPr>
        <w:t xml:space="preserve">ted to a growth in urbanism which impacts climate change in the global south. </w:t>
      </w:r>
      <w:proofErr w:type="spellStart"/>
      <w:r w:rsidRPr="00BA715A">
        <w:rPr>
          <w:lang w:val="en-IN"/>
        </w:rPr>
        <w:t>Almmouri</w:t>
      </w:r>
      <w:proofErr w:type="spellEnd"/>
      <w:r w:rsidRPr="00BA715A">
        <w:rPr>
          <w:lang w:val="en-IN"/>
        </w:rPr>
        <w:t xml:space="preserve"> and Salman aver that "Technology is a hegemonic neoliberal tool that ensures the decentralization of the human and the persistence of the neoliberal logic" (p.226). Technology is a double-edged sword that both uplifts humanity </w:t>
      </w:r>
      <w:r w:rsidRPr="00BA715A">
        <w:rPr>
          <w:lang w:val="en-IN"/>
        </w:rPr>
        <w:lastRenderedPageBreak/>
        <w:t xml:space="preserve">but contributes to the present climate crisis. As such a return to an organic relationship with nature is often the subject of works of fiction with </w:t>
      </w:r>
      <w:proofErr w:type="spellStart"/>
      <w:r w:rsidRPr="00BA715A">
        <w:rPr>
          <w:lang w:val="en-IN"/>
        </w:rPr>
        <w:t>EcoGothic</w:t>
      </w:r>
      <w:proofErr w:type="spellEnd"/>
      <w:r w:rsidRPr="00BA715A">
        <w:rPr>
          <w:lang w:val="en-IN"/>
        </w:rPr>
        <w:t xml:space="preserve"> themes. </w:t>
      </w:r>
      <w:r w:rsidRPr="00BA715A">
        <w:t xml:space="preserve">Anita Harris </w:t>
      </w:r>
      <w:proofErr w:type="spellStart"/>
      <w:r w:rsidRPr="00BA715A">
        <w:t>Satkunananthan</w:t>
      </w:r>
      <w:proofErr w:type="spellEnd"/>
      <w:r w:rsidRPr="00BA715A">
        <w:t xml:space="preserve"> (2019) espoused a merging between the postcolonial Gothic and the </w:t>
      </w:r>
      <w:proofErr w:type="spellStart"/>
      <w:r w:rsidRPr="00BA715A">
        <w:t>EcoGothic</w:t>
      </w:r>
      <w:proofErr w:type="spellEnd"/>
      <w:r w:rsidRPr="00BA715A">
        <w:t xml:space="preserve"> to be read as the postcolonial </w:t>
      </w:r>
      <w:proofErr w:type="spellStart"/>
      <w:r w:rsidRPr="00BA715A">
        <w:t>EcoGothic</w:t>
      </w:r>
      <w:proofErr w:type="spellEnd"/>
      <w:r w:rsidRPr="00BA715A">
        <w:t xml:space="preserve"> particularly for works of fiction which have such overlapping parameters (p.526). Harris </w:t>
      </w:r>
      <w:proofErr w:type="spellStart"/>
      <w:r w:rsidRPr="00BA715A">
        <w:t>Satkunananthan</w:t>
      </w:r>
      <w:proofErr w:type="spellEnd"/>
      <w:r w:rsidRPr="00BA715A">
        <w:t xml:space="preserve"> asserts that reading the </w:t>
      </w:r>
      <w:proofErr w:type="spellStart"/>
      <w:r w:rsidRPr="00BA715A">
        <w:t>EcoGothic</w:t>
      </w:r>
      <w:proofErr w:type="spellEnd"/>
      <w:r w:rsidRPr="00BA715A">
        <w:t xml:space="preserve"> through a postcolonial Gothic lens is important because although </w:t>
      </w:r>
      <w:r w:rsidRPr="00BA715A">
        <w:rPr>
          <w:rFonts w:eastAsia="Times New Roman"/>
          <w:lang w:val="en-MY" w:eastAsia="en-GB"/>
        </w:rPr>
        <w:t xml:space="preserve">“the Gothic as a genre may not seem overtly political particularly because of its state of ambiguity, but the postcolonial Gothic certainly is political” (p.528). Read through a postcolonial Gothic lens, then, the </w:t>
      </w:r>
      <w:proofErr w:type="spellStart"/>
      <w:r w:rsidRPr="00BA715A">
        <w:rPr>
          <w:rFonts w:eastAsia="Times New Roman"/>
          <w:lang w:val="en-MY" w:eastAsia="en-GB"/>
        </w:rPr>
        <w:t>EcoGothic</w:t>
      </w:r>
      <w:proofErr w:type="spellEnd"/>
      <w:r w:rsidRPr="00BA715A">
        <w:rPr>
          <w:rFonts w:eastAsia="Times New Roman"/>
          <w:lang w:val="en-MY" w:eastAsia="en-GB"/>
        </w:rPr>
        <w:t xml:space="preserve"> becomes the site of not just a connection between human being and nature with all of its antecedent terrors and moments of sublimity but as a connection between nature and power relations. This is particularly an important discourse in the current age of political upheaval coupled with competing climate change agendas.</w:t>
      </w:r>
    </w:p>
    <w:p w14:paraId="06EE5D45" w14:textId="645BADD7" w:rsidR="0069480E" w:rsidRPr="00BA715A" w:rsidRDefault="0069480E" w:rsidP="00BA715A">
      <w:pPr>
        <w:pStyle w:val="09bLevel02"/>
        <w:numPr>
          <w:ilvl w:val="0"/>
          <w:numId w:val="0"/>
        </w:numPr>
        <w:spacing w:line="480" w:lineRule="auto"/>
        <w:ind w:left="720" w:hanging="720"/>
        <w:jc w:val="center"/>
        <w:rPr>
          <w:rFonts w:cs="Times New Roman"/>
          <w:b w:val="0"/>
          <w:bCs/>
          <w:sz w:val="24"/>
          <w:szCs w:val="24"/>
          <w:lang w:val="en-IN"/>
        </w:rPr>
      </w:pPr>
      <w:r w:rsidRPr="00BA715A">
        <w:rPr>
          <w:rFonts w:cs="Times New Roman"/>
          <w:b w:val="0"/>
          <w:bCs/>
          <w:sz w:val="24"/>
          <w:szCs w:val="24"/>
          <w:lang w:val="en-IN"/>
        </w:rPr>
        <w:t>Five Parallels between Gothic and Eco-Gothic</w:t>
      </w:r>
    </w:p>
    <w:p w14:paraId="598D7A40" w14:textId="7EE7040C" w:rsidR="00701870" w:rsidRPr="00BA715A" w:rsidRDefault="004C2F64" w:rsidP="00BA715A">
      <w:pPr>
        <w:pStyle w:val="10Normal01-FirstParagraph"/>
        <w:spacing w:line="480" w:lineRule="auto"/>
        <w:rPr>
          <w:lang w:val="en-IN"/>
        </w:rPr>
      </w:pPr>
      <w:r w:rsidRPr="00BA715A">
        <w:rPr>
          <w:lang w:val="en-IN"/>
        </w:rPr>
        <w:t xml:space="preserve">For </w:t>
      </w:r>
      <w:r w:rsidR="00225A10" w:rsidRPr="00BA715A">
        <w:rPr>
          <w:lang w:val="en-IN"/>
        </w:rPr>
        <w:t xml:space="preserve">the </w:t>
      </w:r>
      <w:r w:rsidRPr="00BA715A">
        <w:rPr>
          <w:lang w:val="en-IN"/>
        </w:rPr>
        <w:t>analysis</w:t>
      </w:r>
      <w:r w:rsidR="00225A10" w:rsidRPr="00BA715A">
        <w:rPr>
          <w:lang w:val="en-IN"/>
        </w:rPr>
        <w:t xml:space="preserve"> of the novellas</w:t>
      </w:r>
      <w:r w:rsidRPr="00BA715A">
        <w:rPr>
          <w:lang w:val="en-IN"/>
        </w:rPr>
        <w:t xml:space="preserve">, five elements </w:t>
      </w:r>
      <w:r w:rsidR="00225A10" w:rsidRPr="00BA715A">
        <w:rPr>
          <w:lang w:val="en-IN"/>
        </w:rPr>
        <w:t xml:space="preserve">have been selected </w:t>
      </w:r>
      <w:r w:rsidRPr="00BA715A">
        <w:rPr>
          <w:lang w:val="en-IN"/>
        </w:rPr>
        <w:t xml:space="preserve">which are used widely in the Gothic studies and adjusted them accordingly to be applicable to Eco-Gothic paradigm by adding the eco-critical scrutiny. </w:t>
      </w:r>
      <w:r w:rsidR="00701870" w:rsidRPr="00BA715A">
        <w:rPr>
          <w:lang w:val="en-IN"/>
        </w:rPr>
        <w:t>These elements are chosen on the basis of their easy accessibility and archetypal description for literary analysis. We can identify them easily in the children stories, and yet they are powerful enough to have the sublime quality, which according to Burke, is the greatest emotion one is capable to achieve. As a result, they are capable of having durable effect on the psyche of the learners and work to instil a sense of ecological conversation if used and taught correctly by the educational institution. These elements are Alter-Ego/ Gothic Double, Distressed Heroine, Sublime and Grief, Sympathy for the Devil, and Byronic Gothic Hero.</w:t>
      </w:r>
    </w:p>
    <w:p w14:paraId="2397D35A" w14:textId="32551488" w:rsidR="00701870" w:rsidRPr="00BA715A" w:rsidRDefault="004C2F64" w:rsidP="00BA715A">
      <w:pPr>
        <w:pStyle w:val="10Normal01-FirstParagraph"/>
        <w:spacing w:line="480" w:lineRule="auto"/>
        <w:ind w:firstLine="720"/>
        <w:rPr>
          <w:lang w:val="en-IN"/>
        </w:rPr>
      </w:pPr>
      <w:r w:rsidRPr="00BA715A">
        <w:rPr>
          <w:lang w:val="en-IN"/>
        </w:rPr>
        <w:lastRenderedPageBreak/>
        <w:t xml:space="preserve">Alter Ego or </w:t>
      </w:r>
      <w:r w:rsidR="00225A10" w:rsidRPr="00BA715A">
        <w:rPr>
          <w:lang w:val="en-IN"/>
        </w:rPr>
        <w:t xml:space="preserve">the </w:t>
      </w:r>
      <w:r w:rsidRPr="00BA715A">
        <w:rPr>
          <w:lang w:val="en-IN"/>
        </w:rPr>
        <w:t>Gothic Double is reflected in the relation between Human and Nature, where each other are simultaneously dependent on each other for fulfilling the</w:t>
      </w:r>
      <w:r w:rsidR="00701870" w:rsidRPr="00BA715A">
        <w:rPr>
          <w:lang w:val="en-IN"/>
        </w:rPr>
        <w:t>ir need. Alter-ego, by definition is the recognition of self into others, usually to fill a void or improve a flaw.</w:t>
      </w:r>
      <w:r w:rsidR="00E42182" w:rsidRPr="00BA715A">
        <w:rPr>
          <w:lang w:val="en-IN"/>
        </w:rPr>
        <w:t xml:space="preserve"> It can be understood ‘</w:t>
      </w:r>
      <w:r w:rsidR="00E42182" w:rsidRPr="00BA715A">
        <w:rPr>
          <w:color w:val="000000"/>
          <w:shd w:val="clear" w:color="auto" w:fill="FFFFFF"/>
        </w:rPr>
        <w:t xml:space="preserve">as a psychic projection caused by unresolved anxieties…as possessing traits both complementary and antithetical to the character involved’ </w:t>
      </w:r>
      <w:r w:rsidR="00E42182" w:rsidRPr="00BA715A">
        <w:rPr>
          <w:color w:val="000000"/>
          <w:shd w:val="clear" w:color="auto" w:fill="FFFFFF"/>
        </w:rPr>
        <w:fldChar w:fldCharType="begin" w:fldLock="1"/>
      </w:r>
      <w:r w:rsidR="001E1E49" w:rsidRPr="00BA715A">
        <w:rPr>
          <w:color w:val="000000"/>
          <w:shd w:val="clear" w:color="auto" w:fill="FFFFFF"/>
        </w:rPr>
        <w:instrText>ADDIN CSL_CITATION {"citationItems":[{"id":"ITEM-1","itemData":{"URL":"https://sites.google.com/a/georgiasouthern.edu/gothic-lit/glossary-of-literary-gothic-terms","accessed":{"date-parts":[["2020","1","14"]]},"author":[{"dropping-particle":"","family":"Thomson","given":"Douglass H.","non-dropping-particle":"","parse-names":false,"suffix":""}],"id":"ITEM-1","issued":{"date-parts":[["0"]]},"title":"Glossary of Literary Gothic Terms - Resources for the Study of Gothic Literature","type":"webpage"},"uris":["http://www.mendeley.com/documents/?uuid=3e4d6d1d-b1fc-3271-8b9b-30590c0b7e95"]}],"mendeley":{"formattedCitation":"(Thomson, n.d.)","plainTextFormattedCitation":"(Thomson, n.d.)","previouslyFormattedCitation":"(Thomson, n.d.)"},"properties":{"noteIndex":0},"schema":"https://github.com/citation-style-language/schema/raw/master/csl-citation.json"}</w:instrText>
      </w:r>
      <w:r w:rsidR="00E42182" w:rsidRPr="00BA715A">
        <w:rPr>
          <w:color w:val="000000"/>
          <w:shd w:val="clear" w:color="auto" w:fill="FFFFFF"/>
        </w:rPr>
        <w:fldChar w:fldCharType="separate"/>
      </w:r>
      <w:r w:rsidR="00E42182" w:rsidRPr="00BA715A">
        <w:rPr>
          <w:noProof/>
          <w:color w:val="000000"/>
          <w:shd w:val="clear" w:color="auto" w:fill="FFFFFF"/>
        </w:rPr>
        <w:t>(Thomson, n.d.)</w:t>
      </w:r>
      <w:r w:rsidR="00E42182" w:rsidRPr="00BA715A">
        <w:rPr>
          <w:color w:val="000000"/>
          <w:shd w:val="clear" w:color="auto" w:fill="FFFFFF"/>
        </w:rPr>
        <w:fldChar w:fldCharType="end"/>
      </w:r>
      <w:r w:rsidR="00E42182" w:rsidRPr="00BA715A">
        <w:rPr>
          <w:color w:val="000000"/>
          <w:shd w:val="clear" w:color="auto" w:fill="FFFFFF"/>
        </w:rPr>
        <w:t>.</w:t>
      </w:r>
      <w:r w:rsidR="00701870" w:rsidRPr="00BA715A">
        <w:rPr>
          <w:lang w:val="en-IN"/>
        </w:rPr>
        <w:t xml:space="preserve"> Humans use Nature not only for survival but also to learn and make their life better. They imitate nature for techniques of producing food, creating shelters, daily activities etc. The design of aeroplane’s wings was imitated using birds’ flight pattern observed by Wright Brothers. </w:t>
      </w:r>
      <w:r w:rsidR="00C35A0C" w:rsidRPr="00BA715A">
        <w:rPr>
          <w:lang w:val="en-IN"/>
        </w:rPr>
        <w:t>Today we even have a term to describe this phenomenon, which is called ‘Biomimicry’, literally meaning to imitate the model, designs and architecture found in nature to solve complex human problems.</w:t>
      </w:r>
      <w:r w:rsidR="00E42182" w:rsidRPr="00BA715A">
        <w:rPr>
          <w:lang w:val="en-IN"/>
        </w:rPr>
        <w:t xml:space="preserve"> </w:t>
      </w:r>
    </w:p>
    <w:p w14:paraId="1293DEF7" w14:textId="05018671" w:rsidR="004C2F64" w:rsidRPr="00BA715A" w:rsidRDefault="004C2F64" w:rsidP="00BA715A">
      <w:pPr>
        <w:pStyle w:val="10Normal01-FirstParagraph"/>
        <w:spacing w:line="480" w:lineRule="auto"/>
        <w:ind w:firstLine="720"/>
        <w:rPr>
          <w:lang w:val="en-IN"/>
        </w:rPr>
      </w:pPr>
      <w:r w:rsidRPr="00BA715A">
        <w:rPr>
          <w:lang w:val="en-IN"/>
        </w:rPr>
        <w:t>Next</w:t>
      </w:r>
      <w:r w:rsidR="00225A10" w:rsidRPr="00BA715A">
        <w:rPr>
          <w:lang w:val="en-IN"/>
        </w:rPr>
        <w:t>,</w:t>
      </w:r>
      <w:r w:rsidRPr="00BA715A">
        <w:rPr>
          <w:lang w:val="en-IN"/>
        </w:rPr>
        <w:t xml:space="preserve"> is the classic Gothic trope of damsel in distress, which in eco-criticism can be likened to the state of eco-dwellers, those who live closest to nature</w:t>
      </w:r>
      <w:r w:rsidR="00701870" w:rsidRPr="00BA715A">
        <w:rPr>
          <w:lang w:val="en-IN"/>
        </w:rPr>
        <w:t>,</w:t>
      </w:r>
      <w:r w:rsidRPr="00BA715A">
        <w:rPr>
          <w:lang w:val="en-IN"/>
        </w:rPr>
        <w:t xml:space="preserve"> when they are in distress during natural calamities. They are surrounded by the disaster and feel helpless. In </w:t>
      </w:r>
      <w:r w:rsidR="00171CEA" w:rsidRPr="00BA715A">
        <w:rPr>
          <w:lang w:val="en-IN"/>
        </w:rPr>
        <w:t xml:space="preserve">the fiction, they are usually either saved by divine intervention or some human agency, but it’s always a narrow escape, showing that even a little bit deviation could’ve led the people stuck in disasters lose their precious life, or be seriously injured at least. Third is Grief which is a feeling of sublime, although not grand as other but still powerful enough to cause distress. The cause of grief can be both internal, i.e. stems from personal tragedy or external where the grief is felt through substitution, resulting in sympathy. In eco-criticism, this can be felt when witnessing the great events of natural disasters, when one is not within the reach of disaster but still feels troubled. An excellent example would be the Australian bushfires as mentioned above, which stirred the whole world to send help. </w:t>
      </w:r>
    </w:p>
    <w:p w14:paraId="4DDD7735" w14:textId="437260C1" w:rsidR="00171CEA" w:rsidRPr="00BA715A" w:rsidRDefault="00B777A5" w:rsidP="00BA715A">
      <w:pPr>
        <w:pStyle w:val="11Normal02-SecondOnwardParagraph"/>
        <w:spacing w:line="480" w:lineRule="auto"/>
        <w:rPr>
          <w:rFonts w:cs="Times New Roman"/>
          <w:lang w:val="en-IN"/>
        </w:rPr>
      </w:pPr>
      <w:r w:rsidRPr="00BA715A">
        <w:rPr>
          <w:rFonts w:cs="Times New Roman"/>
          <w:lang w:val="en-IN"/>
        </w:rPr>
        <w:lastRenderedPageBreak/>
        <w:t>The f</w:t>
      </w:r>
      <w:r w:rsidR="00171CEA" w:rsidRPr="00BA715A">
        <w:rPr>
          <w:rFonts w:cs="Times New Roman"/>
          <w:lang w:val="en-IN"/>
        </w:rPr>
        <w:t>ourth element is that of ‘Sympathy for the Devil’. It is a trope where the audience, through the lens of hero or otherwise, witness the inner emotions and turmoil of the villains, and sympathize for him/he</w:t>
      </w:r>
      <w:r w:rsidR="00B1545B" w:rsidRPr="00BA715A">
        <w:rPr>
          <w:rFonts w:cs="Times New Roman"/>
          <w:lang w:val="en-IN"/>
        </w:rPr>
        <w:t xml:space="preserve">r. They make a case for villain being a morally ambiguous character, where on one hand his actions are not justified entirely, but at least provide a basis to judge where did the villain went wrong and what led to his downfall. Milton’s Paradise Lost’s first few books literally make the readers sympathize for the ‘Devil’ i.e. Lucifer himself is perhaps the biggest example ever in the literary history. Last element I will be looking at is the Byronic Gothic Hero. </w:t>
      </w:r>
      <w:r w:rsidR="00745C00" w:rsidRPr="00BA715A">
        <w:rPr>
          <w:rFonts w:cs="Times New Roman"/>
          <w:lang w:val="en-IN"/>
        </w:rPr>
        <w:t>Byronic Hero, such as Don Juan among others, has a tendency to be majestic, fierce, moody, solitary, cynical and emotionally wounded. Any combinations of these characteristics qualify a protagonist to be labelled as Byronic Hero.</w:t>
      </w:r>
      <w:r w:rsidR="001E1E49" w:rsidRPr="00BA715A">
        <w:rPr>
          <w:rFonts w:cs="Times New Roman"/>
          <w:lang w:val="en-IN"/>
        </w:rPr>
        <w:t xml:space="preserve"> It is </w:t>
      </w:r>
      <w:r w:rsidR="001E1E49" w:rsidRPr="00BA715A">
        <w:rPr>
          <w:rFonts w:cs="Times New Roman"/>
          <w:color w:val="000000"/>
          <w:shd w:val="clear" w:color="auto" w:fill="FFFFFF"/>
        </w:rPr>
        <w:t> ‘a later variation of the "antithetically mixed" Villain-Hero’</w:t>
      </w:r>
      <w:r w:rsidR="00745C00" w:rsidRPr="00BA715A">
        <w:rPr>
          <w:rFonts w:cs="Times New Roman"/>
          <w:lang w:val="en-IN"/>
        </w:rPr>
        <w:t xml:space="preserve"> </w:t>
      </w:r>
      <w:r w:rsidR="001E1E49" w:rsidRPr="00BA715A">
        <w:rPr>
          <w:rFonts w:cs="Times New Roman"/>
          <w:lang w:val="en-IN"/>
        </w:rPr>
        <w:fldChar w:fldCharType="begin" w:fldLock="1"/>
      </w:r>
      <w:r w:rsidR="007562B4" w:rsidRPr="00BA715A">
        <w:rPr>
          <w:rFonts w:cs="Times New Roman"/>
          <w:lang w:val="en-IN"/>
        </w:rPr>
        <w:instrText>ADDIN CSL_CITATION {"citationItems":[{"id":"ITEM-1","itemData":{"URL":"https://sites.google.com/a/georgiasouthern.edu/gothic-lit/glossary-of-literary-gothic-terms","accessed":{"date-parts":[["2020","1","14"]]},"author":[{"dropping-particle":"","family":"Thomson","given":"Douglass H.","non-dropping-particle":"","parse-names":false,"suffix":""}],"id":"ITEM-1","issued":{"date-parts":[["0"]]},"title":"Glossary of Literary Gothic Terms - Resources for the Study of Gothic Literature","type":"webpage"},"uris":["http://www.mendeley.com/documents/?uuid=3e4d6d1d-b1fc-3271-8b9b-30590c0b7e95"]}],"mendeley":{"formattedCitation":"(Thomson, n.d.)","plainTextFormattedCitation":"(Thomson, n.d.)","previouslyFormattedCitation":"(Thomson, n.d.)"},"properties":{"noteIndex":0},"schema":"https://github.com/citation-style-language/schema/raw/master/csl-citation.json"}</w:instrText>
      </w:r>
      <w:r w:rsidR="001E1E49" w:rsidRPr="00BA715A">
        <w:rPr>
          <w:rFonts w:cs="Times New Roman"/>
          <w:lang w:val="en-IN"/>
        </w:rPr>
        <w:fldChar w:fldCharType="separate"/>
      </w:r>
      <w:r w:rsidR="001E1E49" w:rsidRPr="00BA715A">
        <w:rPr>
          <w:rFonts w:cs="Times New Roman"/>
          <w:noProof/>
          <w:lang w:val="en-IN"/>
        </w:rPr>
        <w:t>(Thomson, n.d.)</w:t>
      </w:r>
      <w:r w:rsidR="001E1E49" w:rsidRPr="00BA715A">
        <w:rPr>
          <w:rFonts w:cs="Times New Roman"/>
          <w:lang w:val="en-IN"/>
        </w:rPr>
        <w:fldChar w:fldCharType="end"/>
      </w:r>
      <w:r w:rsidR="001E1E49" w:rsidRPr="00BA715A">
        <w:rPr>
          <w:rFonts w:cs="Times New Roman"/>
          <w:lang w:val="en-IN"/>
        </w:rPr>
        <w:t>.</w:t>
      </w:r>
      <w:r w:rsidR="00225A10" w:rsidRPr="00BA715A">
        <w:rPr>
          <w:rFonts w:cs="Times New Roman"/>
          <w:lang w:val="en-IN"/>
        </w:rPr>
        <w:t xml:space="preserve"> </w:t>
      </w:r>
      <w:r w:rsidR="00745C00" w:rsidRPr="00BA715A">
        <w:rPr>
          <w:rFonts w:cs="Times New Roman"/>
          <w:lang w:val="en-IN"/>
        </w:rPr>
        <w:t>It achieves its Gothic trait when it’s employed in an identifiable manner of being lost, hurt, feared, dismembered etc. Such an element is useful to study the nature which is b</w:t>
      </w:r>
      <w:r w:rsidR="00C87C9E" w:rsidRPr="00BA715A">
        <w:rPr>
          <w:rFonts w:cs="Times New Roman"/>
          <w:lang w:val="en-IN"/>
        </w:rPr>
        <w:t xml:space="preserve">oth predator and prey at times. </w:t>
      </w:r>
    </w:p>
    <w:p w14:paraId="49FF7387" w14:textId="10168B9F" w:rsidR="0069480E" w:rsidRPr="00BA715A" w:rsidRDefault="0069480E" w:rsidP="00BA715A">
      <w:pPr>
        <w:pStyle w:val="09bLevel02"/>
        <w:numPr>
          <w:ilvl w:val="0"/>
          <w:numId w:val="0"/>
        </w:numPr>
        <w:spacing w:line="480" w:lineRule="auto"/>
        <w:ind w:left="720" w:hanging="720"/>
        <w:jc w:val="center"/>
        <w:rPr>
          <w:rFonts w:cs="Times New Roman"/>
          <w:b w:val="0"/>
          <w:bCs/>
          <w:sz w:val="24"/>
          <w:szCs w:val="24"/>
        </w:rPr>
      </w:pPr>
      <w:r w:rsidRPr="00BA715A">
        <w:rPr>
          <w:rFonts w:cs="Times New Roman"/>
          <w:b w:val="0"/>
          <w:bCs/>
          <w:sz w:val="24"/>
          <w:szCs w:val="24"/>
        </w:rPr>
        <w:t>DISCUSSION</w:t>
      </w:r>
    </w:p>
    <w:p w14:paraId="4432FF0D" w14:textId="0A7BC9F5" w:rsidR="00C87C9E" w:rsidRPr="00BA715A" w:rsidRDefault="00C87C9E" w:rsidP="00BA715A">
      <w:pPr>
        <w:pStyle w:val="09bLevel02"/>
        <w:numPr>
          <w:ilvl w:val="0"/>
          <w:numId w:val="0"/>
        </w:numPr>
        <w:spacing w:line="480" w:lineRule="auto"/>
        <w:ind w:left="720" w:hanging="720"/>
        <w:jc w:val="center"/>
        <w:rPr>
          <w:rFonts w:cs="Times New Roman"/>
          <w:b w:val="0"/>
          <w:bCs/>
          <w:sz w:val="24"/>
          <w:szCs w:val="24"/>
        </w:rPr>
      </w:pPr>
      <w:r w:rsidRPr="00BA715A">
        <w:rPr>
          <w:rFonts w:cs="Times New Roman"/>
          <w:b w:val="0"/>
          <w:bCs/>
          <w:sz w:val="24"/>
          <w:szCs w:val="24"/>
        </w:rPr>
        <w:t>Angry River: Fighting against Flood</w:t>
      </w:r>
    </w:p>
    <w:p w14:paraId="736F648B" w14:textId="77777777" w:rsidR="00083C54" w:rsidRPr="00BA715A" w:rsidRDefault="00C87C9E" w:rsidP="00BA715A">
      <w:pPr>
        <w:pStyle w:val="10Normal01-FirstParagraph"/>
        <w:spacing w:line="480" w:lineRule="auto"/>
        <w:rPr>
          <w:lang w:val="ms-MY"/>
        </w:rPr>
      </w:pPr>
      <w:r w:rsidRPr="00BA715A">
        <w:rPr>
          <w:i/>
          <w:lang w:val="ms-MY"/>
        </w:rPr>
        <w:t>Angry River</w:t>
      </w:r>
      <w:r w:rsidRPr="00BA715A">
        <w:rPr>
          <w:lang w:val="ms-MY"/>
        </w:rPr>
        <w:t xml:space="preserve"> was first published </w:t>
      </w:r>
      <w:r w:rsidR="00587C6B" w:rsidRPr="00BA715A">
        <w:rPr>
          <w:lang w:val="ms-MY"/>
        </w:rPr>
        <w:t>in 1972 and focuses on a little girl named Sita who lives with her grandparents on a small Island.</w:t>
      </w:r>
      <w:r w:rsidR="00062A55" w:rsidRPr="00BA715A">
        <w:rPr>
          <w:lang w:val="ms-MY"/>
        </w:rPr>
        <w:t xml:space="preserve"> Sita has a doll, named ‘Mumta’ which she made herself and have conversations with when she is alone. </w:t>
      </w:r>
      <w:r w:rsidR="00587C6B" w:rsidRPr="00BA715A">
        <w:rPr>
          <w:lang w:val="ms-MY"/>
        </w:rPr>
        <w:t xml:space="preserve"> The Island is in the middle of a </w:t>
      </w:r>
      <w:r w:rsidR="00083C54" w:rsidRPr="00BA715A">
        <w:rPr>
          <w:lang w:val="ms-MY"/>
        </w:rPr>
        <w:t xml:space="preserve">river and has one old and big tree, which becomes important later in the story. They live in a hut, though poorly constructed, lead a plain life with grandfather working outside and grandmother who falls sick and is thus in urgent need of care. Grandfather decides to take her to hospital in the town, and when they are gone, the river is flooded due to excessive rain. Sita tries to prepare for the flood, ties her stuff and then climbs to tree. She is swept away when the tree is uprooted </w:t>
      </w:r>
      <w:r w:rsidR="00083C54" w:rsidRPr="00BA715A">
        <w:rPr>
          <w:lang w:val="ms-MY"/>
        </w:rPr>
        <w:lastRenderedPageBreak/>
        <w:t>and is saved by a boy on a boat named Krishan, also the name of a prominent Hindu God. After a few days the water level goes down and Sita returns to the Island with his grandparents. Krishan comes back after some months for the flute he gave to Sita before separating. Sita now has a new i</w:t>
      </w:r>
      <w:r w:rsidR="00181D33" w:rsidRPr="00BA715A">
        <w:rPr>
          <w:lang w:val="ms-MY"/>
        </w:rPr>
        <w:t>nsight about the relationship be</w:t>
      </w:r>
      <w:r w:rsidR="00083C54" w:rsidRPr="00BA715A">
        <w:rPr>
          <w:lang w:val="ms-MY"/>
        </w:rPr>
        <w:t xml:space="preserve">tween the humans and the river. </w:t>
      </w:r>
    </w:p>
    <w:p w14:paraId="13712C00" w14:textId="4D60B979" w:rsidR="00C87C9E" w:rsidRPr="00BA715A" w:rsidRDefault="00253ACD" w:rsidP="00BA715A">
      <w:pPr>
        <w:pStyle w:val="11Normal02-SecondOnwardParagraph"/>
        <w:spacing w:line="480" w:lineRule="auto"/>
        <w:rPr>
          <w:rFonts w:cs="Times New Roman"/>
          <w:lang w:val="ms-MY"/>
        </w:rPr>
      </w:pPr>
      <w:r w:rsidRPr="00BA715A">
        <w:rPr>
          <w:rFonts w:cs="Times New Roman"/>
          <w:lang w:val="ms-MY"/>
        </w:rPr>
        <w:t xml:space="preserve">The relationship </w:t>
      </w:r>
      <w:r w:rsidR="00062A55" w:rsidRPr="00BA715A">
        <w:rPr>
          <w:rFonts w:cs="Times New Roman"/>
          <w:lang w:val="ms-MY"/>
        </w:rPr>
        <w:t>between the doll and Sita is very simi</w:t>
      </w:r>
      <w:r w:rsidRPr="00BA715A">
        <w:rPr>
          <w:rFonts w:cs="Times New Roman"/>
          <w:lang w:val="ms-MY"/>
        </w:rPr>
        <w:t xml:space="preserve">lar </w:t>
      </w:r>
      <w:r w:rsidR="00062A55" w:rsidRPr="00BA715A">
        <w:rPr>
          <w:rFonts w:cs="Times New Roman"/>
          <w:lang w:val="ms-MY"/>
        </w:rPr>
        <w:t>to the</w:t>
      </w:r>
      <w:r w:rsidRPr="00BA715A">
        <w:rPr>
          <w:rFonts w:cs="Times New Roman"/>
          <w:lang w:val="ms-MY"/>
        </w:rPr>
        <w:t xml:space="preserve"> relationship between humanity and nature</w:t>
      </w:r>
      <w:r w:rsidR="00062A55" w:rsidRPr="00BA715A">
        <w:rPr>
          <w:rFonts w:cs="Times New Roman"/>
          <w:lang w:val="ms-MY"/>
        </w:rPr>
        <w:t xml:space="preserve">. This duo acts as an Alter Ego or Gothic double. It is interesting to note that the name of the doll, ‘Mumta’ means ‘Maternal feelings’ in Hindi. Sita most likely who has no mother created this doll in order to fill the maternal void in her life. Here she is both the creator of the doll, and associates the doll with the act of creation, mothering and caring. By the end of the novella, Sita herself has faced her creator in the form of her life-saver, Krishan. During the story, when Sita loses the doll due to flooding, and is swaying on teh tree, she questions that perhaps the God has forgot about her the same way she has forgot about her doll in all this commotion. </w:t>
      </w:r>
      <w:r w:rsidR="00181D33" w:rsidRPr="00BA715A">
        <w:rPr>
          <w:rFonts w:cs="Times New Roman"/>
          <w:lang w:val="ms-MY"/>
        </w:rPr>
        <w:t xml:space="preserve"> ‘...if I can be careless with someone I’ve made, how can I expect the god to notice me, alone in the middle of the river?’</w:t>
      </w:r>
      <w:r w:rsidR="00181D33" w:rsidRPr="00BA715A">
        <w:rPr>
          <w:rFonts w:cs="Times New Roman"/>
          <w:lang w:val="ms-MY"/>
        </w:rPr>
        <w:fldChar w:fldCharType="begin" w:fldLock="1"/>
      </w:r>
      <w:r w:rsidR="007D6567" w:rsidRPr="00BA715A">
        <w:rPr>
          <w:rFonts w:cs="Times New Roman"/>
          <w:lang w:val="ms-MY"/>
        </w:rPr>
        <w:instrText>ADDIN CSL_CITATION {"citationItems":[{"id":"ITEM-1","itemData":{"ISBN":"9788171672882","author":[{"dropping-particle":"","family":"Bond","given":"Ruskin.","non-dropping-particle":"","parse-names":false,"suffix":""}],"container-title":"The Ruskin Bond Children's Omnibus","id":"ITEM-1","issued":{"date-parts":[["2010"]]},"page":"63-93","publisher":"Rupa &amp; Co.","publisher-place":"New Delhi","title":"Angry river","type":"chapter"},"locator":"79","uris":["http://www.mendeley.com/documents/?uuid=cb5a80a3-89dc-3b84-98c2-8687a48c08c7"]}],"mendeley":{"formattedCitation":"(Bond, 2010a, p. 79)","plainTextFormattedCitation":"(Bond, 2010a, p. 79)","previouslyFormattedCitation":"(Bond, 2010a, p. 79)"},"properties":{"noteIndex":0},"schema":"https://github.com/citation-style-language/schema/raw/master/csl-citation.json"}</w:instrText>
      </w:r>
      <w:r w:rsidR="00181D33" w:rsidRPr="00BA715A">
        <w:rPr>
          <w:rFonts w:cs="Times New Roman"/>
          <w:lang w:val="ms-MY"/>
        </w:rPr>
        <w:fldChar w:fldCharType="separate"/>
      </w:r>
      <w:r w:rsidR="007D6567" w:rsidRPr="00BA715A">
        <w:rPr>
          <w:rFonts w:cs="Times New Roman"/>
          <w:noProof/>
          <w:lang w:val="ms-MY"/>
        </w:rPr>
        <w:t>(Bond, 2010a, p. 79)</w:t>
      </w:r>
      <w:r w:rsidR="00181D33" w:rsidRPr="00BA715A">
        <w:rPr>
          <w:rFonts w:cs="Times New Roman"/>
          <w:lang w:val="ms-MY"/>
        </w:rPr>
        <w:fldChar w:fldCharType="end"/>
      </w:r>
      <w:r w:rsidR="00181D33" w:rsidRPr="00BA715A">
        <w:rPr>
          <w:rFonts w:cs="Times New Roman"/>
          <w:lang w:val="ms-MY"/>
        </w:rPr>
        <w:t xml:space="preserve">. </w:t>
      </w:r>
      <w:r w:rsidR="002D4AF1" w:rsidRPr="00BA715A">
        <w:rPr>
          <w:rFonts w:cs="Times New Roman"/>
          <w:lang w:val="ms-MY"/>
        </w:rPr>
        <w:t>But that wasn’t the case as Sita is rescued by aGod-like figure. Later, when the flood subsides, she finds another toy, a wooden colored peacock. Evidently, A peacock’s feather is also a traditional religious symbol associated with Hindu God Krishan. River itself also presents a duality in itself, where it is calm and nourishing on one hand and destru</w:t>
      </w:r>
      <w:r w:rsidR="00ED476E" w:rsidRPr="00BA715A">
        <w:rPr>
          <w:rFonts w:cs="Times New Roman"/>
          <w:lang w:val="ms-MY"/>
        </w:rPr>
        <w:t>ctive and erosive on the other.</w:t>
      </w:r>
    </w:p>
    <w:p w14:paraId="77B1A715" w14:textId="77777777" w:rsidR="008F2885" w:rsidRPr="00BA715A" w:rsidRDefault="008F2885" w:rsidP="00BA715A">
      <w:pPr>
        <w:pStyle w:val="26bQuotation-Text"/>
        <w:spacing w:line="480" w:lineRule="auto"/>
        <w:rPr>
          <w:szCs w:val="24"/>
        </w:rPr>
      </w:pPr>
      <w:r w:rsidRPr="00BA715A">
        <w:rPr>
          <w:szCs w:val="24"/>
        </w:rPr>
        <w:t>"Sometimes the river is angry, and sometimes it is kind," said Sita.</w:t>
      </w:r>
    </w:p>
    <w:p w14:paraId="7563BB79" w14:textId="77777777" w:rsidR="008F2885" w:rsidRPr="00BA715A" w:rsidRDefault="008F2885" w:rsidP="00BA715A">
      <w:pPr>
        <w:pStyle w:val="26bQuotation-Text"/>
        <w:spacing w:line="480" w:lineRule="auto"/>
        <w:rPr>
          <w:szCs w:val="24"/>
        </w:rPr>
      </w:pPr>
      <w:r w:rsidRPr="00BA715A">
        <w:rPr>
          <w:szCs w:val="24"/>
        </w:rPr>
        <w:t>"We are part of the river," said the boy. "We cannot live without it."</w:t>
      </w:r>
    </w:p>
    <w:p w14:paraId="0E1C1210" w14:textId="77777777" w:rsidR="008F2885" w:rsidRPr="00BA715A" w:rsidRDefault="008F2885" w:rsidP="00BA715A">
      <w:pPr>
        <w:pStyle w:val="26dQuotation-Source"/>
        <w:spacing w:line="480" w:lineRule="auto"/>
        <w:rPr>
          <w:szCs w:val="24"/>
        </w:rPr>
      </w:pPr>
      <w:r w:rsidRPr="00BA715A">
        <w:rPr>
          <w:szCs w:val="24"/>
        </w:rPr>
        <w:fldChar w:fldCharType="begin" w:fldLock="1"/>
      </w:r>
      <w:r w:rsidR="004B6042" w:rsidRPr="00BA715A">
        <w:rPr>
          <w:szCs w:val="24"/>
        </w:rPr>
        <w:instrText>ADDIN CSL_CITATION {"citationItems":[{"id":"ITEM-1","itemData":{"ISBN":"9788171672882","author":[{"dropping-particle":"","family":"Bond","given":"Ruskin.","non-dropping-particle":"","parse-names":false,"suffix":""}],"container-title":"The Ruskin Bond Children's Omnibus","id":"ITEM-1","issued":{"date-parts":[["2010"]]},"page":"63-93","publisher":"Rupa &amp; Co.","publisher-place":"New Delhi","title":"Angry river","type":"chapter"},"locator":"93","uris":["http://www.mendeley.com/documents/?uuid=cb5a80a3-89dc-3b84-98c2-8687a48c08c7"]}],"mendeley":{"formattedCitation":"(Bond, 2010a, p. 93)","plainTextFormattedCitation":"(Bond, 2010a, p. 93)","previouslyFormattedCitation":"(Bond, 2010a, p. 93)"},"properties":{"noteIndex":0},"schema":"https://github.com/citation-style-language/schema/raw/master/csl-citation.json"}</w:instrText>
      </w:r>
      <w:r w:rsidRPr="00BA715A">
        <w:rPr>
          <w:szCs w:val="24"/>
        </w:rPr>
        <w:fldChar w:fldCharType="separate"/>
      </w:r>
      <w:r w:rsidRPr="00BA715A">
        <w:rPr>
          <w:noProof/>
          <w:szCs w:val="24"/>
        </w:rPr>
        <w:t>(Bond, 2010a, p. 93)</w:t>
      </w:r>
      <w:r w:rsidRPr="00BA715A">
        <w:rPr>
          <w:szCs w:val="24"/>
        </w:rPr>
        <w:fldChar w:fldCharType="end"/>
      </w:r>
    </w:p>
    <w:p w14:paraId="65EDA216" w14:textId="2A17D8A2" w:rsidR="00ED476E" w:rsidRPr="00BA715A" w:rsidRDefault="00026CC1" w:rsidP="00BA715A">
      <w:pPr>
        <w:pStyle w:val="11Normal02-SecondOnwardParagraph"/>
        <w:spacing w:line="480" w:lineRule="auto"/>
        <w:rPr>
          <w:rFonts w:cs="Times New Roman"/>
          <w:lang w:val="ms-MY"/>
        </w:rPr>
      </w:pPr>
      <w:r w:rsidRPr="00BA715A">
        <w:rPr>
          <w:rFonts w:cs="Times New Roman"/>
          <w:lang w:val="ms-MY"/>
        </w:rPr>
        <w:lastRenderedPageBreak/>
        <w:t>Sita can be classified under the trope of ‘Distressed heroi</w:t>
      </w:r>
      <w:r w:rsidR="00253ACD" w:rsidRPr="00BA715A">
        <w:rPr>
          <w:rFonts w:cs="Times New Roman"/>
          <w:lang w:val="ms-MY"/>
        </w:rPr>
        <w:t>n</w:t>
      </w:r>
      <w:r w:rsidRPr="00BA715A">
        <w:rPr>
          <w:rFonts w:cs="Times New Roman"/>
          <w:lang w:val="ms-MY"/>
        </w:rPr>
        <w:t xml:space="preserve">e’, which is </w:t>
      </w:r>
      <w:r w:rsidR="00253ACD" w:rsidRPr="00BA715A">
        <w:rPr>
          <w:rFonts w:cs="Times New Roman"/>
          <w:lang w:val="ms-MY"/>
        </w:rPr>
        <w:t xml:space="preserve">a </w:t>
      </w:r>
      <w:r w:rsidRPr="00BA715A">
        <w:rPr>
          <w:rFonts w:cs="Times New Roman"/>
          <w:lang w:val="ms-MY"/>
        </w:rPr>
        <w:t xml:space="preserve">widely known Gothic trope. Under this trope, the heroince is pursued and persecuted by a villainous figure in a terrifying landscape. Ironically, here the ‘landscape’ itself becomes the villainous figure, that is, the River. </w:t>
      </w:r>
      <w:r w:rsidR="00253ACD" w:rsidRPr="00BA715A">
        <w:rPr>
          <w:rFonts w:cs="Times New Roman"/>
          <w:lang w:val="ms-MY"/>
        </w:rPr>
        <w:t>Nevertheless,</w:t>
      </w:r>
      <w:r w:rsidRPr="00BA715A">
        <w:rPr>
          <w:rFonts w:cs="Times New Roman"/>
          <w:lang w:val="ms-MY"/>
        </w:rPr>
        <w:t xml:space="preserve"> the River </w:t>
      </w:r>
      <w:r w:rsidR="00253ACD" w:rsidRPr="00BA715A">
        <w:rPr>
          <w:rFonts w:cs="Times New Roman"/>
          <w:lang w:val="ms-MY"/>
        </w:rPr>
        <w:t xml:space="preserve">cannot be classified </w:t>
      </w:r>
      <w:r w:rsidRPr="00BA715A">
        <w:rPr>
          <w:rFonts w:cs="Times New Roman"/>
          <w:lang w:val="ms-MY"/>
        </w:rPr>
        <w:t xml:space="preserve">as villainous, so the trope is a little subverted. </w:t>
      </w:r>
      <w:proofErr w:type="spellStart"/>
      <w:r w:rsidRPr="00BA715A">
        <w:rPr>
          <w:rFonts w:cs="Times New Roman"/>
          <w:lang w:val="ms-MY"/>
        </w:rPr>
        <w:t>This</w:t>
      </w:r>
      <w:proofErr w:type="spellEnd"/>
      <w:r w:rsidRPr="00BA715A">
        <w:rPr>
          <w:rFonts w:cs="Times New Roman"/>
          <w:lang w:val="ms-MY"/>
        </w:rPr>
        <w:t xml:space="preserve"> </w:t>
      </w:r>
      <w:proofErr w:type="spellStart"/>
      <w:r w:rsidRPr="00BA715A">
        <w:rPr>
          <w:rFonts w:cs="Times New Roman"/>
          <w:lang w:val="ms-MY"/>
        </w:rPr>
        <w:t>trope</w:t>
      </w:r>
      <w:proofErr w:type="spellEnd"/>
      <w:r w:rsidRPr="00BA715A">
        <w:rPr>
          <w:rFonts w:cs="Times New Roman"/>
          <w:lang w:val="ms-MY"/>
        </w:rPr>
        <w:t xml:space="preserve">, </w:t>
      </w:r>
      <w:proofErr w:type="spellStart"/>
      <w:r w:rsidRPr="00BA715A">
        <w:rPr>
          <w:rFonts w:cs="Times New Roman"/>
          <w:lang w:val="ms-MY"/>
        </w:rPr>
        <w:t>under</w:t>
      </w:r>
      <w:proofErr w:type="spellEnd"/>
      <w:r w:rsidRPr="00BA715A">
        <w:rPr>
          <w:rFonts w:cs="Times New Roman"/>
          <w:lang w:val="ms-MY"/>
        </w:rPr>
        <w:t xml:space="preserve"> </w:t>
      </w:r>
      <w:proofErr w:type="spellStart"/>
      <w:r w:rsidRPr="00BA715A">
        <w:rPr>
          <w:rFonts w:cs="Times New Roman"/>
          <w:lang w:val="ms-MY"/>
        </w:rPr>
        <w:t>EcoGothic</w:t>
      </w:r>
      <w:proofErr w:type="spellEnd"/>
      <w:r w:rsidRPr="00BA715A">
        <w:rPr>
          <w:rFonts w:cs="Times New Roman"/>
          <w:lang w:val="ms-MY"/>
        </w:rPr>
        <w:t xml:space="preserve"> can </w:t>
      </w:r>
      <w:proofErr w:type="spellStart"/>
      <w:r w:rsidRPr="00BA715A">
        <w:rPr>
          <w:rFonts w:cs="Times New Roman"/>
          <w:lang w:val="ms-MY"/>
        </w:rPr>
        <w:t>be</w:t>
      </w:r>
      <w:proofErr w:type="spellEnd"/>
      <w:r w:rsidRPr="00BA715A">
        <w:rPr>
          <w:rFonts w:cs="Times New Roman"/>
          <w:lang w:val="ms-MY"/>
        </w:rPr>
        <w:t xml:space="preserve"> </w:t>
      </w:r>
      <w:proofErr w:type="spellStart"/>
      <w:r w:rsidRPr="00BA715A">
        <w:rPr>
          <w:rFonts w:cs="Times New Roman"/>
          <w:lang w:val="ms-MY"/>
        </w:rPr>
        <w:t>applied</w:t>
      </w:r>
      <w:proofErr w:type="spellEnd"/>
      <w:r w:rsidRPr="00BA715A">
        <w:rPr>
          <w:rFonts w:cs="Times New Roman"/>
          <w:lang w:val="ms-MY"/>
        </w:rPr>
        <w:t xml:space="preserve"> to understand the psyche of people who are caught in natural disasters. </w:t>
      </w:r>
      <w:proofErr w:type="spellStart"/>
      <w:r w:rsidRPr="00BA715A">
        <w:rPr>
          <w:rFonts w:cs="Times New Roman"/>
          <w:lang w:val="ms-MY"/>
        </w:rPr>
        <w:t>Through</w:t>
      </w:r>
      <w:proofErr w:type="spellEnd"/>
      <w:r w:rsidRPr="00BA715A">
        <w:rPr>
          <w:rFonts w:cs="Times New Roman"/>
          <w:lang w:val="ms-MY"/>
        </w:rPr>
        <w:t xml:space="preserve"> </w:t>
      </w:r>
      <w:proofErr w:type="spellStart"/>
      <w:r w:rsidRPr="00BA715A">
        <w:rPr>
          <w:rFonts w:cs="Times New Roman"/>
          <w:lang w:val="ms-MY"/>
        </w:rPr>
        <w:t>this</w:t>
      </w:r>
      <w:proofErr w:type="spellEnd"/>
      <w:r w:rsidRPr="00BA715A">
        <w:rPr>
          <w:rFonts w:cs="Times New Roman"/>
          <w:lang w:val="ms-MY"/>
        </w:rPr>
        <w:t xml:space="preserve">, </w:t>
      </w:r>
      <w:proofErr w:type="spellStart"/>
      <w:r w:rsidR="0000043E" w:rsidRPr="00BA715A">
        <w:rPr>
          <w:rFonts w:cs="Times New Roman"/>
          <w:lang w:val="ms-MY"/>
        </w:rPr>
        <w:t>readers</w:t>
      </w:r>
      <w:proofErr w:type="spellEnd"/>
      <w:r w:rsidR="0000043E" w:rsidRPr="00BA715A">
        <w:rPr>
          <w:rFonts w:cs="Times New Roman"/>
          <w:lang w:val="ms-MY"/>
        </w:rPr>
        <w:t xml:space="preserve"> </w:t>
      </w:r>
      <w:proofErr w:type="spellStart"/>
      <w:r w:rsidR="0000043E" w:rsidRPr="00BA715A">
        <w:rPr>
          <w:rFonts w:cs="Times New Roman"/>
          <w:lang w:val="ms-MY"/>
        </w:rPr>
        <w:t>may</w:t>
      </w:r>
      <w:proofErr w:type="spellEnd"/>
      <w:r w:rsidRPr="00BA715A">
        <w:rPr>
          <w:rFonts w:cs="Times New Roman"/>
          <w:lang w:val="ms-MY"/>
        </w:rPr>
        <w:t xml:space="preserve"> </w:t>
      </w:r>
      <w:proofErr w:type="spellStart"/>
      <w:r w:rsidRPr="00BA715A">
        <w:rPr>
          <w:rFonts w:cs="Times New Roman"/>
          <w:lang w:val="ms-MY"/>
        </w:rPr>
        <w:t>study</w:t>
      </w:r>
      <w:proofErr w:type="spellEnd"/>
      <w:r w:rsidRPr="00BA715A">
        <w:rPr>
          <w:rFonts w:cs="Times New Roman"/>
          <w:lang w:val="ms-MY"/>
        </w:rPr>
        <w:t xml:space="preserve"> </w:t>
      </w:r>
      <w:proofErr w:type="spellStart"/>
      <w:r w:rsidRPr="00BA715A">
        <w:rPr>
          <w:rFonts w:cs="Times New Roman"/>
          <w:lang w:val="ms-MY"/>
        </w:rPr>
        <w:t>how</w:t>
      </w:r>
      <w:proofErr w:type="spellEnd"/>
      <w:r w:rsidRPr="00BA715A">
        <w:rPr>
          <w:rFonts w:cs="Times New Roman"/>
          <w:lang w:val="ms-MY"/>
        </w:rPr>
        <w:t xml:space="preserve"> </w:t>
      </w:r>
      <w:proofErr w:type="spellStart"/>
      <w:r w:rsidRPr="00BA715A">
        <w:rPr>
          <w:rFonts w:cs="Times New Roman"/>
          <w:lang w:val="ms-MY"/>
        </w:rPr>
        <w:t>one</w:t>
      </w:r>
      <w:proofErr w:type="spellEnd"/>
      <w:r w:rsidRPr="00BA715A">
        <w:rPr>
          <w:rFonts w:cs="Times New Roman"/>
          <w:lang w:val="ms-MY"/>
        </w:rPr>
        <w:t xml:space="preserve"> can learn to adapt to nature in order to live in harmony with it. The river is eternal and does take the role of a villainous figure from time to time, but it is not its whole existence, and neither is river uncapable to do so. To understand the fickle nature of river is to understand the nature itself, which is crucial in the present scenario of ecological crises.</w:t>
      </w:r>
      <w:r w:rsidR="004B6042" w:rsidRPr="00BA715A">
        <w:rPr>
          <w:rFonts w:cs="Times New Roman"/>
          <w:lang w:val="ms-MY"/>
        </w:rPr>
        <w:t xml:space="preserve"> </w:t>
      </w:r>
    </w:p>
    <w:p w14:paraId="6870219F" w14:textId="77777777" w:rsidR="004B6042" w:rsidRPr="00BA715A" w:rsidRDefault="004B6042" w:rsidP="00BA715A">
      <w:pPr>
        <w:pStyle w:val="26bQuotation-Text"/>
        <w:spacing w:line="480" w:lineRule="auto"/>
        <w:rPr>
          <w:rFonts w:eastAsia="Times New Roman"/>
          <w:szCs w:val="24"/>
          <w:lang w:bidi="hi-IN"/>
        </w:rPr>
      </w:pPr>
      <w:r w:rsidRPr="00BA715A">
        <w:rPr>
          <w:rFonts w:eastAsia="Times New Roman"/>
          <w:szCs w:val="24"/>
          <w:lang w:bidi="hi-IN"/>
        </w:rPr>
        <w:t>"It was the tree that saved you," he said.</w:t>
      </w:r>
    </w:p>
    <w:p w14:paraId="30C6C5BA" w14:textId="77777777" w:rsidR="004B6042" w:rsidRPr="00BA715A" w:rsidRDefault="004B6042" w:rsidP="00BA715A">
      <w:pPr>
        <w:pStyle w:val="26bQuotation-Text"/>
        <w:spacing w:line="480" w:lineRule="auto"/>
        <w:rPr>
          <w:rFonts w:eastAsia="Times New Roman"/>
          <w:szCs w:val="24"/>
          <w:lang w:bidi="hi-IN"/>
        </w:rPr>
      </w:pPr>
      <w:r w:rsidRPr="00BA715A">
        <w:rPr>
          <w:rFonts w:eastAsia="Times New Roman"/>
          <w:szCs w:val="24"/>
          <w:lang w:bidi="hi-IN"/>
        </w:rPr>
        <w:t>"And the boy," said Sita</w:t>
      </w:r>
    </w:p>
    <w:p w14:paraId="549C38CD" w14:textId="77777777" w:rsidR="004B6042" w:rsidRPr="00BA715A" w:rsidRDefault="004B6042" w:rsidP="00BA715A">
      <w:pPr>
        <w:pStyle w:val="26bQuotation-Text"/>
        <w:spacing w:line="480" w:lineRule="auto"/>
        <w:rPr>
          <w:szCs w:val="24"/>
          <w:lang w:val="en-IN" w:bidi="hi-IN"/>
        </w:rPr>
      </w:pPr>
      <w:r w:rsidRPr="00BA715A">
        <w:rPr>
          <w:szCs w:val="24"/>
          <w:lang w:val="en-IN" w:bidi="hi-IN"/>
        </w:rPr>
        <w:t>...</w:t>
      </w:r>
    </w:p>
    <w:p w14:paraId="083BEE36" w14:textId="77777777" w:rsidR="004B6042" w:rsidRPr="00BA715A" w:rsidRDefault="004B6042" w:rsidP="00BA715A">
      <w:pPr>
        <w:pStyle w:val="26bQuotation-Text"/>
        <w:spacing w:line="480" w:lineRule="auto"/>
        <w:rPr>
          <w:szCs w:val="24"/>
        </w:rPr>
      </w:pPr>
      <w:r w:rsidRPr="00BA715A">
        <w:rPr>
          <w:szCs w:val="24"/>
        </w:rPr>
        <w:t>Sita planted a mango-seed in the same spot where the peepul tree had stood. It would be many years before it grew into a big tree, but Sita liked to imagine sitting in its branches one day</w:t>
      </w:r>
    </w:p>
    <w:p w14:paraId="7E2E4A02" w14:textId="77777777" w:rsidR="004B6042" w:rsidRPr="00BA715A" w:rsidRDefault="004B6042" w:rsidP="00BA715A">
      <w:pPr>
        <w:pStyle w:val="26dQuotation-Source"/>
        <w:spacing w:line="480" w:lineRule="auto"/>
        <w:rPr>
          <w:szCs w:val="24"/>
        </w:rPr>
      </w:pPr>
      <w:r w:rsidRPr="00BA715A">
        <w:rPr>
          <w:szCs w:val="24"/>
        </w:rPr>
        <w:fldChar w:fldCharType="begin" w:fldLock="1"/>
      </w:r>
      <w:r w:rsidR="00992620" w:rsidRPr="00BA715A">
        <w:rPr>
          <w:szCs w:val="24"/>
        </w:rPr>
        <w:instrText>ADDIN CSL_CITATION {"citationItems":[{"id":"ITEM-1","itemData":{"ISBN":"9788171672882","author":[{"dropping-particle":"","family":"Bond","given":"Ruskin.","non-dropping-particle":"","parse-names":false,"suffix":""}],"container-title":"The Ruskin Bond Children's Omnibus","id":"ITEM-1","issued":{"date-parts":[["2010"]]},"page":"63-93","publisher":"Rupa &amp; Co.","publisher-place":"New Delhi","title":"Angry river","type":"chapter"},"locator":"91","uris":["http://www.mendeley.com/documents/?uuid=cb5a80a3-89dc-3b84-98c2-8687a48c08c7"]}],"mendeley":{"formattedCitation":"(Bond, 2010a, p. 91)","plainTextFormattedCitation":"(Bond, 2010a, p. 91)","previouslyFormattedCitation":"(Bond, 2010a, p. 91)"},"properties":{"noteIndex":0},"schema":"https://github.com/citation-style-language/schema/raw/master/csl-citation.json"}</w:instrText>
      </w:r>
      <w:r w:rsidRPr="00BA715A">
        <w:rPr>
          <w:szCs w:val="24"/>
        </w:rPr>
        <w:fldChar w:fldCharType="separate"/>
      </w:r>
      <w:r w:rsidRPr="00BA715A">
        <w:rPr>
          <w:noProof/>
          <w:szCs w:val="24"/>
        </w:rPr>
        <w:t>(Bond, 2010a, p. 91)</w:t>
      </w:r>
      <w:r w:rsidRPr="00BA715A">
        <w:rPr>
          <w:szCs w:val="24"/>
        </w:rPr>
        <w:fldChar w:fldCharType="end"/>
      </w:r>
    </w:p>
    <w:p w14:paraId="50DA1800" w14:textId="77777777" w:rsidR="009025C3" w:rsidRPr="00BA715A" w:rsidRDefault="009025C3" w:rsidP="00BA715A">
      <w:pPr>
        <w:pStyle w:val="09bLevel02"/>
        <w:numPr>
          <w:ilvl w:val="0"/>
          <w:numId w:val="0"/>
        </w:numPr>
        <w:spacing w:line="480" w:lineRule="auto"/>
        <w:ind w:left="720" w:hanging="720"/>
        <w:jc w:val="center"/>
        <w:rPr>
          <w:rFonts w:cs="Times New Roman"/>
          <w:b w:val="0"/>
          <w:bCs/>
          <w:sz w:val="24"/>
          <w:szCs w:val="24"/>
        </w:rPr>
      </w:pPr>
      <w:r w:rsidRPr="00BA715A">
        <w:rPr>
          <w:rFonts w:cs="Times New Roman"/>
          <w:b w:val="0"/>
          <w:bCs/>
          <w:sz w:val="24"/>
          <w:szCs w:val="24"/>
        </w:rPr>
        <w:t xml:space="preserve">Dust on the Mountain: Deforestation </w:t>
      </w:r>
      <w:r w:rsidR="00012006" w:rsidRPr="00BA715A">
        <w:rPr>
          <w:rFonts w:cs="Times New Roman"/>
          <w:b w:val="0"/>
          <w:bCs/>
          <w:sz w:val="24"/>
          <w:szCs w:val="24"/>
        </w:rPr>
        <w:t>and Dehumanization</w:t>
      </w:r>
    </w:p>
    <w:p w14:paraId="5806F8AB" w14:textId="77777777" w:rsidR="009B2ED2" w:rsidRPr="00BA715A" w:rsidRDefault="00012006" w:rsidP="00BA715A">
      <w:pPr>
        <w:pStyle w:val="10Normal01-FirstParagraph"/>
        <w:spacing w:line="480" w:lineRule="auto"/>
        <w:rPr>
          <w:lang w:val="ms-MY"/>
        </w:rPr>
      </w:pPr>
      <w:r w:rsidRPr="00BA715A">
        <w:rPr>
          <w:i/>
          <w:lang w:val="ms-MY"/>
        </w:rPr>
        <w:t>Dust on the Mountain</w:t>
      </w:r>
      <w:r w:rsidRPr="00BA715A">
        <w:rPr>
          <w:lang w:val="ms-MY"/>
        </w:rPr>
        <w:t xml:space="preserve"> by Ruskin Bond was first published in 1990. It highlights the issues of deforestation, excessive drilling on the mountains, and what grim results are followed when one tries to disturb the delicate balance within nature. Bisnu, the protagonist, lives with his </w:t>
      </w:r>
      <w:r w:rsidRPr="00BA715A">
        <w:rPr>
          <w:lang w:val="ms-MY"/>
        </w:rPr>
        <w:lastRenderedPageBreak/>
        <w:t>younger sister and mother in Tehri,Garhwal a small village in hills. Due to scarce rainfall and snowfall, the orchards were barely fruitful. Scarcity of water led to problems with rations and any incomes. To save his family, Bishnu decides to to go to Mussoorie during summer time when there is a huge inflow of tourists on hill station. One can easily find a job during this period, and so does Bishnu, as a tea seller during interval in a cinema hall. But come winter, cinema shuts down, and one of Bishnu’s co-worker takes him to a mining site nearby, where he gets a job on a truck as a cleaner. The truck driver and owner, Pritam</w:t>
      </w:r>
      <w:r w:rsidR="00D02AE4" w:rsidRPr="00BA715A">
        <w:rPr>
          <w:lang w:val="ms-MY"/>
        </w:rPr>
        <w:t xml:space="preserve"> was responsible for carrying the rocks or ‘dust’ from the quarry to the processing plant in order to generate lime powder. Bishnu took the job with heavy heart, as he felt sickened with the sigt of mountains losing their green shine and become dust-filled plain areas.  One day, while attempting to save a mule, the truck topples and rolls down the vallet and is saved by a tree trunk on the cliff. Bishnu then realized the importance of trees and decides to go back to his village, again in the shelter of nature. Pritam</w:t>
      </w:r>
      <w:r w:rsidR="007C4F9C" w:rsidRPr="00BA715A">
        <w:rPr>
          <w:lang w:val="ms-MY"/>
        </w:rPr>
        <w:t xml:space="preserve"> </w:t>
      </w:r>
      <w:r w:rsidR="00253ACD" w:rsidRPr="00BA715A">
        <w:rPr>
          <w:lang w:val="ms-MY"/>
        </w:rPr>
        <w:t>S</w:t>
      </w:r>
      <w:r w:rsidR="007C4F9C" w:rsidRPr="00BA715A">
        <w:rPr>
          <w:lang w:val="ms-MY"/>
        </w:rPr>
        <w:t>ingh too retires to go back</w:t>
      </w:r>
      <w:r w:rsidR="00253ACD" w:rsidRPr="00BA715A">
        <w:rPr>
          <w:lang w:val="ms-MY"/>
        </w:rPr>
        <w:t xml:space="preserve"> to his village.</w:t>
      </w:r>
      <w:r w:rsidR="009B2ED2" w:rsidRPr="00BA715A">
        <w:rPr>
          <w:lang w:val="ms-MY"/>
        </w:rPr>
        <w:t xml:space="preserve"> </w:t>
      </w:r>
    </w:p>
    <w:p w14:paraId="3F336912" w14:textId="39F1C4CB" w:rsidR="00F67151" w:rsidRPr="00BA715A" w:rsidRDefault="009B2ED2" w:rsidP="00BA715A">
      <w:pPr>
        <w:pStyle w:val="10Normal01-FirstParagraph"/>
        <w:spacing w:line="480" w:lineRule="auto"/>
        <w:rPr>
          <w:lang w:val="ms-MY"/>
        </w:rPr>
      </w:pPr>
      <w:r w:rsidRPr="00BA715A">
        <w:rPr>
          <w:lang w:val="ms-MY"/>
        </w:rPr>
        <w:t xml:space="preserve">The sense of home and the return to it is integral to the juxtaposition of human life and the forceful state of nature in this novella. Mohammed Lami S. A. Shamallakh, Ravichandran A/L Vengadasamy, and Mohamed Zain Sulaiman (2021) opine that the relationship between “the self and the space is also the key to the abstract dimension of home which extends beyond the physical space and structure of a dwelling to a more psychological, social and emotional dimension" (p.275). This abstraction when contrasted with the totality of nature at its most visceral in Bond’s works invokes the feeling of the Sublime. </w:t>
      </w:r>
      <w:r w:rsidR="007C4F9C" w:rsidRPr="00BA715A">
        <w:rPr>
          <w:lang w:val="ms-MY"/>
        </w:rPr>
        <w:t xml:space="preserve">For Burke, </w:t>
      </w:r>
      <w:r w:rsidR="0069480E" w:rsidRPr="00BA715A">
        <w:rPr>
          <w:lang w:val="ms-MY"/>
        </w:rPr>
        <w:t xml:space="preserve">the </w:t>
      </w:r>
      <w:r w:rsidR="007C4F9C" w:rsidRPr="00BA715A">
        <w:rPr>
          <w:lang w:val="ms-MY"/>
        </w:rPr>
        <w:t>Sublime is the highest emotion one can feel when they are faced with the terror. He de</w:t>
      </w:r>
      <w:r w:rsidR="00796652" w:rsidRPr="00BA715A">
        <w:rPr>
          <w:lang w:val="ms-MY"/>
        </w:rPr>
        <w:t xml:space="preserve">scribes it the source of sublime as ‘to excite the ideas of pain and danger...or is conversant about terrible objects, or operates in a manner analogous to terror, is a source of the </w:t>
      </w:r>
      <w:r w:rsidR="00796652" w:rsidRPr="00BA715A">
        <w:rPr>
          <w:i/>
          <w:iCs/>
          <w:lang w:val="ms-MY"/>
        </w:rPr>
        <w:t>sublime</w:t>
      </w:r>
      <w:r w:rsidR="00796652" w:rsidRPr="00BA715A">
        <w:rPr>
          <w:lang w:val="ms-MY"/>
        </w:rPr>
        <w:t>’</w:t>
      </w:r>
      <w:r w:rsidR="00A9506D" w:rsidRPr="00BA715A">
        <w:rPr>
          <w:lang w:val="ms-MY"/>
        </w:rPr>
        <w:fldChar w:fldCharType="begin" w:fldLock="1"/>
      </w:r>
      <w:r w:rsidR="00C67912" w:rsidRPr="00BA715A">
        <w:rPr>
          <w:lang w:val="ms-MY"/>
        </w:rPr>
        <w:instrText>ADDIN CSL_CITATION {"citationItems":[{"id":"ITEM-1","itemData":{"author":[{"dropping-particle":"","family":"Burke","given":"Edmund","non-dropping-particle":"","parse-names":false,"suffix":""}],"container-title":"The Works of the Right Honourable Edmund Burke, Vol. 01 (of 12) by Edmund Burke - Free Ebook","id":"ITEM-1","issued":{"date-parts":[["2005"]]},"publisher":"Project Gutenberg","publisher-place":"London","title":"A Philosophical Inquiry into the Origin of our Ideas of The Sublime and Beautiful with An Introductory Discourse concerning Taste, and several other Additions.","type":"chapter"},"uris":["http://www.mendeley.com/documents/?uuid=ad44147a-ad52-30df-b979-591f04177060"]}],"mendeley":{"formattedCitation":"(Burke, 2005)","plainTextFormattedCitation":"(Burke, 2005)","previouslyFormattedCitation":"(Burke, 2005)"},"properties":{"noteIndex":0},"schema":"https://github.com/citation-style-language/schema/raw/master/csl-citation.json"}</w:instrText>
      </w:r>
      <w:r w:rsidR="00A9506D" w:rsidRPr="00BA715A">
        <w:rPr>
          <w:lang w:val="ms-MY"/>
        </w:rPr>
        <w:fldChar w:fldCharType="separate"/>
      </w:r>
      <w:r w:rsidR="00A9506D" w:rsidRPr="00BA715A">
        <w:rPr>
          <w:noProof/>
          <w:lang w:val="ms-MY"/>
        </w:rPr>
        <w:t>(Burke, 2005)</w:t>
      </w:r>
      <w:r w:rsidR="00A9506D" w:rsidRPr="00BA715A">
        <w:rPr>
          <w:lang w:val="ms-MY"/>
        </w:rPr>
        <w:fldChar w:fldCharType="end"/>
      </w:r>
      <w:r w:rsidR="00796652" w:rsidRPr="00BA715A">
        <w:rPr>
          <w:lang w:val="ms-MY"/>
        </w:rPr>
        <w:t xml:space="preserve">. </w:t>
      </w:r>
      <w:r w:rsidR="00E528DB" w:rsidRPr="00BA715A">
        <w:rPr>
          <w:lang w:val="ms-MY"/>
        </w:rPr>
        <w:t xml:space="preserve"> In the story, Bishnu feels frightened when he sees the trees are being uprooted due to mining activity. </w:t>
      </w:r>
    </w:p>
    <w:p w14:paraId="3252A218" w14:textId="77CC0D30" w:rsidR="0045229C" w:rsidRPr="00BA715A" w:rsidRDefault="0045229C" w:rsidP="00BA715A">
      <w:pPr>
        <w:pStyle w:val="26bQuotation-Text"/>
        <w:spacing w:line="480" w:lineRule="auto"/>
        <w:rPr>
          <w:szCs w:val="24"/>
        </w:rPr>
      </w:pPr>
      <w:proofErr w:type="spellStart"/>
      <w:r w:rsidRPr="00BA715A">
        <w:rPr>
          <w:szCs w:val="24"/>
        </w:rPr>
        <w:lastRenderedPageBreak/>
        <w:t>Bis</w:t>
      </w:r>
      <w:r w:rsidR="00253ACD" w:rsidRPr="00BA715A">
        <w:rPr>
          <w:szCs w:val="24"/>
        </w:rPr>
        <w:t>h</w:t>
      </w:r>
      <w:r w:rsidRPr="00BA715A">
        <w:rPr>
          <w:szCs w:val="24"/>
        </w:rPr>
        <w:t>nu</w:t>
      </w:r>
      <w:proofErr w:type="spellEnd"/>
      <w:r w:rsidRPr="00BA715A">
        <w:rPr>
          <w:szCs w:val="24"/>
        </w:rPr>
        <w:t xml:space="preserve"> watched in awe as shrubs and small trees were flung into the air. It always frightened him — not so much the sight of the rocks bursting asunder, as the trees being flung aside and destroyed. He thought of the trees at home — the walnut, the chestnuts, the pines — and wondered if one day they would suffer the same fate, and whether the mountains would all become a desert like this </w:t>
      </w:r>
      <w:proofErr w:type="gramStart"/>
      <w:r w:rsidRPr="00BA715A">
        <w:rPr>
          <w:szCs w:val="24"/>
        </w:rPr>
        <w:t>particular range</w:t>
      </w:r>
      <w:proofErr w:type="gramEnd"/>
      <w:r w:rsidRPr="00BA715A">
        <w:rPr>
          <w:szCs w:val="24"/>
        </w:rPr>
        <w:t>. No trees, no grass, no water — only the choking dust of mines and quarries.</w:t>
      </w:r>
    </w:p>
    <w:p w14:paraId="2721424B" w14:textId="77777777" w:rsidR="0045229C" w:rsidRPr="00BA715A" w:rsidRDefault="0045229C" w:rsidP="00BA715A">
      <w:pPr>
        <w:pStyle w:val="26dQuotation-Source"/>
        <w:spacing w:line="480" w:lineRule="auto"/>
        <w:rPr>
          <w:szCs w:val="24"/>
        </w:rPr>
      </w:pPr>
      <w:r w:rsidRPr="00BA715A">
        <w:rPr>
          <w:szCs w:val="24"/>
        </w:rPr>
        <w:fldChar w:fldCharType="begin" w:fldLock="1"/>
      </w:r>
      <w:r w:rsidR="007D6567" w:rsidRPr="00BA715A">
        <w:rPr>
          <w:szCs w:val="24"/>
        </w:rPr>
        <w:instrText>ADDIN CSL_CITATION {"citationItems":[{"id":"ITEM-1","itemData":{"ISBN":"9788171672882","abstract":"Bisnu finds how dangerous and lonely life can be for a boy on his own when he has to leave his Hamalayan mountain home to earn money for his family. But Bisnu has plenty of courage.","author":[{"dropping-particle":"","family":"Bond","given":"Ruskin.","non-dropping-particle":"","parse-names":false,"suffix":""}],"container-title":"The Ruskin Bond Children's Omnibus","id":"ITEM-1","issued":{"date-parts":[["2010"]]},"page":"95-114","publisher":"Rupa &amp; Co.","publisher-place":"New Delhi","title":"Dust on the mountain","type":"chapter"},"locator":"109-110","uris":["http://www.mendeley.com/documents/?uuid=b0a67b26-32b2-31dc-bb33-55189aa27110"]}],"mendeley":{"formattedCitation":"(Bond, 2010b, pp. 109–110)","plainTextFormattedCitation":"(Bond, 2010b, pp. 109–110)","previouslyFormattedCitation":"(Bond, 2010b, pp. 109–110)"},"properties":{"noteIndex":0},"schema":"https://github.com/citation-style-language/schema/raw/master/csl-citation.json"}</w:instrText>
      </w:r>
      <w:r w:rsidRPr="00BA715A">
        <w:rPr>
          <w:szCs w:val="24"/>
        </w:rPr>
        <w:fldChar w:fldCharType="separate"/>
      </w:r>
      <w:r w:rsidR="007D6567" w:rsidRPr="00BA715A">
        <w:rPr>
          <w:noProof/>
          <w:szCs w:val="24"/>
        </w:rPr>
        <w:t>(Bond, 2010b, pp. 109–110)</w:t>
      </w:r>
      <w:r w:rsidRPr="00BA715A">
        <w:rPr>
          <w:szCs w:val="24"/>
        </w:rPr>
        <w:fldChar w:fldCharType="end"/>
      </w:r>
    </w:p>
    <w:p w14:paraId="41F90D57" w14:textId="77777777" w:rsidR="0045229C" w:rsidRPr="00BA715A" w:rsidRDefault="0045229C" w:rsidP="00BA715A">
      <w:pPr>
        <w:pStyle w:val="11Normal02-SecondOnwardParagraph"/>
        <w:spacing w:line="480" w:lineRule="auto"/>
        <w:rPr>
          <w:rFonts w:cs="Times New Roman"/>
          <w:lang w:eastAsia="ko-KR"/>
        </w:rPr>
      </w:pPr>
      <w:r w:rsidRPr="00BA715A">
        <w:rPr>
          <w:rFonts w:cs="Times New Roman"/>
          <w:lang w:eastAsia="ko-KR"/>
        </w:rPr>
        <w:t xml:space="preserve">This feeling can be classified as </w:t>
      </w:r>
      <w:proofErr w:type="spellStart"/>
      <w:r w:rsidRPr="00BA715A">
        <w:rPr>
          <w:rFonts w:cs="Times New Roman"/>
          <w:lang w:eastAsia="ko-KR"/>
        </w:rPr>
        <w:t>Burkean</w:t>
      </w:r>
      <w:proofErr w:type="spellEnd"/>
      <w:r w:rsidRPr="00BA715A">
        <w:rPr>
          <w:rFonts w:cs="Times New Roman"/>
          <w:lang w:eastAsia="ko-KR"/>
        </w:rPr>
        <w:t xml:space="preserve"> Grief, where one feels sad not by their own plight but through substitution. Later when it was a tree that saved him from the death, which is the ultimate source of Sublime according to Burke, </w:t>
      </w:r>
      <w:proofErr w:type="spellStart"/>
      <w:r w:rsidRPr="00BA715A">
        <w:rPr>
          <w:rFonts w:cs="Times New Roman"/>
          <w:lang w:eastAsia="ko-KR"/>
        </w:rPr>
        <w:t>Bishnu</w:t>
      </w:r>
      <w:proofErr w:type="spellEnd"/>
      <w:r w:rsidRPr="00BA715A">
        <w:rPr>
          <w:rFonts w:cs="Times New Roman"/>
          <w:lang w:eastAsia="ko-KR"/>
        </w:rPr>
        <w:t xml:space="preserve"> realizes the importance of trees and returns to his village. ‘It’s better to grow things on the land than to blast things out of it.’</w:t>
      </w:r>
      <w:r w:rsidRPr="00BA715A">
        <w:rPr>
          <w:rFonts w:cs="Times New Roman"/>
          <w:lang w:eastAsia="ko-KR"/>
        </w:rPr>
        <w:fldChar w:fldCharType="begin" w:fldLock="1"/>
      </w:r>
      <w:r w:rsidR="007D6567" w:rsidRPr="00BA715A">
        <w:rPr>
          <w:rFonts w:cs="Times New Roman"/>
          <w:lang w:eastAsia="ko-KR"/>
        </w:rPr>
        <w:instrText>ADDIN CSL_CITATION {"citationItems":[{"id":"ITEM-1","itemData":{"ISBN":"9788171672882","abstract":"Bisnu finds how dangerous and lonely life can be for a boy on his own when he has to leave his Hamalayan mountain home to earn money for his family. But Bisnu has plenty of courage.","author":[{"dropping-particle":"","family":"Bond","given":"Ruskin.","non-dropping-particle":"","parse-names":false,"suffix":""}],"container-title":"The Ruskin Bond Children's Omnibus","id":"ITEM-1","issued":{"date-parts":[["2010"]]},"page":"95-114","publisher":"Rupa &amp; Co.","publisher-place":"New Delhi","title":"Dust on the mountain","type":"chapter"},"locator":"113","suppress-author":1,"uris":["http://www.mendeley.com/documents/?uuid=b0a67b26-32b2-31dc-bb33-55189aa27110"]}],"mendeley":{"formattedCitation":"(2010b, p. 113)","plainTextFormattedCitation":"(2010b, p. 113)","previouslyFormattedCitation":"(2010b, p. 113)"},"properties":{"noteIndex":0},"schema":"https://github.com/citation-style-language/schema/raw/master/csl-citation.json"}</w:instrText>
      </w:r>
      <w:r w:rsidRPr="00BA715A">
        <w:rPr>
          <w:rFonts w:cs="Times New Roman"/>
          <w:lang w:eastAsia="ko-KR"/>
        </w:rPr>
        <w:fldChar w:fldCharType="separate"/>
      </w:r>
      <w:r w:rsidR="007D6567" w:rsidRPr="00BA715A">
        <w:rPr>
          <w:rFonts w:cs="Times New Roman"/>
          <w:noProof/>
          <w:lang w:eastAsia="ko-KR"/>
        </w:rPr>
        <w:t>(2010b, p. 113)</w:t>
      </w:r>
      <w:r w:rsidRPr="00BA715A">
        <w:rPr>
          <w:rFonts w:cs="Times New Roman"/>
          <w:lang w:eastAsia="ko-KR"/>
        </w:rPr>
        <w:fldChar w:fldCharType="end"/>
      </w:r>
    </w:p>
    <w:p w14:paraId="0A819122" w14:textId="77777777" w:rsidR="0045229C" w:rsidRPr="00BA715A" w:rsidRDefault="0045229C" w:rsidP="00BA715A">
      <w:pPr>
        <w:pStyle w:val="09bLevel02"/>
        <w:numPr>
          <w:ilvl w:val="0"/>
          <w:numId w:val="0"/>
        </w:numPr>
        <w:spacing w:line="480" w:lineRule="auto"/>
        <w:ind w:left="720" w:hanging="720"/>
        <w:jc w:val="center"/>
        <w:rPr>
          <w:rFonts w:cs="Times New Roman"/>
          <w:b w:val="0"/>
          <w:bCs/>
          <w:sz w:val="24"/>
          <w:szCs w:val="24"/>
          <w:lang w:eastAsia="ko-KR"/>
        </w:rPr>
      </w:pPr>
      <w:r w:rsidRPr="00BA715A">
        <w:rPr>
          <w:rFonts w:cs="Times New Roman"/>
          <w:b w:val="0"/>
          <w:bCs/>
          <w:i/>
          <w:iCs/>
          <w:sz w:val="24"/>
          <w:szCs w:val="24"/>
          <w:lang w:eastAsia="ko-KR"/>
        </w:rPr>
        <w:t>Tiger,Tiger Burning Bright</w:t>
      </w:r>
      <w:r w:rsidRPr="00BA715A">
        <w:rPr>
          <w:rFonts w:cs="Times New Roman"/>
          <w:b w:val="0"/>
          <w:bCs/>
          <w:sz w:val="24"/>
          <w:szCs w:val="24"/>
          <w:lang w:eastAsia="ko-KR"/>
        </w:rPr>
        <w:t xml:space="preserve">: </w:t>
      </w:r>
      <w:r w:rsidR="007A66AC" w:rsidRPr="00BA715A">
        <w:rPr>
          <w:rFonts w:cs="Times New Roman"/>
          <w:b w:val="0"/>
          <w:bCs/>
          <w:sz w:val="24"/>
          <w:szCs w:val="24"/>
          <w:lang w:eastAsia="ko-KR"/>
        </w:rPr>
        <w:t>Wildlife Conservation</w:t>
      </w:r>
    </w:p>
    <w:p w14:paraId="27A9869E" w14:textId="76E095F3" w:rsidR="004B398B" w:rsidRPr="00BA715A" w:rsidRDefault="007A66AC" w:rsidP="00BA715A">
      <w:pPr>
        <w:pStyle w:val="10Normal01-FirstParagraph"/>
        <w:spacing w:line="480" w:lineRule="auto"/>
        <w:rPr>
          <w:lang w:val="ms-MY" w:eastAsia="ko-KR"/>
        </w:rPr>
      </w:pPr>
      <w:r w:rsidRPr="00BA715A">
        <w:rPr>
          <w:lang w:val="ms-MY" w:eastAsia="ko-KR"/>
        </w:rPr>
        <w:t>In this novella, Bond is narrating the s</w:t>
      </w:r>
      <w:r w:rsidR="0069480E" w:rsidRPr="00BA715A">
        <w:rPr>
          <w:lang w:val="ms-MY" w:eastAsia="ko-KR"/>
        </w:rPr>
        <w:t>t</w:t>
      </w:r>
      <w:r w:rsidRPr="00BA715A">
        <w:rPr>
          <w:lang w:val="ms-MY" w:eastAsia="ko-KR"/>
        </w:rPr>
        <w:t xml:space="preserve">ory to his grandson Rakesh about a Tiger. The Tiger is old and senile, and lives in the jungle by a river. Due to clearing of the forests by the villagers of a nearby settlement, the population of wild animals in that particular forest is on a rapid decline. Farming and growing settlement has driven away the natural habitat of the animals, along with poachers and hunters who stalk lions, tigers, leopards etc. They proudly display the skin on the walls, or sell it in market. Almost all the tigers of the forest have been hunted down, except one. This tiger is particulalry experienced in evading the hunters, and skillfully remains out of sight. The Tiger avoids river bank as it is an open land, so he heads to an inner lake, which too is shrinking rapidally. Villagers use this lake for their buffaloes and cows, which </w:t>
      </w:r>
      <w:r w:rsidRPr="00BA715A">
        <w:rPr>
          <w:lang w:val="ms-MY" w:eastAsia="ko-KR"/>
        </w:rPr>
        <w:lastRenderedPageBreak/>
        <w:t>tiger does not hunt as a rule so as to not agitate the villagers. It keeps mostly to itself, and roars from time to time to see if any other fellow tiger replies back. But there are none left.</w:t>
      </w:r>
    </w:p>
    <w:p w14:paraId="2D9E16E5" w14:textId="77777777" w:rsidR="00077FC1" w:rsidRPr="00BA715A" w:rsidRDefault="004B398B" w:rsidP="00BA715A">
      <w:pPr>
        <w:pStyle w:val="10Normal01-FirstParagraph"/>
        <w:spacing w:line="480" w:lineRule="auto"/>
        <w:ind w:firstLine="720"/>
        <w:rPr>
          <w:lang w:val="ms-MY" w:eastAsia="ko-KR"/>
        </w:rPr>
      </w:pPr>
      <w:r w:rsidRPr="00BA715A">
        <w:rPr>
          <w:lang w:val="ms-MY" w:eastAsia="ko-KR"/>
        </w:rPr>
        <w:t xml:space="preserve">It also makes an unlikely friendship with a village boy, Ramu whom  it saves from a bear, which Ramu repays by saving the tiger later in the story. </w:t>
      </w:r>
      <w:r w:rsidR="007A66AC" w:rsidRPr="00BA715A">
        <w:rPr>
          <w:lang w:val="ms-MY" w:eastAsia="ko-KR"/>
        </w:rPr>
        <w:t xml:space="preserve"> One day, a hunter shoots him in the limb while it is on a bridge, and it falls down and get washed away. </w:t>
      </w:r>
      <w:r w:rsidRPr="00BA715A">
        <w:rPr>
          <w:lang w:val="ms-MY" w:eastAsia="ko-KR"/>
        </w:rPr>
        <w:t>At this point, Bond stops and asks Rakesh to complete the story, by giving it a befitting end. Rakesh thinks about it, and come back later with a justified end. The tiger, according to Rakesh, is washed away to a faraway place, where he heals his wounds and sees the grown vegetation around him.</w:t>
      </w:r>
      <w:r w:rsidR="00BE7763" w:rsidRPr="00BA715A">
        <w:rPr>
          <w:lang w:val="ms-MY" w:eastAsia="ko-KR"/>
        </w:rPr>
        <w:t xml:space="preserve"> There is also a distinct smell of a tigress that the tiger senses.</w:t>
      </w:r>
      <w:r w:rsidRPr="00BA715A">
        <w:rPr>
          <w:lang w:val="ms-MY" w:eastAsia="ko-KR"/>
        </w:rPr>
        <w:t xml:space="preserve"> </w:t>
      </w:r>
      <w:r w:rsidR="00BE7763" w:rsidRPr="00BA715A">
        <w:rPr>
          <w:lang w:val="ms-MY" w:eastAsia="ko-KR"/>
        </w:rPr>
        <w:t>Its roar is met with a roar, and the tiger moves toward the sound, knowing there will be more tigers in the future.</w:t>
      </w:r>
    </w:p>
    <w:p w14:paraId="24E10B36" w14:textId="6D2B6439" w:rsidR="0045229C" w:rsidRPr="00BA715A" w:rsidRDefault="00253ACD" w:rsidP="00BA715A">
      <w:pPr>
        <w:pStyle w:val="11Normal02-SecondOnwardParagraph"/>
        <w:spacing w:line="480" w:lineRule="auto"/>
        <w:rPr>
          <w:rFonts w:cs="Times New Roman"/>
          <w:lang w:val="ms-MY" w:eastAsia="ko-KR"/>
        </w:rPr>
      </w:pPr>
      <w:r w:rsidRPr="00BA715A">
        <w:rPr>
          <w:rFonts w:cs="Times New Roman"/>
          <w:lang w:val="ms-MY" w:eastAsia="ko-KR"/>
        </w:rPr>
        <w:t>There is a “s</w:t>
      </w:r>
      <w:r w:rsidR="00BE7763" w:rsidRPr="00BA715A">
        <w:rPr>
          <w:rFonts w:cs="Times New Roman"/>
          <w:lang w:val="ms-MY" w:eastAsia="ko-KR"/>
        </w:rPr>
        <w:t xml:space="preserve">ympathy for the </w:t>
      </w:r>
      <w:r w:rsidRPr="00BA715A">
        <w:rPr>
          <w:rFonts w:cs="Times New Roman"/>
          <w:lang w:val="ms-MY" w:eastAsia="ko-KR"/>
        </w:rPr>
        <w:t>d</w:t>
      </w:r>
      <w:r w:rsidR="00BE7763" w:rsidRPr="00BA715A">
        <w:rPr>
          <w:rFonts w:cs="Times New Roman"/>
          <w:lang w:val="ms-MY" w:eastAsia="ko-KR"/>
        </w:rPr>
        <w:t>evil</w:t>
      </w:r>
      <w:r w:rsidRPr="00BA715A">
        <w:rPr>
          <w:rFonts w:cs="Times New Roman"/>
          <w:lang w:val="ms-MY" w:eastAsia="ko-KR"/>
        </w:rPr>
        <w:t>”</w:t>
      </w:r>
      <w:r w:rsidR="00BE7763" w:rsidRPr="00BA715A">
        <w:rPr>
          <w:rFonts w:cs="Times New Roman"/>
          <w:lang w:val="ms-MY" w:eastAsia="ko-KR"/>
        </w:rPr>
        <w:t xml:space="preserve"> trope</w:t>
      </w:r>
      <w:r w:rsidRPr="00BA715A">
        <w:rPr>
          <w:rFonts w:cs="Times New Roman"/>
          <w:lang w:val="ms-MY" w:eastAsia="ko-KR"/>
        </w:rPr>
        <w:t xml:space="preserve"> in this novella, as seen in</w:t>
      </w:r>
      <w:r w:rsidR="00BE7763" w:rsidRPr="00BA715A">
        <w:rPr>
          <w:rFonts w:cs="Times New Roman"/>
          <w:lang w:val="ms-MY" w:eastAsia="ko-KR"/>
        </w:rPr>
        <w:t xml:space="preserve"> a scenario where the hero realizes that the ‘Devil’ is not all bad and actually has a vulnerable side to him. The devil here is </w:t>
      </w:r>
      <w:r w:rsidR="00FB61C6" w:rsidRPr="00BA715A">
        <w:rPr>
          <w:rFonts w:cs="Times New Roman"/>
          <w:lang w:val="ms-MY" w:eastAsia="ko-KR"/>
        </w:rPr>
        <w:t xml:space="preserve">the tiger, in the sense that it </w:t>
      </w:r>
      <w:r w:rsidR="00BE7763" w:rsidRPr="00BA715A">
        <w:rPr>
          <w:rFonts w:cs="Times New Roman"/>
          <w:lang w:val="ms-MY" w:eastAsia="ko-KR"/>
        </w:rPr>
        <w:t>too has fall</w:t>
      </w:r>
      <w:r w:rsidR="00FB61C6" w:rsidRPr="00BA715A">
        <w:rPr>
          <w:rFonts w:cs="Times New Roman"/>
          <w:lang w:val="ms-MY" w:eastAsia="ko-KR"/>
        </w:rPr>
        <w:t>en from the grace, which was its</w:t>
      </w:r>
      <w:r w:rsidR="00BE7763" w:rsidRPr="00BA715A">
        <w:rPr>
          <w:rFonts w:cs="Times New Roman"/>
          <w:lang w:val="ms-MY" w:eastAsia="ko-KR"/>
        </w:rPr>
        <w:t xml:space="preserve"> original position of supremacy. It is, in quite literal sense, was so</w:t>
      </w:r>
      <w:r w:rsidR="00FB61C6" w:rsidRPr="00BA715A">
        <w:rPr>
          <w:rFonts w:cs="Times New Roman"/>
          <w:lang w:val="ms-MY" w:eastAsia="ko-KR"/>
        </w:rPr>
        <w:t>litary, but still maintained its</w:t>
      </w:r>
      <w:r w:rsidR="00BE7763" w:rsidRPr="00BA715A">
        <w:rPr>
          <w:rFonts w:cs="Times New Roman"/>
          <w:lang w:val="ms-MY" w:eastAsia="ko-KR"/>
        </w:rPr>
        <w:t xml:space="preserve"> nobility and integrity by saving Ramu. </w:t>
      </w:r>
      <w:r w:rsidR="00FB61C6" w:rsidRPr="00BA715A">
        <w:rPr>
          <w:rFonts w:cs="Times New Roman"/>
          <w:lang w:val="ms-MY" w:eastAsia="ko-KR"/>
        </w:rPr>
        <w:t>It</w:t>
      </w:r>
      <w:r w:rsidR="00BE7763" w:rsidRPr="00BA715A">
        <w:rPr>
          <w:rFonts w:cs="Times New Roman"/>
          <w:lang w:val="ms-MY" w:eastAsia="ko-KR"/>
        </w:rPr>
        <w:t xml:space="preserve"> violated his only rule of not</w:t>
      </w:r>
      <w:r w:rsidR="00FB61C6" w:rsidRPr="00BA715A">
        <w:rPr>
          <w:rFonts w:cs="Times New Roman"/>
          <w:lang w:val="ms-MY" w:eastAsia="ko-KR"/>
        </w:rPr>
        <w:t xml:space="preserve"> killing village animals when it</w:t>
      </w:r>
      <w:r w:rsidR="00BE7763" w:rsidRPr="00BA715A">
        <w:rPr>
          <w:rFonts w:cs="Times New Roman"/>
          <w:lang w:val="ms-MY" w:eastAsia="ko-KR"/>
        </w:rPr>
        <w:t xml:space="preserve"> was forc</w:t>
      </w:r>
      <w:r w:rsidR="00FB61C6" w:rsidRPr="00BA715A">
        <w:rPr>
          <w:rFonts w:cs="Times New Roman"/>
          <w:lang w:val="ms-MY" w:eastAsia="ko-KR"/>
        </w:rPr>
        <w:t xml:space="preserve">ed to do so due to draught which led all the animals away. As a result tiger had no one to kill and as a final resort, had to kill the village buffalo, something which was mutually understood to be forbidden. Bond portrays this inner turmoil of the tiger beautifully in the story. When the Tiger is at last evicted from the forest, the villagers feel a loss of nobility, as if they had lost a </w:t>
      </w:r>
      <w:r w:rsidR="00BF6542" w:rsidRPr="00BA715A">
        <w:rPr>
          <w:rFonts w:cs="Times New Roman"/>
          <w:lang w:val="ms-MY" w:eastAsia="ko-KR"/>
        </w:rPr>
        <w:t>great protector.</w:t>
      </w:r>
    </w:p>
    <w:p w14:paraId="6877DD0C" w14:textId="77777777" w:rsidR="00BF6542" w:rsidRPr="00BA715A" w:rsidRDefault="00BF6542" w:rsidP="00BA715A">
      <w:pPr>
        <w:pStyle w:val="26bQuotation-Text"/>
        <w:spacing w:line="480" w:lineRule="auto"/>
        <w:rPr>
          <w:szCs w:val="24"/>
        </w:rPr>
      </w:pPr>
      <w:r w:rsidRPr="00BA715A">
        <w:rPr>
          <w:szCs w:val="24"/>
        </w:rPr>
        <w:t xml:space="preserve">[The villagers] feel that something had gone out of their lives, out of the life of the forest; they began to feel that the forest was no longer a forest. It had been shrinking year by year, but, </w:t>
      </w:r>
      <w:proofErr w:type="gramStart"/>
      <w:r w:rsidRPr="00BA715A">
        <w:rPr>
          <w:szCs w:val="24"/>
        </w:rPr>
        <w:t>as long as</w:t>
      </w:r>
      <w:proofErr w:type="gramEnd"/>
      <w:r w:rsidRPr="00BA715A">
        <w:rPr>
          <w:szCs w:val="24"/>
        </w:rPr>
        <w:t xml:space="preserve"> the tiger had been there and the villagers had heard it roar </w:t>
      </w:r>
      <w:r w:rsidRPr="00BA715A">
        <w:rPr>
          <w:szCs w:val="24"/>
        </w:rPr>
        <w:lastRenderedPageBreak/>
        <w:t>at night, they had known that they were still secure from the intruders and newcomers who came to fell the trees and eat up the land and let the flood waters into the village. But, now that the tiger had gone, it was as though a protector had gone, leaving the forest open and vulnerable, easily destroyable. And, once the forest was destroyed, they too would be in danger…. There was another thing that had gone with the tiger, another thing that had been lost, a thing that was being lost everywhere—something called ‘nobility’. Ramu remembered something that his grandfather had once said, ‘The tiger is the very soul of India, and when the last tiger has gone, so will the soul of the country.’</w:t>
      </w:r>
    </w:p>
    <w:p w14:paraId="59680BAB" w14:textId="77777777" w:rsidR="00BF6542" w:rsidRPr="00BA715A" w:rsidRDefault="00BF6542" w:rsidP="00BA715A">
      <w:pPr>
        <w:pStyle w:val="26dQuotation-Source"/>
        <w:spacing w:line="480" w:lineRule="auto"/>
        <w:rPr>
          <w:szCs w:val="24"/>
        </w:rPr>
      </w:pPr>
      <w:r w:rsidRPr="00BA715A">
        <w:rPr>
          <w:szCs w:val="24"/>
        </w:rPr>
        <w:fldChar w:fldCharType="begin" w:fldLock="1"/>
      </w:r>
      <w:r w:rsidR="007D6567" w:rsidRPr="00BA715A">
        <w:rPr>
          <w:szCs w:val="24"/>
        </w:rPr>
        <w:instrText>ADDIN CSL_CITATION {"citationItems":[{"id":"ITEM-1","itemData":{"ISBN":"978-81-8475-465-0","author":[{"dropping-particle":"","family":"Bond","given":"Ruskin.","non-dropping-particle":"","parse-names":false,"suffix":""}],"container-title":"Time Stops At Shamli And Other Stories","edition":"Digital","id":"ITEM-1","issued":{"date-parts":[["2013"]]},"publisher":"Penguin Books India","publisher-place":"New Delhi","title":"Tiger,Tiger, Burning Bright","type":"chapter"},"uris":["http://www.mendeley.com/documents/?uuid=bebe5efb-52ff-36e6-822b-149de241281f"]}],"mendeley":{"formattedCitation":"(Bond, 2013)","plainTextFormattedCitation":"(Bond, 2013)","previouslyFormattedCitation":"(Bond, 2013)"},"properties":{"noteIndex":0},"schema":"https://github.com/citation-style-language/schema/raw/master/csl-citation.json"}</w:instrText>
      </w:r>
      <w:r w:rsidRPr="00BA715A">
        <w:rPr>
          <w:szCs w:val="24"/>
        </w:rPr>
        <w:fldChar w:fldCharType="separate"/>
      </w:r>
      <w:r w:rsidR="007D6567" w:rsidRPr="00BA715A">
        <w:rPr>
          <w:noProof/>
          <w:szCs w:val="24"/>
        </w:rPr>
        <w:t>(Bond, 2013)</w:t>
      </w:r>
      <w:r w:rsidRPr="00BA715A">
        <w:rPr>
          <w:szCs w:val="24"/>
        </w:rPr>
        <w:fldChar w:fldCharType="end"/>
      </w:r>
    </w:p>
    <w:p w14:paraId="0794980F" w14:textId="77777777" w:rsidR="00E0301F" w:rsidRPr="00BA715A" w:rsidRDefault="00BF6542" w:rsidP="00BA715A">
      <w:pPr>
        <w:pStyle w:val="11Normal02-SecondOnwardParagraph"/>
        <w:spacing w:line="480" w:lineRule="auto"/>
        <w:rPr>
          <w:rFonts w:cs="Times New Roman"/>
          <w:lang w:eastAsia="ko-KR"/>
        </w:rPr>
      </w:pPr>
      <w:r w:rsidRPr="00BA715A">
        <w:rPr>
          <w:rFonts w:cs="Times New Roman"/>
          <w:lang w:eastAsia="ko-KR"/>
        </w:rPr>
        <w:t>The Tiger</w:t>
      </w:r>
      <w:r w:rsidR="00E0301F" w:rsidRPr="00BA715A">
        <w:rPr>
          <w:rFonts w:cs="Times New Roman"/>
          <w:lang w:eastAsia="ko-KR"/>
        </w:rPr>
        <w:t xml:space="preserve"> is also a Byronic Gothic hero, in a more anthropomorphized sense. It is a majestic creature who roams fiercely in the forest. It is solitary, cynical and emotionally wounded, </w:t>
      </w:r>
      <w:proofErr w:type="gramStart"/>
      <w:r w:rsidR="00E0301F" w:rsidRPr="00BA715A">
        <w:rPr>
          <w:rFonts w:cs="Times New Roman"/>
          <w:lang w:eastAsia="ko-KR"/>
        </w:rPr>
        <w:t>and also</w:t>
      </w:r>
      <w:proofErr w:type="gramEnd"/>
      <w:r w:rsidR="00E0301F" w:rsidRPr="00BA715A">
        <w:rPr>
          <w:rFonts w:cs="Times New Roman"/>
          <w:lang w:eastAsia="ko-KR"/>
        </w:rPr>
        <w:t xml:space="preserve"> physically wounded later in the story. It is a Villain-hero who simply falls prey to the circumstances and breaks the sacred trust between him and the villagers by eating their buffaloes. Throughout its stay in the forest, he led a secretive life, by evading humans and others by lying in the long grasses. But when the draught hits and the grass wither away, the tiger is exposed to the hunters and villagers, and it gets shot.</w:t>
      </w:r>
    </w:p>
    <w:p w14:paraId="6A9A315E" w14:textId="77777777" w:rsidR="00992620" w:rsidRPr="00BA715A" w:rsidRDefault="00992620" w:rsidP="00BA715A">
      <w:pPr>
        <w:pStyle w:val="26bQuotation-Text"/>
        <w:spacing w:line="480" w:lineRule="auto"/>
        <w:rPr>
          <w:szCs w:val="24"/>
        </w:rPr>
      </w:pPr>
      <w:r w:rsidRPr="00BA715A">
        <w:rPr>
          <w:szCs w:val="24"/>
        </w:rPr>
        <w:t>Although the tiger had passed the prime of his life, he had lost none of his majesty. His muscles rippled beneath the golden yellow of his coat, and he walked through the long grass with the confidence of one who knew that he was still a king, even though his subjects were fewer. His great head pushed through the foliage, and it was only his tail, swinging high, that showed occasionally above the sea of grass.</w:t>
      </w:r>
    </w:p>
    <w:p w14:paraId="3864CCA6" w14:textId="77777777" w:rsidR="00992620" w:rsidRPr="00BA715A" w:rsidRDefault="00992620" w:rsidP="00BA715A">
      <w:pPr>
        <w:pStyle w:val="26dQuotation-Source"/>
        <w:spacing w:line="480" w:lineRule="auto"/>
        <w:rPr>
          <w:szCs w:val="24"/>
        </w:rPr>
      </w:pPr>
      <w:r w:rsidRPr="00BA715A">
        <w:rPr>
          <w:szCs w:val="24"/>
        </w:rPr>
        <w:fldChar w:fldCharType="begin" w:fldLock="1"/>
      </w:r>
      <w:r w:rsidR="00A9506D" w:rsidRPr="00BA715A">
        <w:rPr>
          <w:szCs w:val="24"/>
        </w:rPr>
        <w:instrText>ADDIN CSL_CITATION {"citationItems":[{"id":"ITEM-1","itemData":{"ISBN":"978-81-8475-465-0","author":[{"dropping-particle":"","family":"Bond","given":"Ruskin.","non-dropping-particle":"","parse-names":false,"suffix":""}],"container-title":"Time Stops At Shamli And Other Stories","edition":"Digital","id":"ITEM-1","issued":{"date-parts":[["2013"]]},"publisher":"Penguin Books India","publisher-place":"New Delhi","title":"Tiger,Tiger, Burning Bright","type":"chapter"},"uris":["http://www.mendeley.com/documents/?uuid=bebe5efb-52ff-36e6-822b-149de241281f"]}],"mendeley":{"formattedCitation":"(Bond, 2013)","plainTextFormattedCitation":"(Bond, 2013)","previouslyFormattedCitation":"(Bond, 2013)"},"properties":{"noteIndex":0},"schema":"https://github.com/citation-style-language/schema/raw/master/csl-citation.json"}</w:instrText>
      </w:r>
      <w:r w:rsidRPr="00BA715A">
        <w:rPr>
          <w:szCs w:val="24"/>
        </w:rPr>
        <w:fldChar w:fldCharType="separate"/>
      </w:r>
      <w:r w:rsidRPr="00BA715A">
        <w:rPr>
          <w:noProof/>
          <w:szCs w:val="24"/>
        </w:rPr>
        <w:t>(Bond, 2013)</w:t>
      </w:r>
      <w:r w:rsidRPr="00BA715A">
        <w:rPr>
          <w:szCs w:val="24"/>
        </w:rPr>
        <w:fldChar w:fldCharType="end"/>
      </w:r>
    </w:p>
    <w:p w14:paraId="0E0BCC8E" w14:textId="241472EA" w:rsidR="00E0301F" w:rsidRPr="00BA715A" w:rsidRDefault="00E0301F" w:rsidP="00BA715A">
      <w:pPr>
        <w:pStyle w:val="09bLevel02"/>
        <w:numPr>
          <w:ilvl w:val="0"/>
          <w:numId w:val="0"/>
        </w:numPr>
        <w:spacing w:line="480" w:lineRule="auto"/>
        <w:ind w:left="720" w:hanging="720"/>
        <w:rPr>
          <w:rFonts w:cs="Times New Roman"/>
          <w:sz w:val="24"/>
          <w:szCs w:val="24"/>
          <w:lang w:eastAsia="ko-KR"/>
        </w:rPr>
      </w:pPr>
      <w:r w:rsidRPr="00BA715A">
        <w:rPr>
          <w:rFonts w:cs="Times New Roman"/>
          <w:sz w:val="24"/>
          <w:szCs w:val="24"/>
          <w:lang w:eastAsia="ko-KR"/>
        </w:rPr>
        <w:lastRenderedPageBreak/>
        <w:t>Conclusion</w:t>
      </w:r>
    </w:p>
    <w:p w14:paraId="3F895359" w14:textId="0A13993F" w:rsidR="00225A10" w:rsidRPr="00BA715A" w:rsidRDefault="00225A10" w:rsidP="00BA715A">
      <w:pPr>
        <w:pStyle w:val="10Normal01-FirstParagraph"/>
        <w:spacing w:line="480" w:lineRule="auto"/>
        <w:rPr>
          <w:lang w:val="ms-MY" w:eastAsia="ko-KR"/>
        </w:rPr>
      </w:pPr>
      <w:proofErr w:type="spellStart"/>
      <w:r w:rsidRPr="00BA715A">
        <w:rPr>
          <w:lang w:val="ms-MY" w:eastAsia="ko-KR"/>
        </w:rPr>
        <w:t>All</w:t>
      </w:r>
      <w:proofErr w:type="spellEnd"/>
      <w:r w:rsidRPr="00BA715A">
        <w:rPr>
          <w:lang w:val="ms-MY" w:eastAsia="ko-KR"/>
        </w:rPr>
        <w:t xml:space="preserve"> </w:t>
      </w:r>
      <w:proofErr w:type="spellStart"/>
      <w:r w:rsidRPr="00BA715A">
        <w:rPr>
          <w:lang w:val="ms-MY" w:eastAsia="ko-KR"/>
        </w:rPr>
        <w:t>three</w:t>
      </w:r>
      <w:proofErr w:type="spellEnd"/>
      <w:r w:rsidRPr="00BA715A">
        <w:rPr>
          <w:lang w:val="ms-MY" w:eastAsia="ko-KR"/>
        </w:rPr>
        <w:t xml:space="preserve"> </w:t>
      </w:r>
      <w:proofErr w:type="spellStart"/>
      <w:r w:rsidRPr="00BA715A">
        <w:rPr>
          <w:lang w:val="ms-MY" w:eastAsia="ko-KR"/>
        </w:rPr>
        <w:t>novellas</w:t>
      </w:r>
      <w:proofErr w:type="spellEnd"/>
      <w:r w:rsidRPr="00BA715A">
        <w:rPr>
          <w:lang w:val="ms-MY" w:eastAsia="ko-KR"/>
        </w:rPr>
        <w:t xml:space="preserve"> </w:t>
      </w:r>
      <w:proofErr w:type="spellStart"/>
      <w:r w:rsidRPr="00BA715A">
        <w:rPr>
          <w:lang w:val="ms-MY" w:eastAsia="ko-KR"/>
        </w:rPr>
        <w:t>by</w:t>
      </w:r>
      <w:proofErr w:type="spellEnd"/>
      <w:r w:rsidRPr="00BA715A">
        <w:rPr>
          <w:lang w:val="ms-MY" w:eastAsia="ko-KR"/>
        </w:rPr>
        <w:t xml:space="preserve"> </w:t>
      </w:r>
      <w:proofErr w:type="spellStart"/>
      <w:r w:rsidRPr="00BA715A">
        <w:rPr>
          <w:lang w:val="ms-MY" w:eastAsia="ko-KR"/>
        </w:rPr>
        <w:t>Ruskin</w:t>
      </w:r>
      <w:proofErr w:type="spellEnd"/>
      <w:r w:rsidRPr="00BA715A">
        <w:rPr>
          <w:lang w:val="ms-MY" w:eastAsia="ko-KR"/>
        </w:rPr>
        <w:t xml:space="preserve"> Bond </w:t>
      </w:r>
      <w:proofErr w:type="spellStart"/>
      <w:r w:rsidRPr="00BA715A">
        <w:rPr>
          <w:lang w:val="ms-MY" w:eastAsia="ko-KR"/>
        </w:rPr>
        <w:t>depict</w:t>
      </w:r>
      <w:proofErr w:type="spellEnd"/>
      <w:r w:rsidRPr="00BA715A">
        <w:rPr>
          <w:lang w:val="ms-MY" w:eastAsia="ko-KR"/>
        </w:rPr>
        <w:t xml:space="preserve"> </w:t>
      </w:r>
      <w:proofErr w:type="spellStart"/>
      <w:r w:rsidRPr="00BA715A">
        <w:rPr>
          <w:lang w:val="ms-MY" w:eastAsia="ko-KR"/>
        </w:rPr>
        <w:t>the</w:t>
      </w:r>
      <w:proofErr w:type="spellEnd"/>
      <w:r w:rsidRPr="00BA715A">
        <w:rPr>
          <w:lang w:val="ms-MY" w:eastAsia="ko-KR"/>
        </w:rPr>
        <w:t xml:space="preserve"> </w:t>
      </w:r>
      <w:proofErr w:type="spellStart"/>
      <w:r w:rsidRPr="00BA715A">
        <w:rPr>
          <w:lang w:val="ms-MY" w:eastAsia="ko-KR"/>
        </w:rPr>
        <w:t>kind</w:t>
      </w:r>
      <w:proofErr w:type="spellEnd"/>
      <w:r w:rsidRPr="00BA715A">
        <w:rPr>
          <w:lang w:val="ms-MY" w:eastAsia="ko-KR"/>
        </w:rPr>
        <w:t xml:space="preserve"> </w:t>
      </w:r>
      <w:proofErr w:type="spellStart"/>
      <w:r w:rsidRPr="00BA715A">
        <w:rPr>
          <w:lang w:val="ms-MY" w:eastAsia="ko-KR"/>
        </w:rPr>
        <w:t>of</w:t>
      </w:r>
      <w:proofErr w:type="spellEnd"/>
      <w:r w:rsidRPr="00BA715A">
        <w:rPr>
          <w:lang w:val="ms-MY" w:eastAsia="ko-KR"/>
        </w:rPr>
        <w:t xml:space="preserve"> </w:t>
      </w:r>
      <w:proofErr w:type="spellStart"/>
      <w:r w:rsidRPr="00BA715A">
        <w:rPr>
          <w:lang w:val="ms-MY" w:eastAsia="ko-KR"/>
        </w:rPr>
        <w:t>destruction</w:t>
      </w:r>
      <w:proofErr w:type="spellEnd"/>
      <w:r w:rsidRPr="00BA715A">
        <w:rPr>
          <w:lang w:val="ms-MY" w:eastAsia="ko-KR"/>
        </w:rPr>
        <w:t xml:space="preserve"> </w:t>
      </w:r>
      <w:proofErr w:type="spellStart"/>
      <w:r w:rsidRPr="00BA715A">
        <w:rPr>
          <w:lang w:val="ms-MY" w:eastAsia="ko-KR"/>
        </w:rPr>
        <w:t>that</w:t>
      </w:r>
      <w:proofErr w:type="spellEnd"/>
      <w:r w:rsidRPr="00BA715A">
        <w:rPr>
          <w:lang w:val="ms-MY" w:eastAsia="ko-KR"/>
        </w:rPr>
        <w:t xml:space="preserve"> </w:t>
      </w:r>
      <w:proofErr w:type="spellStart"/>
      <w:r w:rsidRPr="00BA715A">
        <w:rPr>
          <w:lang w:val="ms-MY" w:eastAsia="ko-KR"/>
        </w:rPr>
        <w:t>is</w:t>
      </w:r>
      <w:proofErr w:type="spellEnd"/>
      <w:r w:rsidRPr="00BA715A">
        <w:rPr>
          <w:lang w:val="ms-MY" w:eastAsia="ko-KR"/>
        </w:rPr>
        <w:t xml:space="preserve"> </w:t>
      </w:r>
      <w:proofErr w:type="spellStart"/>
      <w:r w:rsidRPr="00BA715A">
        <w:rPr>
          <w:lang w:val="ms-MY" w:eastAsia="ko-KR"/>
        </w:rPr>
        <w:t>caused</w:t>
      </w:r>
      <w:proofErr w:type="spellEnd"/>
      <w:r w:rsidRPr="00BA715A">
        <w:rPr>
          <w:lang w:val="ms-MY" w:eastAsia="ko-KR"/>
        </w:rPr>
        <w:t xml:space="preserve"> </w:t>
      </w:r>
      <w:proofErr w:type="spellStart"/>
      <w:r w:rsidRPr="00BA715A">
        <w:rPr>
          <w:lang w:val="ms-MY" w:eastAsia="ko-KR"/>
        </w:rPr>
        <w:t>by</w:t>
      </w:r>
      <w:proofErr w:type="spellEnd"/>
      <w:r w:rsidRPr="00BA715A">
        <w:rPr>
          <w:lang w:val="ms-MY" w:eastAsia="ko-KR"/>
        </w:rPr>
        <w:t xml:space="preserve"> </w:t>
      </w:r>
      <w:proofErr w:type="spellStart"/>
      <w:r w:rsidRPr="00BA715A">
        <w:rPr>
          <w:lang w:val="ms-MY" w:eastAsia="ko-KR"/>
        </w:rPr>
        <w:t>human</w:t>
      </w:r>
      <w:proofErr w:type="spellEnd"/>
      <w:r w:rsidRPr="00BA715A">
        <w:rPr>
          <w:lang w:val="ms-MY" w:eastAsia="ko-KR"/>
        </w:rPr>
        <w:t xml:space="preserve"> </w:t>
      </w:r>
      <w:proofErr w:type="spellStart"/>
      <w:r w:rsidRPr="00BA715A">
        <w:rPr>
          <w:lang w:val="ms-MY" w:eastAsia="ko-KR"/>
        </w:rPr>
        <w:t>activity</w:t>
      </w:r>
      <w:proofErr w:type="spellEnd"/>
      <w:r w:rsidRPr="00BA715A">
        <w:rPr>
          <w:lang w:val="ms-MY" w:eastAsia="ko-KR"/>
        </w:rPr>
        <w:t xml:space="preserve"> </w:t>
      </w:r>
      <w:proofErr w:type="spellStart"/>
      <w:r w:rsidRPr="00BA715A">
        <w:rPr>
          <w:lang w:val="ms-MY" w:eastAsia="ko-KR"/>
        </w:rPr>
        <w:t>upon</w:t>
      </w:r>
      <w:proofErr w:type="spellEnd"/>
      <w:r w:rsidRPr="00BA715A">
        <w:rPr>
          <w:lang w:val="ms-MY" w:eastAsia="ko-KR"/>
        </w:rPr>
        <w:t xml:space="preserve"> </w:t>
      </w:r>
      <w:proofErr w:type="spellStart"/>
      <w:r w:rsidRPr="00BA715A">
        <w:rPr>
          <w:lang w:val="ms-MY" w:eastAsia="ko-KR"/>
        </w:rPr>
        <w:t>the</w:t>
      </w:r>
      <w:proofErr w:type="spellEnd"/>
      <w:r w:rsidRPr="00BA715A">
        <w:rPr>
          <w:lang w:val="ms-MY" w:eastAsia="ko-KR"/>
        </w:rPr>
        <w:t xml:space="preserve"> </w:t>
      </w:r>
      <w:proofErr w:type="spellStart"/>
      <w:r w:rsidRPr="00BA715A">
        <w:rPr>
          <w:lang w:val="ms-MY" w:eastAsia="ko-KR"/>
        </w:rPr>
        <w:t>land</w:t>
      </w:r>
      <w:proofErr w:type="spellEnd"/>
      <w:r w:rsidRPr="00BA715A">
        <w:rPr>
          <w:lang w:val="ms-MY" w:eastAsia="ko-KR"/>
        </w:rPr>
        <w:t xml:space="preserve"> </w:t>
      </w:r>
      <w:proofErr w:type="spellStart"/>
      <w:r w:rsidRPr="00BA715A">
        <w:rPr>
          <w:lang w:val="ms-MY" w:eastAsia="ko-KR"/>
        </w:rPr>
        <w:t>and</w:t>
      </w:r>
      <w:proofErr w:type="spellEnd"/>
      <w:r w:rsidRPr="00BA715A">
        <w:rPr>
          <w:lang w:val="ms-MY" w:eastAsia="ko-KR"/>
        </w:rPr>
        <w:t xml:space="preserve"> </w:t>
      </w:r>
      <w:proofErr w:type="spellStart"/>
      <w:r w:rsidRPr="00BA715A">
        <w:rPr>
          <w:lang w:val="ms-MY" w:eastAsia="ko-KR"/>
        </w:rPr>
        <w:t>underscores</w:t>
      </w:r>
      <w:proofErr w:type="spellEnd"/>
      <w:r w:rsidRPr="00BA715A">
        <w:rPr>
          <w:lang w:val="ms-MY" w:eastAsia="ko-KR"/>
        </w:rPr>
        <w:t xml:space="preserve"> </w:t>
      </w:r>
      <w:proofErr w:type="spellStart"/>
      <w:r w:rsidRPr="00BA715A">
        <w:rPr>
          <w:lang w:val="ms-MY" w:eastAsia="ko-KR"/>
        </w:rPr>
        <w:t>the</w:t>
      </w:r>
      <w:proofErr w:type="spellEnd"/>
      <w:r w:rsidRPr="00BA715A">
        <w:rPr>
          <w:lang w:val="ms-MY" w:eastAsia="ko-KR"/>
        </w:rPr>
        <w:t xml:space="preserve"> </w:t>
      </w:r>
      <w:proofErr w:type="spellStart"/>
      <w:r w:rsidRPr="00BA715A">
        <w:rPr>
          <w:lang w:val="ms-MY" w:eastAsia="ko-KR"/>
        </w:rPr>
        <w:t>ways</w:t>
      </w:r>
      <w:proofErr w:type="spellEnd"/>
      <w:r w:rsidRPr="00BA715A">
        <w:rPr>
          <w:lang w:val="ms-MY" w:eastAsia="ko-KR"/>
        </w:rPr>
        <w:t xml:space="preserve"> in </w:t>
      </w:r>
      <w:proofErr w:type="spellStart"/>
      <w:r w:rsidRPr="00BA715A">
        <w:rPr>
          <w:lang w:val="ms-MY" w:eastAsia="ko-KR"/>
        </w:rPr>
        <w:t>whichhthis</w:t>
      </w:r>
      <w:proofErr w:type="spellEnd"/>
      <w:r w:rsidRPr="00BA715A">
        <w:rPr>
          <w:lang w:val="ms-MY" w:eastAsia="ko-KR"/>
        </w:rPr>
        <w:t xml:space="preserve"> </w:t>
      </w:r>
      <w:proofErr w:type="spellStart"/>
      <w:r w:rsidRPr="00BA715A">
        <w:rPr>
          <w:lang w:val="ms-MY" w:eastAsia="ko-KR"/>
        </w:rPr>
        <w:t>causes</w:t>
      </w:r>
      <w:proofErr w:type="spellEnd"/>
      <w:r w:rsidRPr="00BA715A">
        <w:rPr>
          <w:lang w:val="ms-MY" w:eastAsia="ko-KR"/>
        </w:rPr>
        <w:t xml:space="preserve"> </w:t>
      </w:r>
      <w:proofErr w:type="spellStart"/>
      <w:r w:rsidRPr="00BA715A">
        <w:rPr>
          <w:lang w:val="ms-MY" w:eastAsia="ko-KR"/>
        </w:rPr>
        <w:t>conflict</w:t>
      </w:r>
      <w:proofErr w:type="spellEnd"/>
      <w:r w:rsidRPr="00BA715A">
        <w:rPr>
          <w:lang w:val="ms-MY" w:eastAsia="ko-KR"/>
        </w:rPr>
        <w:t xml:space="preserve"> </w:t>
      </w:r>
      <w:proofErr w:type="spellStart"/>
      <w:r w:rsidRPr="00BA715A">
        <w:rPr>
          <w:lang w:val="ms-MY" w:eastAsia="ko-KR"/>
        </w:rPr>
        <w:t>between</w:t>
      </w:r>
      <w:proofErr w:type="spellEnd"/>
      <w:r w:rsidRPr="00BA715A">
        <w:rPr>
          <w:lang w:val="ms-MY" w:eastAsia="ko-KR"/>
        </w:rPr>
        <w:t xml:space="preserve"> </w:t>
      </w:r>
      <w:proofErr w:type="spellStart"/>
      <w:r w:rsidRPr="00BA715A">
        <w:rPr>
          <w:lang w:val="ms-MY" w:eastAsia="ko-KR"/>
        </w:rPr>
        <w:t>characters</w:t>
      </w:r>
      <w:proofErr w:type="spellEnd"/>
      <w:r w:rsidRPr="00BA715A">
        <w:rPr>
          <w:lang w:val="ms-MY" w:eastAsia="ko-KR"/>
        </w:rPr>
        <w:t xml:space="preserve">, </w:t>
      </w:r>
      <w:proofErr w:type="spellStart"/>
      <w:r w:rsidRPr="00BA715A">
        <w:rPr>
          <w:lang w:val="ms-MY" w:eastAsia="ko-KR"/>
        </w:rPr>
        <w:t>animals</w:t>
      </w:r>
      <w:proofErr w:type="spellEnd"/>
      <w:r w:rsidRPr="00BA715A">
        <w:rPr>
          <w:lang w:val="ms-MY" w:eastAsia="ko-KR"/>
        </w:rPr>
        <w:t xml:space="preserve"> in </w:t>
      </w:r>
      <w:proofErr w:type="spellStart"/>
      <w:r w:rsidRPr="00BA715A">
        <w:rPr>
          <w:lang w:val="ms-MY" w:eastAsia="ko-KR"/>
        </w:rPr>
        <w:t>nature</w:t>
      </w:r>
      <w:proofErr w:type="spellEnd"/>
      <w:r w:rsidRPr="00BA715A">
        <w:rPr>
          <w:lang w:val="ms-MY" w:eastAsia="ko-KR"/>
        </w:rPr>
        <w:t xml:space="preserve"> </w:t>
      </w:r>
      <w:proofErr w:type="spellStart"/>
      <w:r w:rsidRPr="00BA715A">
        <w:rPr>
          <w:lang w:val="ms-MY" w:eastAsia="ko-KR"/>
        </w:rPr>
        <w:t>and</w:t>
      </w:r>
      <w:proofErr w:type="spellEnd"/>
      <w:r w:rsidRPr="00BA715A">
        <w:rPr>
          <w:lang w:val="ms-MY" w:eastAsia="ko-KR"/>
        </w:rPr>
        <w:t xml:space="preserve"> </w:t>
      </w:r>
      <w:proofErr w:type="spellStart"/>
      <w:r w:rsidRPr="00BA715A">
        <w:rPr>
          <w:lang w:val="ms-MY" w:eastAsia="ko-KR"/>
        </w:rPr>
        <w:t>the</w:t>
      </w:r>
      <w:proofErr w:type="spellEnd"/>
      <w:r w:rsidRPr="00BA715A">
        <w:rPr>
          <w:lang w:val="ms-MY" w:eastAsia="ko-KR"/>
        </w:rPr>
        <w:t xml:space="preserve"> </w:t>
      </w:r>
      <w:proofErr w:type="spellStart"/>
      <w:r w:rsidRPr="00BA715A">
        <w:rPr>
          <w:lang w:val="ms-MY" w:eastAsia="ko-KR"/>
        </w:rPr>
        <w:t>landscape</w:t>
      </w:r>
      <w:proofErr w:type="spellEnd"/>
      <w:r w:rsidRPr="00BA715A">
        <w:rPr>
          <w:lang w:val="ms-MY" w:eastAsia="ko-KR"/>
        </w:rPr>
        <w:t xml:space="preserve"> </w:t>
      </w:r>
      <w:proofErr w:type="spellStart"/>
      <w:r w:rsidRPr="00BA715A">
        <w:rPr>
          <w:lang w:val="ms-MY" w:eastAsia="ko-KR"/>
        </w:rPr>
        <w:t>which</w:t>
      </w:r>
      <w:proofErr w:type="spellEnd"/>
      <w:r w:rsidRPr="00BA715A">
        <w:rPr>
          <w:lang w:val="ms-MY" w:eastAsia="ko-KR"/>
        </w:rPr>
        <w:t xml:space="preserve"> in </w:t>
      </w:r>
      <w:proofErr w:type="spellStart"/>
      <w:r w:rsidRPr="00BA715A">
        <w:rPr>
          <w:lang w:val="ms-MY" w:eastAsia="ko-KR"/>
        </w:rPr>
        <w:t>itself</w:t>
      </w:r>
      <w:proofErr w:type="spellEnd"/>
      <w:r w:rsidRPr="00BA715A">
        <w:rPr>
          <w:lang w:val="ms-MY" w:eastAsia="ko-KR"/>
        </w:rPr>
        <w:t xml:space="preserve"> has a </w:t>
      </w:r>
      <w:proofErr w:type="spellStart"/>
      <w:r w:rsidRPr="00BA715A">
        <w:rPr>
          <w:lang w:val="ms-MY" w:eastAsia="ko-KR"/>
        </w:rPr>
        <w:t>strong</w:t>
      </w:r>
      <w:proofErr w:type="spellEnd"/>
      <w:r w:rsidRPr="00BA715A">
        <w:rPr>
          <w:lang w:val="ms-MY" w:eastAsia="ko-KR"/>
        </w:rPr>
        <w:t xml:space="preserve"> </w:t>
      </w:r>
      <w:proofErr w:type="spellStart"/>
      <w:r w:rsidRPr="00BA715A">
        <w:rPr>
          <w:lang w:val="ms-MY" w:eastAsia="ko-KR"/>
        </w:rPr>
        <w:t>character</w:t>
      </w:r>
      <w:proofErr w:type="spellEnd"/>
      <w:r w:rsidRPr="00BA715A">
        <w:rPr>
          <w:lang w:val="ms-MY" w:eastAsia="ko-KR"/>
        </w:rPr>
        <w:t xml:space="preserve">. </w:t>
      </w:r>
      <w:proofErr w:type="spellStart"/>
      <w:r w:rsidRPr="00BA715A">
        <w:rPr>
          <w:lang w:val="ms-MY" w:eastAsia="ko-KR"/>
        </w:rPr>
        <w:t>This</w:t>
      </w:r>
      <w:proofErr w:type="spellEnd"/>
      <w:r w:rsidRPr="00BA715A">
        <w:rPr>
          <w:lang w:val="ms-MY" w:eastAsia="ko-KR"/>
        </w:rPr>
        <w:t xml:space="preserve"> </w:t>
      </w:r>
      <w:proofErr w:type="spellStart"/>
      <w:r w:rsidRPr="00BA715A">
        <w:rPr>
          <w:lang w:val="ms-MY" w:eastAsia="ko-KR"/>
        </w:rPr>
        <w:t>then</w:t>
      </w:r>
      <w:proofErr w:type="spellEnd"/>
      <w:r w:rsidRPr="00BA715A">
        <w:rPr>
          <w:lang w:val="ms-MY" w:eastAsia="ko-KR"/>
        </w:rPr>
        <w:t xml:space="preserve">, </w:t>
      </w:r>
      <w:proofErr w:type="spellStart"/>
      <w:r w:rsidRPr="00BA715A">
        <w:rPr>
          <w:lang w:val="ms-MY" w:eastAsia="ko-KR"/>
        </w:rPr>
        <w:t>is</w:t>
      </w:r>
      <w:proofErr w:type="spellEnd"/>
      <w:r w:rsidRPr="00BA715A">
        <w:rPr>
          <w:lang w:val="ms-MY" w:eastAsia="ko-KR"/>
        </w:rPr>
        <w:t xml:space="preserve"> </w:t>
      </w:r>
      <w:proofErr w:type="spellStart"/>
      <w:r w:rsidRPr="00BA715A">
        <w:rPr>
          <w:lang w:val="ms-MY" w:eastAsia="ko-KR"/>
        </w:rPr>
        <w:t>the</w:t>
      </w:r>
      <w:proofErr w:type="spellEnd"/>
      <w:r w:rsidRPr="00BA715A">
        <w:rPr>
          <w:lang w:val="ms-MY" w:eastAsia="ko-KR"/>
        </w:rPr>
        <w:t xml:space="preserve"> </w:t>
      </w:r>
      <w:proofErr w:type="spellStart"/>
      <w:r w:rsidRPr="00BA715A">
        <w:rPr>
          <w:lang w:val="ms-MY" w:eastAsia="ko-KR"/>
        </w:rPr>
        <w:t>way</w:t>
      </w:r>
      <w:proofErr w:type="spellEnd"/>
      <w:r w:rsidRPr="00BA715A">
        <w:rPr>
          <w:lang w:val="ms-MY" w:eastAsia="ko-KR"/>
        </w:rPr>
        <w:t xml:space="preserve"> in </w:t>
      </w:r>
      <w:proofErr w:type="spellStart"/>
      <w:r w:rsidRPr="00BA715A">
        <w:rPr>
          <w:lang w:val="ms-MY" w:eastAsia="ko-KR"/>
        </w:rPr>
        <w:t>which</w:t>
      </w:r>
      <w:proofErr w:type="spellEnd"/>
      <w:r w:rsidRPr="00BA715A">
        <w:rPr>
          <w:lang w:val="ms-MY" w:eastAsia="ko-KR"/>
        </w:rPr>
        <w:t xml:space="preserve"> </w:t>
      </w:r>
      <w:proofErr w:type="spellStart"/>
      <w:r w:rsidRPr="00BA715A">
        <w:rPr>
          <w:lang w:val="ms-MY" w:eastAsia="ko-KR"/>
        </w:rPr>
        <w:t>these</w:t>
      </w:r>
      <w:proofErr w:type="spellEnd"/>
      <w:r w:rsidRPr="00BA715A">
        <w:rPr>
          <w:lang w:val="ms-MY" w:eastAsia="ko-KR"/>
        </w:rPr>
        <w:t xml:space="preserve"> </w:t>
      </w:r>
      <w:proofErr w:type="spellStart"/>
      <w:r w:rsidRPr="00BA715A">
        <w:rPr>
          <w:lang w:val="ms-MY" w:eastAsia="ko-KR"/>
        </w:rPr>
        <w:t>tales</w:t>
      </w:r>
      <w:proofErr w:type="spellEnd"/>
      <w:r w:rsidRPr="00BA715A">
        <w:rPr>
          <w:lang w:val="ms-MY" w:eastAsia="ko-KR"/>
        </w:rPr>
        <w:t xml:space="preserve"> can </w:t>
      </w:r>
      <w:proofErr w:type="spellStart"/>
      <w:r w:rsidRPr="00BA715A">
        <w:rPr>
          <w:lang w:val="ms-MY" w:eastAsia="ko-KR"/>
        </w:rPr>
        <w:t>be</w:t>
      </w:r>
      <w:proofErr w:type="spellEnd"/>
      <w:r w:rsidRPr="00BA715A">
        <w:rPr>
          <w:lang w:val="ms-MY" w:eastAsia="ko-KR"/>
        </w:rPr>
        <w:t xml:space="preserve"> </w:t>
      </w:r>
      <w:proofErr w:type="spellStart"/>
      <w:r w:rsidRPr="00BA715A">
        <w:rPr>
          <w:lang w:val="ms-MY" w:eastAsia="ko-KR"/>
        </w:rPr>
        <w:t>powerful</w:t>
      </w:r>
      <w:proofErr w:type="spellEnd"/>
      <w:r w:rsidRPr="00BA715A">
        <w:rPr>
          <w:lang w:val="ms-MY" w:eastAsia="ko-KR"/>
        </w:rPr>
        <w:t xml:space="preserve"> </w:t>
      </w:r>
      <w:proofErr w:type="spellStart"/>
      <w:r w:rsidRPr="00BA715A">
        <w:rPr>
          <w:lang w:val="ms-MY" w:eastAsia="ko-KR"/>
        </w:rPr>
        <w:t>teaching</w:t>
      </w:r>
      <w:proofErr w:type="spellEnd"/>
      <w:r w:rsidRPr="00BA715A">
        <w:rPr>
          <w:lang w:val="ms-MY" w:eastAsia="ko-KR"/>
        </w:rPr>
        <w:t xml:space="preserve"> </w:t>
      </w:r>
      <w:proofErr w:type="spellStart"/>
      <w:r w:rsidRPr="00BA715A">
        <w:rPr>
          <w:lang w:val="ms-MY" w:eastAsia="ko-KR"/>
        </w:rPr>
        <w:t>tales</w:t>
      </w:r>
      <w:proofErr w:type="spellEnd"/>
      <w:r w:rsidRPr="00BA715A">
        <w:rPr>
          <w:lang w:val="ms-MY" w:eastAsia="ko-KR"/>
        </w:rPr>
        <w:t xml:space="preserve"> </w:t>
      </w:r>
      <w:proofErr w:type="spellStart"/>
      <w:r w:rsidRPr="00BA715A">
        <w:rPr>
          <w:lang w:val="ms-MY" w:eastAsia="ko-KR"/>
        </w:rPr>
        <w:t>that</w:t>
      </w:r>
      <w:proofErr w:type="spellEnd"/>
      <w:r w:rsidRPr="00BA715A">
        <w:rPr>
          <w:lang w:val="ms-MY" w:eastAsia="ko-KR"/>
        </w:rPr>
        <w:t xml:space="preserve"> </w:t>
      </w:r>
      <w:proofErr w:type="spellStart"/>
      <w:r w:rsidRPr="00BA715A">
        <w:rPr>
          <w:lang w:val="ms-MY" w:eastAsia="ko-KR"/>
        </w:rPr>
        <w:t>may</w:t>
      </w:r>
      <w:proofErr w:type="spellEnd"/>
      <w:r w:rsidRPr="00BA715A">
        <w:rPr>
          <w:lang w:val="ms-MY" w:eastAsia="ko-KR"/>
        </w:rPr>
        <w:t xml:space="preserve"> </w:t>
      </w:r>
      <w:proofErr w:type="spellStart"/>
      <w:r w:rsidRPr="00BA715A">
        <w:rPr>
          <w:lang w:val="ms-MY" w:eastAsia="ko-KR"/>
        </w:rPr>
        <w:t>be</w:t>
      </w:r>
      <w:proofErr w:type="spellEnd"/>
      <w:r w:rsidRPr="00BA715A">
        <w:rPr>
          <w:lang w:val="ms-MY" w:eastAsia="ko-KR"/>
        </w:rPr>
        <w:t xml:space="preserve"> </w:t>
      </w:r>
      <w:proofErr w:type="spellStart"/>
      <w:r w:rsidRPr="00BA715A">
        <w:rPr>
          <w:lang w:val="ms-MY" w:eastAsia="ko-KR"/>
        </w:rPr>
        <w:t>incorporated</w:t>
      </w:r>
      <w:proofErr w:type="spellEnd"/>
      <w:r w:rsidRPr="00BA715A">
        <w:rPr>
          <w:lang w:val="ms-MY" w:eastAsia="ko-KR"/>
        </w:rPr>
        <w:t xml:space="preserve"> in </w:t>
      </w:r>
      <w:proofErr w:type="spellStart"/>
      <w:r w:rsidRPr="00BA715A">
        <w:rPr>
          <w:lang w:val="ms-MY" w:eastAsia="ko-KR"/>
        </w:rPr>
        <w:t>the</w:t>
      </w:r>
      <w:proofErr w:type="spellEnd"/>
      <w:r w:rsidRPr="00BA715A">
        <w:rPr>
          <w:lang w:val="ms-MY" w:eastAsia="ko-KR"/>
        </w:rPr>
        <w:t xml:space="preserve"> </w:t>
      </w:r>
      <w:proofErr w:type="spellStart"/>
      <w:r w:rsidRPr="00BA715A">
        <w:rPr>
          <w:lang w:val="ms-MY" w:eastAsia="ko-KR"/>
        </w:rPr>
        <w:t>Indian</w:t>
      </w:r>
      <w:proofErr w:type="spellEnd"/>
      <w:r w:rsidRPr="00BA715A">
        <w:rPr>
          <w:lang w:val="ms-MY" w:eastAsia="ko-KR"/>
        </w:rPr>
        <w:t xml:space="preserve"> </w:t>
      </w:r>
      <w:proofErr w:type="spellStart"/>
      <w:r w:rsidRPr="00BA715A">
        <w:rPr>
          <w:lang w:val="ms-MY" w:eastAsia="ko-KR"/>
        </w:rPr>
        <w:t>primary</w:t>
      </w:r>
      <w:proofErr w:type="spellEnd"/>
      <w:r w:rsidRPr="00BA715A">
        <w:rPr>
          <w:lang w:val="ms-MY" w:eastAsia="ko-KR"/>
        </w:rPr>
        <w:t xml:space="preserve"> </w:t>
      </w:r>
      <w:proofErr w:type="spellStart"/>
      <w:r w:rsidRPr="00BA715A">
        <w:rPr>
          <w:lang w:val="ms-MY" w:eastAsia="ko-KR"/>
        </w:rPr>
        <w:t>curriculum</w:t>
      </w:r>
      <w:proofErr w:type="spellEnd"/>
      <w:r w:rsidRPr="00BA715A">
        <w:rPr>
          <w:lang w:val="ms-MY" w:eastAsia="ko-KR"/>
        </w:rPr>
        <w:t xml:space="preserve">. </w:t>
      </w:r>
      <w:proofErr w:type="spellStart"/>
      <w:r w:rsidRPr="00BA715A">
        <w:rPr>
          <w:lang w:val="ms-MY" w:eastAsia="ko-KR"/>
        </w:rPr>
        <w:t>The</w:t>
      </w:r>
      <w:proofErr w:type="spellEnd"/>
      <w:r w:rsidRPr="00BA715A">
        <w:rPr>
          <w:lang w:val="ms-MY" w:eastAsia="ko-KR"/>
        </w:rPr>
        <w:t xml:space="preserve"> </w:t>
      </w:r>
      <w:proofErr w:type="spellStart"/>
      <w:r w:rsidRPr="00BA715A">
        <w:rPr>
          <w:lang w:val="ms-MY" w:eastAsia="ko-KR"/>
        </w:rPr>
        <w:t>findings</w:t>
      </w:r>
      <w:proofErr w:type="spellEnd"/>
      <w:r w:rsidRPr="00BA715A">
        <w:rPr>
          <w:lang w:val="ms-MY" w:eastAsia="ko-KR"/>
        </w:rPr>
        <w:t xml:space="preserve"> </w:t>
      </w:r>
      <w:proofErr w:type="spellStart"/>
      <w:r w:rsidRPr="00BA715A">
        <w:rPr>
          <w:lang w:val="ms-MY" w:eastAsia="ko-KR"/>
        </w:rPr>
        <w:t>through</w:t>
      </w:r>
      <w:proofErr w:type="spellEnd"/>
      <w:r w:rsidRPr="00BA715A">
        <w:rPr>
          <w:lang w:val="ms-MY" w:eastAsia="ko-KR"/>
        </w:rPr>
        <w:t xml:space="preserve"> </w:t>
      </w:r>
      <w:proofErr w:type="spellStart"/>
      <w:r w:rsidRPr="00BA715A">
        <w:rPr>
          <w:lang w:val="ms-MY" w:eastAsia="ko-KR"/>
        </w:rPr>
        <w:t>the</w:t>
      </w:r>
      <w:proofErr w:type="spellEnd"/>
      <w:r w:rsidRPr="00BA715A">
        <w:rPr>
          <w:lang w:val="ms-MY" w:eastAsia="ko-KR"/>
        </w:rPr>
        <w:t xml:space="preserve"> </w:t>
      </w:r>
      <w:proofErr w:type="spellStart"/>
      <w:r w:rsidRPr="00BA715A">
        <w:rPr>
          <w:lang w:val="ms-MY" w:eastAsia="ko-KR"/>
        </w:rPr>
        <w:t>analysis</w:t>
      </w:r>
      <w:proofErr w:type="spellEnd"/>
      <w:r w:rsidRPr="00BA715A">
        <w:rPr>
          <w:lang w:val="ms-MY" w:eastAsia="ko-KR"/>
        </w:rPr>
        <w:t xml:space="preserve"> </w:t>
      </w:r>
      <w:proofErr w:type="spellStart"/>
      <w:r w:rsidRPr="00BA715A">
        <w:rPr>
          <w:lang w:val="ms-MY" w:eastAsia="ko-KR"/>
        </w:rPr>
        <w:t>of</w:t>
      </w:r>
      <w:proofErr w:type="spellEnd"/>
      <w:r w:rsidRPr="00BA715A">
        <w:rPr>
          <w:lang w:val="ms-MY" w:eastAsia="ko-KR"/>
        </w:rPr>
        <w:t xml:space="preserve"> </w:t>
      </w:r>
      <w:proofErr w:type="spellStart"/>
      <w:r w:rsidRPr="00BA715A">
        <w:rPr>
          <w:lang w:val="ms-MY" w:eastAsia="ko-KR"/>
        </w:rPr>
        <w:t>these</w:t>
      </w:r>
      <w:proofErr w:type="spellEnd"/>
      <w:r w:rsidRPr="00BA715A">
        <w:rPr>
          <w:lang w:val="ms-MY" w:eastAsia="ko-KR"/>
        </w:rPr>
        <w:t xml:space="preserve"> </w:t>
      </w:r>
      <w:proofErr w:type="spellStart"/>
      <w:r w:rsidRPr="00BA715A">
        <w:rPr>
          <w:lang w:val="ms-MY" w:eastAsia="ko-KR"/>
        </w:rPr>
        <w:t>tales</w:t>
      </w:r>
      <w:proofErr w:type="spellEnd"/>
      <w:r w:rsidRPr="00BA715A">
        <w:rPr>
          <w:lang w:val="ms-MY" w:eastAsia="ko-KR"/>
        </w:rPr>
        <w:t xml:space="preserve"> </w:t>
      </w:r>
      <w:proofErr w:type="spellStart"/>
      <w:r w:rsidRPr="00BA715A">
        <w:rPr>
          <w:lang w:val="ms-MY" w:eastAsia="ko-KR"/>
        </w:rPr>
        <w:t>reveal</w:t>
      </w:r>
      <w:proofErr w:type="spellEnd"/>
      <w:r w:rsidRPr="00BA715A">
        <w:rPr>
          <w:lang w:val="ms-MY" w:eastAsia="ko-KR"/>
        </w:rPr>
        <w:t xml:space="preserve"> </w:t>
      </w:r>
      <w:proofErr w:type="spellStart"/>
      <w:r w:rsidRPr="00BA715A">
        <w:rPr>
          <w:lang w:val="ms-MY" w:eastAsia="ko-KR"/>
        </w:rPr>
        <w:t>the</w:t>
      </w:r>
      <w:proofErr w:type="spellEnd"/>
      <w:r w:rsidRPr="00BA715A">
        <w:rPr>
          <w:lang w:val="ms-MY" w:eastAsia="ko-KR"/>
        </w:rPr>
        <w:t xml:space="preserve"> </w:t>
      </w:r>
      <w:proofErr w:type="spellStart"/>
      <w:r w:rsidRPr="00BA715A">
        <w:rPr>
          <w:lang w:val="ms-MY" w:eastAsia="ko-KR"/>
        </w:rPr>
        <w:t>ways</w:t>
      </w:r>
      <w:proofErr w:type="spellEnd"/>
      <w:r w:rsidRPr="00BA715A">
        <w:rPr>
          <w:lang w:val="ms-MY" w:eastAsia="ko-KR"/>
        </w:rPr>
        <w:t xml:space="preserve"> in </w:t>
      </w:r>
      <w:proofErr w:type="spellStart"/>
      <w:r w:rsidRPr="00BA715A">
        <w:rPr>
          <w:lang w:val="ms-MY" w:eastAsia="ko-KR"/>
        </w:rPr>
        <w:t>which</w:t>
      </w:r>
      <w:proofErr w:type="spellEnd"/>
      <w:r w:rsidRPr="00BA715A">
        <w:rPr>
          <w:lang w:val="ms-MY" w:eastAsia="ko-KR"/>
        </w:rPr>
        <w:t xml:space="preserve"> </w:t>
      </w:r>
      <w:proofErr w:type="spellStart"/>
      <w:r w:rsidRPr="00BA715A">
        <w:rPr>
          <w:lang w:val="ms-MY" w:eastAsia="ko-KR"/>
        </w:rPr>
        <w:t>fear</w:t>
      </w:r>
      <w:proofErr w:type="spellEnd"/>
      <w:r w:rsidRPr="00BA715A">
        <w:rPr>
          <w:lang w:val="ms-MY" w:eastAsia="ko-KR"/>
        </w:rPr>
        <w:t xml:space="preserve"> </w:t>
      </w:r>
      <w:proofErr w:type="spellStart"/>
      <w:r w:rsidRPr="00BA715A">
        <w:rPr>
          <w:lang w:val="ms-MY" w:eastAsia="ko-KR"/>
        </w:rPr>
        <w:t>and</w:t>
      </w:r>
      <w:proofErr w:type="spellEnd"/>
      <w:r w:rsidRPr="00BA715A">
        <w:rPr>
          <w:lang w:val="ms-MY" w:eastAsia="ko-KR"/>
        </w:rPr>
        <w:t xml:space="preserve"> </w:t>
      </w:r>
      <w:proofErr w:type="spellStart"/>
      <w:r w:rsidRPr="00BA715A">
        <w:rPr>
          <w:lang w:val="ms-MY" w:eastAsia="ko-KR"/>
        </w:rPr>
        <w:t>the</w:t>
      </w:r>
      <w:proofErr w:type="spellEnd"/>
      <w:r w:rsidRPr="00BA715A">
        <w:rPr>
          <w:lang w:val="ms-MY" w:eastAsia="ko-KR"/>
        </w:rPr>
        <w:t xml:space="preserve"> </w:t>
      </w:r>
      <w:proofErr w:type="spellStart"/>
      <w:r w:rsidRPr="00BA715A">
        <w:rPr>
          <w:lang w:val="ms-MY" w:eastAsia="ko-KR"/>
        </w:rPr>
        <w:t>Sublime</w:t>
      </w:r>
      <w:proofErr w:type="spellEnd"/>
      <w:r w:rsidRPr="00BA715A">
        <w:rPr>
          <w:lang w:val="ms-MY" w:eastAsia="ko-KR"/>
        </w:rPr>
        <w:t xml:space="preserve"> can </w:t>
      </w:r>
      <w:proofErr w:type="spellStart"/>
      <w:r w:rsidRPr="00BA715A">
        <w:rPr>
          <w:lang w:val="ms-MY" w:eastAsia="ko-KR"/>
        </w:rPr>
        <w:t>evoke</w:t>
      </w:r>
      <w:proofErr w:type="spellEnd"/>
      <w:r w:rsidRPr="00BA715A">
        <w:rPr>
          <w:lang w:val="ms-MY" w:eastAsia="ko-KR"/>
        </w:rPr>
        <w:t xml:space="preserve"> a </w:t>
      </w:r>
      <w:proofErr w:type="spellStart"/>
      <w:r w:rsidRPr="00BA715A">
        <w:rPr>
          <w:lang w:val="ms-MY" w:eastAsia="ko-KR"/>
        </w:rPr>
        <w:t>healthy</w:t>
      </w:r>
      <w:proofErr w:type="spellEnd"/>
      <w:r w:rsidRPr="00BA715A">
        <w:rPr>
          <w:lang w:val="ms-MY" w:eastAsia="ko-KR"/>
        </w:rPr>
        <w:t xml:space="preserve"> </w:t>
      </w:r>
      <w:proofErr w:type="spellStart"/>
      <w:r w:rsidRPr="00BA715A">
        <w:rPr>
          <w:lang w:val="ms-MY" w:eastAsia="ko-KR"/>
        </w:rPr>
        <w:t>respect</w:t>
      </w:r>
      <w:proofErr w:type="spellEnd"/>
      <w:r w:rsidRPr="00BA715A">
        <w:rPr>
          <w:lang w:val="ms-MY" w:eastAsia="ko-KR"/>
        </w:rPr>
        <w:t xml:space="preserve"> </w:t>
      </w:r>
      <w:proofErr w:type="spellStart"/>
      <w:r w:rsidRPr="00BA715A">
        <w:rPr>
          <w:lang w:val="ms-MY" w:eastAsia="ko-KR"/>
        </w:rPr>
        <w:t>for</w:t>
      </w:r>
      <w:proofErr w:type="spellEnd"/>
      <w:r w:rsidRPr="00BA715A">
        <w:rPr>
          <w:lang w:val="ms-MY" w:eastAsia="ko-KR"/>
        </w:rPr>
        <w:t xml:space="preserve"> </w:t>
      </w:r>
      <w:proofErr w:type="spellStart"/>
      <w:r w:rsidRPr="00BA715A">
        <w:rPr>
          <w:lang w:val="ms-MY" w:eastAsia="ko-KR"/>
        </w:rPr>
        <w:t>the</w:t>
      </w:r>
      <w:proofErr w:type="spellEnd"/>
      <w:r w:rsidRPr="00BA715A">
        <w:rPr>
          <w:lang w:val="ms-MY" w:eastAsia="ko-KR"/>
        </w:rPr>
        <w:t xml:space="preserve"> </w:t>
      </w:r>
      <w:proofErr w:type="spellStart"/>
      <w:r w:rsidRPr="00BA715A">
        <w:rPr>
          <w:lang w:val="ms-MY" w:eastAsia="ko-KR"/>
        </w:rPr>
        <w:t>sanctity</w:t>
      </w:r>
      <w:proofErr w:type="spellEnd"/>
      <w:r w:rsidRPr="00BA715A">
        <w:rPr>
          <w:lang w:val="ms-MY" w:eastAsia="ko-KR"/>
        </w:rPr>
        <w:t xml:space="preserve"> </w:t>
      </w:r>
      <w:proofErr w:type="spellStart"/>
      <w:r w:rsidRPr="00BA715A">
        <w:rPr>
          <w:lang w:val="ms-MY" w:eastAsia="ko-KR"/>
        </w:rPr>
        <w:t>of</w:t>
      </w:r>
      <w:proofErr w:type="spellEnd"/>
      <w:r w:rsidRPr="00BA715A">
        <w:rPr>
          <w:lang w:val="ms-MY" w:eastAsia="ko-KR"/>
        </w:rPr>
        <w:t xml:space="preserve"> </w:t>
      </w:r>
      <w:proofErr w:type="spellStart"/>
      <w:r w:rsidRPr="00BA715A">
        <w:rPr>
          <w:lang w:val="ms-MY" w:eastAsia="ko-KR"/>
        </w:rPr>
        <w:t>the</w:t>
      </w:r>
      <w:proofErr w:type="spellEnd"/>
      <w:r w:rsidRPr="00BA715A">
        <w:rPr>
          <w:lang w:val="ms-MY" w:eastAsia="ko-KR"/>
        </w:rPr>
        <w:t xml:space="preserve"> </w:t>
      </w:r>
      <w:proofErr w:type="spellStart"/>
      <w:r w:rsidRPr="00BA715A">
        <w:rPr>
          <w:lang w:val="ms-MY" w:eastAsia="ko-KR"/>
        </w:rPr>
        <w:t>environment</w:t>
      </w:r>
      <w:proofErr w:type="spellEnd"/>
      <w:r w:rsidRPr="00BA715A">
        <w:rPr>
          <w:lang w:val="ms-MY" w:eastAsia="ko-KR"/>
        </w:rPr>
        <w:t xml:space="preserve"> </w:t>
      </w:r>
      <w:proofErr w:type="spellStart"/>
      <w:r w:rsidRPr="00BA715A">
        <w:rPr>
          <w:lang w:val="ms-MY" w:eastAsia="ko-KR"/>
        </w:rPr>
        <w:t>and</w:t>
      </w:r>
      <w:proofErr w:type="spellEnd"/>
      <w:r w:rsidRPr="00BA715A">
        <w:rPr>
          <w:lang w:val="ms-MY" w:eastAsia="ko-KR"/>
        </w:rPr>
        <w:t xml:space="preserve"> </w:t>
      </w:r>
      <w:proofErr w:type="spellStart"/>
      <w:r w:rsidRPr="00BA715A">
        <w:rPr>
          <w:lang w:val="ms-MY" w:eastAsia="ko-KR"/>
        </w:rPr>
        <w:t>this</w:t>
      </w:r>
      <w:proofErr w:type="spellEnd"/>
      <w:r w:rsidRPr="00BA715A">
        <w:rPr>
          <w:lang w:val="ms-MY" w:eastAsia="ko-KR"/>
        </w:rPr>
        <w:t xml:space="preserve"> </w:t>
      </w:r>
      <w:proofErr w:type="spellStart"/>
      <w:r w:rsidRPr="00BA715A">
        <w:rPr>
          <w:lang w:val="ms-MY" w:eastAsia="ko-KR"/>
        </w:rPr>
        <w:t>is</w:t>
      </w:r>
      <w:proofErr w:type="spellEnd"/>
      <w:r w:rsidRPr="00BA715A">
        <w:rPr>
          <w:lang w:val="ms-MY" w:eastAsia="ko-KR"/>
        </w:rPr>
        <w:t xml:space="preserve"> a </w:t>
      </w:r>
      <w:proofErr w:type="spellStart"/>
      <w:r w:rsidRPr="00BA715A">
        <w:rPr>
          <w:lang w:val="ms-MY" w:eastAsia="ko-KR"/>
        </w:rPr>
        <w:t>sanctity</w:t>
      </w:r>
      <w:proofErr w:type="spellEnd"/>
      <w:r w:rsidRPr="00BA715A">
        <w:rPr>
          <w:lang w:val="ms-MY" w:eastAsia="ko-KR"/>
        </w:rPr>
        <w:t xml:space="preserve"> </w:t>
      </w:r>
      <w:proofErr w:type="spellStart"/>
      <w:r w:rsidRPr="00BA715A">
        <w:rPr>
          <w:lang w:val="ms-MY" w:eastAsia="ko-KR"/>
        </w:rPr>
        <w:t>which</w:t>
      </w:r>
      <w:proofErr w:type="spellEnd"/>
      <w:r w:rsidRPr="00BA715A">
        <w:rPr>
          <w:lang w:val="ms-MY" w:eastAsia="ko-KR"/>
        </w:rPr>
        <w:t xml:space="preserve"> </w:t>
      </w:r>
      <w:proofErr w:type="spellStart"/>
      <w:r w:rsidRPr="00BA715A">
        <w:rPr>
          <w:lang w:val="ms-MY" w:eastAsia="ko-KR"/>
        </w:rPr>
        <w:t>must</w:t>
      </w:r>
      <w:proofErr w:type="spellEnd"/>
      <w:r w:rsidRPr="00BA715A">
        <w:rPr>
          <w:lang w:val="ms-MY" w:eastAsia="ko-KR"/>
        </w:rPr>
        <w:t xml:space="preserve"> </w:t>
      </w:r>
      <w:proofErr w:type="spellStart"/>
      <w:r w:rsidRPr="00BA715A">
        <w:rPr>
          <w:lang w:val="ms-MY" w:eastAsia="ko-KR"/>
        </w:rPr>
        <w:t>be</w:t>
      </w:r>
      <w:proofErr w:type="spellEnd"/>
      <w:r w:rsidRPr="00BA715A">
        <w:rPr>
          <w:lang w:val="ms-MY" w:eastAsia="ko-KR"/>
        </w:rPr>
        <w:t xml:space="preserve"> </w:t>
      </w:r>
      <w:proofErr w:type="spellStart"/>
      <w:r w:rsidRPr="00BA715A">
        <w:rPr>
          <w:lang w:val="ms-MY" w:eastAsia="ko-KR"/>
        </w:rPr>
        <w:t>protected</w:t>
      </w:r>
      <w:proofErr w:type="spellEnd"/>
      <w:r w:rsidRPr="00BA715A">
        <w:rPr>
          <w:lang w:val="ms-MY" w:eastAsia="ko-KR"/>
        </w:rPr>
        <w:t xml:space="preserve">. A </w:t>
      </w:r>
      <w:proofErr w:type="spellStart"/>
      <w:r w:rsidRPr="00BA715A">
        <w:rPr>
          <w:lang w:val="ms-MY" w:eastAsia="ko-KR"/>
        </w:rPr>
        <w:t>case</w:t>
      </w:r>
      <w:proofErr w:type="spellEnd"/>
      <w:r w:rsidRPr="00BA715A">
        <w:rPr>
          <w:lang w:val="ms-MY" w:eastAsia="ko-KR"/>
        </w:rPr>
        <w:t xml:space="preserve"> has </w:t>
      </w:r>
      <w:proofErr w:type="spellStart"/>
      <w:r w:rsidRPr="00BA715A">
        <w:rPr>
          <w:lang w:val="ms-MY" w:eastAsia="ko-KR"/>
        </w:rPr>
        <w:t>been</w:t>
      </w:r>
      <w:proofErr w:type="spellEnd"/>
      <w:r w:rsidRPr="00BA715A">
        <w:rPr>
          <w:lang w:val="ms-MY" w:eastAsia="ko-KR"/>
        </w:rPr>
        <w:t xml:space="preserve"> </w:t>
      </w:r>
      <w:proofErr w:type="spellStart"/>
      <w:r w:rsidRPr="00BA715A">
        <w:rPr>
          <w:lang w:val="ms-MY" w:eastAsia="ko-KR"/>
        </w:rPr>
        <w:t>made</w:t>
      </w:r>
      <w:proofErr w:type="spellEnd"/>
      <w:r w:rsidRPr="00BA715A">
        <w:rPr>
          <w:lang w:val="ms-MY" w:eastAsia="ko-KR"/>
        </w:rPr>
        <w:t xml:space="preserve"> in </w:t>
      </w:r>
      <w:proofErr w:type="spellStart"/>
      <w:r w:rsidRPr="00BA715A">
        <w:rPr>
          <w:lang w:val="ms-MY" w:eastAsia="ko-KR"/>
        </w:rPr>
        <w:t>this</w:t>
      </w:r>
      <w:proofErr w:type="spellEnd"/>
      <w:r w:rsidRPr="00BA715A">
        <w:rPr>
          <w:lang w:val="ms-MY" w:eastAsia="ko-KR"/>
        </w:rPr>
        <w:t xml:space="preserve"> </w:t>
      </w:r>
      <w:proofErr w:type="spellStart"/>
      <w:r w:rsidRPr="00BA715A">
        <w:rPr>
          <w:lang w:val="ms-MY" w:eastAsia="ko-KR"/>
        </w:rPr>
        <w:t>article</w:t>
      </w:r>
      <w:proofErr w:type="spellEnd"/>
      <w:r w:rsidRPr="00BA715A">
        <w:rPr>
          <w:lang w:val="ms-MY" w:eastAsia="ko-KR"/>
        </w:rPr>
        <w:t xml:space="preserve"> </w:t>
      </w:r>
      <w:proofErr w:type="spellStart"/>
      <w:r w:rsidRPr="00BA715A">
        <w:rPr>
          <w:lang w:val="ms-MY" w:eastAsia="ko-KR"/>
        </w:rPr>
        <w:t>for</w:t>
      </w:r>
      <w:proofErr w:type="spellEnd"/>
      <w:r w:rsidRPr="00BA715A">
        <w:rPr>
          <w:lang w:val="ms-MY" w:eastAsia="ko-KR"/>
        </w:rPr>
        <w:t xml:space="preserve"> </w:t>
      </w:r>
      <w:proofErr w:type="spellStart"/>
      <w:r w:rsidRPr="00BA715A">
        <w:rPr>
          <w:lang w:val="ms-MY" w:eastAsia="ko-KR"/>
        </w:rPr>
        <w:t>the</w:t>
      </w:r>
      <w:proofErr w:type="spellEnd"/>
      <w:r w:rsidRPr="00BA715A">
        <w:rPr>
          <w:lang w:val="ms-MY" w:eastAsia="ko-KR"/>
        </w:rPr>
        <w:t xml:space="preserve"> </w:t>
      </w:r>
      <w:proofErr w:type="spellStart"/>
      <w:r w:rsidRPr="00BA715A">
        <w:rPr>
          <w:lang w:val="ms-MY" w:eastAsia="ko-KR"/>
        </w:rPr>
        <w:t>reading</w:t>
      </w:r>
      <w:proofErr w:type="spellEnd"/>
      <w:r w:rsidRPr="00BA715A">
        <w:rPr>
          <w:lang w:val="ms-MY" w:eastAsia="ko-KR"/>
        </w:rPr>
        <w:t xml:space="preserve"> </w:t>
      </w:r>
      <w:proofErr w:type="spellStart"/>
      <w:r w:rsidRPr="00BA715A">
        <w:rPr>
          <w:lang w:val="ms-MY" w:eastAsia="ko-KR"/>
        </w:rPr>
        <w:t>of</w:t>
      </w:r>
      <w:proofErr w:type="spellEnd"/>
      <w:r w:rsidRPr="00BA715A">
        <w:rPr>
          <w:lang w:val="ms-MY" w:eastAsia="ko-KR"/>
        </w:rPr>
        <w:t xml:space="preserve"> </w:t>
      </w:r>
      <w:proofErr w:type="spellStart"/>
      <w:r w:rsidRPr="00BA715A">
        <w:rPr>
          <w:lang w:val="ms-MY" w:eastAsia="ko-KR"/>
        </w:rPr>
        <w:t>the</w:t>
      </w:r>
      <w:proofErr w:type="spellEnd"/>
      <w:r w:rsidRPr="00BA715A">
        <w:rPr>
          <w:lang w:val="ms-MY" w:eastAsia="ko-KR"/>
        </w:rPr>
        <w:t xml:space="preserve"> </w:t>
      </w:r>
      <w:proofErr w:type="spellStart"/>
      <w:r w:rsidRPr="00BA715A">
        <w:rPr>
          <w:lang w:val="ms-MY" w:eastAsia="ko-KR"/>
        </w:rPr>
        <w:t>EcoGothic</w:t>
      </w:r>
      <w:proofErr w:type="spellEnd"/>
      <w:r w:rsidRPr="00BA715A">
        <w:rPr>
          <w:lang w:val="ms-MY" w:eastAsia="ko-KR"/>
        </w:rPr>
        <w:t xml:space="preserve"> as a </w:t>
      </w:r>
      <w:proofErr w:type="spellStart"/>
      <w:r w:rsidRPr="00BA715A">
        <w:rPr>
          <w:lang w:val="ms-MY" w:eastAsia="ko-KR"/>
        </w:rPr>
        <w:t>pedagogical</w:t>
      </w:r>
      <w:proofErr w:type="spellEnd"/>
      <w:r w:rsidRPr="00BA715A">
        <w:rPr>
          <w:lang w:val="ms-MY" w:eastAsia="ko-KR"/>
        </w:rPr>
        <w:t xml:space="preserve"> </w:t>
      </w:r>
      <w:proofErr w:type="spellStart"/>
      <w:r w:rsidRPr="00BA715A">
        <w:rPr>
          <w:lang w:val="ms-MY" w:eastAsia="ko-KR"/>
        </w:rPr>
        <w:t>approach</w:t>
      </w:r>
      <w:proofErr w:type="spellEnd"/>
      <w:r w:rsidRPr="00BA715A">
        <w:rPr>
          <w:lang w:val="ms-MY" w:eastAsia="ko-KR"/>
        </w:rPr>
        <w:t xml:space="preserve"> </w:t>
      </w:r>
      <w:proofErr w:type="spellStart"/>
      <w:r w:rsidRPr="00BA715A">
        <w:rPr>
          <w:lang w:val="ms-MY" w:eastAsia="ko-KR"/>
        </w:rPr>
        <w:t>utilising</w:t>
      </w:r>
      <w:proofErr w:type="spellEnd"/>
      <w:r w:rsidRPr="00BA715A">
        <w:rPr>
          <w:lang w:val="ms-MY" w:eastAsia="ko-KR"/>
        </w:rPr>
        <w:t xml:space="preserve"> </w:t>
      </w:r>
      <w:proofErr w:type="spellStart"/>
      <w:r w:rsidRPr="00BA715A">
        <w:rPr>
          <w:lang w:val="ms-MY" w:eastAsia="ko-KR"/>
        </w:rPr>
        <w:t>Wisker’s</w:t>
      </w:r>
      <w:proofErr w:type="spellEnd"/>
      <w:r w:rsidRPr="00BA715A">
        <w:rPr>
          <w:lang w:val="ms-MY" w:eastAsia="ko-KR"/>
        </w:rPr>
        <w:t xml:space="preserve"> </w:t>
      </w:r>
      <w:proofErr w:type="spellStart"/>
      <w:r w:rsidRPr="00BA715A">
        <w:rPr>
          <w:lang w:val="ms-MY" w:eastAsia="ko-KR"/>
        </w:rPr>
        <w:t>research</w:t>
      </w:r>
      <w:proofErr w:type="spellEnd"/>
      <w:r w:rsidRPr="00BA715A">
        <w:rPr>
          <w:lang w:val="ms-MY" w:eastAsia="ko-KR"/>
        </w:rPr>
        <w:t xml:space="preserve">, as </w:t>
      </w:r>
      <w:proofErr w:type="spellStart"/>
      <w:r w:rsidRPr="00BA715A">
        <w:rPr>
          <w:lang w:val="ms-MY" w:eastAsia="ko-KR"/>
        </w:rPr>
        <w:t>separate</w:t>
      </w:r>
      <w:proofErr w:type="spellEnd"/>
      <w:r w:rsidRPr="00BA715A">
        <w:rPr>
          <w:lang w:val="ms-MY" w:eastAsia="ko-KR"/>
        </w:rPr>
        <w:t xml:space="preserve"> </w:t>
      </w:r>
      <w:proofErr w:type="spellStart"/>
      <w:r w:rsidRPr="00BA715A">
        <w:rPr>
          <w:lang w:val="ms-MY" w:eastAsia="ko-KR"/>
        </w:rPr>
        <w:t>from</w:t>
      </w:r>
      <w:proofErr w:type="spellEnd"/>
      <w:r w:rsidRPr="00BA715A">
        <w:rPr>
          <w:lang w:val="ms-MY" w:eastAsia="ko-KR"/>
        </w:rPr>
        <w:t xml:space="preserve"> a </w:t>
      </w:r>
      <w:proofErr w:type="spellStart"/>
      <w:r w:rsidRPr="00BA715A">
        <w:rPr>
          <w:lang w:val="ms-MY" w:eastAsia="ko-KR"/>
        </w:rPr>
        <w:t>postcolonial</w:t>
      </w:r>
      <w:proofErr w:type="spellEnd"/>
      <w:r w:rsidRPr="00BA715A">
        <w:rPr>
          <w:lang w:val="ms-MY" w:eastAsia="ko-KR"/>
        </w:rPr>
        <w:t xml:space="preserve"> </w:t>
      </w:r>
      <w:proofErr w:type="spellStart"/>
      <w:r w:rsidRPr="00BA715A">
        <w:rPr>
          <w:lang w:val="ms-MY" w:eastAsia="ko-KR"/>
        </w:rPr>
        <w:t>EcoGothic</w:t>
      </w:r>
      <w:proofErr w:type="spellEnd"/>
      <w:r w:rsidRPr="00BA715A">
        <w:rPr>
          <w:lang w:val="ms-MY" w:eastAsia="ko-KR"/>
        </w:rPr>
        <w:t xml:space="preserve"> </w:t>
      </w:r>
      <w:proofErr w:type="spellStart"/>
      <w:r w:rsidRPr="00BA715A">
        <w:rPr>
          <w:lang w:val="ms-MY" w:eastAsia="ko-KR"/>
        </w:rPr>
        <w:t>approach</w:t>
      </w:r>
      <w:proofErr w:type="spellEnd"/>
      <w:r w:rsidRPr="00BA715A">
        <w:rPr>
          <w:lang w:val="ms-MY" w:eastAsia="ko-KR"/>
        </w:rPr>
        <w:t xml:space="preserve"> </w:t>
      </w:r>
      <w:proofErr w:type="spellStart"/>
      <w:r w:rsidRPr="00BA715A">
        <w:rPr>
          <w:lang w:val="ms-MY" w:eastAsia="ko-KR"/>
        </w:rPr>
        <w:t>because</w:t>
      </w:r>
      <w:proofErr w:type="spellEnd"/>
      <w:r w:rsidRPr="00BA715A">
        <w:rPr>
          <w:lang w:val="ms-MY" w:eastAsia="ko-KR"/>
        </w:rPr>
        <w:t xml:space="preserve"> </w:t>
      </w:r>
      <w:proofErr w:type="spellStart"/>
      <w:r w:rsidRPr="00BA715A">
        <w:rPr>
          <w:lang w:val="ms-MY" w:eastAsia="ko-KR"/>
        </w:rPr>
        <w:t>of</w:t>
      </w:r>
      <w:proofErr w:type="spellEnd"/>
      <w:r w:rsidRPr="00BA715A">
        <w:rPr>
          <w:lang w:val="ms-MY" w:eastAsia="ko-KR"/>
        </w:rPr>
        <w:t xml:space="preserve"> a </w:t>
      </w:r>
      <w:proofErr w:type="spellStart"/>
      <w:r w:rsidRPr="00BA715A">
        <w:rPr>
          <w:lang w:val="ms-MY" w:eastAsia="ko-KR"/>
        </w:rPr>
        <w:t>diversity</w:t>
      </w:r>
      <w:proofErr w:type="spellEnd"/>
      <w:r w:rsidRPr="00BA715A">
        <w:rPr>
          <w:lang w:val="ms-MY" w:eastAsia="ko-KR"/>
        </w:rPr>
        <w:t xml:space="preserve"> </w:t>
      </w:r>
      <w:proofErr w:type="spellStart"/>
      <w:r w:rsidRPr="00BA715A">
        <w:rPr>
          <w:lang w:val="ms-MY" w:eastAsia="ko-KR"/>
        </w:rPr>
        <w:t>of</w:t>
      </w:r>
      <w:proofErr w:type="spellEnd"/>
      <w:r w:rsidRPr="00BA715A">
        <w:rPr>
          <w:lang w:val="ms-MY" w:eastAsia="ko-KR"/>
        </w:rPr>
        <w:t xml:space="preserve"> </w:t>
      </w:r>
      <w:proofErr w:type="spellStart"/>
      <w:r w:rsidRPr="00BA715A">
        <w:rPr>
          <w:lang w:val="ms-MY" w:eastAsia="ko-KR"/>
        </w:rPr>
        <w:t>EcoGothic</w:t>
      </w:r>
      <w:proofErr w:type="spellEnd"/>
      <w:r w:rsidRPr="00BA715A">
        <w:rPr>
          <w:lang w:val="ms-MY" w:eastAsia="ko-KR"/>
        </w:rPr>
        <w:t xml:space="preserve"> </w:t>
      </w:r>
      <w:proofErr w:type="spellStart"/>
      <w:r w:rsidRPr="00BA715A">
        <w:rPr>
          <w:lang w:val="ms-MY" w:eastAsia="ko-KR"/>
        </w:rPr>
        <w:t>views</w:t>
      </w:r>
      <w:proofErr w:type="spellEnd"/>
      <w:r w:rsidRPr="00BA715A">
        <w:rPr>
          <w:lang w:val="ms-MY" w:eastAsia="ko-KR"/>
        </w:rPr>
        <w:t xml:space="preserve"> </w:t>
      </w:r>
      <w:proofErr w:type="spellStart"/>
      <w:r w:rsidRPr="00BA715A">
        <w:rPr>
          <w:lang w:val="ms-MY" w:eastAsia="ko-KR"/>
        </w:rPr>
        <w:t>that</w:t>
      </w:r>
      <w:proofErr w:type="spellEnd"/>
      <w:r w:rsidRPr="00BA715A">
        <w:rPr>
          <w:lang w:val="ms-MY" w:eastAsia="ko-KR"/>
        </w:rPr>
        <w:t xml:space="preserve"> </w:t>
      </w:r>
      <w:proofErr w:type="spellStart"/>
      <w:r w:rsidRPr="00BA715A">
        <w:rPr>
          <w:lang w:val="ms-MY" w:eastAsia="ko-KR"/>
        </w:rPr>
        <w:t>reflect</w:t>
      </w:r>
      <w:proofErr w:type="spellEnd"/>
      <w:r w:rsidRPr="00BA715A">
        <w:rPr>
          <w:lang w:val="ms-MY" w:eastAsia="ko-KR"/>
        </w:rPr>
        <w:t xml:space="preserve"> </w:t>
      </w:r>
      <w:proofErr w:type="spellStart"/>
      <w:r w:rsidRPr="00BA715A">
        <w:rPr>
          <w:lang w:val="ms-MY" w:eastAsia="ko-KR"/>
        </w:rPr>
        <w:t>the</w:t>
      </w:r>
      <w:proofErr w:type="spellEnd"/>
      <w:r w:rsidRPr="00BA715A">
        <w:rPr>
          <w:lang w:val="ms-MY" w:eastAsia="ko-KR"/>
        </w:rPr>
        <w:t xml:space="preserve"> </w:t>
      </w:r>
      <w:proofErr w:type="spellStart"/>
      <w:r w:rsidRPr="00BA715A">
        <w:rPr>
          <w:lang w:val="ms-MY" w:eastAsia="ko-KR"/>
        </w:rPr>
        <w:t>diversity</w:t>
      </w:r>
      <w:proofErr w:type="spellEnd"/>
      <w:r w:rsidRPr="00BA715A">
        <w:rPr>
          <w:lang w:val="ms-MY" w:eastAsia="ko-KR"/>
        </w:rPr>
        <w:t xml:space="preserve"> </w:t>
      </w:r>
      <w:proofErr w:type="spellStart"/>
      <w:r w:rsidRPr="00BA715A">
        <w:rPr>
          <w:lang w:val="ms-MY" w:eastAsia="ko-KR"/>
        </w:rPr>
        <w:t>of</w:t>
      </w:r>
      <w:proofErr w:type="spellEnd"/>
      <w:r w:rsidRPr="00BA715A">
        <w:rPr>
          <w:lang w:val="ms-MY" w:eastAsia="ko-KR"/>
        </w:rPr>
        <w:t xml:space="preserve"> </w:t>
      </w:r>
      <w:proofErr w:type="spellStart"/>
      <w:r w:rsidRPr="00BA715A">
        <w:rPr>
          <w:lang w:val="ms-MY" w:eastAsia="ko-KR"/>
        </w:rPr>
        <w:t>the</w:t>
      </w:r>
      <w:proofErr w:type="spellEnd"/>
      <w:r w:rsidRPr="00BA715A">
        <w:rPr>
          <w:lang w:val="ms-MY" w:eastAsia="ko-KR"/>
        </w:rPr>
        <w:t xml:space="preserve"> </w:t>
      </w:r>
      <w:proofErr w:type="spellStart"/>
      <w:r w:rsidRPr="00BA715A">
        <w:rPr>
          <w:lang w:val="ms-MY" w:eastAsia="ko-KR"/>
        </w:rPr>
        <w:t>challenges</w:t>
      </w:r>
      <w:proofErr w:type="spellEnd"/>
      <w:r w:rsidRPr="00BA715A">
        <w:rPr>
          <w:lang w:val="ms-MY" w:eastAsia="ko-KR"/>
        </w:rPr>
        <w:t xml:space="preserve"> </w:t>
      </w:r>
      <w:proofErr w:type="spellStart"/>
      <w:r w:rsidRPr="00BA715A">
        <w:rPr>
          <w:lang w:val="ms-MY" w:eastAsia="ko-KR"/>
        </w:rPr>
        <w:t>facing</w:t>
      </w:r>
      <w:proofErr w:type="spellEnd"/>
      <w:r w:rsidRPr="00BA715A">
        <w:rPr>
          <w:lang w:val="ms-MY" w:eastAsia="ko-KR"/>
        </w:rPr>
        <w:t xml:space="preserve"> </w:t>
      </w:r>
      <w:proofErr w:type="spellStart"/>
      <w:r w:rsidRPr="00BA715A">
        <w:rPr>
          <w:lang w:val="ms-MY" w:eastAsia="ko-KR"/>
        </w:rPr>
        <w:t>different</w:t>
      </w:r>
      <w:proofErr w:type="spellEnd"/>
      <w:r w:rsidRPr="00BA715A">
        <w:rPr>
          <w:lang w:val="ms-MY" w:eastAsia="ko-KR"/>
        </w:rPr>
        <w:t xml:space="preserve"> </w:t>
      </w:r>
      <w:proofErr w:type="spellStart"/>
      <w:r w:rsidRPr="00BA715A">
        <w:rPr>
          <w:lang w:val="ms-MY" w:eastAsia="ko-KR"/>
        </w:rPr>
        <w:t>nations</w:t>
      </w:r>
      <w:proofErr w:type="spellEnd"/>
      <w:r w:rsidRPr="00BA715A">
        <w:rPr>
          <w:lang w:val="ms-MY" w:eastAsia="ko-KR"/>
        </w:rPr>
        <w:t xml:space="preserve"> </w:t>
      </w:r>
      <w:proofErr w:type="spellStart"/>
      <w:r w:rsidRPr="00BA715A">
        <w:rPr>
          <w:lang w:val="ms-MY" w:eastAsia="ko-KR"/>
        </w:rPr>
        <w:t>of</w:t>
      </w:r>
      <w:proofErr w:type="spellEnd"/>
      <w:r w:rsidRPr="00BA715A">
        <w:rPr>
          <w:lang w:val="ms-MY" w:eastAsia="ko-KR"/>
        </w:rPr>
        <w:t xml:space="preserve"> </w:t>
      </w:r>
      <w:proofErr w:type="spellStart"/>
      <w:r w:rsidRPr="00BA715A">
        <w:rPr>
          <w:lang w:val="ms-MY" w:eastAsia="ko-KR"/>
        </w:rPr>
        <w:t>the</w:t>
      </w:r>
      <w:proofErr w:type="spellEnd"/>
      <w:r w:rsidRPr="00BA715A">
        <w:rPr>
          <w:lang w:val="ms-MY" w:eastAsia="ko-KR"/>
        </w:rPr>
        <w:t xml:space="preserve"> </w:t>
      </w:r>
      <w:proofErr w:type="spellStart"/>
      <w:r w:rsidRPr="00BA715A">
        <w:rPr>
          <w:lang w:val="ms-MY" w:eastAsia="ko-KR"/>
        </w:rPr>
        <w:t>world</w:t>
      </w:r>
      <w:proofErr w:type="spellEnd"/>
      <w:r w:rsidRPr="00BA715A">
        <w:rPr>
          <w:lang w:val="ms-MY" w:eastAsia="ko-KR"/>
        </w:rPr>
        <w:t xml:space="preserve"> in </w:t>
      </w:r>
      <w:proofErr w:type="spellStart"/>
      <w:r w:rsidRPr="00BA715A">
        <w:rPr>
          <w:lang w:val="ms-MY" w:eastAsia="ko-KR"/>
        </w:rPr>
        <w:t>relation</w:t>
      </w:r>
      <w:proofErr w:type="spellEnd"/>
      <w:r w:rsidRPr="00BA715A">
        <w:rPr>
          <w:lang w:val="ms-MY" w:eastAsia="ko-KR"/>
        </w:rPr>
        <w:t xml:space="preserve"> </w:t>
      </w:r>
      <w:proofErr w:type="spellStart"/>
      <w:r w:rsidRPr="00BA715A">
        <w:rPr>
          <w:lang w:val="ms-MY" w:eastAsia="ko-KR"/>
        </w:rPr>
        <w:t>to</w:t>
      </w:r>
      <w:proofErr w:type="spellEnd"/>
      <w:r w:rsidRPr="00BA715A">
        <w:rPr>
          <w:lang w:val="ms-MY" w:eastAsia="ko-KR"/>
        </w:rPr>
        <w:t xml:space="preserve"> </w:t>
      </w:r>
      <w:proofErr w:type="spellStart"/>
      <w:r w:rsidRPr="00BA715A">
        <w:rPr>
          <w:lang w:val="ms-MY" w:eastAsia="ko-KR"/>
        </w:rPr>
        <w:t>the</w:t>
      </w:r>
      <w:proofErr w:type="spellEnd"/>
      <w:r w:rsidRPr="00BA715A">
        <w:rPr>
          <w:lang w:val="ms-MY" w:eastAsia="ko-KR"/>
        </w:rPr>
        <w:t xml:space="preserve"> </w:t>
      </w:r>
      <w:proofErr w:type="spellStart"/>
      <w:r w:rsidRPr="00BA715A">
        <w:rPr>
          <w:lang w:val="ms-MY" w:eastAsia="ko-KR"/>
        </w:rPr>
        <w:t>climate</w:t>
      </w:r>
      <w:proofErr w:type="spellEnd"/>
      <w:r w:rsidRPr="00BA715A">
        <w:rPr>
          <w:lang w:val="ms-MY" w:eastAsia="ko-KR"/>
        </w:rPr>
        <w:t xml:space="preserve"> </w:t>
      </w:r>
      <w:proofErr w:type="spellStart"/>
      <w:r w:rsidRPr="00BA715A">
        <w:rPr>
          <w:lang w:val="ms-MY" w:eastAsia="ko-KR"/>
        </w:rPr>
        <w:t>crisis</w:t>
      </w:r>
      <w:proofErr w:type="spellEnd"/>
      <w:r w:rsidRPr="00BA715A">
        <w:rPr>
          <w:lang w:val="ms-MY" w:eastAsia="ko-KR"/>
        </w:rPr>
        <w:t xml:space="preserve"> </w:t>
      </w:r>
      <w:proofErr w:type="spellStart"/>
      <w:r w:rsidRPr="00BA715A">
        <w:rPr>
          <w:lang w:val="ms-MY" w:eastAsia="ko-KR"/>
        </w:rPr>
        <w:t>of</w:t>
      </w:r>
      <w:proofErr w:type="spellEnd"/>
      <w:r w:rsidRPr="00BA715A">
        <w:rPr>
          <w:lang w:val="ms-MY" w:eastAsia="ko-KR"/>
        </w:rPr>
        <w:t xml:space="preserve"> </w:t>
      </w:r>
      <w:proofErr w:type="spellStart"/>
      <w:r w:rsidRPr="00BA715A">
        <w:rPr>
          <w:lang w:val="ms-MY" w:eastAsia="ko-KR"/>
        </w:rPr>
        <w:t>the</w:t>
      </w:r>
      <w:proofErr w:type="spellEnd"/>
      <w:r w:rsidRPr="00BA715A">
        <w:rPr>
          <w:lang w:val="ms-MY" w:eastAsia="ko-KR"/>
        </w:rPr>
        <w:t xml:space="preserve"> 21st </w:t>
      </w:r>
      <w:proofErr w:type="spellStart"/>
      <w:r w:rsidRPr="00BA715A">
        <w:rPr>
          <w:lang w:val="ms-MY" w:eastAsia="ko-KR"/>
        </w:rPr>
        <w:t>century</w:t>
      </w:r>
      <w:proofErr w:type="spellEnd"/>
      <w:r w:rsidR="00BA715A" w:rsidRPr="00BA715A">
        <w:rPr>
          <w:lang w:val="ms-MY" w:eastAsia="ko-KR"/>
        </w:rPr>
        <w:t xml:space="preserve">. </w:t>
      </w:r>
      <w:proofErr w:type="spellStart"/>
      <w:r w:rsidR="00BA715A" w:rsidRPr="00BA715A">
        <w:rPr>
          <w:lang w:val="ms-MY" w:eastAsia="ko-KR"/>
        </w:rPr>
        <w:t>Bond’s</w:t>
      </w:r>
      <w:proofErr w:type="spellEnd"/>
      <w:r w:rsidR="00BA715A" w:rsidRPr="00BA715A">
        <w:rPr>
          <w:lang w:val="ms-MY" w:eastAsia="ko-KR"/>
        </w:rPr>
        <w:t xml:space="preserve"> </w:t>
      </w:r>
      <w:proofErr w:type="spellStart"/>
      <w:r w:rsidR="00BA715A" w:rsidRPr="00BA715A">
        <w:rPr>
          <w:lang w:val="ms-MY" w:eastAsia="ko-KR"/>
        </w:rPr>
        <w:t>texts</w:t>
      </w:r>
      <w:proofErr w:type="spellEnd"/>
      <w:r w:rsidR="00BA715A" w:rsidRPr="00BA715A">
        <w:rPr>
          <w:lang w:val="ms-MY" w:eastAsia="ko-KR"/>
        </w:rPr>
        <w:t xml:space="preserve"> </w:t>
      </w:r>
      <w:proofErr w:type="spellStart"/>
      <w:r w:rsidR="00BA715A" w:rsidRPr="00BA715A">
        <w:rPr>
          <w:lang w:val="ms-MY" w:eastAsia="ko-KR"/>
        </w:rPr>
        <w:t>is</w:t>
      </w:r>
      <w:proofErr w:type="spellEnd"/>
      <w:r w:rsidR="00BA715A" w:rsidRPr="00BA715A">
        <w:rPr>
          <w:lang w:val="ms-MY" w:eastAsia="ko-KR"/>
        </w:rPr>
        <w:t xml:space="preserve"> </w:t>
      </w:r>
      <w:proofErr w:type="spellStart"/>
      <w:r w:rsidR="00BA715A" w:rsidRPr="00BA715A">
        <w:rPr>
          <w:lang w:val="ms-MY" w:eastAsia="ko-KR"/>
        </w:rPr>
        <w:t>firmly</w:t>
      </w:r>
      <w:proofErr w:type="spellEnd"/>
      <w:r w:rsidR="00BA715A" w:rsidRPr="00BA715A">
        <w:rPr>
          <w:lang w:val="ms-MY" w:eastAsia="ko-KR"/>
        </w:rPr>
        <w:t xml:space="preserve"> in </w:t>
      </w:r>
      <w:proofErr w:type="spellStart"/>
      <w:r w:rsidR="00BA715A" w:rsidRPr="00BA715A">
        <w:rPr>
          <w:lang w:val="ms-MY" w:eastAsia="ko-KR"/>
        </w:rPr>
        <w:t>the</w:t>
      </w:r>
      <w:proofErr w:type="spellEnd"/>
      <w:r w:rsidR="00BA715A" w:rsidRPr="00BA715A">
        <w:rPr>
          <w:lang w:val="ms-MY" w:eastAsia="ko-KR"/>
        </w:rPr>
        <w:t xml:space="preserve"> </w:t>
      </w:r>
      <w:proofErr w:type="spellStart"/>
      <w:r w:rsidR="00BA715A" w:rsidRPr="00BA715A">
        <w:rPr>
          <w:lang w:val="ms-MY" w:eastAsia="ko-KR"/>
        </w:rPr>
        <w:t>canon</w:t>
      </w:r>
      <w:proofErr w:type="spellEnd"/>
      <w:r w:rsidR="00BA715A" w:rsidRPr="00BA715A">
        <w:rPr>
          <w:lang w:val="ms-MY" w:eastAsia="ko-KR"/>
        </w:rPr>
        <w:t xml:space="preserve"> </w:t>
      </w:r>
      <w:proofErr w:type="spellStart"/>
      <w:r w:rsidR="00BA715A" w:rsidRPr="00BA715A">
        <w:rPr>
          <w:lang w:val="ms-MY" w:eastAsia="ko-KR"/>
        </w:rPr>
        <w:t>of</w:t>
      </w:r>
      <w:proofErr w:type="spellEnd"/>
      <w:r w:rsidR="00BA715A" w:rsidRPr="00BA715A">
        <w:rPr>
          <w:lang w:val="ms-MY" w:eastAsia="ko-KR"/>
        </w:rPr>
        <w:t xml:space="preserve"> </w:t>
      </w:r>
      <w:proofErr w:type="spellStart"/>
      <w:r w:rsidR="00BA715A" w:rsidRPr="00BA715A">
        <w:rPr>
          <w:lang w:val="ms-MY" w:eastAsia="ko-KR"/>
        </w:rPr>
        <w:t>Indian</w:t>
      </w:r>
      <w:proofErr w:type="spellEnd"/>
      <w:r w:rsidR="00BA715A" w:rsidRPr="00BA715A">
        <w:rPr>
          <w:lang w:val="ms-MY" w:eastAsia="ko-KR"/>
        </w:rPr>
        <w:t xml:space="preserve"> </w:t>
      </w:r>
      <w:proofErr w:type="spellStart"/>
      <w:r w:rsidR="00BA715A" w:rsidRPr="00BA715A">
        <w:rPr>
          <w:lang w:val="ms-MY" w:eastAsia="ko-KR"/>
        </w:rPr>
        <w:t>Gothic</w:t>
      </w:r>
      <w:proofErr w:type="spellEnd"/>
      <w:r w:rsidR="00BA715A" w:rsidRPr="00BA715A">
        <w:rPr>
          <w:lang w:val="ms-MY" w:eastAsia="ko-KR"/>
        </w:rPr>
        <w:t xml:space="preserve"> </w:t>
      </w:r>
      <w:proofErr w:type="spellStart"/>
      <w:r w:rsidR="00BA715A" w:rsidRPr="00BA715A">
        <w:rPr>
          <w:lang w:val="ms-MY" w:eastAsia="ko-KR"/>
        </w:rPr>
        <w:t>literature</w:t>
      </w:r>
      <w:proofErr w:type="spellEnd"/>
      <w:r w:rsidR="00BA715A" w:rsidRPr="00BA715A">
        <w:rPr>
          <w:lang w:val="ms-MY" w:eastAsia="ko-KR"/>
        </w:rPr>
        <w:t xml:space="preserve"> </w:t>
      </w:r>
      <w:proofErr w:type="spellStart"/>
      <w:r w:rsidR="00BA715A" w:rsidRPr="00BA715A">
        <w:rPr>
          <w:lang w:val="ms-MY" w:eastAsia="ko-KR"/>
        </w:rPr>
        <w:t>and</w:t>
      </w:r>
      <w:proofErr w:type="spellEnd"/>
      <w:r w:rsidR="00BA715A" w:rsidRPr="00BA715A">
        <w:rPr>
          <w:lang w:val="ms-MY" w:eastAsia="ko-KR"/>
        </w:rPr>
        <w:t xml:space="preserve"> </w:t>
      </w:r>
      <w:proofErr w:type="spellStart"/>
      <w:r w:rsidR="00BA715A" w:rsidRPr="00BA715A">
        <w:rPr>
          <w:lang w:val="ms-MY" w:eastAsia="ko-KR"/>
        </w:rPr>
        <w:t>the</w:t>
      </w:r>
      <w:proofErr w:type="spellEnd"/>
      <w:r w:rsidR="00BA715A" w:rsidRPr="00BA715A">
        <w:rPr>
          <w:lang w:val="ms-MY" w:eastAsia="ko-KR"/>
        </w:rPr>
        <w:t xml:space="preserve"> </w:t>
      </w:r>
      <w:proofErr w:type="spellStart"/>
      <w:r w:rsidR="00BA715A" w:rsidRPr="00BA715A">
        <w:rPr>
          <w:lang w:val="ms-MY" w:eastAsia="ko-KR"/>
        </w:rPr>
        <w:t>unique</w:t>
      </w:r>
      <w:proofErr w:type="spellEnd"/>
      <w:r w:rsidR="00BA715A" w:rsidRPr="00BA715A">
        <w:rPr>
          <w:lang w:val="ms-MY" w:eastAsia="ko-KR"/>
        </w:rPr>
        <w:t xml:space="preserve"> </w:t>
      </w:r>
      <w:proofErr w:type="spellStart"/>
      <w:r w:rsidR="00BA715A" w:rsidRPr="00BA715A">
        <w:rPr>
          <w:lang w:val="ms-MY" w:eastAsia="ko-KR"/>
        </w:rPr>
        <w:t>nature</w:t>
      </w:r>
      <w:proofErr w:type="spellEnd"/>
      <w:r w:rsidR="00BA715A" w:rsidRPr="00BA715A">
        <w:rPr>
          <w:lang w:val="ms-MY" w:eastAsia="ko-KR"/>
        </w:rPr>
        <w:t xml:space="preserve"> </w:t>
      </w:r>
      <w:proofErr w:type="spellStart"/>
      <w:r w:rsidR="00BA715A" w:rsidRPr="00BA715A">
        <w:rPr>
          <w:lang w:val="ms-MY" w:eastAsia="ko-KR"/>
        </w:rPr>
        <w:t>of</w:t>
      </w:r>
      <w:proofErr w:type="spellEnd"/>
      <w:r w:rsidR="00BA715A" w:rsidRPr="00BA715A">
        <w:rPr>
          <w:lang w:val="ms-MY" w:eastAsia="ko-KR"/>
        </w:rPr>
        <w:t xml:space="preserve"> </w:t>
      </w:r>
      <w:proofErr w:type="spellStart"/>
      <w:r w:rsidR="00BA715A" w:rsidRPr="00BA715A">
        <w:rPr>
          <w:lang w:val="ms-MY" w:eastAsia="ko-KR"/>
        </w:rPr>
        <w:t>Indian</w:t>
      </w:r>
      <w:proofErr w:type="spellEnd"/>
      <w:r w:rsidR="00BA715A" w:rsidRPr="00BA715A">
        <w:rPr>
          <w:lang w:val="ms-MY" w:eastAsia="ko-KR"/>
        </w:rPr>
        <w:t xml:space="preserve"> </w:t>
      </w:r>
      <w:proofErr w:type="spellStart"/>
      <w:r w:rsidR="00BA715A" w:rsidRPr="00BA715A">
        <w:rPr>
          <w:lang w:val="ms-MY" w:eastAsia="ko-KR"/>
        </w:rPr>
        <w:t>Gothic</w:t>
      </w:r>
      <w:proofErr w:type="spellEnd"/>
      <w:r w:rsidR="00BA715A" w:rsidRPr="00BA715A">
        <w:rPr>
          <w:lang w:val="ms-MY" w:eastAsia="ko-KR"/>
        </w:rPr>
        <w:t xml:space="preserve"> </w:t>
      </w:r>
      <w:proofErr w:type="spellStart"/>
      <w:r w:rsidR="00BA715A" w:rsidRPr="00BA715A">
        <w:rPr>
          <w:lang w:val="ms-MY" w:eastAsia="ko-KR"/>
        </w:rPr>
        <w:t>literature</w:t>
      </w:r>
      <w:proofErr w:type="spellEnd"/>
      <w:r w:rsidR="00BA715A" w:rsidRPr="00BA715A">
        <w:rPr>
          <w:lang w:val="ms-MY" w:eastAsia="ko-KR"/>
        </w:rPr>
        <w:t xml:space="preserve"> </w:t>
      </w:r>
      <w:proofErr w:type="spellStart"/>
      <w:r w:rsidR="00BA715A" w:rsidRPr="00BA715A">
        <w:rPr>
          <w:lang w:val="ms-MY" w:eastAsia="ko-KR"/>
        </w:rPr>
        <w:t>requires</w:t>
      </w:r>
      <w:proofErr w:type="spellEnd"/>
      <w:r w:rsidR="00BA715A" w:rsidRPr="00BA715A">
        <w:rPr>
          <w:lang w:val="ms-MY" w:eastAsia="ko-KR"/>
        </w:rPr>
        <w:t xml:space="preserve"> </w:t>
      </w:r>
      <w:proofErr w:type="spellStart"/>
      <w:r w:rsidR="00BA715A" w:rsidRPr="00BA715A">
        <w:rPr>
          <w:lang w:val="ms-MY" w:eastAsia="ko-KR"/>
        </w:rPr>
        <w:t>its</w:t>
      </w:r>
      <w:proofErr w:type="spellEnd"/>
      <w:r w:rsidR="00BA715A" w:rsidRPr="00BA715A">
        <w:rPr>
          <w:lang w:val="ms-MY" w:eastAsia="ko-KR"/>
        </w:rPr>
        <w:t xml:space="preserve"> </w:t>
      </w:r>
      <w:proofErr w:type="spellStart"/>
      <w:r w:rsidR="00BA715A" w:rsidRPr="00BA715A">
        <w:rPr>
          <w:lang w:val="ms-MY" w:eastAsia="ko-KR"/>
        </w:rPr>
        <w:t>own</w:t>
      </w:r>
      <w:proofErr w:type="spellEnd"/>
      <w:r w:rsidR="00BA715A" w:rsidRPr="00BA715A">
        <w:rPr>
          <w:lang w:val="ms-MY" w:eastAsia="ko-KR"/>
        </w:rPr>
        <w:t xml:space="preserve"> </w:t>
      </w:r>
      <w:proofErr w:type="spellStart"/>
      <w:r w:rsidR="00BA715A" w:rsidRPr="00BA715A">
        <w:rPr>
          <w:lang w:val="ms-MY" w:eastAsia="ko-KR"/>
        </w:rPr>
        <w:t>pedagogical</w:t>
      </w:r>
      <w:proofErr w:type="spellEnd"/>
      <w:r w:rsidR="00BA715A" w:rsidRPr="00BA715A">
        <w:rPr>
          <w:lang w:val="ms-MY" w:eastAsia="ko-KR"/>
        </w:rPr>
        <w:t xml:space="preserve"> </w:t>
      </w:r>
      <w:proofErr w:type="spellStart"/>
      <w:r w:rsidR="00BA715A" w:rsidRPr="00BA715A">
        <w:rPr>
          <w:lang w:val="ms-MY" w:eastAsia="ko-KR"/>
        </w:rPr>
        <w:t>approach</w:t>
      </w:r>
      <w:proofErr w:type="spellEnd"/>
      <w:r w:rsidR="00BA715A" w:rsidRPr="00BA715A">
        <w:rPr>
          <w:lang w:val="ms-MY" w:eastAsia="ko-KR"/>
        </w:rPr>
        <w:t xml:space="preserve">. </w:t>
      </w:r>
      <w:proofErr w:type="spellStart"/>
      <w:r w:rsidR="00BA715A" w:rsidRPr="00BA715A">
        <w:rPr>
          <w:lang w:val="ms-MY" w:eastAsia="ko-KR"/>
        </w:rPr>
        <w:t>It</w:t>
      </w:r>
      <w:proofErr w:type="spellEnd"/>
      <w:r w:rsidR="00BA715A" w:rsidRPr="00BA715A">
        <w:rPr>
          <w:lang w:val="ms-MY" w:eastAsia="ko-KR"/>
        </w:rPr>
        <w:t xml:space="preserve"> </w:t>
      </w:r>
      <w:proofErr w:type="spellStart"/>
      <w:r w:rsidR="00BA715A" w:rsidRPr="00BA715A">
        <w:rPr>
          <w:lang w:val="ms-MY" w:eastAsia="ko-KR"/>
        </w:rPr>
        <w:t>is</w:t>
      </w:r>
      <w:proofErr w:type="spellEnd"/>
      <w:r w:rsidR="00BA715A" w:rsidRPr="00BA715A">
        <w:rPr>
          <w:lang w:val="ms-MY" w:eastAsia="ko-KR"/>
        </w:rPr>
        <w:t xml:space="preserve"> </w:t>
      </w:r>
      <w:proofErr w:type="spellStart"/>
      <w:r w:rsidR="00BA715A" w:rsidRPr="00BA715A">
        <w:rPr>
          <w:lang w:val="ms-MY" w:eastAsia="ko-KR"/>
        </w:rPr>
        <w:t>hoped</w:t>
      </w:r>
      <w:proofErr w:type="spellEnd"/>
      <w:r w:rsidR="00BA715A" w:rsidRPr="00BA715A">
        <w:rPr>
          <w:lang w:val="ms-MY" w:eastAsia="ko-KR"/>
        </w:rPr>
        <w:t xml:space="preserve"> </w:t>
      </w:r>
      <w:proofErr w:type="spellStart"/>
      <w:r w:rsidR="00BA715A" w:rsidRPr="00BA715A">
        <w:rPr>
          <w:lang w:val="ms-MY" w:eastAsia="ko-KR"/>
        </w:rPr>
        <w:t>that</w:t>
      </w:r>
      <w:proofErr w:type="spellEnd"/>
      <w:r w:rsidR="00BA715A" w:rsidRPr="00BA715A">
        <w:rPr>
          <w:lang w:val="ms-MY" w:eastAsia="ko-KR"/>
        </w:rPr>
        <w:t xml:space="preserve"> </w:t>
      </w:r>
      <w:proofErr w:type="spellStart"/>
      <w:r w:rsidR="00BA715A" w:rsidRPr="00BA715A">
        <w:rPr>
          <w:lang w:val="ms-MY" w:eastAsia="ko-KR"/>
        </w:rPr>
        <w:t>this</w:t>
      </w:r>
      <w:proofErr w:type="spellEnd"/>
      <w:r w:rsidR="00BA715A" w:rsidRPr="00BA715A">
        <w:rPr>
          <w:lang w:val="ms-MY" w:eastAsia="ko-KR"/>
        </w:rPr>
        <w:t xml:space="preserve"> </w:t>
      </w:r>
      <w:proofErr w:type="spellStart"/>
      <w:r w:rsidR="00BA715A" w:rsidRPr="00BA715A">
        <w:rPr>
          <w:lang w:val="ms-MY" w:eastAsia="ko-KR"/>
        </w:rPr>
        <w:t>article</w:t>
      </w:r>
      <w:proofErr w:type="spellEnd"/>
      <w:r w:rsidR="00BA715A" w:rsidRPr="00BA715A">
        <w:rPr>
          <w:lang w:val="ms-MY" w:eastAsia="ko-KR"/>
        </w:rPr>
        <w:t xml:space="preserve"> </w:t>
      </w:r>
      <w:proofErr w:type="spellStart"/>
      <w:r w:rsidR="00BA715A" w:rsidRPr="00BA715A">
        <w:rPr>
          <w:lang w:val="ms-MY" w:eastAsia="ko-KR"/>
        </w:rPr>
        <w:t>will</w:t>
      </w:r>
      <w:proofErr w:type="spellEnd"/>
      <w:r w:rsidR="00BA715A" w:rsidRPr="00BA715A">
        <w:rPr>
          <w:lang w:val="ms-MY" w:eastAsia="ko-KR"/>
        </w:rPr>
        <w:t xml:space="preserve"> </w:t>
      </w:r>
      <w:proofErr w:type="spellStart"/>
      <w:r w:rsidR="00BA715A" w:rsidRPr="00BA715A">
        <w:rPr>
          <w:lang w:val="ms-MY" w:eastAsia="ko-KR"/>
        </w:rPr>
        <w:t>pave</w:t>
      </w:r>
      <w:proofErr w:type="spellEnd"/>
      <w:r w:rsidR="00BA715A" w:rsidRPr="00BA715A">
        <w:rPr>
          <w:lang w:val="ms-MY" w:eastAsia="ko-KR"/>
        </w:rPr>
        <w:t xml:space="preserve"> </w:t>
      </w:r>
      <w:proofErr w:type="spellStart"/>
      <w:r w:rsidR="00BA715A" w:rsidRPr="00BA715A">
        <w:rPr>
          <w:lang w:val="ms-MY" w:eastAsia="ko-KR"/>
        </w:rPr>
        <w:t>the</w:t>
      </w:r>
      <w:proofErr w:type="spellEnd"/>
      <w:r w:rsidR="00BA715A" w:rsidRPr="00BA715A">
        <w:rPr>
          <w:lang w:val="ms-MY" w:eastAsia="ko-KR"/>
        </w:rPr>
        <w:t xml:space="preserve"> </w:t>
      </w:r>
      <w:proofErr w:type="spellStart"/>
      <w:r w:rsidR="00BA715A" w:rsidRPr="00BA715A">
        <w:rPr>
          <w:lang w:val="ms-MY" w:eastAsia="ko-KR"/>
        </w:rPr>
        <w:t>way</w:t>
      </w:r>
      <w:proofErr w:type="spellEnd"/>
      <w:r w:rsidR="00BA715A" w:rsidRPr="00BA715A">
        <w:rPr>
          <w:lang w:val="ms-MY" w:eastAsia="ko-KR"/>
        </w:rPr>
        <w:t xml:space="preserve"> </w:t>
      </w:r>
      <w:proofErr w:type="spellStart"/>
      <w:r w:rsidR="00BA715A" w:rsidRPr="00BA715A">
        <w:rPr>
          <w:lang w:val="ms-MY" w:eastAsia="ko-KR"/>
        </w:rPr>
        <w:t>towards</w:t>
      </w:r>
      <w:proofErr w:type="spellEnd"/>
      <w:r w:rsidR="00BA715A" w:rsidRPr="00BA715A">
        <w:rPr>
          <w:lang w:val="ms-MY" w:eastAsia="ko-KR"/>
        </w:rPr>
        <w:t xml:space="preserve"> </w:t>
      </w:r>
      <w:proofErr w:type="spellStart"/>
      <w:r w:rsidR="00BA715A" w:rsidRPr="00BA715A">
        <w:rPr>
          <w:lang w:val="ms-MY" w:eastAsia="ko-KR"/>
        </w:rPr>
        <w:t>further</w:t>
      </w:r>
      <w:proofErr w:type="spellEnd"/>
      <w:r w:rsidR="00BA715A" w:rsidRPr="00BA715A">
        <w:rPr>
          <w:lang w:val="ms-MY" w:eastAsia="ko-KR"/>
        </w:rPr>
        <w:t xml:space="preserve"> </w:t>
      </w:r>
      <w:proofErr w:type="spellStart"/>
      <w:r w:rsidR="00BA715A" w:rsidRPr="00BA715A">
        <w:rPr>
          <w:lang w:val="ms-MY" w:eastAsia="ko-KR"/>
        </w:rPr>
        <w:t>inquiries</w:t>
      </w:r>
      <w:proofErr w:type="spellEnd"/>
      <w:r w:rsidR="00BA715A" w:rsidRPr="00BA715A">
        <w:rPr>
          <w:lang w:val="ms-MY" w:eastAsia="ko-KR"/>
        </w:rPr>
        <w:t xml:space="preserve"> </w:t>
      </w:r>
      <w:proofErr w:type="spellStart"/>
      <w:r w:rsidR="00BA715A" w:rsidRPr="00BA715A">
        <w:rPr>
          <w:lang w:val="ms-MY" w:eastAsia="ko-KR"/>
        </w:rPr>
        <w:t>into</w:t>
      </w:r>
      <w:proofErr w:type="spellEnd"/>
      <w:r w:rsidR="00BA715A" w:rsidRPr="00BA715A">
        <w:rPr>
          <w:lang w:val="ms-MY" w:eastAsia="ko-KR"/>
        </w:rPr>
        <w:t xml:space="preserve"> </w:t>
      </w:r>
      <w:proofErr w:type="spellStart"/>
      <w:r w:rsidR="00BA715A" w:rsidRPr="00BA715A">
        <w:rPr>
          <w:lang w:val="ms-MY" w:eastAsia="ko-KR"/>
        </w:rPr>
        <w:t>the</w:t>
      </w:r>
      <w:proofErr w:type="spellEnd"/>
      <w:r w:rsidR="00BA715A" w:rsidRPr="00BA715A">
        <w:rPr>
          <w:lang w:val="ms-MY" w:eastAsia="ko-KR"/>
        </w:rPr>
        <w:t xml:space="preserve"> </w:t>
      </w:r>
      <w:proofErr w:type="spellStart"/>
      <w:r w:rsidR="00BA715A" w:rsidRPr="00BA715A">
        <w:rPr>
          <w:lang w:val="ms-MY" w:eastAsia="ko-KR"/>
        </w:rPr>
        <w:t>pedagogical</w:t>
      </w:r>
      <w:proofErr w:type="spellEnd"/>
      <w:r w:rsidR="00BA715A" w:rsidRPr="00BA715A">
        <w:rPr>
          <w:lang w:val="ms-MY" w:eastAsia="ko-KR"/>
        </w:rPr>
        <w:t xml:space="preserve"> </w:t>
      </w:r>
      <w:proofErr w:type="spellStart"/>
      <w:r w:rsidR="00BA715A" w:rsidRPr="00BA715A">
        <w:rPr>
          <w:lang w:val="ms-MY" w:eastAsia="ko-KR"/>
        </w:rPr>
        <w:t>possibilities</w:t>
      </w:r>
      <w:proofErr w:type="spellEnd"/>
      <w:r w:rsidR="00BA715A" w:rsidRPr="00BA715A">
        <w:rPr>
          <w:lang w:val="ms-MY" w:eastAsia="ko-KR"/>
        </w:rPr>
        <w:t xml:space="preserve"> </w:t>
      </w:r>
      <w:proofErr w:type="spellStart"/>
      <w:r w:rsidR="00BA715A" w:rsidRPr="00BA715A">
        <w:rPr>
          <w:lang w:val="ms-MY" w:eastAsia="ko-KR"/>
        </w:rPr>
        <w:t>of</w:t>
      </w:r>
      <w:proofErr w:type="spellEnd"/>
      <w:r w:rsidR="00BA715A" w:rsidRPr="00BA715A">
        <w:rPr>
          <w:lang w:val="ms-MY" w:eastAsia="ko-KR"/>
        </w:rPr>
        <w:t xml:space="preserve"> </w:t>
      </w:r>
      <w:proofErr w:type="spellStart"/>
      <w:r w:rsidR="00BA715A" w:rsidRPr="00BA715A">
        <w:rPr>
          <w:lang w:val="ms-MY" w:eastAsia="ko-KR"/>
        </w:rPr>
        <w:t>teaching</w:t>
      </w:r>
      <w:proofErr w:type="spellEnd"/>
      <w:r w:rsidR="00BA715A" w:rsidRPr="00BA715A">
        <w:rPr>
          <w:lang w:val="ms-MY" w:eastAsia="ko-KR"/>
        </w:rPr>
        <w:t xml:space="preserve"> </w:t>
      </w:r>
      <w:proofErr w:type="spellStart"/>
      <w:r w:rsidR="00BA715A" w:rsidRPr="00BA715A">
        <w:rPr>
          <w:lang w:val="ms-MY" w:eastAsia="ko-KR"/>
        </w:rPr>
        <w:t>Bond’s</w:t>
      </w:r>
      <w:proofErr w:type="spellEnd"/>
      <w:r w:rsidR="00BA715A" w:rsidRPr="00BA715A">
        <w:rPr>
          <w:lang w:val="ms-MY" w:eastAsia="ko-KR"/>
        </w:rPr>
        <w:t xml:space="preserve"> </w:t>
      </w:r>
      <w:proofErr w:type="spellStart"/>
      <w:r w:rsidR="00BA715A" w:rsidRPr="00BA715A">
        <w:rPr>
          <w:lang w:val="ms-MY" w:eastAsia="ko-KR"/>
        </w:rPr>
        <w:t>novellas</w:t>
      </w:r>
      <w:proofErr w:type="spellEnd"/>
      <w:r w:rsidR="00BA715A" w:rsidRPr="00BA715A">
        <w:rPr>
          <w:lang w:val="ms-MY" w:eastAsia="ko-KR"/>
        </w:rPr>
        <w:t xml:space="preserve"> </w:t>
      </w:r>
      <w:proofErr w:type="spellStart"/>
      <w:r w:rsidR="00BA715A" w:rsidRPr="00BA715A">
        <w:rPr>
          <w:lang w:val="ms-MY" w:eastAsia="ko-KR"/>
        </w:rPr>
        <w:t>from</w:t>
      </w:r>
      <w:proofErr w:type="spellEnd"/>
      <w:r w:rsidR="00BA715A" w:rsidRPr="00BA715A">
        <w:rPr>
          <w:lang w:val="ms-MY" w:eastAsia="ko-KR"/>
        </w:rPr>
        <w:t xml:space="preserve"> </w:t>
      </w:r>
      <w:proofErr w:type="spellStart"/>
      <w:r w:rsidR="00BA715A" w:rsidRPr="00BA715A">
        <w:rPr>
          <w:lang w:val="ms-MY" w:eastAsia="ko-KR"/>
        </w:rPr>
        <w:t>the</w:t>
      </w:r>
      <w:proofErr w:type="spellEnd"/>
      <w:r w:rsidR="00BA715A" w:rsidRPr="00BA715A">
        <w:rPr>
          <w:lang w:val="ms-MY" w:eastAsia="ko-KR"/>
        </w:rPr>
        <w:t xml:space="preserve"> </w:t>
      </w:r>
      <w:proofErr w:type="spellStart"/>
      <w:r w:rsidR="00BA715A" w:rsidRPr="00BA715A">
        <w:rPr>
          <w:lang w:val="ms-MY" w:eastAsia="ko-KR"/>
        </w:rPr>
        <w:t>perspective</w:t>
      </w:r>
      <w:proofErr w:type="spellEnd"/>
      <w:r w:rsidR="00BA715A" w:rsidRPr="00BA715A">
        <w:rPr>
          <w:lang w:val="ms-MY" w:eastAsia="ko-KR"/>
        </w:rPr>
        <w:t xml:space="preserve"> </w:t>
      </w:r>
      <w:proofErr w:type="spellStart"/>
      <w:r w:rsidR="00BA715A" w:rsidRPr="00BA715A">
        <w:rPr>
          <w:lang w:val="ms-MY" w:eastAsia="ko-KR"/>
        </w:rPr>
        <w:t>of</w:t>
      </w:r>
      <w:proofErr w:type="spellEnd"/>
      <w:r w:rsidR="00BA715A" w:rsidRPr="00BA715A">
        <w:rPr>
          <w:lang w:val="ms-MY" w:eastAsia="ko-KR"/>
        </w:rPr>
        <w:t xml:space="preserve"> </w:t>
      </w:r>
      <w:proofErr w:type="spellStart"/>
      <w:r w:rsidR="00BA715A" w:rsidRPr="00BA715A">
        <w:rPr>
          <w:lang w:val="ms-MY" w:eastAsia="ko-KR"/>
        </w:rPr>
        <w:t>the</w:t>
      </w:r>
      <w:proofErr w:type="spellEnd"/>
      <w:r w:rsidR="00BA715A" w:rsidRPr="00BA715A">
        <w:rPr>
          <w:lang w:val="ms-MY" w:eastAsia="ko-KR"/>
        </w:rPr>
        <w:t xml:space="preserve"> </w:t>
      </w:r>
      <w:proofErr w:type="spellStart"/>
      <w:r w:rsidR="00BA715A" w:rsidRPr="00BA715A">
        <w:rPr>
          <w:lang w:val="ms-MY" w:eastAsia="ko-KR"/>
        </w:rPr>
        <w:t>EcoGothic</w:t>
      </w:r>
      <w:proofErr w:type="spellEnd"/>
      <w:r w:rsidR="00BA715A" w:rsidRPr="00BA715A">
        <w:rPr>
          <w:lang w:val="ms-MY" w:eastAsia="ko-KR"/>
        </w:rPr>
        <w:t>.</w:t>
      </w:r>
    </w:p>
    <w:p w14:paraId="3AF59963" w14:textId="28BFC947" w:rsidR="00F32097" w:rsidRPr="00BA715A" w:rsidRDefault="00F32097" w:rsidP="00BA715A">
      <w:pPr>
        <w:pStyle w:val="11Normal02-SecondOnwardParagraph"/>
        <w:spacing w:line="480" w:lineRule="auto"/>
        <w:jc w:val="center"/>
        <w:rPr>
          <w:rFonts w:cs="Times New Roman"/>
          <w:lang w:val="ms-MY" w:eastAsia="ko-KR"/>
        </w:rPr>
      </w:pPr>
      <w:r w:rsidRPr="00BA715A">
        <w:rPr>
          <w:rFonts w:cs="Times New Roman"/>
          <w:lang w:val="ms-MY" w:eastAsia="ko-KR"/>
        </w:rPr>
        <w:t>ACKNOWLEDGEMENTS</w:t>
      </w:r>
    </w:p>
    <w:p w14:paraId="60997AFD" w14:textId="5BE6E5A4" w:rsidR="0000043E" w:rsidRPr="00BA715A" w:rsidRDefault="0000043E" w:rsidP="00BA715A">
      <w:pPr>
        <w:pStyle w:val="11Normal02-SecondOnwardParagraph"/>
        <w:spacing w:line="480" w:lineRule="auto"/>
        <w:rPr>
          <w:rFonts w:cs="Times New Roman"/>
          <w:lang w:val="ms-MY" w:eastAsia="ko-KR"/>
        </w:rPr>
      </w:pPr>
      <w:r w:rsidRPr="00BA715A">
        <w:rPr>
          <w:rFonts w:cs="Times New Roman"/>
        </w:rPr>
        <w:t xml:space="preserve">This article is funded by the Centre for Research and Instrumentation (CRIM), </w:t>
      </w:r>
      <w:proofErr w:type="spellStart"/>
      <w:r w:rsidRPr="00BA715A">
        <w:rPr>
          <w:rFonts w:cs="Times New Roman"/>
        </w:rPr>
        <w:t>Universiti</w:t>
      </w:r>
      <w:proofErr w:type="spellEnd"/>
      <w:r w:rsidRPr="00BA715A">
        <w:rPr>
          <w:rFonts w:cs="Times New Roman"/>
        </w:rPr>
        <w:t xml:space="preserve"> </w:t>
      </w:r>
      <w:proofErr w:type="spellStart"/>
      <w:r w:rsidRPr="00BA715A">
        <w:rPr>
          <w:rFonts w:cs="Times New Roman"/>
        </w:rPr>
        <w:t>Kebangsaan</w:t>
      </w:r>
      <w:proofErr w:type="spellEnd"/>
      <w:r w:rsidRPr="00BA715A">
        <w:rPr>
          <w:rFonts w:cs="Times New Roman"/>
        </w:rPr>
        <w:t xml:space="preserve"> Malaysia under the Research Grant Code</w:t>
      </w:r>
      <w:r w:rsidRPr="00BA715A">
        <w:rPr>
          <w:rFonts w:cs="Times New Roman"/>
          <w:color w:val="222222"/>
          <w:shd w:val="clear" w:color="auto" w:fill="FFFFFF"/>
        </w:rPr>
        <w:t xml:space="preserve"> GGP-2019-017 </w:t>
      </w:r>
      <w:r w:rsidRPr="00BA715A">
        <w:rPr>
          <w:rFonts w:cs="Times New Roman"/>
          <w:i/>
          <w:color w:val="202124"/>
          <w:shd w:val="clear" w:color="auto" w:fill="FFFFFF"/>
        </w:rPr>
        <w:t>Climate-Based Literary Theory and Analytical Model for Indigenous Malaysian Communities Impacted by Climate Change and Climate Migration</w:t>
      </w:r>
      <w:r w:rsidRPr="00BA715A">
        <w:rPr>
          <w:rFonts w:cs="Times New Roman"/>
          <w:color w:val="202124"/>
          <w:shd w:val="clear" w:color="auto" w:fill="FFFFFF"/>
        </w:rPr>
        <w:t xml:space="preserve"> (</w:t>
      </w:r>
      <w:proofErr w:type="gramStart"/>
      <w:r w:rsidRPr="00BA715A">
        <w:rPr>
          <w:rFonts w:cs="Times New Roman"/>
          <w:color w:val="202124"/>
          <w:shd w:val="clear" w:color="auto" w:fill="FFFFFF"/>
        </w:rPr>
        <w:t>Principle</w:t>
      </w:r>
      <w:proofErr w:type="gramEnd"/>
      <w:r w:rsidRPr="00BA715A">
        <w:rPr>
          <w:rFonts w:cs="Times New Roman"/>
          <w:color w:val="202124"/>
          <w:shd w:val="clear" w:color="auto" w:fill="FFFFFF"/>
        </w:rPr>
        <w:t xml:space="preserve"> Investigator: Dr. Anita Harris </w:t>
      </w:r>
      <w:proofErr w:type="spellStart"/>
      <w:r w:rsidRPr="00BA715A">
        <w:rPr>
          <w:rFonts w:cs="Times New Roman"/>
          <w:color w:val="202124"/>
          <w:shd w:val="clear" w:color="auto" w:fill="FFFFFF"/>
        </w:rPr>
        <w:t>Satkunananthan</w:t>
      </w:r>
      <w:proofErr w:type="spellEnd"/>
      <w:r w:rsidRPr="00BA715A">
        <w:rPr>
          <w:rFonts w:cs="Times New Roman"/>
          <w:color w:val="202124"/>
          <w:shd w:val="clear" w:color="auto" w:fill="FFFFFF"/>
        </w:rPr>
        <w:t>).</w:t>
      </w:r>
    </w:p>
    <w:p w14:paraId="44E9CC8C" w14:textId="22D3520B" w:rsidR="00F32097" w:rsidRPr="00BA715A" w:rsidRDefault="00F32097" w:rsidP="00BA715A">
      <w:pPr>
        <w:pStyle w:val="11Normal02-SecondOnwardParagraph"/>
        <w:spacing w:line="480" w:lineRule="auto"/>
        <w:jc w:val="center"/>
        <w:rPr>
          <w:rFonts w:cs="Times New Roman"/>
          <w:lang w:val="ms-MY" w:eastAsia="ko-KR"/>
        </w:rPr>
      </w:pPr>
      <w:r w:rsidRPr="00BA715A">
        <w:rPr>
          <w:rFonts w:cs="Times New Roman"/>
          <w:lang w:val="ms-MY" w:eastAsia="ko-KR"/>
        </w:rPr>
        <w:t>REFERENCES</w:t>
      </w:r>
    </w:p>
    <w:p w14:paraId="1FFF3DB3" w14:textId="326E9422" w:rsidR="00F32097" w:rsidRPr="00BA715A" w:rsidRDefault="00F32097" w:rsidP="00BA715A">
      <w:pPr>
        <w:pStyle w:val="11Normal02-SecondOnwardParagraph"/>
        <w:spacing w:line="480" w:lineRule="auto"/>
        <w:ind w:firstLine="0"/>
        <w:rPr>
          <w:rFonts w:cs="Times New Roman"/>
          <w:lang w:val="en-IN"/>
        </w:rPr>
      </w:pPr>
      <w:proofErr w:type="spellStart"/>
      <w:r w:rsidRPr="00BA715A">
        <w:rPr>
          <w:rFonts w:cs="Times New Roman"/>
          <w:lang w:val="en-IN"/>
        </w:rPr>
        <w:lastRenderedPageBreak/>
        <w:t>Almmouri</w:t>
      </w:r>
      <w:proofErr w:type="spellEnd"/>
      <w:r w:rsidRPr="00BA715A">
        <w:rPr>
          <w:rFonts w:cs="Times New Roman"/>
          <w:lang w:val="en-IN"/>
        </w:rPr>
        <w:t>, B and Salman, D. (2021).</w:t>
      </w:r>
      <w:r w:rsidR="0000043E" w:rsidRPr="00BA715A">
        <w:rPr>
          <w:rFonts w:cs="Times New Roman"/>
          <w:lang w:val="en-IN"/>
        </w:rPr>
        <w:t xml:space="preserve"> "From Bildungsroman to </w:t>
      </w:r>
      <w:proofErr w:type="spellStart"/>
      <w:r w:rsidR="0000043E" w:rsidRPr="00BA715A">
        <w:rPr>
          <w:rFonts w:cs="Times New Roman"/>
          <w:lang w:val="en-IN"/>
        </w:rPr>
        <w:t>Geschäftsroman</w:t>
      </w:r>
      <w:proofErr w:type="spellEnd"/>
      <w:r w:rsidR="0000043E" w:rsidRPr="00BA715A">
        <w:rPr>
          <w:rFonts w:cs="Times New Roman"/>
          <w:lang w:val="en-IN"/>
        </w:rPr>
        <w:t xml:space="preserve">: The Posthuman Neoliberal Novel". </w:t>
      </w:r>
      <w:proofErr w:type="spellStart"/>
      <w:r w:rsidR="0000043E" w:rsidRPr="00BA715A">
        <w:rPr>
          <w:rFonts w:cs="Times New Roman"/>
          <w:i/>
          <w:iCs/>
          <w:lang w:val="en-IN"/>
        </w:rPr>
        <w:t>Gema</w:t>
      </w:r>
      <w:proofErr w:type="spellEnd"/>
      <w:r w:rsidR="0000043E" w:rsidRPr="00BA715A">
        <w:rPr>
          <w:rFonts w:cs="Times New Roman"/>
          <w:i/>
          <w:iCs/>
          <w:lang w:val="en-IN"/>
        </w:rPr>
        <w:t xml:space="preserve"> Online Journal of Language Studies</w:t>
      </w:r>
      <w:r w:rsidR="0000043E" w:rsidRPr="00BA715A">
        <w:rPr>
          <w:rFonts w:cs="Times New Roman"/>
          <w:lang w:val="en-IN"/>
        </w:rPr>
        <w:t xml:space="preserve"> 21(2):225-236</w:t>
      </w:r>
    </w:p>
    <w:p w14:paraId="388AEA40" w14:textId="26DC1B8C" w:rsidR="0067765D" w:rsidRPr="00BA715A" w:rsidRDefault="00301ACF" w:rsidP="00BA715A">
      <w:pPr>
        <w:shd w:val="clear" w:color="auto" w:fill="FFFFFF"/>
        <w:spacing w:afterLines="0" w:after="0" w:line="480" w:lineRule="auto"/>
        <w:jc w:val="left"/>
        <w:rPr>
          <w:rFonts w:eastAsia="Times New Roman" w:cs="Times New Roman"/>
          <w:color w:val="222222"/>
          <w:lang w:val="en-IN" w:eastAsia="en-GB"/>
        </w:rPr>
      </w:pPr>
      <w:r w:rsidRPr="00BA715A">
        <w:rPr>
          <w:rFonts w:eastAsia="Times New Roman" w:cs="Times New Roman"/>
          <w:color w:val="222222"/>
          <w:lang w:val="en-IN" w:eastAsia="en-GB"/>
        </w:rPr>
        <w:t xml:space="preserve">Bhattacharya, S. </w:t>
      </w:r>
      <w:r w:rsidR="0067765D" w:rsidRPr="00BA715A">
        <w:rPr>
          <w:rFonts w:eastAsia="Times New Roman" w:cs="Times New Roman"/>
          <w:color w:val="222222"/>
          <w:lang w:val="en-IN" w:eastAsia="en-GB"/>
        </w:rPr>
        <w:t>(</w:t>
      </w:r>
      <w:r w:rsidRPr="00BA715A">
        <w:rPr>
          <w:rFonts w:eastAsia="Times New Roman" w:cs="Times New Roman"/>
          <w:color w:val="222222"/>
          <w:lang w:val="en-IN" w:eastAsia="en-GB"/>
        </w:rPr>
        <w:t>2020</w:t>
      </w:r>
      <w:r w:rsidR="0067765D" w:rsidRPr="00BA715A">
        <w:rPr>
          <w:rFonts w:eastAsia="Times New Roman" w:cs="Times New Roman"/>
          <w:color w:val="222222"/>
          <w:lang w:val="en-IN" w:eastAsia="en-GB"/>
        </w:rPr>
        <w:t>)</w:t>
      </w:r>
      <w:r w:rsidRPr="00BA715A">
        <w:rPr>
          <w:rFonts w:eastAsia="Times New Roman" w:cs="Times New Roman"/>
          <w:color w:val="222222"/>
          <w:lang w:val="en-IN" w:eastAsia="en-GB"/>
        </w:rPr>
        <w:t xml:space="preserve">. Toxic Ecologies of the Global South: The </w:t>
      </w:r>
      <w:proofErr w:type="spellStart"/>
      <w:r w:rsidRPr="00BA715A">
        <w:rPr>
          <w:rFonts w:eastAsia="Times New Roman" w:cs="Times New Roman"/>
          <w:color w:val="222222"/>
          <w:lang w:val="en-IN" w:eastAsia="en-GB"/>
        </w:rPr>
        <w:t>Ecogothic</w:t>
      </w:r>
      <w:proofErr w:type="spellEnd"/>
      <w:r w:rsidRPr="00BA715A">
        <w:rPr>
          <w:rFonts w:eastAsia="Times New Roman" w:cs="Times New Roman"/>
          <w:color w:val="222222"/>
          <w:lang w:val="en-IN" w:eastAsia="en-GB"/>
        </w:rPr>
        <w:t xml:space="preserve"> in </w:t>
      </w:r>
      <w:proofErr w:type="spellStart"/>
      <w:r w:rsidRPr="00BA715A">
        <w:rPr>
          <w:rFonts w:eastAsia="Times New Roman" w:cs="Times New Roman"/>
          <w:color w:val="222222"/>
          <w:lang w:val="en-IN" w:eastAsia="en-GB"/>
        </w:rPr>
        <w:t>Nabarun</w:t>
      </w:r>
      <w:proofErr w:type="spellEnd"/>
      <w:r w:rsidRPr="00BA715A">
        <w:rPr>
          <w:rFonts w:eastAsia="Times New Roman" w:cs="Times New Roman"/>
          <w:color w:val="222222"/>
          <w:lang w:val="en-IN" w:eastAsia="en-GB"/>
        </w:rPr>
        <w:t xml:space="preserve"> Bhattacharya’s Toy City. </w:t>
      </w:r>
      <w:proofErr w:type="spellStart"/>
      <w:r w:rsidRPr="00BA715A">
        <w:rPr>
          <w:rFonts w:eastAsia="Times New Roman" w:cs="Times New Roman"/>
          <w:i/>
          <w:iCs/>
          <w:color w:val="222222"/>
          <w:lang w:val="en-IN" w:eastAsia="en-GB"/>
        </w:rPr>
        <w:t>Nabarun</w:t>
      </w:r>
      <w:proofErr w:type="spellEnd"/>
      <w:r w:rsidRPr="00BA715A">
        <w:rPr>
          <w:rFonts w:eastAsia="Times New Roman" w:cs="Times New Roman"/>
          <w:i/>
          <w:iCs/>
          <w:color w:val="222222"/>
          <w:lang w:val="en-IN" w:eastAsia="en-GB"/>
        </w:rPr>
        <w:t xml:space="preserve"> Bhattacharya</w:t>
      </w:r>
      <w:r w:rsidRPr="00BA715A">
        <w:rPr>
          <w:rFonts w:eastAsia="Times New Roman" w:cs="Times New Roman"/>
          <w:color w:val="222222"/>
          <w:lang w:val="en-IN" w:eastAsia="en-GB"/>
        </w:rPr>
        <w:t>. doi:10.5040/9789389812473</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26"/>
      </w:tblGrid>
      <w:tr w:rsidR="00F32097" w:rsidRPr="00BA715A" w14:paraId="2E5C6B63" w14:textId="77777777" w:rsidTr="00F32097">
        <w:trPr>
          <w:tblCellSpacing w:w="15" w:type="dxa"/>
        </w:trPr>
        <w:tc>
          <w:tcPr>
            <w:tcW w:w="4000" w:type="pct"/>
            <w:tcMar>
              <w:top w:w="15" w:type="dxa"/>
              <w:left w:w="15" w:type="dxa"/>
              <w:bottom w:w="60" w:type="dxa"/>
              <w:right w:w="15" w:type="dxa"/>
            </w:tcMar>
            <w:hideMark/>
          </w:tcPr>
          <w:p w14:paraId="5DCA3538" w14:textId="77777777" w:rsidR="0067765D" w:rsidRPr="00BA715A" w:rsidRDefault="0067765D" w:rsidP="00BA715A">
            <w:pPr>
              <w:spacing w:afterLines="0" w:after="0" w:line="480" w:lineRule="auto"/>
              <w:jc w:val="left"/>
              <w:rPr>
                <w:rFonts w:eastAsia="Times New Roman" w:cs="Times New Roman"/>
                <w:lang w:val="en-MY" w:eastAsia="en-GB"/>
              </w:rPr>
            </w:pPr>
          </w:p>
          <w:p w14:paraId="5F06AD5C" w14:textId="3C39D160" w:rsidR="0067765D" w:rsidRPr="00BA715A" w:rsidRDefault="00F32097" w:rsidP="00BA715A">
            <w:pPr>
              <w:spacing w:afterLines="0" w:after="0" w:line="480" w:lineRule="auto"/>
              <w:jc w:val="left"/>
              <w:rPr>
                <w:rFonts w:eastAsia="Times New Roman" w:cs="Times New Roman"/>
                <w:lang w:val="en-MY" w:eastAsia="en-GB"/>
              </w:rPr>
            </w:pPr>
            <w:r w:rsidRPr="00BA715A">
              <w:rPr>
                <w:rFonts w:eastAsia="Times New Roman" w:cs="Times New Roman"/>
                <w:lang w:val="en-MY" w:eastAsia="en-GB"/>
              </w:rPr>
              <w:t xml:space="preserve">Booth, Addie C. (2020). </w:t>
            </w:r>
            <w:r w:rsidR="0067765D" w:rsidRPr="00BA715A">
              <w:rPr>
                <w:rFonts w:eastAsia="Times New Roman" w:cs="Times New Roman"/>
                <w:lang w:val="en-MY" w:eastAsia="en-GB"/>
              </w:rPr>
              <w:t>“</w:t>
            </w:r>
            <w:r w:rsidRPr="00BA715A">
              <w:rPr>
                <w:rFonts w:eastAsia="Times New Roman" w:cs="Times New Roman"/>
                <w:lang w:val="en-MY" w:eastAsia="en-GB"/>
              </w:rPr>
              <w:t>Hell [is] a pretty place, too”: The Ecology of Horror</w:t>
            </w:r>
            <w:r w:rsidRPr="00BA715A">
              <w:rPr>
                <w:rFonts w:eastAsia="Times New Roman" w:cs="Times New Roman"/>
                <w:lang w:val="en-MY" w:eastAsia="en-GB"/>
              </w:rPr>
              <w:br/>
              <w:t xml:space="preserve">in the Film Adaptation of Beloved. </w:t>
            </w:r>
            <w:r w:rsidRPr="00BA715A">
              <w:rPr>
                <w:rFonts w:eastAsia="Times New Roman" w:cs="Times New Roman"/>
                <w:i/>
                <w:iCs/>
                <w:lang w:val="en-MY" w:eastAsia="en-GB"/>
              </w:rPr>
              <w:t>College Literature</w:t>
            </w:r>
            <w:r w:rsidRPr="00BA715A">
              <w:rPr>
                <w:rFonts w:eastAsia="Times New Roman" w:cs="Times New Roman"/>
                <w:lang w:val="en-MY" w:eastAsia="en-GB"/>
              </w:rPr>
              <w:t xml:space="preserve"> 47(4):pp. 752-776.</w:t>
            </w:r>
            <w:r w:rsidRPr="00BA715A">
              <w:rPr>
                <w:rFonts w:eastAsia="Times New Roman" w:cs="Times New Roman"/>
                <w:lang w:val="en-MY" w:eastAsia="en-GB"/>
              </w:rPr>
              <w:br/>
            </w:r>
            <w:r w:rsidRPr="00BA715A">
              <w:rPr>
                <w:rFonts w:eastAsia="Times New Roman" w:cs="Times New Roman"/>
                <w:lang w:val="en-MY" w:eastAsia="en-GB"/>
              </w:rPr>
              <w:br/>
              <w:t xml:space="preserve">Bond, R. (2010a). Angry river. In </w:t>
            </w:r>
            <w:r w:rsidRPr="00BA715A">
              <w:rPr>
                <w:rFonts w:eastAsia="Times New Roman" w:cs="Times New Roman"/>
                <w:i/>
                <w:iCs/>
                <w:lang w:val="en-MY" w:eastAsia="en-GB"/>
              </w:rPr>
              <w:t>The Ruskin Bond Children’s Omnibus</w:t>
            </w:r>
            <w:r w:rsidRPr="00BA715A">
              <w:rPr>
                <w:rFonts w:eastAsia="Times New Roman" w:cs="Times New Roman"/>
                <w:lang w:val="en-MY" w:eastAsia="en-GB"/>
              </w:rPr>
              <w:t xml:space="preserve"> (pp. 63–93). New Delhi: Rupa &amp; Co.</w:t>
            </w:r>
            <w:r w:rsidRPr="00BA715A">
              <w:rPr>
                <w:rFonts w:eastAsia="Times New Roman" w:cs="Times New Roman"/>
                <w:lang w:val="en-MY" w:eastAsia="en-GB"/>
              </w:rPr>
              <w:br/>
            </w:r>
            <w:r w:rsidRPr="00BA715A">
              <w:rPr>
                <w:rFonts w:eastAsia="Times New Roman" w:cs="Times New Roman"/>
                <w:lang w:val="en-MY" w:eastAsia="en-GB"/>
              </w:rPr>
              <w:br/>
              <w:t>Bond, R. (2010b). Dust on the mountain. In The Ruskin Bond Children’s Omnibus (pp. 95–114). New Delhi: Rupa &amp; Co.</w:t>
            </w:r>
            <w:r w:rsidRPr="00BA715A">
              <w:rPr>
                <w:rFonts w:eastAsia="Times New Roman" w:cs="Times New Roman"/>
                <w:lang w:val="en-MY" w:eastAsia="en-GB"/>
              </w:rPr>
              <w:br/>
            </w:r>
            <w:r w:rsidRPr="00BA715A">
              <w:rPr>
                <w:rFonts w:eastAsia="Times New Roman" w:cs="Times New Roman"/>
                <w:lang w:val="en-MY" w:eastAsia="en-GB"/>
              </w:rPr>
              <w:br/>
              <w:t xml:space="preserve">Bond, R. (2013). </w:t>
            </w:r>
            <w:proofErr w:type="spellStart"/>
            <w:r w:rsidRPr="00BA715A">
              <w:rPr>
                <w:rFonts w:eastAsia="Times New Roman" w:cs="Times New Roman"/>
                <w:lang w:val="en-MY" w:eastAsia="en-GB"/>
              </w:rPr>
              <w:t>Tiger,Tiger</w:t>
            </w:r>
            <w:proofErr w:type="spellEnd"/>
            <w:r w:rsidRPr="00BA715A">
              <w:rPr>
                <w:rFonts w:eastAsia="Times New Roman" w:cs="Times New Roman"/>
                <w:lang w:val="en-MY" w:eastAsia="en-GB"/>
              </w:rPr>
              <w:t xml:space="preserve">, Burning Bright. In </w:t>
            </w:r>
            <w:r w:rsidRPr="00BA715A">
              <w:rPr>
                <w:rFonts w:eastAsia="Times New Roman" w:cs="Times New Roman"/>
                <w:i/>
                <w:iCs/>
                <w:lang w:val="en-MY" w:eastAsia="en-GB"/>
              </w:rPr>
              <w:t xml:space="preserve">Time Stops At </w:t>
            </w:r>
            <w:proofErr w:type="spellStart"/>
            <w:r w:rsidRPr="00BA715A">
              <w:rPr>
                <w:rFonts w:eastAsia="Times New Roman" w:cs="Times New Roman"/>
                <w:i/>
                <w:iCs/>
                <w:lang w:val="en-MY" w:eastAsia="en-GB"/>
              </w:rPr>
              <w:t>Shamli</w:t>
            </w:r>
            <w:proofErr w:type="spellEnd"/>
            <w:r w:rsidRPr="00BA715A">
              <w:rPr>
                <w:rFonts w:eastAsia="Times New Roman" w:cs="Times New Roman"/>
                <w:i/>
                <w:iCs/>
                <w:lang w:val="en-MY" w:eastAsia="en-GB"/>
              </w:rPr>
              <w:t xml:space="preserve"> And Other Stories</w:t>
            </w:r>
            <w:r w:rsidRPr="00BA715A">
              <w:rPr>
                <w:rFonts w:eastAsia="Times New Roman" w:cs="Times New Roman"/>
                <w:lang w:val="en-MY" w:eastAsia="en-GB"/>
              </w:rPr>
              <w:t xml:space="preserve"> (Digital). New Delhi: Penguin Books India.</w:t>
            </w:r>
            <w:r w:rsidRPr="00BA715A">
              <w:rPr>
                <w:rFonts w:eastAsia="Times New Roman" w:cs="Times New Roman"/>
                <w:lang w:val="en-MY" w:eastAsia="en-GB"/>
              </w:rPr>
              <w:br/>
            </w:r>
            <w:r w:rsidRPr="00BA715A">
              <w:rPr>
                <w:rFonts w:eastAsia="Times New Roman" w:cs="Times New Roman"/>
                <w:lang w:val="en-MY" w:eastAsia="en-GB"/>
              </w:rPr>
              <w:br/>
              <w:t xml:space="preserve">Burke, E. (2005). </w:t>
            </w:r>
            <w:r w:rsidRPr="00BA715A">
              <w:rPr>
                <w:rFonts w:eastAsia="Times New Roman" w:cs="Times New Roman"/>
                <w:i/>
                <w:iCs/>
                <w:lang w:val="en-MY" w:eastAsia="en-GB"/>
              </w:rPr>
              <w:t>A Philosophical Inquiry into the Origin of our Ideas of The Sublime and Beautiful with An Introductory Discourse concerning Taste, and several other Additions. In The Works of the Right Honourable Edmund Burke</w:t>
            </w:r>
            <w:r w:rsidRPr="00BA715A">
              <w:rPr>
                <w:rFonts w:eastAsia="Times New Roman" w:cs="Times New Roman"/>
                <w:lang w:val="en-MY" w:eastAsia="en-GB"/>
              </w:rPr>
              <w:t xml:space="preserve">, Vol. 01 (of 12) by Edmund Burke - Free </w:t>
            </w:r>
            <w:proofErr w:type="spellStart"/>
            <w:r w:rsidRPr="00BA715A">
              <w:rPr>
                <w:rFonts w:eastAsia="Times New Roman" w:cs="Times New Roman"/>
                <w:lang w:val="en-MY" w:eastAsia="en-GB"/>
              </w:rPr>
              <w:t>Ebook</w:t>
            </w:r>
            <w:proofErr w:type="spellEnd"/>
            <w:r w:rsidRPr="00BA715A">
              <w:rPr>
                <w:rFonts w:eastAsia="Times New Roman" w:cs="Times New Roman"/>
                <w:lang w:val="en-MY" w:eastAsia="en-GB"/>
              </w:rPr>
              <w:t>. Retrieved from http://www.gutenberg.org/ebooks/15043</w:t>
            </w:r>
            <w:r w:rsidRPr="00BA715A">
              <w:rPr>
                <w:rFonts w:eastAsia="Times New Roman" w:cs="Times New Roman"/>
                <w:lang w:val="en-MY" w:eastAsia="en-GB"/>
              </w:rPr>
              <w:br/>
            </w:r>
            <w:r w:rsidRPr="00BA715A">
              <w:rPr>
                <w:rFonts w:eastAsia="Times New Roman" w:cs="Times New Roman"/>
                <w:lang w:val="en-MY" w:eastAsia="en-GB"/>
              </w:rPr>
              <w:br/>
            </w:r>
            <w:proofErr w:type="spellStart"/>
            <w:r w:rsidRPr="00BA715A">
              <w:rPr>
                <w:rFonts w:eastAsia="Times New Roman" w:cs="Times New Roman"/>
                <w:lang w:val="en-MY" w:eastAsia="en-GB"/>
              </w:rPr>
              <w:t>Drosopoulos</w:t>
            </w:r>
            <w:proofErr w:type="spellEnd"/>
            <w:r w:rsidRPr="00BA715A">
              <w:rPr>
                <w:rFonts w:eastAsia="Times New Roman" w:cs="Times New Roman"/>
                <w:lang w:val="en-MY" w:eastAsia="en-GB"/>
              </w:rPr>
              <w:t xml:space="preserve">, M. (2014). The Aesthetics of the Macabre in Contemporary Children’s Fiction: A Debate over the Pedagogical function of Horror. </w:t>
            </w:r>
            <w:proofErr w:type="spellStart"/>
            <w:r w:rsidRPr="00BA715A">
              <w:rPr>
                <w:rFonts w:eastAsia="Times New Roman" w:cs="Times New Roman"/>
                <w:lang w:val="en-MY" w:eastAsia="en-GB"/>
              </w:rPr>
              <w:t>Αν</w:t>
            </w:r>
            <w:proofErr w:type="spellEnd"/>
            <w:r w:rsidRPr="00BA715A">
              <w:rPr>
                <w:rFonts w:eastAsia="Times New Roman" w:cs="Times New Roman"/>
                <w:lang w:val="en-MY" w:eastAsia="en-GB"/>
              </w:rPr>
              <w:t>α-</w:t>
            </w:r>
            <w:proofErr w:type="spellStart"/>
            <w:r w:rsidRPr="00BA715A">
              <w:rPr>
                <w:rFonts w:eastAsia="Times New Roman" w:cs="Times New Roman"/>
                <w:lang w:val="en-MY" w:eastAsia="en-GB"/>
              </w:rPr>
              <w:t>Στοχ</w:t>
            </w:r>
            <w:proofErr w:type="spellEnd"/>
            <w:r w:rsidRPr="00BA715A">
              <w:rPr>
                <w:rFonts w:eastAsia="Times New Roman" w:cs="Times New Roman"/>
                <w:lang w:val="en-MY" w:eastAsia="en-GB"/>
              </w:rPr>
              <w:t>α</w:t>
            </w:r>
            <w:proofErr w:type="spellStart"/>
            <w:r w:rsidRPr="00BA715A">
              <w:rPr>
                <w:rFonts w:eastAsia="Times New Roman" w:cs="Times New Roman"/>
                <w:lang w:val="en-MY" w:eastAsia="en-GB"/>
              </w:rPr>
              <w:t>σμοί</w:t>
            </w:r>
            <w:proofErr w:type="spellEnd"/>
            <w:r w:rsidRPr="00BA715A">
              <w:rPr>
                <w:rFonts w:eastAsia="Times New Roman" w:cs="Times New Roman"/>
                <w:lang w:val="en-MY" w:eastAsia="en-GB"/>
              </w:rPr>
              <w:t xml:space="preserve"> </w:t>
            </w:r>
            <w:proofErr w:type="spellStart"/>
            <w:r w:rsidRPr="00BA715A">
              <w:rPr>
                <w:rFonts w:eastAsia="Times New Roman" w:cs="Times New Roman"/>
                <w:lang w:val="en-MY" w:eastAsia="en-GB"/>
              </w:rPr>
              <w:t>Γι</w:t>
            </w:r>
            <w:proofErr w:type="spellEnd"/>
            <w:r w:rsidRPr="00BA715A">
              <w:rPr>
                <w:rFonts w:eastAsia="Times New Roman" w:cs="Times New Roman"/>
                <w:lang w:val="en-MY" w:eastAsia="en-GB"/>
              </w:rPr>
              <w:t xml:space="preserve">α </w:t>
            </w:r>
            <w:proofErr w:type="spellStart"/>
            <w:r w:rsidRPr="00BA715A">
              <w:rPr>
                <w:rFonts w:eastAsia="Times New Roman" w:cs="Times New Roman"/>
                <w:lang w:val="en-MY" w:eastAsia="en-GB"/>
              </w:rPr>
              <w:t>Την</w:t>
            </w:r>
            <w:proofErr w:type="spellEnd"/>
            <w:r w:rsidRPr="00BA715A">
              <w:rPr>
                <w:rFonts w:eastAsia="Times New Roman" w:cs="Times New Roman"/>
                <w:lang w:val="en-MY" w:eastAsia="en-GB"/>
              </w:rPr>
              <w:t xml:space="preserve"> </w:t>
            </w:r>
            <w:r w:rsidRPr="00BA715A">
              <w:rPr>
                <w:rFonts w:eastAsia="Times New Roman" w:cs="Times New Roman"/>
                <w:lang w:val="en-MY" w:eastAsia="en-GB"/>
              </w:rPr>
              <w:lastRenderedPageBreak/>
              <w:t>Πα</w:t>
            </w:r>
            <w:proofErr w:type="spellStart"/>
            <w:r w:rsidRPr="00BA715A">
              <w:rPr>
                <w:rFonts w:eastAsia="Times New Roman" w:cs="Times New Roman"/>
                <w:lang w:val="en-MY" w:eastAsia="en-GB"/>
              </w:rPr>
              <w:t>ιδική</w:t>
            </w:r>
            <w:proofErr w:type="spellEnd"/>
            <w:r w:rsidRPr="00BA715A">
              <w:rPr>
                <w:rFonts w:eastAsia="Times New Roman" w:cs="Times New Roman"/>
                <w:lang w:val="en-MY" w:eastAsia="en-GB"/>
              </w:rPr>
              <w:t xml:space="preserve"> </w:t>
            </w:r>
            <w:proofErr w:type="spellStart"/>
            <w:r w:rsidRPr="00BA715A">
              <w:rPr>
                <w:rFonts w:eastAsia="Times New Roman" w:cs="Times New Roman"/>
                <w:lang w:val="en-MY" w:eastAsia="en-GB"/>
              </w:rPr>
              <w:t>Ηλικί</w:t>
            </w:r>
            <w:proofErr w:type="spellEnd"/>
            <w:r w:rsidRPr="00BA715A">
              <w:rPr>
                <w:rFonts w:eastAsia="Times New Roman" w:cs="Times New Roman"/>
                <w:lang w:val="en-MY" w:eastAsia="en-GB"/>
              </w:rPr>
              <w:t>α, 548.</w:t>
            </w:r>
            <w:r w:rsidRPr="00BA715A">
              <w:rPr>
                <w:rFonts w:eastAsia="Times New Roman" w:cs="Times New Roman"/>
                <w:lang w:val="en-MY" w:eastAsia="en-GB"/>
              </w:rPr>
              <w:br/>
            </w:r>
            <w:r w:rsidRPr="00BA715A">
              <w:rPr>
                <w:rFonts w:eastAsia="Times New Roman" w:cs="Times New Roman"/>
                <w:lang w:val="en-MY" w:eastAsia="en-GB"/>
              </w:rPr>
              <w:br/>
              <w:t>Freedman, A. (2020). Australia bushfires merge to form ‘megafire’ 8 times as large as New York City - The Washington Post. Retrieved from https://www.washingtonpost.com/weather/2020/01/10/megafire-measuring-15-million-acres-forms-australia-bush-fires-merge/</w:t>
            </w:r>
            <w:r w:rsidRPr="00BA715A">
              <w:rPr>
                <w:rFonts w:eastAsia="Times New Roman" w:cs="Times New Roman"/>
                <w:lang w:val="en-MY" w:eastAsia="en-GB"/>
              </w:rPr>
              <w:br/>
            </w:r>
            <w:r w:rsidRPr="00BA715A">
              <w:rPr>
                <w:rFonts w:eastAsia="Times New Roman" w:cs="Times New Roman"/>
                <w:lang w:val="en-MY" w:eastAsia="en-GB"/>
              </w:rPr>
              <w:br/>
              <w:t xml:space="preserve">Harris </w:t>
            </w:r>
            <w:proofErr w:type="spellStart"/>
            <w:r w:rsidRPr="00BA715A">
              <w:rPr>
                <w:rFonts w:eastAsia="Times New Roman" w:cs="Times New Roman"/>
                <w:lang w:val="en-MY" w:eastAsia="en-GB"/>
              </w:rPr>
              <w:t>Satkunananthan</w:t>
            </w:r>
            <w:proofErr w:type="spellEnd"/>
            <w:r w:rsidRPr="00BA715A">
              <w:rPr>
                <w:rFonts w:eastAsia="Times New Roman" w:cs="Times New Roman"/>
                <w:lang w:val="en-MY" w:eastAsia="en-GB"/>
              </w:rPr>
              <w:t xml:space="preserve">, A. (2019). Monsters at the End of Time: Alternate Hierarchies and Ecological Disasters in </w:t>
            </w:r>
            <w:proofErr w:type="spellStart"/>
            <w:r w:rsidRPr="00BA715A">
              <w:rPr>
                <w:rFonts w:eastAsia="Times New Roman" w:cs="Times New Roman"/>
                <w:lang w:val="en-MY" w:eastAsia="en-GB"/>
              </w:rPr>
              <w:t>Alaya</w:t>
            </w:r>
            <w:proofErr w:type="spellEnd"/>
            <w:r w:rsidRPr="00BA715A">
              <w:rPr>
                <w:rFonts w:eastAsia="Times New Roman" w:cs="Times New Roman"/>
                <w:lang w:val="en-MY" w:eastAsia="en-GB"/>
              </w:rPr>
              <w:t xml:space="preserve"> Dawn Johnson's Spirit Binder Novels. </w:t>
            </w:r>
            <w:r w:rsidRPr="00BA715A">
              <w:rPr>
                <w:rFonts w:eastAsia="Times New Roman" w:cs="Times New Roman"/>
                <w:i/>
                <w:iCs/>
                <w:lang w:val="en-MY" w:eastAsia="en-GB"/>
              </w:rPr>
              <w:t xml:space="preserve">Kritika </w:t>
            </w:r>
            <w:proofErr w:type="spellStart"/>
            <w:r w:rsidRPr="00BA715A">
              <w:rPr>
                <w:rFonts w:eastAsia="Times New Roman" w:cs="Times New Roman"/>
                <w:i/>
                <w:iCs/>
                <w:lang w:val="en-MY" w:eastAsia="en-GB"/>
              </w:rPr>
              <w:t>Kultura</w:t>
            </w:r>
            <w:proofErr w:type="spellEnd"/>
            <w:r w:rsidRPr="00BA715A">
              <w:rPr>
                <w:rFonts w:eastAsia="Times New Roman" w:cs="Times New Roman"/>
                <w:lang w:val="en-MY" w:eastAsia="en-GB"/>
              </w:rPr>
              <w:t xml:space="preserve"> 33/34: pp.524-538.</w:t>
            </w:r>
            <w:r w:rsidRPr="00BA715A">
              <w:rPr>
                <w:rFonts w:eastAsia="Times New Roman" w:cs="Times New Roman"/>
                <w:lang w:val="en-MY" w:eastAsia="en-GB"/>
              </w:rPr>
              <w:br/>
            </w:r>
            <w:r w:rsidRPr="00BA715A">
              <w:rPr>
                <w:rFonts w:eastAsia="Times New Roman" w:cs="Times New Roman"/>
                <w:lang w:val="en-MY" w:eastAsia="en-GB"/>
              </w:rPr>
              <w:br/>
              <w:t>Nelson, T., &amp; Cassell, J. A. (2012). Pedagogy for survival: An educational response to the ecological crisis. In Learning for Sustainability in Times of Accelerating Change (pp. 63–75). https://doi.org/10.3920/978-90-8686-757-8</w:t>
            </w:r>
            <w:r w:rsidRPr="00BA715A">
              <w:rPr>
                <w:rFonts w:eastAsia="Times New Roman" w:cs="Times New Roman"/>
                <w:lang w:val="en-MY" w:eastAsia="en-GB"/>
              </w:rPr>
              <w:br/>
            </w:r>
            <w:r w:rsidRPr="00BA715A">
              <w:rPr>
                <w:rFonts w:eastAsia="Times New Roman" w:cs="Times New Roman"/>
                <w:lang w:val="en-MY" w:eastAsia="en-GB"/>
              </w:rPr>
              <w:br/>
              <w:t xml:space="preserve">Poland, M. (2017). Walking with the Goat-God Gothic Ecology in Algernon Blackwood's Pan's Garden: A Volume of Nature Stories. </w:t>
            </w:r>
            <w:r w:rsidRPr="00BA715A">
              <w:rPr>
                <w:rFonts w:eastAsia="Times New Roman" w:cs="Times New Roman"/>
                <w:i/>
                <w:iCs/>
                <w:lang w:val="en-MY" w:eastAsia="en-GB"/>
              </w:rPr>
              <w:t>Critical Survey</w:t>
            </w:r>
            <w:r w:rsidRPr="00BA715A">
              <w:rPr>
                <w:rFonts w:eastAsia="Times New Roman" w:cs="Times New Roman"/>
                <w:lang w:val="en-MY" w:eastAsia="en-GB"/>
              </w:rPr>
              <w:t>, 29 (1); pp53-69.</w:t>
            </w:r>
          </w:p>
          <w:p w14:paraId="08F7B975" w14:textId="77777777" w:rsidR="0067765D" w:rsidRPr="00BA715A" w:rsidRDefault="0067765D" w:rsidP="00BA715A">
            <w:pPr>
              <w:spacing w:afterLines="0" w:after="0" w:line="480" w:lineRule="auto"/>
              <w:jc w:val="left"/>
              <w:rPr>
                <w:rFonts w:eastAsia="Times New Roman" w:cs="Times New Roman"/>
                <w:lang w:val="en-MY" w:eastAsia="en-GB"/>
              </w:rPr>
            </w:pPr>
          </w:p>
          <w:p w14:paraId="12261244" w14:textId="70743EB6" w:rsidR="00301ACF" w:rsidRPr="00BA715A" w:rsidRDefault="0067765D" w:rsidP="00BA715A">
            <w:pPr>
              <w:spacing w:after="240" w:line="480" w:lineRule="auto"/>
              <w:jc w:val="left"/>
              <w:rPr>
                <w:rFonts w:cs="Times New Roman"/>
              </w:rPr>
            </w:pPr>
            <w:r w:rsidRPr="00BA715A">
              <w:rPr>
                <w:rFonts w:eastAsia="Calibri" w:cs="Times New Roman"/>
                <w:lang w:eastAsia="zh-CN" w:bidi="ar"/>
              </w:rPr>
              <w:t xml:space="preserve">Powell, A and Smith, A (2006). </w:t>
            </w:r>
            <w:r w:rsidRPr="00BA715A">
              <w:rPr>
                <w:rFonts w:eastAsia="Calibri" w:cs="Times New Roman"/>
                <w:i/>
                <w:iCs/>
                <w:lang w:eastAsia="zh-CN" w:bidi="ar"/>
              </w:rPr>
              <w:t>Teaching The Gothic</w:t>
            </w:r>
            <w:r w:rsidRPr="00BA715A">
              <w:rPr>
                <w:rFonts w:eastAsia="Calibri" w:cs="Times New Roman"/>
                <w:lang w:eastAsia="zh-CN" w:bidi="ar"/>
              </w:rPr>
              <w:t>. London: Palgrave Macmillan.</w:t>
            </w:r>
            <w:r w:rsidR="00F32097" w:rsidRPr="00BA715A">
              <w:rPr>
                <w:rFonts w:eastAsia="Times New Roman" w:cs="Times New Roman"/>
                <w:lang w:val="en-MY" w:eastAsia="en-GB"/>
              </w:rPr>
              <w:br/>
            </w:r>
            <w:r w:rsidR="00F32097" w:rsidRPr="00BA715A">
              <w:rPr>
                <w:rFonts w:eastAsia="Times New Roman" w:cs="Times New Roman"/>
                <w:lang w:val="en-MY" w:eastAsia="en-GB"/>
              </w:rPr>
              <w:br/>
              <w:t xml:space="preserve">Principe, D. Del. (2014). Introduction: The </w:t>
            </w:r>
            <w:proofErr w:type="spellStart"/>
            <w:r w:rsidR="00F32097" w:rsidRPr="00BA715A">
              <w:rPr>
                <w:rFonts w:eastAsia="Times New Roman" w:cs="Times New Roman"/>
                <w:lang w:val="en-MY" w:eastAsia="en-GB"/>
              </w:rPr>
              <w:t>EcoGothic</w:t>
            </w:r>
            <w:proofErr w:type="spellEnd"/>
            <w:r w:rsidR="00F32097" w:rsidRPr="00BA715A">
              <w:rPr>
                <w:rFonts w:eastAsia="Times New Roman" w:cs="Times New Roman"/>
                <w:lang w:val="en-MY" w:eastAsia="en-GB"/>
              </w:rPr>
              <w:t xml:space="preserve"> in the Long Nineteenth Century. Gothic Studies,</w:t>
            </w:r>
            <w:r w:rsidRPr="00BA715A">
              <w:rPr>
                <w:rFonts w:eastAsia="Times New Roman" w:cs="Times New Roman"/>
                <w:lang w:val="en-MY" w:eastAsia="en-GB"/>
              </w:rPr>
              <w:t xml:space="preserve"> </w:t>
            </w:r>
            <w:r w:rsidR="00F32097" w:rsidRPr="00BA715A">
              <w:rPr>
                <w:rFonts w:eastAsia="Times New Roman" w:cs="Times New Roman"/>
                <w:lang w:val="en-MY" w:eastAsia="en-GB"/>
              </w:rPr>
              <w:t xml:space="preserve">16(1), 1–8. </w:t>
            </w:r>
            <w:r w:rsidR="00EA31CB" w:rsidRPr="00BA715A">
              <w:rPr>
                <w:rFonts w:cs="Times New Roman"/>
              </w:rPr>
              <w:fldChar w:fldCharType="begin"/>
            </w:r>
            <w:r w:rsidR="00EA31CB" w:rsidRPr="00BA715A">
              <w:rPr>
                <w:rFonts w:cs="Times New Roman"/>
              </w:rPr>
              <w:instrText xml:space="preserve"> HYPERLINK "https://doi.org/10.7227/gs.16.1.1" </w:instrText>
            </w:r>
            <w:r w:rsidR="00EA31CB" w:rsidRPr="00BA715A">
              <w:rPr>
                <w:rFonts w:cs="Times New Roman"/>
              </w:rPr>
              <w:fldChar w:fldCharType="separate"/>
            </w:r>
            <w:r w:rsidR="00F32097" w:rsidRPr="00BA715A">
              <w:rPr>
                <w:rStyle w:val="Hyperlink"/>
                <w:rFonts w:eastAsia="Times New Roman" w:cs="Times New Roman"/>
                <w:lang w:val="en-MY" w:eastAsia="en-GB"/>
              </w:rPr>
              <w:t>https://doi.org/10.7227/gs.16.1.1</w:t>
            </w:r>
            <w:r w:rsidR="00EA31CB" w:rsidRPr="00BA715A">
              <w:rPr>
                <w:rStyle w:val="Hyperlink"/>
                <w:rFonts w:eastAsia="Times New Roman" w:cs="Times New Roman"/>
                <w:lang w:val="en-MY" w:eastAsia="en-GB"/>
              </w:rPr>
              <w:fldChar w:fldCharType="end"/>
            </w:r>
            <w:r w:rsidR="00F32097" w:rsidRPr="00BA715A">
              <w:rPr>
                <w:rFonts w:eastAsia="Times New Roman" w:cs="Times New Roman"/>
                <w:lang w:val="en-MY" w:eastAsia="en-GB"/>
              </w:rPr>
              <w:br/>
            </w:r>
            <w:r w:rsidR="00F32097" w:rsidRPr="00BA715A">
              <w:rPr>
                <w:rFonts w:eastAsia="Times New Roman" w:cs="Times New Roman"/>
                <w:lang w:val="en-MY" w:eastAsia="en-GB"/>
              </w:rPr>
              <w:br/>
            </w:r>
            <w:proofErr w:type="spellStart"/>
            <w:r w:rsidR="00F32097" w:rsidRPr="00BA715A">
              <w:rPr>
                <w:rFonts w:eastAsia="Times New Roman" w:cs="Times New Roman"/>
                <w:lang w:val="en-MY" w:eastAsia="en-GB"/>
              </w:rPr>
              <w:lastRenderedPageBreak/>
              <w:t>Shamallakh</w:t>
            </w:r>
            <w:proofErr w:type="spellEnd"/>
            <w:r w:rsidR="00F32097" w:rsidRPr="00BA715A">
              <w:rPr>
                <w:rFonts w:eastAsia="Times New Roman" w:cs="Times New Roman"/>
                <w:lang w:val="en-MY" w:eastAsia="en-GB"/>
              </w:rPr>
              <w:t>, M</w:t>
            </w:r>
            <w:r w:rsidRPr="00BA715A">
              <w:rPr>
                <w:rFonts w:eastAsia="Times New Roman" w:cs="Times New Roman"/>
                <w:lang w:val="en-MY" w:eastAsia="en-GB"/>
              </w:rPr>
              <w:t>.</w:t>
            </w:r>
            <w:r w:rsidR="00F32097" w:rsidRPr="00BA715A">
              <w:rPr>
                <w:rFonts w:eastAsia="Times New Roman" w:cs="Times New Roman"/>
                <w:lang w:val="en-MY" w:eastAsia="en-GB"/>
              </w:rPr>
              <w:t xml:space="preserve"> L</w:t>
            </w:r>
            <w:r w:rsidRPr="00BA715A">
              <w:rPr>
                <w:rFonts w:eastAsia="Times New Roman" w:cs="Times New Roman"/>
                <w:lang w:val="en-MY" w:eastAsia="en-GB"/>
              </w:rPr>
              <w:t>.</w:t>
            </w:r>
            <w:r w:rsidR="00F32097" w:rsidRPr="00BA715A">
              <w:rPr>
                <w:rFonts w:eastAsia="Times New Roman" w:cs="Times New Roman"/>
                <w:lang w:val="en-MY" w:eastAsia="en-GB"/>
              </w:rPr>
              <w:t xml:space="preserve"> S. A. , </w:t>
            </w:r>
            <w:proofErr w:type="spellStart"/>
            <w:r w:rsidR="00F32097" w:rsidRPr="00BA715A">
              <w:rPr>
                <w:rFonts w:eastAsia="Times New Roman" w:cs="Times New Roman"/>
                <w:lang w:val="en-MY" w:eastAsia="en-GB"/>
              </w:rPr>
              <w:t>Vengadasamy</w:t>
            </w:r>
            <w:proofErr w:type="spellEnd"/>
            <w:r w:rsidR="00F32097" w:rsidRPr="00BA715A">
              <w:rPr>
                <w:rFonts w:eastAsia="Times New Roman" w:cs="Times New Roman"/>
                <w:lang w:val="en-MY" w:eastAsia="en-GB"/>
              </w:rPr>
              <w:t>, R</w:t>
            </w:r>
            <w:r w:rsidRPr="00BA715A">
              <w:rPr>
                <w:rFonts w:eastAsia="Times New Roman" w:cs="Times New Roman"/>
                <w:lang w:val="en-MY" w:eastAsia="en-GB"/>
              </w:rPr>
              <w:t>.</w:t>
            </w:r>
            <w:r w:rsidR="00F32097" w:rsidRPr="00BA715A">
              <w:rPr>
                <w:rFonts w:eastAsia="Times New Roman" w:cs="Times New Roman"/>
                <w:lang w:val="en-MY" w:eastAsia="en-GB"/>
              </w:rPr>
              <w:t xml:space="preserve">, and </w:t>
            </w:r>
            <w:proofErr w:type="spellStart"/>
            <w:r w:rsidR="00F32097" w:rsidRPr="00BA715A">
              <w:rPr>
                <w:rFonts w:eastAsia="Times New Roman" w:cs="Times New Roman"/>
                <w:lang w:val="en-MY" w:eastAsia="en-GB"/>
              </w:rPr>
              <w:t>Sulaiman</w:t>
            </w:r>
            <w:proofErr w:type="spellEnd"/>
            <w:r w:rsidRPr="00BA715A">
              <w:rPr>
                <w:rFonts w:eastAsia="Times New Roman" w:cs="Times New Roman"/>
                <w:lang w:val="en-MY" w:eastAsia="en-GB"/>
              </w:rPr>
              <w:t>, M.Z</w:t>
            </w:r>
            <w:r w:rsidR="00F32097" w:rsidRPr="00BA715A">
              <w:rPr>
                <w:rFonts w:eastAsia="Times New Roman" w:cs="Times New Roman"/>
                <w:lang w:val="en-MY" w:eastAsia="en-GB"/>
              </w:rPr>
              <w:t xml:space="preserve">. (2021). "The Dialectics of ‘Home’ in Ghassan Kanafani’s Men in the Sun". </w:t>
            </w:r>
            <w:proofErr w:type="spellStart"/>
            <w:r w:rsidR="00F32097" w:rsidRPr="00BA715A">
              <w:rPr>
                <w:rFonts w:eastAsia="Times New Roman" w:cs="Times New Roman"/>
                <w:lang w:val="en-MY" w:eastAsia="en-GB"/>
              </w:rPr>
              <w:t>Gema</w:t>
            </w:r>
            <w:proofErr w:type="spellEnd"/>
            <w:r w:rsidR="00F32097" w:rsidRPr="00BA715A">
              <w:rPr>
                <w:rFonts w:eastAsia="Times New Roman" w:cs="Times New Roman"/>
                <w:lang w:val="en-MY" w:eastAsia="en-GB"/>
              </w:rPr>
              <w:t xml:space="preserve"> 21(2): pp. 273-284.</w:t>
            </w:r>
          </w:p>
          <w:p w14:paraId="20CF735E" w14:textId="77777777" w:rsidR="00301ACF" w:rsidRPr="00BA715A" w:rsidRDefault="00301ACF" w:rsidP="00BA715A">
            <w:pPr>
              <w:spacing w:afterLines="0" w:after="0" w:line="480" w:lineRule="auto"/>
              <w:jc w:val="left"/>
              <w:rPr>
                <w:rFonts w:eastAsia="Times New Roman" w:cs="Times New Roman"/>
                <w:lang w:val="en-MY" w:eastAsia="en-GB"/>
              </w:rPr>
            </w:pPr>
          </w:p>
          <w:p w14:paraId="0E0DEF56" w14:textId="77777777" w:rsidR="00301ACF" w:rsidRPr="00BA715A" w:rsidRDefault="00301ACF" w:rsidP="00BA715A">
            <w:pPr>
              <w:spacing w:afterLines="0" w:after="0" w:line="480" w:lineRule="auto"/>
              <w:jc w:val="left"/>
              <w:rPr>
                <w:rFonts w:eastAsia="Times New Roman" w:cs="Times New Roman"/>
                <w:lang w:val="en-MY"/>
              </w:rPr>
            </w:pPr>
            <w:proofErr w:type="spellStart"/>
            <w:r w:rsidRPr="00BA715A">
              <w:rPr>
                <w:rFonts w:cs="Times New Roman"/>
                <w:color w:val="222222"/>
                <w:shd w:val="clear" w:color="auto" w:fill="FFFFFF"/>
              </w:rPr>
              <w:t>Slavin</w:t>
            </w:r>
            <w:proofErr w:type="spellEnd"/>
            <w:r w:rsidRPr="00BA715A">
              <w:rPr>
                <w:rFonts w:cs="Times New Roman"/>
                <w:color w:val="222222"/>
                <w:shd w:val="clear" w:color="auto" w:fill="FFFFFF"/>
              </w:rPr>
              <w:t>, M. 2020. Arundhati Roy’s The Ministry of Utmost Happiness as New Urban Gothic. </w:t>
            </w:r>
            <w:r w:rsidRPr="00BA715A">
              <w:rPr>
                <w:rFonts w:cs="Times New Roman"/>
                <w:i/>
                <w:iCs/>
                <w:color w:val="222222"/>
                <w:shd w:val="clear" w:color="auto" w:fill="FFFFFF"/>
              </w:rPr>
              <w:t>Palgrave Gothic</w:t>
            </w:r>
            <w:r w:rsidRPr="00BA715A">
              <w:rPr>
                <w:rFonts w:cs="Times New Roman"/>
                <w:color w:val="222222"/>
                <w:shd w:val="clear" w:color="auto" w:fill="FFFFFF"/>
              </w:rPr>
              <w:t xml:space="preserve">, </w:t>
            </w:r>
            <w:proofErr w:type="spellStart"/>
            <w:r w:rsidRPr="00BA715A">
              <w:rPr>
                <w:rFonts w:cs="Times New Roman"/>
                <w:color w:val="222222"/>
                <w:shd w:val="clear" w:color="auto" w:fill="FFFFFF"/>
              </w:rPr>
              <w:t>hlm</w:t>
            </w:r>
            <w:proofErr w:type="spellEnd"/>
            <w:r w:rsidRPr="00BA715A">
              <w:rPr>
                <w:rFonts w:cs="Times New Roman"/>
                <w:color w:val="222222"/>
                <w:shd w:val="clear" w:color="auto" w:fill="FFFFFF"/>
              </w:rPr>
              <w:t>. 191–204. doi:10.1007/978-3-030-43777-0_11</w:t>
            </w:r>
          </w:p>
          <w:p w14:paraId="3AFD130D" w14:textId="61D05F5F" w:rsidR="00F32097" w:rsidRPr="00BA715A" w:rsidRDefault="00F32097" w:rsidP="00BA715A">
            <w:pPr>
              <w:spacing w:afterLines="0" w:after="0" w:line="480" w:lineRule="auto"/>
              <w:jc w:val="left"/>
              <w:rPr>
                <w:rFonts w:eastAsia="Times New Roman" w:cs="Times New Roman"/>
                <w:lang w:val="en-MY" w:eastAsia="en-GB"/>
              </w:rPr>
            </w:pPr>
            <w:r w:rsidRPr="00BA715A">
              <w:rPr>
                <w:rFonts w:eastAsia="Times New Roman" w:cs="Times New Roman"/>
                <w:lang w:val="en-MY" w:eastAsia="en-GB"/>
              </w:rPr>
              <w:br/>
            </w:r>
            <w:r w:rsidRPr="00BA715A">
              <w:rPr>
                <w:rFonts w:eastAsia="Times New Roman" w:cs="Times New Roman"/>
                <w:lang w:val="en-MY" w:eastAsia="en-GB"/>
              </w:rPr>
              <w:br/>
              <w:t xml:space="preserve">Smith, A., &amp; Hughes, W. (2017). Introduction: defining the </w:t>
            </w:r>
            <w:proofErr w:type="spellStart"/>
            <w:r w:rsidRPr="00BA715A">
              <w:rPr>
                <w:rFonts w:eastAsia="Times New Roman" w:cs="Times New Roman"/>
                <w:lang w:val="en-MY" w:eastAsia="en-GB"/>
              </w:rPr>
              <w:t>ecoGothic</w:t>
            </w:r>
            <w:proofErr w:type="spellEnd"/>
            <w:r w:rsidRPr="00BA715A">
              <w:rPr>
                <w:rFonts w:eastAsia="Times New Roman" w:cs="Times New Roman"/>
                <w:lang w:val="en-MY" w:eastAsia="en-GB"/>
              </w:rPr>
              <w:t xml:space="preserve">. In </w:t>
            </w:r>
            <w:proofErr w:type="spellStart"/>
            <w:r w:rsidRPr="00BA715A">
              <w:rPr>
                <w:rFonts w:eastAsia="Times New Roman" w:cs="Times New Roman"/>
                <w:lang w:val="en-MY" w:eastAsia="en-GB"/>
              </w:rPr>
              <w:t>EcoGothic</w:t>
            </w:r>
            <w:proofErr w:type="spellEnd"/>
            <w:r w:rsidRPr="00BA715A">
              <w:rPr>
                <w:rFonts w:eastAsia="Times New Roman" w:cs="Times New Roman"/>
                <w:lang w:val="en-MY" w:eastAsia="en-GB"/>
              </w:rPr>
              <w:t>. https://doi.org/10.7765/mg/9781526102911.01</w:t>
            </w:r>
            <w:r w:rsidRPr="00BA715A">
              <w:rPr>
                <w:rFonts w:eastAsia="Times New Roman" w:cs="Times New Roman"/>
                <w:lang w:val="en-MY" w:eastAsia="en-GB"/>
              </w:rPr>
              <w:br/>
            </w:r>
            <w:r w:rsidRPr="00BA715A">
              <w:rPr>
                <w:rFonts w:eastAsia="Times New Roman" w:cs="Times New Roman"/>
                <w:lang w:val="en-MY" w:eastAsia="en-GB"/>
              </w:rPr>
              <w:br/>
              <w:t xml:space="preserve">Thomson, D. H. (n.d.). Glossary of Literary Gothic Terms - Resources for the Study of Gothic Literature. Retrieved January 14, 2020, from </w:t>
            </w:r>
            <w:hyperlink r:id="rId8" w:history="1">
              <w:r w:rsidRPr="00BA715A">
                <w:rPr>
                  <w:rStyle w:val="Hyperlink"/>
                  <w:rFonts w:eastAsia="Times New Roman" w:cs="Times New Roman"/>
                  <w:lang w:val="en-MY" w:eastAsia="en-GB"/>
                </w:rPr>
                <w:t>https://sites.google.com/a/georgiasouthern.edu/gothic-lit/glossary-of-literary-gothic-terms</w:t>
              </w:r>
            </w:hyperlink>
          </w:p>
          <w:p w14:paraId="33D26330" w14:textId="77777777" w:rsidR="00F32097" w:rsidRPr="00BA715A" w:rsidRDefault="00F32097" w:rsidP="00BA715A">
            <w:pPr>
              <w:shd w:val="clear" w:color="auto" w:fill="FFFFFF"/>
              <w:spacing w:before="400" w:after="240" w:line="480" w:lineRule="auto"/>
              <w:jc w:val="left"/>
              <w:rPr>
                <w:rFonts w:eastAsia="Times New Roman" w:cs="Times New Roman"/>
                <w:color w:val="222222"/>
                <w:lang w:val="en-MY"/>
              </w:rPr>
            </w:pPr>
            <w:r w:rsidRPr="00BA715A">
              <w:rPr>
                <w:rFonts w:cs="Times New Roman"/>
                <w:color w:val="222222"/>
              </w:rPr>
              <w:t xml:space="preserve">Unais, K. T. 2018. Indian Female Gothic Narratives and Resistance: A Study of </w:t>
            </w:r>
            <w:proofErr w:type="gramStart"/>
            <w:r w:rsidRPr="00BA715A">
              <w:rPr>
                <w:rFonts w:cs="Times New Roman"/>
                <w:color w:val="222222"/>
              </w:rPr>
              <w:t>Anita  Desai’s</w:t>
            </w:r>
            <w:proofErr w:type="gramEnd"/>
            <w:r w:rsidRPr="00BA715A">
              <w:rPr>
                <w:rFonts w:cs="Times New Roman"/>
                <w:color w:val="222222"/>
              </w:rPr>
              <w:t xml:space="preserve"> Cry, the Peacock. </w:t>
            </w:r>
            <w:proofErr w:type="spellStart"/>
            <w:r w:rsidRPr="00BA715A">
              <w:rPr>
                <w:rFonts w:cs="Times New Roman"/>
                <w:color w:val="222222"/>
              </w:rPr>
              <w:t>Dlm</w:t>
            </w:r>
            <w:proofErr w:type="spellEnd"/>
            <w:r w:rsidRPr="00BA715A">
              <w:rPr>
                <w:rFonts w:cs="Times New Roman"/>
                <w:color w:val="222222"/>
              </w:rPr>
              <w:t xml:space="preserve">.  </w:t>
            </w:r>
            <w:proofErr w:type="spellStart"/>
            <w:r w:rsidRPr="00BA715A">
              <w:rPr>
                <w:rFonts w:cs="Times New Roman"/>
                <w:color w:val="222222"/>
              </w:rPr>
              <w:t>Deivasigamani</w:t>
            </w:r>
            <w:proofErr w:type="spellEnd"/>
            <w:r w:rsidRPr="00BA715A">
              <w:rPr>
                <w:rFonts w:cs="Times New Roman"/>
                <w:color w:val="222222"/>
              </w:rPr>
              <w:t xml:space="preserve"> (</w:t>
            </w:r>
            <w:proofErr w:type="spellStart"/>
            <w:r w:rsidRPr="00BA715A">
              <w:rPr>
                <w:rFonts w:cs="Times New Roman"/>
                <w:color w:val="222222"/>
              </w:rPr>
              <w:t>pnyt</w:t>
            </w:r>
            <w:proofErr w:type="spellEnd"/>
            <w:r w:rsidRPr="00BA715A">
              <w:rPr>
                <w:rFonts w:cs="Times New Roman"/>
                <w:color w:val="222222"/>
              </w:rPr>
              <w:t>.). </w:t>
            </w:r>
            <w:r w:rsidRPr="00BA715A">
              <w:rPr>
                <w:rFonts w:cs="Times New Roman"/>
                <w:i/>
                <w:iCs/>
                <w:color w:val="222222"/>
              </w:rPr>
              <w:t>Indian Writing in English: A Subaltern Perspective</w:t>
            </w:r>
            <w:r w:rsidRPr="00BA715A">
              <w:rPr>
                <w:rFonts w:cs="Times New Roman"/>
                <w:color w:val="222222"/>
              </w:rPr>
              <w:t xml:space="preserve">, </w:t>
            </w:r>
            <w:proofErr w:type="spellStart"/>
            <w:r w:rsidRPr="00BA715A">
              <w:rPr>
                <w:rFonts w:cs="Times New Roman"/>
                <w:color w:val="222222"/>
              </w:rPr>
              <w:t>hlm</w:t>
            </w:r>
            <w:proofErr w:type="spellEnd"/>
            <w:r w:rsidRPr="00BA715A">
              <w:rPr>
                <w:rFonts w:cs="Times New Roman"/>
                <w:color w:val="222222"/>
              </w:rPr>
              <w:t>. 273–278. Tamil Nadu. Retrieved from </w:t>
            </w:r>
            <w:hyperlink r:id="rId9" w:tgtFrame="_blank" w:history="1">
              <w:r w:rsidRPr="00BA715A">
                <w:rPr>
                  <w:rStyle w:val="Hyperlink"/>
                  <w:rFonts w:cs="Times New Roman"/>
                  <w:color w:val="1155CC"/>
                </w:rPr>
                <w:t>http://www.languageinindia.com/march2018/auseminar1/unaiscrythepeacock1.pdf</w:t>
              </w:r>
            </w:hyperlink>
          </w:p>
          <w:p w14:paraId="53AFE1CF" w14:textId="77777777" w:rsidR="00BA715A" w:rsidRPr="00BA715A" w:rsidRDefault="00F32097" w:rsidP="00BA715A">
            <w:pPr>
              <w:spacing w:afterLines="0" w:after="0" w:line="480" w:lineRule="auto"/>
              <w:jc w:val="left"/>
              <w:rPr>
                <w:rFonts w:eastAsia="Times New Roman" w:cs="Times New Roman"/>
                <w:i/>
                <w:iCs/>
                <w:lang w:val="en-MY" w:eastAsia="en-GB"/>
              </w:rPr>
            </w:pPr>
            <w:proofErr w:type="spellStart"/>
            <w:r w:rsidRPr="00BA715A">
              <w:rPr>
                <w:rFonts w:eastAsia="Times New Roman" w:cs="Times New Roman"/>
                <w:lang w:val="en-MY" w:eastAsia="en-GB"/>
              </w:rPr>
              <w:t>Wisker</w:t>
            </w:r>
            <w:proofErr w:type="spellEnd"/>
            <w:r w:rsidRPr="00BA715A">
              <w:rPr>
                <w:rFonts w:eastAsia="Times New Roman" w:cs="Times New Roman"/>
                <w:lang w:val="en-MY" w:eastAsia="en-GB"/>
              </w:rPr>
              <w:t xml:space="preserve">, G. (2007). Crossing Liminal Spaces: Teaching the Postcolonial Gothic. </w:t>
            </w:r>
            <w:r w:rsidRPr="00BA715A">
              <w:rPr>
                <w:rFonts w:eastAsia="Times New Roman" w:cs="Times New Roman"/>
                <w:i/>
                <w:iCs/>
                <w:lang w:val="en-MY" w:eastAsia="en-GB"/>
              </w:rPr>
              <w:t xml:space="preserve">Pedagogy: </w:t>
            </w:r>
          </w:p>
          <w:p w14:paraId="21FE284A" w14:textId="4B533F4A" w:rsidR="00F32097" w:rsidRPr="00BA715A" w:rsidRDefault="00F32097" w:rsidP="00BA715A">
            <w:pPr>
              <w:spacing w:afterLines="0" w:after="0" w:line="480" w:lineRule="auto"/>
              <w:jc w:val="left"/>
              <w:rPr>
                <w:rFonts w:eastAsia="Times New Roman" w:cs="Times New Roman"/>
                <w:lang w:val="en-MY" w:eastAsia="en-GB"/>
              </w:rPr>
            </w:pPr>
            <w:r w:rsidRPr="00BA715A">
              <w:rPr>
                <w:rFonts w:eastAsia="Times New Roman" w:cs="Times New Roman"/>
                <w:i/>
                <w:iCs/>
                <w:lang w:val="en-MY" w:eastAsia="en-GB"/>
              </w:rPr>
              <w:t>Critical Approaches to Teaching Literature, Language, Composition, and Culture</w:t>
            </w:r>
            <w:r w:rsidRPr="00BA715A">
              <w:rPr>
                <w:rFonts w:eastAsia="Times New Roman" w:cs="Times New Roman"/>
                <w:lang w:val="en-MY" w:eastAsia="en-GB"/>
              </w:rPr>
              <w:t>, 401–425. https://doi.org/10.1215/15314200-2007-007</w:t>
            </w:r>
          </w:p>
        </w:tc>
      </w:tr>
      <w:tr w:rsidR="00BA715A" w:rsidRPr="00BA715A" w14:paraId="6F8ACC55" w14:textId="77777777" w:rsidTr="00F32097">
        <w:trPr>
          <w:tblCellSpacing w:w="15" w:type="dxa"/>
        </w:trPr>
        <w:tc>
          <w:tcPr>
            <w:tcW w:w="4000" w:type="pct"/>
            <w:tcMar>
              <w:top w:w="15" w:type="dxa"/>
              <w:left w:w="15" w:type="dxa"/>
              <w:bottom w:w="60" w:type="dxa"/>
              <w:right w:w="15" w:type="dxa"/>
            </w:tcMar>
          </w:tcPr>
          <w:p w14:paraId="69EE2192" w14:textId="77777777" w:rsidR="00BA715A" w:rsidRPr="00BA715A" w:rsidRDefault="00BA715A" w:rsidP="00BA715A">
            <w:pPr>
              <w:spacing w:afterLines="0" w:after="0" w:line="480" w:lineRule="auto"/>
              <w:jc w:val="left"/>
              <w:rPr>
                <w:rFonts w:eastAsia="Times New Roman" w:cs="Times New Roman"/>
                <w:lang w:val="en-MY" w:eastAsia="en-GB"/>
              </w:rPr>
            </w:pPr>
          </w:p>
        </w:tc>
      </w:tr>
    </w:tbl>
    <w:p w14:paraId="2A9079E7" w14:textId="77777777" w:rsidR="00F32097" w:rsidRPr="00BA715A" w:rsidRDefault="00F32097" w:rsidP="00BA715A">
      <w:pPr>
        <w:spacing w:afterLines="0" w:after="240" w:line="480" w:lineRule="auto"/>
        <w:jc w:val="left"/>
        <w:rPr>
          <w:rFonts w:eastAsia="Times New Roman" w:cs="Times New Roman"/>
          <w:lang w:val="en-MY" w:eastAsia="en-GB"/>
        </w:rPr>
      </w:pPr>
    </w:p>
    <w:p w14:paraId="67A0CE7D" w14:textId="1F1E8B2C" w:rsidR="00F32097" w:rsidRPr="00BA715A" w:rsidRDefault="00F32097" w:rsidP="00BA715A">
      <w:pPr>
        <w:pStyle w:val="11Normal02-SecondOnwardParagraph"/>
        <w:spacing w:line="480" w:lineRule="auto"/>
        <w:rPr>
          <w:rFonts w:cs="Times New Roman"/>
          <w:lang w:val="ms-MY" w:eastAsia="ko-KR"/>
        </w:rPr>
      </w:pPr>
    </w:p>
    <w:p w14:paraId="71CDD0D4" w14:textId="61430EED" w:rsidR="00F32097" w:rsidRPr="00BA715A" w:rsidRDefault="00F32097" w:rsidP="00BA715A">
      <w:pPr>
        <w:pStyle w:val="11Normal02-SecondOnwardParagraph"/>
        <w:spacing w:line="480" w:lineRule="auto"/>
        <w:rPr>
          <w:rFonts w:cs="Times New Roman"/>
          <w:lang w:val="ms-MY" w:eastAsia="ko-KR"/>
        </w:rPr>
      </w:pPr>
    </w:p>
    <w:p w14:paraId="0FDE176B" w14:textId="06D3FB48" w:rsidR="00181D33" w:rsidRPr="00BA715A" w:rsidRDefault="00181D33" w:rsidP="00BA715A">
      <w:pPr>
        <w:widowControl w:val="0"/>
        <w:autoSpaceDE w:val="0"/>
        <w:autoSpaceDN w:val="0"/>
        <w:adjustRightInd w:val="0"/>
        <w:spacing w:after="240" w:line="480" w:lineRule="auto"/>
        <w:ind w:left="480" w:hanging="480"/>
        <w:rPr>
          <w:rFonts w:cs="Times New Roman"/>
        </w:rPr>
      </w:pPr>
    </w:p>
    <w:p w14:paraId="56352A61" w14:textId="77777777" w:rsidR="00181D33" w:rsidRPr="00BA715A" w:rsidRDefault="00181D33" w:rsidP="00BA715A">
      <w:pPr>
        <w:pStyle w:val="11Normal02-SecondOnwardParagraph"/>
        <w:spacing w:line="480" w:lineRule="auto"/>
        <w:rPr>
          <w:rFonts w:cs="Times New Roman"/>
          <w:color w:val="2F2F2F"/>
          <w:shd w:val="clear" w:color="auto" w:fill="FFFFFF"/>
        </w:rPr>
      </w:pPr>
    </w:p>
    <w:sectPr w:rsidR="00181D33" w:rsidRPr="00BA715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726484" w14:textId="77777777" w:rsidR="00EA31CB" w:rsidRDefault="00EA31CB" w:rsidP="000916E5">
      <w:pPr>
        <w:spacing w:after="240"/>
      </w:pPr>
      <w:r>
        <w:separator/>
      </w:r>
    </w:p>
  </w:endnote>
  <w:endnote w:type="continuationSeparator" w:id="0">
    <w:p w14:paraId="199069EE" w14:textId="77777777" w:rsidR="00EA31CB" w:rsidRDefault="00EA31CB" w:rsidP="000916E5">
      <w:pPr>
        <w:spacing w:after="2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3">
    <w:panose1 w:val="05040102010807070707"/>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angal">
    <w:panose1 w:val="02040503050203030202"/>
    <w:charset w:val="01"/>
    <w:family w:val="roman"/>
    <w:pitch w:val="variable"/>
    <w:sig w:usb0="0000A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ritannic Bold">
    <w:panose1 w:val="020B0903060703020204"/>
    <w:charset w:val="4D"/>
    <w:family w:val="swiss"/>
    <w:pitch w:val="variable"/>
    <w:sig w:usb0="00000003" w:usb1="00000000" w:usb2="00000000" w:usb3="00000000" w:csb0="00000001" w:csb1="00000000"/>
  </w:font>
  <w:font w:name="Lucida Grande">
    <w:panose1 w:val="020B0600040502020204"/>
    <w:charset w:val="00"/>
    <w:family w:val="swiss"/>
    <w:pitch w:val="variable"/>
    <w:sig w:usb0="E1000AEF"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Times New Roman (Theme Headings">
    <w:altName w:val="Times New Roman"/>
    <w:panose1 w:val="020B0604020202020204"/>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Traditional Arabic">
    <w:panose1 w:val="02020603050405020304"/>
    <w:charset w:val="B2"/>
    <w:family w:val="roman"/>
    <w:pitch w:val="variable"/>
    <w:sig w:usb0="00002003" w:usb1="80000000" w:usb2="00000008" w:usb3="00000000" w:csb0="0000004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4CED3B" w14:textId="77777777" w:rsidR="00EA31CB" w:rsidRDefault="00EA31CB" w:rsidP="000916E5">
      <w:pPr>
        <w:spacing w:after="240"/>
      </w:pPr>
      <w:r>
        <w:separator/>
      </w:r>
    </w:p>
  </w:footnote>
  <w:footnote w:type="continuationSeparator" w:id="0">
    <w:p w14:paraId="46B894FF" w14:textId="77777777" w:rsidR="00EA31CB" w:rsidRDefault="00EA31CB" w:rsidP="000916E5">
      <w:pPr>
        <w:spacing w:after="240"/>
      </w:pPr>
      <w:r>
        <w:continuationSeparator/>
      </w:r>
    </w:p>
  </w:footnote>
  <w:footnote w:id="1">
    <w:p w14:paraId="7C2DB9EC" w14:textId="77777777" w:rsidR="0000043E" w:rsidRPr="00127131" w:rsidRDefault="0000043E" w:rsidP="0000043E">
      <w:pPr>
        <w:pStyle w:val="FootnoteText"/>
        <w:spacing w:after="240"/>
      </w:pPr>
      <w:r>
        <w:rPr>
          <w:rStyle w:val="FootnoteReference"/>
        </w:rPr>
        <w:footnoteRef/>
      </w:r>
      <w:r>
        <w:t xml:space="preserve"> Since both the writer and critic have the same last name, I will be using their first name to differentiate between them.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EE3CFF36"/>
    <w:lvl w:ilvl="0">
      <w:start w:val="1"/>
      <w:numFmt w:val="decimal"/>
      <w:lvlText w:val="%1."/>
      <w:lvlJc w:val="left"/>
      <w:pPr>
        <w:tabs>
          <w:tab w:val="num" w:pos="1080"/>
        </w:tabs>
        <w:ind w:left="1080" w:hanging="360"/>
      </w:pPr>
    </w:lvl>
  </w:abstractNum>
  <w:abstractNum w:abstractNumId="1" w15:restartNumberingAfterBreak="0">
    <w:nsid w:val="FFFFFF82"/>
    <w:multiLevelType w:val="singleLevel"/>
    <w:tmpl w:val="0B2CDF84"/>
    <w:lvl w:ilvl="0">
      <w:start w:val="1"/>
      <w:numFmt w:val="bullet"/>
      <w:lvlText w:val=""/>
      <w:lvlJc w:val="left"/>
      <w:pPr>
        <w:tabs>
          <w:tab w:val="num" w:pos="1080"/>
        </w:tabs>
        <w:ind w:left="1080" w:hanging="360"/>
      </w:pPr>
      <w:rPr>
        <w:rFonts w:ascii="Symbol" w:hAnsi="Symbol" w:hint="default"/>
      </w:rPr>
    </w:lvl>
  </w:abstractNum>
  <w:abstractNum w:abstractNumId="2" w15:restartNumberingAfterBreak="0">
    <w:nsid w:val="01C74C8E"/>
    <w:multiLevelType w:val="multilevel"/>
    <w:tmpl w:val="8C2E20FE"/>
    <w:numStyleLink w:val="FootNote-Numbering"/>
  </w:abstractNum>
  <w:abstractNum w:abstractNumId="3" w15:restartNumberingAfterBreak="0">
    <w:nsid w:val="04736361"/>
    <w:multiLevelType w:val="multilevel"/>
    <w:tmpl w:val="F10CF02A"/>
    <w:styleLink w:val="03cList-Mazleha-Table"/>
    <w:lvl w:ilvl="0">
      <w:start w:val="1"/>
      <w:numFmt w:val="decimal"/>
      <w:lvlText w:val="%1."/>
      <w:lvlJc w:val="left"/>
      <w:pPr>
        <w:ind w:left="284" w:hanging="284"/>
      </w:pPr>
      <w:rPr>
        <w:rFonts w:hint="default"/>
      </w:rPr>
    </w:lvl>
    <w:lvl w:ilvl="1">
      <w:start w:val="1"/>
      <w:numFmt w:val="lowerLetter"/>
      <w:lvlText w:val="%2."/>
      <w:lvlJc w:val="left"/>
      <w:pPr>
        <w:ind w:left="284" w:hanging="284"/>
      </w:pPr>
      <w:rPr>
        <w:rFonts w:hint="default"/>
      </w:rPr>
    </w:lvl>
    <w:lvl w:ilvl="2">
      <w:start w:val="1"/>
      <w:numFmt w:val="lowerRoman"/>
      <w:lvlText w:val="%3."/>
      <w:lvlJc w:val="left"/>
      <w:pPr>
        <w:ind w:left="369" w:hanging="369"/>
      </w:pPr>
      <w:rPr>
        <w:rFonts w:hint="default"/>
      </w:rPr>
    </w:lvl>
    <w:lvl w:ilvl="3">
      <w:start w:val="1"/>
      <w:numFmt w:val="bullet"/>
      <w:lvlText w:val=""/>
      <w:lvlJc w:val="left"/>
      <w:pPr>
        <w:ind w:left="284" w:hanging="284"/>
      </w:pPr>
      <w:rPr>
        <w:rFonts w:ascii="Wingdings" w:hAnsi="Wingdings" w:cs="Times New Roman" w:hint="default"/>
      </w:rPr>
    </w:lvl>
    <w:lvl w:ilvl="4">
      <w:start w:val="1"/>
      <w:numFmt w:val="bullet"/>
      <w:lvlText w:val=""/>
      <w:lvlJc w:val="left"/>
      <w:pPr>
        <w:ind w:left="284" w:hanging="284"/>
      </w:pPr>
      <w:rPr>
        <w:rFonts w:ascii="Wingdings" w:hAnsi="Wingdings" w:cs="Times New Roman" w:hint="default"/>
      </w:rPr>
    </w:lvl>
    <w:lvl w:ilvl="5">
      <w:start w:val="1"/>
      <w:numFmt w:val="bullet"/>
      <w:lvlText w:val="-"/>
      <w:lvlJc w:val="left"/>
      <w:pPr>
        <w:ind w:left="284" w:hanging="284"/>
      </w:pPr>
      <w:rPr>
        <w:rFonts w:ascii="Times New Roman" w:hAnsi="Times New Roman" w:cs="Times New Roman"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4" w15:restartNumberingAfterBreak="0">
    <w:nsid w:val="08240840"/>
    <w:multiLevelType w:val="multilevel"/>
    <w:tmpl w:val="6D62E720"/>
    <w:styleLink w:val="Mazleha-GayaUKM-Appendix"/>
    <w:lvl w:ilvl="0">
      <w:start w:val="1"/>
      <w:numFmt w:val="upperLetter"/>
      <w:pStyle w:val="AppendixA"/>
      <w:lvlText w:val="Appendix %1"/>
      <w:lvlJc w:val="left"/>
      <w:pPr>
        <w:tabs>
          <w:tab w:val="num" w:pos="1418"/>
        </w:tabs>
        <w:ind w:left="0" w:firstLine="0"/>
      </w:pPr>
      <w:rPr>
        <w:rFonts w:ascii="Times New Roman" w:hAnsi="Times New Roman" w:hint="default"/>
        <w:caps/>
        <w:sz w:val="22"/>
      </w:rPr>
    </w:lvl>
    <w:lvl w:ilvl="1">
      <w:start w:val="1"/>
      <w:numFmt w:val="decimal"/>
      <w:pStyle w:val="AppendixA1"/>
      <w:lvlText w:val="Appendix %1.%2"/>
      <w:lvlJc w:val="left"/>
      <w:pPr>
        <w:tabs>
          <w:tab w:val="num" w:pos="1559"/>
        </w:tabs>
        <w:ind w:left="0" w:firstLine="0"/>
      </w:pPr>
      <w:rPr>
        <w:rFonts w:ascii="Times New Roman" w:hAnsi="Times New Roman" w:hint="default"/>
        <w:caps/>
        <w:sz w:val="22"/>
      </w:rPr>
    </w:lvl>
    <w:lvl w:ilvl="2">
      <w:start w:val="1"/>
      <w:numFmt w:val="decimal"/>
      <w:pStyle w:val="AppendixA11"/>
      <w:lvlText w:val="Appendix %1.%2.%3"/>
      <w:lvlJc w:val="left"/>
      <w:pPr>
        <w:tabs>
          <w:tab w:val="num" w:pos="1701"/>
        </w:tabs>
        <w:ind w:left="0" w:firstLine="0"/>
      </w:pPr>
      <w:rPr>
        <w:rFonts w:ascii="Times New Roman" w:hAnsi="Times New Roman" w:hint="default"/>
        <w:caps/>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85D0F0B"/>
    <w:multiLevelType w:val="multilevel"/>
    <w:tmpl w:val="FB70BA98"/>
    <w:styleLink w:val="Mazleha-GayaUKM-Founder"/>
    <w:lvl w:ilvl="0">
      <w:start w:val="1"/>
      <w:numFmt w:val="decimal"/>
      <w:pStyle w:val="Heading1"/>
      <w:lvlText w:val="%1"/>
      <w:lvlJc w:val="left"/>
      <w:pPr>
        <w:ind w:left="0" w:firstLine="0"/>
      </w:pPr>
      <w:rPr>
        <w:rFonts w:ascii="Times New Roman" w:hAnsi="Times New Roman" w:cs="Times New Roman" w:hint="default"/>
        <w:b/>
        <w:i w:val="0"/>
        <w:caps w:val="0"/>
        <w:vanish/>
        <w:color w:val="FF0000"/>
        <w:sz w:val="22"/>
      </w:rPr>
    </w:lvl>
    <w:lvl w:ilvl="1">
      <w:start w:val="1"/>
      <w:numFmt w:val="upperRoman"/>
      <w:lvlRestart w:val="0"/>
      <w:pStyle w:val="09aLevel01"/>
      <w:lvlText w:val="CHAPTER %2"/>
      <w:lvlJc w:val="left"/>
      <w:pPr>
        <w:tabs>
          <w:tab w:val="num" w:pos="1418"/>
        </w:tabs>
        <w:ind w:left="0" w:firstLine="0"/>
      </w:pPr>
      <w:rPr>
        <w:rFonts w:ascii="Times New Roman" w:hAnsi="Times New Roman" w:cs="Times New Roman" w:hint="default"/>
        <w:b/>
        <w:i w:val="0"/>
        <w:caps/>
        <w:vanish w:val="0"/>
        <w:color w:val="auto"/>
        <w:sz w:val="22"/>
      </w:rPr>
    </w:lvl>
    <w:lvl w:ilvl="2">
      <w:start w:val="1"/>
      <w:numFmt w:val="decimal"/>
      <w:pStyle w:val="09bLevel02"/>
      <w:lvlText w:val="%1.%3"/>
      <w:lvlJc w:val="left"/>
      <w:pPr>
        <w:ind w:left="720" w:hanging="720"/>
      </w:pPr>
      <w:rPr>
        <w:rFonts w:ascii="Times New Roman" w:hAnsi="Times New Roman" w:cs="Times New Roman" w:hint="default"/>
        <w:b/>
        <w:bCs/>
        <w:i w:val="0"/>
        <w:iCs w:val="0"/>
        <w:caps/>
        <w:sz w:val="22"/>
        <w:szCs w:val="22"/>
      </w:rPr>
    </w:lvl>
    <w:lvl w:ilvl="3">
      <w:start w:val="1"/>
      <w:numFmt w:val="decimal"/>
      <w:pStyle w:val="09cLevel03"/>
      <w:lvlText w:val="%1.%3.%4"/>
      <w:lvlJc w:val="left"/>
      <w:pPr>
        <w:ind w:left="720" w:hanging="720"/>
      </w:pPr>
      <w:rPr>
        <w:rFonts w:ascii="Times New Roman" w:hAnsi="Times New Roman" w:cs="Times New Roman" w:hint="default"/>
        <w:b/>
        <w:i w:val="0"/>
        <w:caps w:val="0"/>
        <w:sz w:val="22"/>
      </w:rPr>
    </w:lvl>
    <w:lvl w:ilvl="4">
      <w:start w:val="1"/>
      <w:numFmt w:val="lowerLetter"/>
      <w:pStyle w:val="09dLevel04"/>
      <w:lvlText w:val="%5."/>
      <w:lvlJc w:val="left"/>
      <w:pPr>
        <w:ind w:left="720" w:hanging="720"/>
      </w:pPr>
      <w:rPr>
        <w:rFonts w:ascii="Times New Roman" w:hAnsi="Times New Roman" w:cs="Times New Roman" w:hint="default"/>
        <w:b/>
        <w:i w:val="0"/>
        <w:sz w:val="22"/>
      </w:rPr>
    </w:lvl>
    <w:lvl w:ilvl="5">
      <w:start w:val="1"/>
      <w:numFmt w:val="lowerRoman"/>
      <w:pStyle w:val="09eLevel05"/>
      <w:lvlText w:val="%6."/>
      <w:lvlJc w:val="left"/>
      <w:pPr>
        <w:ind w:left="720" w:hanging="720"/>
      </w:pPr>
      <w:rPr>
        <w:rFonts w:ascii="Times New Roman" w:hAnsi="Times New Roman" w:cs="Times New Roman" w:hint="default"/>
        <w:b/>
        <w:i w:val="0"/>
        <w:sz w:val="22"/>
      </w:rPr>
    </w:lvl>
    <w:lvl w:ilvl="6">
      <w:start w:val="1"/>
      <w:numFmt w:val="none"/>
      <w:lvlText w:val=""/>
      <w:lvlJc w:val="left"/>
      <w:pPr>
        <w:ind w:left="0" w:firstLine="0"/>
      </w:pPr>
      <w:rPr>
        <w:rFonts w:ascii="Times New Roman" w:hAnsi="Times New Roman" w:hint="default"/>
        <w:b/>
        <w:i w:val="0"/>
        <w:sz w:val="24"/>
      </w:rPr>
    </w:lvl>
    <w:lvl w:ilvl="7">
      <w:start w:val="1"/>
      <w:numFmt w:val="none"/>
      <w:lvlText w:val=""/>
      <w:lvlJc w:val="left"/>
      <w:pPr>
        <w:ind w:left="0" w:firstLine="0"/>
      </w:pPr>
      <w:rPr>
        <w:rFonts w:ascii="Times New Roman" w:hAnsi="Times New Roman" w:hint="default"/>
        <w:b/>
        <w:i w:val="0"/>
        <w:sz w:val="24"/>
      </w:rPr>
    </w:lvl>
    <w:lvl w:ilvl="8">
      <w:start w:val="1"/>
      <w:numFmt w:val="none"/>
      <w:lvlText w:val=""/>
      <w:lvlJc w:val="left"/>
      <w:pPr>
        <w:ind w:left="709" w:hanging="709"/>
      </w:pPr>
      <w:rPr>
        <w:rFonts w:ascii="Times New Roman" w:hAnsi="Times New Roman" w:hint="default"/>
        <w:b/>
        <w:i w:val="0"/>
        <w:sz w:val="24"/>
      </w:rPr>
    </w:lvl>
  </w:abstractNum>
  <w:abstractNum w:abstractNumId="6" w15:restartNumberingAfterBreak="0">
    <w:nsid w:val="08D33ED5"/>
    <w:multiLevelType w:val="multilevel"/>
    <w:tmpl w:val="B866C3E4"/>
    <w:styleLink w:val="02cList-Mazleha-Indent1x"/>
    <w:lvl w:ilvl="0">
      <w:start w:val="1"/>
      <w:numFmt w:val="lowerRoman"/>
      <w:lvlText w:val="%1)"/>
      <w:lvlJc w:val="left"/>
      <w:pPr>
        <w:tabs>
          <w:tab w:val="num" w:pos="720"/>
        </w:tabs>
        <w:ind w:left="1418" w:hanging="698"/>
      </w:pPr>
      <w:rPr>
        <w:rFonts w:ascii="Times New Roman" w:hAnsi="Times New Roman" w:hint="default"/>
        <w:b w:val="0"/>
        <w:i w:val="0"/>
        <w:sz w:val="24"/>
      </w:rPr>
    </w:lvl>
    <w:lvl w:ilvl="1">
      <w:start w:val="1"/>
      <w:numFmt w:val="lowerLetter"/>
      <w:lvlText w:val="%2)"/>
      <w:lvlJc w:val="left"/>
      <w:pPr>
        <w:tabs>
          <w:tab w:val="num" w:pos="1418"/>
        </w:tabs>
        <w:ind w:left="1985" w:hanging="567"/>
      </w:pPr>
      <w:rPr>
        <w:rFonts w:ascii="Times New Roman" w:hAnsi="Times New Roman" w:hint="default"/>
        <w:b w:val="0"/>
        <w:i w:val="0"/>
        <w:sz w:val="24"/>
      </w:rPr>
    </w:lvl>
    <w:lvl w:ilvl="2">
      <w:start w:val="1"/>
      <w:numFmt w:val="bullet"/>
      <w:lvlText w:val=""/>
      <w:lvlJc w:val="left"/>
      <w:pPr>
        <w:ind w:left="2268" w:hanging="283"/>
      </w:pPr>
      <w:rPr>
        <w:rFonts w:ascii="Wingdings" w:hAnsi="Wingdings" w:cs="Times New Roman" w:hint="default"/>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093D1657"/>
    <w:multiLevelType w:val="multilevel"/>
    <w:tmpl w:val="07B61C74"/>
    <w:numStyleLink w:val="02dList-Mazleha-Indent1x"/>
  </w:abstractNum>
  <w:abstractNum w:abstractNumId="8" w15:restartNumberingAfterBreak="0">
    <w:nsid w:val="09DC65C5"/>
    <w:multiLevelType w:val="multilevel"/>
    <w:tmpl w:val="DFEA93BC"/>
    <w:lvl w:ilvl="0">
      <w:start w:val="1"/>
      <w:numFmt w:val="decimal"/>
      <w:lvlText w:val="%1"/>
      <w:lvlJc w:val="left"/>
      <w:pPr>
        <w:ind w:left="0" w:firstLine="0"/>
      </w:pPr>
      <w:rPr>
        <w:rFonts w:ascii="Times New Roman" w:hAnsi="Times New Roman" w:cs="Times New Roman" w:hint="default"/>
        <w:b/>
        <w:i w:val="0"/>
        <w:caps w:val="0"/>
        <w:vanish/>
        <w:color w:val="FF0000"/>
        <w:sz w:val="22"/>
      </w:rPr>
    </w:lvl>
    <w:lvl w:ilvl="1">
      <w:start w:val="1"/>
      <w:numFmt w:val="upperRoman"/>
      <w:lvlRestart w:val="0"/>
      <w:lvlText w:val="CHAPTER %2"/>
      <w:lvlJc w:val="left"/>
      <w:pPr>
        <w:tabs>
          <w:tab w:val="num" w:pos="1418"/>
        </w:tabs>
        <w:ind w:left="0" w:firstLine="0"/>
      </w:pPr>
      <w:rPr>
        <w:rFonts w:ascii="Times New Roman" w:hAnsi="Times New Roman" w:cs="Times New Roman" w:hint="default"/>
        <w:b/>
        <w:i w:val="0"/>
        <w:caps/>
        <w:vanish w:val="0"/>
        <w:color w:val="auto"/>
        <w:sz w:val="22"/>
      </w:rPr>
    </w:lvl>
    <w:lvl w:ilvl="2">
      <w:start w:val="1"/>
      <w:numFmt w:val="decimal"/>
      <w:lvlText w:val="%1.%3"/>
      <w:lvlJc w:val="left"/>
      <w:pPr>
        <w:ind w:left="720" w:hanging="720"/>
      </w:pPr>
      <w:rPr>
        <w:rFonts w:ascii="Times New Roman" w:hAnsi="Times New Roman" w:cs="Times New Roman" w:hint="default"/>
        <w:b/>
        <w:i w:val="0"/>
        <w:caps/>
        <w:sz w:val="22"/>
      </w:rPr>
    </w:lvl>
    <w:lvl w:ilvl="3">
      <w:start w:val="1"/>
      <w:numFmt w:val="decimal"/>
      <w:lvlText w:val="%1.%3.%4"/>
      <w:lvlJc w:val="left"/>
      <w:pPr>
        <w:ind w:left="720" w:hanging="720"/>
      </w:pPr>
      <w:rPr>
        <w:rFonts w:ascii="Times New Roman" w:hAnsi="Times New Roman" w:cs="Times New Roman" w:hint="default"/>
        <w:b/>
        <w:i w:val="0"/>
        <w:caps w:val="0"/>
        <w:sz w:val="22"/>
      </w:rPr>
    </w:lvl>
    <w:lvl w:ilvl="4">
      <w:start w:val="1"/>
      <w:numFmt w:val="lowerLetter"/>
      <w:lvlText w:val="%5."/>
      <w:lvlJc w:val="left"/>
      <w:pPr>
        <w:ind w:left="720" w:hanging="720"/>
      </w:pPr>
      <w:rPr>
        <w:rFonts w:ascii="Times New Roman" w:hAnsi="Times New Roman" w:cs="Times New Roman" w:hint="default"/>
        <w:b/>
        <w:i w:val="0"/>
        <w:sz w:val="22"/>
      </w:rPr>
    </w:lvl>
    <w:lvl w:ilvl="5">
      <w:start w:val="1"/>
      <w:numFmt w:val="lowerRoman"/>
      <w:lvlText w:val="%6."/>
      <w:lvlJc w:val="left"/>
      <w:pPr>
        <w:ind w:left="720" w:hanging="720"/>
      </w:pPr>
      <w:rPr>
        <w:rFonts w:ascii="Times New Roman" w:hAnsi="Times New Roman" w:cs="Times New Roman" w:hint="default"/>
        <w:b/>
        <w:i w:val="0"/>
        <w:sz w:val="22"/>
      </w:rPr>
    </w:lvl>
    <w:lvl w:ilvl="6">
      <w:start w:val="1"/>
      <w:numFmt w:val="none"/>
      <w:lvlText w:val=""/>
      <w:lvlJc w:val="left"/>
      <w:pPr>
        <w:ind w:left="0" w:firstLine="0"/>
      </w:pPr>
      <w:rPr>
        <w:rFonts w:ascii="Times New Roman" w:hAnsi="Times New Roman" w:hint="default"/>
        <w:b/>
        <w:i w:val="0"/>
        <w:sz w:val="24"/>
      </w:rPr>
    </w:lvl>
    <w:lvl w:ilvl="7">
      <w:start w:val="1"/>
      <w:numFmt w:val="none"/>
      <w:lvlText w:val=""/>
      <w:lvlJc w:val="left"/>
      <w:pPr>
        <w:ind w:left="0" w:firstLine="0"/>
      </w:pPr>
      <w:rPr>
        <w:rFonts w:ascii="Times New Roman" w:hAnsi="Times New Roman" w:hint="default"/>
        <w:b/>
        <w:i w:val="0"/>
        <w:sz w:val="24"/>
      </w:rPr>
    </w:lvl>
    <w:lvl w:ilvl="8">
      <w:start w:val="1"/>
      <w:numFmt w:val="none"/>
      <w:lvlText w:val=""/>
      <w:lvlJc w:val="left"/>
      <w:pPr>
        <w:ind w:left="709" w:hanging="709"/>
      </w:pPr>
      <w:rPr>
        <w:rFonts w:ascii="Times New Roman" w:hAnsi="Times New Roman" w:hint="default"/>
        <w:b/>
        <w:i w:val="0"/>
        <w:sz w:val="24"/>
      </w:rPr>
    </w:lvl>
  </w:abstractNum>
  <w:abstractNum w:abstractNumId="9" w15:restartNumberingAfterBreak="0">
    <w:nsid w:val="0A9820F0"/>
    <w:multiLevelType w:val="multilevel"/>
    <w:tmpl w:val="F10CF02A"/>
    <w:numStyleLink w:val="03cList-Mazleha-Table"/>
  </w:abstractNum>
  <w:abstractNum w:abstractNumId="10" w15:restartNumberingAfterBreak="0">
    <w:nsid w:val="0E29705C"/>
    <w:multiLevelType w:val="multilevel"/>
    <w:tmpl w:val="5DBC6BA8"/>
    <w:numStyleLink w:val="01bList-Mazleha"/>
  </w:abstractNum>
  <w:abstractNum w:abstractNumId="11" w15:restartNumberingAfterBreak="0">
    <w:nsid w:val="11C731D5"/>
    <w:multiLevelType w:val="multilevel"/>
    <w:tmpl w:val="71F65852"/>
    <w:styleLink w:val="02aList-Mazleha-Indent1x"/>
    <w:lvl w:ilvl="0">
      <w:start w:val="1"/>
      <w:numFmt w:val="decimal"/>
      <w:lvlText w:val="%1)"/>
      <w:lvlJc w:val="left"/>
      <w:pPr>
        <w:tabs>
          <w:tab w:val="num" w:pos="720"/>
        </w:tabs>
        <w:ind w:left="1418" w:hanging="698"/>
      </w:pPr>
      <w:rPr>
        <w:rFonts w:ascii="Times New Roman" w:hAnsi="Times New Roman" w:hint="default"/>
        <w:b w:val="0"/>
        <w:i w:val="0"/>
        <w:sz w:val="24"/>
      </w:rPr>
    </w:lvl>
    <w:lvl w:ilvl="1">
      <w:start w:val="1"/>
      <w:numFmt w:val="lowerLetter"/>
      <w:lvlText w:val="%2)"/>
      <w:lvlJc w:val="left"/>
      <w:pPr>
        <w:tabs>
          <w:tab w:val="num" w:pos="1418"/>
        </w:tabs>
        <w:ind w:left="1985" w:hanging="567"/>
      </w:pPr>
      <w:rPr>
        <w:rFonts w:ascii="Times New Roman" w:hAnsi="Times New Roman" w:hint="default"/>
        <w:b w:val="0"/>
        <w:i w:val="0"/>
        <w:sz w:val="24"/>
      </w:rPr>
    </w:lvl>
    <w:lvl w:ilvl="2">
      <w:start w:val="1"/>
      <w:numFmt w:val="bullet"/>
      <w:lvlText w:val=""/>
      <w:lvlJc w:val="left"/>
      <w:pPr>
        <w:ind w:left="2268" w:hanging="283"/>
      </w:pPr>
      <w:rPr>
        <w:rFonts w:ascii="Wingdings" w:hAnsi="Wingdings" w:cs="Times New Roman" w:hint="default"/>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2630D10"/>
    <w:multiLevelType w:val="multilevel"/>
    <w:tmpl w:val="5DBC6BA8"/>
    <w:numStyleLink w:val="01bList-Mazleha"/>
  </w:abstractNum>
  <w:abstractNum w:abstractNumId="13" w15:restartNumberingAfterBreak="0">
    <w:nsid w:val="12893962"/>
    <w:multiLevelType w:val="multilevel"/>
    <w:tmpl w:val="FB70BA98"/>
    <w:numStyleLink w:val="Mazleha-GayaUKM-Founder"/>
  </w:abstractNum>
  <w:abstractNum w:abstractNumId="14" w15:restartNumberingAfterBreak="0">
    <w:nsid w:val="13F25D40"/>
    <w:multiLevelType w:val="multilevel"/>
    <w:tmpl w:val="5DBC6BA8"/>
    <w:numStyleLink w:val="01bList-Mazleha"/>
  </w:abstractNum>
  <w:abstractNum w:abstractNumId="15" w15:restartNumberingAfterBreak="0">
    <w:nsid w:val="14EC5D5C"/>
    <w:multiLevelType w:val="multilevel"/>
    <w:tmpl w:val="65586E1C"/>
    <w:lvl w:ilvl="0">
      <w:start w:val="1"/>
      <w:numFmt w:val="decimal"/>
      <w:lvlText w:val="%1"/>
      <w:lvlJc w:val="left"/>
      <w:pPr>
        <w:ind w:left="720" w:hanging="720"/>
      </w:pPr>
      <w:rPr>
        <w:rFonts w:hint="default"/>
        <w:vanish/>
        <w:color w:val="FF0000"/>
      </w:rPr>
    </w:lvl>
    <w:lvl w:ilvl="1">
      <w:start w:val="1"/>
      <w:numFmt w:val="upperRoman"/>
      <w:lvlRestart w:val="0"/>
      <w:lvlText w:val="Bab %2"/>
      <w:lvlJc w:val="left"/>
      <w:pPr>
        <w:tabs>
          <w:tab w:val="num" w:pos="1418"/>
        </w:tabs>
        <w:ind w:left="0" w:firstLine="0"/>
      </w:pPr>
      <w:rPr>
        <w:rFonts w:ascii="Times New Roman" w:hAnsi="Times New Roman" w:hint="default"/>
        <w:caps/>
        <w:sz w:val="22"/>
      </w:rPr>
    </w:lvl>
    <w:lvl w:ilvl="2">
      <w:start w:val="1"/>
      <w:numFmt w:val="decimal"/>
      <w:lvlText w:val="%1.%3"/>
      <w:lvlJc w:val="left"/>
      <w:pPr>
        <w:ind w:left="720" w:hanging="720"/>
      </w:pPr>
      <w:rPr>
        <w:rFonts w:ascii="Times New Roman" w:hAnsi="Times New Roman" w:hint="default"/>
        <w:sz w:val="22"/>
      </w:rPr>
    </w:lvl>
    <w:lvl w:ilvl="3">
      <w:start w:val="1"/>
      <w:numFmt w:val="decimal"/>
      <w:lvlText w:val="%1.%3.%4"/>
      <w:lvlJc w:val="left"/>
      <w:pPr>
        <w:ind w:left="720" w:hanging="720"/>
      </w:pPr>
      <w:rPr>
        <w:rFonts w:ascii="Times New Roman" w:hAnsi="Times New Roman" w:hint="default"/>
        <w:sz w:val="22"/>
      </w:rPr>
    </w:lvl>
    <w:lvl w:ilvl="4">
      <w:start w:val="1"/>
      <w:numFmt w:val="lowerLetter"/>
      <w:lvlText w:val="%5."/>
      <w:lvlJc w:val="left"/>
      <w:pPr>
        <w:ind w:left="720" w:hanging="720"/>
      </w:pPr>
      <w:rPr>
        <w:rFonts w:ascii="Times New Roman" w:hAnsi="Times New Roman" w:cs="Times New Roman" w:hint="default"/>
        <w:sz w:val="22"/>
      </w:rPr>
    </w:lvl>
    <w:lvl w:ilvl="5">
      <w:start w:val="1"/>
      <w:numFmt w:val="lowerRoman"/>
      <w:lvlText w:val="%6"/>
      <w:lvlJc w:val="left"/>
      <w:pPr>
        <w:ind w:left="720" w:hanging="720"/>
      </w:pPr>
      <w:rPr>
        <w:rFonts w:ascii="Times New Roman" w:hAnsi="Times New Roman" w:hint="default"/>
        <w:sz w:val="22"/>
      </w:rPr>
    </w:lvl>
    <w:lvl w:ilvl="6">
      <w:start w:val="1"/>
      <w:numFmt w:val="none"/>
      <w:lvlText w:val=""/>
      <w:lvlJc w:val="left"/>
      <w:pPr>
        <w:ind w:left="1296" w:hanging="1296"/>
      </w:pPr>
      <w:rPr>
        <w:rFonts w:hint="default"/>
      </w:rPr>
    </w:lvl>
    <w:lvl w:ilvl="7">
      <w:start w:val="1"/>
      <w:numFmt w:val="none"/>
      <w:lvlText w:val=""/>
      <w:lvlJc w:val="left"/>
      <w:pPr>
        <w:ind w:left="1440" w:hanging="1440"/>
      </w:pPr>
      <w:rPr>
        <w:rFonts w:hint="default"/>
      </w:rPr>
    </w:lvl>
    <w:lvl w:ilvl="8">
      <w:start w:val="1"/>
      <w:numFmt w:val="none"/>
      <w:lvlText w:val=""/>
      <w:lvlJc w:val="left"/>
      <w:pPr>
        <w:ind w:left="1584" w:hanging="1584"/>
      </w:pPr>
      <w:rPr>
        <w:rFonts w:hint="default"/>
      </w:rPr>
    </w:lvl>
  </w:abstractNum>
  <w:abstractNum w:abstractNumId="16" w15:restartNumberingAfterBreak="0">
    <w:nsid w:val="186C2508"/>
    <w:multiLevelType w:val="multilevel"/>
    <w:tmpl w:val="5EF8E224"/>
    <w:numStyleLink w:val="03aList-Mazleha-Table"/>
  </w:abstractNum>
  <w:abstractNum w:abstractNumId="17" w15:restartNumberingAfterBreak="0">
    <w:nsid w:val="1C7E3537"/>
    <w:multiLevelType w:val="multilevel"/>
    <w:tmpl w:val="FB70BA98"/>
    <w:numStyleLink w:val="Mazleha-GayaUKM-Founder"/>
  </w:abstractNum>
  <w:abstractNum w:abstractNumId="18" w15:restartNumberingAfterBreak="0">
    <w:nsid w:val="27DE3ABE"/>
    <w:multiLevelType w:val="multilevel"/>
    <w:tmpl w:val="FB70BA98"/>
    <w:numStyleLink w:val="Mazleha-GayaUKM-Founder"/>
  </w:abstractNum>
  <w:abstractNum w:abstractNumId="19" w15:restartNumberingAfterBreak="0">
    <w:nsid w:val="29780DFE"/>
    <w:multiLevelType w:val="multilevel"/>
    <w:tmpl w:val="45E84E6C"/>
    <w:lvl w:ilvl="0">
      <w:start w:val="1"/>
      <w:numFmt w:val="decimal"/>
      <w:lvlText w:val="%1"/>
      <w:lvlJc w:val="left"/>
      <w:pPr>
        <w:ind w:left="0" w:firstLine="0"/>
      </w:pPr>
      <w:rPr>
        <w:rFonts w:ascii="Times New Roman" w:hAnsi="Times New Roman" w:cs="Times New Roman" w:hint="default"/>
        <w:b/>
        <w:i w:val="0"/>
        <w:caps w:val="0"/>
        <w:vanish/>
        <w:color w:val="FF0000"/>
        <w:sz w:val="22"/>
      </w:rPr>
    </w:lvl>
    <w:lvl w:ilvl="1">
      <w:start w:val="1"/>
      <w:numFmt w:val="upperRoman"/>
      <w:lvlRestart w:val="0"/>
      <w:lvlText w:val="CHAPTER %2"/>
      <w:lvlJc w:val="left"/>
      <w:pPr>
        <w:tabs>
          <w:tab w:val="num" w:pos="1418"/>
        </w:tabs>
        <w:ind w:left="0" w:firstLine="0"/>
      </w:pPr>
      <w:rPr>
        <w:rFonts w:ascii="Times New Roman" w:hAnsi="Times New Roman" w:cs="Times New Roman" w:hint="default"/>
        <w:b/>
        <w:i w:val="0"/>
        <w:caps/>
        <w:vanish w:val="0"/>
        <w:color w:val="auto"/>
        <w:sz w:val="22"/>
      </w:rPr>
    </w:lvl>
    <w:lvl w:ilvl="2">
      <w:start w:val="1"/>
      <w:numFmt w:val="decimal"/>
      <w:lvlText w:val="%1.%3"/>
      <w:lvlJc w:val="left"/>
      <w:pPr>
        <w:ind w:left="720" w:hanging="720"/>
      </w:pPr>
      <w:rPr>
        <w:rFonts w:ascii="Times New Roman" w:hAnsi="Times New Roman" w:cs="Times New Roman" w:hint="default"/>
        <w:b/>
        <w:i w:val="0"/>
        <w:caps/>
        <w:sz w:val="22"/>
      </w:rPr>
    </w:lvl>
    <w:lvl w:ilvl="3">
      <w:start w:val="1"/>
      <w:numFmt w:val="decimal"/>
      <w:lvlText w:val="%1.%3.%4"/>
      <w:lvlJc w:val="left"/>
      <w:pPr>
        <w:ind w:left="720" w:hanging="720"/>
      </w:pPr>
      <w:rPr>
        <w:rFonts w:ascii="Times New Roman" w:hAnsi="Times New Roman" w:cs="Times New Roman" w:hint="default"/>
        <w:b/>
        <w:i w:val="0"/>
        <w:caps w:val="0"/>
        <w:sz w:val="22"/>
      </w:rPr>
    </w:lvl>
    <w:lvl w:ilvl="4">
      <w:start w:val="1"/>
      <w:numFmt w:val="lowerLetter"/>
      <w:lvlText w:val="%5."/>
      <w:lvlJc w:val="left"/>
      <w:pPr>
        <w:ind w:left="720" w:hanging="720"/>
      </w:pPr>
      <w:rPr>
        <w:rFonts w:ascii="Times New Roman" w:hAnsi="Times New Roman" w:cs="Times New Roman" w:hint="default"/>
        <w:b/>
        <w:i w:val="0"/>
        <w:sz w:val="22"/>
      </w:rPr>
    </w:lvl>
    <w:lvl w:ilvl="5">
      <w:start w:val="1"/>
      <w:numFmt w:val="lowerRoman"/>
      <w:lvlText w:val="%6."/>
      <w:lvlJc w:val="left"/>
      <w:pPr>
        <w:ind w:left="720" w:hanging="720"/>
      </w:pPr>
      <w:rPr>
        <w:rFonts w:ascii="Times New Roman" w:hAnsi="Times New Roman" w:cs="Times New Roman" w:hint="default"/>
        <w:b/>
        <w:i w:val="0"/>
        <w:sz w:val="22"/>
      </w:rPr>
    </w:lvl>
    <w:lvl w:ilvl="6">
      <w:start w:val="1"/>
      <w:numFmt w:val="none"/>
      <w:lvlText w:val=""/>
      <w:lvlJc w:val="left"/>
      <w:pPr>
        <w:ind w:left="709" w:hanging="709"/>
      </w:pPr>
      <w:rPr>
        <w:rFonts w:ascii="Times New Roman" w:hAnsi="Times New Roman" w:hint="default"/>
        <w:b/>
        <w:i w:val="0"/>
        <w:sz w:val="24"/>
      </w:rPr>
    </w:lvl>
    <w:lvl w:ilvl="7">
      <w:start w:val="1"/>
      <w:numFmt w:val="none"/>
      <w:lvlText w:val=""/>
      <w:lvlJc w:val="left"/>
      <w:pPr>
        <w:ind w:left="709" w:hanging="709"/>
      </w:pPr>
      <w:rPr>
        <w:rFonts w:ascii="Times New Roman" w:hAnsi="Times New Roman" w:hint="default"/>
        <w:b/>
        <w:i w:val="0"/>
        <w:sz w:val="24"/>
      </w:rPr>
    </w:lvl>
    <w:lvl w:ilvl="8">
      <w:start w:val="1"/>
      <w:numFmt w:val="none"/>
      <w:lvlText w:val=""/>
      <w:lvlJc w:val="left"/>
      <w:pPr>
        <w:ind w:left="709" w:hanging="709"/>
      </w:pPr>
      <w:rPr>
        <w:rFonts w:ascii="Times New Roman" w:hAnsi="Times New Roman" w:hint="default"/>
        <w:b/>
        <w:i w:val="0"/>
        <w:sz w:val="24"/>
      </w:rPr>
    </w:lvl>
  </w:abstractNum>
  <w:abstractNum w:abstractNumId="20" w15:restartNumberingAfterBreak="0">
    <w:nsid w:val="2CA322A3"/>
    <w:multiLevelType w:val="multilevel"/>
    <w:tmpl w:val="FB70BA98"/>
    <w:numStyleLink w:val="Mazleha-GayaUKM-Founder"/>
  </w:abstractNum>
  <w:abstractNum w:abstractNumId="21" w15:restartNumberingAfterBreak="0">
    <w:nsid w:val="2D4858DE"/>
    <w:multiLevelType w:val="hybridMultilevel"/>
    <w:tmpl w:val="AFCE08E8"/>
    <w:lvl w:ilvl="0" w:tplc="1876ADA6">
      <w:start w:val="1"/>
      <w:numFmt w:val="bullet"/>
      <w:pStyle w:val="21aTable-Contents-Left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E6B043F"/>
    <w:multiLevelType w:val="multilevel"/>
    <w:tmpl w:val="7018ABDE"/>
    <w:styleLink w:val="01dList-Mazleha"/>
    <w:lvl w:ilvl="0">
      <w:start w:val="1"/>
      <w:numFmt w:val="lowerLetter"/>
      <w:lvlText w:val="%1)"/>
      <w:lvlJc w:val="left"/>
      <w:pPr>
        <w:ind w:left="720" w:hanging="720"/>
      </w:pPr>
      <w:rPr>
        <w:rFonts w:ascii="Times New Roman" w:hAnsi="Times New Roman" w:cs="Times New Roman" w:hint="default"/>
        <w:b w:val="0"/>
        <w:i w:val="0"/>
        <w:caps w:val="0"/>
        <w:vanish w:val="0"/>
        <w:color w:val="auto"/>
        <w:sz w:val="24"/>
      </w:rPr>
    </w:lvl>
    <w:lvl w:ilvl="1">
      <w:start w:val="1"/>
      <w:numFmt w:val="lowerRoman"/>
      <w:lvlText w:val="%2)"/>
      <w:lvlJc w:val="left"/>
      <w:pPr>
        <w:tabs>
          <w:tab w:val="num" w:pos="1418"/>
        </w:tabs>
        <w:ind w:left="1418" w:hanging="698"/>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bullet"/>
      <w:lvlText w:val=""/>
      <w:lvlJc w:val="left"/>
      <w:pPr>
        <w:ind w:left="1701" w:hanging="283"/>
      </w:pPr>
      <w:rPr>
        <w:rFonts w:ascii="Wingdings" w:hAnsi="Wingdings" w:cs="Times New Roman" w:hint="default"/>
        <w:b/>
        <w:bCs/>
        <w:i w:val="0"/>
        <w:iCs w:val="0"/>
        <w:caps/>
        <w:vanish w:val="0"/>
        <w:sz w:val="22"/>
        <w:szCs w:val="24"/>
      </w:rPr>
    </w:lvl>
    <w:lvl w:ilvl="3">
      <w:start w:val="1"/>
      <w:numFmt w:val="none"/>
      <w:lvlText w:val=""/>
      <w:lvlJc w:val="left"/>
      <w:pPr>
        <w:ind w:left="720" w:hanging="720"/>
      </w:pPr>
      <w:rPr>
        <w:rFonts w:ascii="Times New Roman" w:hAnsi="Times New Roman" w:cs="Times New Roman" w:hint="default"/>
        <w:b/>
        <w:i w:val="0"/>
        <w:caps w:val="0"/>
        <w:vanish w:val="0"/>
        <w:sz w:val="22"/>
      </w:rPr>
    </w:lvl>
    <w:lvl w:ilvl="4">
      <w:start w:val="1"/>
      <w:numFmt w:val="none"/>
      <w:lvlText w:val=""/>
      <w:lvlJc w:val="left"/>
      <w:pPr>
        <w:ind w:left="720" w:hanging="720"/>
      </w:pPr>
      <w:rPr>
        <w:rFonts w:ascii="Times New Roman" w:hAnsi="Times New Roman" w:cs="Times New Roman" w:hint="default"/>
        <w:b/>
        <w:i w:val="0"/>
        <w:caps w:val="0"/>
        <w:vanish w:val="0"/>
        <w:sz w:val="22"/>
      </w:rPr>
    </w:lvl>
    <w:lvl w:ilvl="5">
      <w:start w:val="1"/>
      <w:numFmt w:val="none"/>
      <w:lvlText w:val=""/>
      <w:lvlJc w:val="left"/>
      <w:pPr>
        <w:ind w:left="720" w:hanging="720"/>
      </w:pPr>
      <w:rPr>
        <w:rFonts w:ascii="Times New Roman" w:hAnsi="Times New Roman" w:cs="Times New Roman" w:hint="default"/>
        <w:b/>
        <w:i w:val="0"/>
        <w:caps w:val="0"/>
        <w:vanish w:val="0"/>
        <w:sz w:val="22"/>
      </w:rPr>
    </w:lvl>
    <w:lvl w:ilvl="6">
      <w:start w:val="1"/>
      <w:numFmt w:val="none"/>
      <w:lvlText w:val=""/>
      <w:lvlJc w:val="left"/>
      <w:pPr>
        <w:ind w:left="720" w:hanging="720"/>
      </w:pPr>
      <w:rPr>
        <w:rFonts w:ascii="Times New Roman" w:hAnsi="Times New Roman" w:cs="Times New Roman" w:hint="default"/>
        <w:b/>
        <w:i w:val="0"/>
        <w:caps w:val="0"/>
        <w:vanish w:val="0"/>
        <w:sz w:val="22"/>
      </w:rPr>
    </w:lvl>
    <w:lvl w:ilvl="7">
      <w:start w:val="1"/>
      <w:numFmt w:val="none"/>
      <w:lvlText w:val=""/>
      <w:lvlJc w:val="left"/>
      <w:pPr>
        <w:ind w:left="720" w:hanging="720"/>
      </w:pPr>
      <w:rPr>
        <w:rFonts w:ascii="Times New Roman" w:hAnsi="Times New Roman" w:hint="default"/>
        <w:b/>
        <w:i w:val="0"/>
        <w:sz w:val="22"/>
      </w:rPr>
    </w:lvl>
    <w:lvl w:ilvl="8">
      <w:start w:val="1"/>
      <w:numFmt w:val="none"/>
      <w:lvlText w:val=""/>
      <w:lvlJc w:val="left"/>
      <w:pPr>
        <w:ind w:left="720" w:hanging="720"/>
      </w:pPr>
      <w:rPr>
        <w:rFonts w:ascii="Times New Roman" w:hAnsi="Times New Roman" w:cs="Times New Roman" w:hint="default"/>
        <w:b/>
        <w:i w:val="0"/>
        <w:sz w:val="22"/>
      </w:rPr>
    </w:lvl>
  </w:abstractNum>
  <w:abstractNum w:abstractNumId="23" w15:restartNumberingAfterBreak="0">
    <w:nsid w:val="316819CF"/>
    <w:multiLevelType w:val="multilevel"/>
    <w:tmpl w:val="07B61C74"/>
    <w:styleLink w:val="02dList-Mazleha-Indent1x"/>
    <w:lvl w:ilvl="0">
      <w:start w:val="1"/>
      <w:numFmt w:val="lowerLetter"/>
      <w:lvlText w:val="%1)"/>
      <w:lvlJc w:val="left"/>
      <w:pPr>
        <w:tabs>
          <w:tab w:val="num" w:pos="720"/>
        </w:tabs>
        <w:ind w:left="1418" w:hanging="698"/>
      </w:pPr>
      <w:rPr>
        <w:rFonts w:ascii="Times New Roman" w:hAnsi="Times New Roman" w:hint="default"/>
        <w:b w:val="0"/>
        <w:i w:val="0"/>
        <w:sz w:val="24"/>
      </w:rPr>
    </w:lvl>
    <w:lvl w:ilvl="1">
      <w:start w:val="1"/>
      <w:numFmt w:val="lowerRoman"/>
      <w:lvlText w:val="%2)"/>
      <w:lvlJc w:val="left"/>
      <w:pPr>
        <w:tabs>
          <w:tab w:val="num" w:pos="1418"/>
        </w:tabs>
        <w:ind w:left="1985" w:hanging="567"/>
      </w:pPr>
      <w:rPr>
        <w:rFonts w:ascii="Times New Roman" w:hAnsi="Times New Roman" w:hint="default"/>
        <w:b w:val="0"/>
        <w:i w:val="0"/>
        <w:sz w:val="24"/>
      </w:rPr>
    </w:lvl>
    <w:lvl w:ilvl="2">
      <w:start w:val="1"/>
      <w:numFmt w:val="bullet"/>
      <w:lvlText w:val=""/>
      <w:lvlJc w:val="left"/>
      <w:pPr>
        <w:ind w:left="2268" w:hanging="283"/>
      </w:pPr>
      <w:rPr>
        <w:rFonts w:ascii="Wingdings" w:hAnsi="Wingdings" w:cs="Times New Roman" w:hint="default"/>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53744F4"/>
    <w:multiLevelType w:val="multilevel"/>
    <w:tmpl w:val="ED00B41A"/>
    <w:styleLink w:val="02bList-Mazleha-Indent1x"/>
    <w:lvl w:ilvl="0">
      <w:start w:val="1"/>
      <w:numFmt w:val="decimal"/>
      <w:lvlText w:val="%1."/>
      <w:lvlJc w:val="left"/>
      <w:pPr>
        <w:ind w:left="1418" w:hanging="698"/>
      </w:pPr>
      <w:rPr>
        <w:rFonts w:ascii="Times New Roman" w:hAnsi="Times New Roman" w:cs="Times New Roman" w:hint="default"/>
        <w:b w:val="0"/>
        <w:i w:val="0"/>
        <w:caps w:val="0"/>
        <w:vanish w:val="0"/>
        <w:color w:val="auto"/>
        <w:sz w:val="24"/>
      </w:rPr>
    </w:lvl>
    <w:lvl w:ilvl="1">
      <w:start w:val="1"/>
      <w:numFmt w:val="lowerLetter"/>
      <w:lvlText w:val="%2."/>
      <w:lvlJc w:val="left"/>
      <w:pPr>
        <w:ind w:left="1985" w:hanging="567"/>
      </w:pPr>
      <w:rPr>
        <w:rFonts w:ascii="Times New Roman" w:hAnsi="Times New Roman" w:cs="Times New Roman" w:hint="default"/>
        <w:b w:val="0"/>
        <w:i w:val="0"/>
        <w:caps w:val="0"/>
        <w:vanish w:val="0"/>
        <w:color w:val="auto"/>
        <w:sz w:val="24"/>
      </w:rPr>
    </w:lvl>
    <w:lvl w:ilvl="2">
      <w:start w:val="1"/>
      <w:numFmt w:val="bullet"/>
      <w:lvlText w:val=""/>
      <w:lvlJc w:val="left"/>
      <w:pPr>
        <w:ind w:left="2268" w:hanging="283"/>
      </w:pPr>
      <w:rPr>
        <w:rFonts w:ascii="Wingdings" w:hAnsi="Wingdings" w:cs="Wingdings" w:hint="default"/>
        <w:b w:val="0"/>
        <w:i w:val="0"/>
        <w:caps w:val="0"/>
        <w:sz w:val="24"/>
        <w:szCs w:val="24"/>
      </w:rPr>
    </w:lvl>
    <w:lvl w:ilvl="3">
      <w:start w:val="1"/>
      <w:numFmt w:val="decimal"/>
      <w:lvlText w:val="%1.%3.%4"/>
      <w:lvlJc w:val="left"/>
      <w:pPr>
        <w:ind w:left="720" w:hanging="720"/>
      </w:pPr>
      <w:rPr>
        <w:rFonts w:ascii="Times New Roman" w:hAnsi="Times New Roman" w:cs="Times New Roman" w:hint="default"/>
        <w:b/>
        <w:i w:val="0"/>
        <w:caps w:val="0"/>
        <w:sz w:val="22"/>
      </w:rPr>
    </w:lvl>
    <w:lvl w:ilvl="4">
      <w:start w:val="1"/>
      <w:numFmt w:val="lowerLetter"/>
      <w:lvlText w:val="%5."/>
      <w:lvlJc w:val="left"/>
      <w:pPr>
        <w:ind w:left="720" w:hanging="720"/>
      </w:pPr>
      <w:rPr>
        <w:rFonts w:ascii="Times New Roman" w:hAnsi="Times New Roman" w:cs="Times New Roman" w:hint="default"/>
        <w:b/>
        <w:i w:val="0"/>
        <w:sz w:val="22"/>
      </w:rPr>
    </w:lvl>
    <w:lvl w:ilvl="5">
      <w:start w:val="1"/>
      <w:numFmt w:val="lowerRoman"/>
      <w:lvlText w:val="%6."/>
      <w:lvlJc w:val="left"/>
      <w:pPr>
        <w:ind w:left="720" w:hanging="720"/>
      </w:pPr>
      <w:rPr>
        <w:rFonts w:ascii="Times New Roman" w:hAnsi="Times New Roman" w:cs="Times New Roman" w:hint="default"/>
        <w:b/>
        <w:i w:val="0"/>
        <w:sz w:val="22"/>
      </w:rPr>
    </w:lvl>
    <w:lvl w:ilvl="6">
      <w:start w:val="1"/>
      <w:numFmt w:val="none"/>
      <w:lvlText w:val=""/>
      <w:lvlJc w:val="left"/>
      <w:pPr>
        <w:ind w:left="720" w:hanging="720"/>
      </w:pPr>
      <w:rPr>
        <w:rFonts w:ascii="Times New Roman" w:hAnsi="Times New Roman" w:hint="default"/>
        <w:b/>
        <w:i w:val="0"/>
        <w:sz w:val="24"/>
      </w:rPr>
    </w:lvl>
    <w:lvl w:ilvl="7">
      <w:start w:val="1"/>
      <w:numFmt w:val="none"/>
      <w:lvlText w:val=""/>
      <w:lvlJc w:val="left"/>
      <w:pPr>
        <w:ind w:left="720" w:hanging="720"/>
      </w:pPr>
      <w:rPr>
        <w:rFonts w:ascii="Times New Roman" w:hAnsi="Times New Roman" w:hint="default"/>
        <w:b/>
        <w:i w:val="0"/>
        <w:sz w:val="24"/>
      </w:rPr>
    </w:lvl>
    <w:lvl w:ilvl="8">
      <w:start w:val="1"/>
      <w:numFmt w:val="none"/>
      <w:lvlText w:val=""/>
      <w:lvlJc w:val="left"/>
      <w:pPr>
        <w:ind w:left="709" w:hanging="709"/>
      </w:pPr>
      <w:rPr>
        <w:rFonts w:ascii="Times New Roman" w:hAnsi="Times New Roman" w:hint="default"/>
        <w:b/>
        <w:i w:val="0"/>
        <w:sz w:val="24"/>
      </w:rPr>
    </w:lvl>
  </w:abstractNum>
  <w:abstractNum w:abstractNumId="25" w15:restartNumberingAfterBreak="0">
    <w:nsid w:val="3899796D"/>
    <w:multiLevelType w:val="multilevel"/>
    <w:tmpl w:val="5EF8E224"/>
    <w:styleLink w:val="03aList-Mazleha-Table"/>
    <w:lvl w:ilvl="0">
      <w:start w:val="1"/>
      <w:numFmt w:val="decimal"/>
      <w:lvlText w:val="%1."/>
      <w:lvlJc w:val="left"/>
      <w:pPr>
        <w:ind w:left="284" w:hanging="284"/>
      </w:pPr>
      <w:rPr>
        <w:rFonts w:ascii="Times New Roman" w:hAnsi="Times New Roman" w:hint="default"/>
        <w:b w:val="0"/>
        <w:i w:val="0"/>
        <w:sz w:val="20"/>
      </w:rPr>
    </w:lvl>
    <w:lvl w:ilvl="1">
      <w:start w:val="1"/>
      <w:numFmt w:val="lowerLetter"/>
      <w:lvlText w:val="%2."/>
      <w:lvlJc w:val="left"/>
      <w:pPr>
        <w:ind w:left="567" w:hanging="283"/>
      </w:pPr>
      <w:rPr>
        <w:rFonts w:ascii="Times New Roman" w:hAnsi="Times New Roman" w:hint="default"/>
        <w:b w:val="0"/>
        <w:i w:val="0"/>
        <w:sz w:val="20"/>
      </w:rPr>
    </w:lvl>
    <w:lvl w:ilvl="2">
      <w:start w:val="1"/>
      <w:numFmt w:val="lowerRoman"/>
      <w:lvlText w:val="%3."/>
      <w:lvlJc w:val="left"/>
      <w:pPr>
        <w:ind w:left="851" w:hanging="284"/>
      </w:pPr>
      <w:rPr>
        <w:rFonts w:ascii="Times New Roman" w:hAnsi="Times New Roman" w:hint="default"/>
        <w:b w:val="0"/>
        <w:i w:val="0"/>
        <w:sz w:val="20"/>
      </w:rPr>
    </w:lvl>
    <w:lvl w:ilvl="3">
      <w:start w:val="1"/>
      <w:numFmt w:val="bullet"/>
      <w:lvlText w:val=""/>
      <w:lvlJc w:val="left"/>
      <w:pPr>
        <w:ind w:left="1049" w:hanging="198"/>
      </w:pPr>
      <w:rPr>
        <w:rFonts w:ascii="Wingdings" w:hAnsi="Wingdings" w:cs="Times New Roman" w:hint="default"/>
        <w:szCs w:val="24"/>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3AF44F90"/>
    <w:multiLevelType w:val="multilevel"/>
    <w:tmpl w:val="5DBC6BA8"/>
    <w:numStyleLink w:val="01bList-Mazleha"/>
  </w:abstractNum>
  <w:abstractNum w:abstractNumId="27" w15:restartNumberingAfterBreak="0">
    <w:nsid w:val="3D8B4E13"/>
    <w:multiLevelType w:val="multilevel"/>
    <w:tmpl w:val="D272EB9C"/>
    <w:numStyleLink w:val="03bList-Mazleha-Table"/>
  </w:abstractNum>
  <w:abstractNum w:abstractNumId="28" w15:restartNumberingAfterBreak="0">
    <w:nsid w:val="3DB92B59"/>
    <w:multiLevelType w:val="multilevel"/>
    <w:tmpl w:val="7018ABDE"/>
    <w:numStyleLink w:val="01dList-Mazleha"/>
  </w:abstractNum>
  <w:abstractNum w:abstractNumId="29" w15:restartNumberingAfterBreak="0">
    <w:nsid w:val="3EEE6742"/>
    <w:multiLevelType w:val="multilevel"/>
    <w:tmpl w:val="EB5225DE"/>
    <w:styleLink w:val="01aList-Mazleha"/>
    <w:lvl w:ilvl="0">
      <w:start w:val="1"/>
      <w:numFmt w:val="decimal"/>
      <w:lvlText w:val="%1)"/>
      <w:lvlJc w:val="left"/>
      <w:pPr>
        <w:ind w:left="720" w:hanging="720"/>
      </w:pPr>
      <w:rPr>
        <w:rFonts w:ascii="Times New Roman" w:hAnsi="Times New Roman" w:cs="Times New Roman" w:hint="default"/>
        <w:b w:val="0"/>
        <w:i w:val="0"/>
        <w:sz w:val="24"/>
      </w:rPr>
    </w:lvl>
    <w:lvl w:ilvl="1">
      <w:start w:val="1"/>
      <w:numFmt w:val="lowerLetter"/>
      <w:lvlText w:val="%2)"/>
      <w:lvlJc w:val="left"/>
      <w:pPr>
        <w:ind w:left="1418" w:hanging="698"/>
      </w:pPr>
      <w:rPr>
        <w:rFonts w:ascii="Times New Roman" w:hAnsi="Times New Roman" w:cs="Times New Roman" w:hint="default"/>
        <w:b w:val="0"/>
        <w:i w:val="0"/>
        <w:sz w:val="24"/>
      </w:rPr>
    </w:lvl>
    <w:lvl w:ilvl="2">
      <w:start w:val="1"/>
      <w:numFmt w:val="lowerRoman"/>
      <w:lvlText w:val="%3)"/>
      <w:lvlJc w:val="left"/>
      <w:pPr>
        <w:tabs>
          <w:tab w:val="num" w:pos="1418"/>
        </w:tabs>
        <w:ind w:left="1985" w:hanging="567"/>
      </w:pPr>
      <w:rPr>
        <w:rFonts w:ascii="Times New Roman" w:hAnsi="Times New Roman" w:hint="default"/>
        <w:b w:val="0"/>
        <w:i w:val="0"/>
        <w:sz w:val="24"/>
      </w:rPr>
    </w:lvl>
    <w:lvl w:ilvl="3">
      <w:start w:val="1"/>
      <w:numFmt w:val="decimal"/>
      <w:lvlText w:val="%4)"/>
      <w:lvlJc w:val="left"/>
      <w:pPr>
        <w:tabs>
          <w:tab w:val="num" w:pos="1985"/>
        </w:tabs>
        <w:ind w:left="2552" w:hanging="567"/>
      </w:pPr>
      <w:rPr>
        <w:rFonts w:ascii="Times New Roman" w:hAnsi="Times New Roman" w:hint="default"/>
        <w:b w:val="0"/>
        <w:i w:val="0"/>
        <w:sz w:val="24"/>
      </w:rPr>
    </w:lvl>
    <w:lvl w:ilvl="4">
      <w:start w:val="1"/>
      <w:numFmt w:val="lowerLetter"/>
      <w:lvlText w:val="%5)"/>
      <w:lvlJc w:val="left"/>
      <w:pPr>
        <w:ind w:left="3119" w:hanging="567"/>
      </w:pPr>
      <w:rPr>
        <w:rFonts w:ascii="Times New Roman" w:hAnsi="Times New Roman" w:hint="default"/>
        <w:b w:val="0"/>
        <w:i w:val="0"/>
        <w:sz w:val="24"/>
      </w:rPr>
    </w:lvl>
    <w:lvl w:ilvl="5">
      <w:start w:val="1"/>
      <w:numFmt w:val="lowerRoman"/>
      <w:lvlText w:val="(%6)"/>
      <w:lvlJc w:val="left"/>
      <w:pPr>
        <w:ind w:left="3686" w:hanging="567"/>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439F5FD9"/>
    <w:multiLevelType w:val="multilevel"/>
    <w:tmpl w:val="7018ABDE"/>
    <w:numStyleLink w:val="01dList-Mazleha"/>
  </w:abstractNum>
  <w:abstractNum w:abstractNumId="31" w15:restartNumberingAfterBreak="0">
    <w:nsid w:val="44E55217"/>
    <w:multiLevelType w:val="hybridMultilevel"/>
    <w:tmpl w:val="F4AAE7C0"/>
    <w:lvl w:ilvl="0" w:tplc="4992C668">
      <w:start w:val="1"/>
      <w:numFmt w:val="bullet"/>
      <w:lvlText w:val=""/>
      <w:lvlJc w:val="left"/>
      <w:pPr>
        <w:tabs>
          <w:tab w:val="num" w:pos="720"/>
        </w:tabs>
        <w:ind w:left="720" w:hanging="360"/>
      </w:pPr>
      <w:rPr>
        <w:rFonts w:ascii="Wingdings 3" w:hAnsi="Wingdings 3" w:hint="default"/>
      </w:rPr>
    </w:lvl>
    <w:lvl w:ilvl="1" w:tplc="3F04112A" w:tentative="1">
      <w:start w:val="1"/>
      <w:numFmt w:val="bullet"/>
      <w:lvlText w:val=""/>
      <w:lvlJc w:val="left"/>
      <w:pPr>
        <w:tabs>
          <w:tab w:val="num" w:pos="1440"/>
        </w:tabs>
        <w:ind w:left="1440" w:hanging="360"/>
      </w:pPr>
      <w:rPr>
        <w:rFonts w:ascii="Wingdings 3" w:hAnsi="Wingdings 3" w:hint="default"/>
      </w:rPr>
    </w:lvl>
    <w:lvl w:ilvl="2" w:tplc="E2021B3A" w:tentative="1">
      <w:start w:val="1"/>
      <w:numFmt w:val="bullet"/>
      <w:lvlText w:val=""/>
      <w:lvlJc w:val="left"/>
      <w:pPr>
        <w:tabs>
          <w:tab w:val="num" w:pos="2160"/>
        </w:tabs>
        <w:ind w:left="2160" w:hanging="360"/>
      </w:pPr>
      <w:rPr>
        <w:rFonts w:ascii="Wingdings 3" w:hAnsi="Wingdings 3" w:hint="default"/>
      </w:rPr>
    </w:lvl>
    <w:lvl w:ilvl="3" w:tplc="F69077EA" w:tentative="1">
      <w:start w:val="1"/>
      <w:numFmt w:val="bullet"/>
      <w:lvlText w:val=""/>
      <w:lvlJc w:val="left"/>
      <w:pPr>
        <w:tabs>
          <w:tab w:val="num" w:pos="2880"/>
        </w:tabs>
        <w:ind w:left="2880" w:hanging="360"/>
      </w:pPr>
      <w:rPr>
        <w:rFonts w:ascii="Wingdings 3" w:hAnsi="Wingdings 3" w:hint="default"/>
      </w:rPr>
    </w:lvl>
    <w:lvl w:ilvl="4" w:tplc="EF1EEC48" w:tentative="1">
      <w:start w:val="1"/>
      <w:numFmt w:val="bullet"/>
      <w:lvlText w:val=""/>
      <w:lvlJc w:val="left"/>
      <w:pPr>
        <w:tabs>
          <w:tab w:val="num" w:pos="3600"/>
        </w:tabs>
        <w:ind w:left="3600" w:hanging="360"/>
      </w:pPr>
      <w:rPr>
        <w:rFonts w:ascii="Wingdings 3" w:hAnsi="Wingdings 3" w:hint="default"/>
      </w:rPr>
    </w:lvl>
    <w:lvl w:ilvl="5" w:tplc="32BA752E" w:tentative="1">
      <w:start w:val="1"/>
      <w:numFmt w:val="bullet"/>
      <w:lvlText w:val=""/>
      <w:lvlJc w:val="left"/>
      <w:pPr>
        <w:tabs>
          <w:tab w:val="num" w:pos="4320"/>
        </w:tabs>
        <w:ind w:left="4320" w:hanging="360"/>
      </w:pPr>
      <w:rPr>
        <w:rFonts w:ascii="Wingdings 3" w:hAnsi="Wingdings 3" w:hint="default"/>
      </w:rPr>
    </w:lvl>
    <w:lvl w:ilvl="6" w:tplc="E21C03E2" w:tentative="1">
      <w:start w:val="1"/>
      <w:numFmt w:val="bullet"/>
      <w:lvlText w:val=""/>
      <w:lvlJc w:val="left"/>
      <w:pPr>
        <w:tabs>
          <w:tab w:val="num" w:pos="5040"/>
        </w:tabs>
        <w:ind w:left="5040" w:hanging="360"/>
      </w:pPr>
      <w:rPr>
        <w:rFonts w:ascii="Wingdings 3" w:hAnsi="Wingdings 3" w:hint="default"/>
      </w:rPr>
    </w:lvl>
    <w:lvl w:ilvl="7" w:tplc="69D45534" w:tentative="1">
      <w:start w:val="1"/>
      <w:numFmt w:val="bullet"/>
      <w:lvlText w:val=""/>
      <w:lvlJc w:val="left"/>
      <w:pPr>
        <w:tabs>
          <w:tab w:val="num" w:pos="5760"/>
        </w:tabs>
        <w:ind w:left="5760" w:hanging="360"/>
      </w:pPr>
      <w:rPr>
        <w:rFonts w:ascii="Wingdings 3" w:hAnsi="Wingdings 3" w:hint="default"/>
      </w:rPr>
    </w:lvl>
    <w:lvl w:ilvl="8" w:tplc="35A09C0A" w:tentative="1">
      <w:start w:val="1"/>
      <w:numFmt w:val="bullet"/>
      <w:lvlText w:val=""/>
      <w:lvlJc w:val="left"/>
      <w:pPr>
        <w:tabs>
          <w:tab w:val="num" w:pos="6480"/>
        </w:tabs>
        <w:ind w:left="6480" w:hanging="360"/>
      </w:pPr>
      <w:rPr>
        <w:rFonts w:ascii="Wingdings 3" w:hAnsi="Wingdings 3" w:hint="default"/>
      </w:rPr>
    </w:lvl>
  </w:abstractNum>
  <w:abstractNum w:abstractNumId="32" w15:restartNumberingAfterBreak="0">
    <w:nsid w:val="4B651942"/>
    <w:multiLevelType w:val="multilevel"/>
    <w:tmpl w:val="11622DF4"/>
    <w:styleLink w:val="List02-Mazleha"/>
    <w:lvl w:ilvl="0">
      <w:start w:val="1"/>
      <w:numFmt w:val="decimal"/>
      <w:lvlText w:val="%1."/>
      <w:lvlJc w:val="left"/>
      <w:pPr>
        <w:ind w:left="720" w:hanging="720"/>
      </w:pPr>
      <w:rPr>
        <w:rFonts w:ascii="Times New Roman" w:hAnsi="Times New Roman" w:cs="Times New Roman" w:hint="default"/>
        <w:b w:val="0"/>
        <w:i w:val="0"/>
        <w:caps w:val="0"/>
        <w:vanish w:val="0"/>
        <w:color w:val="auto"/>
        <w:sz w:val="24"/>
      </w:rPr>
    </w:lvl>
    <w:lvl w:ilvl="1">
      <w:start w:val="1"/>
      <w:numFmt w:val="lowerLetter"/>
      <w:lvlRestart w:val="0"/>
      <w:lvlText w:val="%2."/>
      <w:lvlJc w:val="left"/>
      <w:pPr>
        <w:tabs>
          <w:tab w:val="num" w:pos="851"/>
        </w:tabs>
        <w:ind w:left="1418" w:hanging="698"/>
      </w:pPr>
      <w:rPr>
        <w:rFonts w:ascii="Times New Roman" w:hAnsi="Times New Roman" w:cs="Times New Roman" w:hint="default"/>
        <w:b w:val="0"/>
        <w:i w:val="0"/>
        <w:caps w:val="0"/>
        <w:vanish w:val="0"/>
        <w:color w:val="auto"/>
        <w:sz w:val="24"/>
      </w:rPr>
    </w:lvl>
    <w:lvl w:ilvl="2">
      <w:start w:val="1"/>
      <w:numFmt w:val="lowerRoman"/>
      <w:lvlText w:val="%3."/>
      <w:lvlJc w:val="left"/>
      <w:pPr>
        <w:tabs>
          <w:tab w:val="num" w:pos="1418"/>
        </w:tabs>
        <w:ind w:left="1985" w:hanging="567"/>
      </w:pPr>
      <w:rPr>
        <w:rFonts w:ascii="Times New Roman" w:hAnsi="Times New Roman" w:cs="Times New Roman" w:hint="default"/>
        <w:b w:val="0"/>
        <w:i w:val="0"/>
        <w:caps w:val="0"/>
        <w:vanish w:val="0"/>
        <w:sz w:val="24"/>
      </w:rPr>
    </w:lvl>
    <w:lvl w:ilvl="3">
      <w:start w:val="1"/>
      <w:numFmt w:val="decimal"/>
      <w:lvlText w:val="%4."/>
      <w:lvlJc w:val="left"/>
      <w:pPr>
        <w:tabs>
          <w:tab w:val="num" w:pos="1985"/>
        </w:tabs>
        <w:ind w:left="2552" w:hanging="567"/>
      </w:pPr>
      <w:rPr>
        <w:rFonts w:ascii="Times New Roman" w:hAnsi="Times New Roman" w:cs="Times New Roman" w:hint="default"/>
        <w:b w:val="0"/>
        <w:i w:val="0"/>
        <w:caps w:val="0"/>
        <w:vanish w:val="0"/>
        <w:sz w:val="24"/>
      </w:rPr>
    </w:lvl>
    <w:lvl w:ilvl="4">
      <w:start w:val="1"/>
      <w:numFmt w:val="lowerLetter"/>
      <w:lvlText w:val="%5."/>
      <w:lvlJc w:val="left"/>
      <w:pPr>
        <w:tabs>
          <w:tab w:val="num" w:pos="2552"/>
        </w:tabs>
        <w:ind w:left="3119" w:hanging="567"/>
      </w:pPr>
      <w:rPr>
        <w:rFonts w:ascii="Times New Roman" w:hAnsi="Times New Roman" w:cs="Times New Roman" w:hint="default"/>
        <w:b w:val="0"/>
        <w:i w:val="0"/>
        <w:caps w:val="0"/>
        <w:vanish w:val="0"/>
        <w:sz w:val="24"/>
      </w:rPr>
    </w:lvl>
    <w:lvl w:ilvl="5">
      <w:start w:val="1"/>
      <w:numFmt w:val="lowerRoman"/>
      <w:lvlText w:val="%6."/>
      <w:lvlJc w:val="left"/>
      <w:pPr>
        <w:ind w:left="3686" w:hanging="567"/>
      </w:pPr>
      <w:rPr>
        <w:rFonts w:ascii="Times New Roman" w:hAnsi="Times New Roman" w:cs="Times New Roman" w:hint="default"/>
        <w:b w:val="0"/>
        <w:i w:val="0"/>
        <w:caps w:val="0"/>
        <w:vanish w:val="0"/>
        <w:sz w:val="24"/>
      </w:rPr>
    </w:lvl>
    <w:lvl w:ilvl="6">
      <w:start w:val="1"/>
      <w:numFmt w:val="none"/>
      <w:lvlText w:val=""/>
      <w:lvlJc w:val="left"/>
      <w:pPr>
        <w:ind w:left="720" w:hanging="720"/>
      </w:pPr>
      <w:rPr>
        <w:rFonts w:ascii="Times New Roman" w:hAnsi="Times New Roman" w:cs="Times New Roman" w:hint="default"/>
        <w:b/>
        <w:i w:val="0"/>
        <w:caps w:val="0"/>
        <w:vanish w:val="0"/>
        <w:sz w:val="22"/>
      </w:rPr>
    </w:lvl>
    <w:lvl w:ilvl="7">
      <w:start w:val="1"/>
      <w:numFmt w:val="none"/>
      <w:lvlText w:val=""/>
      <w:lvlJc w:val="left"/>
      <w:pPr>
        <w:ind w:left="720" w:hanging="720"/>
      </w:pPr>
      <w:rPr>
        <w:rFonts w:ascii="Times New Roman" w:hAnsi="Times New Roman" w:cs="Times New Roman" w:hint="default"/>
        <w:b/>
        <w:i w:val="0"/>
        <w:caps w:val="0"/>
        <w:vanish w:val="0"/>
        <w:sz w:val="22"/>
      </w:rPr>
    </w:lvl>
    <w:lvl w:ilvl="8">
      <w:start w:val="1"/>
      <w:numFmt w:val="none"/>
      <w:lvlText w:val=""/>
      <w:lvlJc w:val="left"/>
      <w:pPr>
        <w:ind w:left="720" w:hanging="720"/>
      </w:pPr>
      <w:rPr>
        <w:rFonts w:ascii="Times New Roman" w:hAnsi="Times New Roman" w:cs="Times New Roman" w:hint="default"/>
        <w:b/>
        <w:i w:val="0"/>
        <w:caps w:val="0"/>
        <w:vanish w:val="0"/>
        <w:sz w:val="22"/>
      </w:rPr>
    </w:lvl>
  </w:abstractNum>
  <w:abstractNum w:abstractNumId="33" w15:restartNumberingAfterBreak="0">
    <w:nsid w:val="4B6F2881"/>
    <w:multiLevelType w:val="multilevel"/>
    <w:tmpl w:val="71F65852"/>
    <w:numStyleLink w:val="02aList-Mazleha-Indent1x"/>
  </w:abstractNum>
  <w:abstractNum w:abstractNumId="34" w15:restartNumberingAfterBreak="0">
    <w:nsid w:val="50CE4822"/>
    <w:multiLevelType w:val="multilevel"/>
    <w:tmpl w:val="D272EB9C"/>
    <w:styleLink w:val="03bList-Mazleha-Table"/>
    <w:lvl w:ilvl="0">
      <w:start w:val="1"/>
      <w:numFmt w:val="decimal"/>
      <w:lvlText w:val="%1."/>
      <w:lvlJc w:val="left"/>
      <w:pPr>
        <w:ind w:left="284" w:hanging="284"/>
      </w:pPr>
      <w:rPr>
        <w:rFonts w:ascii="Times New Roman" w:hAnsi="Times New Roman" w:hint="default"/>
        <w:b w:val="0"/>
        <w:i w:val="0"/>
        <w:sz w:val="20"/>
      </w:rPr>
    </w:lvl>
    <w:lvl w:ilvl="1">
      <w:start w:val="1"/>
      <w:numFmt w:val="lowerRoman"/>
      <w:lvlText w:val="%2."/>
      <w:lvlJc w:val="left"/>
      <w:pPr>
        <w:ind w:left="567" w:hanging="283"/>
      </w:pPr>
      <w:rPr>
        <w:rFonts w:ascii="Times New Roman" w:hAnsi="Times New Roman" w:cs="Times New Roman" w:hint="default"/>
        <w:b w:val="0"/>
        <w:i w:val="0"/>
        <w:sz w:val="20"/>
      </w:rPr>
    </w:lvl>
    <w:lvl w:ilvl="2">
      <w:start w:val="1"/>
      <w:numFmt w:val="lowerLetter"/>
      <w:lvlText w:val="%3."/>
      <w:lvlJc w:val="left"/>
      <w:pPr>
        <w:ind w:left="851" w:hanging="284"/>
      </w:pPr>
      <w:rPr>
        <w:rFonts w:ascii="Times New Roman" w:hAnsi="Times New Roman" w:hint="default"/>
        <w:b w:val="0"/>
        <w:i w:val="0"/>
        <w:sz w:val="20"/>
      </w:rPr>
    </w:lvl>
    <w:lvl w:ilvl="3">
      <w:start w:val="1"/>
      <w:numFmt w:val="bullet"/>
      <w:lvlText w:val=""/>
      <w:lvlJc w:val="left"/>
      <w:pPr>
        <w:ind w:left="1049" w:hanging="198"/>
      </w:pPr>
      <w:rPr>
        <w:rFonts w:ascii="Wingdings" w:hAnsi="Wingdings" w:cs="Times New Roman" w:hint="default"/>
        <w:szCs w:val="24"/>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544656B3"/>
    <w:multiLevelType w:val="multilevel"/>
    <w:tmpl w:val="FB70BA98"/>
    <w:numStyleLink w:val="Mazleha-GayaUKM-Founder"/>
  </w:abstractNum>
  <w:abstractNum w:abstractNumId="36" w15:restartNumberingAfterBreak="0">
    <w:nsid w:val="54760A70"/>
    <w:multiLevelType w:val="multilevel"/>
    <w:tmpl w:val="5DBC6BA8"/>
    <w:styleLink w:val="01bList-Mazleha"/>
    <w:lvl w:ilvl="0">
      <w:start w:val="1"/>
      <w:numFmt w:val="decimal"/>
      <w:lvlText w:val="%1."/>
      <w:lvlJc w:val="left"/>
      <w:pPr>
        <w:ind w:left="720" w:hanging="720"/>
      </w:pPr>
      <w:rPr>
        <w:rFonts w:ascii="Times New Roman" w:hAnsi="Times New Roman" w:cs="Times New Roman" w:hint="default"/>
        <w:b w:val="0"/>
        <w:i w:val="0"/>
        <w:caps w:val="0"/>
        <w:vanish w:val="0"/>
        <w:color w:val="auto"/>
        <w:sz w:val="24"/>
      </w:rPr>
    </w:lvl>
    <w:lvl w:ilvl="1">
      <w:start w:val="1"/>
      <w:numFmt w:val="lowerLetter"/>
      <w:lvlRestart w:val="0"/>
      <w:lvlText w:val="%2."/>
      <w:lvlJc w:val="left"/>
      <w:pPr>
        <w:tabs>
          <w:tab w:val="num" w:pos="851"/>
        </w:tabs>
        <w:ind w:left="1418" w:hanging="698"/>
      </w:pPr>
      <w:rPr>
        <w:rFonts w:ascii="Times New Roman" w:hAnsi="Times New Roman" w:cs="Times New Roman" w:hint="default"/>
        <w:b w:val="0"/>
        <w:i w:val="0"/>
        <w:caps w:val="0"/>
        <w:vanish w:val="0"/>
        <w:color w:val="auto"/>
        <w:sz w:val="24"/>
      </w:rPr>
    </w:lvl>
    <w:lvl w:ilvl="2">
      <w:start w:val="1"/>
      <w:numFmt w:val="lowerRoman"/>
      <w:lvlText w:val="%3."/>
      <w:lvlJc w:val="left"/>
      <w:pPr>
        <w:tabs>
          <w:tab w:val="num" w:pos="1418"/>
        </w:tabs>
        <w:ind w:left="1985" w:hanging="567"/>
      </w:pPr>
      <w:rPr>
        <w:rFonts w:ascii="Times New Roman" w:hAnsi="Times New Roman" w:cs="Times New Roman" w:hint="default"/>
        <w:b w:val="0"/>
        <w:i w:val="0"/>
        <w:caps w:val="0"/>
        <w:vanish w:val="0"/>
        <w:sz w:val="24"/>
      </w:rPr>
    </w:lvl>
    <w:lvl w:ilvl="3">
      <w:start w:val="1"/>
      <w:numFmt w:val="decimal"/>
      <w:lvlText w:val="%4."/>
      <w:lvlJc w:val="left"/>
      <w:pPr>
        <w:tabs>
          <w:tab w:val="num" w:pos="1985"/>
        </w:tabs>
        <w:ind w:left="2552" w:hanging="567"/>
      </w:pPr>
      <w:rPr>
        <w:rFonts w:ascii="Times New Roman" w:hAnsi="Times New Roman" w:cs="Times New Roman" w:hint="default"/>
        <w:b w:val="0"/>
        <w:i w:val="0"/>
        <w:caps w:val="0"/>
        <w:vanish w:val="0"/>
        <w:sz w:val="24"/>
      </w:rPr>
    </w:lvl>
    <w:lvl w:ilvl="4">
      <w:start w:val="1"/>
      <w:numFmt w:val="lowerLetter"/>
      <w:lvlText w:val="%5."/>
      <w:lvlJc w:val="left"/>
      <w:pPr>
        <w:tabs>
          <w:tab w:val="num" w:pos="2552"/>
        </w:tabs>
        <w:ind w:left="3119" w:hanging="567"/>
      </w:pPr>
      <w:rPr>
        <w:rFonts w:ascii="Times New Roman" w:hAnsi="Times New Roman" w:cs="Times New Roman" w:hint="default"/>
        <w:b w:val="0"/>
        <w:i w:val="0"/>
        <w:caps w:val="0"/>
        <w:vanish w:val="0"/>
        <w:sz w:val="24"/>
      </w:rPr>
    </w:lvl>
    <w:lvl w:ilvl="5">
      <w:start w:val="1"/>
      <w:numFmt w:val="lowerRoman"/>
      <w:lvlText w:val="%6."/>
      <w:lvlJc w:val="left"/>
      <w:pPr>
        <w:ind w:left="3686" w:hanging="567"/>
      </w:pPr>
      <w:rPr>
        <w:rFonts w:ascii="Times New Roman" w:hAnsi="Times New Roman" w:cs="Times New Roman" w:hint="default"/>
        <w:b w:val="0"/>
        <w:i w:val="0"/>
        <w:caps w:val="0"/>
        <w:vanish w:val="0"/>
        <w:sz w:val="24"/>
      </w:rPr>
    </w:lvl>
    <w:lvl w:ilvl="6">
      <w:start w:val="1"/>
      <w:numFmt w:val="none"/>
      <w:lvlText w:val=""/>
      <w:lvlJc w:val="left"/>
      <w:pPr>
        <w:ind w:left="720" w:hanging="720"/>
      </w:pPr>
      <w:rPr>
        <w:rFonts w:ascii="Times New Roman" w:hAnsi="Times New Roman" w:cs="Times New Roman" w:hint="default"/>
        <w:b/>
        <w:i w:val="0"/>
        <w:caps w:val="0"/>
        <w:vanish w:val="0"/>
        <w:sz w:val="22"/>
      </w:rPr>
    </w:lvl>
    <w:lvl w:ilvl="7">
      <w:start w:val="1"/>
      <w:numFmt w:val="none"/>
      <w:lvlText w:val=""/>
      <w:lvlJc w:val="left"/>
      <w:pPr>
        <w:ind w:left="720" w:hanging="720"/>
      </w:pPr>
      <w:rPr>
        <w:rFonts w:ascii="Times New Roman" w:hAnsi="Times New Roman" w:cs="Times New Roman" w:hint="default"/>
        <w:b/>
        <w:i w:val="0"/>
        <w:caps w:val="0"/>
        <w:vanish w:val="0"/>
        <w:sz w:val="22"/>
      </w:rPr>
    </w:lvl>
    <w:lvl w:ilvl="8">
      <w:start w:val="1"/>
      <w:numFmt w:val="none"/>
      <w:lvlText w:val=""/>
      <w:lvlJc w:val="left"/>
      <w:pPr>
        <w:ind w:left="720" w:hanging="720"/>
      </w:pPr>
      <w:rPr>
        <w:rFonts w:ascii="Times New Roman" w:hAnsi="Times New Roman" w:cs="Times New Roman" w:hint="default"/>
        <w:b/>
        <w:i w:val="0"/>
        <w:caps w:val="0"/>
        <w:vanish w:val="0"/>
        <w:sz w:val="22"/>
      </w:rPr>
    </w:lvl>
  </w:abstractNum>
  <w:abstractNum w:abstractNumId="37" w15:restartNumberingAfterBreak="0">
    <w:nsid w:val="56E72EBA"/>
    <w:multiLevelType w:val="multilevel"/>
    <w:tmpl w:val="7A9C56A6"/>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57B90FB1"/>
    <w:multiLevelType w:val="multilevel"/>
    <w:tmpl w:val="FB70BA98"/>
    <w:numStyleLink w:val="Mazleha-GayaUKM-Founder"/>
  </w:abstractNum>
  <w:abstractNum w:abstractNumId="39" w15:restartNumberingAfterBreak="0">
    <w:nsid w:val="595316B9"/>
    <w:multiLevelType w:val="multilevel"/>
    <w:tmpl w:val="8C2E20FE"/>
    <w:styleLink w:val="FootNote-Numbering"/>
    <w:lvl w:ilvl="0">
      <w:start w:val="1"/>
      <w:numFmt w:val="decimal"/>
      <w:lvlText w:val="%1."/>
      <w:lvlJc w:val="left"/>
      <w:pPr>
        <w:tabs>
          <w:tab w:val="num" w:pos="851"/>
        </w:tabs>
        <w:ind w:left="1134" w:hanging="283"/>
      </w:pPr>
      <w:rPr>
        <w:rFonts w:ascii="Times New Roman" w:hAnsi="Times New Roman" w:hint="default"/>
        <w:b w:val="0"/>
        <w:i w:val="0"/>
        <w:sz w:val="20"/>
      </w:rPr>
    </w:lvl>
    <w:lvl w:ilvl="1">
      <w:start w:val="1"/>
      <w:numFmt w:val="lowerLetter"/>
      <w:lvlText w:val="%2."/>
      <w:lvlJc w:val="left"/>
      <w:pPr>
        <w:tabs>
          <w:tab w:val="num" w:pos="851"/>
        </w:tabs>
        <w:ind w:left="1134" w:hanging="283"/>
      </w:pPr>
      <w:rPr>
        <w:rFonts w:ascii="Times New Roman" w:hAnsi="Times New Roman" w:hint="default"/>
        <w:b w:val="0"/>
        <w:i w:val="0"/>
        <w:sz w:val="20"/>
      </w:rPr>
    </w:lvl>
    <w:lvl w:ilvl="2">
      <w:start w:val="1"/>
      <w:numFmt w:val="lowerRoman"/>
      <w:lvlText w:val="%3."/>
      <w:lvlJc w:val="left"/>
      <w:pPr>
        <w:ind w:left="1219" w:hanging="368"/>
      </w:pPr>
      <w:rPr>
        <w:rFonts w:ascii="Times New Roman" w:hAnsi="Times New Roman" w:hint="default"/>
        <w:b w:val="0"/>
        <w:i w:val="0"/>
        <w:sz w:val="2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59DA4D22"/>
    <w:multiLevelType w:val="multilevel"/>
    <w:tmpl w:val="B866C3E4"/>
    <w:numStyleLink w:val="02cList-Mazleha-Indent1x"/>
  </w:abstractNum>
  <w:abstractNum w:abstractNumId="41" w15:restartNumberingAfterBreak="0">
    <w:nsid w:val="635B680F"/>
    <w:multiLevelType w:val="multilevel"/>
    <w:tmpl w:val="EDAC94FE"/>
    <w:styleLink w:val="01cList-Mazleha"/>
    <w:lvl w:ilvl="0">
      <w:start w:val="1"/>
      <w:numFmt w:val="lowerRoman"/>
      <w:lvlText w:val="%1)"/>
      <w:lvlJc w:val="left"/>
      <w:pPr>
        <w:tabs>
          <w:tab w:val="num" w:pos="992"/>
        </w:tabs>
        <w:ind w:left="720" w:hanging="720"/>
      </w:pPr>
      <w:rPr>
        <w:rFonts w:ascii="Times New Roman" w:hAnsi="Times New Roman" w:cs="Times New Roman" w:hint="default"/>
        <w:b w:val="0"/>
        <w:bCs/>
        <w:i w:val="0"/>
        <w:iCs w:val="0"/>
        <w:caps w:val="0"/>
        <w:smallCaps w:val="0"/>
        <w:sz w:val="24"/>
        <w:szCs w:val="24"/>
      </w:rPr>
    </w:lvl>
    <w:lvl w:ilvl="1">
      <w:start w:val="1"/>
      <w:numFmt w:val="lowerLetter"/>
      <w:lvlText w:val="%2)"/>
      <w:lvlJc w:val="left"/>
      <w:pPr>
        <w:tabs>
          <w:tab w:val="num" w:pos="720"/>
        </w:tabs>
        <w:ind w:left="1418" w:hanging="698"/>
      </w:pPr>
      <w:rPr>
        <w:rFonts w:hint="default"/>
      </w:rPr>
    </w:lvl>
    <w:lvl w:ilvl="2">
      <w:start w:val="1"/>
      <w:numFmt w:val="bullet"/>
      <w:lvlText w:val=""/>
      <w:lvlJc w:val="left"/>
      <w:pPr>
        <w:ind w:left="1701" w:hanging="283"/>
      </w:pPr>
      <w:rPr>
        <w:rFonts w:ascii="Wingdings" w:hAnsi="Wingdings" w:cs="Times New Roman" w:hint="default"/>
        <w:szCs w:val="24"/>
      </w:rPr>
    </w:lvl>
    <w:lvl w:ilvl="3">
      <w:start w:val="1"/>
      <w:numFmt w:val="decimal"/>
      <w:isLgl/>
      <w:lvlText w:val="%1.%3.%4"/>
      <w:lvlJc w:val="left"/>
      <w:pPr>
        <w:ind w:left="709" w:hanging="709"/>
      </w:pPr>
      <w:rPr>
        <w:rFonts w:hint="default"/>
      </w:rPr>
    </w:lvl>
    <w:lvl w:ilvl="4">
      <w:start w:val="1"/>
      <w:numFmt w:val="lowerLetter"/>
      <w:lvlText w:val="%5."/>
      <w:lvlJc w:val="left"/>
      <w:pPr>
        <w:ind w:left="709" w:hanging="709"/>
      </w:pPr>
      <w:rPr>
        <w:rFonts w:hint="default"/>
      </w:rPr>
    </w:lvl>
    <w:lvl w:ilvl="5">
      <w:start w:val="1"/>
      <w:numFmt w:val="lowerRoman"/>
      <w:lvlText w:val="%6."/>
      <w:lvlJc w:val="left"/>
      <w:pPr>
        <w:ind w:left="709" w:hanging="709"/>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b/>
        <w:bCs/>
        <w:i w:val="0"/>
        <w:iCs w:val="0"/>
        <w:caps/>
        <w:sz w:val="24"/>
        <w:szCs w:val="24"/>
      </w:rPr>
    </w:lvl>
  </w:abstractNum>
  <w:abstractNum w:abstractNumId="42" w15:restartNumberingAfterBreak="0">
    <w:nsid w:val="694536F3"/>
    <w:multiLevelType w:val="multilevel"/>
    <w:tmpl w:val="ED00B41A"/>
    <w:numStyleLink w:val="02bList-Mazleha-Indent1x"/>
  </w:abstractNum>
  <w:abstractNum w:abstractNumId="43" w15:restartNumberingAfterBreak="0">
    <w:nsid w:val="6F666BC1"/>
    <w:multiLevelType w:val="multilevel"/>
    <w:tmpl w:val="8C2E20FE"/>
    <w:numStyleLink w:val="FootNote-Numbering"/>
  </w:abstractNum>
  <w:abstractNum w:abstractNumId="44" w15:restartNumberingAfterBreak="0">
    <w:nsid w:val="73AD12C3"/>
    <w:multiLevelType w:val="multilevel"/>
    <w:tmpl w:val="FB70BA98"/>
    <w:numStyleLink w:val="Mazleha-GayaUKM-Founder"/>
  </w:abstractNum>
  <w:abstractNum w:abstractNumId="45" w15:restartNumberingAfterBreak="0">
    <w:nsid w:val="76863832"/>
    <w:multiLevelType w:val="multilevel"/>
    <w:tmpl w:val="FB70BA98"/>
    <w:numStyleLink w:val="Mazleha-GayaUKM-Founder"/>
  </w:abstractNum>
  <w:num w:numId="1">
    <w:abstractNumId w:val="41"/>
  </w:num>
  <w:num w:numId="2">
    <w:abstractNumId w:val="22"/>
  </w:num>
  <w:num w:numId="3">
    <w:abstractNumId w:val="24"/>
  </w:num>
  <w:num w:numId="4">
    <w:abstractNumId w:val="4"/>
  </w:num>
  <w:num w:numId="5">
    <w:abstractNumId w:val="21"/>
  </w:num>
  <w:num w:numId="6">
    <w:abstractNumId w:val="36"/>
  </w:num>
  <w:num w:numId="7">
    <w:abstractNumId w:val="29"/>
  </w:num>
  <w:num w:numId="8">
    <w:abstractNumId w:val="37"/>
  </w:num>
  <w:num w:numId="9">
    <w:abstractNumId w:val="26"/>
  </w:num>
  <w:num w:numId="10">
    <w:abstractNumId w:val="10"/>
  </w:num>
  <w:num w:numId="11">
    <w:abstractNumId w:val="5"/>
  </w:num>
  <w:num w:numId="12">
    <w:abstractNumId w:val="15"/>
  </w:num>
  <w:num w:numId="13">
    <w:abstractNumId w:val="1"/>
  </w:num>
  <w:num w:numId="14">
    <w:abstractNumId w:val="19"/>
  </w:num>
  <w:num w:numId="15">
    <w:abstractNumId w:val="13"/>
  </w:num>
  <w:num w:numId="16">
    <w:abstractNumId w:val="17"/>
  </w:num>
  <w:num w:numId="17">
    <w:abstractNumId w:val="0"/>
  </w:num>
  <w:num w:numId="18">
    <w:abstractNumId w:val="8"/>
  </w:num>
  <w:num w:numId="19">
    <w:abstractNumId w:val="18"/>
  </w:num>
  <w:num w:numId="20">
    <w:abstractNumId w:val="38"/>
  </w:num>
  <w:num w:numId="21">
    <w:abstractNumId w:val="20"/>
  </w:num>
  <w:num w:numId="22">
    <w:abstractNumId w:val="35"/>
  </w:num>
  <w:num w:numId="23">
    <w:abstractNumId w:val="28"/>
  </w:num>
  <w:num w:numId="24">
    <w:abstractNumId w:val="14"/>
  </w:num>
  <w:num w:numId="25">
    <w:abstractNumId w:val="12"/>
  </w:num>
  <w:num w:numId="26">
    <w:abstractNumId w:val="30"/>
  </w:num>
  <w:num w:numId="27">
    <w:abstractNumId w:val="11"/>
  </w:num>
  <w:num w:numId="28">
    <w:abstractNumId w:val="33"/>
  </w:num>
  <w:num w:numId="29">
    <w:abstractNumId w:val="45"/>
  </w:num>
  <w:num w:numId="30">
    <w:abstractNumId w:val="42"/>
  </w:num>
  <w:num w:numId="31">
    <w:abstractNumId w:val="6"/>
  </w:num>
  <w:num w:numId="32">
    <w:abstractNumId w:val="40"/>
  </w:num>
  <w:num w:numId="33">
    <w:abstractNumId w:val="23"/>
  </w:num>
  <w:num w:numId="34">
    <w:abstractNumId w:val="7"/>
  </w:num>
  <w:num w:numId="35">
    <w:abstractNumId w:val="25"/>
  </w:num>
  <w:num w:numId="36">
    <w:abstractNumId w:val="16"/>
  </w:num>
  <w:num w:numId="37">
    <w:abstractNumId w:val="34"/>
  </w:num>
  <w:num w:numId="38">
    <w:abstractNumId w:val="27"/>
  </w:num>
  <w:num w:numId="39">
    <w:abstractNumId w:val="3"/>
  </w:num>
  <w:num w:numId="40">
    <w:abstractNumId w:val="9"/>
  </w:num>
  <w:num w:numId="41">
    <w:abstractNumId w:val="44"/>
  </w:num>
  <w:num w:numId="42">
    <w:abstractNumId w:val="39"/>
  </w:num>
  <w:num w:numId="43">
    <w:abstractNumId w:val="2"/>
  </w:num>
  <w:num w:numId="44">
    <w:abstractNumId w:val="43"/>
  </w:num>
  <w:num w:numId="45">
    <w:abstractNumId w:val="45"/>
  </w:num>
  <w:num w:numId="46">
    <w:abstractNumId w:val="32"/>
  </w:num>
  <w:num w:numId="4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attachedTemplate r:id="rId1"/>
  <w:linkStyl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3935"/>
    <w:rsid w:val="0000043E"/>
    <w:rsid w:val="00012006"/>
    <w:rsid w:val="00026CC1"/>
    <w:rsid w:val="00062A55"/>
    <w:rsid w:val="00077FC1"/>
    <w:rsid w:val="0008220C"/>
    <w:rsid w:val="00083C54"/>
    <w:rsid w:val="000916E5"/>
    <w:rsid w:val="000940FF"/>
    <w:rsid w:val="000B384B"/>
    <w:rsid w:val="00145CEC"/>
    <w:rsid w:val="00171CEA"/>
    <w:rsid w:val="00177AA3"/>
    <w:rsid w:val="00181D33"/>
    <w:rsid w:val="001A5BC9"/>
    <w:rsid w:val="001E1E49"/>
    <w:rsid w:val="00225A10"/>
    <w:rsid w:val="00246C4B"/>
    <w:rsid w:val="00253ACD"/>
    <w:rsid w:val="00270FE6"/>
    <w:rsid w:val="00272780"/>
    <w:rsid w:val="002C3CBF"/>
    <w:rsid w:val="002D4AF1"/>
    <w:rsid w:val="002F4545"/>
    <w:rsid w:val="002F4DBB"/>
    <w:rsid w:val="00301ACF"/>
    <w:rsid w:val="0034135C"/>
    <w:rsid w:val="003521C8"/>
    <w:rsid w:val="00356F3A"/>
    <w:rsid w:val="003830B8"/>
    <w:rsid w:val="00417A0A"/>
    <w:rsid w:val="0045229C"/>
    <w:rsid w:val="0046005E"/>
    <w:rsid w:val="0047238E"/>
    <w:rsid w:val="004B398B"/>
    <w:rsid w:val="004B6042"/>
    <w:rsid w:val="004C1AE4"/>
    <w:rsid w:val="004C2F64"/>
    <w:rsid w:val="005146C6"/>
    <w:rsid w:val="005275F1"/>
    <w:rsid w:val="00587C6B"/>
    <w:rsid w:val="00611D20"/>
    <w:rsid w:val="00613BFE"/>
    <w:rsid w:val="00650801"/>
    <w:rsid w:val="006773DF"/>
    <w:rsid w:val="0067765D"/>
    <w:rsid w:val="006901D7"/>
    <w:rsid w:val="0069480E"/>
    <w:rsid w:val="006B1CB5"/>
    <w:rsid w:val="006E766A"/>
    <w:rsid w:val="006F6F65"/>
    <w:rsid w:val="00701870"/>
    <w:rsid w:val="007456D4"/>
    <w:rsid w:val="00745C00"/>
    <w:rsid w:val="007562B4"/>
    <w:rsid w:val="00757C60"/>
    <w:rsid w:val="0078326B"/>
    <w:rsid w:val="00796652"/>
    <w:rsid w:val="007A66AC"/>
    <w:rsid w:val="007B5405"/>
    <w:rsid w:val="007C4F9C"/>
    <w:rsid w:val="007D6567"/>
    <w:rsid w:val="007E16A4"/>
    <w:rsid w:val="007F4331"/>
    <w:rsid w:val="008C505A"/>
    <w:rsid w:val="008F2885"/>
    <w:rsid w:val="008F32DB"/>
    <w:rsid w:val="009025C3"/>
    <w:rsid w:val="009338AB"/>
    <w:rsid w:val="009568DA"/>
    <w:rsid w:val="00991B72"/>
    <w:rsid w:val="00992620"/>
    <w:rsid w:val="009B2ED2"/>
    <w:rsid w:val="009E5540"/>
    <w:rsid w:val="00A028EF"/>
    <w:rsid w:val="00A13108"/>
    <w:rsid w:val="00A36DFB"/>
    <w:rsid w:val="00A47386"/>
    <w:rsid w:val="00A5070A"/>
    <w:rsid w:val="00A9506D"/>
    <w:rsid w:val="00B04C57"/>
    <w:rsid w:val="00B1545B"/>
    <w:rsid w:val="00B46A41"/>
    <w:rsid w:val="00B640BF"/>
    <w:rsid w:val="00B65D23"/>
    <w:rsid w:val="00B777A5"/>
    <w:rsid w:val="00B91DB9"/>
    <w:rsid w:val="00BA715A"/>
    <w:rsid w:val="00BE7763"/>
    <w:rsid w:val="00BF6542"/>
    <w:rsid w:val="00C2073F"/>
    <w:rsid w:val="00C35A0C"/>
    <w:rsid w:val="00C62E4D"/>
    <w:rsid w:val="00C67912"/>
    <w:rsid w:val="00C87C9E"/>
    <w:rsid w:val="00CA2B54"/>
    <w:rsid w:val="00CC4663"/>
    <w:rsid w:val="00D02AE4"/>
    <w:rsid w:val="00D26257"/>
    <w:rsid w:val="00D75579"/>
    <w:rsid w:val="00D8710C"/>
    <w:rsid w:val="00D969F7"/>
    <w:rsid w:val="00DB2AD0"/>
    <w:rsid w:val="00DF3935"/>
    <w:rsid w:val="00E0301F"/>
    <w:rsid w:val="00E0565F"/>
    <w:rsid w:val="00E13FDD"/>
    <w:rsid w:val="00E3280E"/>
    <w:rsid w:val="00E42182"/>
    <w:rsid w:val="00E528DB"/>
    <w:rsid w:val="00E830C6"/>
    <w:rsid w:val="00EA31CB"/>
    <w:rsid w:val="00EB0693"/>
    <w:rsid w:val="00ED476E"/>
    <w:rsid w:val="00F32097"/>
    <w:rsid w:val="00F67151"/>
    <w:rsid w:val="00F7641F"/>
    <w:rsid w:val="00FB5A02"/>
    <w:rsid w:val="00FB61C6"/>
    <w:rsid w:val="00FC04B2"/>
    <w:rsid w:val="00FD76CC"/>
    <w:rsid w:val="00FE36BA"/>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5BEF1"/>
  <w15:docId w15:val="{F5425B9D-20D3-4A49-A440-FD3ED30B9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lang w:val="en-IN" w:eastAsia="en-US" w:bidi="hi-IN"/>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qFormat="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11Normal02-SecondOnwardParagraph"/>
    <w:qFormat/>
    <w:rsid w:val="00B777A5"/>
    <w:pPr>
      <w:spacing w:afterLines="100" w:after="100" w:line="240" w:lineRule="auto"/>
      <w:jc w:val="both"/>
    </w:pPr>
    <w:rPr>
      <w:rFonts w:ascii="Times New Roman" w:eastAsia="MS Mincho" w:hAnsi="Times New Roman" w:cs="Arial"/>
      <w:sz w:val="24"/>
      <w:szCs w:val="24"/>
      <w:lang w:val="en-US" w:bidi="ar-SA"/>
    </w:rPr>
  </w:style>
  <w:style w:type="paragraph" w:styleId="Heading1">
    <w:name w:val="heading 1"/>
    <w:next w:val="09aLevel01"/>
    <w:link w:val="Heading1Char"/>
    <w:qFormat/>
    <w:rsid w:val="00B777A5"/>
    <w:pPr>
      <w:keepNext/>
      <w:keepLines/>
      <w:numPr>
        <w:numId w:val="41"/>
      </w:numPr>
      <w:spacing w:after="0" w:line="360" w:lineRule="auto"/>
      <w:outlineLvl w:val="0"/>
    </w:pPr>
    <w:rPr>
      <w:rFonts w:ascii="Times New Roman" w:eastAsia="MS Gothic" w:hAnsi="Times New Roman" w:cs="Times New Roman"/>
      <w:b/>
      <w:bCs/>
      <w:vanish/>
      <w:color w:val="FF0000"/>
      <w:sz w:val="24"/>
      <w:szCs w:val="24"/>
      <w:lang w:val="en-US" w:bidi="ar-SA"/>
    </w:rPr>
  </w:style>
  <w:style w:type="paragraph" w:styleId="Heading2">
    <w:name w:val="heading 2"/>
    <w:next w:val="Heading3"/>
    <w:link w:val="Heading2Char"/>
    <w:uiPriority w:val="9"/>
    <w:semiHidden/>
    <w:rsid w:val="00B777A5"/>
    <w:pPr>
      <w:keepNext/>
      <w:keepLines/>
      <w:spacing w:before="960" w:after="1080" w:line="360" w:lineRule="auto"/>
      <w:ind w:right="567"/>
      <w:jc w:val="center"/>
      <w:outlineLvl w:val="1"/>
    </w:pPr>
    <w:rPr>
      <w:rFonts w:ascii="Times New Roman" w:eastAsia="MS Mincho" w:hAnsi="Times New Roman" w:cs="Arial"/>
      <w:b/>
      <w:caps/>
      <w:szCs w:val="24"/>
      <w:lang w:val="en-US" w:bidi="ar-SA"/>
    </w:rPr>
  </w:style>
  <w:style w:type="paragraph" w:styleId="Heading3">
    <w:name w:val="heading 3"/>
    <w:next w:val="10Normal01-FirstParagraph"/>
    <w:link w:val="Heading3Char"/>
    <w:uiPriority w:val="9"/>
    <w:semiHidden/>
    <w:rsid w:val="00B777A5"/>
    <w:pPr>
      <w:keepNext/>
      <w:keepLines/>
      <w:spacing w:before="400" w:after="400" w:line="360" w:lineRule="auto"/>
      <w:outlineLvl w:val="2"/>
    </w:pPr>
    <w:rPr>
      <w:rFonts w:ascii="Times New Roman" w:eastAsia="MS Gothic" w:hAnsi="Times New Roman" w:cs="Times New Roman"/>
      <w:b/>
      <w:bCs/>
      <w:caps/>
      <w:szCs w:val="22"/>
      <w:lang w:val="en-US" w:bidi="ar-SA"/>
    </w:rPr>
  </w:style>
  <w:style w:type="paragraph" w:styleId="Heading4">
    <w:name w:val="heading 4"/>
    <w:next w:val="10Normal01-FirstParagraph"/>
    <w:link w:val="Heading4Char"/>
    <w:uiPriority w:val="9"/>
    <w:semiHidden/>
    <w:rsid w:val="00B777A5"/>
    <w:pPr>
      <w:keepNext/>
      <w:keepLines/>
      <w:spacing w:before="400" w:after="400" w:line="360" w:lineRule="auto"/>
      <w:outlineLvl w:val="3"/>
    </w:pPr>
    <w:rPr>
      <w:rFonts w:ascii="Times New Roman" w:eastAsia="MS Gothic" w:hAnsi="Times New Roman" w:cs="Times New Roman"/>
      <w:b/>
      <w:bCs/>
      <w:szCs w:val="22"/>
      <w:lang w:val="en-US" w:bidi="ar-SA"/>
    </w:rPr>
  </w:style>
  <w:style w:type="paragraph" w:styleId="Heading5">
    <w:name w:val="heading 5"/>
    <w:next w:val="10Normal01-FirstParagraph"/>
    <w:link w:val="Heading5Char"/>
    <w:uiPriority w:val="9"/>
    <w:semiHidden/>
    <w:rsid w:val="00B777A5"/>
    <w:pPr>
      <w:keepNext/>
      <w:keepLines/>
      <w:spacing w:before="400" w:after="400" w:line="360" w:lineRule="auto"/>
      <w:outlineLvl w:val="4"/>
    </w:pPr>
    <w:rPr>
      <w:rFonts w:ascii="Times New Roman" w:eastAsia="MS Gothic" w:hAnsi="Times New Roman" w:cs="Times New Roman"/>
      <w:b/>
      <w:bCs/>
      <w:szCs w:val="22"/>
      <w:lang w:val="en-US" w:bidi="ar-SA"/>
    </w:rPr>
  </w:style>
  <w:style w:type="paragraph" w:styleId="Heading6">
    <w:name w:val="heading 6"/>
    <w:next w:val="10Normal01-FirstParagraph"/>
    <w:link w:val="Heading6Char"/>
    <w:uiPriority w:val="9"/>
    <w:semiHidden/>
    <w:rsid w:val="00B777A5"/>
    <w:pPr>
      <w:keepNext/>
      <w:keepLines/>
      <w:spacing w:before="400" w:after="400" w:line="360" w:lineRule="auto"/>
      <w:outlineLvl w:val="5"/>
    </w:pPr>
    <w:rPr>
      <w:rFonts w:ascii="Times New Roman" w:eastAsia="MS Gothic" w:hAnsi="Times New Roman" w:cs="Times New Roman"/>
      <w:b/>
      <w:bCs/>
      <w:szCs w:val="22"/>
      <w:lang w:val="en-US" w:bidi="ar-SA"/>
    </w:rPr>
  </w:style>
  <w:style w:type="paragraph" w:styleId="Heading7">
    <w:name w:val="heading 7"/>
    <w:next w:val="10Normal01-FirstParagraph"/>
    <w:link w:val="Heading7Char"/>
    <w:uiPriority w:val="9"/>
    <w:semiHidden/>
    <w:rsid w:val="00B777A5"/>
    <w:pPr>
      <w:keepNext/>
      <w:keepLines/>
      <w:spacing w:before="400" w:after="400" w:line="360" w:lineRule="auto"/>
      <w:outlineLvl w:val="6"/>
    </w:pPr>
    <w:rPr>
      <w:rFonts w:ascii="Times New Roman" w:eastAsia="MS Gothic" w:hAnsi="Times New Roman" w:cs="Times New Roman"/>
      <w:b/>
      <w:iCs/>
      <w:szCs w:val="24"/>
      <w:lang w:val="en-US" w:bidi="ar-SA"/>
    </w:rPr>
  </w:style>
  <w:style w:type="paragraph" w:styleId="Heading8">
    <w:name w:val="heading 8"/>
    <w:next w:val="10Normal01-FirstParagraph"/>
    <w:link w:val="Heading8Char"/>
    <w:uiPriority w:val="9"/>
    <w:semiHidden/>
    <w:rsid w:val="00B777A5"/>
    <w:pPr>
      <w:keepNext/>
      <w:keepLines/>
      <w:spacing w:before="400" w:after="400" w:line="360" w:lineRule="auto"/>
      <w:outlineLvl w:val="7"/>
    </w:pPr>
    <w:rPr>
      <w:rFonts w:ascii="Times New Roman" w:eastAsia="MS Gothic" w:hAnsi="Times New Roman" w:cs="Times New Roman"/>
      <w:b/>
      <w:lang w:val="en-US" w:bidi="ar-SA"/>
    </w:rPr>
  </w:style>
  <w:style w:type="paragraph" w:styleId="Heading9">
    <w:name w:val="heading 9"/>
    <w:next w:val="Normal"/>
    <w:link w:val="Heading9Char"/>
    <w:uiPriority w:val="9"/>
    <w:semiHidden/>
    <w:rsid w:val="00B777A5"/>
    <w:pPr>
      <w:keepNext/>
      <w:keepLines/>
      <w:tabs>
        <w:tab w:val="left" w:pos="851"/>
      </w:tabs>
      <w:spacing w:before="400" w:after="400" w:line="360" w:lineRule="auto"/>
      <w:outlineLvl w:val="8"/>
    </w:pPr>
    <w:rPr>
      <w:rFonts w:ascii="Times New Roman" w:eastAsia="MS Gothic" w:hAnsi="Times New Roman" w:cs="Times New Roman"/>
      <w:b/>
      <w:bCs/>
      <w:szCs w:val="32"/>
      <w:lang w:val="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semiHidden/>
    <w:rsid w:val="00B777A5"/>
    <w:rPr>
      <w:rFonts w:ascii="Times New Roman" w:eastAsia="MS Mincho" w:hAnsi="Times New Roman" w:cs="Arial"/>
      <w:b/>
      <w:caps/>
      <w:szCs w:val="24"/>
      <w:lang w:val="en-US" w:bidi="ar-SA"/>
    </w:rPr>
  </w:style>
  <w:style w:type="character" w:customStyle="1" w:styleId="Heading1Char">
    <w:name w:val="Heading 1 Char"/>
    <w:link w:val="Heading1"/>
    <w:rsid w:val="00B777A5"/>
    <w:rPr>
      <w:rFonts w:ascii="Times New Roman" w:eastAsia="MS Gothic" w:hAnsi="Times New Roman" w:cs="Times New Roman"/>
      <w:b/>
      <w:bCs/>
      <w:vanish/>
      <w:color w:val="FF0000"/>
      <w:sz w:val="24"/>
      <w:szCs w:val="24"/>
      <w:lang w:val="en-US" w:bidi="ar-SA"/>
    </w:rPr>
  </w:style>
  <w:style w:type="character" w:customStyle="1" w:styleId="Heading3Char">
    <w:name w:val="Heading 3 Char"/>
    <w:link w:val="Heading3"/>
    <w:uiPriority w:val="9"/>
    <w:semiHidden/>
    <w:rsid w:val="00B777A5"/>
    <w:rPr>
      <w:rFonts w:ascii="Times New Roman" w:eastAsia="MS Gothic" w:hAnsi="Times New Roman" w:cs="Times New Roman"/>
      <w:b/>
      <w:bCs/>
      <w:caps/>
      <w:szCs w:val="22"/>
      <w:lang w:val="en-US" w:bidi="ar-SA"/>
    </w:rPr>
  </w:style>
  <w:style w:type="character" w:customStyle="1" w:styleId="Heading4Char">
    <w:name w:val="Heading 4 Char"/>
    <w:link w:val="Heading4"/>
    <w:uiPriority w:val="9"/>
    <w:semiHidden/>
    <w:rsid w:val="00B777A5"/>
    <w:rPr>
      <w:rFonts w:ascii="Times New Roman" w:eastAsia="MS Gothic" w:hAnsi="Times New Roman" w:cs="Times New Roman"/>
      <w:b/>
      <w:bCs/>
      <w:szCs w:val="22"/>
      <w:lang w:val="en-US" w:bidi="ar-SA"/>
    </w:rPr>
  </w:style>
  <w:style w:type="character" w:customStyle="1" w:styleId="Heading5Char">
    <w:name w:val="Heading 5 Char"/>
    <w:link w:val="Heading5"/>
    <w:uiPriority w:val="9"/>
    <w:semiHidden/>
    <w:rsid w:val="00B777A5"/>
    <w:rPr>
      <w:rFonts w:ascii="Times New Roman" w:eastAsia="MS Gothic" w:hAnsi="Times New Roman" w:cs="Times New Roman"/>
      <w:b/>
      <w:bCs/>
      <w:szCs w:val="22"/>
      <w:lang w:val="en-US" w:bidi="ar-SA"/>
    </w:rPr>
  </w:style>
  <w:style w:type="character" w:customStyle="1" w:styleId="Heading6Char">
    <w:name w:val="Heading 6 Char"/>
    <w:link w:val="Heading6"/>
    <w:uiPriority w:val="9"/>
    <w:semiHidden/>
    <w:rsid w:val="00B777A5"/>
    <w:rPr>
      <w:rFonts w:ascii="Times New Roman" w:eastAsia="MS Gothic" w:hAnsi="Times New Roman" w:cs="Times New Roman"/>
      <w:b/>
      <w:bCs/>
      <w:szCs w:val="22"/>
      <w:lang w:val="en-US" w:bidi="ar-SA"/>
    </w:rPr>
  </w:style>
  <w:style w:type="character" w:customStyle="1" w:styleId="Heading7Char">
    <w:name w:val="Heading 7 Char"/>
    <w:link w:val="Heading7"/>
    <w:uiPriority w:val="9"/>
    <w:semiHidden/>
    <w:rsid w:val="00B777A5"/>
    <w:rPr>
      <w:rFonts w:ascii="Times New Roman" w:eastAsia="MS Gothic" w:hAnsi="Times New Roman" w:cs="Times New Roman"/>
      <w:b/>
      <w:iCs/>
      <w:szCs w:val="24"/>
      <w:lang w:val="en-US" w:bidi="ar-SA"/>
    </w:rPr>
  </w:style>
  <w:style w:type="character" w:customStyle="1" w:styleId="Heading8Char">
    <w:name w:val="Heading 8 Char"/>
    <w:link w:val="Heading8"/>
    <w:uiPriority w:val="9"/>
    <w:semiHidden/>
    <w:rsid w:val="00B777A5"/>
    <w:rPr>
      <w:rFonts w:ascii="Times New Roman" w:eastAsia="MS Gothic" w:hAnsi="Times New Roman" w:cs="Times New Roman"/>
      <w:b/>
      <w:lang w:val="en-US" w:bidi="ar-SA"/>
    </w:rPr>
  </w:style>
  <w:style w:type="character" w:customStyle="1" w:styleId="Heading9Char">
    <w:name w:val="Heading 9 Char"/>
    <w:link w:val="Heading9"/>
    <w:uiPriority w:val="9"/>
    <w:semiHidden/>
    <w:rsid w:val="00B777A5"/>
    <w:rPr>
      <w:rFonts w:ascii="Times New Roman" w:eastAsia="MS Gothic" w:hAnsi="Times New Roman" w:cs="Times New Roman"/>
      <w:b/>
      <w:bCs/>
      <w:szCs w:val="32"/>
      <w:lang w:val="en-US" w:bidi="ar-SA"/>
    </w:rPr>
  </w:style>
  <w:style w:type="numbering" w:customStyle="1" w:styleId="NoList1">
    <w:name w:val="No List1"/>
    <w:next w:val="NoList"/>
    <w:uiPriority w:val="99"/>
    <w:semiHidden/>
    <w:unhideWhenUsed/>
    <w:rsid w:val="00B777A5"/>
  </w:style>
  <w:style w:type="paragraph" w:customStyle="1" w:styleId="25Caption-Appendix">
    <w:name w:val="25 Caption-Appendix"/>
    <w:next w:val="10Normal01-FirstParagraph"/>
    <w:qFormat/>
    <w:rsid w:val="00B777A5"/>
    <w:pPr>
      <w:pageBreakBefore/>
      <w:tabs>
        <w:tab w:val="left" w:pos="1701"/>
      </w:tabs>
      <w:spacing w:after="400" w:line="360" w:lineRule="auto"/>
      <w:jc w:val="center"/>
      <w:outlineLvl w:val="0"/>
    </w:pPr>
    <w:rPr>
      <w:rFonts w:ascii="Times New Roman" w:eastAsia="MS Mincho" w:hAnsi="Times New Roman" w:cs="Arial"/>
      <w:b/>
      <w:caps/>
      <w:szCs w:val="24"/>
      <w:lang w:val="en-US" w:bidi="ar-SA"/>
    </w:rPr>
  </w:style>
  <w:style w:type="paragraph" w:styleId="TOC1">
    <w:name w:val="toc 1"/>
    <w:next w:val="10Normal01-FirstParagraph"/>
    <w:uiPriority w:val="39"/>
    <w:qFormat/>
    <w:rsid w:val="00B777A5"/>
    <w:pPr>
      <w:tabs>
        <w:tab w:val="right" w:pos="8335"/>
      </w:tabs>
      <w:spacing w:after="0" w:line="360" w:lineRule="auto"/>
      <w:jc w:val="both"/>
    </w:pPr>
    <w:rPr>
      <w:rFonts w:ascii="Times New Roman" w:eastAsia="MS Gothic" w:hAnsi="Times New Roman" w:cs="Times New Roman"/>
      <w:b/>
      <w:bCs/>
      <w:noProof/>
      <w:sz w:val="24"/>
      <w:szCs w:val="24"/>
      <w:lang w:val="en-US" w:bidi="ar-SA"/>
    </w:rPr>
  </w:style>
  <w:style w:type="paragraph" w:styleId="TOC2">
    <w:name w:val="toc 2"/>
    <w:next w:val="10Normal01-FirstParagraph"/>
    <w:uiPriority w:val="39"/>
    <w:qFormat/>
    <w:rsid w:val="00B777A5"/>
    <w:pPr>
      <w:keepNext/>
      <w:tabs>
        <w:tab w:val="left" w:pos="1843"/>
        <w:tab w:val="right" w:pos="8335"/>
      </w:tabs>
      <w:spacing w:before="480" w:after="0" w:line="240" w:lineRule="auto"/>
      <w:ind w:left="1843" w:right="851" w:hanging="1843"/>
    </w:pPr>
    <w:rPr>
      <w:rFonts w:ascii="Times New Roman" w:eastAsia="MS Gothic" w:hAnsi="Times New Roman" w:cs="Times New Roman"/>
      <w:b/>
      <w:bCs/>
      <w:caps/>
      <w:noProof/>
      <w:sz w:val="24"/>
      <w:szCs w:val="24"/>
      <w:lang w:val="en-US" w:bidi="ar-SA"/>
    </w:rPr>
  </w:style>
  <w:style w:type="paragraph" w:styleId="TOC3">
    <w:name w:val="toc 3"/>
    <w:next w:val="10Normal01-FirstParagraph"/>
    <w:uiPriority w:val="39"/>
    <w:qFormat/>
    <w:rsid w:val="00B777A5"/>
    <w:pPr>
      <w:keepNext/>
      <w:tabs>
        <w:tab w:val="right" w:pos="8335"/>
      </w:tabs>
      <w:spacing w:before="120" w:after="240" w:line="240" w:lineRule="auto"/>
      <w:ind w:right="851"/>
    </w:pPr>
    <w:rPr>
      <w:rFonts w:ascii="Times New Roman" w:eastAsia="MS Gothic" w:hAnsi="Times New Roman" w:cs="Times New Roman"/>
      <w:b/>
      <w:bCs/>
      <w:caps/>
      <w:noProof/>
      <w:sz w:val="24"/>
      <w:szCs w:val="24"/>
      <w:lang w:val="en-US" w:bidi="ar-SA"/>
    </w:rPr>
  </w:style>
  <w:style w:type="paragraph" w:styleId="TOC9">
    <w:name w:val="toc 9"/>
    <w:next w:val="10Normal01-FirstParagraph"/>
    <w:uiPriority w:val="39"/>
    <w:qFormat/>
    <w:rsid w:val="00B777A5"/>
    <w:pPr>
      <w:widowControl w:val="0"/>
      <w:tabs>
        <w:tab w:val="right" w:pos="8317"/>
      </w:tabs>
      <w:spacing w:after="120" w:line="240" w:lineRule="auto"/>
    </w:pPr>
    <w:rPr>
      <w:rFonts w:ascii="Times New Roman" w:eastAsia="Times New Roman" w:hAnsi="Times New Roman" w:cs="Times New Roman"/>
      <w:b/>
      <w:noProof/>
      <w:sz w:val="24"/>
      <w:szCs w:val="24"/>
      <w:lang w:val="en-US" w:bidi="ar-SA"/>
    </w:rPr>
  </w:style>
  <w:style w:type="paragraph" w:styleId="DocumentMap">
    <w:name w:val="Document Map"/>
    <w:link w:val="DocumentMapChar"/>
    <w:uiPriority w:val="99"/>
    <w:unhideWhenUsed/>
    <w:rsid w:val="00B777A5"/>
    <w:rPr>
      <w:rFonts w:ascii="Britannic Bold" w:eastAsia="MS Mincho" w:hAnsi="Britannic Bold" w:cs="Lucida Grande"/>
      <w:sz w:val="24"/>
      <w:szCs w:val="24"/>
      <w:lang w:val="en-US" w:bidi="ar-SA"/>
    </w:rPr>
  </w:style>
  <w:style w:type="character" w:customStyle="1" w:styleId="DocumentMapChar">
    <w:name w:val="Document Map Char"/>
    <w:link w:val="DocumentMap"/>
    <w:uiPriority w:val="99"/>
    <w:rsid w:val="00B777A5"/>
    <w:rPr>
      <w:rFonts w:ascii="Britannic Bold" w:eastAsia="MS Mincho" w:hAnsi="Britannic Bold" w:cs="Lucida Grande"/>
      <w:sz w:val="24"/>
      <w:szCs w:val="24"/>
      <w:lang w:val="en-US" w:bidi="ar-SA"/>
    </w:rPr>
  </w:style>
  <w:style w:type="paragraph" w:styleId="Revision">
    <w:name w:val="Revision"/>
    <w:hidden/>
    <w:uiPriority w:val="99"/>
    <w:semiHidden/>
    <w:rsid w:val="00B777A5"/>
    <w:pPr>
      <w:spacing w:after="0" w:line="240" w:lineRule="auto"/>
    </w:pPr>
    <w:rPr>
      <w:rFonts w:ascii="Cambria" w:eastAsia="MS Mincho" w:hAnsi="Cambria" w:cs="Arial"/>
      <w:sz w:val="24"/>
      <w:szCs w:val="24"/>
      <w:lang w:val="en-US" w:bidi="ar-SA"/>
    </w:rPr>
  </w:style>
  <w:style w:type="paragraph" w:styleId="BalloonText">
    <w:name w:val="Balloon Text"/>
    <w:basedOn w:val="Normal"/>
    <w:link w:val="BalloonTextChar"/>
    <w:uiPriority w:val="99"/>
    <w:semiHidden/>
    <w:unhideWhenUsed/>
    <w:rsid w:val="00B777A5"/>
    <w:rPr>
      <w:rFonts w:ascii="Lucida Grande" w:hAnsi="Lucida Grande" w:cs="Lucida Grande"/>
      <w:sz w:val="18"/>
      <w:szCs w:val="18"/>
    </w:rPr>
  </w:style>
  <w:style w:type="character" w:customStyle="1" w:styleId="BalloonTextChar">
    <w:name w:val="Balloon Text Char"/>
    <w:link w:val="BalloonText"/>
    <w:uiPriority w:val="99"/>
    <w:semiHidden/>
    <w:rsid w:val="00B777A5"/>
    <w:rPr>
      <w:rFonts w:ascii="Lucida Grande" w:eastAsia="MS Mincho" w:hAnsi="Lucida Grande" w:cs="Lucida Grande"/>
      <w:sz w:val="18"/>
      <w:szCs w:val="18"/>
      <w:lang w:val="en-US" w:bidi="ar-SA"/>
    </w:rPr>
  </w:style>
  <w:style w:type="paragraph" w:customStyle="1" w:styleId="11Normal02-SecondOnwardParagraph">
    <w:name w:val="11 Normal02-Second&amp;OnwardParagraph"/>
    <w:qFormat/>
    <w:rsid w:val="00B777A5"/>
    <w:pPr>
      <w:spacing w:before="400" w:after="400" w:line="360" w:lineRule="auto"/>
      <w:ind w:firstLine="720"/>
      <w:jc w:val="both"/>
    </w:pPr>
    <w:rPr>
      <w:rFonts w:ascii="Times New Roman" w:eastAsia="MS Mincho" w:hAnsi="Times New Roman" w:cs="Arial"/>
      <w:sz w:val="24"/>
      <w:szCs w:val="24"/>
      <w:lang w:val="en-US" w:bidi="ar-SA"/>
    </w:rPr>
  </w:style>
  <w:style w:type="paragraph" w:customStyle="1" w:styleId="09Heading0">
    <w:name w:val="09 Heading 0"/>
    <w:next w:val="10Normal01-FirstParagraph"/>
    <w:qFormat/>
    <w:rsid w:val="00B777A5"/>
    <w:pPr>
      <w:pageBreakBefore/>
      <w:spacing w:after="400" w:line="360" w:lineRule="auto"/>
      <w:jc w:val="center"/>
      <w:outlineLvl w:val="0"/>
    </w:pPr>
    <w:rPr>
      <w:rFonts w:ascii="Times New Roman" w:eastAsia="MS Gothic" w:hAnsi="Times New Roman" w:cs="Times New Roman"/>
      <w:b/>
      <w:bCs/>
      <w:szCs w:val="24"/>
      <w:lang w:val="en-US" w:bidi="ar-SA"/>
    </w:rPr>
  </w:style>
  <w:style w:type="paragraph" w:customStyle="1" w:styleId="05aDeclaration-Title">
    <w:name w:val="05a Declaration-Title"/>
    <w:next w:val="10Normal01-FirstParagraph"/>
    <w:qFormat/>
    <w:rsid w:val="00B777A5"/>
    <w:pPr>
      <w:pageBreakBefore/>
      <w:spacing w:before="3000" w:after="400" w:line="1080" w:lineRule="exact"/>
      <w:jc w:val="center"/>
      <w:outlineLvl w:val="0"/>
    </w:pPr>
    <w:rPr>
      <w:rFonts w:ascii="Times New Roman" w:eastAsia="MS Gothic" w:hAnsi="Times New Roman" w:cs="Times New Roman"/>
      <w:b/>
      <w:bCs/>
      <w:sz w:val="24"/>
      <w:szCs w:val="24"/>
      <w:lang w:val="en-US" w:bidi="ar-SA"/>
    </w:rPr>
  </w:style>
  <w:style w:type="table" w:styleId="TableGrid">
    <w:name w:val="Table Grid"/>
    <w:basedOn w:val="TableNormal"/>
    <w:uiPriority w:val="59"/>
    <w:rsid w:val="00B777A5"/>
    <w:pPr>
      <w:spacing w:after="0" w:line="240" w:lineRule="auto"/>
    </w:pPr>
    <w:rPr>
      <w:rFonts w:ascii="Cambria" w:eastAsia="MS Mincho" w:hAnsi="Cambria" w:cs="Arial"/>
      <w:sz w:val="20"/>
      <w:lang w:val="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1FirstPage01">
    <w:name w:val="01 FirstPage01"/>
    <w:next w:val="02FirstPage02"/>
    <w:qFormat/>
    <w:rsid w:val="00B777A5"/>
    <w:pPr>
      <w:spacing w:after="0" w:line="240" w:lineRule="auto"/>
      <w:jc w:val="center"/>
    </w:pPr>
    <w:rPr>
      <w:rFonts w:ascii="Times New Roman" w:eastAsia="MS Gothic" w:hAnsi="Times New Roman" w:cs="Times New Roman"/>
      <w:bCs/>
      <w:caps/>
      <w:sz w:val="24"/>
      <w:szCs w:val="24"/>
      <w:lang w:val="en-US" w:bidi="ar-SA"/>
    </w:rPr>
  </w:style>
  <w:style w:type="paragraph" w:styleId="TOC4">
    <w:name w:val="toc 4"/>
    <w:next w:val="10Normal01-FirstParagraph"/>
    <w:uiPriority w:val="39"/>
    <w:unhideWhenUsed/>
    <w:qFormat/>
    <w:rsid w:val="00B777A5"/>
    <w:pPr>
      <w:tabs>
        <w:tab w:val="left" w:pos="1843"/>
        <w:tab w:val="right" w:pos="8335"/>
      </w:tabs>
      <w:spacing w:before="120" w:after="120" w:line="240" w:lineRule="auto"/>
      <w:ind w:left="1843" w:right="851" w:hanging="1843"/>
    </w:pPr>
    <w:rPr>
      <w:rFonts w:asciiTheme="majorBidi" w:eastAsiaTheme="minorEastAsia" w:hAnsiTheme="majorBidi" w:cstheme="majorBidi"/>
      <w:noProof/>
      <w:sz w:val="24"/>
      <w:szCs w:val="24"/>
      <w:lang w:val="en-US" w:bidi="ar-SA"/>
    </w:rPr>
  </w:style>
  <w:style w:type="paragraph" w:styleId="TOC5">
    <w:name w:val="toc 5"/>
    <w:next w:val="10Normal01-FirstParagraph"/>
    <w:uiPriority w:val="39"/>
    <w:unhideWhenUsed/>
    <w:qFormat/>
    <w:rsid w:val="00B777A5"/>
    <w:pPr>
      <w:tabs>
        <w:tab w:val="left" w:pos="2694"/>
        <w:tab w:val="right" w:pos="8335"/>
      </w:tabs>
      <w:spacing w:after="0" w:line="240" w:lineRule="auto"/>
      <w:ind w:left="2694" w:right="680" w:hanging="851"/>
    </w:pPr>
    <w:rPr>
      <w:rFonts w:ascii="Times New Roman" w:eastAsia="MS Mincho" w:hAnsi="Times New Roman" w:cs="Times New Roman"/>
      <w:noProof/>
      <w:sz w:val="24"/>
      <w:szCs w:val="24"/>
      <w:lang w:val="en-US" w:bidi="ar-SA"/>
    </w:rPr>
  </w:style>
  <w:style w:type="paragraph" w:styleId="TOC6">
    <w:name w:val="toc 6"/>
    <w:next w:val="10Normal01-FirstParagraph"/>
    <w:uiPriority w:val="39"/>
    <w:unhideWhenUsed/>
    <w:qFormat/>
    <w:rsid w:val="00B777A5"/>
    <w:pPr>
      <w:widowControl w:val="0"/>
      <w:tabs>
        <w:tab w:val="right" w:pos="8335"/>
      </w:tabs>
      <w:spacing w:before="360" w:after="360" w:line="240" w:lineRule="auto"/>
    </w:pPr>
    <w:rPr>
      <w:rFonts w:ascii="Times New Roman" w:eastAsia="MS Mincho" w:hAnsi="Times New Roman" w:cs="Arial"/>
      <w:b/>
      <w:bCs/>
      <w:caps/>
      <w:noProof/>
      <w:sz w:val="24"/>
      <w:szCs w:val="24"/>
      <w:lang w:val="en-US" w:bidi="ar-SA"/>
    </w:rPr>
  </w:style>
  <w:style w:type="paragraph" w:styleId="TOC7">
    <w:name w:val="toc 7"/>
    <w:next w:val="Normal"/>
    <w:uiPriority w:val="39"/>
    <w:unhideWhenUsed/>
    <w:qFormat/>
    <w:rsid w:val="00B777A5"/>
    <w:pPr>
      <w:tabs>
        <w:tab w:val="right" w:pos="8317"/>
      </w:tabs>
      <w:spacing w:after="240" w:line="240" w:lineRule="auto"/>
      <w:ind w:left="1843" w:right="680" w:hanging="1843"/>
    </w:pPr>
    <w:rPr>
      <w:rFonts w:ascii="Times New Roman" w:eastAsia="MS Mincho" w:hAnsi="Times New Roman" w:cs="Arial"/>
      <w:noProof/>
      <w:sz w:val="24"/>
      <w:szCs w:val="24"/>
      <w:lang w:val="en-US" w:bidi="ar-SA"/>
    </w:rPr>
  </w:style>
  <w:style w:type="paragraph" w:styleId="TOC8">
    <w:name w:val="toc 8"/>
    <w:next w:val="Normal"/>
    <w:uiPriority w:val="39"/>
    <w:unhideWhenUsed/>
    <w:qFormat/>
    <w:rsid w:val="00B777A5"/>
    <w:pPr>
      <w:widowControl w:val="0"/>
      <w:tabs>
        <w:tab w:val="right" w:pos="8317"/>
      </w:tabs>
      <w:spacing w:before="600" w:after="0" w:line="360" w:lineRule="auto"/>
    </w:pPr>
    <w:rPr>
      <w:rFonts w:ascii="Times New Roman" w:eastAsia="MS Mincho" w:hAnsi="Times New Roman" w:cs="Arial"/>
      <w:b/>
      <w:bCs/>
      <w:caps/>
      <w:noProof/>
      <w:sz w:val="24"/>
      <w:szCs w:val="24"/>
      <w:lang w:val="en-US" w:bidi="ar-SA"/>
    </w:rPr>
  </w:style>
  <w:style w:type="paragraph" w:styleId="Header">
    <w:name w:val="header"/>
    <w:link w:val="HeaderChar"/>
    <w:uiPriority w:val="99"/>
    <w:unhideWhenUsed/>
    <w:rsid w:val="00B777A5"/>
    <w:pPr>
      <w:widowControl w:val="0"/>
      <w:tabs>
        <w:tab w:val="center" w:pos="4320"/>
        <w:tab w:val="right" w:pos="8640"/>
      </w:tabs>
      <w:spacing w:after="0" w:line="240" w:lineRule="auto"/>
      <w:jc w:val="right"/>
    </w:pPr>
    <w:rPr>
      <w:rFonts w:ascii="Times New Roman" w:eastAsia="MS Mincho" w:hAnsi="Times New Roman" w:cs="Arial"/>
      <w:sz w:val="24"/>
      <w:szCs w:val="24"/>
      <w:lang w:val="en-US" w:bidi="ar-SA"/>
    </w:rPr>
  </w:style>
  <w:style w:type="character" w:customStyle="1" w:styleId="HeaderChar">
    <w:name w:val="Header Char"/>
    <w:link w:val="Header"/>
    <w:uiPriority w:val="99"/>
    <w:rsid w:val="00B777A5"/>
    <w:rPr>
      <w:rFonts w:ascii="Times New Roman" w:eastAsia="MS Mincho" w:hAnsi="Times New Roman" w:cs="Arial"/>
      <w:sz w:val="24"/>
      <w:szCs w:val="24"/>
      <w:lang w:val="en-US" w:bidi="ar-SA"/>
    </w:rPr>
  </w:style>
  <w:style w:type="paragraph" w:styleId="Footer">
    <w:name w:val="footer"/>
    <w:link w:val="FooterChar"/>
    <w:uiPriority w:val="99"/>
    <w:unhideWhenUsed/>
    <w:rsid w:val="00B777A5"/>
    <w:pPr>
      <w:widowControl w:val="0"/>
      <w:tabs>
        <w:tab w:val="center" w:pos="4320"/>
        <w:tab w:val="right" w:pos="8640"/>
      </w:tabs>
      <w:spacing w:after="0" w:line="240" w:lineRule="auto"/>
    </w:pPr>
    <w:rPr>
      <w:rFonts w:ascii="Times New Roman" w:eastAsia="MS Mincho" w:hAnsi="Times New Roman" w:cs="Arial"/>
      <w:sz w:val="24"/>
      <w:szCs w:val="24"/>
      <w:lang w:val="en-US" w:bidi="ar-SA"/>
    </w:rPr>
  </w:style>
  <w:style w:type="character" w:customStyle="1" w:styleId="FooterChar">
    <w:name w:val="Footer Char"/>
    <w:link w:val="Footer"/>
    <w:uiPriority w:val="99"/>
    <w:rsid w:val="00B777A5"/>
    <w:rPr>
      <w:rFonts w:ascii="Times New Roman" w:eastAsia="MS Mincho" w:hAnsi="Times New Roman" w:cs="Arial"/>
      <w:sz w:val="24"/>
      <w:szCs w:val="24"/>
      <w:lang w:val="en-US" w:bidi="ar-SA"/>
    </w:rPr>
  </w:style>
  <w:style w:type="character" w:styleId="PageNumber">
    <w:name w:val="page number"/>
    <w:basedOn w:val="DefaultParagraphFont"/>
    <w:uiPriority w:val="99"/>
    <w:semiHidden/>
    <w:unhideWhenUsed/>
    <w:rsid w:val="00B777A5"/>
  </w:style>
  <w:style w:type="character" w:styleId="Hyperlink">
    <w:name w:val="Hyperlink"/>
    <w:uiPriority w:val="99"/>
    <w:unhideWhenUsed/>
    <w:rsid w:val="00B777A5"/>
    <w:rPr>
      <w:color w:val="0000FF"/>
      <w:u w:val="single"/>
    </w:rPr>
  </w:style>
  <w:style w:type="character" w:styleId="FollowedHyperlink">
    <w:name w:val="FollowedHyperlink"/>
    <w:uiPriority w:val="99"/>
    <w:semiHidden/>
    <w:unhideWhenUsed/>
    <w:rsid w:val="00B777A5"/>
    <w:rPr>
      <w:color w:val="800080"/>
      <w:u w:val="single"/>
    </w:rPr>
  </w:style>
  <w:style w:type="paragraph" w:styleId="ListParagraph">
    <w:name w:val="List Paragraph"/>
    <w:basedOn w:val="Normal"/>
    <w:uiPriority w:val="34"/>
    <w:qFormat/>
    <w:rsid w:val="00B777A5"/>
    <w:pPr>
      <w:spacing w:before="120" w:after="120"/>
      <w:ind w:left="720"/>
      <w:contextualSpacing/>
    </w:pPr>
    <w:rPr>
      <w:rFonts w:ascii="Cambria" w:hAnsi="Cambria"/>
      <w:bCs/>
      <w:lang w:val="en" w:eastAsia="ko-KR"/>
    </w:rPr>
  </w:style>
  <w:style w:type="paragraph" w:customStyle="1" w:styleId="24aReference-Title">
    <w:name w:val="24a Reference-Title"/>
    <w:next w:val="Normal"/>
    <w:autoRedefine/>
    <w:qFormat/>
    <w:rsid w:val="00B777A5"/>
    <w:pPr>
      <w:pageBreakBefore/>
      <w:spacing w:after="400" w:line="360" w:lineRule="auto"/>
      <w:jc w:val="center"/>
      <w:outlineLvl w:val="0"/>
    </w:pPr>
    <w:rPr>
      <w:rFonts w:ascii="Times New Roman" w:eastAsia="MS Mincho" w:hAnsi="Times New Roman" w:cs="Arial"/>
      <w:b/>
      <w:caps/>
      <w:szCs w:val="24"/>
      <w:lang w:val="en-US" w:bidi="ar-SA"/>
    </w:rPr>
  </w:style>
  <w:style w:type="paragraph" w:styleId="NormalWeb">
    <w:name w:val="Normal (Web)"/>
    <w:uiPriority w:val="99"/>
    <w:unhideWhenUsed/>
    <w:rsid w:val="00B777A5"/>
    <w:pPr>
      <w:widowControl w:val="0"/>
      <w:spacing w:after="240" w:line="240" w:lineRule="auto"/>
      <w:ind w:left="720" w:hanging="720"/>
      <w:jc w:val="both"/>
    </w:pPr>
    <w:rPr>
      <w:rFonts w:ascii="Times New Roman" w:eastAsiaTheme="minorEastAsia" w:hAnsi="Times New Roman" w:cs="Times New Roman"/>
      <w:sz w:val="24"/>
      <w:szCs w:val="24"/>
      <w:lang w:val="en-US" w:eastAsia="ko-KR" w:bidi="ar-SA"/>
    </w:rPr>
  </w:style>
  <w:style w:type="paragraph" w:customStyle="1" w:styleId="13bPage-Right">
    <w:name w:val="13b Page-Right"/>
    <w:next w:val="10Normal01-FirstParagraph"/>
    <w:qFormat/>
    <w:rsid w:val="00B777A5"/>
    <w:pPr>
      <w:spacing w:after="400" w:line="240" w:lineRule="auto"/>
      <w:jc w:val="right"/>
    </w:pPr>
    <w:rPr>
      <w:rFonts w:ascii="Times New Roman" w:eastAsia="MS Mincho" w:hAnsi="Times New Roman" w:cs="Arial"/>
      <w:b/>
      <w:sz w:val="24"/>
      <w:szCs w:val="24"/>
      <w:lang w:val="en-US" w:bidi="ar-SA"/>
    </w:rPr>
  </w:style>
  <w:style w:type="paragraph" w:customStyle="1" w:styleId="13aPage-Left">
    <w:name w:val="13a Page-Left"/>
    <w:next w:val="10Normal01-FirstParagraph"/>
    <w:qFormat/>
    <w:rsid w:val="00B777A5"/>
    <w:pPr>
      <w:spacing w:after="400" w:line="240" w:lineRule="auto"/>
    </w:pPr>
    <w:rPr>
      <w:rFonts w:ascii="Times New Roman" w:eastAsia="MS Mincho" w:hAnsi="Times New Roman" w:cs="Arial"/>
      <w:b/>
      <w:sz w:val="24"/>
      <w:szCs w:val="24"/>
      <w:lang w:val="en-US" w:bidi="ar-SA"/>
    </w:rPr>
  </w:style>
  <w:style w:type="paragraph" w:customStyle="1" w:styleId="02FirstPage02">
    <w:name w:val="02 FirstPage02"/>
    <w:next w:val="03FirstPage03"/>
    <w:qFormat/>
    <w:rsid w:val="00B777A5"/>
    <w:pPr>
      <w:spacing w:before="3000" w:after="3000" w:line="240" w:lineRule="auto"/>
      <w:jc w:val="center"/>
    </w:pPr>
    <w:rPr>
      <w:rFonts w:ascii="Times New Roman" w:eastAsia="MS Mincho" w:hAnsi="Times New Roman" w:cs="Arial"/>
      <w:caps/>
      <w:sz w:val="24"/>
      <w:szCs w:val="24"/>
      <w:lang w:val="en-US" w:bidi="ar-SA"/>
    </w:rPr>
  </w:style>
  <w:style w:type="paragraph" w:customStyle="1" w:styleId="03FirstPage03">
    <w:name w:val="03 FirstPage03"/>
    <w:next w:val="04FirstPage04"/>
    <w:qFormat/>
    <w:rsid w:val="00B777A5"/>
    <w:pPr>
      <w:spacing w:before="2400" w:after="0" w:line="240" w:lineRule="auto"/>
      <w:jc w:val="center"/>
    </w:pPr>
    <w:rPr>
      <w:rFonts w:ascii="Times New Roman" w:eastAsia="MS Gothic" w:hAnsi="Times New Roman" w:cs="Times New Roman"/>
      <w:bCs/>
      <w:caps/>
      <w:sz w:val="24"/>
      <w:szCs w:val="24"/>
      <w:lang w:val="en-US" w:bidi="ar-SA"/>
    </w:rPr>
  </w:style>
  <w:style w:type="paragraph" w:customStyle="1" w:styleId="04FirstPage04">
    <w:name w:val="04 FirstPage04"/>
    <w:qFormat/>
    <w:rsid w:val="00B777A5"/>
    <w:pPr>
      <w:spacing w:after="0" w:line="240" w:lineRule="auto"/>
      <w:jc w:val="center"/>
    </w:pPr>
    <w:rPr>
      <w:rFonts w:ascii="Times New Roman" w:eastAsia="MS Mincho" w:hAnsi="Times New Roman" w:cs="Arial"/>
      <w:sz w:val="24"/>
      <w:szCs w:val="24"/>
      <w:lang w:val="en-US" w:bidi="ar-SA"/>
    </w:rPr>
  </w:style>
  <w:style w:type="paragraph" w:customStyle="1" w:styleId="05cDeclaration-Name">
    <w:name w:val="05c Declaration-Name"/>
    <w:next w:val="05dDeclaration-MatriksNo"/>
    <w:qFormat/>
    <w:rsid w:val="00B777A5"/>
    <w:pPr>
      <w:spacing w:before="720" w:after="0" w:line="240" w:lineRule="auto"/>
      <w:jc w:val="center"/>
    </w:pPr>
    <w:rPr>
      <w:rFonts w:ascii="Times New Roman" w:eastAsia="MS Mincho" w:hAnsi="Times New Roman" w:cs="Arial"/>
      <w:caps/>
      <w:sz w:val="24"/>
      <w:szCs w:val="24"/>
      <w:lang w:val="en-US" w:bidi="ar-SA"/>
    </w:rPr>
  </w:style>
  <w:style w:type="paragraph" w:customStyle="1" w:styleId="05dDeclaration-MatriksNo">
    <w:name w:val="05d Declaration-MatriksNo"/>
    <w:qFormat/>
    <w:rsid w:val="00B777A5"/>
    <w:pPr>
      <w:spacing w:after="0" w:line="240" w:lineRule="auto"/>
      <w:jc w:val="center"/>
    </w:pPr>
    <w:rPr>
      <w:rFonts w:ascii="Times New Roman" w:eastAsia="MS Mincho" w:hAnsi="Times New Roman" w:cs="Arial"/>
      <w:sz w:val="24"/>
      <w:szCs w:val="24"/>
      <w:lang w:val="en-US" w:bidi="ar-SA"/>
    </w:rPr>
  </w:style>
  <w:style w:type="paragraph" w:customStyle="1" w:styleId="10Normal01-FirstParagraph">
    <w:name w:val="10 Normal01-FirstParagraph"/>
    <w:next w:val="11Normal02-SecondOnwardParagraph"/>
    <w:qFormat/>
    <w:rsid w:val="00B777A5"/>
    <w:pPr>
      <w:spacing w:before="400" w:after="400" w:line="360" w:lineRule="auto"/>
      <w:jc w:val="both"/>
    </w:pPr>
    <w:rPr>
      <w:rFonts w:ascii="Times New Roman" w:eastAsia="MS Mincho" w:hAnsi="Times New Roman" w:cs="Times New Roman"/>
      <w:sz w:val="24"/>
      <w:szCs w:val="24"/>
      <w:lang w:val="en-US" w:bidi="ar-SA"/>
    </w:rPr>
  </w:style>
  <w:style w:type="paragraph" w:customStyle="1" w:styleId="05bDeclaration-Date">
    <w:name w:val="05b Declaration-Date"/>
    <w:next w:val="10Normal01-FirstParagraph"/>
    <w:qFormat/>
    <w:rsid w:val="00B777A5"/>
    <w:pPr>
      <w:spacing w:before="720" w:after="0" w:line="240" w:lineRule="auto"/>
    </w:pPr>
    <w:rPr>
      <w:rFonts w:ascii="Times New Roman (Theme Headings" w:eastAsia="MS Mincho" w:hAnsi="Times New Roman (Theme Headings" w:cs="Times New Roman"/>
      <w:noProof/>
      <w:sz w:val="24"/>
      <w:szCs w:val="24"/>
      <w:lang w:val="en-US" w:bidi="ar-SA"/>
    </w:rPr>
  </w:style>
  <w:style w:type="paragraph" w:styleId="Caption">
    <w:name w:val="caption"/>
    <w:basedOn w:val="Normal"/>
    <w:next w:val="Normal"/>
    <w:uiPriority w:val="35"/>
    <w:unhideWhenUsed/>
    <w:qFormat/>
    <w:rsid w:val="00B777A5"/>
    <w:pPr>
      <w:spacing w:after="200"/>
    </w:pPr>
    <w:rPr>
      <w:b/>
      <w:bCs/>
      <w:color w:val="4F81BD"/>
      <w:sz w:val="18"/>
      <w:szCs w:val="18"/>
    </w:rPr>
  </w:style>
  <w:style w:type="paragraph" w:customStyle="1" w:styleId="15aCaption-Center">
    <w:name w:val="15a Caption-Center"/>
    <w:next w:val="11Normal02-SecondOnwardParagraph"/>
    <w:qFormat/>
    <w:rsid w:val="00B777A5"/>
    <w:pPr>
      <w:tabs>
        <w:tab w:val="left" w:pos="1985"/>
      </w:tabs>
      <w:spacing w:before="240" w:after="120" w:line="240" w:lineRule="auto"/>
      <w:ind w:left="720" w:right="720"/>
      <w:jc w:val="center"/>
    </w:pPr>
    <w:rPr>
      <w:rFonts w:ascii="Times New Roman" w:eastAsia="MS Mincho" w:hAnsi="Times New Roman" w:cs="Arial"/>
      <w:bCs/>
      <w:sz w:val="20"/>
      <w:szCs w:val="18"/>
      <w:lang w:val="en-US" w:bidi="ar-SA"/>
    </w:rPr>
  </w:style>
  <w:style w:type="paragraph" w:customStyle="1" w:styleId="15bCaption-Justify">
    <w:name w:val="15b Caption-Justify"/>
    <w:next w:val="11Normal02-SecondOnwardParagraph"/>
    <w:qFormat/>
    <w:rsid w:val="00B777A5"/>
    <w:pPr>
      <w:tabs>
        <w:tab w:val="left" w:pos="1843"/>
      </w:tabs>
      <w:spacing w:before="240" w:after="120" w:line="240" w:lineRule="auto"/>
      <w:ind w:left="1843" w:right="709" w:hanging="1134"/>
    </w:pPr>
    <w:rPr>
      <w:rFonts w:ascii="Times New Roman" w:eastAsia="MS Mincho" w:hAnsi="Times New Roman" w:cs="Arial"/>
      <w:bCs/>
      <w:sz w:val="20"/>
      <w:szCs w:val="18"/>
      <w:lang w:val="en-US" w:bidi="ar-SA"/>
    </w:rPr>
  </w:style>
  <w:style w:type="paragraph" w:styleId="TOAHeading">
    <w:name w:val="toa heading"/>
    <w:basedOn w:val="Normal"/>
    <w:next w:val="Normal"/>
    <w:uiPriority w:val="99"/>
    <w:semiHidden/>
    <w:unhideWhenUsed/>
    <w:rsid w:val="00B777A5"/>
    <w:pPr>
      <w:spacing w:before="120"/>
    </w:pPr>
    <w:rPr>
      <w:rFonts w:ascii="Calibri" w:eastAsia="MS Gothic" w:hAnsi="Calibri" w:cs="Times New Roman"/>
      <w:b/>
      <w:bCs/>
    </w:rPr>
  </w:style>
  <w:style w:type="paragraph" w:styleId="TableofFigures">
    <w:name w:val="table of figures"/>
    <w:next w:val="10Normal01-FirstParagraph"/>
    <w:uiPriority w:val="99"/>
    <w:unhideWhenUsed/>
    <w:qFormat/>
    <w:rsid w:val="00B777A5"/>
    <w:pPr>
      <w:tabs>
        <w:tab w:val="left" w:pos="1843"/>
        <w:tab w:val="right" w:pos="8335"/>
      </w:tabs>
      <w:spacing w:after="240" w:line="240" w:lineRule="auto"/>
      <w:ind w:left="1843" w:right="680" w:hanging="1843"/>
    </w:pPr>
    <w:rPr>
      <w:rFonts w:ascii="Times New Roman" w:eastAsia="MS Mincho" w:hAnsi="Times New Roman" w:cs="Arial"/>
      <w:bCs/>
      <w:noProof/>
      <w:sz w:val="24"/>
      <w:szCs w:val="24"/>
      <w:lang w:val="en-US" w:bidi="ar-SA"/>
    </w:rPr>
  </w:style>
  <w:style w:type="paragraph" w:styleId="TableofAuthorities">
    <w:name w:val="table of authorities"/>
    <w:uiPriority w:val="99"/>
    <w:unhideWhenUsed/>
    <w:qFormat/>
    <w:rsid w:val="00B777A5"/>
    <w:pPr>
      <w:tabs>
        <w:tab w:val="right" w:pos="10206"/>
      </w:tabs>
      <w:spacing w:line="240" w:lineRule="auto"/>
      <w:ind w:left="2268" w:hanging="1548"/>
    </w:pPr>
    <w:rPr>
      <w:rFonts w:ascii="Times New Roman" w:eastAsia="MS Mincho" w:hAnsi="Times New Roman" w:cs="Arial"/>
      <w:noProof/>
      <w:sz w:val="24"/>
      <w:szCs w:val="24"/>
      <w:lang w:val="en-US" w:bidi="ar-SA"/>
    </w:rPr>
  </w:style>
  <w:style w:type="paragraph" w:customStyle="1" w:styleId="14TOC-Appendix">
    <w:name w:val="14 TOC-Appendix"/>
    <w:next w:val="10Normal01-FirstParagraph"/>
    <w:qFormat/>
    <w:rsid w:val="00B777A5"/>
    <w:pPr>
      <w:spacing w:before="240" w:after="240" w:line="240" w:lineRule="auto"/>
    </w:pPr>
    <w:rPr>
      <w:rFonts w:ascii="Times New Roman" w:eastAsia="MS Gothic" w:hAnsi="Times New Roman" w:cs="Times New Roman"/>
      <w:b/>
      <w:bCs/>
      <w:caps/>
      <w:color w:val="FFFFFF" w:themeColor="background1"/>
      <w:sz w:val="24"/>
      <w:szCs w:val="28"/>
      <w:lang w:val="en-US" w:bidi="ar-SA"/>
    </w:rPr>
  </w:style>
  <w:style w:type="paragraph" w:customStyle="1" w:styleId="17Table-Title-Center">
    <w:name w:val="17 Table-Title-Center"/>
    <w:next w:val="21Table-Contents-Left"/>
    <w:qFormat/>
    <w:rsid w:val="00B777A5"/>
    <w:pPr>
      <w:spacing w:before="20" w:after="20" w:line="240" w:lineRule="auto"/>
      <w:jc w:val="center"/>
    </w:pPr>
    <w:rPr>
      <w:rFonts w:ascii="Times New Roman" w:eastAsia="MS Mincho" w:hAnsi="Times New Roman" w:cs="Arial"/>
      <w:b/>
      <w:sz w:val="20"/>
      <w:szCs w:val="24"/>
      <w:lang w:val="en-US" w:bidi="ar-SA"/>
    </w:rPr>
  </w:style>
  <w:style w:type="paragraph" w:customStyle="1" w:styleId="21Table-Contents-Left">
    <w:name w:val="21 Table-Contents-Left"/>
    <w:qFormat/>
    <w:rsid w:val="00B777A5"/>
    <w:pPr>
      <w:spacing w:before="20" w:after="20" w:line="240" w:lineRule="auto"/>
    </w:pPr>
    <w:rPr>
      <w:rFonts w:ascii="Times New Roman" w:eastAsia="MS Mincho" w:hAnsi="Times New Roman" w:cs="Arial"/>
      <w:sz w:val="20"/>
      <w:szCs w:val="24"/>
      <w:lang w:val="en-US" w:bidi="ar-SA"/>
    </w:rPr>
  </w:style>
  <w:style w:type="paragraph" w:customStyle="1" w:styleId="18Table-Title-Left">
    <w:name w:val="18 Table-Title-Left"/>
    <w:next w:val="21Table-Contents-Left"/>
    <w:qFormat/>
    <w:rsid w:val="00B777A5"/>
    <w:pPr>
      <w:spacing w:before="20" w:after="20" w:line="240" w:lineRule="auto"/>
    </w:pPr>
    <w:rPr>
      <w:rFonts w:ascii="Times New Roman" w:eastAsia="MS Mincho" w:hAnsi="Times New Roman" w:cs="Times New Roman"/>
      <w:b/>
      <w:sz w:val="20"/>
      <w:szCs w:val="24"/>
      <w:lang w:val="en-US" w:bidi="ar-SA"/>
    </w:rPr>
  </w:style>
  <w:style w:type="numbering" w:customStyle="1" w:styleId="01cList-Mazleha">
    <w:name w:val="01c List-Mazleha"/>
    <w:uiPriority w:val="99"/>
    <w:rsid w:val="00B777A5"/>
    <w:pPr>
      <w:numPr>
        <w:numId w:val="1"/>
      </w:numPr>
    </w:pPr>
  </w:style>
  <w:style w:type="numbering" w:customStyle="1" w:styleId="01dList-Mazleha">
    <w:name w:val="01d List-Mazleha"/>
    <w:uiPriority w:val="99"/>
    <w:rsid w:val="00B777A5"/>
    <w:pPr>
      <w:numPr>
        <w:numId w:val="2"/>
      </w:numPr>
    </w:pPr>
  </w:style>
  <w:style w:type="paragraph" w:customStyle="1" w:styleId="07Heading0a-AbstrakAbstract">
    <w:name w:val="07 Heading 0a - Abstrak/Abstract"/>
    <w:next w:val="NoSpacing"/>
    <w:qFormat/>
    <w:rsid w:val="00B777A5"/>
    <w:pPr>
      <w:pageBreakBefore/>
      <w:spacing w:after="400" w:line="360" w:lineRule="auto"/>
      <w:jc w:val="center"/>
      <w:outlineLvl w:val="0"/>
    </w:pPr>
    <w:rPr>
      <w:rFonts w:ascii="Times New Roman" w:eastAsia="MS Gothic" w:hAnsi="Times New Roman" w:cs="Times New Roman"/>
      <w:b/>
      <w:bCs/>
      <w:szCs w:val="24"/>
      <w:lang w:val="en-US" w:bidi="ar-SA"/>
    </w:rPr>
  </w:style>
  <w:style w:type="paragraph" w:styleId="NoSpacing">
    <w:name w:val="No Spacing"/>
    <w:uiPriority w:val="1"/>
    <w:qFormat/>
    <w:rsid w:val="00B777A5"/>
    <w:pPr>
      <w:spacing w:after="0" w:line="240" w:lineRule="auto"/>
      <w:jc w:val="both"/>
    </w:pPr>
    <w:rPr>
      <w:rFonts w:ascii="Times New Roman" w:eastAsia="MS Mincho" w:hAnsi="Times New Roman" w:cs="Arial"/>
      <w:sz w:val="24"/>
      <w:szCs w:val="24"/>
      <w:lang w:val="en-US" w:bidi="ar-SA"/>
    </w:rPr>
  </w:style>
  <w:style w:type="paragraph" w:customStyle="1" w:styleId="20Table-Contents-Center">
    <w:name w:val="20 Table-Contents-Center"/>
    <w:qFormat/>
    <w:rsid w:val="00B777A5"/>
    <w:pPr>
      <w:spacing w:before="20" w:after="20" w:line="240" w:lineRule="auto"/>
      <w:jc w:val="center"/>
    </w:pPr>
    <w:rPr>
      <w:rFonts w:ascii="Times New Roman" w:eastAsia="MS Mincho" w:hAnsi="Times New Roman" w:cs="Times New Roman"/>
      <w:sz w:val="20"/>
      <w:szCs w:val="24"/>
      <w:lang w:val="en-US" w:bidi="ar-SA"/>
    </w:rPr>
  </w:style>
  <w:style w:type="table" w:customStyle="1" w:styleId="Calendar1">
    <w:name w:val="Calendar 1"/>
    <w:basedOn w:val="TableNormal"/>
    <w:uiPriority w:val="99"/>
    <w:qFormat/>
    <w:rsid w:val="00B777A5"/>
    <w:pPr>
      <w:spacing w:after="0" w:line="240" w:lineRule="auto"/>
    </w:pPr>
    <w:rPr>
      <w:rFonts w:ascii="Calibri" w:eastAsia="Times New Roman" w:hAnsi="Calibri" w:cs="Times New Roman"/>
      <w:szCs w:val="22"/>
      <w:lang w:val="en-US" w:eastAsia="ja-JP" w:bidi="ar-SA"/>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Calibri" w:hAnsi="Calibri"/>
        <w:b/>
        <w:i w:val="0"/>
        <w:color w:val="000000"/>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paragraph" w:customStyle="1" w:styleId="19Table-Title-Right">
    <w:name w:val="19 Table-Title-Right"/>
    <w:next w:val="21Table-Contents-Left"/>
    <w:qFormat/>
    <w:rsid w:val="00B777A5"/>
    <w:pPr>
      <w:spacing w:before="20" w:after="20" w:line="240" w:lineRule="auto"/>
      <w:jc w:val="right"/>
    </w:pPr>
    <w:rPr>
      <w:rFonts w:ascii="Times New Roman" w:eastAsia="MS Mincho" w:hAnsi="Times New Roman" w:cs="Times New Roman"/>
      <w:b/>
      <w:sz w:val="20"/>
      <w:szCs w:val="24"/>
      <w:lang w:val="en-US" w:bidi="ar-SA"/>
    </w:rPr>
  </w:style>
  <w:style w:type="paragraph" w:customStyle="1" w:styleId="22Table-Contents-Right">
    <w:name w:val="22 Table-Contents-Right"/>
    <w:qFormat/>
    <w:rsid w:val="00B777A5"/>
    <w:pPr>
      <w:spacing w:before="20" w:after="20" w:line="240" w:lineRule="auto"/>
      <w:jc w:val="right"/>
    </w:pPr>
    <w:rPr>
      <w:rFonts w:ascii="Times New Roman" w:eastAsia="MS Mincho" w:hAnsi="Times New Roman" w:cs="Arial"/>
      <w:sz w:val="20"/>
      <w:szCs w:val="24"/>
      <w:lang w:val="en-US" w:bidi="ar-SA"/>
    </w:rPr>
  </w:style>
  <w:style w:type="numbering" w:customStyle="1" w:styleId="02bList-Mazleha-Indent1x">
    <w:name w:val="02b List-Mazleha-Indent1x"/>
    <w:uiPriority w:val="99"/>
    <w:rsid w:val="00B777A5"/>
    <w:pPr>
      <w:numPr>
        <w:numId w:val="3"/>
      </w:numPr>
    </w:pPr>
  </w:style>
  <w:style w:type="paragraph" w:customStyle="1" w:styleId="06aAcknowledgement-Title">
    <w:name w:val="06a Acknowledgement-Title"/>
    <w:next w:val="06bAcknowledgement-Normal01"/>
    <w:qFormat/>
    <w:rsid w:val="00B777A5"/>
    <w:pPr>
      <w:pageBreakBefore/>
      <w:spacing w:after="400" w:line="360" w:lineRule="auto"/>
      <w:jc w:val="center"/>
      <w:outlineLvl w:val="0"/>
    </w:pPr>
    <w:rPr>
      <w:rFonts w:ascii="Times New Roman" w:eastAsia="MS Gothic" w:hAnsi="Times New Roman" w:cs="Times New Roman"/>
      <w:b/>
      <w:bCs/>
      <w:sz w:val="24"/>
      <w:szCs w:val="24"/>
      <w:lang w:val="en-US" w:bidi="ar-SA"/>
    </w:rPr>
  </w:style>
  <w:style w:type="paragraph" w:customStyle="1" w:styleId="06cAcknowledgement-Normal02">
    <w:name w:val="06c Acknowledgement-Normal02"/>
    <w:qFormat/>
    <w:rsid w:val="00B777A5"/>
    <w:pPr>
      <w:spacing w:before="400" w:after="400" w:line="240" w:lineRule="auto"/>
      <w:ind w:firstLine="709"/>
      <w:jc w:val="both"/>
    </w:pPr>
    <w:rPr>
      <w:rFonts w:ascii="Times New Roman" w:eastAsia="MS Mincho" w:hAnsi="Times New Roman" w:cs="Arial"/>
      <w:sz w:val="24"/>
      <w:szCs w:val="24"/>
      <w:lang w:val="en-US" w:bidi="ar-SA"/>
    </w:rPr>
  </w:style>
  <w:style w:type="paragraph" w:customStyle="1" w:styleId="06bAcknowledgement-Normal01">
    <w:name w:val="06b Acknowledgement-Normal01"/>
    <w:next w:val="06cAcknowledgement-Normal02"/>
    <w:qFormat/>
    <w:rsid w:val="00B777A5"/>
    <w:pPr>
      <w:spacing w:after="400" w:line="240" w:lineRule="auto"/>
      <w:jc w:val="both"/>
    </w:pPr>
    <w:rPr>
      <w:rFonts w:ascii="Times New Roman" w:eastAsia="MS Gothic" w:hAnsi="Times New Roman" w:cs="Times New Roman"/>
      <w:bCs/>
      <w:sz w:val="24"/>
      <w:szCs w:val="24"/>
      <w:lang w:val="en-US" w:bidi="ar-SA"/>
    </w:rPr>
  </w:style>
  <w:style w:type="paragraph" w:customStyle="1" w:styleId="16aEquation-LeftBox">
    <w:name w:val="16a Equation-LeftBox"/>
    <w:qFormat/>
    <w:rsid w:val="00B777A5"/>
    <w:pPr>
      <w:spacing w:after="0" w:line="360" w:lineRule="auto"/>
      <w:ind w:left="720" w:hanging="720"/>
    </w:pPr>
    <w:rPr>
      <w:rFonts w:ascii="Times New Roman" w:eastAsia="MS Mincho" w:hAnsi="Times New Roman" w:cs="Times New Roman"/>
      <w:sz w:val="24"/>
      <w:szCs w:val="24"/>
      <w:lang w:val="en-US" w:bidi="ar-SA"/>
    </w:rPr>
  </w:style>
  <w:style w:type="paragraph" w:customStyle="1" w:styleId="16bEquation-RightBox">
    <w:name w:val="16b Equation-RightBox"/>
    <w:qFormat/>
    <w:rsid w:val="00B777A5"/>
    <w:pPr>
      <w:spacing w:after="0"/>
      <w:jc w:val="right"/>
    </w:pPr>
    <w:rPr>
      <w:rFonts w:ascii="Times New Roman" w:eastAsia="MS Mincho" w:hAnsi="Times New Roman" w:cs="Arial"/>
      <w:sz w:val="24"/>
      <w:szCs w:val="24"/>
      <w:lang w:val="en-US" w:bidi="ar-SA"/>
    </w:rPr>
  </w:style>
  <w:style w:type="paragraph" w:customStyle="1" w:styleId="23Table-Contents-Justify">
    <w:name w:val="23 Table-Contents-Justify"/>
    <w:qFormat/>
    <w:rsid w:val="00B777A5"/>
    <w:pPr>
      <w:spacing w:before="20" w:after="20" w:line="240" w:lineRule="auto"/>
      <w:jc w:val="both"/>
    </w:pPr>
    <w:rPr>
      <w:rFonts w:ascii="Times New Roman" w:eastAsia="MS Mincho" w:hAnsi="Times New Roman" w:cs="Arial"/>
      <w:sz w:val="20"/>
      <w:szCs w:val="24"/>
      <w:lang w:val="en-US" w:bidi="ar-SA"/>
    </w:rPr>
  </w:style>
  <w:style w:type="table" w:customStyle="1" w:styleId="GayaUKM-Mazleha">
    <w:name w:val="GayaUKM-Mazleha"/>
    <w:basedOn w:val="TableNormal"/>
    <w:uiPriority w:val="99"/>
    <w:rsid w:val="00B777A5"/>
    <w:pPr>
      <w:widowControl w:val="0"/>
      <w:spacing w:before="20" w:after="20" w:line="240" w:lineRule="auto"/>
    </w:pPr>
    <w:rPr>
      <w:rFonts w:ascii="Times New Roman" w:eastAsiaTheme="minorEastAsia" w:hAnsi="Times New Roman" w:cs="Times New Roman"/>
      <w:sz w:val="20"/>
      <w:lang w:val="en-US" w:eastAsia="ko-KR" w:bidi="ar-SA"/>
    </w:rPr>
    <w:tblPr>
      <w:jc w:val="center"/>
      <w:tblBorders>
        <w:top w:val="single" w:sz="4" w:space="0" w:color="auto"/>
        <w:bottom w:val="single" w:sz="4" w:space="0" w:color="auto"/>
      </w:tblBorders>
    </w:tblPr>
    <w:trPr>
      <w:jc w:val="center"/>
    </w:trPr>
    <w:tblStylePr w:type="firstRow">
      <w:pPr>
        <w:keepNext/>
        <w:widowControl/>
        <w:wordWrap/>
        <w:spacing w:beforeLines="0" w:before="40" w:beforeAutospacing="0" w:afterLines="0" w:after="40" w:afterAutospacing="0" w:line="240" w:lineRule="auto"/>
      </w:pPr>
      <w:rPr>
        <w:rFonts w:ascii="Times New Roman" w:hAnsi="Times New Roman" w:cs="Times New Roman"/>
        <w:b w:val="0"/>
        <w:bCs w:val="0"/>
        <w:i w:val="0"/>
        <w:iCs w:val="0"/>
        <w:sz w:val="20"/>
        <w:szCs w:val="20"/>
      </w:rPr>
      <w:tblPr/>
      <w:tcPr>
        <w:tcBorders>
          <w:top w:val="single" w:sz="4" w:space="0" w:color="auto"/>
          <w:left w:val="nil"/>
          <w:bottom w:val="single" w:sz="4" w:space="0" w:color="auto"/>
          <w:right w:val="nil"/>
          <w:insideH w:val="nil"/>
          <w:insideV w:val="nil"/>
          <w:tl2br w:val="nil"/>
          <w:tr2bl w:val="nil"/>
        </w:tcBorders>
      </w:tcPr>
    </w:tblStylePr>
  </w:style>
  <w:style w:type="paragraph" w:styleId="FootnoteText">
    <w:name w:val="footnote text"/>
    <w:link w:val="FootnoteTextChar"/>
    <w:uiPriority w:val="99"/>
    <w:unhideWhenUsed/>
    <w:qFormat/>
    <w:rsid w:val="00B777A5"/>
    <w:pPr>
      <w:widowControl w:val="0"/>
      <w:spacing w:before="200" w:after="0" w:line="240" w:lineRule="auto"/>
      <w:ind w:firstLine="720"/>
      <w:jc w:val="both"/>
    </w:pPr>
    <w:rPr>
      <w:rFonts w:asciiTheme="majorBidi" w:eastAsia="Malgun Gothic" w:hAnsiTheme="majorBidi" w:cstheme="majorBidi"/>
      <w:sz w:val="20"/>
      <w:lang w:val="en-US" w:eastAsia="en-MY" w:bidi="ar-SA"/>
    </w:rPr>
  </w:style>
  <w:style w:type="character" w:customStyle="1" w:styleId="FootnoteTextChar">
    <w:name w:val="Footnote Text Char"/>
    <w:basedOn w:val="DefaultParagraphFont"/>
    <w:link w:val="FootnoteText"/>
    <w:uiPriority w:val="99"/>
    <w:rsid w:val="00B777A5"/>
    <w:rPr>
      <w:rFonts w:asciiTheme="majorBidi" w:eastAsia="Malgun Gothic" w:hAnsiTheme="majorBidi" w:cstheme="majorBidi"/>
      <w:sz w:val="20"/>
      <w:lang w:val="en-US" w:eastAsia="en-MY" w:bidi="ar-SA"/>
    </w:rPr>
  </w:style>
  <w:style w:type="character" w:styleId="FootnoteReference">
    <w:name w:val="footnote reference"/>
    <w:uiPriority w:val="99"/>
    <w:unhideWhenUsed/>
    <w:rsid w:val="00B777A5"/>
    <w:rPr>
      <w:rFonts w:ascii="Times New Roman" w:hAnsi="Times New Roman"/>
      <w:sz w:val="20"/>
      <w:szCs w:val="32"/>
      <w:vertAlign w:val="superscript"/>
    </w:rPr>
  </w:style>
  <w:style w:type="paragraph" w:customStyle="1" w:styleId="12cArabic-Translation">
    <w:name w:val="12c Arabic-Translation"/>
    <w:next w:val="11Normal02-SecondOnwardParagraph"/>
    <w:qFormat/>
    <w:rsid w:val="00B777A5"/>
    <w:pPr>
      <w:spacing w:before="240" w:after="400" w:line="240" w:lineRule="auto"/>
      <w:ind w:left="720" w:right="720"/>
      <w:jc w:val="both"/>
    </w:pPr>
    <w:rPr>
      <w:rFonts w:ascii="Times New Roman" w:eastAsiaTheme="minorEastAsia" w:hAnsi="Times New Roman" w:cs="Times New Roman"/>
      <w:i/>
      <w:sz w:val="24"/>
      <w:szCs w:val="24"/>
      <w:lang w:val="nb-NO" w:eastAsia="ko-KR" w:bidi="ar-SA"/>
    </w:rPr>
  </w:style>
  <w:style w:type="paragraph" w:customStyle="1" w:styleId="12bArabic-Meaning">
    <w:name w:val="12b Arabic-Meaning"/>
    <w:next w:val="12cArabic-Translation"/>
    <w:qFormat/>
    <w:rsid w:val="00B777A5"/>
    <w:pPr>
      <w:spacing w:before="240" w:after="240" w:line="360" w:lineRule="auto"/>
      <w:jc w:val="both"/>
    </w:pPr>
    <w:rPr>
      <w:rFonts w:ascii="Times New Roman" w:eastAsia="MS Mincho" w:hAnsi="Times New Roman" w:cs="Times New Roman"/>
      <w:sz w:val="24"/>
      <w:szCs w:val="24"/>
      <w:lang w:val="nb-NO" w:bidi="ar-SA"/>
    </w:rPr>
  </w:style>
  <w:style w:type="paragraph" w:customStyle="1" w:styleId="12aArabic-Sentence">
    <w:name w:val="12a Arabic-Sentence"/>
    <w:next w:val="12bArabic-Meaning"/>
    <w:qFormat/>
    <w:rsid w:val="00B777A5"/>
    <w:pPr>
      <w:bidi/>
      <w:spacing w:before="240" w:after="240" w:line="240" w:lineRule="auto"/>
      <w:ind w:left="720" w:right="720"/>
      <w:jc w:val="both"/>
    </w:pPr>
    <w:rPr>
      <w:rFonts w:ascii="Traditional Arabic" w:eastAsia="Times New Roman" w:hAnsi="Traditional Arabic" w:cs="Traditional Arabic"/>
      <w:sz w:val="32"/>
      <w:szCs w:val="32"/>
      <w:lang w:val="nb-NO" w:bidi="ar-EG"/>
    </w:rPr>
  </w:style>
  <w:style w:type="paragraph" w:customStyle="1" w:styleId="26bQuotation-Text">
    <w:name w:val="26b Quotation-Text"/>
    <w:next w:val="26dQuotation-Source"/>
    <w:qFormat/>
    <w:rsid w:val="00B777A5"/>
    <w:pPr>
      <w:spacing w:before="240" w:after="240" w:line="360" w:lineRule="auto"/>
      <w:ind w:left="720"/>
      <w:jc w:val="both"/>
    </w:pPr>
    <w:rPr>
      <w:rFonts w:ascii="Times New Roman" w:eastAsiaTheme="minorEastAsia" w:hAnsi="Times New Roman" w:cs="Times New Roman"/>
      <w:color w:val="000000"/>
      <w:sz w:val="24"/>
      <w:szCs w:val="23"/>
      <w:lang w:val="en-US" w:eastAsia="ko-KR" w:bidi="ar-SA"/>
    </w:rPr>
  </w:style>
  <w:style w:type="paragraph" w:customStyle="1" w:styleId="26aQuotation-Author">
    <w:name w:val="26a Quotation-Author"/>
    <w:qFormat/>
    <w:rsid w:val="00B777A5"/>
    <w:pPr>
      <w:spacing w:before="400" w:after="240" w:line="360" w:lineRule="auto"/>
    </w:pPr>
    <w:rPr>
      <w:rFonts w:ascii="Times New Roman" w:eastAsiaTheme="minorEastAsia" w:hAnsi="Times New Roman" w:cs="Times New Roman"/>
      <w:color w:val="000000"/>
      <w:sz w:val="24"/>
      <w:szCs w:val="23"/>
      <w:lang w:val="en-US" w:eastAsia="ko-KR" w:bidi="ar-SA"/>
    </w:rPr>
  </w:style>
  <w:style w:type="paragraph" w:customStyle="1" w:styleId="26cQuotation-ForeignText">
    <w:name w:val="26c Quotation-ForeignText"/>
    <w:next w:val="26dQuotation-Source"/>
    <w:qFormat/>
    <w:rsid w:val="00B777A5"/>
    <w:pPr>
      <w:spacing w:before="240" w:after="240" w:line="360" w:lineRule="auto"/>
      <w:ind w:left="720"/>
      <w:jc w:val="both"/>
    </w:pPr>
    <w:rPr>
      <w:rFonts w:ascii="Times New Roman" w:eastAsiaTheme="minorEastAsia" w:hAnsi="Times New Roman" w:cs="Times New Roman"/>
      <w:i/>
      <w:iCs/>
      <w:color w:val="000000"/>
      <w:sz w:val="24"/>
      <w:szCs w:val="23"/>
      <w:lang w:val="en-US" w:eastAsia="ko-KR" w:bidi="ar-SA"/>
    </w:rPr>
  </w:style>
  <w:style w:type="paragraph" w:customStyle="1" w:styleId="27aTable-tobecontinued">
    <w:name w:val="27a Table-tobecontinued"/>
    <w:qFormat/>
    <w:rsid w:val="00B777A5"/>
    <w:pPr>
      <w:spacing w:after="0" w:line="240" w:lineRule="auto"/>
      <w:jc w:val="right"/>
    </w:pPr>
    <w:rPr>
      <w:rFonts w:ascii="Times New Roman" w:eastAsia="MS Mincho" w:hAnsi="Times New Roman" w:cs="Arial"/>
      <w:iCs/>
      <w:sz w:val="20"/>
      <w:szCs w:val="24"/>
      <w:lang w:val="en-US" w:bidi="ar-SA"/>
    </w:rPr>
  </w:style>
  <w:style w:type="paragraph" w:customStyle="1" w:styleId="27bTable-continuation">
    <w:name w:val="27b Table-continuation"/>
    <w:qFormat/>
    <w:rsid w:val="00B777A5"/>
    <w:pPr>
      <w:spacing w:after="0" w:line="240" w:lineRule="auto"/>
    </w:pPr>
    <w:rPr>
      <w:rFonts w:ascii="Times New Roman" w:eastAsia="MS Mincho" w:hAnsi="Times New Roman" w:cs="Arial"/>
      <w:iCs/>
      <w:sz w:val="20"/>
      <w:szCs w:val="24"/>
      <w:lang w:val="en-US" w:bidi="ar-SA"/>
    </w:rPr>
  </w:style>
  <w:style w:type="paragraph" w:customStyle="1" w:styleId="09aLevel01">
    <w:name w:val="09a Level01"/>
    <w:next w:val="09bLevel02"/>
    <w:link w:val="09aLevel01Char"/>
    <w:qFormat/>
    <w:rsid w:val="00B777A5"/>
    <w:pPr>
      <w:keepNext/>
      <w:numPr>
        <w:ilvl w:val="1"/>
        <w:numId w:val="41"/>
      </w:numPr>
      <w:tabs>
        <w:tab w:val="left" w:pos="1276"/>
        <w:tab w:val="left" w:pos="1332"/>
        <w:tab w:val="left" w:pos="1389"/>
        <w:tab w:val="left" w:pos="1503"/>
        <w:tab w:val="left" w:pos="1559"/>
      </w:tabs>
      <w:spacing w:before="1440" w:after="800" w:line="360" w:lineRule="auto"/>
      <w:jc w:val="center"/>
      <w:outlineLvl w:val="0"/>
    </w:pPr>
    <w:rPr>
      <w:rFonts w:ascii="Times New Roman" w:eastAsia="Calibri" w:hAnsi="Times New Roman" w:cs="Arial"/>
      <w:b/>
      <w:caps/>
      <w:lang w:val="ms-MY" w:bidi="ar-SA"/>
    </w:rPr>
  </w:style>
  <w:style w:type="paragraph" w:customStyle="1" w:styleId="09bLevel02">
    <w:name w:val="09b Level02"/>
    <w:next w:val="10Normal01-FirstParagraph"/>
    <w:link w:val="09bLevel02Char"/>
    <w:qFormat/>
    <w:rsid w:val="00B777A5"/>
    <w:pPr>
      <w:keepNext/>
      <w:numPr>
        <w:ilvl w:val="2"/>
        <w:numId w:val="41"/>
      </w:numPr>
      <w:spacing w:before="400" w:after="400" w:line="360" w:lineRule="auto"/>
      <w:jc w:val="both"/>
      <w:outlineLvl w:val="1"/>
    </w:pPr>
    <w:rPr>
      <w:rFonts w:ascii="Times New Roman" w:eastAsia="Calibri" w:hAnsi="Times New Roman" w:cs="Arial"/>
      <w:b/>
      <w:caps/>
      <w:szCs w:val="22"/>
      <w:lang w:val="ms-MY" w:bidi="ar-SA"/>
    </w:rPr>
  </w:style>
  <w:style w:type="character" w:customStyle="1" w:styleId="09aLevel01Char">
    <w:name w:val="09a Level01 Char"/>
    <w:link w:val="09aLevel01"/>
    <w:rsid w:val="00B777A5"/>
    <w:rPr>
      <w:rFonts w:ascii="Times New Roman" w:eastAsia="Calibri" w:hAnsi="Times New Roman" w:cs="Arial"/>
      <w:b/>
      <w:caps/>
      <w:lang w:val="ms-MY" w:bidi="ar-SA"/>
    </w:rPr>
  </w:style>
  <w:style w:type="paragraph" w:customStyle="1" w:styleId="09cLevel03">
    <w:name w:val="09c Level03"/>
    <w:next w:val="10Normal01-FirstParagraph"/>
    <w:link w:val="09cLevel03Char"/>
    <w:qFormat/>
    <w:rsid w:val="00B777A5"/>
    <w:pPr>
      <w:keepNext/>
      <w:numPr>
        <w:ilvl w:val="3"/>
        <w:numId w:val="41"/>
      </w:numPr>
      <w:spacing w:before="400" w:after="400" w:line="360" w:lineRule="auto"/>
      <w:jc w:val="both"/>
      <w:outlineLvl w:val="2"/>
    </w:pPr>
    <w:rPr>
      <w:rFonts w:ascii="Times New Roman" w:eastAsia="Calibri" w:hAnsi="Times New Roman" w:cs="Arial"/>
      <w:b/>
      <w:szCs w:val="22"/>
      <w:lang w:val="en-US" w:bidi="ar-SA"/>
    </w:rPr>
  </w:style>
  <w:style w:type="character" w:customStyle="1" w:styleId="09bLevel02Char">
    <w:name w:val="09b Level02 Char"/>
    <w:link w:val="09bLevel02"/>
    <w:rsid w:val="00B777A5"/>
    <w:rPr>
      <w:rFonts w:ascii="Times New Roman" w:eastAsia="Calibri" w:hAnsi="Times New Roman" w:cs="Arial"/>
      <w:b/>
      <w:caps/>
      <w:szCs w:val="22"/>
      <w:lang w:val="ms-MY" w:bidi="ar-SA"/>
    </w:rPr>
  </w:style>
  <w:style w:type="paragraph" w:customStyle="1" w:styleId="09dLevel04">
    <w:name w:val="09d Level04"/>
    <w:next w:val="10Normal01-FirstParagraph"/>
    <w:link w:val="09dLevel04Char"/>
    <w:qFormat/>
    <w:rsid w:val="00B777A5"/>
    <w:pPr>
      <w:keepNext/>
      <w:numPr>
        <w:ilvl w:val="4"/>
        <w:numId w:val="41"/>
      </w:numPr>
      <w:spacing w:before="400" w:after="400" w:line="360" w:lineRule="auto"/>
      <w:jc w:val="both"/>
      <w:outlineLvl w:val="3"/>
    </w:pPr>
    <w:rPr>
      <w:rFonts w:ascii="Times New Roman" w:eastAsia="Calibri" w:hAnsi="Times New Roman" w:cs="Arial"/>
      <w:b/>
      <w:szCs w:val="22"/>
      <w:lang w:val="en-US" w:bidi="ar-SA"/>
    </w:rPr>
  </w:style>
  <w:style w:type="character" w:customStyle="1" w:styleId="09cLevel03Char">
    <w:name w:val="09c Level03 Char"/>
    <w:link w:val="09cLevel03"/>
    <w:rsid w:val="00B777A5"/>
    <w:rPr>
      <w:rFonts w:ascii="Times New Roman" w:eastAsia="Calibri" w:hAnsi="Times New Roman" w:cs="Arial"/>
      <w:b/>
      <w:szCs w:val="22"/>
      <w:lang w:val="en-US" w:bidi="ar-SA"/>
    </w:rPr>
  </w:style>
  <w:style w:type="paragraph" w:customStyle="1" w:styleId="09eLevel05">
    <w:name w:val="09e Level05"/>
    <w:next w:val="10Normal01-FirstParagraph"/>
    <w:link w:val="09eLevel05Char"/>
    <w:qFormat/>
    <w:rsid w:val="00B777A5"/>
    <w:pPr>
      <w:keepNext/>
      <w:numPr>
        <w:ilvl w:val="5"/>
        <w:numId w:val="41"/>
      </w:numPr>
      <w:spacing w:before="400" w:after="400" w:line="360" w:lineRule="auto"/>
      <w:jc w:val="both"/>
      <w:outlineLvl w:val="4"/>
    </w:pPr>
    <w:rPr>
      <w:rFonts w:ascii="Times New Roman" w:eastAsia="Calibri" w:hAnsi="Times New Roman" w:cs="Arial"/>
      <w:b/>
      <w:szCs w:val="22"/>
      <w:lang w:val="en-US" w:bidi="ar-SA"/>
    </w:rPr>
  </w:style>
  <w:style w:type="character" w:customStyle="1" w:styleId="09dLevel04Char">
    <w:name w:val="09d Level04 Char"/>
    <w:link w:val="09dLevel04"/>
    <w:rsid w:val="00B777A5"/>
    <w:rPr>
      <w:rFonts w:ascii="Times New Roman" w:eastAsia="Calibri" w:hAnsi="Times New Roman" w:cs="Arial"/>
      <w:b/>
      <w:szCs w:val="22"/>
      <w:lang w:val="en-US" w:bidi="ar-SA"/>
    </w:rPr>
  </w:style>
  <w:style w:type="character" w:customStyle="1" w:styleId="09eLevel05Char">
    <w:name w:val="09e Level05 Char"/>
    <w:link w:val="09eLevel05"/>
    <w:rsid w:val="00B777A5"/>
    <w:rPr>
      <w:rFonts w:ascii="Times New Roman" w:eastAsia="Calibri" w:hAnsi="Times New Roman" w:cs="Arial"/>
      <w:b/>
      <w:szCs w:val="22"/>
      <w:lang w:val="en-US" w:bidi="ar-SA"/>
    </w:rPr>
  </w:style>
  <w:style w:type="paragraph" w:customStyle="1" w:styleId="AppendixA">
    <w:name w:val="AppendixA"/>
    <w:next w:val="10Normal01-FirstParagraph"/>
    <w:link w:val="AppendixAChar"/>
    <w:qFormat/>
    <w:rsid w:val="00B777A5"/>
    <w:pPr>
      <w:pageBreakBefore/>
      <w:numPr>
        <w:numId w:val="4"/>
      </w:numPr>
      <w:spacing w:after="400" w:line="240" w:lineRule="auto"/>
      <w:jc w:val="center"/>
      <w:outlineLvl w:val="0"/>
    </w:pPr>
    <w:rPr>
      <w:rFonts w:ascii="Times New Roman" w:eastAsia="Calibri" w:hAnsi="Times New Roman" w:cs="Arial"/>
      <w:b/>
      <w:caps/>
      <w:szCs w:val="22"/>
      <w:lang w:val="en-US" w:bidi="ar-SA"/>
    </w:rPr>
  </w:style>
  <w:style w:type="paragraph" w:customStyle="1" w:styleId="AppendixA1">
    <w:name w:val="AppendixA1"/>
    <w:next w:val="10Normal01-FirstParagraph"/>
    <w:qFormat/>
    <w:rsid w:val="00B777A5"/>
    <w:pPr>
      <w:pageBreakBefore/>
      <w:numPr>
        <w:ilvl w:val="1"/>
        <w:numId w:val="4"/>
      </w:numPr>
      <w:spacing w:after="400" w:line="360" w:lineRule="auto"/>
      <w:jc w:val="center"/>
      <w:outlineLvl w:val="1"/>
    </w:pPr>
    <w:rPr>
      <w:rFonts w:ascii="Times New Roman" w:eastAsia="Calibri" w:hAnsi="Times New Roman" w:cs="Arial"/>
      <w:b/>
      <w:caps/>
      <w:szCs w:val="22"/>
      <w:lang w:val="en-US" w:bidi="ar-SA"/>
    </w:rPr>
  </w:style>
  <w:style w:type="character" w:customStyle="1" w:styleId="AppendixAChar">
    <w:name w:val="AppendixA Char"/>
    <w:link w:val="AppendixA"/>
    <w:rsid w:val="00B777A5"/>
    <w:rPr>
      <w:rFonts w:ascii="Times New Roman" w:eastAsia="Calibri" w:hAnsi="Times New Roman" w:cs="Arial"/>
      <w:b/>
      <w:caps/>
      <w:szCs w:val="22"/>
      <w:lang w:val="en-US" w:bidi="ar-SA"/>
    </w:rPr>
  </w:style>
  <w:style w:type="paragraph" w:customStyle="1" w:styleId="AppendixA11">
    <w:name w:val="AppendixA11"/>
    <w:next w:val="10Normal01-FirstParagraph"/>
    <w:qFormat/>
    <w:rsid w:val="00B777A5"/>
    <w:pPr>
      <w:pageBreakBefore/>
      <w:numPr>
        <w:ilvl w:val="2"/>
        <w:numId w:val="4"/>
      </w:numPr>
      <w:spacing w:after="400" w:line="360" w:lineRule="auto"/>
      <w:jc w:val="center"/>
      <w:outlineLvl w:val="2"/>
    </w:pPr>
    <w:rPr>
      <w:rFonts w:ascii="Times New Roman" w:eastAsia="Calibri" w:hAnsi="Times New Roman" w:cs="Arial"/>
      <w:b/>
      <w:caps/>
      <w:szCs w:val="22"/>
      <w:lang w:val="en-US" w:bidi="ar-SA"/>
    </w:rPr>
  </w:style>
  <w:style w:type="numbering" w:customStyle="1" w:styleId="Mazleha-GayaUKM-Appendix">
    <w:name w:val="Mazleha-GayaUKM-Appendix"/>
    <w:uiPriority w:val="99"/>
    <w:rsid w:val="00B777A5"/>
    <w:pPr>
      <w:numPr>
        <w:numId w:val="4"/>
      </w:numPr>
    </w:pPr>
  </w:style>
  <w:style w:type="paragraph" w:customStyle="1" w:styleId="30FootnoteText-Numbering">
    <w:name w:val="30 FootnoteText-Numbering"/>
    <w:qFormat/>
    <w:rsid w:val="00B777A5"/>
    <w:pPr>
      <w:spacing w:before="100" w:after="100" w:line="240" w:lineRule="auto"/>
      <w:jc w:val="lowKashida"/>
    </w:pPr>
    <w:rPr>
      <w:rFonts w:ascii="Times New Roman" w:eastAsia="MS Mincho" w:hAnsi="Times New Roman" w:cs="Times New Roman"/>
      <w:noProof/>
      <w:color w:val="000000"/>
      <w:sz w:val="20"/>
      <w:szCs w:val="24"/>
      <w:lang w:val="en-US" w:bidi="ar-SA"/>
    </w:rPr>
  </w:style>
  <w:style w:type="paragraph" w:customStyle="1" w:styleId="26dQuotation-Source">
    <w:name w:val="26d Quotation-Source"/>
    <w:next w:val="11Normal02-SecondOnwardParagraph"/>
    <w:qFormat/>
    <w:rsid w:val="00B777A5"/>
    <w:pPr>
      <w:spacing w:before="240" w:after="400" w:line="360" w:lineRule="auto"/>
      <w:jc w:val="right"/>
    </w:pPr>
    <w:rPr>
      <w:rFonts w:ascii="Times New Roman" w:eastAsiaTheme="minorEastAsia" w:hAnsi="Times New Roman" w:cs="Times New Roman"/>
      <w:iCs/>
      <w:color w:val="000000"/>
      <w:sz w:val="24"/>
      <w:szCs w:val="23"/>
      <w:lang w:val="en-US" w:eastAsia="ko-KR" w:bidi="ar-SA"/>
    </w:rPr>
  </w:style>
  <w:style w:type="paragraph" w:customStyle="1" w:styleId="21aTable-Contents-LeftBullet">
    <w:name w:val="21a Table-Contents-LeftBullet"/>
    <w:qFormat/>
    <w:rsid w:val="00B777A5"/>
    <w:pPr>
      <w:numPr>
        <w:numId w:val="5"/>
      </w:numPr>
      <w:spacing w:before="20" w:after="0" w:line="240" w:lineRule="auto"/>
      <w:ind w:left="142" w:hanging="142"/>
    </w:pPr>
    <w:rPr>
      <w:rFonts w:ascii="Times New Roman" w:eastAsia="MS Mincho" w:hAnsi="Times New Roman" w:cs="Arial"/>
      <w:sz w:val="20"/>
      <w:szCs w:val="24"/>
      <w:lang w:val="en-US" w:bidi="ar-SA"/>
    </w:rPr>
  </w:style>
  <w:style w:type="paragraph" w:customStyle="1" w:styleId="24bReference-Text">
    <w:name w:val="24b Reference-Text"/>
    <w:qFormat/>
    <w:rsid w:val="00B777A5"/>
    <w:pPr>
      <w:spacing w:after="240" w:line="240" w:lineRule="auto"/>
      <w:ind w:left="720" w:hanging="720"/>
      <w:jc w:val="both"/>
    </w:pPr>
    <w:rPr>
      <w:rFonts w:ascii="Times New Roman" w:eastAsia="MS Mincho" w:hAnsi="Times New Roman" w:cs="Arial"/>
      <w:sz w:val="24"/>
      <w:szCs w:val="24"/>
      <w:lang w:val="en-US" w:bidi="ar-SA"/>
    </w:rPr>
  </w:style>
  <w:style w:type="paragraph" w:customStyle="1" w:styleId="28aListCase-Text">
    <w:name w:val="28a ListCase-Text"/>
    <w:qFormat/>
    <w:rsid w:val="00B777A5"/>
    <w:pPr>
      <w:spacing w:afterLines="100" w:after="240" w:line="240" w:lineRule="auto"/>
      <w:ind w:left="720" w:hanging="720"/>
    </w:pPr>
    <w:rPr>
      <w:rFonts w:ascii="Times New Roman" w:eastAsia="MS Mincho" w:hAnsi="Times New Roman" w:cs="Times New Roman"/>
      <w:noProof/>
      <w:sz w:val="24"/>
      <w:szCs w:val="24"/>
      <w:lang w:val="en-US" w:bidi="ar-SA"/>
    </w:rPr>
  </w:style>
  <w:style w:type="paragraph" w:customStyle="1" w:styleId="28bListCase-Numbering">
    <w:name w:val="28b ListCase-Numbering"/>
    <w:qFormat/>
    <w:rsid w:val="00B777A5"/>
    <w:pPr>
      <w:spacing w:afterLines="100" w:after="240" w:line="240" w:lineRule="auto"/>
      <w:jc w:val="right"/>
    </w:pPr>
    <w:rPr>
      <w:rFonts w:ascii="Times New Roman" w:eastAsia="MS Mincho" w:hAnsi="Times New Roman" w:cs="Times New Roman"/>
      <w:noProof/>
      <w:sz w:val="24"/>
      <w:szCs w:val="24"/>
      <w:lang w:val="en-US" w:bidi="ar-SA"/>
    </w:rPr>
  </w:style>
  <w:style w:type="paragraph" w:customStyle="1" w:styleId="001aHardcover-TitleAndUKM">
    <w:name w:val="001a Hardcover-TitleAndUKM"/>
    <w:qFormat/>
    <w:rsid w:val="00B777A5"/>
    <w:pPr>
      <w:spacing w:after="0" w:line="240" w:lineRule="auto"/>
      <w:jc w:val="center"/>
    </w:pPr>
    <w:rPr>
      <w:rFonts w:ascii="Times New Roman" w:eastAsia="MS Mincho" w:hAnsi="Times New Roman" w:cs="Times New Roman"/>
      <w:caps/>
      <w:noProof/>
      <w:color w:val="000000"/>
      <w:sz w:val="36"/>
      <w:szCs w:val="24"/>
      <w:lang w:val="en-US" w:bidi="ar-SA"/>
    </w:rPr>
  </w:style>
  <w:style w:type="paragraph" w:customStyle="1" w:styleId="001bHardcover-Name">
    <w:name w:val="001b Hardcover-Name"/>
    <w:qFormat/>
    <w:rsid w:val="00B777A5"/>
    <w:pPr>
      <w:spacing w:after="0" w:line="240" w:lineRule="auto"/>
      <w:jc w:val="center"/>
    </w:pPr>
    <w:rPr>
      <w:rFonts w:ascii="Times New Roman" w:eastAsia="MS Mincho" w:hAnsi="Times New Roman" w:cs="Times New Roman"/>
      <w:caps/>
      <w:noProof/>
      <w:color w:val="000000"/>
      <w:sz w:val="36"/>
      <w:szCs w:val="24"/>
      <w:lang w:val="en-US" w:bidi="ar-SA"/>
    </w:rPr>
  </w:style>
  <w:style w:type="numbering" w:customStyle="1" w:styleId="01bList-Mazleha">
    <w:name w:val="01b List-Mazleha"/>
    <w:uiPriority w:val="99"/>
    <w:rsid w:val="00B777A5"/>
    <w:pPr>
      <w:numPr>
        <w:numId w:val="6"/>
      </w:numPr>
    </w:pPr>
  </w:style>
  <w:style w:type="numbering" w:customStyle="1" w:styleId="01aList-Mazleha">
    <w:name w:val="01a List-Mazleha"/>
    <w:uiPriority w:val="99"/>
    <w:rsid w:val="00B777A5"/>
    <w:pPr>
      <w:numPr>
        <w:numId w:val="7"/>
      </w:numPr>
    </w:pPr>
  </w:style>
  <w:style w:type="paragraph" w:styleId="List">
    <w:name w:val="List"/>
    <w:basedOn w:val="Normal"/>
    <w:uiPriority w:val="99"/>
    <w:unhideWhenUsed/>
    <w:rsid w:val="00B777A5"/>
    <w:rPr>
      <w:noProof/>
      <w:lang w:eastAsia="ko-KR"/>
    </w:rPr>
  </w:style>
  <w:style w:type="numbering" w:customStyle="1" w:styleId="List02-Mazleha1">
    <w:name w:val="List02-Mazleha1"/>
    <w:uiPriority w:val="99"/>
    <w:rsid w:val="00B777A5"/>
  </w:style>
  <w:style w:type="paragraph" w:customStyle="1" w:styleId="29Listing">
    <w:name w:val="29 Listing"/>
    <w:qFormat/>
    <w:rsid w:val="00B777A5"/>
    <w:pPr>
      <w:autoSpaceDE w:val="0"/>
      <w:autoSpaceDN w:val="0"/>
      <w:adjustRightInd w:val="0"/>
      <w:spacing w:after="120" w:line="360" w:lineRule="auto"/>
      <w:jc w:val="both"/>
    </w:pPr>
    <w:rPr>
      <w:rFonts w:ascii="Times New Roman" w:eastAsia="MS Mincho" w:hAnsi="Times New Roman" w:cs="Times New Roman"/>
      <w:noProof/>
      <w:sz w:val="24"/>
      <w:szCs w:val="24"/>
      <w:lang w:val="en-US" w:eastAsia="ko-KR" w:bidi="ar-SA"/>
    </w:rPr>
  </w:style>
  <w:style w:type="paragraph" w:customStyle="1" w:styleId="09fLevel06">
    <w:name w:val="09f Level06"/>
    <w:next w:val="10Normal01-FirstParagraph"/>
    <w:qFormat/>
    <w:rsid w:val="00B777A5"/>
    <w:pPr>
      <w:keepNext/>
      <w:spacing w:beforeLines="150" w:before="150" w:afterLines="150" w:after="150" w:line="360" w:lineRule="auto"/>
      <w:jc w:val="both"/>
      <w:outlineLvl w:val="5"/>
    </w:pPr>
    <w:rPr>
      <w:rFonts w:ascii="Times New Roman" w:eastAsia="Calibri" w:hAnsi="Times New Roman" w:cs="Arial"/>
      <w:b/>
      <w:szCs w:val="22"/>
      <w:lang w:val="en-US" w:bidi="ar-SA"/>
    </w:rPr>
  </w:style>
  <w:style w:type="paragraph" w:customStyle="1" w:styleId="09gLevel07">
    <w:name w:val="09g Level07"/>
    <w:next w:val="10Normal01-FirstParagraph"/>
    <w:qFormat/>
    <w:rsid w:val="00B777A5"/>
    <w:pPr>
      <w:keepNext/>
      <w:spacing w:beforeLines="150" w:before="150" w:afterLines="150" w:after="150" w:line="360" w:lineRule="auto"/>
      <w:jc w:val="both"/>
      <w:outlineLvl w:val="6"/>
    </w:pPr>
    <w:rPr>
      <w:rFonts w:ascii="Times New Roman" w:eastAsia="Calibri" w:hAnsi="Times New Roman" w:cs="Arial"/>
      <w:b/>
      <w:szCs w:val="22"/>
      <w:lang w:val="en-US" w:bidi="ar-SA"/>
    </w:rPr>
  </w:style>
  <w:style w:type="numbering" w:customStyle="1" w:styleId="Mazleha-GayaUKM-Founder">
    <w:name w:val="Mazleha-GayaUKM-Founder"/>
    <w:uiPriority w:val="99"/>
    <w:rsid w:val="00B777A5"/>
    <w:pPr>
      <w:numPr>
        <w:numId w:val="11"/>
      </w:numPr>
    </w:pPr>
  </w:style>
  <w:style w:type="numbering" w:customStyle="1" w:styleId="02aList-Mazleha-Indent1x">
    <w:name w:val="02a List-Mazleha-Indent1x"/>
    <w:uiPriority w:val="99"/>
    <w:rsid w:val="00B777A5"/>
    <w:pPr>
      <w:numPr>
        <w:numId w:val="27"/>
      </w:numPr>
    </w:pPr>
  </w:style>
  <w:style w:type="numbering" w:customStyle="1" w:styleId="02cList-Mazleha-Indent1x">
    <w:name w:val="02c List-Mazleha-Indent1x"/>
    <w:uiPriority w:val="99"/>
    <w:rsid w:val="00B777A5"/>
    <w:pPr>
      <w:numPr>
        <w:numId w:val="31"/>
      </w:numPr>
    </w:pPr>
  </w:style>
  <w:style w:type="numbering" w:customStyle="1" w:styleId="02dList-Mazleha-Indent1x">
    <w:name w:val="02d List-Mazleha-Indent1x"/>
    <w:uiPriority w:val="99"/>
    <w:rsid w:val="00B777A5"/>
    <w:pPr>
      <w:numPr>
        <w:numId w:val="33"/>
      </w:numPr>
    </w:pPr>
  </w:style>
  <w:style w:type="numbering" w:customStyle="1" w:styleId="03aList-Mazleha-Table">
    <w:name w:val="03a List-Mazleha-Table"/>
    <w:uiPriority w:val="99"/>
    <w:rsid w:val="00B777A5"/>
    <w:pPr>
      <w:numPr>
        <w:numId w:val="35"/>
      </w:numPr>
    </w:pPr>
  </w:style>
  <w:style w:type="numbering" w:customStyle="1" w:styleId="03bList-Mazleha-Table">
    <w:name w:val="03b List-Mazleha-Table"/>
    <w:uiPriority w:val="99"/>
    <w:rsid w:val="00B777A5"/>
    <w:pPr>
      <w:numPr>
        <w:numId w:val="37"/>
      </w:numPr>
    </w:pPr>
  </w:style>
  <w:style w:type="numbering" w:customStyle="1" w:styleId="03cList-Mazleha-Table">
    <w:name w:val="03c List-Mazleha-Table"/>
    <w:uiPriority w:val="99"/>
    <w:rsid w:val="00B777A5"/>
    <w:pPr>
      <w:numPr>
        <w:numId w:val="39"/>
      </w:numPr>
    </w:pPr>
  </w:style>
  <w:style w:type="numbering" w:customStyle="1" w:styleId="FootNote-Numbering">
    <w:name w:val="FootNote-Numbering"/>
    <w:uiPriority w:val="99"/>
    <w:rsid w:val="00B777A5"/>
    <w:pPr>
      <w:numPr>
        <w:numId w:val="42"/>
      </w:numPr>
    </w:pPr>
  </w:style>
  <w:style w:type="numbering" w:customStyle="1" w:styleId="List02-Mazleha">
    <w:name w:val="List02-Mazleha"/>
    <w:uiPriority w:val="99"/>
    <w:rsid w:val="00B777A5"/>
    <w:pPr>
      <w:numPr>
        <w:numId w:val="46"/>
      </w:numPr>
    </w:pPr>
  </w:style>
  <w:style w:type="character" w:customStyle="1" w:styleId="apple-converted-space">
    <w:name w:val="apple-converted-space"/>
    <w:basedOn w:val="DefaultParagraphFont"/>
    <w:rsid w:val="00270FE6"/>
  </w:style>
  <w:style w:type="paragraph" w:customStyle="1" w:styleId="calibre4">
    <w:name w:val="calibre4"/>
    <w:basedOn w:val="Normal"/>
    <w:rsid w:val="008F2885"/>
    <w:pPr>
      <w:spacing w:before="100" w:beforeAutospacing="1" w:afterLines="0" w:afterAutospacing="1"/>
      <w:jc w:val="left"/>
    </w:pPr>
    <w:rPr>
      <w:rFonts w:eastAsia="Times New Roman" w:cs="Times New Roman"/>
      <w:lang w:eastAsia="en-IN" w:bidi="hi-IN"/>
    </w:rPr>
  </w:style>
  <w:style w:type="character" w:styleId="CommentReference">
    <w:name w:val="annotation reference"/>
    <w:basedOn w:val="DefaultParagraphFont"/>
    <w:uiPriority w:val="99"/>
    <w:semiHidden/>
    <w:unhideWhenUsed/>
    <w:rsid w:val="006E766A"/>
    <w:rPr>
      <w:sz w:val="16"/>
      <w:szCs w:val="16"/>
    </w:rPr>
  </w:style>
  <w:style w:type="paragraph" w:styleId="CommentText">
    <w:name w:val="annotation text"/>
    <w:basedOn w:val="Normal"/>
    <w:link w:val="CommentTextChar"/>
    <w:uiPriority w:val="99"/>
    <w:semiHidden/>
    <w:unhideWhenUsed/>
    <w:rsid w:val="006E766A"/>
    <w:rPr>
      <w:sz w:val="20"/>
      <w:szCs w:val="20"/>
    </w:rPr>
  </w:style>
  <w:style w:type="character" w:customStyle="1" w:styleId="CommentTextChar">
    <w:name w:val="Comment Text Char"/>
    <w:basedOn w:val="DefaultParagraphFont"/>
    <w:link w:val="CommentText"/>
    <w:uiPriority w:val="99"/>
    <w:semiHidden/>
    <w:rsid w:val="006E766A"/>
    <w:rPr>
      <w:rFonts w:ascii="Times New Roman" w:eastAsia="MS Mincho" w:hAnsi="Times New Roman" w:cs="Arial"/>
      <w:sz w:val="20"/>
      <w:lang w:val="en-US" w:bidi="ar-SA"/>
    </w:rPr>
  </w:style>
  <w:style w:type="paragraph" w:styleId="CommentSubject">
    <w:name w:val="annotation subject"/>
    <w:basedOn w:val="CommentText"/>
    <w:next w:val="CommentText"/>
    <w:link w:val="CommentSubjectChar"/>
    <w:uiPriority w:val="99"/>
    <w:semiHidden/>
    <w:unhideWhenUsed/>
    <w:rsid w:val="006E766A"/>
    <w:rPr>
      <w:b/>
      <w:bCs/>
    </w:rPr>
  </w:style>
  <w:style w:type="character" w:customStyle="1" w:styleId="CommentSubjectChar">
    <w:name w:val="Comment Subject Char"/>
    <w:basedOn w:val="CommentTextChar"/>
    <w:link w:val="CommentSubject"/>
    <w:uiPriority w:val="99"/>
    <w:semiHidden/>
    <w:rsid w:val="006E766A"/>
    <w:rPr>
      <w:rFonts w:ascii="Times New Roman" w:eastAsia="MS Mincho" w:hAnsi="Times New Roman" w:cs="Arial"/>
      <w:b/>
      <w:bCs/>
      <w:sz w:val="20"/>
      <w:lang w:val="en-US" w:bidi="ar-SA"/>
    </w:rPr>
  </w:style>
  <w:style w:type="character" w:styleId="UnresolvedMention">
    <w:name w:val="Unresolved Mention"/>
    <w:basedOn w:val="DefaultParagraphFont"/>
    <w:uiPriority w:val="99"/>
    <w:semiHidden/>
    <w:unhideWhenUsed/>
    <w:rsid w:val="00F320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6208728">
      <w:bodyDiv w:val="1"/>
      <w:marLeft w:val="0"/>
      <w:marRight w:val="0"/>
      <w:marTop w:val="0"/>
      <w:marBottom w:val="0"/>
      <w:divBdr>
        <w:top w:val="none" w:sz="0" w:space="0" w:color="auto"/>
        <w:left w:val="none" w:sz="0" w:space="0" w:color="auto"/>
        <w:bottom w:val="none" w:sz="0" w:space="0" w:color="auto"/>
        <w:right w:val="none" w:sz="0" w:space="0" w:color="auto"/>
      </w:divBdr>
    </w:div>
    <w:div w:id="344673110">
      <w:bodyDiv w:val="1"/>
      <w:marLeft w:val="0"/>
      <w:marRight w:val="0"/>
      <w:marTop w:val="0"/>
      <w:marBottom w:val="0"/>
      <w:divBdr>
        <w:top w:val="none" w:sz="0" w:space="0" w:color="auto"/>
        <w:left w:val="none" w:sz="0" w:space="0" w:color="auto"/>
        <w:bottom w:val="none" w:sz="0" w:space="0" w:color="auto"/>
        <w:right w:val="none" w:sz="0" w:space="0" w:color="auto"/>
      </w:divBdr>
      <w:divsChild>
        <w:div w:id="1337878426">
          <w:marLeft w:val="0"/>
          <w:marRight w:val="0"/>
          <w:marTop w:val="0"/>
          <w:marBottom w:val="0"/>
          <w:divBdr>
            <w:top w:val="none" w:sz="0" w:space="0" w:color="auto"/>
            <w:left w:val="none" w:sz="0" w:space="0" w:color="auto"/>
            <w:bottom w:val="none" w:sz="0" w:space="0" w:color="auto"/>
            <w:right w:val="none" w:sz="0" w:space="0" w:color="auto"/>
          </w:divBdr>
        </w:div>
      </w:divsChild>
    </w:div>
    <w:div w:id="478809480">
      <w:bodyDiv w:val="1"/>
      <w:marLeft w:val="0"/>
      <w:marRight w:val="0"/>
      <w:marTop w:val="0"/>
      <w:marBottom w:val="0"/>
      <w:divBdr>
        <w:top w:val="none" w:sz="0" w:space="0" w:color="auto"/>
        <w:left w:val="none" w:sz="0" w:space="0" w:color="auto"/>
        <w:bottom w:val="none" w:sz="0" w:space="0" w:color="auto"/>
        <w:right w:val="none" w:sz="0" w:space="0" w:color="auto"/>
      </w:divBdr>
    </w:div>
    <w:div w:id="602615811">
      <w:bodyDiv w:val="1"/>
      <w:marLeft w:val="0"/>
      <w:marRight w:val="0"/>
      <w:marTop w:val="0"/>
      <w:marBottom w:val="0"/>
      <w:divBdr>
        <w:top w:val="none" w:sz="0" w:space="0" w:color="auto"/>
        <w:left w:val="none" w:sz="0" w:space="0" w:color="auto"/>
        <w:bottom w:val="none" w:sz="0" w:space="0" w:color="auto"/>
        <w:right w:val="none" w:sz="0" w:space="0" w:color="auto"/>
      </w:divBdr>
      <w:divsChild>
        <w:div w:id="1966544113">
          <w:marLeft w:val="0"/>
          <w:marRight w:val="0"/>
          <w:marTop w:val="0"/>
          <w:marBottom w:val="0"/>
          <w:divBdr>
            <w:top w:val="none" w:sz="0" w:space="0" w:color="auto"/>
            <w:left w:val="none" w:sz="0" w:space="0" w:color="auto"/>
            <w:bottom w:val="none" w:sz="0" w:space="0" w:color="auto"/>
            <w:right w:val="none" w:sz="0" w:space="0" w:color="auto"/>
          </w:divBdr>
        </w:div>
        <w:div w:id="1305769513">
          <w:marLeft w:val="0"/>
          <w:marRight w:val="0"/>
          <w:marTop w:val="0"/>
          <w:marBottom w:val="0"/>
          <w:divBdr>
            <w:top w:val="none" w:sz="0" w:space="0" w:color="auto"/>
            <w:left w:val="none" w:sz="0" w:space="0" w:color="auto"/>
            <w:bottom w:val="none" w:sz="0" w:space="0" w:color="auto"/>
            <w:right w:val="none" w:sz="0" w:space="0" w:color="auto"/>
          </w:divBdr>
          <w:divsChild>
            <w:div w:id="172963335">
              <w:marLeft w:val="0"/>
              <w:marRight w:val="0"/>
              <w:marTop w:val="0"/>
              <w:marBottom w:val="0"/>
              <w:divBdr>
                <w:top w:val="none" w:sz="0" w:space="0" w:color="auto"/>
                <w:left w:val="none" w:sz="0" w:space="0" w:color="auto"/>
                <w:bottom w:val="none" w:sz="0" w:space="0" w:color="auto"/>
                <w:right w:val="none" w:sz="0" w:space="0" w:color="auto"/>
              </w:divBdr>
              <w:divsChild>
                <w:div w:id="1102796463">
                  <w:marLeft w:val="0"/>
                  <w:marRight w:val="0"/>
                  <w:marTop w:val="0"/>
                  <w:marBottom w:val="0"/>
                  <w:divBdr>
                    <w:top w:val="none" w:sz="0" w:space="0" w:color="auto"/>
                    <w:left w:val="none" w:sz="0" w:space="0" w:color="auto"/>
                    <w:bottom w:val="none" w:sz="0" w:space="0" w:color="auto"/>
                    <w:right w:val="none" w:sz="0" w:space="0" w:color="auto"/>
                  </w:divBdr>
                  <w:divsChild>
                    <w:div w:id="965503298">
                      <w:marLeft w:val="0"/>
                      <w:marRight w:val="0"/>
                      <w:marTop w:val="0"/>
                      <w:marBottom w:val="0"/>
                      <w:divBdr>
                        <w:top w:val="none" w:sz="0" w:space="0" w:color="auto"/>
                        <w:left w:val="none" w:sz="0" w:space="0" w:color="auto"/>
                        <w:bottom w:val="none" w:sz="0" w:space="0" w:color="auto"/>
                        <w:right w:val="none" w:sz="0" w:space="0" w:color="auto"/>
                      </w:divBdr>
                      <w:divsChild>
                        <w:div w:id="922299717">
                          <w:marLeft w:val="0"/>
                          <w:marRight w:val="0"/>
                          <w:marTop w:val="0"/>
                          <w:marBottom w:val="0"/>
                          <w:divBdr>
                            <w:top w:val="none" w:sz="0" w:space="0" w:color="auto"/>
                            <w:left w:val="none" w:sz="0" w:space="0" w:color="auto"/>
                            <w:bottom w:val="none" w:sz="0" w:space="0" w:color="auto"/>
                            <w:right w:val="none" w:sz="0" w:space="0" w:color="auto"/>
                          </w:divBdr>
                          <w:divsChild>
                            <w:div w:id="988749330">
                              <w:marLeft w:val="0"/>
                              <w:marRight w:val="0"/>
                              <w:marTop w:val="0"/>
                              <w:marBottom w:val="0"/>
                              <w:divBdr>
                                <w:top w:val="none" w:sz="0" w:space="0" w:color="auto"/>
                                <w:left w:val="none" w:sz="0" w:space="0" w:color="auto"/>
                                <w:bottom w:val="none" w:sz="0" w:space="0" w:color="auto"/>
                                <w:right w:val="none" w:sz="0" w:space="0" w:color="auto"/>
                              </w:divBdr>
                              <w:divsChild>
                                <w:div w:id="1845319167">
                                  <w:marLeft w:val="0"/>
                                  <w:marRight w:val="0"/>
                                  <w:marTop w:val="0"/>
                                  <w:marBottom w:val="0"/>
                                  <w:divBdr>
                                    <w:top w:val="none" w:sz="0" w:space="0" w:color="auto"/>
                                    <w:left w:val="none" w:sz="0" w:space="0" w:color="auto"/>
                                    <w:bottom w:val="none" w:sz="0" w:space="0" w:color="auto"/>
                                    <w:right w:val="none" w:sz="0" w:space="0" w:color="auto"/>
                                  </w:divBdr>
                                  <w:divsChild>
                                    <w:div w:id="579946454">
                                      <w:marLeft w:val="0"/>
                                      <w:marRight w:val="0"/>
                                      <w:marTop w:val="0"/>
                                      <w:marBottom w:val="0"/>
                                      <w:divBdr>
                                        <w:top w:val="none" w:sz="0" w:space="0" w:color="auto"/>
                                        <w:left w:val="none" w:sz="0" w:space="0" w:color="auto"/>
                                        <w:bottom w:val="none" w:sz="0" w:space="0" w:color="auto"/>
                                        <w:right w:val="none" w:sz="0" w:space="0" w:color="auto"/>
                                      </w:divBdr>
                                      <w:divsChild>
                                        <w:div w:id="987324173">
                                          <w:marLeft w:val="0"/>
                                          <w:marRight w:val="0"/>
                                          <w:marTop w:val="0"/>
                                          <w:marBottom w:val="0"/>
                                          <w:divBdr>
                                            <w:top w:val="none" w:sz="0" w:space="0" w:color="auto"/>
                                            <w:left w:val="none" w:sz="0" w:space="0" w:color="auto"/>
                                            <w:bottom w:val="none" w:sz="0" w:space="0" w:color="auto"/>
                                            <w:right w:val="none" w:sz="0" w:space="0" w:color="auto"/>
                                          </w:divBdr>
                                          <w:divsChild>
                                            <w:div w:id="561797041">
                                              <w:marLeft w:val="0"/>
                                              <w:marRight w:val="0"/>
                                              <w:marTop w:val="0"/>
                                              <w:marBottom w:val="0"/>
                                              <w:divBdr>
                                                <w:top w:val="none" w:sz="0" w:space="0" w:color="auto"/>
                                                <w:left w:val="none" w:sz="0" w:space="0" w:color="auto"/>
                                                <w:bottom w:val="none" w:sz="0" w:space="0" w:color="auto"/>
                                                <w:right w:val="none" w:sz="0" w:space="0" w:color="auto"/>
                                              </w:divBdr>
                                              <w:divsChild>
                                                <w:div w:id="665593232">
                                                  <w:marLeft w:val="0"/>
                                                  <w:marRight w:val="0"/>
                                                  <w:marTop w:val="0"/>
                                                  <w:marBottom w:val="0"/>
                                                  <w:divBdr>
                                                    <w:top w:val="none" w:sz="0" w:space="0" w:color="auto"/>
                                                    <w:left w:val="none" w:sz="0" w:space="0" w:color="auto"/>
                                                    <w:bottom w:val="none" w:sz="0" w:space="0" w:color="auto"/>
                                                    <w:right w:val="none" w:sz="0" w:space="0" w:color="auto"/>
                                                  </w:divBdr>
                                                  <w:divsChild>
                                                    <w:div w:id="1492331434">
                                                      <w:marLeft w:val="0"/>
                                                      <w:marRight w:val="0"/>
                                                      <w:marTop w:val="0"/>
                                                      <w:marBottom w:val="0"/>
                                                      <w:divBdr>
                                                        <w:top w:val="none" w:sz="0" w:space="0" w:color="auto"/>
                                                        <w:left w:val="none" w:sz="0" w:space="0" w:color="auto"/>
                                                        <w:bottom w:val="none" w:sz="0" w:space="0" w:color="auto"/>
                                                        <w:right w:val="none" w:sz="0" w:space="0" w:color="auto"/>
                                                      </w:divBdr>
                                                      <w:divsChild>
                                                        <w:div w:id="766344223">
                                                          <w:marLeft w:val="0"/>
                                                          <w:marRight w:val="0"/>
                                                          <w:marTop w:val="0"/>
                                                          <w:marBottom w:val="0"/>
                                                          <w:divBdr>
                                                            <w:top w:val="none" w:sz="0" w:space="0" w:color="auto"/>
                                                            <w:left w:val="none" w:sz="0" w:space="0" w:color="auto"/>
                                                            <w:bottom w:val="none" w:sz="0" w:space="0" w:color="auto"/>
                                                            <w:right w:val="none" w:sz="0" w:space="0" w:color="auto"/>
                                                          </w:divBdr>
                                                          <w:divsChild>
                                                            <w:div w:id="1923296370">
                                                              <w:marLeft w:val="0"/>
                                                              <w:marRight w:val="0"/>
                                                              <w:marTop w:val="0"/>
                                                              <w:marBottom w:val="0"/>
                                                              <w:divBdr>
                                                                <w:top w:val="none" w:sz="0" w:space="0" w:color="auto"/>
                                                                <w:left w:val="none" w:sz="0" w:space="0" w:color="auto"/>
                                                                <w:bottom w:val="none" w:sz="0" w:space="0" w:color="auto"/>
                                                                <w:right w:val="none" w:sz="0" w:space="0" w:color="auto"/>
                                                              </w:divBdr>
                                                              <w:divsChild>
                                                                <w:div w:id="533075479">
                                                                  <w:marLeft w:val="0"/>
                                                                  <w:marRight w:val="0"/>
                                                                  <w:marTop w:val="0"/>
                                                                  <w:marBottom w:val="0"/>
                                                                  <w:divBdr>
                                                                    <w:top w:val="none" w:sz="0" w:space="0" w:color="auto"/>
                                                                    <w:left w:val="none" w:sz="0" w:space="0" w:color="auto"/>
                                                                    <w:bottom w:val="none" w:sz="0" w:space="0" w:color="auto"/>
                                                                    <w:right w:val="none" w:sz="0" w:space="0" w:color="auto"/>
                                                                  </w:divBdr>
                                                                  <w:divsChild>
                                                                    <w:div w:id="1037778125">
                                                                      <w:marLeft w:val="0"/>
                                                                      <w:marRight w:val="0"/>
                                                                      <w:marTop w:val="0"/>
                                                                      <w:marBottom w:val="0"/>
                                                                      <w:divBdr>
                                                                        <w:top w:val="none" w:sz="0" w:space="0" w:color="auto"/>
                                                                        <w:left w:val="none" w:sz="0" w:space="0" w:color="auto"/>
                                                                        <w:bottom w:val="none" w:sz="0" w:space="0" w:color="auto"/>
                                                                        <w:right w:val="none" w:sz="0" w:space="0" w:color="auto"/>
                                                                      </w:divBdr>
                                                                      <w:divsChild>
                                                                        <w:div w:id="1995378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22781046">
      <w:bodyDiv w:val="1"/>
      <w:marLeft w:val="0"/>
      <w:marRight w:val="0"/>
      <w:marTop w:val="0"/>
      <w:marBottom w:val="0"/>
      <w:divBdr>
        <w:top w:val="none" w:sz="0" w:space="0" w:color="auto"/>
        <w:left w:val="none" w:sz="0" w:space="0" w:color="auto"/>
        <w:bottom w:val="none" w:sz="0" w:space="0" w:color="auto"/>
        <w:right w:val="none" w:sz="0" w:space="0" w:color="auto"/>
      </w:divBdr>
      <w:divsChild>
        <w:div w:id="829559370">
          <w:marLeft w:val="0"/>
          <w:marRight w:val="0"/>
          <w:marTop w:val="0"/>
          <w:marBottom w:val="0"/>
          <w:divBdr>
            <w:top w:val="none" w:sz="0" w:space="0" w:color="auto"/>
            <w:left w:val="none" w:sz="0" w:space="0" w:color="auto"/>
            <w:bottom w:val="none" w:sz="0" w:space="0" w:color="auto"/>
            <w:right w:val="none" w:sz="0" w:space="0" w:color="auto"/>
          </w:divBdr>
        </w:div>
        <w:div w:id="1080835895">
          <w:marLeft w:val="0"/>
          <w:marRight w:val="0"/>
          <w:marTop w:val="0"/>
          <w:marBottom w:val="0"/>
          <w:divBdr>
            <w:top w:val="none" w:sz="0" w:space="0" w:color="auto"/>
            <w:left w:val="none" w:sz="0" w:space="0" w:color="auto"/>
            <w:bottom w:val="none" w:sz="0" w:space="0" w:color="auto"/>
            <w:right w:val="none" w:sz="0" w:space="0" w:color="auto"/>
          </w:divBdr>
        </w:div>
        <w:div w:id="967197415">
          <w:marLeft w:val="0"/>
          <w:marRight w:val="0"/>
          <w:marTop w:val="0"/>
          <w:marBottom w:val="0"/>
          <w:divBdr>
            <w:top w:val="none" w:sz="0" w:space="0" w:color="auto"/>
            <w:left w:val="none" w:sz="0" w:space="0" w:color="auto"/>
            <w:bottom w:val="none" w:sz="0" w:space="0" w:color="auto"/>
            <w:right w:val="none" w:sz="0" w:space="0" w:color="auto"/>
          </w:divBdr>
        </w:div>
      </w:divsChild>
    </w:div>
    <w:div w:id="1750731966">
      <w:bodyDiv w:val="1"/>
      <w:marLeft w:val="0"/>
      <w:marRight w:val="0"/>
      <w:marTop w:val="0"/>
      <w:marBottom w:val="0"/>
      <w:divBdr>
        <w:top w:val="none" w:sz="0" w:space="0" w:color="auto"/>
        <w:left w:val="none" w:sz="0" w:space="0" w:color="auto"/>
        <w:bottom w:val="none" w:sz="0" w:space="0" w:color="auto"/>
        <w:right w:val="none" w:sz="0" w:space="0" w:color="auto"/>
      </w:divBdr>
      <w:divsChild>
        <w:div w:id="1026758193">
          <w:marLeft w:val="0"/>
          <w:marRight w:val="0"/>
          <w:marTop w:val="0"/>
          <w:marBottom w:val="0"/>
          <w:divBdr>
            <w:top w:val="none" w:sz="0" w:space="0" w:color="auto"/>
            <w:left w:val="none" w:sz="0" w:space="0" w:color="auto"/>
            <w:bottom w:val="none" w:sz="0" w:space="0" w:color="auto"/>
            <w:right w:val="none" w:sz="0" w:space="0" w:color="auto"/>
          </w:divBdr>
          <w:divsChild>
            <w:div w:id="943807176">
              <w:marLeft w:val="0"/>
              <w:marRight w:val="0"/>
              <w:marTop w:val="0"/>
              <w:marBottom w:val="0"/>
              <w:divBdr>
                <w:top w:val="none" w:sz="0" w:space="0" w:color="auto"/>
                <w:left w:val="none" w:sz="0" w:space="0" w:color="auto"/>
                <w:bottom w:val="none" w:sz="0" w:space="0" w:color="auto"/>
                <w:right w:val="none" w:sz="0" w:space="0" w:color="auto"/>
              </w:divBdr>
              <w:divsChild>
                <w:div w:id="1798258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5742360">
      <w:bodyDiv w:val="1"/>
      <w:marLeft w:val="0"/>
      <w:marRight w:val="0"/>
      <w:marTop w:val="0"/>
      <w:marBottom w:val="0"/>
      <w:divBdr>
        <w:top w:val="none" w:sz="0" w:space="0" w:color="auto"/>
        <w:left w:val="none" w:sz="0" w:space="0" w:color="auto"/>
        <w:bottom w:val="none" w:sz="0" w:space="0" w:color="auto"/>
        <w:right w:val="none" w:sz="0" w:space="0" w:color="auto"/>
      </w:divBdr>
      <w:divsChild>
        <w:div w:id="1425763712">
          <w:marLeft w:val="0"/>
          <w:marRight w:val="0"/>
          <w:marTop w:val="0"/>
          <w:marBottom w:val="0"/>
          <w:divBdr>
            <w:top w:val="none" w:sz="0" w:space="0" w:color="auto"/>
            <w:left w:val="none" w:sz="0" w:space="0" w:color="auto"/>
            <w:bottom w:val="none" w:sz="0" w:space="0" w:color="auto"/>
            <w:right w:val="none" w:sz="0" w:space="0" w:color="auto"/>
          </w:divBdr>
        </w:div>
      </w:divsChild>
    </w:div>
    <w:div w:id="1990744527">
      <w:bodyDiv w:val="1"/>
      <w:marLeft w:val="0"/>
      <w:marRight w:val="0"/>
      <w:marTop w:val="0"/>
      <w:marBottom w:val="0"/>
      <w:divBdr>
        <w:top w:val="none" w:sz="0" w:space="0" w:color="auto"/>
        <w:left w:val="none" w:sz="0" w:space="0" w:color="auto"/>
        <w:bottom w:val="none" w:sz="0" w:space="0" w:color="auto"/>
        <w:right w:val="none" w:sz="0" w:space="0" w:color="auto"/>
      </w:divBdr>
      <w:divsChild>
        <w:div w:id="2144811235">
          <w:marLeft w:val="547"/>
          <w:marRight w:val="0"/>
          <w:marTop w:val="86"/>
          <w:marBottom w:val="120"/>
          <w:divBdr>
            <w:top w:val="none" w:sz="0" w:space="0" w:color="auto"/>
            <w:left w:val="none" w:sz="0" w:space="0" w:color="auto"/>
            <w:bottom w:val="none" w:sz="0" w:space="0" w:color="auto"/>
            <w:right w:val="none" w:sz="0" w:space="0" w:color="auto"/>
          </w:divBdr>
        </w:div>
      </w:divsChild>
    </w:div>
    <w:div w:id="2031832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tes.google.com/a/georgiasouthern.edu/gothic-lit/glossary-of-literary-gothic-term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languageinindia.com/march2018/auseminar1/unaiscrythepeacock1.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2LOQFEV\Downloads\GayaUKM-BI-rev1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Seventh Edition"/>
</file>

<file path=customXml/itemProps1.xml><?xml version="1.0" encoding="utf-8"?>
<ds:datastoreItem xmlns:ds="http://schemas.openxmlformats.org/officeDocument/2006/customXml" ds:itemID="{03B4464F-ABC6-460A-BD41-FA12E64404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C:\Users\Administrator.DESKTOP-2LOQFEV\Downloads\GayaUKM-BI-rev11.dotx</Template>
  <TotalTime>0</TotalTime>
  <Pages>24</Pages>
  <Words>10951</Words>
  <Characters>62422</Characters>
  <Application>Microsoft Office Word</Application>
  <DocSecurity>0</DocSecurity>
  <Lines>520</Lines>
  <Paragraphs>146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73227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Priyank Jain</dc:creator>
  <cp:keywords/>
  <dc:description/>
  <cp:lastModifiedBy>Anita Harris Satkunananthan</cp:lastModifiedBy>
  <cp:revision>2</cp:revision>
  <dcterms:created xsi:type="dcterms:W3CDTF">2021-10-19T18:34:00Z</dcterms:created>
  <dcterms:modified xsi:type="dcterms:W3CDTF">2021-10-19T18:34:00Z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http://csl.mendeley.com/styles/25600161/Gaya-UKM-2017</vt:lpwstr>
  </property>
  <property fmtid="{D5CDD505-2E9C-101B-9397-08002B2CF9AE}" pid="13" name="Mendeley Recent Style Name 5_1">
    <vt:lpwstr>GayaUKM-2017NT - Noraini Talib</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0ea6cbae-21ed-316a-8fc6-014d2581ff20</vt:lpwstr>
  </property>
  <property fmtid="{D5CDD505-2E9C-101B-9397-08002B2CF9AE}" pid="24" name="Mendeley Citation Style_1">
    <vt:lpwstr>http://www.zotero.org/styles/apa</vt:lpwstr>
  </property>
</Properties>
</file>