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3A4BB0" w14:textId="77777777" w:rsidR="00DC60BA" w:rsidRPr="004C56FD" w:rsidRDefault="00DC60BA" w:rsidP="004C56FD">
      <w:pPr>
        <w:spacing w:after="0" w:line="240" w:lineRule="auto"/>
        <w:rPr>
          <w:rFonts w:ascii="Times New Roman" w:eastAsia="Times New Roman" w:hAnsi="Times New Roman" w:cs="Times New Roman"/>
          <w:b/>
          <w:sz w:val="2"/>
          <w:szCs w:val="28"/>
          <w:lang w:eastAsia="en-MY"/>
        </w:rPr>
      </w:pPr>
    </w:p>
    <w:p w14:paraId="487672DC" w14:textId="28D88D89" w:rsidR="00DC60BA" w:rsidRDefault="00DC60BA" w:rsidP="00DC60BA">
      <w:pPr>
        <w:spacing w:after="0" w:line="240" w:lineRule="auto"/>
        <w:jc w:val="center"/>
        <w:rPr>
          <w:rFonts w:ascii="Times New Roman" w:eastAsia="Times New Roman" w:hAnsi="Times New Roman" w:cs="Times New Roman"/>
          <w:b/>
          <w:sz w:val="28"/>
          <w:szCs w:val="28"/>
          <w:lang w:eastAsia="en-MY"/>
        </w:rPr>
      </w:pPr>
      <w:r w:rsidRPr="00DC60BA">
        <w:rPr>
          <w:rFonts w:ascii="Times New Roman" w:eastAsia="Times New Roman" w:hAnsi="Times New Roman" w:cs="Times New Roman"/>
          <w:b/>
          <w:sz w:val="28"/>
          <w:szCs w:val="28"/>
          <w:lang w:eastAsia="en-MY"/>
        </w:rPr>
        <w:t xml:space="preserve">Multimodal </w:t>
      </w:r>
      <w:r w:rsidR="008D2BA3">
        <w:rPr>
          <w:rFonts w:ascii="Times New Roman" w:eastAsia="Times New Roman" w:hAnsi="Times New Roman" w:cs="Times New Roman"/>
          <w:b/>
          <w:sz w:val="28"/>
          <w:szCs w:val="28"/>
          <w:lang w:eastAsia="en-MY"/>
        </w:rPr>
        <w:t>Communicative Acts</w:t>
      </w:r>
      <w:r w:rsidRPr="00DC60BA">
        <w:rPr>
          <w:rFonts w:ascii="Times New Roman" w:eastAsia="Times New Roman" w:hAnsi="Times New Roman" w:cs="Times New Roman"/>
          <w:b/>
          <w:sz w:val="28"/>
          <w:szCs w:val="28"/>
          <w:lang w:eastAsia="en-MY"/>
        </w:rPr>
        <w:t xml:space="preserve"> of </w:t>
      </w:r>
      <w:r w:rsidR="003433F9">
        <w:rPr>
          <w:rFonts w:ascii="Times New Roman" w:eastAsia="Times New Roman" w:hAnsi="Times New Roman" w:cs="Times New Roman"/>
          <w:b/>
          <w:sz w:val="28"/>
          <w:szCs w:val="28"/>
          <w:lang w:eastAsia="en-MY"/>
        </w:rPr>
        <w:t xml:space="preserve">A </w:t>
      </w:r>
      <w:r w:rsidRPr="00DC60BA">
        <w:rPr>
          <w:rFonts w:ascii="Times New Roman" w:eastAsia="Times New Roman" w:hAnsi="Times New Roman" w:cs="Times New Roman"/>
          <w:b/>
          <w:sz w:val="28"/>
          <w:szCs w:val="28"/>
          <w:lang w:eastAsia="en-MY"/>
        </w:rPr>
        <w:t xml:space="preserve">Private Hospital </w:t>
      </w:r>
      <w:r w:rsidR="003433F9">
        <w:rPr>
          <w:rFonts w:ascii="Times New Roman" w:eastAsia="Times New Roman" w:hAnsi="Times New Roman" w:cs="Times New Roman"/>
          <w:b/>
          <w:sz w:val="28"/>
          <w:szCs w:val="28"/>
          <w:lang w:eastAsia="en-MY"/>
        </w:rPr>
        <w:t>Website</w:t>
      </w:r>
      <w:r w:rsidRPr="00DC60BA">
        <w:rPr>
          <w:rFonts w:ascii="Times New Roman" w:eastAsia="Times New Roman" w:hAnsi="Times New Roman" w:cs="Times New Roman"/>
          <w:b/>
          <w:sz w:val="28"/>
          <w:szCs w:val="28"/>
          <w:lang w:eastAsia="en-MY"/>
        </w:rPr>
        <w:t xml:space="preserve"> Promoting Medical Tourism</w:t>
      </w:r>
    </w:p>
    <w:p w14:paraId="4BA099E0" w14:textId="77777777" w:rsidR="00B5652F" w:rsidRDefault="00B5652F" w:rsidP="00DC60BA">
      <w:pPr>
        <w:spacing w:after="0" w:line="240" w:lineRule="auto"/>
        <w:jc w:val="center"/>
        <w:rPr>
          <w:rFonts w:ascii="Times New Roman" w:eastAsia="Times New Roman" w:hAnsi="Times New Roman" w:cs="Times New Roman"/>
          <w:b/>
          <w:sz w:val="28"/>
          <w:szCs w:val="28"/>
          <w:lang w:eastAsia="en-MY"/>
        </w:rPr>
      </w:pPr>
    </w:p>
    <w:p w14:paraId="2C549974" w14:textId="77777777" w:rsidR="00B67A40" w:rsidRPr="00B67A40" w:rsidRDefault="00B67A40" w:rsidP="00B67A40">
      <w:pPr>
        <w:spacing w:after="0" w:line="240" w:lineRule="auto"/>
        <w:rPr>
          <w:rFonts w:ascii="Times New Roman" w:eastAsia="Times New Roman" w:hAnsi="Times New Roman" w:cs="Times New Roman"/>
          <w:sz w:val="24"/>
          <w:szCs w:val="24"/>
          <w:lang w:eastAsia="en-MY"/>
        </w:rPr>
      </w:pPr>
    </w:p>
    <w:p w14:paraId="448FCE22" w14:textId="77777777" w:rsidR="00B67A40" w:rsidRPr="00B67A40" w:rsidRDefault="00B67A40" w:rsidP="00B67A40">
      <w:pPr>
        <w:spacing w:after="0" w:line="240" w:lineRule="auto"/>
        <w:jc w:val="center"/>
        <w:rPr>
          <w:rFonts w:ascii="Times New Roman" w:eastAsia="Times New Roman" w:hAnsi="Times New Roman" w:cs="Times New Roman"/>
          <w:sz w:val="24"/>
          <w:szCs w:val="24"/>
          <w:lang w:eastAsia="en-MY"/>
        </w:rPr>
      </w:pPr>
      <w:r w:rsidRPr="00B67A40">
        <w:rPr>
          <w:rFonts w:ascii="Times New Roman" w:eastAsia="Times New Roman" w:hAnsi="Times New Roman" w:cs="Times New Roman"/>
          <w:i/>
          <w:iCs/>
          <w:color w:val="000000"/>
          <w:lang w:eastAsia="en-MY"/>
        </w:rPr>
        <w:t>First author’s name</w:t>
      </w:r>
    </w:p>
    <w:p w14:paraId="5BE3C3C5" w14:textId="77777777" w:rsidR="00B67A40" w:rsidRPr="00B67A40" w:rsidRDefault="00B67A40" w:rsidP="00B67A40">
      <w:pPr>
        <w:spacing w:after="0" w:line="240" w:lineRule="auto"/>
        <w:jc w:val="center"/>
        <w:rPr>
          <w:rFonts w:ascii="Times New Roman" w:eastAsia="Times New Roman" w:hAnsi="Times New Roman" w:cs="Times New Roman"/>
          <w:sz w:val="24"/>
          <w:szCs w:val="24"/>
          <w:lang w:eastAsia="en-MY"/>
        </w:rPr>
      </w:pPr>
      <w:r w:rsidRPr="00B67A40">
        <w:rPr>
          <w:rFonts w:ascii="Times New Roman" w:eastAsia="Times New Roman" w:hAnsi="Times New Roman" w:cs="Times New Roman"/>
          <w:i/>
          <w:iCs/>
          <w:color w:val="0000FF"/>
          <w:u w:val="single"/>
          <w:lang w:eastAsia="en-MY"/>
        </w:rPr>
        <w:t>Current e-mail address</w:t>
      </w:r>
    </w:p>
    <w:p w14:paraId="4BDA391A" w14:textId="77777777" w:rsidR="00B67A40" w:rsidRPr="00B67A40" w:rsidRDefault="00B67A40" w:rsidP="00B67A40">
      <w:pPr>
        <w:spacing w:after="0" w:line="240" w:lineRule="auto"/>
        <w:jc w:val="center"/>
        <w:rPr>
          <w:rFonts w:ascii="Times New Roman" w:eastAsia="Times New Roman" w:hAnsi="Times New Roman" w:cs="Times New Roman"/>
          <w:sz w:val="24"/>
          <w:szCs w:val="24"/>
          <w:lang w:eastAsia="en-MY"/>
        </w:rPr>
      </w:pPr>
      <w:r w:rsidRPr="00B67A40">
        <w:rPr>
          <w:rFonts w:ascii="Times New Roman" w:eastAsia="Times New Roman" w:hAnsi="Times New Roman" w:cs="Times New Roman"/>
          <w:i/>
          <w:iCs/>
          <w:color w:val="000000"/>
          <w:lang w:eastAsia="en-MY"/>
        </w:rPr>
        <w:t>Institution or University</w:t>
      </w:r>
    </w:p>
    <w:p w14:paraId="0DCD80CD" w14:textId="77777777" w:rsidR="00B67A40" w:rsidRPr="00B67A40" w:rsidRDefault="00B67A40" w:rsidP="00B67A40">
      <w:pPr>
        <w:spacing w:after="0" w:line="240" w:lineRule="auto"/>
        <w:jc w:val="center"/>
        <w:rPr>
          <w:rFonts w:ascii="Times New Roman" w:eastAsia="Times New Roman" w:hAnsi="Times New Roman" w:cs="Times New Roman"/>
          <w:sz w:val="24"/>
          <w:szCs w:val="24"/>
          <w:lang w:eastAsia="en-MY"/>
        </w:rPr>
      </w:pPr>
      <w:r w:rsidRPr="00B67A40">
        <w:rPr>
          <w:rFonts w:ascii="Times New Roman" w:eastAsia="Times New Roman" w:hAnsi="Times New Roman" w:cs="Times New Roman"/>
          <w:i/>
          <w:iCs/>
          <w:color w:val="000000"/>
          <w:lang w:eastAsia="en-MY"/>
        </w:rPr>
        <w:t>Times New Roman font 11</w:t>
      </w:r>
    </w:p>
    <w:p w14:paraId="1FD2F099" w14:textId="77777777" w:rsidR="00B67A40" w:rsidRPr="00B67A40" w:rsidRDefault="00B67A40" w:rsidP="00B67A40">
      <w:pPr>
        <w:spacing w:after="0" w:line="240" w:lineRule="auto"/>
        <w:rPr>
          <w:rFonts w:ascii="Times New Roman" w:eastAsia="Times New Roman" w:hAnsi="Times New Roman" w:cs="Times New Roman"/>
          <w:sz w:val="24"/>
          <w:szCs w:val="24"/>
          <w:lang w:eastAsia="en-MY"/>
        </w:rPr>
      </w:pPr>
    </w:p>
    <w:p w14:paraId="7A64D2EE" w14:textId="77777777" w:rsidR="00B67A40" w:rsidRPr="00B67A40" w:rsidRDefault="00B67A40" w:rsidP="00B67A40">
      <w:pPr>
        <w:spacing w:after="0" w:line="240" w:lineRule="auto"/>
        <w:jc w:val="center"/>
        <w:rPr>
          <w:rFonts w:ascii="Times New Roman" w:eastAsia="Times New Roman" w:hAnsi="Times New Roman" w:cs="Times New Roman"/>
          <w:sz w:val="24"/>
          <w:szCs w:val="24"/>
          <w:lang w:eastAsia="en-MY"/>
        </w:rPr>
      </w:pPr>
      <w:r w:rsidRPr="00B67A40">
        <w:rPr>
          <w:rFonts w:ascii="Times New Roman" w:eastAsia="Times New Roman" w:hAnsi="Times New Roman" w:cs="Times New Roman"/>
          <w:i/>
          <w:iCs/>
          <w:color w:val="000000"/>
          <w:lang w:eastAsia="en-MY"/>
        </w:rPr>
        <w:t>Second author’s name</w:t>
      </w:r>
    </w:p>
    <w:p w14:paraId="08FCDAE4" w14:textId="77777777" w:rsidR="00B67A40" w:rsidRPr="00B67A40" w:rsidRDefault="00B67A40" w:rsidP="00B67A40">
      <w:pPr>
        <w:spacing w:after="0" w:line="240" w:lineRule="auto"/>
        <w:jc w:val="center"/>
        <w:rPr>
          <w:rFonts w:ascii="Times New Roman" w:eastAsia="Times New Roman" w:hAnsi="Times New Roman" w:cs="Times New Roman"/>
          <w:sz w:val="24"/>
          <w:szCs w:val="24"/>
          <w:lang w:eastAsia="en-MY"/>
        </w:rPr>
      </w:pPr>
      <w:r w:rsidRPr="00B67A40">
        <w:rPr>
          <w:rFonts w:ascii="Times New Roman" w:eastAsia="Times New Roman" w:hAnsi="Times New Roman" w:cs="Times New Roman"/>
          <w:i/>
          <w:iCs/>
          <w:color w:val="0000FF"/>
          <w:u w:val="single"/>
          <w:lang w:eastAsia="en-MY"/>
        </w:rPr>
        <w:t>Current e-mail address</w:t>
      </w:r>
    </w:p>
    <w:p w14:paraId="67661BFE" w14:textId="77777777" w:rsidR="00B67A40" w:rsidRPr="00B67A40" w:rsidRDefault="00B67A40" w:rsidP="00B67A40">
      <w:pPr>
        <w:spacing w:after="0" w:line="240" w:lineRule="auto"/>
        <w:jc w:val="center"/>
        <w:rPr>
          <w:rFonts w:ascii="Times New Roman" w:eastAsia="Times New Roman" w:hAnsi="Times New Roman" w:cs="Times New Roman"/>
          <w:sz w:val="24"/>
          <w:szCs w:val="24"/>
          <w:lang w:eastAsia="en-MY"/>
        </w:rPr>
      </w:pPr>
      <w:r w:rsidRPr="00B67A40">
        <w:rPr>
          <w:rFonts w:ascii="Times New Roman" w:eastAsia="Times New Roman" w:hAnsi="Times New Roman" w:cs="Times New Roman"/>
          <w:i/>
          <w:iCs/>
          <w:color w:val="000000"/>
          <w:lang w:eastAsia="en-MY"/>
        </w:rPr>
        <w:t>Institution or University</w:t>
      </w:r>
    </w:p>
    <w:p w14:paraId="534CBDD5" w14:textId="77777777" w:rsidR="00B67A40" w:rsidRPr="00B67A40" w:rsidRDefault="00B67A40" w:rsidP="00B67A40">
      <w:pPr>
        <w:spacing w:after="0" w:line="240" w:lineRule="auto"/>
        <w:jc w:val="center"/>
        <w:rPr>
          <w:rFonts w:ascii="Times New Roman" w:eastAsia="Times New Roman" w:hAnsi="Times New Roman" w:cs="Times New Roman"/>
          <w:sz w:val="24"/>
          <w:szCs w:val="24"/>
          <w:lang w:eastAsia="en-MY"/>
        </w:rPr>
      </w:pPr>
      <w:r w:rsidRPr="00B67A40">
        <w:rPr>
          <w:rFonts w:ascii="Times New Roman" w:eastAsia="Times New Roman" w:hAnsi="Times New Roman" w:cs="Times New Roman"/>
          <w:i/>
          <w:iCs/>
          <w:color w:val="000000"/>
          <w:lang w:eastAsia="en-MY"/>
        </w:rPr>
        <w:t>Times New Roman font 11</w:t>
      </w:r>
    </w:p>
    <w:p w14:paraId="3256C4E2" w14:textId="77777777" w:rsidR="00B67A40" w:rsidRDefault="00B67A40" w:rsidP="00DC60BA">
      <w:pPr>
        <w:spacing w:after="0" w:line="240" w:lineRule="auto"/>
        <w:jc w:val="center"/>
        <w:rPr>
          <w:rFonts w:ascii="Times New Roman" w:eastAsia="Times New Roman" w:hAnsi="Times New Roman" w:cs="Times New Roman"/>
          <w:b/>
          <w:sz w:val="28"/>
          <w:szCs w:val="28"/>
          <w:lang w:eastAsia="en-MY"/>
        </w:rPr>
      </w:pPr>
    </w:p>
    <w:p w14:paraId="6C136910" w14:textId="77777777" w:rsidR="00667A52" w:rsidRDefault="00667A52" w:rsidP="00DC60BA">
      <w:pPr>
        <w:spacing w:after="0" w:line="240" w:lineRule="auto"/>
        <w:jc w:val="center"/>
        <w:rPr>
          <w:rFonts w:ascii="Times New Roman" w:eastAsia="Times New Roman" w:hAnsi="Times New Roman" w:cs="Times New Roman"/>
          <w:b/>
          <w:sz w:val="28"/>
          <w:szCs w:val="28"/>
          <w:lang w:eastAsia="en-MY"/>
        </w:rPr>
      </w:pPr>
    </w:p>
    <w:p w14:paraId="25B82E8F" w14:textId="77777777" w:rsidR="00667A52" w:rsidRDefault="00667A52" w:rsidP="00DC60BA">
      <w:pPr>
        <w:spacing w:after="0" w:line="240" w:lineRule="auto"/>
        <w:jc w:val="center"/>
        <w:rPr>
          <w:rFonts w:ascii="Times New Roman" w:eastAsia="Times New Roman" w:hAnsi="Times New Roman" w:cs="Times New Roman"/>
          <w:b/>
          <w:sz w:val="28"/>
          <w:szCs w:val="28"/>
          <w:lang w:eastAsia="en-MY"/>
        </w:rPr>
      </w:pPr>
    </w:p>
    <w:p w14:paraId="44C799AA" w14:textId="77777777" w:rsidR="00DC60BA" w:rsidRPr="00DC60BA" w:rsidRDefault="00DC60BA" w:rsidP="00DC60BA">
      <w:pPr>
        <w:spacing w:after="0" w:line="240" w:lineRule="auto"/>
        <w:rPr>
          <w:rFonts w:ascii="Times New Roman" w:eastAsia="Times New Roman" w:hAnsi="Times New Roman" w:cs="Times New Roman"/>
          <w:sz w:val="24"/>
          <w:szCs w:val="24"/>
          <w:lang w:eastAsia="en-MY"/>
        </w:rPr>
      </w:pPr>
    </w:p>
    <w:p w14:paraId="385EF6D6" w14:textId="77777777" w:rsidR="00DC60BA" w:rsidRPr="00DC60BA" w:rsidRDefault="00DC60BA" w:rsidP="00DC60BA">
      <w:pPr>
        <w:spacing w:after="0" w:line="240" w:lineRule="auto"/>
        <w:jc w:val="center"/>
        <w:rPr>
          <w:rFonts w:ascii="Times New Roman" w:eastAsia="Times New Roman" w:hAnsi="Times New Roman" w:cs="Times New Roman"/>
          <w:sz w:val="24"/>
          <w:szCs w:val="24"/>
          <w:lang w:eastAsia="en-MY"/>
        </w:rPr>
      </w:pPr>
      <w:r w:rsidRPr="00DC60BA">
        <w:rPr>
          <w:rFonts w:ascii="Times New Roman" w:eastAsia="Times New Roman" w:hAnsi="Times New Roman" w:cs="Times New Roman"/>
          <w:b/>
          <w:bCs/>
          <w:color w:val="000000"/>
          <w:sz w:val="24"/>
          <w:szCs w:val="24"/>
          <w:lang w:eastAsia="en-MY"/>
        </w:rPr>
        <w:t>ABSTRACT</w:t>
      </w:r>
    </w:p>
    <w:p w14:paraId="2E302EAF" w14:textId="77777777" w:rsidR="00DC60BA" w:rsidRDefault="00DC60BA" w:rsidP="00DC60BA">
      <w:pPr>
        <w:spacing w:after="0" w:line="240" w:lineRule="auto"/>
        <w:rPr>
          <w:rFonts w:ascii="Times New Roman" w:eastAsia="Times New Roman" w:hAnsi="Times New Roman" w:cs="Times New Roman"/>
          <w:sz w:val="24"/>
          <w:szCs w:val="24"/>
          <w:lang w:eastAsia="en-MY"/>
        </w:rPr>
      </w:pPr>
    </w:p>
    <w:p w14:paraId="097BB93B" w14:textId="5BD94D7A" w:rsidR="00DC60BA" w:rsidRDefault="00DC60BA" w:rsidP="000E4DC3">
      <w:pPr>
        <w:spacing w:after="0" w:line="240" w:lineRule="auto"/>
        <w:jc w:val="both"/>
        <w:rPr>
          <w:rFonts w:ascii="Times New Roman" w:eastAsia="Times New Roman" w:hAnsi="Times New Roman" w:cs="Times New Roman"/>
          <w:sz w:val="24"/>
          <w:szCs w:val="24"/>
          <w:lang w:eastAsia="en-MY"/>
        </w:rPr>
      </w:pPr>
      <w:r w:rsidRPr="00DC60BA">
        <w:rPr>
          <w:rFonts w:ascii="Times New Roman" w:eastAsia="Times New Roman" w:hAnsi="Times New Roman" w:cs="Times New Roman"/>
          <w:sz w:val="24"/>
          <w:szCs w:val="24"/>
          <w:lang w:eastAsia="en-MY"/>
        </w:rPr>
        <w:t xml:space="preserve">Websites of private hospitals promoting medical tourism are significant channels for delivering promotional message to the international medical tourists. However, there is a scarcity of work on medical tourism </w:t>
      </w:r>
      <w:r w:rsidR="008D2BA3">
        <w:rPr>
          <w:rFonts w:ascii="Times New Roman" w:eastAsia="Times New Roman" w:hAnsi="Times New Roman" w:cs="Times New Roman"/>
          <w:sz w:val="24"/>
          <w:szCs w:val="24"/>
          <w:lang w:eastAsia="en-MY"/>
        </w:rPr>
        <w:t xml:space="preserve">promotional discourse from the </w:t>
      </w:r>
      <w:r w:rsidR="000E4DC3">
        <w:rPr>
          <w:rFonts w:ascii="Times New Roman" w:eastAsia="Times New Roman" w:hAnsi="Times New Roman" w:cs="Times New Roman"/>
          <w:sz w:val="24"/>
          <w:szCs w:val="24"/>
          <w:lang w:eastAsia="en-MY"/>
        </w:rPr>
        <w:t>multimodal</w:t>
      </w:r>
      <w:r w:rsidRPr="00DC60BA">
        <w:rPr>
          <w:rFonts w:ascii="Times New Roman" w:eastAsia="Times New Roman" w:hAnsi="Times New Roman" w:cs="Times New Roman"/>
          <w:sz w:val="24"/>
          <w:szCs w:val="24"/>
          <w:lang w:eastAsia="en-MY"/>
        </w:rPr>
        <w:t xml:space="preserve"> perspective despite the considerable number of studies in other types of discourse. </w:t>
      </w:r>
      <w:r w:rsidR="000E4DC3">
        <w:rPr>
          <w:rFonts w:ascii="Times New Roman" w:eastAsia="Times New Roman" w:hAnsi="Times New Roman" w:cs="Times New Roman"/>
          <w:sz w:val="24"/>
          <w:szCs w:val="24"/>
          <w:lang w:eastAsia="en-MY"/>
        </w:rPr>
        <w:t xml:space="preserve">This </w:t>
      </w:r>
      <w:r w:rsidR="000E4DC3" w:rsidRPr="000E4DC3">
        <w:rPr>
          <w:rFonts w:ascii="Times New Roman" w:eastAsia="Times New Roman" w:hAnsi="Times New Roman" w:cs="Times New Roman"/>
          <w:sz w:val="24"/>
          <w:szCs w:val="24"/>
          <w:lang w:eastAsia="en-MY"/>
        </w:rPr>
        <w:t xml:space="preserve">study, therefore, aims to examine the </w:t>
      </w:r>
      <w:r w:rsidR="000E4DC3">
        <w:rPr>
          <w:rFonts w:ascii="Times New Roman" w:eastAsia="Times New Roman" w:hAnsi="Times New Roman" w:cs="Times New Roman"/>
          <w:sz w:val="24"/>
          <w:szCs w:val="24"/>
          <w:lang w:eastAsia="en-MY"/>
        </w:rPr>
        <w:t xml:space="preserve">multimodal communicative acts in </w:t>
      </w:r>
      <w:r w:rsidR="000E4DC3" w:rsidRPr="000E4DC3">
        <w:rPr>
          <w:rFonts w:ascii="Times New Roman" w:eastAsia="Times New Roman" w:hAnsi="Times New Roman" w:cs="Times New Roman"/>
          <w:sz w:val="24"/>
          <w:szCs w:val="24"/>
          <w:lang w:eastAsia="en-MY"/>
        </w:rPr>
        <w:t>Thai</w:t>
      </w:r>
      <w:r w:rsidR="000E4DC3">
        <w:rPr>
          <w:rFonts w:ascii="Times New Roman" w:eastAsia="Times New Roman" w:hAnsi="Times New Roman" w:cs="Times New Roman"/>
          <w:sz w:val="24"/>
          <w:szCs w:val="24"/>
          <w:lang w:eastAsia="en-MY"/>
        </w:rPr>
        <w:t>land’s private hospital website</w:t>
      </w:r>
      <w:r w:rsidR="000E4DC3" w:rsidRPr="000E4DC3">
        <w:rPr>
          <w:rFonts w:ascii="Times New Roman" w:eastAsia="Times New Roman" w:hAnsi="Times New Roman" w:cs="Times New Roman"/>
          <w:sz w:val="24"/>
          <w:szCs w:val="24"/>
          <w:lang w:eastAsia="en-MY"/>
        </w:rPr>
        <w:t>.</w:t>
      </w:r>
      <w:r w:rsidR="0023330D">
        <w:rPr>
          <w:rFonts w:ascii="Times New Roman" w:eastAsia="Times New Roman" w:hAnsi="Times New Roman" w:cs="Times New Roman"/>
          <w:color w:val="FF0000"/>
          <w:sz w:val="24"/>
          <w:szCs w:val="24"/>
          <w:lang w:eastAsia="en-MY"/>
        </w:rPr>
        <w:t xml:space="preserve"> </w:t>
      </w:r>
      <w:r w:rsidR="00315DE0" w:rsidRPr="00315DE0">
        <w:rPr>
          <w:rFonts w:ascii="Times New Roman" w:eastAsia="Times New Roman" w:hAnsi="Times New Roman" w:cs="Times New Roman"/>
          <w:sz w:val="24"/>
          <w:szCs w:val="24"/>
          <w:lang w:eastAsia="en-MY"/>
        </w:rPr>
        <w:t xml:space="preserve">The </w:t>
      </w:r>
      <w:r w:rsidR="004C56FD">
        <w:rPr>
          <w:rFonts w:ascii="Times New Roman" w:eastAsia="Times New Roman" w:hAnsi="Times New Roman" w:cs="Times New Roman"/>
          <w:sz w:val="24"/>
          <w:szCs w:val="24"/>
          <w:lang w:eastAsia="en-MY"/>
        </w:rPr>
        <w:t xml:space="preserve">multimodal </w:t>
      </w:r>
      <w:r w:rsidR="00315DE0" w:rsidRPr="00315DE0">
        <w:rPr>
          <w:rFonts w:ascii="Times New Roman" w:eastAsia="Times New Roman" w:hAnsi="Times New Roman" w:cs="Times New Roman"/>
          <w:sz w:val="24"/>
          <w:szCs w:val="24"/>
          <w:lang w:eastAsia="en-MY"/>
        </w:rPr>
        <w:t>analysis was based on Systemic Functional Linguistic (SFL) perspective, using Halliday &amp; Matthiessen’s model of textual analysis (2004) and Daneš’ classification of thema</w:t>
      </w:r>
      <w:r w:rsidR="004C56FD">
        <w:rPr>
          <w:rFonts w:ascii="Times New Roman" w:eastAsia="Times New Roman" w:hAnsi="Times New Roman" w:cs="Times New Roman"/>
          <w:sz w:val="24"/>
          <w:szCs w:val="24"/>
          <w:lang w:eastAsia="en-MY"/>
        </w:rPr>
        <w:t xml:space="preserve">tic patterns (1974) </w:t>
      </w:r>
      <w:r w:rsidR="004C56FD" w:rsidRPr="004C56FD">
        <w:rPr>
          <w:rFonts w:ascii="Times New Roman" w:eastAsia="Times New Roman" w:hAnsi="Times New Roman" w:cs="Times New Roman"/>
          <w:sz w:val="24"/>
          <w:szCs w:val="24"/>
          <w:lang w:eastAsia="en-MY"/>
        </w:rPr>
        <w:t>for the linguistic tools, while Kress and van Leeuwen’s (2006) framework w</w:t>
      </w:r>
      <w:r w:rsidR="004C56FD">
        <w:rPr>
          <w:rFonts w:ascii="Times New Roman" w:eastAsia="Times New Roman" w:hAnsi="Times New Roman" w:cs="Times New Roman"/>
          <w:sz w:val="24"/>
          <w:szCs w:val="24"/>
          <w:lang w:eastAsia="en-MY"/>
        </w:rPr>
        <w:t>as adopted for the visual</w:t>
      </w:r>
      <w:r w:rsidR="004C56FD" w:rsidRPr="004C56FD">
        <w:rPr>
          <w:rFonts w:ascii="Times New Roman" w:eastAsia="Times New Roman" w:hAnsi="Times New Roman" w:cs="Times New Roman"/>
          <w:sz w:val="24"/>
          <w:szCs w:val="24"/>
          <w:lang w:eastAsia="en-MY"/>
        </w:rPr>
        <w:t xml:space="preserve"> analysis</w:t>
      </w:r>
      <w:r w:rsidR="004C56FD">
        <w:rPr>
          <w:rFonts w:ascii="Times New Roman" w:eastAsia="Times New Roman" w:hAnsi="Times New Roman" w:cs="Times New Roman"/>
          <w:sz w:val="24"/>
          <w:szCs w:val="24"/>
          <w:lang w:eastAsia="en-MY"/>
        </w:rPr>
        <w:t>. Three</w:t>
      </w:r>
      <w:r w:rsidR="00315DE0" w:rsidRPr="00315DE0">
        <w:rPr>
          <w:rFonts w:ascii="Times New Roman" w:eastAsia="Times New Roman" w:hAnsi="Times New Roman" w:cs="Times New Roman"/>
          <w:sz w:val="24"/>
          <w:szCs w:val="24"/>
          <w:lang w:eastAsia="en-MY"/>
        </w:rPr>
        <w:t xml:space="preserve"> webpages </w:t>
      </w:r>
      <w:r w:rsidR="004C56FD">
        <w:rPr>
          <w:rFonts w:ascii="Times New Roman" w:eastAsia="Times New Roman" w:hAnsi="Times New Roman" w:cs="Times New Roman"/>
          <w:sz w:val="24"/>
          <w:szCs w:val="24"/>
          <w:lang w:eastAsia="en-MY"/>
        </w:rPr>
        <w:t>from a Thai private hospital website</w:t>
      </w:r>
      <w:r w:rsidR="00315DE0" w:rsidRPr="00315DE0">
        <w:rPr>
          <w:rFonts w:ascii="Times New Roman" w:eastAsia="Times New Roman" w:hAnsi="Times New Roman" w:cs="Times New Roman"/>
          <w:sz w:val="24"/>
          <w:szCs w:val="24"/>
          <w:lang w:eastAsia="en-MY"/>
        </w:rPr>
        <w:t xml:space="preserve"> </w:t>
      </w:r>
      <w:r w:rsidR="004C56FD">
        <w:rPr>
          <w:rFonts w:ascii="Times New Roman" w:eastAsia="Times New Roman" w:hAnsi="Times New Roman" w:cs="Times New Roman"/>
          <w:sz w:val="24"/>
          <w:szCs w:val="24"/>
          <w:lang w:eastAsia="en-MY"/>
        </w:rPr>
        <w:t xml:space="preserve">were analysed </w:t>
      </w:r>
      <w:r w:rsidR="004C56FD" w:rsidRPr="004C56FD">
        <w:rPr>
          <w:rFonts w:ascii="Times New Roman" w:eastAsia="Times New Roman" w:hAnsi="Times New Roman" w:cs="Times New Roman"/>
          <w:sz w:val="24"/>
          <w:szCs w:val="24"/>
          <w:lang w:eastAsia="en-MY"/>
        </w:rPr>
        <w:t>in relation to theme types and thematic progression for textual analysis, and information value, saliency and framing elements for compositional analysis.</w:t>
      </w:r>
      <w:r w:rsidR="0023330D">
        <w:rPr>
          <w:rFonts w:ascii="Times New Roman" w:eastAsia="Times New Roman" w:hAnsi="Times New Roman" w:cs="Times New Roman"/>
          <w:color w:val="FF0000"/>
          <w:sz w:val="24"/>
          <w:szCs w:val="24"/>
          <w:lang w:eastAsia="en-MY"/>
        </w:rPr>
        <w:t xml:space="preserve"> </w:t>
      </w:r>
      <w:r w:rsidR="000E4DC3">
        <w:rPr>
          <w:rFonts w:ascii="Times New Roman" w:eastAsia="Times New Roman" w:hAnsi="Times New Roman" w:cs="Times New Roman"/>
          <w:sz w:val="24"/>
          <w:szCs w:val="24"/>
          <w:lang w:eastAsia="en-MY"/>
        </w:rPr>
        <w:t>Results based on t</w:t>
      </w:r>
      <w:r w:rsidRPr="008D2BA3">
        <w:rPr>
          <w:rFonts w:ascii="Times New Roman" w:eastAsia="Times New Roman" w:hAnsi="Times New Roman" w:cs="Times New Roman"/>
          <w:sz w:val="24"/>
          <w:szCs w:val="24"/>
          <w:lang w:eastAsia="en-MY"/>
        </w:rPr>
        <w:t>he</w:t>
      </w:r>
      <w:r w:rsidR="000E4DC3">
        <w:rPr>
          <w:rFonts w:ascii="Times New Roman" w:eastAsia="Times New Roman" w:hAnsi="Times New Roman" w:cs="Times New Roman"/>
          <w:sz w:val="24"/>
          <w:szCs w:val="24"/>
          <w:lang w:eastAsia="en-MY"/>
        </w:rPr>
        <w:t xml:space="preserve"> analysis of the communicative acts</w:t>
      </w:r>
      <w:r w:rsidRPr="008D2BA3">
        <w:rPr>
          <w:rFonts w:ascii="Times New Roman" w:eastAsia="Times New Roman" w:hAnsi="Times New Roman" w:cs="Times New Roman"/>
          <w:sz w:val="24"/>
          <w:szCs w:val="24"/>
          <w:lang w:eastAsia="en-MY"/>
        </w:rPr>
        <w:t xml:space="preserve"> in the selected webpages aimed to inform, persuade and induce actions among prospective medical tourists through various</w:t>
      </w:r>
      <w:r w:rsidR="00950995">
        <w:rPr>
          <w:rFonts w:ascii="Times New Roman" w:eastAsia="Times New Roman" w:hAnsi="Times New Roman" w:cs="Times New Roman"/>
          <w:sz w:val="24"/>
          <w:szCs w:val="24"/>
          <w:lang w:eastAsia="en-MY"/>
        </w:rPr>
        <w:t xml:space="preserve"> communicative</w:t>
      </w:r>
      <w:r w:rsidRPr="008D2BA3">
        <w:rPr>
          <w:rFonts w:ascii="Times New Roman" w:eastAsia="Times New Roman" w:hAnsi="Times New Roman" w:cs="Times New Roman"/>
          <w:sz w:val="24"/>
          <w:szCs w:val="24"/>
          <w:lang w:eastAsia="en-MY"/>
        </w:rPr>
        <w:t xml:space="preserve"> strategies employed. The textual analysis revealed that the extensive use of unmarked themes and the reiteration of thematic progression patterns in the texts </w:t>
      </w:r>
      <w:r w:rsidR="001C2B7F" w:rsidRPr="008D2BA3">
        <w:rPr>
          <w:rFonts w:ascii="Times New Roman" w:eastAsia="Times New Roman" w:hAnsi="Times New Roman" w:cs="Times New Roman"/>
          <w:sz w:val="24"/>
          <w:szCs w:val="24"/>
          <w:lang w:eastAsia="en-MY"/>
        </w:rPr>
        <w:t xml:space="preserve">was employed to promote </w:t>
      </w:r>
      <w:r w:rsidRPr="008D2BA3">
        <w:rPr>
          <w:rFonts w:ascii="Times New Roman" w:eastAsia="Times New Roman" w:hAnsi="Times New Roman" w:cs="Times New Roman"/>
          <w:sz w:val="24"/>
          <w:szCs w:val="24"/>
          <w:lang w:eastAsia="en-MY"/>
        </w:rPr>
        <w:t xml:space="preserve">the hospital’s facilities and medical tourism. Meanwhile, the compositional interpretations extended </w:t>
      </w:r>
      <w:r w:rsidRPr="00DC60BA">
        <w:rPr>
          <w:rFonts w:ascii="Times New Roman" w:eastAsia="Times New Roman" w:hAnsi="Times New Roman" w:cs="Times New Roman"/>
          <w:sz w:val="24"/>
          <w:szCs w:val="24"/>
          <w:lang w:eastAsia="en-MY"/>
        </w:rPr>
        <w:t xml:space="preserve">the </w:t>
      </w:r>
      <w:r w:rsidR="0023330D">
        <w:rPr>
          <w:rFonts w:ascii="Times New Roman" w:eastAsia="Times New Roman" w:hAnsi="Times New Roman" w:cs="Times New Roman"/>
          <w:sz w:val="24"/>
          <w:szCs w:val="24"/>
          <w:lang w:eastAsia="en-MY"/>
        </w:rPr>
        <w:t>communicative acts</w:t>
      </w:r>
      <w:r w:rsidRPr="00DC60BA">
        <w:rPr>
          <w:rFonts w:ascii="Times New Roman" w:eastAsia="Times New Roman" w:hAnsi="Times New Roman" w:cs="Times New Roman"/>
          <w:sz w:val="24"/>
          <w:szCs w:val="24"/>
          <w:lang w:eastAsia="en-MY"/>
        </w:rPr>
        <w:t xml:space="preserve"> conveyed by the copywriters through its centre-margin information value</w:t>
      </w:r>
      <w:r w:rsidR="001C2B7F">
        <w:rPr>
          <w:rFonts w:ascii="Times New Roman" w:eastAsia="Times New Roman" w:hAnsi="Times New Roman" w:cs="Times New Roman"/>
          <w:sz w:val="24"/>
          <w:szCs w:val="24"/>
          <w:lang w:eastAsia="en-MY"/>
        </w:rPr>
        <w:t>,</w:t>
      </w:r>
      <w:r w:rsidRPr="00DC60BA">
        <w:rPr>
          <w:rFonts w:ascii="Times New Roman" w:eastAsia="Times New Roman" w:hAnsi="Times New Roman" w:cs="Times New Roman"/>
          <w:sz w:val="24"/>
          <w:szCs w:val="24"/>
          <w:lang w:eastAsia="en-MY"/>
        </w:rPr>
        <w:t xml:space="preserve"> and salient and framing functions that connect all the elements together. The findings provided</w:t>
      </w:r>
      <w:r w:rsidR="00950995">
        <w:rPr>
          <w:rFonts w:ascii="Times New Roman" w:eastAsia="Times New Roman" w:hAnsi="Times New Roman" w:cs="Times New Roman"/>
          <w:sz w:val="24"/>
          <w:szCs w:val="24"/>
          <w:lang w:eastAsia="en-MY"/>
        </w:rPr>
        <w:t xml:space="preserve"> </w:t>
      </w:r>
      <w:r w:rsidR="000E4DC3">
        <w:rPr>
          <w:rFonts w:ascii="Times New Roman" w:eastAsia="Times New Roman" w:hAnsi="Times New Roman" w:cs="Times New Roman"/>
          <w:sz w:val="24"/>
          <w:szCs w:val="24"/>
          <w:lang w:eastAsia="en-MY"/>
        </w:rPr>
        <w:t>communicative</w:t>
      </w:r>
      <w:r w:rsidRPr="00DC60BA">
        <w:rPr>
          <w:rFonts w:ascii="Times New Roman" w:eastAsia="Times New Roman" w:hAnsi="Times New Roman" w:cs="Times New Roman"/>
          <w:sz w:val="24"/>
          <w:szCs w:val="24"/>
          <w:lang w:eastAsia="en-MY"/>
        </w:rPr>
        <w:t xml:space="preserve"> strategies</w:t>
      </w:r>
      <w:r w:rsidR="00A86482">
        <w:rPr>
          <w:rFonts w:ascii="Times New Roman" w:eastAsia="Times New Roman" w:hAnsi="Times New Roman" w:cs="Times New Roman"/>
          <w:sz w:val="24"/>
          <w:szCs w:val="24"/>
          <w:lang w:eastAsia="en-MY"/>
        </w:rPr>
        <w:t xml:space="preserve"> to promote private hospital for medical tourism purpose</w:t>
      </w:r>
      <w:r w:rsidR="000E4DC3">
        <w:rPr>
          <w:rFonts w:ascii="Times New Roman" w:eastAsia="Times New Roman" w:hAnsi="Times New Roman" w:cs="Times New Roman"/>
          <w:sz w:val="24"/>
          <w:szCs w:val="24"/>
          <w:lang w:eastAsia="en-MY"/>
        </w:rPr>
        <w:t xml:space="preserve"> </w:t>
      </w:r>
      <w:r w:rsidR="00A86482">
        <w:rPr>
          <w:rFonts w:ascii="Times New Roman" w:eastAsia="Times New Roman" w:hAnsi="Times New Roman" w:cs="Times New Roman"/>
          <w:sz w:val="24"/>
          <w:szCs w:val="24"/>
          <w:lang w:eastAsia="en-MY"/>
        </w:rPr>
        <w:t>to help</w:t>
      </w:r>
      <w:r w:rsidRPr="00DC60BA">
        <w:rPr>
          <w:rFonts w:ascii="Times New Roman" w:eastAsia="Times New Roman" w:hAnsi="Times New Roman" w:cs="Times New Roman"/>
          <w:sz w:val="24"/>
          <w:szCs w:val="24"/>
          <w:lang w:eastAsia="en-MY"/>
        </w:rPr>
        <w:t xml:space="preserve"> copywriters, website designers and medical tourism stakeholders in designing such websites.</w:t>
      </w:r>
    </w:p>
    <w:p w14:paraId="3A7E2175" w14:textId="77777777" w:rsidR="00A86482" w:rsidRPr="0023330D" w:rsidRDefault="00A86482" w:rsidP="000E4DC3">
      <w:pPr>
        <w:spacing w:after="0" w:line="240" w:lineRule="auto"/>
        <w:jc w:val="both"/>
        <w:rPr>
          <w:rFonts w:ascii="Times New Roman" w:eastAsia="Times New Roman" w:hAnsi="Times New Roman" w:cs="Times New Roman"/>
          <w:color w:val="FF0000"/>
          <w:sz w:val="24"/>
          <w:szCs w:val="24"/>
          <w:lang w:eastAsia="en-MY"/>
        </w:rPr>
      </w:pPr>
    </w:p>
    <w:p w14:paraId="6A7DD51D" w14:textId="77777777" w:rsidR="00DC60BA" w:rsidRDefault="00DC60BA" w:rsidP="00DC60BA">
      <w:pPr>
        <w:spacing w:after="0" w:line="240" w:lineRule="auto"/>
        <w:jc w:val="both"/>
        <w:rPr>
          <w:rFonts w:ascii="Times New Roman" w:eastAsia="Times New Roman" w:hAnsi="Times New Roman" w:cs="Times New Roman"/>
          <w:sz w:val="24"/>
          <w:szCs w:val="24"/>
          <w:lang w:eastAsia="en-MY"/>
        </w:rPr>
      </w:pPr>
    </w:p>
    <w:p w14:paraId="78659AB7" w14:textId="77777777" w:rsidR="00DC60BA" w:rsidRDefault="00DC60BA" w:rsidP="00DC60BA">
      <w:pPr>
        <w:spacing w:after="0" w:line="24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b/>
          <w:bCs/>
          <w:color w:val="000000"/>
          <w:sz w:val="24"/>
          <w:szCs w:val="24"/>
          <w:lang w:eastAsia="en-MY"/>
        </w:rPr>
        <w:t xml:space="preserve">Keywords: </w:t>
      </w:r>
      <w:r w:rsidRPr="00DC60BA">
        <w:rPr>
          <w:rFonts w:ascii="Times New Roman" w:eastAsia="Times New Roman" w:hAnsi="Times New Roman" w:cs="Times New Roman"/>
          <w:color w:val="000000"/>
          <w:sz w:val="24"/>
          <w:szCs w:val="24"/>
          <w:lang w:eastAsia="en-MY"/>
        </w:rPr>
        <w:t>medic</w:t>
      </w:r>
      <w:r>
        <w:rPr>
          <w:rFonts w:ascii="Times New Roman" w:eastAsia="Times New Roman" w:hAnsi="Times New Roman" w:cs="Times New Roman"/>
          <w:color w:val="000000"/>
          <w:sz w:val="24"/>
          <w:szCs w:val="24"/>
          <w:lang w:eastAsia="en-MY"/>
        </w:rPr>
        <w:t>al tourism promotion</w:t>
      </w:r>
      <w:r w:rsidRPr="00DC60BA">
        <w:rPr>
          <w:rFonts w:ascii="Times New Roman" w:eastAsia="Times New Roman" w:hAnsi="Times New Roman" w:cs="Times New Roman"/>
          <w:color w:val="000000"/>
          <w:sz w:val="24"/>
          <w:szCs w:val="24"/>
          <w:lang w:eastAsia="en-MY"/>
        </w:rPr>
        <w:t>; systemic functional linguistics (SFL); multimodal discourse analysis</w:t>
      </w:r>
      <w:r>
        <w:rPr>
          <w:rFonts w:ascii="Times New Roman" w:eastAsia="Times New Roman" w:hAnsi="Times New Roman" w:cs="Times New Roman"/>
          <w:color w:val="000000"/>
          <w:sz w:val="24"/>
          <w:szCs w:val="24"/>
          <w:lang w:eastAsia="en-MY"/>
        </w:rPr>
        <w:t>; textual metafunction; compositional metafunction</w:t>
      </w:r>
      <w:r w:rsidRPr="00DC60BA">
        <w:rPr>
          <w:rFonts w:ascii="Times New Roman" w:eastAsia="Times New Roman" w:hAnsi="Times New Roman" w:cs="Times New Roman"/>
          <w:color w:val="000000"/>
          <w:sz w:val="24"/>
          <w:szCs w:val="24"/>
          <w:lang w:eastAsia="en-MY"/>
        </w:rPr>
        <w:t>;</w:t>
      </w:r>
    </w:p>
    <w:p w14:paraId="2AE4C967" w14:textId="77777777" w:rsidR="0023330D" w:rsidRDefault="0023330D" w:rsidP="00DC60BA">
      <w:pPr>
        <w:spacing w:after="0" w:line="240" w:lineRule="auto"/>
        <w:jc w:val="both"/>
        <w:rPr>
          <w:rFonts w:ascii="Times New Roman" w:eastAsia="Times New Roman" w:hAnsi="Times New Roman" w:cs="Times New Roman"/>
          <w:color w:val="000000"/>
          <w:sz w:val="24"/>
          <w:szCs w:val="24"/>
          <w:lang w:eastAsia="en-MY"/>
        </w:rPr>
      </w:pPr>
    </w:p>
    <w:p w14:paraId="260F32C3" w14:textId="77777777" w:rsidR="0023330D" w:rsidRDefault="0023330D" w:rsidP="00DC60BA">
      <w:pPr>
        <w:spacing w:after="0" w:line="240" w:lineRule="auto"/>
        <w:jc w:val="both"/>
        <w:rPr>
          <w:rFonts w:ascii="Times New Roman" w:eastAsia="Times New Roman" w:hAnsi="Times New Roman" w:cs="Times New Roman"/>
          <w:color w:val="000000"/>
          <w:sz w:val="24"/>
          <w:szCs w:val="24"/>
          <w:lang w:eastAsia="en-MY"/>
        </w:rPr>
      </w:pPr>
    </w:p>
    <w:p w14:paraId="301B1B1D" w14:textId="77777777" w:rsidR="0023330D" w:rsidRDefault="0023330D" w:rsidP="00DC60BA">
      <w:pPr>
        <w:spacing w:after="0" w:line="240" w:lineRule="auto"/>
        <w:jc w:val="both"/>
        <w:rPr>
          <w:rFonts w:ascii="Times New Roman" w:eastAsia="Times New Roman" w:hAnsi="Times New Roman" w:cs="Times New Roman"/>
          <w:color w:val="000000"/>
          <w:sz w:val="24"/>
          <w:szCs w:val="24"/>
          <w:lang w:eastAsia="en-MY"/>
        </w:rPr>
      </w:pPr>
    </w:p>
    <w:p w14:paraId="6CED4EDF" w14:textId="77777777" w:rsidR="00DC60BA" w:rsidRPr="00DC60BA" w:rsidRDefault="00DC60BA" w:rsidP="00DC60BA">
      <w:pPr>
        <w:spacing w:after="0" w:line="240" w:lineRule="auto"/>
        <w:rPr>
          <w:rFonts w:ascii="Times New Roman" w:eastAsia="Times New Roman" w:hAnsi="Times New Roman" w:cs="Times New Roman"/>
          <w:sz w:val="24"/>
          <w:szCs w:val="24"/>
          <w:lang w:eastAsia="en-MY"/>
        </w:rPr>
      </w:pPr>
    </w:p>
    <w:p w14:paraId="66F7AC88" w14:textId="77777777" w:rsidR="00DC60BA" w:rsidRPr="00DC60BA" w:rsidRDefault="00DC60BA" w:rsidP="00DC60BA">
      <w:pPr>
        <w:spacing w:after="0" w:line="240" w:lineRule="auto"/>
        <w:jc w:val="center"/>
        <w:rPr>
          <w:rFonts w:ascii="Times New Roman" w:eastAsia="Times New Roman" w:hAnsi="Times New Roman" w:cs="Times New Roman"/>
          <w:sz w:val="24"/>
          <w:szCs w:val="24"/>
          <w:lang w:eastAsia="en-MY"/>
        </w:rPr>
      </w:pPr>
      <w:r w:rsidRPr="00DC60BA">
        <w:rPr>
          <w:rFonts w:ascii="Times New Roman" w:eastAsia="Times New Roman" w:hAnsi="Times New Roman" w:cs="Times New Roman"/>
          <w:b/>
          <w:bCs/>
          <w:color w:val="000000"/>
          <w:sz w:val="24"/>
          <w:szCs w:val="24"/>
          <w:lang w:eastAsia="en-MY"/>
        </w:rPr>
        <w:lastRenderedPageBreak/>
        <w:t>INTRODUCTION</w:t>
      </w:r>
    </w:p>
    <w:p w14:paraId="46A2D06C" w14:textId="77777777" w:rsidR="00DC60BA" w:rsidRPr="00DC60BA" w:rsidRDefault="00DC60BA" w:rsidP="00DC60BA">
      <w:pPr>
        <w:spacing w:after="0" w:line="240" w:lineRule="auto"/>
        <w:rPr>
          <w:rFonts w:ascii="Times New Roman" w:eastAsia="Times New Roman" w:hAnsi="Times New Roman" w:cs="Times New Roman"/>
          <w:sz w:val="24"/>
          <w:szCs w:val="24"/>
          <w:lang w:eastAsia="en-MY"/>
        </w:rPr>
      </w:pPr>
    </w:p>
    <w:p w14:paraId="6F22921A" w14:textId="5F1DF918" w:rsidR="0073784F" w:rsidRPr="004D3866" w:rsidRDefault="0073784F" w:rsidP="0073784F">
      <w:pPr>
        <w:spacing w:after="0" w:line="240" w:lineRule="auto"/>
        <w:jc w:val="both"/>
        <w:rPr>
          <w:rFonts w:ascii="Times New Roman" w:eastAsia="Times New Roman" w:hAnsi="Times New Roman" w:cs="Times New Roman"/>
          <w:sz w:val="24"/>
          <w:szCs w:val="24"/>
          <w:lang w:eastAsia="en-MY"/>
        </w:rPr>
      </w:pPr>
      <w:r w:rsidRPr="004D3866">
        <w:rPr>
          <w:rFonts w:ascii="Times New Roman" w:eastAsia="Times New Roman" w:hAnsi="Times New Roman" w:cs="Times New Roman"/>
          <w:sz w:val="24"/>
          <w:szCs w:val="24"/>
          <w:lang w:eastAsia="en-MY"/>
        </w:rPr>
        <w:t xml:space="preserve">Medical tourism is considered a niche form of tourism (Mathijsen, 2019; Suess, Baloglu, &amp; Busser, 2018) and </w:t>
      </w:r>
      <w:r w:rsidR="00AD63AA" w:rsidRPr="004D3866">
        <w:rPr>
          <w:rFonts w:ascii="Times New Roman" w:eastAsia="Times New Roman" w:hAnsi="Times New Roman" w:cs="Times New Roman"/>
          <w:sz w:val="24"/>
          <w:szCs w:val="24"/>
          <w:lang w:eastAsia="en-MY"/>
        </w:rPr>
        <w:t xml:space="preserve">recognised by </w:t>
      </w:r>
      <w:r w:rsidRPr="004D3866">
        <w:rPr>
          <w:rFonts w:ascii="Times New Roman" w:eastAsia="Times New Roman" w:hAnsi="Times New Roman" w:cs="Times New Roman"/>
          <w:sz w:val="24"/>
          <w:szCs w:val="24"/>
          <w:lang w:eastAsia="en-MY"/>
        </w:rPr>
        <w:t xml:space="preserve">medical tourism players as a potential area for economic diversification. Over the last decade, several Asian countries have achieved great success in the medical tourism industry, leading them to competitively position themselves as leaders of affordable and high-quality medical care (Ebrahim &amp; Ganguli, 2019). The revenue associated with medical tourism for major medical services has led several countries to compete for a higher share in the billion-dollar medical tourism market, which is expected to reach USD 28 billion by 2024 (Saxena, 2020) and 272.70 billion by 2027 (Zion Market Research, 2021). However, at present, there is a pressing need for the medical tourism industry to be actively promoted online due to border restrictions and the decrease in revenue that almost all countries have experienced as a consequence of the Covid-19 pandemic. </w:t>
      </w:r>
    </w:p>
    <w:p w14:paraId="1C4BEB9B" w14:textId="1BEA0083" w:rsidR="0073784F" w:rsidRPr="004D3866" w:rsidRDefault="0073784F" w:rsidP="0073784F">
      <w:pPr>
        <w:spacing w:after="0" w:line="240" w:lineRule="auto"/>
        <w:ind w:firstLine="720"/>
        <w:jc w:val="both"/>
        <w:rPr>
          <w:rFonts w:ascii="Times New Roman" w:eastAsia="Times New Roman" w:hAnsi="Times New Roman" w:cs="Times New Roman"/>
          <w:sz w:val="24"/>
          <w:szCs w:val="24"/>
          <w:lang w:eastAsia="en-MY"/>
        </w:rPr>
      </w:pPr>
      <w:r w:rsidRPr="004D3866">
        <w:rPr>
          <w:rFonts w:ascii="Times New Roman" w:eastAsia="Times New Roman" w:hAnsi="Times New Roman" w:cs="Times New Roman"/>
          <w:sz w:val="24"/>
          <w:szCs w:val="24"/>
          <w:lang w:eastAsia="en-MY"/>
        </w:rPr>
        <w:t xml:space="preserve">Before the pandemic, the medical tourism industry in Southeast Asia experienced rapid growth driven by the quality healthcare delivery services, competitive rates, and reputable medical expertise (The Asian Post, 2017). Among the popular destinations in the Association of Southeast Asian Nations or ASEAN </w:t>
      </w:r>
      <w:r w:rsidR="00AD63AA" w:rsidRPr="004D3866">
        <w:rPr>
          <w:rFonts w:ascii="Times New Roman" w:eastAsia="Times New Roman" w:hAnsi="Times New Roman" w:cs="Times New Roman"/>
          <w:sz w:val="24"/>
          <w:szCs w:val="24"/>
          <w:lang w:eastAsia="en-MY"/>
        </w:rPr>
        <w:t xml:space="preserve">for </w:t>
      </w:r>
      <w:r w:rsidRPr="004D3866">
        <w:rPr>
          <w:rFonts w:ascii="Times New Roman" w:eastAsia="Times New Roman" w:hAnsi="Times New Roman" w:cs="Times New Roman"/>
          <w:sz w:val="24"/>
          <w:szCs w:val="24"/>
          <w:lang w:eastAsia="en-MY"/>
        </w:rPr>
        <w:t xml:space="preserve">medical tourism are Malaysia, Singapore, and Thailand. According to Patients Beyond Borders, medical tourism produces a revenue of USD 40 billion with an increase of approximately 25 per cent annually, with most of the hospitals that visitors prefer to travel </w:t>
      </w:r>
      <w:r w:rsidR="00AD63AA" w:rsidRPr="004D3866">
        <w:rPr>
          <w:rFonts w:ascii="Times New Roman" w:eastAsia="Times New Roman" w:hAnsi="Times New Roman" w:cs="Times New Roman"/>
          <w:sz w:val="24"/>
          <w:szCs w:val="24"/>
          <w:lang w:eastAsia="en-MY"/>
        </w:rPr>
        <w:t xml:space="preserve">as </w:t>
      </w:r>
      <w:r w:rsidR="00B5652F" w:rsidRPr="004D3866">
        <w:rPr>
          <w:rFonts w:ascii="Times New Roman" w:eastAsia="Times New Roman" w:hAnsi="Times New Roman" w:cs="Times New Roman"/>
          <w:sz w:val="24"/>
          <w:szCs w:val="24"/>
          <w:lang w:eastAsia="en-MY"/>
        </w:rPr>
        <w:t>being located in ASEAN</w:t>
      </w:r>
      <w:r w:rsidRPr="004D3866">
        <w:rPr>
          <w:rFonts w:ascii="Times New Roman" w:eastAsia="Times New Roman" w:hAnsi="Times New Roman" w:cs="Times New Roman"/>
          <w:sz w:val="24"/>
          <w:szCs w:val="24"/>
          <w:lang w:eastAsia="en-MY"/>
        </w:rPr>
        <w:t xml:space="preserve"> countries such as Malaysia, Singapore, and Thailand (Nee, 2018). </w:t>
      </w:r>
    </w:p>
    <w:p w14:paraId="279A4C09" w14:textId="73C37EEB" w:rsidR="0073784F" w:rsidRPr="004D3866" w:rsidRDefault="0073784F" w:rsidP="0073784F">
      <w:pPr>
        <w:spacing w:after="0" w:line="240" w:lineRule="auto"/>
        <w:ind w:firstLine="720"/>
        <w:jc w:val="both"/>
        <w:rPr>
          <w:rFonts w:ascii="Times New Roman" w:eastAsia="Times New Roman" w:hAnsi="Times New Roman" w:cs="Times New Roman"/>
          <w:sz w:val="24"/>
          <w:szCs w:val="24"/>
          <w:lang w:eastAsia="en-MY"/>
        </w:rPr>
      </w:pPr>
      <w:r w:rsidRPr="004D3866">
        <w:rPr>
          <w:rFonts w:ascii="Times New Roman" w:eastAsia="Times New Roman" w:hAnsi="Times New Roman" w:cs="Times New Roman"/>
          <w:sz w:val="24"/>
          <w:szCs w:val="24"/>
          <w:lang w:eastAsia="en-MY"/>
        </w:rPr>
        <w:t xml:space="preserve">Thailand, </w:t>
      </w:r>
      <w:r w:rsidR="00AD63AA" w:rsidRPr="004D3866">
        <w:rPr>
          <w:rFonts w:ascii="Times New Roman" w:eastAsia="Times New Roman" w:hAnsi="Times New Roman" w:cs="Times New Roman"/>
          <w:sz w:val="24"/>
          <w:szCs w:val="24"/>
          <w:lang w:eastAsia="en-MY"/>
        </w:rPr>
        <w:t xml:space="preserve">which is </w:t>
      </w:r>
      <w:r w:rsidRPr="004D3866">
        <w:rPr>
          <w:rFonts w:ascii="Times New Roman" w:eastAsia="Times New Roman" w:hAnsi="Times New Roman" w:cs="Times New Roman"/>
          <w:sz w:val="24"/>
          <w:szCs w:val="24"/>
          <w:lang w:eastAsia="en-MY"/>
        </w:rPr>
        <w:t>one of the important players in international healthcare services, is regarded as the “medical hub of Asia” (NaRanong &amp; NaRanong, 2011). Thailand has the first Asian hospital certified according to ISO 9001 and accredited by JCI, as well as the largest private hospital in Asia (Ushakov</w:t>
      </w:r>
      <w:r w:rsidR="00B8133A" w:rsidRPr="004D3866">
        <w:rPr>
          <w:rFonts w:ascii="Times New Roman" w:eastAsia="Times New Roman" w:hAnsi="Times New Roman" w:cs="Times New Roman"/>
          <w:sz w:val="24"/>
          <w:szCs w:val="24"/>
          <w:lang w:eastAsia="en-MY"/>
        </w:rPr>
        <w:t xml:space="preserve"> et al.</w:t>
      </w:r>
      <w:r w:rsidRPr="004D3866">
        <w:rPr>
          <w:rFonts w:ascii="Times New Roman" w:eastAsia="Times New Roman" w:hAnsi="Times New Roman" w:cs="Times New Roman"/>
          <w:sz w:val="24"/>
          <w:szCs w:val="24"/>
          <w:lang w:eastAsia="en-MY"/>
        </w:rPr>
        <w:t>, 2019). Ebrahim and Ganguli (2019) pointed out that Thailand leads the medical tourism market in the region for minor elective procedures such as cosmetic surgery and sex change surgery despite the lack of English language proficiency among its medical staff (Thailand Medical News, 2019). In this respect,</w:t>
      </w:r>
      <w:r w:rsidR="0037233B" w:rsidRPr="004D3866">
        <w:rPr>
          <w:rFonts w:ascii="Times New Roman" w:eastAsia="Times New Roman" w:hAnsi="Times New Roman" w:cs="Times New Roman"/>
          <w:sz w:val="24"/>
          <w:szCs w:val="24"/>
          <w:lang w:eastAsia="en-MY"/>
        </w:rPr>
        <w:t xml:space="preserve"> Pattharapinyophong (2019</w:t>
      </w:r>
      <w:r w:rsidRPr="004D3866">
        <w:rPr>
          <w:rFonts w:ascii="Times New Roman" w:eastAsia="Times New Roman" w:hAnsi="Times New Roman" w:cs="Times New Roman"/>
          <w:sz w:val="24"/>
          <w:szCs w:val="24"/>
          <w:lang w:eastAsia="en-MY"/>
        </w:rPr>
        <w:t>) stated that</w:t>
      </w:r>
      <w:r w:rsidR="0037233B" w:rsidRPr="004D3866">
        <w:rPr>
          <w:rFonts w:ascii="Times New Roman" w:eastAsia="Times New Roman" w:hAnsi="Times New Roman" w:cs="Times New Roman"/>
          <w:sz w:val="24"/>
          <w:szCs w:val="24"/>
          <w:lang w:eastAsia="en-MY"/>
        </w:rPr>
        <w:t xml:space="preserve"> while English is widely spoken in Singapore and Malaysia, language barriers is a persistent concern in Thailand. This situation demands </w:t>
      </w:r>
      <w:r w:rsidRPr="004D3866">
        <w:rPr>
          <w:rFonts w:ascii="Times New Roman" w:eastAsia="Times New Roman" w:hAnsi="Times New Roman" w:cs="Times New Roman"/>
          <w:sz w:val="24"/>
          <w:szCs w:val="24"/>
          <w:lang w:eastAsia="en-MY"/>
        </w:rPr>
        <w:t>Thai hospitals and clinics</w:t>
      </w:r>
      <w:r w:rsidR="0037233B" w:rsidRPr="004D3866">
        <w:rPr>
          <w:rFonts w:ascii="Times New Roman" w:eastAsia="Times New Roman" w:hAnsi="Times New Roman" w:cs="Times New Roman"/>
          <w:sz w:val="24"/>
          <w:szCs w:val="24"/>
          <w:lang w:eastAsia="en-MY"/>
        </w:rPr>
        <w:t xml:space="preserve"> to</w:t>
      </w:r>
      <w:r w:rsidRPr="004D3866">
        <w:rPr>
          <w:rFonts w:ascii="Times New Roman" w:eastAsia="Times New Roman" w:hAnsi="Times New Roman" w:cs="Times New Roman"/>
          <w:sz w:val="24"/>
          <w:szCs w:val="24"/>
          <w:lang w:eastAsia="en-MY"/>
        </w:rPr>
        <w:t xml:space="preserve"> improve their online promotional materials to promote the country’s medical tourism. Thailand Medical News (2019) reported that Thailand has taken steps to improve the lack of proper medical marketing professionals in the country; they believe that online medical marketing requires a lot of strategic planning since the</w:t>
      </w:r>
      <w:r w:rsidR="00B5652F" w:rsidRPr="004D3866">
        <w:rPr>
          <w:rFonts w:ascii="Times New Roman" w:eastAsia="Times New Roman" w:hAnsi="Times New Roman" w:cs="Times New Roman"/>
          <w:sz w:val="24"/>
          <w:szCs w:val="24"/>
          <w:lang w:eastAsia="en-MY"/>
        </w:rPr>
        <w:t xml:space="preserve"> promotion about healthcare in the</w:t>
      </w:r>
      <w:r w:rsidRPr="004D3866">
        <w:rPr>
          <w:rFonts w:ascii="Times New Roman" w:eastAsia="Times New Roman" w:hAnsi="Times New Roman" w:cs="Times New Roman"/>
          <w:sz w:val="24"/>
          <w:szCs w:val="24"/>
          <w:lang w:eastAsia="en-MY"/>
        </w:rPr>
        <w:t xml:space="preserve"> website</w:t>
      </w:r>
      <w:r w:rsidR="00B5652F" w:rsidRPr="004D3866">
        <w:rPr>
          <w:rFonts w:ascii="Times New Roman" w:eastAsia="Times New Roman" w:hAnsi="Times New Roman" w:cs="Times New Roman"/>
          <w:sz w:val="24"/>
          <w:szCs w:val="24"/>
          <w:lang w:eastAsia="en-MY"/>
        </w:rPr>
        <w:t xml:space="preserve"> alone is inadequate to gain</w:t>
      </w:r>
      <w:r w:rsidRPr="004D3866">
        <w:rPr>
          <w:rFonts w:ascii="Times New Roman" w:eastAsia="Times New Roman" w:hAnsi="Times New Roman" w:cs="Times New Roman"/>
          <w:sz w:val="24"/>
          <w:szCs w:val="24"/>
          <w:lang w:eastAsia="en-MY"/>
        </w:rPr>
        <w:t xml:space="preserve"> potential business.</w:t>
      </w:r>
    </w:p>
    <w:p w14:paraId="68C94F83" w14:textId="641113D1" w:rsidR="001522A7" w:rsidRDefault="0073784F" w:rsidP="0034528D">
      <w:pPr>
        <w:spacing w:after="0" w:line="240" w:lineRule="auto"/>
        <w:ind w:firstLine="720"/>
        <w:jc w:val="both"/>
        <w:rPr>
          <w:rFonts w:ascii="Times New Roman" w:eastAsia="Times New Roman" w:hAnsi="Times New Roman" w:cs="Times New Roman"/>
          <w:sz w:val="24"/>
          <w:szCs w:val="24"/>
          <w:lang w:eastAsia="en-MY"/>
        </w:rPr>
      </w:pPr>
      <w:r w:rsidRPr="00BB3AD8">
        <w:rPr>
          <w:rFonts w:ascii="Times New Roman" w:eastAsia="Times New Roman" w:hAnsi="Times New Roman" w:cs="Times New Roman"/>
          <w:sz w:val="24"/>
          <w:szCs w:val="24"/>
          <w:lang w:eastAsia="en-MY"/>
        </w:rPr>
        <w:t xml:space="preserve">The popularity of online medical </w:t>
      </w:r>
      <w:r w:rsidR="006C3D56" w:rsidRPr="00BB3AD8">
        <w:rPr>
          <w:rFonts w:ascii="Times New Roman" w:eastAsia="Times New Roman" w:hAnsi="Times New Roman" w:cs="Times New Roman"/>
          <w:sz w:val="24"/>
          <w:szCs w:val="24"/>
          <w:lang w:eastAsia="en-MY"/>
        </w:rPr>
        <w:t>related information sources has resulted in</w:t>
      </w:r>
      <w:r w:rsidRPr="00BB3AD8">
        <w:rPr>
          <w:rFonts w:ascii="Times New Roman" w:eastAsia="Times New Roman" w:hAnsi="Times New Roman" w:cs="Times New Roman"/>
          <w:sz w:val="24"/>
          <w:szCs w:val="24"/>
          <w:lang w:eastAsia="en-MY"/>
        </w:rPr>
        <w:t xml:space="preserve"> </w:t>
      </w:r>
      <w:r w:rsidR="004D3866" w:rsidRPr="00BB3AD8">
        <w:rPr>
          <w:rFonts w:ascii="Times New Roman" w:eastAsia="Times New Roman" w:hAnsi="Times New Roman" w:cs="Times New Roman"/>
          <w:sz w:val="24"/>
          <w:szCs w:val="24"/>
          <w:lang w:eastAsia="en-MY"/>
        </w:rPr>
        <w:t>communicative acts</w:t>
      </w:r>
      <w:r w:rsidRPr="00BB3AD8">
        <w:rPr>
          <w:rFonts w:ascii="Times New Roman" w:eastAsia="Times New Roman" w:hAnsi="Times New Roman" w:cs="Times New Roman"/>
          <w:sz w:val="24"/>
          <w:szCs w:val="24"/>
          <w:lang w:eastAsia="en-MY"/>
        </w:rPr>
        <w:t xml:space="preserve"> on the Internet t</w:t>
      </w:r>
      <w:r w:rsidR="006C3D56" w:rsidRPr="00BB3AD8">
        <w:rPr>
          <w:rFonts w:ascii="Times New Roman" w:eastAsia="Times New Roman" w:hAnsi="Times New Roman" w:cs="Times New Roman"/>
          <w:sz w:val="24"/>
          <w:szCs w:val="24"/>
          <w:lang w:eastAsia="en-MY"/>
        </w:rPr>
        <w:t>o be considered</w:t>
      </w:r>
      <w:r w:rsidRPr="00BB3AD8">
        <w:rPr>
          <w:rFonts w:ascii="Times New Roman" w:eastAsia="Times New Roman" w:hAnsi="Times New Roman" w:cs="Times New Roman"/>
          <w:sz w:val="24"/>
          <w:szCs w:val="24"/>
          <w:lang w:eastAsia="en-MY"/>
        </w:rPr>
        <w:t xml:space="preserve"> </w:t>
      </w:r>
      <w:r w:rsidR="006C3D56" w:rsidRPr="00BB3AD8">
        <w:rPr>
          <w:rFonts w:ascii="Times New Roman" w:eastAsia="Times New Roman" w:hAnsi="Times New Roman" w:cs="Times New Roman"/>
          <w:sz w:val="24"/>
          <w:szCs w:val="24"/>
          <w:lang w:eastAsia="en-MY"/>
        </w:rPr>
        <w:t xml:space="preserve">as a </w:t>
      </w:r>
      <w:r w:rsidRPr="00BB3AD8">
        <w:rPr>
          <w:rFonts w:ascii="Times New Roman" w:eastAsia="Times New Roman" w:hAnsi="Times New Roman" w:cs="Times New Roman"/>
          <w:sz w:val="24"/>
          <w:szCs w:val="24"/>
          <w:lang w:eastAsia="en-MY"/>
        </w:rPr>
        <w:t>significant source for medical tourists to learn about medical tourism opportuni</w:t>
      </w:r>
      <w:r w:rsidR="0034528D">
        <w:rPr>
          <w:rFonts w:ascii="Times New Roman" w:eastAsia="Times New Roman" w:hAnsi="Times New Roman" w:cs="Times New Roman"/>
          <w:sz w:val="24"/>
          <w:szCs w:val="24"/>
          <w:lang w:eastAsia="en-MY"/>
        </w:rPr>
        <w:t>ties and other key information. M</w:t>
      </w:r>
      <w:r w:rsidR="0034528D" w:rsidRPr="0034528D">
        <w:rPr>
          <w:rFonts w:ascii="Times New Roman" w:eastAsia="Times New Roman" w:hAnsi="Times New Roman" w:cs="Times New Roman"/>
          <w:sz w:val="24"/>
          <w:szCs w:val="24"/>
          <w:lang w:eastAsia="en-MY"/>
        </w:rPr>
        <w:t>ultimodal communicative act refers to the promotional messages that emerge as a result of the combination of language and images in the webpages. The multimodal communicative acts include beckoning, warning, encouraging, instructing, informing, and advis</w:t>
      </w:r>
      <w:r w:rsidR="0034528D">
        <w:rPr>
          <w:rFonts w:ascii="Times New Roman" w:eastAsia="Times New Roman" w:hAnsi="Times New Roman" w:cs="Times New Roman"/>
          <w:sz w:val="24"/>
          <w:szCs w:val="24"/>
          <w:lang w:eastAsia="en-MY"/>
        </w:rPr>
        <w:t xml:space="preserve">ing (Oyebode &amp; Unuabonah 2013). </w:t>
      </w:r>
      <w:r w:rsidRPr="00BB3AD8">
        <w:rPr>
          <w:rFonts w:ascii="Times New Roman" w:eastAsia="Times New Roman" w:hAnsi="Times New Roman" w:cs="Times New Roman"/>
          <w:sz w:val="24"/>
          <w:szCs w:val="24"/>
          <w:lang w:eastAsia="en-MY"/>
        </w:rPr>
        <w:t xml:space="preserve">Jun (2015) stressed the importance of online </w:t>
      </w:r>
      <w:r w:rsidR="001522A7">
        <w:rPr>
          <w:rFonts w:ascii="Times New Roman" w:eastAsia="Times New Roman" w:hAnsi="Times New Roman" w:cs="Times New Roman"/>
          <w:sz w:val="24"/>
          <w:szCs w:val="24"/>
          <w:lang w:eastAsia="en-MY"/>
        </w:rPr>
        <w:t>communicative acts</w:t>
      </w:r>
      <w:r w:rsidRPr="00BB3AD8">
        <w:rPr>
          <w:rFonts w:ascii="Times New Roman" w:eastAsia="Times New Roman" w:hAnsi="Times New Roman" w:cs="Times New Roman"/>
          <w:sz w:val="24"/>
          <w:szCs w:val="24"/>
          <w:lang w:eastAsia="en-MY"/>
        </w:rPr>
        <w:t xml:space="preserve"> in capturing the international medical tourism market. </w:t>
      </w:r>
      <w:r w:rsidR="00476CEE" w:rsidRPr="00BB3AD8">
        <w:rPr>
          <w:rFonts w:ascii="Times New Roman" w:eastAsia="Times New Roman" w:hAnsi="Times New Roman" w:cs="Times New Roman"/>
          <w:sz w:val="24"/>
          <w:szCs w:val="24"/>
          <w:lang w:eastAsia="en-MY"/>
        </w:rPr>
        <w:t>This means that m</w:t>
      </w:r>
      <w:r w:rsidRPr="00BB3AD8">
        <w:rPr>
          <w:rFonts w:ascii="Times New Roman" w:eastAsia="Times New Roman" w:hAnsi="Times New Roman" w:cs="Times New Roman"/>
          <w:sz w:val="24"/>
          <w:szCs w:val="24"/>
          <w:lang w:eastAsia="en-MY"/>
        </w:rPr>
        <w:t xml:space="preserve">edical tourism stakeholders should diversify their forms of communication and promotion </w:t>
      </w:r>
      <w:r w:rsidRPr="0073784F">
        <w:rPr>
          <w:rFonts w:ascii="Times New Roman" w:eastAsia="Times New Roman" w:hAnsi="Times New Roman" w:cs="Times New Roman"/>
          <w:sz w:val="24"/>
          <w:szCs w:val="24"/>
          <w:lang w:eastAsia="en-MY"/>
        </w:rPr>
        <w:t>through online marketing platforms (Nor</w:t>
      </w:r>
      <w:r w:rsidR="00DE0527">
        <w:rPr>
          <w:rFonts w:ascii="Times New Roman" w:eastAsia="Times New Roman" w:hAnsi="Times New Roman" w:cs="Times New Roman"/>
          <w:sz w:val="24"/>
          <w:szCs w:val="24"/>
          <w:lang w:eastAsia="en-MY"/>
        </w:rPr>
        <w:t xml:space="preserve">siah Kadir &amp; Sabri Nayan, 2021). </w:t>
      </w:r>
      <w:r w:rsidR="00DE0527" w:rsidRPr="00DE0527">
        <w:rPr>
          <w:rFonts w:ascii="Times New Roman" w:eastAsia="Times New Roman" w:hAnsi="Times New Roman" w:cs="Times New Roman"/>
          <w:sz w:val="24"/>
          <w:szCs w:val="24"/>
          <w:lang w:eastAsia="en-MY"/>
        </w:rPr>
        <w:t>Thailand Medical News (2019) reported that Thailand has taken steps to improve the lack of proper medical marketing professionals as they believe online medical marketing requires a lot of strategic planning since having websites alone is not enough. However, the approaches taken by Thailand cannot be materialised if</w:t>
      </w:r>
      <w:r w:rsidR="00DE0527">
        <w:rPr>
          <w:rFonts w:ascii="Times New Roman" w:eastAsia="Times New Roman" w:hAnsi="Times New Roman" w:cs="Times New Roman"/>
          <w:sz w:val="24"/>
          <w:szCs w:val="24"/>
          <w:lang w:eastAsia="en-MY"/>
        </w:rPr>
        <w:t xml:space="preserve"> there is no</w:t>
      </w:r>
      <w:r w:rsidR="00DE0527" w:rsidRPr="00DE0527">
        <w:rPr>
          <w:rFonts w:ascii="Times New Roman" w:eastAsia="Times New Roman" w:hAnsi="Times New Roman" w:cs="Times New Roman"/>
          <w:sz w:val="24"/>
          <w:szCs w:val="24"/>
          <w:lang w:eastAsia="en-MY"/>
        </w:rPr>
        <w:t xml:space="preserve"> effective online promotion to convin</w:t>
      </w:r>
      <w:r w:rsidR="00DE0527">
        <w:rPr>
          <w:rFonts w:ascii="Times New Roman" w:eastAsia="Times New Roman" w:hAnsi="Times New Roman" w:cs="Times New Roman"/>
          <w:sz w:val="24"/>
          <w:szCs w:val="24"/>
          <w:lang w:eastAsia="en-MY"/>
        </w:rPr>
        <w:t>ce prospective medical tourists.</w:t>
      </w:r>
    </w:p>
    <w:p w14:paraId="72FD388F" w14:textId="37558407" w:rsidR="00BB3AD8" w:rsidRPr="00BB3AD8" w:rsidRDefault="00BB3AD8" w:rsidP="001522A7">
      <w:pPr>
        <w:spacing w:after="0" w:line="240" w:lineRule="auto"/>
        <w:ind w:firstLine="720"/>
        <w:jc w:val="both"/>
        <w:rPr>
          <w:rFonts w:ascii="Times New Roman" w:eastAsia="Times New Roman" w:hAnsi="Times New Roman" w:cs="Times New Roman"/>
          <w:sz w:val="24"/>
          <w:szCs w:val="24"/>
          <w:lang w:eastAsia="en-MY"/>
        </w:rPr>
      </w:pPr>
      <w:r w:rsidRPr="00BB3AD8">
        <w:rPr>
          <w:rFonts w:ascii="Times New Roman" w:eastAsia="Times New Roman" w:hAnsi="Times New Roman" w:cs="Times New Roman"/>
          <w:sz w:val="24"/>
          <w:szCs w:val="24"/>
          <w:lang w:eastAsia="en-MY"/>
        </w:rPr>
        <w:lastRenderedPageBreak/>
        <w:t xml:space="preserve">Loda (2011) and Mason and Wright (2011) emphasised the role of online promotion by claiming that high-quality online information is extremely important to attract the attention of medical tourists. Consequently, this calls for improvement on the </w:t>
      </w:r>
      <w:r>
        <w:rPr>
          <w:rFonts w:ascii="Times New Roman" w:eastAsia="Times New Roman" w:hAnsi="Times New Roman" w:cs="Times New Roman"/>
          <w:sz w:val="24"/>
          <w:szCs w:val="24"/>
          <w:lang w:eastAsia="en-MY"/>
        </w:rPr>
        <w:t>communicative acts</w:t>
      </w:r>
      <w:r w:rsidRPr="00BB3AD8">
        <w:rPr>
          <w:rFonts w:ascii="Times New Roman" w:eastAsia="Times New Roman" w:hAnsi="Times New Roman" w:cs="Times New Roman"/>
          <w:sz w:val="24"/>
          <w:szCs w:val="24"/>
          <w:lang w:eastAsia="en-MY"/>
        </w:rPr>
        <w:t xml:space="preserve"> in the hospital websites. This study therefore aimed to analyse the way in which a Thai private hospital website uses images and language to convey </w:t>
      </w:r>
      <w:r>
        <w:rPr>
          <w:rFonts w:ascii="Times New Roman" w:eastAsia="Times New Roman" w:hAnsi="Times New Roman" w:cs="Times New Roman"/>
          <w:sz w:val="24"/>
          <w:szCs w:val="24"/>
          <w:lang w:eastAsia="en-MY"/>
        </w:rPr>
        <w:t>multimodal communicative acts</w:t>
      </w:r>
      <w:r w:rsidRPr="00BB3AD8">
        <w:rPr>
          <w:rFonts w:ascii="Times New Roman" w:eastAsia="Times New Roman" w:hAnsi="Times New Roman" w:cs="Times New Roman"/>
          <w:sz w:val="24"/>
          <w:szCs w:val="24"/>
          <w:lang w:eastAsia="en-MY"/>
        </w:rPr>
        <w:t xml:space="preserve"> in promoting medical tourism to pr</w:t>
      </w:r>
      <w:r>
        <w:rPr>
          <w:rFonts w:ascii="Times New Roman" w:eastAsia="Times New Roman" w:hAnsi="Times New Roman" w:cs="Times New Roman"/>
          <w:sz w:val="24"/>
          <w:szCs w:val="24"/>
          <w:lang w:eastAsia="en-MY"/>
        </w:rPr>
        <w:t xml:space="preserve">ospective international medical. </w:t>
      </w:r>
      <w:r w:rsidRPr="00BB3AD8">
        <w:rPr>
          <w:rFonts w:ascii="Times New Roman" w:eastAsia="Times New Roman" w:hAnsi="Times New Roman" w:cs="Times New Roman"/>
          <w:sz w:val="24"/>
          <w:szCs w:val="24"/>
          <w:lang w:eastAsia="en-MY"/>
        </w:rPr>
        <w:t>Specifically, the objectives of this study were twofold; the first was to analyse the way in which a private hospital website constructs its webpages using language and visuals to promote medical tourism, and the second was to investigate how the multimodal communicative acts are construed by the identif</w:t>
      </w:r>
      <w:r>
        <w:rPr>
          <w:rFonts w:ascii="Times New Roman" w:eastAsia="Times New Roman" w:hAnsi="Times New Roman" w:cs="Times New Roman"/>
          <w:sz w:val="24"/>
          <w:szCs w:val="24"/>
          <w:lang w:eastAsia="en-MY"/>
        </w:rPr>
        <w:t>ied multimodal characteristics to promote private hospital for medical tourism purpose.</w:t>
      </w:r>
    </w:p>
    <w:p w14:paraId="6776AC6E" w14:textId="1B80341C" w:rsidR="00DE0527" w:rsidRDefault="00BB3AD8" w:rsidP="00BB3AD8">
      <w:pPr>
        <w:spacing w:after="0" w:line="240" w:lineRule="auto"/>
        <w:ind w:firstLine="720"/>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This study would help raise </w:t>
      </w:r>
      <w:r w:rsidRPr="00BB3AD8">
        <w:rPr>
          <w:rFonts w:ascii="Times New Roman" w:eastAsia="Times New Roman" w:hAnsi="Times New Roman" w:cs="Times New Roman"/>
          <w:sz w:val="24"/>
          <w:szCs w:val="24"/>
          <w:lang w:eastAsia="en-MY"/>
        </w:rPr>
        <w:t>awareness of medical tourism providers, private hospital management or copywriters regarding the intricacies of medical tourism promotional websites that consist of not only text</w:t>
      </w:r>
      <w:r w:rsidR="0034528D">
        <w:rPr>
          <w:rFonts w:ascii="Times New Roman" w:eastAsia="Times New Roman" w:hAnsi="Times New Roman" w:cs="Times New Roman"/>
          <w:sz w:val="24"/>
          <w:szCs w:val="24"/>
          <w:lang w:eastAsia="en-MY"/>
        </w:rPr>
        <w:t xml:space="preserve"> but also </w:t>
      </w:r>
      <w:r w:rsidRPr="00BB3AD8">
        <w:rPr>
          <w:rFonts w:ascii="Times New Roman" w:eastAsia="Times New Roman" w:hAnsi="Times New Roman" w:cs="Times New Roman"/>
          <w:sz w:val="24"/>
          <w:szCs w:val="24"/>
          <w:lang w:eastAsia="en-MY"/>
        </w:rPr>
        <w:t xml:space="preserve">collections of images </w:t>
      </w:r>
      <w:r w:rsidR="0034528D">
        <w:rPr>
          <w:rFonts w:ascii="Times New Roman" w:eastAsia="Times New Roman" w:hAnsi="Times New Roman" w:cs="Times New Roman"/>
          <w:sz w:val="24"/>
          <w:szCs w:val="24"/>
          <w:lang w:eastAsia="en-MY"/>
        </w:rPr>
        <w:t xml:space="preserve">and other interactive elements. </w:t>
      </w:r>
      <w:r w:rsidRPr="00BB3AD8">
        <w:rPr>
          <w:rFonts w:ascii="Times New Roman" w:eastAsia="Times New Roman" w:hAnsi="Times New Roman" w:cs="Times New Roman"/>
          <w:sz w:val="24"/>
          <w:szCs w:val="24"/>
          <w:lang w:eastAsia="en-MY"/>
        </w:rPr>
        <w:t>It is hoped that the findings and insights gained from this study can guide the stakeholders towards designing and producing a more efficacious marketing approach in promoting medical tourism online through websites to attract the attention of medical tourists from around the world</w:t>
      </w:r>
      <w:r>
        <w:rPr>
          <w:rFonts w:ascii="Times New Roman" w:eastAsia="Times New Roman" w:hAnsi="Times New Roman" w:cs="Times New Roman"/>
          <w:sz w:val="24"/>
          <w:szCs w:val="24"/>
          <w:lang w:eastAsia="en-MY"/>
        </w:rPr>
        <w:t>.</w:t>
      </w:r>
    </w:p>
    <w:p w14:paraId="4EC1F59D" w14:textId="77777777" w:rsidR="00DE0527" w:rsidRDefault="00DE0527" w:rsidP="0073784F">
      <w:pPr>
        <w:spacing w:after="0" w:line="240" w:lineRule="auto"/>
        <w:ind w:firstLine="720"/>
        <w:jc w:val="both"/>
        <w:rPr>
          <w:rFonts w:ascii="Times New Roman" w:eastAsia="Times New Roman" w:hAnsi="Times New Roman" w:cs="Times New Roman"/>
          <w:sz w:val="24"/>
          <w:szCs w:val="24"/>
          <w:lang w:eastAsia="en-MY"/>
        </w:rPr>
      </w:pPr>
    </w:p>
    <w:p w14:paraId="01F87955" w14:textId="77777777" w:rsidR="00DE0527" w:rsidRDefault="00DE0527" w:rsidP="0073784F">
      <w:pPr>
        <w:spacing w:after="0" w:line="240" w:lineRule="auto"/>
        <w:ind w:firstLine="720"/>
        <w:jc w:val="both"/>
        <w:rPr>
          <w:rFonts w:ascii="Times New Roman" w:eastAsia="Times New Roman" w:hAnsi="Times New Roman" w:cs="Times New Roman"/>
          <w:sz w:val="24"/>
          <w:szCs w:val="24"/>
          <w:lang w:eastAsia="en-MY"/>
        </w:rPr>
      </w:pPr>
    </w:p>
    <w:p w14:paraId="29E55655" w14:textId="77777777" w:rsidR="00DC60BA" w:rsidRPr="00DC60BA" w:rsidRDefault="00DC60BA" w:rsidP="00DC60BA">
      <w:pPr>
        <w:spacing w:after="0" w:line="240" w:lineRule="auto"/>
        <w:rPr>
          <w:rFonts w:ascii="Times New Roman" w:eastAsia="Times New Roman" w:hAnsi="Times New Roman" w:cs="Times New Roman"/>
          <w:sz w:val="24"/>
          <w:szCs w:val="24"/>
          <w:lang w:eastAsia="en-MY"/>
        </w:rPr>
      </w:pPr>
    </w:p>
    <w:p w14:paraId="5E2DBFA9" w14:textId="77777777" w:rsidR="0073784F" w:rsidRPr="0073784F" w:rsidRDefault="0073784F" w:rsidP="0073784F">
      <w:pPr>
        <w:spacing w:after="0" w:line="360" w:lineRule="auto"/>
        <w:jc w:val="center"/>
        <w:rPr>
          <w:rFonts w:ascii="Times New Roman" w:hAnsi="Times New Roman" w:cs="Times New Roman"/>
          <w:b/>
          <w:sz w:val="24"/>
          <w:lang w:val="en-GB"/>
        </w:rPr>
      </w:pPr>
      <w:r>
        <w:rPr>
          <w:rFonts w:ascii="Times New Roman" w:hAnsi="Times New Roman" w:cs="Times New Roman"/>
          <w:b/>
          <w:sz w:val="24"/>
          <w:lang w:val="en-GB"/>
        </w:rPr>
        <w:t>LITERATURE REVIEW</w:t>
      </w:r>
    </w:p>
    <w:p w14:paraId="1C1EACDC" w14:textId="77777777" w:rsidR="0073784F" w:rsidRPr="0073784F" w:rsidRDefault="0073784F" w:rsidP="0073784F">
      <w:pPr>
        <w:spacing w:after="0" w:line="360" w:lineRule="auto"/>
        <w:jc w:val="center"/>
        <w:rPr>
          <w:rFonts w:ascii="Times New Roman" w:hAnsi="Times New Roman" w:cs="Times New Roman"/>
          <w:b/>
          <w:sz w:val="20"/>
          <w:szCs w:val="24"/>
          <w:lang w:val="en-GB"/>
        </w:rPr>
      </w:pPr>
      <w:r w:rsidRPr="0073784F">
        <w:rPr>
          <w:rFonts w:ascii="Times New Roman" w:hAnsi="Times New Roman" w:cs="Times New Roman"/>
          <w:b/>
          <w:sz w:val="20"/>
          <w:szCs w:val="24"/>
          <w:lang w:val="en-GB"/>
        </w:rPr>
        <w:t>MULTIMODAL COMMUNICATIVE ACTS</w:t>
      </w:r>
    </w:p>
    <w:p w14:paraId="5FDA2E11" w14:textId="77777777" w:rsidR="0073784F" w:rsidRPr="004D3866" w:rsidRDefault="0073784F" w:rsidP="0073784F">
      <w:pPr>
        <w:spacing w:after="0" w:line="240" w:lineRule="auto"/>
        <w:jc w:val="both"/>
        <w:rPr>
          <w:rFonts w:ascii="Times New Roman" w:eastAsia="Calibri" w:hAnsi="Times New Roman" w:cs="Times New Roman"/>
          <w:b/>
          <w:sz w:val="24"/>
          <w:szCs w:val="24"/>
          <w:lang w:val="en-GB"/>
        </w:rPr>
      </w:pPr>
      <w:r w:rsidRPr="004D3866">
        <w:rPr>
          <w:rFonts w:ascii="Times New Roman" w:eastAsia="MS Mincho" w:hAnsi="Times New Roman" w:cs="Times New Roman"/>
          <w:sz w:val="24"/>
          <w:szCs w:val="24"/>
          <w:lang w:val="en-GB" w:eastAsia="ja-JP"/>
        </w:rPr>
        <w:t>The international promotion of medical tourism services is necessary</w:t>
      </w:r>
      <w:r w:rsidRPr="004D3866">
        <w:rPr>
          <w:rFonts w:ascii="Times New Roman" w:hAnsi="Times New Roman" w:cs="Times New Roman"/>
          <w:lang w:val="en-GB"/>
        </w:rPr>
        <w:t xml:space="preserve"> </w:t>
      </w:r>
      <w:r w:rsidRPr="004D3866">
        <w:rPr>
          <w:rFonts w:ascii="Times New Roman" w:eastAsia="MS Mincho" w:hAnsi="Times New Roman" w:cs="Times New Roman"/>
          <w:sz w:val="24"/>
          <w:szCs w:val="24"/>
          <w:lang w:val="en-GB" w:eastAsia="ja-JP"/>
        </w:rPr>
        <w:t xml:space="preserve">for the medical tourism industry to thrive. In the areas of promotion and business, communicative acts or promotional messages play a significant role in terms of marketing or promoting services and expertise and persuading prospective clients. Recently, investigation on promotional messages has become prevalent in the medical tourism industry and has been studied using a variety of approaches and different forms of media, including websites (Aghbolah et al., 2021; Wan Fatimah Solihah et al., 2021; Moghavvemi et al., 2017; Jun, 2015) and blogs (Viladrich &amp; Faust, 2014). The investigation mainly involved promotional strategies in delivering the messages to potential medical tourists. </w:t>
      </w:r>
    </w:p>
    <w:p w14:paraId="50261A37" w14:textId="04851738" w:rsidR="0073784F" w:rsidRPr="004D3866" w:rsidRDefault="0073784F" w:rsidP="0073784F">
      <w:pPr>
        <w:spacing w:after="0" w:line="240" w:lineRule="auto"/>
        <w:ind w:firstLine="720"/>
        <w:jc w:val="both"/>
        <w:rPr>
          <w:rFonts w:ascii="Times New Roman" w:eastAsia="MS Mincho" w:hAnsi="Times New Roman" w:cs="Times New Roman"/>
          <w:sz w:val="24"/>
          <w:szCs w:val="24"/>
          <w:lang w:val="en-GB" w:eastAsia="ja-JP"/>
        </w:rPr>
      </w:pPr>
      <w:r w:rsidRPr="004D3866">
        <w:rPr>
          <w:rFonts w:ascii="Times New Roman" w:eastAsia="MS Mincho" w:hAnsi="Times New Roman" w:cs="Times New Roman"/>
          <w:sz w:val="24"/>
          <w:szCs w:val="24"/>
          <w:lang w:val="en-GB" w:eastAsia="ja-JP"/>
        </w:rPr>
        <w:t xml:space="preserve">Since the target of the medical tourism market is international medical tourists, it is not surprising that online promotional materials such as websites have continued to grow </w:t>
      </w:r>
      <w:r w:rsidR="00F864F0" w:rsidRPr="004D3866">
        <w:rPr>
          <w:rFonts w:ascii="Times New Roman" w:eastAsia="MS Mincho" w:hAnsi="Times New Roman" w:cs="Times New Roman"/>
          <w:sz w:val="24"/>
          <w:szCs w:val="24"/>
          <w:lang w:val="en-GB" w:eastAsia="ja-JP"/>
        </w:rPr>
        <w:t xml:space="preserve">that </w:t>
      </w:r>
      <w:r w:rsidRPr="004D3866">
        <w:rPr>
          <w:rFonts w:ascii="Times New Roman" w:eastAsia="MS Mincho" w:hAnsi="Times New Roman" w:cs="Times New Roman"/>
          <w:sz w:val="24"/>
          <w:szCs w:val="24"/>
          <w:lang w:val="en-GB" w:eastAsia="ja-JP"/>
        </w:rPr>
        <w:t xml:space="preserve">has led to a change in the customer base from the local ones to </w:t>
      </w:r>
      <w:r w:rsidR="0037233B" w:rsidRPr="004D3866">
        <w:rPr>
          <w:rFonts w:ascii="Times New Roman" w:eastAsia="MS Mincho" w:hAnsi="Times New Roman" w:cs="Times New Roman"/>
          <w:sz w:val="24"/>
          <w:szCs w:val="24"/>
          <w:lang w:val="en-GB" w:eastAsia="ja-JP"/>
        </w:rPr>
        <w:t xml:space="preserve">international medical tourists. </w:t>
      </w:r>
      <w:r w:rsidR="00F864F0" w:rsidRPr="004D3866">
        <w:rPr>
          <w:rFonts w:ascii="Times New Roman" w:eastAsia="MS Mincho" w:hAnsi="Times New Roman" w:cs="Times New Roman"/>
          <w:sz w:val="24"/>
          <w:szCs w:val="24"/>
          <w:lang w:val="en-GB" w:eastAsia="ja-JP"/>
        </w:rPr>
        <w:t>As a result,</w:t>
      </w:r>
      <w:r w:rsidRPr="004D3866">
        <w:rPr>
          <w:rFonts w:ascii="Times New Roman" w:eastAsia="MS Mincho" w:hAnsi="Times New Roman" w:cs="Times New Roman"/>
          <w:sz w:val="24"/>
          <w:szCs w:val="24"/>
          <w:lang w:val="en-GB" w:eastAsia="ja-JP"/>
        </w:rPr>
        <w:t xml:space="preserve"> Thailand </w:t>
      </w:r>
      <w:r w:rsidR="00F864F0" w:rsidRPr="004D3866">
        <w:rPr>
          <w:rFonts w:ascii="Times New Roman" w:eastAsia="MS Mincho" w:hAnsi="Times New Roman" w:cs="Times New Roman"/>
          <w:sz w:val="24"/>
          <w:szCs w:val="24"/>
          <w:lang w:val="en-GB" w:eastAsia="ja-JP"/>
        </w:rPr>
        <w:t xml:space="preserve">has changed its approach to </w:t>
      </w:r>
      <w:r w:rsidRPr="004D3866">
        <w:rPr>
          <w:rFonts w:ascii="Times New Roman" w:eastAsia="MS Mincho" w:hAnsi="Times New Roman" w:cs="Times New Roman"/>
          <w:sz w:val="24"/>
          <w:szCs w:val="24"/>
          <w:lang w:val="en-GB" w:eastAsia="ja-JP"/>
        </w:rPr>
        <w:t xml:space="preserve">focus on medical tourism communication through its private hospitals’ websites. </w:t>
      </w:r>
    </w:p>
    <w:p w14:paraId="60C89A3A" w14:textId="41F9B2D0" w:rsidR="0073784F" w:rsidRPr="004D3866" w:rsidRDefault="0073784F" w:rsidP="0073784F">
      <w:pPr>
        <w:spacing w:after="0" w:line="240" w:lineRule="auto"/>
        <w:ind w:firstLine="720"/>
        <w:jc w:val="both"/>
        <w:rPr>
          <w:rFonts w:ascii="Times New Roman" w:eastAsia="Calibri" w:hAnsi="Times New Roman" w:cs="Times New Roman"/>
          <w:sz w:val="24"/>
          <w:szCs w:val="24"/>
          <w:lang w:val="en-GB"/>
        </w:rPr>
      </w:pPr>
      <w:r w:rsidRPr="004D3866">
        <w:rPr>
          <w:rFonts w:ascii="Times New Roman" w:eastAsia="MS Mincho" w:hAnsi="Times New Roman" w:cs="Times New Roman"/>
          <w:sz w:val="24"/>
          <w:szCs w:val="24"/>
          <w:lang w:val="en-GB" w:eastAsia="ja-JP"/>
        </w:rPr>
        <w:t xml:space="preserve">Several studies have investigated online medical tourism promotion in Thailand. Carreon et al. (2013) examined how private hospital websites in Thailand communicate with their potential medical tourists through the tools of social </w:t>
      </w:r>
      <w:r w:rsidR="0037233B" w:rsidRPr="004D3866">
        <w:rPr>
          <w:rFonts w:ascii="Times New Roman" w:eastAsia="MS Mincho" w:hAnsi="Times New Roman" w:cs="Times New Roman"/>
          <w:sz w:val="24"/>
          <w:szCs w:val="24"/>
          <w:lang w:val="en-GB" w:eastAsia="ja-JP"/>
        </w:rPr>
        <w:t xml:space="preserve">semiotics and corpus linguistics. </w:t>
      </w:r>
      <w:r w:rsidR="00915C88" w:rsidRPr="004D3866">
        <w:rPr>
          <w:rFonts w:ascii="Times New Roman" w:eastAsia="MS Mincho" w:hAnsi="Times New Roman" w:cs="Times New Roman"/>
          <w:sz w:val="24"/>
          <w:szCs w:val="24"/>
          <w:lang w:val="en-GB" w:eastAsia="ja-JP"/>
        </w:rPr>
        <w:t>T</w:t>
      </w:r>
      <w:r w:rsidRPr="004D3866">
        <w:rPr>
          <w:rFonts w:ascii="Times New Roman" w:eastAsia="MS Mincho" w:hAnsi="Times New Roman" w:cs="Times New Roman"/>
          <w:sz w:val="24"/>
          <w:szCs w:val="24"/>
          <w:lang w:val="en-GB" w:eastAsia="ja-JP"/>
        </w:rPr>
        <w:t>hey found that the websites used several strategies to build social relationships, involve the audience, and engender trust with the goal of establishing credibility of the hospitals for international audience. Meanwhile, James (2012) examined the impact of medical tourism on Thai private hospital management by exploring private hospital management views of issues involved in medical tourism and how these can be managed to provide a more effective understanding. Moghavvemi et al. (2017) in their study highlighted the need</w:t>
      </w:r>
      <w:r w:rsidRPr="004D3866">
        <w:rPr>
          <w:rFonts w:ascii="Times New Roman" w:eastAsia="Calibri" w:hAnsi="Times New Roman" w:cs="Times New Roman"/>
          <w:sz w:val="24"/>
          <w:szCs w:val="24"/>
          <w:lang w:val="en-GB"/>
        </w:rPr>
        <w:t xml:space="preserve"> for private hospital managers to improve their hospitals’ online presence and interactivity. This is supported by Wan Fatimah Solihah et al.’s (2021) </w:t>
      </w:r>
      <w:r w:rsidR="00915C88" w:rsidRPr="004D3866">
        <w:rPr>
          <w:rFonts w:ascii="Times New Roman" w:eastAsia="Calibri" w:hAnsi="Times New Roman" w:cs="Times New Roman"/>
          <w:sz w:val="24"/>
          <w:szCs w:val="24"/>
          <w:lang w:val="en-GB"/>
        </w:rPr>
        <w:t xml:space="preserve">who </w:t>
      </w:r>
      <w:r w:rsidRPr="004D3866">
        <w:rPr>
          <w:rFonts w:ascii="Times New Roman" w:eastAsia="Calibri" w:hAnsi="Times New Roman" w:cs="Times New Roman"/>
          <w:sz w:val="24"/>
          <w:szCs w:val="24"/>
          <w:lang w:val="en-GB"/>
        </w:rPr>
        <w:t>found that a coherent and intelligible website text is crucial to garner attention and restore the confidence of prospective international medical tourists that have been affected by the COVID-19 pandemic.</w:t>
      </w:r>
    </w:p>
    <w:p w14:paraId="0AD192A4" w14:textId="275CAD88" w:rsidR="0073784F" w:rsidRPr="004D3866" w:rsidRDefault="0073784F" w:rsidP="0073784F">
      <w:pPr>
        <w:spacing w:after="0" w:line="240" w:lineRule="auto"/>
        <w:ind w:firstLine="720"/>
        <w:jc w:val="both"/>
        <w:rPr>
          <w:rFonts w:ascii="Times New Roman" w:eastAsia="Calibri" w:hAnsi="Times New Roman" w:cs="Times New Roman"/>
          <w:sz w:val="24"/>
          <w:szCs w:val="24"/>
          <w:lang w:val="en-GB"/>
        </w:rPr>
      </w:pPr>
      <w:r w:rsidRPr="004D3866">
        <w:rPr>
          <w:rFonts w:ascii="Times New Roman" w:eastAsia="MS Mincho" w:hAnsi="Times New Roman" w:cs="Times New Roman"/>
          <w:sz w:val="24"/>
          <w:szCs w:val="24"/>
          <w:lang w:val="en-GB" w:eastAsia="ja-JP"/>
        </w:rPr>
        <w:lastRenderedPageBreak/>
        <w:t xml:space="preserve">It is evident that investigation and analysis of promotional strategies have been carried out using different perspectives and approaches. </w:t>
      </w:r>
      <w:r w:rsidR="00915C88" w:rsidRPr="004D3866">
        <w:rPr>
          <w:rFonts w:ascii="Times New Roman" w:eastAsia="MS Mincho" w:hAnsi="Times New Roman" w:cs="Times New Roman"/>
          <w:sz w:val="24"/>
          <w:szCs w:val="24"/>
          <w:lang w:val="en-GB" w:eastAsia="ja-JP"/>
        </w:rPr>
        <w:t>G</w:t>
      </w:r>
      <w:r w:rsidRPr="004D3866">
        <w:rPr>
          <w:rFonts w:ascii="Times New Roman" w:eastAsia="MS Mincho" w:hAnsi="Times New Roman" w:cs="Times New Roman"/>
          <w:sz w:val="24"/>
          <w:szCs w:val="24"/>
          <w:lang w:val="en-GB" w:eastAsia="ja-JP"/>
        </w:rPr>
        <w:t xml:space="preserve">enre analysis </w:t>
      </w:r>
      <w:r w:rsidR="00915C88" w:rsidRPr="004D3866">
        <w:rPr>
          <w:rFonts w:ascii="Times New Roman" w:eastAsia="MS Mincho" w:hAnsi="Times New Roman" w:cs="Times New Roman"/>
          <w:sz w:val="24"/>
          <w:szCs w:val="24"/>
          <w:lang w:val="en-GB" w:eastAsia="ja-JP"/>
        </w:rPr>
        <w:t xml:space="preserve">approach </w:t>
      </w:r>
      <w:r w:rsidRPr="004D3866">
        <w:rPr>
          <w:rFonts w:ascii="Times New Roman" w:eastAsia="MS Mincho" w:hAnsi="Times New Roman" w:cs="Times New Roman"/>
          <w:sz w:val="24"/>
          <w:szCs w:val="24"/>
          <w:lang w:val="en-GB" w:eastAsia="ja-JP"/>
        </w:rPr>
        <w:t>was employed to examine rhetorical structure in promotional texts</w:t>
      </w:r>
      <w:r w:rsidR="00686C93" w:rsidRPr="004D3866">
        <w:rPr>
          <w:rFonts w:ascii="Times New Roman" w:eastAsia="MS Mincho" w:hAnsi="Times New Roman" w:cs="Times New Roman"/>
          <w:sz w:val="24"/>
          <w:szCs w:val="24"/>
          <w:lang w:val="en-GB" w:eastAsia="ja-JP"/>
        </w:rPr>
        <w:t xml:space="preserve">, such as </w:t>
      </w:r>
      <w:r w:rsidRPr="004D3866">
        <w:rPr>
          <w:rFonts w:ascii="Times New Roman" w:eastAsia="MS Mincho" w:hAnsi="Times New Roman" w:cs="Times New Roman"/>
          <w:sz w:val="24"/>
          <w:szCs w:val="24"/>
          <w:lang w:val="en-GB" w:eastAsia="ja-JP"/>
        </w:rPr>
        <w:t xml:space="preserve"> </w:t>
      </w:r>
      <w:r w:rsidR="00915C88" w:rsidRPr="004D3866">
        <w:rPr>
          <w:rFonts w:ascii="Times New Roman" w:eastAsia="MS Mincho" w:hAnsi="Times New Roman" w:cs="Times New Roman"/>
          <w:sz w:val="24"/>
          <w:szCs w:val="24"/>
          <w:lang w:val="en-GB" w:eastAsia="ja-JP"/>
        </w:rPr>
        <w:t xml:space="preserve">the rhetorical structure of the “About Us” sections of private hospital websites </w:t>
      </w:r>
      <w:r w:rsidRPr="004D3866">
        <w:rPr>
          <w:rFonts w:ascii="Times New Roman" w:eastAsia="MS Mincho" w:hAnsi="Times New Roman" w:cs="Times New Roman"/>
          <w:sz w:val="24"/>
          <w:szCs w:val="24"/>
          <w:lang w:val="en-GB" w:eastAsia="ja-JP"/>
        </w:rPr>
        <w:t>(Aghbolah et al., 202</w:t>
      </w:r>
      <w:r w:rsidR="00686C93" w:rsidRPr="004D3866">
        <w:rPr>
          <w:rFonts w:ascii="Times New Roman" w:eastAsia="MS Mincho" w:hAnsi="Times New Roman" w:cs="Times New Roman"/>
          <w:sz w:val="24"/>
          <w:szCs w:val="24"/>
          <w:lang w:val="en-GB" w:eastAsia="ja-JP"/>
        </w:rPr>
        <w:t>1) and rhetorical analysis to examine the rhetorical macrostructure in herbal tea promotional texts using move analysis method (</w:t>
      </w:r>
      <w:r w:rsidRPr="004D3866">
        <w:rPr>
          <w:rFonts w:ascii="Times New Roman" w:eastAsia="MS Mincho" w:hAnsi="Times New Roman" w:cs="Times New Roman"/>
          <w:sz w:val="24"/>
          <w:szCs w:val="24"/>
          <w:lang w:val="en-GB" w:eastAsia="ja-JP"/>
        </w:rPr>
        <w:t xml:space="preserve">Izquierdo &amp; Blanco, 2020). However, genre analysis utilised in these studies </w:t>
      </w:r>
      <w:r w:rsidR="00686C93" w:rsidRPr="004D3866">
        <w:rPr>
          <w:rFonts w:ascii="Times New Roman" w:eastAsia="MS Mincho" w:hAnsi="Times New Roman" w:cs="Times New Roman"/>
          <w:sz w:val="24"/>
          <w:szCs w:val="24"/>
          <w:lang w:val="en-GB" w:eastAsia="ja-JP"/>
        </w:rPr>
        <w:t xml:space="preserve">examined </w:t>
      </w:r>
      <w:r w:rsidRPr="004D3866">
        <w:rPr>
          <w:rFonts w:ascii="Times New Roman" w:eastAsia="MS Mincho" w:hAnsi="Times New Roman" w:cs="Times New Roman"/>
          <w:sz w:val="24"/>
          <w:szCs w:val="24"/>
          <w:lang w:val="en-GB" w:eastAsia="ja-JP"/>
        </w:rPr>
        <w:t xml:space="preserve">genres within the area of language for specific purposes (LSP) only. Furthermore, this approach focused on communicative function referred to as moves and rhetorical strategies called steps. </w:t>
      </w:r>
    </w:p>
    <w:p w14:paraId="24F362D0" w14:textId="3C2C65DB" w:rsidR="0073784F" w:rsidRPr="004D3866" w:rsidRDefault="0073784F" w:rsidP="0073784F">
      <w:pPr>
        <w:spacing w:after="0" w:line="240" w:lineRule="auto"/>
        <w:ind w:firstLine="737"/>
        <w:jc w:val="both"/>
        <w:rPr>
          <w:rFonts w:ascii="Times New Roman" w:hAnsi="Times New Roman" w:cs="Times New Roman"/>
          <w:sz w:val="24"/>
          <w:szCs w:val="24"/>
          <w:lang w:val="en-GB"/>
        </w:rPr>
      </w:pPr>
      <w:r w:rsidRPr="004D3866">
        <w:rPr>
          <w:rFonts w:ascii="Times New Roman" w:eastAsia="MS Mincho" w:hAnsi="Times New Roman" w:cs="Times New Roman"/>
          <w:sz w:val="24"/>
          <w:szCs w:val="24"/>
          <w:lang w:val="en-GB" w:eastAsia="ja-JP"/>
        </w:rPr>
        <w:t xml:space="preserve">In several other studies, Systemic Functional Linguistics (SFL) was employed </w:t>
      </w:r>
      <w:r w:rsidRPr="004D3866">
        <w:rPr>
          <w:rFonts w:ascii="Times New Roman" w:eastAsia="MS Mincho" w:hAnsi="Times New Roman" w:cs="Times New Roman"/>
          <w:strike/>
          <w:sz w:val="24"/>
          <w:szCs w:val="24"/>
          <w:lang w:val="en-GB" w:eastAsia="ja-JP"/>
        </w:rPr>
        <w:t>as</w:t>
      </w:r>
      <w:r w:rsidRPr="004D3866">
        <w:rPr>
          <w:rFonts w:ascii="Times New Roman" w:eastAsia="MS Mincho" w:hAnsi="Times New Roman" w:cs="Times New Roman"/>
          <w:sz w:val="24"/>
          <w:szCs w:val="24"/>
          <w:lang w:val="en-GB" w:eastAsia="ja-JP"/>
        </w:rPr>
        <w:t xml:space="preserve"> </w:t>
      </w:r>
      <w:r w:rsidR="00686C93" w:rsidRPr="004D3866">
        <w:rPr>
          <w:rFonts w:ascii="Times New Roman" w:eastAsia="MS Mincho" w:hAnsi="Times New Roman" w:cs="Times New Roman"/>
          <w:sz w:val="24"/>
          <w:szCs w:val="24"/>
          <w:lang w:val="en-GB" w:eastAsia="ja-JP"/>
        </w:rPr>
        <w:t xml:space="preserve">since </w:t>
      </w:r>
      <w:r w:rsidRPr="004D3866">
        <w:rPr>
          <w:rFonts w:ascii="Times New Roman" w:eastAsia="MS Mincho" w:hAnsi="Times New Roman" w:cs="Times New Roman"/>
          <w:sz w:val="24"/>
          <w:szCs w:val="24"/>
          <w:lang w:val="en-GB" w:eastAsia="ja-JP"/>
        </w:rPr>
        <w:t xml:space="preserve">SFL places the function of language as central in discourse analysis. </w:t>
      </w:r>
      <w:r w:rsidRPr="004D3866">
        <w:rPr>
          <w:rFonts w:ascii="Times New Roman" w:eastAsia="MS Mincho" w:hAnsi="Times New Roman" w:cs="Times New Roman"/>
          <w:bCs/>
          <w:sz w:val="24"/>
          <w:szCs w:val="24"/>
          <w:lang w:val="en-GB" w:eastAsia="ja-JP"/>
        </w:rPr>
        <w:t xml:space="preserve">Review of past literature showed studies that employed the SFL approach in examining discourse in terms of the use of textual metafunction involved media texts (Potter, 2016; Drid ,2019), </w:t>
      </w:r>
      <w:r w:rsidRPr="004D3866">
        <w:rPr>
          <w:rFonts w:ascii="Times New Roman" w:eastAsia="MS Mincho" w:hAnsi="Times New Roman" w:cs="Times New Roman"/>
          <w:sz w:val="24"/>
          <w:szCs w:val="24"/>
          <w:lang w:val="en-GB" w:eastAsia="ja-JP"/>
        </w:rPr>
        <w:t xml:space="preserve">marketing discourse (Abu Talib, 2014; Alyousef, 2016), academic writing (Abdul Ridha, 2014; Emilia, 2014; Alyousef, 2015; Noori, 2015; Gunawan &amp; Aziza, 2017), textbooks (Jalilifar &amp; Montazeri, 2017; McCabe, 1999), folktales (Patpong, 2013), tourism website (Stoian &amp; Dejica, 2016), medical text (Kazemi, 2015; Rodriguez-Vergara, 2017; Alrajhi, 2020), and research articles (Alyousef &amp; Alzahrani, 2020). These studies demonstrated that while SFL-based research in examining theme and thematic progression has given considerable attention to discourse used in tertiary education, media genre and the tourism industry, the area of medical tourism discourse remains understudied. A study by Wan Fatimah Solihah et al. (2021) </w:t>
      </w:r>
      <w:r w:rsidR="000132BD" w:rsidRPr="004D3866">
        <w:rPr>
          <w:rFonts w:ascii="Times New Roman" w:eastAsia="MS Mincho" w:hAnsi="Times New Roman" w:cs="Times New Roman"/>
          <w:sz w:val="24"/>
          <w:szCs w:val="24"/>
          <w:lang w:val="en-GB" w:eastAsia="ja-JP"/>
        </w:rPr>
        <w:t xml:space="preserve">focused </w:t>
      </w:r>
      <w:r w:rsidR="00686C93" w:rsidRPr="004D3866">
        <w:rPr>
          <w:rFonts w:ascii="Times New Roman" w:eastAsia="MS Mincho" w:hAnsi="Times New Roman" w:cs="Times New Roman"/>
          <w:sz w:val="24"/>
          <w:szCs w:val="24"/>
          <w:lang w:val="en-GB" w:eastAsia="ja-JP"/>
        </w:rPr>
        <w:t xml:space="preserve">on </w:t>
      </w:r>
      <w:r w:rsidRPr="004D3866">
        <w:rPr>
          <w:rFonts w:ascii="Times New Roman" w:eastAsia="MS Mincho" w:hAnsi="Times New Roman" w:cs="Times New Roman"/>
          <w:sz w:val="24"/>
          <w:szCs w:val="24"/>
          <w:lang w:val="en-GB" w:eastAsia="ja-JP"/>
        </w:rPr>
        <w:t>medical tourism discourse through private hospital websites using SFL’s textual metafunction. However, similar to other studies mentioned above</w:t>
      </w:r>
      <w:r w:rsidR="000132BD" w:rsidRPr="004D3866">
        <w:rPr>
          <w:rFonts w:ascii="Times New Roman" w:eastAsia="MS Mincho" w:hAnsi="Times New Roman" w:cs="Times New Roman"/>
          <w:sz w:val="24"/>
          <w:szCs w:val="24"/>
          <w:lang w:val="en-GB" w:eastAsia="ja-JP"/>
        </w:rPr>
        <w:t>, Wan Fatimah Solihah et al.’s</w:t>
      </w:r>
      <w:r w:rsidRPr="004D3866">
        <w:rPr>
          <w:rFonts w:ascii="Times New Roman" w:eastAsia="MS Mincho" w:hAnsi="Times New Roman" w:cs="Times New Roman"/>
          <w:sz w:val="24"/>
          <w:szCs w:val="24"/>
          <w:lang w:val="en-GB" w:eastAsia="ja-JP"/>
        </w:rPr>
        <w:t xml:space="preserve"> </w:t>
      </w:r>
      <w:r w:rsidRPr="004D3866">
        <w:rPr>
          <w:rFonts w:ascii="Times New Roman" w:hAnsi="Times New Roman" w:cs="Times New Roman"/>
          <w:sz w:val="24"/>
          <w:szCs w:val="24"/>
          <w:lang w:val="en-GB"/>
        </w:rPr>
        <w:t xml:space="preserve">focus was only on a single discourse mode which is the linguistic mode, and it overlooked the fact that websites often combine words and visuals into complex structures. </w:t>
      </w:r>
    </w:p>
    <w:p w14:paraId="2822991C" w14:textId="66AE2610" w:rsidR="0073784F" w:rsidRPr="004D3866" w:rsidRDefault="0073784F" w:rsidP="0073784F">
      <w:pPr>
        <w:spacing w:after="0" w:line="240" w:lineRule="auto"/>
        <w:ind w:firstLine="737"/>
        <w:jc w:val="both"/>
        <w:rPr>
          <w:rFonts w:ascii="Times New Roman" w:hAnsi="Times New Roman" w:cs="Times New Roman"/>
          <w:sz w:val="24"/>
          <w:szCs w:val="24"/>
          <w:lang w:val="en-GB"/>
        </w:rPr>
      </w:pPr>
      <w:r w:rsidRPr="004D3866">
        <w:rPr>
          <w:rFonts w:ascii="Times New Roman" w:hAnsi="Times New Roman" w:cs="Times New Roman"/>
          <w:sz w:val="24"/>
          <w:szCs w:val="24"/>
          <w:lang w:val="en-GB"/>
        </w:rPr>
        <w:t>Therefore, in order</w:t>
      </w:r>
      <w:r w:rsidR="000132BD" w:rsidRPr="004D3866">
        <w:rPr>
          <w:rFonts w:ascii="Times New Roman" w:hAnsi="Times New Roman" w:cs="Times New Roman"/>
          <w:sz w:val="24"/>
          <w:szCs w:val="24"/>
          <w:lang w:val="en-GB"/>
        </w:rPr>
        <w:t xml:space="preserve"> to explain the communicative acts</w:t>
      </w:r>
      <w:r w:rsidRPr="004D3866">
        <w:rPr>
          <w:rFonts w:ascii="Times New Roman" w:hAnsi="Times New Roman" w:cs="Times New Roman"/>
          <w:sz w:val="24"/>
          <w:szCs w:val="24"/>
          <w:lang w:val="en-GB"/>
        </w:rPr>
        <w:t xml:space="preserve">, it is necessary to analyse medical tourism promotional text from a multimodal perspective. Multimodal analysis has been acknowledged to furnish appropriate instruments for examining promotional discourse resulting from the consolidation of iconic and verbal codes towards creating a reputable image of a destination (Stoian, 2018). </w:t>
      </w:r>
      <w:r w:rsidR="00F864F0" w:rsidRPr="004D3866">
        <w:rPr>
          <w:rFonts w:ascii="Times New Roman" w:hAnsi="Times New Roman" w:cs="Times New Roman"/>
          <w:sz w:val="24"/>
          <w:szCs w:val="24"/>
          <w:lang w:val="en-GB"/>
        </w:rPr>
        <w:t>To fulfil the gap based on past studies that only focus on single discourse mode, i.e. the linguistics mode, t</w:t>
      </w:r>
      <w:r w:rsidRPr="004D3866">
        <w:rPr>
          <w:rFonts w:ascii="Times New Roman" w:hAnsi="Times New Roman" w:cs="Times New Roman"/>
          <w:sz w:val="24"/>
          <w:szCs w:val="24"/>
          <w:lang w:val="en-GB"/>
        </w:rPr>
        <w:t xml:space="preserve">his study </w:t>
      </w:r>
      <w:r w:rsidR="00F864F0" w:rsidRPr="004D3866">
        <w:rPr>
          <w:rFonts w:ascii="Times New Roman" w:hAnsi="Times New Roman" w:cs="Times New Roman"/>
          <w:sz w:val="24"/>
          <w:szCs w:val="24"/>
          <w:lang w:val="en-GB"/>
        </w:rPr>
        <w:t xml:space="preserve">aims </w:t>
      </w:r>
      <w:r w:rsidRPr="004D3866">
        <w:rPr>
          <w:rFonts w:ascii="Times New Roman" w:hAnsi="Times New Roman" w:cs="Times New Roman"/>
          <w:sz w:val="24"/>
          <w:szCs w:val="24"/>
          <w:lang w:val="en-GB"/>
        </w:rPr>
        <w:t xml:space="preserve">to investigate the multimodal communicative acts of selected webpages of a Thai private hospital website that promote medical tourism through the use of textual (linguistic) and compositional (visual) characteristics. Systemic Functional Theory (hereafter SFT) (Halliday, 1985, 1994; Kress &amp; van Leeuwen, 1996, 2021; Halliday &amp; Matthiessen, 2004), with its perspective on meaning-making in context, </w:t>
      </w:r>
      <w:r w:rsidR="00F864F0" w:rsidRPr="004D3866">
        <w:rPr>
          <w:rFonts w:ascii="Times New Roman" w:hAnsi="Times New Roman" w:cs="Times New Roman"/>
          <w:sz w:val="24"/>
          <w:szCs w:val="24"/>
          <w:lang w:val="en-GB"/>
        </w:rPr>
        <w:t xml:space="preserve">is </w:t>
      </w:r>
      <w:r w:rsidRPr="004D3866">
        <w:rPr>
          <w:rFonts w:ascii="Times New Roman" w:hAnsi="Times New Roman" w:cs="Times New Roman"/>
          <w:sz w:val="24"/>
          <w:szCs w:val="24"/>
          <w:lang w:val="en-GB"/>
        </w:rPr>
        <w:t xml:space="preserve">considered a revealing model for the analysis of websites (Djonov, 2005). This model was selected to analyse the </w:t>
      </w:r>
      <w:r w:rsidR="000132BD" w:rsidRPr="004D3866">
        <w:rPr>
          <w:rFonts w:ascii="Times New Roman" w:hAnsi="Times New Roman" w:cs="Times New Roman"/>
          <w:sz w:val="24"/>
          <w:szCs w:val="24"/>
          <w:lang w:val="en-GB"/>
        </w:rPr>
        <w:t>multimodal communicative acts</w:t>
      </w:r>
      <w:r w:rsidRPr="004D3866">
        <w:rPr>
          <w:rFonts w:ascii="Times New Roman" w:hAnsi="Times New Roman" w:cs="Times New Roman"/>
          <w:sz w:val="24"/>
          <w:szCs w:val="24"/>
          <w:lang w:val="en-GB"/>
        </w:rPr>
        <w:t xml:space="preserve"> in the selected webpages from the perspective of how their combination creates meaning. Both visual and verbal modes were analysed in detail, initially as separate modes, and subsequently together, as multimodal acts. Through the deconstruction, the study attempted to explore </w:t>
      </w:r>
      <w:r w:rsidR="00CF4303" w:rsidRPr="004D3866">
        <w:rPr>
          <w:rFonts w:ascii="Times New Roman" w:hAnsi="Times New Roman" w:cs="Times New Roman"/>
          <w:sz w:val="24"/>
          <w:szCs w:val="24"/>
          <w:lang w:val="en-GB"/>
        </w:rPr>
        <w:t xml:space="preserve">how </w:t>
      </w:r>
      <w:r w:rsidRPr="004D3866">
        <w:rPr>
          <w:rFonts w:ascii="Times New Roman" w:hAnsi="Times New Roman" w:cs="Times New Roman"/>
          <w:sz w:val="24"/>
          <w:szCs w:val="24"/>
          <w:lang w:val="en-GB"/>
        </w:rPr>
        <w:t>each mode contributes to promotion in order to better understand the combined messages presented in the webpages.</w:t>
      </w:r>
    </w:p>
    <w:p w14:paraId="52588EF4" w14:textId="77777777" w:rsidR="00CB4D2F" w:rsidRPr="004D3866" w:rsidRDefault="00CB4D2F" w:rsidP="0073784F">
      <w:pPr>
        <w:spacing w:after="0" w:line="240" w:lineRule="auto"/>
        <w:ind w:firstLine="737"/>
        <w:jc w:val="both"/>
        <w:rPr>
          <w:rFonts w:ascii="Times New Roman" w:hAnsi="Times New Roman" w:cs="Times New Roman"/>
          <w:sz w:val="24"/>
          <w:szCs w:val="24"/>
          <w:lang w:val="en-GB"/>
        </w:rPr>
      </w:pPr>
    </w:p>
    <w:p w14:paraId="2A7100EE" w14:textId="77777777" w:rsidR="0073784F" w:rsidRPr="008E41F3" w:rsidRDefault="0073784F" w:rsidP="0073784F">
      <w:pPr>
        <w:spacing w:after="0" w:line="240" w:lineRule="auto"/>
        <w:ind w:firstLine="737"/>
        <w:jc w:val="both"/>
        <w:rPr>
          <w:rFonts w:ascii="Times New Roman" w:hAnsi="Times New Roman" w:cs="Times New Roman"/>
          <w:sz w:val="24"/>
          <w:szCs w:val="24"/>
          <w:lang w:val="en-GB"/>
        </w:rPr>
      </w:pPr>
    </w:p>
    <w:p w14:paraId="4C3D7F94" w14:textId="77777777" w:rsidR="0073784F" w:rsidRPr="00CB4D2F" w:rsidRDefault="0073784F" w:rsidP="00CB4D2F">
      <w:pPr>
        <w:spacing w:after="0" w:line="360" w:lineRule="auto"/>
        <w:jc w:val="center"/>
        <w:rPr>
          <w:rFonts w:ascii="Times New Roman" w:hAnsi="Times New Roman" w:cs="Times New Roman"/>
          <w:b/>
          <w:sz w:val="24"/>
          <w:lang w:val="en-GB"/>
        </w:rPr>
      </w:pPr>
      <w:r w:rsidRPr="0073784F">
        <w:rPr>
          <w:rFonts w:ascii="Times New Roman" w:hAnsi="Times New Roman" w:cs="Times New Roman"/>
          <w:b/>
          <w:sz w:val="24"/>
          <w:lang w:val="en-GB"/>
        </w:rPr>
        <w:t>THEORETICAL FRAMEWORK</w:t>
      </w:r>
    </w:p>
    <w:p w14:paraId="6E5437CA" w14:textId="77777777" w:rsidR="0073784F" w:rsidRDefault="0073784F" w:rsidP="0073784F">
      <w:pPr>
        <w:spacing w:after="0" w:line="240" w:lineRule="auto"/>
        <w:jc w:val="center"/>
        <w:rPr>
          <w:rFonts w:ascii="Times New Roman" w:hAnsi="Times New Roman" w:cs="Times New Roman"/>
          <w:sz w:val="20"/>
          <w:lang w:val="en-GB"/>
        </w:rPr>
      </w:pPr>
      <w:r w:rsidRPr="00CB4D2F">
        <w:rPr>
          <w:rFonts w:ascii="Times New Roman" w:hAnsi="Times New Roman" w:cs="Times New Roman"/>
          <w:sz w:val="20"/>
          <w:lang w:val="en-GB"/>
        </w:rPr>
        <w:t>MULTIMODAL FRAMEWORK</w:t>
      </w:r>
    </w:p>
    <w:p w14:paraId="2FED3738" w14:textId="77777777" w:rsidR="00CB4D2F" w:rsidRPr="00CB4D2F" w:rsidRDefault="00CB4D2F" w:rsidP="0073784F">
      <w:pPr>
        <w:spacing w:after="0" w:line="240" w:lineRule="auto"/>
        <w:jc w:val="center"/>
        <w:rPr>
          <w:rFonts w:ascii="Times New Roman" w:hAnsi="Times New Roman" w:cs="Times New Roman"/>
          <w:sz w:val="20"/>
          <w:lang w:val="en-GB"/>
        </w:rPr>
      </w:pPr>
    </w:p>
    <w:p w14:paraId="3A6C3C7B" w14:textId="44F9981B" w:rsidR="0073784F" w:rsidRDefault="0073784F" w:rsidP="0073784F">
      <w:pPr>
        <w:spacing w:after="0" w:line="240" w:lineRule="auto"/>
        <w:jc w:val="both"/>
        <w:rPr>
          <w:rFonts w:ascii="Times New Roman" w:hAnsi="Times New Roman" w:cs="Times New Roman"/>
          <w:sz w:val="24"/>
          <w:lang w:val="en-GB"/>
        </w:rPr>
      </w:pPr>
      <w:r w:rsidRPr="0044559C">
        <w:rPr>
          <w:rFonts w:ascii="Times New Roman" w:hAnsi="Times New Roman" w:cs="Times New Roman"/>
          <w:sz w:val="24"/>
          <w:lang w:val="en-GB"/>
        </w:rPr>
        <w:t xml:space="preserve">The multimodal framework in this study adopted the Systemic Functional Linguistics (SFL) approach, where Halliday and Matthiessen’s (2004) model was used for language analysis and </w:t>
      </w:r>
      <w:r w:rsidRPr="0044559C">
        <w:rPr>
          <w:rFonts w:ascii="Times New Roman" w:hAnsi="Times New Roman" w:cs="Times New Roman"/>
          <w:sz w:val="24"/>
          <w:lang w:val="en-GB"/>
        </w:rPr>
        <w:lastRenderedPageBreak/>
        <w:t>Kress and Van Leeuwen’s (2021) model for semiotic analys</w:t>
      </w:r>
      <w:r w:rsidR="00AD7720">
        <w:rPr>
          <w:rFonts w:ascii="Times New Roman" w:hAnsi="Times New Roman" w:cs="Times New Roman"/>
          <w:sz w:val="24"/>
          <w:lang w:val="en-GB"/>
        </w:rPr>
        <w:t xml:space="preserve">is. The analysis </w:t>
      </w:r>
      <w:r w:rsidRPr="0044559C">
        <w:rPr>
          <w:rFonts w:ascii="Times New Roman" w:hAnsi="Times New Roman" w:cs="Times New Roman"/>
          <w:sz w:val="24"/>
          <w:lang w:val="en-GB"/>
        </w:rPr>
        <w:t xml:space="preserve">of the selected webpages in the private hospital websites began with the language analysis which was then followed by the visual analysis using SFL metafunction. Metafunctions are systemic clusters belonging to a group of semantic systems that make meanings of a related kind, and for this reason, Halliday (1985) described the concept of metafunction as one of a small set of principles that is necessary to explain the organisation of the semantic system of language. </w:t>
      </w:r>
    </w:p>
    <w:p w14:paraId="65590C0E" w14:textId="77777777" w:rsidR="00CB4D2F" w:rsidRPr="0044559C" w:rsidRDefault="00CB4D2F" w:rsidP="0073784F">
      <w:pPr>
        <w:spacing w:after="0" w:line="240" w:lineRule="auto"/>
        <w:jc w:val="both"/>
        <w:rPr>
          <w:rFonts w:ascii="Times New Roman" w:hAnsi="Times New Roman" w:cs="Times New Roman"/>
          <w:sz w:val="24"/>
          <w:lang w:val="en-GB"/>
        </w:rPr>
      </w:pPr>
    </w:p>
    <w:p w14:paraId="50D546DC" w14:textId="77777777" w:rsidR="00654F02" w:rsidRDefault="00654F02" w:rsidP="0073784F">
      <w:pPr>
        <w:spacing w:after="0" w:line="240" w:lineRule="auto"/>
        <w:jc w:val="center"/>
        <w:rPr>
          <w:rFonts w:ascii="Times New Roman" w:hAnsi="Times New Roman" w:cs="Times New Roman"/>
          <w:sz w:val="20"/>
          <w:lang w:val="en-GB"/>
        </w:rPr>
      </w:pPr>
    </w:p>
    <w:p w14:paraId="6DD1DA70" w14:textId="7BE30F77" w:rsidR="0073784F" w:rsidRDefault="0073784F" w:rsidP="0073784F">
      <w:pPr>
        <w:spacing w:after="0" w:line="240" w:lineRule="auto"/>
        <w:jc w:val="center"/>
        <w:rPr>
          <w:rFonts w:ascii="Times New Roman" w:hAnsi="Times New Roman" w:cs="Times New Roman"/>
          <w:sz w:val="20"/>
          <w:lang w:val="en-GB"/>
        </w:rPr>
      </w:pPr>
      <w:r w:rsidRPr="00CB4D2F">
        <w:rPr>
          <w:rFonts w:ascii="Times New Roman" w:hAnsi="Times New Roman" w:cs="Times New Roman"/>
          <w:sz w:val="20"/>
          <w:lang w:val="en-GB"/>
        </w:rPr>
        <w:t>LINGUISTIC ANALYSIS</w:t>
      </w:r>
    </w:p>
    <w:p w14:paraId="26B5EB4E" w14:textId="77777777" w:rsidR="00CB4D2F" w:rsidRPr="00CB4D2F" w:rsidRDefault="00CB4D2F" w:rsidP="0073784F">
      <w:pPr>
        <w:spacing w:after="0" w:line="240" w:lineRule="auto"/>
        <w:jc w:val="center"/>
        <w:rPr>
          <w:rFonts w:ascii="Times New Roman" w:hAnsi="Times New Roman" w:cs="Times New Roman"/>
          <w:sz w:val="20"/>
          <w:lang w:val="en-GB"/>
        </w:rPr>
      </w:pPr>
    </w:p>
    <w:p w14:paraId="2C10E97A" w14:textId="76E04AC3" w:rsidR="0073784F" w:rsidRPr="0044559C" w:rsidRDefault="0073784F" w:rsidP="0073784F">
      <w:pPr>
        <w:spacing w:after="0" w:line="240" w:lineRule="auto"/>
        <w:jc w:val="both"/>
        <w:rPr>
          <w:rFonts w:ascii="Times New Roman" w:hAnsi="Times New Roman" w:cs="Times New Roman"/>
          <w:sz w:val="24"/>
          <w:lang w:val="en-GB"/>
        </w:rPr>
      </w:pPr>
      <w:r w:rsidRPr="0044559C">
        <w:rPr>
          <w:rFonts w:ascii="Times New Roman" w:hAnsi="Times New Roman" w:cs="Times New Roman"/>
          <w:sz w:val="24"/>
          <w:lang w:val="en-GB"/>
        </w:rPr>
        <w:t>Systemic Functional Linguistics (SFL), which was founded by the works of Halliday, is a “very useful descriptive and interpretive framework for viewing language as a strategic, meaning-making resource” (Eggins, 2004, p. 2). In this study, the linguistic analysis was organised following Halliday’s proposal of metafunctions (1985, 1994) and Halliday and Matthiessen (2004) which looked at each function individually. These communicative functions include ideational (logical and experiential) which is concerned with how reality is developed in a discourse; interpersonal which is concerned with the grammatical choices that assist individuals to enact their different and complex interpersonal relations; and textual which relates to the communicative nature as well as internal structure of a text (Halliday &amp; Matthiessen, 2004). However,</w:t>
      </w:r>
      <w:r w:rsidR="00AD7720" w:rsidRPr="00AD7720">
        <w:t xml:space="preserve"> </w:t>
      </w:r>
      <w:r w:rsidR="00AD7720">
        <w:rPr>
          <w:rFonts w:ascii="Times New Roman" w:hAnsi="Times New Roman" w:cs="Times New Roman"/>
          <w:sz w:val="24"/>
          <w:lang w:val="en-GB"/>
        </w:rPr>
        <w:t>t</w:t>
      </w:r>
      <w:r w:rsidR="00AD7720" w:rsidRPr="00AD7720">
        <w:rPr>
          <w:rFonts w:ascii="Times New Roman" w:hAnsi="Times New Roman" w:cs="Times New Roman"/>
          <w:sz w:val="24"/>
          <w:lang w:val="en-GB"/>
        </w:rPr>
        <w:t>he metafunction scope of the present study is on textual analysis only which involved the types of themes and their thematic progression patterns.</w:t>
      </w:r>
      <w:r w:rsidR="00AD7720">
        <w:rPr>
          <w:rFonts w:ascii="Times New Roman" w:hAnsi="Times New Roman" w:cs="Times New Roman"/>
          <w:sz w:val="24"/>
          <w:lang w:val="en-GB"/>
        </w:rPr>
        <w:t xml:space="preserve"> </w:t>
      </w:r>
      <w:r w:rsidRPr="0044559C">
        <w:rPr>
          <w:rFonts w:ascii="Times New Roman" w:hAnsi="Times New Roman" w:cs="Times New Roman"/>
          <w:sz w:val="24"/>
          <w:lang w:val="en-GB"/>
        </w:rPr>
        <w:t xml:space="preserve">The textual analysis involved the types of themes and their thematic progression patterns. Textual metafunction is significant as it simplifies the organisation of the text clauses in such a way that it is effective and appropriate to the context, and simultaneously, succeeds in accomplishing the desired purpose (Eggins, 1994). </w:t>
      </w:r>
    </w:p>
    <w:p w14:paraId="1FD9B481" w14:textId="77777777" w:rsidR="0073784F" w:rsidRDefault="0073784F" w:rsidP="0073784F">
      <w:pPr>
        <w:spacing w:after="0" w:line="240" w:lineRule="auto"/>
        <w:jc w:val="both"/>
        <w:rPr>
          <w:rFonts w:ascii="Times New Roman" w:hAnsi="Times New Roman" w:cs="Times New Roman"/>
          <w:sz w:val="24"/>
          <w:lang w:val="en-GB"/>
        </w:rPr>
      </w:pPr>
    </w:p>
    <w:p w14:paraId="1A9152F7" w14:textId="77777777" w:rsidR="003177A5" w:rsidRPr="00CB4D2F" w:rsidRDefault="003177A5" w:rsidP="0073784F">
      <w:pPr>
        <w:spacing w:after="0" w:line="240" w:lineRule="auto"/>
        <w:jc w:val="both"/>
        <w:rPr>
          <w:rFonts w:ascii="Times New Roman" w:hAnsi="Times New Roman" w:cs="Times New Roman"/>
          <w:sz w:val="24"/>
          <w:lang w:val="en-GB"/>
        </w:rPr>
      </w:pPr>
    </w:p>
    <w:p w14:paraId="7DEE81C4" w14:textId="77777777" w:rsidR="0073784F" w:rsidRDefault="0073784F" w:rsidP="0073784F">
      <w:pPr>
        <w:spacing w:after="0" w:line="240" w:lineRule="auto"/>
        <w:jc w:val="center"/>
        <w:rPr>
          <w:rFonts w:ascii="Times New Roman" w:hAnsi="Times New Roman" w:cs="Times New Roman"/>
          <w:sz w:val="16"/>
          <w:lang w:val="en-GB"/>
        </w:rPr>
      </w:pPr>
      <w:r w:rsidRPr="00CB4D2F">
        <w:rPr>
          <w:rFonts w:ascii="Times New Roman" w:hAnsi="Times New Roman" w:cs="Times New Roman"/>
          <w:sz w:val="16"/>
          <w:lang w:val="en-GB"/>
        </w:rPr>
        <w:t>THEME AND RHEME</w:t>
      </w:r>
    </w:p>
    <w:p w14:paraId="41F5324A" w14:textId="77777777" w:rsidR="00CB4D2F" w:rsidRPr="00CB4D2F" w:rsidRDefault="00CB4D2F" w:rsidP="0073784F">
      <w:pPr>
        <w:spacing w:after="0" w:line="240" w:lineRule="auto"/>
        <w:jc w:val="center"/>
        <w:rPr>
          <w:rFonts w:ascii="Times New Roman" w:hAnsi="Times New Roman" w:cs="Times New Roman"/>
          <w:sz w:val="16"/>
          <w:lang w:val="en-GB"/>
        </w:rPr>
      </w:pPr>
    </w:p>
    <w:p w14:paraId="769724E9" w14:textId="39D9A6A4" w:rsidR="0073784F" w:rsidRDefault="0073784F" w:rsidP="0073784F">
      <w:pPr>
        <w:spacing w:after="0" w:line="240" w:lineRule="auto"/>
        <w:jc w:val="both"/>
        <w:rPr>
          <w:rFonts w:ascii="Times New Roman" w:hAnsi="Times New Roman" w:cs="Times New Roman"/>
          <w:sz w:val="24"/>
          <w:lang w:val="en-GB"/>
        </w:rPr>
      </w:pPr>
      <w:r w:rsidRPr="0044559C">
        <w:rPr>
          <w:rFonts w:ascii="Times New Roman" w:hAnsi="Times New Roman" w:cs="Times New Roman"/>
          <w:sz w:val="24"/>
          <w:lang w:val="en-GB"/>
        </w:rPr>
        <w:t>Halliday defined ‘theme’ as “the point of departure” for the message and thus, it falls within what is called ‘given’ information (Halliday &amp; Matthiessen, 2004, p. 93). This means that speakers usually start their messages with information that has already been mentioned in the text, or that is shared or believed to be of mutual knowledge among the participants of the interaction. For</w:t>
      </w:r>
      <w:r w:rsidR="00AD7720">
        <w:rPr>
          <w:rFonts w:ascii="Times New Roman" w:hAnsi="Times New Roman" w:cs="Times New Roman"/>
          <w:sz w:val="24"/>
          <w:lang w:val="en-GB"/>
        </w:rPr>
        <w:t xml:space="preserve"> example, in the sentence, ‘Samitivej Hospital employed many experienced medical staff”, the theme is Samitivej Hospital</w:t>
      </w:r>
      <w:r w:rsidRPr="0044559C">
        <w:rPr>
          <w:rFonts w:ascii="Times New Roman" w:hAnsi="Times New Roman" w:cs="Times New Roman"/>
          <w:sz w:val="24"/>
          <w:lang w:val="en-GB"/>
        </w:rPr>
        <w:t xml:space="preserve">. The rest of the sentence basically forms what is known as the rheme, which typically contains information that is unfamiliar or ‘new’. </w:t>
      </w:r>
    </w:p>
    <w:p w14:paraId="5428980F" w14:textId="77777777" w:rsidR="003177A5" w:rsidRPr="0044559C" w:rsidRDefault="003177A5" w:rsidP="0073784F">
      <w:pPr>
        <w:spacing w:after="0" w:line="240" w:lineRule="auto"/>
        <w:jc w:val="both"/>
        <w:rPr>
          <w:rFonts w:ascii="Times New Roman" w:hAnsi="Times New Roman" w:cs="Times New Roman"/>
          <w:sz w:val="24"/>
          <w:lang w:val="en-GB"/>
        </w:rPr>
      </w:pPr>
    </w:p>
    <w:p w14:paraId="1F6FEB4B" w14:textId="77777777" w:rsidR="0073784F" w:rsidRPr="00CB4D2F" w:rsidRDefault="0073784F" w:rsidP="0073784F">
      <w:pPr>
        <w:spacing w:after="0" w:line="240" w:lineRule="auto"/>
        <w:jc w:val="both"/>
        <w:rPr>
          <w:rFonts w:ascii="Times New Roman" w:hAnsi="Times New Roman" w:cs="Times New Roman"/>
          <w:sz w:val="24"/>
          <w:lang w:val="en-GB"/>
        </w:rPr>
      </w:pPr>
    </w:p>
    <w:p w14:paraId="23A25E69" w14:textId="270D35EC" w:rsidR="0073784F" w:rsidRDefault="0073784F" w:rsidP="0073784F">
      <w:pPr>
        <w:spacing w:after="0" w:line="240" w:lineRule="auto"/>
        <w:jc w:val="center"/>
        <w:rPr>
          <w:rFonts w:ascii="Times New Roman" w:hAnsi="Times New Roman" w:cs="Times New Roman"/>
          <w:sz w:val="16"/>
          <w:lang w:val="en-GB"/>
        </w:rPr>
      </w:pPr>
      <w:r w:rsidRPr="00CB4D2F">
        <w:rPr>
          <w:rFonts w:ascii="Times New Roman" w:hAnsi="Times New Roman" w:cs="Times New Roman"/>
          <w:sz w:val="16"/>
          <w:lang w:val="en-GB"/>
        </w:rPr>
        <w:t>TYPES OF THEME</w:t>
      </w:r>
      <w:r w:rsidR="00685E64">
        <w:rPr>
          <w:rFonts w:ascii="Times New Roman" w:hAnsi="Times New Roman" w:cs="Times New Roman"/>
          <w:sz w:val="16"/>
          <w:lang w:val="en-GB"/>
        </w:rPr>
        <w:t xml:space="preserve"> AND THEMATIC PROGRESSION</w:t>
      </w:r>
    </w:p>
    <w:p w14:paraId="270CA488" w14:textId="77777777" w:rsidR="00CB4D2F" w:rsidRPr="00CB4D2F" w:rsidRDefault="00CB4D2F" w:rsidP="0073784F">
      <w:pPr>
        <w:spacing w:after="0" w:line="240" w:lineRule="auto"/>
        <w:jc w:val="center"/>
        <w:rPr>
          <w:rFonts w:ascii="Times New Roman" w:hAnsi="Times New Roman" w:cs="Times New Roman"/>
          <w:sz w:val="16"/>
          <w:lang w:val="en-GB"/>
        </w:rPr>
      </w:pPr>
    </w:p>
    <w:p w14:paraId="694C698B" w14:textId="7EEB6A34" w:rsidR="000B7BC3" w:rsidRDefault="0073784F" w:rsidP="00685E64">
      <w:pPr>
        <w:spacing w:after="0" w:line="240" w:lineRule="auto"/>
        <w:jc w:val="both"/>
        <w:rPr>
          <w:rFonts w:ascii="Times New Roman" w:eastAsia="MS Mincho" w:hAnsi="Times New Roman" w:cs="Times New Roman"/>
          <w:sz w:val="24"/>
          <w:szCs w:val="24"/>
          <w:lang w:val="en-US" w:eastAsia="ja-JP"/>
        </w:rPr>
      </w:pPr>
      <w:r w:rsidRPr="0044559C">
        <w:rPr>
          <w:rFonts w:ascii="Times New Roman" w:hAnsi="Times New Roman" w:cs="Times New Roman"/>
          <w:sz w:val="24"/>
          <w:lang w:val="en-GB"/>
        </w:rPr>
        <w:t xml:space="preserve">Halliday categorised theme into three types: topical, interpersonal, and textual (Halliday &amp; Matthiessen, 2004). </w:t>
      </w:r>
      <w:r w:rsidR="00685E64">
        <w:rPr>
          <w:rFonts w:ascii="Times New Roman" w:hAnsi="Times New Roman" w:cs="Times New Roman"/>
          <w:sz w:val="24"/>
          <w:lang w:val="en-GB"/>
        </w:rPr>
        <w:t>Meanwhile, t</w:t>
      </w:r>
      <w:r w:rsidR="00B12CF1" w:rsidRPr="0044559C">
        <w:rPr>
          <w:rFonts w:ascii="Times New Roman" w:hAnsi="Times New Roman" w:cs="Times New Roman"/>
          <w:sz w:val="24"/>
          <w:lang w:val="en-GB"/>
        </w:rPr>
        <w:t>hematic progression was introduced by Daneš (1974) to refer to what he described as “the skeleton of the plot” (p.114). It refers to information flow patterns in a text and the way in which information is exchanged between the pairings of the theme and rheme (Halliday &amp; Matthiessen, 2004). There are three main patterns for thematic progression: theme reiteration (constant theme), the zig-zag pattern (linear theme), and the multiple pattern (split rheme) (Eggins, 2004).</w:t>
      </w:r>
      <w:r w:rsidR="00A01FA6">
        <w:rPr>
          <w:rFonts w:ascii="Times New Roman" w:hAnsi="Times New Roman" w:cs="Times New Roman"/>
          <w:sz w:val="24"/>
          <w:lang w:val="en-GB"/>
        </w:rPr>
        <w:t xml:space="preserve"> </w:t>
      </w:r>
      <w:r w:rsidR="000B7BC3" w:rsidRPr="000B7BC3">
        <w:rPr>
          <w:rFonts w:ascii="Times New Roman" w:eastAsia="MS Mincho" w:hAnsi="Times New Roman" w:cs="Times New Roman"/>
          <w:sz w:val="24"/>
          <w:szCs w:val="24"/>
          <w:lang w:val="en-US" w:eastAsia="ja-JP"/>
        </w:rPr>
        <w:t xml:space="preserve">Table 1 explains </w:t>
      </w:r>
      <w:r w:rsidR="000B7BC3">
        <w:rPr>
          <w:rFonts w:ascii="Times New Roman" w:eastAsia="MS Mincho" w:hAnsi="Times New Roman" w:cs="Times New Roman"/>
          <w:sz w:val="24"/>
          <w:szCs w:val="24"/>
          <w:lang w:val="en-US" w:eastAsia="ja-JP"/>
        </w:rPr>
        <w:t xml:space="preserve">each analytical tools </w:t>
      </w:r>
      <w:r w:rsidR="00E4498D">
        <w:rPr>
          <w:rFonts w:ascii="Times New Roman" w:eastAsia="MS Mincho" w:hAnsi="Times New Roman" w:cs="Times New Roman"/>
          <w:sz w:val="24"/>
          <w:szCs w:val="24"/>
          <w:lang w:val="en-US" w:eastAsia="ja-JP"/>
        </w:rPr>
        <w:t>utilis</w:t>
      </w:r>
      <w:r w:rsidR="000B7BC3">
        <w:rPr>
          <w:rFonts w:ascii="Times New Roman" w:eastAsia="MS Mincho" w:hAnsi="Times New Roman" w:cs="Times New Roman"/>
          <w:sz w:val="24"/>
          <w:szCs w:val="24"/>
          <w:lang w:val="en-US" w:eastAsia="ja-JP"/>
        </w:rPr>
        <w:t>ed throughout the linguistic analysis</w:t>
      </w:r>
      <w:r w:rsidR="000B7BC3" w:rsidRPr="000B7BC3">
        <w:rPr>
          <w:rFonts w:ascii="Times New Roman" w:eastAsia="MS Mincho" w:hAnsi="Times New Roman" w:cs="Times New Roman"/>
          <w:sz w:val="24"/>
          <w:szCs w:val="24"/>
          <w:lang w:val="en-US" w:eastAsia="ja-JP"/>
        </w:rPr>
        <w:t xml:space="preserve"> to analyse the theme types and thematic progression pattern</w:t>
      </w:r>
      <w:r w:rsidR="00685E64">
        <w:rPr>
          <w:rFonts w:ascii="Times New Roman" w:eastAsia="MS Mincho" w:hAnsi="Times New Roman" w:cs="Times New Roman"/>
          <w:sz w:val="24"/>
          <w:szCs w:val="24"/>
          <w:lang w:val="en-US" w:eastAsia="ja-JP"/>
        </w:rPr>
        <w:t>s</w:t>
      </w:r>
      <w:r w:rsidR="000B7BC3" w:rsidRPr="000B7BC3">
        <w:rPr>
          <w:rFonts w:ascii="Times New Roman" w:eastAsia="MS Mincho" w:hAnsi="Times New Roman" w:cs="Times New Roman"/>
          <w:sz w:val="24"/>
          <w:szCs w:val="24"/>
          <w:lang w:val="en-US" w:eastAsia="ja-JP"/>
        </w:rPr>
        <w:t>.</w:t>
      </w:r>
    </w:p>
    <w:p w14:paraId="28564C92" w14:textId="77777777" w:rsidR="00685E64" w:rsidRDefault="00685E64" w:rsidP="00685E64">
      <w:pPr>
        <w:spacing w:after="0" w:line="240" w:lineRule="auto"/>
        <w:jc w:val="both"/>
        <w:rPr>
          <w:rFonts w:ascii="Times New Roman" w:eastAsia="MS Mincho" w:hAnsi="Times New Roman" w:cs="Times New Roman"/>
          <w:sz w:val="24"/>
          <w:szCs w:val="24"/>
          <w:lang w:val="en-US" w:eastAsia="ja-JP"/>
        </w:rPr>
      </w:pPr>
    </w:p>
    <w:p w14:paraId="086803B6" w14:textId="77777777" w:rsidR="00685E64" w:rsidRDefault="00685E64" w:rsidP="00685E64">
      <w:pPr>
        <w:spacing w:after="0" w:line="240" w:lineRule="auto"/>
        <w:jc w:val="both"/>
        <w:rPr>
          <w:rFonts w:ascii="Times New Roman" w:eastAsia="MS Mincho" w:hAnsi="Times New Roman" w:cs="Times New Roman"/>
          <w:sz w:val="24"/>
          <w:szCs w:val="24"/>
          <w:lang w:val="en-US" w:eastAsia="ja-JP"/>
        </w:rPr>
      </w:pPr>
    </w:p>
    <w:p w14:paraId="19631FE2" w14:textId="21E1FF52" w:rsidR="00685E64" w:rsidRDefault="00685E64" w:rsidP="00685E64">
      <w:pPr>
        <w:rPr>
          <w:rFonts w:ascii="Times New Roman" w:eastAsia="MS Mincho" w:hAnsi="Times New Roman" w:cs="Times New Roman"/>
          <w:sz w:val="24"/>
          <w:szCs w:val="24"/>
          <w:lang w:val="en-US" w:eastAsia="ja-JP"/>
        </w:rPr>
      </w:pPr>
      <w:r w:rsidRPr="00685E64">
        <w:rPr>
          <w:rFonts w:ascii="Times New Roman" w:eastAsia="MS Mincho" w:hAnsi="Times New Roman" w:cs="Times New Roman"/>
          <w:sz w:val="24"/>
          <w:szCs w:val="24"/>
          <w:lang w:val="en-US" w:eastAsia="ja-JP"/>
        </w:rPr>
        <w:lastRenderedPageBreak/>
        <w:t>Topical theme which is conflated with the subject or functions as the subject of the clause is called ‘unmarked’; in contrast, topical theme which is not the subject is referred to as ‘marked’ (Gerot &amp; Wignell, 1994; Halliday &amp; Matthiessen, 2004; Emilia, 2014). Textual theme refers to how clauses are connected together and provide cohesion to the text. The purpose of textual theme is to serve as the ‘linking function’ to highlight the unfolding or logical structure of a text which is particularly important in light of the significance given to argument, insight, criticism, discussion, and analysis in the text (Emilia, 2014). Meanw interpersonal theme may signal the viewpoint of the writer on the message (Halliday &amp; Matth</w:t>
      </w:r>
      <w:r>
        <w:rPr>
          <w:rFonts w:ascii="Times New Roman" w:eastAsia="MS Mincho" w:hAnsi="Times New Roman" w:cs="Times New Roman"/>
          <w:sz w:val="24"/>
          <w:szCs w:val="24"/>
          <w:lang w:val="en-US" w:eastAsia="ja-JP"/>
        </w:rPr>
        <w:t xml:space="preserve">iessen, 2004; Thompson, 1996). </w:t>
      </w:r>
    </w:p>
    <w:p w14:paraId="0ACACE83" w14:textId="77777777" w:rsidR="00685E64" w:rsidRDefault="00685E64" w:rsidP="00685E64">
      <w:pPr>
        <w:spacing w:after="0" w:line="240" w:lineRule="auto"/>
        <w:jc w:val="both"/>
        <w:rPr>
          <w:rFonts w:ascii="Times New Roman" w:hAnsi="Times New Roman" w:cs="Times New Roman"/>
          <w:sz w:val="24"/>
          <w:lang w:val="en-GB"/>
        </w:rPr>
      </w:pPr>
    </w:p>
    <w:p w14:paraId="44AFB80E" w14:textId="77777777" w:rsidR="0073784F" w:rsidRDefault="0073784F" w:rsidP="0073784F">
      <w:pPr>
        <w:spacing w:after="0" w:line="240" w:lineRule="auto"/>
        <w:ind w:firstLine="720"/>
        <w:jc w:val="both"/>
        <w:rPr>
          <w:rFonts w:ascii="Times New Roman" w:hAnsi="Times New Roman" w:cs="Times New Roman"/>
          <w:sz w:val="24"/>
          <w:lang w:val="en-GB"/>
        </w:rPr>
      </w:pPr>
    </w:p>
    <w:p w14:paraId="30054CB1" w14:textId="77777777" w:rsidR="00B12CF1" w:rsidRPr="00B12CF1" w:rsidRDefault="00B12CF1" w:rsidP="00B12CF1">
      <w:pPr>
        <w:tabs>
          <w:tab w:val="right" w:pos="8640"/>
        </w:tabs>
        <w:spacing w:after="0" w:line="240" w:lineRule="auto"/>
        <w:jc w:val="center"/>
        <w:rPr>
          <w:rFonts w:ascii="Times New Roman" w:eastAsia="Times New Roman" w:hAnsi="Times New Roman" w:cs="Times New Roman"/>
          <w:sz w:val="18"/>
          <w:szCs w:val="18"/>
          <w:lang w:val="en-US"/>
        </w:rPr>
      </w:pPr>
      <w:r w:rsidRPr="00B12CF1">
        <w:rPr>
          <w:rFonts w:ascii="Times New Roman" w:eastAsia="Times New Roman" w:hAnsi="Times New Roman" w:cs="Times New Roman"/>
          <w:sz w:val="18"/>
          <w:szCs w:val="18"/>
          <w:lang w:val="en-US"/>
        </w:rPr>
        <w:t>TABLE 1: Analytical tools based on Halliday &amp; Matthiesen’s (2004) and Daneš’ (1974) model</w:t>
      </w:r>
    </w:p>
    <w:p w14:paraId="565BDFAB" w14:textId="77777777" w:rsidR="00B12CF1" w:rsidRPr="00B12CF1" w:rsidRDefault="00B12CF1" w:rsidP="00B12CF1">
      <w:pPr>
        <w:tabs>
          <w:tab w:val="right" w:pos="8640"/>
        </w:tabs>
        <w:spacing w:after="0" w:line="240" w:lineRule="auto"/>
        <w:jc w:val="center"/>
        <w:rPr>
          <w:rFonts w:ascii="Times New Roman" w:eastAsia="Times New Roman" w:hAnsi="Times New Roman" w:cs="Times New Roman"/>
          <w:sz w:val="18"/>
          <w:szCs w:val="18"/>
          <w:lang w:val="en-US"/>
        </w:rPr>
      </w:pPr>
    </w:p>
    <w:tbl>
      <w:tblPr>
        <w:tblStyle w:val="TableGrid13"/>
        <w:tblW w:w="9072"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386"/>
      </w:tblGrid>
      <w:tr w:rsidR="00B12CF1" w:rsidRPr="00B12CF1" w14:paraId="53958CF0" w14:textId="77777777" w:rsidTr="004E7121">
        <w:tc>
          <w:tcPr>
            <w:tcW w:w="1560" w:type="dxa"/>
          </w:tcPr>
          <w:p w14:paraId="1DA073E5" w14:textId="02F3538D" w:rsidR="00B12CF1" w:rsidRPr="00B12CF1" w:rsidRDefault="004E7121" w:rsidP="00B12CF1">
            <w:pPr>
              <w:tabs>
                <w:tab w:val="right" w:pos="8640"/>
              </w:tabs>
              <w:contextualSpacing/>
              <w:jc w:val="center"/>
              <w:rPr>
                <w:rFonts w:ascii="Times New Roman" w:eastAsia="Times New Roman" w:hAnsi="Times New Roman"/>
                <w:b/>
              </w:rPr>
            </w:pPr>
            <w:r>
              <w:rPr>
                <w:rFonts w:ascii="Times New Roman" w:eastAsia="Times New Roman" w:hAnsi="Times New Roman"/>
                <w:b/>
              </w:rPr>
              <w:t>Textual Metafunction</w:t>
            </w:r>
          </w:p>
        </w:tc>
        <w:tc>
          <w:tcPr>
            <w:tcW w:w="2126" w:type="dxa"/>
          </w:tcPr>
          <w:p w14:paraId="2F8AEAB0" w14:textId="77777777" w:rsidR="00B12CF1" w:rsidRPr="00B12CF1" w:rsidRDefault="00B12CF1" w:rsidP="00B12CF1">
            <w:pPr>
              <w:tabs>
                <w:tab w:val="right" w:pos="8640"/>
              </w:tabs>
              <w:contextualSpacing/>
              <w:jc w:val="center"/>
              <w:rPr>
                <w:rFonts w:ascii="Times New Roman" w:eastAsia="Times New Roman" w:hAnsi="Times New Roman"/>
                <w:b/>
                <w:sz w:val="10"/>
              </w:rPr>
            </w:pPr>
          </w:p>
          <w:p w14:paraId="7F5A3B40" w14:textId="77777777" w:rsidR="00B12CF1" w:rsidRPr="00B12CF1" w:rsidRDefault="00B12CF1" w:rsidP="00B12CF1">
            <w:pPr>
              <w:tabs>
                <w:tab w:val="right" w:pos="8640"/>
              </w:tabs>
              <w:contextualSpacing/>
              <w:jc w:val="center"/>
              <w:rPr>
                <w:rFonts w:ascii="Times New Roman" w:eastAsia="Times New Roman" w:hAnsi="Times New Roman"/>
                <w:b/>
              </w:rPr>
            </w:pPr>
            <w:r w:rsidRPr="00B12CF1">
              <w:rPr>
                <w:rFonts w:ascii="Times New Roman" w:eastAsia="Times New Roman" w:hAnsi="Times New Roman"/>
                <w:b/>
              </w:rPr>
              <w:t>Analytical tools</w:t>
            </w:r>
          </w:p>
        </w:tc>
        <w:tc>
          <w:tcPr>
            <w:tcW w:w="5386" w:type="dxa"/>
          </w:tcPr>
          <w:p w14:paraId="439FF3DF" w14:textId="77777777" w:rsidR="00B12CF1" w:rsidRPr="00B12CF1" w:rsidRDefault="00B12CF1" w:rsidP="00B12CF1">
            <w:pPr>
              <w:tabs>
                <w:tab w:val="right" w:pos="8640"/>
              </w:tabs>
              <w:contextualSpacing/>
              <w:jc w:val="center"/>
              <w:rPr>
                <w:rFonts w:ascii="Times New Roman" w:eastAsia="Times New Roman" w:hAnsi="Times New Roman"/>
                <w:b/>
                <w:sz w:val="10"/>
              </w:rPr>
            </w:pPr>
          </w:p>
          <w:p w14:paraId="6A5B81F5" w14:textId="28F42FAA" w:rsidR="00B12CF1" w:rsidRPr="00B12CF1" w:rsidRDefault="00685E64" w:rsidP="00B12CF1">
            <w:pPr>
              <w:tabs>
                <w:tab w:val="right" w:pos="8640"/>
              </w:tabs>
              <w:contextualSpacing/>
              <w:jc w:val="center"/>
              <w:rPr>
                <w:rFonts w:ascii="Times New Roman" w:eastAsia="Times New Roman" w:hAnsi="Times New Roman"/>
                <w:b/>
              </w:rPr>
            </w:pPr>
            <w:r w:rsidRPr="004E7121">
              <w:rPr>
                <w:rFonts w:ascii="Times New Roman" w:eastAsia="Times New Roman" w:hAnsi="Times New Roman"/>
                <w:b/>
              </w:rPr>
              <w:t>Explanation</w:t>
            </w:r>
          </w:p>
        </w:tc>
      </w:tr>
      <w:tr w:rsidR="00B12CF1" w:rsidRPr="00B12CF1" w14:paraId="53081E70" w14:textId="77777777" w:rsidTr="004E7121">
        <w:trPr>
          <w:trHeight w:val="85"/>
        </w:trPr>
        <w:tc>
          <w:tcPr>
            <w:tcW w:w="1560" w:type="dxa"/>
            <w:vMerge w:val="restart"/>
          </w:tcPr>
          <w:p w14:paraId="2B4CB379" w14:textId="77777777" w:rsidR="00B12CF1" w:rsidRPr="00B12CF1" w:rsidRDefault="00B12CF1" w:rsidP="00B12CF1">
            <w:pPr>
              <w:tabs>
                <w:tab w:val="right" w:pos="8640"/>
              </w:tabs>
              <w:contextualSpacing/>
              <w:jc w:val="center"/>
              <w:rPr>
                <w:rFonts w:ascii="Times New Roman" w:eastAsia="Times New Roman" w:hAnsi="Times New Roman"/>
              </w:rPr>
            </w:pPr>
          </w:p>
          <w:p w14:paraId="388DEC18" w14:textId="77777777" w:rsidR="00B12CF1" w:rsidRPr="00B12CF1" w:rsidRDefault="00B12CF1" w:rsidP="00B12CF1">
            <w:pPr>
              <w:tabs>
                <w:tab w:val="right" w:pos="8640"/>
              </w:tabs>
              <w:contextualSpacing/>
              <w:jc w:val="center"/>
              <w:rPr>
                <w:rFonts w:ascii="Times New Roman" w:eastAsia="Times New Roman" w:hAnsi="Times New Roman"/>
              </w:rPr>
            </w:pPr>
          </w:p>
          <w:p w14:paraId="37A724F8" w14:textId="77777777" w:rsidR="00B12CF1" w:rsidRPr="00B12CF1" w:rsidRDefault="00B12CF1" w:rsidP="00B12CF1">
            <w:pPr>
              <w:tabs>
                <w:tab w:val="right" w:pos="8640"/>
              </w:tabs>
              <w:contextualSpacing/>
              <w:jc w:val="center"/>
              <w:rPr>
                <w:rFonts w:ascii="Times New Roman" w:eastAsia="Times New Roman" w:hAnsi="Times New Roman"/>
              </w:rPr>
            </w:pPr>
          </w:p>
          <w:p w14:paraId="2242062D" w14:textId="77777777" w:rsidR="00B12CF1" w:rsidRPr="00B12CF1" w:rsidRDefault="00B12CF1" w:rsidP="00B12CF1">
            <w:pPr>
              <w:tabs>
                <w:tab w:val="right" w:pos="8640"/>
              </w:tabs>
              <w:contextualSpacing/>
              <w:jc w:val="center"/>
              <w:rPr>
                <w:rFonts w:ascii="Times New Roman" w:eastAsia="Times New Roman" w:hAnsi="Times New Roman"/>
              </w:rPr>
            </w:pPr>
          </w:p>
          <w:p w14:paraId="3159AE9C" w14:textId="77777777" w:rsidR="00A01FA6" w:rsidRPr="004E7121" w:rsidRDefault="00A01FA6" w:rsidP="00B12CF1">
            <w:pPr>
              <w:tabs>
                <w:tab w:val="right" w:pos="8640"/>
              </w:tabs>
              <w:contextualSpacing/>
              <w:jc w:val="center"/>
              <w:rPr>
                <w:rFonts w:ascii="Times New Roman" w:eastAsia="Times New Roman" w:hAnsi="Times New Roman"/>
              </w:rPr>
            </w:pPr>
          </w:p>
          <w:p w14:paraId="588C6CD7" w14:textId="77777777" w:rsidR="00A01FA6" w:rsidRPr="004E7121" w:rsidRDefault="00A01FA6" w:rsidP="00B12CF1">
            <w:pPr>
              <w:tabs>
                <w:tab w:val="right" w:pos="8640"/>
              </w:tabs>
              <w:contextualSpacing/>
              <w:jc w:val="center"/>
              <w:rPr>
                <w:rFonts w:ascii="Times New Roman" w:eastAsia="Times New Roman" w:hAnsi="Times New Roman"/>
              </w:rPr>
            </w:pPr>
          </w:p>
          <w:p w14:paraId="1E38499A" w14:textId="77777777" w:rsidR="00A01FA6" w:rsidRPr="004E7121" w:rsidRDefault="00A01FA6" w:rsidP="00B12CF1">
            <w:pPr>
              <w:tabs>
                <w:tab w:val="right" w:pos="8640"/>
              </w:tabs>
              <w:contextualSpacing/>
              <w:jc w:val="center"/>
              <w:rPr>
                <w:rFonts w:ascii="Times New Roman" w:eastAsia="Times New Roman" w:hAnsi="Times New Roman"/>
              </w:rPr>
            </w:pPr>
          </w:p>
          <w:p w14:paraId="706C5616" w14:textId="77777777" w:rsidR="00A01FA6" w:rsidRPr="004E7121" w:rsidRDefault="00A01FA6" w:rsidP="00B12CF1">
            <w:pPr>
              <w:tabs>
                <w:tab w:val="right" w:pos="8640"/>
              </w:tabs>
              <w:contextualSpacing/>
              <w:jc w:val="center"/>
              <w:rPr>
                <w:rFonts w:ascii="Times New Roman" w:eastAsia="Times New Roman" w:hAnsi="Times New Roman"/>
              </w:rPr>
            </w:pPr>
          </w:p>
          <w:p w14:paraId="072F6C3A" w14:textId="77777777" w:rsidR="00A01FA6" w:rsidRPr="004E7121" w:rsidRDefault="00A01FA6" w:rsidP="00B12CF1">
            <w:pPr>
              <w:tabs>
                <w:tab w:val="right" w:pos="8640"/>
              </w:tabs>
              <w:contextualSpacing/>
              <w:jc w:val="center"/>
              <w:rPr>
                <w:rFonts w:ascii="Times New Roman" w:eastAsia="Times New Roman" w:hAnsi="Times New Roman"/>
              </w:rPr>
            </w:pPr>
          </w:p>
          <w:p w14:paraId="4157A5A4" w14:textId="77777777" w:rsidR="00A01FA6" w:rsidRPr="004E7121" w:rsidRDefault="00A01FA6" w:rsidP="00B12CF1">
            <w:pPr>
              <w:tabs>
                <w:tab w:val="right" w:pos="8640"/>
              </w:tabs>
              <w:contextualSpacing/>
              <w:jc w:val="center"/>
              <w:rPr>
                <w:rFonts w:ascii="Times New Roman" w:eastAsia="Times New Roman" w:hAnsi="Times New Roman"/>
              </w:rPr>
            </w:pPr>
          </w:p>
          <w:p w14:paraId="5A7A63BC" w14:textId="77777777" w:rsidR="00A01FA6" w:rsidRPr="004E7121" w:rsidRDefault="00A01FA6" w:rsidP="00B12CF1">
            <w:pPr>
              <w:tabs>
                <w:tab w:val="right" w:pos="8640"/>
              </w:tabs>
              <w:contextualSpacing/>
              <w:jc w:val="center"/>
              <w:rPr>
                <w:rFonts w:ascii="Times New Roman" w:eastAsia="Times New Roman" w:hAnsi="Times New Roman"/>
              </w:rPr>
            </w:pPr>
          </w:p>
          <w:p w14:paraId="2451175D" w14:textId="77777777" w:rsidR="00A01FA6" w:rsidRDefault="00A01FA6" w:rsidP="00B12CF1">
            <w:pPr>
              <w:tabs>
                <w:tab w:val="right" w:pos="8640"/>
              </w:tabs>
              <w:contextualSpacing/>
              <w:jc w:val="center"/>
              <w:rPr>
                <w:rFonts w:ascii="Times New Roman" w:eastAsia="Times New Roman" w:hAnsi="Times New Roman"/>
              </w:rPr>
            </w:pPr>
          </w:p>
          <w:p w14:paraId="10031E7E" w14:textId="77777777" w:rsidR="004E7121" w:rsidRDefault="004E7121" w:rsidP="00B12CF1">
            <w:pPr>
              <w:tabs>
                <w:tab w:val="right" w:pos="8640"/>
              </w:tabs>
              <w:contextualSpacing/>
              <w:jc w:val="center"/>
              <w:rPr>
                <w:rFonts w:ascii="Times New Roman" w:eastAsia="Times New Roman" w:hAnsi="Times New Roman"/>
              </w:rPr>
            </w:pPr>
          </w:p>
          <w:p w14:paraId="62B5775A" w14:textId="77777777" w:rsidR="004E7121" w:rsidRDefault="004E7121" w:rsidP="00B12CF1">
            <w:pPr>
              <w:tabs>
                <w:tab w:val="right" w:pos="8640"/>
              </w:tabs>
              <w:contextualSpacing/>
              <w:jc w:val="center"/>
              <w:rPr>
                <w:rFonts w:ascii="Times New Roman" w:eastAsia="Times New Roman" w:hAnsi="Times New Roman"/>
              </w:rPr>
            </w:pPr>
          </w:p>
          <w:p w14:paraId="66B09EA5" w14:textId="77777777" w:rsidR="004E7121" w:rsidRPr="004E7121" w:rsidRDefault="004E7121" w:rsidP="00B12CF1">
            <w:pPr>
              <w:tabs>
                <w:tab w:val="right" w:pos="8640"/>
              </w:tabs>
              <w:contextualSpacing/>
              <w:jc w:val="center"/>
              <w:rPr>
                <w:rFonts w:ascii="Times New Roman" w:eastAsia="Times New Roman" w:hAnsi="Times New Roman"/>
              </w:rPr>
            </w:pPr>
          </w:p>
          <w:p w14:paraId="59F3BC25" w14:textId="5CA6C3D5" w:rsidR="00B12CF1" w:rsidRPr="00B12CF1" w:rsidRDefault="00B12CF1" w:rsidP="00B12CF1">
            <w:pPr>
              <w:tabs>
                <w:tab w:val="right" w:pos="8640"/>
              </w:tabs>
              <w:contextualSpacing/>
              <w:jc w:val="center"/>
              <w:rPr>
                <w:rFonts w:ascii="Times New Roman" w:eastAsia="Times New Roman" w:hAnsi="Times New Roman"/>
              </w:rPr>
            </w:pPr>
            <w:r w:rsidRPr="00B12CF1">
              <w:rPr>
                <w:rFonts w:ascii="Times New Roman" w:eastAsia="Times New Roman" w:hAnsi="Times New Roman"/>
              </w:rPr>
              <w:t>Theme type</w:t>
            </w:r>
            <w:r w:rsidR="00685E64" w:rsidRPr="004E7121">
              <w:rPr>
                <w:rFonts w:ascii="Times New Roman" w:eastAsia="Times New Roman" w:hAnsi="Times New Roman"/>
              </w:rPr>
              <w:t>s</w:t>
            </w:r>
          </w:p>
        </w:tc>
        <w:tc>
          <w:tcPr>
            <w:tcW w:w="2126" w:type="dxa"/>
          </w:tcPr>
          <w:p w14:paraId="5D54BD69" w14:textId="77777777" w:rsidR="00616043" w:rsidRPr="004E7121" w:rsidRDefault="00616043" w:rsidP="00015AD1">
            <w:pPr>
              <w:tabs>
                <w:tab w:val="right" w:pos="8640"/>
              </w:tabs>
              <w:contextualSpacing/>
              <w:rPr>
                <w:rFonts w:ascii="Times New Roman" w:eastAsia="Times New Roman" w:hAnsi="Times New Roman"/>
              </w:rPr>
            </w:pPr>
          </w:p>
          <w:p w14:paraId="578D23E4" w14:textId="77777777" w:rsidR="00685E64" w:rsidRPr="004E7121" w:rsidRDefault="00685E64" w:rsidP="00B12CF1">
            <w:pPr>
              <w:tabs>
                <w:tab w:val="right" w:pos="8640"/>
              </w:tabs>
              <w:contextualSpacing/>
              <w:jc w:val="center"/>
              <w:rPr>
                <w:rFonts w:ascii="Times New Roman" w:eastAsia="Times New Roman" w:hAnsi="Times New Roman"/>
                <w:sz w:val="10"/>
              </w:rPr>
            </w:pPr>
          </w:p>
          <w:p w14:paraId="04812B37" w14:textId="77777777" w:rsidR="00B12CF1" w:rsidRPr="00B12CF1" w:rsidRDefault="00B12CF1" w:rsidP="00B12CF1">
            <w:pPr>
              <w:tabs>
                <w:tab w:val="right" w:pos="8640"/>
              </w:tabs>
              <w:contextualSpacing/>
              <w:jc w:val="center"/>
              <w:rPr>
                <w:rFonts w:ascii="Times New Roman" w:eastAsia="Times New Roman" w:hAnsi="Times New Roman"/>
              </w:rPr>
            </w:pPr>
            <w:r w:rsidRPr="00B12CF1">
              <w:rPr>
                <w:rFonts w:ascii="Times New Roman" w:eastAsia="Times New Roman" w:hAnsi="Times New Roman"/>
              </w:rPr>
              <w:t>Marked Topical Theme</w:t>
            </w:r>
          </w:p>
          <w:p w14:paraId="6A639F71" w14:textId="77777777" w:rsidR="00B12CF1" w:rsidRPr="00B12CF1" w:rsidRDefault="00B12CF1" w:rsidP="00B12CF1">
            <w:pPr>
              <w:tabs>
                <w:tab w:val="right" w:pos="8640"/>
              </w:tabs>
              <w:contextualSpacing/>
              <w:jc w:val="center"/>
              <w:rPr>
                <w:rFonts w:ascii="Times New Roman" w:eastAsia="Times New Roman" w:hAnsi="Times New Roman"/>
              </w:rPr>
            </w:pPr>
          </w:p>
        </w:tc>
        <w:tc>
          <w:tcPr>
            <w:tcW w:w="5386" w:type="dxa"/>
          </w:tcPr>
          <w:p w14:paraId="13DAC7A2" w14:textId="017BA40C" w:rsidR="00685E64" w:rsidRPr="004E7121" w:rsidRDefault="00685E64" w:rsidP="00685E64">
            <w:pPr>
              <w:tabs>
                <w:tab w:val="right" w:pos="8640"/>
              </w:tabs>
              <w:jc w:val="both"/>
              <w:rPr>
                <w:rFonts w:ascii="Times New Roman" w:eastAsia="Times New Roman" w:hAnsi="Times New Roman"/>
              </w:rPr>
            </w:pPr>
            <w:r w:rsidRPr="004E7121">
              <w:rPr>
                <w:rFonts w:ascii="Times New Roman" w:eastAsia="Times New Roman" w:hAnsi="Times New Roman"/>
              </w:rPr>
              <w:t>Not the subject of the clause and can be in the form of circumstantial elements through:</w:t>
            </w:r>
          </w:p>
          <w:p w14:paraId="0964D042" w14:textId="77777777" w:rsidR="00A01FA6" w:rsidRPr="004E7121" w:rsidRDefault="00A01FA6" w:rsidP="00A01FA6">
            <w:pPr>
              <w:pStyle w:val="ListParagraph"/>
              <w:numPr>
                <w:ilvl w:val="0"/>
                <w:numId w:val="7"/>
              </w:numPr>
              <w:tabs>
                <w:tab w:val="right" w:pos="8640"/>
              </w:tabs>
              <w:jc w:val="both"/>
              <w:rPr>
                <w:rFonts w:ascii="Times New Roman" w:eastAsia="Times New Roman" w:hAnsi="Times New Roman"/>
              </w:rPr>
            </w:pPr>
            <w:r w:rsidRPr="004E7121">
              <w:rPr>
                <w:rFonts w:ascii="Times New Roman" w:eastAsia="Times New Roman" w:hAnsi="Times New Roman"/>
              </w:rPr>
              <w:t xml:space="preserve">Adverbial group </w:t>
            </w:r>
          </w:p>
          <w:p w14:paraId="16F513DF" w14:textId="75F4ECF8" w:rsidR="00685E64" w:rsidRPr="004E7121" w:rsidRDefault="00A01FA6" w:rsidP="004E7121">
            <w:pPr>
              <w:pStyle w:val="ListParagraph"/>
              <w:numPr>
                <w:ilvl w:val="0"/>
                <w:numId w:val="7"/>
              </w:numPr>
              <w:tabs>
                <w:tab w:val="right" w:pos="8640"/>
              </w:tabs>
              <w:jc w:val="both"/>
              <w:rPr>
                <w:rFonts w:ascii="Times New Roman" w:eastAsia="Times New Roman" w:hAnsi="Times New Roman"/>
              </w:rPr>
            </w:pPr>
            <w:r w:rsidRPr="004E7121">
              <w:rPr>
                <w:rFonts w:ascii="Times New Roman" w:eastAsia="Times New Roman" w:hAnsi="Times New Roman"/>
              </w:rPr>
              <w:t>Prepositional phrase.</w:t>
            </w:r>
          </w:p>
        </w:tc>
      </w:tr>
      <w:tr w:rsidR="00B12CF1" w:rsidRPr="00B12CF1" w14:paraId="50DF1F2F" w14:textId="77777777" w:rsidTr="004E7121">
        <w:tc>
          <w:tcPr>
            <w:tcW w:w="1560" w:type="dxa"/>
            <w:vMerge/>
          </w:tcPr>
          <w:p w14:paraId="79849303" w14:textId="7B963C35" w:rsidR="00B12CF1" w:rsidRPr="00B12CF1" w:rsidRDefault="00B12CF1" w:rsidP="00B12CF1">
            <w:pPr>
              <w:tabs>
                <w:tab w:val="right" w:pos="8640"/>
              </w:tabs>
              <w:contextualSpacing/>
              <w:jc w:val="center"/>
              <w:rPr>
                <w:rFonts w:ascii="Times New Roman" w:eastAsia="Times New Roman" w:hAnsi="Times New Roman"/>
              </w:rPr>
            </w:pPr>
          </w:p>
        </w:tc>
        <w:tc>
          <w:tcPr>
            <w:tcW w:w="2126" w:type="dxa"/>
          </w:tcPr>
          <w:p w14:paraId="6E08E29B" w14:textId="77777777" w:rsidR="00B12CF1" w:rsidRPr="00B12CF1" w:rsidRDefault="00B12CF1" w:rsidP="00B12CF1">
            <w:pPr>
              <w:tabs>
                <w:tab w:val="right" w:pos="8640"/>
              </w:tabs>
              <w:contextualSpacing/>
              <w:jc w:val="center"/>
              <w:rPr>
                <w:rFonts w:ascii="Times New Roman" w:eastAsia="Times New Roman" w:hAnsi="Times New Roman"/>
              </w:rPr>
            </w:pPr>
          </w:p>
          <w:p w14:paraId="0CA9F821" w14:textId="77777777" w:rsidR="00685E64" w:rsidRPr="004E7121" w:rsidRDefault="00685E64" w:rsidP="004E7121">
            <w:pPr>
              <w:tabs>
                <w:tab w:val="right" w:pos="8640"/>
              </w:tabs>
              <w:contextualSpacing/>
              <w:rPr>
                <w:rFonts w:ascii="Times New Roman" w:eastAsia="Times New Roman" w:hAnsi="Times New Roman"/>
              </w:rPr>
            </w:pPr>
          </w:p>
          <w:p w14:paraId="6FA0D271" w14:textId="77777777" w:rsidR="00685E64" w:rsidRPr="004E7121" w:rsidRDefault="00685E64" w:rsidP="00B12CF1">
            <w:pPr>
              <w:tabs>
                <w:tab w:val="right" w:pos="8640"/>
              </w:tabs>
              <w:contextualSpacing/>
              <w:jc w:val="center"/>
              <w:rPr>
                <w:rFonts w:ascii="Times New Roman" w:eastAsia="Times New Roman" w:hAnsi="Times New Roman"/>
              </w:rPr>
            </w:pPr>
          </w:p>
          <w:p w14:paraId="1B5314E1" w14:textId="77777777" w:rsidR="00616043" w:rsidRPr="004E7121" w:rsidRDefault="00616043" w:rsidP="00B12CF1">
            <w:pPr>
              <w:tabs>
                <w:tab w:val="right" w:pos="8640"/>
              </w:tabs>
              <w:contextualSpacing/>
              <w:jc w:val="center"/>
              <w:rPr>
                <w:rFonts w:ascii="Times New Roman" w:eastAsia="Times New Roman" w:hAnsi="Times New Roman"/>
              </w:rPr>
            </w:pPr>
          </w:p>
          <w:p w14:paraId="65EA52B6" w14:textId="77777777" w:rsidR="00B12CF1" w:rsidRPr="00B12CF1" w:rsidRDefault="00B12CF1" w:rsidP="00B12CF1">
            <w:pPr>
              <w:tabs>
                <w:tab w:val="right" w:pos="8640"/>
              </w:tabs>
              <w:contextualSpacing/>
              <w:jc w:val="center"/>
              <w:rPr>
                <w:rFonts w:ascii="Times New Roman" w:eastAsia="Times New Roman" w:hAnsi="Times New Roman"/>
              </w:rPr>
            </w:pPr>
            <w:r w:rsidRPr="00B12CF1">
              <w:rPr>
                <w:rFonts w:ascii="Times New Roman" w:eastAsia="Times New Roman" w:hAnsi="Times New Roman"/>
              </w:rPr>
              <w:t>Unmarked Topical Theme</w:t>
            </w:r>
          </w:p>
        </w:tc>
        <w:tc>
          <w:tcPr>
            <w:tcW w:w="5386" w:type="dxa"/>
          </w:tcPr>
          <w:p w14:paraId="113C7577" w14:textId="16671C00" w:rsidR="00685E64" w:rsidRPr="004E7121" w:rsidRDefault="00685E64" w:rsidP="00685E64">
            <w:pPr>
              <w:jc w:val="both"/>
              <w:rPr>
                <w:rFonts w:ascii="Times New Roman" w:hAnsi="Times New Roman"/>
                <w:lang w:val="en-GB"/>
              </w:rPr>
            </w:pPr>
            <w:r w:rsidRPr="004E7121">
              <w:rPr>
                <w:rFonts w:ascii="Times New Roman" w:hAnsi="Times New Roman"/>
                <w:lang w:val="en-GB"/>
              </w:rPr>
              <w:t>An element that occupies the point of departure position of the clause and is realised through:</w:t>
            </w:r>
          </w:p>
          <w:p w14:paraId="3F5A5837" w14:textId="77777777" w:rsidR="00A01FA6" w:rsidRPr="004E7121" w:rsidRDefault="00A01FA6" w:rsidP="00A01FA6">
            <w:pPr>
              <w:pStyle w:val="ListParagraph"/>
              <w:numPr>
                <w:ilvl w:val="0"/>
                <w:numId w:val="5"/>
              </w:numPr>
              <w:jc w:val="both"/>
              <w:rPr>
                <w:rFonts w:ascii="Times New Roman" w:hAnsi="Times New Roman"/>
                <w:lang w:val="en-GB"/>
              </w:rPr>
            </w:pPr>
            <w:r w:rsidRPr="004E7121">
              <w:rPr>
                <w:rFonts w:ascii="Times New Roman" w:hAnsi="Times New Roman"/>
                <w:lang w:val="en-GB"/>
              </w:rPr>
              <w:t>Pronouns</w:t>
            </w:r>
          </w:p>
          <w:p w14:paraId="708A4674" w14:textId="03BDD6A4" w:rsidR="00015AD1" w:rsidRPr="004E7121" w:rsidRDefault="00015AD1" w:rsidP="00A01FA6">
            <w:pPr>
              <w:pStyle w:val="ListParagraph"/>
              <w:numPr>
                <w:ilvl w:val="0"/>
                <w:numId w:val="5"/>
              </w:numPr>
              <w:jc w:val="both"/>
              <w:rPr>
                <w:rFonts w:ascii="Times New Roman" w:hAnsi="Times New Roman"/>
                <w:lang w:val="en-GB"/>
              </w:rPr>
            </w:pPr>
            <w:r w:rsidRPr="004E7121">
              <w:rPr>
                <w:rFonts w:ascii="Times New Roman" w:hAnsi="Times New Roman"/>
                <w:lang w:val="en-GB"/>
              </w:rPr>
              <w:t>Proper nouns</w:t>
            </w:r>
          </w:p>
          <w:p w14:paraId="25286EF1" w14:textId="77777777" w:rsidR="00A01FA6" w:rsidRPr="004E7121" w:rsidRDefault="00A01FA6" w:rsidP="00A01FA6">
            <w:pPr>
              <w:pStyle w:val="ListParagraph"/>
              <w:numPr>
                <w:ilvl w:val="0"/>
                <w:numId w:val="5"/>
              </w:numPr>
              <w:jc w:val="both"/>
              <w:rPr>
                <w:rFonts w:ascii="Times New Roman" w:hAnsi="Times New Roman"/>
                <w:lang w:val="en-GB"/>
              </w:rPr>
            </w:pPr>
            <w:r w:rsidRPr="004E7121">
              <w:rPr>
                <w:rFonts w:ascii="Times New Roman" w:hAnsi="Times New Roman"/>
                <w:lang w:val="en-GB"/>
              </w:rPr>
              <w:t>Noun phrase</w:t>
            </w:r>
          </w:p>
          <w:p w14:paraId="48891A18" w14:textId="77777777" w:rsidR="00A01FA6" w:rsidRPr="004E7121" w:rsidRDefault="00A01FA6" w:rsidP="00A01FA6">
            <w:pPr>
              <w:pStyle w:val="ListParagraph"/>
              <w:numPr>
                <w:ilvl w:val="0"/>
                <w:numId w:val="5"/>
              </w:numPr>
              <w:jc w:val="both"/>
              <w:rPr>
                <w:rFonts w:ascii="Times New Roman" w:hAnsi="Times New Roman"/>
                <w:lang w:val="en-GB"/>
              </w:rPr>
            </w:pPr>
            <w:r w:rsidRPr="004E7121">
              <w:rPr>
                <w:rFonts w:ascii="Times New Roman" w:hAnsi="Times New Roman"/>
                <w:lang w:val="en-GB"/>
              </w:rPr>
              <w:t>Grammatical item “it”</w:t>
            </w:r>
          </w:p>
          <w:p w14:paraId="2D30A661" w14:textId="77777777" w:rsidR="00A01FA6" w:rsidRPr="004E7121" w:rsidRDefault="00A01FA6" w:rsidP="00A01FA6">
            <w:pPr>
              <w:pStyle w:val="ListParagraph"/>
              <w:numPr>
                <w:ilvl w:val="0"/>
                <w:numId w:val="5"/>
              </w:numPr>
              <w:jc w:val="both"/>
              <w:rPr>
                <w:rFonts w:ascii="Times New Roman" w:hAnsi="Times New Roman"/>
                <w:lang w:val="en-GB"/>
              </w:rPr>
            </w:pPr>
            <w:r w:rsidRPr="004E7121">
              <w:rPr>
                <w:rFonts w:ascii="Times New Roman" w:hAnsi="Times New Roman"/>
                <w:lang w:val="en-GB"/>
              </w:rPr>
              <w:t>Existential item “there”</w:t>
            </w:r>
          </w:p>
          <w:p w14:paraId="0007A932" w14:textId="77777777" w:rsidR="00A01FA6" w:rsidRPr="004E7121" w:rsidRDefault="00A01FA6" w:rsidP="00A01FA6">
            <w:pPr>
              <w:pStyle w:val="ListParagraph"/>
              <w:numPr>
                <w:ilvl w:val="0"/>
                <w:numId w:val="5"/>
              </w:numPr>
              <w:jc w:val="both"/>
              <w:rPr>
                <w:rFonts w:ascii="Times New Roman" w:hAnsi="Times New Roman"/>
                <w:lang w:val="en-GB"/>
              </w:rPr>
            </w:pPr>
            <w:r w:rsidRPr="004E7121">
              <w:rPr>
                <w:rFonts w:ascii="Times New Roman" w:hAnsi="Times New Roman"/>
                <w:lang w:val="en-GB"/>
              </w:rPr>
              <w:t>N</w:t>
            </w:r>
            <w:r w:rsidRPr="004E7121">
              <w:rPr>
                <w:rFonts w:ascii="Times New Roman" w:hAnsi="Times New Roman"/>
                <w:lang w:val="en-GB"/>
              </w:rPr>
              <w:t xml:space="preserve">ominal group which </w:t>
            </w:r>
          </w:p>
          <w:p w14:paraId="3A109BA5" w14:textId="77777777" w:rsidR="00A01FA6" w:rsidRPr="004E7121" w:rsidRDefault="00A01FA6" w:rsidP="00A01FA6">
            <w:pPr>
              <w:pStyle w:val="ListParagraph"/>
              <w:numPr>
                <w:ilvl w:val="0"/>
                <w:numId w:val="5"/>
              </w:numPr>
              <w:jc w:val="both"/>
              <w:rPr>
                <w:rFonts w:ascii="Times New Roman" w:hAnsi="Times New Roman"/>
                <w:lang w:val="en-GB"/>
              </w:rPr>
            </w:pPr>
            <w:r w:rsidRPr="004E7121">
              <w:rPr>
                <w:rFonts w:ascii="Times New Roman" w:hAnsi="Times New Roman"/>
                <w:lang w:val="en-GB"/>
              </w:rPr>
              <w:t>Embedded –wh clause</w:t>
            </w:r>
          </w:p>
          <w:p w14:paraId="403D8841" w14:textId="77777777" w:rsidR="00A01FA6" w:rsidRPr="004E7121" w:rsidRDefault="00A01FA6" w:rsidP="00A01FA6">
            <w:pPr>
              <w:pStyle w:val="ListParagraph"/>
              <w:numPr>
                <w:ilvl w:val="0"/>
                <w:numId w:val="5"/>
              </w:numPr>
              <w:jc w:val="both"/>
              <w:rPr>
                <w:rFonts w:ascii="Times New Roman" w:hAnsi="Times New Roman"/>
                <w:lang w:val="en-GB"/>
              </w:rPr>
            </w:pPr>
            <w:r w:rsidRPr="004E7121">
              <w:rPr>
                <w:rFonts w:ascii="Times New Roman" w:hAnsi="Times New Roman"/>
                <w:lang w:val="en-GB"/>
              </w:rPr>
              <w:t>Embedded non-finite clause</w:t>
            </w:r>
          </w:p>
          <w:p w14:paraId="215B913A" w14:textId="74DD6221" w:rsidR="00616043" w:rsidRPr="004E7121" w:rsidRDefault="00A01FA6" w:rsidP="00015AD1">
            <w:pPr>
              <w:pStyle w:val="ListParagraph"/>
              <w:numPr>
                <w:ilvl w:val="0"/>
                <w:numId w:val="5"/>
              </w:numPr>
              <w:tabs>
                <w:tab w:val="right" w:pos="8640"/>
              </w:tabs>
              <w:jc w:val="both"/>
              <w:rPr>
                <w:rFonts w:ascii="Times New Roman" w:eastAsia="Times New Roman" w:hAnsi="Times New Roman"/>
              </w:rPr>
            </w:pPr>
            <w:r w:rsidRPr="004E7121">
              <w:rPr>
                <w:rFonts w:ascii="Times New Roman" w:hAnsi="Times New Roman"/>
                <w:lang w:val="en-GB"/>
              </w:rPr>
              <w:t>E</w:t>
            </w:r>
            <w:r w:rsidRPr="004E7121">
              <w:rPr>
                <w:rFonts w:ascii="Times New Roman" w:hAnsi="Times New Roman"/>
                <w:lang w:val="en-GB"/>
              </w:rPr>
              <w:t xml:space="preserve">mbedded ‘that’ clause. </w:t>
            </w:r>
          </w:p>
        </w:tc>
      </w:tr>
      <w:tr w:rsidR="00B12CF1" w:rsidRPr="00B12CF1" w14:paraId="7E9D9495" w14:textId="77777777" w:rsidTr="004E7121">
        <w:trPr>
          <w:trHeight w:val="1934"/>
        </w:trPr>
        <w:tc>
          <w:tcPr>
            <w:tcW w:w="1560" w:type="dxa"/>
            <w:vMerge/>
          </w:tcPr>
          <w:p w14:paraId="1ABC21FF" w14:textId="13A0F378" w:rsidR="00B12CF1" w:rsidRPr="00B12CF1" w:rsidRDefault="00B12CF1" w:rsidP="00B12CF1">
            <w:pPr>
              <w:tabs>
                <w:tab w:val="right" w:pos="8640"/>
              </w:tabs>
              <w:contextualSpacing/>
              <w:jc w:val="center"/>
              <w:rPr>
                <w:rFonts w:ascii="Times New Roman" w:eastAsia="Times New Roman" w:hAnsi="Times New Roman"/>
              </w:rPr>
            </w:pPr>
          </w:p>
        </w:tc>
        <w:tc>
          <w:tcPr>
            <w:tcW w:w="2126" w:type="dxa"/>
          </w:tcPr>
          <w:p w14:paraId="7E2274EC" w14:textId="77777777" w:rsidR="000B7BC3" w:rsidRPr="004E7121" w:rsidRDefault="000B7BC3" w:rsidP="00B12CF1">
            <w:pPr>
              <w:tabs>
                <w:tab w:val="right" w:pos="8640"/>
              </w:tabs>
              <w:contextualSpacing/>
              <w:jc w:val="center"/>
              <w:rPr>
                <w:rFonts w:ascii="Times New Roman" w:eastAsia="Times New Roman" w:hAnsi="Times New Roman"/>
              </w:rPr>
            </w:pPr>
          </w:p>
          <w:p w14:paraId="0AEC6E4F" w14:textId="77777777" w:rsidR="000B7BC3" w:rsidRDefault="000B7BC3" w:rsidP="00B12CF1">
            <w:pPr>
              <w:tabs>
                <w:tab w:val="right" w:pos="8640"/>
              </w:tabs>
              <w:contextualSpacing/>
              <w:jc w:val="center"/>
              <w:rPr>
                <w:rFonts w:ascii="Times New Roman" w:eastAsia="Times New Roman" w:hAnsi="Times New Roman"/>
              </w:rPr>
            </w:pPr>
          </w:p>
          <w:p w14:paraId="4B7742D4" w14:textId="77777777" w:rsidR="000B7BC3" w:rsidRDefault="000B7BC3" w:rsidP="00015AD1">
            <w:pPr>
              <w:tabs>
                <w:tab w:val="right" w:pos="8640"/>
              </w:tabs>
              <w:contextualSpacing/>
              <w:rPr>
                <w:rFonts w:ascii="Times New Roman" w:eastAsia="Times New Roman" w:hAnsi="Times New Roman"/>
                <w:sz w:val="14"/>
              </w:rPr>
            </w:pPr>
          </w:p>
          <w:p w14:paraId="0AA8CE09" w14:textId="77777777" w:rsidR="00484025" w:rsidRPr="004E7121" w:rsidRDefault="00484025" w:rsidP="00015AD1">
            <w:pPr>
              <w:tabs>
                <w:tab w:val="right" w:pos="8640"/>
              </w:tabs>
              <w:contextualSpacing/>
              <w:rPr>
                <w:rFonts w:ascii="Times New Roman" w:eastAsia="Times New Roman" w:hAnsi="Times New Roman"/>
              </w:rPr>
            </w:pPr>
          </w:p>
          <w:p w14:paraId="3E70F7E6" w14:textId="77777777" w:rsidR="00B12CF1" w:rsidRPr="00B12CF1" w:rsidRDefault="00B12CF1" w:rsidP="00B12CF1">
            <w:pPr>
              <w:tabs>
                <w:tab w:val="right" w:pos="8640"/>
              </w:tabs>
              <w:contextualSpacing/>
              <w:jc w:val="center"/>
              <w:rPr>
                <w:rFonts w:ascii="Times New Roman" w:eastAsia="Times New Roman" w:hAnsi="Times New Roman"/>
              </w:rPr>
            </w:pPr>
            <w:r w:rsidRPr="00B12CF1">
              <w:rPr>
                <w:rFonts w:ascii="Times New Roman" w:eastAsia="Times New Roman" w:hAnsi="Times New Roman"/>
              </w:rPr>
              <w:t>Interpersonal Theme</w:t>
            </w:r>
          </w:p>
        </w:tc>
        <w:tc>
          <w:tcPr>
            <w:tcW w:w="5386" w:type="dxa"/>
          </w:tcPr>
          <w:p w14:paraId="267D3D47" w14:textId="0364CB54" w:rsidR="00685E64" w:rsidRPr="004E7121" w:rsidRDefault="00685E64" w:rsidP="00685E64">
            <w:pPr>
              <w:tabs>
                <w:tab w:val="right" w:pos="8640"/>
              </w:tabs>
              <w:jc w:val="both"/>
              <w:rPr>
                <w:rFonts w:ascii="Times New Roman" w:eastAsia="Times New Roman" w:hAnsi="Times New Roman"/>
              </w:rPr>
            </w:pPr>
            <w:r w:rsidRPr="004E7121">
              <w:rPr>
                <w:rFonts w:ascii="Times New Roman" w:eastAsia="Times New Roman" w:hAnsi="Times New Roman"/>
              </w:rPr>
              <w:t>Signal the viewpoint of the writer on the message through:</w:t>
            </w:r>
          </w:p>
          <w:p w14:paraId="7A9F1BB7" w14:textId="4E7B4E65" w:rsidR="000B7BC3" w:rsidRPr="004E7121" w:rsidRDefault="000B7BC3" w:rsidP="00685E64">
            <w:pPr>
              <w:pStyle w:val="ListParagraph"/>
              <w:numPr>
                <w:ilvl w:val="0"/>
                <w:numId w:val="3"/>
              </w:numPr>
              <w:tabs>
                <w:tab w:val="right" w:pos="8640"/>
              </w:tabs>
              <w:jc w:val="both"/>
              <w:rPr>
                <w:rFonts w:ascii="Times New Roman" w:eastAsia="Times New Roman" w:hAnsi="Times New Roman"/>
              </w:rPr>
            </w:pPr>
            <w:r w:rsidRPr="004E7121">
              <w:rPr>
                <w:rFonts w:ascii="Times New Roman" w:eastAsia="Times New Roman" w:hAnsi="Times New Roman"/>
              </w:rPr>
              <w:t>Modal/comments</w:t>
            </w:r>
          </w:p>
          <w:p w14:paraId="44F733AA" w14:textId="77777777" w:rsidR="000B7BC3" w:rsidRPr="004E7121" w:rsidRDefault="000B7BC3" w:rsidP="000B7BC3">
            <w:pPr>
              <w:pStyle w:val="ListParagraph"/>
              <w:numPr>
                <w:ilvl w:val="0"/>
                <w:numId w:val="3"/>
              </w:numPr>
              <w:tabs>
                <w:tab w:val="right" w:pos="8640"/>
              </w:tabs>
              <w:spacing w:after="160" w:line="259" w:lineRule="auto"/>
              <w:jc w:val="both"/>
              <w:rPr>
                <w:rFonts w:ascii="Times New Roman" w:eastAsia="Times New Roman" w:hAnsi="Times New Roman"/>
              </w:rPr>
            </w:pPr>
            <w:r w:rsidRPr="004E7121">
              <w:rPr>
                <w:rFonts w:ascii="Times New Roman" w:eastAsia="Times New Roman" w:hAnsi="Times New Roman"/>
              </w:rPr>
              <w:t>Adjuct</w:t>
            </w:r>
          </w:p>
          <w:p w14:paraId="5A85E815" w14:textId="77777777" w:rsidR="000B7BC3" w:rsidRPr="004E7121" w:rsidRDefault="000B7BC3" w:rsidP="000B7BC3">
            <w:pPr>
              <w:pStyle w:val="ListParagraph"/>
              <w:numPr>
                <w:ilvl w:val="0"/>
                <w:numId w:val="3"/>
              </w:numPr>
              <w:tabs>
                <w:tab w:val="right" w:pos="8640"/>
              </w:tabs>
              <w:spacing w:after="160" w:line="259" w:lineRule="auto"/>
              <w:jc w:val="both"/>
              <w:rPr>
                <w:rFonts w:ascii="Times New Roman" w:eastAsia="Times New Roman" w:hAnsi="Times New Roman"/>
              </w:rPr>
            </w:pPr>
            <w:r w:rsidRPr="004E7121">
              <w:rPr>
                <w:rFonts w:ascii="Times New Roman" w:eastAsia="Times New Roman" w:hAnsi="Times New Roman"/>
              </w:rPr>
              <w:t>Finite/verbal</w:t>
            </w:r>
          </w:p>
          <w:p w14:paraId="5E2559F9" w14:textId="77777777" w:rsidR="000B7BC3" w:rsidRPr="004E7121" w:rsidRDefault="000B7BC3" w:rsidP="000B7BC3">
            <w:pPr>
              <w:pStyle w:val="ListParagraph"/>
              <w:numPr>
                <w:ilvl w:val="0"/>
                <w:numId w:val="3"/>
              </w:numPr>
              <w:tabs>
                <w:tab w:val="right" w:pos="8640"/>
              </w:tabs>
              <w:spacing w:after="160" w:line="259" w:lineRule="auto"/>
              <w:jc w:val="both"/>
              <w:rPr>
                <w:rFonts w:ascii="Times New Roman" w:eastAsia="Times New Roman" w:hAnsi="Times New Roman"/>
              </w:rPr>
            </w:pPr>
            <w:r w:rsidRPr="004E7121">
              <w:rPr>
                <w:rFonts w:ascii="Times New Roman" w:eastAsia="Times New Roman" w:hAnsi="Times New Roman"/>
              </w:rPr>
              <w:t>Polarity</w:t>
            </w:r>
          </w:p>
          <w:p w14:paraId="59F99852" w14:textId="77777777" w:rsidR="000B7BC3" w:rsidRPr="004E7121" w:rsidRDefault="000B7BC3" w:rsidP="000B7BC3">
            <w:pPr>
              <w:pStyle w:val="ListParagraph"/>
              <w:numPr>
                <w:ilvl w:val="0"/>
                <w:numId w:val="3"/>
              </w:numPr>
              <w:tabs>
                <w:tab w:val="right" w:pos="8640"/>
              </w:tabs>
              <w:spacing w:after="160" w:line="259" w:lineRule="auto"/>
              <w:jc w:val="both"/>
              <w:rPr>
                <w:rFonts w:ascii="Times New Roman" w:eastAsia="Times New Roman" w:hAnsi="Times New Roman"/>
              </w:rPr>
            </w:pPr>
            <w:r w:rsidRPr="004E7121">
              <w:rPr>
                <w:rFonts w:ascii="Times New Roman" w:eastAsia="Times New Roman" w:hAnsi="Times New Roman"/>
              </w:rPr>
              <w:t>Yes/no interrogative</w:t>
            </w:r>
          </w:p>
          <w:p w14:paraId="57556D16" w14:textId="77777777" w:rsidR="000B7BC3" w:rsidRPr="004E7121" w:rsidRDefault="000B7BC3" w:rsidP="000B7BC3">
            <w:pPr>
              <w:pStyle w:val="ListParagraph"/>
              <w:numPr>
                <w:ilvl w:val="0"/>
                <w:numId w:val="3"/>
              </w:numPr>
              <w:tabs>
                <w:tab w:val="right" w:pos="8640"/>
              </w:tabs>
              <w:spacing w:after="160" w:line="259" w:lineRule="auto"/>
              <w:jc w:val="both"/>
              <w:rPr>
                <w:rFonts w:ascii="Times New Roman" w:eastAsia="Times New Roman" w:hAnsi="Times New Roman"/>
              </w:rPr>
            </w:pPr>
            <w:r w:rsidRPr="004E7121">
              <w:rPr>
                <w:rFonts w:ascii="Times New Roman" w:eastAsia="Times New Roman" w:hAnsi="Times New Roman"/>
              </w:rPr>
              <w:t>Vocatives</w:t>
            </w:r>
          </w:p>
          <w:p w14:paraId="345A1327" w14:textId="1A28F25C" w:rsidR="00B12CF1" w:rsidRPr="004E7121" w:rsidRDefault="000B7BC3" w:rsidP="00015AD1">
            <w:pPr>
              <w:pStyle w:val="ListParagraph"/>
              <w:numPr>
                <w:ilvl w:val="0"/>
                <w:numId w:val="3"/>
              </w:numPr>
              <w:tabs>
                <w:tab w:val="right" w:pos="8640"/>
              </w:tabs>
              <w:spacing w:after="160" w:line="259" w:lineRule="auto"/>
              <w:jc w:val="both"/>
              <w:rPr>
                <w:rFonts w:ascii="Times New Roman" w:eastAsia="Times New Roman" w:hAnsi="Times New Roman"/>
              </w:rPr>
            </w:pPr>
            <w:r w:rsidRPr="004E7121">
              <w:rPr>
                <w:rFonts w:ascii="Times New Roman" w:eastAsia="Times New Roman" w:hAnsi="Times New Roman"/>
              </w:rPr>
              <w:t>Personal names</w:t>
            </w:r>
          </w:p>
        </w:tc>
      </w:tr>
      <w:tr w:rsidR="00B12CF1" w:rsidRPr="00B12CF1" w14:paraId="14FD6279" w14:textId="77777777" w:rsidTr="004E7121">
        <w:tc>
          <w:tcPr>
            <w:tcW w:w="1560" w:type="dxa"/>
            <w:vMerge/>
          </w:tcPr>
          <w:p w14:paraId="7E5A1B06" w14:textId="489294FC" w:rsidR="00B12CF1" w:rsidRPr="00B12CF1" w:rsidRDefault="00B12CF1" w:rsidP="00B12CF1">
            <w:pPr>
              <w:tabs>
                <w:tab w:val="right" w:pos="8640"/>
              </w:tabs>
              <w:contextualSpacing/>
              <w:jc w:val="center"/>
              <w:rPr>
                <w:rFonts w:ascii="Times New Roman" w:eastAsia="Times New Roman" w:hAnsi="Times New Roman"/>
              </w:rPr>
            </w:pPr>
          </w:p>
        </w:tc>
        <w:tc>
          <w:tcPr>
            <w:tcW w:w="2126" w:type="dxa"/>
          </w:tcPr>
          <w:p w14:paraId="492F298C" w14:textId="77777777" w:rsidR="00A01FA6" w:rsidRDefault="00A01FA6" w:rsidP="00616043">
            <w:pPr>
              <w:tabs>
                <w:tab w:val="right" w:pos="8640"/>
              </w:tabs>
              <w:contextualSpacing/>
              <w:rPr>
                <w:rFonts w:ascii="Times New Roman" w:eastAsia="Times New Roman" w:hAnsi="Times New Roman"/>
              </w:rPr>
            </w:pPr>
          </w:p>
          <w:p w14:paraId="7642594E" w14:textId="77777777" w:rsidR="004E7121" w:rsidRPr="004E7121" w:rsidRDefault="004E7121" w:rsidP="00616043">
            <w:pPr>
              <w:tabs>
                <w:tab w:val="right" w:pos="8640"/>
              </w:tabs>
              <w:contextualSpacing/>
              <w:rPr>
                <w:rFonts w:ascii="Times New Roman" w:eastAsia="Times New Roman" w:hAnsi="Times New Roman"/>
              </w:rPr>
            </w:pPr>
          </w:p>
          <w:p w14:paraId="61CBC1F8" w14:textId="77777777" w:rsidR="00B12CF1" w:rsidRPr="00B12CF1" w:rsidRDefault="00B12CF1" w:rsidP="00B12CF1">
            <w:pPr>
              <w:tabs>
                <w:tab w:val="right" w:pos="8640"/>
              </w:tabs>
              <w:contextualSpacing/>
              <w:jc w:val="center"/>
              <w:rPr>
                <w:rFonts w:ascii="Times New Roman" w:eastAsia="Times New Roman" w:hAnsi="Times New Roman"/>
              </w:rPr>
            </w:pPr>
            <w:r w:rsidRPr="00B12CF1">
              <w:rPr>
                <w:rFonts w:ascii="Times New Roman" w:eastAsia="Times New Roman" w:hAnsi="Times New Roman"/>
              </w:rPr>
              <w:t>Textual Theme</w:t>
            </w:r>
          </w:p>
        </w:tc>
        <w:tc>
          <w:tcPr>
            <w:tcW w:w="5386" w:type="dxa"/>
          </w:tcPr>
          <w:p w14:paraId="0C8E1623" w14:textId="01F503E4" w:rsidR="00685E64" w:rsidRPr="004E7121" w:rsidRDefault="00685E64" w:rsidP="00685E64">
            <w:pPr>
              <w:tabs>
                <w:tab w:val="right" w:pos="8640"/>
              </w:tabs>
              <w:jc w:val="both"/>
              <w:rPr>
                <w:rFonts w:ascii="Times New Roman" w:eastAsia="Times New Roman" w:hAnsi="Times New Roman"/>
              </w:rPr>
            </w:pPr>
            <w:r w:rsidRPr="004E7121">
              <w:rPr>
                <w:rFonts w:ascii="Times New Roman" w:eastAsia="Times New Roman" w:hAnsi="Times New Roman"/>
              </w:rPr>
              <w:t>Refers to how clauses are connected together and provide</w:t>
            </w:r>
            <w:r w:rsidR="004E7121" w:rsidRPr="004E7121">
              <w:rPr>
                <w:rFonts w:ascii="Times New Roman" w:eastAsia="Times New Roman" w:hAnsi="Times New Roman"/>
              </w:rPr>
              <w:t>s cohesion to the text through:</w:t>
            </w:r>
          </w:p>
          <w:p w14:paraId="4DDE0A65" w14:textId="62BB35AB" w:rsidR="00A01FA6" w:rsidRPr="004E7121" w:rsidRDefault="00A01FA6" w:rsidP="00685E64">
            <w:pPr>
              <w:pStyle w:val="ListParagraph"/>
              <w:numPr>
                <w:ilvl w:val="0"/>
                <w:numId w:val="4"/>
              </w:numPr>
              <w:tabs>
                <w:tab w:val="right" w:pos="8640"/>
              </w:tabs>
              <w:jc w:val="both"/>
              <w:rPr>
                <w:rFonts w:ascii="Times New Roman" w:eastAsia="Times New Roman" w:hAnsi="Times New Roman"/>
              </w:rPr>
            </w:pPr>
            <w:r w:rsidRPr="004E7121">
              <w:rPr>
                <w:rFonts w:ascii="Times New Roman" w:eastAsia="Times New Roman" w:hAnsi="Times New Roman"/>
              </w:rPr>
              <w:t>Structural conjunctions</w:t>
            </w:r>
          </w:p>
          <w:p w14:paraId="5A419D8E" w14:textId="77777777" w:rsidR="00A01FA6" w:rsidRPr="004E7121" w:rsidRDefault="00A01FA6" w:rsidP="00A01FA6">
            <w:pPr>
              <w:pStyle w:val="ListParagraph"/>
              <w:numPr>
                <w:ilvl w:val="0"/>
                <w:numId w:val="4"/>
              </w:numPr>
              <w:tabs>
                <w:tab w:val="right" w:pos="8640"/>
              </w:tabs>
              <w:jc w:val="both"/>
              <w:rPr>
                <w:rFonts w:ascii="Times New Roman" w:eastAsia="Times New Roman" w:hAnsi="Times New Roman"/>
              </w:rPr>
            </w:pPr>
            <w:r w:rsidRPr="004E7121">
              <w:rPr>
                <w:rFonts w:ascii="Times New Roman" w:eastAsia="Times New Roman" w:hAnsi="Times New Roman"/>
              </w:rPr>
              <w:t>Relatives</w:t>
            </w:r>
          </w:p>
          <w:p w14:paraId="3CF61AF1" w14:textId="77777777" w:rsidR="00A01FA6" w:rsidRPr="004E7121" w:rsidRDefault="00A01FA6" w:rsidP="00015AD1">
            <w:pPr>
              <w:pStyle w:val="ListParagraph"/>
              <w:numPr>
                <w:ilvl w:val="0"/>
                <w:numId w:val="4"/>
              </w:numPr>
              <w:tabs>
                <w:tab w:val="right" w:pos="8640"/>
              </w:tabs>
              <w:jc w:val="both"/>
              <w:rPr>
                <w:rFonts w:ascii="Times New Roman" w:eastAsia="Times New Roman" w:hAnsi="Times New Roman"/>
              </w:rPr>
            </w:pPr>
            <w:r w:rsidRPr="004E7121">
              <w:rPr>
                <w:rFonts w:ascii="Times New Roman" w:eastAsia="Times New Roman" w:hAnsi="Times New Roman"/>
              </w:rPr>
              <w:t>Conjunctive</w:t>
            </w:r>
          </w:p>
          <w:p w14:paraId="2005AE53" w14:textId="084E15F7" w:rsidR="00015AD1" w:rsidRPr="004E7121" w:rsidRDefault="00015AD1" w:rsidP="004E7121">
            <w:pPr>
              <w:pStyle w:val="ListParagraph"/>
              <w:numPr>
                <w:ilvl w:val="0"/>
                <w:numId w:val="4"/>
              </w:numPr>
              <w:tabs>
                <w:tab w:val="right" w:pos="8640"/>
              </w:tabs>
              <w:jc w:val="both"/>
              <w:rPr>
                <w:rFonts w:ascii="Times New Roman" w:eastAsia="Times New Roman" w:hAnsi="Times New Roman"/>
              </w:rPr>
            </w:pPr>
            <w:r w:rsidRPr="004E7121">
              <w:rPr>
                <w:rFonts w:ascii="Times New Roman" w:eastAsia="Times New Roman" w:hAnsi="Times New Roman"/>
              </w:rPr>
              <w:t>Wh-relatives</w:t>
            </w:r>
          </w:p>
        </w:tc>
      </w:tr>
      <w:tr w:rsidR="00B12CF1" w:rsidRPr="00B12CF1" w14:paraId="01E4F716" w14:textId="77777777" w:rsidTr="004E7121">
        <w:tc>
          <w:tcPr>
            <w:tcW w:w="1560" w:type="dxa"/>
            <w:vMerge w:val="restart"/>
          </w:tcPr>
          <w:p w14:paraId="57B777E6" w14:textId="35385049" w:rsidR="00B12CF1" w:rsidRPr="00B12CF1" w:rsidRDefault="00B12CF1" w:rsidP="00B12CF1">
            <w:pPr>
              <w:tabs>
                <w:tab w:val="right" w:pos="8640"/>
              </w:tabs>
              <w:contextualSpacing/>
              <w:jc w:val="both"/>
              <w:rPr>
                <w:rFonts w:ascii="Times New Roman" w:eastAsia="Times New Roman" w:hAnsi="Times New Roman"/>
              </w:rPr>
            </w:pPr>
          </w:p>
          <w:p w14:paraId="347F9862" w14:textId="77777777" w:rsidR="00B12CF1" w:rsidRPr="00B12CF1" w:rsidRDefault="00B12CF1" w:rsidP="00B12CF1">
            <w:pPr>
              <w:tabs>
                <w:tab w:val="right" w:pos="8640"/>
              </w:tabs>
              <w:contextualSpacing/>
              <w:jc w:val="center"/>
              <w:rPr>
                <w:rFonts w:ascii="Times New Roman" w:eastAsia="Times New Roman" w:hAnsi="Times New Roman"/>
              </w:rPr>
            </w:pPr>
          </w:p>
          <w:p w14:paraId="29992B32" w14:textId="77777777" w:rsidR="00B12CF1" w:rsidRPr="00B12CF1" w:rsidRDefault="00B12CF1" w:rsidP="00484025">
            <w:pPr>
              <w:tabs>
                <w:tab w:val="right" w:pos="8640"/>
              </w:tabs>
              <w:contextualSpacing/>
              <w:rPr>
                <w:rFonts w:ascii="Times New Roman" w:eastAsia="Times New Roman" w:hAnsi="Times New Roman"/>
                <w:sz w:val="10"/>
              </w:rPr>
            </w:pPr>
          </w:p>
          <w:p w14:paraId="741AEB89" w14:textId="77777777" w:rsidR="00B12CF1" w:rsidRPr="00B12CF1" w:rsidRDefault="00B12CF1" w:rsidP="00B12CF1">
            <w:pPr>
              <w:tabs>
                <w:tab w:val="right" w:pos="8640"/>
              </w:tabs>
              <w:contextualSpacing/>
              <w:jc w:val="center"/>
              <w:rPr>
                <w:rFonts w:ascii="Times New Roman" w:eastAsia="Times New Roman" w:hAnsi="Times New Roman"/>
              </w:rPr>
            </w:pPr>
          </w:p>
          <w:p w14:paraId="47CAE6D2" w14:textId="77777777" w:rsidR="00B12CF1" w:rsidRPr="00B12CF1" w:rsidRDefault="00B12CF1" w:rsidP="00B12CF1">
            <w:pPr>
              <w:tabs>
                <w:tab w:val="right" w:pos="8640"/>
              </w:tabs>
              <w:contextualSpacing/>
              <w:jc w:val="center"/>
              <w:rPr>
                <w:rFonts w:ascii="Times New Roman" w:eastAsia="Times New Roman" w:hAnsi="Times New Roman"/>
              </w:rPr>
            </w:pPr>
            <w:r w:rsidRPr="00B12CF1">
              <w:rPr>
                <w:rFonts w:ascii="Times New Roman" w:eastAsia="Times New Roman" w:hAnsi="Times New Roman"/>
              </w:rPr>
              <w:t>Thematic progression</w:t>
            </w:r>
          </w:p>
        </w:tc>
        <w:tc>
          <w:tcPr>
            <w:tcW w:w="2126" w:type="dxa"/>
          </w:tcPr>
          <w:p w14:paraId="4C6CD018" w14:textId="77777777" w:rsidR="00015AD1" w:rsidRPr="004E7121" w:rsidRDefault="00015AD1" w:rsidP="00B12CF1">
            <w:pPr>
              <w:tabs>
                <w:tab w:val="right" w:pos="8640"/>
              </w:tabs>
              <w:contextualSpacing/>
              <w:jc w:val="center"/>
              <w:rPr>
                <w:rFonts w:ascii="Times New Roman" w:eastAsia="Times New Roman" w:hAnsi="Times New Roman"/>
              </w:rPr>
            </w:pPr>
          </w:p>
          <w:p w14:paraId="4E05F076" w14:textId="77777777" w:rsidR="00B12CF1" w:rsidRPr="00B12CF1" w:rsidRDefault="00B12CF1" w:rsidP="00B12CF1">
            <w:pPr>
              <w:tabs>
                <w:tab w:val="right" w:pos="8640"/>
              </w:tabs>
              <w:contextualSpacing/>
              <w:jc w:val="center"/>
              <w:rPr>
                <w:rFonts w:ascii="Times New Roman" w:eastAsia="Times New Roman" w:hAnsi="Times New Roman"/>
              </w:rPr>
            </w:pPr>
            <w:r w:rsidRPr="00B12CF1">
              <w:rPr>
                <w:rFonts w:ascii="Times New Roman" w:eastAsia="Times New Roman" w:hAnsi="Times New Roman"/>
              </w:rPr>
              <w:t>Reiteration pattern (constant Theme),</w:t>
            </w:r>
          </w:p>
          <w:p w14:paraId="54E6C777" w14:textId="77777777" w:rsidR="00B12CF1" w:rsidRPr="00B12CF1" w:rsidRDefault="00B12CF1" w:rsidP="00B12CF1">
            <w:pPr>
              <w:tabs>
                <w:tab w:val="right" w:pos="8640"/>
              </w:tabs>
              <w:contextualSpacing/>
              <w:jc w:val="center"/>
              <w:rPr>
                <w:rFonts w:ascii="Times New Roman" w:eastAsia="Times New Roman" w:hAnsi="Times New Roman"/>
              </w:rPr>
            </w:pPr>
          </w:p>
        </w:tc>
        <w:tc>
          <w:tcPr>
            <w:tcW w:w="5386" w:type="dxa"/>
          </w:tcPr>
          <w:p w14:paraId="702316CD" w14:textId="22B79BC1" w:rsidR="00E4498D" w:rsidRPr="004E7121" w:rsidRDefault="00616043" w:rsidP="00B12CF1">
            <w:pPr>
              <w:tabs>
                <w:tab w:val="right" w:pos="8640"/>
              </w:tabs>
              <w:contextualSpacing/>
              <w:jc w:val="both"/>
              <w:rPr>
                <w:rFonts w:ascii="Times New Roman" w:eastAsia="Times New Roman" w:hAnsi="Times New Roman"/>
              </w:rPr>
            </w:pPr>
            <w:r w:rsidRPr="004E7121">
              <w:rPr>
                <w:rFonts w:ascii="Times New Roman" w:eastAsia="Times New Roman" w:hAnsi="Times New Roman"/>
              </w:rPr>
              <w:t xml:space="preserve">A similar theme is repeated in the themes of succeeding clauses. </w:t>
            </w:r>
          </w:p>
          <w:p w14:paraId="0993B074" w14:textId="36AD4746" w:rsidR="00015AD1" w:rsidRPr="00B12CF1" w:rsidRDefault="00616043" w:rsidP="00B12CF1">
            <w:pPr>
              <w:tabs>
                <w:tab w:val="right" w:pos="8640"/>
              </w:tabs>
              <w:contextualSpacing/>
              <w:jc w:val="both"/>
              <w:rPr>
                <w:rFonts w:ascii="Times New Roman" w:eastAsia="Times New Roman" w:hAnsi="Times New Roman"/>
              </w:rPr>
            </w:pPr>
            <w:r w:rsidRPr="004E7121">
              <w:rPr>
                <w:rFonts w:ascii="Times New Roman" w:eastAsia="Times New Roman" w:hAnsi="Times New Roman"/>
              </w:rPr>
              <w:t xml:space="preserve">E.g: </w:t>
            </w:r>
            <w:r w:rsidRPr="004E7121">
              <w:rPr>
                <w:rFonts w:ascii="Times New Roman" w:eastAsia="Times New Roman" w:hAnsi="Times New Roman"/>
                <w:i/>
              </w:rPr>
              <w:t>“Samitivej’s Critical Care Complex</w:t>
            </w:r>
            <w:r w:rsidRPr="004E7121">
              <w:rPr>
                <w:rFonts w:ascii="Times New Roman" w:eastAsia="Times New Roman" w:hAnsi="Times New Roman"/>
              </w:rPr>
              <w:t xml:space="preserve"> is the result of a two-year meticulous effort by our surgeons. </w:t>
            </w:r>
            <w:r w:rsidRPr="004E7121">
              <w:rPr>
                <w:rFonts w:ascii="Times New Roman" w:eastAsia="Times New Roman" w:hAnsi="Times New Roman"/>
                <w:i/>
              </w:rPr>
              <w:t>It</w:t>
            </w:r>
            <w:r w:rsidRPr="004E7121">
              <w:rPr>
                <w:rFonts w:ascii="Times New Roman" w:eastAsia="Times New Roman" w:hAnsi="Times New Roman"/>
              </w:rPr>
              <w:t xml:space="preserve"> offers 8 new operating rooms, 5 labor rooms”. The use of </w:t>
            </w:r>
            <w:r w:rsidRPr="004E7121">
              <w:rPr>
                <w:rFonts w:ascii="Times New Roman" w:eastAsia="Times New Roman" w:hAnsi="Times New Roman"/>
                <w:i/>
              </w:rPr>
              <w:t>“It”</w:t>
            </w:r>
            <w:r w:rsidRPr="004E7121">
              <w:rPr>
                <w:rFonts w:ascii="Times New Roman" w:eastAsia="Times New Roman" w:hAnsi="Times New Roman"/>
              </w:rPr>
              <w:t xml:space="preserve"> refers to the same theme.</w:t>
            </w:r>
          </w:p>
        </w:tc>
      </w:tr>
      <w:tr w:rsidR="00B12CF1" w:rsidRPr="00B12CF1" w14:paraId="25E63DE3" w14:textId="77777777" w:rsidTr="004E7121">
        <w:tc>
          <w:tcPr>
            <w:tcW w:w="1560" w:type="dxa"/>
            <w:vMerge/>
          </w:tcPr>
          <w:p w14:paraId="47E7A929" w14:textId="77777777" w:rsidR="00B12CF1" w:rsidRPr="00B12CF1" w:rsidRDefault="00B12CF1" w:rsidP="00B12CF1">
            <w:pPr>
              <w:tabs>
                <w:tab w:val="right" w:pos="8640"/>
              </w:tabs>
              <w:contextualSpacing/>
              <w:jc w:val="both"/>
              <w:rPr>
                <w:rFonts w:ascii="Times New Roman" w:eastAsia="Times New Roman" w:hAnsi="Times New Roman"/>
              </w:rPr>
            </w:pPr>
          </w:p>
        </w:tc>
        <w:tc>
          <w:tcPr>
            <w:tcW w:w="2126" w:type="dxa"/>
          </w:tcPr>
          <w:p w14:paraId="6A68EEC2" w14:textId="77777777" w:rsidR="004E7121" w:rsidRPr="00B12CF1" w:rsidRDefault="004E7121" w:rsidP="00484025">
            <w:pPr>
              <w:tabs>
                <w:tab w:val="right" w:pos="8640"/>
              </w:tabs>
              <w:contextualSpacing/>
              <w:rPr>
                <w:rFonts w:ascii="Times New Roman" w:eastAsia="Times New Roman" w:hAnsi="Times New Roman"/>
              </w:rPr>
            </w:pPr>
          </w:p>
          <w:p w14:paraId="556F175A" w14:textId="77777777" w:rsidR="00B12CF1" w:rsidRPr="00B12CF1" w:rsidRDefault="00B12CF1" w:rsidP="00B12CF1">
            <w:pPr>
              <w:tabs>
                <w:tab w:val="right" w:pos="8640"/>
              </w:tabs>
              <w:contextualSpacing/>
              <w:jc w:val="center"/>
              <w:rPr>
                <w:rFonts w:ascii="Times New Roman" w:eastAsia="Times New Roman" w:hAnsi="Times New Roman"/>
                <w:sz w:val="12"/>
              </w:rPr>
            </w:pPr>
          </w:p>
          <w:p w14:paraId="37872B8E" w14:textId="77777777" w:rsidR="00616043" w:rsidRPr="004E7121" w:rsidRDefault="00B12CF1" w:rsidP="00B12CF1">
            <w:pPr>
              <w:tabs>
                <w:tab w:val="right" w:pos="8640"/>
              </w:tabs>
              <w:contextualSpacing/>
              <w:jc w:val="center"/>
              <w:rPr>
                <w:rFonts w:ascii="Times New Roman" w:eastAsia="Times New Roman" w:hAnsi="Times New Roman"/>
              </w:rPr>
            </w:pPr>
            <w:r w:rsidRPr="00B12CF1">
              <w:rPr>
                <w:rFonts w:ascii="Times New Roman" w:eastAsia="Times New Roman" w:hAnsi="Times New Roman"/>
              </w:rPr>
              <w:t xml:space="preserve">Zig-zag pattern </w:t>
            </w:r>
          </w:p>
          <w:p w14:paraId="21DFB967" w14:textId="579EAB5E" w:rsidR="00B12CF1" w:rsidRPr="00B12CF1" w:rsidRDefault="00B12CF1" w:rsidP="00B12CF1">
            <w:pPr>
              <w:tabs>
                <w:tab w:val="right" w:pos="8640"/>
              </w:tabs>
              <w:contextualSpacing/>
              <w:jc w:val="center"/>
              <w:rPr>
                <w:rFonts w:ascii="Times New Roman" w:eastAsia="Times New Roman" w:hAnsi="Times New Roman"/>
              </w:rPr>
            </w:pPr>
            <w:r w:rsidRPr="00B12CF1">
              <w:rPr>
                <w:rFonts w:ascii="Times New Roman" w:eastAsia="Times New Roman" w:hAnsi="Times New Roman"/>
              </w:rPr>
              <w:t>(linear Theme)</w:t>
            </w:r>
          </w:p>
          <w:p w14:paraId="1ED878DD" w14:textId="77777777" w:rsidR="00B12CF1" w:rsidRPr="00B12CF1" w:rsidRDefault="00B12CF1" w:rsidP="00B12CF1">
            <w:pPr>
              <w:tabs>
                <w:tab w:val="right" w:pos="8640"/>
              </w:tabs>
              <w:contextualSpacing/>
              <w:jc w:val="center"/>
              <w:rPr>
                <w:rFonts w:ascii="Times New Roman" w:eastAsia="Times New Roman" w:hAnsi="Times New Roman"/>
              </w:rPr>
            </w:pPr>
          </w:p>
        </w:tc>
        <w:tc>
          <w:tcPr>
            <w:tcW w:w="5386" w:type="dxa"/>
          </w:tcPr>
          <w:p w14:paraId="0D2EB182" w14:textId="438A10E9" w:rsidR="00E4498D" w:rsidRPr="004E7121" w:rsidRDefault="00616043" w:rsidP="00B12CF1">
            <w:pPr>
              <w:tabs>
                <w:tab w:val="right" w:pos="8640"/>
              </w:tabs>
              <w:contextualSpacing/>
              <w:jc w:val="both"/>
              <w:rPr>
                <w:rFonts w:ascii="Times New Roman" w:eastAsia="Times New Roman" w:hAnsi="Times New Roman"/>
              </w:rPr>
            </w:pPr>
            <w:r w:rsidRPr="004E7121">
              <w:rPr>
                <w:rFonts w:ascii="Times New Roman" w:eastAsia="Times New Roman" w:hAnsi="Times New Roman"/>
              </w:rPr>
              <w:t xml:space="preserve">The element that is introduced as a rheme in the first clause becomes the theme of the following clause </w:t>
            </w:r>
          </w:p>
          <w:p w14:paraId="4DFAB45D" w14:textId="30941828" w:rsidR="00015AD1" w:rsidRPr="00B12CF1" w:rsidRDefault="00616043" w:rsidP="00B12CF1">
            <w:pPr>
              <w:tabs>
                <w:tab w:val="right" w:pos="8640"/>
              </w:tabs>
              <w:contextualSpacing/>
              <w:jc w:val="both"/>
              <w:rPr>
                <w:rFonts w:ascii="Times New Roman" w:eastAsia="Times New Roman" w:hAnsi="Times New Roman"/>
              </w:rPr>
            </w:pPr>
            <w:r w:rsidRPr="004E7121">
              <w:rPr>
                <w:rFonts w:ascii="Times New Roman" w:eastAsia="Times New Roman" w:hAnsi="Times New Roman"/>
              </w:rPr>
              <w:t>E.g: “</w:t>
            </w:r>
            <w:r w:rsidRPr="004E7121">
              <w:rPr>
                <w:rFonts w:ascii="Times New Roman" w:eastAsia="Times New Roman" w:hAnsi="Times New Roman"/>
                <w:i/>
              </w:rPr>
              <w:t>The hospital</w:t>
            </w:r>
            <w:r w:rsidRPr="004E7121">
              <w:rPr>
                <w:rFonts w:ascii="Times New Roman" w:eastAsia="Times New Roman" w:hAnsi="Times New Roman"/>
              </w:rPr>
              <w:t xml:space="preserve"> can also provide interpreters for other languages. But </w:t>
            </w:r>
            <w:r w:rsidRPr="004E7121">
              <w:rPr>
                <w:rFonts w:ascii="Times New Roman" w:eastAsia="Times New Roman" w:hAnsi="Times New Roman"/>
                <w:i/>
              </w:rPr>
              <w:t>this</w:t>
            </w:r>
            <w:r w:rsidRPr="004E7121">
              <w:rPr>
                <w:rFonts w:ascii="Times New Roman" w:eastAsia="Times New Roman" w:hAnsi="Times New Roman"/>
              </w:rPr>
              <w:t xml:space="preserve"> will also be at the patient’s additional expense”. “</w:t>
            </w:r>
            <w:r w:rsidRPr="004E7121">
              <w:rPr>
                <w:rFonts w:ascii="Times New Roman" w:eastAsia="Times New Roman" w:hAnsi="Times New Roman"/>
                <w:i/>
              </w:rPr>
              <w:t>This</w:t>
            </w:r>
            <w:r w:rsidRPr="004E7121">
              <w:rPr>
                <w:rFonts w:ascii="Times New Roman" w:eastAsia="Times New Roman" w:hAnsi="Times New Roman"/>
              </w:rPr>
              <w:t xml:space="preserve">”, which is the theme of the second clause, refers </w:t>
            </w:r>
            <w:r w:rsidRPr="004E7121">
              <w:rPr>
                <w:rFonts w:ascii="Times New Roman" w:eastAsia="Times New Roman" w:hAnsi="Times New Roman"/>
              </w:rPr>
              <w:lastRenderedPageBreak/>
              <w:t>to the act of providing interpreters for other languages which is the rheme of the first clause.</w:t>
            </w:r>
          </w:p>
        </w:tc>
      </w:tr>
      <w:tr w:rsidR="00B12CF1" w:rsidRPr="00B12CF1" w14:paraId="0E2FDFFF" w14:textId="77777777" w:rsidTr="004E7121">
        <w:tc>
          <w:tcPr>
            <w:tcW w:w="1560" w:type="dxa"/>
            <w:vMerge/>
          </w:tcPr>
          <w:p w14:paraId="0CE0E8BD" w14:textId="77777777" w:rsidR="00B12CF1" w:rsidRPr="00B12CF1" w:rsidRDefault="00B12CF1" w:rsidP="00B12CF1">
            <w:pPr>
              <w:tabs>
                <w:tab w:val="right" w:pos="8640"/>
              </w:tabs>
              <w:contextualSpacing/>
              <w:jc w:val="both"/>
              <w:rPr>
                <w:rFonts w:ascii="Times New Roman" w:eastAsia="Times New Roman" w:hAnsi="Times New Roman"/>
              </w:rPr>
            </w:pPr>
          </w:p>
        </w:tc>
        <w:tc>
          <w:tcPr>
            <w:tcW w:w="2126" w:type="dxa"/>
          </w:tcPr>
          <w:p w14:paraId="2B4D41C6" w14:textId="77777777" w:rsidR="00B12CF1" w:rsidRPr="00B12CF1" w:rsidRDefault="00B12CF1" w:rsidP="00B12CF1">
            <w:pPr>
              <w:tabs>
                <w:tab w:val="right" w:pos="8640"/>
              </w:tabs>
              <w:contextualSpacing/>
              <w:jc w:val="center"/>
              <w:rPr>
                <w:rFonts w:ascii="Times New Roman" w:eastAsia="Times New Roman" w:hAnsi="Times New Roman"/>
              </w:rPr>
            </w:pPr>
          </w:p>
          <w:p w14:paraId="4DE11BBA" w14:textId="77777777" w:rsidR="00B12CF1" w:rsidRPr="00B12CF1" w:rsidRDefault="00B12CF1" w:rsidP="00B12CF1">
            <w:pPr>
              <w:tabs>
                <w:tab w:val="right" w:pos="8640"/>
              </w:tabs>
              <w:contextualSpacing/>
              <w:jc w:val="center"/>
              <w:rPr>
                <w:rFonts w:ascii="Times New Roman" w:eastAsia="Times New Roman" w:hAnsi="Times New Roman"/>
              </w:rPr>
            </w:pPr>
          </w:p>
          <w:p w14:paraId="7D212B9B" w14:textId="77777777" w:rsidR="00616043" w:rsidRPr="004E7121" w:rsidRDefault="00B12CF1" w:rsidP="00B12CF1">
            <w:pPr>
              <w:tabs>
                <w:tab w:val="right" w:pos="8640"/>
              </w:tabs>
              <w:contextualSpacing/>
              <w:jc w:val="center"/>
              <w:rPr>
                <w:rFonts w:ascii="Times New Roman" w:eastAsia="Times New Roman" w:hAnsi="Times New Roman"/>
              </w:rPr>
            </w:pPr>
            <w:r w:rsidRPr="00B12CF1">
              <w:rPr>
                <w:rFonts w:ascii="Times New Roman" w:eastAsia="Times New Roman" w:hAnsi="Times New Roman"/>
              </w:rPr>
              <w:t xml:space="preserve">Multiple pattern </w:t>
            </w:r>
          </w:p>
          <w:p w14:paraId="4FF17D65" w14:textId="7C92E02D" w:rsidR="00B12CF1" w:rsidRPr="00B12CF1" w:rsidRDefault="00B12CF1" w:rsidP="00B12CF1">
            <w:pPr>
              <w:tabs>
                <w:tab w:val="right" w:pos="8640"/>
              </w:tabs>
              <w:contextualSpacing/>
              <w:jc w:val="center"/>
              <w:rPr>
                <w:rFonts w:ascii="Times New Roman" w:eastAsia="Times New Roman" w:hAnsi="Times New Roman"/>
              </w:rPr>
            </w:pPr>
            <w:r w:rsidRPr="00B12CF1">
              <w:rPr>
                <w:rFonts w:ascii="Times New Roman" w:eastAsia="Times New Roman" w:hAnsi="Times New Roman"/>
              </w:rPr>
              <w:t>(split Rheme)</w:t>
            </w:r>
          </w:p>
        </w:tc>
        <w:tc>
          <w:tcPr>
            <w:tcW w:w="5386" w:type="dxa"/>
          </w:tcPr>
          <w:p w14:paraId="7E6468D3" w14:textId="77777777" w:rsidR="00B12CF1" w:rsidRPr="00B12CF1" w:rsidRDefault="00B12CF1" w:rsidP="00B12CF1">
            <w:pPr>
              <w:tabs>
                <w:tab w:val="right" w:pos="8640"/>
              </w:tabs>
              <w:contextualSpacing/>
              <w:jc w:val="both"/>
              <w:rPr>
                <w:rFonts w:ascii="Times New Roman" w:eastAsia="Times New Roman" w:hAnsi="Times New Roman"/>
              </w:rPr>
            </w:pPr>
            <w:r w:rsidRPr="00B12CF1">
              <w:rPr>
                <w:rFonts w:ascii="Times New Roman" w:eastAsia="Times New Roman" w:hAnsi="Times New Roman"/>
              </w:rPr>
              <w:t>The theme of one clause introduces a number of different pieces of information in the rheme, each of which is taken up and made theme in the following clauses.</w:t>
            </w:r>
          </w:p>
          <w:p w14:paraId="6D165E63" w14:textId="3C6F7433" w:rsidR="00B12CF1" w:rsidRPr="00B12CF1" w:rsidRDefault="00B12CF1" w:rsidP="004E7121">
            <w:pPr>
              <w:jc w:val="both"/>
              <w:rPr>
                <w:rFonts w:ascii="Times New Roman" w:hAnsi="Times New Roman"/>
                <w:lang w:val="en-GB"/>
              </w:rPr>
            </w:pPr>
            <w:r w:rsidRPr="00B12CF1">
              <w:rPr>
                <w:rFonts w:ascii="Times New Roman" w:eastAsia="Times New Roman" w:hAnsi="Times New Roman"/>
              </w:rPr>
              <w:t xml:space="preserve">E.g: </w:t>
            </w:r>
            <w:r w:rsidR="00E4498D" w:rsidRPr="004E7121">
              <w:rPr>
                <w:rFonts w:ascii="Times New Roman" w:hAnsi="Times New Roman"/>
                <w:lang w:val="en-GB"/>
              </w:rPr>
              <w:t xml:space="preserve">“There are </w:t>
            </w:r>
            <w:r w:rsidR="00E4498D" w:rsidRPr="004E7121">
              <w:rPr>
                <w:rFonts w:ascii="Times New Roman" w:hAnsi="Times New Roman"/>
                <w:i/>
                <w:lang w:val="en-GB"/>
              </w:rPr>
              <w:t>three reasons</w:t>
            </w:r>
            <w:r w:rsidR="00E4498D" w:rsidRPr="004E7121">
              <w:rPr>
                <w:rFonts w:ascii="Times New Roman" w:hAnsi="Times New Roman"/>
                <w:lang w:val="en-GB"/>
              </w:rPr>
              <w:t xml:space="preserve"> why Samitivej is an ideal destination for medical tourism”, the </w:t>
            </w:r>
            <w:r w:rsidR="00E4498D" w:rsidRPr="004E7121">
              <w:rPr>
                <w:rFonts w:ascii="Times New Roman" w:hAnsi="Times New Roman"/>
                <w:i/>
                <w:lang w:val="en-GB"/>
              </w:rPr>
              <w:t>three elements</w:t>
            </w:r>
            <w:r w:rsidR="00E4498D" w:rsidRPr="004E7121">
              <w:rPr>
                <w:rFonts w:ascii="Times New Roman" w:hAnsi="Times New Roman"/>
                <w:lang w:val="en-GB"/>
              </w:rPr>
              <w:t xml:space="preserve"> of the rheme can be split into themes in the following clauses.</w:t>
            </w:r>
          </w:p>
        </w:tc>
      </w:tr>
    </w:tbl>
    <w:p w14:paraId="0759A19F" w14:textId="77777777" w:rsidR="00B12CF1" w:rsidRPr="00CB4D2F" w:rsidRDefault="00B12CF1" w:rsidP="0073784F">
      <w:pPr>
        <w:spacing w:after="0" w:line="240" w:lineRule="auto"/>
        <w:ind w:firstLine="720"/>
        <w:jc w:val="both"/>
        <w:rPr>
          <w:rFonts w:ascii="Times New Roman" w:hAnsi="Times New Roman" w:cs="Times New Roman"/>
          <w:sz w:val="24"/>
          <w:lang w:val="en-GB"/>
        </w:rPr>
      </w:pPr>
    </w:p>
    <w:p w14:paraId="50B0A730" w14:textId="77777777" w:rsidR="0073784F" w:rsidRPr="00CB4D2F" w:rsidRDefault="0073784F" w:rsidP="0073784F">
      <w:pPr>
        <w:spacing w:after="0" w:line="240" w:lineRule="auto"/>
        <w:jc w:val="both"/>
        <w:rPr>
          <w:rFonts w:ascii="Times New Roman" w:hAnsi="Times New Roman" w:cs="Times New Roman"/>
          <w:sz w:val="24"/>
          <w:lang w:val="en-GB"/>
        </w:rPr>
      </w:pPr>
    </w:p>
    <w:p w14:paraId="240ABDEC" w14:textId="77777777" w:rsidR="0073784F" w:rsidRDefault="0073784F" w:rsidP="0073784F">
      <w:pPr>
        <w:spacing w:after="0" w:line="240" w:lineRule="auto"/>
        <w:jc w:val="center"/>
        <w:rPr>
          <w:rFonts w:ascii="Times New Roman" w:hAnsi="Times New Roman" w:cs="Times New Roman"/>
          <w:sz w:val="20"/>
          <w:lang w:val="en-GB"/>
        </w:rPr>
      </w:pPr>
      <w:r w:rsidRPr="00CB4D2F">
        <w:rPr>
          <w:rFonts w:ascii="Times New Roman" w:hAnsi="Times New Roman" w:cs="Times New Roman"/>
          <w:sz w:val="20"/>
          <w:lang w:val="en-GB"/>
        </w:rPr>
        <w:t>VISUAL ANALYSIS</w:t>
      </w:r>
    </w:p>
    <w:p w14:paraId="4B24C646" w14:textId="77777777" w:rsidR="00CB4D2F" w:rsidRPr="00CB4D2F" w:rsidRDefault="00CB4D2F" w:rsidP="0073784F">
      <w:pPr>
        <w:spacing w:after="0" w:line="240" w:lineRule="auto"/>
        <w:jc w:val="center"/>
        <w:rPr>
          <w:rFonts w:ascii="Times New Roman" w:hAnsi="Times New Roman" w:cs="Times New Roman"/>
          <w:sz w:val="20"/>
          <w:lang w:val="en-GB"/>
        </w:rPr>
      </w:pPr>
    </w:p>
    <w:p w14:paraId="5CD74677" w14:textId="77777777" w:rsidR="0073784F" w:rsidRDefault="0073784F" w:rsidP="0073784F">
      <w:pPr>
        <w:spacing w:after="0" w:line="240" w:lineRule="auto"/>
        <w:jc w:val="both"/>
        <w:rPr>
          <w:rFonts w:ascii="Times New Roman" w:hAnsi="Times New Roman" w:cs="Times New Roman"/>
          <w:sz w:val="24"/>
          <w:lang w:val="en-GB"/>
        </w:rPr>
      </w:pPr>
      <w:r w:rsidRPr="0044559C">
        <w:rPr>
          <w:rFonts w:ascii="Times New Roman" w:hAnsi="Times New Roman" w:cs="Times New Roman"/>
          <w:sz w:val="24"/>
          <w:lang w:val="en-GB"/>
        </w:rPr>
        <w:t>In this study, the visual analysis was performed using Kress and van Leeuwen’s model of visual design (1996, 2006). Kress and van Leeuwen proposed a descriptive framework of multimodality in which visual metafunctions are assigned representational, interactive, and compositional meanings. Representational function analysis examines the represented participants, processes, and circumstances while interactive function considers the image act, social distance, perspective, angle, and modality markers. For compositional function, the analysis involves the examination of the information value, salience, and framing elements. In this study, the visual metafunction analysed for the selected webpages was compositional.</w:t>
      </w:r>
      <w:r w:rsidRPr="00B12F77">
        <w:rPr>
          <w:rFonts w:ascii="Times New Roman" w:hAnsi="Times New Roman" w:cs="Times New Roman"/>
          <w:sz w:val="24"/>
          <w:lang w:val="en-GB"/>
        </w:rPr>
        <w:t xml:space="preserve"> </w:t>
      </w:r>
    </w:p>
    <w:p w14:paraId="1B6F4DEC" w14:textId="77777777" w:rsidR="00015AD1" w:rsidRPr="00B12F77" w:rsidRDefault="00015AD1" w:rsidP="0073784F">
      <w:pPr>
        <w:spacing w:after="0" w:line="240" w:lineRule="auto"/>
        <w:jc w:val="both"/>
        <w:rPr>
          <w:rFonts w:ascii="Times New Roman" w:hAnsi="Times New Roman" w:cs="Times New Roman"/>
          <w:sz w:val="24"/>
          <w:lang w:val="en-GB"/>
        </w:rPr>
      </w:pPr>
    </w:p>
    <w:p w14:paraId="49B737AB" w14:textId="77777777" w:rsidR="0073784F" w:rsidRPr="00B12F77" w:rsidRDefault="0073784F" w:rsidP="0073784F">
      <w:pPr>
        <w:spacing w:after="0" w:line="240" w:lineRule="auto"/>
        <w:jc w:val="both"/>
        <w:rPr>
          <w:rFonts w:ascii="Times New Roman" w:hAnsi="Times New Roman" w:cs="Times New Roman"/>
          <w:sz w:val="24"/>
          <w:lang w:val="en-GB"/>
        </w:rPr>
      </w:pPr>
    </w:p>
    <w:p w14:paraId="14DF7F4E" w14:textId="77777777" w:rsidR="0073784F" w:rsidRPr="00CB4D2F" w:rsidRDefault="0073784F" w:rsidP="0073784F">
      <w:pPr>
        <w:spacing w:after="0" w:line="240" w:lineRule="auto"/>
        <w:jc w:val="center"/>
        <w:rPr>
          <w:rFonts w:ascii="Times New Roman" w:hAnsi="Times New Roman" w:cs="Times New Roman"/>
          <w:sz w:val="16"/>
          <w:lang w:val="en-GB"/>
        </w:rPr>
      </w:pPr>
      <w:r w:rsidRPr="00CB4D2F">
        <w:rPr>
          <w:rFonts w:ascii="Times New Roman" w:hAnsi="Times New Roman" w:cs="Times New Roman"/>
          <w:sz w:val="16"/>
          <w:lang w:val="en-GB"/>
        </w:rPr>
        <w:t>INFORMATION VALUE, SALIENCE AND FRAMING ELEMENTS</w:t>
      </w:r>
    </w:p>
    <w:p w14:paraId="5D238131" w14:textId="77777777" w:rsidR="0073784F" w:rsidRPr="0073784F" w:rsidRDefault="0073784F" w:rsidP="0073784F">
      <w:pPr>
        <w:spacing w:after="0" w:line="240" w:lineRule="auto"/>
        <w:jc w:val="center"/>
        <w:rPr>
          <w:rFonts w:ascii="Times New Roman" w:hAnsi="Times New Roman" w:cs="Times New Roman"/>
          <w:b/>
          <w:sz w:val="16"/>
          <w:lang w:val="en-GB"/>
        </w:rPr>
      </w:pPr>
    </w:p>
    <w:p w14:paraId="3E293614" w14:textId="7AD0325B" w:rsidR="00E4498D" w:rsidRDefault="0073784F" w:rsidP="00E4498D">
      <w:pPr>
        <w:spacing w:after="0" w:line="240" w:lineRule="auto"/>
        <w:ind w:firstLine="720"/>
        <w:jc w:val="both"/>
        <w:rPr>
          <w:rFonts w:ascii="Times New Roman" w:eastAsia="MS Mincho" w:hAnsi="Times New Roman" w:cs="Times New Roman"/>
          <w:sz w:val="24"/>
          <w:szCs w:val="24"/>
          <w:lang w:val="en-US" w:eastAsia="ja-JP"/>
        </w:rPr>
      </w:pPr>
      <w:r w:rsidRPr="00A538D7">
        <w:rPr>
          <w:rFonts w:ascii="Times New Roman" w:eastAsia="Calibri" w:hAnsi="Times New Roman" w:cs="Times New Roman"/>
          <w:sz w:val="24"/>
          <w:szCs w:val="24"/>
          <w:lang w:val="en-GB"/>
        </w:rPr>
        <w:t xml:space="preserve">Compositional function presents “the way in which representations and communicative acts cohere into the kind of meaningful whole we call ‘text’” (Kress &amp; van Leeuwen, 1996, p. 181). </w:t>
      </w:r>
      <w:r w:rsidR="00F17670" w:rsidRPr="00E4498D">
        <w:rPr>
          <w:rFonts w:ascii="Times New Roman" w:eastAsia="Calibri" w:hAnsi="Times New Roman" w:cs="Times New Roman"/>
          <w:sz w:val="24"/>
          <w:szCs w:val="24"/>
          <w:lang w:val="en-GB"/>
        </w:rPr>
        <w:t>T</w:t>
      </w:r>
      <w:r w:rsidRPr="00E4498D">
        <w:rPr>
          <w:rFonts w:ascii="Times New Roman" w:eastAsia="Calibri" w:hAnsi="Times New Roman" w:cs="Times New Roman"/>
          <w:sz w:val="24"/>
          <w:szCs w:val="24"/>
          <w:lang w:val="en-GB"/>
        </w:rPr>
        <w:t>he representational and interactive meanings of a picture are related to each other through three interrelated systems: information value, salience and framing</w:t>
      </w:r>
      <w:r w:rsidR="00F17670" w:rsidRPr="00E4498D">
        <w:rPr>
          <w:rFonts w:ascii="Times New Roman" w:eastAsia="Calibri" w:hAnsi="Times New Roman" w:cs="Times New Roman"/>
          <w:sz w:val="24"/>
          <w:szCs w:val="24"/>
          <w:lang w:val="en-GB"/>
        </w:rPr>
        <w:t xml:space="preserve"> (Kress &amp; van Leeuwen, 1996). </w:t>
      </w:r>
      <w:r w:rsidR="00E4498D" w:rsidRPr="000B7BC3">
        <w:rPr>
          <w:rFonts w:ascii="Times New Roman" w:eastAsia="MS Mincho" w:hAnsi="Times New Roman" w:cs="Times New Roman"/>
          <w:sz w:val="24"/>
          <w:szCs w:val="24"/>
          <w:lang w:val="en-US" w:eastAsia="ja-JP"/>
        </w:rPr>
        <w:t xml:space="preserve">Table </w:t>
      </w:r>
      <w:r w:rsidR="00E4498D">
        <w:rPr>
          <w:rFonts w:ascii="Times New Roman" w:eastAsia="MS Mincho" w:hAnsi="Times New Roman" w:cs="Times New Roman"/>
          <w:sz w:val="24"/>
          <w:szCs w:val="24"/>
          <w:lang w:val="en-US" w:eastAsia="ja-JP"/>
        </w:rPr>
        <w:t>2</w:t>
      </w:r>
      <w:r w:rsidR="00E4498D" w:rsidRPr="000B7BC3">
        <w:rPr>
          <w:rFonts w:ascii="Times New Roman" w:eastAsia="MS Mincho" w:hAnsi="Times New Roman" w:cs="Times New Roman"/>
          <w:sz w:val="24"/>
          <w:szCs w:val="24"/>
          <w:lang w:val="en-US" w:eastAsia="ja-JP"/>
        </w:rPr>
        <w:t xml:space="preserve"> explains </w:t>
      </w:r>
      <w:r w:rsidR="00E4498D">
        <w:rPr>
          <w:rFonts w:ascii="Times New Roman" w:eastAsia="MS Mincho" w:hAnsi="Times New Roman" w:cs="Times New Roman"/>
          <w:sz w:val="24"/>
          <w:szCs w:val="24"/>
          <w:lang w:val="en-US" w:eastAsia="ja-JP"/>
        </w:rPr>
        <w:t xml:space="preserve">the three </w:t>
      </w:r>
      <w:r w:rsidR="00E4498D">
        <w:rPr>
          <w:rFonts w:ascii="Times New Roman" w:eastAsia="MS Mincho" w:hAnsi="Times New Roman" w:cs="Times New Roman"/>
          <w:sz w:val="24"/>
          <w:szCs w:val="24"/>
          <w:lang w:val="en-US" w:eastAsia="ja-JP"/>
        </w:rPr>
        <w:t xml:space="preserve">analytical tools </w:t>
      </w:r>
      <w:r w:rsidR="00E4498D">
        <w:rPr>
          <w:rFonts w:ascii="Times New Roman" w:eastAsia="MS Mincho" w:hAnsi="Times New Roman" w:cs="Times New Roman"/>
          <w:sz w:val="24"/>
          <w:szCs w:val="24"/>
          <w:lang w:val="en-US" w:eastAsia="ja-JP"/>
        </w:rPr>
        <w:t>utilis</w:t>
      </w:r>
      <w:r w:rsidR="00E4498D">
        <w:rPr>
          <w:rFonts w:ascii="Times New Roman" w:eastAsia="MS Mincho" w:hAnsi="Times New Roman" w:cs="Times New Roman"/>
          <w:sz w:val="24"/>
          <w:szCs w:val="24"/>
          <w:lang w:val="en-US" w:eastAsia="ja-JP"/>
        </w:rPr>
        <w:t xml:space="preserve">ed throughout the </w:t>
      </w:r>
      <w:r w:rsidR="00E4498D">
        <w:rPr>
          <w:rFonts w:ascii="Times New Roman" w:eastAsia="MS Mincho" w:hAnsi="Times New Roman" w:cs="Times New Roman"/>
          <w:sz w:val="24"/>
          <w:szCs w:val="24"/>
          <w:lang w:val="en-US" w:eastAsia="ja-JP"/>
        </w:rPr>
        <w:t>visual</w:t>
      </w:r>
      <w:r w:rsidR="00E4498D">
        <w:rPr>
          <w:rFonts w:ascii="Times New Roman" w:eastAsia="MS Mincho" w:hAnsi="Times New Roman" w:cs="Times New Roman"/>
          <w:sz w:val="24"/>
          <w:szCs w:val="24"/>
          <w:lang w:val="en-US" w:eastAsia="ja-JP"/>
        </w:rPr>
        <w:t xml:space="preserve"> analysis</w:t>
      </w:r>
      <w:r w:rsidR="00E4498D">
        <w:rPr>
          <w:rFonts w:ascii="Times New Roman" w:eastAsia="MS Mincho" w:hAnsi="Times New Roman" w:cs="Times New Roman"/>
          <w:sz w:val="24"/>
          <w:szCs w:val="24"/>
          <w:lang w:val="en-US" w:eastAsia="ja-JP"/>
        </w:rPr>
        <w:t>.</w:t>
      </w:r>
    </w:p>
    <w:p w14:paraId="345E587B" w14:textId="77777777" w:rsidR="003177A5" w:rsidRDefault="003177A5" w:rsidP="00E4498D">
      <w:pPr>
        <w:spacing w:after="0" w:line="240" w:lineRule="auto"/>
        <w:ind w:firstLine="720"/>
        <w:jc w:val="both"/>
        <w:rPr>
          <w:rFonts w:ascii="Times New Roman" w:eastAsia="MS Mincho" w:hAnsi="Times New Roman" w:cs="Times New Roman"/>
          <w:sz w:val="24"/>
          <w:szCs w:val="24"/>
          <w:lang w:val="en-US" w:eastAsia="ja-JP"/>
        </w:rPr>
      </w:pPr>
    </w:p>
    <w:p w14:paraId="2B97D4EC" w14:textId="77777777" w:rsidR="00E4498D" w:rsidRDefault="00E4498D" w:rsidP="00E4498D">
      <w:pPr>
        <w:spacing w:after="0" w:line="240" w:lineRule="auto"/>
        <w:ind w:firstLine="720"/>
        <w:jc w:val="both"/>
        <w:rPr>
          <w:rFonts w:ascii="Times New Roman" w:hAnsi="Times New Roman" w:cs="Times New Roman"/>
          <w:sz w:val="24"/>
          <w:lang w:val="en-GB"/>
        </w:rPr>
      </w:pPr>
    </w:p>
    <w:p w14:paraId="4E0C632C" w14:textId="622A6A8B" w:rsidR="00E4498D" w:rsidRPr="00B12CF1" w:rsidRDefault="00E4498D" w:rsidP="00E4498D">
      <w:pPr>
        <w:tabs>
          <w:tab w:val="right" w:pos="8640"/>
        </w:tabs>
        <w:spacing w:after="0" w:line="240" w:lineRule="auto"/>
        <w:jc w:val="center"/>
        <w:rPr>
          <w:rFonts w:ascii="Times New Roman" w:eastAsia="Times New Roman" w:hAnsi="Times New Roman" w:cs="Times New Roman"/>
          <w:sz w:val="18"/>
          <w:szCs w:val="18"/>
          <w:lang w:val="en-US"/>
        </w:rPr>
      </w:pPr>
      <w:r w:rsidRPr="00B12CF1">
        <w:rPr>
          <w:rFonts w:ascii="Times New Roman" w:eastAsia="Times New Roman" w:hAnsi="Times New Roman" w:cs="Times New Roman"/>
          <w:sz w:val="18"/>
          <w:szCs w:val="18"/>
          <w:lang w:val="en-US"/>
        </w:rPr>
        <w:t xml:space="preserve">TABLE </w:t>
      </w:r>
      <w:r>
        <w:rPr>
          <w:rFonts w:ascii="Times New Roman" w:eastAsia="Times New Roman" w:hAnsi="Times New Roman" w:cs="Times New Roman"/>
          <w:sz w:val="18"/>
          <w:szCs w:val="18"/>
          <w:lang w:val="en-US"/>
        </w:rPr>
        <w:t>2</w:t>
      </w:r>
      <w:r w:rsidRPr="00B12CF1">
        <w:rPr>
          <w:rFonts w:ascii="Times New Roman" w:eastAsia="Times New Roman" w:hAnsi="Times New Roman" w:cs="Times New Roman"/>
          <w:sz w:val="18"/>
          <w:szCs w:val="18"/>
          <w:lang w:val="en-US"/>
        </w:rPr>
        <w:t xml:space="preserve">: Analytical tools based on </w:t>
      </w:r>
      <w:r w:rsidRPr="00E4498D">
        <w:rPr>
          <w:rFonts w:ascii="Times New Roman" w:eastAsia="Times New Roman" w:hAnsi="Times New Roman" w:cs="Times New Roman"/>
          <w:sz w:val="18"/>
          <w:szCs w:val="18"/>
          <w:lang w:val="en-US"/>
        </w:rPr>
        <w:t xml:space="preserve">Kress &amp; </w:t>
      </w:r>
      <w:r>
        <w:rPr>
          <w:rFonts w:ascii="Times New Roman" w:eastAsia="Times New Roman" w:hAnsi="Times New Roman" w:cs="Times New Roman"/>
          <w:sz w:val="18"/>
          <w:szCs w:val="18"/>
          <w:lang w:val="en-US"/>
        </w:rPr>
        <w:t>van Leeuwen’s</w:t>
      </w:r>
      <w:r w:rsidRPr="00E4498D">
        <w:rPr>
          <w:rFonts w:ascii="Times New Roman" w:eastAsia="Times New Roman" w:hAnsi="Times New Roman" w:cs="Times New Roman"/>
          <w:sz w:val="18"/>
          <w:szCs w:val="18"/>
          <w:lang w:val="en-US"/>
        </w:rPr>
        <w:t xml:space="preserve"> 1996</w:t>
      </w:r>
      <w:r>
        <w:rPr>
          <w:rFonts w:ascii="Times New Roman" w:eastAsia="Times New Roman" w:hAnsi="Times New Roman" w:cs="Times New Roman"/>
          <w:sz w:val="18"/>
          <w:szCs w:val="18"/>
          <w:lang w:val="en-US"/>
        </w:rPr>
        <w:t xml:space="preserve"> model</w:t>
      </w:r>
    </w:p>
    <w:p w14:paraId="4C457AE1" w14:textId="77777777" w:rsidR="00E4498D" w:rsidRPr="00B12CF1" w:rsidRDefault="00E4498D" w:rsidP="00E4498D">
      <w:pPr>
        <w:tabs>
          <w:tab w:val="right" w:pos="8640"/>
        </w:tabs>
        <w:spacing w:after="0" w:line="240" w:lineRule="auto"/>
        <w:jc w:val="center"/>
        <w:rPr>
          <w:rFonts w:ascii="Times New Roman" w:eastAsia="Times New Roman" w:hAnsi="Times New Roman" w:cs="Times New Roman"/>
          <w:sz w:val="18"/>
          <w:szCs w:val="18"/>
          <w:lang w:val="en-US"/>
        </w:rPr>
      </w:pPr>
    </w:p>
    <w:tbl>
      <w:tblPr>
        <w:tblStyle w:val="TableGrid13"/>
        <w:tblW w:w="9072" w:type="dxa"/>
        <w:tblInd w:w="-5" w:type="dxa"/>
        <w:tblBorders>
          <w:left w:val="none" w:sz="0" w:space="0" w:color="auto"/>
          <w:right w:val="none" w:sz="0" w:space="0" w:color="auto"/>
        </w:tblBorders>
        <w:tblLook w:val="04A0" w:firstRow="1" w:lastRow="0" w:firstColumn="1" w:lastColumn="0" w:noHBand="0" w:noVBand="1"/>
      </w:tblPr>
      <w:tblGrid>
        <w:gridCol w:w="2552"/>
        <w:gridCol w:w="6520"/>
      </w:tblGrid>
      <w:tr w:rsidR="00E4498D" w:rsidRPr="00B12CF1" w14:paraId="7BED9A12" w14:textId="77777777" w:rsidTr="004E7121">
        <w:tc>
          <w:tcPr>
            <w:tcW w:w="2552" w:type="dxa"/>
          </w:tcPr>
          <w:p w14:paraId="1B6E5132" w14:textId="77777777" w:rsidR="00E4498D" w:rsidRPr="00B12CF1" w:rsidRDefault="00E4498D" w:rsidP="00E90854">
            <w:pPr>
              <w:tabs>
                <w:tab w:val="right" w:pos="8640"/>
              </w:tabs>
              <w:contextualSpacing/>
              <w:jc w:val="center"/>
              <w:rPr>
                <w:rFonts w:ascii="Times New Roman" w:eastAsia="Times New Roman" w:hAnsi="Times New Roman"/>
                <w:b/>
                <w:sz w:val="2"/>
                <w:szCs w:val="24"/>
              </w:rPr>
            </w:pPr>
          </w:p>
          <w:p w14:paraId="722DA096" w14:textId="04C03549" w:rsidR="00E4498D" w:rsidRPr="00B12CF1" w:rsidRDefault="00E4498D" w:rsidP="00E90854">
            <w:pPr>
              <w:tabs>
                <w:tab w:val="right" w:pos="8640"/>
              </w:tabs>
              <w:contextualSpacing/>
              <w:jc w:val="center"/>
              <w:rPr>
                <w:rFonts w:ascii="Times New Roman" w:eastAsia="Times New Roman" w:hAnsi="Times New Roman"/>
                <w:b/>
                <w:szCs w:val="24"/>
              </w:rPr>
            </w:pPr>
            <w:r w:rsidRPr="00B12CF1">
              <w:rPr>
                <w:rFonts w:ascii="Times New Roman" w:eastAsia="Times New Roman" w:hAnsi="Times New Roman"/>
                <w:b/>
                <w:szCs w:val="24"/>
              </w:rPr>
              <w:t>Analytical tools</w:t>
            </w:r>
            <w:r w:rsidRPr="004E7121">
              <w:rPr>
                <w:rFonts w:ascii="Times New Roman" w:eastAsia="Times New Roman" w:hAnsi="Times New Roman"/>
                <w:b/>
                <w:szCs w:val="24"/>
              </w:rPr>
              <w:t xml:space="preserve"> of Compositional Metafunction</w:t>
            </w:r>
          </w:p>
        </w:tc>
        <w:tc>
          <w:tcPr>
            <w:tcW w:w="6520" w:type="dxa"/>
          </w:tcPr>
          <w:p w14:paraId="5B7687E3" w14:textId="77777777" w:rsidR="00E4498D" w:rsidRPr="00B12CF1" w:rsidRDefault="00E4498D" w:rsidP="00E90854">
            <w:pPr>
              <w:tabs>
                <w:tab w:val="right" w:pos="8640"/>
              </w:tabs>
              <w:contextualSpacing/>
              <w:jc w:val="center"/>
              <w:rPr>
                <w:rFonts w:ascii="Times New Roman" w:eastAsia="Times New Roman" w:hAnsi="Times New Roman"/>
                <w:b/>
                <w:szCs w:val="24"/>
              </w:rPr>
            </w:pPr>
          </w:p>
          <w:p w14:paraId="6D47F0CB" w14:textId="59CB3BD2" w:rsidR="00E4498D" w:rsidRPr="00B12CF1" w:rsidRDefault="00E4498D" w:rsidP="00685E64">
            <w:pPr>
              <w:tabs>
                <w:tab w:val="right" w:pos="8640"/>
              </w:tabs>
              <w:contextualSpacing/>
              <w:jc w:val="center"/>
              <w:rPr>
                <w:rFonts w:ascii="Times New Roman" w:eastAsia="Times New Roman" w:hAnsi="Times New Roman"/>
                <w:b/>
                <w:szCs w:val="24"/>
              </w:rPr>
            </w:pPr>
            <w:r w:rsidRPr="004E7121">
              <w:rPr>
                <w:rFonts w:ascii="Times New Roman" w:eastAsia="Times New Roman" w:hAnsi="Times New Roman"/>
                <w:b/>
                <w:szCs w:val="24"/>
              </w:rPr>
              <w:t xml:space="preserve">Explanation </w:t>
            </w:r>
          </w:p>
        </w:tc>
      </w:tr>
      <w:tr w:rsidR="00E4498D" w:rsidRPr="00B12CF1" w14:paraId="5A81E7E3" w14:textId="77777777" w:rsidTr="004E7121">
        <w:trPr>
          <w:trHeight w:val="85"/>
        </w:trPr>
        <w:tc>
          <w:tcPr>
            <w:tcW w:w="2552" w:type="dxa"/>
          </w:tcPr>
          <w:p w14:paraId="5216B3EA" w14:textId="77777777" w:rsidR="00E4498D" w:rsidRPr="004E7121" w:rsidRDefault="00E4498D" w:rsidP="00E90854">
            <w:pPr>
              <w:tabs>
                <w:tab w:val="right" w:pos="8640"/>
              </w:tabs>
              <w:contextualSpacing/>
              <w:jc w:val="center"/>
              <w:rPr>
                <w:rFonts w:ascii="Times New Roman" w:eastAsia="Times New Roman" w:hAnsi="Times New Roman"/>
                <w:szCs w:val="24"/>
              </w:rPr>
            </w:pPr>
          </w:p>
          <w:p w14:paraId="4F0FEDDD" w14:textId="77777777" w:rsidR="00660D89" w:rsidRPr="004E7121" w:rsidRDefault="00660D89" w:rsidP="00E90854">
            <w:pPr>
              <w:tabs>
                <w:tab w:val="right" w:pos="8640"/>
              </w:tabs>
              <w:contextualSpacing/>
              <w:jc w:val="center"/>
              <w:rPr>
                <w:rFonts w:ascii="Times New Roman" w:eastAsia="Times New Roman" w:hAnsi="Times New Roman"/>
                <w:szCs w:val="24"/>
              </w:rPr>
            </w:pPr>
          </w:p>
          <w:p w14:paraId="312521FC" w14:textId="77777777" w:rsidR="00660D89" w:rsidRPr="004E7121" w:rsidRDefault="00660D89" w:rsidP="00E90854">
            <w:pPr>
              <w:tabs>
                <w:tab w:val="right" w:pos="8640"/>
              </w:tabs>
              <w:contextualSpacing/>
              <w:jc w:val="center"/>
              <w:rPr>
                <w:rFonts w:ascii="Times New Roman" w:eastAsia="Times New Roman" w:hAnsi="Times New Roman"/>
                <w:szCs w:val="24"/>
              </w:rPr>
            </w:pPr>
          </w:p>
          <w:p w14:paraId="78958D32" w14:textId="77777777" w:rsidR="00660D89" w:rsidRPr="004E7121" w:rsidRDefault="00660D89" w:rsidP="00E90854">
            <w:pPr>
              <w:tabs>
                <w:tab w:val="right" w:pos="8640"/>
              </w:tabs>
              <w:contextualSpacing/>
              <w:jc w:val="center"/>
              <w:rPr>
                <w:rFonts w:ascii="Times New Roman" w:eastAsia="Times New Roman" w:hAnsi="Times New Roman"/>
                <w:szCs w:val="24"/>
              </w:rPr>
            </w:pPr>
          </w:p>
          <w:p w14:paraId="1C56B067" w14:textId="77777777" w:rsidR="00660D89" w:rsidRPr="00B12CF1" w:rsidRDefault="00660D89" w:rsidP="00E90854">
            <w:pPr>
              <w:tabs>
                <w:tab w:val="right" w:pos="8640"/>
              </w:tabs>
              <w:contextualSpacing/>
              <w:jc w:val="center"/>
              <w:rPr>
                <w:rFonts w:ascii="Times New Roman" w:eastAsia="Times New Roman" w:hAnsi="Times New Roman"/>
                <w:szCs w:val="24"/>
              </w:rPr>
            </w:pPr>
          </w:p>
          <w:p w14:paraId="4C00FA77" w14:textId="77777777" w:rsidR="00E4498D" w:rsidRPr="004E7121" w:rsidRDefault="00E4498D" w:rsidP="00E90854">
            <w:pPr>
              <w:tabs>
                <w:tab w:val="right" w:pos="8640"/>
              </w:tabs>
              <w:contextualSpacing/>
              <w:jc w:val="center"/>
              <w:rPr>
                <w:rFonts w:ascii="Times New Roman" w:eastAsia="Times New Roman" w:hAnsi="Times New Roman"/>
                <w:szCs w:val="24"/>
              </w:rPr>
            </w:pPr>
          </w:p>
          <w:p w14:paraId="5C9574A1" w14:textId="24C03650" w:rsidR="00E4498D" w:rsidRPr="00B12CF1" w:rsidRDefault="00E4498D" w:rsidP="00E90854">
            <w:pPr>
              <w:tabs>
                <w:tab w:val="right" w:pos="8640"/>
              </w:tabs>
              <w:contextualSpacing/>
              <w:jc w:val="center"/>
              <w:rPr>
                <w:rFonts w:ascii="Times New Roman" w:eastAsia="Times New Roman" w:hAnsi="Times New Roman"/>
                <w:szCs w:val="24"/>
              </w:rPr>
            </w:pPr>
            <w:r w:rsidRPr="004E7121">
              <w:rPr>
                <w:rFonts w:ascii="Times New Roman" w:eastAsia="Times New Roman" w:hAnsi="Times New Roman"/>
                <w:szCs w:val="24"/>
              </w:rPr>
              <w:t>Information value</w:t>
            </w:r>
          </w:p>
          <w:p w14:paraId="6CA836AD" w14:textId="77777777" w:rsidR="00E4498D" w:rsidRPr="00B12CF1" w:rsidRDefault="00E4498D" w:rsidP="00E90854">
            <w:pPr>
              <w:tabs>
                <w:tab w:val="right" w:pos="8640"/>
              </w:tabs>
              <w:contextualSpacing/>
              <w:jc w:val="center"/>
              <w:rPr>
                <w:rFonts w:ascii="Times New Roman" w:eastAsia="Times New Roman" w:hAnsi="Times New Roman"/>
                <w:szCs w:val="24"/>
              </w:rPr>
            </w:pPr>
          </w:p>
        </w:tc>
        <w:tc>
          <w:tcPr>
            <w:tcW w:w="6520" w:type="dxa"/>
          </w:tcPr>
          <w:p w14:paraId="576DF15C" w14:textId="77777777" w:rsidR="00660D89" w:rsidRPr="004E7121" w:rsidRDefault="00660D89" w:rsidP="00660D89">
            <w:pPr>
              <w:tabs>
                <w:tab w:val="right" w:pos="8640"/>
              </w:tabs>
              <w:contextualSpacing/>
              <w:jc w:val="both"/>
              <w:rPr>
                <w:rFonts w:ascii="Times New Roman" w:eastAsia="Times New Roman" w:hAnsi="Times New Roman"/>
                <w:szCs w:val="18"/>
              </w:rPr>
            </w:pPr>
            <w:r w:rsidRPr="004E7121">
              <w:rPr>
                <w:rFonts w:ascii="Times New Roman" w:eastAsia="Times New Roman" w:hAnsi="Times New Roman"/>
                <w:szCs w:val="18"/>
              </w:rPr>
              <w:t>The way in which elements are arranged in a text:</w:t>
            </w:r>
          </w:p>
          <w:p w14:paraId="2A912049" w14:textId="77777777" w:rsidR="00660D89" w:rsidRPr="004E7121" w:rsidRDefault="00660D89" w:rsidP="00660D89">
            <w:pPr>
              <w:pStyle w:val="ListParagraph"/>
              <w:numPr>
                <w:ilvl w:val="0"/>
                <w:numId w:val="8"/>
              </w:numPr>
              <w:tabs>
                <w:tab w:val="right" w:pos="8640"/>
              </w:tabs>
              <w:jc w:val="both"/>
              <w:rPr>
                <w:rFonts w:ascii="Times New Roman" w:eastAsia="Times New Roman" w:hAnsi="Times New Roman"/>
                <w:szCs w:val="18"/>
              </w:rPr>
            </w:pPr>
            <w:r w:rsidRPr="004E7121">
              <w:rPr>
                <w:rFonts w:ascii="Times New Roman" w:eastAsia="Times New Roman" w:hAnsi="Times New Roman"/>
                <w:szCs w:val="18"/>
              </w:rPr>
              <w:t>Left and right</w:t>
            </w:r>
          </w:p>
          <w:p w14:paraId="62D2A634" w14:textId="3416EC1F" w:rsidR="00316F4E" w:rsidRPr="004E7121" w:rsidRDefault="00316F4E" w:rsidP="00316F4E">
            <w:pPr>
              <w:pStyle w:val="ListParagraph"/>
              <w:tabs>
                <w:tab w:val="right" w:pos="8640"/>
              </w:tabs>
              <w:jc w:val="both"/>
              <w:rPr>
                <w:rFonts w:ascii="Times New Roman" w:eastAsia="Times New Roman" w:hAnsi="Times New Roman"/>
                <w:szCs w:val="18"/>
              </w:rPr>
            </w:pPr>
            <w:r w:rsidRPr="004E7121">
              <w:rPr>
                <w:rFonts w:ascii="Times New Roman" w:eastAsia="Times New Roman" w:hAnsi="Times New Roman"/>
                <w:szCs w:val="18"/>
              </w:rPr>
              <w:t>The information value assigned to the left side is that of giving, in which case the viewer is assumed to be familiar with the information and to accept it as a point of departure for the message. The right side is reserved to new information, i.e., to something which is not known by the viewer or needs special attention.</w:t>
            </w:r>
          </w:p>
          <w:p w14:paraId="07BECD56" w14:textId="77777777" w:rsidR="00660D89" w:rsidRPr="004E7121" w:rsidRDefault="00660D89" w:rsidP="00660D89">
            <w:pPr>
              <w:pStyle w:val="ListParagraph"/>
              <w:numPr>
                <w:ilvl w:val="0"/>
                <w:numId w:val="8"/>
              </w:numPr>
              <w:tabs>
                <w:tab w:val="right" w:pos="8640"/>
              </w:tabs>
              <w:jc w:val="both"/>
              <w:rPr>
                <w:rFonts w:ascii="Times New Roman" w:eastAsia="Times New Roman" w:hAnsi="Times New Roman"/>
                <w:szCs w:val="18"/>
              </w:rPr>
            </w:pPr>
            <w:r w:rsidRPr="004E7121">
              <w:rPr>
                <w:rFonts w:ascii="Times New Roman" w:eastAsia="Times New Roman" w:hAnsi="Times New Roman"/>
                <w:szCs w:val="18"/>
              </w:rPr>
              <w:t>Top and bottom</w:t>
            </w:r>
          </w:p>
          <w:p w14:paraId="52362E1E" w14:textId="2764A1D6" w:rsidR="00316F4E" w:rsidRPr="004E7121" w:rsidRDefault="00316F4E" w:rsidP="00316F4E">
            <w:pPr>
              <w:pStyle w:val="ListParagraph"/>
              <w:tabs>
                <w:tab w:val="right" w:pos="8640"/>
              </w:tabs>
              <w:jc w:val="both"/>
              <w:rPr>
                <w:rFonts w:ascii="Times New Roman" w:eastAsia="Times New Roman" w:hAnsi="Times New Roman"/>
                <w:szCs w:val="18"/>
              </w:rPr>
            </w:pPr>
            <w:r w:rsidRPr="004E7121">
              <w:rPr>
                <w:rFonts w:ascii="Times New Roman" w:eastAsia="Times New Roman" w:hAnsi="Times New Roman"/>
                <w:szCs w:val="18"/>
              </w:rPr>
              <w:t>The information placed in the upper section is presented as essential, visualising the ‘promise of the product’ and is considered ideal. In contrast, the one placed at the bottom is more specific and is of practical information, visualising the product itself and is called real.</w:t>
            </w:r>
          </w:p>
          <w:p w14:paraId="30CC6DE2" w14:textId="77777777" w:rsidR="00660D89" w:rsidRPr="004E7121" w:rsidRDefault="00660D89" w:rsidP="00660D89">
            <w:pPr>
              <w:pStyle w:val="ListParagraph"/>
              <w:numPr>
                <w:ilvl w:val="0"/>
                <w:numId w:val="8"/>
              </w:numPr>
              <w:tabs>
                <w:tab w:val="right" w:pos="8640"/>
              </w:tabs>
              <w:jc w:val="both"/>
              <w:rPr>
                <w:rFonts w:ascii="Times New Roman" w:eastAsia="Times New Roman" w:hAnsi="Times New Roman"/>
                <w:szCs w:val="18"/>
              </w:rPr>
            </w:pPr>
            <w:r w:rsidRPr="004E7121">
              <w:rPr>
                <w:rFonts w:ascii="Times New Roman" w:eastAsia="Times New Roman" w:hAnsi="Times New Roman"/>
                <w:szCs w:val="18"/>
              </w:rPr>
              <w:t>Centre and margin</w:t>
            </w:r>
          </w:p>
          <w:p w14:paraId="497CF9A4" w14:textId="26E61773" w:rsidR="00015AD1" w:rsidRPr="004E7121" w:rsidRDefault="00316F4E" w:rsidP="004E7121">
            <w:pPr>
              <w:pStyle w:val="ListParagraph"/>
              <w:tabs>
                <w:tab w:val="right" w:pos="8640"/>
              </w:tabs>
              <w:jc w:val="both"/>
              <w:rPr>
                <w:rFonts w:ascii="Times New Roman" w:eastAsia="Times New Roman" w:hAnsi="Times New Roman"/>
                <w:szCs w:val="18"/>
              </w:rPr>
            </w:pPr>
            <w:r w:rsidRPr="004E7121">
              <w:rPr>
                <w:rFonts w:ascii="Times New Roman" w:eastAsia="Times New Roman" w:hAnsi="Times New Roman"/>
                <w:szCs w:val="18"/>
              </w:rPr>
              <w:t>T</w:t>
            </w:r>
            <w:r w:rsidR="00660D89" w:rsidRPr="004E7121">
              <w:rPr>
                <w:rFonts w:ascii="Times New Roman" w:eastAsia="Times New Roman" w:hAnsi="Times New Roman"/>
                <w:szCs w:val="18"/>
              </w:rPr>
              <w:t>he centre presents the nucleus of information, while the margins are similar and subservient to the cen</w:t>
            </w:r>
            <w:r w:rsidR="00015AD1" w:rsidRPr="004E7121">
              <w:rPr>
                <w:rFonts w:ascii="Times New Roman" w:eastAsia="Times New Roman" w:hAnsi="Times New Roman"/>
                <w:szCs w:val="18"/>
              </w:rPr>
              <w:t>tre.</w:t>
            </w:r>
          </w:p>
        </w:tc>
      </w:tr>
      <w:tr w:rsidR="00E4498D" w:rsidRPr="00B12CF1" w14:paraId="562E26DA" w14:textId="77777777" w:rsidTr="004E7121">
        <w:tc>
          <w:tcPr>
            <w:tcW w:w="2552" w:type="dxa"/>
          </w:tcPr>
          <w:p w14:paraId="35349EFE" w14:textId="37C24D29" w:rsidR="00E4498D" w:rsidRPr="004E7121" w:rsidRDefault="00E4498D" w:rsidP="00660D89">
            <w:pPr>
              <w:tabs>
                <w:tab w:val="right" w:pos="8640"/>
              </w:tabs>
              <w:contextualSpacing/>
              <w:rPr>
                <w:rFonts w:ascii="Times New Roman" w:eastAsia="Times New Roman" w:hAnsi="Times New Roman"/>
                <w:szCs w:val="24"/>
              </w:rPr>
            </w:pPr>
          </w:p>
          <w:p w14:paraId="3EC43A3C" w14:textId="77777777" w:rsidR="00E4498D" w:rsidRPr="004E7121" w:rsidRDefault="00E4498D" w:rsidP="00E90854">
            <w:pPr>
              <w:tabs>
                <w:tab w:val="right" w:pos="8640"/>
              </w:tabs>
              <w:contextualSpacing/>
              <w:jc w:val="center"/>
              <w:rPr>
                <w:rFonts w:ascii="Times New Roman" w:eastAsia="Times New Roman" w:hAnsi="Times New Roman"/>
                <w:szCs w:val="24"/>
              </w:rPr>
            </w:pPr>
          </w:p>
          <w:p w14:paraId="323954C2" w14:textId="77777777" w:rsidR="00015AD1" w:rsidRPr="004E7121" w:rsidRDefault="00015AD1" w:rsidP="00E90854">
            <w:pPr>
              <w:tabs>
                <w:tab w:val="right" w:pos="8640"/>
              </w:tabs>
              <w:contextualSpacing/>
              <w:jc w:val="center"/>
              <w:rPr>
                <w:rFonts w:ascii="Times New Roman" w:eastAsia="Times New Roman" w:hAnsi="Times New Roman"/>
                <w:szCs w:val="24"/>
              </w:rPr>
            </w:pPr>
          </w:p>
          <w:p w14:paraId="5C7565F0" w14:textId="77777777" w:rsidR="00015AD1" w:rsidRPr="004E7121" w:rsidRDefault="00015AD1" w:rsidP="00E90854">
            <w:pPr>
              <w:tabs>
                <w:tab w:val="right" w:pos="8640"/>
              </w:tabs>
              <w:contextualSpacing/>
              <w:jc w:val="center"/>
              <w:rPr>
                <w:rFonts w:ascii="Times New Roman" w:eastAsia="Times New Roman" w:hAnsi="Times New Roman"/>
                <w:szCs w:val="24"/>
              </w:rPr>
            </w:pPr>
          </w:p>
          <w:p w14:paraId="08FADFF9" w14:textId="5881BE72" w:rsidR="00E4498D" w:rsidRPr="00B12CF1" w:rsidRDefault="00E4498D" w:rsidP="00E90854">
            <w:pPr>
              <w:tabs>
                <w:tab w:val="right" w:pos="8640"/>
              </w:tabs>
              <w:contextualSpacing/>
              <w:jc w:val="center"/>
              <w:rPr>
                <w:rFonts w:ascii="Times New Roman" w:eastAsia="Times New Roman" w:hAnsi="Times New Roman"/>
                <w:szCs w:val="24"/>
              </w:rPr>
            </w:pPr>
            <w:r w:rsidRPr="004E7121">
              <w:rPr>
                <w:rFonts w:ascii="Times New Roman" w:eastAsia="Times New Roman" w:hAnsi="Times New Roman"/>
                <w:szCs w:val="24"/>
              </w:rPr>
              <w:t>Salience</w:t>
            </w:r>
          </w:p>
        </w:tc>
        <w:tc>
          <w:tcPr>
            <w:tcW w:w="6520" w:type="dxa"/>
          </w:tcPr>
          <w:p w14:paraId="57F390FE" w14:textId="77777777" w:rsidR="00015AD1" w:rsidRPr="004E7121" w:rsidRDefault="00015AD1" w:rsidP="00E4498D">
            <w:pPr>
              <w:tabs>
                <w:tab w:val="right" w:pos="8640"/>
              </w:tabs>
              <w:contextualSpacing/>
              <w:jc w:val="both"/>
              <w:rPr>
                <w:rFonts w:ascii="Times New Roman" w:eastAsia="Times New Roman" w:hAnsi="Times New Roman"/>
                <w:szCs w:val="18"/>
              </w:rPr>
            </w:pPr>
            <w:r w:rsidRPr="004E7121">
              <w:rPr>
                <w:rFonts w:ascii="Times New Roman" w:eastAsia="Times New Roman" w:hAnsi="Times New Roman"/>
                <w:szCs w:val="18"/>
              </w:rPr>
              <w:lastRenderedPageBreak/>
              <w:t>Salient elements</w:t>
            </w:r>
            <w:r w:rsidR="00E4498D" w:rsidRPr="004E7121">
              <w:rPr>
                <w:rFonts w:ascii="Times New Roman" w:eastAsia="Times New Roman" w:hAnsi="Times New Roman"/>
                <w:szCs w:val="18"/>
              </w:rPr>
              <w:t xml:space="preserve"> create a hierarchy of importance </w:t>
            </w:r>
            <w:r w:rsidRPr="004E7121">
              <w:rPr>
                <w:rFonts w:ascii="Times New Roman" w:eastAsia="Times New Roman" w:hAnsi="Times New Roman"/>
                <w:szCs w:val="18"/>
              </w:rPr>
              <w:t>and present</w:t>
            </w:r>
            <w:r w:rsidR="00E4498D" w:rsidRPr="004E7121">
              <w:rPr>
                <w:rFonts w:ascii="Times New Roman" w:eastAsia="Times New Roman" w:hAnsi="Times New Roman"/>
                <w:szCs w:val="18"/>
              </w:rPr>
              <w:t xml:space="preserve"> some of them as more important or attractive than others. Salience can be indicated by visual clues such as</w:t>
            </w:r>
            <w:r w:rsidRPr="004E7121">
              <w:rPr>
                <w:rFonts w:ascii="Times New Roman" w:eastAsia="Times New Roman" w:hAnsi="Times New Roman"/>
                <w:szCs w:val="18"/>
              </w:rPr>
              <w:t>:</w:t>
            </w:r>
          </w:p>
          <w:p w14:paraId="44C17925" w14:textId="449F53EF" w:rsidR="00015AD1" w:rsidRPr="004E7121" w:rsidRDefault="00015AD1" w:rsidP="00015AD1">
            <w:pPr>
              <w:pStyle w:val="ListParagraph"/>
              <w:numPr>
                <w:ilvl w:val="0"/>
                <w:numId w:val="9"/>
              </w:numPr>
              <w:tabs>
                <w:tab w:val="right" w:pos="8640"/>
              </w:tabs>
              <w:jc w:val="both"/>
              <w:rPr>
                <w:rFonts w:ascii="Times New Roman" w:eastAsia="Times New Roman" w:hAnsi="Times New Roman"/>
                <w:szCs w:val="18"/>
              </w:rPr>
            </w:pPr>
            <w:r w:rsidRPr="004E7121">
              <w:rPr>
                <w:rFonts w:ascii="Times New Roman" w:eastAsia="Times New Roman" w:hAnsi="Times New Roman"/>
                <w:szCs w:val="18"/>
              </w:rPr>
              <w:lastRenderedPageBreak/>
              <w:t>Size</w:t>
            </w:r>
          </w:p>
          <w:p w14:paraId="23105CB3" w14:textId="77777777" w:rsidR="00015AD1" w:rsidRPr="004E7121" w:rsidRDefault="00015AD1" w:rsidP="00015AD1">
            <w:pPr>
              <w:pStyle w:val="ListParagraph"/>
              <w:numPr>
                <w:ilvl w:val="0"/>
                <w:numId w:val="9"/>
              </w:numPr>
              <w:tabs>
                <w:tab w:val="right" w:pos="8640"/>
              </w:tabs>
              <w:jc w:val="both"/>
              <w:rPr>
                <w:rFonts w:ascii="Times New Roman" w:eastAsia="Times New Roman" w:hAnsi="Times New Roman"/>
                <w:szCs w:val="18"/>
              </w:rPr>
            </w:pPr>
            <w:r w:rsidRPr="004E7121">
              <w:rPr>
                <w:rFonts w:ascii="Times New Roman" w:eastAsia="Times New Roman" w:hAnsi="Times New Roman"/>
                <w:szCs w:val="18"/>
              </w:rPr>
              <w:t>sharpness of focus</w:t>
            </w:r>
          </w:p>
          <w:p w14:paraId="19B21D50" w14:textId="77777777" w:rsidR="00015AD1" w:rsidRPr="004E7121" w:rsidRDefault="00015AD1" w:rsidP="00015AD1">
            <w:pPr>
              <w:pStyle w:val="ListParagraph"/>
              <w:numPr>
                <w:ilvl w:val="0"/>
                <w:numId w:val="9"/>
              </w:numPr>
              <w:tabs>
                <w:tab w:val="right" w:pos="8640"/>
              </w:tabs>
              <w:jc w:val="both"/>
              <w:rPr>
                <w:rFonts w:ascii="Times New Roman" w:eastAsia="Times New Roman" w:hAnsi="Times New Roman"/>
                <w:szCs w:val="18"/>
              </w:rPr>
            </w:pPr>
            <w:r w:rsidRPr="004E7121">
              <w:rPr>
                <w:rFonts w:ascii="Times New Roman" w:eastAsia="Times New Roman" w:hAnsi="Times New Roman"/>
                <w:szCs w:val="18"/>
              </w:rPr>
              <w:t>tonal and colour contrast</w:t>
            </w:r>
          </w:p>
          <w:p w14:paraId="6CCE8BE3" w14:textId="77777777" w:rsidR="00015AD1" w:rsidRPr="004E7121" w:rsidRDefault="00015AD1" w:rsidP="00015AD1">
            <w:pPr>
              <w:pStyle w:val="ListParagraph"/>
              <w:numPr>
                <w:ilvl w:val="0"/>
                <w:numId w:val="9"/>
              </w:numPr>
              <w:tabs>
                <w:tab w:val="right" w:pos="8640"/>
              </w:tabs>
              <w:jc w:val="both"/>
              <w:rPr>
                <w:rFonts w:ascii="Times New Roman" w:eastAsia="Times New Roman" w:hAnsi="Times New Roman"/>
                <w:szCs w:val="18"/>
              </w:rPr>
            </w:pPr>
            <w:r w:rsidRPr="004E7121">
              <w:rPr>
                <w:rFonts w:ascii="Times New Roman" w:eastAsia="Times New Roman" w:hAnsi="Times New Roman"/>
                <w:szCs w:val="18"/>
              </w:rPr>
              <w:t>placement in the visual field</w:t>
            </w:r>
          </w:p>
          <w:p w14:paraId="7033781F" w14:textId="77777777" w:rsidR="00015AD1" w:rsidRPr="004E7121" w:rsidRDefault="00015AD1" w:rsidP="00015AD1">
            <w:pPr>
              <w:pStyle w:val="ListParagraph"/>
              <w:numPr>
                <w:ilvl w:val="0"/>
                <w:numId w:val="9"/>
              </w:numPr>
              <w:tabs>
                <w:tab w:val="right" w:pos="8640"/>
              </w:tabs>
              <w:jc w:val="both"/>
              <w:rPr>
                <w:rFonts w:ascii="Times New Roman" w:eastAsia="Times New Roman" w:hAnsi="Times New Roman"/>
                <w:szCs w:val="18"/>
              </w:rPr>
            </w:pPr>
            <w:r w:rsidRPr="004E7121">
              <w:rPr>
                <w:rFonts w:ascii="Times New Roman" w:eastAsia="Times New Roman" w:hAnsi="Times New Roman"/>
                <w:szCs w:val="18"/>
              </w:rPr>
              <w:t>perspective</w:t>
            </w:r>
          </w:p>
          <w:p w14:paraId="343AFDFA" w14:textId="2A3E4712" w:rsidR="00015AD1" w:rsidRPr="00B12CF1" w:rsidRDefault="00E4498D" w:rsidP="00015AD1">
            <w:pPr>
              <w:pStyle w:val="ListParagraph"/>
              <w:numPr>
                <w:ilvl w:val="0"/>
                <w:numId w:val="9"/>
              </w:numPr>
              <w:tabs>
                <w:tab w:val="right" w:pos="8640"/>
              </w:tabs>
              <w:jc w:val="both"/>
              <w:rPr>
                <w:rFonts w:ascii="Times New Roman" w:eastAsia="Times New Roman" w:hAnsi="Times New Roman"/>
                <w:szCs w:val="18"/>
              </w:rPr>
            </w:pPr>
            <w:r w:rsidRPr="004E7121">
              <w:rPr>
                <w:rFonts w:ascii="Times New Roman" w:eastAsia="Times New Roman" w:hAnsi="Times New Roman"/>
                <w:szCs w:val="18"/>
              </w:rPr>
              <w:t xml:space="preserve">specific cultural factors </w:t>
            </w:r>
          </w:p>
        </w:tc>
      </w:tr>
      <w:tr w:rsidR="00E4498D" w:rsidRPr="00B12CF1" w14:paraId="189D0AF5" w14:textId="77777777" w:rsidTr="004E7121">
        <w:tc>
          <w:tcPr>
            <w:tcW w:w="2552" w:type="dxa"/>
          </w:tcPr>
          <w:p w14:paraId="3619D8F2" w14:textId="77777777" w:rsidR="00E4498D" w:rsidRPr="004E7121" w:rsidRDefault="00E4498D" w:rsidP="00015AD1">
            <w:pPr>
              <w:tabs>
                <w:tab w:val="right" w:pos="8640"/>
              </w:tabs>
              <w:contextualSpacing/>
              <w:rPr>
                <w:rFonts w:ascii="Times New Roman" w:eastAsia="Times New Roman" w:hAnsi="Times New Roman"/>
                <w:szCs w:val="24"/>
              </w:rPr>
            </w:pPr>
          </w:p>
          <w:p w14:paraId="59DDDE46" w14:textId="77777777" w:rsidR="00015AD1" w:rsidRPr="004E7121" w:rsidRDefault="00015AD1" w:rsidP="00015AD1">
            <w:pPr>
              <w:tabs>
                <w:tab w:val="right" w:pos="8640"/>
              </w:tabs>
              <w:contextualSpacing/>
              <w:rPr>
                <w:rFonts w:ascii="Times New Roman" w:eastAsia="Times New Roman" w:hAnsi="Times New Roman"/>
                <w:szCs w:val="24"/>
              </w:rPr>
            </w:pPr>
          </w:p>
          <w:p w14:paraId="18A4930F" w14:textId="761236F5" w:rsidR="00E4498D" w:rsidRPr="00B12CF1" w:rsidRDefault="00E4498D" w:rsidP="00E90854">
            <w:pPr>
              <w:tabs>
                <w:tab w:val="right" w:pos="8640"/>
              </w:tabs>
              <w:contextualSpacing/>
              <w:jc w:val="center"/>
              <w:rPr>
                <w:rFonts w:ascii="Times New Roman" w:eastAsia="Times New Roman" w:hAnsi="Times New Roman"/>
                <w:szCs w:val="24"/>
              </w:rPr>
            </w:pPr>
            <w:r w:rsidRPr="004E7121">
              <w:rPr>
                <w:rFonts w:ascii="Times New Roman" w:eastAsia="Times New Roman" w:hAnsi="Times New Roman"/>
                <w:szCs w:val="24"/>
              </w:rPr>
              <w:t>Framing</w:t>
            </w:r>
          </w:p>
        </w:tc>
        <w:tc>
          <w:tcPr>
            <w:tcW w:w="6520" w:type="dxa"/>
          </w:tcPr>
          <w:p w14:paraId="1656BCFE" w14:textId="3A2FE12A" w:rsidR="00E4498D" w:rsidRPr="004E7121" w:rsidRDefault="00E4498D" w:rsidP="00015AD1">
            <w:pPr>
              <w:spacing w:after="120"/>
              <w:contextualSpacing/>
              <w:jc w:val="both"/>
              <w:rPr>
                <w:rFonts w:ascii="Times New Roman" w:eastAsia="Times New Roman" w:hAnsi="Times New Roman"/>
                <w:szCs w:val="18"/>
              </w:rPr>
            </w:pPr>
            <w:r w:rsidRPr="004E7121">
              <w:rPr>
                <w:rFonts w:ascii="Times New Roman" w:hAnsi="Times New Roman"/>
                <w:szCs w:val="18"/>
                <w:lang w:val="en-GB"/>
              </w:rPr>
              <w:t>The elements in a picture or page can be either connected and joined together or disconnected and marked off from each other. This is realised by framing, particularly by frame lines, discontinuity of shape or by empty space between the elements. Additionally, the connection can b</w:t>
            </w:r>
            <w:r w:rsidR="00015AD1" w:rsidRPr="004E7121">
              <w:rPr>
                <w:rFonts w:ascii="Times New Roman" w:hAnsi="Times New Roman"/>
                <w:szCs w:val="18"/>
                <w:lang w:val="en-GB"/>
              </w:rPr>
              <w:t>e further emphasised by vectors.</w:t>
            </w:r>
          </w:p>
        </w:tc>
      </w:tr>
    </w:tbl>
    <w:p w14:paraId="21B54971" w14:textId="77777777" w:rsidR="00E4498D" w:rsidRDefault="00E4498D" w:rsidP="0073784F">
      <w:pPr>
        <w:spacing w:after="120" w:line="240" w:lineRule="auto"/>
        <w:contextualSpacing/>
        <w:jc w:val="both"/>
        <w:rPr>
          <w:rFonts w:ascii="Times New Roman" w:eastAsia="Calibri" w:hAnsi="Times New Roman" w:cs="Times New Roman"/>
          <w:sz w:val="24"/>
          <w:szCs w:val="24"/>
          <w:lang w:val="en-GB"/>
        </w:rPr>
      </w:pPr>
    </w:p>
    <w:p w14:paraId="362014EF" w14:textId="08F4D590" w:rsidR="0073784F" w:rsidRPr="00A538D7" w:rsidRDefault="0073784F" w:rsidP="0073784F">
      <w:pPr>
        <w:spacing w:after="120" w:line="240" w:lineRule="auto"/>
        <w:contextualSpacing/>
        <w:jc w:val="both"/>
        <w:rPr>
          <w:rFonts w:ascii="Times New Roman" w:eastAsia="Calibri" w:hAnsi="Times New Roman" w:cs="Times New Roman"/>
          <w:sz w:val="24"/>
          <w:szCs w:val="24"/>
          <w:lang w:val="en-GB"/>
        </w:rPr>
      </w:pPr>
    </w:p>
    <w:p w14:paraId="4F45DE74" w14:textId="77777777" w:rsidR="0073784F" w:rsidRDefault="0073784F" w:rsidP="0073784F">
      <w:pPr>
        <w:spacing w:after="0" w:line="240" w:lineRule="auto"/>
        <w:ind w:firstLine="720"/>
        <w:jc w:val="both"/>
        <w:rPr>
          <w:rFonts w:ascii="Times New Roman" w:hAnsi="Times New Roman" w:cs="Times New Roman"/>
          <w:sz w:val="24"/>
          <w:szCs w:val="24"/>
          <w:lang w:val="en-GB"/>
        </w:rPr>
      </w:pPr>
      <w:r w:rsidRPr="00A538D7">
        <w:rPr>
          <w:rFonts w:ascii="Times New Roman" w:eastAsia="Calibri" w:hAnsi="Times New Roman" w:cs="Times New Roman"/>
          <w:sz w:val="24"/>
          <w:szCs w:val="24"/>
          <w:lang w:val="en-GB"/>
        </w:rPr>
        <w:t xml:space="preserve">Visual design, then, follows the same patterns of meaning as language. Thus, in the analysis of each webpage in this study, </w:t>
      </w:r>
      <w:r w:rsidRPr="00A538D7">
        <w:rPr>
          <w:rFonts w:ascii="Times New Roman" w:hAnsi="Times New Roman" w:cs="Times New Roman"/>
          <w:sz w:val="24"/>
          <w:lang w:val="en-GB"/>
        </w:rPr>
        <w:t>both linguistic and visual analyses were performed repeatedly with the purpose of allowing the reader to see the whole picture that emerges of the numerous meaning-making strategies used by the web designers and their copywriters</w:t>
      </w:r>
      <w:r w:rsidRPr="00A538D7">
        <w:rPr>
          <w:rFonts w:ascii="Times New Roman" w:hAnsi="Times New Roman" w:cs="Times New Roman"/>
          <w:sz w:val="24"/>
          <w:szCs w:val="24"/>
          <w:lang w:val="en-GB"/>
        </w:rPr>
        <w:t>. Figure 1 shows the manner in which the first stage of analysis (linguistic analysis) and the second stage of analysis (visual analysis) was conducted in the study.</w:t>
      </w:r>
    </w:p>
    <w:p w14:paraId="4673F5D6" w14:textId="77777777" w:rsidR="0073784F" w:rsidRPr="00B12F77" w:rsidRDefault="0073784F" w:rsidP="0073784F">
      <w:pPr>
        <w:spacing w:after="0" w:line="360" w:lineRule="auto"/>
        <w:jc w:val="both"/>
        <w:rPr>
          <w:rFonts w:ascii="Times New Roman" w:hAnsi="Times New Roman" w:cs="Times New Roman"/>
          <w:sz w:val="24"/>
          <w:lang w:val="en-GB"/>
        </w:rPr>
      </w:pPr>
    </w:p>
    <w:tbl>
      <w:tblPr>
        <w:tblStyle w:val="TableGrid"/>
        <w:tblW w:w="0" w:type="auto"/>
        <w:tblLook w:val="04A0" w:firstRow="1" w:lastRow="0" w:firstColumn="1" w:lastColumn="0" w:noHBand="0" w:noVBand="1"/>
      </w:tblPr>
      <w:tblGrid>
        <w:gridCol w:w="9016"/>
      </w:tblGrid>
      <w:tr w:rsidR="0073784F" w:rsidRPr="00EA45F4" w14:paraId="7D403484" w14:textId="77777777" w:rsidTr="00CB4D2F">
        <w:tc>
          <w:tcPr>
            <w:tcW w:w="9016" w:type="dxa"/>
          </w:tcPr>
          <w:p w14:paraId="69AAE995" w14:textId="77777777" w:rsidR="0073784F" w:rsidRPr="00B12F77" w:rsidRDefault="0073784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61312" behindDoc="0" locked="0" layoutInCell="1" allowOverlap="1" wp14:anchorId="1FC09312" wp14:editId="39D6D3C2">
                      <wp:simplePos x="0" y="0"/>
                      <wp:positionH relativeFrom="column">
                        <wp:posOffset>1614170</wp:posOffset>
                      </wp:positionH>
                      <wp:positionV relativeFrom="paragraph">
                        <wp:posOffset>212725</wp:posOffset>
                      </wp:positionV>
                      <wp:extent cx="2371725" cy="295275"/>
                      <wp:effectExtent l="0" t="0" r="28575" b="28575"/>
                      <wp:wrapNone/>
                      <wp:docPr id="5" name="Rounded Rectangle 5"/>
                      <wp:cNvGraphicFramePr/>
                      <a:graphic xmlns:a="http://schemas.openxmlformats.org/drawingml/2006/main">
                        <a:graphicData uri="http://schemas.microsoft.com/office/word/2010/wordprocessingShape">
                          <wps:wsp>
                            <wps:cNvSpPr/>
                            <wps:spPr>
                              <a:xfrm>
                                <a:off x="0" y="0"/>
                                <a:ext cx="2371725" cy="295275"/>
                              </a:xfrm>
                              <a:prstGeom prst="roundRect">
                                <a:avLst/>
                              </a:prstGeom>
                              <a:noFill/>
                              <a:ln w="12700" cap="flat" cmpd="sng" algn="ctr">
                                <a:solidFill>
                                  <a:srgbClr val="4472C4">
                                    <a:shade val="50000"/>
                                  </a:srgbClr>
                                </a:solidFill>
                                <a:prstDash val="solid"/>
                                <a:miter lim="800000"/>
                              </a:ln>
                              <a:effectLst/>
                            </wps:spPr>
                            <wps:txbx>
                              <w:txbxContent>
                                <w:p w14:paraId="1EDF3EB4" w14:textId="77777777" w:rsidR="003433F9" w:rsidRPr="00A53145" w:rsidRDefault="003433F9" w:rsidP="0073784F">
                                  <w:pPr>
                                    <w:jc w:val="center"/>
                                    <w:rPr>
                                      <w:rFonts w:ascii="Times New Roman" w:hAnsi="Times New Roman" w:cs="Times New Roman"/>
                                    </w:rPr>
                                  </w:pPr>
                                  <w:r w:rsidRPr="00A53145">
                                    <w:rPr>
                                      <w:rFonts w:ascii="Times New Roman" w:hAnsi="Times New Roman" w:cs="Times New Roman"/>
                                    </w:rPr>
                                    <w:t>Multimodal Discourse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C09312" id="Rounded Rectangle 5" o:spid="_x0000_s1026" style="position:absolute;left:0;text-align:left;margin-left:127.1pt;margin-top:16.75pt;width:186.75pt;height:2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15JhwIAAAEFAAAOAAAAZHJzL2Uyb0RvYy54bWysVEtv2zAMvg/YfxB0X514ydIGdYogRYcB&#10;RRv0gZ4ZWbYF6DVJid39+lGS0wbdTsNyUEiR4uPjR19eDUqSA3deGF3R6dmEEq6ZqYVuK/r8dPPl&#10;nBIfQNcgjeYVfeWeXq0+f7rs7ZKXpjOy5o5gEO2Xva1oF4JdFoVnHVfgz4zlGo2NcQoCqq4tagc9&#10;RleyKCeTb0VvXG2dYdx7vL3ORrpK8ZuGs3DfNJ4HIiuKtYV0unTu4lmsLmHZOrCdYGMZ8A9VKBAa&#10;k76FuoYAZO/EH6GUYM5404QzZlRhmkYwnnrAbqaTD908dmB56gXB8fYNJv//wrK7w9YRUVd0TokG&#10;hSN6MHtd85o8IHigW8nJPMLUW79E70e7daPmUYw9D41T8R+7IUOC9vUNWj4EwvCy/LqYLkrMwdBW&#10;XszLRQpavL+2zofv3CgShYq6WEUsIcEKh1sfMC36H/1iRm1uhJRphlKTHglYLiY4ZgZIpUZCQFFZ&#10;bM7rlhKQLXKUBZdCeiNFHZ/HQN61u4105ADIk9lsUW5m2amDmufb+QR/EQisYXTP8mmcWNw1+C4/&#10;SSkyxZQIyHMpVEXPY6BjJKljep6YOrYYgc7QRikMu2HEe2fqVxyWM5nF3rIbgfluwYctOKQtdo6r&#10;GO7xaKRBOMwoUdIZ9+tv99Ef2YRWSnpcA4Tq5x4cp0T+0Mizi+lsFvcmKbP5okTFnVp2pxa9VxuD&#10;CE5x6S1LYvQP8ig2zqgX3Nh1zIom0Axz56GMyibk9cSdZ3y9Tm64KxbCrX60LAaPkEWkn4YXcHYk&#10;TECq3ZnjysDyA2WybybNeh9MIxKfIsQZVxxmVHDP0ljHb0Jc5FM9eb1/uVa/AQAA//8DAFBLAwQU&#10;AAYACAAAACEAGOYzb94AAAAJAQAADwAAAGRycy9kb3ducmV2LnhtbEyPy07DMBBF90j8gzVIbBC1&#10;cR8pIZOqQsqGFRTE2o2nSUQ8jmKnDX+PWcFydI/uPVPsZteLM42h84zwsFAgiGtvO24QPt6r+y2I&#10;EA1b03smhG8KsCuvrwqTW3/hNzofYiNSCYfcILQxDrmUoW7JmbDwA3HKTn50JqZzbKQdzSWVu15q&#10;pTbSmY7TQmsGem6p/jpMDiG8TJ9Vdgq1zuZHJau7/crrV8Tbm3n/BCLSHP9g+NVP6lAmp6Of2AbR&#10;I+j1SicUYblcg0jARmcZiCPCVimQZSH/f1D+AAAA//8DAFBLAQItABQABgAIAAAAIQC2gziS/gAA&#10;AOEBAAATAAAAAAAAAAAAAAAAAAAAAABbQ29udGVudF9UeXBlc10ueG1sUEsBAi0AFAAGAAgAAAAh&#10;ADj9If/WAAAAlAEAAAsAAAAAAAAAAAAAAAAALwEAAF9yZWxzLy5yZWxzUEsBAi0AFAAGAAgAAAAh&#10;AFXfXkmHAgAAAQUAAA4AAAAAAAAAAAAAAAAALgIAAGRycy9lMm9Eb2MueG1sUEsBAi0AFAAGAAgA&#10;AAAhABjmM2/eAAAACQEAAA8AAAAAAAAAAAAAAAAA4QQAAGRycy9kb3ducmV2LnhtbFBLBQYAAAAA&#10;BAAEAPMAAADsBQAAAAA=&#10;" filled="f" strokecolor="#2f528f" strokeweight="1pt">
                      <v:stroke joinstyle="miter"/>
                      <v:textbox>
                        <w:txbxContent>
                          <w:p w14:paraId="1EDF3EB4" w14:textId="77777777" w:rsidR="003433F9" w:rsidRPr="00A53145" w:rsidRDefault="003433F9" w:rsidP="0073784F">
                            <w:pPr>
                              <w:jc w:val="center"/>
                              <w:rPr>
                                <w:rFonts w:ascii="Times New Roman" w:hAnsi="Times New Roman" w:cs="Times New Roman"/>
                              </w:rPr>
                            </w:pPr>
                            <w:r w:rsidRPr="00A53145">
                              <w:rPr>
                                <w:rFonts w:ascii="Times New Roman" w:hAnsi="Times New Roman" w:cs="Times New Roman"/>
                              </w:rPr>
                              <w:t>Multimodal Discourse Analysis</w:t>
                            </w:r>
                          </w:p>
                        </w:txbxContent>
                      </v:textbox>
                    </v:roundrect>
                  </w:pict>
                </mc:Fallback>
              </mc:AlternateContent>
            </w:r>
          </w:p>
          <w:p w14:paraId="5CCFE6F9" w14:textId="77777777" w:rsidR="0073784F" w:rsidRPr="00B12F77" w:rsidRDefault="0073784F" w:rsidP="00CB4D2F">
            <w:pPr>
              <w:spacing w:line="360" w:lineRule="auto"/>
              <w:jc w:val="both"/>
              <w:rPr>
                <w:rFonts w:ascii="Times New Roman" w:hAnsi="Times New Roman" w:cs="Times New Roman"/>
                <w:lang w:val="en-GB"/>
              </w:rPr>
            </w:pPr>
          </w:p>
          <w:p w14:paraId="2EDCC33D" w14:textId="77777777" w:rsidR="0073784F" w:rsidRPr="00B12F77" w:rsidRDefault="0073784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64384" behindDoc="0" locked="0" layoutInCell="1" allowOverlap="1" wp14:anchorId="0186987D" wp14:editId="2394B32D">
                      <wp:simplePos x="0" y="0"/>
                      <wp:positionH relativeFrom="column">
                        <wp:posOffset>2795270</wp:posOffset>
                      </wp:positionH>
                      <wp:positionV relativeFrom="paragraph">
                        <wp:posOffset>26035</wp:posOffset>
                      </wp:positionV>
                      <wp:extent cx="0" cy="180975"/>
                      <wp:effectExtent l="76200" t="0" r="57150" b="47625"/>
                      <wp:wrapNone/>
                      <wp:docPr id="8" name="Straight Arrow Connector 8"/>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E5E06A" id="_x0000_t32" coordsize="21600,21600" o:spt="32" o:oned="t" path="m,l21600,21600e" filled="f">
                      <v:path arrowok="t" fillok="f" o:connecttype="none"/>
                      <o:lock v:ext="edit" shapetype="t"/>
                    </v:shapetype>
                    <v:shape id="Straight Arrow Connector 8" o:spid="_x0000_s1026" type="#_x0000_t32" style="position:absolute;margin-left:220.1pt;margin-top:2.05pt;width:0;height:14.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ES3gEAAKMDAAAOAAAAZHJzL2Uyb0RvYy54bWysU02P0zAQvSPxHyzfadLS3S1R0xVqWS4I&#10;Ki38gKljJ5b8pbFp2n/P2AllgRuiB9cz9ryZ9/yyfbxYw84So/au5ctFzZl0wnfa9S3/9vXpzYaz&#10;mMB1YLyTLb/KyB93r19tx9DIlR+86SQyAnGxGUPLh5RCU1VRDNJCXPggHR0qjxYShdhXHcJI6NZU&#10;q7q+r0aPXUAvZIyUPUyHfFfwlZIifVEqysRMy2m2VFYs6ymv1W4LTY8QBi3mMeAfprCgHTW9QR0g&#10;AfuO+i8oqwX66FVaCG8rr5QWsnAgNsv6DzbPAwRZuJA4Mdxkiv8PVnw+H5HpruX0UA4sPdFzQtD9&#10;kNh7RD+yvXeOZPTINlmtMcSGivbuiHMUwxEz9YtCm/+JFLsUha83heUlMTElBWWXm/rdw12Gq37V&#10;BYzpo/SW5U3L4zzGrf+yCAznTzFNhT8LclPnn7QxlIfGODa2/P7tHb23APKUMpBoawOxjK7nDExP&#10;ZhUJC2L0Rne5OhdH7E97g+wMZJj1+mG1X89j/nYttz5AHKZ75Shfg8bqRH422pKgdf5N6QTafHAd&#10;S9dACifU4HojZ2TjcqUsbp3JZZUnXfPu5LtrkbvKETmh6Da7NlvtZUz7l9/W7gcAAAD//wMAUEsD&#10;BBQABgAIAAAAIQDbgWHY3QAAAAgBAAAPAAAAZHJzL2Rvd25yZXYueG1sTI/BTsMwEETvSPyDtUhc&#10;ELUbqgpCnKpC4cANCkLi5sZLHDVeR7bbBr6eRRzKbUczmn1TrSY/iAPG1AfSMJ8pEEhtsD11Gt5e&#10;H69vQaRsyJohEGr4wgSr+vysMqUNR3rBwyZ3gksolUaDy3kspUytQ2/SLIxI7H2G6E1mGTtpozly&#10;uR9kodRSetMTf3BmxAeH7W6z9xoS5Q/VNO069k/frni+2pm790bry4tpfQ8i45RPYfjFZ3SomWkb&#10;9mSTGDQsFqrgKB9zEOz/6a2Gm2IJsq7k/wH1DwAAAP//AwBQSwECLQAUAAYACAAAACEAtoM4kv4A&#10;AADhAQAAEwAAAAAAAAAAAAAAAAAAAAAAW0NvbnRlbnRfVHlwZXNdLnhtbFBLAQItABQABgAIAAAA&#10;IQA4/SH/1gAAAJQBAAALAAAAAAAAAAAAAAAAAC8BAABfcmVscy8ucmVsc1BLAQItABQABgAIAAAA&#10;IQDUPaES3gEAAKMDAAAOAAAAAAAAAAAAAAAAAC4CAABkcnMvZTJvRG9jLnhtbFBLAQItABQABgAI&#10;AAAAIQDbgWHY3QAAAAgBAAAPAAAAAAAAAAAAAAAAADgEAABkcnMvZG93bnJldi54bWxQSwUGAAAA&#10;AAQABADzAAAAQgUAAAAA&#10;" strokecolor="#4472c4" strokeweight=".5pt">
                      <v:stroke endarrow="block" joinstyle="miter"/>
                    </v:shape>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62336" behindDoc="0" locked="0" layoutInCell="1" allowOverlap="1" wp14:anchorId="1AAA8EEE" wp14:editId="1C3A0DAD">
                      <wp:simplePos x="0" y="0"/>
                      <wp:positionH relativeFrom="column">
                        <wp:posOffset>1612900</wp:posOffset>
                      </wp:positionH>
                      <wp:positionV relativeFrom="paragraph">
                        <wp:posOffset>211455</wp:posOffset>
                      </wp:positionV>
                      <wp:extent cx="2371725" cy="29527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2371725" cy="295275"/>
                              </a:xfrm>
                              <a:prstGeom prst="roundRect">
                                <a:avLst/>
                              </a:prstGeom>
                              <a:noFill/>
                              <a:ln w="12700" cap="flat" cmpd="sng" algn="ctr">
                                <a:solidFill>
                                  <a:srgbClr val="4472C4">
                                    <a:shade val="50000"/>
                                  </a:srgbClr>
                                </a:solidFill>
                                <a:prstDash val="solid"/>
                                <a:miter lim="800000"/>
                              </a:ln>
                              <a:effectLst/>
                            </wps:spPr>
                            <wps:txbx>
                              <w:txbxContent>
                                <w:p w14:paraId="2EED80A3" w14:textId="77777777" w:rsidR="003433F9" w:rsidRPr="00A53145" w:rsidRDefault="003433F9" w:rsidP="0073784F">
                                  <w:pPr>
                                    <w:jc w:val="center"/>
                                    <w:rPr>
                                      <w:rFonts w:ascii="Times New Roman" w:hAnsi="Times New Roman" w:cs="Times New Roman"/>
                                    </w:rPr>
                                  </w:pPr>
                                  <w:r>
                                    <w:rPr>
                                      <w:rFonts w:ascii="Times New Roman" w:hAnsi="Times New Roman" w:cs="Times New Roman"/>
                                    </w:rPr>
                                    <w:t>Systemic Functional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AA8EEE" id="Rounded Rectangle 6" o:spid="_x0000_s1027" style="position:absolute;left:0;text-align:left;margin-left:127pt;margin-top:16.65pt;width:186.75pt;height:2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49iwIAAAgFAAAOAAAAZHJzL2Uyb0RvYy54bWysVEtv2zAMvg/YfxB0X514SdMadYogRYcB&#10;RVu0HXZmZPkB6DVJid39+pGy03bdTsNyUEjxIfLjR19cDlqxg/Shs6bk85MZZ9IIW3WmKfm3p+tP&#10;Z5yFCKYCZY0s+bMM/HL98cNF7wqZ29aqSnqGSUwoelfyNkZXZFkQrdQQTqyTBo219Roiqr7JKg89&#10;Ztcqy2ez06y3vnLeChkC3l6NRr5O+etainhX10FGpkqOtcV0+nTu6MzWF1A0HlzbiakM+IcqNHQG&#10;H31JdQUR2N53f6TSnfA22DqeCKszW9edkKkH7GY+e9fNYwtOpl4QnOBeYAr/L624Pdx71lUlP+XM&#10;gMYRPdi9qWTFHhA8MI2S7JRg6l0o0PvR3ftJCyhSz0PtNf1jN2xI0D6/QCuHyARe5p9X81W+5Eyg&#10;LT9f5qslJc1eo50P8Yu0mpFQck9VUAkJVjjchDj6H/3oRWOvO6XwHgplWI8EzFczHLMApFKtIKKo&#10;HTYXTMMZqAY5KqJPKYNVXUXhFB18s9sqzw6APFksVvl2MTq1UMnxdjnD31Tz5J7q/y0PFXcFoR1D&#10;kolCoNBdRJ6rTpf8jBIdMylDVpmYOrVIQI/QkhSH3ZDmM6dEdLOz1TPOzNuRzMGJ6w6fvYEQ78Ej&#10;exEA3Mh4h0etLKJiJ4mz1vqff7snfyQVWjnrcRsQsR978JIz9dUg3c7niwWtT1IWy1WOin9r2b21&#10;mL3eWgRyjrvvRBLJP6qjWHurv+PibuhVNIER+PY4m0nZxnFLcfWF3GySG66Mg3hjHp2g5IQcAf40&#10;fAfvJt5EZNytPW4OFO+YM/pSpLGbfbR1l2j1iivOlBRctzTd6dNA+/xWT16vH7D1LwAAAP//AwBQ&#10;SwMEFAAGAAgAAAAhAP0os5LfAAAACQEAAA8AAABkcnMvZG93bnJldi54bWxMj8FOwzAQRO9I/IO1&#10;SFwQdXDapg3ZVBVSLpygIM5uvE0i4nUUO234e8yJHkczmnlT7GbbizONvnOM8LRIQBDXznTcIHx+&#10;VI8bED5oNrp3TAg/5GFX3t4UOjfuwu90PoRGxBL2uUZoQxhyKX3dktV+4Qbi6J3caHWIcmykGfUl&#10;ltteqiRZS6s7jgutHuilpfr7MFkE/zp9VdnJ1yqbt4msHvZLp94Q7+/m/TOIQHP4D8MffkSHMjId&#10;3cTGix5BrZbxS0BI0xREDKxVtgJxRMi2G5BlIa8flL8AAAD//wMAUEsBAi0AFAAGAAgAAAAhALaD&#10;OJL+AAAA4QEAABMAAAAAAAAAAAAAAAAAAAAAAFtDb250ZW50X1R5cGVzXS54bWxQSwECLQAUAAYA&#10;CAAAACEAOP0h/9YAAACUAQAACwAAAAAAAAAAAAAAAAAvAQAAX3JlbHMvLnJlbHNQSwECLQAUAAYA&#10;CAAAACEAN4U+PYsCAAAIBQAADgAAAAAAAAAAAAAAAAAuAgAAZHJzL2Uyb0RvYy54bWxQSwECLQAU&#10;AAYACAAAACEA/Sizkt8AAAAJAQAADwAAAAAAAAAAAAAAAADlBAAAZHJzL2Rvd25yZXYueG1sUEsF&#10;BgAAAAAEAAQA8wAAAPEFAAAAAA==&#10;" filled="f" strokecolor="#2f528f" strokeweight="1pt">
                      <v:stroke joinstyle="miter"/>
                      <v:textbox>
                        <w:txbxContent>
                          <w:p w14:paraId="2EED80A3" w14:textId="77777777" w:rsidR="003433F9" w:rsidRPr="00A53145" w:rsidRDefault="003433F9" w:rsidP="0073784F">
                            <w:pPr>
                              <w:jc w:val="center"/>
                              <w:rPr>
                                <w:rFonts w:ascii="Times New Roman" w:hAnsi="Times New Roman" w:cs="Times New Roman"/>
                              </w:rPr>
                            </w:pPr>
                            <w:r>
                              <w:rPr>
                                <w:rFonts w:ascii="Times New Roman" w:hAnsi="Times New Roman" w:cs="Times New Roman"/>
                              </w:rPr>
                              <w:t>Systemic Functional Theory</w:t>
                            </w:r>
                          </w:p>
                        </w:txbxContent>
                      </v:textbox>
                    </v:roundrect>
                  </w:pict>
                </mc:Fallback>
              </mc:AlternateContent>
            </w:r>
          </w:p>
          <w:p w14:paraId="663ABA66" w14:textId="77777777" w:rsidR="0073784F" w:rsidRPr="00B12F77" w:rsidRDefault="0073784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68480" behindDoc="0" locked="0" layoutInCell="1" allowOverlap="1" wp14:anchorId="7A2B736F" wp14:editId="6FF859C0">
                      <wp:simplePos x="0" y="0"/>
                      <wp:positionH relativeFrom="column">
                        <wp:posOffset>1042670</wp:posOffset>
                      </wp:positionH>
                      <wp:positionV relativeFrom="paragraph">
                        <wp:posOffset>109220</wp:posOffset>
                      </wp:positionV>
                      <wp:extent cx="0" cy="295275"/>
                      <wp:effectExtent l="76200" t="0" r="57150" b="47625"/>
                      <wp:wrapNone/>
                      <wp:docPr id="29" name="Straight Arrow Connector 29"/>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EDCBE" id="Straight Arrow Connector 29" o:spid="_x0000_s1026" type="#_x0000_t32" style="position:absolute;margin-left:82.1pt;margin-top:8.6pt;width:0;height:23.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o84AEAAKUDAAAOAAAAZHJzL2Uyb0RvYy54bWysU9uO0zAQfUfiHyy/06Sh3UvUdIValhcE&#10;lZb9gKnjJJZ809g07d8zdrJlgTe0eXBmxp7jOScnm4ez0ewkMShnG75clJxJK1yrbN/w5x+PH+44&#10;CxFsC9pZ2fCLDPxh+/7dZvS1rNzgdCuREYgN9egbPsTo66IIYpAGwsJ5aWmzc2ggUop90SKMhG50&#10;UZXlTTE6bD06IUOg6n7a5NuM33VSxO9dF2RkuuE0W8wr5vWY1mK7gbpH8IMS8xjwH1MYUJYuvULt&#10;IQL7ieofKKMEuuC6uBDOFK7rlJCZA7FZln+xeRrAy8yFxAn+KlN4O1jx7XRAptqGV/ecWTD0jZ4i&#10;guqHyD4hupHtnLWko0NGR0iv0Yea2nb2gHMW/AET+XOHJr2JFjtnjS9XjeU5MjEVBVWr+3V1u05w&#10;xe8+jyF+kc6wFDQ8zHNcB1hmieH0NcSp8aUhXWrdo9Ka6lBry8aG33xc0xcXQK7qNEQKjSeewfac&#10;ge7JriJiRgxOqzZ1p+aA/XGnkZ2ALLNa3Va71TzmH8fS1XsIw3Qub6VjUBsVydFamYbflemZyhGU&#10;/mxbFi+eJI6owPZazsjapk6Z/TqTSypPuqbo6NpLlrtIGXkh6zb7NpntdU7x679r+wsAAP//AwBQ&#10;SwMEFAAGAAgAAAAhAINEp7XdAAAACQEAAA8AAABkcnMvZG93bnJldi54bWxMj0FPwzAMhe9I/IfI&#10;SFzQllJQB6XpNKFy4AZjQuKWNaap1jhVkm2FX4/HBU72s5+eP1fLyQ3igCH2nhRczzMQSK03PXUK&#10;Nm9PszsQMWkyevCECr4wwrI+P6t0afyRXvGwTp3gEIqlVmBTGkspY2vR6Tj3IxLvPn1wOrEMnTRB&#10;HzncDTLPskI63RNfsHrER4vtbr13CiKlj6xp2lXon79t/nK10/fvjVKXF9PqAUTCKf2Z4YTP6FAz&#10;09bvyUQxsC5uc7Zys+B6MvwOtgqKmwXIupL/P6h/AAAA//8DAFBLAQItABQABgAIAAAAIQC2gziS&#10;/gAAAOEBAAATAAAAAAAAAAAAAAAAAAAAAABbQ29udGVudF9UeXBlc10ueG1sUEsBAi0AFAAGAAgA&#10;AAAhADj9If/WAAAAlAEAAAsAAAAAAAAAAAAAAAAALwEAAF9yZWxzLy5yZWxzUEsBAi0AFAAGAAgA&#10;AAAhAJDL2jzgAQAApQMAAA4AAAAAAAAAAAAAAAAALgIAAGRycy9lMm9Eb2MueG1sUEsBAi0AFAAG&#10;AAgAAAAhAINEp7XdAAAACQEAAA8AAAAAAAAAAAAAAAAAOgQAAGRycy9kb3ducmV2LnhtbFBLBQYA&#10;AAAABAAEAPMAAABEBQAAAAA=&#10;" strokecolor="#4472c4" strokeweight=".5pt">
                      <v:stroke endarrow="block" joinstyle="miter"/>
                    </v:shape>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67456" behindDoc="0" locked="0" layoutInCell="1" allowOverlap="1" wp14:anchorId="25981D0D" wp14:editId="579F50C4">
                      <wp:simplePos x="0" y="0"/>
                      <wp:positionH relativeFrom="column">
                        <wp:posOffset>1042670</wp:posOffset>
                      </wp:positionH>
                      <wp:positionV relativeFrom="paragraph">
                        <wp:posOffset>109220</wp:posOffset>
                      </wp:positionV>
                      <wp:extent cx="571500" cy="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a:off x="0" y="0"/>
                                <a:ext cx="571500" cy="0"/>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E9F282" id="Straight Connector 28"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82.1pt,8.6pt" to="127.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0/0QEAAH8DAAAOAAAAZHJzL2Uyb0RvYy54bWysU8tu2zAQvBfIPxC8x5JdOwkEyznYSHso&#10;WgNpP2BNkRIBvrBkLfvvu6QUI21vRXUguNzlLGd2tH2+WMPOEqP2ruXLRc2ZdMJ32vUt//H95f6J&#10;s5jAdWC8ky2/ysifd3cftmNo5MoP3nQSGYG42Iyh5UNKoamqKAZpIS58kI6SyqOFRCH2VYcwEro1&#10;1aquH6rRYxfQCxkjnR6mJN8VfKWkSN+UijIx03J6WyorlvWU12q3haZHCIMW8zPgH15hQTtqeoM6&#10;QAL2E/VfUFYL9NGrtBDeVl4pLWThQGyW9R9sXgcIsnAhcWK4yRT/H6z4ej4i013LVzQpB5Zm9JoQ&#10;dD8ktvfOkYIeGSVJqTHEhi7s3RHnKIYjZtoXhZYpo8NnMkERgqixS9H5etNZXhITdLh5XG5qmoZ4&#10;S1UTQkYKGNMn6S3Lm5Yb7bIC0MD5S0zUlUrfSvKx8y/amDJF49jY8oePm4wM5CVlINHWBmIXXc8Z&#10;mJ5MKhIWxOiN7vLtjBOxP+0NsjOQUdbrx9V+nRlTt9/KcusDxGGqK6nJQlYn8rHRtuVPdf7m28Zl&#10;dFmcOBPIKk665d3Jd9ciZ5UjmnJpOjsy2+h9TPv3/83uFwAAAP//AwBQSwMEFAAGAAgAAAAhAC9M&#10;4u3bAAAACQEAAA8AAABkcnMvZG93bnJldi54bWxMT0FOwzAQvCPxB2uRuFGnEaRViFMhEAe4oAZQ&#10;r9t4iaPGdoidNPyerTiU0+7MjmZmi81sOzHREFrvFCwXCQhytdetaxR8vD/frEGEiE5j5x0p+KEA&#10;m/LyosBc+6Pb0lTFRrCJCzkqMDH2uZShNmQxLHxPjm9ffrAYGQ6N1AMe2dx2Mk2STFpsHScY7OnR&#10;UH2oRqvgpcJt9va9W9Jr+jQdPttxZepRqeur+eEeRKQ5nsVwqs/VoeROez86HUTHOLtNWcrLiicL&#10;0rsTsf8jZFnI/x+UvwAAAP//AwBQSwECLQAUAAYACAAAACEAtoM4kv4AAADhAQAAEwAAAAAAAAAA&#10;AAAAAAAAAAAAW0NvbnRlbnRfVHlwZXNdLnhtbFBLAQItABQABgAIAAAAIQA4/SH/1gAAAJQBAAAL&#10;AAAAAAAAAAAAAAAAAC8BAABfcmVscy8ucmVsc1BLAQItABQABgAIAAAAIQAgbx0/0QEAAH8DAAAO&#10;AAAAAAAAAAAAAAAAAC4CAABkcnMvZTJvRG9jLnhtbFBLAQItABQABgAIAAAAIQAvTOLt2wAAAAkB&#10;AAAPAAAAAAAAAAAAAAAAACsEAABkcnMvZG93bnJldi54bWxQSwUGAAAAAAQABADzAAAAMwUAAAAA&#10;" strokecolor="#4472c4" strokeweight=".5pt">
                      <v:stroke joinstyle="miter"/>
                    </v:line>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66432" behindDoc="0" locked="0" layoutInCell="1" allowOverlap="1" wp14:anchorId="15EA4F44" wp14:editId="58EF91EF">
                      <wp:simplePos x="0" y="0"/>
                      <wp:positionH relativeFrom="column">
                        <wp:posOffset>4433570</wp:posOffset>
                      </wp:positionH>
                      <wp:positionV relativeFrom="paragraph">
                        <wp:posOffset>109220</wp:posOffset>
                      </wp:positionV>
                      <wp:extent cx="0" cy="295275"/>
                      <wp:effectExtent l="76200" t="0" r="57150" b="47625"/>
                      <wp:wrapNone/>
                      <wp:docPr id="20" name="Straight Arrow Connector 20"/>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D491B" id="Straight Arrow Connector 20" o:spid="_x0000_s1026" type="#_x0000_t32" style="position:absolute;margin-left:349.1pt;margin-top:8.6pt;width:0;height:23.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663wEAAKUDAAAOAAAAZHJzL2Uyb0RvYy54bWysU02P0zAQvSPxHyzfadrQ7i5R0xVqWS4I&#10;Ki38gKljJ5b8pbFp2n/P2AllgRsiB2dm7Hme9/KyfbxYw84So/au5avFkjPphO+061v+7evTmwfO&#10;YgLXgfFOtvwqI3/cvX61HUMjaz9400lkBOJiM4aWDymFpqqiGKSFuPBBOtpUHi0kSrGvOoSR0K2p&#10;6uXyrho9dgG9kDFS9TBt8l3BV0qK9EWpKBMzLafZUlmxrKe8VrstND1CGLSYx4B/mMKCdnTpDeoA&#10;Cdh31H9BWS3QR6/SQnhbeaW0kIUDsVkt/2DzPECQhQuJE8NNpvj/YMXn8xGZ7lpekzwOLH2j54Sg&#10;+yGx94h+ZHvvHOnokdER0msMsaG2vTvinMVwxEz+otDmN9Fil6Lx9aaxvCQmpqKgav1uU99vMlz1&#10;qy9gTB+ltywHLY/zHLcBVkViOH+KaWr82ZAvdf5JG0N1aIxjY8vv3m6IkgBylTKQKLSBeEbXcwam&#10;J7uKhAUxeqO73J2bI/anvUF2BrLMen1f79fzmL8dy1cfIA7TubKVj0FjdSJHG21b/rDMz1ROoM0H&#10;17F0DSRxQg2uN3JGNi53yuLXmVxWedI1RyffXYvcVc7IC0W32bfZbC9zil/+XbsfAAAA//8DAFBL&#10;AwQUAAYACAAAACEAtOXXgd0AAAAJAQAADwAAAGRycy9kb3ducmV2LnhtbEyPTUvDQBCG74L/YRnB&#10;i9iNEfoRsylF4sGbVhG8TbNjNjQ7G7LbNvrrHfGgp/l4X955plxPvldHGmMX2MDNLANF3ATbcWvg&#10;9eXhegkqJmSLfWAy8EkR1tX5WYmFDSd+puM2tUpCOBZowKU0FFrHxpHHOAsDsWgfYfSYZBxbbUc8&#10;SbjvdZ5lc+2xY7ngcKB7R81+e/AGIqf3rK6bzdg9frn86WqPq7famMuLaXMHKtGU/szwgy/oUAnT&#10;LhzYRtUbmK+WuVhFWEgVw+9iJ83tAnRV6v8fVN8AAAD//wMAUEsBAi0AFAAGAAgAAAAhALaDOJL+&#10;AAAA4QEAABMAAAAAAAAAAAAAAAAAAAAAAFtDb250ZW50X1R5cGVzXS54bWxQSwECLQAUAAYACAAA&#10;ACEAOP0h/9YAAACUAQAACwAAAAAAAAAAAAAAAAAvAQAAX3JlbHMvLnJlbHNQSwECLQAUAAYACAAA&#10;ACEAAGF+ut8BAAClAwAADgAAAAAAAAAAAAAAAAAuAgAAZHJzL2Uyb0RvYy54bWxQSwECLQAUAAYA&#10;CAAAACEAtOXXgd0AAAAJAQAADwAAAAAAAAAAAAAAAAA5BAAAZHJzL2Rvd25yZXYueG1sUEsFBgAA&#10;AAAEAAQA8wAAAEMFAAAAAA==&#10;" strokecolor="#4472c4" strokeweight=".5pt">
                      <v:stroke endarrow="block" joinstyle="miter"/>
                    </v:shape>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65408" behindDoc="0" locked="0" layoutInCell="1" allowOverlap="1" wp14:anchorId="79BE5A6F" wp14:editId="16A041A6">
                      <wp:simplePos x="0" y="0"/>
                      <wp:positionH relativeFrom="column">
                        <wp:posOffset>3985895</wp:posOffset>
                      </wp:positionH>
                      <wp:positionV relativeFrom="paragraph">
                        <wp:posOffset>109220</wp:posOffset>
                      </wp:positionV>
                      <wp:extent cx="44767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447675" cy="0"/>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7128E" id="Straight Connector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13.85pt,8.6pt" to="349.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7myAEAAHUDAAAOAAAAZHJzL2Uyb0RvYy54bWysU01v2zAMvQ/YfxB0X+xmaVoYcXpI0F2G&#10;LUC3H8DIsi1AXyC1OPn3oxQ367bbsBwUUhQf+R7pzdPZWXHSSCb4Vt4taim0V6Ezfmjl92/PHx6l&#10;oAS+Axu8buVFk3zavn+3mWKjl2EMttMoGMRTM8VWjinFpqpIjdoBLULUnoN9QAeJXRyqDmFidGer&#10;ZV2vqylgFzEoTcS3+2tQbgt+32uVvvY96SRsK7m3VE4s5zGf1XYDzYAQR6PmNuAfunBgPBe9Qe0h&#10;gfiB5i8oZxQGCn1aqOCq0PdG6cKB2dzVf7B5GSHqwoXFoXiTif4frPpyOqAwHc+OJ+XB8YxeEoIZ&#10;xiR2wXtWMKDgICs1RWo4YecPOHsUD5hpn3t0+Z8JiXNR93JTV5+TUHy5Wj2sH+6lUK+h6ldeREqf&#10;dHAiG620xmfe0MDpMyWuxU9fn+RrH56NtWV21oupleuP9zxdBbxBvYXEpovMifwgBdiBV1MlLIgU&#10;rOlydsYhHI47i+IEvB7c33K3yjy52m/Pcuk90Hh9V0LXxXEm8fZa41r5WOffnG19Rtdl/2YCWbur&#10;Wtk6hu5SRKyyx7MtRec9zMvz1mf77dey/QkAAP//AwBQSwMEFAAGAAgAAAAhALLiFfPeAAAACQEA&#10;AA8AAABkcnMvZG93bnJldi54bWxMjzFPwzAQhXck/oN1SGzUaSScNMSpKBIDCyotA2xufCSB+Bxi&#10;Nw3/nkMMsN3de3r3vXI9u15MOIbOk4blIgGBVHvbUaPheX9/lYMI0ZA1vSfU8IUB1tX5WWkK60/0&#10;hNMuNoJDKBRGQxvjUEgZ6hadCQs/ILH25kdnIq9jI+1oThzuepkmiZLOdMQfWjPgXYv1x+7oNOzV&#10;9TaPy+3DZ/L6slmpFN+nzaPWlxfz7Q2IiHP8M8MPPqNDxUwHfyQbRK9BpVnGVhayFAQb1Crn4fB7&#10;kFUp/zeovgEAAP//AwBQSwECLQAUAAYACAAAACEAtoM4kv4AAADhAQAAEwAAAAAAAAAAAAAAAAAA&#10;AAAAW0NvbnRlbnRfVHlwZXNdLnhtbFBLAQItABQABgAIAAAAIQA4/SH/1gAAAJQBAAALAAAAAAAA&#10;AAAAAAAAAC8BAABfcmVscy8ucmVsc1BLAQItABQABgAIAAAAIQDF7I7myAEAAHUDAAAOAAAAAAAA&#10;AAAAAAAAAC4CAABkcnMvZTJvRG9jLnhtbFBLAQItABQABgAIAAAAIQCy4hXz3gAAAAkBAAAPAAAA&#10;AAAAAAAAAAAAACIEAABkcnMvZG93bnJldi54bWxQSwUGAAAAAAQABADzAAAALQUAAAAA&#10;" strokecolor="#4472c4" strokeweight=".5pt">
                      <v:stroke joinstyle="miter"/>
                    </v:line>
                  </w:pict>
                </mc:Fallback>
              </mc:AlternateContent>
            </w:r>
          </w:p>
          <w:p w14:paraId="760DC094" w14:textId="77777777" w:rsidR="0073784F" w:rsidRPr="00B12F77" w:rsidRDefault="0073784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60288" behindDoc="0" locked="0" layoutInCell="1" allowOverlap="1" wp14:anchorId="1D033162" wp14:editId="1E8A394C">
                      <wp:simplePos x="0" y="0"/>
                      <wp:positionH relativeFrom="column">
                        <wp:posOffset>3061970</wp:posOffset>
                      </wp:positionH>
                      <wp:positionV relativeFrom="paragraph">
                        <wp:posOffset>172085</wp:posOffset>
                      </wp:positionV>
                      <wp:extent cx="2371725" cy="113347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2371725" cy="1133475"/>
                              </a:xfrm>
                              <a:prstGeom prst="roundRect">
                                <a:avLst/>
                              </a:prstGeom>
                              <a:noFill/>
                              <a:ln w="12700" cap="flat" cmpd="sng" algn="ctr">
                                <a:solidFill>
                                  <a:srgbClr val="4472C4">
                                    <a:shade val="50000"/>
                                  </a:srgbClr>
                                </a:solidFill>
                                <a:prstDash val="solid"/>
                                <a:miter lim="800000"/>
                              </a:ln>
                              <a:effectLst/>
                            </wps:spPr>
                            <wps:txbx>
                              <w:txbxContent>
                                <w:p w14:paraId="2E3A4B7C" w14:textId="77777777" w:rsidR="003433F9" w:rsidRPr="00475E5C" w:rsidRDefault="003433F9" w:rsidP="0073784F">
                                  <w:pPr>
                                    <w:spacing w:after="0" w:line="240" w:lineRule="auto"/>
                                    <w:jc w:val="center"/>
                                    <w:rPr>
                                      <w:rFonts w:ascii="Times New Roman" w:hAnsi="Times New Roman" w:cs="Times New Roman"/>
                                      <w:b/>
                                      <w:color w:val="000000" w:themeColor="text1"/>
                                    </w:rPr>
                                  </w:pPr>
                                  <w:r w:rsidRPr="00475E5C">
                                    <w:rPr>
                                      <w:rFonts w:ascii="Times New Roman" w:hAnsi="Times New Roman" w:cs="Times New Roman"/>
                                      <w:b/>
                                      <w:color w:val="000000" w:themeColor="text1"/>
                                    </w:rPr>
                                    <w:t>Visual Analysis</w:t>
                                  </w:r>
                                </w:p>
                                <w:p w14:paraId="0D6EAF3D" w14:textId="77777777" w:rsidR="003433F9" w:rsidRDefault="003433F9" w:rsidP="0073784F">
                                  <w:pPr>
                                    <w:spacing w:after="0" w:line="240" w:lineRule="auto"/>
                                    <w:jc w:val="center"/>
                                    <w:rPr>
                                      <w:rFonts w:ascii="Times New Roman" w:hAnsi="Times New Roman" w:cs="Times New Roman"/>
                                      <w:color w:val="000000" w:themeColor="text1"/>
                                    </w:rPr>
                                  </w:pPr>
                                  <w:r w:rsidRPr="0086767C">
                                    <w:rPr>
                                      <w:rFonts w:ascii="Times New Roman" w:hAnsi="Times New Roman" w:cs="Times New Roman"/>
                                      <w:color w:val="000000" w:themeColor="text1"/>
                                    </w:rPr>
                                    <w:t>Compositional Metafunction</w:t>
                                  </w:r>
                                </w:p>
                                <w:p w14:paraId="6A456CCE" w14:textId="77777777" w:rsidR="003433F9" w:rsidRDefault="003433F9" w:rsidP="0073784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Visual Design Theory </w:t>
                                  </w:r>
                                </w:p>
                                <w:p w14:paraId="046C1D24" w14:textId="77777777" w:rsidR="003433F9" w:rsidRDefault="003433F9" w:rsidP="0073784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(Kress and van Leeuwen, 1996, 2006)</w:t>
                                  </w:r>
                                </w:p>
                                <w:p w14:paraId="42A69CAF" w14:textId="77777777" w:rsidR="003433F9" w:rsidRPr="0086767C" w:rsidRDefault="003433F9" w:rsidP="0073784F">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033162" id="Rounded Rectangle 4" o:spid="_x0000_s1028" style="position:absolute;left:0;text-align:left;margin-left:241.1pt;margin-top:13.55pt;width:186.75pt;height:8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N4iwIAAAkFAAAOAAAAZHJzL2Uyb0RvYy54bWysVEtv2zAMvg/YfxB0X524ztIZdYogRYcB&#10;RVu0HXpmZPkB6DVJSdz9+pGy03bdTsNyUEiR/ER+JH1+MWjF9tKH3pqKz09mnEkjbN2btuLfH68+&#10;nXEWIpgalDWy4s8y8IvVxw/nB1fK3HZW1dIzBDGhPLiKdzG6MsuC6KSGcGKdNGhsrNcQUfVtVns4&#10;ILpWWT6bfc4O1tfOWyFDwNvL0chXCb9ppIi3TRNkZKrimFtMp0/nls5sdQ5l68F1vZjSgH/IQkNv&#10;8NEXqEuIwHa+/wNK98LbYJt4IqzObNP0QqYasJr57F01Dx04mWpBcoJ7oSn8P1hxs7/zrK8rXnBm&#10;QGOL7u3O1LJm90gemFZJVhBNBxdK9H5wd37SAopU89B4Tf9YDRsStc8v1MohMoGX+elyvswXnAm0&#10;zeenp8VyQajZa7jzIX6VVjMSKu4pDcoh8Qr76xBH/6MfPWnsVa8U3kOpDDsgdL6cYZ8F4Cw1CiKK&#10;2mF1wbScgWpxSEX0CTJY1dcUTtHBt9uN8mwPOChFscw3xejUQS3H28UMf1POk3vK/zccSu4SQjeG&#10;JBOFQKn7iIOuel3xMwI6IilDVplGdSqRmB65JSkO2yE1KCcgutna+hmb5u04zcGJqx6fvYYQ78Dj&#10;+CIBuJLxFo9GWWTFThJnnfU//3ZP/jhVaOXsgOuAjP3YgZecqW8G5+3LvChof5JSLJY5Kv6tZfvW&#10;YnZ6Y5HIOS6/E0kk/6iOYuOtfsLNXdOraAIj8O2xN5OyieOa4u4LuV4nN9wZB/HaPDhB4MQcEf44&#10;PIF309xEHLkbe1wdKN9NzuhLkcaud9E2fRqrV16xp6TgvqXuTt8GWui3evJ6/YKtfgEAAP//AwBQ&#10;SwMEFAAGAAgAAAAhAASgl8/eAAAACgEAAA8AAABkcnMvZG93bnJldi54bWxMj8FOwzAMhu9IvENk&#10;JC6IpYvWtZSm04TUCyfYEOes8dqKxqmadCtvjznB0fan399f7hY3iAtOofekYb1KQCA13vbUavg4&#10;1o85iBANWTN4Qg3fGGBX3d6UprD+Su94OcRWcAiFwmjoYhwLKUPToTNh5Uckvp395EzkcWqlncyV&#10;w90gVZJspTM98YfOjPjSYfN1mJ2G8Dp/1tk5NCpbnhJZP+w3Xr1pfX+37J9BRFziHwy/+qwOFTud&#10;/Ew2iEHDJleKUQ0qW4NgIE/TDMSJF0m6BVmV8n+F6gcAAP//AwBQSwECLQAUAAYACAAAACEAtoM4&#10;kv4AAADhAQAAEwAAAAAAAAAAAAAAAAAAAAAAW0NvbnRlbnRfVHlwZXNdLnhtbFBLAQItABQABgAI&#10;AAAAIQA4/SH/1gAAAJQBAAALAAAAAAAAAAAAAAAAAC8BAABfcmVscy8ucmVsc1BLAQItABQABgAI&#10;AAAAIQCQJlN4iwIAAAkFAAAOAAAAAAAAAAAAAAAAAC4CAABkcnMvZTJvRG9jLnhtbFBLAQItABQA&#10;BgAIAAAAIQAEoJfP3gAAAAoBAAAPAAAAAAAAAAAAAAAAAOUEAABkcnMvZG93bnJldi54bWxQSwUG&#10;AAAAAAQABADzAAAA8AUAAAAA&#10;" filled="f" strokecolor="#2f528f" strokeweight="1pt">
                      <v:stroke joinstyle="miter"/>
                      <v:textbox>
                        <w:txbxContent>
                          <w:p w14:paraId="2E3A4B7C" w14:textId="77777777" w:rsidR="003433F9" w:rsidRPr="00475E5C" w:rsidRDefault="003433F9" w:rsidP="0073784F">
                            <w:pPr>
                              <w:spacing w:after="0" w:line="240" w:lineRule="auto"/>
                              <w:jc w:val="center"/>
                              <w:rPr>
                                <w:rFonts w:ascii="Times New Roman" w:hAnsi="Times New Roman" w:cs="Times New Roman"/>
                                <w:b/>
                                <w:color w:val="000000" w:themeColor="text1"/>
                              </w:rPr>
                            </w:pPr>
                            <w:r w:rsidRPr="00475E5C">
                              <w:rPr>
                                <w:rFonts w:ascii="Times New Roman" w:hAnsi="Times New Roman" w:cs="Times New Roman"/>
                                <w:b/>
                                <w:color w:val="000000" w:themeColor="text1"/>
                              </w:rPr>
                              <w:t>Visual Analysis</w:t>
                            </w:r>
                          </w:p>
                          <w:p w14:paraId="0D6EAF3D" w14:textId="77777777" w:rsidR="003433F9" w:rsidRDefault="003433F9" w:rsidP="0073784F">
                            <w:pPr>
                              <w:spacing w:after="0" w:line="240" w:lineRule="auto"/>
                              <w:jc w:val="center"/>
                              <w:rPr>
                                <w:rFonts w:ascii="Times New Roman" w:hAnsi="Times New Roman" w:cs="Times New Roman"/>
                                <w:color w:val="000000" w:themeColor="text1"/>
                              </w:rPr>
                            </w:pPr>
                            <w:r w:rsidRPr="0086767C">
                              <w:rPr>
                                <w:rFonts w:ascii="Times New Roman" w:hAnsi="Times New Roman" w:cs="Times New Roman"/>
                                <w:color w:val="000000" w:themeColor="text1"/>
                              </w:rPr>
                              <w:t>Compositional Metafunction</w:t>
                            </w:r>
                          </w:p>
                          <w:p w14:paraId="6A456CCE" w14:textId="77777777" w:rsidR="003433F9" w:rsidRDefault="003433F9" w:rsidP="0073784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Visual Design Theory </w:t>
                            </w:r>
                          </w:p>
                          <w:p w14:paraId="046C1D24" w14:textId="77777777" w:rsidR="003433F9" w:rsidRDefault="003433F9" w:rsidP="0073784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(Kress and van Leeuwen, 1996, 2006)</w:t>
                            </w:r>
                          </w:p>
                          <w:p w14:paraId="42A69CAF" w14:textId="77777777" w:rsidR="003433F9" w:rsidRPr="0086767C" w:rsidRDefault="003433F9" w:rsidP="0073784F">
                            <w:pPr>
                              <w:jc w:val="center"/>
                              <w:rPr>
                                <w:rFonts w:ascii="Times New Roman" w:hAnsi="Times New Roman" w:cs="Times New Roman"/>
                                <w:color w:val="000000" w:themeColor="text1"/>
                              </w:rPr>
                            </w:pPr>
                          </w:p>
                        </w:txbxContent>
                      </v:textbox>
                    </v:roundrect>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59264" behindDoc="0" locked="0" layoutInCell="1" allowOverlap="1" wp14:anchorId="37C4D108" wp14:editId="1493F122">
                      <wp:simplePos x="0" y="0"/>
                      <wp:positionH relativeFrom="column">
                        <wp:posOffset>185420</wp:posOffset>
                      </wp:positionH>
                      <wp:positionV relativeFrom="paragraph">
                        <wp:posOffset>162560</wp:posOffset>
                      </wp:positionV>
                      <wp:extent cx="2314575" cy="11430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2314575" cy="1143000"/>
                              </a:xfrm>
                              <a:prstGeom prst="roundRect">
                                <a:avLst/>
                              </a:prstGeom>
                              <a:noFill/>
                              <a:ln w="12700" cap="flat" cmpd="sng" algn="ctr">
                                <a:solidFill>
                                  <a:srgbClr val="4472C4">
                                    <a:shade val="50000"/>
                                  </a:srgbClr>
                                </a:solidFill>
                                <a:prstDash val="solid"/>
                                <a:miter lim="800000"/>
                              </a:ln>
                              <a:effectLst/>
                            </wps:spPr>
                            <wps:txbx>
                              <w:txbxContent>
                                <w:p w14:paraId="7F005878" w14:textId="77777777" w:rsidR="003433F9" w:rsidRPr="00475E5C" w:rsidRDefault="003433F9" w:rsidP="0073784F">
                                  <w:pPr>
                                    <w:spacing w:after="0" w:line="240" w:lineRule="auto"/>
                                    <w:jc w:val="center"/>
                                    <w:rPr>
                                      <w:rFonts w:ascii="Times New Roman" w:hAnsi="Times New Roman" w:cs="Times New Roman"/>
                                      <w:b/>
                                      <w:color w:val="000000" w:themeColor="text1"/>
                                    </w:rPr>
                                  </w:pPr>
                                  <w:r w:rsidRPr="00475E5C">
                                    <w:rPr>
                                      <w:rFonts w:ascii="Times New Roman" w:hAnsi="Times New Roman" w:cs="Times New Roman"/>
                                      <w:b/>
                                      <w:color w:val="000000" w:themeColor="text1"/>
                                    </w:rPr>
                                    <w:t xml:space="preserve">Linguistic Analysis </w:t>
                                  </w:r>
                                </w:p>
                                <w:p w14:paraId="4B4EF632" w14:textId="77777777" w:rsidR="003433F9" w:rsidRDefault="003433F9" w:rsidP="0073784F">
                                  <w:pPr>
                                    <w:spacing w:after="0" w:line="240" w:lineRule="auto"/>
                                    <w:jc w:val="center"/>
                                    <w:rPr>
                                      <w:rFonts w:ascii="Times New Roman" w:hAnsi="Times New Roman" w:cs="Times New Roman"/>
                                      <w:color w:val="000000" w:themeColor="text1"/>
                                    </w:rPr>
                                  </w:pPr>
                                  <w:r w:rsidRPr="0086767C">
                                    <w:rPr>
                                      <w:rFonts w:ascii="Times New Roman" w:hAnsi="Times New Roman" w:cs="Times New Roman"/>
                                      <w:color w:val="000000" w:themeColor="text1"/>
                                    </w:rPr>
                                    <w:t>Textual Metafunction</w:t>
                                  </w:r>
                                </w:p>
                                <w:p w14:paraId="2F47A6B8" w14:textId="77777777" w:rsidR="003433F9" w:rsidRDefault="003433F9" w:rsidP="0073784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Theme type identification </w:t>
                                  </w:r>
                                </w:p>
                                <w:p w14:paraId="6AD3B06A" w14:textId="77777777" w:rsidR="003433F9" w:rsidRDefault="003433F9" w:rsidP="0073784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(Halliday &amp; Matthiessen, 2004)</w:t>
                                  </w:r>
                                </w:p>
                                <w:p w14:paraId="5623CEF6" w14:textId="77777777" w:rsidR="003433F9" w:rsidRDefault="003433F9" w:rsidP="0073784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Thematic progression pattern (Danes, 1974)</w:t>
                                  </w:r>
                                </w:p>
                                <w:p w14:paraId="36C7A855" w14:textId="77777777" w:rsidR="003433F9" w:rsidRDefault="003433F9" w:rsidP="0073784F">
                                  <w:pPr>
                                    <w:jc w:val="center"/>
                                    <w:rPr>
                                      <w:rFonts w:ascii="Times New Roman" w:hAnsi="Times New Roman" w:cs="Times New Roman"/>
                                      <w:color w:val="000000" w:themeColor="text1"/>
                                    </w:rPr>
                                  </w:pPr>
                                </w:p>
                                <w:p w14:paraId="24918D1D" w14:textId="77777777" w:rsidR="003433F9" w:rsidRDefault="003433F9" w:rsidP="0073784F">
                                  <w:pPr>
                                    <w:jc w:val="center"/>
                                    <w:rPr>
                                      <w:rFonts w:ascii="Times New Roman" w:hAnsi="Times New Roman" w:cs="Times New Roman"/>
                                      <w:color w:val="000000" w:themeColor="text1"/>
                                    </w:rPr>
                                  </w:pPr>
                                </w:p>
                                <w:p w14:paraId="7EDF48E7" w14:textId="77777777" w:rsidR="003433F9" w:rsidRPr="0086767C" w:rsidRDefault="003433F9" w:rsidP="0073784F">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C4D108" id="Rounded Rectangle 3" o:spid="_x0000_s1029" style="position:absolute;left:0;text-align:left;margin-left:14.6pt;margin-top:12.8pt;width:182.25pt;height:9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O8iAIAAAkFAAAOAAAAZHJzL2Uyb0RvYy54bWysVE1v2zAMvQ/YfxB0Xx0n7toFdYogRYcB&#10;RRu0HXpmZMkWoK9JSuzu14+Snbbrdhp2UUSRfiQfH3NxOWhFDtwHaU1Ny5MZJdww20jT1vT74/Wn&#10;c0pCBNOAsobX9JkHern6+OGid0s+t51VDfcEQUxY9q6mXYxuWRSBdVxDOLGOG3QK6zVENH1bNB56&#10;RNeqmM9mn4ve+sZ5y3gI+Ho1Oukq4wvBWbwTIvBIVE2xtphPn89dOovVBSxbD66TbCoD/qEKDdJg&#10;0heoK4hA9l7+AaUl8zZYEU+Y1YUVQjKee8Buytm7bh46cDz3guQE90JT+H+w7Paw9UQ2NV1QYkDj&#10;iO7t3jS8IfdIHphWcbJINPUuLDH6wW39ZAW8pp4H4XX6xW7IkKl9fqGWD5EwfJwvyur07JQShr6y&#10;rBazWSa/eP3c+RC/cqtJutTUpzJSDZlXONyEiHkx/hiXUhp7LZXKQ1SG9Ag9P0NgwgC1JBREvGqH&#10;3QXTUgKqRZGy6DNksEo26fMEFHy72yhPDoBCqaqz+aYagzpo+Ph6iiUfa57Ccz2/4aTiriB04yfZ&#10;NWpMy4hCV1LX9DwBHZGUSel5lurUYmJ65Dbd4rAbpgFNvO9s84xD83ZUc3DsWmLaGwhxCx7liwTg&#10;SsY7PISyyIqdbpR01v/823uKR1Whl5Ie1wEZ+7EHzylR3wzq7UtZVWl/soGTnKPh33p2bz1mrzcW&#10;iSxx+R3L1xQf1fEqvNVPuLnrlBVdYBjmHmczGZs4rinuPuPrdQ7DnXEQb8yDYwk8MZcIfxyewLtJ&#10;NxEld2uPqwPLd8oZY0ftrPfRCplllZgeecWZJgP3LU93+m9IC/3WzlGv/2CrXwAAAP//AwBQSwME&#10;FAAGAAgAAAAhAAKDTiLdAAAACQEAAA8AAABkcnMvZG93bnJldi54bWxMj0FPwzAMhe9I/IfISFwQ&#10;S8hgpaXpNCH1wgkG4pw1XlvROFWTbuXfY05wsvze0/Pncrv4QZxwin0gA3crBQKpCa6n1sDHe337&#10;CCImS84OgdDAN0bYVpcXpS1cONMbnvapFVxCsbAGupTGQsrYdOhtXIURib1jmLxNvE6tdJM9c7kf&#10;pFZqI73tiS90dsTnDpuv/ewNxJf5s86OsdHZkitZ3+zug3415vpq2T2BSLikvzD84jM6VMx0CDO5&#10;KAYDOtec5PmwAcH+Ol9nIA4sKFZkVcr/H1Q/AAAA//8DAFBLAQItABQABgAIAAAAIQC2gziS/gAA&#10;AOEBAAATAAAAAAAAAAAAAAAAAAAAAABbQ29udGVudF9UeXBlc10ueG1sUEsBAi0AFAAGAAgAAAAh&#10;ADj9If/WAAAAlAEAAAsAAAAAAAAAAAAAAAAALwEAAF9yZWxzLy5yZWxzUEsBAi0AFAAGAAgAAAAh&#10;AFfqQ7yIAgAACQUAAA4AAAAAAAAAAAAAAAAALgIAAGRycy9lMm9Eb2MueG1sUEsBAi0AFAAGAAgA&#10;AAAhAAKDTiLdAAAACQEAAA8AAAAAAAAAAAAAAAAA4gQAAGRycy9kb3ducmV2LnhtbFBLBQYAAAAA&#10;BAAEAPMAAADsBQAAAAA=&#10;" filled="f" strokecolor="#2f528f" strokeweight="1pt">
                      <v:stroke joinstyle="miter"/>
                      <v:textbox>
                        <w:txbxContent>
                          <w:p w14:paraId="7F005878" w14:textId="77777777" w:rsidR="003433F9" w:rsidRPr="00475E5C" w:rsidRDefault="003433F9" w:rsidP="0073784F">
                            <w:pPr>
                              <w:spacing w:after="0" w:line="240" w:lineRule="auto"/>
                              <w:jc w:val="center"/>
                              <w:rPr>
                                <w:rFonts w:ascii="Times New Roman" w:hAnsi="Times New Roman" w:cs="Times New Roman"/>
                                <w:b/>
                                <w:color w:val="000000" w:themeColor="text1"/>
                              </w:rPr>
                            </w:pPr>
                            <w:r w:rsidRPr="00475E5C">
                              <w:rPr>
                                <w:rFonts w:ascii="Times New Roman" w:hAnsi="Times New Roman" w:cs="Times New Roman"/>
                                <w:b/>
                                <w:color w:val="000000" w:themeColor="text1"/>
                              </w:rPr>
                              <w:t xml:space="preserve">Linguistic Analysis </w:t>
                            </w:r>
                          </w:p>
                          <w:p w14:paraId="4B4EF632" w14:textId="77777777" w:rsidR="003433F9" w:rsidRDefault="003433F9" w:rsidP="0073784F">
                            <w:pPr>
                              <w:spacing w:after="0" w:line="240" w:lineRule="auto"/>
                              <w:jc w:val="center"/>
                              <w:rPr>
                                <w:rFonts w:ascii="Times New Roman" w:hAnsi="Times New Roman" w:cs="Times New Roman"/>
                                <w:color w:val="000000" w:themeColor="text1"/>
                              </w:rPr>
                            </w:pPr>
                            <w:r w:rsidRPr="0086767C">
                              <w:rPr>
                                <w:rFonts w:ascii="Times New Roman" w:hAnsi="Times New Roman" w:cs="Times New Roman"/>
                                <w:color w:val="000000" w:themeColor="text1"/>
                              </w:rPr>
                              <w:t>Textual Metafunction</w:t>
                            </w:r>
                          </w:p>
                          <w:p w14:paraId="2F47A6B8" w14:textId="77777777" w:rsidR="003433F9" w:rsidRDefault="003433F9" w:rsidP="0073784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Theme type identification </w:t>
                            </w:r>
                          </w:p>
                          <w:p w14:paraId="6AD3B06A" w14:textId="77777777" w:rsidR="003433F9" w:rsidRDefault="003433F9" w:rsidP="0073784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(Halliday &amp; Matthiessen, 2004)</w:t>
                            </w:r>
                          </w:p>
                          <w:p w14:paraId="5623CEF6" w14:textId="77777777" w:rsidR="003433F9" w:rsidRDefault="003433F9" w:rsidP="0073784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Thematic progression pattern (Danes, 1974)</w:t>
                            </w:r>
                          </w:p>
                          <w:p w14:paraId="36C7A855" w14:textId="77777777" w:rsidR="003433F9" w:rsidRDefault="003433F9" w:rsidP="0073784F">
                            <w:pPr>
                              <w:jc w:val="center"/>
                              <w:rPr>
                                <w:rFonts w:ascii="Times New Roman" w:hAnsi="Times New Roman" w:cs="Times New Roman"/>
                                <w:color w:val="000000" w:themeColor="text1"/>
                              </w:rPr>
                            </w:pPr>
                          </w:p>
                          <w:p w14:paraId="24918D1D" w14:textId="77777777" w:rsidR="003433F9" w:rsidRDefault="003433F9" w:rsidP="0073784F">
                            <w:pPr>
                              <w:jc w:val="center"/>
                              <w:rPr>
                                <w:rFonts w:ascii="Times New Roman" w:hAnsi="Times New Roman" w:cs="Times New Roman"/>
                                <w:color w:val="000000" w:themeColor="text1"/>
                              </w:rPr>
                            </w:pPr>
                          </w:p>
                          <w:p w14:paraId="7EDF48E7" w14:textId="77777777" w:rsidR="003433F9" w:rsidRPr="0086767C" w:rsidRDefault="003433F9" w:rsidP="0073784F">
                            <w:pPr>
                              <w:jc w:val="center"/>
                              <w:rPr>
                                <w:rFonts w:ascii="Times New Roman" w:hAnsi="Times New Roman" w:cs="Times New Roman"/>
                                <w:color w:val="000000" w:themeColor="text1"/>
                              </w:rPr>
                            </w:pPr>
                          </w:p>
                        </w:txbxContent>
                      </v:textbox>
                    </v:roundrect>
                  </w:pict>
                </mc:Fallback>
              </mc:AlternateContent>
            </w:r>
          </w:p>
          <w:p w14:paraId="08A1F2B1" w14:textId="77777777" w:rsidR="0073784F" w:rsidRPr="00B12F77" w:rsidRDefault="0073784F" w:rsidP="00CB4D2F">
            <w:pPr>
              <w:spacing w:line="360" w:lineRule="auto"/>
              <w:jc w:val="both"/>
              <w:rPr>
                <w:rFonts w:ascii="Times New Roman" w:hAnsi="Times New Roman" w:cs="Times New Roman"/>
                <w:lang w:val="en-GB"/>
              </w:rPr>
            </w:pPr>
          </w:p>
          <w:p w14:paraId="47E82CC5" w14:textId="77777777" w:rsidR="0073784F" w:rsidRPr="00B12F77" w:rsidRDefault="0073784F" w:rsidP="00CB4D2F">
            <w:pPr>
              <w:spacing w:line="360" w:lineRule="auto"/>
              <w:jc w:val="both"/>
              <w:rPr>
                <w:rFonts w:ascii="Times New Roman" w:hAnsi="Times New Roman" w:cs="Times New Roman"/>
                <w:lang w:val="en-GB"/>
              </w:rPr>
            </w:pPr>
          </w:p>
          <w:p w14:paraId="310A4B72" w14:textId="77777777" w:rsidR="0073784F" w:rsidRPr="00B12F77" w:rsidRDefault="0073784F" w:rsidP="00CB4D2F">
            <w:pPr>
              <w:spacing w:line="360" w:lineRule="auto"/>
              <w:jc w:val="both"/>
              <w:rPr>
                <w:rFonts w:ascii="Times New Roman" w:hAnsi="Times New Roman" w:cs="Times New Roman"/>
                <w:lang w:val="en-GB"/>
              </w:rPr>
            </w:pPr>
          </w:p>
          <w:p w14:paraId="72FD31FF" w14:textId="77777777" w:rsidR="0073784F" w:rsidRPr="00B12F77" w:rsidRDefault="0073784F" w:rsidP="00CB4D2F">
            <w:pPr>
              <w:spacing w:line="360" w:lineRule="auto"/>
              <w:jc w:val="both"/>
              <w:rPr>
                <w:rFonts w:ascii="Times New Roman" w:hAnsi="Times New Roman" w:cs="Times New Roman"/>
                <w:lang w:val="en-GB"/>
              </w:rPr>
            </w:pPr>
          </w:p>
          <w:p w14:paraId="7673FED1" w14:textId="77777777" w:rsidR="0073784F" w:rsidRPr="00B12F77" w:rsidRDefault="0073784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71552" behindDoc="0" locked="0" layoutInCell="1" allowOverlap="1" wp14:anchorId="0A9654EF" wp14:editId="4445156A">
                      <wp:simplePos x="0" y="0"/>
                      <wp:positionH relativeFrom="column">
                        <wp:posOffset>785495</wp:posOffset>
                      </wp:positionH>
                      <wp:positionV relativeFrom="paragraph">
                        <wp:posOffset>101600</wp:posOffset>
                      </wp:positionV>
                      <wp:extent cx="0" cy="58102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0" cy="581025"/>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6DEFE0" id="Straight Connector 3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1.85pt,8pt" to="61.8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GixwEAAHUDAAAOAAAAZHJzL2Uyb0RvYy54bWysU02P0zAQvSPxHyzfadJsu1RR0z20Wi4I&#10;Ki37A6aOnVjyl8amaf89YzeUBW6IHJz5fJn3PNk+XaxhZ4lRe9fx5aLmTDrhe+2Gjr9+e/6w4Swm&#10;cD0Y72THrzLyp937d9sptLLxoze9REYgLrZT6PiYUmirKopRWogLH6SjpPJoIZGLQ9UjTIRuTdXU&#10;9WM1eewDeiFjpOjhluS7gq+UFOmrUlEmZjpOs6VyYjlP+ax2W2gHhDBqMY8B/zCFBe3oo3eoAyRg&#10;31H/BWW1QB+9SgvhbeWV0kIWDsRmWf/B5mWEIAsXEieGu0zx/8GKL+cjMt13/KHhzIGlO3pJCHoY&#10;E9t750hBj4ySpNQUYksNe3fE2YvhiJn2RaHNbyLELkXd611deUlM3IKCouvNsm7WGa761Rcwpk/S&#10;W5aNjhvtMm9o4fw5plvpz5Icdv5ZG0NxaI1jU8cfH9Z0uwJog5SBRKYNxCm6gTMwA62mSFgQoze6&#10;z925OeJw2htkZ6D1WK0+NvvVPNhvZfnTB4jjra6kchm0VifaXqNtxzd1fuZu43JWlv2bCWTtbmpl&#10;6+T7axGxyh7dbVFj3sO8PG99st/+LbsfAAAA//8DAFBLAwQUAAYACAAAACEAMNOp2t0AAAAKAQAA&#10;DwAAAGRycy9kb3ducmV2LnhtbExPQU7DMBC8I/EHa5G4UbtBTUuIU1EkDlxQaTnAzY2XJBCvQ+ym&#10;6e+75QK3mZ3R7Ey+HF0rBuxD40nDdKJAIJXeNlRpeNs+3SxAhGjImtYTajhigGVxeZGbzPoDveKw&#10;iZXgEAqZ0VDH2GVShrJGZ8LEd0isffremci0r6TtzYHDXSsTpVLpTEP8oTYdPtZYfm/2TsM2na0X&#10;cbp+/lEf76u7NMGvYfWi9fXV+HAPIuIY/8xwrs/VoeBOO78nG0TLPLmds5VBypvOht/DjoGaz0AW&#10;ufw/oTgBAAD//wMAUEsBAi0AFAAGAAgAAAAhALaDOJL+AAAA4QEAABMAAAAAAAAAAAAAAAAAAAAA&#10;AFtDb250ZW50X1R5cGVzXS54bWxQSwECLQAUAAYACAAAACEAOP0h/9YAAACUAQAACwAAAAAAAAAA&#10;AAAAAAAvAQAAX3JlbHMvLnJlbHNQSwECLQAUAAYACAAAACEABoqBoscBAAB1AwAADgAAAAAAAAAA&#10;AAAAAAAuAgAAZHJzL2Uyb0RvYy54bWxQSwECLQAUAAYACAAAACEAMNOp2t0AAAAKAQAADwAAAAAA&#10;AAAAAAAAAAAhBAAAZHJzL2Rvd25yZXYueG1sUEsFBgAAAAAEAAQA8wAAACsFAAAAAA==&#10;" strokecolor="#4472c4" strokeweight=".5pt">
                      <v:stroke joinstyle="miter"/>
                    </v:line>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69504" behindDoc="0" locked="0" layoutInCell="1" allowOverlap="1" wp14:anchorId="29534D04" wp14:editId="7BBE4D32">
                      <wp:simplePos x="0" y="0"/>
                      <wp:positionH relativeFrom="column">
                        <wp:posOffset>4862195</wp:posOffset>
                      </wp:positionH>
                      <wp:positionV relativeFrom="paragraph">
                        <wp:posOffset>101600</wp:posOffset>
                      </wp:positionV>
                      <wp:extent cx="9525" cy="581025"/>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9525" cy="581025"/>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CE4CD8" id="Straight Connector 3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82.85pt,8pt" to="383.6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P8ywEAAHgDAAAOAAAAZHJzL2Uyb0RvYy54bWysU8tu2zAQvBfoPxC815IdO3UFyznYSC9F&#10;aiDtB6wpUiLAF5aMZf99lrTqJu2tqA7UPoc7o9Xm4WwNO0mM2ruWz2c1Z9IJ32nXt/znj8dPa85i&#10;AteB8U62/CIjf9h+/LAZQyMXfvCmk8gIxMVmDC0fUgpNVUUxSAtx5oN0lFQeLSRysa86hJHQrakW&#10;dX1fjR67gF7IGCm6vyb5tuArJUX6rlSUiZmW02ypnFjOYz6r7QaaHiEMWkxjwD9MYUE7uvQGtYcE&#10;7AX1X1BWC/TRqzQT3lZeKS1k4UBs5vUfbJ4HCLJwIXFiuMkU/x+seDodkOmu5XckjwNL3+g5Ieh+&#10;SGznnSMFPTJKklJjiA017NwBJy+GA2baZ4U2v4kQOxd1Lzd15TkxQcEvq8WKM0GJ1Xpek00Y1e/W&#10;gDF9ld6ybLTcaJepQwOnbzFdS3+V5LDzj9oYikNjHBtbfn+3IgYCaImUgUSmDUQrup4zMD1tp0hY&#10;EKM3usvduTlif9wZZCegDVkuPy92y2mwd2X56j3E4VpXUrkMGqsTLbDRtuXrOj9Tt3E5K8sKTgSy&#10;fFfBsnX03aXoWGWPPm9RY1rFvD9vfbLf/jDbVwAAAP//AwBQSwMEFAAGAAgAAAAhAHhYg3XfAAAA&#10;CgEAAA8AAABkcnMvZG93bnJldi54bWxMj8FOwzAQRO9I/IO1SNyo3UixS4hTUSQOXFBpOcDNjZck&#10;ENshdtPw9yynctyZp9mZcj27nk04xi54DcuFAIa+DrbzjYbX/ePNClhMxlvTB48afjDCurq8KE1h&#10;w8m/4LRLDaMQHwujoU1pKDiPdYvOxEUY0JP3EUZnEp1jw+1oThTuep4JIbkznacPrRnwocX6a3d0&#10;GvYy367Scvv0Ld7fNrcyw89p86z19dV8fwcs4ZzOMPzVp+pQUadDOHobWa9ByVwRSoakTQQoqTJg&#10;BxKEyoFXJf8/ofoFAAD//wMAUEsBAi0AFAAGAAgAAAAhALaDOJL+AAAA4QEAABMAAAAAAAAAAAAA&#10;AAAAAAAAAFtDb250ZW50X1R5cGVzXS54bWxQSwECLQAUAAYACAAAACEAOP0h/9YAAACUAQAACwAA&#10;AAAAAAAAAAAAAAAvAQAAX3JlbHMvLnJlbHNQSwECLQAUAAYACAAAACEACI/D/MsBAAB4AwAADgAA&#10;AAAAAAAAAAAAAAAuAgAAZHJzL2Uyb0RvYy54bWxQSwECLQAUAAYACAAAACEAeFiDdd8AAAAKAQAA&#10;DwAAAAAAAAAAAAAAAAAlBAAAZHJzL2Rvd25yZXYueG1sUEsFBgAAAAAEAAQA8wAAADEFAAAAAA==&#10;" strokecolor="#4472c4" strokeweight=".5pt">
                      <v:stroke joinstyle="miter"/>
                    </v:line>
                  </w:pict>
                </mc:Fallback>
              </mc:AlternateContent>
            </w:r>
          </w:p>
          <w:p w14:paraId="5B038971" w14:textId="77777777" w:rsidR="0073784F" w:rsidRPr="00B12F77" w:rsidRDefault="0073784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63360" behindDoc="0" locked="0" layoutInCell="1" allowOverlap="1" wp14:anchorId="4EA46096" wp14:editId="131A4A37">
                      <wp:simplePos x="0" y="0"/>
                      <wp:positionH relativeFrom="column">
                        <wp:posOffset>1537970</wp:posOffset>
                      </wp:positionH>
                      <wp:positionV relativeFrom="paragraph">
                        <wp:posOffset>165100</wp:posOffset>
                      </wp:positionV>
                      <wp:extent cx="2724150" cy="67627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2724150" cy="676275"/>
                              </a:xfrm>
                              <a:prstGeom prst="roundRect">
                                <a:avLst/>
                              </a:prstGeom>
                              <a:noFill/>
                              <a:ln w="12700" cap="flat" cmpd="sng" algn="ctr">
                                <a:solidFill>
                                  <a:srgbClr val="4472C4">
                                    <a:shade val="50000"/>
                                  </a:srgbClr>
                                </a:solidFill>
                                <a:prstDash val="solid"/>
                                <a:miter lim="800000"/>
                              </a:ln>
                              <a:effectLst/>
                            </wps:spPr>
                            <wps:txbx>
                              <w:txbxContent>
                                <w:p w14:paraId="3B9F75B2" w14:textId="77777777" w:rsidR="003433F9" w:rsidRPr="00475E5C" w:rsidRDefault="003433F9" w:rsidP="0073784F">
                                  <w:pPr>
                                    <w:spacing w:after="0" w:line="240" w:lineRule="auto"/>
                                    <w:jc w:val="center"/>
                                    <w:rPr>
                                      <w:rFonts w:ascii="Times New Roman" w:hAnsi="Times New Roman" w:cs="Times New Roman"/>
                                      <w:color w:val="000000" w:themeColor="text1"/>
                                    </w:rPr>
                                  </w:pPr>
                                  <w:r w:rsidRPr="00475E5C">
                                    <w:rPr>
                                      <w:rFonts w:ascii="Times New Roman" w:hAnsi="Times New Roman" w:cs="Times New Roman"/>
                                      <w:color w:val="000000" w:themeColor="text1"/>
                                    </w:rPr>
                                    <w:t>Multimodal communicative acts (Promotional messages to promote medical tourism</w:t>
                                  </w:r>
                                  <w:r>
                                    <w:rPr>
                                      <w:rFonts w:ascii="Times New Roman" w:hAnsi="Times New Roman" w:cs="Times New Roman"/>
                                      <w:color w:val="000000" w:themeColor="text1"/>
                                    </w:rPr>
                                    <w:t xml:space="preserve"> through private hospital websites)</w:t>
                                  </w:r>
                                </w:p>
                                <w:p w14:paraId="6F72F6F1" w14:textId="77777777" w:rsidR="003433F9" w:rsidRDefault="003433F9" w:rsidP="0073784F">
                                  <w:pPr>
                                    <w:jc w:val="center"/>
                                    <w:rPr>
                                      <w:rFonts w:ascii="Times New Roman" w:hAnsi="Times New Roman" w:cs="Times New Roman"/>
                                      <w:color w:val="000000" w:themeColor="text1"/>
                                    </w:rPr>
                                  </w:pPr>
                                </w:p>
                                <w:p w14:paraId="28786E1E" w14:textId="77777777" w:rsidR="003433F9" w:rsidRDefault="003433F9" w:rsidP="0073784F">
                                  <w:pPr>
                                    <w:jc w:val="center"/>
                                    <w:rPr>
                                      <w:rFonts w:ascii="Times New Roman" w:hAnsi="Times New Roman" w:cs="Times New Roman"/>
                                      <w:color w:val="000000" w:themeColor="text1"/>
                                    </w:rPr>
                                  </w:pPr>
                                </w:p>
                                <w:p w14:paraId="2F254466" w14:textId="77777777" w:rsidR="003433F9" w:rsidRPr="0086767C" w:rsidRDefault="003433F9" w:rsidP="0073784F">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46096" id="Rounded Rectangle 7" o:spid="_x0000_s1030" style="position:absolute;left:0;text-align:left;margin-left:121.1pt;margin-top:13pt;width:214.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LTiQIAAAgFAAAOAAAAZHJzL2Uyb0RvYy54bWysVEtv2zAMvg/YfxB0X50YTt0adYogRYcB&#10;RVu0HXpmZDk2oNckJU7360fKTtt1Ow3LQSHFh8iPH31xedCK7aUPvTU1n5/MOJNG2KY325p/f7r+&#10;csZZiGAaUNbImr/IwC+Xnz9dDK6Sue2saqRnmMSEanA172J0VZYF0UkN4cQ6adDYWq8houq3WeNh&#10;wOxaZflsdpoN1jfOWyFDwNur0ciXKX/bShHv2jbIyFTNsbaYTp/ODZ3Z8gKqrQfX9WIqA/6hCg29&#10;wUdfU11BBLbz/R+pdC+8DbaNJ8LqzLZtL2TqAbuZzz5089iBk6kXBCe4V5jC/0srbvf3nvVNzUvO&#10;DGgc0YPdmUY27AHBA7NVkpUE0+BChd6P7t5PWkCRej60XtM/dsMOCdqXV2jlITKBl3mZF/MFTkCg&#10;7bQ8zcsFJc3eop0P8au0mpFQc09VUAkJVtjfhDj6H/3oRWOve6XwHipl2IAEzMsZPQJIpVZBRFE7&#10;bC6YLWegtshREX1KGazqGwqn6OC3m7XybA/Ik6Io83UxOnXQyPF2McPfVPPknur/LQ8VdwWhG0OS&#10;iUKg0n1Enqte1/yMEh0zKUNWmZg6tUhAj9CSFA+bQ5pPQYnoZmObF5yZtyOZgxPXPT57AyHeg0f2&#10;IgC4kfEOj1ZZRMVOEmed9T//dk/+SCq0cjbgNiBiP3bgJWfqm0G6nc+LgtYnKcWizFHx7y2b9xaz&#10;02uLQM5x951IIvlHdRRbb/UzLu6KXkUTGIFvj7OZlHUctxRXX8jVKrnhyjiIN+bRCUpOyBHgT4dn&#10;8G7iTUTG3drj5kD1gTmjL0Uau9pF2/aJVm+44kxJwXVL050+DbTP7/Xk9fYBW/4CAAD//wMAUEsD&#10;BBQABgAIAAAAIQARyiK13gAAAAoBAAAPAAAAZHJzL2Rvd25yZXYueG1sTI9BT8MwDIXvSPsPkSft&#10;gli6MFooTadpUi+cYCDOWeO1FY1TNelW/j3mBDfb79Pze8Vudr244Bg6Txo26wQEUu1tR42Gj/fq&#10;7hFEiIas6T2hhm8MsCsXN4XJrb/SG16OsRFsQiE3GtoYh1zKULfoTFj7AYm1sx+dibyOjbSjubK5&#10;66VKklQ60xF/aM2Ahxbrr+PkNISX6bPKzqFW2fyUyOp2v/XqVevVct4/g4g4xz8YfuNzdCg508lP&#10;ZIPoNaitUozykHInBtJsw4cTk/fqAWRZyP8Vyh8AAAD//wMAUEsBAi0AFAAGAAgAAAAhALaDOJL+&#10;AAAA4QEAABMAAAAAAAAAAAAAAAAAAAAAAFtDb250ZW50X1R5cGVzXS54bWxQSwECLQAUAAYACAAA&#10;ACEAOP0h/9YAAACUAQAACwAAAAAAAAAAAAAAAAAvAQAAX3JlbHMvLnJlbHNQSwECLQAUAAYACAAA&#10;ACEAXlWy04kCAAAIBQAADgAAAAAAAAAAAAAAAAAuAgAAZHJzL2Uyb0RvYy54bWxQSwECLQAUAAYA&#10;CAAAACEAEcoitd4AAAAKAQAADwAAAAAAAAAAAAAAAADjBAAAZHJzL2Rvd25yZXYueG1sUEsFBgAA&#10;AAAEAAQA8wAAAO4FAAAAAA==&#10;" filled="f" strokecolor="#2f528f" strokeweight="1pt">
                      <v:stroke joinstyle="miter"/>
                      <v:textbox>
                        <w:txbxContent>
                          <w:p w14:paraId="3B9F75B2" w14:textId="77777777" w:rsidR="003433F9" w:rsidRPr="00475E5C" w:rsidRDefault="003433F9" w:rsidP="0073784F">
                            <w:pPr>
                              <w:spacing w:after="0" w:line="240" w:lineRule="auto"/>
                              <w:jc w:val="center"/>
                              <w:rPr>
                                <w:rFonts w:ascii="Times New Roman" w:hAnsi="Times New Roman" w:cs="Times New Roman"/>
                                <w:color w:val="000000" w:themeColor="text1"/>
                              </w:rPr>
                            </w:pPr>
                            <w:r w:rsidRPr="00475E5C">
                              <w:rPr>
                                <w:rFonts w:ascii="Times New Roman" w:hAnsi="Times New Roman" w:cs="Times New Roman"/>
                                <w:color w:val="000000" w:themeColor="text1"/>
                              </w:rPr>
                              <w:t>Multimodal communicative acts (Promotional messages to promote medical tourism</w:t>
                            </w:r>
                            <w:r>
                              <w:rPr>
                                <w:rFonts w:ascii="Times New Roman" w:hAnsi="Times New Roman" w:cs="Times New Roman"/>
                                <w:color w:val="000000" w:themeColor="text1"/>
                              </w:rPr>
                              <w:t xml:space="preserve"> through private hospital websites)</w:t>
                            </w:r>
                          </w:p>
                          <w:p w14:paraId="6F72F6F1" w14:textId="77777777" w:rsidR="003433F9" w:rsidRDefault="003433F9" w:rsidP="0073784F">
                            <w:pPr>
                              <w:jc w:val="center"/>
                              <w:rPr>
                                <w:rFonts w:ascii="Times New Roman" w:hAnsi="Times New Roman" w:cs="Times New Roman"/>
                                <w:color w:val="000000" w:themeColor="text1"/>
                              </w:rPr>
                            </w:pPr>
                          </w:p>
                          <w:p w14:paraId="28786E1E" w14:textId="77777777" w:rsidR="003433F9" w:rsidRDefault="003433F9" w:rsidP="0073784F">
                            <w:pPr>
                              <w:jc w:val="center"/>
                              <w:rPr>
                                <w:rFonts w:ascii="Times New Roman" w:hAnsi="Times New Roman" w:cs="Times New Roman"/>
                                <w:color w:val="000000" w:themeColor="text1"/>
                              </w:rPr>
                            </w:pPr>
                          </w:p>
                          <w:p w14:paraId="2F254466" w14:textId="77777777" w:rsidR="003433F9" w:rsidRPr="0086767C" w:rsidRDefault="003433F9" w:rsidP="0073784F">
                            <w:pPr>
                              <w:jc w:val="center"/>
                              <w:rPr>
                                <w:rFonts w:ascii="Times New Roman" w:hAnsi="Times New Roman" w:cs="Times New Roman"/>
                                <w:color w:val="000000" w:themeColor="text1"/>
                              </w:rPr>
                            </w:pPr>
                          </w:p>
                        </w:txbxContent>
                      </v:textbox>
                    </v:roundrect>
                  </w:pict>
                </mc:Fallback>
              </mc:AlternateContent>
            </w:r>
          </w:p>
          <w:p w14:paraId="31BC9516" w14:textId="77777777" w:rsidR="0073784F" w:rsidRPr="00B12F77" w:rsidRDefault="0073784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72576" behindDoc="0" locked="0" layoutInCell="1" allowOverlap="1" wp14:anchorId="729DCCC9" wp14:editId="2AC62CB0">
                      <wp:simplePos x="0" y="0"/>
                      <wp:positionH relativeFrom="column">
                        <wp:posOffset>785495</wp:posOffset>
                      </wp:positionH>
                      <wp:positionV relativeFrom="paragraph">
                        <wp:posOffset>200660</wp:posOffset>
                      </wp:positionV>
                      <wp:extent cx="752475" cy="0"/>
                      <wp:effectExtent l="0" t="76200" r="9525" b="95250"/>
                      <wp:wrapNone/>
                      <wp:docPr id="33" name="Straight Arrow Connector 33"/>
                      <wp:cNvGraphicFramePr/>
                      <a:graphic xmlns:a="http://schemas.openxmlformats.org/drawingml/2006/main">
                        <a:graphicData uri="http://schemas.microsoft.com/office/word/2010/wordprocessingShape">
                          <wps:wsp>
                            <wps:cNvCnPr/>
                            <wps:spPr>
                              <a:xfrm>
                                <a:off x="0" y="0"/>
                                <a:ext cx="75247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2E643" id="Straight Arrow Connector 33" o:spid="_x0000_s1026" type="#_x0000_t32" style="position:absolute;margin-left:61.85pt;margin-top:15.8pt;width:59.2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Zf4QEAAKUDAAAOAAAAZHJzL2Uyb0RvYy54bWysU8tu2zAQvBfoPxC81/IzDgzLQWE3vRRt&#10;gLQfsKYoiQBf2GUt+++7pBUnbW9FfaC5XO7sznC0fTg7K04ayQRfy9lkKoX2KjTGd7X88f3xw70U&#10;lMA3YIPXtbxokg+79++2Q9zoeeiDbTQKBvG0GWIt+5TipqpI9doBTULUnpNtQAeJQ+yqBmFgdGer&#10;+XR6Vw0Bm4hBaSI+PVyTclfw21ar9K1tSSdha8mzpbJiWY95rXZb2HQIsTdqHAP+YQoHxnPTG9QB&#10;EoifaP6CckZhoNCmiQquCm1rlC4cmM1s+geb5x6iLlxYHIo3mej/waqvpycUpqnlYiGFB8dv9JwQ&#10;TNcn8RExDGIfvGcdAwq+wnoNkTZctvdPOEYUnzCTP7fo8j/TEuei8eWmsT4nofhwvZov1ysp1Euq&#10;eq2LSOmzDk7kTS1pnOM2wKxIDKcvlLgzF74U5KY+PBpry3taL4Za3i1W/OIK2FWthcRbF5kn+U4K&#10;sB3bVSUsiBSsaXJ1xiHsjnuL4gRsmeVyPd8vM2vu9tu13PoA1F/vldTVTM4kdrQ1rpb30/y7Hicw&#10;9pNvRLpEljihAd9ZPSJbnzvr4teRXFb5qmveHUNzKXJXOWIvlIFG32azvY15//br2v0CAAD//wMA&#10;UEsDBBQABgAIAAAAIQA/E5eU3QAAAAkBAAAPAAAAZHJzL2Rvd25yZXYueG1sTI/BTsMwDIbvSLxD&#10;ZCQuiKXL0IDSdJpQOXCDgZC4eU1oqjVOlWRb4ekx4gDH3/70+3O1mvwgDjamPpCG+awAYakNpqdO&#10;w+vLw+UNiJSRDA6BrIZPm2BVn55UWJpwpGd72OROcAmlEjW4nMdSytQ66zHNwmiJdx8heswcYydN&#10;xCOX+0GqolhKjz3xBYejvXe23W32XkOi/F40TbuO/eOXU08XO7x9a7Q+P5vWdyCynfIfDD/6rA41&#10;O23DnkwSA2e1uGZUw2K+BMGAulIKxPZ3IOtK/v+g/gYAAP//AwBQSwECLQAUAAYACAAAACEAtoM4&#10;kv4AAADhAQAAEwAAAAAAAAAAAAAAAAAAAAAAW0NvbnRlbnRfVHlwZXNdLnhtbFBLAQItABQABgAI&#10;AAAAIQA4/SH/1gAAAJQBAAALAAAAAAAAAAAAAAAAAC8BAABfcmVscy8ucmVsc1BLAQItABQABgAI&#10;AAAAIQAb0CZf4QEAAKUDAAAOAAAAAAAAAAAAAAAAAC4CAABkcnMvZTJvRG9jLnhtbFBLAQItABQA&#10;BgAIAAAAIQA/E5eU3QAAAAkBAAAPAAAAAAAAAAAAAAAAADsEAABkcnMvZG93bnJldi54bWxQSwUG&#10;AAAAAAQABADzAAAARQUAAAAA&#10;" strokecolor="#4472c4" strokeweight=".5pt">
                      <v:stroke endarrow="block" joinstyle="miter"/>
                    </v:shape>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70528" behindDoc="0" locked="0" layoutInCell="1" allowOverlap="1" wp14:anchorId="0FAD248C" wp14:editId="005FC2B7">
                      <wp:simplePos x="0" y="0"/>
                      <wp:positionH relativeFrom="column">
                        <wp:posOffset>4262120</wp:posOffset>
                      </wp:positionH>
                      <wp:positionV relativeFrom="paragraph">
                        <wp:posOffset>200660</wp:posOffset>
                      </wp:positionV>
                      <wp:extent cx="609600" cy="0"/>
                      <wp:effectExtent l="38100" t="76200" r="0" b="95250"/>
                      <wp:wrapNone/>
                      <wp:docPr id="31" name="Straight Arrow Connector 31"/>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08ADC" id="Straight Arrow Connector 31" o:spid="_x0000_s1026" type="#_x0000_t32" style="position:absolute;margin-left:335.6pt;margin-top:15.8pt;width:48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i5gEAAK8DAAAOAAAAZHJzL2Uyb0RvYy54bWysU02P0zAQvSPxHyzfadJuKUvUdIVaFg4I&#10;Ki38gKljJ5b8pbFp2n/P2MlWC9wQOVgej+fNvOeX7cPFGnaWGLV3LV8uas6kE77Trm/5j++Pb+45&#10;iwlcB8Y72fKrjPxh9/rVdgyNXPnBm04iIxAXmzG0fEgpNFUVxSAtxIUP0lFSebSQKMS+6hBGQrem&#10;WtX1pho9dgG9kDHS6WFK8l3BV0qK9E2pKBMzLafZUlmxrKe8VrstND1CGLSYx4B/mMKCdtT0BnWA&#10;BOwn6r+grBboo1dpIbytvFJayMKB2CzrP9g8DRBk4ULixHCTKf4/WPH1fESmu5bfLTlzYOmNnhKC&#10;7ofEPiD6ke29c6SjR0ZXSK8xxIbK9u6IcxTDETP5i0LLlNHhM1mhyEEE2aWofb2pLS+JCTrc1O83&#10;Nb2JeE5VE0JGChjTJ+kty5uWx3mi2ygTOpy/xEQzUOFzQS52/lEbU17WODZSp7u3uQ+Qv5SBRFsb&#10;iHF0PWdgejKuSFjmjd7oLldnnIj9aW+QnYHMs16/W+3XmT91++1abn2AOEz3SmqyldWJvG20bfl9&#10;nb/pOIE2H13H0jWQ2Ak1uN7IGdm43FkW587kst6Twnl38t21CF/liFxRBpodnG33Mqb9y/9s9wsA&#10;AP//AwBQSwMEFAAGAAgAAAAhAEj7W4/cAAAACQEAAA8AAABkcnMvZG93bnJldi54bWxMj8FOg0AQ&#10;hu8mvsNmTLzZBTTQIEtjmjTRm1a8L+wUSNlZwm5b8Okd48Ee558v/3xTbGY7iDNOvnekIF5FIJAa&#10;Z3pqFVSfu4c1CB80GT04QgULetiUtzeFzo270Aee96EVXEI+1wq6EMZcSt90aLVfuRGJdwc3WR14&#10;nFppJn3hcjvIJIpSaXVPfKHTI247bI77k1Xw9npsn9Jxe/h6X3bVOvmuarlESt3fzS/PIALO4R+G&#10;X31Wh5Kdanci48WgIM3ihFEFj3EKgoEszTio/wJZFvL6g/IHAAD//wMAUEsBAi0AFAAGAAgAAAAh&#10;ALaDOJL+AAAA4QEAABMAAAAAAAAAAAAAAAAAAAAAAFtDb250ZW50X1R5cGVzXS54bWxQSwECLQAU&#10;AAYACAAAACEAOP0h/9YAAACUAQAACwAAAAAAAAAAAAAAAAAvAQAAX3JlbHMvLnJlbHNQSwECLQAU&#10;AAYACAAAACEAhWPfouYBAACvAwAADgAAAAAAAAAAAAAAAAAuAgAAZHJzL2Uyb0RvYy54bWxQSwEC&#10;LQAUAAYACAAAACEASPtbj9wAAAAJAQAADwAAAAAAAAAAAAAAAABABAAAZHJzL2Rvd25yZXYueG1s&#10;UEsFBgAAAAAEAAQA8wAAAEkFAAAAAA==&#10;" strokecolor="#4472c4" strokeweight=".5pt">
                      <v:stroke endarrow="block" joinstyle="miter"/>
                    </v:shape>
                  </w:pict>
                </mc:Fallback>
              </mc:AlternateContent>
            </w:r>
          </w:p>
          <w:p w14:paraId="2AB02916" w14:textId="77777777" w:rsidR="0073784F" w:rsidRPr="00B12F77" w:rsidRDefault="0073784F" w:rsidP="00CB4D2F">
            <w:pPr>
              <w:spacing w:line="360" w:lineRule="auto"/>
              <w:jc w:val="both"/>
              <w:rPr>
                <w:rFonts w:ascii="Times New Roman" w:hAnsi="Times New Roman" w:cs="Times New Roman"/>
                <w:lang w:val="en-GB"/>
              </w:rPr>
            </w:pPr>
          </w:p>
          <w:p w14:paraId="4324FE65" w14:textId="77777777" w:rsidR="0073784F" w:rsidRPr="00B12F77" w:rsidRDefault="0073784F" w:rsidP="00CB4D2F">
            <w:pPr>
              <w:spacing w:line="360" w:lineRule="auto"/>
              <w:jc w:val="both"/>
              <w:rPr>
                <w:rFonts w:ascii="Times New Roman" w:hAnsi="Times New Roman" w:cs="Times New Roman"/>
                <w:lang w:val="en-GB"/>
              </w:rPr>
            </w:pPr>
          </w:p>
        </w:tc>
      </w:tr>
    </w:tbl>
    <w:p w14:paraId="232BA544" w14:textId="77777777" w:rsidR="0073784F" w:rsidRPr="00B12F77" w:rsidRDefault="0073784F" w:rsidP="0073784F">
      <w:pPr>
        <w:spacing w:line="360" w:lineRule="auto"/>
        <w:jc w:val="center"/>
        <w:rPr>
          <w:rFonts w:ascii="Times New Roman" w:hAnsi="Times New Roman" w:cs="Times New Roman"/>
          <w:sz w:val="2"/>
          <w:lang w:val="en-GB"/>
        </w:rPr>
      </w:pPr>
    </w:p>
    <w:p w14:paraId="27D2296B" w14:textId="4B93CFD2" w:rsidR="003F35ED" w:rsidRDefault="00CB4D2F" w:rsidP="0034528D">
      <w:pPr>
        <w:spacing w:line="360" w:lineRule="auto"/>
        <w:jc w:val="center"/>
        <w:rPr>
          <w:rFonts w:ascii="Times New Roman" w:hAnsi="Times New Roman" w:cs="Times New Roman"/>
          <w:sz w:val="18"/>
          <w:lang w:val="en-GB"/>
        </w:rPr>
      </w:pPr>
      <w:r w:rsidRPr="00CB4D2F">
        <w:rPr>
          <w:rFonts w:ascii="Times New Roman" w:hAnsi="Times New Roman" w:cs="Times New Roman"/>
          <w:sz w:val="18"/>
          <w:lang w:val="en-GB"/>
        </w:rPr>
        <w:t>FIGURE 1</w:t>
      </w:r>
      <w:r w:rsidR="0073784F" w:rsidRPr="00CB4D2F">
        <w:rPr>
          <w:rFonts w:ascii="Times New Roman" w:hAnsi="Times New Roman" w:cs="Times New Roman"/>
          <w:sz w:val="18"/>
          <w:lang w:val="en-GB"/>
        </w:rPr>
        <w:t xml:space="preserve">. </w:t>
      </w:r>
      <w:r w:rsidRPr="00CB4D2F">
        <w:rPr>
          <w:rFonts w:ascii="Times New Roman" w:hAnsi="Times New Roman" w:cs="Times New Roman"/>
          <w:sz w:val="18"/>
          <w:lang w:val="en-GB"/>
        </w:rPr>
        <w:t>The theoretical f</w:t>
      </w:r>
      <w:r w:rsidR="0073784F" w:rsidRPr="00CB4D2F">
        <w:rPr>
          <w:rFonts w:ascii="Times New Roman" w:hAnsi="Times New Roman" w:cs="Times New Roman"/>
          <w:sz w:val="18"/>
          <w:lang w:val="en-GB"/>
        </w:rPr>
        <w:t>ramework</w:t>
      </w:r>
    </w:p>
    <w:p w14:paraId="2E303305" w14:textId="77777777" w:rsidR="000617AA" w:rsidRDefault="000617AA" w:rsidP="0034528D">
      <w:pPr>
        <w:spacing w:line="360" w:lineRule="auto"/>
        <w:jc w:val="center"/>
        <w:rPr>
          <w:rFonts w:ascii="Times New Roman" w:hAnsi="Times New Roman" w:cs="Times New Roman"/>
          <w:sz w:val="18"/>
          <w:lang w:val="en-GB"/>
        </w:rPr>
      </w:pPr>
    </w:p>
    <w:p w14:paraId="0A221100" w14:textId="77777777" w:rsidR="000617AA" w:rsidRDefault="000617AA" w:rsidP="0034528D">
      <w:pPr>
        <w:spacing w:line="360" w:lineRule="auto"/>
        <w:jc w:val="center"/>
        <w:rPr>
          <w:rFonts w:ascii="Times New Roman" w:hAnsi="Times New Roman" w:cs="Times New Roman"/>
          <w:sz w:val="18"/>
          <w:lang w:val="en-GB"/>
        </w:rPr>
      </w:pPr>
    </w:p>
    <w:p w14:paraId="57F2D9BB" w14:textId="77777777" w:rsidR="000617AA" w:rsidRDefault="000617AA" w:rsidP="0034528D">
      <w:pPr>
        <w:spacing w:line="360" w:lineRule="auto"/>
        <w:jc w:val="center"/>
        <w:rPr>
          <w:rFonts w:ascii="Times New Roman" w:hAnsi="Times New Roman" w:cs="Times New Roman"/>
          <w:sz w:val="18"/>
          <w:lang w:val="en-GB"/>
        </w:rPr>
      </w:pPr>
    </w:p>
    <w:p w14:paraId="1A97C5A2" w14:textId="77777777" w:rsidR="000617AA" w:rsidRDefault="000617AA" w:rsidP="0034528D">
      <w:pPr>
        <w:spacing w:line="360" w:lineRule="auto"/>
        <w:jc w:val="center"/>
        <w:rPr>
          <w:rFonts w:ascii="Times New Roman" w:hAnsi="Times New Roman" w:cs="Times New Roman"/>
          <w:sz w:val="18"/>
          <w:lang w:val="en-GB"/>
        </w:rPr>
      </w:pPr>
    </w:p>
    <w:p w14:paraId="7CA4D40C" w14:textId="77777777" w:rsidR="00375BAF" w:rsidRDefault="00375BAF" w:rsidP="00375BAF">
      <w:pPr>
        <w:spacing w:after="0" w:line="240" w:lineRule="auto"/>
        <w:rPr>
          <w:rFonts w:ascii="Times New Roman" w:eastAsia="Times New Roman" w:hAnsi="Times New Roman" w:cs="Times New Roman"/>
          <w:sz w:val="24"/>
          <w:szCs w:val="24"/>
          <w:lang w:eastAsia="en-MY"/>
        </w:rPr>
      </w:pPr>
    </w:p>
    <w:p w14:paraId="63BEDD9B" w14:textId="4FDBF9C1" w:rsidR="00CB4D2F" w:rsidRPr="00375BAF" w:rsidRDefault="00DC60BA" w:rsidP="00375BAF">
      <w:pPr>
        <w:spacing w:after="0" w:line="240" w:lineRule="auto"/>
        <w:jc w:val="center"/>
        <w:rPr>
          <w:rFonts w:ascii="Times New Roman" w:eastAsia="Times New Roman" w:hAnsi="Times New Roman" w:cs="Times New Roman"/>
          <w:b/>
          <w:bCs/>
          <w:color w:val="000000"/>
          <w:sz w:val="24"/>
          <w:szCs w:val="24"/>
          <w:lang w:eastAsia="en-MY"/>
        </w:rPr>
      </w:pPr>
      <w:r w:rsidRPr="00DC60BA">
        <w:rPr>
          <w:rFonts w:ascii="Times New Roman" w:eastAsia="Times New Roman" w:hAnsi="Times New Roman" w:cs="Times New Roman"/>
          <w:b/>
          <w:bCs/>
          <w:color w:val="000000"/>
          <w:sz w:val="24"/>
          <w:szCs w:val="24"/>
          <w:lang w:eastAsia="en-MY"/>
        </w:rPr>
        <w:lastRenderedPageBreak/>
        <w:t>METHOD</w:t>
      </w:r>
      <w:r w:rsidR="00CB4D2F">
        <w:rPr>
          <w:rFonts w:ascii="Times New Roman" w:eastAsia="Times New Roman" w:hAnsi="Times New Roman" w:cs="Times New Roman"/>
          <w:b/>
          <w:bCs/>
          <w:color w:val="000000"/>
          <w:sz w:val="24"/>
          <w:szCs w:val="24"/>
          <w:lang w:eastAsia="en-MY"/>
        </w:rPr>
        <w:t>OLOGY</w:t>
      </w:r>
      <w:r w:rsidRPr="00DC60BA">
        <w:rPr>
          <w:rFonts w:ascii="Times New Roman" w:eastAsia="Times New Roman" w:hAnsi="Times New Roman" w:cs="Times New Roman"/>
          <w:sz w:val="24"/>
          <w:szCs w:val="24"/>
          <w:lang w:eastAsia="en-MY"/>
        </w:rPr>
        <w:br/>
      </w:r>
      <w:r w:rsidR="00CB4D2F" w:rsidRPr="00CB4D2F">
        <w:rPr>
          <w:rFonts w:ascii="Times New Roman" w:hAnsi="Times New Roman" w:cs="Times New Roman"/>
          <w:sz w:val="20"/>
          <w:lang w:val="en-GB"/>
        </w:rPr>
        <w:t>DATA COLLECTION</w:t>
      </w:r>
    </w:p>
    <w:p w14:paraId="0088D74E" w14:textId="77777777" w:rsidR="00375BAF" w:rsidRPr="00375BAF" w:rsidRDefault="00375BAF" w:rsidP="00375BAF">
      <w:pPr>
        <w:spacing w:after="0" w:line="240" w:lineRule="auto"/>
        <w:jc w:val="center"/>
        <w:rPr>
          <w:rFonts w:ascii="Times New Roman" w:eastAsia="Times New Roman" w:hAnsi="Times New Roman" w:cs="Times New Roman"/>
          <w:b/>
          <w:bCs/>
          <w:color w:val="000000"/>
          <w:sz w:val="8"/>
          <w:szCs w:val="24"/>
          <w:lang w:eastAsia="en-MY"/>
        </w:rPr>
      </w:pPr>
    </w:p>
    <w:p w14:paraId="482278A3" w14:textId="6D64BE6E" w:rsidR="009465AD" w:rsidRDefault="00CB4D2F" w:rsidP="00CB4D2F">
      <w:pPr>
        <w:spacing w:after="0" w:line="240" w:lineRule="auto"/>
        <w:jc w:val="both"/>
        <w:rPr>
          <w:rFonts w:ascii="Times New Roman" w:hAnsi="Times New Roman" w:cs="Times New Roman"/>
          <w:sz w:val="24"/>
          <w:lang w:val="en-GB"/>
        </w:rPr>
      </w:pPr>
      <w:r>
        <w:rPr>
          <w:rFonts w:ascii="Times New Roman" w:hAnsi="Times New Roman" w:cs="Times New Roman"/>
          <w:sz w:val="24"/>
          <w:lang w:val="en-GB"/>
        </w:rPr>
        <w:t>Data for this study were gathered</w:t>
      </w:r>
      <w:r w:rsidRPr="00B12F77">
        <w:rPr>
          <w:rFonts w:ascii="Times New Roman" w:hAnsi="Times New Roman" w:cs="Times New Roman"/>
          <w:sz w:val="24"/>
          <w:lang w:val="en-GB"/>
        </w:rPr>
        <w:t xml:space="preserve"> from </w:t>
      </w:r>
      <w:r>
        <w:rPr>
          <w:rFonts w:ascii="Times New Roman" w:hAnsi="Times New Roman" w:cs="Times New Roman"/>
          <w:sz w:val="24"/>
          <w:lang w:val="en-GB"/>
        </w:rPr>
        <w:t xml:space="preserve">selected webpages of </w:t>
      </w:r>
      <w:r w:rsidRPr="00B12F77">
        <w:rPr>
          <w:rFonts w:ascii="Times New Roman" w:hAnsi="Times New Roman" w:cs="Times New Roman"/>
          <w:sz w:val="24"/>
          <w:lang w:val="en-GB"/>
        </w:rPr>
        <w:t xml:space="preserve">a </w:t>
      </w:r>
      <w:r>
        <w:rPr>
          <w:rFonts w:ascii="Times New Roman" w:hAnsi="Times New Roman" w:cs="Times New Roman"/>
          <w:sz w:val="24"/>
          <w:lang w:val="en-GB"/>
        </w:rPr>
        <w:t xml:space="preserve">Thai </w:t>
      </w:r>
      <w:r w:rsidRPr="00B12F77">
        <w:rPr>
          <w:rFonts w:ascii="Times New Roman" w:hAnsi="Times New Roman" w:cs="Times New Roman"/>
          <w:sz w:val="24"/>
          <w:lang w:val="en-GB"/>
        </w:rPr>
        <w:t>private hospital</w:t>
      </w:r>
      <w:r>
        <w:rPr>
          <w:rFonts w:ascii="Times New Roman" w:hAnsi="Times New Roman" w:cs="Times New Roman"/>
          <w:sz w:val="24"/>
          <w:lang w:val="en-GB"/>
        </w:rPr>
        <w:t>’s</w:t>
      </w:r>
      <w:r w:rsidRPr="00B12F77">
        <w:rPr>
          <w:rFonts w:ascii="Times New Roman" w:hAnsi="Times New Roman" w:cs="Times New Roman"/>
          <w:sz w:val="24"/>
          <w:lang w:val="en-GB"/>
        </w:rPr>
        <w:t xml:space="preserve"> </w:t>
      </w:r>
      <w:r>
        <w:rPr>
          <w:rFonts w:ascii="Times New Roman" w:hAnsi="Times New Roman" w:cs="Times New Roman"/>
          <w:sz w:val="24"/>
          <w:lang w:val="en-GB"/>
        </w:rPr>
        <w:t>website</w:t>
      </w:r>
      <w:r w:rsidR="009465AD">
        <w:rPr>
          <w:rFonts w:ascii="Times New Roman" w:hAnsi="Times New Roman" w:cs="Times New Roman"/>
          <w:sz w:val="24"/>
          <w:lang w:val="en-GB"/>
        </w:rPr>
        <w:t xml:space="preserve"> </w:t>
      </w:r>
      <w:r w:rsidRPr="00B12F77">
        <w:rPr>
          <w:rFonts w:ascii="Times New Roman" w:hAnsi="Times New Roman" w:cs="Times New Roman"/>
          <w:sz w:val="24"/>
          <w:lang w:val="en-GB"/>
        </w:rPr>
        <w:t>followi</w:t>
      </w:r>
      <w:r w:rsidR="009465AD">
        <w:rPr>
          <w:rFonts w:ascii="Times New Roman" w:hAnsi="Times New Roman" w:cs="Times New Roman"/>
          <w:sz w:val="24"/>
          <w:lang w:val="en-GB"/>
        </w:rPr>
        <w:t>ng a number of search criteria w</w:t>
      </w:r>
      <w:r w:rsidR="009465AD" w:rsidRPr="009465AD">
        <w:rPr>
          <w:rFonts w:ascii="Times New Roman" w:hAnsi="Times New Roman" w:cs="Times New Roman"/>
          <w:sz w:val="24"/>
          <w:lang w:val="en-GB"/>
        </w:rPr>
        <w:t>hich are (1) international promotion, hence, the website should be in English. (2) a dominant player in medical tourism from the Southeast Asian countries and (3) a private hos</w:t>
      </w:r>
      <w:r w:rsidR="003F35ED">
        <w:rPr>
          <w:rFonts w:ascii="Times New Roman" w:hAnsi="Times New Roman" w:cs="Times New Roman"/>
          <w:sz w:val="24"/>
          <w:lang w:val="en-GB"/>
        </w:rPr>
        <w:t xml:space="preserve">pital that recorded a high </w:t>
      </w:r>
      <w:r w:rsidR="009465AD" w:rsidRPr="009465AD">
        <w:rPr>
          <w:rFonts w:ascii="Times New Roman" w:hAnsi="Times New Roman" w:cs="Times New Roman"/>
          <w:sz w:val="24"/>
          <w:lang w:val="en-GB"/>
        </w:rPr>
        <w:t>number</w:t>
      </w:r>
      <w:r w:rsidR="009465AD">
        <w:rPr>
          <w:rFonts w:ascii="Times New Roman" w:hAnsi="Times New Roman" w:cs="Times New Roman"/>
          <w:sz w:val="24"/>
          <w:lang w:val="en-GB"/>
        </w:rPr>
        <w:t xml:space="preserve"> of international patients </w:t>
      </w:r>
      <w:r w:rsidR="003F35ED">
        <w:rPr>
          <w:rFonts w:ascii="Times New Roman" w:hAnsi="Times New Roman" w:cs="Times New Roman"/>
          <w:sz w:val="24"/>
          <w:lang w:val="en-GB"/>
        </w:rPr>
        <w:t>in Thailand. As a result, Samitivej H</w:t>
      </w:r>
      <w:r w:rsidR="009465AD" w:rsidRPr="009465AD">
        <w:rPr>
          <w:rFonts w:ascii="Times New Roman" w:hAnsi="Times New Roman" w:cs="Times New Roman"/>
          <w:sz w:val="24"/>
          <w:lang w:val="en-GB"/>
        </w:rPr>
        <w:t>ospit</w:t>
      </w:r>
      <w:r w:rsidR="003F35ED">
        <w:rPr>
          <w:rFonts w:ascii="Times New Roman" w:hAnsi="Times New Roman" w:cs="Times New Roman"/>
          <w:sz w:val="24"/>
          <w:lang w:val="en-GB"/>
        </w:rPr>
        <w:t>al, a leading provider of medical care in Thailand that serves international tourists (Supakankunti &amp; Herberholz, 2012) was selected. Samitivej H</w:t>
      </w:r>
      <w:r w:rsidR="009465AD" w:rsidRPr="009465AD">
        <w:rPr>
          <w:rFonts w:ascii="Times New Roman" w:hAnsi="Times New Roman" w:cs="Times New Roman"/>
          <w:sz w:val="24"/>
          <w:lang w:val="en-GB"/>
        </w:rPr>
        <w:t>ospital is the list of the top ten hospitals in the world in 2019 for medical tourists (Medical travel quality alliance).</w:t>
      </w:r>
    </w:p>
    <w:p w14:paraId="6D7AD456" w14:textId="77777777" w:rsidR="009465AD" w:rsidRDefault="009465AD" w:rsidP="00CB4D2F">
      <w:pPr>
        <w:spacing w:after="0" w:line="240" w:lineRule="auto"/>
        <w:jc w:val="both"/>
        <w:rPr>
          <w:rFonts w:ascii="Times New Roman" w:hAnsi="Times New Roman" w:cs="Times New Roman"/>
          <w:sz w:val="24"/>
          <w:lang w:val="en-GB"/>
        </w:rPr>
      </w:pPr>
    </w:p>
    <w:p w14:paraId="2158E12E" w14:textId="77777777" w:rsidR="00CB4D2F" w:rsidRPr="00CB4D2F" w:rsidRDefault="00CB4D2F" w:rsidP="00CB4D2F">
      <w:pPr>
        <w:spacing w:line="240" w:lineRule="auto"/>
        <w:jc w:val="center"/>
        <w:rPr>
          <w:rFonts w:ascii="Times New Roman" w:hAnsi="Times New Roman" w:cs="Times New Roman"/>
          <w:sz w:val="20"/>
          <w:lang w:val="en-GB"/>
        </w:rPr>
      </w:pPr>
      <w:r w:rsidRPr="00CB4D2F">
        <w:rPr>
          <w:rFonts w:ascii="Times New Roman" w:hAnsi="Times New Roman" w:cs="Times New Roman"/>
          <w:sz w:val="20"/>
          <w:lang w:val="en-GB"/>
        </w:rPr>
        <w:t>DATA ANALYSIS</w:t>
      </w:r>
    </w:p>
    <w:p w14:paraId="009893F8" w14:textId="1FD9ABE9" w:rsidR="0034528D" w:rsidRDefault="00CB4D2F" w:rsidP="00CB4D2F">
      <w:pPr>
        <w:spacing w:line="240" w:lineRule="auto"/>
        <w:jc w:val="both"/>
        <w:rPr>
          <w:rFonts w:ascii="Times New Roman" w:hAnsi="Times New Roman" w:cs="Times New Roman"/>
          <w:sz w:val="24"/>
          <w:lang w:val="en-GB"/>
        </w:rPr>
      </w:pPr>
      <w:r>
        <w:rPr>
          <w:rFonts w:ascii="Times New Roman" w:hAnsi="Times New Roman" w:cs="Times New Roman"/>
          <w:sz w:val="24"/>
          <w:lang w:val="en-GB"/>
        </w:rPr>
        <w:t>T</w:t>
      </w:r>
      <w:r w:rsidRPr="00B12F77">
        <w:rPr>
          <w:rFonts w:ascii="Times New Roman" w:hAnsi="Times New Roman" w:cs="Times New Roman"/>
          <w:sz w:val="24"/>
          <w:lang w:val="en-GB"/>
        </w:rPr>
        <w:t xml:space="preserve">wo stages of analysis </w:t>
      </w:r>
      <w:r>
        <w:rPr>
          <w:rFonts w:ascii="Times New Roman" w:hAnsi="Times New Roman" w:cs="Times New Roman"/>
          <w:sz w:val="24"/>
          <w:lang w:val="en-GB"/>
        </w:rPr>
        <w:t xml:space="preserve">were performed </w:t>
      </w:r>
      <w:r w:rsidRPr="00B12F77">
        <w:rPr>
          <w:rFonts w:ascii="Times New Roman" w:hAnsi="Times New Roman" w:cs="Times New Roman"/>
          <w:sz w:val="24"/>
          <w:lang w:val="en-GB"/>
        </w:rPr>
        <w:t xml:space="preserve">in this study. </w:t>
      </w:r>
      <w:r w:rsidRPr="00803577">
        <w:rPr>
          <w:rFonts w:ascii="Times New Roman" w:hAnsi="Times New Roman" w:cs="Times New Roman"/>
          <w:sz w:val="24"/>
          <w:lang w:val="en-GB"/>
        </w:rPr>
        <w:t xml:space="preserve">The first stage was the linguistic analysis </w:t>
      </w:r>
      <w:r w:rsidR="00D632A4">
        <w:rPr>
          <w:rFonts w:ascii="Times New Roman" w:hAnsi="Times New Roman" w:cs="Times New Roman"/>
          <w:sz w:val="24"/>
          <w:lang w:val="en-GB"/>
        </w:rPr>
        <w:t>that examined</w:t>
      </w:r>
      <w:r w:rsidRPr="00803577">
        <w:rPr>
          <w:rFonts w:ascii="Times New Roman" w:hAnsi="Times New Roman" w:cs="Times New Roman"/>
          <w:sz w:val="24"/>
          <w:lang w:val="en-GB"/>
        </w:rPr>
        <w:t xml:space="preserve"> the textual function in relation to the theme types and thematic progression patterns</w:t>
      </w:r>
      <w:r w:rsidR="00D632A4">
        <w:rPr>
          <w:rFonts w:ascii="Times New Roman" w:hAnsi="Times New Roman" w:cs="Times New Roman"/>
          <w:sz w:val="24"/>
          <w:lang w:val="en-GB"/>
        </w:rPr>
        <w:t>.</w:t>
      </w:r>
      <w:r w:rsidR="00D874B5" w:rsidRPr="00D874B5">
        <w:t xml:space="preserve"> </w:t>
      </w:r>
      <w:r w:rsidR="00D874B5" w:rsidRPr="00D874B5">
        <w:rPr>
          <w:rFonts w:ascii="Times New Roman" w:hAnsi="Times New Roman" w:cs="Times New Roman"/>
          <w:sz w:val="24"/>
          <w:lang w:val="en-GB"/>
        </w:rPr>
        <w:t>The text analysis was performed manually involving several steps. The fir</w:t>
      </w:r>
      <w:r w:rsidR="00D874B5">
        <w:rPr>
          <w:rFonts w:ascii="Times New Roman" w:hAnsi="Times New Roman" w:cs="Times New Roman"/>
          <w:sz w:val="24"/>
          <w:lang w:val="en-GB"/>
        </w:rPr>
        <w:t xml:space="preserve">st step involved the following: </w:t>
      </w:r>
      <w:r w:rsidR="00D874B5" w:rsidRPr="00D874B5">
        <w:rPr>
          <w:rFonts w:ascii="Times New Roman" w:hAnsi="Times New Roman" w:cs="Times New Roman"/>
          <w:sz w:val="24"/>
          <w:lang w:val="en-GB"/>
        </w:rPr>
        <w:t>1. divide t</w:t>
      </w:r>
      <w:r w:rsidR="00D874B5">
        <w:rPr>
          <w:rFonts w:ascii="Times New Roman" w:hAnsi="Times New Roman" w:cs="Times New Roman"/>
          <w:sz w:val="24"/>
          <w:lang w:val="en-GB"/>
        </w:rPr>
        <w:t xml:space="preserve">he texts in the webpages into clauses. </w:t>
      </w:r>
      <w:r w:rsidR="00D874B5" w:rsidRPr="00D874B5">
        <w:rPr>
          <w:rFonts w:ascii="Times New Roman" w:hAnsi="Times New Roman" w:cs="Times New Roman"/>
          <w:sz w:val="24"/>
          <w:lang w:val="en-GB"/>
        </w:rPr>
        <w:t>2. identify linguistic features in the cla</w:t>
      </w:r>
      <w:r w:rsidR="00D874B5">
        <w:rPr>
          <w:rFonts w:ascii="Times New Roman" w:hAnsi="Times New Roman" w:cs="Times New Roman"/>
          <w:sz w:val="24"/>
          <w:lang w:val="en-GB"/>
        </w:rPr>
        <w:t xml:space="preserve">use using textual metafunction. </w:t>
      </w:r>
      <w:r w:rsidR="00D874B5" w:rsidRPr="00D874B5">
        <w:rPr>
          <w:rFonts w:ascii="Times New Roman" w:hAnsi="Times New Roman" w:cs="Times New Roman"/>
          <w:sz w:val="24"/>
          <w:lang w:val="en-GB"/>
        </w:rPr>
        <w:t xml:space="preserve">The visual analysis, which is the second </w:t>
      </w:r>
      <w:r w:rsidR="00D874B5">
        <w:rPr>
          <w:rFonts w:ascii="Times New Roman" w:hAnsi="Times New Roman" w:cs="Times New Roman"/>
          <w:sz w:val="24"/>
          <w:lang w:val="en-GB"/>
        </w:rPr>
        <w:t>stage</w:t>
      </w:r>
      <w:r w:rsidR="00D874B5" w:rsidRPr="00D874B5">
        <w:rPr>
          <w:rFonts w:ascii="Times New Roman" w:hAnsi="Times New Roman" w:cs="Times New Roman"/>
          <w:sz w:val="24"/>
          <w:lang w:val="en-GB"/>
        </w:rPr>
        <w:t xml:space="preserve"> invol</w:t>
      </w:r>
      <w:r w:rsidR="00D874B5">
        <w:rPr>
          <w:rFonts w:ascii="Times New Roman" w:hAnsi="Times New Roman" w:cs="Times New Roman"/>
          <w:sz w:val="24"/>
          <w:lang w:val="en-GB"/>
        </w:rPr>
        <w:t xml:space="preserve">ved the following process: </w:t>
      </w:r>
      <w:r w:rsidR="00D874B5" w:rsidRPr="00D874B5">
        <w:rPr>
          <w:rFonts w:ascii="Times New Roman" w:hAnsi="Times New Roman" w:cs="Times New Roman"/>
          <w:sz w:val="24"/>
          <w:lang w:val="en-GB"/>
        </w:rPr>
        <w:t>1.</w:t>
      </w:r>
      <w:r w:rsidR="00D874B5" w:rsidRPr="00D874B5">
        <w:t xml:space="preserve"> </w:t>
      </w:r>
      <w:r w:rsidR="00D874B5">
        <w:rPr>
          <w:rFonts w:ascii="Times New Roman" w:hAnsi="Times New Roman" w:cs="Times New Roman"/>
          <w:sz w:val="24"/>
          <w:lang w:val="en-GB"/>
        </w:rPr>
        <w:t>identify t</w:t>
      </w:r>
      <w:r w:rsidR="00D874B5" w:rsidRPr="00D874B5">
        <w:rPr>
          <w:rFonts w:ascii="Times New Roman" w:hAnsi="Times New Roman" w:cs="Times New Roman"/>
          <w:sz w:val="24"/>
          <w:lang w:val="en-GB"/>
        </w:rPr>
        <w:t>he most prominent visuals from the webpages</w:t>
      </w:r>
      <w:r w:rsidR="00D874B5">
        <w:rPr>
          <w:rFonts w:ascii="Times New Roman" w:hAnsi="Times New Roman" w:cs="Times New Roman"/>
          <w:sz w:val="24"/>
          <w:lang w:val="en-GB"/>
        </w:rPr>
        <w:t xml:space="preserve">. </w:t>
      </w:r>
      <w:r w:rsidR="00D874B5" w:rsidRPr="00D874B5">
        <w:rPr>
          <w:rFonts w:ascii="Times New Roman" w:hAnsi="Times New Roman" w:cs="Times New Roman"/>
          <w:sz w:val="24"/>
          <w:lang w:val="en-GB"/>
        </w:rPr>
        <w:t>2.</w:t>
      </w:r>
      <w:r w:rsidR="00D874B5">
        <w:rPr>
          <w:rFonts w:ascii="Times New Roman" w:hAnsi="Times New Roman" w:cs="Times New Roman"/>
          <w:sz w:val="24"/>
          <w:lang w:val="en-GB"/>
        </w:rPr>
        <w:t xml:space="preserve"> analyse</w:t>
      </w:r>
      <w:r w:rsidR="00D874B5" w:rsidRPr="00D874B5">
        <w:rPr>
          <w:rFonts w:ascii="Times New Roman" w:hAnsi="Times New Roman" w:cs="Times New Roman"/>
          <w:sz w:val="24"/>
          <w:lang w:val="en-GB"/>
        </w:rPr>
        <w:t xml:space="preserve"> information value, salient element and framing element.</w:t>
      </w:r>
      <w:r w:rsidR="00375BAF">
        <w:rPr>
          <w:rFonts w:ascii="Times New Roman" w:hAnsi="Times New Roman" w:cs="Times New Roman"/>
          <w:sz w:val="24"/>
          <w:lang w:val="en-GB"/>
        </w:rPr>
        <w:t xml:space="preserve"> Next, the identified </w:t>
      </w:r>
      <w:r w:rsidRPr="00803577">
        <w:rPr>
          <w:rFonts w:ascii="Times New Roman" w:hAnsi="Times New Roman" w:cs="Times New Roman"/>
          <w:sz w:val="24"/>
          <w:lang w:val="en-GB"/>
        </w:rPr>
        <w:t xml:space="preserve">linguistic and visual characteristics </w:t>
      </w:r>
      <w:r w:rsidR="00375BAF">
        <w:rPr>
          <w:rFonts w:ascii="Times New Roman" w:hAnsi="Times New Roman" w:cs="Times New Roman"/>
          <w:sz w:val="24"/>
          <w:lang w:val="en-GB"/>
        </w:rPr>
        <w:t>were presented in tables</w:t>
      </w:r>
      <w:r w:rsidRPr="00803577">
        <w:rPr>
          <w:rFonts w:ascii="Times New Roman" w:hAnsi="Times New Roman" w:cs="Times New Roman"/>
          <w:sz w:val="24"/>
        </w:rPr>
        <w:t xml:space="preserve"> </w:t>
      </w:r>
      <w:r w:rsidRPr="00803577">
        <w:rPr>
          <w:rFonts w:ascii="Times New Roman" w:hAnsi="Times New Roman" w:cs="Times New Roman"/>
          <w:sz w:val="24"/>
          <w:lang w:val="en-GB"/>
        </w:rPr>
        <w:t>and discussed. Finally, the identified linguistic and</w:t>
      </w:r>
      <w:r w:rsidRPr="00B12F77">
        <w:rPr>
          <w:rFonts w:ascii="Times New Roman" w:hAnsi="Times New Roman" w:cs="Times New Roman"/>
          <w:sz w:val="24"/>
          <w:lang w:val="en-GB"/>
        </w:rPr>
        <w:t xml:space="preserve"> visual characteristics were interpreted through the multimodal communicative acts to examine how </w:t>
      </w:r>
      <w:r>
        <w:rPr>
          <w:rFonts w:ascii="Times New Roman" w:hAnsi="Times New Roman" w:cs="Times New Roman"/>
          <w:sz w:val="24"/>
          <w:lang w:val="en-GB"/>
        </w:rPr>
        <w:t xml:space="preserve">the </w:t>
      </w:r>
      <w:r w:rsidRPr="00B12F77">
        <w:rPr>
          <w:rFonts w:ascii="Times New Roman" w:hAnsi="Times New Roman" w:cs="Times New Roman"/>
          <w:sz w:val="24"/>
          <w:lang w:val="en-GB"/>
        </w:rPr>
        <w:t xml:space="preserve">verbal and visual </w:t>
      </w:r>
      <w:r>
        <w:rPr>
          <w:rFonts w:ascii="Times New Roman" w:hAnsi="Times New Roman" w:cs="Times New Roman"/>
          <w:sz w:val="24"/>
          <w:lang w:val="en-GB"/>
        </w:rPr>
        <w:t xml:space="preserve">elements </w:t>
      </w:r>
      <w:r w:rsidRPr="00B12F77">
        <w:rPr>
          <w:rFonts w:ascii="Times New Roman" w:hAnsi="Times New Roman" w:cs="Times New Roman"/>
          <w:sz w:val="24"/>
          <w:lang w:val="en-GB"/>
        </w:rPr>
        <w:t xml:space="preserve">in the </w:t>
      </w:r>
      <w:r>
        <w:rPr>
          <w:rFonts w:ascii="Times New Roman" w:hAnsi="Times New Roman" w:cs="Times New Roman"/>
          <w:sz w:val="24"/>
          <w:lang w:val="en-GB"/>
        </w:rPr>
        <w:t xml:space="preserve">selected webpages </w:t>
      </w:r>
      <w:r w:rsidR="00375BAF">
        <w:rPr>
          <w:rFonts w:ascii="Times New Roman" w:hAnsi="Times New Roman" w:cs="Times New Roman"/>
          <w:sz w:val="24"/>
          <w:lang w:val="en-GB"/>
        </w:rPr>
        <w:t xml:space="preserve">are combined to make meaning. </w:t>
      </w:r>
      <w:r w:rsidRPr="00B12F77">
        <w:rPr>
          <w:rFonts w:ascii="Times New Roman" w:hAnsi="Times New Roman" w:cs="Times New Roman"/>
          <w:sz w:val="24"/>
          <w:lang w:val="en-GB"/>
        </w:rPr>
        <w:t>The flow of the data analysis process is illustrated in Figure 2.</w:t>
      </w:r>
    </w:p>
    <w:p w14:paraId="33B1A1D2" w14:textId="77777777" w:rsidR="00484025" w:rsidRPr="00375BAF" w:rsidRDefault="00484025" w:rsidP="00CB4D2F">
      <w:pPr>
        <w:spacing w:line="240" w:lineRule="auto"/>
        <w:jc w:val="both"/>
        <w:rPr>
          <w:rFonts w:ascii="Times New Roman" w:hAnsi="Times New Roman" w:cs="Times New Roman"/>
          <w:sz w:val="2"/>
          <w:lang w:val="en-GB"/>
        </w:rPr>
      </w:pPr>
    </w:p>
    <w:tbl>
      <w:tblPr>
        <w:tblStyle w:val="TableGrid"/>
        <w:tblW w:w="0" w:type="auto"/>
        <w:tblInd w:w="-289" w:type="dxa"/>
        <w:tblLook w:val="04A0" w:firstRow="1" w:lastRow="0" w:firstColumn="1" w:lastColumn="0" w:noHBand="0" w:noVBand="1"/>
      </w:tblPr>
      <w:tblGrid>
        <w:gridCol w:w="9305"/>
      </w:tblGrid>
      <w:tr w:rsidR="00CB4D2F" w:rsidRPr="00EA45F4" w14:paraId="19ABF858" w14:textId="77777777" w:rsidTr="00375BAF">
        <w:trPr>
          <w:trHeight w:val="6304"/>
        </w:trPr>
        <w:tc>
          <w:tcPr>
            <w:tcW w:w="9305" w:type="dxa"/>
          </w:tcPr>
          <w:p w14:paraId="0965190C" w14:textId="77777777" w:rsidR="00CB4D2F" w:rsidRPr="00375BAF" w:rsidRDefault="00CB4D2F" w:rsidP="00CB4D2F">
            <w:pPr>
              <w:spacing w:line="360" w:lineRule="auto"/>
              <w:jc w:val="both"/>
              <w:rPr>
                <w:rFonts w:ascii="Times New Roman" w:hAnsi="Times New Roman" w:cs="Times New Roman"/>
                <w:sz w:val="6"/>
                <w:lang w:val="en-GB"/>
              </w:rPr>
            </w:pPr>
          </w:p>
          <w:p w14:paraId="067E9D28"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74624" behindDoc="0" locked="0" layoutInCell="1" allowOverlap="1" wp14:anchorId="74BD8E44" wp14:editId="2707B1DB">
                      <wp:simplePos x="0" y="0"/>
                      <wp:positionH relativeFrom="column">
                        <wp:posOffset>147320</wp:posOffset>
                      </wp:positionH>
                      <wp:positionV relativeFrom="paragraph">
                        <wp:posOffset>20320</wp:posOffset>
                      </wp:positionV>
                      <wp:extent cx="2314575" cy="457200"/>
                      <wp:effectExtent l="0" t="0" r="28575" b="19050"/>
                      <wp:wrapNone/>
                      <wp:docPr id="42" name="Rounded Rectangle 42"/>
                      <wp:cNvGraphicFramePr/>
                      <a:graphic xmlns:a="http://schemas.openxmlformats.org/drawingml/2006/main">
                        <a:graphicData uri="http://schemas.microsoft.com/office/word/2010/wordprocessingShape">
                          <wps:wsp>
                            <wps:cNvSpPr/>
                            <wps:spPr>
                              <a:xfrm>
                                <a:off x="0" y="0"/>
                                <a:ext cx="2314575" cy="457200"/>
                              </a:xfrm>
                              <a:prstGeom prst="roundRect">
                                <a:avLst/>
                              </a:prstGeom>
                              <a:noFill/>
                              <a:ln w="12700" cap="flat" cmpd="sng" algn="ctr">
                                <a:solidFill>
                                  <a:srgbClr val="4472C4">
                                    <a:shade val="50000"/>
                                  </a:srgbClr>
                                </a:solidFill>
                                <a:prstDash val="solid"/>
                                <a:miter lim="800000"/>
                              </a:ln>
                              <a:effectLst/>
                            </wps:spPr>
                            <wps:txbx>
                              <w:txbxContent>
                                <w:p w14:paraId="634ED35B" w14:textId="77777777" w:rsidR="003433F9" w:rsidRDefault="003433F9" w:rsidP="00CB4D2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The text from the selected</w:t>
                                  </w:r>
                                </w:p>
                                <w:p w14:paraId="620F314F" w14:textId="77777777" w:rsidR="003433F9" w:rsidRDefault="003433F9" w:rsidP="00CB4D2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 webpages were divided into clauses.</w:t>
                                  </w:r>
                                </w:p>
                                <w:p w14:paraId="7BE38913" w14:textId="77777777" w:rsidR="003433F9" w:rsidRDefault="003433F9" w:rsidP="00CB4D2F">
                                  <w:pPr>
                                    <w:jc w:val="center"/>
                                    <w:rPr>
                                      <w:rFonts w:ascii="Times New Roman" w:hAnsi="Times New Roman" w:cs="Times New Roman"/>
                                      <w:color w:val="000000" w:themeColor="text1"/>
                                    </w:rPr>
                                  </w:pPr>
                                </w:p>
                                <w:p w14:paraId="630E94E3" w14:textId="77777777" w:rsidR="003433F9" w:rsidRPr="0086767C" w:rsidRDefault="003433F9" w:rsidP="00CB4D2F">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BD8E44" id="Rounded Rectangle 42" o:spid="_x0000_s1031" style="position:absolute;left:0;text-align:left;margin-left:11.6pt;margin-top:1.6pt;width:182.25pt;height: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GOiQIAAAoFAAAOAAAAZHJzL2Uyb0RvYy54bWysVE1v2zAMvQ/YfxB0X51kztoZdYogRYcB&#10;RVe0HXpmZNkWoK9JSuLu14+UnbbrdhqWg0KJ1BP5+Ojzi8FotpchKmdrPj+ZcSatcI2yXc2/P1x9&#10;OOMsJrANaGdlzZ9k5Ber9+/OD76SC9c73cjAEMTG6uBr3qfkq6KIopcG4onz0qKzdcFAwm3oiibA&#10;AdGNLhaz2afi4ELjgxMyRjy9HJ18lfHbVor0rW2jTEzXHHNLeQ153dJarM6h6gL4XokpDfiHLAwo&#10;i48+Q11CArYL6g8oo0Rw0bXpRDhTuLZVQuYasJr57E019z14mWtBcqJ/pin+P1hxs78NTDU1Lxec&#10;WTDYozu3s41s2B2yB7bTkqEPiTr4WGH8vb8N0y6iSVUPbTD0j/WwIZP79EyuHBITeLj4OC+Xp0vO&#10;BPrQwu4RaPFy24eYvkhnGBk1D5QG5ZCJhf11TGP8MY5etO5KaY3nUGnLDijBxSkCMwEoplZDQtN4&#10;LC/ajjPQHapUpJAho9Oqoet0O4Zuu9GB7QGVUpani005BvXQyPF0OcPflPMUnvP/DYeSu4TYj1ey&#10;i65AZVRCpWtlan5GQEckbckrs1anEonokVqy0rAdcoeWBEQnW9c8YdeCG+UcvbhS+Ow1xHQLAfWL&#10;BOBMpm+4tNohK26yOOtd+Pm3c4pHWaGXswPOAzL2YwdBcqa/WhTc53lZ0gDlTW4fZ+G1Z/vaY3dm&#10;45DIOU6/F9nEyyHpo9kGZx5xdNf0KrrACnx77M202aRxTnH4hVyvcxgOjYd0be+9IHBijgh/GB4h&#10;+Ek3CRV3446zA9Ub5YyxdNO69S65VmVZvfCKPaUNDlzu7vRxoIl+vc9RL5+w1S8AAAD//wMAUEsD&#10;BBQABgAIAAAAIQBDU/Ve2wAAAAcBAAAPAAAAZHJzL2Rvd25yZXYueG1sTI7BTsMwEETvSPyDtUhc&#10;UOvgQl1CNlWFlAsnKIizG2+TiHgdxU4b/h73BKfRaEYzr9jOrhcnGkPnGeF+mYEgrr3tuEH4/KgW&#10;GxAhGram90wIPxRgW15fFSa3/szvdNrHRqQRDrlBaGMccilD3ZIzYekH4pQd/ehMTHZspB3NOY27&#10;XqosW0tnOk4PrRnopaX6ez85hPA6fVX6GGql56dMVne7B6/eEG9v5t0ziEhz/CvDBT+hQ5mYDn5i&#10;G0SPoFYqNREukuLVRmsQBwT9qECWhfzPX/4CAAD//wMAUEsBAi0AFAAGAAgAAAAhALaDOJL+AAAA&#10;4QEAABMAAAAAAAAAAAAAAAAAAAAAAFtDb250ZW50X1R5cGVzXS54bWxQSwECLQAUAAYACAAAACEA&#10;OP0h/9YAAACUAQAACwAAAAAAAAAAAAAAAAAvAQAAX3JlbHMvLnJlbHNQSwECLQAUAAYACAAAACEA&#10;DWbxjokCAAAKBQAADgAAAAAAAAAAAAAAAAAuAgAAZHJzL2Uyb0RvYy54bWxQSwECLQAUAAYACAAA&#10;ACEAQ1P1XtsAAAAHAQAADwAAAAAAAAAAAAAAAADjBAAAZHJzL2Rvd25yZXYueG1sUEsFBgAAAAAE&#10;AAQA8wAAAOsFAAAAAA==&#10;" filled="f" strokecolor="#2f528f" strokeweight="1pt">
                      <v:stroke joinstyle="miter"/>
                      <v:textbox>
                        <w:txbxContent>
                          <w:p w14:paraId="634ED35B" w14:textId="77777777" w:rsidR="003433F9" w:rsidRDefault="003433F9" w:rsidP="00CB4D2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The text from the selected</w:t>
                            </w:r>
                          </w:p>
                          <w:p w14:paraId="620F314F" w14:textId="77777777" w:rsidR="003433F9" w:rsidRDefault="003433F9" w:rsidP="00CB4D2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 webpages were divided into clauses.</w:t>
                            </w:r>
                          </w:p>
                          <w:p w14:paraId="7BE38913" w14:textId="77777777" w:rsidR="003433F9" w:rsidRDefault="003433F9" w:rsidP="00CB4D2F">
                            <w:pPr>
                              <w:jc w:val="center"/>
                              <w:rPr>
                                <w:rFonts w:ascii="Times New Roman" w:hAnsi="Times New Roman" w:cs="Times New Roman"/>
                                <w:color w:val="000000" w:themeColor="text1"/>
                              </w:rPr>
                            </w:pPr>
                          </w:p>
                          <w:p w14:paraId="630E94E3" w14:textId="77777777" w:rsidR="003433F9" w:rsidRPr="0086767C" w:rsidRDefault="003433F9" w:rsidP="00CB4D2F">
                            <w:pPr>
                              <w:jc w:val="center"/>
                              <w:rPr>
                                <w:rFonts w:ascii="Times New Roman" w:hAnsi="Times New Roman" w:cs="Times New Roman"/>
                                <w:color w:val="000000" w:themeColor="text1"/>
                              </w:rPr>
                            </w:pPr>
                          </w:p>
                        </w:txbxContent>
                      </v:textbox>
                    </v:roundrect>
                  </w:pict>
                </mc:Fallback>
              </mc:AlternateContent>
            </w:r>
          </w:p>
          <w:p w14:paraId="425FB90F"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82816" behindDoc="0" locked="0" layoutInCell="1" allowOverlap="1" wp14:anchorId="6D3ED6AD" wp14:editId="1EBEACED">
                      <wp:simplePos x="0" y="0"/>
                      <wp:positionH relativeFrom="column">
                        <wp:posOffset>1192530</wp:posOffset>
                      </wp:positionH>
                      <wp:positionV relativeFrom="paragraph">
                        <wp:posOffset>236220</wp:posOffset>
                      </wp:positionV>
                      <wp:extent cx="133350" cy="171450"/>
                      <wp:effectExtent l="19050" t="0" r="38100" b="38100"/>
                      <wp:wrapNone/>
                      <wp:docPr id="68" name="Down Arrow 68"/>
                      <wp:cNvGraphicFramePr/>
                      <a:graphic xmlns:a="http://schemas.openxmlformats.org/drawingml/2006/main">
                        <a:graphicData uri="http://schemas.microsoft.com/office/word/2010/wordprocessingShape">
                          <wps:wsp>
                            <wps:cNvSpPr/>
                            <wps:spPr>
                              <a:xfrm>
                                <a:off x="0" y="0"/>
                                <a:ext cx="133350" cy="1714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4A3E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8" o:spid="_x0000_s1026" type="#_x0000_t67" style="position:absolute;margin-left:93.9pt;margin-top:18.6pt;width:10.5pt;height:1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dBfgIAABkFAAAOAAAAZHJzL2Uyb0RvYy54bWysVEtv2zAMvg/YfxB0X52kbtMZdYogQYcB&#10;RVegHXpmZDkWoNcoJU7360fJTl/raZgPMilS/MSPpC6vDkazvcSgnK359GTCmbTCNcpua/7z4frL&#10;BWchgm1AOytr/iQDv1p8/nTZ+0rOXOd0I5FREBuq3te8i9FXRRFEJw2EE+elJWPr0EAkFbdFg9BT&#10;dKOL2WRyXvQOG49OyBBodz0Y+SLHb1sp4o+2DTIyXXO6W8wr5nWT1mJxCdUWwXdKjNeAf7iFAWUJ&#10;9DnUGiKwHaq/Qhkl0AXXxhPhTOHaVgmZc6BsppN32dx34GXOhcgJ/pmm8P/Citv9HTLV1PycKmXB&#10;UI3Wrrdsieh6RpvEUO9DRY73/g5HLZCY0j20aNKfEmGHzOrTM6vyEJmgzenp6ekZcS/INJ1PS5Ip&#10;SvFy2GOI36QzLAk1bwg+o2dCYX8T4uB/9EuAwWnVXCuts4LbzUoj2wNVuSzns1U5Qrxx05b1dIXZ&#10;fJJuA9RtrYZIovGUf7BbzkBvqY1FxIz95nT4ACSDd9DIAfpsQt8ReXDPib6Jk7JYQ+iGI9mUjkBl&#10;VKRR0MrU/CIFOkbSNlllbuaRi1SQoQRJ2rjmiYqIbuju4MW1IpAbCPEOkNqZ0qURjT9oabUjDtwo&#10;cdY5/P3RfvKnLiMrZz2NB/HzawcoOdPfLfXf12lZpnnKSnk2n5GCry2b1xa7MytHtZnSY+BFFpN/&#10;1EexRWceaZKXCZVMYAVhD5UYlVUcxpbeAiGXy+xGM+Qh3th7L1LwxFOi9+HwCOjHdorUh7fuOEpQ&#10;vWuowTedtG65i65VudteeKUKJoXmL9dyfCvSgL/Ws9fLi7b4AwAA//8DAFBLAwQUAAYACAAAACEA&#10;xX4n7NwAAAAJAQAADwAAAGRycy9kb3ducmV2LnhtbEyPwU7DMBBE70j8g7VIXBB16tI2CnGqqhL3&#10;0iJx3cYmCcTryHaT8PcsJzjOzmjmbbmbXS9GG2LnScNykYGwVHvTUaPh7fzymIOICclg78lq+LYR&#10;dtXtTYmF8RO92vGUGsElFAvU0KY0FFLGurUO48IPltj78MFhYhkaaQJOXO56qbJsIx12xAstDvbQ&#10;2vrrdHUaEk4Px+WxX4+f72Zv1CocunXQ+v5u3j+DSHZOf2H4xWd0qJjp4q9kouhZ51tGTxpWWwWC&#10;AyrL+XDRsHlSIKtS/v+g+gEAAP//AwBQSwECLQAUAAYACAAAACEAtoM4kv4AAADhAQAAEwAAAAAA&#10;AAAAAAAAAAAAAAAAW0NvbnRlbnRfVHlwZXNdLnhtbFBLAQItABQABgAIAAAAIQA4/SH/1gAAAJQB&#10;AAALAAAAAAAAAAAAAAAAAC8BAABfcmVscy8ucmVsc1BLAQItABQABgAIAAAAIQD3iYdBfgIAABkF&#10;AAAOAAAAAAAAAAAAAAAAAC4CAABkcnMvZTJvRG9jLnhtbFBLAQItABQABgAIAAAAIQDFfifs3AAA&#10;AAkBAAAPAAAAAAAAAAAAAAAAANgEAABkcnMvZG93bnJldi54bWxQSwUGAAAAAAQABADzAAAA4QUA&#10;AAAA&#10;" adj="13200" fillcolor="#4472c4" strokecolor="#2f528f" strokeweight="1pt"/>
                  </w:pict>
                </mc:Fallback>
              </mc:AlternateContent>
            </w:r>
          </w:p>
          <w:p w14:paraId="6D4B50C2"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89984" behindDoc="0" locked="0" layoutInCell="1" allowOverlap="1" wp14:anchorId="13FCC02A" wp14:editId="6264CA58">
                      <wp:simplePos x="0" y="0"/>
                      <wp:positionH relativeFrom="column">
                        <wp:posOffset>2326005</wp:posOffset>
                      </wp:positionH>
                      <wp:positionV relativeFrom="paragraph">
                        <wp:posOffset>167005</wp:posOffset>
                      </wp:positionV>
                      <wp:extent cx="133350" cy="1285875"/>
                      <wp:effectExtent l="0" t="0" r="38100" b="28575"/>
                      <wp:wrapNone/>
                      <wp:docPr id="75" name="Right Brace 75"/>
                      <wp:cNvGraphicFramePr/>
                      <a:graphic xmlns:a="http://schemas.openxmlformats.org/drawingml/2006/main">
                        <a:graphicData uri="http://schemas.microsoft.com/office/word/2010/wordprocessingShape">
                          <wps:wsp>
                            <wps:cNvSpPr/>
                            <wps:spPr>
                              <a:xfrm>
                                <a:off x="0" y="0"/>
                                <a:ext cx="133350" cy="12858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9F315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5" o:spid="_x0000_s1026" type="#_x0000_t88" style="position:absolute;margin-left:183.15pt;margin-top:13.15pt;width:10.5pt;height:10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gYbgIAANEEAAAOAAAAZHJzL2Uyb0RvYy54bWysVE1v2zAMvQ/YfxB0X52kSZsFcYosRYcB&#10;RVu0HXpmZNkWoK9RSpzu14+S3abrdhqWg0KKFKn39OjlxcFotpcYlLMlH5+MOJNWuErZpuTfH68+&#10;zTkLEWwF2llZ8mcZ+MXq44dl5xdy4lqnK4mMitiw6HzJ2xj9oiiCaKWBcOK8tBSsHRqI5GJTVAgd&#10;VTe6mIxGZ0XnsPLohAyBdi/7IF/l+nUtRbyt6yAj0yWnu8W8Yl63aS1WS1g0CL5VYrgG/MMtDChL&#10;TV9LXUIEtkP1RymjBLrg6nginClcXSshMwZCMx69Q/PQgpcZC5ET/CtN4f+VFTf7O2SqKvn5jDML&#10;ht7oXjVtZF8QhGS0SxR1Piwo88Hf4eAFMhPeQ40m/RMSdsi0Pr/SKg+RCdocn56ezoh8QaHxZD6b&#10;90WL42mPIX6VzrBklBzTBXL/zCnsr0OkvnTgJTG1tO5KaZ0fUFvWlfys7wIko1pDpIbGE7BgG85A&#10;N6RPETFXDE6rKp1OdQI2241GtgfSyHR6PtlME2bq9ltaan0Joe3zcqhXj1GRJKyVKfl8lH7DaW1T&#10;dZlFOABIPPbMJWvrqmciH12vyuDFlaIm1xDiHSDJkDij0Yq3tNTaEUI3WJy1Dn/+bT/lkzooyllH&#10;sib4P3aAkjP9zZJuPo+n0zQH2ZnOzifk4NvI9m3E7szGEStjGmIvspnyo34xa3TmiSZwnbpSCKyg&#10;3j3Rg7OJ/bjRDAu5Xuc00r6HeG0fvEjFE0+J3sfDE6AfRBBJPjfuZQRg8U4FfW6vg/UuulpliRx5&#10;pRdMDs1NfsthxtNgvvVz1vFLtPoFAAD//wMAUEsDBBQABgAIAAAAIQBqdcsa3wAAAAoBAAAPAAAA&#10;ZHJzL2Rvd25yZXYueG1sTI9PT4NAEMXvJn6HzZh4s4sQKUWWpho9eGnSamKPC4yA7s4Sdlvot3d6&#10;0tP8e3nvN8V6tkaccPS9IwX3iwgEUu2anloFH++vdxkIHzQ12jhCBWf0sC6vrwqdN26iHZ72oRVs&#10;Qj7XCroQhlxKX3dotV+4AYlvX260OvA4trIZ9cTm1sg4ilJpdU+c0OkBnzusf/ZHq2C7MvLt++m8&#10;/ZweqvrFbQ7UL51Stzfz5hFEwDn8ieGCz+hQMlPljtR4YRQkaZqwVEF8qSxIsiU3FS/iLANZFvL/&#10;C+UvAAAA//8DAFBLAQItABQABgAIAAAAIQC2gziS/gAAAOEBAAATAAAAAAAAAAAAAAAAAAAAAABb&#10;Q29udGVudF9UeXBlc10ueG1sUEsBAi0AFAAGAAgAAAAhADj9If/WAAAAlAEAAAsAAAAAAAAAAAAA&#10;AAAALwEAAF9yZWxzLy5yZWxzUEsBAi0AFAAGAAgAAAAhAFZyqBhuAgAA0QQAAA4AAAAAAAAAAAAA&#10;AAAALgIAAGRycy9lMm9Eb2MueG1sUEsBAi0AFAAGAAgAAAAhAGp1yxrfAAAACgEAAA8AAAAAAAAA&#10;AAAAAAAAyAQAAGRycy9kb3ducmV2LnhtbFBLBQYAAAAABAAEAPMAAADUBQAAAAA=&#10;" adj="187" strokecolor="#4472c4" strokeweight=".5pt">
                      <v:stroke joinstyle="miter"/>
                    </v:shape>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77696" behindDoc="0" locked="0" layoutInCell="1" allowOverlap="1" wp14:anchorId="4FB38FEC" wp14:editId="36A53789">
                      <wp:simplePos x="0" y="0"/>
                      <wp:positionH relativeFrom="column">
                        <wp:posOffset>280670</wp:posOffset>
                      </wp:positionH>
                      <wp:positionV relativeFrom="paragraph">
                        <wp:posOffset>233680</wp:posOffset>
                      </wp:positionV>
                      <wp:extent cx="1971675" cy="42862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197167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58BE85" w14:textId="77777777" w:rsidR="003433F9" w:rsidRDefault="003433F9" w:rsidP="00CB4D2F">
                                  <w:pPr>
                                    <w:spacing w:after="0" w:line="240" w:lineRule="auto"/>
                                    <w:jc w:val="center"/>
                                    <w:rPr>
                                      <w:rFonts w:ascii="Times New Roman" w:hAnsi="Times New Roman" w:cs="Times New Roman"/>
                                      <w:color w:val="000000" w:themeColor="text1"/>
                                    </w:rPr>
                                  </w:pPr>
                                  <w:r w:rsidRPr="00D8751B">
                                    <w:rPr>
                                      <w:rFonts w:ascii="Times New Roman" w:hAnsi="Times New Roman" w:cs="Times New Roman"/>
                                      <w:color w:val="000000" w:themeColor="text1"/>
                                    </w:rPr>
                                    <w:t>Theme type identification</w:t>
                                  </w:r>
                                </w:p>
                                <w:p w14:paraId="2F91E130" w14:textId="77777777" w:rsidR="003433F9" w:rsidRPr="0053562F" w:rsidRDefault="003433F9" w:rsidP="00CB4D2F">
                                  <w:pPr>
                                    <w:spacing w:after="0" w:line="240" w:lineRule="auto"/>
                                    <w:jc w:val="center"/>
                                    <w:rPr>
                                      <w:rFonts w:ascii="Times New Roman" w:hAnsi="Times New Roman" w:cs="Times New Roman"/>
                                      <w:color w:val="000000" w:themeColor="text1"/>
                                      <w:sz w:val="20"/>
                                    </w:rPr>
                                  </w:pPr>
                                  <w:r w:rsidRPr="0053562F">
                                    <w:rPr>
                                      <w:rFonts w:ascii="Times New Roman" w:hAnsi="Times New Roman" w:cs="Times New Roman"/>
                                      <w:color w:val="000000" w:themeColor="text1"/>
                                      <w:sz w:val="20"/>
                                    </w:rPr>
                                    <w:t>(Topical, interpersonal &amp; textual)</w:t>
                                  </w:r>
                                </w:p>
                                <w:p w14:paraId="0A78C55C" w14:textId="77777777" w:rsidR="003433F9" w:rsidRDefault="003433F9" w:rsidP="00CB4D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38FEC" id="Rectangle 49" o:spid="_x0000_s1032" style="position:absolute;left:0;text-align:left;margin-left:22.1pt;margin-top:18.4pt;width:155.2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yhwIAACkFAAAOAAAAZHJzL2Uyb0RvYy54bWysVE1v2zAMvQ/YfxB0X50EadIadYqgRYYB&#10;RVusHXpWZDkRoK9JSuzs1+9Jdtv04zTMB5kUKVJ8fNTFZacV2QsfpDUVHZ+MKBGG21qaTUV/Pa6+&#10;nVESIjM1U9aIih5EoJeLr18uWleKid1aVQtPEMSEsnUV3cboyqIIfCs0CyfWCQNjY71mEarfFLVn&#10;LaJrVUxGo1nRWl87b7kIAbvXvZEucvymETzeNU0QkaiK4m4xrz6v67QWiwtWbjxzW8mHa7B/uIVm&#10;0iDpS6hrFhnZefkhlJbc22CbeMKtLmzTSC5yDahmPHpXzcOWOZFrATjBvcAU/l9Yfru/90TWFZ2e&#10;U2KYRo9+AjVmNkoQ7AGg1oUSfg/u3g9agJiq7Rqv0x91kC6DengBVXSRcGyOz+fj2fyUEg7bdHI2&#10;m5ymoMXraedD/C6sJkmoqEf6jCXb34TYuz67pGTBKlmvpFJZOYQr5cmeob+gRW1bShQLEZsVXeVv&#10;yPbmmDKkxdUm8xFIwRmI1ygWIWoHKILZUMLUBozm0ee7vDkdPiR9RLVHiUf5+yxxKuSahW1/4xw1&#10;ubFSy4hBUFJX9Oz4tDLJKjKVBzhSP/oOJCl26y43cJYCpZ21rQ9oqrc924PjK4m0N4DlnnnQGzVj&#10;ZOMdlkZZAGEHiZKt9X8+20/+YB2slLQYF4D0e8e8QNE/DPh4Pp5O03xlZXo6n0Dxx5b1scXs9JVF&#10;x8Z4HBzPYvKP6llsvNVPmOxlygoTMxy5+3YMylXsxxhvAxfLZXbDTDkWb8yD4yl4Qi4B/tg9Me8G&#10;ekW06tY+jxYr37Gs900njV3uom1kpuArrqBuUjCPmcTD25EG/ljPXq8v3OIvAAAA//8DAFBLAwQU&#10;AAYACAAAACEAyZHuxN4AAAAJAQAADwAAAGRycy9kb3ducmV2LnhtbEyPTUvEMBCG74L/IYzgzU3c&#10;1lVr00UEQQQP1o9zthmbss2kNGm37q93POlxeB/eed5yu/hezDjGLpCGy5UCgdQE21Gr4f3t8eIG&#10;REyGrOkDoYZvjLCtTk9KU9hwoFec69QKLqFYGA0upaGQMjYOvYmrMCBx9hVGbxKfYyvtaA5c7nu5&#10;VmojvemIPzgz4IPDZl9PXsNzPE5zY+PL4hb3dPvxqY417bU+P1vu70AkXNIfDL/6rA4VO+3CRDaK&#10;XkOer5nUkG14AefZVX4NYsegyjOQVSn/L6h+AAAA//8DAFBLAQItABQABgAIAAAAIQC2gziS/gAA&#10;AOEBAAATAAAAAAAAAAAAAAAAAAAAAABbQ29udGVudF9UeXBlc10ueG1sUEsBAi0AFAAGAAgAAAAh&#10;ADj9If/WAAAAlAEAAAsAAAAAAAAAAAAAAAAALwEAAF9yZWxzLy5yZWxzUEsBAi0AFAAGAAgAAAAh&#10;AE+P7jKHAgAAKQUAAA4AAAAAAAAAAAAAAAAALgIAAGRycy9lMm9Eb2MueG1sUEsBAi0AFAAGAAgA&#10;AAAhAMmR7sTeAAAACQEAAA8AAAAAAAAAAAAAAAAA4QQAAGRycy9kb3ducmV2LnhtbFBLBQYAAAAA&#10;BAAEAPMAAADsBQAAAAA=&#10;" fillcolor="window" strokecolor="windowText" strokeweight="1pt">
                      <v:textbox>
                        <w:txbxContent>
                          <w:p w14:paraId="6858BE85" w14:textId="77777777" w:rsidR="003433F9" w:rsidRDefault="003433F9" w:rsidP="00CB4D2F">
                            <w:pPr>
                              <w:spacing w:after="0" w:line="240" w:lineRule="auto"/>
                              <w:jc w:val="center"/>
                              <w:rPr>
                                <w:rFonts w:ascii="Times New Roman" w:hAnsi="Times New Roman" w:cs="Times New Roman"/>
                                <w:color w:val="000000" w:themeColor="text1"/>
                              </w:rPr>
                            </w:pPr>
                            <w:r w:rsidRPr="00D8751B">
                              <w:rPr>
                                <w:rFonts w:ascii="Times New Roman" w:hAnsi="Times New Roman" w:cs="Times New Roman"/>
                                <w:color w:val="000000" w:themeColor="text1"/>
                              </w:rPr>
                              <w:t>Theme type identification</w:t>
                            </w:r>
                          </w:p>
                          <w:p w14:paraId="2F91E130" w14:textId="77777777" w:rsidR="003433F9" w:rsidRPr="0053562F" w:rsidRDefault="003433F9" w:rsidP="00CB4D2F">
                            <w:pPr>
                              <w:spacing w:after="0" w:line="240" w:lineRule="auto"/>
                              <w:jc w:val="center"/>
                              <w:rPr>
                                <w:rFonts w:ascii="Times New Roman" w:hAnsi="Times New Roman" w:cs="Times New Roman"/>
                                <w:color w:val="000000" w:themeColor="text1"/>
                                <w:sz w:val="20"/>
                              </w:rPr>
                            </w:pPr>
                            <w:r w:rsidRPr="0053562F">
                              <w:rPr>
                                <w:rFonts w:ascii="Times New Roman" w:hAnsi="Times New Roman" w:cs="Times New Roman"/>
                                <w:color w:val="000000" w:themeColor="text1"/>
                                <w:sz w:val="20"/>
                              </w:rPr>
                              <w:t>(Topical, interpersonal &amp; textual)</w:t>
                            </w:r>
                          </w:p>
                          <w:p w14:paraId="0A78C55C" w14:textId="77777777" w:rsidR="003433F9" w:rsidRDefault="003433F9" w:rsidP="00CB4D2F">
                            <w:pPr>
                              <w:jc w:val="center"/>
                            </w:pPr>
                          </w:p>
                        </w:txbxContent>
                      </v:textbox>
                    </v:rect>
                  </w:pict>
                </mc:Fallback>
              </mc:AlternateContent>
            </w:r>
          </w:p>
          <w:p w14:paraId="7D661A49" w14:textId="77777777" w:rsidR="00CB4D2F" w:rsidRPr="00B12F77" w:rsidRDefault="00CB4D2F" w:rsidP="00CB4D2F">
            <w:pPr>
              <w:spacing w:line="360" w:lineRule="auto"/>
              <w:jc w:val="both"/>
              <w:rPr>
                <w:rFonts w:ascii="Times New Roman" w:hAnsi="Times New Roman" w:cs="Times New Roman"/>
                <w:lang w:val="en-GB"/>
              </w:rPr>
            </w:pPr>
          </w:p>
          <w:p w14:paraId="510B4D71"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76672" behindDoc="0" locked="0" layoutInCell="1" allowOverlap="1" wp14:anchorId="7B5064B3" wp14:editId="56341060">
                      <wp:simplePos x="0" y="0"/>
                      <wp:positionH relativeFrom="column">
                        <wp:posOffset>2621280</wp:posOffset>
                      </wp:positionH>
                      <wp:positionV relativeFrom="paragraph">
                        <wp:posOffset>27940</wp:posOffset>
                      </wp:positionV>
                      <wp:extent cx="1447800" cy="61912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1447800" cy="619125"/>
                              </a:xfrm>
                              <a:prstGeom prst="roundRect">
                                <a:avLst/>
                              </a:prstGeom>
                              <a:noFill/>
                              <a:ln w="12700" cap="flat" cmpd="sng" algn="ctr">
                                <a:solidFill>
                                  <a:srgbClr val="4472C4">
                                    <a:shade val="50000"/>
                                  </a:srgbClr>
                                </a:solidFill>
                                <a:prstDash val="solid"/>
                                <a:miter lim="800000"/>
                              </a:ln>
                              <a:effectLst/>
                            </wps:spPr>
                            <wps:txbx>
                              <w:txbxContent>
                                <w:p w14:paraId="3DC515E2" w14:textId="77777777" w:rsidR="003433F9" w:rsidRPr="00AD7720" w:rsidRDefault="003433F9" w:rsidP="00CB4D2F">
                                  <w:pPr>
                                    <w:spacing w:after="0" w:line="240" w:lineRule="auto"/>
                                    <w:jc w:val="center"/>
                                    <w:rPr>
                                      <w:rFonts w:ascii="Times New Roman" w:hAnsi="Times New Roman" w:cs="Times New Roman"/>
                                      <w:b/>
                                      <w:color w:val="000000" w:themeColor="text1"/>
                                    </w:rPr>
                                  </w:pPr>
                                  <w:r w:rsidRPr="00AD7720">
                                    <w:rPr>
                                      <w:rFonts w:ascii="Times New Roman" w:hAnsi="Times New Roman" w:cs="Times New Roman"/>
                                      <w:b/>
                                      <w:color w:val="000000" w:themeColor="text1"/>
                                    </w:rPr>
                                    <w:t>Linguistic Analysis</w:t>
                                  </w:r>
                                </w:p>
                                <w:p w14:paraId="4CE56514" w14:textId="77777777" w:rsidR="003433F9" w:rsidRPr="00475E5C" w:rsidRDefault="003433F9" w:rsidP="00CB4D2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Textual Metafunction</w:t>
                                  </w:r>
                                </w:p>
                                <w:p w14:paraId="17639246" w14:textId="77777777" w:rsidR="003433F9" w:rsidRDefault="003433F9" w:rsidP="00CB4D2F">
                                  <w:pPr>
                                    <w:jc w:val="center"/>
                                    <w:rPr>
                                      <w:rFonts w:ascii="Times New Roman" w:hAnsi="Times New Roman" w:cs="Times New Roman"/>
                                      <w:color w:val="000000" w:themeColor="text1"/>
                                    </w:rPr>
                                  </w:pPr>
                                </w:p>
                                <w:p w14:paraId="61EF5162" w14:textId="77777777" w:rsidR="003433F9" w:rsidRDefault="003433F9" w:rsidP="00CB4D2F">
                                  <w:pPr>
                                    <w:jc w:val="center"/>
                                    <w:rPr>
                                      <w:rFonts w:ascii="Times New Roman" w:hAnsi="Times New Roman" w:cs="Times New Roman"/>
                                      <w:color w:val="000000" w:themeColor="text1"/>
                                    </w:rPr>
                                  </w:pPr>
                                </w:p>
                                <w:p w14:paraId="35120128" w14:textId="77777777" w:rsidR="003433F9" w:rsidRPr="0086767C" w:rsidRDefault="003433F9" w:rsidP="00CB4D2F">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064B3" id="Rounded Rectangle 45" o:spid="_x0000_s1033" style="position:absolute;left:0;text-align:left;margin-left:206.4pt;margin-top:2.2pt;width:114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6uiAIAAAoFAAAOAAAAZHJzL2Uyb0RvYy54bWysVMlu2zAQvRfoPxC8N7INJ06MyIHhIEWB&#10;IAmyIGeaoiQC3ErSltKv7yMlJ0baU1Ef6BnOcJY3b3R51WtF9sIHaU1JpycTSoThtpKmKenL8823&#10;c0pCZKZiyhpR0jcR6NXq65fLzi3FzLZWVcITBDFh2bmStjG6ZVEE3grNwol1wsBYW69ZhOqbovKs&#10;Q3StitlkclZ01lfOWy5CwO31YKSrHL+uBY/3dR1EJKqkqC3m0+dzm85idcmWjWeulXwsg/1DFZpJ&#10;g6Tvoa5ZZGTn5R+htOTeBlvHE251YetacpF7QDfTyadunlrmRO4F4AT3DlP4f2H53f7BE1mVdH5K&#10;iWEaM3q0O1OJijwCPWYaJQhsAKpzYQn/J/fgRy1ATF33tdfpH/2QPoP79g6u6CPhuJzO54vzCWbA&#10;YTubXkxnOWjx8dr5EL8Lq0kSSupTGamGDCzb34aItPA/+KWMxt5IpfIUlSEd0swWOQkDmWrFIvJp&#10;h/aCaShhqgFLefQ5ZLBKVul5ChR8s90oT/YMTEGps818cGpZJYbb0wl+CQjUMLoP8nGcVNw1C+3w&#10;JKcYSKZlBNOV1CUFDB+RlEnpRebq2GICeoA2SbHf9nlCi8MQtrZ6w9S8HegcHL+RSHvLQnxgHvwF&#10;ytjJeI+jVhao2FGipLX+19/ukz9oBSslHfYBiP3cMS8oUT8MCHeB+aUFysr8dDGD4o8t22OL2emN&#10;BZBTbL/jWUz+UR3E2lv9itVdp6wwMcORe5jNqGzisKdYfi7W6+yGpXEs3ponx1PwhFwC/Ll/Zd6N&#10;vIlg3J097A5bfmLO4DtwZ72LtpaZVgnpAVfMNClYuDzd8eOQNvpYz14fn7DVbwAAAP//AwBQSwME&#10;FAAGAAgAAAAhAMcU39LdAAAACQEAAA8AAABkcnMvZG93bnJldi54bWxMj8FqwzAQRO+F/IPYQC6l&#10;kWxM0riWQwj40lOblJ4Va2ObWitjyYn7992e2tsOM8y+Kfaz68UNx9B50pCsFQik2tuOGg0f5+rp&#10;GUSIhqzpPaGGbwywLxcPhcmtv9M73k6xEVxCITca2hiHXMpQt+hMWPsBib2rH52JLMdG2tHcudz1&#10;MlVqI53piD+0ZsBji/XXaXIawuv0WW2voU63807J6vGQ+fRN69VyPryAiDjHvzD84jM6lMx08RPZ&#10;IHoNWZIyeuQjA8H+JlOsLxxUyQ5kWcj/C8ofAAAA//8DAFBLAQItABQABgAIAAAAIQC2gziS/gAA&#10;AOEBAAATAAAAAAAAAAAAAAAAAAAAAABbQ29udGVudF9UeXBlc10ueG1sUEsBAi0AFAAGAAgAAAAh&#10;ADj9If/WAAAAlAEAAAsAAAAAAAAAAAAAAAAALwEAAF9yZWxzLy5yZWxzUEsBAi0AFAAGAAgAAAAh&#10;ABcnPq6IAgAACgUAAA4AAAAAAAAAAAAAAAAALgIAAGRycy9lMm9Eb2MueG1sUEsBAi0AFAAGAAgA&#10;AAAhAMcU39LdAAAACQEAAA8AAAAAAAAAAAAAAAAA4gQAAGRycy9kb3ducmV2LnhtbFBLBQYAAAAA&#10;BAAEAPMAAADsBQAAAAA=&#10;" filled="f" strokecolor="#2f528f" strokeweight="1pt">
                      <v:stroke joinstyle="miter"/>
                      <v:textbox>
                        <w:txbxContent>
                          <w:p w14:paraId="3DC515E2" w14:textId="77777777" w:rsidR="003433F9" w:rsidRPr="00AD7720" w:rsidRDefault="003433F9" w:rsidP="00CB4D2F">
                            <w:pPr>
                              <w:spacing w:after="0" w:line="240" w:lineRule="auto"/>
                              <w:jc w:val="center"/>
                              <w:rPr>
                                <w:rFonts w:ascii="Times New Roman" w:hAnsi="Times New Roman" w:cs="Times New Roman"/>
                                <w:b/>
                                <w:color w:val="000000" w:themeColor="text1"/>
                              </w:rPr>
                            </w:pPr>
                            <w:r w:rsidRPr="00AD7720">
                              <w:rPr>
                                <w:rFonts w:ascii="Times New Roman" w:hAnsi="Times New Roman" w:cs="Times New Roman"/>
                                <w:b/>
                                <w:color w:val="000000" w:themeColor="text1"/>
                              </w:rPr>
                              <w:t>Linguistic Analysis</w:t>
                            </w:r>
                          </w:p>
                          <w:p w14:paraId="4CE56514" w14:textId="77777777" w:rsidR="003433F9" w:rsidRPr="00475E5C" w:rsidRDefault="003433F9" w:rsidP="00CB4D2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Textual Metafunction</w:t>
                            </w:r>
                          </w:p>
                          <w:p w14:paraId="17639246" w14:textId="77777777" w:rsidR="003433F9" w:rsidRDefault="003433F9" w:rsidP="00CB4D2F">
                            <w:pPr>
                              <w:jc w:val="center"/>
                              <w:rPr>
                                <w:rFonts w:ascii="Times New Roman" w:hAnsi="Times New Roman" w:cs="Times New Roman"/>
                                <w:color w:val="000000" w:themeColor="text1"/>
                              </w:rPr>
                            </w:pPr>
                          </w:p>
                          <w:p w14:paraId="61EF5162" w14:textId="77777777" w:rsidR="003433F9" w:rsidRDefault="003433F9" w:rsidP="00CB4D2F">
                            <w:pPr>
                              <w:jc w:val="center"/>
                              <w:rPr>
                                <w:rFonts w:ascii="Times New Roman" w:hAnsi="Times New Roman" w:cs="Times New Roman"/>
                                <w:color w:val="000000" w:themeColor="text1"/>
                              </w:rPr>
                            </w:pPr>
                          </w:p>
                          <w:p w14:paraId="35120128" w14:textId="77777777" w:rsidR="003433F9" w:rsidRPr="0086767C" w:rsidRDefault="003433F9" w:rsidP="00CB4D2F">
                            <w:pPr>
                              <w:jc w:val="center"/>
                              <w:rPr>
                                <w:rFonts w:ascii="Times New Roman" w:hAnsi="Times New Roman" w:cs="Times New Roman"/>
                                <w:color w:val="000000" w:themeColor="text1"/>
                              </w:rPr>
                            </w:pPr>
                          </w:p>
                        </w:txbxContent>
                      </v:textbox>
                    </v:roundrect>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83840" behindDoc="0" locked="0" layoutInCell="1" allowOverlap="1" wp14:anchorId="26651BB4" wp14:editId="0FE4804A">
                      <wp:simplePos x="0" y="0"/>
                      <wp:positionH relativeFrom="column">
                        <wp:posOffset>1191260</wp:posOffset>
                      </wp:positionH>
                      <wp:positionV relativeFrom="paragraph">
                        <wp:posOffset>182245</wp:posOffset>
                      </wp:positionV>
                      <wp:extent cx="133350" cy="171450"/>
                      <wp:effectExtent l="19050" t="0" r="38100" b="38100"/>
                      <wp:wrapNone/>
                      <wp:docPr id="69" name="Down Arrow 69"/>
                      <wp:cNvGraphicFramePr/>
                      <a:graphic xmlns:a="http://schemas.openxmlformats.org/drawingml/2006/main">
                        <a:graphicData uri="http://schemas.microsoft.com/office/word/2010/wordprocessingShape">
                          <wps:wsp>
                            <wps:cNvSpPr/>
                            <wps:spPr>
                              <a:xfrm>
                                <a:off x="0" y="0"/>
                                <a:ext cx="133350" cy="1714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C456E" id="Down Arrow 69" o:spid="_x0000_s1026" type="#_x0000_t67" style="position:absolute;margin-left:93.8pt;margin-top:14.35pt;width:10.5pt;height: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uIfwIAABkFAAAOAAAAZHJzL2Uyb0RvYy54bWysVEtv2zAMvg/YfxB0Xx2nbtMadYogQYcB&#10;RRugHXpmZCkWoNckJU7360fJTl/raZgPMilS/MSPpK6uD1qRPfdBWtPQ8mRCCTfMttJsG/rz8ebb&#10;BSUhgmlBWcMb+swDvZ5//XLVu5pPbWdVyz3BICbUvWtoF6OriyKwjmsIJ9Zxg0ZhvYaIqt8WrYce&#10;o2tVTCeT86K3vnXeMh4C7q4GI53n+EJwFu+FCDwS1VC8W8yrz+smrcX8CuqtB9dJNl4D/uEWGqRB&#10;0JdQK4hAdl7+FUpL5m2wIp4wqwsrhGQ854DZlJMP2Tx04HjOBckJ7oWm8P/Csrv92hPZNvT8khID&#10;Gmu0sr0hC+9tT3ATGepdqNHxwa39qAUUU7oH4XX6YyLkkFl9fmGVHyJhuFmenp6eIfcMTeWsrFDG&#10;KMXrYedD/M6tJkloaIvwGT0TCvvbEAf/o18CDFbJ9kYqlRW/3SyVJ3vAKlfVbLqsRoh3bsqQHq8w&#10;nU3SbQC7TSiIKGqH+QezpQTUFtuYRZ+x350On4Bk8A5aPkCfTfA7Ig/uOdF3cVIWKwjdcCSb0hGo&#10;tYw4Ckrqhl6kQMdIyiQrz808cpEKMpQgSRvbPmMRvR26Ozh2IxHkFkJcg8d2xnRxROM9LkJZ5MCO&#10;EiWd9b8/20/+2GVopaTH8UB+fu3Ac0rUD4P9d1lWVZqnrFRnsykq/q1l89ZidnppsTYlPgaOZTH5&#10;R3UUhbf6CSd5kVDRBIYh9lCJUVnGYWzxLWB8schuOEMO4q15cCwFTzwleh8PT+Dd2E4R+/DOHkcJ&#10;6g8NNfimk8YudtEKmbvtlVesYFJw/nItx7ciDfhbPXu9vmjzPwAAAP//AwBQSwMEFAAGAAgAAAAh&#10;AMsg8wzcAAAACQEAAA8AAABkcnMvZG93bnJldi54bWxMj8FOwzAMhu9IvENkJC6IpSvqWpWm0zSJ&#10;+xiTuHpNaLs1TpVkbXl7zAmOv/3p9+dqu9hBTMaH3pGC9SoBYahxuqdWwenj7bkAESKSxsGRUfBt&#10;Amzr+7sKS+1mejfTMbaCSyiUqKCLcSylDE1nLIaVGw3x7st5i5Gjb6X2OHO5HWSaJBtpsSe+0OFo&#10;9p1prsebVRBxfjqsD0M2XT71Tqcvft9nXqnHh2X3CiKaJf7B8KvP6lCz09ndSAcxcC7yDaMK0iIH&#10;wUCaFDw4K8iyHGRdyf8f1D8AAAD//wMAUEsBAi0AFAAGAAgAAAAhALaDOJL+AAAA4QEAABMAAAAA&#10;AAAAAAAAAAAAAAAAAFtDb250ZW50X1R5cGVzXS54bWxQSwECLQAUAAYACAAAACEAOP0h/9YAAACU&#10;AQAACwAAAAAAAAAAAAAAAAAvAQAAX3JlbHMvLnJlbHNQSwECLQAUAAYACAAAACEAfDmriH8CAAAZ&#10;BQAADgAAAAAAAAAAAAAAAAAuAgAAZHJzL2Uyb0RvYy54bWxQSwECLQAUAAYACAAAACEAyyDzDNwA&#10;AAAJAQAADwAAAAAAAAAAAAAAAADZBAAAZHJzL2Rvd25yZXYueG1sUEsFBgAAAAAEAAQA8wAAAOIF&#10;AAAAAA==&#10;" adj="13200" fillcolor="#4472c4" strokecolor="#2f528f" strokeweight="1pt"/>
                  </w:pict>
                </mc:Fallback>
              </mc:AlternateContent>
            </w:r>
          </w:p>
          <w:p w14:paraId="39A6C9AF"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78720" behindDoc="0" locked="0" layoutInCell="1" allowOverlap="1" wp14:anchorId="4C1A5DB1" wp14:editId="2A891BBB">
                      <wp:simplePos x="0" y="0"/>
                      <wp:positionH relativeFrom="column">
                        <wp:posOffset>278130</wp:posOffset>
                      </wp:positionH>
                      <wp:positionV relativeFrom="paragraph">
                        <wp:posOffset>129540</wp:posOffset>
                      </wp:positionV>
                      <wp:extent cx="1971675" cy="4191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197167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849EF5" w14:textId="77777777" w:rsidR="003433F9" w:rsidRDefault="003433F9" w:rsidP="00CB4D2F">
                                  <w:pPr>
                                    <w:spacing w:after="0" w:line="240" w:lineRule="auto"/>
                                    <w:jc w:val="center"/>
                                    <w:rPr>
                                      <w:rFonts w:ascii="Times New Roman" w:hAnsi="Times New Roman" w:cs="Times New Roman"/>
                                      <w:color w:val="000000" w:themeColor="text1"/>
                                    </w:rPr>
                                  </w:pPr>
                                  <w:r w:rsidRPr="00D8751B">
                                    <w:rPr>
                                      <w:rFonts w:ascii="Times New Roman" w:hAnsi="Times New Roman" w:cs="Times New Roman"/>
                                      <w:color w:val="000000" w:themeColor="text1"/>
                                    </w:rPr>
                                    <w:t>The</w:t>
                                  </w:r>
                                  <w:r>
                                    <w:rPr>
                                      <w:rFonts w:ascii="Times New Roman" w:hAnsi="Times New Roman" w:cs="Times New Roman"/>
                                      <w:color w:val="000000" w:themeColor="text1"/>
                                    </w:rPr>
                                    <w:t>matic progression pattern</w:t>
                                  </w:r>
                                </w:p>
                                <w:p w14:paraId="2AD320CE" w14:textId="77777777" w:rsidR="003433F9" w:rsidRPr="00D8751B" w:rsidRDefault="003433F9" w:rsidP="00CB4D2F">
                                  <w:pPr>
                                    <w:spacing w:after="0" w:line="240" w:lineRule="auto"/>
                                    <w:jc w:val="center"/>
                                    <w:rPr>
                                      <w:rFonts w:ascii="Times New Roman" w:hAnsi="Times New Roman" w:cs="Times New Roman"/>
                                      <w:color w:val="000000" w:themeColor="text1"/>
                                    </w:rPr>
                                  </w:pPr>
                                  <w:r w:rsidRPr="0053562F">
                                    <w:rPr>
                                      <w:rFonts w:ascii="Times New Roman" w:hAnsi="Times New Roman" w:cs="Times New Roman"/>
                                      <w:color w:val="000000" w:themeColor="text1"/>
                                      <w:sz w:val="20"/>
                                    </w:rPr>
                                    <w:t xml:space="preserve">(Reiteration, zig-zag, </w:t>
                                  </w:r>
                                  <w:r>
                                    <w:rPr>
                                      <w:rFonts w:ascii="Times New Roman" w:hAnsi="Times New Roman" w:cs="Times New Roman"/>
                                      <w:color w:val="000000" w:themeColor="text1"/>
                                      <w:sz w:val="20"/>
                                      <w:szCs w:val="20"/>
                                    </w:rPr>
                                    <w:t>multiple)</w:t>
                                  </w:r>
                                </w:p>
                                <w:p w14:paraId="009E45CC" w14:textId="77777777" w:rsidR="003433F9" w:rsidRDefault="003433F9" w:rsidP="00CB4D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A5DB1" id="Rectangle 50" o:spid="_x0000_s1034" style="position:absolute;left:0;text-align:left;margin-left:21.9pt;margin-top:10.2pt;width:155.2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QIhgIAACkFAAAOAAAAZHJzL2Uyb0RvYy54bWysVFtP2zAUfp+0/2D5faSpCqURKapAnSYh&#10;QIOJZ9dxmki+zXabdL9+n50A5fI0LQ/OuflcvnOOLy57JcleON8aXdL8ZEKJ0NxUrd6W9Nfj+ts5&#10;JT4wXTFptCjpQXh6ufz65aKzhZiaxshKOAIn2hedLWkTgi2yzPNGKOZPjBUayto4xQJYt80qxzp4&#10;VzKbTiZnWWdcZZ3hwntIrwclXSb/dS14uKtrLwKRJUVuIZ0unZt4ZssLVmwds03LxzTYP2ShWKsR&#10;9MXVNQuM7Fz7wZVquTPe1OGEG5WZum65SDWgmnzyrpqHhlmRagE43r7A5P+fW367v3ekrUp6Cng0&#10;U+jRT6DG9FYKAhkA6qwvYPdg793IeZCx2r52Kv5RB+kTqIcXUEUfCIcwX8zzs/kpJRy6Wb7IJ8lp&#10;9nrbOh++C6NIJErqED5hyfY3PiAiTJ9NYjBvZFutWykTc/BX0pE9Q38xFpXpKJHMBwhLuk5fLAEu&#10;3lyTmnRIbTpHMoQzDF4tWQCpLKDweksJk1tMNA8u5fLmtv8Q9BHVHgWepO+zwLGQa+abIePkNZqx&#10;QrUBiyBbVdLz49tSR61IozzCEfsxdCBSod/0qYHn0VGUbEx1QFOdGabdW75uEfYGsNwzh/FGzVjZ&#10;cIejlgZAmJGipDHuz2fyaI+pg5aSDusCkH7vmBMo+ofGPC7y2SzuV2Jmp/MpGHes2Rxr9E5dGXQs&#10;x+NgeSKjfZDPZO2MesJmr2JUqJjmiD20Y2SuwrDGeBu4WK2SGXbKsnCjHyyPziNyEfDH/ok5O45X&#10;QKtuzfNqseLdlA228aY2q10wdZtG8BVXDFNksI9prMa3Iy78MZ+sXl+45V8AAAD//wMAUEsDBBQA&#10;BgAIAAAAIQBcL3ih3gAAAAgBAAAPAAAAZHJzL2Rvd25yZXYueG1sTI9PS8QwFMTvgt8hPMGbm7it&#10;y1r7uoggiODB+uecbZ5N2ealNGm37qc3nvQ4zDDzm3K3uF7MNIbOM8L1SoEgbrzpuEV4f3u82oII&#10;UbPRvWdC+KYAu+r8rNSF8Ud+pbmOrUglHAqNYGMcCilDY8npsPIDcfK+/Oh0THJspRn1MZW7Xq6V&#10;2kinO04LVg/0YKk51JNDeA6naW5MeFnsYp9uPz7VqeYD4uXFcn8HItIS/8Lwi5/QoUpMez+xCaJH&#10;yLNEHhHWKgeR/Owmz0DsEbabHGRVyv8Hqh8AAAD//wMAUEsBAi0AFAAGAAgAAAAhALaDOJL+AAAA&#10;4QEAABMAAAAAAAAAAAAAAAAAAAAAAFtDb250ZW50X1R5cGVzXS54bWxQSwECLQAUAAYACAAAACEA&#10;OP0h/9YAAACUAQAACwAAAAAAAAAAAAAAAAAvAQAAX3JlbHMvLnJlbHNQSwECLQAUAAYACAAAACEA&#10;bt4UCIYCAAApBQAADgAAAAAAAAAAAAAAAAAuAgAAZHJzL2Uyb0RvYy54bWxQSwECLQAUAAYACAAA&#10;ACEAXC94od4AAAAIAQAADwAAAAAAAAAAAAAAAADgBAAAZHJzL2Rvd25yZXYueG1sUEsFBgAAAAAE&#10;AAQA8wAAAOsFAAAAAA==&#10;" fillcolor="window" strokecolor="windowText" strokeweight="1pt">
                      <v:textbox>
                        <w:txbxContent>
                          <w:p w14:paraId="70849EF5" w14:textId="77777777" w:rsidR="003433F9" w:rsidRDefault="003433F9" w:rsidP="00CB4D2F">
                            <w:pPr>
                              <w:spacing w:after="0" w:line="240" w:lineRule="auto"/>
                              <w:jc w:val="center"/>
                              <w:rPr>
                                <w:rFonts w:ascii="Times New Roman" w:hAnsi="Times New Roman" w:cs="Times New Roman"/>
                                <w:color w:val="000000" w:themeColor="text1"/>
                              </w:rPr>
                            </w:pPr>
                            <w:r w:rsidRPr="00D8751B">
                              <w:rPr>
                                <w:rFonts w:ascii="Times New Roman" w:hAnsi="Times New Roman" w:cs="Times New Roman"/>
                                <w:color w:val="000000" w:themeColor="text1"/>
                              </w:rPr>
                              <w:t>The</w:t>
                            </w:r>
                            <w:r>
                              <w:rPr>
                                <w:rFonts w:ascii="Times New Roman" w:hAnsi="Times New Roman" w:cs="Times New Roman"/>
                                <w:color w:val="000000" w:themeColor="text1"/>
                              </w:rPr>
                              <w:t>matic progression pattern</w:t>
                            </w:r>
                          </w:p>
                          <w:p w14:paraId="2AD320CE" w14:textId="77777777" w:rsidR="003433F9" w:rsidRPr="00D8751B" w:rsidRDefault="003433F9" w:rsidP="00CB4D2F">
                            <w:pPr>
                              <w:spacing w:after="0" w:line="240" w:lineRule="auto"/>
                              <w:jc w:val="center"/>
                              <w:rPr>
                                <w:rFonts w:ascii="Times New Roman" w:hAnsi="Times New Roman" w:cs="Times New Roman"/>
                                <w:color w:val="000000" w:themeColor="text1"/>
                              </w:rPr>
                            </w:pPr>
                            <w:r w:rsidRPr="0053562F">
                              <w:rPr>
                                <w:rFonts w:ascii="Times New Roman" w:hAnsi="Times New Roman" w:cs="Times New Roman"/>
                                <w:color w:val="000000" w:themeColor="text1"/>
                                <w:sz w:val="20"/>
                              </w:rPr>
                              <w:t xml:space="preserve">(Reiteration, zig-zag, </w:t>
                            </w:r>
                            <w:r>
                              <w:rPr>
                                <w:rFonts w:ascii="Times New Roman" w:hAnsi="Times New Roman" w:cs="Times New Roman"/>
                                <w:color w:val="000000" w:themeColor="text1"/>
                                <w:sz w:val="20"/>
                                <w:szCs w:val="20"/>
                              </w:rPr>
                              <w:t>multiple)</w:t>
                            </w:r>
                          </w:p>
                          <w:p w14:paraId="009E45CC" w14:textId="77777777" w:rsidR="003433F9" w:rsidRDefault="003433F9" w:rsidP="00CB4D2F">
                            <w:pPr>
                              <w:jc w:val="center"/>
                            </w:pPr>
                          </w:p>
                        </w:txbxContent>
                      </v:textbox>
                    </v:rect>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92032" behindDoc="0" locked="0" layoutInCell="1" allowOverlap="1" wp14:anchorId="68F992E6" wp14:editId="498563B6">
                      <wp:simplePos x="0" y="0"/>
                      <wp:positionH relativeFrom="column">
                        <wp:posOffset>4069080</wp:posOffset>
                      </wp:positionH>
                      <wp:positionV relativeFrom="paragraph">
                        <wp:posOffset>120015</wp:posOffset>
                      </wp:positionV>
                      <wp:extent cx="352425" cy="609600"/>
                      <wp:effectExtent l="0" t="0" r="47625" b="95250"/>
                      <wp:wrapNone/>
                      <wp:docPr id="77" name="Elbow Connector 77"/>
                      <wp:cNvGraphicFramePr/>
                      <a:graphic xmlns:a="http://schemas.openxmlformats.org/drawingml/2006/main">
                        <a:graphicData uri="http://schemas.microsoft.com/office/word/2010/wordprocessingShape">
                          <wps:wsp>
                            <wps:cNvCnPr/>
                            <wps:spPr>
                              <a:xfrm>
                                <a:off x="0" y="0"/>
                                <a:ext cx="352425" cy="609600"/>
                              </a:xfrm>
                              <a:prstGeom prst="bentConnector3">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0AA47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7" o:spid="_x0000_s1026" type="#_x0000_t34" style="position:absolute;margin-left:320.4pt;margin-top:9.45pt;width:27.75pt;height:4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7V4AEAAJ0DAAAOAAAAZHJzL2Uyb0RvYy54bWysU02P0zAQvSPxHyzfabLp1xI13UO7ywVB&#10;JeAHTBwnseQvjU3T/nvGbigL3BA9uDMe+82855fd08VodpYYlLMNf1iUnEkrXKfs0PBvX1/ePXIW&#10;ItgOtLOy4VcZ+NP+7Zvd5GtZudHpTiIjEBvqyTd8jNHXRRHEKA2EhfPSUrF3aCBSikPRIUyEbnRR&#10;leWmmBx2Hp2QIdDu8Vbk+4zf91LEz30fZGS64TRbzCvmtU1rsd9BPSD4UYl5DPiHKQwoS03vUEeI&#10;wL6j+gvKKIEuuD4uhDOF63slZOZAbB7KP9h8GcHLzIXECf4uU/h/sOLT+YRMdQ3fbjmzYOiNnnXr&#10;JnZw1pJ8DhlVSKbJh5pOH+wJ5yz4EybOlx5N+ic27JKlvd6llZfIBG0u19WqWnMmqLQp32/KLH3x&#10;67LHED9IZ1gKGt5KG+8TLLO0cP4YIrWmSz8Pp67WvSit8ztqyyaCX67ppQWQm3oNkULjiV+wA2eg&#10;B7KpiJgRg9OqS7cTTsChPWhkZyCrrFbb6rBKtKnbb8dS6yOE8XYul24mMiqSk7UyDX8s0++2HUHp&#10;Z9uxePUkbUQFdtByRtY2dZbZpzO5JPNN2BS1rrtmvYuUkQfyQLNfk8le5xS//qr2PwAAAP//AwBQ&#10;SwMEFAAGAAgAAAAhAMtXiZvcAAAACgEAAA8AAABkcnMvZG93bnJldi54bWxMj8FOwzAQRO9I/IO1&#10;SNyoU4iiJsSpkAXiiEjh7sSuE4jXwXba8PcsJzjOzmjmbb1f3cROJsTRo4DtJgNmsPd6RCvg7fB0&#10;swMWk0KtJo9GwLeJsG8uL2pVaX/GV3Nqk2VUgrFSAoaU5orz2A/Gqbjxs0Hyjj44lUgGy3VQZyp3&#10;E7/NsoI7NSItDGo2cjD9Z7s4Ae/HNcj+5Yt3z1bm+LFI+WhbIa6v1od7YMms6S8Mv/iEDg0xdX5B&#10;HdkkoMgzQk9k7EpgFCjK4g5YR4dtXgJvav7/heYHAAD//wMAUEsBAi0AFAAGAAgAAAAhALaDOJL+&#10;AAAA4QEAABMAAAAAAAAAAAAAAAAAAAAAAFtDb250ZW50X1R5cGVzXS54bWxQSwECLQAUAAYACAAA&#10;ACEAOP0h/9YAAACUAQAACwAAAAAAAAAAAAAAAAAvAQAAX3JlbHMvLnJlbHNQSwECLQAUAAYACAAA&#10;ACEADl3+1eABAACdAwAADgAAAAAAAAAAAAAAAAAuAgAAZHJzL2Uyb0RvYy54bWxQSwECLQAUAAYA&#10;CAAAACEAy1eJm9wAAAAKAQAADwAAAAAAAAAAAAAAAAA6BAAAZHJzL2Rvd25yZXYueG1sUEsFBgAA&#10;AAAEAAQA8wAAAEMFAAAAAA==&#10;" strokecolor="#4472c4" strokeweight=".5pt">
                      <v:stroke endarrow="block"/>
                    </v:shape>
                  </w:pict>
                </mc:Fallback>
              </mc:AlternateContent>
            </w:r>
          </w:p>
          <w:p w14:paraId="4E940C0D"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81792" behindDoc="0" locked="0" layoutInCell="1" allowOverlap="1" wp14:anchorId="1D4F1503" wp14:editId="7DE5CA09">
                      <wp:simplePos x="0" y="0"/>
                      <wp:positionH relativeFrom="column">
                        <wp:posOffset>4493260</wp:posOffset>
                      </wp:positionH>
                      <wp:positionV relativeFrom="paragraph">
                        <wp:posOffset>224790</wp:posOffset>
                      </wp:positionV>
                      <wp:extent cx="1257300" cy="62865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1257300" cy="628650"/>
                              </a:xfrm>
                              <a:prstGeom prst="roundRect">
                                <a:avLst/>
                              </a:prstGeom>
                              <a:noFill/>
                              <a:ln w="12700" cap="flat" cmpd="sng" algn="ctr">
                                <a:solidFill>
                                  <a:srgbClr val="4472C4">
                                    <a:shade val="50000"/>
                                  </a:srgbClr>
                                </a:solidFill>
                                <a:prstDash val="solid"/>
                                <a:miter lim="800000"/>
                              </a:ln>
                              <a:effectLst/>
                            </wps:spPr>
                            <wps:txbx>
                              <w:txbxContent>
                                <w:p w14:paraId="3662A943" w14:textId="77777777" w:rsidR="003433F9" w:rsidRPr="00AD7720" w:rsidRDefault="003433F9" w:rsidP="00CB4D2F">
                                  <w:pPr>
                                    <w:spacing w:after="0" w:line="240" w:lineRule="auto"/>
                                    <w:jc w:val="center"/>
                                    <w:rPr>
                                      <w:rFonts w:ascii="Times New Roman" w:hAnsi="Times New Roman" w:cs="Times New Roman"/>
                                      <w:b/>
                                      <w:color w:val="000000" w:themeColor="text1"/>
                                    </w:rPr>
                                  </w:pPr>
                                  <w:r w:rsidRPr="00AD7720">
                                    <w:rPr>
                                      <w:rFonts w:ascii="Times New Roman" w:hAnsi="Times New Roman" w:cs="Times New Roman"/>
                                      <w:b/>
                                      <w:color w:val="000000" w:themeColor="text1"/>
                                    </w:rPr>
                                    <w:t xml:space="preserve">Multimodal </w:t>
                                  </w:r>
                                </w:p>
                                <w:p w14:paraId="0204375A" w14:textId="77777777" w:rsidR="003433F9" w:rsidRPr="00AD7720" w:rsidRDefault="003433F9" w:rsidP="00CB4D2F">
                                  <w:pPr>
                                    <w:spacing w:after="0" w:line="240" w:lineRule="auto"/>
                                    <w:jc w:val="center"/>
                                    <w:rPr>
                                      <w:rFonts w:ascii="Times New Roman" w:hAnsi="Times New Roman" w:cs="Times New Roman"/>
                                      <w:b/>
                                      <w:color w:val="000000" w:themeColor="text1"/>
                                    </w:rPr>
                                  </w:pPr>
                                  <w:r w:rsidRPr="00AD7720">
                                    <w:rPr>
                                      <w:rFonts w:ascii="Times New Roman" w:hAnsi="Times New Roman" w:cs="Times New Roman"/>
                                      <w:b/>
                                      <w:color w:val="000000" w:themeColor="text1"/>
                                    </w:rPr>
                                    <w:t xml:space="preserve">communicative acts </w:t>
                                  </w:r>
                                </w:p>
                                <w:p w14:paraId="76CC1A29" w14:textId="77777777" w:rsidR="003433F9" w:rsidRDefault="003433F9" w:rsidP="00CB4D2F">
                                  <w:pPr>
                                    <w:jc w:val="center"/>
                                    <w:rPr>
                                      <w:rFonts w:ascii="Times New Roman" w:hAnsi="Times New Roman" w:cs="Times New Roman"/>
                                      <w:color w:val="000000" w:themeColor="text1"/>
                                    </w:rPr>
                                  </w:pPr>
                                </w:p>
                                <w:p w14:paraId="0F148605" w14:textId="77777777" w:rsidR="003433F9" w:rsidRDefault="003433F9" w:rsidP="00CB4D2F">
                                  <w:pPr>
                                    <w:jc w:val="center"/>
                                    <w:rPr>
                                      <w:rFonts w:ascii="Times New Roman" w:hAnsi="Times New Roman" w:cs="Times New Roman"/>
                                      <w:color w:val="000000" w:themeColor="text1"/>
                                    </w:rPr>
                                  </w:pPr>
                                </w:p>
                                <w:p w14:paraId="2166203F" w14:textId="77777777" w:rsidR="003433F9" w:rsidRPr="0086767C" w:rsidRDefault="003433F9" w:rsidP="00CB4D2F">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F1503" id="Rounded Rectangle 58" o:spid="_x0000_s1035" style="position:absolute;left:0;text-align:left;margin-left:353.8pt;margin-top:17.7pt;width:99pt;height: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bBigIAAAoFAAAOAAAAZHJzL2Uyb0RvYy54bWysVEtvGjEQvlfqf7B8bxYohASxRAiUqlKU&#10;oCRVzoPXu2vJr9qG3fTXd2wvCUp7qsrBzHjG8/jmm13e9EqSI3deGF3S8cWIEq6ZqYRuSvrj+fbL&#10;FSU+gK5AGs1L+so9vVl9/rTs7IJPTGtkxR3BINovOlvSNgS7KArPWq7AXxjLNRpr4xQEVF1TVA46&#10;jK5kMRmNLovOuMo6w7j3eLvNRrpK8euas/BQ154HIkuKtYV0unTu41mslrBoHNhWsKEM+IcqFAiN&#10;Sd9CbSEAOTjxRyglmDPe1OGCGVWYuhaMpx6wm/HoQzdPLVieekFwvH2Dyf+/sOz+uHNEVCWd4aQ0&#10;KJzRoznoilfkEdED3UhO0IZAddYv0P/J7tygeRRj133tVPzHfkifwH19A5f3gTC8HE9m868jnAFD&#10;2+Xk6nKW0C/eX1vnwzduFIlCSV0sI9aQgIXjnQ+YFv1PfjGjNrdCyjRFqUkX08xTEkAy1RIC5lMW&#10;2/O6oQRkgyxlwaWQ3khRxecxkHfNfiMdOQIyZTqdTzbT7NRCxfPtbIS/CATWMLhn+TxOLG4Lvs1P&#10;UopMMiUCMl0KVdKrGOgUSeqYnieuDi1GoDO0UQr9vk8Tuj4NYW+qV5yaM5nO3rJbgWnvwIcdOOQv&#10;oow7GR7wqKVBVMwgUdIa9+tv99EfaYVWSjrcB0Ts5wEcp0R+10i46/F0GhcoKdPZfIKKO7fszy36&#10;oDYGgRzj9luWxOgf5EmsnVEvuLrrmBVNoBnmzrMZlE3Ie4rLz/h6ndxwaSyEO/1kWQwekYuAP/cv&#10;4OzAm4CMuzen3YHFB+Zk38yd9SGYWiRaRaQzrjjTqODCpekOH4e40ed68nr/hK1+AwAA//8DAFBL&#10;AwQUAAYACAAAACEA20V0Pd4AAAAKAQAADwAAAGRycy9kb3ducmV2LnhtbEyPwU7DMAyG70i8Q2Sk&#10;XRBL6LqVlabTNKkXTjAQ56zx2orGqZp0K2+POcHR9qff31/sZteLC46h86ThcalAINXedtRo+Hiv&#10;Hp5AhGjImt4TavjGALvy9qYwufVXesPLMTaCQyjkRkMb45BLGeoWnQlLPyDx7exHZyKPYyPtaK4c&#10;7nqZKLWRznTEH1oz4KHF+us4OQ3hZfqssnOok2zeKlnd71OfvGq9uJv3zyAizvEPhl99VoeSnU5+&#10;IhtEryFT2YZRDat1CoKBrVrz4sTkKk1BloX8X6H8AQAA//8DAFBLAQItABQABgAIAAAAIQC2gziS&#10;/gAAAOEBAAATAAAAAAAAAAAAAAAAAAAAAABbQ29udGVudF9UeXBlc10ueG1sUEsBAi0AFAAGAAgA&#10;AAAhADj9If/WAAAAlAEAAAsAAAAAAAAAAAAAAAAALwEAAF9yZWxzLy5yZWxzUEsBAi0AFAAGAAgA&#10;AAAhABDthsGKAgAACgUAAA4AAAAAAAAAAAAAAAAALgIAAGRycy9lMm9Eb2MueG1sUEsBAi0AFAAG&#10;AAgAAAAhANtFdD3eAAAACgEAAA8AAAAAAAAAAAAAAAAA5AQAAGRycy9kb3ducmV2LnhtbFBLBQYA&#10;AAAABAAEAPMAAADvBQAAAAA=&#10;" filled="f" strokecolor="#2f528f" strokeweight="1pt">
                      <v:stroke joinstyle="miter"/>
                      <v:textbox>
                        <w:txbxContent>
                          <w:p w14:paraId="3662A943" w14:textId="77777777" w:rsidR="003433F9" w:rsidRPr="00AD7720" w:rsidRDefault="003433F9" w:rsidP="00CB4D2F">
                            <w:pPr>
                              <w:spacing w:after="0" w:line="240" w:lineRule="auto"/>
                              <w:jc w:val="center"/>
                              <w:rPr>
                                <w:rFonts w:ascii="Times New Roman" w:hAnsi="Times New Roman" w:cs="Times New Roman"/>
                                <w:b/>
                                <w:color w:val="000000" w:themeColor="text1"/>
                              </w:rPr>
                            </w:pPr>
                            <w:r w:rsidRPr="00AD7720">
                              <w:rPr>
                                <w:rFonts w:ascii="Times New Roman" w:hAnsi="Times New Roman" w:cs="Times New Roman"/>
                                <w:b/>
                                <w:color w:val="000000" w:themeColor="text1"/>
                              </w:rPr>
                              <w:t xml:space="preserve">Multimodal </w:t>
                            </w:r>
                          </w:p>
                          <w:p w14:paraId="0204375A" w14:textId="77777777" w:rsidR="003433F9" w:rsidRPr="00AD7720" w:rsidRDefault="003433F9" w:rsidP="00CB4D2F">
                            <w:pPr>
                              <w:spacing w:after="0" w:line="240" w:lineRule="auto"/>
                              <w:jc w:val="center"/>
                              <w:rPr>
                                <w:rFonts w:ascii="Times New Roman" w:hAnsi="Times New Roman" w:cs="Times New Roman"/>
                                <w:b/>
                                <w:color w:val="000000" w:themeColor="text1"/>
                              </w:rPr>
                            </w:pPr>
                            <w:r w:rsidRPr="00AD7720">
                              <w:rPr>
                                <w:rFonts w:ascii="Times New Roman" w:hAnsi="Times New Roman" w:cs="Times New Roman"/>
                                <w:b/>
                                <w:color w:val="000000" w:themeColor="text1"/>
                              </w:rPr>
                              <w:t xml:space="preserve">communicative acts </w:t>
                            </w:r>
                          </w:p>
                          <w:p w14:paraId="76CC1A29" w14:textId="77777777" w:rsidR="003433F9" w:rsidRDefault="003433F9" w:rsidP="00CB4D2F">
                            <w:pPr>
                              <w:jc w:val="center"/>
                              <w:rPr>
                                <w:rFonts w:ascii="Times New Roman" w:hAnsi="Times New Roman" w:cs="Times New Roman"/>
                                <w:color w:val="000000" w:themeColor="text1"/>
                              </w:rPr>
                            </w:pPr>
                          </w:p>
                          <w:p w14:paraId="0F148605" w14:textId="77777777" w:rsidR="003433F9" w:rsidRDefault="003433F9" w:rsidP="00CB4D2F">
                            <w:pPr>
                              <w:jc w:val="center"/>
                              <w:rPr>
                                <w:rFonts w:ascii="Times New Roman" w:hAnsi="Times New Roman" w:cs="Times New Roman"/>
                                <w:color w:val="000000" w:themeColor="text1"/>
                              </w:rPr>
                            </w:pPr>
                          </w:p>
                          <w:p w14:paraId="2166203F" w14:textId="77777777" w:rsidR="003433F9" w:rsidRPr="0086767C" w:rsidRDefault="003433F9" w:rsidP="00CB4D2F">
                            <w:pPr>
                              <w:jc w:val="center"/>
                              <w:rPr>
                                <w:rFonts w:ascii="Times New Roman" w:hAnsi="Times New Roman" w:cs="Times New Roman"/>
                                <w:color w:val="000000" w:themeColor="text1"/>
                              </w:rPr>
                            </w:pPr>
                          </w:p>
                        </w:txbxContent>
                      </v:textbox>
                    </v:roundrect>
                  </w:pict>
                </mc:Fallback>
              </mc:AlternateContent>
            </w:r>
          </w:p>
          <w:p w14:paraId="209F2185"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84864" behindDoc="0" locked="0" layoutInCell="1" allowOverlap="1" wp14:anchorId="7384B314" wp14:editId="44D6F130">
                      <wp:simplePos x="0" y="0"/>
                      <wp:positionH relativeFrom="column">
                        <wp:posOffset>1191260</wp:posOffset>
                      </wp:positionH>
                      <wp:positionV relativeFrom="paragraph">
                        <wp:posOffset>67310</wp:posOffset>
                      </wp:positionV>
                      <wp:extent cx="133350" cy="171450"/>
                      <wp:effectExtent l="19050" t="0" r="38100" b="38100"/>
                      <wp:wrapNone/>
                      <wp:docPr id="70" name="Down Arrow 70"/>
                      <wp:cNvGraphicFramePr/>
                      <a:graphic xmlns:a="http://schemas.openxmlformats.org/drawingml/2006/main">
                        <a:graphicData uri="http://schemas.microsoft.com/office/word/2010/wordprocessingShape">
                          <wps:wsp>
                            <wps:cNvSpPr/>
                            <wps:spPr>
                              <a:xfrm>
                                <a:off x="0" y="0"/>
                                <a:ext cx="133350" cy="1714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03FCC" id="Down Arrow 70" o:spid="_x0000_s1026" type="#_x0000_t67" style="position:absolute;margin-left:93.8pt;margin-top:5.3pt;width:10.5pt;height:1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TEfQIAABkFAAAOAAAAZHJzL2Uyb0RvYy54bWysVEtv2zAMvg/YfxB0X52k7tIZdYogQYcB&#10;RVugHXpmZDkWoNcoJU7360fJTl/raZgPMilS3ye+dHF5MJrtJQblbM2nJxPOpBWuUXZb858PV1/O&#10;OQsRbAPaWVnzJxn45eLzp4veV3LmOqcbiYxAbKh6X/MuRl8VRRCdNBBOnJeWjK1DA5FU3BYNQk/o&#10;RhezyeRr0TtsPDohQ6Dd9WDki4zftlLE27YNMjJdc7pbzCvmdZPWYnEB1RbBd0qM14B/uIUBZYn0&#10;GWoNEdgO1V9QRgl0wbXxRDhTuLZVQuYYKJrp5F009x14mWOh5AT/nKbw/2DFzf4OmWpqPqf0WDBU&#10;o7XrLVsiup7RJmWo96Eix3t/h6MWSEzhHlo06U+BsEPO6tNzVuUhMkGb09PT0zMCF2SazqclyYRS&#10;vBz2GOJ36QxLQs0bos/sOaGwvw5x8D/6JcLgtGqulNZZwe1mpZHtgapclvPZqhwp3rhpy3q6wmw+&#10;SbcB6rZWQyTReIo/2C1noLfUxiJi5n5zOnxAksk7aORAfTah78g8uOdA3+CkKNYQuuFINqUjUBkV&#10;aRS0MjU/T0BHJG2TVeZmHnORCjKUIEkb1zxREdEN3R28uFJEcg0h3gFSO1O4NKLxlpZWO8qBGyXO&#10;Ooe/P9pP/tRlZOWsp/Gg/PzaAUrO9A9L/fdtWpYEG7NSns1npOBry+a1xe7MylFtpvQYeJHF5B/1&#10;UWzRmUea5GViJRNYQdxDJUZlFYexpbdAyOUyu9EMeYjX9t6LBJ7ylNL7cHgE9GM7RerDG3ccJaje&#10;NdTgm05at9xF16rcbS95pQomheYv13J8K9KAv9az18uLtvgDAAD//wMAUEsDBBQABgAIAAAAIQBV&#10;qtzj2gAAAAkBAAAPAAAAZHJzL2Rvd25yZXYueG1sTE9BTsMwELwj8QdrkbggajdVS5TGqapK3Eup&#10;xHUbL0lKbEe2m4Tfs5zgtDOa0exMuZttL0YKsfNOw3KhQJCrvelco+H8/vqcg4gJncHeO9LwTRF2&#10;1f1diYXxk3uj8ZQawSEuFqihTWkopIx1Sxbjwg/kWPv0wWJiGhppAk4cbnuZKbWRFjvHH1oc6NBS&#10;/XW6WQ0Jp6fj8tivx+uH2ZtsFQ7dOmj9+DDvtyASzenPDL/1uTpU3Onib85E0TPPXzZsZaD4siFT&#10;OYOLhhULsirl/wXVDwAAAP//AwBQSwECLQAUAAYACAAAACEAtoM4kv4AAADhAQAAEwAAAAAAAAAA&#10;AAAAAAAAAAAAW0NvbnRlbnRfVHlwZXNdLnhtbFBLAQItABQABgAIAAAAIQA4/SH/1gAAAJQBAAAL&#10;AAAAAAAAAAAAAAAAAC8BAABfcmVscy8ucmVsc1BLAQItABQABgAIAAAAIQDyZPTEfQIAABkFAAAO&#10;AAAAAAAAAAAAAAAAAC4CAABkcnMvZTJvRG9jLnhtbFBLAQItABQABgAIAAAAIQBVqtzj2gAAAAkB&#10;AAAPAAAAAAAAAAAAAAAAANcEAABkcnMvZG93bnJldi54bWxQSwUGAAAAAAQABADzAAAA3gUAAAAA&#10;" adj="13200" fillcolor="#4472c4" strokecolor="#2f528f" strokeweight="1pt"/>
                  </w:pict>
                </mc:Fallback>
              </mc:AlternateContent>
            </w:r>
          </w:p>
          <w:p w14:paraId="13D5BA25"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93056" behindDoc="0" locked="0" layoutInCell="1" allowOverlap="1" wp14:anchorId="04EFA013" wp14:editId="77DCA003">
                      <wp:simplePos x="0" y="0"/>
                      <wp:positionH relativeFrom="column">
                        <wp:posOffset>4069080</wp:posOffset>
                      </wp:positionH>
                      <wp:positionV relativeFrom="paragraph">
                        <wp:posOffset>140335</wp:posOffset>
                      </wp:positionV>
                      <wp:extent cx="352425" cy="571500"/>
                      <wp:effectExtent l="0" t="76200" r="0" b="19050"/>
                      <wp:wrapNone/>
                      <wp:docPr id="78" name="Elbow Connector 78"/>
                      <wp:cNvGraphicFramePr/>
                      <a:graphic xmlns:a="http://schemas.openxmlformats.org/drawingml/2006/main">
                        <a:graphicData uri="http://schemas.microsoft.com/office/word/2010/wordprocessingShape">
                          <wps:wsp>
                            <wps:cNvCnPr/>
                            <wps:spPr>
                              <a:xfrm flipV="1">
                                <a:off x="0" y="0"/>
                                <a:ext cx="352425" cy="571500"/>
                              </a:xfrm>
                              <a:prstGeom prst="bentConnector3">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4CA11" id="Elbow Connector 78" o:spid="_x0000_s1026" type="#_x0000_t34" style="position:absolute;margin-left:320.4pt;margin-top:11.05pt;width:27.75pt;height:4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6W6AEAAKcDAAAOAAAAZHJzL2Uyb0RvYy54bWysU8uO2zAMvBfoPwi6N3Zem4URZw/Jbi9F&#10;G6Db3hlZsgXoBUqNk78vJafBtr0V9UEgRWpIDsfbp4s17Cwxau9aPp/VnEknfKdd3/Jvry8fHjmL&#10;CVwHxjvZ8quM/Gn3/t12DI1c+MGbTiIjEBebMbR8SCk0VRXFIC3EmQ/SUVB5tJDIxb7qEEZCt6Za&#10;1PVDNXrsAnohY6TbwxTku4KvlBTpi1JRJmZaTr2lcmI5T/msdltoeoQwaHFrA/6hCwvaUdE71AES&#10;sB+o/4KyWqCPXqWZ8LbySmkhyww0zbz+Y5qvAwRZZiFyYrjTFP8frPh8PiLTXcs3tCkHlnb0bE5+&#10;ZHvvHNHnkVGEaBpDbCh7745482I4Yp75otAyZXT4TgooLNBc7FJIvt5JlpfEBF0u14vVYs2ZoNB6&#10;M1/XZQnVBJPhAsb0UXrLstHyk3Tp3suywMP5U0zUBD36lZwfOv+ijSkbNY6NLX9YrmnnAkhXykAi&#10;0waaNLqeMzA9CVYkLIjRG93l1xknYn/aG2RnINGsVpvFfpUJoGq/peXSB4jDlFdCk5ysTqRpo23L&#10;H+v8TdcJtHl2HUvXQCQn1OB6I2/IxuXKsij2NlwmfKI4WyffXQvzVfZIDaWhm3Kz3N76ZL/9v3Y/&#10;AQAA//8DAFBLAwQUAAYACAAAACEAn6k7jt4AAAAKAQAADwAAAGRycy9kb3ducmV2LnhtbEyPwU7D&#10;MAyG70i8Q2QkbixJQRUtTScEAiEhDhtou3pJ1lQ0SWmyrbw95gRH259+f3+znP3AjnZKfQwK5EIA&#10;s0FH04dOwcf709UtsJQxGBxisAq+bYJle37WYG3iKazscZ07RiEh1ajA5TzWnCftrMe0iKMNdNvH&#10;yWOmceq4mfBE4X7ghRAl99gH+uBwtA/O6s/1wSt4QV7h/nFbaZHlq/x6K/TGPSt1eTHf3wHLds5/&#10;MPzqkzq05LSLh2ASGxSUN4LUs4KikMAIKKvyGtiOSEkb3jb8f4X2BwAA//8DAFBLAQItABQABgAI&#10;AAAAIQC2gziS/gAAAOEBAAATAAAAAAAAAAAAAAAAAAAAAABbQ29udGVudF9UeXBlc10ueG1sUEsB&#10;Ai0AFAAGAAgAAAAhADj9If/WAAAAlAEAAAsAAAAAAAAAAAAAAAAALwEAAF9yZWxzLy5yZWxzUEsB&#10;Ai0AFAAGAAgAAAAhABDJjpboAQAApwMAAA4AAAAAAAAAAAAAAAAALgIAAGRycy9lMm9Eb2MueG1s&#10;UEsBAi0AFAAGAAgAAAAhAJ+pO47eAAAACgEAAA8AAAAAAAAAAAAAAAAAQgQAAGRycy9kb3ducmV2&#10;LnhtbFBLBQYAAAAABAAEAPMAAABNBQAAAAA=&#10;" strokecolor="#4472c4" strokeweight=".5pt">
                      <v:stroke endarrow="block"/>
                    </v:shape>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91008" behindDoc="0" locked="0" layoutInCell="1" allowOverlap="1" wp14:anchorId="65F38C3F" wp14:editId="4B584226">
                      <wp:simplePos x="0" y="0"/>
                      <wp:positionH relativeFrom="column">
                        <wp:posOffset>2326005</wp:posOffset>
                      </wp:positionH>
                      <wp:positionV relativeFrom="paragraph">
                        <wp:posOffset>73660</wp:posOffset>
                      </wp:positionV>
                      <wp:extent cx="171450" cy="1562100"/>
                      <wp:effectExtent l="0" t="0" r="38100" b="19050"/>
                      <wp:wrapNone/>
                      <wp:docPr id="76" name="Right Brace 76"/>
                      <wp:cNvGraphicFramePr/>
                      <a:graphic xmlns:a="http://schemas.openxmlformats.org/drawingml/2006/main">
                        <a:graphicData uri="http://schemas.microsoft.com/office/word/2010/wordprocessingShape">
                          <wps:wsp>
                            <wps:cNvSpPr/>
                            <wps:spPr>
                              <a:xfrm>
                                <a:off x="0" y="0"/>
                                <a:ext cx="171450" cy="156210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7C48F" id="Right Brace 76" o:spid="_x0000_s1026" type="#_x0000_t88" style="position:absolute;margin-left:183.15pt;margin-top:5.8pt;width:13.5pt;height:1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BTbwIAANEEAAAOAAAAZHJzL2Uyb0RvYy54bWysVE1v2zAMvQ/YfxB0Xx1nbtIFdYosRYcB&#10;RVusHXpmZNkWoK9Rykf360fJbtN1Ow3LQSFFitR7evT5xcFotpMYlLM1L08mnEkrXKNsV/PvD1cf&#10;zjgLEWwD2llZ8ycZ+MXy/bvzvV/IqeudbiQyKmLDYu9r3sfoF0URRC8NhBPnpaVg69BAJBe7okHY&#10;U3Wji+lkMiv2DhuPTsgQaPdyCPJlrt+2UsTbtg0yMl1zulvMK+Z1k9ZieQ6LDsH3SozXgH+4hQFl&#10;qelLqUuIwLao/ihllEAXXBtPhDOFa1slZMZAaMrJGzT3PXiZsRA5wb/QFP5fWXGzu0OmmprPZ5xZ&#10;MPRG31TXR/YZQUhGu0TR3ocFZd77Oxy9QGbCe2jRpH9Cwg6Z1qcXWuUhMkGb5bysTol8QaHydDYt&#10;J5n34njaY4hfpDMsGTXHdIHcP3MKu+sQqS8deE5MLa27UlrnB9SW7Ws++5i7AMmo1RCpofEELNiO&#10;M9Ad6VNEzBWD06pJp1OdgN1mrZHtgDRSVfPpukqYqdtvaan1JYR+yMuhQT1GRZKwVqbmZ5P0G09r&#10;m6rLLMIRQOJxYC5ZG9c8EfnoBlUGL64UNbmGEO8ASYbEGY1WvKWl1Y4QutHirHf482/7KZ/UQVHO&#10;9iRrgv9jCyg5018t6eZTWVVpDrJTnc6n5ODryOZ1xG7N2hErJQ2xF9lM+VE/my0680gTuEpdKQRW&#10;UO+B6NFZx2HcaIaFXK1yGmnfQ7y2916k4omnRO/D4RHQjyKIJJ8b9zwCsHijgiF30MFqG12rskSO&#10;vNILJofmJr/lOONpMF/7Oev4JVr+AgAA//8DAFBLAwQUAAYACAAAACEAuyVG5t4AAAAKAQAADwAA&#10;AGRycy9kb3ducmV2LnhtbEyPTU/DMAyG70j8h8hIXBBLP1g2StMJIbjAaWPcs8a0hcYpTbqVf485&#10;wdF+H71+XG5m14sjjqHzpCFdJCCQam87ajTsX5+u1yBCNGRN7wk1fGOATXV+VprC+hNt8biLjeAS&#10;CoXR0MY4FFKGukVnwsIPSJy9+9GZyOPYSDuaE5e7XmZJoqQzHfGF1gz40GL9uZuchm2z76a3lw+X&#10;PZqrm+fsK11Kn2p9eTHf34GIOMc/GH71WR0qdjr4iWwQvYZcqZxRDlIFgoH8NufFQUO2XCmQVSn/&#10;v1D9AAAA//8DAFBLAQItABQABgAIAAAAIQC2gziS/gAAAOEBAAATAAAAAAAAAAAAAAAAAAAAAABb&#10;Q29udGVudF9UeXBlc10ueG1sUEsBAi0AFAAGAAgAAAAhADj9If/WAAAAlAEAAAsAAAAAAAAAAAAA&#10;AAAALwEAAF9yZWxzLy5yZWxzUEsBAi0AFAAGAAgAAAAhAHcS4FNvAgAA0QQAAA4AAAAAAAAAAAAA&#10;AAAALgIAAGRycy9lMm9Eb2MueG1sUEsBAi0AFAAGAAgAAAAhALslRubeAAAACgEAAA8AAAAAAAAA&#10;AAAAAAAAyQQAAGRycy9kb3ducmV2LnhtbFBLBQYAAAAABAAEAPMAAADUBQAAAAA=&#10;" adj="198" strokecolor="#4472c4" strokeweight=".5pt">
                      <v:stroke joinstyle="miter"/>
                    </v:shape>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75648" behindDoc="0" locked="0" layoutInCell="1" allowOverlap="1" wp14:anchorId="13EE8FE9" wp14:editId="4213AAE5">
                      <wp:simplePos x="0" y="0"/>
                      <wp:positionH relativeFrom="column">
                        <wp:posOffset>230505</wp:posOffset>
                      </wp:positionH>
                      <wp:positionV relativeFrom="paragraph">
                        <wp:posOffset>73660</wp:posOffset>
                      </wp:positionV>
                      <wp:extent cx="2019300" cy="628650"/>
                      <wp:effectExtent l="0" t="0" r="19050" b="19050"/>
                      <wp:wrapNone/>
                      <wp:docPr id="41" name="Rounded Rectangle 41"/>
                      <wp:cNvGraphicFramePr/>
                      <a:graphic xmlns:a="http://schemas.openxmlformats.org/drawingml/2006/main">
                        <a:graphicData uri="http://schemas.microsoft.com/office/word/2010/wordprocessingShape">
                          <wps:wsp>
                            <wps:cNvSpPr/>
                            <wps:spPr>
                              <a:xfrm>
                                <a:off x="0" y="0"/>
                                <a:ext cx="2019300" cy="628650"/>
                              </a:xfrm>
                              <a:prstGeom prst="roundRect">
                                <a:avLst/>
                              </a:prstGeom>
                              <a:noFill/>
                              <a:ln w="12700" cap="flat" cmpd="sng" algn="ctr">
                                <a:solidFill>
                                  <a:srgbClr val="4472C4">
                                    <a:shade val="50000"/>
                                  </a:srgbClr>
                                </a:solidFill>
                                <a:prstDash val="solid"/>
                                <a:miter lim="800000"/>
                              </a:ln>
                              <a:effectLst/>
                            </wps:spPr>
                            <wps:txbx>
                              <w:txbxContent>
                                <w:p w14:paraId="3BB4454B" w14:textId="77777777" w:rsidR="003433F9" w:rsidRPr="00B35840" w:rsidRDefault="003433F9" w:rsidP="00CB4D2F">
                                  <w:pPr>
                                    <w:spacing w:after="0" w:line="240" w:lineRule="auto"/>
                                    <w:jc w:val="center"/>
                                    <w:rPr>
                                      <w:rFonts w:ascii="Times New Roman" w:hAnsi="Times New Roman" w:cs="Times New Roman"/>
                                      <w:color w:val="000000" w:themeColor="text1"/>
                                    </w:rPr>
                                  </w:pPr>
                                  <w:r w:rsidRPr="00B35840">
                                    <w:rPr>
                                      <w:rFonts w:ascii="Times New Roman" w:hAnsi="Times New Roman" w:cs="Times New Roman"/>
                                      <w:color w:val="000000" w:themeColor="text1"/>
                                    </w:rPr>
                                    <w:t>The most prominent visuals from the webpages were identified</w:t>
                                  </w:r>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E8FE9" id="Rounded Rectangle 41" o:spid="_x0000_s1036" style="position:absolute;left:0;text-align:left;margin-left:18.15pt;margin-top:5.8pt;width:159pt;height: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WiiQIAAAsFAAAOAAAAZHJzL2Uyb0RvYy54bWysVMlu2zAQvRfoPxC8N7JdZTMiB4aDFAWC&#10;xEhS5ExTlESAW0naVvr1faTkxEh7KuoDPcMZzvLmja6ue63ITvggrano9GRCiTDc1tK0Ff3xfPvl&#10;gpIQmamZskZU9FUEer34/Olq7+ZiZjurauEJgpgw37uKdjG6eVEE3gnNwol1wsDYWK9ZhOrbovZs&#10;j+haFbPJ5KzYW187b7kIAbc3g5EucvymETw+NE0QkaiKoraYT5/PTTqLxRWbt565TvKxDPYPVWgm&#10;DZK+hbphkZGtl3+E0pJ7G2wTT7jVhW0ayUXuAd1MJx+6eeqYE7kXgBPcG0zh/4Xl97u1J7KuaDml&#10;xDCNGT3aralFTR6BHjOtEgQ2ALV3YQ7/J7f2oxYgpq77xuv0j35In8F9fQNX9JFwXKK/y68TzIDD&#10;dja7ODvN6Bfvr50P8ZuwmiShoj6VkWrIwLLdXYhIC/+DX8po7K1UKk9RGbIHBWfnOQkDmRrFIvJp&#10;h/aCaSlhqgVLefQ5ZLBK1ul5ChR8u1kpT3YMTCnL89mqHJw6Vovh9nSCXwICNYzug3wcJxV3w0I3&#10;PMkpBpJpGcF0JXVFL1KgQyRlUnqRuTq2mIAeoE1S7Dd9ntA0P0lXG1u/YmzeDnwOjt9K5L1jIa6Z&#10;B4EBM5YyPuBolAUsdpQo6az/9bf75A9ewUrJHgsByH5umReUqO8GjLuclmXaoKyUp+czKP7Ysjm2&#10;mK1eWSAJUqG6LCb/qA5i461+we4uU1aYmOHIPQxnVFZxWFRsPxfLZXbD1jgW78yT4yl4gi4h/ty/&#10;MO9G4kRQ7t4elofNP1Bn8B3Is9xG28jMq3dcMdSkYOPyeMevQ1rpYz17vX/DFr8BAAD//wMAUEsD&#10;BBQABgAIAAAAIQAQxEU83QAAAAkBAAAPAAAAZHJzL2Rvd25yZXYueG1sTI/BTsMwEETvSPyDtUhc&#10;ELWblBRCnKpCyqUnKIizG2+TiHgdxU4b/p7tqRz3zWh2ptjMrhcnHEPnScNyoUAg1d521Gj4+qwe&#10;n0GEaMia3hNq+MUAm/L2pjC59Wf6wNM+NoJDKORGQxvjkEsZ6hadCQs/ILF29KMzkc+xkXY0Zw53&#10;vUyUyqQzHfGH1gz41mL9s5+chrCbvqv1MdTJen5RsnrYrnzyrvX93bx9BRFxjlczXOpzdSi508FP&#10;ZIPoNaRZyk7mywwE6+nTisHhAlQGsizk/wXlHwAAAP//AwBQSwECLQAUAAYACAAAACEAtoM4kv4A&#10;AADhAQAAEwAAAAAAAAAAAAAAAAAAAAAAW0NvbnRlbnRfVHlwZXNdLnhtbFBLAQItABQABgAIAAAA&#10;IQA4/SH/1gAAAJQBAAALAAAAAAAAAAAAAAAAAC8BAABfcmVscy8ucmVsc1BLAQItABQABgAIAAAA&#10;IQBdAeWiiQIAAAsFAAAOAAAAAAAAAAAAAAAAAC4CAABkcnMvZTJvRG9jLnhtbFBLAQItABQABgAI&#10;AAAAIQAQxEU83QAAAAkBAAAPAAAAAAAAAAAAAAAAAOMEAABkcnMvZG93bnJldi54bWxQSwUGAAAA&#10;AAQABADzAAAA7QUAAAAA&#10;" filled="f" strokecolor="#2f528f" strokeweight="1pt">
                      <v:stroke joinstyle="miter"/>
                      <v:textbox>
                        <w:txbxContent>
                          <w:p w14:paraId="3BB4454B" w14:textId="77777777" w:rsidR="003433F9" w:rsidRPr="00B35840" w:rsidRDefault="003433F9" w:rsidP="00CB4D2F">
                            <w:pPr>
                              <w:spacing w:after="0" w:line="240" w:lineRule="auto"/>
                              <w:jc w:val="center"/>
                              <w:rPr>
                                <w:rFonts w:ascii="Times New Roman" w:hAnsi="Times New Roman" w:cs="Times New Roman"/>
                                <w:color w:val="000000" w:themeColor="text1"/>
                              </w:rPr>
                            </w:pPr>
                            <w:r w:rsidRPr="00B35840">
                              <w:rPr>
                                <w:rFonts w:ascii="Times New Roman" w:hAnsi="Times New Roman" w:cs="Times New Roman"/>
                                <w:color w:val="000000" w:themeColor="text1"/>
                              </w:rPr>
                              <w:t>The most prominent visuals from the webpages were identified</w:t>
                            </w:r>
                            <w:r>
                              <w:rPr>
                                <w:rFonts w:ascii="Times New Roman" w:hAnsi="Times New Roman" w:cs="Times New Roman"/>
                                <w:color w:val="000000" w:themeColor="text1"/>
                              </w:rPr>
                              <w:t>.</w:t>
                            </w:r>
                          </w:p>
                        </w:txbxContent>
                      </v:textbox>
                    </v:roundrect>
                  </w:pict>
                </mc:Fallback>
              </mc:AlternateContent>
            </w:r>
          </w:p>
          <w:p w14:paraId="0952D438"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88960" behindDoc="0" locked="0" layoutInCell="1" allowOverlap="1" wp14:anchorId="078FF773" wp14:editId="4CB70B60">
                      <wp:simplePos x="0" y="0"/>
                      <wp:positionH relativeFrom="column">
                        <wp:posOffset>5206273</wp:posOffset>
                      </wp:positionH>
                      <wp:positionV relativeFrom="paragraph">
                        <wp:posOffset>147831</wp:posOffset>
                      </wp:positionV>
                      <wp:extent cx="201881" cy="950026"/>
                      <wp:effectExtent l="0" t="19050" r="46355" b="21590"/>
                      <wp:wrapNone/>
                      <wp:docPr id="74" name="Bent-Up Arrow 74"/>
                      <wp:cNvGraphicFramePr/>
                      <a:graphic xmlns:a="http://schemas.openxmlformats.org/drawingml/2006/main">
                        <a:graphicData uri="http://schemas.microsoft.com/office/word/2010/wordprocessingShape">
                          <wps:wsp>
                            <wps:cNvSpPr/>
                            <wps:spPr>
                              <a:xfrm>
                                <a:off x="0" y="0"/>
                                <a:ext cx="201881" cy="950026"/>
                              </a:xfrm>
                              <a:prstGeom prst="ben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B035D" id="Bent-Up Arrow 74" o:spid="_x0000_s1026" style="position:absolute;margin-left:409.95pt;margin-top:11.65pt;width:15.9pt;height:7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881,95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j6gwIAAB4FAAAOAAAAZHJzL2Uyb0RvYy54bWysVEtv2zAMvg/YfxB0b50EaZMadYosRYcB&#10;RVugLXpmZDkWoNcoJU7360fJTt+nYReZFCk+Pn70+cXeaLaTGJSzFR8fjziTVrha2U3FHx+ujuac&#10;hQi2Bu2srPizDPxi8f3beedLOXGt07VERkFsKDtf8TZGXxZFEK00EI6dl5aMjUMDkVTcFDVCR9GN&#10;Liaj0WnROaw9OiFDoNvL3sgXOX7TSBFvmybIyHTFqbaYT8znOp3F4hzKDYJvlRjKgH+owoCylPQl&#10;1CVEYFtUn0IZJdAF18Rj4UzhmkYJmXugbsajD93ct+Bl7oXACf4FpvD/woqb3R0yVVd8NuXMgqEZ&#10;/ZA2Hj16tkR0HaN7AqnzoSTfe3+HgxZITB3vGzTpS72wfQb2+QVYuY9M0CX1Np+PORNkOjsZjSan&#10;KWbx+thjiD+lMywJFV9TBY8+58+owu46xP7FwTOlDE6r+kppnRXcrFca2Q5o1NPpbLLKhVOSd27a&#10;so6IOpmNiA4CiHKNhkii8QRCsBvOQG+IyyJizv3udfgiSU7eQi371NQehe6LHdxzq+/ipC4uIbT9&#10;k2xKT6A0KtI+aGUqPk+BDpG0TVaZGT1gkUbSDyFJa1c/0yTR9RQPXlwpSnINId4BEqepXdrTeEtH&#10;ox1h4AaJs9bhn6/ukz9RjaycdbQjhM/vLaDkTP+yRMKz8XSalior05PZhBR8a1m/tditWTmaDfGA&#10;qsti8o/6IDbozBOt8zJlJRNYQbn7SQzKKva7Sz8EIZfL7EaL5CFe23svUvCEU4L3Yf8E6AdCRWLi&#10;jTvsE5QfCNX7ppfWLbfRNSqz7RVXmmBSaAnzLIcfRtryt3r2ev2tLf4CAAD//wMAUEsDBBQABgAI&#10;AAAAIQDDMR354QAAAAoBAAAPAAAAZHJzL2Rvd25yZXYueG1sTI9BT4NAEIXvJv6HzZh4MXaBagvI&#10;0qhJTaOJidXE6wIjoOwsYZcW/n3Hkx4n78t732SbyXTigINrLSkIFwEIpNJWLdUKPt631zEI5zVV&#10;urOECmZ0sMnPzzKdVvZIb3jY+1pwCblUK2i871MpXdmg0W5heyTOvuxgtOdzqGU16COXm05GQbCS&#10;RrfEC43u8bHB8mc/Gt79Xr0+7T7nubh5eN66F2l2V2Ok1OXFdH8HwuPk/2D41Wd1yNmpsCNVTnQK&#10;4jBJGFUQLZcgGIhvwzWIgsl1lIDMM/n/hfwEAAD//wMAUEsBAi0AFAAGAAgAAAAhALaDOJL+AAAA&#10;4QEAABMAAAAAAAAAAAAAAAAAAAAAAFtDb250ZW50X1R5cGVzXS54bWxQSwECLQAUAAYACAAAACEA&#10;OP0h/9YAAACUAQAACwAAAAAAAAAAAAAAAAAvAQAAX3JlbHMvLnJlbHNQSwECLQAUAAYACAAAACEA&#10;CEzI+oMCAAAeBQAADgAAAAAAAAAAAAAAAAAuAgAAZHJzL2Uyb0RvYy54bWxQSwECLQAUAAYACAAA&#10;ACEAwzEd+eEAAAAKAQAADwAAAAAAAAAAAAAAAADdBAAAZHJzL2Rvd25yZXYueG1sUEsFBgAAAAAE&#10;AAQA8wAAAOsFAAAAAA==&#10;" path="m,899556r126176,l126176,50470r-25235,l151411,r50470,50470l176646,50470r,899556l,950026,,899556xe" fillcolor="#4472c4" strokecolor="#2f528f" strokeweight="1pt">
                      <v:stroke joinstyle="miter"/>
                      <v:path arrowok="t" o:connecttype="custom" o:connectlocs="0,899556;126176,899556;126176,50470;100941,50470;151411,0;201881,50470;176646,50470;176646,950026;0,950026;0,899556" o:connectangles="0,0,0,0,0,0,0,0,0,0"/>
                    </v:shape>
                  </w:pict>
                </mc:Fallback>
              </mc:AlternateContent>
            </w:r>
            <w:r w:rsidRPr="00B12F77">
              <w:rPr>
                <w:rFonts w:ascii="Times New Roman" w:hAnsi="Times New Roman" w:cs="Times New Roman"/>
                <w:noProof/>
                <w:lang w:eastAsia="en-MY"/>
              </w:rPr>
              <mc:AlternateContent>
                <mc:Choice Requires="wps">
                  <w:drawing>
                    <wp:anchor distT="0" distB="0" distL="114300" distR="114300" simplePos="0" relativeHeight="251680768" behindDoc="0" locked="0" layoutInCell="1" allowOverlap="1" wp14:anchorId="69080EF4" wp14:editId="7532A8F0">
                      <wp:simplePos x="0" y="0"/>
                      <wp:positionH relativeFrom="column">
                        <wp:posOffset>2621280</wp:posOffset>
                      </wp:positionH>
                      <wp:positionV relativeFrom="paragraph">
                        <wp:posOffset>146685</wp:posOffset>
                      </wp:positionV>
                      <wp:extent cx="1447800" cy="619125"/>
                      <wp:effectExtent l="0" t="0" r="19050" b="28575"/>
                      <wp:wrapNone/>
                      <wp:docPr id="57" name="Rounded Rectangle 57"/>
                      <wp:cNvGraphicFramePr/>
                      <a:graphic xmlns:a="http://schemas.openxmlformats.org/drawingml/2006/main">
                        <a:graphicData uri="http://schemas.microsoft.com/office/word/2010/wordprocessingShape">
                          <wps:wsp>
                            <wps:cNvSpPr/>
                            <wps:spPr>
                              <a:xfrm>
                                <a:off x="0" y="0"/>
                                <a:ext cx="1447800" cy="619125"/>
                              </a:xfrm>
                              <a:prstGeom prst="roundRect">
                                <a:avLst/>
                              </a:prstGeom>
                              <a:noFill/>
                              <a:ln w="12700" cap="flat" cmpd="sng" algn="ctr">
                                <a:solidFill>
                                  <a:srgbClr val="4472C4">
                                    <a:shade val="50000"/>
                                  </a:srgbClr>
                                </a:solidFill>
                                <a:prstDash val="solid"/>
                                <a:miter lim="800000"/>
                              </a:ln>
                              <a:effectLst/>
                            </wps:spPr>
                            <wps:txbx>
                              <w:txbxContent>
                                <w:p w14:paraId="762EE2C2" w14:textId="77777777" w:rsidR="003433F9" w:rsidRPr="00AD7720" w:rsidRDefault="003433F9" w:rsidP="00CB4D2F">
                                  <w:pPr>
                                    <w:spacing w:after="0" w:line="240" w:lineRule="auto"/>
                                    <w:jc w:val="center"/>
                                    <w:rPr>
                                      <w:rFonts w:ascii="Times New Roman" w:hAnsi="Times New Roman" w:cs="Times New Roman"/>
                                      <w:b/>
                                      <w:color w:val="000000" w:themeColor="text1"/>
                                    </w:rPr>
                                  </w:pPr>
                                  <w:r w:rsidRPr="00AD7720">
                                    <w:rPr>
                                      <w:rFonts w:ascii="Times New Roman" w:hAnsi="Times New Roman" w:cs="Times New Roman"/>
                                      <w:b/>
                                      <w:color w:val="000000" w:themeColor="text1"/>
                                    </w:rPr>
                                    <w:t>Visual Analysis</w:t>
                                  </w:r>
                                </w:p>
                                <w:p w14:paraId="7FBE32BF" w14:textId="77777777" w:rsidR="003433F9" w:rsidRPr="00475E5C" w:rsidRDefault="003433F9" w:rsidP="00CB4D2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Compositional Metafunction</w:t>
                                  </w:r>
                                </w:p>
                                <w:p w14:paraId="3EADB668" w14:textId="77777777" w:rsidR="003433F9" w:rsidRDefault="003433F9" w:rsidP="00CB4D2F">
                                  <w:pPr>
                                    <w:jc w:val="center"/>
                                    <w:rPr>
                                      <w:rFonts w:ascii="Times New Roman" w:hAnsi="Times New Roman" w:cs="Times New Roman"/>
                                      <w:color w:val="000000" w:themeColor="text1"/>
                                    </w:rPr>
                                  </w:pPr>
                                </w:p>
                                <w:p w14:paraId="293B98B6" w14:textId="77777777" w:rsidR="003433F9" w:rsidRDefault="003433F9" w:rsidP="00CB4D2F">
                                  <w:pPr>
                                    <w:jc w:val="center"/>
                                    <w:rPr>
                                      <w:rFonts w:ascii="Times New Roman" w:hAnsi="Times New Roman" w:cs="Times New Roman"/>
                                      <w:color w:val="000000" w:themeColor="text1"/>
                                    </w:rPr>
                                  </w:pPr>
                                </w:p>
                                <w:p w14:paraId="6E5E4B4A" w14:textId="77777777" w:rsidR="003433F9" w:rsidRPr="0086767C" w:rsidRDefault="003433F9" w:rsidP="00CB4D2F">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80EF4" id="Rounded Rectangle 57" o:spid="_x0000_s1037" style="position:absolute;left:0;text-align:left;margin-left:206.4pt;margin-top:11.55pt;width:114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wDiQIAAAsFAAAOAAAAZHJzL2Uyb0RvYy54bWysVN1P2zAQf5+0/8Hy+0hTtRQiUlQVMU1C&#10;gICJ56tjJ5b8Ndttwv76nZ1AGdvTtD64d77zffzud7m4HLQiB+6DtKam5cmMEm6YbaRpa/r96frL&#10;GSUhgmlAWcNr+sIDvVx//nTRu4rPbWdVwz3BICZUvatpF6OriiKwjmsIJ9Zxg0ZhvYaIqm+LxkOP&#10;0bUq5rPZadFb3zhvGQ8Bb69GI13n+EJwFu+ECDwSVVOsLebT53OXzmJ9AVXrwXWSTWXAP1ShQRpM&#10;+hbqCiKQvZd/hNKSeRusiCfM6sIKIRnPPWA35exDN48dOJ57QXCCe4Mp/L+w7PZw74lsarpcUWJA&#10;44we7N40vCEPiB6YVnGCNgSqd6FC/0d37yctoJi6HoTX6R/7IUMG9+UNXD5EwvCyXCxWZzOcAUPb&#10;aXlezpcpaHF87XyIX7nVJAk19amMVEMGFg43IY7+r34po7HXUim8h0oZ0mOa+SonASSTUBAxn3bY&#10;XjAtJaBaZCmLPocMVskmPU+vg293W+XJAZApWOp8uxidOmj4eLuc4W+qeXLP9f8WJxV3BaEbn2RT&#10;egKVlhGZrqSuKcJwjKRMsvLM1anFBPQIbZLisBvyhMoyRUpXO9u84Ni8HfkcHLuWmPcGQrwHjwRG&#10;mHEp4x0eQlmExU4SJZ31P/92n/yRV2ilpMeFQMh+7MFzStQ3g4w7xwGmDcrKYrmao+LfW3bvLWav&#10;txaRLHH9Hcti8o/qVRTe6mfc3U3KiiYwDHOPw5mUbRwXFbef8c0mu+HWOIg35tGxFDxBlxB/Gp7B&#10;u4k4ESl3a1+XB6oP1Bl900tjN/tohcy8OuKKQ00Kblwe7/R1SCv9Xs9ex2/Y+hcAAAD//wMAUEsD&#10;BBQABgAIAAAAIQD0DTkm3gAAAAoBAAAPAAAAZHJzL2Rvd25yZXYueG1sTI/BTsMwDIbvSLxDZCQu&#10;iCUNVce6ptOE1Asn2BDnrPXaisapmnQrb485wdH2p9/fX+wWN4gLTqH3ZCBZKRBItW96ag18HKvH&#10;ZxAhWmrs4AkNfGOAXXl7U9i88Vd6x8shtoJDKOTWQBfjmEsZ6g6dDSs/IvHt7CdnI49TK5vJXjnc&#10;DVIrlUlne+IPnR3xpcP66zA7A+F1/qzW51Dr9bJRsnrYp16/GXN/t+y3ICIu8Q+GX31Wh5KdTn6m&#10;JojBQJpoVo8G9FMCgoEsVbw4MalVBrIs5P8K5Q8AAAD//wMAUEsBAi0AFAAGAAgAAAAhALaDOJL+&#10;AAAA4QEAABMAAAAAAAAAAAAAAAAAAAAAAFtDb250ZW50X1R5cGVzXS54bWxQSwECLQAUAAYACAAA&#10;ACEAOP0h/9YAAACUAQAACwAAAAAAAAAAAAAAAAAvAQAAX3JlbHMvLnJlbHNQSwECLQAUAAYACAAA&#10;ACEAFJ1cA4kCAAALBQAADgAAAAAAAAAAAAAAAAAuAgAAZHJzL2Uyb0RvYy54bWxQSwECLQAUAAYA&#10;CAAAACEA9A05Jt4AAAAKAQAADwAAAAAAAAAAAAAAAADjBAAAZHJzL2Rvd25yZXYueG1sUEsFBgAA&#10;AAAEAAQA8wAAAO4FAAAAAA==&#10;" filled="f" strokecolor="#2f528f" strokeweight="1pt">
                      <v:stroke joinstyle="miter"/>
                      <v:textbox>
                        <w:txbxContent>
                          <w:p w14:paraId="762EE2C2" w14:textId="77777777" w:rsidR="003433F9" w:rsidRPr="00AD7720" w:rsidRDefault="003433F9" w:rsidP="00CB4D2F">
                            <w:pPr>
                              <w:spacing w:after="0" w:line="240" w:lineRule="auto"/>
                              <w:jc w:val="center"/>
                              <w:rPr>
                                <w:rFonts w:ascii="Times New Roman" w:hAnsi="Times New Roman" w:cs="Times New Roman"/>
                                <w:b/>
                                <w:color w:val="000000" w:themeColor="text1"/>
                              </w:rPr>
                            </w:pPr>
                            <w:r w:rsidRPr="00AD7720">
                              <w:rPr>
                                <w:rFonts w:ascii="Times New Roman" w:hAnsi="Times New Roman" w:cs="Times New Roman"/>
                                <w:b/>
                                <w:color w:val="000000" w:themeColor="text1"/>
                              </w:rPr>
                              <w:t>Visual Analysis</w:t>
                            </w:r>
                          </w:p>
                          <w:p w14:paraId="7FBE32BF" w14:textId="77777777" w:rsidR="003433F9" w:rsidRPr="00475E5C" w:rsidRDefault="003433F9" w:rsidP="00CB4D2F">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Compositional Metafunction</w:t>
                            </w:r>
                          </w:p>
                          <w:p w14:paraId="3EADB668" w14:textId="77777777" w:rsidR="003433F9" w:rsidRDefault="003433F9" w:rsidP="00CB4D2F">
                            <w:pPr>
                              <w:jc w:val="center"/>
                              <w:rPr>
                                <w:rFonts w:ascii="Times New Roman" w:hAnsi="Times New Roman" w:cs="Times New Roman"/>
                                <w:color w:val="000000" w:themeColor="text1"/>
                              </w:rPr>
                            </w:pPr>
                          </w:p>
                          <w:p w14:paraId="293B98B6" w14:textId="77777777" w:rsidR="003433F9" w:rsidRDefault="003433F9" w:rsidP="00CB4D2F">
                            <w:pPr>
                              <w:jc w:val="center"/>
                              <w:rPr>
                                <w:rFonts w:ascii="Times New Roman" w:hAnsi="Times New Roman" w:cs="Times New Roman"/>
                                <w:color w:val="000000" w:themeColor="text1"/>
                              </w:rPr>
                            </w:pPr>
                          </w:p>
                          <w:p w14:paraId="6E5E4B4A" w14:textId="77777777" w:rsidR="003433F9" w:rsidRPr="0086767C" w:rsidRDefault="003433F9" w:rsidP="00CB4D2F">
                            <w:pPr>
                              <w:jc w:val="center"/>
                              <w:rPr>
                                <w:rFonts w:ascii="Times New Roman" w:hAnsi="Times New Roman" w:cs="Times New Roman"/>
                                <w:color w:val="000000" w:themeColor="text1"/>
                              </w:rPr>
                            </w:pPr>
                          </w:p>
                        </w:txbxContent>
                      </v:textbox>
                    </v:roundrect>
                  </w:pict>
                </mc:Fallback>
              </mc:AlternateContent>
            </w:r>
          </w:p>
          <w:p w14:paraId="49A4135A"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85888" behindDoc="0" locked="0" layoutInCell="1" allowOverlap="1" wp14:anchorId="3387FA85" wp14:editId="02A2998F">
                      <wp:simplePos x="0" y="0"/>
                      <wp:positionH relativeFrom="column">
                        <wp:posOffset>1191260</wp:posOffset>
                      </wp:positionH>
                      <wp:positionV relativeFrom="paragraph">
                        <wp:posOffset>229870</wp:posOffset>
                      </wp:positionV>
                      <wp:extent cx="133350" cy="171450"/>
                      <wp:effectExtent l="19050" t="0" r="38100" b="38100"/>
                      <wp:wrapNone/>
                      <wp:docPr id="71" name="Down Arrow 71"/>
                      <wp:cNvGraphicFramePr/>
                      <a:graphic xmlns:a="http://schemas.openxmlformats.org/drawingml/2006/main">
                        <a:graphicData uri="http://schemas.microsoft.com/office/word/2010/wordprocessingShape">
                          <wps:wsp>
                            <wps:cNvSpPr/>
                            <wps:spPr>
                              <a:xfrm>
                                <a:off x="0" y="0"/>
                                <a:ext cx="133350" cy="1714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99A60" id="Down Arrow 71" o:spid="_x0000_s1026" type="#_x0000_t67" style="position:absolute;margin-left:93.8pt;margin-top:18.1pt;width:10.5pt;height:1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NgNfgIAABkFAAAOAAAAZHJzL2Uyb0RvYy54bWysVEtv2zAMvg/YfxB0X52k7tIZdYogQYcB&#10;RVugHXpmZDkWoNcoJU7360fJTl/raVgOCilS/MiPpC8uD0azvcSgnK359GTCmbTCNcpua/7z4erL&#10;OWchgm1AOytr/iQDv1x8/nTR+0rOXOd0I5FREBuq3te8i9FXRRFEJw2EE+elJWPr0EAkFbdFg9BT&#10;dKOL2WTytegdNh6dkCHQ7Xow8kWO37ZSxNu2DTIyXXPKLeYT87lJZ7G4gGqL4DslxjTgH7IwoCyB&#10;PodaQwS2Q/VXKKMEuuDaeCKcKVzbKiFzDVTNdPKumvsOvMy1EDnBP9MU/l9YcbO/Q6aams+nnFkw&#10;1KO16y1bIrqe0SUx1PtQkeO9v8NRCySmcg8tmvRPhbBDZvXpmVV5iEzQ5fT09PSMuBdkms6nJckU&#10;pXh57DHE79IZloSaNwSf0TOhsL8OcfA/+iXA4LRqrpTWWcHtZqWR7YG6XJbz2aocId64act6SmE2&#10;n6RsgKat1RBJNJ7qD3bLGegtjbGImLHfvA4fgGTwDho5QJ9N6HdEHtxzoW/ipCrWELrhSTalJ1AZ&#10;FWkVtDI1P0+BjpG0TVaZh3nkIjVkaEGSNq55oiaiG6Y7eHGlCOQaQrwDpHGmcmlF4y0drXbEgRsl&#10;zjqHvz+6T/40ZWTlrKf1IH5+7QAlZ/qHpfn7Ni3LtE9ZKc/mM1LwtWXz2mJ3ZuWoNzRilF0Wk3/U&#10;R7FFZx5pk5cJlUxgBWEPnRiVVRzWlr4FQi6X2Y12yEO8tvdepOCJp0Tvw+ER0I/jFGkOb9xxlaB6&#10;N1CDb3pp3XIXXavytL3wSh1MCu1f7uX4rUgL/lrPXi9ftMUfAAAA//8DAFBLAwQUAAYACAAAACEA&#10;GRCIhdwAAAAJAQAADwAAAGRycy9kb3ducmV2LnhtbEyPy07DMBBF90j8gzVIbBB16qghSuNUVSX2&#10;pVRi68ZDkuJHZLtJ+HuGFSzvzNGdM/VusYZNGOLgnYT1KgOGrvV6cJ2E8/vrcwksJuW0Mt6hhG+M&#10;sGvu72pVaT+7N5xOqWNU4mKlJPQpjRXnse3RqrjyIzraffpgVaIYOq6DmqncGi6yrOBWDY4u9GrE&#10;Q4/t1+lmJSQ1Px3XR7OZrh96r0UeDsMmSPn4sOy3wBIu6Q+GX31Sh4acLv7mdGSGcvlSECohLwQw&#10;AkRW0uAiocgF8Kbm/z9ofgAAAP//AwBQSwECLQAUAAYACAAAACEAtoM4kv4AAADhAQAAEwAAAAAA&#10;AAAAAAAAAAAAAAAAW0NvbnRlbnRfVHlwZXNdLnhtbFBLAQItABQABgAIAAAAIQA4/SH/1gAAAJQB&#10;AAALAAAAAAAAAAAAAAAAAC8BAABfcmVscy8ucmVsc1BLAQItABQABgAIAAAAIQB51NgNfgIAABkF&#10;AAAOAAAAAAAAAAAAAAAAAC4CAABkcnMvZTJvRG9jLnhtbFBLAQItABQABgAIAAAAIQAZEIiF3AAA&#10;AAkBAAAPAAAAAAAAAAAAAAAAANgEAABkcnMvZG93bnJldi54bWxQSwUGAAAAAAQABADzAAAA4QUA&#10;AAAA&#10;" adj="13200" fillcolor="#4472c4" strokecolor="#2f528f" strokeweight="1pt"/>
                  </w:pict>
                </mc:Fallback>
              </mc:AlternateContent>
            </w:r>
          </w:p>
          <w:p w14:paraId="36874793"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79744" behindDoc="0" locked="0" layoutInCell="1" allowOverlap="1" wp14:anchorId="32E9C33D" wp14:editId="4CF3CF28">
                      <wp:simplePos x="0" y="0"/>
                      <wp:positionH relativeFrom="column">
                        <wp:posOffset>440055</wp:posOffset>
                      </wp:positionH>
                      <wp:positionV relativeFrom="paragraph">
                        <wp:posOffset>207645</wp:posOffset>
                      </wp:positionV>
                      <wp:extent cx="1628775" cy="828675"/>
                      <wp:effectExtent l="0" t="0" r="28575" b="28575"/>
                      <wp:wrapNone/>
                      <wp:docPr id="51" name="Rounded Rectangle 51"/>
                      <wp:cNvGraphicFramePr/>
                      <a:graphic xmlns:a="http://schemas.openxmlformats.org/drawingml/2006/main">
                        <a:graphicData uri="http://schemas.microsoft.com/office/word/2010/wordprocessingShape">
                          <wps:wsp>
                            <wps:cNvSpPr/>
                            <wps:spPr>
                              <a:xfrm>
                                <a:off x="0" y="0"/>
                                <a:ext cx="1628775" cy="828675"/>
                              </a:xfrm>
                              <a:prstGeom prst="roundRect">
                                <a:avLst/>
                              </a:prstGeom>
                              <a:noFill/>
                              <a:ln w="12700" cap="flat" cmpd="sng" algn="ctr">
                                <a:solidFill>
                                  <a:srgbClr val="4472C4">
                                    <a:shade val="50000"/>
                                  </a:srgbClr>
                                </a:solidFill>
                                <a:prstDash val="solid"/>
                                <a:miter lim="800000"/>
                              </a:ln>
                              <a:effectLst/>
                            </wps:spPr>
                            <wps:txbx>
                              <w:txbxContent>
                                <w:p w14:paraId="412695CA" w14:textId="77777777" w:rsidR="003433F9" w:rsidRDefault="003433F9" w:rsidP="00CB4D2F">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Identification of:</w:t>
                                  </w:r>
                                </w:p>
                                <w:p w14:paraId="004D48FE" w14:textId="77777777" w:rsidR="003433F9" w:rsidRPr="00B35840" w:rsidRDefault="003433F9" w:rsidP="00CB4D2F">
                                  <w:pPr>
                                    <w:spacing w:after="0" w:line="240" w:lineRule="auto"/>
                                    <w:jc w:val="both"/>
                                    <w:rPr>
                                      <w:rFonts w:ascii="Times New Roman" w:hAnsi="Times New Roman" w:cs="Times New Roman"/>
                                      <w:color w:val="000000" w:themeColor="text1"/>
                                    </w:rPr>
                                  </w:pPr>
                                  <w:r w:rsidRPr="00B35840">
                                    <w:rPr>
                                      <w:rFonts w:ascii="Times New Roman" w:hAnsi="Times New Roman" w:cs="Times New Roman"/>
                                      <w:color w:val="000000" w:themeColor="text1"/>
                                    </w:rPr>
                                    <w:t xml:space="preserve">1.Information </w:t>
                                  </w:r>
                                  <w:r>
                                    <w:rPr>
                                      <w:rFonts w:ascii="Times New Roman" w:hAnsi="Times New Roman" w:cs="Times New Roman"/>
                                      <w:color w:val="000000" w:themeColor="text1"/>
                                    </w:rPr>
                                    <w:t>s</w:t>
                                  </w:r>
                                  <w:r w:rsidRPr="00B35840">
                                    <w:rPr>
                                      <w:rFonts w:ascii="Times New Roman" w:hAnsi="Times New Roman" w:cs="Times New Roman"/>
                                      <w:color w:val="000000" w:themeColor="text1"/>
                                    </w:rPr>
                                    <w:t>tructure</w:t>
                                  </w:r>
                                </w:p>
                                <w:p w14:paraId="2FF5ED40" w14:textId="77777777" w:rsidR="003433F9" w:rsidRDefault="003433F9" w:rsidP="00CB4D2F">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2.Salient elements</w:t>
                                  </w:r>
                                </w:p>
                                <w:p w14:paraId="089B73D7" w14:textId="77777777" w:rsidR="003433F9" w:rsidRDefault="003433F9" w:rsidP="00CB4D2F">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3.Framing elements</w:t>
                                  </w:r>
                                </w:p>
                                <w:p w14:paraId="4EB7BAD3" w14:textId="77777777" w:rsidR="003433F9" w:rsidRPr="00B35840" w:rsidRDefault="003433F9" w:rsidP="00CB4D2F">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9C33D" id="Rounded Rectangle 51" o:spid="_x0000_s1038" style="position:absolute;left:0;text-align:left;margin-left:34.65pt;margin-top:16.35pt;width:128.25pt;height:6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l/iwIAAAsFAAAOAAAAZHJzL2Uyb0RvYy54bWysVEtv2zAMvg/YfxB0X50YSZMZdYogRYcB&#10;RVe0HXpmZMkWoNckJXb360fJTtt1Ow3LQSHFh8iPH31xOWhFjtwHaU1N52czSrhhtpGmren3x+tP&#10;a0pCBNOAsobX9JkHern5+OGidxUvbWdVwz3BJCZUvatpF6OriiKwjmsIZ9Zxg0ZhvYaIqm+LxkOP&#10;2bUqytnsvOitb5y3jIeAt1ejkW5yfiE4i9+ECDwSVVOsLebT53OfzmJzAVXrwXWSTWXAP1ShQRp8&#10;9CXVFUQgBy//SKUl8zZYEc+Y1YUVQjKee8Bu5rN33Tx04HjuBcEJ7gWm8P/SstvjnSeyqelyTokB&#10;jTO6twfT8IbcI3pgWsUJ2hCo3oUK/R/cnZ+0gGLqehBep3/shwwZ3OcXcPkQCcPL+Xm5Xq2WlDC0&#10;rcv1OcqYpniNdj7EL9xqkoSa+lRGqiEDC8ebEEf/k1960dhrqRTeQ6UM6fGZcjXDQTNAMgkFEUXt&#10;sL1gWkpAtchSFn1OGaySTQpP0cG3+53y5AjIlMViVe4Wo1MHDR9vlzP8TTVP7rn+3/Kk4q4gdGNI&#10;NqUQqLSMyHQlNXafEp0yKZOsPHN1ajEBPUKbpDjshzyheZkypau9bZ5xbN6OfA6OXUt89wZCvAOP&#10;BEYEcCnjNzyEsgiLnSRKOut//u0++SOv0EpJjwuBkP04gOeUqK8GGfd5vlikDcrKYrkqUfFvLfu3&#10;FnPQO4tIIqmwuiwm/6hOovBWP+HubtOraALD8O1xOJOyi+Oi4vYzvt1mN9waB/HGPDiWkifoEuKP&#10;wxN4NxEnIuVu7Wl5oHpHndE3RRq7PUQrZObVK6441KTgxuXxTl+HtNJv9ez1+g3b/AIAAP//AwBQ&#10;SwMEFAAGAAgAAAAhAIupcmHdAAAACQEAAA8AAABkcnMvZG93bnJldi54bWxMj8FOwzAQRO9I/IO1&#10;SFxQ6+BAQkOcqkLKhRMU1LMbb5OIeB3FThv+nuUEx9U8zb4pt4sbxBmn0HvScL9OQCA13vbUavj8&#10;qFdPIEI0ZM3gCTV8Y4BtdX1VmsL6C73jeR9bwSUUCqOhi3EspAxNh86EtR+RODv5yZnI59RKO5kL&#10;l7tBqiTJpDM98YfOjPjSYfO1n52G8Dof6vwUGpUvm0TWd7sHr960vr1Zds8gIi7xD4ZffVaHip2O&#10;fiYbxKAh26RMakhVDoLzVD3ylCODWapAVqX8v6D6AQAA//8DAFBLAQItABQABgAIAAAAIQC2gziS&#10;/gAAAOEBAAATAAAAAAAAAAAAAAAAAAAAAABbQ29udGVudF9UeXBlc10ueG1sUEsBAi0AFAAGAAgA&#10;AAAhADj9If/WAAAAlAEAAAsAAAAAAAAAAAAAAAAALwEAAF9yZWxzLy5yZWxzUEsBAi0AFAAGAAgA&#10;AAAhAG6FKX+LAgAACwUAAA4AAAAAAAAAAAAAAAAALgIAAGRycy9lMm9Eb2MueG1sUEsBAi0AFAAG&#10;AAgAAAAhAIupcmHdAAAACQEAAA8AAAAAAAAAAAAAAAAA5QQAAGRycy9kb3ducmV2LnhtbFBLBQYA&#10;AAAABAAEAPMAAADvBQAAAAA=&#10;" filled="f" strokecolor="#2f528f" strokeweight="1pt">
                      <v:stroke joinstyle="miter"/>
                      <v:textbox>
                        <w:txbxContent>
                          <w:p w14:paraId="412695CA" w14:textId="77777777" w:rsidR="003433F9" w:rsidRDefault="003433F9" w:rsidP="00CB4D2F">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Identification of:</w:t>
                            </w:r>
                          </w:p>
                          <w:p w14:paraId="004D48FE" w14:textId="77777777" w:rsidR="003433F9" w:rsidRPr="00B35840" w:rsidRDefault="003433F9" w:rsidP="00CB4D2F">
                            <w:pPr>
                              <w:spacing w:after="0" w:line="240" w:lineRule="auto"/>
                              <w:jc w:val="both"/>
                              <w:rPr>
                                <w:rFonts w:ascii="Times New Roman" w:hAnsi="Times New Roman" w:cs="Times New Roman"/>
                                <w:color w:val="000000" w:themeColor="text1"/>
                              </w:rPr>
                            </w:pPr>
                            <w:r w:rsidRPr="00B35840">
                              <w:rPr>
                                <w:rFonts w:ascii="Times New Roman" w:hAnsi="Times New Roman" w:cs="Times New Roman"/>
                                <w:color w:val="000000" w:themeColor="text1"/>
                              </w:rPr>
                              <w:t xml:space="preserve">1.Information </w:t>
                            </w:r>
                            <w:r>
                              <w:rPr>
                                <w:rFonts w:ascii="Times New Roman" w:hAnsi="Times New Roman" w:cs="Times New Roman"/>
                                <w:color w:val="000000" w:themeColor="text1"/>
                              </w:rPr>
                              <w:t>s</w:t>
                            </w:r>
                            <w:r w:rsidRPr="00B35840">
                              <w:rPr>
                                <w:rFonts w:ascii="Times New Roman" w:hAnsi="Times New Roman" w:cs="Times New Roman"/>
                                <w:color w:val="000000" w:themeColor="text1"/>
                              </w:rPr>
                              <w:t>tructure</w:t>
                            </w:r>
                          </w:p>
                          <w:p w14:paraId="2FF5ED40" w14:textId="77777777" w:rsidR="003433F9" w:rsidRDefault="003433F9" w:rsidP="00CB4D2F">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2.Salient elements</w:t>
                            </w:r>
                          </w:p>
                          <w:p w14:paraId="089B73D7" w14:textId="77777777" w:rsidR="003433F9" w:rsidRDefault="003433F9" w:rsidP="00CB4D2F">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3.Framing elements</w:t>
                            </w:r>
                          </w:p>
                          <w:p w14:paraId="4EB7BAD3" w14:textId="77777777" w:rsidR="003433F9" w:rsidRPr="00B35840" w:rsidRDefault="003433F9" w:rsidP="00CB4D2F">
                            <w:pPr>
                              <w:jc w:val="center"/>
                              <w:rPr>
                                <w:rFonts w:ascii="Times New Roman" w:hAnsi="Times New Roman" w:cs="Times New Roman"/>
                                <w:color w:val="000000" w:themeColor="text1"/>
                              </w:rPr>
                            </w:pPr>
                          </w:p>
                        </w:txbxContent>
                      </v:textbox>
                    </v:roundrect>
                  </w:pict>
                </mc:Fallback>
              </mc:AlternateContent>
            </w:r>
          </w:p>
          <w:p w14:paraId="7ED1B11C"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86912" behindDoc="0" locked="0" layoutInCell="1" allowOverlap="1" wp14:anchorId="405F13C3" wp14:editId="730C2194">
                      <wp:simplePos x="0" y="0"/>
                      <wp:positionH relativeFrom="column">
                        <wp:posOffset>3270596</wp:posOffset>
                      </wp:positionH>
                      <wp:positionV relativeFrom="paragraph">
                        <wp:posOffset>149597</wp:posOffset>
                      </wp:positionV>
                      <wp:extent cx="1923802" cy="843148"/>
                      <wp:effectExtent l="0" t="0" r="19685" b="14605"/>
                      <wp:wrapNone/>
                      <wp:docPr id="72" name="Rounded Rectangle 72"/>
                      <wp:cNvGraphicFramePr/>
                      <a:graphic xmlns:a="http://schemas.openxmlformats.org/drawingml/2006/main">
                        <a:graphicData uri="http://schemas.microsoft.com/office/word/2010/wordprocessingShape">
                          <wps:wsp>
                            <wps:cNvSpPr/>
                            <wps:spPr>
                              <a:xfrm>
                                <a:off x="0" y="0"/>
                                <a:ext cx="1923802" cy="843148"/>
                              </a:xfrm>
                              <a:prstGeom prst="roundRect">
                                <a:avLst/>
                              </a:prstGeom>
                              <a:noFill/>
                              <a:ln w="12700" cap="flat" cmpd="sng" algn="ctr">
                                <a:solidFill>
                                  <a:srgbClr val="4472C4">
                                    <a:shade val="50000"/>
                                  </a:srgbClr>
                                </a:solidFill>
                                <a:prstDash val="solid"/>
                                <a:miter lim="800000"/>
                              </a:ln>
                              <a:effectLst/>
                            </wps:spPr>
                            <wps:txbx>
                              <w:txbxContent>
                                <w:p w14:paraId="650EDEB1" w14:textId="52B8FC5B" w:rsidR="003433F9" w:rsidRDefault="00375BAF" w:rsidP="00375BAF">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The identified </w:t>
                                  </w:r>
                                  <w:r w:rsidR="00D874B5" w:rsidRPr="00D874B5">
                                    <w:rPr>
                                      <w:rFonts w:ascii="Times New Roman" w:hAnsi="Times New Roman" w:cs="Times New Roman"/>
                                      <w:color w:val="000000" w:themeColor="text1"/>
                                    </w:rPr>
                                    <w:t xml:space="preserve">linguistic and visual characteristics </w:t>
                                  </w:r>
                                  <w:r>
                                    <w:rPr>
                                      <w:rFonts w:ascii="Times New Roman" w:hAnsi="Times New Roman" w:cs="Times New Roman"/>
                                      <w:color w:val="000000" w:themeColor="text1"/>
                                    </w:rPr>
                                    <w:t>were presented in tables</w:t>
                                  </w:r>
                                  <w:r w:rsidR="00D874B5" w:rsidRPr="00D874B5">
                                    <w:rPr>
                                      <w:rFonts w:ascii="Times New Roman" w:hAnsi="Times New Roman" w:cs="Times New Roman"/>
                                      <w:color w:val="000000" w:themeColor="text1"/>
                                    </w:rPr>
                                    <w:t xml:space="preserve"> and discussed</w:t>
                                  </w:r>
                                </w:p>
                                <w:p w14:paraId="068229BC" w14:textId="77777777" w:rsidR="003433F9" w:rsidRPr="0086767C" w:rsidRDefault="003433F9" w:rsidP="00CB4D2F">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F13C3" id="Rounded Rectangle 72" o:spid="_x0000_s1039" style="position:absolute;left:0;text-align:left;margin-left:257.55pt;margin-top:11.8pt;width:151.5pt;height:6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UnjAIAAAsFAAAOAAAAZHJzL2Uyb0RvYy54bWysVEtv2zAMvg/YfxB0X/2ou6RGnSJI0WFA&#10;0RVth54ZWbYF6DVJidP9+lGy03bdTsNyUEiR4uPjR19cHpQke+68MLqhxUlOCdfMtEL3Df3+eP1p&#10;SYkPoFuQRvOGPnNPL1cfP1yMtualGYxsuSMYRPt6tA0dQrB1lnk2cAX+xFiu0dgZpyCg6vqsdTBi&#10;dCWzMs8/Z6NxrXWGce/x9moy0lWK33WchW9d53kgsqFYW0inS+c2ntnqAuregR0Em8uAf6hCgdCY&#10;9CXUFQQgOyf+CKUEc8abLpwwozLTdYLx1AN2U+TvunkYwPLUC4Lj7QtM/v+FZbf7O0dE29BFSYkG&#10;hTO6Nzvd8pbcI3qge8kJ2hCo0foa/R/snZs1j2Ls+tA5Ff+xH3JI4D6/gMsPgTC8LM7L02WOSRja&#10;ltVpUS1j0Oz1tXU+fOFGkSg01MUyYg0JWNjf+DD5H/1iRm2uhZR4D7XUZMQ05SLHQTNAMnUSAorK&#10;Ynte95SA7JGlLLgU0hsp2vg8vvau326kI3tAplTVotxUk9MALZ9uz3L8zTXP7qn+3+LE4q7AD9OT&#10;ZIpPoFYiINOlUNh9DHSMJHW08sTVucUI9ARtlMJhe0gTKk5jpHi1Ne0zjs2Zic/esmuBeW/Ahztw&#10;SGBEAJcyfMOjkwZhMbNEyWDcz7/dR3/kFVopGXEhELIfO3CcEvlVI+POi6qKG5SU6mxRouLeWrZv&#10;LXqnNgaRLHD9LUti9A/yKHbOqCfc3XXMiibQDHNPw5mVTZgWFbef8fU6ueHWWAg3+sGyGDxCFxF/&#10;PDyBszNxAlLu1hyXB+p31Jl840tt1rtgOpF49YorDjUquHFpvPPXIa70Wz15vX7DVr8AAAD//wMA&#10;UEsDBBQABgAIAAAAIQDJo/2T3gAAAAoBAAAPAAAAZHJzL2Rvd25yZXYueG1sTI/BToNAEIbvJr7D&#10;Zky8mHYBC0VkaRoTLp60mp637BSI7Cxhlxbf3vGkx5n58s/3l7vFDuKCk+8dKYjXEQikxpmeWgWf&#10;H/UqB+GDJqMHR6jgGz3sqtubUhfGXekdL4fQCg4hX2gFXQhjIaVvOrTar92IxLezm6wOPE6tNJO+&#10;crgdZBJFmbS6J/7Q6RFfOmy+DrNV4F/nY709+ybZLk+RrB/2G5e8KXV/t+yfQQRcwh8Mv/qsDhU7&#10;ndxMxotBQRqnMaMKkscMBAN5nPPixGSabUBWpfxfofoBAAD//wMAUEsBAi0AFAAGAAgAAAAhALaD&#10;OJL+AAAA4QEAABMAAAAAAAAAAAAAAAAAAAAAAFtDb250ZW50X1R5cGVzXS54bWxQSwECLQAUAAYA&#10;CAAAACEAOP0h/9YAAACUAQAACwAAAAAAAAAAAAAAAAAvAQAAX3JlbHMvLnJlbHNQSwECLQAUAAYA&#10;CAAAACEAWV1VJ4wCAAALBQAADgAAAAAAAAAAAAAAAAAuAgAAZHJzL2Uyb0RvYy54bWxQSwECLQAU&#10;AAYACAAAACEAyaP9k94AAAAKAQAADwAAAAAAAAAAAAAAAADmBAAAZHJzL2Rvd25yZXYueG1sUEsF&#10;BgAAAAAEAAQA8wAAAPEFAAAAAA==&#10;" filled="f" strokecolor="#2f528f" strokeweight="1pt">
                      <v:stroke joinstyle="miter"/>
                      <v:textbox>
                        <w:txbxContent>
                          <w:p w14:paraId="650EDEB1" w14:textId="52B8FC5B" w:rsidR="003433F9" w:rsidRDefault="00375BAF" w:rsidP="00375BAF">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The identified </w:t>
                            </w:r>
                            <w:r w:rsidR="00D874B5" w:rsidRPr="00D874B5">
                              <w:rPr>
                                <w:rFonts w:ascii="Times New Roman" w:hAnsi="Times New Roman" w:cs="Times New Roman"/>
                                <w:color w:val="000000" w:themeColor="text1"/>
                              </w:rPr>
                              <w:t xml:space="preserve">linguistic and visual characteristics </w:t>
                            </w:r>
                            <w:r>
                              <w:rPr>
                                <w:rFonts w:ascii="Times New Roman" w:hAnsi="Times New Roman" w:cs="Times New Roman"/>
                                <w:color w:val="000000" w:themeColor="text1"/>
                              </w:rPr>
                              <w:t>were presented in tables</w:t>
                            </w:r>
                            <w:r w:rsidR="00D874B5" w:rsidRPr="00D874B5">
                              <w:rPr>
                                <w:rFonts w:ascii="Times New Roman" w:hAnsi="Times New Roman" w:cs="Times New Roman"/>
                                <w:color w:val="000000" w:themeColor="text1"/>
                              </w:rPr>
                              <w:t xml:space="preserve"> and discussed</w:t>
                            </w:r>
                          </w:p>
                          <w:p w14:paraId="068229BC" w14:textId="77777777" w:rsidR="003433F9" w:rsidRPr="0086767C" w:rsidRDefault="003433F9" w:rsidP="00CB4D2F">
                            <w:pPr>
                              <w:jc w:val="center"/>
                              <w:rPr>
                                <w:rFonts w:ascii="Times New Roman" w:hAnsi="Times New Roman" w:cs="Times New Roman"/>
                                <w:color w:val="000000" w:themeColor="text1"/>
                              </w:rPr>
                            </w:pPr>
                          </w:p>
                        </w:txbxContent>
                      </v:textbox>
                    </v:roundrect>
                  </w:pict>
                </mc:Fallback>
              </mc:AlternateContent>
            </w:r>
          </w:p>
          <w:p w14:paraId="4D846FCA" w14:textId="77777777" w:rsidR="00CB4D2F" w:rsidRPr="00B12F77" w:rsidRDefault="00CB4D2F" w:rsidP="00CB4D2F">
            <w:pPr>
              <w:spacing w:line="360" w:lineRule="auto"/>
              <w:jc w:val="both"/>
              <w:rPr>
                <w:rFonts w:ascii="Times New Roman" w:hAnsi="Times New Roman" w:cs="Times New Roman"/>
                <w:lang w:val="en-GB"/>
              </w:rPr>
            </w:pPr>
            <w:r w:rsidRPr="00B12F77">
              <w:rPr>
                <w:rFonts w:ascii="Times New Roman" w:hAnsi="Times New Roman" w:cs="Times New Roman"/>
                <w:noProof/>
                <w:lang w:eastAsia="en-MY"/>
              </w:rPr>
              <mc:AlternateContent>
                <mc:Choice Requires="wps">
                  <w:drawing>
                    <wp:anchor distT="0" distB="0" distL="114300" distR="114300" simplePos="0" relativeHeight="251687936" behindDoc="0" locked="0" layoutInCell="1" allowOverlap="1" wp14:anchorId="2188F138" wp14:editId="52889997">
                      <wp:simplePos x="0" y="0"/>
                      <wp:positionH relativeFrom="column">
                        <wp:posOffset>2457499</wp:posOffset>
                      </wp:positionH>
                      <wp:positionV relativeFrom="paragraph">
                        <wp:posOffset>135255</wp:posOffset>
                      </wp:positionV>
                      <wp:extent cx="762000" cy="114300"/>
                      <wp:effectExtent l="0" t="19050" r="38100" b="38100"/>
                      <wp:wrapNone/>
                      <wp:docPr id="73" name="Right Arrow 73"/>
                      <wp:cNvGraphicFramePr/>
                      <a:graphic xmlns:a="http://schemas.openxmlformats.org/drawingml/2006/main">
                        <a:graphicData uri="http://schemas.microsoft.com/office/word/2010/wordprocessingShape">
                          <wps:wsp>
                            <wps:cNvSpPr/>
                            <wps:spPr>
                              <a:xfrm>
                                <a:off x="0" y="0"/>
                                <a:ext cx="762000" cy="1143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E3C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193.5pt;margin-top:10.65pt;width:60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lufgIAABsFAAAOAAAAZHJzL2Uyb0RvYy54bWysVEtv2zAMvg/YfxB0X52kbtMFdYogRYcB&#10;RVusHXpmZNkWoNcoJU7360fJTl/radjFJkWKH/mR1PnF3mi2kxiUsxWfHk04k1a4Wtm24j8frr6c&#10;cRYi2Bq0s7LiTzLwi+XnT+e9X8iZ65yuJTIKYsOi9xXvYvSLogiikwbCkfPSkrFxaCCSim1RI/QU&#10;3ehiNpmcFr3D2qMTMgQ6vRyMfJnjN40U8bZpgoxMV5xyi/mL+btJ32J5DosWwXdKjGnAP2RhQFkC&#10;fQ51CRHYFtVfoYwS6IJr4pFwpnBNo4TMNVA108m7au478DLXQuQE/0xT+H9hxc3uDpmqKz4/5syC&#10;oR79UG0X2QrR9YxOiaLehwV53vs7HLVAYqp336BJf6qE7TOtT8+0yn1kgg7np9QpIl+QaTotj0mm&#10;KMXLZY8hfpPOsCRUHBN+hs+Uwu46xOHCwTEhBqdVfaW0zgq2m7VGtgPqc1nOZ+tyxHjjpi3rKYfZ&#10;PKcDNG+NhkiZGU8MBNtyBrqlQRYRM/ab2+EDkAzeQS0H6BMq9FDd6J4rfRMnVXEJoRuuZFNKFhZG&#10;RVoGrUzFz1KgQyRtk1XmcR65SB0ZepCkjaufqI3ohvkOXlwpArmGEO8AaaCJfVrSeEufRjviwI0S&#10;Z53D3x+dJ3+aM7Jy1tOCED+/toCSM/3d0gR+nZZl2qislCfzGSn42rJ5bbFbs3bUmyk9B15kMflH&#10;fRAbdOaRdnmVUMkEVhD20IlRWcdhcek1EHK1ym60RR7itb33IgVPPCV6H/aPgH6cp0iDeOMOywSL&#10;dwM1+Kab1q220TUqT9sLr9TBpNAG5l6Or0Va8dd69np505Z/AAAA//8DAFBLAwQUAAYACAAAACEA&#10;trsdu98AAAAJAQAADwAAAGRycy9kb3ducmV2LnhtbEyPwU7DMBBE70j8g7VI3KidRkAJcaqCAIlD&#10;QS1IcHTjJYmI11Hstoav7/YEx90Zzbwp58n1Yodj6DxpyCYKBFLtbUeNhve3x4sZiBANWdN7Qg0/&#10;GGBenZ6UprB+TyvcrWMjOIRCYTS0MQ6FlKFu0Zkw8QMSa19+dCbyOTbSjmbP4a6XU6WupDMdcUNr&#10;Brxvsf5ebx2XPKls+fqcVj58LBcvyau7z98Hrc/P0uIWRMQU/8xwxGd0qJhp47dkg+g15LNr3hI1&#10;TLMcBBsu1fGxYeUmB1mV8v+C6gAAAP//AwBQSwECLQAUAAYACAAAACEAtoM4kv4AAADhAQAAEwAA&#10;AAAAAAAAAAAAAAAAAAAAW0NvbnRlbnRfVHlwZXNdLnhtbFBLAQItABQABgAIAAAAIQA4/SH/1gAA&#10;AJQBAAALAAAAAAAAAAAAAAAAAC8BAABfcmVscy8ucmVsc1BLAQItABQABgAIAAAAIQDRrxlufgIA&#10;ABsFAAAOAAAAAAAAAAAAAAAAAC4CAABkcnMvZTJvRG9jLnhtbFBLAQItABQABgAIAAAAIQC2ux27&#10;3wAAAAkBAAAPAAAAAAAAAAAAAAAAANgEAABkcnMvZG93bnJldi54bWxQSwUGAAAAAAQABADzAAAA&#10;5AUAAAAA&#10;" adj="19980" fillcolor="#4472c4" strokecolor="#2f528f" strokeweight="1pt"/>
                  </w:pict>
                </mc:Fallback>
              </mc:AlternateContent>
            </w:r>
          </w:p>
          <w:p w14:paraId="6CC17285" w14:textId="77777777" w:rsidR="00CB4D2F" w:rsidRPr="00B12F77" w:rsidRDefault="00CB4D2F" w:rsidP="00CB4D2F">
            <w:pPr>
              <w:spacing w:line="360" w:lineRule="auto"/>
              <w:jc w:val="both"/>
              <w:rPr>
                <w:rFonts w:ascii="Times New Roman" w:hAnsi="Times New Roman" w:cs="Times New Roman"/>
                <w:lang w:val="en-GB"/>
              </w:rPr>
            </w:pPr>
          </w:p>
          <w:p w14:paraId="545345DC" w14:textId="77777777" w:rsidR="00CB4D2F" w:rsidRPr="00375BAF" w:rsidRDefault="00CB4D2F" w:rsidP="00CB4D2F">
            <w:pPr>
              <w:spacing w:line="360" w:lineRule="auto"/>
              <w:jc w:val="both"/>
              <w:rPr>
                <w:rFonts w:ascii="Times New Roman" w:hAnsi="Times New Roman" w:cs="Times New Roman"/>
                <w:sz w:val="14"/>
                <w:lang w:val="en-GB"/>
              </w:rPr>
            </w:pPr>
          </w:p>
        </w:tc>
      </w:tr>
    </w:tbl>
    <w:p w14:paraId="7562FF43" w14:textId="77777777" w:rsidR="00CB4D2F" w:rsidRPr="00B12F77" w:rsidRDefault="00CB4D2F" w:rsidP="00CB4D2F">
      <w:pPr>
        <w:spacing w:line="360" w:lineRule="auto"/>
        <w:jc w:val="center"/>
        <w:rPr>
          <w:rFonts w:ascii="Times New Roman" w:hAnsi="Times New Roman" w:cs="Times New Roman"/>
          <w:sz w:val="2"/>
          <w:lang w:val="en-GB"/>
        </w:rPr>
      </w:pPr>
    </w:p>
    <w:p w14:paraId="6104BBBB" w14:textId="45094A03" w:rsidR="000617AA" w:rsidRPr="004E7121" w:rsidRDefault="00CB4D2F" w:rsidP="00375BAF">
      <w:pPr>
        <w:spacing w:line="360" w:lineRule="auto"/>
        <w:jc w:val="center"/>
        <w:rPr>
          <w:rFonts w:ascii="Times New Roman" w:hAnsi="Times New Roman" w:cs="Times New Roman"/>
          <w:sz w:val="18"/>
          <w:lang w:val="en-GB"/>
        </w:rPr>
      </w:pPr>
      <w:r w:rsidRPr="00CB4D2F">
        <w:rPr>
          <w:rFonts w:ascii="Times New Roman" w:hAnsi="Times New Roman" w:cs="Times New Roman"/>
          <w:sz w:val="18"/>
          <w:lang w:val="en-GB"/>
        </w:rPr>
        <w:t>FIGURE 2.</w:t>
      </w:r>
      <w:r>
        <w:rPr>
          <w:rFonts w:ascii="Times New Roman" w:hAnsi="Times New Roman" w:cs="Times New Roman"/>
          <w:sz w:val="18"/>
          <w:lang w:val="en-GB"/>
        </w:rPr>
        <w:t xml:space="preserve"> The data analysis p</w:t>
      </w:r>
      <w:r w:rsidRPr="00CB4D2F">
        <w:rPr>
          <w:rFonts w:ascii="Times New Roman" w:hAnsi="Times New Roman" w:cs="Times New Roman"/>
          <w:sz w:val="18"/>
          <w:lang w:val="en-GB"/>
        </w:rPr>
        <w:t>rocess</w:t>
      </w:r>
    </w:p>
    <w:p w14:paraId="34BA0F1D" w14:textId="77777777" w:rsidR="00CB4D2F" w:rsidRDefault="00CB4D2F" w:rsidP="00A81840">
      <w:pPr>
        <w:spacing w:after="0" w:line="240" w:lineRule="auto"/>
        <w:jc w:val="center"/>
        <w:rPr>
          <w:rFonts w:ascii="Times New Roman" w:eastAsia="Calibri" w:hAnsi="Times New Roman" w:cs="Times New Roman"/>
          <w:b/>
          <w:sz w:val="24"/>
          <w:szCs w:val="24"/>
          <w:lang w:val="en-GB"/>
        </w:rPr>
      </w:pPr>
      <w:r w:rsidRPr="00A81840">
        <w:rPr>
          <w:rFonts w:ascii="Times New Roman" w:eastAsia="Calibri" w:hAnsi="Times New Roman" w:cs="Times New Roman"/>
          <w:b/>
          <w:sz w:val="24"/>
          <w:szCs w:val="24"/>
          <w:lang w:val="en-GB"/>
        </w:rPr>
        <w:lastRenderedPageBreak/>
        <w:t>FINDINGS AND DISCUSSION</w:t>
      </w:r>
    </w:p>
    <w:p w14:paraId="60E2A659" w14:textId="77777777" w:rsidR="00A81840" w:rsidRPr="00A81840" w:rsidRDefault="00A81840" w:rsidP="00A81840">
      <w:pPr>
        <w:spacing w:after="0" w:line="240" w:lineRule="auto"/>
        <w:jc w:val="center"/>
        <w:rPr>
          <w:rFonts w:ascii="Times New Roman" w:eastAsia="Calibri" w:hAnsi="Times New Roman" w:cs="Times New Roman"/>
          <w:b/>
          <w:sz w:val="24"/>
          <w:szCs w:val="24"/>
          <w:lang w:val="en-GB"/>
        </w:rPr>
      </w:pPr>
    </w:p>
    <w:p w14:paraId="721483DD" w14:textId="77777777" w:rsidR="00CB4D2F" w:rsidRPr="00CB4D2F" w:rsidRDefault="00CB4D2F" w:rsidP="00A81840">
      <w:pPr>
        <w:spacing w:after="0" w:line="240" w:lineRule="auto"/>
        <w:jc w:val="both"/>
        <w:rPr>
          <w:rFonts w:ascii="Times New Roman" w:eastAsia="Calibri" w:hAnsi="Times New Roman" w:cs="Times New Roman"/>
          <w:sz w:val="24"/>
          <w:szCs w:val="24"/>
          <w:lang w:val="en-GB"/>
        </w:rPr>
      </w:pPr>
      <w:r w:rsidRPr="00CB4D2F">
        <w:rPr>
          <w:rFonts w:ascii="Times New Roman" w:eastAsia="Calibri" w:hAnsi="Times New Roman" w:cs="Times New Roman"/>
          <w:sz w:val="24"/>
          <w:szCs w:val="24"/>
        </w:rPr>
        <w:t xml:space="preserve">The results </w:t>
      </w:r>
      <w:r w:rsidRPr="00CB4D2F">
        <w:rPr>
          <w:rFonts w:ascii="Times New Roman" w:eastAsia="Calibri" w:hAnsi="Times New Roman" w:cs="Times New Roman"/>
          <w:sz w:val="24"/>
          <w:szCs w:val="24"/>
          <w:lang w:val="en-GB"/>
        </w:rPr>
        <w:t xml:space="preserve">from the theme and information structure analyses are </w:t>
      </w:r>
      <w:r w:rsidRPr="00CB4D2F">
        <w:rPr>
          <w:rFonts w:ascii="Times New Roman" w:eastAsia="Calibri" w:hAnsi="Times New Roman" w:cs="Times New Roman"/>
          <w:sz w:val="24"/>
          <w:szCs w:val="24"/>
        </w:rPr>
        <w:t xml:space="preserve">presented in this section </w:t>
      </w:r>
      <w:r w:rsidRPr="00CB4D2F">
        <w:rPr>
          <w:rFonts w:ascii="Times New Roman" w:eastAsia="Calibri" w:hAnsi="Times New Roman" w:cs="Times New Roman"/>
          <w:sz w:val="24"/>
          <w:szCs w:val="24"/>
          <w:lang w:val="en-GB"/>
        </w:rPr>
        <w:t xml:space="preserve">based on how the textual and compositional functions of Samitivej Hospital are represented in each selected webpage. The linguistic and visual analyses of the webpages are first presented separately and once this is accomplished, they are then discussed together in terms of how the linguistic and visual modes contribute to the multimodal communicative acts. </w:t>
      </w:r>
    </w:p>
    <w:p w14:paraId="1813A5D5" w14:textId="77777777" w:rsidR="00CB4D2F" w:rsidRDefault="00CB4D2F" w:rsidP="00A81840">
      <w:pPr>
        <w:spacing w:after="0" w:line="240" w:lineRule="auto"/>
        <w:jc w:val="center"/>
        <w:rPr>
          <w:rFonts w:ascii="Times New Roman" w:eastAsia="Calibri" w:hAnsi="Times New Roman" w:cs="Times New Roman"/>
          <w:szCs w:val="24"/>
          <w:lang w:val="en-GB"/>
        </w:rPr>
      </w:pPr>
    </w:p>
    <w:p w14:paraId="44CD8943" w14:textId="77777777" w:rsidR="00A81840" w:rsidRPr="00A81840" w:rsidRDefault="00A81840" w:rsidP="00A81840">
      <w:pPr>
        <w:spacing w:after="0" w:line="240" w:lineRule="auto"/>
        <w:jc w:val="center"/>
        <w:rPr>
          <w:rFonts w:ascii="Times New Roman" w:eastAsia="Calibri" w:hAnsi="Times New Roman" w:cs="Times New Roman"/>
          <w:szCs w:val="24"/>
          <w:lang w:val="en-GB"/>
        </w:rPr>
      </w:pPr>
    </w:p>
    <w:p w14:paraId="1C17A19D" w14:textId="77777777" w:rsidR="00CB4D2F" w:rsidRPr="005B17F2" w:rsidRDefault="00CB4D2F" w:rsidP="00A81840">
      <w:pPr>
        <w:spacing w:after="0" w:line="240" w:lineRule="auto"/>
        <w:jc w:val="center"/>
        <w:rPr>
          <w:rFonts w:ascii="Times New Roman" w:eastAsia="Calibri" w:hAnsi="Times New Roman" w:cs="Times New Roman"/>
          <w:sz w:val="24"/>
          <w:szCs w:val="24"/>
          <w:lang w:val="en-GB"/>
        </w:rPr>
      </w:pPr>
      <w:r w:rsidRPr="005B17F2">
        <w:rPr>
          <w:rFonts w:ascii="Times New Roman" w:eastAsia="Calibri" w:hAnsi="Times New Roman" w:cs="Times New Roman"/>
          <w:sz w:val="24"/>
          <w:szCs w:val="24"/>
          <w:lang w:val="en-GB"/>
        </w:rPr>
        <w:t>SAMITIVEJ HOSPITAL (T1)</w:t>
      </w:r>
    </w:p>
    <w:p w14:paraId="519FC872" w14:textId="77777777" w:rsidR="00CB4D2F" w:rsidRPr="005B17F2" w:rsidRDefault="00CB4D2F" w:rsidP="00A81840">
      <w:pPr>
        <w:spacing w:after="0" w:line="240" w:lineRule="auto"/>
        <w:jc w:val="center"/>
        <w:rPr>
          <w:rFonts w:ascii="Times New Roman" w:eastAsia="Calibri" w:hAnsi="Times New Roman" w:cs="Times New Roman"/>
          <w:szCs w:val="24"/>
          <w:lang w:val="en-GB"/>
        </w:rPr>
      </w:pPr>
      <w:r w:rsidRPr="005B17F2">
        <w:rPr>
          <w:rFonts w:ascii="Times New Roman" w:eastAsia="Calibri" w:hAnsi="Times New Roman" w:cs="Times New Roman"/>
          <w:szCs w:val="24"/>
          <w:lang w:val="en-GB"/>
        </w:rPr>
        <w:t>LINGUISTIC ANALYSIS - TEXTUAL FUNCTIONS</w:t>
      </w:r>
    </w:p>
    <w:p w14:paraId="79D99108" w14:textId="77777777" w:rsidR="00CB4D2F" w:rsidRPr="00CB4D2F" w:rsidRDefault="00CB4D2F" w:rsidP="00A81840">
      <w:pPr>
        <w:spacing w:after="0" w:line="240" w:lineRule="auto"/>
        <w:jc w:val="center"/>
        <w:rPr>
          <w:rFonts w:ascii="Times New Roman" w:eastAsia="Calibri" w:hAnsi="Times New Roman" w:cs="Times New Roman"/>
          <w:sz w:val="24"/>
          <w:szCs w:val="24"/>
          <w:lang w:val="en-GB"/>
        </w:rPr>
      </w:pPr>
    </w:p>
    <w:p w14:paraId="2A9DD505" w14:textId="6E14F1DE" w:rsidR="00CB4D2F" w:rsidRDefault="00CB4D2F" w:rsidP="00A81840">
      <w:pPr>
        <w:spacing w:after="0" w:line="240" w:lineRule="auto"/>
        <w:jc w:val="both"/>
        <w:rPr>
          <w:rFonts w:ascii="Times New Roman" w:eastAsia="Calibri" w:hAnsi="Times New Roman" w:cs="Times New Roman"/>
          <w:sz w:val="24"/>
          <w:szCs w:val="24"/>
          <w:lang w:val="en-GB"/>
        </w:rPr>
      </w:pPr>
      <w:r w:rsidRPr="00CB4D2F">
        <w:rPr>
          <w:rFonts w:ascii="Times New Roman" w:eastAsia="Calibri" w:hAnsi="Times New Roman" w:cs="Times New Roman"/>
          <w:sz w:val="24"/>
          <w:szCs w:val="24"/>
          <w:lang w:val="en-GB"/>
        </w:rPr>
        <w:t>The textual analysis of the webpages selected from Samitivej Hospital’s (T1)</w:t>
      </w:r>
      <w:r w:rsidR="00E4498D">
        <w:rPr>
          <w:rFonts w:ascii="Times New Roman" w:eastAsia="Calibri" w:hAnsi="Times New Roman" w:cs="Times New Roman"/>
          <w:sz w:val="24"/>
          <w:szCs w:val="24"/>
          <w:lang w:val="en-GB"/>
        </w:rPr>
        <w:t xml:space="preserve"> website is presented in Table 3</w:t>
      </w:r>
      <w:r w:rsidRPr="00CB4D2F">
        <w:rPr>
          <w:rFonts w:ascii="Times New Roman" w:eastAsia="Calibri" w:hAnsi="Times New Roman" w:cs="Times New Roman"/>
          <w:sz w:val="24"/>
          <w:szCs w:val="24"/>
          <w:lang w:val="en-GB"/>
        </w:rPr>
        <w:t>. It illustrates the percentages based on the occurrence of each element, theme status and their thematic progression from the total of independent conjoinable clause complexes in the selected webpages, namely About Us (T1.1), Medical Tourism (T1.2) and Samitivej’s New Critical Care Complex (T1.3).</w:t>
      </w:r>
    </w:p>
    <w:p w14:paraId="0DA2F118" w14:textId="77777777" w:rsidR="000617AA" w:rsidRDefault="000617AA" w:rsidP="00A81840">
      <w:pPr>
        <w:spacing w:after="0" w:line="240" w:lineRule="auto"/>
        <w:jc w:val="both"/>
        <w:rPr>
          <w:rFonts w:ascii="Times New Roman" w:eastAsia="Calibri" w:hAnsi="Times New Roman" w:cs="Times New Roman"/>
          <w:sz w:val="24"/>
          <w:szCs w:val="24"/>
          <w:lang w:val="en-GB"/>
        </w:rPr>
      </w:pPr>
    </w:p>
    <w:p w14:paraId="3F07D85F" w14:textId="77777777" w:rsidR="000617AA" w:rsidRDefault="000617AA" w:rsidP="00A81840">
      <w:pPr>
        <w:spacing w:after="0" w:line="240" w:lineRule="auto"/>
        <w:jc w:val="both"/>
        <w:rPr>
          <w:rFonts w:ascii="Times New Roman" w:eastAsia="Calibri" w:hAnsi="Times New Roman" w:cs="Times New Roman"/>
          <w:sz w:val="24"/>
          <w:szCs w:val="24"/>
          <w:lang w:val="en-GB"/>
        </w:rPr>
      </w:pPr>
    </w:p>
    <w:p w14:paraId="50335726" w14:textId="77777777" w:rsidR="00CB4D2F" w:rsidRPr="00CB4D2F" w:rsidRDefault="00CB4D2F" w:rsidP="004E7121">
      <w:pPr>
        <w:spacing w:after="0" w:line="240" w:lineRule="auto"/>
        <w:rPr>
          <w:rFonts w:ascii="Times New Roman" w:eastAsia="Calibri" w:hAnsi="Times New Roman" w:cs="Times New Roman"/>
          <w:sz w:val="24"/>
          <w:szCs w:val="24"/>
          <w:lang w:val="en-GB"/>
        </w:rPr>
      </w:pPr>
    </w:p>
    <w:p w14:paraId="5CA32824" w14:textId="0BF9AF61" w:rsidR="00CB4D2F" w:rsidRPr="00370BA8" w:rsidRDefault="00E4498D" w:rsidP="00CB4D2F">
      <w:pPr>
        <w:spacing w:after="0" w:line="240" w:lineRule="auto"/>
        <w:ind w:firstLine="737"/>
        <w:jc w:val="center"/>
        <w:rPr>
          <w:rFonts w:ascii="Times New Roman" w:eastAsia="Calibri" w:hAnsi="Times New Roman" w:cs="Times New Roman"/>
          <w:sz w:val="18"/>
          <w:szCs w:val="20"/>
          <w:lang w:val="en-GB"/>
        </w:rPr>
      </w:pPr>
      <w:r>
        <w:rPr>
          <w:rFonts w:ascii="Times New Roman" w:eastAsia="Calibri" w:hAnsi="Times New Roman" w:cs="Times New Roman"/>
          <w:sz w:val="18"/>
          <w:szCs w:val="20"/>
          <w:lang w:val="en-GB"/>
        </w:rPr>
        <w:t>TABLE 3</w:t>
      </w:r>
      <w:r w:rsidR="00370BA8" w:rsidRPr="00370BA8">
        <w:rPr>
          <w:rFonts w:ascii="Times New Roman" w:eastAsia="Calibri" w:hAnsi="Times New Roman" w:cs="Times New Roman"/>
          <w:sz w:val="18"/>
          <w:szCs w:val="20"/>
          <w:lang w:val="en-GB"/>
        </w:rPr>
        <w:t>.</w:t>
      </w:r>
      <w:r w:rsidR="00370BA8">
        <w:rPr>
          <w:rFonts w:ascii="Times New Roman" w:eastAsia="Calibri" w:hAnsi="Times New Roman" w:cs="Times New Roman"/>
          <w:sz w:val="18"/>
          <w:szCs w:val="20"/>
          <w:lang w:val="en-GB"/>
        </w:rPr>
        <w:t xml:space="preserve">   </w:t>
      </w:r>
      <w:r w:rsidR="00CB4D2F" w:rsidRPr="00370BA8">
        <w:rPr>
          <w:rFonts w:ascii="Times New Roman" w:eastAsia="Calibri" w:hAnsi="Times New Roman" w:cs="Times New Roman"/>
          <w:sz w:val="18"/>
          <w:szCs w:val="20"/>
          <w:lang w:val="en-GB"/>
        </w:rPr>
        <w:t>Theme types and thematic progression in the selected webpages of Samitivej Hospital’s (T1) website</w:t>
      </w:r>
    </w:p>
    <w:p w14:paraId="7A47D706" w14:textId="77777777" w:rsidR="00CB4D2F" w:rsidRPr="00CB4D2F" w:rsidRDefault="00CB4D2F" w:rsidP="00CB4D2F">
      <w:pPr>
        <w:spacing w:after="0" w:line="240" w:lineRule="auto"/>
        <w:ind w:firstLine="737"/>
        <w:jc w:val="center"/>
        <w:rPr>
          <w:rFonts w:ascii="Times New Roman" w:eastAsia="Calibri" w:hAnsi="Times New Roman" w:cs="Times New Roman"/>
          <w:sz w:val="8"/>
          <w:szCs w:val="20"/>
          <w:lang w:val="en-GB"/>
        </w:rPr>
      </w:pPr>
    </w:p>
    <w:tbl>
      <w:tblPr>
        <w:tblStyle w:val="TableGrid1111"/>
        <w:tblpPr w:leftFromText="180" w:rightFromText="180" w:vertAnchor="text" w:horzAnchor="page" w:tblpX="1660" w:tblpY="19"/>
        <w:tblW w:w="87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714"/>
        <w:gridCol w:w="844"/>
        <w:gridCol w:w="857"/>
        <w:gridCol w:w="850"/>
        <w:gridCol w:w="710"/>
        <w:gridCol w:w="850"/>
        <w:gridCol w:w="851"/>
        <w:gridCol w:w="1133"/>
      </w:tblGrid>
      <w:tr w:rsidR="00CB4D2F" w:rsidRPr="00CB4D2F" w14:paraId="6F999DC5" w14:textId="77777777" w:rsidTr="004E7121">
        <w:trPr>
          <w:trHeight w:val="274"/>
        </w:trPr>
        <w:tc>
          <w:tcPr>
            <w:tcW w:w="1980" w:type="dxa"/>
            <w:vMerge w:val="restart"/>
            <w:tcBorders>
              <w:top w:val="single" w:sz="4" w:space="0" w:color="auto"/>
              <w:bottom w:val="single" w:sz="4" w:space="0" w:color="auto"/>
              <w:right w:val="single" w:sz="4" w:space="0" w:color="auto"/>
            </w:tcBorders>
            <w:shd w:val="clear" w:color="auto" w:fill="E2EFD9" w:themeFill="accent6" w:themeFillTint="33"/>
          </w:tcPr>
          <w:p w14:paraId="3110FB3D" w14:textId="77777777" w:rsidR="00CB4D2F" w:rsidRPr="00370BA8" w:rsidRDefault="00CB4D2F" w:rsidP="00CB4D2F">
            <w:pPr>
              <w:tabs>
                <w:tab w:val="right" w:pos="8640"/>
              </w:tabs>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Theme Rheme Elements</w:t>
            </w:r>
          </w:p>
        </w:tc>
        <w:tc>
          <w:tcPr>
            <w:tcW w:w="155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8328F3"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T1.1</w:t>
            </w:r>
          </w:p>
        </w:tc>
        <w:tc>
          <w:tcPr>
            <w:tcW w:w="170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C6F1A9"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T1.2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318BC8"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T1.3</w:t>
            </w:r>
          </w:p>
        </w:tc>
        <w:tc>
          <w:tcPr>
            <w:tcW w:w="1984" w:type="dxa"/>
            <w:gridSpan w:val="2"/>
            <w:tcBorders>
              <w:top w:val="single" w:sz="4" w:space="0" w:color="auto"/>
              <w:left w:val="single" w:sz="4" w:space="0" w:color="auto"/>
              <w:bottom w:val="single" w:sz="4" w:space="0" w:color="auto"/>
            </w:tcBorders>
            <w:shd w:val="clear" w:color="auto" w:fill="E2EFD9" w:themeFill="accent6" w:themeFillTint="33"/>
          </w:tcPr>
          <w:p w14:paraId="77CC31A6"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TOTAL</w:t>
            </w:r>
          </w:p>
        </w:tc>
      </w:tr>
      <w:tr w:rsidR="00CB4D2F" w:rsidRPr="00CB4D2F" w14:paraId="2C58CB27" w14:textId="77777777" w:rsidTr="004E7121">
        <w:tc>
          <w:tcPr>
            <w:tcW w:w="1980" w:type="dxa"/>
            <w:vMerge/>
            <w:tcBorders>
              <w:top w:val="single" w:sz="4" w:space="0" w:color="auto"/>
              <w:bottom w:val="single" w:sz="4" w:space="0" w:color="auto"/>
              <w:right w:val="single" w:sz="4" w:space="0" w:color="auto"/>
            </w:tcBorders>
            <w:shd w:val="clear" w:color="auto" w:fill="E2EFD9" w:themeFill="accent6" w:themeFillTint="33"/>
          </w:tcPr>
          <w:p w14:paraId="73468121" w14:textId="77777777" w:rsidR="00CB4D2F" w:rsidRPr="00370BA8" w:rsidRDefault="00CB4D2F" w:rsidP="00CB4D2F">
            <w:pPr>
              <w:tabs>
                <w:tab w:val="right" w:pos="8640"/>
              </w:tabs>
              <w:rPr>
                <w:rFonts w:ascii="Times New Roman" w:eastAsia="Times New Roman" w:hAnsi="Times New Roman" w:cs="Times New Roman"/>
                <w:b/>
                <w:sz w:val="20"/>
                <w:szCs w:val="20"/>
                <w:lang w:val="en-GB"/>
              </w:rPr>
            </w:pPr>
          </w:p>
        </w:tc>
        <w:tc>
          <w:tcPr>
            <w:tcW w:w="7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D4C4D9"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F</w:t>
            </w:r>
          </w:p>
        </w:tc>
        <w:tc>
          <w:tcPr>
            <w:tcW w:w="8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90AE64"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w:t>
            </w:r>
          </w:p>
        </w:tc>
        <w:tc>
          <w:tcPr>
            <w:tcW w:w="8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7F3262"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F</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EBC9D57"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w:t>
            </w:r>
          </w:p>
        </w:tc>
        <w:tc>
          <w:tcPr>
            <w:tcW w:w="7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ECCDDF"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F</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A2D7DA"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w:t>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3F9923"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F</w:t>
            </w:r>
          </w:p>
        </w:tc>
        <w:tc>
          <w:tcPr>
            <w:tcW w:w="1133" w:type="dxa"/>
            <w:tcBorders>
              <w:top w:val="single" w:sz="4" w:space="0" w:color="auto"/>
              <w:left w:val="single" w:sz="4" w:space="0" w:color="auto"/>
              <w:bottom w:val="single" w:sz="4" w:space="0" w:color="auto"/>
            </w:tcBorders>
            <w:shd w:val="clear" w:color="auto" w:fill="E2EFD9" w:themeFill="accent6" w:themeFillTint="33"/>
          </w:tcPr>
          <w:p w14:paraId="2FE2D6D7" w14:textId="77777777" w:rsidR="00CB4D2F" w:rsidRPr="00370BA8" w:rsidRDefault="00CB4D2F" w:rsidP="00CB4D2F">
            <w:pPr>
              <w:tabs>
                <w:tab w:val="right" w:pos="8640"/>
              </w:tabs>
              <w:jc w:val="center"/>
              <w:rPr>
                <w:rFonts w:ascii="Times New Roman" w:eastAsia="Times New Roman" w:hAnsi="Times New Roman" w:cs="Times New Roman"/>
                <w:b/>
                <w:sz w:val="20"/>
                <w:szCs w:val="20"/>
                <w:lang w:val="en-GB"/>
              </w:rPr>
            </w:pPr>
            <w:r w:rsidRPr="00370BA8">
              <w:rPr>
                <w:rFonts w:ascii="Times New Roman" w:eastAsia="Times New Roman" w:hAnsi="Times New Roman" w:cs="Times New Roman"/>
                <w:b/>
                <w:sz w:val="20"/>
                <w:szCs w:val="20"/>
                <w:lang w:val="en-GB"/>
              </w:rPr>
              <w:t>%</w:t>
            </w:r>
          </w:p>
        </w:tc>
      </w:tr>
      <w:tr w:rsidR="00CB4D2F" w:rsidRPr="00CB4D2F" w14:paraId="14BF227A" w14:textId="77777777" w:rsidTr="00CB4D2F">
        <w:trPr>
          <w:trHeight w:val="1694"/>
        </w:trPr>
        <w:tc>
          <w:tcPr>
            <w:tcW w:w="1980" w:type="dxa"/>
            <w:tcBorders>
              <w:top w:val="single" w:sz="4" w:space="0" w:color="auto"/>
            </w:tcBorders>
          </w:tcPr>
          <w:p w14:paraId="657650DC" w14:textId="77777777" w:rsidR="00CB4D2F" w:rsidRPr="00370BA8" w:rsidRDefault="00CB4D2F" w:rsidP="00CB4D2F">
            <w:pPr>
              <w:rPr>
                <w:rFonts w:ascii="Times New Roman" w:eastAsia="MS Mincho" w:hAnsi="Times New Roman" w:cs="Times New Roman"/>
                <w:b/>
                <w:sz w:val="20"/>
                <w:szCs w:val="20"/>
                <w:lang w:val="en-GB" w:eastAsia="ja-JP"/>
              </w:rPr>
            </w:pPr>
            <w:r w:rsidRPr="00370BA8">
              <w:rPr>
                <w:rFonts w:ascii="Times New Roman" w:eastAsia="MS Mincho" w:hAnsi="Times New Roman" w:cs="Times New Roman"/>
                <w:b/>
                <w:sz w:val="20"/>
                <w:szCs w:val="20"/>
                <w:lang w:val="en-GB" w:eastAsia="ja-JP"/>
              </w:rPr>
              <w:t>Theme Type</w:t>
            </w:r>
          </w:p>
          <w:p w14:paraId="070902E2" w14:textId="77777777" w:rsidR="00CB4D2F" w:rsidRPr="00370BA8" w:rsidRDefault="00CB4D2F" w:rsidP="00CB4D2F">
            <w:pP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Topical</w:t>
            </w:r>
          </w:p>
          <w:p w14:paraId="7FC04E59" w14:textId="77777777" w:rsidR="00CB4D2F" w:rsidRPr="00370BA8" w:rsidRDefault="00CB4D2F" w:rsidP="00CB4D2F">
            <w:pP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 Unmarked</w:t>
            </w:r>
          </w:p>
          <w:p w14:paraId="0F8A99A8" w14:textId="77777777" w:rsidR="00CB4D2F" w:rsidRPr="00370BA8" w:rsidRDefault="00CB4D2F" w:rsidP="00CB4D2F">
            <w:pP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 Marked</w:t>
            </w:r>
          </w:p>
          <w:p w14:paraId="5335761B" w14:textId="77777777" w:rsidR="00CB4D2F" w:rsidRPr="00370BA8" w:rsidRDefault="00CB4D2F" w:rsidP="00CB4D2F">
            <w:pP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Interpersonal</w:t>
            </w:r>
          </w:p>
          <w:p w14:paraId="4500CCDD" w14:textId="77777777" w:rsidR="00CB4D2F" w:rsidRPr="00370BA8" w:rsidRDefault="00CB4D2F" w:rsidP="00CB4D2F">
            <w:pP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Textual</w:t>
            </w:r>
          </w:p>
        </w:tc>
        <w:tc>
          <w:tcPr>
            <w:tcW w:w="714" w:type="dxa"/>
            <w:tcBorders>
              <w:top w:val="single" w:sz="4" w:space="0" w:color="auto"/>
            </w:tcBorders>
          </w:tcPr>
          <w:p w14:paraId="4AC01912"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468E98C3"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678746C8"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5/21</w:t>
            </w:r>
          </w:p>
          <w:p w14:paraId="4BB34D9B"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p w14:paraId="38B5232D"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1/21</w:t>
            </w:r>
          </w:p>
          <w:p w14:paraId="18135675"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6/21</w:t>
            </w:r>
          </w:p>
        </w:tc>
        <w:tc>
          <w:tcPr>
            <w:tcW w:w="844" w:type="dxa"/>
            <w:tcBorders>
              <w:top w:val="single" w:sz="4" w:space="0" w:color="auto"/>
            </w:tcBorders>
          </w:tcPr>
          <w:p w14:paraId="38E88991"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4BF248F5"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28E5AB35"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23.8%</w:t>
            </w:r>
          </w:p>
          <w:p w14:paraId="0DE5DFAE"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p w14:paraId="46C2DE5E"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4.76%</w:t>
            </w:r>
          </w:p>
          <w:p w14:paraId="3CD992EA"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28.5%</w:t>
            </w:r>
          </w:p>
        </w:tc>
        <w:tc>
          <w:tcPr>
            <w:tcW w:w="857" w:type="dxa"/>
            <w:tcBorders>
              <w:top w:val="single" w:sz="4" w:space="0" w:color="auto"/>
            </w:tcBorders>
          </w:tcPr>
          <w:p w14:paraId="01E601E3"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6FE32400"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77E8F93A"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5/21</w:t>
            </w:r>
          </w:p>
          <w:p w14:paraId="3FAE2620"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2/21</w:t>
            </w:r>
          </w:p>
          <w:p w14:paraId="16F95D70"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p w14:paraId="778253EC"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5/21</w:t>
            </w:r>
          </w:p>
        </w:tc>
        <w:tc>
          <w:tcPr>
            <w:tcW w:w="850" w:type="dxa"/>
            <w:tcBorders>
              <w:top w:val="single" w:sz="4" w:space="0" w:color="auto"/>
            </w:tcBorders>
          </w:tcPr>
          <w:p w14:paraId="5DDA7473"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20B25963"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751BFD3C"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23.8%</w:t>
            </w:r>
          </w:p>
          <w:p w14:paraId="4DCED192"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9.52%</w:t>
            </w:r>
          </w:p>
          <w:p w14:paraId="124AA1BD"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p w14:paraId="542B7F04"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23.8%</w:t>
            </w:r>
          </w:p>
        </w:tc>
        <w:tc>
          <w:tcPr>
            <w:tcW w:w="710" w:type="dxa"/>
            <w:tcBorders>
              <w:top w:val="single" w:sz="4" w:space="0" w:color="auto"/>
            </w:tcBorders>
          </w:tcPr>
          <w:p w14:paraId="23B48E80"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60CB9A5E"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7DEDE821"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5/21</w:t>
            </w:r>
          </w:p>
          <w:p w14:paraId="2AEF2DFB"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p w14:paraId="34C3B08E"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1/21</w:t>
            </w:r>
          </w:p>
          <w:p w14:paraId="5258FE2B"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1/21</w:t>
            </w:r>
          </w:p>
        </w:tc>
        <w:tc>
          <w:tcPr>
            <w:tcW w:w="850" w:type="dxa"/>
            <w:tcBorders>
              <w:top w:val="single" w:sz="4" w:space="0" w:color="auto"/>
            </w:tcBorders>
          </w:tcPr>
          <w:p w14:paraId="3B1B9582"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2C43668F"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30C2369F"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23.8%</w:t>
            </w:r>
          </w:p>
          <w:p w14:paraId="25B62DDB"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p w14:paraId="5909F7F5"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4.76%</w:t>
            </w:r>
          </w:p>
          <w:p w14:paraId="6E7A6431"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4.76%</w:t>
            </w:r>
          </w:p>
        </w:tc>
        <w:tc>
          <w:tcPr>
            <w:tcW w:w="851" w:type="dxa"/>
            <w:tcBorders>
              <w:top w:val="single" w:sz="4" w:space="0" w:color="auto"/>
            </w:tcBorders>
          </w:tcPr>
          <w:p w14:paraId="6862A51C"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2B650002"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5CBE2896"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15/21</w:t>
            </w:r>
          </w:p>
          <w:p w14:paraId="0627F6DC"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2/21</w:t>
            </w:r>
          </w:p>
          <w:p w14:paraId="46360CC5"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2/21</w:t>
            </w:r>
          </w:p>
          <w:p w14:paraId="2294B9E9"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12/21</w:t>
            </w:r>
          </w:p>
        </w:tc>
        <w:tc>
          <w:tcPr>
            <w:tcW w:w="1133" w:type="dxa"/>
            <w:tcBorders>
              <w:top w:val="single" w:sz="4" w:space="0" w:color="auto"/>
            </w:tcBorders>
          </w:tcPr>
          <w:p w14:paraId="3EACD90A"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080F33B8"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4A3FE093"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71.4%</w:t>
            </w:r>
          </w:p>
          <w:p w14:paraId="0F97533A"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9.52%</w:t>
            </w:r>
          </w:p>
          <w:p w14:paraId="3B609A28"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9.52%</w:t>
            </w:r>
          </w:p>
          <w:p w14:paraId="0406D251"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57.1%</w:t>
            </w:r>
          </w:p>
        </w:tc>
      </w:tr>
      <w:tr w:rsidR="00CB4D2F" w:rsidRPr="00CB4D2F" w14:paraId="443E13E1" w14:textId="77777777" w:rsidTr="00CB4D2F">
        <w:tc>
          <w:tcPr>
            <w:tcW w:w="1980" w:type="dxa"/>
          </w:tcPr>
          <w:p w14:paraId="039A6CE1" w14:textId="77777777" w:rsidR="00CB4D2F" w:rsidRPr="00370BA8" w:rsidRDefault="00CB4D2F" w:rsidP="00CB4D2F">
            <w:pPr>
              <w:rPr>
                <w:rFonts w:ascii="Times New Roman" w:eastAsia="MS Mincho" w:hAnsi="Times New Roman" w:cs="Times New Roman"/>
                <w:b/>
                <w:sz w:val="20"/>
                <w:szCs w:val="20"/>
                <w:lang w:val="en-GB" w:eastAsia="ja-JP"/>
              </w:rPr>
            </w:pPr>
            <w:r w:rsidRPr="00370BA8">
              <w:rPr>
                <w:rFonts w:ascii="Times New Roman" w:eastAsia="MS Mincho" w:hAnsi="Times New Roman" w:cs="Times New Roman"/>
                <w:b/>
                <w:sz w:val="20"/>
                <w:szCs w:val="20"/>
                <w:lang w:val="en-GB" w:eastAsia="ja-JP"/>
              </w:rPr>
              <w:t>Thematic Progression</w:t>
            </w:r>
          </w:p>
          <w:p w14:paraId="564F9CF3" w14:textId="77777777" w:rsidR="00CB4D2F" w:rsidRPr="00370BA8" w:rsidRDefault="00CB4D2F" w:rsidP="00CB4D2F">
            <w:pP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Reiteration</w:t>
            </w:r>
          </w:p>
          <w:p w14:paraId="4744EC5F" w14:textId="77777777" w:rsidR="00CB4D2F" w:rsidRPr="00370BA8" w:rsidRDefault="00CB4D2F" w:rsidP="00CB4D2F">
            <w:pP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Zig-zag</w:t>
            </w:r>
          </w:p>
          <w:p w14:paraId="3A2CC70A" w14:textId="77777777" w:rsidR="00CB4D2F" w:rsidRPr="00370BA8" w:rsidRDefault="00CB4D2F" w:rsidP="00CB4D2F">
            <w:pP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Multiple</w:t>
            </w:r>
          </w:p>
          <w:p w14:paraId="62DC8BE5" w14:textId="77777777" w:rsidR="00CB4D2F" w:rsidRPr="00370BA8" w:rsidRDefault="00CB4D2F" w:rsidP="00CB4D2F">
            <w:pP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New</w:t>
            </w:r>
          </w:p>
        </w:tc>
        <w:tc>
          <w:tcPr>
            <w:tcW w:w="714" w:type="dxa"/>
          </w:tcPr>
          <w:p w14:paraId="41EFB20C"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238E58BE"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26EF3775"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3/21</w:t>
            </w:r>
          </w:p>
          <w:p w14:paraId="422F5374"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p w14:paraId="2CA15BB7"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2/21</w:t>
            </w:r>
          </w:p>
          <w:p w14:paraId="45483566"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1/21</w:t>
            </w:r>
          </w:p>
        </w:tc>
        <w:tc>
          <w:tcPr>
            <w:tcW w:w="844" w:type="dxa"/>
          </w:tcPr>
          <w:p w14:paraId="7E35738D"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639EDED5"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60D77FE5"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14.2%</w:t>
            </w:r>
          </w:p>
          <w:p w14:paraId="46527152"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p w14:paraId="63D23DAA"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9.52%</w:t>
            </w:r>
          </w:p>
          <w:p w14:paraId="13948BA9"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4.76%</w:t>
            </w:r>
          </w:p>
        </w:tc>
        <w:tc>
          <w:tcPr>
            <w:tcW w:w="857" w:type="dxa"/>
          </w:tcPr>
          <w:p w14:paraId="44BE9142"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5DD77A06"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2E712B59"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3/21</w:t>
            </w:r>
          </w:p>
          <w:p w14:paraId="4698AFC7"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1/21</w:t>
            </w:r>
          </w:p>
          <w:p w14:paraId="6A9C32D7"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1/21</w:t>
            </w:r>
          </w:p>
          <w:p w14:paraId="0557623D"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4/21</w:t>
            </w:r>
          </w:p>
        </w:tc>
        <w:tc>
          <w:tcPr>
            <w:tcW w:w="850" w:type="dxa"/>
          </w:tcPr>
          <w:p w14:paraId="04606281"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00AFA604"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6D808EF0"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14.2%</w:t>
            </w:r>
          </w:p>
          <w:p w14:paraId="77F882D3"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4.76%</w:t>
            </w:r>
          </w:p>
          <w:p w14:paraId="13BFC4C7"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4.76%</w:t>
            </w:r>
          </w:p>
          <w:p w14:paraId="3EECBDF7"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19%</w:t>
            </w:r>
          </w:p>
        </w:tc>
        <w:tc>
          <w:tcPr>
            <w:tcW w:w="710" w:type="dxa"/>
          </w:tcPr>
          <w:p w14:paraId="1B408500"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153B036E"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13FF4FCE"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3/21</w:t>
            </w:r>
          </w:p>
          <w:p w14:paraId="44A55832"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1/21</w:t>
            </w:r>
          </w:p>
          <w:p w14:paraId="16353F26"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p w14:paraId="13C44523"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tc>
        <w:tc>
          <w:tcPr>
            <w:tcW w:w="850" w:type="dxa"/>
          </w:tcPr>
          <w:p w14:paraId="6B9D0942"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02791600"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7A4DBC90"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14.2%</w:t>
            </w:r>
          </w:p>
          <w:p w14:paraId="1347D3DB"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4.76%</w:t>
            </w:r>
          </w:p>
          <w:p w14:paraId="4597468F"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p w14:paraId="577AB929"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w:t>
            </w:r>
          </w:p>
        </w:tc>
        <w:tc>
          <w:tcPr>
            <w:tcW w:w="851" w:type="dxa"/>
          </w:tcPr>
          <w:p w14:paraId="1A1E323D"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137A078F"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4B80B1AB"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9/21</w:t>
            </w:r>
          </w:p>
          <w:p w14:paraId="232CDA38"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2/21</w:t>
            </w:r>
          </w:p>
          <w:p w14:paraId="0ABC5BCE"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3/21</w:t>
            </w:r>
          </w:p>
          <w:p w14:paraId="771AAFEB"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5/21</w:t>
            </w:r>
          </w:p>
        </w:tc>
        <w:tc>
          <w:tcPr>
            <w:tcW w:w="1133" w:type="dxa"/>
          </w:tcPr>
          <w:p w14:paraId="55DBD284"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6D27ED70" w14:textId="77777777" w:rsidR="00CB4D2F" w:rsidRPr="00370BA8" w:rsidRDefault="00CB4D2F" w:rsidP="00CB4D2F">
            <w:pPr>
              <w:jc w:val="center"/>
              <w:rPr>
                <w:rFonts w:ascii="Times New Roman" w:eastAsia="MS Mincho" w:hAnsi="Times New Roman" w:cs="Times New Roman"/>
                <w:sz w:val="20"/>
                <w:szCs w:val="20"/>
                <w:lang w:val="en-GB" w:eastAsia="ja-JP"/>
              </w:rPr>
            </w:pPr>
          </w:p>
          <w:p w14:paraId="2FCCD993"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42.8%</w:t>
            </w:r>
          </w:p>
          <w:p w14:paraId="60C3A7DA"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9.52%</w:t>
            </w:r>
          </w:p>
          <w:p w14:paraId="4D0B5306"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14.2%</w:t>
            </w:r>
          </w:p>
          <w:p w14:paraId="467CFE8C" w14:textId="77777777" w:rsidR="00CB4D2F" w:rsidRPr="00370BA8" w:rsidRDefault="00CB4D2F" w:rsidP="00CB4D2F">
            <w:pPr>
              <w:jc w:val="center"/>
              <w:rPr>
                <w:rFonts w:ascii="Times New Roman" w:eastAsia="MS Mincho" w:hAnsi="Times New Roman" w:cs="Times New Roman"/>
                <w:sz w:val="20"/>
                <w:szCs w:val="20"/>
                <w:lang w:val="en-GB" w:eastAsia="ja-JP"/>
              </w:rPr>
            </w:pPr>
            <w:r w:rsidRPr="00370BA8">
              <w:rPr>
                <w:rFonts w:ascii="Times New Roman" w:eastAsia="MS Mincho" w:hAnsi="Times New Roman" w:cs="Times New Roman"/>
                <w:sz w:val="20"/>
                <w:szCs w:val="20"/>
                <w:lang w:val="en-GB" w:eastAsia="ja-JP"/>
              </w:rPr>
              <w:t>23.8%</w:t>
            </w:r>
          </w:p>
        </w:tc>
      </w:tr>
    </w:tbl>
    <w:p w14:paraId="1C8D8278" w14:textId="77777777" w:rsidR="00CB4D2F" w:rsidRPr="00CB4D2F" w:rsidRDefault="00CB4D2F" w:rsidP="00CB4D2F">
      <w:pPr>
        <w:spacing w:after="0" w:line="360" w:lineRule="auto"/>
        <w:jc w:val="both"/>
        <w:rPr>
          <w:rFonts w:ascii="Times New Roman" w:eastAsia="Calibri" w:hAnsi="Times New Roman" w:cs="Times New Roman"/>
          <w:sz w:val="24"/>
          <w:szCs w:val="24"/>
          <w:lang w:val="en-GB"/>
        </w:rPr>
      </w:pPr>
    </w:p>
    <w:p w14:paraId="7BD3065D" w14:textId="77777777" w:rsidR="00CB4D2F" w:rsidRPr="00CB4D2F" w:rsidRDefault="00CB4D2F" w:rsidP="00A81840">
      <w:pPr>
        <w:spacing w:after="0" w:line="240" w:lineRule="auto"/>
        <w:jc w:val="both"/>
        <w:rPr>
          <w:rFonts w:ascii="Times New Roman" w:eastAsia="Calibri" w:hAnsi="Times New Roman" w:cs="Times New Roman"/>
          <w:sz w:val="24"/>
          <w:szCs w:val="24"/>
          <w:lang w:val="en-GB"/>
        </w:rPr>
      </w:pPr>
    </w:p>
    <w:p w14:paraId="69A816A4" w14:textId="77777777" w:rsidR="00CB4D2F" w:rsidRPr="005B17F2" w:rsidRDefault="00CB4D2F" w:rsidP="00A81840">
      <w:pPr>
        <w:spacing w:after="0" w:line="240" w:lineRule="auto"/>
        <w:jc w:val="center"/>
        <w:rPr>
          <w:rFonts w:ascii="Times New Roman" w:eastAsia="Calibri" w:hAnsi="Times New Roman" w:cs="Times New Roman"/>
          <w:sz w:val="16"/>
          <w:szCs w:val="24"/>
          <w:lang w:val="en-GB"/>
        </w:rPr>
      </w:pPr>
      <w:r w:rsidRPr="005B17F2">
        <w:rPr>
          <w:rFonts w:ascii="Times New Roman" w:eastAsia="Calibri" w:hAnsi="Times New Roman" w:cs="Times New Roman"/>
          <w:sz w:val="16"/>
          <w:szCs w:val="24"/>
          <w:lang w:val="en-GB"/>
        </w:rPr>
        <w:t>THEME TYPES</w:t>
      </w:r>
    </w:p>
    <w:p w14:paraId="70799154" w14:textId="77777777" w:rsidR="00A81840" w:rsidRPr="00CB4D2F" w:rsidRDefault="00A81840" w:rsidP="00A81840">
      <w:pPr>
        <w:spacing w:after="0" w:line="240" w:lineRule="auto"/>
        <w:jc w:val="center"/>
        <w:rPr>
          <w:rFonts w:ascii="Times New Roman" w:eastAsia="Calibri" w:hAnsi="Times New Roman" w:cs="Times New Roman"/>
          <w:szCs w:val="24"/>
          <w:lang w:val="en-GB"/>
        </w:rPr>
      </w:pPr>
    </w:p>
    <w:p w14:paraId="02C9381C" w14:textId="4B5DE63B" w:rsidR="00CB4D2F" w:rsidRPr="00CB4D2F" w:rsidRDefault="00CB4D2F" w:rsidP="00A81840">
      <w:pPr>
        <w:spacing w:after="0" w:line="240" w:lineRule="auto"/>
        <w:jc w:val="both"/>
        <w:rPr>
          <w:rFonts w:ascii="Times New Roman" w:eastAsia="Calibri" w:hAnsi="Times New Roman" w:cs="Times New Roman"/>
          <w:sz w:val="24"/>
          <w:szCs w:val="24"/>
          <w:lang w:val="en-GB"/>
        </w:rPr>
      </w:pPr>
      <w:r w:rsidRPr="00CB4D2F">
        <w:rPr>
          <w:rFonts w:ascii="Times New Roman" w:eastAsia="MS Mincho" w:hAnsi="Times New Roman" w:cs="Times New Roman"/>
          <w:bCs/>
          <w:sz w:val="24"/>
          <w:szCs w:val="24"/>
          <w:lang w:val="en-GB" w:eastAsia="ja-JP"/>
        </w:rPr>
        <w:t xml:space="preserve">The themes found in the T1 text were mainly unmarked topical themes at 71.4% followed by textual themes at 57.1%. Meanwhile, marked theme and interpersonal theme shared the same percentage (9.52%). </w:t>
      </w:r>
      <w:r w:rsidRPr="00CB4D2F">
        <w:rPr>
          <w:rFonts w:ascii="Times New Roman" w:eastAsia="MS Mincho" w:hAnsi="Times New Roman" w:cs="Times New Roman"/>
          <w:sz w:val="24"/>
          <w:szCs w:val="24"/>
          <w:lang w:val="en-GB" w:eastAsia="ja-JP"/>
        </w:rPr>
        <w:t>The findings on the theme types in T1 webpages together with the examples from th</w:t>
      </w:r>
      <w:r w:rsidR="00E4498D">
        <w:rPr>
          <w:rFonts w:ascii="Times New Roman" w:eastAsia="MS Mincho" w:hAnsi="Times New Roman" w:cs="Times New Roman"/>
          <w:sz w:val="24"/>
          <w:szCs w:val="24"/>
          <w:lang w:val="en-GB" w:eastAsia="ja-JP"/>
        </w:rPr>
        <w:t>e texts are presented in Table 4</w:t>
      </w:r>
      <w:r w:rsidRPr="00CB4D2F">
        <w:rPr>
          <w:rFonts w:ascii="Times New Roman" w:eastAsia="MS Mincho" w:hAnsi="Times New Roman" w:cs="Times New Roman"/>
          <w:sz w:val="24"/>
          <w:szCs w:val="24"/>
          <w:lang w:val="en-GB" w:eastAsia="ja-JP"/>
        </w:rPr>
        <w:t>. The words or phrases in the theme position are italicised.</w:t>
      </w:r>
    </w:p>
    <w:p w14:paraId="7C7A2F8F" w14:textId="77777777" w:rsidR="00CB4D2F" w:rsidRDefault="00CB4D2F" w:rsidP="00CB4D2F">
      <w:pPr>
        <w:spacing w:after="0" w:line="240" w:lineRule="auto"/>
        <w:ind w:firstLine="737"/>
        <w:contextualSpacing/>
        <w:jc w:val="both"/>
        <w:rPr>
          <w:rFonts w:ascii="Times New Roman" w:eastAsia="MS Mincho" w:hAnsi="Times New Roman" w:cs="Times New Roman"/>
          <w:sz w:val="24"/>
          <w:szCs w:val="24"/>
          <w:lang w:val="en-GB" w:eastAsia="ja-JP"/>
        </w:rPr>
      </w:pPr>
    </w:p>
    <w:p w14:paraId="1C3FD8EF" w14:textId="77777777" w:rsidR="000617AA" w:rsidRDefault="000617AA" w:rsidP="00CB4D2F">
      <w:pPr>
        <w:spacing w:after="0" w:line="240" w:lineRule="auto"/>
        <w:ind w:firstLine="737"/>
        <w:contextualSpacing/>
        <w:jc w:val="both"/>
        <w:rPr>
          <w:rFonts w:ascii="Times New Roman" w:eastAsia="MS Mincho" w:hAnsi="Times New Roman" w:cs="Times New Roman"/>
          <w:sz w:val="24"/>
          <w:szCs w:val="24"/>
          <w:lang w:val="en-GB" w:eastAsia="ja-JP"/>
        </w:rPr>
      </w:pPr>
    </w:p>
    <w:p w14:paraId="10693A52" w14:textId="77777777" w:rsidR="00375BAF" w:rsidRDefault="00375BAF" w:rsidP="00CB4D2F">
      <w:pPr>
        <w:spacing w:after="0" w:line="240" w:lineRule="auto"/>
        <w:ind w:firstLine="737"/>
        <w:contextualSpacing/>
        <w:jc w:val="both"/>
        <w:rPr>
          <w:rFonts w:ascii="Times New Roman" w:eastAsia="MS Mincho" w:hAnsi="Times New Roman" w:cs="Times New Roman"/>
          <w:sz w:val="24"/>
          <w:szCs w:val="24"/>
          <w:lang w:val="en-GB" w:eastAsia="ja-JP"/>
        </w:rPr>
      </w:pPr>
    </w:p>
    <w:p w14:paraId="2FEF1E7A" w14:textId="77777777" w:rsidR="00375BAF" w:rsidRDefault="00375BAF" w:rsidP="00CB4D2F">
      <w:pPr>
        <w:spacing w:after="0" w:line="240" w:lineRule="auto"/>
        <w:ind w:firstLine="737"/>
        <w:contextualSpacing/>
        <w:jc w:val="both"/>
        <w:rPr>
          <w:rFonts w:ascii="Times New Roman" w:eastAsia="MS Mincho" w:hAnsi="Times New Roman" w:cs="Times New Roman"/>
          <w:sz w:val="24"/>
          <w:szCs w:val="24"/>
          <w:lang w:val="en-GB" w:eastAsia="ja-JP"/>
        </w:rPr>
      </w:pPr>
    </w:p>
    <w:p w14:paraId="22754924" w14:textId="77777777" w:rsidR="003177A5" w:rsidRDefault="003177A5" w:rsidP="00CB4D2F">
      <w:pPr>
        <w:spacing w:after="0" w:line="240" w:lineRule="auto"/>
        <w:ind w:firstLine="737"/>
        <w:contextualSpacing/>
        <w:jc w:val="both"/>
        <w:rPr>
          <w:rFonts w:ascii="Times New Roman" w:eastAsia="MS Mincho" w:hAnsi="Times New Roman" w:cs="Times New Roman"/>
          <w:sz w:val="24"/>
          <w:szCs w:val="24"/>
          <w:lang w:val="en-GB" w:eastAsia="ja-JP"/>
        </w:rPr>
      </w:pPr>
    </w:p>
    <w:p w14:paraId="63DCF1AC" w14:textId="77777777" w:rsidR="000617AA" w:rsidRPr="00CB4D2F" w:rsidRDefault="000617AA" w:rsidP="00CB4D2F">
      <w:pPr>
        <w:spacing w:after="0" w:line="240" w:lineRule="auto"/>
        <w:ind w:firstLine="737"/>
        <w:contextualSpacing/>
        <w:jc w:val="both"/>
        <w:rPr>
          <w:rFonts w:ascii="Times New Roman" w:eastAsia="MS Mincho" w:hAnsi="Times New Roman" w:cs="Times New Roman"/>
          <w:sz w:val="24"/>
          <w:szCs w:val="24"/>
          <w:lang w:val="en-GB" w:eastAsia="ja-JP"/>
        </w:rPr>
      </w:pPr>
    </w:p>
    <w:p w14:paraId="767F734A" w14:textId="46A33120" w:rsidR="00CB4D2F" w:rsidRPr="00CB4D2F" w:rsidRDefault="00E4498D" w:rsidP="00CB4D2F">
      <w:pPr>
        <w:tabs>
          <w:tab w:val="right" w:pos="8640"/>
        </w:tabs>
        <w:spacing w:after="0" w:line="240" w:lineRule="auto"/>
        <w:ind w:firstLine="737"/>
        <w:jc w:val="center"/>
        <w:rPr>
          <w:rFonts w:ascii="Times New Roman" w:eastAsia="Times New Roman" w:hAnsi="Times New Roman" w:cs="Times New Roman"/>
          <w:bCs/>
          <w:sz w:val="20"/>
          <w:szCs w:val="20"/>
          <w:lang w:val="en-GB"/>
        </w:rPr>
      </w:pPr>
      <w:r>
        <w:rPr>
          <w:rFonts w:ascii="Times New Roman" w:eastAsia="Times New Roman" w:hAnsi="Times New Roman" w:cs="Times New Roman"/>
          <w:sz w:val="18"/>
          <w:szCs w:val="20"/>
          <w:lang w:val="en-GB"/>
        </w:rPr>
        <w:lastRenderedPageBreak/>
        <w:t>TABLE 4</w:t>
      </w:r>
      <w:r w:rsidR="00370BA8" w:rsidRPr="00370BA8">
        <w:rPr>
          <w:rFonts w:ascii="Times New Roman" w:eastAsia="Times New Roman" w:hAnsi="Times New Roman" w:cs="Times New Roman"/>
          <w:sz w:val="18"/>
          <w:szCs w:val="20"/>
          <w:lang w:val="en-GB"/>
        </w:rPr>
        <w:t xml:space="preserve">.    </w:t>
      </w:r>
      <w:r w:rsidR="00CB4D2F" w:rsidRPr="00370BA8">
        <w:rPr>
          <w:rFonts w:ascii="Times New Roman" w:eastAsia="Times New Roman" w:hAnsi="Times New Roman" w:cs="Times New Roman"/>
          <w:bCs/>
          <w:sz w:val="18"/>
          <w:szCs w:val="20"/>
          <w:lang w:val="en-GB"/>
        </w:rPr>
        <w:t>Examples of clauses in T1 according to theme types</w:t>
      </w:r>
    </w:p>
    <w:p w14:paraId="1276D5D9" w14:textId="77777777" w:rsidR="00CB4D2F" w:rsidRPr="00CB4D2F" w:rsidRDefault="00CB4D2F" w:rsidP="00CB4D2F">
      <w:pPr>
        <w:tabs>
          <w:tab w:val="right" w:pos="8640"/>
        </w:tabs>
        <w:spacing w:after="0" w:line="240" w:lineRule="auto"/>
        <w:ind w:firstLine="737"/>
        <w:jc w:val="center"/>
        <w:rPr>
          <w:rFonts w:ascii="Times New Roman" w:eastAsia="Times New Roman" w:hAnsi="Times New Roman" w:cs="Times New Roman"/>
          <w:sz w:val="10"/>
          <w:szCs w:val="20"/>
          <w:lang w:val="en-GB"/>
        </w:rPr>
      </w:pPr>
    </w:p>
    <w:tbl>
      <w:tblPr>
        <w:tblStyle w:val="TableGrid311"/>
        <w:tblW w:w="0" w:type="auto"/>
        <w:tblInd w:w="70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108"/>
      </w:tblGrid>
      <w:tr w:rsidR="00CB4D2F" w:rsidRPr="00CB4D2F" w14:paraId="5CCA4A4F" w14:textId="77777777" w:rsidTr="004E7121">
        <w:tc>
          <w:tcPr>
            <w:tcW w:w="2972" w:type="dxa"/>
            <w:tcBorders>
              <w:top w:val="single" w:sz="4" w:space="0" w:color="auto"/>
              <w:bottom w:val="single" w:sz="4" w:space="0" w:color="auto"/>
            </w:tcBorders>
            <w:shd w:val="clear" w:color="auto" w:fill="E2EFD9" w:themeFill="accent6" w:themeFillTint="33"/>
          </w:tcPr>
          <w:p w14:paraId="73F691F6" w14:textId="77777777" w:rsidR="00CB4D2F" w:rsidRPr="00CB4D2F" w:rsidRDefault="00CB4D2F" w:rsidP="00CB4D2F">
            <w:pPr>
              <w:contextualSpacing/>
              <w:jc w:val="center"/>
              <w:rPr>
                <w:rFonts w:ascii="Times New Roman" w:eastAsia="MS Mincho" w:hAnsi="Times New Roman"/>
                <w:b/>
                <w:sz w:val="2"/>
                <w:lang w:val="en-GB" w:eastAsia="ja-JP"/>
              </w:rPr>
            </w:pPr>
          </w:p>
          <w:p w14:paraId="554A8A0B" w14:textId="77777777" w:rsidR="00CB4D2F" w:rsidRPr="00CB4D2F" w:rsidRDefault="00CB4D2F" w:rsidP="00CB4D2F">
            <w:pPr>
              <w:contextualSpacing/>
              <w:jc w:val="center"/>
              <w:rPr>
                <w:rFonts w:ascii="Times New Roman" w:eastAsia="MS Mincho" w:hAnsi="Times New Roman"/>
                <w:b/>
                <w:lang w:val="en-GB" w:eastAsia="ja-JP"/>
              </w:rPr>
            </w:pPr>
            <w:r w:rsidRPr="00CB4D2F">
              <w:rPr>
                <w:rFonts w:ascii="Times New Roman" w:eastAsia="MS Mincho" w:hAnsi="Times New Roman"/>
                <w:b/>
                <w:lang w:val="en-GB" w:eastAsia="ja-JP"/>
              </w:rPr>
              <w:t>Theme Type in T1</w:t>
            </w:r>
          </w:p>
          <w:p w14:paraId="279EB59E" w14:textId="77777777" w:rsidR="00CB4D2F" w:rsidRPr="00CB4D2F" w:rsidRDefault="00CB4D2F" w:rsidP="00CB4D2F">
            <w:pPr>
              <w:contextualSpacing/>
              <w:rPr>
                <w:rFonts w:ascii="Times New Roman" w:eastAsia="MS Mincho" w:hAnsi="Times New Roman"/>
                <w:b/>
                <w:sz w:val="2"/>
                <w:lang w:val="en-GB" w:eastAsia="ja-JP"/>
              </w:rPr>
            </w:pPr>
          </w:p>
        </w:tc>
        <w:tc>
          <w:tcPr>
            <w:tcW w:w="5108" w:type="dxa"/>
            <w:tcBorders>
              <w:top w:val="single" w:sz="4" w:space="0" w:color="auto"/>
              <w:bottom w:val="single" w:sz="4" w:space="0" w:color="auto"/>
            </w:tcBorders>
            <w:shd w:val="clear" w:color="auto" w:fill="E2EFD9" w:themeFill="accent6" w:themeFillTint="33"/>
          </w:tcPr>
          <w:p w14:paraId="0EAA3E46" w14:textId="77777777" w:rsidR="00CB4D2F" w:rsidRPr="00CB4D2F" w:rsidRDefault="00CB4D2F" w:rsidP="00CB4D2F">
            <w:pPr>
              <w:contextualSpacing/>
              <w:jc w:val="center"/>
              <w:rPr>
                <w:rFonts w:ascii="Times New Roman" w:eastAsia="MS Mincho" w:hAnsi="Times New Roman"/>
                <w:b/>
                <w:sz w:val="2"/>
                <w:lang w:val="en-GB" w:eastAsia="ja-JP"/>
              </w:rPr>
            </w:pPr>
          </w:p>
          <w:p w14:paraId="3423CF09" w14:textId="77777777" w:rsidR="00CB4D2F" w:rsidRPr="00CB4D2F" w:rsidRDefault="00CB4D2F" w:rsidP="00CB4D2F">
            <w:pPr>
              <w:contextualSpacing/>
              <w:jc w:val="center"/>
              <w:rPr>
                <w:rFonts w:ascii="Times New Roman" w:eastAsia="MS Mincho" w:hAnsi="Times New Roman"/>
                <w:b/>
                <w:lang w:val="en-GB" w:eastAsia="ja-JP"/>
              </w:rPr>
            </w:pPr>
            <w:r w:rsidRPr="00CB4D2F">
              <w:rPr>
                <w:rFonts w:ascii="Times New Roman" w:eastAsia="MS Mincho" w:hAnsi="Times New Roman"/>
                <w:b/>
                <w:lang w:val="en-GB" w:eastAsia="ja-JP"/>
              </w:rPr>
              <w:t>Types</w:t>
            </w:r>
          </w:p>
        </w:tc>
      </w:tr>
      <w:tr w:rsidR="00CB4D2F" w:rsidRPr="00CB4D2F" w14:paraId="678DFF6D" w14:textId="77777777" w:rsidTr="00CB4D2F">
        <w:tc>
          <w:tcPr>
            <w:tcW w:w="2972" w:type="dxa"/>
            <w:tcBorders>
              <w:top w:val="single" w:sz="4" w:space="0" w:color="auto"/>
            </w:tcBorders>
          </w:tcPr>
          <w:p w14:paraId="5791A1D3" w14:textId="77777777" w:rsidR="00CB4D2F" w:rsidRPr="00CB4D2F" w:rsidRDefault="00CB4D2F" w:rsidP="00CB4D2F">
            <w:pPr>
              <w:contextualSpacing/>
              <w:jc w:val="center"/>
              <w:rPr>
                <w:rFonts w:ascii="Times New Roman" w:eastAsia="MS Mincho" w:hAnsi="Times New Roman"/>
                <w:lang w:val="en-GB" w:eastAsia="ja-JP"/>
              </w:rPr>
            </w:pPr>
          </w:p>
          <w:p w14:paraId="08F9EF6D" w14:textId="77777777" w:rsidR="00CB4D2F" w:rsidRPr="00CB4D2F" w:rsidRDefault="00CB4D2F" w:rsidP="00CB4D2F">
            <w:pPr>
              <w:contextualSpacing/>
              <w:jc w:val="center"/>
              <w:rPr>
                <w:rFonts w:ascii="Times New Roman" w:eastAsia="MS Mincho" w:hAnsi="Times New Roman"/>
                <w:lang w:val="en-GB" w:eastAsia="ja-JP"/>
              </w:rPr>
            </w:pPr>
          </w:p>
          <w:p w14:paraId="7762DEEB" w14:textId="77777777" w:rsidR="00CB4D2F" w:rsidRPr="00CB4D2F" w:rsidRDefault="00CB4D2F" w:rsidP="00CB4D2F">
            <w:pPr>
              <w:contextualSpacing/>
              <w:rPr>
                <w:rFonts w:ascii="Times New Roman" w:eastAsia="MS Mincho" w:hAnsi="Times New Roman"/>
                <w:lang w:val="en-GB" w:eastAsia="ja-JP"/>
              </w:rPr>
            </w:pPr>
          </w:p>
          <w:p w14:paraId="270ED1A9" w14:textId="77777777" w:rsidR="00CB4D2F" w:rsidRPr="00CB4D2F" w:rsidRDefault="00CB4D2F" w:rsidP="00CB4D2F">
            <w:pPr>
              <w:contextualSpacing/>
              <w:jc w:val="center"/>
              <w:rPr>
                <w:rFonts w:ascii="Times New Roman" w:eastAsia="MS Mincho" w:hAnsi="Times New Roman"/>
                <w:lang w:val="en-GB" w:eastAsia="ja-JP"/>
              </w:rPr>
            </w:pPr>
          </w:p>
          <w:p w14:paraId="7E8E16A2" w14:textId="77777777" w:rsidR="00CB4D2F" w:rsidRPr="00CB4D2F" w:rsidRDefault="00CB4D2F" w:rsidP="00CB4D2F">
            <w:pPr>
              <w:contextualSpacing/>
              <w:jc w:val="center"/>
              <w:rPr>
                <w:rFonts w:ascii="Times New Roman" w:eastAsia="MS Mincho" w:hAnsi="Times New Roman"/>
                <w:lang w:val="en-GB" w:eastAsia="ja-JP"/>
              </w:rPr>
            </w:pPr>
            <w:r w:rsidRPr="00CB4D2F">
              <w:rPr>
                <w:rFonts w:ascii="Times New Roman" w:eastAsia="MS Mincho" w:hAnsi="Times New Roman"/>
                <w:lang w:val="en-GB" w:eastAsia="ja-JP"/>
              </w:rPr>
              <w:t>Unmarked topical theme</w:t>
            </w:r>
          </w:p>
        </w:tc>
        <w:tc>
          <w:tcPr>
            <w:tcW w:w="5108" w:type="dxa"/>
            <w:tcBorders>
              <w:top w:val="single" w:sz="4" w:space="0" w:color="auto"/>
            </w:tcBorders>
          </w:tcPr>
          <w:p w14:paraId="2C0747AE" w14:textId="77777777" w:rsidR="00CB4D2F" w:rsidRPr="00CB4D2F" w:rsidRDefault="00CB4D2F" w:rsidP="00CB4D2F">
            <w:pPr>
              <w:jc w:val="both"/>
              <w:rPr>
                <w:rFonts w:ascii="Times New Roman" w:eastAsia="MS Mincho" w:hAnsi="Times New Roman"/>
                <w:lang w:val="en-GB" w:eastAsia="ja-JP"/>
              </w:rPr>
            </w:pPr>
          </w:p>
          <w:p w14:paraId="2E559762" w14:textId="77777777" w:rsidR="00CB4D2F" w:rsidRPr="00CB4D2F" w:rsidRDefault="00CB4D2F" w:rsidP="00CB4D2F">
            <w:pPr>
              <w:jc w:val="both"/>
              <w:rPr>
                <w:rFonts w:ascii="Times New Roman" w:eastAsia="MS Mincho" w:hAnsi="Times New Roman"/>
                <w:lang w:val="en-GB" w:eastAsia="ja-JP"/>
              </w:rPr>
            </w:pPr>
            <w:r w:rsidRPr="00CB4D2F">
              <w:rPr>
                <w:rFonts w:ascii="Times New Roman" w:eastAsia="MS Mincho" w:hAnsi="Times New Roman"/>
                <w:lang w:val="en-GB" w:eastAsia="ja-JP"/>
              </w:rPr>
              <w:t>i. Proper nouns, e.g.: “</w:t>
            </w:r>
            <w:r w:rsidRPr="00CB4D2F">
              <w:rPr>
                <w:rFonts w:ascii="Times New Roman" w:eastAsia="MS Mincho" w:hAnsi="Times New Roman"/>
                <w:i/>
                <w:lang w:val="en-GB" w:eastAsia="ja-JP"/>
              </w:rPr>
              <w:t>Samitivej</w:t>
            </w:r>
            <w:r w:rsidRPr="00CB4D2F">
              <w:rPr>
                <w:rFonts w:ascii="Times New Roman" w:eastAsia="MS Mincho" w:hAnsi="Times New Roman"/>
                <w:lang w:val="en-GB" w:eastAsia="ja-JP"/>
              </w:rPr>
              <w:t xml:space="preserve"> remains a strong leader and Thailand’s most trusted healthcare provider.”</w:t>
            </w:r>
          </w:p>
          <w:p w14:paraId="249D54C8" w14:textId="77777777" w:rsidR="00CB4D2F" w:rsidRPr="00CB4D2F" w:rsidRDefault="00CB4D2F" w:rsidP="00CB4D2F">
            <w:pPr>
              <w:jc w:val="both"/>
              <w:rPr>
                <w:rFonts w:ascii="Times New Roman" w:eastAsia="MS Mincho" w:hAnsi="Times New Roman"/>
                <w:lang w:val="en-GB" w:eastAsia="ja-JP"/>
              </w:rPr>
            </w:pPr>
            <w:r w:rsidRPr="00CB4D2F">
              <w:rPr>
                <w:rFonts w:ascii="Times New Roman" w:eastAsia="MS Mincho" w:hAnsi="Times New Roman"/>
                <w:lang w:val="en-GB" w:eastAsia="ja-JP"/>
              </w:rPr>
              <w:t xml:space="preserve">ii. Pronoun, e.g.: </w:t>
            </w:r>
            <w:r w:rsidRPr="00CB4D2F">
              <w:rPr>
                <w:rFonts w:ascii="Times New Roman" w:eastAsia="MS Mincho" w:hAnsi="Times New Roman"/>
                <w:i/>
                <w:lang w:val="en-GB" w:eastAsia="ja-JP"/>
              </w:rPr>
              <w:t xml:space="preserve">“We </w:t>
            </w:r>
            <w:r w:rsidRPr="00CB4D2F">
              <w:rPr>
                <w:rFonts w:ascii="Times New Roman" w:eastAsia="MS Mincho" w:hAnsi="Times New Roman"/>
                <w:lang w:val="en-GB" w:eastAsia="ja-JP"/>
              </w:rPr>
              <w:t>have a long history of offering international standard care to patients from all over the world”.</w:t>
            </w:r>
          </w:p>
          <w:p w14:paraId="42CA4FC0" w14:textId="77777777" w:rsidR="00CB4D2F" w:rsidRPr="00CB4D2F" w:rsidRDefault="00CB4D2F" w:rsidP="00CB4D2F">
            <w:pPr>
              <w:jc w:val="both"/>
              <w:rPr>
                <w:rFonts w:ascii="Times New Roman" w:eastAsia="MS Mincho" w:hAnsi="Times New Roman"/>
                <w:lang w:val="en-GB" w:eastAsia="ja-JP"/>
              </w:rPr>
            </w:pPr>
            <w:r w:rsidRPr="00CB4D2F">
              <w:rPr>
                <w:rFonts w:ascii="Times New Roman" w:eastAsia="MS Mincho" w:hAnsi="Times New Roman"/>
                <w:lang w:val="en-GB" w:eastAsia="ja-JP"/>
              </w:rPr>
              <w:t xml:space="preserve">iii. Grammatical item ‘it’, e.g.: </w:t>
            </w:r>
            <w:r w:rsidRPr="00CB4D2F">
              <w:rPr>
                <w:rFonts w:ascii="Times New Roman" w:eastAsia="MS Mincho" w:hAnsi="Times New Roman"/>
                <w:i/>
                <w:lang w:val="en-GB" w:eastAsia="ja-JP"/>
              </w:rPr>
              <w:t>“It</w:t>
            </w:r>
            <w:r w:rsidRPr="00CB4D2F">
              <w:rPr>
                <w:rFonts w:ascii="Times New Roman" w:eastAsia="MS Mincho" w:hAnsi="Times New Roman"/>
                <w:lang w:val="en-GB" w:eastAsia="ja-JP"/>
              </w:rPr>
              <w:t xml:space="preserve"> offers 8 new operating rooms”.</w:t>
            </w:r>
          </w:p>
          <w:p w14:paraId="66626372" w14:textId="77777777" w:rsidR="00CB4D2F" w:rsidRPr="00CB4D2F" w:rsidRDefault="00CB4D2F" w:rsidP="00CB4D2F">
            <w:pPr>
              <w:jc w:val="both"/>
              <w:rPr>
                <w:rFonts w:ascii="Times New Roman" w:eastAsia="MS Mincho" w:hAnsi="Times New Roman"/>
                <w:lang w:val="en-GB" w:eastAsia="ja-JP"/>
              </w:rPr>
            </w:pPr>
          </w:p>
        </w:tc>
      </w:tr>
      <w:tr w:rsidR="00CB4D2F" w:rsidRPr="00CB4D2F" w14:paraId="0AA5BB07" w14:textId="77777777" w:rsidTr="00CB4D2F">
        <w:tc>
          <w:tcPr>
            <w:tcW w:w="2972" w:type="dxa"/>
          </w:tcPr>
          <w:p w14:paraId="4D8CF1D5" w14:textId="77777777" w:rsidR="00CB4D2F" w:rsidRPr="00CB4D2F" w:rsidRDefault="00CB4D2F" w:rsidP="00CB4D2F">
            <w:pPr>
              <w:contextualSpacing/>
              <w:jc w:val="center"/>
              <w:rPr>
                <w:rFonts w:ascii="Times New Roman" w:eastAsia="MS Mincho" w:hAnsi="Times New Roman"/>
                <w:lang w:val="en-GB" w:eastAsia="ja-JP"/>
              </w:rPr>
            </w:pPr>
          </w:p>
          <w:p w14:paraId="33264E2C" w14:textId="77777777" w:rsidR="00CB4D2F" w:rsidRPr="00CB4D2F" w:rsidRDefault="00CB4D2F" w:rsidP="00CB4D2F">
            <w:pPr>
              <w:contextualSpacing/>
              <w:jc w:val="center"/>
              <w:rPr>
                <w:rFonts w:ascii="Times New Roman" w:eastAsia="MS Mincho" w:hAnsi="Times New Roman"/>
                <w:lang w:val="en-GB" w:eastAsia="ja-JP"/>
              </w:rPr>
            </w:pPr>
          </w:p>
          <w:p w14:paraId="5F91C6FF" w14:textId="77777777" w:rsidR="00CB4D2F" w:rsidRPr="00CB4D2F" w:rsidRDefault="00CB4D2F" w:rsidP="00CB4D2F">
            <w:pPr>
              <w:contextualSpacing/>
              <w:jc w:val="center"/>
              <w:rPr>
                <w:rFonts w:ascii="Times New Roman" w:eastAsia="MS Mincho" w:hAnsi="Times New Roman"/>
                <w:lang w:val="en-GB" w:eastAsia="ja-JP"/>
              </w:rPr>
            </w:pPr>
            <w:r w:rsidRPr="00CB4D2F">
              <w:rPr>
                <w:rFonts w:ascii="Times New Roman" w:eastAsia="MS Mincho" w:hAnsi="Times New Roman"/>
                <w:lang w:val="en-GB" w:eastAsia="ja-JP"/>
              </w:rPr>
              <w:t>Marked topical theme</w:t>
            </w:r>
          </w:p>
        </w:tc>
        <w:tc>
          <w:tcPr>
            <w:tcW w:w="5108" w:type="dxa"/>
          </w:tcPr>
          <w:p w14:paraId="768C1CBE" w14:textId="77777777" w:rsidR="00CB4D2F" w:rsidRPr="00CB4D2F" w:rsidRDefault="00CB4D2F" w:rsidP="00CB4D2F">
            <w:pPr>
              <w:contextualSpacing/>
              <w:jc w:val="both"/>
              <w:rPr>
                <w:rFonts w:ascii="Times New Roman" w:eastAsia="MS Mincho" w:hAnsi="Times New Roman"/>
                <w:lang w:val="en-GB" w:eastAsia="ja-JP"/>
              </w:rPr>
            </w:pPr>
            <w:r w:rsidRPr="00CB4D2F">
              <w:rPr>
                <w:rFonts w:ascii="Times New Roman" w:eastAsia="MS Mincho" w:hAnsi="Times New Roman"/>
                <w:lang w:val="en-GB" w:eastAsia="ja-JP"/>
              </w:rPr>
              <w:t>i. Prepositional phrase</w:t>
            </w:r>
          </w:p>
          <w:p w14:paraId="7837ABBE" w14:textId="77777777" w:rsidR="00CB4D2F" w:rsidRPr="00CB4D2F" w:rsidRDefault="00CB4D2F" w:rsidP="00CB4D2F">
            <w:pPr>
              <w:contextualSpacing/>
              <w:jc w:val="both"/>
              <w:rPr>
                <w:rFonts w:ascii="Times New Roman" w:eastAsia="MS Mincho" w:hAnsi="Times New Roman"/>
                <w:lang w:val="en-GB" w:eastAsia="ja-JP"/>
              </w:rPr>
            </w:pPr>
            <w:r w:rsidRPr="00CB4D2F">
              <w:rPr>
                <w:rFonts w:ascii="Times New Roman" w:eastAsia="MS Mincho" w:hAnsi="Times New Roman"/>
                <w:lang w:val="en-GB" w:eastAsia="ja-JP"/>
              </w:rPr>
              <w:t xml:space="preserve">e.g.: </w:t>
            </w:r>
            <w:r w:rsidRPr="00CB4D2F">
              <w:rPr>
                <w:rFonts w:ascii="Times New Roman" w:eastAsia="MS Mincho" w:hAnsi="Times New Roman"/>
                <w:i/>
                <w:lang w:val="en-GB" w:eastAsia="ja-JP"/>
              </w:rPr>
              <w:t xml:space="preserve">“In 2009, </w:t>
            </w:r>
            <w:r w:rsidRPr="00CB4D2F">
              <w:rPr>
                <w:rFonts w:ascii="Times New Roman" w:eastAsia="MS Mincho" w:hAnsi="Times New Roman"/>
                <w:lang w:val="en-GB" w:eastAsia="ja-JP"/>
              </w:rPr>
              <w:t>the number of foreign patients reached 1.4 million, more than 60 percent of whom flew to the country expressly for treatment.”</w:t>
            </w:r>
          </w:p>
          <w:p w14:paraId="0AC488A5" w14:textId="77777777" w:rsidR="00CB4D2F" w:rsidRPr="00CB4D2F" w:rsidRDefault="00CB4D2F" w:rsidP="00CB4D2F">
            <w:pPr>
              <w:contextualSpacing/>
              <w:jc w:val="both"/>
              <w:rPr>
                <w:rFonts w:ascii="Times New Roman" w:eastAsia="MS Mincho" w:hAnsi="Times New Roman"/>
                <w:lang w:val="en-GB" w:eastAsia="ja-JP"/>
              </w:rPr>
            </w:pPr>
            <w:r w:rsidRPr="00CB4D2F">
              <w:rPr>
                <w:rFonts w:ascii="Times New Roman" w:eastAsia="MS Mincho" w:hAnsi="Times New Roman"/>
                <w:lang w:val="en-GB" w:eastAsia="ja-JP"/>
              </w:rPr>
              <w:t xml:space="preserve">e.g.: </w:t>
            </w:r>
            <w:r w:rsidRPr="00CB4D2F">
              <w:rPr>
                <w:rFonts w:ascii="Times New Roman" w:eastAsia="MS Mincho" w:hAnsi="Times New Roman"/>
                <w:i/>
                <w:lang w:val="en-GB" w:eastAsia="ja-JP"/>
              </w:rPr>
              <w:t>“To make sure that</w:t>
            </w:r>
            <w:r w:rsidRPr="00CB4D2F">
              <w:rPr>
                <w:rFonts w:ascii="Times New Roman" w:eastAsia="MS Mincho" w:hAnsi="Times New Roman"/>
                <w:lang w:val="en-GB" w:eastAsia="ja-JP"/>
              </w:rPr>
              <w:t xml:space="preserve"> all of our patients can effectively communicate with our doctors,”</w:t>
            </w:r>
          </w:p>
          <w:p w14:paraId="30BAD5B8" w14:textId="77777777" w:rsidR="00CB4D2F" w:rsidRPr="00CB4D2F" w:rsidRDefault="00CB4D2F" w:rsidP="00CB4D2F">
            <w:pPr>
              <w:contextualSpacing/>
              <w:jc w:val="both"/>
              <w:rPr>
                <w:rFonts w:ascii="Times New Roman" w:eastAsia="MS Mincho" w:hAnsi="Times New Roman"/>
                <w:lang w:val="en-GB" w:eastAsia="ja-JP"/>
              </w:rPr>
            </w:pPr>
          </w:p>
        </w:tc>
      </w:tr>
      <w:tr w:rsidR="00CB4D2F" w:rsidRPr="00CB4D2F" w14:paraId="4043DBE9" w14:textId="77777777" w:rsidTr="00CB4D2F">
        <w:tc>
          <w:tcPr>
            <w:tcW w:w="2972" w:type="dxa"/>
          </w:tcPr>
          <w:p w14:paraId="1304C474" w14:textId="77777777" w:rsidR="00CB4D2F" w:rsidRPr="00CB4D2F" w:rsidRDefault="00CB4D2F" w:rsidP="00CB4D2F">
            <w:pPr>
              <w:contextualSpacing/>
              <w:jc w:val="center"/>
              <w:rPr>
                <w:rFonts w:ascii="Times New Roman" w:eastAsia="MS Mincho" w:hAnsi="Times New Roman"/>
                <w:lang w:val="en-GB" w:eastAsia="ja-JP"/>
              </w:rPr>
            </w:pPr>
          </w:p>
          <w:p w14:paraId="38F13F80" w14:textId="77777777" w:rsidR="00CB4D2F" w:rsidRPr="00CB4D2F" w:rsidRDefault="00CB4D2F" w:rsidP="00CB4D2F">
            <w:pPr>
              <w:contextualSpacing/>
              <w:jc w:val="center"/>
              <w:rPr>
                <w:rFonts w:ascii="Times New Roman" w:eastAsia="MS Mincho" w:hAnsi="Times New Roman"/>
                <w:lang w:val="en-GB" w:eastAsia="ja-JP"/>
              </w:rPr>
            </w:pPr>
          </w:p>
          <w:p w14:paraId="1A1DF588" w14:textId="77777777" w:rsidR="00CB4D2F" w:rsidRPr="00CB4D2F" w:rsidRDefault="00CB4D2F" w:rsidP="00CB4D2F">
            <w:pPr>
              <w:contextualSpacing/>
              <w:jc w:val="center"/>
              <w:rPr>
                <w:rFonts w:ascii="Times New Roman" w:eastAsia="MS Mincho" w:hAnsi="Times New Roman"/>
                <w:lang w:val="en-GB" w:eastAsia="ja-JP"/>
              </w:rPr>
            </w:pPr>
            <w:r w:rsidRPr="00CB4D2F">
              <w:rPr>
                <w:rFonts w:ascii="Times New Roman" w:eastAsia="MS Mincho" w:hAnsi="Times New Roman"/>
                <w:lang w:val="en-GB" w:eastAsia="ja-JP"/>
              </w:rPr>
              <w:t>Interpersonal theme</w:t>
            </w:r>
          </w:p>
        </w:tc>
        <w:tc>
          <w:tcPr>
            <w:tcW w:w="5108" w:type="dxa"/>
          </w:tcPr>
          <w:p w14:paraId="0A6128B1" w14:textId="77777777" w:rsidR="00CB4D2F" w:rsidRPr="00CB4D2F" w:rsidRDefault="00CB4D2F" w:rsidP="00CB4D2F">
            <w:pPr>
              <w:jc w:val="both"/>
              <w:rPr>
                <w:rFonts w:ascii="Times New Roman" w:eastAsia="MS Mincho" w:hAnsi="Times New Roman"/>
                <w:lang w:val="en-GB" w:eastAsia="ja-JP"/>
              </w:rPr>
            </w:pPr>
            <w:r w:rsidRPr="00CB4D2F">
              <w:rPr>
                <w:rFonts w:ascii="Times New Roman" w:eastAsia="MS Mincho" w:hAnsi="Times New Roman"/>
                <w:lang w:val="en-GB" w:eastAsia="ja-JP"/>
              </w:rPr>
              <w:t xml:space="preserve">i. Modal adjuncts, e.g., </w:t>
            </w:r>
            <w:r w:rsidRPr="00CB4D2F">
              <w:rPr>
                <w:rFonts w:ascii="Times New Roman" w:eastAsia="MS Mincho" w:hAnsi="Times New Roman"/>
                <w:i/>
                <w:lang w:val="en-GB" w:eastAsia="ja-JP"/>
              </w:rPr>
              <w:t xml:space="preserve">“not simply </w:t>
            </w:r>
            <w:r w:rsidRPr="00CB4D2F">
              <w:rPr>
                <w:rFonts w:ascii="Times New Roman" w:eastAsia="MS Mincho" w:hAnsi="Times New Roman"/>
                <w:lang w:val="en-GB" w:eastAsia="ja-JP"/>
              </w:rPr>
              <w:t>concerned with their physical health,</w:t>
            </w:r>
          </w:p>
          <w:p w14:paraId="4C62D050" w14:textId="77777777" w:rsidR="00CB4D2F" w:rsidRPr="00CB4D2F" w:rsidRDefault="00CB4D2F" w:rsidP="00CB4D2F">
            <w:pPr>
              <w:contextualSpacing/>
              <w:jc w:val="both"/>
              <w:rPr>
                <w:rFonts w:ascii="Times New Roman" w:hAnsi="Times New Roman"/>
                <w:lang w:val="en-GB"/>
              </w:rPr>
            </w:pPr>
            <w:r w:rsidRPr="00CB4D2F">
              <w:rPr>
                <w:rFonts w:ascii="Times New Roman" w:eastAsia="MS Mincho" w:hAnsi="Times New Roman"/>
                <w:lang w:val="en-GB" w:eastAsia="ja-JP"/>
              </w:rPr>
              <w:t>ii. Finite in polarity element, e.g.: “</w:t>
            </w:r>
            <w:r w:rsidRPr="00CB4D2F">
              <w:rPr>
                <w:rFonts w:ascii="Times New Roman" w:hAnsi="Times New Roman"/>
                <w:i/>
                <w:lang w:val="en-GB"/>
              </w:rPr>
              <w:t xml:space="preserve">Not only does </w:t>
            </w:r>
            <w:r w:rsidRPr="00CB4D2F">
              <w:rPr>
                <w:rFonts w:ascii="Times New Roman" w:hAnsi="Times New Roman"/>
                <w:lang w:val="en-GB"/>
              </w:rPr>
              <w:t>the Complex provide the best working environment for surgeons,”</w:t>
            </w:r>
          </w:p>
          <w:p w14:paraId="05DE67E1" w14:textId="77777777" w:rsidR="00CB4D2F" w:rsidRPr="00CB4D2F" w:rsidRDefault="00CB4D2F" w:rsidP="00CB4D2F">
            <w:pPr>
              <w:contextualSpacing/>
              <w:jc w:val="both"/>
              <w:rPr>
                <w:rFonts w:ascii="Times New Roman" w:eastAsia="MS Mincho" w:hAnsi="Times New Roman"/>
                <w:lang w:val="en-GB" w:eastAsia="ja-JP"/>
              </w:rPr>
            </w:pPr>
          </w:p>
        </w:tc>
      </w:tr>
      <w:tr w:rsidR="00CB4D2F" w:rsidRPr="00CB4D2F" w14:paraId="7963C3EA" w14:textId="77777777" w:rsidTr="00CB4D2F">
        <w:tc>
          <w:tcPr>
            <w:tcW w:w="2972" w:type="dxa"/>
          </w:tcPr>
          <w:p w14:paraId="065843D4" w14:textId="77777777" w:rsidR="00CB4D2F" w:rsidRPr="00CB4D2F" w:rsidRDefault="00CB4D2F" w:rsidP="00CB4D2F">
            <w:pPr>
              <w:contextualSpacing/>
              <w:rPr>
                <w:rFonts w:ascii="Times New Roman" w:eastAsia="MS Mincho" w:hAnsi="Times New Roman"/>
                <w:lang w:val="en-GB" w:eastAsia="ja-JP"/>
              </w:rPr>
            </w:pPr>
          </w:p>
          <w:p w14:paraId="032EC8C0" w14:textId="77777777" w:rsidR="00CB4D2F" w:rsidRPr="00CB4D2F" w:rsidRDefault="00CB4D2F" w:rsidP="00CB4D2F">
            <w:pPr>
              <w:contextualSpacing/>
              <w:rPr>
                <w:rFonts w:ascii="Times New Roman" w:eastAsia="MS Mincho" w:hAnsi="Times New Roman"/>
                <w:lang w:val="en-GB" w:eastAsia="ja-JP"/>
              </w:rPr>
            </w:pPr>
          </w:p>
          <w:p w14:paraId="34D83216" w14:textId="77777777" w:rsidR="00CB4D2F" w:rsidRPr="00CB4D2F" w:rsidRDefault="00CB4D2F" w:rsidP="00CB4D2F">
            <w:pPr>
              <w:contextualSpacing/>
              <w:jc w:val="center"/>
              <w:rPr>
                <w:rFonts w:ascii="Times New Roman" w:eastAsia="MS Mincho" w:hAnsi="Times New Roman"/>
                <w:lang w:val="en-GB" w:eastAsia="ja-JP"/>
              </w:rPr>
            </w:pPr>
          </w:p>
          <w:p w14:paraId="650642A5" w14:textId="77777777" w:rsidR="00CB4D2F" w:rsidRPr="00CB4D2F" w:rsidRDefault="00CB4D2F" w:rsidP="00CB4D2F">
            <w:pPr>
              <w:contextualSpacing/>
              <w:jc w:val="center"/>
              <w:rPr>
                <w:rFonts w:ascii="Times New Roman" w:eastAsia="MS Mincho" w:hAnsi="Times New Roman"/>
                <w:lang w:val="en-GB" w:eastAsia="ja-JP"/>
              </w:rPr>
            </w:pPr>
          </w:p>
          <w:p w14:paraId="3C379DD1" w14:textId="77777777" w:rsidR="00CB4D2F" w:rsidRPr="00CB4D2F" w:rsidRDefault="00CB4D2F" w:rsidP="00CB4D2F">
            <w:pPr>
              <w:contextualSpacing/>
              <w:jc w:val="center"/>
              <w:rPr>
                <w:rFonts w:ascii="Times New Roman" w:eastAsia="MS Mincho" w:hAnsi="Times New Roman"/>
                <w:lang w:val="en-GB" w:eastAsia="ja-JP"/>
              </w:rPr>
            </w:pPr>
          </w:p>
          <w:p w14:paraId="3CAE27A7" w14:textId="77777777" w:rsidR="00CB4D2F" w:rsidRPr="00CB4D2F" w:rsidRDefault="00CB4D2F" w:rsidP="00CB4D2F">
            <w:pPr>
              <w:contextualSpacing/>
              <w:jc w:val="center"/>
              <w:rPr>
                <w:rFonts w:ascii="Times New Roman" w:eastAsia="MS Mincho" w:hAnsi="Times New Roman"/>
                <w:lang w:val="en-GB" w:eastAsia="ja-JP"/>
              </w:rPr>
            </w:pPr>
          </w:p>
          <w:p w14:paraId="00340B83" w14:textId="77777777" w:rsidR="00CB4D2F" w:rsidRPr="00CB4D2F" w:rsidRDefault="00CB4D2F" w:rsidP="00CB4D2F">
            <w:pPr>
              <w:contextualSpacing/>
              <w:jc w:val="center"/>
              <w:rPr>
                <w:rFonts w:ascii="Times New Roman" w:eastAsia="MS Mincho" w:hAnsi="Times New Roman"/>
                <w:lang w:val="en-GB" w:eastAsia="ja-JP"/>
              </w:rPr>
            </w:pPr>
            <w:r w:rsidRPr="00CB4D2F">
              <w:rPr>
                <w:rFonts w:ascii="Times New Roman" w:eastAsia="MS Mincho" w:hAnsi="Times New Roman"/>
                <w:lang w:val="en-GB" w:eastAsia="ja-JP"/>
              </w:rPr>
              <w:t>Textual theme</w:t>
            </w:r>
          </w:p>
        </w:tc>
        <w:tc>
          <w:tcPr>
            <w:tcW w:w="5108" w:type="dxa"/>
          </w:tcPr>
          <w:p w14:paraId="67AA4BE5" w14:textId="77777777" w:rsidR="00CB4D2F" w:rsidRPr="00CB4D2F" w:rsidRDefault="00CB4D2F" w:rsidP="00CB4D2F">
            <w:pPr>
              <w:contextualSpacing/>
              <w:jc w:val="both"/>
              <w:rPr>
                <w:rFonts w:ascii="Times New Roman" w:eastAsia="MS Mincho" w:hAnsi="Times New Roman"/>
                <w:lang w:val="en-GB" w:eastAsia="ja-JP"/>
              </w:rPr>
            </w:pPr>
            <w:r w:rsidRPr="00CB4D2F">
              <w:rPr>
                <w:rFonts w:ascii="Times New Roman" w:eastAsia="MS Mincho" w:hAnsi="Times New Roman"/>
                <w:lang w:val="en-GB" w:eastAsia="ja-JP"/>
              </w:rPr>
              <w:t>i. Structural conjunctions, e.g., “Not only does the Complex provide the best working environment for surgeons</w:t>
            </w:r>
            <w:r w:rsidRPr="00CB4D2F">
              <w:rPr>
                <w:rFonts w:ascii="Times New Roman" w:eastAsia="MS Mincho" w:hAnsi="Times New Roman"/>
                <w:i/>
                <w:lang w:val="en-GB" w:eastAsia="ja-JP"/>
              </w:rPr>
              <w:t>, but</w:t>
            </w:r>
            <w:r w:rsidRPr="00CB4D2F">
              <w:rPr>
                <w:rFonts w:ascii="Times New Roman" w:eastAsia="MS Mincho" w:hAnsi="Times New Roman"/>
                <w:lang w:val="en-GB" w:eastAsia="ja-JP"/>
              </w:rPr>
              <w:t xml:space="preserve"> our eight new state-of-the-art surgical suites are fully equipped with the latest surgical technology.” </w:t>
            </w:r>
          </w:p>
          <w:p w14:paraId="0B2E8FF3" w14:textId="77777777" w:rsidR="00CB4D2F" w:rsidRPr="00CB4D2F" w:rsidRDefault="00CB4D2F" w:rsidP="00CB4D2F">
            <w:pPr>
              <w:contextualSpacing/>
              <w:jc w:val="both"/>
              <w:rPr>
                <w:rFonts w:ascii="Times New Roman" w:eastAsia="MS Mincho" w:hAnsi="Times New Roman"/>
                <w:lang w:val="en-GB" w:eastAsia="ja-JP"/>
              </w:rPr>
            </w:pPr>
            <w:r w:rsidRPr="00CB4D2F">
              <w:rPr>
                <w:rFonts w:ascii="Times New Roman" w:eastAsia="MS Mincho" w:hAnsi="Times New Roman"/>
                <w:lang w:val="en-GB" w:eastAsia="ja-JP"/>
              </w:rPr>
              <w:t>ii. Conjunctive adjuncts</w:t>
            </w:r>
          </w:p>
          <w:p w14:paraId="14551387" w14:textId="77777777" w:rsidR="00CB4D2F" w:rsidRPr="00CB4D2F" w:rsidRDefault="00CB4D2F" w:rsidP="00CB4D2F">
            <w:pPr>
              <w:contextualSpacing/>
              <w:jc w:val="both"/>
              <w:rPr>
                <w:rFonts w:ascii="Times New Roman" w:eastAsia="MS Mincho" w:hAnsi="Times New Roman"/>
                <w:lang w:val="en-GB" w:eastAsia="ja-JP"/>
              </w:rPr>
            </w:pPr>
            <w:r w:rsidRPr="00CB4D2F">
              <w:rPr>
                <w:rFonts w:ascii="Times New Roman" w:eastAsia="MS Mincho" w:hAnsi="Times New Roman"/>
                <w:lang w:val="en-GB" w:eastAsia="ja-JP"/>
              </w:rPr>
              <w:t>e.g., “</w:t>
            </w:r>
            <w:r w:rsidRPr="00CB4D2F">
              <w:rPr>
                <w:rFonts w:ascii="Times New Roman" w:eastAsia="MS Mincho" w:hAnsi="Times New Roman"/>
                <w:i/>
                <w:lang w:val="en-GB" w:eastAsia="ja-JP"/>
              </w:rPr>
              <w:t>In addition</w:t>
            </w:r>
            <w:r w:rsidRPr="00CB4D2F">
              <w:rPr>
                <w:rFonts w:ascii="Times New Roman" w:eastAsia="MS Mincho" w:hAnsi="Times New Roman"/>
                <w:lang w:val="en-GB" w:eastAsia="ja-JP"/>
              </w:rPr>
              <w:t>, the country’s long-standing tradition of warm hospitality, comprehensive infrastructure, beautiful scenery and rich cultural heritage make it particularly attractive.”</w:t>
            </w:r>
          </w:p>
          <w:p w14:paraId="1EDAE901" w14:textId="77777777" w:rsidR="00CB4D2F" w:rsidRPr="00CB4D2F" w:rsidRDefault="00CB4D2F" w:rsidP="00CB4D2F">
            <w:pPr>
              <w:contextualSpacing/>
              <w:jc w:val="both"/>
              <w:rPr>
                <w:rFonts w:ascii="Times New Roman" w:eastAsia="MS Mincho" w:hAnsi="Times New Roman"/>
                <w:lang w:val="en-GB" w:eastAsia="ja-JP"/>
              </w:rPr>
            </w:pPr>
            <w:r w:rsidRPr="00CB4D2F">
              <w:rPr>
                <w:rFonts w:ascii="Times New Roman" w:eastAsia="MS Mincho" w:hAnsi="Times New Roman"/>
                <w:lang w:val="en-GB" w:eastAsia="ja-JP"/>
              </w:rPr>
              <w:t>e.g., “</w:t>
            </w:r>
            <w:r w:rsidRPr="00CB4D2F">
              <w:rPr>
                <w:rFonts w:ascii="Times New Roman" w:eastAsia="MS Mincho" w:hAnsi="Times New Roman"/>
                <w:i/>
                <w:lang w:val="en-GB" w:eastAsia="ja-JP"/>
              </w:rPr>
              <w:t>As</w:t>
            </w:r>
            <w:r w:rsidRPr="00CB4D2F">
              <w:rPr>
                <w:rFonts w:ascii="Times New Roman" w:eastAsia="MS Mincho" w:hAnsi="Times New Roman"/>
                <w:lang w:val="en-GB" w:eastAsia="ja-JP"/>
              </w:rPr>
              <w:t xml:space="preserve"> the industry continues to grow, Samitivej remains a strong leader and Thailand’s most trusted healthcare provider.”</w:t>
            </w:r>
          </w:p>
          <w:p w14:paraId="4F297F5D" w14:textId="77777777" w:rsidR="00CB4D2F" w:rsidRPr="00CB4D2F" w:rsidRDefault="00CB4D2F" w:rsidP="00CB4D2F">
            <w:pPr>
              <w:rPr>
                <w:rFonts w:ascii="Times New Roman" w:hAnsi="Times New Roman"/>
                <w:lang w:val="en-GB"/>
              </w:rPr>
            </w:pPr>
            <w:r w:rsidRPr="00CB4D2F">
              <w:rPr>
                <w:rFonts w:ascii="Times New Roman" w:eastAsia="MS Mincho" w:hAnsi="Times New Roman"/>
                <w:lang w:val="en-GB" w:eastAsia="ja-JP"/>
              </w:rPr>
              <w:t>iii. Wh-relative,</w:t>
            </w:r>
            <w:r w:rsidRPr="00CB4D2F">
              <w:rPr>
                <w:rFonts w:ascii="Times New Roman" w:hAnsi="Times New Roman"/>
                <w:lang w:val="en-GB"/>
              </w:rPr>
              <w:t xml:space="preserve"> e.g.,</w:t>
            </w:r>
            <w:r w:rsidRPr="00CB4D2F">
              <w:rPr>
                <w:rFonts w:ascii="Times New Roman" w:hAnsi="Times New Roman"/>
                <w:i/>
                <w:lang w:val="en-GB"/>
              </w:rPr>
              <w:t xml:space="preserve"> </w:t>
            </w:r>
            <w:r w:rsidRPr="00CB4D2F">
              <w:rPr>
                <w:rFonts w:ascii="Times New Roman" w:hAnsi="Times New Roman"/>
                <w:lang w:val="en-GB"/>
              </w:rPr>
              <w:t xml:space="preserve">“and provide the best medical care possible to patients and their families </w:t>
            </w:r>
            <w:r w:rsidRPr="00CB4D2F">
              <w:rPr>
                <w:rFonts w:ascii="Times New Roman" w:hAnsi="Times New Roman"/>
                <w:i/>
                <w:lang w:val="en-GB"/>
              </w:rPr>
              <w:t>that</w:t>
            </w:r>
            <w:r w:rsidRPr="00CB4D2F">
              <w:rPr>
                <w:rFonts w:ascii="Times New Roman" w:hAnsi="Times New Roman"/>
                <w:lang w:val="en-GB"/>
              </w:rPr>
              <w:t xml:space="preserve"> would care for patients holistically,”</w:t>
            </w:r>
          </w:p>
          <w:p w14:paraId="0607EEE0" w14:textId="77777777" w:rsidR="00CB4D2F" w:rsidRPr="00CB4D2F" w:rsidRDefault="00CB4D2F" w:rsidP="00CB4D2F">
            <w:pPr>
              <w:contextualSpacing/>
              <w:jc w:val="both"/>
              <w:rPr>
                <w:rFonts w:ascii="Times New Roman" w:eastAsia="MS Mincho" w:hAnsi="Times New Roman"/>
                <w:lang w:val="en-GB" w:eastAsia="ja-JP"/>
              </w:rPr>
            </w:pPr>
          </w:p>
        </w:tc>
      </w:tr>
    </w:tbl>
    <w:p w14:paraId="10A1EF84" w14:textId="77777777" w:rsidR="00484025" w:rsidRPr="000617AA" w:rsidRDefault="00CB4D2F" w:rsidP="00484025">
      <w:pPr>
        <w:keepNext/>
        <w:keepLines/>
        <w:spacing w:after="0" w:line="240" w:lineRule="auto"/>
        <w:jc w:val="both"/>
        <w:outlineLvl w:val="3"/>
        <w:rPr>
          <w:rFonts w:ascii="Times New Roman" w:eastAsia="Calibri" w:hAnsi="Times New Roman" w:cs="Times New Roman"/>
          <w:sz w:val="24"/>
        </w:rPr>
      </w:pPr>
      <w:r w:rsidRPr="000617AA">
        <w:rPr>
          <w:rFonts w:ascii="Times New Roman" w:eastAsia="Calibri" w:hAnsi="Times New Roman" w:cs="Times New Roman"/>
          <w:sz w:val="24"/>
          <w:lang w:val="en-GB"/>
        </w:rPr>
        <w:lastRenderedPageBreak/>
        <w:t>Textual analysis revealed that the T1 webpages were composed of long texts and declarative clauses</w:t>
      </w:r>
      <w:r w:rsidR="00E12F70" w:rsidRPr="000617AA">
        <w:rPr>
          <w:rFonts w:ascii="Times New Roman" w:eastAsia="Calibri" w:hAnsi="Times New Roman" w:cs="Times New Roman"/>
          <w:sz w:val="24"/>
          <w:lang w:val="en-GB"/>
        </w:rPr>
        <w:t xml:space="preserve"> with t</w:t>
      </w:r>
      <w:r w:rsidRPr="000617AA">
        <w:rPr>
          <w:rFonts w:ascii="Times New Roman" w:eastAsia="Calibri" w:hAnsi="Times New Roman" w:cs="Times New Roman"/>
          <w:sz w:val="24"/>
          <w:lang w:val="en-GB"/>
        </w:rPr>
        <w:t xml:space="preserve">hematic organisation mainly unmarked. </w:t>
      </w:r>
      <w:r w:rsidRPr="000617AA">
        <w:rPr>
          <w:rFonts w:ascii="Times New Roman" w:eastAsia="Calibri" w:hAnsi="Times New Roman" w:cs="Times New Roman"/>
          <w:sz w:val="24"/>
          <w:szCs w:val="24"/>
          <w:lang w:val="en-GB"/>
        </w:rPr>
        <w:t xml:space="preserve">The high occurrence of unmarked topical theme in T1 indicated that this </w:t>
      </w:r>
      <w:r w:rsidRPr="000617AA">
        <w:rPr>
          <w:rFonts w:ascii="Times New Roman" w:eastAsia="Calibri" w:hAnsi="Times New Roman" w:cs="Times New Roman"/>
          <w:sz w:val="24"/>
          <w:szCs w:val="24"/>
        </w:rPr>
        <w:t xml:space="preserve">was </w:t>
      </w:r>
      <w:r w:rsidRPr="000617AA">
        <w:rPr>
          <w:rFonts w:ascii="Times New Roman" w:eastAsia="Calibri" w:hAnsi="Times New Roman" w:cs="Times New Roman"/>
          <w:sz w:val="24"/>
          <w:szCs w:val="24"/>
          <w:lang w:val="en-GB"/>
        </w:rPr>
        <w:t xml:space="preserve">the most common method of introducing and describing information regarding T1 to prospective medical tourists. </w:t>
      </w:r>
      <w:r w:rsidR="00E12F70" w:rsidRPr="000617AA">
        <w:rPr>
          <w:rFonts w:ascii="Times New Roman" w:eastAsia="Calibri" w:hAnsi="Times New Roman" w:cs="Times New Roman"/>
          <w:sz w:val="24"/>
          <w:szCs w:val="24"/>
          <w:lang w:val="en-GB"/>
        </w:rPr>
        <w:t>R</w:t>
      </w:r>
      <w:r w:rsidRPr="000617AA">
        <w:rPr>
          <w:rFonts w:ascii="Times New Roman" w:eastAsia="Calibri" w:hAnsi="Times New Roman" w:cs="Times New Roman"/>
          <w:sz w:val="24"/>
          <w:szCs w:val="24"/>
          <w:lang w:val="en-GB"/>
        </w:rPr>
        <w:t xml:space="preserve">eaders’ attention </w:t>
      </w:r>
      <w:r w:rsidR="00E12F70" w:rsidRPr="000617AA">
        <w:rPr>
          <w:rFonts w:ascii="Times New Roman" w:eastAsia="Calibri" w:hAnsi="Times New Roman" w:cs="Times New Roman"/>
          <w:sz w:val="24"/>
          <w:szCs w:val="24"/>
          <w:lang w:val="en-GB"/>
        </w:rPr>
        <w:t xml:space="preserve">were drawn </w:t>
      </w:r>
      <w:r w:rsidRPr="000617AA">
        <w:rPr>
          <w:rFonts w:ascii="Times New Roman" w:eastAsia="Calibri" w:hAnsi="Times New Roman" w:cs="Times New Roman"/>
          <w:sz w:val="24"/>
          <w:szCs w:val="24"/>
          <w:lang w:val="en-GB"/>
        </w:rPr>
        <w:t xml:space="preserve">to the facilities and expertise offered through the use of the hospital’s complete name such as </w:t>
      </w:r>
      <w:r w:rsidRPr="000617AA">
        <w:rPr>
          <w:rFonts w:ascii="Times New Roman" w:eastAsia="Calibri" w:hAnsi="Times New Roman" w:cs="Times New Roman"/>
          <w:i/>
          <w:sz w:val="24"/>
          <w:szCs w:val="24"/>
          <w:lang w:val="en-GB"/>
        </w:rPr>
        <w:t>“</w:t>
      </w:r>
      <w:r w:rsidRPr="000617AA">
        <w:rPr>
          <w:rFonts w:ascii="Times New Roman" w:eastAsia="Calibri" w:hAnsi="Times New Roman" w:cs="Times New Roman"/>
          <w:b/>
          <w:i/>
          <w:sz w:val="24"/>
          <w:szCs w:val="24"/>
          <w:lang w:val="en-GB"/>
        </w:rPr>
        <w:t xml:space="preserve">Samitivej </w:t>
      </w:r>
      <w:r w:rsidRPr="000617AA">
        <w:rPr>
          <w:rFonts w:ascii="Times New Roman" w:eastAsia="Calibri" w:hAnsi="Times New Roman" w:cs="Times New Roman"/>
          <w:i/>
          <w:sz w:val="24"/>
          <w:szCs w:val="24"/>
          <w:lang w:val="en-GB"/>
        </w:rPr>
        <w:t>remains a strong leader and Thailand’s most trusted healthcare provider.”</w:t>
      </w:r>
      <w:r w:rsidRPr="000617AA">
        <w:rPr>
          <w:rFonts w:ascii="Times New Roman" w:eastAsia="Calibri" w:hAnsi="Times New Roman" w:cs="Times New Roman"/>
          <w:sz w:val="24"/>
          <w:lang w:val="en-GB"/>
        </w:rPr>
        <w:t xml:space="preserve"> The use of marked themes in T1, although in limited number, promoted medical tourism by convincing the prospective international medical tourists of the hospital’s commitment by highlighting their priority </w:t>
      </w:r>
      <w:r w:rsidR="00E12F70" w:rsidRPr="000617AA">
        <w:rPr>
          <w:rFonts w:ascii="Times New Roman" w:eastAsia="Calibri" w:hAnsi="Times New Roman" w:cs="Times New Roman"/>
          <w:sz w:val="24"/>
        </w:rPr>
        <w:t xml:space="preserve">in </w:t>
      </w:r>
      <w:r w:rsidRPr="000617AA">
        <w:rPr>
          <w:rFonts w:ascii="Times New Roman" w:eastAsia="Calibri" w:hAnsi="Times New Roman" w:cs="Times New Roman"/>
          <w:sz w:val="24"/>
          <w:lang w:val="en-GB"/>
        </w:rPr>
        <w:t>taking care of the medical tourists’ needs, “</w:t>
      </w:r>
      <w:r w:rsidRPr="000617AA">
        <w:rPr>
          <w:rFonts w:ascii="Times New Roman" w:eastAsia="Calibri" w:hAnsi="Times New Roman" w:cs="Times New Roman"/>
          <w:b/>
          <w:i/>
          <w:sz w:val="24"/>
          <w:lang w:val="en-GB"/>
        </w:rPr>
        <w:t>To make sure</w:t>
      </w:r>
      <w:r w:rsidRPr="000617AA">
        <w:rPr>
          <w:rFonts w:ascii="Times New Roman" w:eastAsia="Calibri" w:hAnsi="Times New Roman" w:cs="Times New Roman"/>
          <w:i/>
          <w:sz w:val="24"/>
          <w:lang w:val="en-GB"/>
        </w:rPr>
        <w:t xml:space="preserve"> that all of our patients can effectively communicate with our doctors...”. </w:t>
      </w:r>
      <w:r w:rsidRPr="000617AA">
        <w:rPr>
          <w:rFonts w:ascii="Times New Roman" w:eastAsia="Calibri" w:hAnsi="Times New Roman" w:cs="Times New Roman"/>
          <w:sz w:val="24"/>
          <w:lang w:val="en-GB"/>
        </w:rPr>
        <w:t>Marked themes were also used to describe the strength of the private hospital through the hospital’s location and history</w:t>
      </w:r>
      <w:r w:rsidR="00484025" w:rsidRPr="000617AA">
        <w:rPr>
          <w:rFonts w:ascii="Times New Roman" w:eastAsia="Calibri" w:hAnsi="Times New Roman" w:cs="Times New Roman"/>
          <w:sz w:val="24"/>
          <w:lang w:val="en-GB"/>
        </w:rPr>
        <w:t xml:space="preserve"> and at the same time </w:t>
      </w:r>
      <w:r w:rsidR="00484025" w:rsidRPr="000617AA">
        <w:rPr>
          <w:rFonts w:ascii="Times New Roman" w:eastAsia="Calibri" w:hAnsi="Times New Roman" w:cs="Times New Roman"/>
          <w:sz w:val="24"/>
          <w:lang w:val="en-GB"/>
        </w:rPr>
        <w:t xml:space="preserve">create an established and prestigious image of the private hospital to the readers through texts such as </w:t>
      </w:r>
      <w:r w:rsidR="00484025" w:rsidRPr="000617AA">
        <w:rPr>
          <w:rFonts w:ascii="Times New Roman" w:eastAsia="Calibri" w:hAnsi="Times New Roman" w:cs="Times New Roman"/>
          <w:i/>
          <w:sz w:val="24"/>
          <w:lang w:val="en-GB"/>
        </w:rPr>
        <w:t>“</w:t>
      </w:r>
      <w:r w:rsidR="00484025" w:rsidRPr="000617AA">
        <w:rPr>
          <w:rFonts w:ascii="Times New Roman" w:eastAsia="Calibri" w:hAnsi="Times New Roman" w:cs="Times New Roman"/>
          <w:b/>
          <w:i/>
          <w:sz w:val="24"/>
          <w:lang w:val="en-GB"/>
        </w:rPr>
        <w:t>In 2009</w:t>
      </w:r>
      <w:r w:rsidR="00484025" w:rsidRPr="000617AA">
        <w:rPr>
          <w:rFonts w:ascii="Times New Roman" w:eastAsia="Calibri" w:hAnsi="Times New Roman" w:cs="Times New Roman"/>
          <w:i/>
          <w:sz w:val="24"/>
          <w:lang w:val="en-GB"/>
        </w:rPr>
        <w:t>, the number of foreign patients reached 1.4 million”</w:t>
      </w:r>
      <w:r w:rsidR="00484025" w:rsidRPr="000617AA">
        <w:rPr>
          <w:rFonts w:ascii="Times New Roman" w:eastAsia="Calibri" w:hAnsi="Times New Roman" w:cs="Times New Roman"/>
          <w:iCs/>
          <w:sz w:val="24"/>
          <w:lang w:val="en-GB"/>
        </w:rPr>
        <w:t>.</w:t>
      </w:r>
    </w:p>
    <w:p w14:paraId="67DCFA43" w14:textId="2F6E5001" w:rsidR="00CB4D2F" w:rsidRPr="000617AA" w:rsidRDefault="00CB4D2F" w:rsidP="00484025">
      <w:pPr>
        <w:keepNext/>
        <w:keepLines/>
        <w:spacing w:after="0" w:line="240" w:lineRule="auto"/>
        <w:ind w:firstLine="720"/>
        <w:jc w:val="both"/>
        <w:outlineLvl w:val="3"/>
        <w:rPr>
          <w:rFonts w:ascii="Times New Roman" w:eastAsia="Calibri" w:hAnsi="Times New Roman" w:cs="Times New Roman"/>
          <w:sz w:val="24"/>
        </w:rPr>
      </w:pPr>
      <w:r w:rsidRPr="000617AA">
        <w:rPr>
          <w:rFonts w:ascii="Times New Roman" w:hAnsi="Times New Roman" w:cs="Times New Roman"/>
          <w:sz w:val="24"/>
          <w:lang w:val="en-US"/>
        </w:rPr>
        <w:t>Meanwhile, the use of interpersonal themes in the T1 texts was aimed at presenting the writer’s perspective which was achieved through modal adjuncts, “</w:t>
      </w:r>
      <w:r w:rsidRPr="000617AA">
        <w:rPr>
          <w:rFonts w:ascii="Times New Roman" w:hAnsi="Times New Roman" w:cs="Times New Roman"/>
          <w:b/>
          <w:i/>
          <w:iCs/>
          <w:sz w:val="24"/>
          <w:lang w:val="en-US"/>
        </w:rPr>
        <w:t>not simply</w:t>
      </w:r>
      <w:r w:rsidRPr="000617AA">
        <w:rPr>
          <w:rFonts w:ascii="Times New Roman" w:hAnsi="Times New Roman" w:cs="Times New Roman"/>
          <w:i/>
          <w:iCs/>
          <w:sz w:val="24"/>
          <w:lang w:val="en-US"/>
        </w:rPr>
        <w:t xml:space="preserve"> concerned with their physical health</w:t>
      </w:r>
      <w:r w:rsidRPr="000617AA">
        <w:rPr>
          <w:rFonts w:ascii="Times New Roman" w:hAnsi="Times New Roman" w:cs="Times New Roman"/>
          <w:sz w:val="24"/>
          <w:lang w:val="en-US"/>
        </w:rPr>
        <w:t>", and through the finite to present contrast in the polarity element, “</w:t>
      </w:r>
      <w:r w:rsidRPr="000617AA">
        <w:rPr>
          <w:rFonts w:ascii="Times New Roman" w:hAnsi="Times New Roman" w:cs="Times New Roman"/>
          <w:b/>
          <w:i/>
          <w:iCs/>
          <w:sz w:val="24"/>
          <w:lang w:val="en-US"/>
        </w:rPr>
        <w:t>not only does</w:t>
      </w:r>
      <w:r w:rsidRPr="000617AA">
        <w:rPr>
          <w:rFonts w:ascii="Times New Roman" w:hAnsi="Times New Roman" w:cs="Times New Roman"/>
          <w:i/>
          <w:iCs/>
          <w:sz w:val="24"/>
          <w:lang w:val="en-US"/>
        </w:rPr>
        <w:t xml:space="preserve"> the complex provide the best working environment for surgeons</w:t>
      </w:r>
      <w:r w:rsidRPr="000617AA">
        <w:rPr>
          <w:rFonts w:ascii="Times New Roman" w:hAnsi="Times New Roman" w:cs="Times New Roman"/>
          <w:sz w:val="24"/>
          <w:lang w:val="en-US"/>
        </w:rPr>
        <w:t xml:space="preserve">”. </w:t>
      </w:r>
      <w:r w:rsidRPr="000617AA">
        <w:rPr>
          <w:rFonts w:ascii="Times New Roman" w:eastAsia="Calibri" w:hAnsi="Times New Roman" w:cs="Times New Roman"/>
          <w:sz w:val="24"/>
          <w:lang w:val="en-GB"/>
        </w:rPr>
        <w:t>However</w:t>
      </w:r>
      <w:r w:rsidRPr="000617AA">
        <w:rPr>
          <w:rFonts w:ascii="Times New Roman" w:eastAsia="MS Mincho" w:hAnsi="Times New Roman" w:cs="Times New Roman"/>
          <w:sz w:val="24"/>
          <w:szCs w:val="24"/>
          <w:lang w:val="en-GB" w:eastAsia="ja-JP"/>
        </w:rPr>
        <w:t>, the use of interpersonal themes scored the lowest percentage among the types of themes identified in the T1 texts. This could be due to</w:t>
      </w:r>
      <w:r w:rsidRPr="000617AA">
        <w:rPr>
          <w:rFonts w:ascii="Times New Roman" w:eastAsia="MS Mincho" w:hAnsi="Times New Roman" w:cs="Times New Roman"/>
          <w:sz w:val="24"/>
          <w:szCs w:val="24"/>
          <w:lang w:eastAsia="ja-JP"/>
        </w:rPr>
        <w:t xml:space="preserve"> the nature of the promotional text (A</w:t>
      </w:r>
      <w:r w:rsidRPr="000617AA">
        <w:rPr>
          <w:rFonts w:ascii="Times New Roman" w:eastAsia="MS Mincho" w:hAnsi="Times New Roman" w:cs="Times New Roman"/>
          <w:sz w:val="24"/>
          <w:szCs w:val="24"/>
          <w:lang w:val="en-GB" w:eastAsia="ja-JP"/>
        </w:rPr>
        <w:t>lrajhi, 2020) which shared the attributes of objectivity and impersonal traits that scientific texts are often known for (Halliday &amp; Webster, 2004).</w:t>
      </w:r>
      <w:r w:rsidRPr="000617AA">
        <w:rPr>
          <w:rFonts w:ascii="Times New Roman" w:eastAsia="Calibri" w:hAnsi="Times New Roman" w:cs="Times New Roman"/>
          <w:sz w:val="24"/>
          <w:lang w:val="en-GB"/>
        </w:rPr>
        <w:t xml:space="preserve"> </w:t>
      </w:r>
    </w:p>
    <w:p w14:paraId="2379C637" w14:textId="77777777" w:rsidR="00CB4D2F" w:rsidRPr="000617AA" w:rsidRDefault="00CB4D2F" w:rsidP="00A81840">
      <w:pPr>
        <w:keepNext/>
        <w:keepLines/>
        <w:spacing w:after="0" w:line="240" w:lineRule="auto"/>
        <w:ind w:firstLine="720"/>
        <w:jc w:val="both"/>
        <w:outlineLvl w:val="3"/>
        <w:rPr>
          <w:rFonts w:ascii="Times New Roman" w:eastAsia="Calibri" w:hAnsi="Times New Roman" w:cs="Times New Roman"/>
          <w:sz w:val="28"/>
        </w:rPr>
      </w:pPr>
      <w:r w:rsidRPr="000617AA">
        <w:rPr>
          <w:rFonts w:ascii="Times New Roman" w:eastAsia="Calibri" w:hAnsi="Times New Roman" w:cs="Times New Roman"/>
          <w:sz w:val="24"/>
          <w:lang w:val="en-GB"/>
        </w:rPr>
        <w:t xml:space="preserve">Interestingly, in the selected webpages of Samitivej Hospital’s website, the use of textual themes dominated the texts. In these examples, the textual themes via the use of conjunctions were used to relate the clauses describing the private hospital to its context in terms of the current medical tourism market and the conditions of the services offered by the hospital. For example, </w:t>
      </w:r>
      <w:r w:rsidRPr="000617AA">
        <w:rPr>
          <w:rFonts w:ascii="Times New Roman" w:eastAsia="Calibri" w:hAnsi="Times New Roman" w:cs="Times New Roman"/>
          <w:i/>
          <w:sz w:val="24"/>
          <w:lang w:val="en-GB"/>
        </w:rPr>
        <w:t xml:space="preserve">“Not only does the Complex provide the best working environment for surgeons, </w:t>
      </w:r>
      <w:r w:rsidRPr="000617AA">
        <w:rPr>
          <w:rFonts w:ascii="Times New Roman" w:eastAsia="Calibri" w:hAnsi="Times New Roman" w:cs="Times New Roman"/>
          <w:b/>
          <w:i/>
          <w:sz w:val="24"/>
          <w:lang w:val="en-GB"/>
        </w:rPr>
        <w:t>but</w:t>
      </w:r>
      <w:r w:rsidRPr="000617AA">
        <w:rPr>
          <w:rFonts w:ascii="Times New Roman" w:eastAsia="Calibri" w:hAnsi="Times New Roman" w:cs="Times New Roman"/>
          <w:i/>
          <w:sz w:val="24"/>
          <w:lang w:val="en-GB"/>
        </w:rPr>
        <w:t xml:space="preserve"> our eight new state-of-the-art surgical suites are fully equipped with the latest surgical technology”, “</w:t>
      </w:r>
      <w:r w:rsidRPr="000617AA">
        <w:rPr>
          <w:rFonts w:ascii="Times New Roman" w:eastAsia="Calibri" w:hAnsi="Times New Roman" w:cs="Times New Roman"/>
          <w:b/>
          <w:i/>
          <w:sz w:val="24"/>
          <w:lang w:val="en-GB"/>
        </w:rPr>
        <w:t>In addition</w:t>
      </w:r>
      <w:r w:rsidRPr="000617AA">
        <w:rPr>
          <w:rFonts w:ascii="Times New Roman" w:eastAsia="Calibri" w:hAnsi="Times New Roman" w:cs="Times New Roman"/>
          <w:i/>
          <w:sz w:val="24"/>
          <w:lang w:val="en-GB"/>
        </w:rPr>
        <w:t>, the country’s long-standing tradition of warm hospitality, comprehensive infrastructure, beautiful scenery and rich cultural heritage make it particularly attractive”, “</w:t>
      </w:r>
      <w:r w:rsidRPr="000617AA">
        <w:rPr>
          <w:rFonts w:ascii="Times New Roman" w:eastAsia="Calibri" w:hAnsi="Times New Roman" w:cs="Times New Roman"/>
          <w:b/>
          <w:i/>
          <w:sz w:val="24"/>
          <w:lang w:val="en-GB"/>
        </w:rPr>
        <w:t>As</w:t>
      </w:r>
      <w:r w:rsidRPr="000617AA">
        <w:rPr>
          <w:rFonts w:ascii="Times New Roman" w:eastAsia="Calibri" w:hAnsi="Times New Roman" w:cs="Times New Roman"/>
          <w:i/>
          <w:sz w:val="24"/>
          <w:lang w:val="en-GB"/>
        </w:rPr>
        <w:t xml:space="preserve"> the industry continues to grow, Samitivej remains a strong leader and Thailand’s most trusted healthcare provider”.</w:t>
      </w:r>
      <w:r w:rsidRPr="000617AA">
        <w:rPr>
          <w:rFonts w:ascii="Times New Roman" w:eastAsia="Calibri" w:hAnsi="Times New Roman" w:cs="Times New Roman"/>
          <w:sz w:val="24"/>
          <w:lang w:val="en-GB"/>
        </w:rPr>
        <w:t xml:space="preserve"> These clauses </w:t>
      </w:r>
      <w:r w:rsidRPr="000617AA">
        <w:rPr>
          <w:rFonts w:ascii="Times New Roman" w:eastAsia="Calibri" w:hAnsi="Times New Roman" w:cs="Times New Roman"/>
          <w:sz w:val="24"/>
        </w:rPr>
        <w:t xml:space="preserve">were well </w:t>
      </w:r>
      <w:r w:rsidRPr="000617AA">
        <w:rPr>
          <w:rFonts w:ascii="Times New Roman" w:eastAsia="Calibri" w:hAnsi="Times New Roman" w:cs="Times New Roman"/>
          <w:sz w:val="24"/>
          <w:lang w:val="en-GB"/>
        </w:rPr>
        <w:t xml:space="preserve">connected to each other and </w:t>
      </w:r>
      <w:r w:rsidRPr="000617AA">
        <w:rPr>
          <w:rFonts w:ascii="Times New Roman" w:eastAsia="Calibri" w:hAnsi="Times New Roman" w:cs="Times New Roman"/>
          <w:sz w:val="24"/>
        </w:rPr>
        <w:t xml:space="preserve">provided </w:t>
      </w:r>
      <w:r w:rsidRPr="000617AA">
        <w:rPr>
          <w:rFonts w:ascii="Times New Roman" w:eastAsia="Calibri" w:hAnsi="Times New Roman" w:cs="Times New Roman"/>
          <w:sz w:val="24"/>
          <w:lang w:val="en-GB"/>
        </w:rPr>
        <w:t>cohesion to the text. The textual theme is particularly important in structuring the texts because the theme operates at the sentence or clause complex level (Gerot &amp; Wignell, 1994).</w:t>
      </w:r>
    </w:p>
    <w:p w14:paraId="11B5F8B6" w14:textId="77777777" w:rsidR="00CB4D2F" w:rsidRPr="000617AA" w:rsidRDefault="00CB4D2F" w:rsidP="00CB4D2F">
      <w:pPr>
        <w:keepNext/>
        <w:keepLines/>
        <w:spacing w:after="0" w:line="360" w:lineRule="auto"/>
        <w:jc w:val="both"/>
        <w:outlineLvl w:val="3"/>
        <w:rPr>
          <w:rFonts w:ascii="Times New Roman" w:eastAsia="Calibri" w:hAnsi="Times New Roman" w:cs="Times New Roman"/>
          <w:sz w:val="24"/>
          <w:lang w:val="en-GB"/>
        </w:rPr>
      </w:pPr>
    </w:p>
    <w:p w14:paraId="2F96C5E4" w14:textId="77777777" w:rsidR="00370BA8" w:rsidRPr="00CB4D2F" w:rsidRDefault="00370BA8" w:rsidP="00CB4D2F">
      <w:pPr>
        <w:spacing w:after="0" w:line="360" w:lineRule="auto"/>
        <w:contextualSpacing/>
        <w:jc w:val="both"/>
        <w:rPr>
          <w:rFonts w:ascii="Times New Roman" w:eastAsia="Calibri" w:hAnsi="Times New Roman" w:cs="Times New Roman"/>
          <w:sz w:val="24"/>
          <w:szCs w:val="24"/>
          <w:lang w:val="en-GB"/>
        </w:rPr>
      </w:pPr>
    </w:p>
    <w:p w14:paraId="46329538" w14:textId="77777777" w:rsidR="00CB4D2F" w:rsidRPr="005B17F2" w:rsidRDefault="00CB4D2F" w:rsidP="00A81840">
      <w:pPr>
        <w:spacing w:after="0" w:line="240" w:lineRule="auto"/>
        <w:contextualSpacing/>
        <w:jc w:val="center"/>
        <w:rPr>
          <w:rFonts w:ascii="Times New Roman" w:eastAsia="Calibri" w:hAnsi="Times New Roman" w:cs="Times New Roman"/>
          <w:sz w:val="16"/>
          <w:szCs w:val="24"/>
          <w:lang w:val="en-GB"/>
        </w:rPr>
      </w:pPr>
      <w:r w:rsidRPr="005B17F2">
        <w:rPr>
          <w:rFonts w:ascii="Times New Roman" w:eastAsia="Calibri" w:hAnsi="Times New Roman" w:cs="Times New Roman"/>
          <w:sz w:val="16"/>
          <w:szCs w:val="24"/>
          <w:lang w:val="en-GB"/>
        </w:rPr>
        <w:t>THEMATIC PROGRESSION</w:t>
      </w:r>
    </w:p>
    <w:p w14:paraId="1D935392" w14:textId="77777777" w:rsidR="00CB4D2F" w:rsidRPr="005B17F2" w:rsidRDefault="00CB4D2F" w:rsidP="00A81840">
      <w:pPr>
        <w:spacing w:after="0" w:line="240" w:lineRule="auto"/>
        <w:contextualSpacing/>
        <w:jc w:val="center"/>
        <w:rPr>
          <w:rFonts w:ascii="Times New Roman" w:eastAsia="Calibri" w:hAnsi="Times New Roman" w:cs="Times New Roman"/>
          <w:sz w:val="18"/>
          <w:szCs w:val="24"/>
          <w:lang w:val="en-GB"/>
        </w:rPr>
      </w:pPr>
    </w:p>
    <w:p w14:paraId="37F9D3CB" w14:textId="0D03EB8C" w:rsidR="00CB4D2F" w:rsidRPr="00CB4D2F" w:rsidRDefault="00CB4D2F" w:rsidP="00A81840">
      <w:pPr>
        <w:spacing w:after="0" w:line="240" w:lineRule="auto"/>
        <w:contextualSpacing/>
        <w:jc w:val="both"/>
        <w:rPr>
          <w:rFonts w:ascii="Times New Roman" w:eastAsia="MS Mincho" w:hAnsi="Times New Roman" w:cs="Times New Roman"/>
          <w:bCs/>
          <w:sz w:val="24"/>
          <w:szCs w:val="24"/>
          <w:lang w:val="en-GB" w:eastAsia="ja-JP"/>
        </w:rPr>
      </w:pPr>
      <w:r w:rsidRPr="00CB4D2F">
        <w:rPr>
          <w:rFonts w:ascii="Times New Roman" w:eastAsia="MS Mincho" w:hAnsi="Times New Roman" w:cs="Times New Roman"/>
          <w:sz w:val="24"/>
          <w:szCs w:val="24"/>
          <w:lang w:val="en-GB" w:eastAsia="ja-JP"/>
        </w:rPr>
        <w:t>In terms of thematic progression pattern, the reiteration pattern was the most common thematic progression pattern found in the T1 webpages at 42.8%. The r</w:t>
      </w:r>
      <w:r w:rsidRPr="00CB4D2F">
        <w:rPr>
          <w:rFonts w:ascii="Times New Roman" w:eastAsia="Calibri" w:hAnsi="Times New Roman" w:cs="Times New Roman"/>
          <w:sz w:val="24"/>
          <w:lang w:val="en-GB"/>
        </w:rPr>
        <w:t xml:space="preserve">eiteration theme pattern was extensively used where cohesion was achieved through repetition of an identical theme in the clauses. For example, </w:t>
      </w:r>
      <w:r w:rsidRPr="00CB4D2F">
        <w:rPr>
          <w:rFonts w:ascii="Times New Roman" w:eastAsia="MS Mincho" w:hAnsi="Times New Roman" w:cs="Times New Roman"/>
          <w:bCs/>
          <w:sz w:val="24"/>
          <w:szCs w:val="24"/>
          <w:lang w:val="en-GB" w:eastAsia="ja-JP"/>
        </w:rPr>
        <w:t xml:space="preserve">the complete name of the hospital was repeated, or changed to the </w:t>
      </w:r>
      <w:r w:rsidRPr="00CB4D2F">
        <w:rPr>
          <w:rFonts w:ascii="Times New Roman" w:eastAsia="MS Mincho" w:hAnsi="Times New Roman" w:cs="Times New Roman"/>
          <w:bCs/>
          <w:i/>
          <w:sz w:val="24"/>
          <w:szCs w:val="24"/>
          <w:lang w:val="en-GB" w:eastAsia="ja-JP"/>
        </w:rPr>
        <w:t>“it”</w:t>
      </w:r>
      <w:r w:rsidRPr="00CB4D2F">
        <w:rPr>
          <w:rFonts w:ascii="Times New Roman" w:eastAsia="MS Mincho" w:hAnsi="Times New Roman" w:cs="Times New Roman"/>
          <w:bCs/>
          <w:sz w:val="24"/>
          <w:szCs w:val="24"/>
          <w:lang w:val="en-GB" w:eastAsia="ja-JP"/>
        </w:rPr>
        <w:t xml:space="preserve"> pronoun, contributing to a cohesive text. </w:t>
      </w:r>
      <w:r w:rsidRPr="00CB4D2F">
        <w:rPr>
          <w:rFonts w:ascii="Times New Roman" w:eastAsia="Calibri" w:hAnsi="Times New Roman" w:cs="Times New Roman"/>
          <w:sz w:val="24"/>
          <w:lang w:val="en-GB"/>
        </w:rPr>
        <w:t xml:space="preserve">This facilitates readers’ comprehension in following the flow of information presented on the website. </w:t>
      </w:r>
      <w:r w:rsidRPr="00CB4D2F">
        <w:rPr>
          <w:rFonts w:ascii="Times New Roman" w:eastAsia="MS Mincho" w:hAnsi="Times New Roman" w:cs="Times New Roman"/>
          <w:bCs/>
          <w:sz w:val="24"/>
          <w:szCs w:val="24"/>
          <w:lang w:val="en-GB" w:eastAsia="ja-JP"/>
        </w:rPr>
        <w:t xml:space="preserve">Meanwhile, new thematic pattern, which </w:t>
      </w:r>
      <w:r w:rsidRPr="00CB4D2F">
        <w:rPr>
          <w:rFonts w:ascii="Times New Roman" w:eastAsia="MS Mincho" w:hAnsi="Times New Roman" w:cs="Times New Roman"/>
          <w:bCs/>
          <w:sz w:val="24"/>
          <w:szCs w:val="24"/>
          <w:lang w:eastAsia="ja-JP"/>
        </w:rPr>
        <w:t xml:space="preserve">were </w:t>
      </w:r>
      <w:r w:rsidRPr="00CB4D2F">
        <w:rPr>
          <w:rFonts w:ascii="Times New Roman" w:eastAsia="MS Mincho" w:hAnsi="Times New Roman" w:cs="Times New Roman"/>
          <w:bCs/>
          <w:sz w:val="24"/>
          <w:szCs w:val="24"/>
          <w:lang w:val="en-GB" w:eastAsia="ja-JP"/>
        </w:rPr>
        <w:t xml:space="preserve">ranked second in the T1 texts at 23.8%, </w:t>
      </w:r>
      <w:r w:rsidRPr="00CB4D2F">
        <w:rPr>
          <w:rFonts w:ascii="Times New Roman" w:eastAsia="MS Mincho" w:hAnsi="Times New Roman" w:cs="Times New Roman"/>
          <w:bCs/>
          <w:sz w:val="24"/>
          <w:szCs w:val="24"/>
          <w:lang w:eastAsia="ja-JP"/>
        </w:rPr>
        <w:t xml:space="preserve">were </w:t>
      </w:r>
      <w:r w:rsidRPr="00CB4D2F">
        <w:rPr>
          <w:rFonts w:ascii="Times New Roman" w:eastAsia="MS Mincho" w:hAnsi="Times New Roman" w:cs="Times New Roman"/>
          <w:bCs/>
          <w:sz w:val="24"/>
          <w:szCs w:val="24"/>
          <w:lang w:val="en-GB" w:eastAsia="ja-JP"/>
        </w:rPr>
        <w:t xml:space="preserve">employed to introduce new themes such as the country, the medical tourism industry and the hospital. </w:t>
      </w:r>
      <w:r w:rsidRPr="00CB4D2F">
        <w:rPr>
          <w:rFonts w:ascii="Times New Roman" w:eastAsia="MS Mincho" w:hAnsi="Times New Roman" w:cs="Times New Roman"/>
          <w:bCs/>
          <w:sz w:val="24"/>
          <w:szCs w:val="24"/>
          <w:lang w:eastAsia="ja-JP"/>
        </w:rPr>
        <w:t xml:space="preserve">The promotional message revealed some established patterns as the clauses did not stop at certain sentences because of the frequent use of new themes. </w:t>
      </w:r>
      <w:r w:rsidRPr="00CB4D2F">
        <w:rPr>
          <w:rFonts w:ascii="Times New Roman" w:eastAsia="MS Mincho" w:hAnsi="Times New Roman" w:cs="Times New Roman"/>
          <w:bCs/>
          <w:sz w:val="24"/>
          <w:szCs w:val="24"/>
          <w:lang w:val="en-GB" w:eastAsia="ja-JP"/>
        </w:rPr>
        <w:t xml:space="preserve">This writing strategy plays a significant role in linking the clauses with the </w:t>
      </w:r>
      <w:r w:rsidRPr="00CB4D2F">
        <w:rPr>
          <w:rFonts w:ascii="Times New Roman" w:eastAsia="MS Mincho" w:hAnsi="Times New Roman" w:cs="Times New Roman"/>
          <w:bCs/>
          <w:sz w:val="24"/>
          <w:szCs w:val="24"/>
          <w:lang w:val="en-GB" w:eastAsia="ja-JP"/>
        </w:rPr>
        <w:lastRenderedPageBreak/>
        <w:t>intent of guiding reader’s comprehension of the message. This is important as readers’ comprehension of the message would lead to a positive outcome for the hospital such as having more medical tourists deciding to visit the hospital for treatment. The third highly ranked thematic pattern was the multiple thematic progression pattern at 14.2%, which was then followed by the zig-zag patterns at 9.52%, which cumulatively explained the flow of the promotional messages. The zig-zag and multiple theme patterns were employed in the webpages to provide cohesion by building on the rhemes, thus producing a cumulative progression smooth progression of the message delivered in the webpages. Examples of the thematic progression patterns found in Samitivej’s webpa</w:t>
      </w:r>
      <w:r w:rsidR="00E4498D">
        <w:rPr>
          <w:rFonts w:ascii="Times New Roman" w:eastAsia="MS Mincho" w:hAnsi="Times New Roman" w:cs="Times New Roman"/>
          <w:bCs/>
          <w:sz w:val="24"/>
          <w:szCs w:val="24"/>
          <w:lang w:val="en-GB" w:eastAsia="ja-JP"/>
        </w:rPr>
        <w:t>ges are presented in Table 5</w:t>
      </w:r>
      <w:r w:rsidRPr="00CB4D2F">
        <w:rPr>
          <w:rFonts w:ascii="Times New Roman" w:eastAsia="MS Mincho" w:hAnsi="Times New Roman" w:cs="Times New Roman"/>
          <w:bCs/>
          <w:sz w:val="24"/>
          <w:szCs w:val="24"/>
          <w:lang w:val="en-GB" w:eastAsia="ja-JP"/>
        </w:rPr>
        <w:t>.</w:t>
      </w:r>
    </w:p>
    <w:p w14:paraId="063EDEBA" w14:textId="77777777" w:rsidR="00CB4D2F" w:rsidRPr="00CB4D2F" w:rsidRDefault="00CB4D2F" w:rsidP="00CB4D2F">
      <w:pPr>
        <w:spacing w:after="0" w:line="276" w:lineRule="auto"/>
        <w:ind w:firstLine="737"/>
        <w:jc w:val="both"/>
        <w:rPr>
          <w:rFonts w:ascii="Times New Roman" w:eastAsia="Calibri" w:hAnsi="Times New Roman" w:cs="Times New Roman"/>
          <w:sz w:val="24"/>
          <w:szCs w:val="24"/>
          <w:lang w:val="en-GB"/>
        </w:rPr>
      </w:pPr>
    </w:p>
    <w:p w14:paraId="34F34017" w14:textId="6868E627" w:rsidR="00CB4D2F" w:rsidRPr="00370BA8" w:rsidRDefault="00E4498D" w:rsidP="00CB4D2F">
      <w:pPr>
        <w:spacing w:after="0" w:line="240" w:lineRule="auto"/>
        <w:ind w:firstLine="737"/>
        <w:jc w:val="center"/>
        <w:rPr>
          <w:rFonts w:ascii="Times New Roman" w:eastAsia="Calibri" w:hAnsi="Times New Roman" w:cs="Times New Roman"/>
          <w:sz w:val="18"/>
          <w:szCs w:val="20"/>
          <w:lang w:val="en-GB"/>
        </w:rPr>
      </w:pPr>
      <w:r>
        <w:rPr>
          <w:rFonts w:ascii="Times New Roman" w:eastAsia="Calibri" w:hAnsi="Times New Roman" w:cs="Times New Roman"/>
          <w:sz w:val="18"/>
          <w:szCs w:val="20"/>
          <w:lang w:val="en-GB"/>
        </w:rPr>
        <w:t>TABLE 5</w:t>
      </w:r>
      <w:r w:rsidR="00370BA8" w:rsidRPr="00370BA8">
        <w:rPr>
          <w:rFonts w:ascii="Times New Roman" w:eastAsia="Calibri" w:hAnsi="Times New Roman" w:cs="Times New Roman"/>
          <w:sz w:val="18"/>
          <w:szCs w:val="20"/>
          <w:lang w:val="en-GB"/>
        </w:rPr>
        <w:t>.</w:t>
      </w:r>
      <w:r w:rsidR="00370BA8">
        <w:rPr>
          <w:rFonts w:ascii="Times New Roman" w:eastAsia="Calibri" w:hAnsi="Times New Roman" w:cs="Times New Roman"/>
          <w:sz w:val="18"/>
          <w:szCs w:val="20"/>
          <w:lang w:val="en-GB"/>
        </w:rPr>
        <w:t xml:space="preserve">  </w:t>
      </w:r>
      <w:r w:rsidR="00CB4D2F" w:rsidRPr="00370BA8">
        <w:rPr>
          <w:rFonts w:ascii="Times New Roman" w:eastAsia="Calibri" w:hAnsi="Times New Roman" w:cs="Times New Roman"/>
          <w:sz w:val="18"/>
          <w:szCs w:val="20"/>
          <w:lang w:val="en-GB"/>
        </w:rPr>
        <w:t>Examples of thematic progression in Samitivej webpage</w:t>
      </w:r>
    </w:p>
    <w:p w14:paraId="72EE86DF" w14:textId="77777777" w:rsidR="00CB4D2F" w:rsidRPr="00CB4D2F" w:rsidRDefault="00CB4D2F" w:rsidP="00CB4D2F">
      <w:pPr>
        <w:spacing w:after="0" w:line="240" w:lineRule="auto"/>
        <w:ind w:firstLine="737"/>
        <w:jc w:val="center"/>
        <w:rPr>
          <w:rFonts w:ascii="Times New Roman" w:eastAsia="Calibri" w:hAnsi="Times New Roman" w:cs="Times New Roman"/>
          <w:sz w:val="10"/>
          <w:szCs w:val="20"/>
          <w:lang w:val="en-GB"/>
        </w:rPr>
      </w:pPr>
    </w:p>
    <w:tbl>
      <w:tblPr>
        <w:tblStyle w:val="TableGrid11"/>
        <w:tblW w:w="7908" w:type="dxa"/>
        <w:tblInd w:w="704" w:type="dxa"/>
        <w:tblBorders>
          <w:left w:val="none" w:sz="0" w:space="0" w:color="auto"/>
          <w:right w:val="none" w:sz="0" w:space="0" w:color="auto"/>
        </w:tblBorders>
        <w:tblLayout w:type="fixed"/>
        <w:tblLook w:val="04A0" w:firstRow="1" w:lastRow="0" w:firstColumn="1" w:lastColumn="0" w:noHBand="0" w:noVBand="1"/>
      </w:tblPr>
      <w:tblGrid>
        <w:gridCol w:w="2410"/>
        <w:gridCol w:w="1134"/>
        <w:gridCol w:w="4364"/>
      </w:tblGrid>
      <w:tr w:rsidR="00CB4D2F" w:rsidRPr="00CB4D2F" w14:paraId="56679036" w14:textId="77777777" w:rsidTr="005B17F2">
        <w:trPr>
          <w:trHeight w:val="567"/>
        </w:trPr>
        <w:tc>
          <w:tcPr>
            <w:tcW w:w="2410" w:type="dxa"/>
            <w:shd w:val="clear" w:color="auto" w:fill="D5DCE4"/>
            <w:vAlign w:val="center"/>
            <w:hideMark/>
          </w:tcPr>
          <w:p w14:paraId="43B91505" w14:textId="77777777" w:rsidR="00CB4D2F" w:rsidRPr="00CB4D2F" w:rsidRDefault="00CB4D2F" w:rsidP="00CB4D2F">
            <w:pPr>
              <w:rPr>
                <w:rFonts w:ascii="Times New Roman" w:eastAsia="Calibri" w:hAnsi="Times New Roman" w:cs="Times New Roman"/>
                <w:b/>
                <w:bCs/>
                <w:sz w:val="20"/>
                <w:szCs w:val="20"/>
                <w:lang w:val="en-GB"/>
              </w:rPr>
            </w:pPr>
            <w:r w:rsidRPr="00CB4D2F">
              <w:rPr>
                <w:rFonts w:ascii="Times New Roman" w:eastAsia="Calibri" w:hAnsi="Times New Roman" w:cs="Times New Roman"/>
                <w:b/>
                <w:bCs/>
                <w:sz w:val="20"/>
                <w:szCs w:val="20"/>
                <w:lang w:val="en-GB"/>
              </w:rPr>
              <w:t>THEME</w:t>
            </w:r>
          </w:p>
        </w:tc>
        <w:tc>
          <w:tcPr>
            <w:tcW w:w="1134" w:type="dxa"/>
            <w:shd w:val="clear" w:color="auto" w:fill="D5DCE4"/>
            <w:vAlign w:val="center"/>
            <w:hideMark/>
          </w:tcPr>
          <w:p w14:paraId="2E682BF9" w14:textId="77777777" w:rsidR="00CB4D2F" w:rsidRPr="00CB4D2F" w:rsidRDefault="00CB4D2F" w:rsidP="00370BA8">
            <w:pPr>
              <w:ind w:firstLine="0"/>
              <w:jc w:val="left"/>
              <w:rPr>
                <w:rFonts w:ascii="Times New Roman" w:eastAsia="Calibri" w:hAnsi="Times New Roman" w:cs="Times New Roman"/>
                <w:b/>
                <w:bCs/>
                <w:sz w:val="20"/>
                <w:szCs w:val="20"/>
                <w:lang w:val="en-GB"/>
              </w:rPr>
            </w:pPr>
            <w:r w:rsidRPr="00CB4D2F">
              <w:rPr>
                <w:rFonts w:ascii="Times New Roman" w:eastAsia="Calibri" w:hAnsi="Times New Roman" w:cs="Times New Roman"/>
                <w:b/>
                <w:bCs/>
                <w:sz w:val="20"/>
                <w:szCs w:val="20"/>
                <w:lang w:val="en-GB"/>
              </w:rPr>
              <w:t>Thematic Pattern</w:t>
            </w:r>
          </w:p>
        </w:tc>
        <w:tc>
          <w:tcPr>
            <w:tcW w:w="4364" w:type="dxa"/>
            <w:shd w:val="clear" w:color="auto" w:fill="D5DCE4"/>
            <w:vAlign w:val="center"/>
            <w:hideMark/>
          </w:tcPr>
          <w:p w14:paraId="6D6BAA0C" w14:textId="77777777" w:rsidR="00CB4D2F" w:rsidRPr="00CB4D2F" w:rsidRDefault="00CB4D2F" w:rsidP="00CB4D2F">
            <w:pPr>
              <w:rPr>
                <w:rFonts w:ascii="Times New Roman" w:eastAsia="Calibri" w:hAnsi="Times New Roman" w:cs="Times New Roman"/>
                <w:b/>
                <w:bCs/>
                <w:sz w:val="20"/>
                <w:szCs w:val="20"/>
                <w:lang w:val="en-GB"/>
              </w:rPr>
            </w:pPr>
            <w:r w:rsidRPr="00CB4D2F">
              <w:rPr>
                <w:rFonts w:ascii="Times New Roman" w:eastAsia="Calibri" w:hAnsi="Times New Roman" w:cs="Times New Roman"/>
                <w:b/>
                <w:bCs/>
                <w:sz w:val="20"/>
                <w:szCs w:val="20"/>
                <w:lang w:val="en-GB"/>
              </w:rPr>
              <w:t>RHEME</w:t>
            </w:r>
          </w:p>
        </w:tc>
      </w:tr>
      <w:tr w:rsidR="00CB4D2F" w:rsidRPr="00CB4D2F" w14:paraId="36BD476B" w14:textId="77777777" w:rsidTr="005B17F2">
        <w:trPr>
          <w:trHeight w:val="478"/>
        </w:trPr>
        <w:tc>
          <w:tcPr>
            <w:tcW w:w="2410" w:type="dxa"/>
            <w:hideMark/>
          </w:tcPr>
          <w:p w14:paraId="5E143936" w14:textId="77777777" w:rsidR="00370BA8"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 xml:space="preserve">T1i: Samitivej </w:t>
            </w:r>
          </w:p>
          <w:p w14:paraId="48E3C567"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 xml:space="preserve">Hospital </w:t>
            </w:r>
          </w:p>
        </w:tc>
        <w:tc>
          <w:tcPr>
            <w:tcW w:w="1134" w:type="dxa"/>
            <w:vMerge w:val="restart"/>
            <w:shd w:val="clear" w:color="auto" w:fill="ADDB7B"/>
          </w:tcPr>
          <w:p w14:paraId="6518D2C3" w14:textId="77777777" w:rsidR="00CB4D2F" w:rsidRPr="00CB4D2F" w:rsidRDefault="00CB4D2F" w:rsidP="00370BA8">
            <w:pPr>
              <w:ind w:firstLine="0"/>
              <w:jc w:val="left"/>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T1i + R1i</w:t>
            </w:r>
          </w:p>
          <w:p w14:paraId="045A7496" w14:textId="77777777" w:rsidR="00CB4D2F" w:rsidRPr="00CB4D2F" w:rsidRDefault="00CB4D2F" w:rsidP="00CB4D2F">
            <w:pPr>
              <w:jc w:val="center"/>
              <w:rPr>
                <w:rFonts w:ascii="Times New Roman" w:eastAsia="Calibri" w:hAnsi="Times New Roman" w:cs="Times New Roman"/>
                <w:sz w:val="20"/>
                <w:szCs w:val="20"/>
                <w:lang w:val="en-GB"/>
              </w:rPr>
            </w:pPr>
            <w:r w:rsidRPr="00CB4D2F">
              <w:rPr>
                <w:rFonts w:ascii="Times New Roman" w:eastAsia="Calibri" w:hAnsi="Times New Roman" w:cs="Times New Roman"/>
                <w:noProof/>
                <w:sz w:val="20"/>
                <w:szCs w:val="20"/>
                <w:lang w:eastAsia="en-MY"/>
              </w:rPr>
              <mc:AlternateContent>
                <mc:Choice Requires="wps">
                  <w:drawing>
                    <wp:anchor distT="0" distB="0" distL="114300" distR="114300" simplePos="0" relativeHeight="251695104" behindDoc="0" locked="0" layoutInCell="1" allowOverlap="1" wp14:anchorId="553E0995" wp14:editId="4802857A">
                      <wp:simplePos x="0" y="0"/>
                      <wp:positionH relativeFrom="column">
                        <wp:posOffset>228237</wp:posOffset>
                      </wp:positionH>
                      <wp:positionV relativeFrom="paragraph">
                        <wp:posOffset>24765</wp:posOffset>
                      </wp:positionV>
                      <wp:extent cx="0" cy="174171"/>
                      <wp:effectExtent l="76200" t="0" r="57150" b="54610"/>
                      <wp:wrapNone/>
                      <wp:docPr id="10" name="Straight Arrow Connector 10"/>
                      <wp:cNvGraphicFramePr/>
                      <a:graphic xmlns:a="http://schemas.openxmlformats.org/drawingml/2006/main">
                        <a:graphicData uri="http://schemas.microsoft.com/office/word/2010/wordprocessingShape">
                          <wps:wsp>
                            <wps:cNvCnPr/>
                            <wps:spPr>
                              <a:xfrm>
                                <a:off x="0" y="0"/>
                                <a:ext cx="0" cy="17417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B804E" id="Straight Arrow Connector 10" o:spid="_x0000_s1026" type="#_x0000_t32" style="position:absolute;margin-left:17.95pt;margin-top:1.95pt;width:0;height:13.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Fw3wEAAKUDAAAOAAAAZHJzL2Uyb0RvYy54bWysU02P0zAQvSPxHyzfaZpStquo6WrVslwQ&#10;VFr4AVPHTiz5S2PTtP+esRPKAje0OTgzY8/zvJeX7cPFGnaWGLV3La8XS86kE77Trm/5929P7+45&#10;iwlcB8Y72fKrjPxh9/bNdgyNXPnBm04iIxAXmzG0fEgpNFUVxSAtxIUP0tGm8mghUYp91SGMhG5N&#10;tVou76rRYxfQCxkjVQ/TJt8VfKWkSF+VijIx03KaLZUVy3rKa7XbQtMjhEGLeQz4jyksaEeX3qAO&#10;kID9QP0PlNUCffQqLYS3lVdKC1k4EJt6+Reb5wGCLFxInBhuMsXXgxVfzkdkuqNvR/I4sPSNnhOC&#10;7ofEHhH9yPbeOdLRI6MjpNcYYkNte3fEOYvhiJn8RaHNb6LFLkXj601jeUlMTEVB1Xqzrjd1hqt+&#10;9wWM6ZP0luWg5XGe4zZAXSSG8+eYpsZfDflS55+0MVSHxjg2tvzu/QeiJIBcpQwkCm0gntH1nIHp&#10;ya4iYUGM3ugud+fmiP1pb5CdgSyzXm9W+/U85h/H8tUHiMN0rmzlY9BYncjRRtuW3y/zM5UTaPPR&#10;dSxdA0mcUIPrjZyRjcudsvh1JpdVnnTN0cl31yJ3lTPyQtFt9m0228uc4pd/1+4nAAAA//8DAFBL&#10;AwQUAAYACAAAACEAkZJej9kAAAAGAQAADwAAAGRycy9kb3ducmV2LnhtbEyOQUvDQBSE74L/YXmC&#10;F2k3bVHamE0pEg/etIrg7TX7zIZm34bsto3+ep9e6mkYZpj5ivXoO3WkIbaBDcymGSjiOtiWGwNv&#10;r4+TJaiYkC12gcnAF0VYl5cXBeY2nPiFjtvUKBnhmKMBl1Kfax1rRx7jNPTEkn2GwWMSOzTaDniS&#10;cd/peZbdaY8ty4PDnh4c1fvtwRuInD6yqqo3Q/v07ebPN3tcvVfGXF+Nm3tQicZ0LsMvvqBDKUy7&#10;cGAbVWdgcbuSpqiIxH92JzpbgC4L/R+//AEAAP//AwBQSwECLQAUAAYACAAAACEAtoM4kv4AAADh&#10;AQAAEwAAAAAAAAAAAAAAAAAAAAAAW0NvbnRlbnRfVHlwZXNdLnhtbFBLAQItABQABgAIAAAAIQA4&#10;/SH/1gAAAJQBAAALAAAAAAAAAAAAAAAAAC8BAABfcmVscy8ucmVsc1BLAQItABQABgAIAAAAIQDX&#10;wNFw3wEAAKUDAAAOAAAAAAAAAAAAAAAAAC4CAABkcnMvZTJvRG9jLnhtbFBLAQItABQABgAIAAAA&#10;IQCRkl6P2QAAAAYBAAAPAAAAAAAAAAAAAAAAADkEAABkcnMvZG93bnJldi54bWxQSwUGAAAAAAQA&#10;BADzAAAAPwUAAAAA&#10;" strokecolor="#4472c4" strokeweight=".5pt">
                      <v:stroke endarrow="block" joinstyle="miter"/>
                    </v:shape>
                  </w:pict>
                </mc:Fallback>
              </mc:AlternateContent>
            </w:r>
          </w:p>
          <w:p w14:paraId="1D3747A1" w14:textId="77777777" w:rsidR="00CB4D2F" w:rsidRPr="00CB4D2F" w:rsidRDefault="00CB4D2F" w:rsidP="00370BA8">
            <w:pPr>
              <w:ind w:firstLine="0"/>
              <w:jc w:val="left"/>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T1ii + R1ii</w:t>
            </w:r>
          </w:p>
          <w:p w14:paraId="6CC3BA9C" w14:textId="77777777" w:rsidR="00CB4D2F" w:rsidRPr="00CB4D2F" w:rsidRDefault="00CB4D2F" w:rsidP="00CB4D2F">
            <w:pPr>
              <w:jc w:val="center"/>
              <w:rPr>
                <w:rFonts w:ascii="Times New Roman" w:eastAsia="Calibri" w:hAnsi="Times New Roman" w:cs="Times New Roman"/>
                <w:sz w:val="28"/>
                <w:szCs w:val="20"/>
                <w:lang w:val="en-GB"/>
              </w:rPr>
            </w:pPr>
            <w:r w:rsidRPr="00CB4D2F">
              <w:rPr>
                <w:rFonts w:ascii="Times New Roman" w:eastAsia="Calibri" w:hAnsi="Times New Roman" w:cs="Times New Roman"/>
                <w:noProof/>
                <w:sz w:val="28"/>
                <w:szCs w:val="20"/>
                <w:lang w:eastAsia="en-MY"/>
              </w:rPr>
              <mc:AlternateContent>
                <mc:Choice Requires="wps">
                  <w:drawing>
                    <wp:anchor distT="0" distB="0" distL="114300" distR="114300" simplePos="0" relativeHeight="251696128" behindDoc="0" locked="0" layoutInCell="1" allowOverlap="1" wp14:anchorId="23C765D3" wp14:editId="339A1496">
                      <wp:simplePos x="0" y="0"/>
                      <wp:positionH relativeFrom="column">
                        <wp:posOffset>228237</wp:posOffset>
                      </wp:positionH>
                      <wp:positionV relativeFrom="paragraph">
                        <wp:posOffset>26579</wp:posOffset>
                      </wp:positionV>
                      <wp:extent cx="0" cy="228600"/>
                      <wp:effectExtent l="76200" t="0" r="57150" b="57150"/>
                      <wp:wrapNone/>
                      <wp:docPr id="11" name="Straight Arrow Connector 11"/>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B7A00" id="Straight Arrow Connector 11" o:spid="_x0000_s1026" type="#_x0000_t32" style="position:absolute;margin-left:17.95pt;margin-top:2.1pt;width:0;height:18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YB4AEAAKUDAAAOAAAAZHJzL2Uyb0RvYy54bWysU02P0zAQvSPxHyzfadJSShU1XaGW5YKg&#10;0sIPmDp2YslfGpum/feMndBd4IbowR2PPW/mPb/sHq7WsIvEqL1r+XJRcyad8J12fcu/f3t8s+Us&#10;JnAdGO9ky28y8of961e7MTRy5QdvOomMQFxsxtDyIaXQVFUUg7QQFz5IR4fKo4VEW+yrDmEkdGuq&#10;VV1vqtFjF9ALGSNlj9Mh3xd8paRIX5WKMjHTcpotlRXLes5rtd9B0yOEQYt5DPiHKSxoR03vUEdI&#10;wH6g/gvKaoE+epUWwtvKK6WFLByIzbL+g83TAEEWLiRODHeZ4v+DFV8uJ2S6o7dbcubA0hs9JQTd&#10;D4l9QPQjO3jnSEePjK6QXmOIDZUd3AnnXQwnzOSvCm3+J1rsWjS+3TWW18TElBSUXa22m7rIXz3X&#10;BYzpk/SW5aDlcZ7jPsCySAyXzzFRZyr8VZCbOv+ojSnvaRwbW755+45eXAC5ShlIFNpAPKPrOQPT&#10;k11FwoIYvdFdrs44EfvzwSC7AFlmvX6/Oqwza+r227Xc+ghxmO6Vo8lMVidytNG25ds6/6Z0Am0+&#10;uo6lWyCJE2pwvZEzsnG5syx+nclllSddc3T23a3IXeUdeaEMNPs2m+3lnuKXX9f+JwAAAP//AwBQ&#10;SwMEFAAGAAgAAAAhAKITGknaAAAABgEAAA8AAABkcnMvZG93bnJldi54bWxMjk1PwzAQRO9I/Adr&#10;kbig1iZ8iIY4VYXCgRsUVInbNl7iqPE6st028OsxXOD4NKOZVy0nN4gDhdh71nA5VyCIW2967jS8&#10;vT7O7kDEhGxw8EwaPinCsj49qbA0/sgvdFinTuQRjiVqsCmNpZSxteQwzv1InLMPHxymjKGTJuAx&#10;j7tBFkrdSoc95weLIz1YanfrvdMQOb2rpmlXoX/6ssXzxQ4Xm0br87NpdQ8i0ZT+yvCjn9Whzk5b&#10;v2cTxaDh6maRmxquCxA5/sVtRlWArCv5X7/+BgAA//8DAFBLAQItABQABgAIAAAAIQC2gziS/gAA&#10;AOEBAAATAAAAAAAAAAAAAAAAAAAAAABbQ29udGVudF9UeXBlc10ueG1sUEsBAi0AFAAGAAgAAAAh&#10;ADj9If/WAAAAlAEAAAsAAAAAAAAAAAAAAAAALwEAAF9yZWxzLy5yZWxzUEsBAi0AFAAGAAgAAAAh&#10;AIodhgHgAQAApQMAAA4AAAAAAAAAAAAAAAAALgIAAGRycy9lMm9Eb2MueG1sUEsBAi0AFAAGAAgA&#10;AAAhAKITGknaAAAABgEAAA8AAAAAAAAAAAAAAAAAOgQAAGRycy9kb3ducmV2LnhtbFBLBQYAAAAA&#10;BAAEAPMAAABBBQAAAAA=&#10;" strokecolor="#4472c4" strokeweight=".5pt">
                      <v:stroke endarrow="block" joinstyle="miter"/>
                    </v:shape>
                  </w:pict>
                </mc:Fallback>
              </mc:AlternateContent>
            </w:r>
          </w:p>
          <w:p w14:paraId="2BDAEBAF" w14:textId="77777777" w:rsidR="00CB4D2F" w:rsidRPr="00CB4D2F" w:rsidRDefault="00CB4D2F" w:rsidP="00370BA8">
            <w:pPr>
              <w:ind w:firstLine="0"/>
              <w:jc w:val="left"/>
              <w:rPr>
                <w:rFonts w:ascii="Times New Roman" w:eastAsia="Calibri" w:hAnsi="Times New Roman" w:cs="Times New Roman"/>
                <w:sz w:val="20"/>
                <w:szCs w:val="20"/>
                <w:lang w:val="en-GB"/>
              </w:rPr>
            </w:pPr>
            <w:r w:rsidRPr="00CB4D2F">
              <w:rPr>
                <w:rFonts w:ascii="Times New Roman" w:eastAsia="Calibri" w:hAnsi="Times New Roman" w:cs="Times New Roman"/>
                <w:noProof/>
                <w:sz w:val="20"/>
                <w:szCs w:val="20"/>
                <w:lang w:eastAsia="en-MY"/>
              </w:rPr>
              <mc:AlternateContent>
                <mc:Choice Requires="wps">
                  <w:drawing>
                    <wp:anchor distT="0" distB="0" distL="114300" distR="114300" simplePos="0" relativeHeight="251703296" behindDoc="0" locked="0" layoutInCell="1" allowOverlap="1" wp14:anchorId="39149C87" wp14:editId="66C5BF4E">
                      <wp:simplePos x="0" y="0"/>
                      <wp:positionH relativeFrom="column">
                        <wp:posOffset>228237</wp:posOffset>
                      </wp:positionH>
                      <wp:positionV relativeFrom="paragraph">
                        <wp:posOffset>126908</wp:posOffset>
                      </wp:positionV>
                      <wp:extent cx="314960" cy="1567543"/>
                      <wp:effectExtent l="57150" t="0" r="27940" b="52070"/>
                      <wp:wrapNone/>
                      <wp:docPr id="21" name="Straight Arrow Connector 21"/>
                      <wp:cNvGraphicFramePr/>
                      <a:graphic xmlns:a="http://schemas.openxmlformats.org/drawingml/2006/main">
                        <a:graphicData uri="http://schemas.microsoft.com/office/word/2010/wordprocessingShape">
                          <wps:wsp>
                            <wps:cNvCnPr/>
                            <wps:spPr>
                              <a:xfrm flipH="1">
                                <a:off x="0" y="0"/>
                                <a:ext cx="314960" cy="156754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24A27" id="Straight Arrow Connector 21" o:spid="_x0000_s1026" type="#_x0000_t32" style="position:absolute;margin-left:17.95pt;margin-top:10pt;width:24.8pt;height:123.4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7h7QEAALUDAAAOAAAAZHJzL2Uyb0RvYy54bWysU9uO0zAQfUfiHyy/0/S23SVqukItCw8I&#10;Ki18wNSxE0u+aWya9u8ZO9lqgTdEHizP7czM8cn28WINO0uM2ruGL2ZzzqQTvtWua/iP70/vHjiL&#10;CVwLxjvZ8KuM/HH39s12CLVc+t6bViIjEBfrITS8TynUVRVFLy3EmQ/SUVB5tJDIxK5qEQZCt6Za&#10;zuebavDYBvRCxkjewxjku4KvlBTpm1JRJmYaTrOlcmI5T/msdluoO4TQazGNAf8whQXtqOkN6gAJ&#10;2E/Uf0FZLdBHr9JMeFt5pbSQZQfaZjH/Y5vnHoIsuxA5Mdxoiv8PVnw9H5HptuHLBWcOLL3Rc0LQ&#10;XZ/YB0Q/sL13jnj0yCiF+BpCrKls7444WTEcMS9/UWiZMjp8JikUOmhBdilsX29sy0tigpyrxfr9&#10;ht5EUGhxt7m/W68yfDXiZLyAMX2S3rJ8aXic5roNNPaA85eYxsKXglzs/JM2hvxQG8eGhm9Wd7kb&#10;kMqUgURXG2jv6DrOwHQkX5GwTB290W2uzsURu9PeIDsDSWi9vl/u19OYv6Xl1geI/ZhXQjkNaqsT&#10;Kdxo2/CHef5GdwJtPrqWpWsgyhNqcJ2RE7JxuVIW/U7LZdZHnvPt5Ntrob/KFmmj8DbpOIvvtU33&#10;13/b7hcAAAD//wMAUEsDBBQABgAIAAAAIQABhUa63AAAAAgBAAAPAAAAZHJzL2Rvd25yZXYueG1s&#10;TI9BT4NAFITvJv6HzTPxZpdWIZSyNKZJE71pxfvCvgIp+5aw2xb89T5P9jiZycw3+Xayvbjg6DtH&#10;CpaLCARS7UxHjYLya/+UgvBBk9G9I1Qwo4dtcX+X68y4K33i5RAawSXkM62gDWHIpPR1i1b7hRuQ&#10;2Du60erAcmykGfWVy20vV1GUSKs74oVWD7hrsT4dzlbB+9upeUmG3fH7Y96X6eqnrOQcKfX4ML1u&#10;QAScwn8Y/vAZHQpmqtyZjBe9gud4zUkFvAKC/TSOQVSsk2QNssjl7YHiFwAA//8DAFBLAQItABQA&#10;BgAIAAAAIQC2gziS/gAAAOEBAAATAAAAAAAAAAAAAAAAAAAAAABbQ29udGVudF9UeXBlc10ueG1s&#10;UEsBAi0AFAAGAAgAAAAhADj9If/WAAAAlAEAAAsAAAAAAAAAAAAAAAAALwEAAF9yZWxzLy5yZWxz&#10;UEsBAi0AFAAGAAgAAAAhAPZRvuHtAQAAtQMAAA4AAAAAAAAAAAAAAAAALgIAAGRycy9lMm9Eb2Mu&#10;eG1sUEsBAi0AFAAGAAgAAAAhAAGFRrrcAAAACAEAAA8AAAAAAAAAAAAAAAAARwQAAGRycy9kb3du&#10;cmV2LnhtbFBLBQYAAAAABAAEAPMAAABQBQAAAAA=&#10;" strokecolor="#4472c4" strokeweight=".5pt">
                      <v:stroke endarrow="block" joinstyle="miter"/>
                    </v:shape>
                  </w:pict>
                </mc:Fallback>
              </mc:AlternateContent>
            </w:r>
            <w:r w:rsidRPr="00CB4D2F">
              <w:rPr>
                <w:rFonts w:ascii="Times New Roman" w:eastAsia="Calibri" w:hAnsi="Times New Roman" w:cs="Times New Roman"/>
                <w:noProof/>
                <w:sz w:val="20"/>
                <w:szCs w:val="20"/>
                <w:lang w:eastAsia="en-MY"/>
              </w:rPr>
              <mc:AlternateContent>
                <mc:Choice Requires="wps">
                  <w:drawing>
                    <wp:anchor distT="0" distB="0" distL="114300" distR="114300" simplePos="0" relativeHeight="251702272" behindDoc="0" locked="0" layoutInCell="1" allowOverlap="1" wp14:anchorId="4B49127D" wp14:editId="4D57289D">
                      <wp:simplePos x="0" y="0"/>
                      <wp:positionH relativeFrom="column">
                        <wp:posOffset>228237</wp:posOffset>
                      </wp:positionH>
                      <wp:positionV relativeFrom="paragraph">
                        <wp:posOffset>126908</wp:posOffset>
                      </wp:positionV>
                      <wp:extent cx="315504" cy="1121229"/>
                      <wp:effectExtent l="57150" t="0" r="27940" b="60325"/>
                      <wp:wrapNone/>
                      <wp:docPr id="19" name="Straight Arrow Connector 19"/>
                      <wp:cNvGraphicFramePr/>
                      <a:graphic xmlns:a="http://schemas.openxmlformats.org/drawingml/2006/main">
                        <a:graphicData uri="http://schemas.microsoft.com/office/word/2010/wordprocessingShape">
                          <wps:wsp>
                            <wps:cNvCnPr/>
                            <wps:spPr>
                              <a:xfrm flipH="1">
                                <a:off x="0" y="0"/>
                                <a:ext cx="315504" cy="112122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F1A6E" id="Straight Arrow Connector 19" o:spid="_x0000_s1026" type="#_x0000_t32" style="position:absolute;margin-left:17.95pt;margin-top:10pt;width:24.85pt;height:88.3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b+7gEAALUDAAAOAAAAZHJzL2Uyb0RvYy54bWysU9uO0zAQfUfiHyy/01y2XZao6Qq1LDwg&#10;qLTwAVPHSSz5prFp2r9n7IRqgTdEHiyPx3PmzPHJ9vFiNDtLDMrZllerkjNpheuUHVr+/dvTmwfO&#10;QgTbgXZWtvwqA3/cvX61nXwjazc63UlkBGJDM/mWjzH6piiCGKWBsHJeWkr2Dg1ECnEoOoSJ0I0u&#10;6rK8LyaHnUcnZAh0epiTfJfx+16K+LXvg4xMt5y4xbxiXk9pLXZbaAYEPyqx0IB/YGFAWWp6gzpA&#10;BPYD1V9QRgl0wfVxJZwpXN8rIfMMNE1V/jHN8whe5llInOBvMoX/Byu+nI/IVEdv944zC4be6Dki&#10;qGGM7D2im9jeWUs6OmR0hfSafGiobG+PuETBHzENf+nRsF4r/4ngshw0ILtkta83teUlMkGHd9Vm&#10;U645E5Sqqrqq6wxfzDgJz2OIH6UzLG1aHhZeN0JzDzh/DpGYUOGvglRs3ZPSOr+vtmxq+f3dhhwg&#10;gFzWa4i0NZ7mDnbgDPRA9hURM+vgtOpSdcIJOJz2GtkZyELr9dt6v04qULffrqXWBwjjfC+nZnMZ&#10;FcnhWpmWP5Tpm48jKP3BdixePUkeUYEdtFyQtU2dZfbvMlxSfdY57U6uu2b5ixSRNzKhxcfJfC9j&#10;2r/823Y/AQAA//8DAFBLAwQUAAYACAAAACEAhjZqjt0AAAAIAQAADwAAAGRycy9kb3ducmV2Lnht&#10;bEyPwU7DMBBE70j8g7VI3KhDoVYa4lSoUiW4QQl3J94mUeN1FLttwteznOhxNU8zb/PN5HpxxjF0&#10;njQ8LhIQSLW3HTUayq/dQwoiREPW9J5Qw4wBNsXtTW4y6y/0ied9bASXUMiMhjbGIZMy1C06ExZ+&#10;QOLs4EdnIp9jI+1oLlzuerlMEiWd6YgXWjPgtsX6uD85De9vx+ZZDdvD98e8K9PlT1nJOdH6/m56&#10;fQERcYr/MPzpszoU7FT5E9kgeg1PqzWTGngFBOfpSoGomFsrBbLI5fUDxS8AAAD//wMAUEsBAi0A&#10;FAAGAAgAAAAhALaDOJL+AAAA4QEAABMAAAAAAAAAAAAAAAAAAAAAAFtDb250ZW50X1R5cGVzXS54&#10;bWxQSwECLQAUAAYACAAAACEAOP0h/9YAAACUAQAACwAAAAAAAAAAAAAAAAAvAQAAX3JlbHMvLnJl&#10;bHNQSwECLQAUAAYACAAAACEA1hEW/u4BAAC1AwAADgAAAAAAAAAAAAAAAAAuAgAAZHJzL2Uyb0Rv&#10;Yy54bWxQSwECLQAUAAYACAAAACEAhjZqjt0AAAAIAQAADwAAAAAAAAAAAAAAAABIBAAAZHJzL2Rv&#10;d25yZXYueG1sUEsFBgAAAAAEAAQA8wAAAFIFAAAAAA==&#10;" strokecolor="#4472c4" strokeweight=".5pt">
                      <v:stroke endarrow="block" joinstyle="miter"/>
                    </v:shape>
                  </w:pict>
                </mc:Fallback>
              </mc:AlternateContent>
            </w:r>
            <w:r w:rsidRPr="00CB4D2F">
              <w:rPr>
                <w:rFonts w:ascii="Times New Roman" w:eastAsia="Calibri" w:hAnsi="Times New Roman" w:cs="Times New Roman"/>
                <w:noProof/>
                <w:sz w:val="20"/>
                <w:szCs w:val="20"/>
                <w:lang w:eastAsia="en-MY"/>
              </w:rPr>
              <mc:AlternateContent>
                <mc:Choice Requires="wps">
                  <w:drawing>
                    <wp:anchor distT="0" distB="0" distL="114300" distR="114300" simplePos="0" relativeHeight="251698176" behindDoc="0" locked="0" layoutInCell="1" allowOverlap="1" wp14:anchorId="23BDFBC2" wp14:editId="4A700A75">
                      <wp:simplePos x="0" y="0"/>
                      <wp:positionH relativeFrom="column">
                        <wp:posOffset>108493</wp:posOffset>
                      </wp:positionH>
                      <wp:positionV relativeFrom="paragraph">
                        <wp:posOffset>126909</wp:posOffset>
                      </wp:positionV>
                      <wp:extent cx="435247" cy="740229"/>
                      <wp:effectExtent l="38100" t="0" r="22225" b="60325"/>
                      <wp:wrapNone/>
                      <wp:docPr id="14" name="Straight Arrow Connector 14"/>
                      <wp:cNvGraphicFramePr/>
                      <a:graphic xmlns:a="http://schemas.openxmlformats.org/drawingml/2006/main">
                        <a:graphicData uri="http://schemas.microsoft.com/office/word/2010/wordprocessingShape">
                          <wps:wsp>
                            <wps:cNvCnPr/>
                            <wps:spPr>
                              <a:xfrm flipH="1">
                                <a:off x="0" y="0"/>
                                <a:ext cx="435247" cy="74022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7A0BC" id="Straight Arrow Connector 14" o:spid="_x0000_s1026" type="#_x0000_t32" style="position:absolute;margin-left:8.55pt;margin-top:10pt;width:34.25pt;height:58.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t7QEAALQDAAAOAAAAZHJzL2Uyb0RvYy54bWysU9uO0zAQfUfiHyy/02Sz2e0SNV2hloUH&#10;BJUWPmDqOIkl3zQ2Tfv3jJ1stcAbIg/WXDxnZo5PNo9no9lJYlDOtvxmVXImrXCdskPLf3x/evfA&#10;WYhgO9DOypZfZOCP27dvNpNvZOVGpzuJjEBsaCbf8jFG3xRFEKM0EFbOS0vJ3qGBSC4ORYcwEbrR&#10;RVWW98XksPPohAyBovs5ybcZv++liN/6PsjIdMtptphPzOcxncV2A82A4EclljHgH6YwoCw1vULt&#10;IQL7ieovKKMEuuD6uBLOFK7vlZB5B9rmpvxjm+cRvMy7EDnBX2kK/w9WfD0dkKmO3q7mzIKhN3qO&#10;CGoYI/uA6Ca2c9YSjw4ZXSG+Jh8aKtvZAy5e8AdMy597NKzXyn8muEwHLcjOme3LlW15jkxQsL69&#10;q+o1Z4JS67qsqvcJvZhhEpzHED9JZ1gyWh6Wsa7zzC3g9CXEufClIBVb96S0pjg02rKp5fe3dyQA&#10;ASSyXkMk03haO9iBM9ADqVdEzEMHp1WXqlNxwOG408hOQAqq63W1yyTQmL9dS633EMb5Xk7N2jIq&#10;ksC1Mi1/KNM3hyMo/dF2LF48MR5RgR20XAjQNnWWWb7Lcon0meZkHV13yewXySNpZN4WGSftvfbJ&#10;fv2zbX8BAAD//wMAUEsDBBQABgAIAAAAIQAjmqKm3AAAAAgBAAAPAAAAZHJzL2Rvd25yZXYueG1s&#10;TI/BTsMwEETvSPyDtZW4UacFTJTGqVClSnCDEu5OvE2ixusodtuEr2c5wXF2RjNv8+3kenHBMXSe&#10;NKyWCQik2tuOGg3l5/4+BRGiIWt6T6hhxgDb4vYmN5n1V/rAyyE2gksoZEZDG+OQSRnqFp0JSz8g&#10;sXf0ozOR5dhIO5orl7terpNESWc64oXWDLhrsT4dzk7D2+upeVTD7vj1Pu/LdP1dVnJOtL5bTC8b&#10;EBGn+BeGX3xGh4KZKn8mG0TP+nnFSQ28AoL99EmBqPj+oBTIIpf/Hyh+AAAA//8DAFBLAQItABQA&#10;BgAIAAAAIQC2gziS/gAAAOEBAAATAAAAAAAAAAAAAAAAAAAAAABbQ29udGVudF9UeXBlc10ueG1s&#10;UEsBAi0AFAAGAAgAAAAhADj9If/WAAAAlAEAAAsAAAAAAAAAAAAAAAAALwEAAF9yZWxzLy5yZWxz&#10;UEsBAi0AFAAGAAgAAAAhAHPDn+3tAQAAtAMAAA4AAAAAAAAAAAAAAAAALgIAAGRycy9lMm9Eb2Mu&#10;eG1sUEsBAi0AFAAGAAgAAAAhACOaoqbcAAAACAEAAA8AAAAAAAAAAAAAAAAARwQAAGRycy9kb3du&#10;cmV2LnhtbFBLBQYAAAAABAAEAPMAAABQBQAAAAA=&#10;" strokecolor="#4472c4" strokeweight=".5pt">
                      <v:stroke endarrow="block" joinstyle="miter"/>
                    </v:shape>
                  </w:pict>
                </mc:Fallback>
              </mc:AlternateContent>
            </w:r>
            <w:r w:rsidRPr="00CB4D2F">
              <w:rPr>
                <w:rFonts w:ascii="Times New Roman" w:eastAsia="Calibri" w:hAnsi="Times New Roman" w:cs="Times New Roman"/>
                <w:noProof/>
                <w:sz w:val="20"/>
                <w:szCs w:val="20"/>
                <w:lang w:eastAsia="en-MY"/>
              </w:rPr>
              <mc:AlternateContent>
                <mc:Choice Requires="wps">
                  <w:drawing>
                    <wp:anchor distT="0" distB="0" distL="114300" distR="114300" simplePos="0" relativeHeight="251697152" behindDoc="0" locked="0" layoutInCell="1" allowOverlap="1" wp14:anchorId="474E0132" wp14:editId="1690BB13">
                      <wp:simplePos x="0" y="0"/>
                      <wp:positionH relativeFrom="column">
                        <wp:posOffset>64044</wp:posOffset>
                      </wp:positionH>
                      <wp:positionV relativeFrom="paragraph">
                        <wp:posOffset>126818</wp:posOffset>
                      </wp:positionV>
                      <wp:extent cx="478972" cy="272143"/>
                      <wp:effectExtent l="38100" t="0" r="16510" b="52070"/>
                      <wp:wrapNone/>
                      <wp:docPr id="13" name="Straight Arrow Connector 13"/>
                      <wp:cNvGraphicFramePr/>
                      <a:graphic xmlns:a="http://schemas.openxmlformats.org/drawingml/2006/main">
                        <a:graphicData uri="http://schemas.microsoft.com/office/word/2010/wordprocessingShape">
                          <wps:wsp>
                            <wps:cNvCnPr/>
                            <wps:spPr>
                              <a:xfrm flipH="1">
                                <a:off x="0" y="0"/>
                                <a:ext cx="478972" cy="27214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31987" id="Straight Arrow Connector 13" o:spid="_x0000_s1026" type="#_x0000_t32" style="position:absolute;margin-left:5.05pt;margin-top:10pt;width:37.7pt;height:21.4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A7gEAALQDAAAOAAAAZHJzL2Uyb0RvYy54bWysU02P0zAQvSPxHyzfadps2XarpivUsnBA&#10;UGmXHzB17MSSvzQ2TfvvGTuhWuCGyMHyeDxv3jy/bB8v1rCzxKi9a/hiNudMOuFb7bqGf395erfm&#10;LCZwLRjvZMOvMvLH3ds32yFsZO17b1qJjEBc3Ayh4X1KYVNVUfTSQpz5IB0llUcLiULsqhZhIHRr&#10;qno+v68Gj21AL2SMdHoYk3xX8JWSIn1TKsrETMOJWyorlvWU12q3hU2HEHotJhrwDywsaEdNb1AH&#10;SMB+oP4LymqBPnqVZsLbyiulhSwz0DSL+R/TPPcQZJmFxInhJlP8f7Di6/mITLf0dnecObD0Rs8J&#10;QXd9Yh8Q/cD23jnS0SOjK6TXEOKGyvbuiFMUwxHz8BeFlimjw2eCK3LQgOxS1L7e1JaXxAQdLlfr&#10;h1XNmaBUvaoXy4JejTAZLmBMn6S3LG8aHidaNz5jCzh/iYmIUOGvglzs/JM2pjyvcWxo+P3dezKA&#10;ADKZMpBoawONHV3HGZiO3CsSFtLRG93m6owTsTvtDbIzkIOWy1W9X2YRqNtv13LrA8R+vFdSo7es&#10;TmRwo23D1/P8jccJtPnoWpaugRRPqMF1Rk7IxuXOsth3Gi6LPsqcdyffXov6VY7IGoXQZOPsvdcx&#10;7V//bLufAAAA//8DAFBLAwQUAAYACAAAACEAyqJX0toAAAAHAQAADwAAAGRycy9kb3ducmV2Lnht&#10;bEyOwU7DMBBE70j8g7VI3KjdiEYhxKlQpUpwgxLuTrxNosbrKHbbhK9nOcFxNKM3r9jObhAXnELv&#10;ScN6pUAgNd721GqoPvcPGYgQDVkzeEINCwbYlrc3hcmtv9IHXg6xFQyhkBsNXYxjLmVoOnQmrPyI&#10;xN3RT85EjlMr7WSuDHeDTJRKpTM98UNnRtx12JwOZ6fh7fXUPqbj7vj1vuyrLPmuarkore/v5pdn&#10;EBHn+DeGX31Wh5Kdan8mG8TAWa15qYFfQHCfbTYgag1p8gSyLOR///IHAAD//wMAUEsBAi0AFAAG&#10;AAgAAAAhALaDOJL+AAAA4QEAABMAAAAAAAAAAAAAAAAAAAAAAFtDb250ZW50X1R5cGVzXS54bWxQ&#10;SwECLQAUAAYACAAAACEAOP0h/9YAAACUAQAACwAAAAAAAAAAAAAAAAAvAQAAX3JlbHMvLnJlbHNQ&#10;SwECLQAUAAYACAAAACEAgf+XAO4BAAC0AwAADgAAAAAAAAAAAAAAAAAuAgAAZHJzL2Uyb0RvYy54&#10;bWxQSwECLQAUAAYACAAAACEAyqJX0toAAAAHAQAADwAAAAAAAAAAAAAAAABIBAAAZHJzL2Rvd25y&#10;ZXYueG1sUEsFBgAAAAAEAAQA8wAAAE8FAAAAAA==&#10;" strokecolor="#4472c4" strokeweight=".5pt">
                      <v:stroke endarrow="block" joinstyle="miter"/>
                    </v:shape>
                  </w:pict>
                </mc:Fallback>
              </mc:AlternateContent>
            </w:r>
            <w:r w:rsidRPr="00CB4D2F">
              <w:rPr>
                <w:rFonts w:ascii="Times New Roman" w:eastAsia="Calibri" w:hAnsi="Times New Roman" w:cs="Times New Roman"/>
                <w:sz w:val="20"/>
                <w:szCs w:val="20"/>
                <w:lang w:val="en-GB"/>
              </w:rPr>
              <w:t xml:space="preserve">T2 </w:t>
            </w:r>
            <w:r w:rsidR="00370BA8">
              <w:rPr>
                <w:rFonts w:ascii="Times New Roman" w:eastAsia="Calibri" w:hAnsi="Times New Roman" w:cs="Times New Roman"/>
                <w:sz w:val="20"/>
                <w:szCs w:val="20"/>
                <w:lang w:val="en-GB"/>
              </w:rPr>
              <w:t xml:space="preserve"> </w:t>
            </w:r>
            <w:r w:rsidRPr="00CB4D2F">
              <w:rPr>
                <w:rFonts w:ascii="Times New Roman" w:eastAsia="Calibri" w:hAnsi="Times New Roman" w:cs="Times New Roman"/>
                <w:sz w:val="20"/>
                <w:szCs w:val="20"/>
                <w:lang w:val="en-GB"/>
              </w:rPr>
              <w:t xml:space="preserve">+ </w:t>
            </w:r>
            <w:r w:rsidR="00370BA8">
              <w:rPr>
                <w:rFonts w:ascii="Times New Roman" w:eastAsia="Calibri" w:hAnsi="Times New Roman" w:cs="Times New Roman"/>
                <w:sz w:val="20"/>
                <w:szCs w:val="20"/>
                <w:lang w:val="en-GB"/>
              </w:rPr>
              <w:t xml:space="preserve">  </w:t>
            </w:r>
            <w:r w:rsidRPr="00CB4D2F">
              <w:rPr>
                <w:rFonts w:ascii="Times New Roman" w:eastAsia="Calibri" w:hAnsi="Times New Roman" w:cs="Times New Roman"/>
                <w:sz w:val="20"/>
                <w:szCs w:val="20"/>
                <w:lang w:val="en-GB"/>
              </w:rPr>
              <w:t>R2</w:t>
            </w:r>
          </w:p>
          <w:p w14:paraId="0890598A" w14:textId="77777777" w:rsidR="00CB4D2F" w:rsidRPr="00CB4D2F" w:rsidRDefault="00CB4D2F" w:rsidP="00CB4D2F">
            <w:pPr>
              <w:jc w:val="center"/>
              <w:rPr>
                <w:rFonts w:ascii="Times New Roman" w:eastAsia="Calibri" w:hAnsi="Times New Roman" w:cs="Times New Roman"/>
                <w:sz w:val="20"/>
                <w:szCs w:val="20"/>
                <w:lang w:val="en-GB"/>
              </w:rPr>
            </w:pPr>
          </w:p>
          <w:p w14:paraId="24C7C91E" w14:textId="77777777" w:rsidR="00CB4D2F" w:rsidRPr="00CB4D2F" w:rsidRDefault="00CB4D2F" w:rsidP="00CB4D2F">
            <w:pPr>
              <w:jc w:val="center"/>
              <w:rPr>
                <w:rFonts w:ascii="Times New Roman" w:eastAsia="Calibri" w:hAnsi="Times New Roman" w:cs="Times New Roman"/>
                <w:sz w:val="4"/>
                <w:szCs w:val="20"/>
                <w:lang w:val="en-GB"/>
              </w:rPr>
            </w:pPr>
          </w:p>
          <w:p w14:paraId="1F7B5067" w14:textId="77777777" w:rsidR="00CB4D2F" w:rsidRPr="00CB4D2F" w:rsidRDefault="00CB4D2F" w:rsidP="00CB4D2F">
            <w:pPr>
              <w:jc w:val="center"/>
              <w:rPr>
                <w:rFonts w:ascii="Times New Roman" w:eastAsia="Calibri" w:hAnsi="Times New Roman" w:cs="Times New Roman"/>
                <w:sz w:val="20"/>
                <w:szCs w:val="20"/>
                <w:lang w:val="en-GB"/>
              </w:rPr>
            </w:pPr>
          </w:p>
          <w:p w14:paraId="58C8445A" w14:textId="77777777" w:rsidR="00CB4D2F" w:rsidRPr="00CB4D2F" w:rsidRDefault="00370BA8" w:rsidP="00370BA8">
            <w:pPr>
              <w:ind w:firstLine="0"/>
              <w:jc w:val="left"/>
              <w:rPr>
                <w:rFonts w:ascii="Times New Roman" w:eastAsia="Calibri" w:hAnsi="Times New Roman" w:cs="Times New Roman"/>
                <w:sz w:val="20"/>
                <w:szCs w:val="20"/>
                <w:lang w:val="en-GB"/>
              </w:rPr>
            </w:pPr>
            <w:r>
              <w:rPr>
                <w:rFonts w:ascii="Times New Roman" w:eastAsia="Calibri" w:hAnsi="Times New Roman" w:cs="Times New Roman"/>
                <w:sz w:val="20"/>
                <w:szCs w:val="20"/>
                <w:lang w:val="en-GB"/>
              </w:rPr>
              <w:t>T</w:t>
            </w:r>
            <w:r w:rsidR="00CB4D2F" w:rsidRPr="00CB4D2F">
              <w:rPr>
                <w:rFonts w:ascii="Times New Roman" w:eastAsia="Calibri" w:hAnsi="Times New Roman" w:cs="Times New Roman"/>
                <w:sz w:val="20"/>
                <w:szCs w:val="20"/>
                <w:lang w:val="en-GB"/>
              </w:rPr>
              <w:t>3i + R3i</w:t>
            </w:r>
          </w:p>
          <w:p w14:paraId="15F30EBC" w14:textId="77777777" w:rsidR="00CB4D2F" w:rsidRPr="00CB4D2F" w:rsidRDefault="00CB4D2F" w:rsidP="00CB4D2F">
            <w:pPr>
              <w:jc w:val="center"/>
              <w:rPr>
                <w:rFonts w:ascii="Times New Roman" w:eastAsia="Calibri" w:hAnsi="Times New Roman" w:cs="Times New Roman"/>
                <w:sz w:val="20"/>
                <w:szCs w:val="20"/>
                <w:lang w:val="en-GB"/>
              </w:rPr>
            </w:pPr>
          </w:p>
          <w:p w14:paraId="2888F433" w14:textId="77777777" w:rsidR="00CB4D2F" w:rsidRPr="00CB4D2F" w:rsidRDefault="00CB4D2F" w:rsidP="00CB4D2F">
            <w:pPr>
              <w:jc w:val="center"/>
              <w:rPr>
                <w:rFonts w:ascii="Times New Roman" w:eastAsia="Calibri" w:hAnsi="Times New Roman" w:cs="Times New Roman"/>
                <w:sz w:val="20"/>
                <w:szCs w:val="20"/>
                <w:lang w:val="en-GB"/>
              </w:rPr>
            </w:pPr>
          </w:p>
          <w:p w14:paraId="290D2152" w14:textId="77777777" w:rsidR="00CB4D2F" w:rsidRPr="00CB4D2F" w:rsidRDefault="00CB4D2F" w:rsidP="00370BA8">
            <w:pPr>
              <w:ind w:firstLine="0"/>
              <w:jc w:val="left"/>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T3ii + R3ii</w:t>
            </w:r>
          </w:p>
          <w:p w14:paraId="77C403A1" w14:textId="77777777" w:rsidR="00CB4D2F" w:rsidRPr="00CB4D2F" w:rsidRDefault="00CB4D2F" w:rsidP="00CB4D2F">
            <w:pPr>
              <w:jc w:val="center"/>
              <w:rPr>
                <w:rFonts w:ascii="Times New Roman" w:eastAsia="Calibri" w:hAnsi="Times New Roman" w:cs="Times New Roman"/>
                <w:sz w:val="28"/>
                <w:szCs w:val="20"/>
                <w:lang w:val="en-GB"/>
              </w:rPr>
            </w:pPr>
          </w:p>
          <w:p w14:paraId="35CC2436" w14:textId="77777777" w:rsidR="00CB4D2F" w:rsidRPr="00370BA8" w:rsidRDefault="00370BA8" w:rsidP="00370BA8">
            <w:pPr>
              <w:ind w:firstLine="0"/>
              <w:jc w:val="left"/>
              <w:rPr>
                <w:rFonts w:ascii="Times New Roman" w:eastAsia="Calibri" w:hAnsi="Times New Roman" w:cs="Times New Roman"/>
                <w:sz w:val="18"/>
                <w:szCs w:val="20"/>
                <w:lang w:val="en-GB"/>
              </w:rPr>
            </w:pPr>
            <w:r w:rsidRPr="00370BA8">
              <w:rPr>
                <w:rFonts w:ascii="Times New Roman" w:eastAsia="Calibri" w:hAnsi="Times New Roman" w:cs="Times New Roman"/>
                <w:sz w:val="18"/>
                <w:szCs w:val="20"/>
                <w:lang w:val="en-GB"/>
              </w:rPr>
              <w:t>T3iii +</w:t>
            </w:r>
            <w:r w:rsidR="00CB4D2F" w:rsidRPr="00370BA8">
              <w:rPr>
                <w:rFonts w:ascii="Times New Roman" w:eastAsia="Calibri" w:hAnsi="Times New Roman" w:cs="Times New Roman"/>
                <w:sz w:val="18"/>
                <w:szCs w:val="20"/>
                <w:lang w:val="en-GB"/>
              </w:rPr>
              <w:t>R3iii</w:t>
            </w:r>
          </w:p>
          <w:p w14:paraId="7395F4AB" w14:textId="77777777" w:rsidR="00CB4D2F" w:rsidRPr="00CB4D2F" w:rsidRDefault="00CB4D2F" w:rsidP="00CB4D2F">
            <w:pPr>
              <w:jc w:val="center"/>
              <w:rPr>
                <w:rFonts w:ascii="Times New Roman" w:eastAsia="Calibri" w:hAnsi="Times New Roman" w:cs="Times New Roman"/>
                <w:sz w:val="20"/>
                <w:szCs w:val="20"/>
                <w:lang w:val="en-GB"/>
              </w:rPr>
            </w:pPr>
          </w:p>
          <w:p w14:paraId="5AD84825" w14:textId="77777777" w:rsidR="00CB4D2F" w:rsidRPr="00CB4D2F" w:rsidRDefault="00CB4D2F" w:rsidP="00CB4D2F">
            <w:pPr>
              <w:jc w:val="center"/>
              <w:rPr>
                <w:rFonts w:ascii="Times New Roman" w:eastAsia="Calibri" w:hAnsi="Times New Roman" w:cs="Times New Roman"/>
                <w:sz w:val="14"/>
                <w:szCs w:val="20"/>
                <w:lang w:val="en-GB"/>
              </w:rPr>
            </w:pPr>
          </w:p>
          <w:p w14:paraId="36548F61" w14:textId="77777777" w:rsidR="00CB4D2F" w:rsidRPr="00CB4D2F" w:rsidRDefault="00CB4D2F" w:rsidP="00370BA8">
            <w:pPr>
              <w:ind w:firstLine="0"/>
              <w:jc w:val="left"/>
              <w:rPr>
                <w:rFonts w:ascii="Times New Roman" w:eastAsia="Calibri" w:hAnsi="Times New Roman" w:cs="Times New Roman"/>
                <w:sz w:val="20"/>
                <w:szCs w:val="20"/>
                <w:lang w:val="en-GB"/>
              </w:rPr>
            </w:pPr>
            <w:r w:rsidRPr="00CB4D2F">
              <w:rPr>
                <w:rFonts w:ascii="Times New Roman" w:eastAsia="Calibri" w:hAnsi="Times New Roman" w:cs="Times New Roman"/>
                <w:noProof/>
                <w:sz w:val="20"/>
                <w:szCs w:val="20"/>
                <w:lang w:eastAsia="en-MY"/>
              </w:rPr>
              <mc:AlternateContent>
                <mc:Choice Requires="wps">
                  <w:drawing>
                    <wp:anchor distT="0" distB="0" distL="114300" distR="114300" simplePos="0" relativeHeight="251704320" behindDoc="0" locked="0" layoutInCell="1" allowOverlap="1" wp14:anchorId="49658E8F" wp14:editId="581AE8CD">
                      <wp:simplePos x="0" y="0"/>
                      <wp:positionH relativeFrom="column">
                        <wp:posOffset>228237</wp:posOffset>
                      </wp:positionH>
                      <wp:positionV relativeFrom="paragraph">
                        <wp:posOffset>98516</wp:posOffset>
                      </wp:positionV>
                      <wp:extent cx="260985" cy="794657"/>
                      <wp:effectExtent l="38100" t="0" r="24765" b="62865"/>
                      <wp:wrapNone/>
                      <wp:docPr id="22" name="Straight Arrow Connector 22"/>
                      <wp:cNvGraphicFramePr/>
                      <a:graphic xmlns:a="http://schemas.openxmlformats.org/drawingml/2006/main">
                        <a:graphicData uri="http://schemas.microsoft.com/office/word/2010/wordprocessingShape">
                          <wps:wsp>
                            <wps:cNvCnPr/>
                            <wps:spPr>
                              <a:xfrm flipH="1">
                                <a:off x="0" y="0"/>
                                <a:ext cx="260985" cy="79465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DF1B5" id="Straight Arrow Connector 22" o:spid="_x0000_s1026" type="#_x0000_t32" style="position:absolute;margin-left:17.95pt;margin-top:7.75pt;width:20.55pt;height:62.5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nQ7QEAALQDAAAOAAAAZHJzL2Uyb0RvYy54bWysU8uO0zAU3SPxD5b3NJnQdjpR0xFqGVgg&#10;qDTwAbeOk1jyS9emaf+eaydTDbBDdGH5vo7vOT3ZPl6MZmeJQTnb8LtFyZm0wrXK9g3/8f3p3Yaz&#10;EMG2oJ2VDb/KwB93b99sR1/Lyg1OtxIZgdhQj77hQ4y+LoogBmkgLJyXloqdQwORQuyLFmEkdKOL&#10;qizXxeiw9eiEDIGyh6nIdxm/66SI37ouyMh0w2m3mE/M5ymdxW4LdY/gByXmNeAftjCgLD16gzpA&#10;BPYT1V9QRgl0wXVxIZwpXNcpITMHYnNX/sHmeQAvMxcSJ/ibTOH/wYqv5yMy1Ta8qjizYOg/eo4I&#10;qh8i+4DoRrZ31pKODhm1kF6jDzWN7e0R5yj4Iybylw4N67Tyn8kKWQ4iyC5Z7etNbXmJTFCyWpcP&#10;mxVngkr3D8v16j6hFxNMgvMY4ifpDEuXhod5rds+0xNw/hLiNPgykIate1JaUx5qbdnY8PX7FRlA&#10;AJms0xDpajzRDrbnDHRP7hUR89LBadWm6TQcsD/tNbIzkIOWy/tqv5zX/K0tPX2AMEx9uZTaoDYq&#10;ksG1Mg3flOk3pSMo/dG2LF49KR5Rge21nJG1TZMy23cml0SfZE63k2uvWf0iRWSNrNts4+S91zHd&#10;X39su18AAAD//wMAUEsDBBQABgAIAAAAIQD64xTi3QAAAAgBAAAPAAAAZHJzL2Rvd25yZXYueG1s&#10;TI/BTsMwEETvSPyDtUjcqNPSpCWNU6FKleAGJdydeJtEjddR7LYJX89yosfZGc2+ybaj7cQFB986&#10;UjCfRSCQKmdaqhUUX/unNQgfNBndOUIFE3rY5vd3mU6Nu9InXg6hFlxCPtUKmhD6VEpfNWi1n7ke&#10;ib2jG6wOLIdamkFfudx2chFFibS6Jf7Q6B53DVanw9kqeH871cuk3x2/P6Z9sV78FKWcIqUeH8bX&#10;DYiAY/gPwx8+o0POTKU7k/GiU/Acv3CS73EMgv3ViqeVrJdRAjLP5O2A/BcAAP//AwBQSwECLQAU&#10;AAYACAAAACEAtoM4kv4AAADhAQAAEwAAAAAAAAAAAAAAAAAAAAAAW0NvbnRlbnRfVHlwZXNdLnht&#10;bFBLAQItABQABgAIAAAAIQA4/SH/1gAAAJQBAAALAAAAAAAAAAAAAAAAAC8BAABfcmVscy8ucmVs&#10;c1BLAQItABQABgAIAAAAIQBr0PnQ7QEAALQDAAAOAAAAAAAAAAAAAAAAAC4CAABkcnMvZTJvRG9j&#10;LnhtbFBLAQItABQABgAIAAAAIQD64xTi3QAAAAgBAAAPAAAAAAAAAAAAAAAAAEcEAABkcnMvZG93&#10;bnJldi54bWxQSwUGAAAAAAQABADzAAAAUQUAAAAA&#10;" strokecolor="#4472c4" strokeweight=".5pt">
                      <v:stroke endarrow="block" joinstyle="miter"/>
                    </v:shape>
                  </w:pict>
                </mc:Fallback>
              </mc:AlternateContent>
            </w:r>
            <w:r w:rsidRPr="00CB4D2F">
              <w:rPr>
                <w:rFonts w:ascii="Times New Roman" w:eastAsia="Calibri" w:hAnsi="Times New Roman" w:cs="Times New Roman"/>
                <w:noProof/>
                <w:sz w:val="20"/>
                <w:szCs w:val="20"/>
                <w:lang w:eastAsia="en-MY"/>
              </w:rPr>
              <mc:AlternateContent>
                <mc:Choice Requires="wps">
                  <w:drawing>
                    <wp:anchor distT="0" distB="0" distL="114300" distR="114300" simplePos="0" relativeHeight="251700224" behindDoc="0" locked="0" layoutInCell="1" allowOverlap="1" wp14:anchorId="1B61ED0C" wp14:editId="16CFA068">
                      <wp:simplePos x="0" y="0"/>
                      <wp:positionH relativeFrom="column">
                        <wp:posOffset>108494</wp:posOffset>
                      </wp:positionH>
                      <wp:positionV relativeFrom="paragraph">
                        <wp:posOffset>98516</wp:posOffset>
                      </wp:positionV>
                      <wp:extent cx="381000" cy="468085"/>
                      <wp:effectExtent l="38100" t="0" r="19050" b="65405"/>
                      <wp:wrapNone/>
                      <wp:docPr id="16" name="Straight Arrow Connector 16"/>
                      <wp:cNvGraphicFramePr/>
                      <a:graphic xmlns:a="http://schemas.openxmlformats.org/drawingml/2006/main">
                        <a:graphicData uri="http://schemas.microsoft.com/office/word/2010/wordprocessingShape">
                          <wps:wsp>
                            <wps:cNvCnPr/>
                            <wps:spPr>
                              <a:xfrm flipH="1">
                                <a:off x="0" y="0"/>
                                <a:ext cx="381000" cy="46808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3D251" id="Straight Arrow Connector 16" o:spid="_x0000_s1026" type="#_x0000_t32" style="position:absolute;margin-left:8.55pt;margin-top:7.75pt;width:30pt;height:36.8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zy7AEAALQDAAAOAAAAZHJzL2Uyb0RvYy54bWysU9uO0zAQfUfiHyy/s0m73VJFTVeoZeEB&#10;QaWFD5g6dmLJN41N0/49YydbLfCGeLHGczkz53i8fbxYw84So/au5Yu7mjPphO+061v+4/vTuw1n&#10;MYHrwHgnW36VkT/u3r7ZjqGRSz9400lkBOJiM4aWDymFpqqiGKSFeOeDdBRUHi0kumJfdQgjoVtT&#10;Let6XY0eu4BeyBjJe5iCfFfwlZIifVMqysRMy2m2VE4s5ymf1W4LTY8QBi3mMeAfprCgHTW9QR0g&#10;AfuJ+i8oqwX66FW6E95WXiktZOFAbBb1H2yeBwiycCFxYrjJFP8frPh6PiLTHb3dmjMHlt7oOSHo&#10;fkjsA6If2d47Rzp6ZJRCeo0hNlS2d0ecbzEcMZO/KLRMGR0+E1yRgwiyS1H7elNbXhIT5LzfLOqa&#10;3kRQaLXe1JuHjF5NMBkuYEyfpLcsGy2P81i3eaYWcP4S01T4UpCLnX/SxpAfGuPY2PL1/UNuBrRk&#10;ykAi0waiHV3PGZietlckLENHb3SXq3NxxP60N8jOQBu0Wr1f7lfzmL+l5dYHiMOUV0I5DRqrEy24&#10;0bblG6JLhIs7gTYfXcfSNZDiCTW43sgZ2bhcKcv6zuSy6JPM2Tr57lrUr/KNVqPoNq9x3r3Xd7Jf&#10;f7bdLwAAAP//AwBQSwMEFAAGAAgAAAAhAGitEMHbAAAABwEAAA8AAABkcnMvZG93bnJldi54bWxM&#10;jkFvgkAQhe9N/A+bMemtLpKqlLKYxsSkvbWW3hd2BCI7S9hVob++46meJl/ey5sv2462ExccfOtI&#10;wXIRgUCqnGmpVlB8758SED5oMrpzhAom9LDNZw+ZTo270hdeDqEWPEI+1QqaEPpUSl81aLVfuB6J&#10;s6MbrA6MQy3NoK88bjsZR9FaWt0Sf2h0j7sGq9PhbBV8vJ/q53W/O/58TvsiiX+LUk6RUo/z8e0V&#10;RMAx/Jfhps/qkLNT6c5kvOiYN0tu8l2tQHC+uXGpIHmJQeaZvPfP/wAAAP//AwBQSwECLQAUAAYA&#10;CAAAACEAtoM4kv4AAADhAQAAEwAAAAAAAAAAAAAAAAAAAAAAW0NvbnRlbnRfVHlwZXNdLnhtbFBL&#10;AQItABQABgAIAAAAIQA4/SH/1gAAAJQBAAALAAAAAAAAAAAAAAAAAC8BAABfcmVscy8ucmVsc1BL&#10;AQItABQABgAIAAAAIQDIrjzy7AEAALQDAAAOAAAAAAAAAAAAAAAAAC4CAABkcnMvZTJvRG9jLnht&#10;bFBLAQItABQABgAIAAAAIQBorRDB2wAAAAcBAAAPAAAAAAAAAAAAAAAAAEYEAABkcnMvZG93bnJl&#10;di54bWxQSwUGAAAAAAQABADzAAAATgUAAAAA&#10;" strokecolor="#4472c4" strokeweight=".5pt">
                      <v:stroke endarrow="block" joinstyle="miter"/>
                    </v:shape>
                  </w:pict>
                </mc:Fallback>
              </mc:AlternateContent>
            </w:r>
            <w:r w:rsidRPr="00CB4D2F">
              <w:rPr>
                <w:rFonts w:ascii="Times New Roman" w:eastAsia="Calibri" w:hAnsi="Times New Roman" w:cs="Times New Roman"/>
                <w:noProof/>
                <w:sz w:val="20"/>
                <w:szCs w:val="20"/>
                <w:lang w:eastAsia="en-MY"/>
              </w:rPr>
              <mc:AlternateContent>
                <mc:Choice Requires="wps">
                  <w:drawing>
                    <wp:anchor distT="0" distB="0" distL="114300" distR="114300" simplePos="0" relativeHeight="251699200" behindDoc="0" locked="0" layoutInCell="1" allowOverlap="1" wp14:anchorId="36496E5A" wp14:editId="3A1B51DB">
                      <wp:simplePos x="0" y="0"/>
                      <wp:positionH relativeFrom="column">
                        <wp:posOffset>108494</wp:posOffset>
                      </wp:positionH>
                      <wp:positionV relativeFrom="paragraph">
                        <wp:posOffset>98516</wp:posOffset>
                      </wp:positionV>
                      <wp:extent cx="381000" cy="174171"/>
                      <wp:effectExtent l="38100" t="0" r="19050" b="54610"/>
                      <wp:wrapNone/>
                      <wp:docPr id="15" name="Straight Arrow Connector 15"/>
                      <wp:cNvGraphicFramePr/>
                      <a:graphic xmlns:a="http://schemas.openxmlformats.org/drawingml/2006/main">
                        <a:graphicData uri="http://schemas.microsoft.com/office/word/2010/wordprocessingShape">
                          <wps:wsp>
                            <wps:cNvCnPr/>
                            <wps:spPr>
                              <a:xfrm flipH="1">
                                <a:off x="0" y="0"/>
                                <a:ext cx="381000" cy="17417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B62C7" id="Straight Arrow Connector 15" o:spid="_x0000_s1026" type="#_x0000_t32" style="position:absolute;margin-left:8.55pt;margin-top:7.75pt;width:30pt;height:13.7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he7AEAALQDAAAOAAAAZHJzL2Uyb0RvYy54bWysU9uO0zAQfUfiHyy/0yTd7raKmq5Qy8ID&#10;gkrLfsDUcRJLvmlsmvbvGTuhWuAN7Ys1nsuZOcfj7ePFaHaWGJSzDa8WJWfSCtcq2zf85cfThw1n&#10;IYJtQTsrG36VgT/u3r/bjr6WSzc43UpkBGJDPfqGDzH6uiiCGKSBsHBeWgp2Dg1EumJftAgjoRtd&#10;LMvyoRgdth6dkCGQ9zAF+S7jd50U8XvXBRmZbjjNFvOJ+Tyls9htoe4R/KDEPAb8xxQGlKWmN6gD&#10;RGA/Uf0DZZRAF1wXF8KZwnWdEjJzIDZV+Reb5wG8zFxInOBvMoW3gxXfzkdkqqW3u+fMgqE3eo4I&#10;qh8i+4joRrZ31pKODhmlkF6jDzWV7e0R51vwR0zkLx0a1mnlvxBcloMIsktW+3pTW14iE+S821Rl&#10;SW8iKFStV9W6SujFBJPgPIb4WTrDktHwMI91m2dqAeevIU6FvwtSsXVPSmvyQ60tGxv+cHefmgEt&#10;Wachkmk80Q625wx0T9srIuahg9OqTdWpOGB/2mtkZ6ANWq3Wy/1qHvOPtNT6AGGY8nIopUFtVKQF&#10;18o0fEN0iXB2R1D6k21ZvHpSPKIC22s5I2ubKmVe35lcEn2SOVkn116z+kW60Wpk3eY1Trv3+k72&#10;68+2+wUAAP//AwBQSwMEFAAGAAgAAAAhAPGgnm7bAAAABwEAAA8AAABkcnMvZG93bnJldi54bWxM&#10;jstqwzAQRfeF/IOYQneNHJNXXcshBALtrkndvWxNbBNrZCwlsfv1nazS1XC4lzsn3Qy2FVfsfeNI&#10;wWwagUAqnWmoUpB/71/XIHzQZHTrCBWM6GGTTZ5SnRh3owNej6ESPEI+0QrqELpESl/WaLWfug6J&#10;s5PrrQ6MfSVNr288blsZR9FSWt0Qf6h1h7say/PxYhV8fpyr+bLbnX6+xn2+jn/zQo6RUi/Pw/Yd&#10;RMAhPMpw12d1yNipcBcyXrTMqxk3+S4WIDhf3blQMI/fQGap/O+f/QEAAP//AwBQSwECLQAUAAYA&#10;CAAAACEAtoM4kv4AAADhAQAAEwAAAAAAAAAAAAAAAAAAAAAAW0NvbnRlbnRfVHlwZXNdLnhtbFBL&#10;AQItABQABgAIAAAAIQA4/SH/1gAAAJQBAAALAAAAAAAAAAAAAAAAAC8BAABfcmVscy8ucmVsc1BL&#10;AQItABQABgAIAAAAIQBcRQhe7AEAALQDAAAOAAAAAAAAAAAAAAAAAC4CAABkcnMvZTJvRG9jLnht&#10;bFBLAQItABQABgAIAAAAIQDxoJ5u2wAAAAcBAAAPAAAAAAAAAAAAAAAAAEYEAABkcnMvZG93bnJl&#10;di54bWxQSwUGAAAAAAQABADzAAAATgUAAAAA&#10;" strokecolor="#4472c4" strokeweight=".5pt">
                      <v:stroke endarrow="block" joinstyle="miter"/>
                    </v:shape>
                  </w:pict>
                </mc:Fallback>
              </mc:AlternateContent>
            </w:r>
            <w:r w:rsidRPr="00CB4D2F">
              <w:rPr>
                <w:rFonts w:ascii="Times New Roman" w:eastAsia="Calibri" w:hAnsi="Times New Roman" w:cs="Times New Roman"/>
                <w:sz w:val="20"/>
                <w:szCs w:val="20"/>
                <w:lang w:val="en-GB"/>
              </w:rPr>
              <w:t>T4i + R4i</w:t>
            </w:r>
          </w:p>
          <w:p w14:paraId="650D5134" w14:textId="77777777" w:rsidR="00CB4D2F" w:rsidRPr="00CB4D2F" w:rsidRDefault="00CB4D2F" w:rsidP="00CB4D2F">
            <w:pPr>
              <w:jc w:val="center"/>
              <w:rPr>
                <w:rFonts w:ascii="Times New Roman" w:eastAsia="Calibri" w:hAnsi="Times New Roman" w:cs="Times New Roman"/>
                <w:sz w:val="20"/>
                <w:szCs w:val="20"/>
                <w:lang w:val="en-GB"/>
              </w:rPr>
            </w:pPr>
          </w:p>
          <w:p w14:paraId="4AF13758" w14:textId="77777777" w:rsidR="00CB4D2F" w:rsidRPr="00CB4D2F" w:rsidRDefault="00CB4D2F" w:rsidP="00370BA8">
            <w:pPr>
              <w:ind w:firstLine="0"/>
              <w:jc w:val="left"/>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T4ii + R4ii</w:t>
            </w:r>
          </w:p>
          <w:p w14:paraId="22E503B0" w14:textId="77777777" w:rsidR="00CB4D2F" w:rsidRPr="00CB4D2F" w:rsidRDefault="00CB4D2F" w:rsidP="00CB4D2F">
            <w:pPr>
              <w:jc w:val="center"/>
              <w:rPr>
                <w:rFonts w:ascii="Times New Roman" w:eastAsia="Calibri" w:hAnsi="Times New Roman" w:cs="Times New Roman"/>
                <w:sz w:val="20"/>
                <w:szCs w:val="20"/>
                <w:lang w:val="en-GB"/>
              </w:rPr>
            </w:pPr>
          </w:p>
          <w:p w14:paraId="46CB2CD0" w14:textId="77777777" w:rsidR="00CB4D2F" w:rsidRPr="00CB4D2F" w:rsidRDefault="00370BA8" w:rsidP="00370BA8">
            <w:pPr>
              <w:ind w:firstLine="0"/>
              <w:jc w:val="left"/>
              <w:rPr>
                <w:rFonts w:ascii="Times New Roman" w:eastAsia="Calibri" w:hAnsi="Times New Roman" w:cs="Times New Roman"/>
                <w:sz w:val="20"/>
                <w:szCs w:val="20"/>
                <w:lang w:val="en-GB"/>
              </w:rPr>
            </w:pPr>
            <w:r>
              <w:rPr>
                <w:rFonts w:ascii="Times New Roman" w:eastAsia="Calibri" w:hAnsi="Times New Roman" w:cs="Times New Roman"/>
                <w:sz w:val="20"/>
                <w:szCs w:val="20"/>
                <w:lang w:val="en-GB"/>
              </w:rPr>
              <w:t>T4iii+</w:t>
            </w:r>
            <w:r w:rsidR="00CB4D2F" w:rsidRPr="00CB4D2F">
              <w:rPr>
                <w:rFonts w:ascii="Times New Roman" w:eastAsia="Calibri" w:hAnsi="Times New Roman" w:cs="Times New Roman"/>
                <w:sz w:val="20"/>
                <w:szCs w:val="20"/>
                <w:lang w:val="en-GB"/>
              </w:rPr>
              <w:t>R4iii</w:t>
            </w:r>
          </w:p>
          <w:p w14:paraId="7B82F20A" w14:textId="77777777" w:rsidR="00CB4D2F" w:rsidRPr="00CB4D2F" w:rsidRDefault="00CB4D2F" w:rsidP="00CB4D2F">
            <w:pPr>
              <w:jc w:val="center"/>
              <w:rPr>
                <w:rFonts w:ascii="Times New Roman" w:eastAsia="Calibri" w:hAnsi="Times New Roman" w:cs="Times New Roman"/>
                <w:sz w:val="20"/>
                <w:szCs w:val="20"/>
                <w:lang w:val="en-GB"/>
              </w:rPr>
            </w:pPr>
          </w:p>
          <w:p w14:paraId="698C5899" w14:textId="77777777" w:rsidR="00CB4D2F" w:rsidRPr="00CB4D2F" w:rsidRDefault="00370BA8" w:rsidP="00370BA8">
            <w:pPr>
              <w:ind w:firstLine="0"/>
              <w:jc w:val="left"/>
              <w:rPr>
                <w:rFonts w:ascii="Times New Roman" w:eastAsia="Calibri" w:hAnsi="Times New Roman" w:cs="Times New Roman"/>
                <w:sz w:val="20"/>
                <w:szCs w:val="20"/>
                <w:lang w:val="en-GB"/>
              </w:rPr>
            </w:pPr>
            <w:r>
              <w:rPr>
                <w:rFonts w:ascii="Times New Roman" w:eastAsia="Calibri" w:hAnsi="Times New Roman" w:cs="Times New Roman"/>
                <w:sz w:val="20"/>
                <w:szCs w:val="20"/>
                <w:lang w:val="en-GB"/>
              </w:rPr>
              <w:t>T4iv+</w:t>
            </w:r>
            <w:r w:rsidR="00CB4D2F" w:rsidRPr="00CB4D2F">
              <w:rPr>
                <w:rFonts w:ascii="Times New Roman" w:eastAsia="Calibri" w:hAnsi="Times New Roman" w:cs="Times New Roman"/>
                <w:sz w:val="20"/>
                <w:szCs w:val="20"/>
                <w:lang w:val="en-GB"/>
              </w:rPr>
              <w:t>R4iv</w:t>
            </w:r>
          </w:p>
          <w:p w14:paraId="482FE63C" w14:textId="77777777" w:rsidR="00CB4D2F" w:rsidRPr="00CB4D2F" w:rsidRDefault="00CB4D2F" w:rsidP="00CB4D2F">
            <w:pPr>
              <w:jc w:val="center"/>
              <w:rPr>
                <w:rFonts w:ascii="Times New Roman" w:eastAsia="Calibri" w:hAnsi="Times New Roman" w:cs="Times New Roman"/>
                <w:sz w:val="20"/>
                <w:szCs w:val="20"/>
                <w:lang w:val="en-GB"/>
              </w:rPr>
            </w:pPr>
          </w:p>
          <w:p w14:paraId="70A060EA" w14:textId="77777777" w:rsidR="00CB4D2F" w:rsidRPr="00CB4D2F" w:rsidRDefault="00CB4D2F" w:rsidP="00370BA8">
            <w:pPr>
              <w:ind w:firstLine="0"/>
              <w:jc w:val="left"/>
              <w:rPr>
                <w:rFonts w:ascii="Times New Roman" w:eastAsia="Calibri" w:hAnsi="Times New Roman" w:cs="Times New Roman"/>
                <w:sz w:val="20"/>
                <w:szCs w:val="20"/>
                <w:lang w:val="en-GB"/>
              </w:rPr>
            </w:pPr>
            <w:r w:rsidRPr="00CB4D2F">
              <w:rPr>
                <w:rFonts w:ascii="Times New Roman" w:eastAsia="Calibri" w:hAnsi="Times New Roman" w:cs="Times New Roman"/>
                <w:noProof/>
                <w:sz w:val="20"/>
                <w:szCs w:val="20"/>
                <w:lang w:eastAsia="en-MY"/>
              </w:rPr>
              <mc:AlternateContent>
                <mc:Choice Requires="wps">
                  <w:drawing>
                    <wp:anchor distT="0" distB="0" distL="114300" distR="114300" simplePos="0" relativeHeight="251701248" behindDoc="0" locked="0" layoutInCell="1" allowOverlap="1" wp14:anchorId="45200C42" wp14:editId="798327AD">
                      <wp:simplePos x="0" y="0"/>
                      <wp:positionH relativeFrom="column">
                        <wp:posOffset>228237</wp:posOffset>
                      </wp:positionH>
                      <wp:positionV relativeFrom="paragraph">
                        <wp:posOffset>149316</wp:posOffset>
                      </wp:positionV>
                      <wp:extent cx="261257" cy="141514"/>
                      <wp:effectExtent l="38100" t="0" r="24765" b="49530"/>
                      <wp:wrapNone/>
                      <wp:docPr id="17" name="Straight Arrow Connector 17"/>
                      <wp:cNvGraphicFramePr/>
                      <a:graphic xmlns:a="http://schemas.openxmlformats.org/drawingml/2006/main">
                        <a:graphicData uri="http://schemas.microsoft.com/office/word/2010/wordprocessingShape">
                          <wps:wsp>
                            <wps:cNvCnPr/>
                            <wps:spPr>
                              <a:xfrm flipH="1">
                                <a:off x="0" y="0"/>
                                <a:ext cx="261257" cy="141514"/>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70195" id="Straight Arrow Connector 17" o:spid="_x0000_s1026" type="#_x0000_t32" style="position:absolute;margin-left:17.95pt;margin-top:11.75pt;width:20.55pt;height:11.1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D6wEAALQDAAAOAAAAZHJzL2Uyb0RvYy54bWysU9uO0zAQfUfiHyy/0zSl3V1FTVeoZeEB&#10;QaWFD5g6dmLJN41N0/49YydbLfCGyIM1F8+ZmeOT7ePFGnaWGLV3La8XS86kE77Trm/5j+9P7x44&#10;iwlcB8Y72fKrjPxx9/bNdgyNXPnBm04iIxAXmzG0fEgpNFUVxSAtxIUP0lFSebSQyMW+6hBGQrem&#10;Wi2Xd9XosQvohYyRoocpyXcFXykp0jelokzMtJxmS+XEcp7yWe220PQIYdBiHgP+YQoL2lHTG9QB&#10;ErCfqP+Cslqgj16lhfC28kppIcsOtE29/GOb5wGCLLsQOTHcaIr/D1Z8PR+R6Y7e7p4zB5be6Dkh&#10;6H5I7AOiH9neO0c8emR0hfgaQ2yobO+OOHsxHDEvf1FomTI6fCa4QgctyC6F7euNbXlJTFBwdVev&#10;NtRUUKpe15t6ndGrCSbDBYzpk/SWZaPlcR7rNs/UAs5fYpoKXwpysfNP2hiKQ2McG1t+935DAhBA&#10;IlMGEpk20NrR9ZyB6Um9ImEZOnqju1ydiyP2p71BdgZS0Hp9v9q/jPnbtdz6AHGY7pXUpC2rEwnc&#10;aNvyh2X+pnACbT66jqVrIMYTanC9kTMBxuXOssh3Xi6TPtGcrZPvroX9KnskjcLbLOOsvdc+2a9/&#10;tt0vAAAA//8DAFBLAwQUAAYACAAAACEA4c4UON0AAAAHAQAADwAAAGRycy9kb3ducmV2LnhtbEyP&#10;QU+DQBSE7yb+h80z8WYXaWkRWRrTpInetOJ9YV+BlH1L2G0L/nqfJz1OZjLzTb6dbC8uOPrOkYLH&#10;RQQCqXamo0ZB+bl/SEH4oMno3hEqmNHDtri9yXVm3JU+8HIIjeAS8plW0IYwZFL6ukWr/cINSOwd&#10;3Wh1YDk20oz6yuW2l3EUraXVHfFCqwfctVifDmer4O311KzWw+749T7vyzT+Lis5R0rd300vzyAC&#10;TuEvDL/4jA4FM1XuTMaLXsEyeeKkgniZgGB/s+FrlYJVkoIscvmfv/gBAAD//wMAUEsBAi0AFAAG&#10;AAgAAAAhALaDOJL+AAAA4QEAABMAAAAAAAAAAAAAAAAAAAAAAFtDb250ZW50X1R5cGVzXS54bWxQ&#10;SwECLQAUAAYACAAAACEAOP0h/9YAAACUAQAACwAAAAAAAAAAAAAAAAAvAQAAX3JlbHMvLnJlbHNQ&#10;SwECLQAUAAYACAAAACEAv1Riw+sBAAC0AwAADgAAAAAAAAAAAAAAAAAuAgAAZHJzL2Uyb0RvYy54&#10;bWxQSwECLQAUAAYACAAAACEA4c4UON0AAAAHAQAADwAAAAAAAAAAAAAAAABFBAAAZHJzL2Rvd25y&#10;ZXYueG1sUEsFBgAAAAAEAAQA8wAAAE8FAAAAAA==&#10;" strokecolor="#4472c4" strokeweight=".5pt">
                      <v:stroke endarrow="block" joinstyle="miter"/>
                    </v:shape>
                  </w:pict>
                </mc:Fallback>
              </mc:AlternateContent>
            </w:r>
            <w:r w:rsidRPr="00CB4D2F">
              <w:rPr>
                <w:rFonts w:ascii="Times New Roman" w:eastAsia="Calibri" w:hAnsi="Times New Roman" w:cs="Times New Roman"/>
                <w:sz w:val="20"/>
                <w:szCs w:val="20"/>
                <w:lang w:val="en-GB"/>
              </w:rPr>
              <w:t>T5 + R5</w:t>
            </w:r>
          </w:p>
          <w:p w14:paraId="53B2D809" w14:textId="77777777" w:rsidR="00CB4D2F" w:rsidRPr="00CB4D2F" w:rsidRDefault="00CB4D2F" w:rsidP="00CB4D2F">
            <w:pPr>
              <w:jc w:val="center"/>
              <w:rPr>
                <w:rFonts w:ascii="Times New Roman" w:eastAsia="Calibri" w:hAnsi="Times New Roman" w:cs="Times New Roman"/>
                <w:sz w:val="20"/>
                <w:szCs w:val="20"/>
                <w:lang w:val="en-GB"/>
              </w:rPr>
            </w:pPr>
          </w:p>
          <w:p w14:paraId="0F16A1D2" w14:textId="77777777" w:rsidR="00CB4D2F" w:rsidRPr="00370BA8" w:rsidRDefault="00CB4D2F" w:rsidP="00370BA8">
            <w:pPr>
              <w:ind w:firstLine="0"/>
              <w:jc w:val="left"/>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T6 + R6</w:t>
            </w:r>
          </w:p>
        </w:tc>
        <w:tc>
          <w:tcPr>
            <w:tcW w:w="4364" w:type="dxa"/>
            <w:hideMark/>
          </w:tcPr>
          <w:p w14:paraId="724AB2E1"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R1i: has come a long way</w:t>
            </w:r>
          </w:p>
        </w:tc>
      </w:tr>
      <w:tr w:rsidR="00CB4D2F" w:rsidRPr="00CB4D2F" w14:paraId="2ADBBB1B" w14:textId="77777777" w:rsidTr="005B17F2">
        <w:trPr>
          <w:trHeight w:val="273"/>
        </w:trPr>
        <w:tc>
          <w:tcPr>
            <w:tcW w:w="2410" w:type="dxa"/>
            <w:hideMark/>
          </w:tcPr>
          <w:p w14:paraId="16699A15"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T1ii: since its</w:t>
            </w:r>
          </w:p>
        </w:tc>
        <w:tc>
          <w:tcPr>
            <w:tcW w:w="1134" w:type="dxa"/>
            <w:vMerge/>
            <w:vAlign w:val="center"/>
            <w:hideMark/>
          </w:tcPr>
          <w:p w14:paraId="6C48D2AC" w14:textId="77777777" w:rsidR="00CB4D2F" w:rsidRPr="00CB4D2F" w:rsidRDefault="00CB4D2F" w:rsidP="00CB4D2F">
            <w:pPr>
              <w:rPr>
                <w:rFonts w:ascii="Times New Roman" w:eastAsia="Calibri" w:hAnsi="Times New Roman" w:cs="Times New Roman"/>
                <w:sz w:val="20"/>
                <w:szCs w:val="20"/>
                <w:lang w:val="en-GB"/>
              </w:rPr>
            </w:pPr>
          </w:p>
        </w:tc>
        <w:tc>
          <w:tcPr>
            <w:tcW w:w="4364" w:type="dxa"/>
            <w:hideMark/>
          </w:tcPr>
          <w:p w14:paraId="40C6EF6B"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R1ii: establishment date in 1979</w:t>
            </w:r>
          </w:p>
        </w:tc>
      </w:tr>
      <w:tr w:rsidR="00CB4D2F" w:rsidRPr="00CB4D2F" w14:paraId="78ABA7C2" w14:textId="77777777" w:rsidTr="005B17F2">
        <w:trPr>
          <w:trHeight w:val="567"/>
        </w:trPr>
        <w:tc>
          <w:tcPr>
            <w:tcW w:w="2410" w:type="dxa"/>
            <w:hideMark/>
          </w:tcPr>
          <w:p w14:paraId="4AA5CF7A"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T2: when it</w:t>
            </w:r>
          </w:p>
        </w:tc>
        <w:tc>
          <w:tcPr>
            <w:tcW w:w="1134" w:type="dxa"/>
            <w:vMerge/>
            <w:vAlign w:val="center"/>
            <w:hideMark/>
          </w:tcPr>
          <w:p w14:paraId="56155EE6" w14:textId="77777777" w:rsidR="00CB4D2F" w:rsidRPr="00CB4D2F" w:rsidRDefault="00CB4D2F" w:rsidP="00CB4D2F">
            <w:pPr>
              <w:rPr>
                <w:rFonts w:ascii="Times New Roman" w:eastAsia="Calibri" w:hAnsi="Times New Roman" w:cs="Times New Roman"/>
                <w:sz w:val="20"/>
                <w:szCs w:val="20"/>
                <w:lang w:val="en-GB"/>
              </w:rPr>
            </w:pPr>
          </w:p>
        </w:tc>
        <w:tc>
          <w:tcPr>
            <w:tcW w:w="4364" w:type="dxa"/>
            <w:hideMark/>
          </w:tcPr>
          <w:p w14:paraId="0CE686C2"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R2: was co-founded by the Iate Khun Bancha Lamsam of Kasikorn Bank and M.R. Bajarisan Jumbala, M.D.</w:t>
            </w:r>
          </w:p>
          <w:p w14:paraId="02CC74DB" w14:textId="77777777" w:rsidR="00CB4D2F" w:rsidRPr="00CB4D2F" w:rsidRDefault="00CB4D2F" w:rsidP="00CB4D2F">
            <w:pPr>
              <w:rPr>
                <w:rFonts w:ascii="Times New Roman" w:eastAsia="Calibri" w:hAnsi="Times New Roman" w:cs="Times New Roman"/>
                <w:sz w:val="20"/>
                <w:szCs w:val="20"/>
                <w:lang w:val="en-GB"/>
              </w:rPr>
            </w:pPr>
          </w:p>
        </w:tc>
      </w:tr>
      <w:tr w:rsidR="00CB4D2F" w:rsidRPr="00CB4D2F" w14:paraId="65883511" w14:textId="77777777" w:rsidTr="005B17F2">
        <w:trPr>
          <w:trHeight w:val="488"/>
        </w:trPr>
        <w:tc>
          <w:tcPr>
            <w:tcW w:w="2410" w:type="dxa"/>
            <w:hideMark/>
          </w:tcPr>
          <w:p w14:paraId="6C4FB224"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 xml:space="preserve">T3i: Their vision </w:t>
            </w:r>
          </w:p>
        </w:tc>
        <w:tc>
          <w:tcPr>
            <w:tcW w:w="1134" w:type="dxa"/>
            <w:vMerge/>
            <w:vAlign w:val="center"/>
            <w:hideMark/>
          </w:tcPr>
          <w:p w14:paraId="4871F8CD" w14:textId="77777777" w:rsidR="00CB4D2F" w:rsidRPr="00CB4D2F" w:rsidRDefault="00CB4D2F" w:rsidP="00CB4D2F">
            <w:pPr>
              <w:rPr>
                <w:rFonts w:ascii="Times New Roman" w:eastAsia="Calibri" w:hAnsi="Times New Roman" w:cs="Times New Roman"/>
                <w:sz w:val="20"/>
                <w:szCs w:val="20"/>
                <w:lang w:val="en-GB"/>
              </w:rPr>
            </w:pPr>
          </w:p>
        </w:tc>
        <w:tc>
          <w:tcPr>
            <w:tcW w:w="4364" w:type="dxa"/>
            <w:hideMark/>
          </w:tcPr>
          <w:p w14:paraId="5762B5B3"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R3i: was to gather the best doctors and nurses together,</w:t>
            </w:r>
          </w:p>
          <w:p w14:paraId="00E17D15" w14:textId="77777777" w:rsidR="00CB4D2F" w:rsidRPr="00CB4D2F" w:rsidRDefault="00CB4D2F" w:rsidP="00CB4D2F">
            <w:pPr>
              <w:rPr>
                <w:rFonts w:ascii="Times New Roman" w:eastAsia="Calibri" w:hAnsi="Times New Roman" w:cs="Times New Roman"/>
                <w:sz w:val="20"/>
                <w:szCs w:val="20"/>
                <w:lang w:val="en-GB"/>
              </w:rPr>
            </w:pPr>
          </w:p>
        </w:tc>
      </w:tr>
      <w:tr w:rsidR="00CB4D2F" w:rsidRPr="00CB4D2F" w14:paraId="16CE0ACF" w14:textId="77777777" w:rsidTr="005B17F2">
        <w:trPr>
          <w:trHeight w:val="485"/>
        </w:trPr>
        <w:tc>
          <w:tcPr>
            <w:tcW w:w="2410" w:type="dxa"/>
          </w:tcPr>
          <w:p w14:paraId="3568ADFC"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T3ii</w:t>
            </w:r>
            <w:r w:rsidRPr="00CB4D2F">
              <w:rPr>
                <w:rFonts w:ascii="Times New Roman" w:eastAsia="Calibri" w:hAnsi="Times New Roman" w:cs="Times New Roman"/>
                <w:i/>
                <w:sz w:val="20"/>
                <w:szCs w:val="20"/>
                <w:lang w:val="en-GB"/>
              </w:rPr>
              <w:t>:</w:t>
            </w:r>
            <w:r w:rsidRPr="00CB4D2F">
              <w:rPr>
                <w:rFonts w:ascii="Calibri" w:eastAsia="Calibri" w:hAnsi="Calibri" w:cs="Times New Roman"/>
                <w:i/>
                <w:sz w:val="20"/>
                <w:szCs w:val="20"/>
                <w:lang w:val="en-GB"/>
              </w:rPr>
              <w:t xml:space="preserve"> </w:t>
            </w:r>
            <w:r w:rsidRPr="00CB4D2F">
              <w:rPr>
                <w:rFonts w:ascii="Times New Roman" w:eastAsia="Calibri" w:hAnsi="Times New Roman" w:cs="Times New Roman"/>
                <w:i/>
                <w:sz w:val="20"/>
                <w:szCs w:val="20"/>
                <w:lang w:val="en-GB"/>
              </w:rPr>
              <w:t>Their vision</w:t>
            </w:r>
          </w:p>
        </w:tc>
        <w:tc>
          <w:tcPr>
            <w:tcW w:w="1134" w:type="dxa"/>
            <w:vMerge/>
            <w:vAlign w:val="center"/>
          </w:tcPr>
          <w:p w14:paraId="0BE77591" w14:textId="77777777" w:rsidR="00CB4D2F" w:rsidRPr="00CB4D2F" w:rsidRDefault="00CB4D2F" w:rsidP="00CB4D2F">
            <w:pPr>
              <w:rPr>
                <w:rFonts w:ascii="Times New Roman" w:eastAsia="Calibri" w:hAnsi="Times New Roman" w:cs="Times New Roman"/>
                <w:sz w:val="20"/>
                <w:szCs w:val="20"/>
                <w:lang w:val="en-GB"/>
              </w:rPr>
            </w:pPr>
          </w:p>
        </w:tc>
        <w:tc>
          <w:tcPr>
            <w:tcW w:w="4364" w:type="dxa"/>
          </w:tcPr>
          <w:p w14:paraId="4995E70F"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R3ii: supply them with advanced healthcare technology,</w:t>
            </w:r>
          </w:p>
        </w:tc>
      </w:tr>
      <w:tr w:rsidR="00CB4D2F" w:rsidRPr="00CB4D2F" w14:paraId="0128C64B" w14:textId="77777777" w:rsidTr="005B17F2">
        <w:trPr>
          <w:trHeight w:val="710"/>
        </w:trPr>
        <w:tc>
          <w:tcPr>
            <w:tcW w:w="2410" w:type="dxa"/>
          </w:tcPr>
          <w:p w14:paraId="7981714D"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T3iii:</w:t>
            </w:r>
            <w:r w:rsidRPr="00CB4D2F">
              <w:rPr>
                <w:rFonts w:ascii="Calibri" w:eastAsia="Calibri" w:hAnsi="Calibri" w:cs="Times New Roman"/>
                <w:sz w:val="20"/>
                <w:szCs w:val="20"/>
                <w:lang w:val="en-GB"/>
              </w:rPr>
              <w:t xml:space="preserve"> </w:t>
            </w:r>
            <w:r w:rsidRPr="00CB4D2F">
              <w:rPr>
                <w:rFonts w:ascii="Times New Roman" w:eastAsia="Calibri" w:hAnsi="Times New Roman" w:cs="Times New Roman"/>
                <w:sz w:val="20"/>
                <w:szCs w:val="20"/>
                <w:lang w:val="en-GB"/>
              </w:rPr>
              <w:t xml:space="preserve">and </w:t>
            </w:r>
          </w:p>
        </w:tc>
        <w:tc>
          <w:tcPr>
            <w:tcW w:w="1134" w:type="dxa"/>
            <w:vMerge/>
            <w:vAlign w:val="center"/>
          </w:tcPr>
          <w:p w14:paraId="75E48976" w14:textId="77777777" w:rsidR="00CB4D2F" w:rsidRPr="00CB4D2F" w:rsidRDefault="00CB4D2F" w:rsidP="00CB4D2F">
            <w:pPr>
              <w:rPr>
                <w:rFonts w:ascii="Times New Roman" w:eastAsia="Calibri" w:hAnsi="Times New Roman" w:cs="Times New Roman"/>
                <w:sz w:val="20"/>
                <w:szCs w:val="20"/>
                <w:lang w:val="en-GB"/>
              </w:rPr>
            </w:pPr>
          </w:p>
        </w:tc>
        <w:tc>
          <w:tcPr>
            <w:tcW w:w="4364" w:type="dxa"/>
          </w:tcPr>
          <w:p w14:paraId="5B7A62AF"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R3iii:</w:t>
            </w:r>
            <w:r w:rsidRPr="00CB4D2F">
              <w:rPr>
                <w:rFonts w:ascii="Calibri" w:eastAsia="Calibri" w:hAnsi="Calibri" w:cs="Times New Roman"/>
                <w:sz w:val="20"/>
                <w:szCs w:val="20"/>
                <w:lang w:val="en-GB"/>
              </w:rPr>
              <w:t xml:space="preserve"> </w:t>
            </w:r>
            <w:r w:rsidRPr="00CB4D2F">
              <w:rPr>
                <w:rFonts w:ascii="Times New Roman" w:eastAsia="Calibri" w:hAnsi="Times New Roman" w:cs="Times New Roman"/>
                <w:sz w:val="20"/>
                <w:szCs w:val="20"/>
                <w:lang w:val="en-GB"/>
              </w:rPr>
              <w:t>provide the best medical care possible to patients and their families.</w:t>
            </w:r>
          </w:p>
        </w:tc>
      </w:tr>
      <w:tr w:rsidR="00CB4D2F" w:rsidRPr="00CB4D2F" w14:paraId="1B402B5C" w14:textId="77777777" w:rsidTr="005B17F2">
        <w:trPr>
          <w:trHeight w:val="70"/>
        </w:trPr>
        <w:tc>
          <w:tcPr>
            <w:tcW w:w="2410" w:type="dxa"/>
          </w:tcPr>
          <w:p w14:paraId="144BE23F"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T4i:</w:t>
            </w:r>
            <w:r w:rsidRPr="00CB4D2F">
              <w:rPr>
                <w:rFonts w:ascii="Calibri" w:eastAsia="Calibri" w:hAnsi="Calibri" w:cs="Times New Roman"/>
                <w:sz w:val="20"/>
                <w:szCs w:val="20"/>
                <w:lang w:val="en-GB"/>
              </w:rPr>
              <w:t xml:space="preserve"> </w:t>
            </w:r>
            <w:r w:rsidRPr="00CB4D2F">
              <w:rPr>
                <w:rFonts w:ascii="Times New Roman" w:eastAsia="Calibri" w:hAnsi="Times New Roman" w:cs="Times New Roman"/>
                <w:sz w:val="20"/>
                <w:szCs w:val="20"/>
                <w:lang w:val="en-GB"/>
              </w:rPr>
              <w:t xml:space="preserve">They </w:t>
            </w:r>
          </w:p>
          <w:p w14:paraId="3E334ACD" w14:textId="77777777" w:rsidR="00CB4D2F" w:rsidRPr="00CB4D2F" w:rsidRDefault="00CB4D2F" w:rsidP="00CB4D2F">
            <w:pPr>
              <w:rPr>
                <w:rFonts w:ascii="Times New Roman" w:eastAsia="Calibri" w:hAnsi="Times New Roman" w:cs="Times New Roman"/>
                <w:sz w:val="20"/>
                <w:szCs w:val="20"/>
                <w:lang w:val="en-GB"/>
              </w:rPr>
            </w:pPr>
          </w:p>
        </w:tc>
        <w:tc>
          <w:tcPr>
            <w:tcW w:w="1134" w:type="dxa"/>
            <w:vMerge/>
            <w:vAlign w:val="center"/>
          </w:tcPr>
          <w:p w14:paraId="50C97D7D" w14:textId="77777777" w:rsidR="00CB4D2F" w:rsidRPr="00CB4D2F" w:rsidRDefault="00CB4D2F" w:rsidP="00CB4D2F">
            <w:pPr>
              <w:rPr>
                <w:rFonts w:ascii="Times New Roman" w:eastAsia="Calibri" w:hAnsi="Times New Roman" w:cs="Times New Roman"/>
                <w:sz w:val="20"/>
                <w:szCs w:val="20"/>
                <w:lang w:val="en-GB"/>
              </w:rPr>
            </w:pPr>
          </w:p>
        </w:tc>
        <w:tc>
          <w:tcPr>
            <w:tcW w:w="4364" w:type="dxa"/>
          </w:tcPr>
          <w:p w14:paraId="5CE012DA"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R4i:</w:t>
            </w:r>
            <w:r w:rsidRPr="00CB4D2F">
              <w:rPr>
                <w:rFonts w:ascii="Calibri" w:eastAsia="Calibri" w:hAnsi="Calibri" w:cs="Times New Roman"/>
                <w:sz w:val="20"/>
                <w:szCs w:val="20"/>
                <w:lang w:val="en-GB"/>
              </w:rPr>
              <w:t xml:space="preserve"> </w:t>
            </w:r>
            <w:r w:rsidRPr="00CB4D2F">
              <w:rPr>
                <w:rFonts w:ascii="Times New Roman" w:eastAsia="Calibri" w:hAnsi="Times New Roman" w:cs="Times New Roman"/>
                <w:sz w:val="20"/>
                <w:szCs w:val="20"/>
                <w:lang w:val="en-GB"/>
              </w:rPr>
              <w:t>envisioned a hospital</w:t>
            </w:r>
          </w:p>
        </w:tc>
      </w:tr>
      <w:tr w:rsidR="00CB4D2F" w:rsidRPr="00CB4D2F" w14:paraId="0AD146FA" w14:textId="77777777" w:rsidTr="005B17F2">
        <w:trPr>
          <w:trHeight w:val="367"/>
        </w:trPr>
        <w:tc>
          <w:tcPr>
            <w:tcW w:w="2410" w:type="dxa"/>
          </w:tcPr>
          <w:p w14:paraId="07CC2D0F"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T4ii:</w:t>
            </w:r>
            <w:r w:rsidRPr="00CB4D2F">
              <w:rPr>
                <w:rFonts w:ascii="Calibri" w:eastAsia="Calibri" w:hAnsi="Calibri" w:cs="Times New Roman"/>
                <w:sz w:val="20"/>
                <w:szCs w:val="20"/>
                <w:lang w:val="en-GB"/>
              </w:rPr>
              <w:t xml:space="preserve"> </w:t>
            </w:r>
            <w:r w:rsidRPr="00CB4D2F">
              <w:rPr>
                <w:rFonts w:ascii="Times New Roman" w:eastAsia="Calibri" w:hAnsi="Times New Roman" w:cs="Times New Roman"/>
                <w:sz w:val="20"/>
                <w:szCs w:val="20"/>
                <w:lang w:val="en-GB"/>
              </w:rPr>
              <w:t xml:space="preserve">that </w:t>
            </w:r>
          </w:p>
          <w:p w14:paraId="3EE95A9C" w14:textId="77777777" w:rsidR="00CB4D2F" w:rsidRPr="00CB4D2F" w:rsidRDefault="00CB4D2F" w:rsidP="00CB4D2F">
            <w:pPr>
              <w:rPr>
                <w:rFonts w:ascii="Times New Roman" w:eastAsia="Calibri" w:hAnsi="Times New Roman" w:cs="Times New Roman"/>
                <w:sz w:val="20"/>
                <w:szCs w:val="20"/>
                <w:lang w:val="en-GB"/>
              </w:rPr>
            </w:pPr>
          </w:p>
        </w:tc>
        <w:tc>
          <w:tcPr>
            <w:tcW w:w="1134" w:type="dxa"/>
            <w:vMerge/>
            <w:vAlign w:val="center"/>
          </w:tcPr>
          <w:p w14:paraId="1945FB6D" w14:textId="77777777" w:rsidR="00CB4D2F" w:rsidRPr="00CB4D2F" w:rsidRDefault="00CB4D2F" w:rsidP="00CB4D2F">
            <w:pPr>
              <w:rPr>
                <w:rFonts w:ascii="Times New Roman" w:eastAsia="Calibri" w:hAnsi="Times New Roman" w:cs="Times New Roman"/>
                <w:sz w:val="20"/>
                <w:szCs w:val="20"/>
                <w:lang w:val="en-GB"/>
              </w:rPr>
            </w:pPr>
          </w:p>
        </w:tc>
        <w:tc>
          <w:tcPr>
            <w:tcW w:w="4364" w:type="dxa"/>
          </w:tcPr>
          <w:p w14:paraId="2CCB3587"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R8:</w:t>
            </w:r>
            <w:r w:rsidRPr="00CB4D2F">
              <w:rPr>
                <w:rFonts w:ascii="Calibri" w:eastAsia="Calibri" w:hAnsi="Calibri" w:cs="Times New Roman"/>
                <w:sz w:val="20"/>
                <w:szCs w:val="20"/>
                <w:lang w:val="en-GB"/>
              </w:rPr>
              <w:t xml:space="preserve"> </w:t>
            </w:r>
            <w:r w:rsidRPr="00CB4D2F">
              <w:rPr>
                <w:rFonts w:ascii="Times New Roman" w:eastAsia="Calibri" w:hAnsi="Times New Roman" w:cs="Times New Roman"/>
                <w:sz w:val="20"/>
                <w:szCs w:val="20"/>
                <w:lang w:val="en-GB"/>
              </w:rPr>
              <w:t>would care for patients holistically,</w:t>
            </w:r>
          </w:p>
        </w:tc>
      </w:tr>
      <w:tr w:rsidR="00CB4D2F" w:rsidRPr="00CB4D2F" w14:paraId="16586CDA" w14:textId="77777777" w:rsidTr="005B17F2">
        <w:trPr>
          <w:trHeight w:val="97"/>
        </w:trPr>
        <w:tc>
          <w:tcPr>
            <w:tcW w:w="2410" w:type="dxa"/>
          </w:tcPr>
          <w:p w14:paraId="199C8A83"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 xml:space="preserve">T4iii: not simply </w:t>
            </w:r>
          </w:p>
          <w:p w14:paraId="257A8514" w14:textId="77777777" w:rsidR="00CB4D2F" w:rsidRPr="00CB4D2F" w:rsidRDefault="00CB4D2F" w:rsidP="00CB4D2F">
            <w:pPr>
              <w:rPr>
                <w:rFonts w:ascii="Times New Roman" w:eastAsia="Calibri" w:hAnsi="Times New Roman" w:cs="Times New Roman"/>
                <w:sz w:val="20"/>
                <w:szCs w:val="20"/>
                <w:lang w:val="en-GB"/>
              </w:rPr>
            </w:pPr>
          </w:p>
        </w:tc>
        <w:tc>
          <w:tcPr>
            <w:tcW w:w="1134" w:type="dxa"/>
            <w:vMerge/>
            <w:vAlign w:val="center"/>
          </w:tcPr>
          <w:p w14:paraId="685020A9" w14:textId="77777777" w:rsidR="00CB4D2F" w:rsidRPr="00CB4D2F" w:rsidRDefault="00CB4D2F" w:rsidP="00CB4D2F">
            <w:pPr>
              <w:rPr>
                <w:rFonts w:ascii="Times New Roman" w:eastAsia="Calibri" w:hAnsi="Times New Roman" w:cs="Times New Roman"/>
                <w:sz w:val="20"/>
                <w:szCs w:val="20"/>
                <w:lang w:val="en-GB"/>
              </w:rPr>
            </w:pPr>
          </w:p>
        </w:tc>
        <w:tc>
          <w:tcPr>
            <w:tcW w:w="4364" w:type="dxa"/>
          </w:tcPr>
          <w:p w14:paraId="6501EFC6"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R9: concerned with their physical health,</w:t>
            </w:r>
          </w:p>
        </w:tc>
      </w:tr>
      <w:tr w:rsidR="00CB4D2F" w:rsidRPr="00CB4D2F" w14:paraId="144ADA50" w14:textId="77777777" w:rsidTr="005B17F2">
        <w:trPr>
          <w:trHeight w:val="416"/>
        </w:trPr>
        <w:tc>
          <w:tcPr>
            <w:tcW w:w="2410" w:type="dxa"/>
          </w:tcPr>
          <w:p w14:paraId="5954AC94"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 xml:space="preserve">T4iv: but </w:t>
            </w:r>
          </w:p>
        </w:tc>
        <w:tc>
          <w:tcPr>
            <w:tcW w:w="1134" w:type="dxa"/>
            <w:vMerge/>
            <w:vAlign w:val="center"/>
          </w:tcPr>
          <w:p w14:paraId="206D8B40" w14:textId="77777777" w:rsidR="00CB4D2F" w:rsidRPr="00CB4D2F" w:rsidRDefault="00CB4D2F" w:rsidP="00CB4D2F">
            <w:pPr>
              <w:rPr>
                <w:rFonts w:ascii="Times New Roman" w:eastAsia="Calibri" w:hAnsi="Times New Roman" w:cs="Times New Roman"/>
                <w:sz w:val="20"/>
                <w:szCs w:val="20"/>
                <w:lang w:val="en-GB"/>
              </w:rPr>
            </w:pPr>
          </w:p>
        </w:tc>
        <w:tc>
          <w:tcPr>
            <w:tcW w:w="4364" w:type="dxa"/>
          </w:tcPr>
          <w:p w14:paraId="2583D5CB"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R10: their emotional health as well.</w:t>
            </w:r>
          </w:p>
          <w:p w14:paraId="4DAD816C" w14:textId="77777777" w:rsidR="00CB4D2F" w:rsidRPr="00CB4D2F" w:rsidRDefault="00CB4D2F" w:rsidP="00CB4D2F">
            <w:pPr>
              <w:rPr>
                <w:rFonts w:ascii="Times New Roman" w:eastAsia="Calibri" w:hAnsi="Times New Roman" w:cs="Times New Roman"/>
                <w:sz w:val="20"/>
                <w:szCs w:val="20"/>
                <w:lang w:val="en-GB"/>
              </w:rPr>
            </w:pPr>
          </w:p>
        </w:tc>
      </w:tr>
      <w:tr w:rsidR="00CB4D2F" w:rsidRPr="00CB4D2F" w14:paraId="5747B45A" w14:textId="77777777" w:rsidTr="005B17F2">
        <w:trPr>
          <w:trHeight w:val="477"/>
        </w:trPr>
        <w:tc>
          <w:tcPr>
            <w:tcW w:w="2410" w:type="dxa"/>
          </w:tcPr>
          <w:p w14:paraId="16A5ECE2"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 xml:space="preserve">T5: It </w:t>
            </w:r>
          </w:p>
        </w:tc>
        <w:tc>
          <w:tcPr>
            <w:tcW w:w="1134" w:type="dxa"/>
            <w:vMerge/>
            <w:vAlign w:val="center"/>
          </w:tcPr>
          <w:p w14:paraId="767D47F4" w14:textId="77777777" w:rsidR="00CB4D2F" w:rsidRPr="00CB4D2F" w:rsidRDefault="00CB4D2F" w:rsidP="00CB4D2F">
            <w:pPr>
              <w:rPr>
                <w:rFonts w:ascii="Times New Roman" w:eastAsia="Calibri" w:hAnsi="Times New Roman" w:cs="Times New Roman"/>
                <w:sz w:val="20"/>
                <w:szCs w:val="20"/>
                <w:lang w:val="en-GB"/>
              </w:rPr>
            </w:pPr>
          </w:p>
        </w:tc>
        <w:tc>
          <w:tcPr>
            <w:tcW w:w="4364" w:type="dxa"/>
          </w:tcPr>
          <w:p w14:paraId="3F3E6223"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R5: is fitting indeed</w:t>
            </w:r>
          </w:p>
        </w:tc>
      </w:tr>
      <w:tr w:rsidR="00CB4D2F" w:rsidRPr="00CB4D2F" w14:paraId="428B475B" w14:textId="77777777" w:rsidTr="005B17F2">
        <w:trPr>
          <w:trHeight w:val="734"/>
        </w:trPr>
        <w:tc>
          <w:tcPr>
            <w:tcW w:w="2410" w:type="dxa"/>
          </w:tcPr>
          <w:p w14:paraId="74DEC027" w14:textId="77777777" w:rsidR="00CB4D2F" w:rsidRPr="00CB4D2F" w:rsidRDefault="00CB4D2F" w:rsidP="00CB4D2F">
            <w:pP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 xml:space="preserve">T6: that </w:t>
            </w:r>
          </w:p>
        </w:tc>
        <w:tc>
          <w:tcPr>
            <w:tcW w:w="1134" w:type="dxa"/>
            <w:vMerge/>
            <w:vAlign w:val="center"/>
          </w:tcPr>
          <w:p w14:paraId="207E81BF" w14:textId="77777777" w:rsidR="00CB4D2F" w:rsidRPr="00CB4D2F" w:rsidRDefault="00CB4D2F" w:rsidP="00CB4D2F">
            <w:pPr>
              <w:rPr>
                <w:rFonts w:ascii="Times New Roman" w:eastAsia="Calibri" w:hAnsi="Times New Roman" w:cs="Times New Roman"/>
                <w:sz w:val="20"/>
                <w:szCs w:val="20"/>
                <w:lang w:val="en-GB"/>
              </w:rPr>
            </w:pPr>
          </w:p>
        </w:tc>
        <w:tc>
          <w:tcPr>
            <w:tcW w:w="4364" w:type="dxa"/>
          </w:tcPr>
          <w:p w14:paraId="30442D51" w14:textId="77777777" w:rsidR="00CB4D2F" w:rsidRPr="00CB4D2F" w:rsidRDefault="00CB4D2F" w:rsidP="00370BA8">
            <w:pPr>
              <w:ind w:firstLine="0"/>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R6: M.R. Kukrit Pramoj, a former Prime Minister and a much revered scholar, named the hospital</w:t>
            </w:r>
          </w:p>
        </w:tc>
      </w:tr>
    </w:tbl>
    <w:p w14:paraId="0370FB20" w14:textId="77777777" w:rsidR="00375BAF" w:rsidRDefault="00375BAF" w:rsidP="000617AA">
      <w:pPr>
        <w:spacing w:after="360" w:line="240" w:lineRule="auto"/>
        <w:ind w:firstLine="720"/>
        <w:jc w:val="both"/>
        <w:rPr>
          <w:rFonts w:ascii="Times New Roman" w:eastAsia="Calibri" w:hAnsi="Times New Roman" w:cs="Times New Roman"/>
          <w:sz w:val="24"/>
          <w:lang w:val="en-GB"/>
        </w:rPr>
      </w:pPr>
    </w:p>
    <w:p w14:paraId="205EB512" w14:textId="0883B77C" w:rsidR="00375BAF" w:rsidRPr="00CB4D2F" w:rsidRDefault="00CB4D2F" w:rsidP="003177A5">
      <w:pPr>
        <w:spacing w:after="360" w:line="240" w:lineRule="auto"/>
        <w:ind w:firstLine="720"/>
        <w:jc w:val="both"/>
        <w:rPr>
          <w:rFonts w:ascii="Times New Roman" w:eastAsia="Calibri" w:hAnsi="Times New Roman" w:cs="Times New Roman"/>
          <w:sz w:val="24"/>
          <w:lang w:val="en-GB"/>
        </w:rPr>
      </w:pPr>
      <w:r w:rsidRPr="00CB4D2F">
        <w:rPr>
          <w:rFonts w:ascii="Times New Roman" w:eastAsia="Calibri" w:hAnsi="Times New Roman" w:cs="Times New Roman"/>
          <w:sz w:val="24"/>
          <w:lang w:val="en-GB"/>
        </w:rPr>
        <w:t xml:space="preserve">Cohesion was achieved in the T1 texts through the use of a high number of textual themes which are important in structuring the texts because the theme operates at the sentence or clause complex level (Gerot &amp; Wignell, 1994). Results from the thematic progression revealed that the flow of message in all the webpages was primarily to draw the attention of prospective medical tourists as the attention was both in the message flow and in the promotional message itself. </w:t>
      </w:r>
      <w:r w:rsidRPr="00CB4D2F">
        <w:rPr>
          <w:rFonts w:ascii="Times New Roman" w:hAnsi="Times New Roman" w:cs="Times New Roman"/>
          <w:sz w:val="24"/>
        </w:rPr>
        <w:t>The thematic progression was established through several combinations of thematic patterns which were identified to be organised in a clear pattern to unfold the continuity in the discourse/the message delivered in the texts.</w:t>
      </w:r>
      <w:r w:rsidRPr="00CB4D2F">
        <w:rPr>
          <w:sz w:val="24"/>
        </w:rPr>
        <w:t xml:space="preserve">   </w:t>
      </w:r>
      <w:r w:rsidRPr="00CB4D2F">
        <w:rPr>
          <w:rFonts w:ascii="Times New Roman" w:eastAsia="Calibri" w:hAnsi="Times New Roman" w:cs="Times New Roman"/>
          <w:sz w:val="24"/>
          <w:lang w:val="en-GB"/>
        </w:rPr>
        <w:t xml:space="preserve">In brief, it was observed that the findings of this study in relation to thematic organisation showed some </w:t>
      </w:r>
      <w:r w:rsidRPr="00CB4D2F">
        <w:rPr>
          <w:rFonts w:ascii="Times New Roman" w:eastAsia="Calibri" w:hAnsi="Times New Roman" w:cs="Times New Roman"/>
          <w:sz w:val="24"/>
          <w:lang w:val="en-GB"/>
        </w:rPr>
        <w:lastRenderedPageBreak/>
        <w:t xml:space="preserve">commonality with Alrajhi’s (2020) and Stoian and Dejica’s (2016) studies in that the unmarked topical theme and theme reiteration were dominantly used for the purpose of producing a sense of cohesiveness in the text. Although Stoian and Dejica (2016) and Alrajhi (2020) reported that thematic progression was lacking in their studies, the findings in this study differed as a clear thematic progression existed, demonstrating the presence of interconnectedness of ideas in the T1 texts. </w:t>
      </w:r>
    </w:p>
    <w:p w14:paraId="3804B2BA" w14:textId="77777777" w:rsidR="00CB4D2F" w:rsidRPr="005B17F2" w:rsidRDefault="00CB4D2F" w:rsidP="00A81840">
      <w:pPr>
        <w:tabs>
          <w:tab w:val="right" w:pos="8640"/>
        </w:tabs>
        <w:spacing w:after="0" w:line="240" w:lineRule="auto"/>
        <w:ind w:firstLine="737"/>
        <w:contextualSpacing/>
        <w:jc w:val="center"/>
        <w:rPr>
          <w:rFonts w:ascii="Times New Roman" w:eastAsia="Calibri" w:hAnsi="Times New Roman" w:cs="Times New Roman"/>
          <w:sz w:val="20"/>
          <w:szCs w:val="24"/>
          <w:lang w:val="en-GB"/>
        </w:rPr>
      </w:pPr>
      <w:r w:rsidRPr="005B17F2">
        <w:rPr>
          <w:rFonts w:ascii="Times New Roman" w:eastAsia="Calibri" w:hAnsi="Times New Roman" w:cs="Times New Roman"/>
          <w:sz w:val="20"/>
          <w:szCs w:val="24"/>
          <w:lang w:val="en-GB"/>
        </w:rPr>
        <w:t>VISUAL ANALYSIS - COMPOSITIONAL FUNCTION</w:t>
      </w:r>
    </w:p>
    <w:p w14:paraId="27496D9A" w14:textId="77777777" w:rsidR="00CB4D2F" w:rsidRPr="005B17F2" w:rsidRDefault="00CB4D2F" w:rsidP="00A81840">
      <w:pPr>
        <w:tabs>
          <w:tab w:val="right" w:pos="8640"/>
        </w:tabs>
        <w:spacing w:after="0" w:line="240" w:lineRule="auto"/>
        <w:ind w:firstLine="737"/>
        <w:contextualSpacing/>
        <w:jc w:val="both"/>
        <w:rPr>
          <w:rFonts w:ascii="Times New Roman" w:eastAsia="Calibri" w:hAnsi="Times New Roman" w:cs="Times New Roman"/>
          <w:b/>
          <w:sz w:val="4"/>
          <w:szCs w:val="24"/>
          <w:lang w:val="en-GB"/>
        </w:rPr>
      </w:pPr>
    </w:p>
    <w:p w14:paraId="46FE733A" w14:textId="77777777" w:rsidR="00CB4D2F" w:rsidRPr="00CB4D2F" w:rsidRDefault="00CB4D2F" w:rsidP="00A81840">
      <w:pPr>
        <w:tabs>
          <w:tab w:val="right" w:pos="8640"/>
        </w:tabs>
        <w:spacing w:after="0" w:line="240" w:lineRule="auto"/>
        <w:ind w:firstLine="737"/>
        <w:contextualSpacing/>
        <w:jc w:val="both"/>
        <w:rPr>
          <w:rFonts w:ascii="Times New Roman" w:eastAsia="Calibri" w:hAnsi="Times New Roman" w:cs="Times New Roman"/>
          <w:b/>
          <w:sz w:val="6"/>
          <w:szCs w:val="24"/>
          <w:lang w:val="en-GB"/>
        </w:rPr>
      </w:pPr>
    </w:p>
    <w:p w14:paraId="2A976072" w14:textId="77777777" w:rsidR="00CB4D2F" w:rsidRPr="00CB4D2F" w:rsidRDefault="00CB4D2F" w:rsidP="00A81840">
      <w:pPr>
        <w:tabs>
          <w:tab w:val="right" w:pos="8640"/>
        </w:tabs>
        <w:spacing w:after="0" w:line="240" w:lineRule="auto"/>
        <w:ind w:firstLine="737"/>
        <w:contextualSpacing/>
        <w:jc w:val="both"/>
        <w:rPr>
          <w:rFonts w:ascii="Times New Roman" w:eastAsia="Calibri" w:hAnsi="Times New Roman" w:cs="Times New Roman"/>
          <w:b/>
          <w:sz w:val="6"/>
          <w:szCs w:val="24"/>
          <w:lang w:val="en-GB"/>
        </w:rPr>
      </w:pPr>
    </w:p>
    <w:p w14:paraId="0C5BD03B" w14:textId="77777777" w:rsidR="00CB4D2F" w:rsidRPr="00CB4D2F" w:rsidRDefault="00CB4D2F" w:rsidP="00A81840">
      <w:pPr>
        <w:keepNext/>
        <w:keepLines/>
        <w:spacing w:after="0" w:line="240" w:lineRule="auto"/>
        <w:contextualSpacing/>
        <w:jc w:val="both"/>
        <w:outlineLvl w:val="2"/>
        <w:rPr>
          <w:rFonts w:ascii="Times New Roman" w:eastAsia="Times New Roman" w:hAnsi="Times New Roman" w:cs="Times New Roman"/>
          <w:bCs/>
          <w:sz w:val="24"/>
          <w:szCs w:val="24"/>
          <w:lang w:val="en-GB"/>
        </w:rPr>
      </w:pPr>
      <w:r w:rsidRPr="00CB4D2F">
        <w:rPr>
          <w:rFonts w:ascii="Times New Roman" w:eastAsia="Times New Roman" w:hAnsi="Times New Roman" w:cs="Times New Roman"/>
          <w:bCs/>
          <w:sz w:val="24"/>
          <w:szCs w:val="24"/>
          <w:lang w:val="en-GB"/>
        </w:rPr>
        <w:t>The most prominent visual in T1.1, T1.2 and T1.3 are iden</w:t>
      </w:r>
      <w:r w:rsidR="00A81840">
        <w:rPr>
          <w:rFonts w:ascii="Times New Roman" w:eastAsia="Times New Roman" w:hAnsi="Times New Roman" w:cs="Times New Roman"/>
          <w:bCs/>
          <w:sz w:val="24"/>
          <w:szCs w:val="24"/>
          <w:lang w:val="en-GB"/>
        </w:rPr>
        <w:t>tified and presented in Figure 3, Figure 4 and Figure 5</w:t>
      </w:r>
      <w:r w:rsidRPr="00CB4D2F">
        <w:rPr>
          <w:rFonts w:ascii="Times New Roman" w:eastAsia="Times New Roman" w:hAnsi="Times New Roman" w:cs="Times New Roman"/>
          <w:bCs/>
          <w:sz w:val="24"/>
          <w:szCs w:val="24"/>
          <w:lang w:val="en-GB"/>
        </w:rPr>
        <w:t>, respectively.</w:t>
      </w:r>
      <w:r w:rsidRPr="00CB4D2F">
        <w:rPr>
          <w:lang w:val="en-GB"/>
        </w:rPr>
        <w:t xml:space="preserve"> </w:t>
      </w:r>
      <w:r w:rsidRPr="00CB4D2F">
        <w:rPr>
          <w:rFonts w:ascii="Times New Roman" w:eastAsia="Times New Roman" w:hAnsi="Times New Roman" w:cs="Times New Roman"/>
          <w:bCs/>
          <w:sz w:val="24"/>
          <w:szCs w:val="24"/>
          <w:lang w:val="en-GB"/>
        </w:rPr>
        <w:t>The analytical tools derived from compositional</w:t>
      </w:r>
      <w:r w:rsidR="00370BA8">
        <w:rPr>
          <w:rFonts w:ascii="Times New Roman" w:eastAsia="Times New Roman" w:hAnsi="Times New Roman" w:cs="Times New Roman"/>
          <w:bCs/>
          <w:sz w:val="24"/>
          <w:szCs w:val="24"/>
          <w:lang w:val="en-GB"/>
        </w:rPr>
        <w:t xml:space="preserve"> metafunction (see Section Theoretical Framework: Visual Analysis</w:t>
      </w:r>
      <w:r w:rsidRPr="00CB4D2F">
        <w:rPr>
          <w:rFonts w:ascii="Times New Roman" w:eastAsia="Times New Roman" w:hAnsi="Times New Roman" w:cs="Times New Roman"/>
          <w:bCs/>
          <w:sz w:val="24"/>
          <w:szCs w:val="24"/>
          <w:lang w:val="en-GB"/>
        </w:rPr>
        <w:t xml:space="preserve">) which was proposed in Kress and van Leeuwen’s Visual Design Theory were used to analyse the visuals. Based on the visual analysis performed, </w:t>
      </w:r>
      <w:r w:rsidRPr="00CB4D2F">
        <w:rPr>
          <w:rFonts w:ascii="Times New Roman" w:eastAsia="Calibri" w:hAnsi="Times New Roman" w:cs="Times New Roman"/>
          <w:sz w:val="24"/>
          <w:szCs w:val="24"/>
          <w:lang w:val="en-GB"/>
        </w:rPr>
        <w:t>occurrences of each compositional element, namely information value, salient elements and framing elements were identified in the visuals.</w:t>
      </w:r>
    </w:p>
    <w:p w14:paraId="3950209B" w14:textId="77777777" w:rsidR="00CB4D2F" w:rsidRPr="00CB4D2F" w:rsidRDefault="00CB4D2F" w:rsidP="00370BA8">
      <w:pPr>
        <w:tabs>
          <w:tab w:val="right" w:pos="8640"/>
        </w:tabs>
        <w:spacing w:after="0" w:line="360" w:lineRule="auto"/>
        <w:contextualSpacing/>
        <w:jc w:val="both"/>
        <w:rPr>
          <w:rFonts w:ascii="Times New Roman" w:eastAsia="Calibri" w:hAnsi="Times New Roman" w:cs="Times New Roman"/>
          <w:sz w:val="6"/>
          <w:szCs w:val="24"/>
          <w:lang w:val="en-GB"/>
        </w:rPr>
      </w:pPr>
    </w:p>
    <w:p w14:paraId="51FFA47D" w14:textId="77777777" w:rsidR="00CB4D2F" w:rsidRPr="00CB4D2F" w:rsidRDefault="00CB4D2F" w:rsidP="00CB4D2F">
      <w:pPr>
        <w:tabs>
          <w:tab w:val="right" w:pos="8640"/>
        </w:tabs>
        <w:spacing w:after="0" w:line="360" w:lineRule="auto"/>
        <w:contextualSpacing/>
        <w:jc w:val="both"/>
        <w:rPr>
          <w:rFonts w:ascii="Times New Roman" w:eastAsia="Calibri" w:hAnsi="Times New Roman" w:cs="Times New Roman"/>
          <w:sz w:val="6"/>
          <w:szCs w:val="24"/>
          <w:lang w:val="en-GB"/>
        </w:rPr>
      </w:pPr>
      <w:r w:rsidRPr="00CB4D2F">
        <w:rPr>
          <w:rFonts w:ascii="Times New Roman" w:eastAsia="Calibri" w:hAnsi="Times New Roman" w:cs="Times New Roman"/>
          <w:sz w:val="6"/>
          <w:szCs w:val="24"/>
          <w:lang w:val="en-GB"/>
        </w:rPr>
        <w:t>SSS</w:t>
      </w:r>
    </w:p>
    <w:p w14:paraId="57562281" w14:textId="77777777" w:rsidR="00CB4D2F" w:rsidRPr="00CB4D2F" w:rsidRDefault="00CB4D2F" w:rsidP="00CB4D2F">
      <w:pPr>
        <w:spacing w:after="0" w:line="240" w:lineRule="auto"/>
        <w:jc w:val="both"/>
        <w:rPr>
          <w:rFonts w:ascii="Times New Roman" w:eastAsia="Calibri" w:hAnsi="Times New Roman" w:cs="Times New Roman"/>
          <w:b/>
          <w:bCs/>
          <w:sz w:val="24"/>
          <w:szCs w:val="24"/>
          <w:lang w:val="en-GB"/>
        </w:rPr>
      </w:pPr>
      <w:r w:rsidRPr="00CB4D2F">
        <w:rPr>
          <w:rFonts w:ascii="Calibri" w:eastAsia="Calibri" w:hAnsi="Calibri" w:cs="Times New Roman"/>
          <w:noProof/>
          <w:sz w:val="24"/>
          <w:lang w:eastAsia="en-MY"/>
        </w:rPr>
        <w:drawing>
          <wp:inline distT="0" distB="0" distL="0" distR="0" wp14:anchorId="379600AC" wp14:editId="10A4A4D3">
            <wp:extent cx="5412105" cy="2938937"/>
            <wp:effectExtent l="19050" t="19050" r="17145" b="13970"/>
            <wp:docPr id="1" name="Picture 27" descr="A computer screen sh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7" descr="A computer screen shot&#10;&#10;Description automatically generated with low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18607" t="31952" r="20818" b="11896"/>
                    <a:stretch/>
                  </pic:blipFill>
                  <pic:spPr bwMode="auto">
                    <a:xfrm>
                      <a:off x="0" y="0"/>
                      <a:ext cx="5492265" cy="2982466"/>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E769990" w14:textId="77777777" w:rsidR="00CB4D2F" w:rsidRPr="00CB4D2F" w:rsidRDefault="00CB4D2F" w:rsidP="00CB4D2F">
      <w:pPr>
        <w:spacing w:after="0" w:line="240" w:lineRule="auto"/>
        <w:ind w:firstLine="737"/>
        <w:jc w:val="center"/>
        <w:rPr>
          <w:rFonts w:ascii="Calibri" w:eastAsia="Calibri" w:hAnsi="Calibri" w:cs="Times New Roman"/>
          <w:sz w:val="14"/>
          <w:lang w:val="en-GB"/>
        </w:rPr>
      </w:pPr>
    </w:p>
    <w:p w14:paraId="46EDF5F7" w14:textId="77777777" w:rsidR="00CB4D2F" w:rsidRPr="00A81840" w:rsidRDefault="00A81840" w:rsidP="00CB4D2F">
      <w:pPr>
        <w:spacing w:after="0" w:line="240" w:lineRule="auto"/>
        <w:ind w:firstLine="737"/>
        <w:jc w:val="center"/>
        <w:rPr>
          <w:rFonts w:ascii="Times New Roman" w:eastAsia="Calibri" w:hAnsi="Times New Roman" w:cs="Times New Roman"/>
          <w:bCs/>
          <w:sz w:val="18"/>
          <w:szCs w:val="20"/>
          <w:lang w:val="en-GB"/>
        </w:rPr>
      </w:pPr>
      <w:r w:rsidRPr="00A81840">
        <w:rPr>
          <w:rFonts w:ascii="Times New Roman" w:eastAsia="Calibri" w:hAnsi="Times New Roman" w:cs="Times New Roman"/>
          <w:bCs/>
          <w:sz w:val="18"/>
          <w:szCs w:val="20"/>
          <w:lang w:val="en-GB"/>
        </w:rPr>
        <w:t xml:space="preserve">FIGURE 3. </w:t>
      </w:r>
      <w:r w:rsidR="00CB4D2F" w:rsidRPr="00A81840">
        <w:rPr>
          <w:rFonts w:ascii="Times New Roman" w:eastAsia="Calibri" w:hAnsi="Times New Roman" w:cs="Times New Roman"/>
          <w:bCs/>
          <w:sz w:val="18"/>
          <w:szCs w:val="20"/>
          <w:lang w:val="en-GB"/>
        </w:rPr>
        <w:t xml:space="preserve">Webpage on About Us (T1.1) </w:t>
      </w:r>
    </w:p>
    <w:p w14:paraId="53F79FAD" w14:textId="77777777" w:rsidR="00CB4D2F" w:rsidRPr="00CB4D2F" w:rsidRDefault="00CB4D2F" w:rsidP="00CB4D2F">
      <w:pPr>
        <w:keepNext/>
        <w:keepLines/>
        <w:spacing w:before="40" w:after="0" w:line="240" w:lineRule="auto"/>
        <w:ind w:firstLine="737"/>
        <w:jc w:val="both"/>
        <w:outlineLvl w:val="2"/>
        <w:rPr>
          <w:rFonts w:ascii="Times New Roman" w:eastAsia="Times New Roman" w:hAnsi="Times New Roman" w:cs="Times New Roman"/>
          <w:b/>
          <w:bCs/>
          <w:sz w:val="8"/>
          <w:szCs w:val="8"/>
          <w:lang w:val="en-GB"/>
        </w:rPr>
      </w:pPr>
    </w:p>
    <w:p w14:paraId="5DB58198" w14:textId="77777777" w:rsidR="00CB4D2F" w:rsidRPr="00CB4D2F" w:rsidRDefault="00CB4D2F" w:rsidP="00CB4D2F">
      <w:pPr>
        <w:spacing w:after="0" w:line="240" w:lineRule="auto"/>
        <w:jc w:val="both"/>
        <w:rPr>
          <w:rFonts w:ascii="Times New Roman" w:eastAsia="Calibri" w:hAnsi="Times New Roman" w:cs="Times New Roman"/>
          <w:b/>
          <w:bCs/>
          <w:sz w:val="24"/>
          <w:szCs w:val="24"/>
          <w:lang w:val="en-GB"/>
        </w:rPr>
      </w:pPr>
    </w:p>
    <w:p w14:paraId="17398494" w14:textId="77777777" w:rsidR="00CB4D2F" w:rsidRPr="00CB4D2F" w:rsidRDefault="00CB4D2F" w:rsidP="00CB4D2F">
      <w:pPr>
        <w:spacing w:after="0" w:line="240" w:lineRule="auto"/>
        <w:jc w:val="both"/>
        <w:rPr>
          <w:rFonts w:ascii="Times New Roman" w:eastAsia="Calibri" w:hAnsi="Times New Roman" w:cs="Times New Roman"/>
          <w:b/>
          <w:bCs/>
          <w:sz w:val="24"/>
          <w:szCs w:val="24"/>
          <w:lang w:val="en-GB"/>
        </w:rPr>
      </w:pPr>
      <w:r w:rsidRPr="00CB4D2F">
        <w:rPr>
          <w:rFonts w:ascii="Times New Roman" w:eastAsia="Calibri" w:hAnsi="Times New Roman" w:cs="Times New Roman"/>
          <w:noProof/>
          <w:sz w:val="24"/>
          <w:lang w:eastAsia="en-MY"/>
        </w:rPr>
        <w:drawing>
          <wp:inline distT="0" distB="0" distL="0" distR="0" wp14:anchorId="1753DA11" wp14:editId="06E1867C">
            <wp:extent cx="5420995" cy="1491343"/>
            <wp:effectExtent l="19050" t="19050" r="8255" b="13970"/>
            <wp:docPr id="9" name="Picture 9"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Word&#10;&#10;Description automatically generated"/>
                    <pic:cNvPicPr/>
                  </pic:nvPicPr>
                  <pic:blipFill rotWithShape="1">
                    <a:blip r:embed="rId9"/>
                    <a:srcRect t="22067" b="17754"/>
                    <a:stretch/>
                  </pic:blipFill>
                  <pic:spPr bwMode="auto">
                    <a:xfrm>
                      <a:off x="0" y="0"/>
                      <a:ext cx="5434062" cy="14949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9FEBDF" w14:textId="77777777" w:rsidR="00CB4D2F" w:rsidRPr="00CB4D2F" w:rsidRDefault="00CB4D2F" w:rsidP="00CB4D2F">
      <w:pPr>
        <w:spacing w:after="0" w:line="240" w:lineRule="auto"/>
        <w:jc w:val="center"/>
        <w:rPr>
          <w:rFonts w:ascii="Times New Roman" w:eastAsia="Calibri" w:hAnsi="Times New Roman" w:cs="Times New Roman"/>
          <w:bCs/>
          <w:sz w:val="20"/>
          <w:szCs w:val="20"/>
          <w:lang w:val="en-GB"/>
        </w:rPr>
      </w:pPr>
    </w:p>
    <w:p w14:paraId="6E14AB88" w14:textId="456A5024" w:rsidR="00CB4D2F" w:rsidRPr="003177A5" w:rsidRDefault="00A81840" w:rsidP="003177A5">
      <w:pPr>
        <w:spacing w:after="0" w:line="240" w:lineRule="auto"/>
        <w:jc w:val="center"/>
        <w:rPr>
          <w:rFonts w:ascii="Times New Roman" w:eastAsia="Calibri" w:hAnsi="Times New Roman" w:cs="Times New Roman"/>
          <w:bCs/>
          <w:sz w:val="18"/>
          <w:szCs w:val="20"/>
          <w:lang w:val="en-GB"/>
        </w:rPr>
      </w:pPr>
      <w:r w:rsidRPr="00A81840">
        <w:rPr>
          <w:rFonts w:ascii="Times New Roman" w:eastAsia="Calibri" w:hAnsi="Times New Roman" w:cs="Times New Roman"/>
          <w:bCs/>
          <w:sz w:val="18"/>
          <w:szCs w:val="20"/>
          <w:lang w:val="en-GB"/>
        </w:rPr>
        <w:t xml:space="preserve">FIGURE 4.  </w:t>
      </w:r>
      <w:r w:rsidR="00CB4D2F" w:rsidRPr="00A81840">
        <w:rPr>
          <w:rFonts w:ascii="Times New Roman" w:eastAsia="Calibri" w:hAnsi="Times New Roman" w:cs="Times New Roman"/>
          <w:bCs/>
          <w:sz w:val="18"/>
          <w:szCs w:val="20"/>
          <w:lang w:val="en-GB"/>
        </w:rPr>
        <w:t>Webpage on Medical Tourism (T1.2)</w:t>
      </w:r>
    </w:p>
    <w:p w14:paraId="2A05730C" w14:textId="77777777" w:rsidR="00CB4D2F" w:rsidRPr="00CB4D2F" w:rsidRDefault="00CB4D2F" w:rsidP="00CB4D2F">
      <w:pPr>
        <w:keepNext/>
        <w:keepLines/>
        <w:spacing w:before="40" w:after="0" w:line="240" w:lineRule="auto"/>
        <w:contextualSpacing/>
        <w:jc w:val="both"/>
        <w:outlineLvl w:val="2"/>
        <w:rPr>
          <w:rFonts w:ascii="Times New Roman" w:eastAsia="Times New Roman" w:hAnsi="Times New Roman" w:cs="Times New Roman"/>
          <w:bCs/>
          <w:sz w:val="24"/>
          <w:szCs w:val="24"/>
          <w:lang w:val="en-GB"/>
        </w:rPr>
      </w:pPr>
      <w:r w:rsidRPr="00CB4D2F">
        <w:rPr>
          <w:rFonts w:ascii="Times New Roman" w:eastAsia="Calibri" w:hAnsi="Times New Roman" w:cs="Times New Roman"/>
          <w:noProof/>
          <w:sz w:val="20"/>
          <w:szCs w:val="20"/>
          <w:lang w:eastAsia="en-MY"/>
        </w:rPr>
        <w:lastRenderedPageBreak/>
        <w:drawing>
          <wp:inline distT="0" distB="0" distL="0" distR="0" wp14:anchorId="14F10164" wp14:editId="7CCF1199">
            <wp:extent cx="5420995" cy="1807029"/>
            <wp:effectExtent l="19050" t="19050" r="825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2938" cy="1841011"/>
                    </a:xfrm>
                    <a:prstGeom prst="rect">
                      <a:avLst/>
                    </a:prstGeom>
                    <a:ln>
                      <a:solidFill>
                        <a:sysClr val="windowText" lastClr="000000"/>
                      </a:solidFill>
                    </a:ln>
                  </pic:spPr>
                </pic:pic>
              </a:graphicData>
            </a:graphic>
          </wp:inline>
        </w:drawing>
      </w:r>
    </w:p>
    <w:p w14:paraId="2E1B69E7" w14:textId="77777777" w:rsidR="00CB4D2F" w:rsidRPr="00CB4D2F" w:rsidRDefault="00CB4D2F" w:rsidP="00CB4D2F">
      <w:pPr>
        <w:keepNext/>
        <w:keepLines/>
        <w:spacing w:before="40" w:after="0" w:line="240" w:lineRule="auto"/>
        <w:contextualSpacing/>
        <w:jc w:val="both"/>
        <w:outlineLvl w:val="2"/>
        <w:rPr>
          <w:rFonts w:ascii="Times New Roman" w:eastAsia="Times New Roman" w:hAnsi="Times New Roman" w:cs="Times New Roman"/>
          <w:bCs/>
          <w:sz w:val="24"/>
          <w:szCs w:val="24"/>
          <w:lang w:val="en-GB"/>
        </w:rPr>
      </w:pPr>
      <w:r w:rsidRPr="00CB4D2F">
        <w:rPr>
          <w:rFonts w:ascii="Times New Roman" w:eastAsia="Calibri" w:hAnsi="Times New Roman" w:cs="Times New Roman"/>
          <w:b/>
          <w:noProof/>
          <w:sz w:val="24"/>
          <w:szCs w:val="24"/>
          <w:lang w:eastAsia="en-MY"/>
        </w:rPr>
        <w:drawing>
          <wp:inline distT="0" distB="0" distL="0" distR="0" wp14:anchorId="2EE3043B" wp14:editId="562629C4">
            <wp:extent cx="5420995" cy="962025"/>
            <wp:effectExtent l="19050" t="19050" r="27305" b="2857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r="4359" b="59600"/>
                    <a:stretch/>
                  </pic:blipFill>
                  <pic:spPr bwMode="auto">
                    <a:xfrm>
                      <a:off x="0" y="0"/>
                      <a:ext cx="5422219" cy="962242"/>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BA94E3" w14:textId="77777777" w:rsidR="00CB4D2F" w:rsidRPr="00CB4D2F" w:rsidRDefault="00CB4D2F" w:rsidP="00CB4D2F">
      <w:pPr>
        <w:keepNext/>
        <w:keepLines/>
        <w:spacing w:before="40" w:after="0" w:line="240" w:lineRule="auto"/>
        <w:ind w:firstLine="737"/>
        <w:jc w:val="both"/>
        <w:outlineLvl w:val="2"/>
        <w:rPr>
          <w:rFonts w:ascii="Times New Roman" w:eastAsia="Times New Roman" w:hAnsi="Times New Roman" w:cs="Times New Roman"/>
          <w:b/>
          <w:bCs/>
          <w:sz w:val="2"/>
          <w:szCs w:val="24"/>
          <w:lang w:val="en-GB"/>
        </w:rPr>
      </w:pPr>
    </w:p>
    <w:p w14:paraId="4CEEBDBA" w14:textId="77777777" w:rsidR="00CB4D2F" w:rsidRPr="00CB4D2F" w:rsidRDefault="00CB4D2F" w:rsidP="00CB4D2F">
      <w:pPr>
        <w:keepNext/>
        <w:keepLines/>
        <w:spacing w:before="40" w:after="0" w:line="240" w:lineRule="auto"/>
        <w:ind w:firstLine="737"/>
        <w:jc w:val="both"/>
        <w:outlineLvl w:val="3"/>
        <w:rPr>
          <w:rFonts w:ascii="Times New Roman" w:eastAsia="Calibri" w:hAnsi="Times New Roman" w:cs="Times New Roman"/>
          <w:i/>
          <w:iCs/>
          <w:sz w:val="2"/>
          <w:szCs w:val="24"/>
          <w:lang w:val="en-GB"/>
        </w:rPr>
      </w:pPr>
      <w:r w:rsidRPr="00CB4D2F">
        <w:rPr>
          <w:rFonts w:ascii="Times New Roman" w:eastAsia="Times New Roman" w:hAnsi="Times New Roman" w:cs="Times New Roman"/>
          <w:b/>
          <w:bCs/>
          <w:iCs/>
          <w:sz w:val="24"/>
          <w:lang w:val="en-GB"/>
        </w:rPr>
        <w:tab/>
      </w:r>
      <w:r w:rsidRPr="00CB4D2F">
        <w:rPr>
          <w:rFonts w:ascii="Times New Roman" w:eastAsia="Times New Roman" w:hAnsi="Times New Roman" w:cs="Times New Roman"/>
          <w:b/>
          <w:bCs/>
          <w:iCs/>
          <w:sz w:val="24"/>
          <w:lang w:val="en-GB"/>
        </w:rPr>
        <w:tab/>
      </w:r>
      <w:r w:rsidRPr="00CB4D2F">
        <w:rPr>
          <w:rFonts w:ascii="Times New Roman" w:eastAsia="Times New Roman" w:hAnsi="Times New Roman" w:cs="Times New Roman"/>
          <w:b/>
          <w:bCs/>
          <w:iCs/>
          <w:sz w:val="24"/>
          <w:lang w:val="en-GB"/>
        </w:rPr>
        <w:tab/>
      </w:r>
      <w:r w:rsidRPr="00CB4D2F">
        <w:rPr>
          <w:rFonts w:ascii="Times New Roman" w:eastAsia="Times New Roman" w:hAnsi="Times New Roman" w:cs="Times New Roman"/>
          <w:b/>
          <w:bCs/>
          <w:iCs/>
          <w:sz w:val="24"/>
          <w:lang w:val="en-GB"/>
        </w:rPr>
        <w:tab/>
      </w:r>
    </w:p>
    <w:p w14:paraId="7DF16CBF" w14:textId="77777777" w:rsidR="00CB4D2F" w:rsidRPr="00A81840" w:rsidRDefault="00A81840" w:rsidP="00CB4D2F">
      <w:pPr>
        <w:spacing w:after="0" w:line="360" w:lineRule="auto"/>
        <w:ind w:firstLine="737"/>
        <w:jc w:val="center"/>
        <w:rPr>
          <w:rFonts w:ascii="Times New Roman" w:eastAsia="Calibri" w:hAnsi="Times New Roman" w:cs="Times New Roman"/>
          <w:bCs/>
          <w:sz w:val="18"/>
          <w:szCs w:val="20"/>
          <w:lang w:val="en-GB"/>
        </w:rPr>
      </w:pPr>
      <w:r w:rsidRPr="00A81840">
        <w:rPr>
          <w:rFonts w:ascii="Times New Roman" w:eastAsia="Calibri" w:hAnsi="Times New Roman" w:cs="Times New Roman"/>
          <w:bCs/>
          <w:sz w:val="18"/>
          <w:szCs w:val="20"/>
          <w:lang w:val="en-GB"/>
        </w:rPr>
        <w:t xml:space="preserve">FIGURE 5. </w:t>
      </w:r>
      <w:r w:rsidR="00CB4D2F" w:rsidRPr="00A81840">
        <w:rPr>
          <w:rFonts w:ascii="Times New Roman" w:eastAsia="Calibri" w:hAnsi="Times New Roman" w:cs="Times New Roman"/>
          <w:bCs/>
          <w:sz w:val="18"/>
          <w:szCs w:val="20"/>
          <w:lang w:val="en-GB"/>
        </w:rPr>
        <w:t>Webpage on Samitivej’s New Critical Care Complex (T1.3)</w:t>
      </w:r>
    </w:p>
    <w:p w14:paraId="31E5D5F8" w14:textId="77777777" w:rsidR="00CB4D2F" w:rsidRPr="00CB4D2F" w:rsidRDefault="00CB4D2F" w:rsidP="00CB4D2F">
      <w:pPr>
        <w:tabs>
          <w:tab w:val="right" w:pos="8640"/>
        </w:tabs>
        <w:spacing w:before="100" w:beforeAutospacing="1" w:after="100" w:afterAutospacing="1" w:line="360" w:lineRule="auto"/>
        <w:contextualSpacing/>
        <w:jc w:val="both"/>
        <w:rPr>
          <w:rFonts w:ascii="Times New Roman" w:eastAsia="Calibri" w:hAnsi="Times New Roman" w:cs="Times New Roman"/>
          <w:sz w:val="24"/>
          <w:szCs w:val="24"/>
          <w:lang w:val="en-GB"/>
        </w:rPr>
      </w:pPr>
      <w:bookmarkStart w:id="0" w:name="_Hlk93948511"/>
    </w:p>
    <w:p w14:paraId="594E6B3A" w14:textId="408D7A72" w:rsidR="00CB4D2F" w:rsidRPr="00CB4D2F" w:rsidRDefault="00CB4D2F" w:rsidP="00A81840">
      <w:pPr>
        <w:tabs>
          <w:tab w:val="right" w:pos="8640"/>
        </w:tabs>
        <w:spacing w:before="100" w:beforeAutospacing="1" w:after="100" w:afterAutospacing="1" w:line="240" w:lineRule="auto"/>
        <w:contextualSpacing/>
        <w:jc w:val="both"/>
        <w:rPr>
          <w:rFonts w:ascii="Times New Roman" w:eastAsia="Calibri" w:hAnsi="Times New Roman" w:cs="Times New Roman"/>
          <w:sz w:val="24"/>
          <w:szCs w:val="24"/>
          <w:lang w:val="en-GB"/>
        </w:rPr>
      </w:pPr>
      <w:r w:rsidRPr="00CB4D2F">
        <w:rPr>
          <w:rFonts w:ascii="Times New Roman" w:eastAsia="Calibri" w:hAnsi="Times New Roman" w:cs="Times New Roman"/>
          <w:sz w:val="24"/>
          <w:szCs w:val="24"/>
          <w:lang w:val="en-GB"/>
        </w:rPr>
        <w:t>The identified compositional characteristics of the selected visuals in the T1 we</w:t>
      </w:r>
      <w:r w:rsidR="00E4498D">
        <w:rPr>
          <w:rFonts w:ascii="Times New Roman" w:eastAsia="Calibri" w:hAnsi="Times New Roman" w:cs="Times New Roman"/>
          <w:sz w:val="24"/>
          <w:szCs w:val="24"/>
          <w:lang w:val="en-GB"/>
        </w:rPr>
        <w:t>bpages are summarised in Table 6</w:t>
      </w:r>
      <w:r w:rsidRPr="00CB4D2F">
        <w:rPr>
          <w:rFonts w:ascii="Times New Roman" w:eastAsia="Calibri" w:hAnsi="Times New Roman" w:cs="Times New Roman"/>
          <w:sz w:val="24"/>
          <w:szCs w:val="24"/>
          <w:lang w:val="en-GB"/>
        </w:rPr>
        <w:t>.</w:t>
      </w:r>
      <w:bookmarkEnd w:id="0"/>
    </w:p>
    <w:p w14:paraId="30746BA2" w14:textId="77777777" w:rsidR="00CB4D2F" w:rsidRPr="00CB4D2F" w:rsidRDefault="00CB4D2F" w:rsidP="00CB4D2F">
      <w:pPr>
        <w:tabs>
          <w:tab w:val="right" w:pos="8640"/>
        </w:tabs>
        <w:spacing w:before="100" w:beforeAutospacing="1" w:after="100" w:afterAutospacing="1" w:line="360" w:lineRule="auto"/>
        <w:contextualSpacing/>
        <w:jc w:val="both"/>
        <w:rPr>
          <w:rFonts w:ascii="Times New Roman" w:eastAsia="Calibri" w:hAnsi="Times New Roman" w:cs="Times New Roman"/>
          <w:sz w:val="24"/>
          <w:szCs w:val="24"/>
          <w:lang w:val="en-GB"/>
        </w:rPr>
      </w:pPr>
    </w:p>
    <w:p w14:paraId="7D51FE57" w14:textId="0F4F2403" w:rsidR="00CB4D2F" w:rsidRPr="00370BA8" w:rsidRDefault="00E4498D" w:rsidP="00CB4D2F">
      <w:pPr>
        <w:spacing w:after="0" w:line="360" w:lineRule="auto"/>
        <w:ind w:firstLine="737"/>
        <w:jc w:val="center"/>
        <w:rPr>
          <w:rFonts w:ascii="Times New Roman" w:eastAsia="Calibri" w:hAnsi="Times New Roman" w:cs="Times New Roman"/>
          <w:szCs w:val="24"/>
          <w:lang w:val="en-GB"/>
        </w:rPr>
      </w:pPr>
      <w:r>
        <w:rPr>
          <w:rFonts w:ascii="Times New Roman" w:eastAsia="Calibri" w:hAnsi="Times New Roman" w:cs="Times New Roman"/>
          <w:sz w:val="18"/>
          <w:szCs w:val="20"/>
          <w:lang w:val="en-GB"/>
        </w:rPr>
        <w:t>TABLE 6</w:t>
      </w:r>
      <w:r w:rsidR="00CB4D2F" w:rsidRPr="00370BA8">
        <w:rPr>
          <w:rFonts w:ascii="Times New Roman" w:eastAsia="Calibri" w:hAnsi="Times New Roman" w:cs="Times New Roman"/>
          <w:sz w:val="18"/>
          <w:szCs w:val="20"/>
          <w:lang w:val="en-GB"/>
        </w:rPr>
        <w:t>. Compositional analysis of visuals in T1</w:t>
      </w:r>
    </w:p>
    <w:p w14:paraId="4D973D4D" w14:textId="77777777" w:rsidR="00CB4D2F" w:rsidRPr="00CB4D2F" w:rsidRDefault="00CB4D2F" w:rsidP="00CB4D2F">
      <w:pPr>
        <w:spacing w:after="0" w:line="360" w:lineRule="auto"/>
        <w:ind w:firstLine="737"/>
        <w:jc w:val="center"/>
        <w:rPr>
          <w:rFonts w:ascii="Times New Roman" w:eastAsia="Calibri" w:hAnsi="Times New Roman" w:cs="Times New Roman"/>
          <w:sz w:val="2"/>
          <w:szCs w:val="2"/>
          <w:lang w:val="en-GB"/>
        </w:rPr>
      </w:pPr>
    </w:p>
    <w:tbl>
      <w:tblPr>
        <w:tblW w:w="878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1"/>
        <w:gridCol w:w="1843"/>
        <w:gridCol w:w="1984"/>
        <w:gridCol w:w="1985"/>
      </w:tblGrid>
      <w:tr w:rsidR="00CB4D2F" w:rsidRPr="00CB4D2F" w14:paraId="44144DC0" w14:textId="77777777" w:rsidTr="005B17F2">
        <w:trPr>
          <w:trHeight w:val="278"/>
          <w:jc w:val="center"/>
        </w:trPr>
        <w:tc>
          <w:tcPr>
            <w:tcW w:w="2972" w:type="dxa"/>
            <w:gridSpan w:val="2"/>
            <w:tcBorders>
              <w:bottom w:val="single" w:sz="4" w:space="0" w:color="auto"/>
            </w:tcBorders>
            <w:shd w:val="clear" w:color="auto" w:fill="C5E0B3"/>
            <w:hideMark/>
          </w:tcPr>
          <w:p w14:paraId="3E1789D1" w14:textId="77777777" w:rsidR="00CB4D2F" w:rsidRPr="00CB4D2F" w:rsidRDefault="00CB4D2F" w:rsidP="00CB4D2F">
            <w:pPr>
              <w:spacing w:after="0" w:line="240" w:lineRule="auto"/>
              <w:ind w:firstLine="737"/>
              <w:rPr>
                <w:rFonts w:ascii="Times New Roman" w:eastAsia="Calibri" w:hAnsi="Times New Roman" w:cs="Times New Roman"/>
                <w:b/>
                <w:sz w:val="20"/>
                <w:szCs w:val="20"/>
                <w:lang w:val="en-GB"/>
              </w:rPr>
            </w:pPr>
            <w:r w:rsidRPr="00CB4D2F">
              <w:rPr>
                <w:rFonts w:ascii="Times New Roman" w:eastAsia="Calibri" w:hAnsi="Times New Roman" w:cs="Times New Roman"/>
                <w:b/>
                <w:sz w:val="20"/>
                <w:szCs w:val="20"/>
                <w:lang w:val="en-GB"/>
              </w:rPr>
              <w:t>Visual characteristics</w:t>
            </w:r>
          </w:p>
        </w:tc>
        <w:tc>
          <w:tcPr>
            <w:tcW w:w="1843" w:type="dxa"/>
            <w:tcBorders>
              <w:bottom w:val="single" w:sz="4" w:space="0" w:color="auto"/>
            </w:tcBorders>
            <w:shd w:val="clear" w:color="auto" w:fill="C5E0B3"/>
            <w:hideMark/>
          </w:tcPr>
          <w:p w14:paraId="280EDE69" w14:textId="77777777" w:rsidR="00CB4D2F" w:rsidRPr="00CB4D2F" w:rsidRDefault="00CB4D2F" w:rsidP="00CB4D2F">
            <w:pPr>
              <w:spacing w:after="0" w:line="240" w:lineRule="auto"/>
              <w:ind w:firstLine="737"/>
              <w:rPr>
                <w:rFonts w:ascii="Times New Roman" w:eastAsia="Calibri" w:hAnsi="Times New Roman" w:cs="Times New Roman"/>
                <w:b/>
                <w:sz w:val="20"/>
                <w:szCs w:val="20"/>
                <w:lang w:val="en-GB"/>
              </w:rPr>
            </w:pPr>
            <w:r w:rsidRPr="00CB4D2F">
              <w:rPr>
                <w:rFonts w:ascii="Times New Roman" w:eastAsia="Calibri" w:hAnsi="Times New Roman" w:cs="Times New Roman"/>
                <w:b/>
                <w:sz w:val="20"/>
                <w:szCs w:val="20"/>
                <w:lang w:val="en-GB"/>
              </w:rPr>
              <w:t>T1.1</w:t>
            </w:r>
          </w:p>
        </w:tc>
        <w:tc>
          <w:tcPr>
            <w:tcW w:w="1984" w:type="dxa"/>
            <w:tcBorders>
              <w:bottom w:val="single" w:sz="4" w:space="0" w:color="auto"/>
            </w:tcBorders>
            <w:shd w:val="clear" w:color="auto" w:fill="C5E0B3"/>
          </w:tcPr>
          <w:p w14:paraId="5D77208F" w14:textId="77777777" w:rsidR="00CB4D2F" w:rsidRPr="00CB4D2F" w:rsidRDefault="00CB4D2F" w:rsidP="00CB4D2F">
            <w:pPr>
              <w:spacing w:after="0" w:line="240" w:lineRule="auto"/>
              <w:ind w:firstLine="737"/>
              <w:rPr>
                <w:rFonts w:ascii="Times New Roman" w:eastAsia="Calibri" w:hAnsi="Times New Roman" w:cs="Times New Roman"/>
                <w:b/>
                <w:sz w:val="20"/>
                <w:szCs w:val="20"/>
                <w:lang w:val="en-GB"/>
              </w:rPr>
            </w:pPr>
            <w:r w:rsidRPr="00CB4D2F">
              <w:rPr>
                <w:rFonts w:ascii="Times New Roman" w:eastAsia="Calibri" w:hAnsi="Times New Roman" w:cs="Times New Roman"/>
                <w:b/>
                <w:sz w:val="20"/>
                <w:szCs w:val="20"/>
                <w:lang w:val="en-GB"/>
              </w:rPr>
              <w:t>T1.2</w:t>
            </w:r>
          </w:p>
        </w:tc>
        <w:tc>
          <w:tcPr>
            <w:tcW w:w="1985" w:type="dxa"/>
            <w:tcBorders>
              <w:bottom w:val="single" w:sz="4" w:space="0" w:color="auto"/>
            </w:tcBorders>
            <w:shd w:val="clear" w:color="auto" w:fill="C5E0B3"/>
          </w:tcPr>
          <w:p w14:paraId="3E28F38D" w14:textId="77777777" w:rsidR="00CB4D2F" w:rsidRPr="00CB4D2F" w:rsidRDefault="00CB4D2F" w:rsidP="00CB4D2F">
            <w:pPr>
              <w:spacing w:after="0" w:line="240" w:lineRule="auto"/>
              <w:ind w:firstLine="737"/>
              <w:rPr>
                <w:rFonts w:ascii="Times New Roman" w:eastAsia="Calibri" w:hAnsi="Times New Roman" w:cs="Times New Roman"/>
                <w:b/>
                <w:sz w:val="20"/>
                <w:szCs w:val="20"/>
                <w:lang w:val="en-GB"/>
              </w:rPr>
            </w:pPr>
            <w:r w:rsidRPr="00CB4D2F">
              <w:rPr>
                <w:rFonts w:ascii="Times New Roman" w:eastAsia="Calibri" w:hAnsi="Times New Roman" w:cs="Times New Roman"/>
                <w:b/>
                <w:sz w:val="20"/>
                <w:szCs w:val="20"/>
                <w:lang w:val="en-GB"/>
              </w:rPr>
              <w:t>T1.3</w:t>
            </w:r>
          </w:p>
        </w:tc>
      </w:tr>
      <w:tr w:rsidR="00CB4D2F" w:rsidRPr="00CB4D2F" w14:paraId="0589E8BA" w14:textId="77777777" w:rsidTr="005B17F2">
        <w:trPr>
          <w:jc w:val="center"/>
        </w:trPr>
        <w:tc>
          <w:tcPr>
            <w:tcW w:w="1271" w:type="dxa"/>
            <w:vMerge w:val="restart"/>
            <w:tcBorders>
              <w:right w:val="single" w:sz="4" w:space="0" w:color="auto"/>
            </w:tcBorders>
          </w:tcPr>
          <w:p w14:paraId="59F79D4F" w14:textId="77777777" w:rsidR="00CB4D2F" w:rsidRPr="00CB4D2F" w:rsidRDefault="00CB4D2F" w:rsidP="00CB4D2F">
            <w:pPr>
              <w:spacing w:after="0" w:line="240" w:lineRule="auto"/>
              <w:ind w:firstLine="737"/>
              <w:jc w:val="center"/>
              <w:rPr>
                <w:rFonts w:ascii="Times New Roman" w:eastAsia="Calibri" w:hAnsi="Times New Roman" w:cs="Times New Roman"/>
                <w:sz w:val="10"/>
                <w:szCs w:val="10"/>
                <w:lang w:val="en-GB"/>
              </w:rPr>
            </w:pPr>
          </w:p>
          <w:p w14:paraId="0B5AC262"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Information Value</w:t>
            </w:r>
          </w:p>
        </w:tc>
        <w:tc>
          <w:tcPr>
            <w:tcW w:w="1701" w:type="dxa"/>
            <w:tcBorders>
              <w:left w:val="single" w:sz="4" w:space="0" w:color="auto"/>
              <w:right w:val="nil"/>
            </w:tcBorders>
            <w:hideMark/>
          </w:tcPr>
          <w:p w14:paraId="33DFE58C"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Left &amp; Right</w:t>
            </w:r>
          </w:p>
        </w:tc>
        <w:tc>
          <w:tcPr>
            <w:tcW w:w="1843" w:type="dxa"/>
            <w:tcBorders>
              <w:left w:val="nil"/>
              <w:right w:val="nil"/>
            </w:tcBorders>
            <w:hideMark/>
          </w:tcPr>
          <w:p w14:paraId="2F75EB53"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w:t>
            </w:r>
          </w:p>
        </w:tc>
        <w:tc>
          <w:tcPr>
            <w:tcW w:w="1984" w:type="dxa"/>
            <w:tcBorders>
              <w:left w:val="nil"/>
              <w:right w:val="nil"/>
            </w:tcBorders>
          </w:tcPr>
          <w:p w14:paraId="59D1A338"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w:t>
            </w:r>
          </w:p>
        </w:tc>
        <w:tc>
          <w:tcPr>
            <w:tcW w:w="1985" w:type="dxa"/>
            <w:tcBorders>
              <w:left w:val="nil"/>
            </w:tcBorders>
          </w:tcPr>
          <w:p w14:paraId="5A6F93E7"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w:t>
            </w:r>
          </w:p>
        </w:tc>
      </w:tr>
      <w:tr w:rsidR="00CB4D2F" w:rsidRPr="00CB4D2F" w14:paraId="7FD93DCE" w14:textId="77777777" w:rsidTr="005B17F2">
        <w:trPr>
          <w:jc w:val="center"/>
        </w:trPr>
        <w:tc>
          <w:tcPr>
            <w:tcW w:w="1271" w:type="dxa"/>
            <w:vMerge/>
            <w:tcBorders>
              <w:right w:val="single" w:sz="4" w:space="0" w:color="auto"/>
            </w:tcBorders>
            <w:vAlign w:val="center"/>
            <w:hideMark/>
          </w:tcPr>
          <w:p w14:paraId="16B1D8F3" w14:textId="77777777" w:rsidR="00CB4D2F" w:rsidRPr="00CB4D2F" w:rsidRDefault="00CB4D2F" w:rsidP="00CB4D2F">
            <w:pPr>
              <w:spacing w:after="0" w:line="240" w:lineRule="auto"/>
              <w:ind w:firstLine="737"/>
              <w:jc w:val="center"/>
              <w:rPr>
                <w:rFonts w:ascii="Times New Roman" w:eastAsia="Calibri" w:hAnsi="Times New Roman" w:cs="Times New Roman"/>
                <w:sz w:val="20"/>
                <w:szCs w:val="20"/>
                <w:lang w:val="en-GB"/>
              </w:rPr>
            </w:pPr>
          </w:p>
        </w:tc>
        <w:tc>
          <w:tcPr>
            <w:tcW w:w="1701" w:type="dxa"/>
            <w:tcBorders>
              <w:left w:val="single" w:sz="4" w:space="0" w:color="auto"/>
              <w:right w:val="nil"/>
            </w:tcBorders>
            <w:hideMark/>
          </w:tcPr>
          <w:p w14:paraId="3FDCB0A7"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Top &amp; Bottom</w:t>
            </w:r>
          </w:p>
        </w:tc>
        <w:tc>
          <w:tcPr>
            <w:tcW w:w="1843" w:type="dxa"/>
            <w:tcBorders>
              <w:left w:val="nil"/>
              <w:right w:val="nil"/>
            </w:tcBorders>
            <w:hideMark/>
          </w:tcPr>
          <w:p w14:paraId="1071D05C"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w:t>
            </w:r>
          </w:p>
        </w:tc>
        <w:tc>
          <w:tcPr>
            <w:tcW w:w="1984" w:type="dxa"/>
            <w:tcBorders>
              <w:left w:val="nil"/>
              <w:right w:val="nil"/>
            </w:tcBorders>
          </w:tcPr>
          <w:p w14:paraId="79531D27"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w:t>
            </w:r>
          </w:p>
        </w:tc>
        <w:tc>
          <w:tcPr>
            <w:tcW w:w="1985" w:type="dxa"/>
            <w:tcBorders>
              <w:left w:val="nil"/>
            </w:tcBorders>
          </w:tcPr>
          <w:p w14:paraId="0492692B"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w:t>
            </w:r>
          </w:p>
        </w:tc>
      </w:tr>
      <w:tr w:rsidR="00CB4D2F" w:rsidRPr="00CB4D2F" w14:paraId="53332A18" w14:textId="77777777" w:rsidTr="005B17F2">
        <w:trPr>
          <w:jc w:val="center"/>
        </w:trPr>
        <w:tc>
          <w:tcPr>
            <w:tcW w:w="1271" w:type="dxa"/>
            <w:vMerge/>
            <w:tcBorders>
              <w:right w:val="single" w:sz="4" w:space="0" w:color="auto"/>
            </w:tcBorders>
            <w:vAlign w:val="center"/>
            <w:hideMark/>
          </w:tcPr>
          <w:p w14:paraId="4C2507F7" w14:textId="77777777" w:rsidR="00CB4D2F" w:rsidRPr="00CB4D2F" w:rsidRDefault="00CB4D2F" w:rsidP="00CB4D2F">
            <w:pPr>
              <w:spacing w:after="0" w:line="240" w:lineRule="auto"/>
              <w:ind w:firstLine="737"/>
              <w:jc w:val="center"/>
              <w:rPr>
                <w:rFonts w:ascii="Times New Roman" w:eastAsia="Calibri" w:hAnsi="Times New Roman" w:cs="Times New Roman"/>
                <w:sz w:val="20"/>
                <w:szCs w:val="20"/>
                <w:lang w:val="en-GB"/>
              </w:rPr>
            </w:pPr>
          </w:p>
        </w:tc>
        <w:tc>
          <w:tcPr>
            <w:tcW w:w="1701" w:type="dxa"/>
            <w:tcBorders>
              <w:left w:val="single" w:sz="4" w:space="0" w:color="auto"/>
              <w:right w:val="nil"/>
            </w:tcBorders>
            <w:hideMark/>
          </w:tcPr>
          <w:p w14:paraId="43AF5995"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Centre &amp; Margin</w:t>
            </w:r>
          </w:p>
        </w:tc>
        <w:tc>
          <w:tcPr>
            <w:tcW w:w="1843" w:type="dxa"/>
            <w:tcBorders>
              <w:left w:val="nil"/>
              <w:right w:val="nil"/>
            </w:tcBorders>
            <w:hideMark/>
          </w:tcPr>
          <w:p w14:paraId="390C9494"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w:t>
            </w:r>
          </w:p>
        </w:tc>
        <w:tc>
          <w:tcPr>
            <w:tcW w:w="1984" w:type="dxa"/>
            <w:tcBorders>
              <w:left w:val="nil"/>
              <w:right w:val="nil"/>
            </w:tcBorders>
          </w:tcPr>
          <w:p w14:paraId="32ACB760"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w:t>
            </w:r>
          </w:p>
        </w:tc>
        <w:tc>
          <w:tcPr>
            <w:tcW w:w="1985" w:type="dxa"/>
            <w:tcBorders>
              <w:left w:val="nil"/>
            </w:tcBorders>
          </w:tcPr>
          <w:p w14:paraId="2703ADE6"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w:t>
            </w:r>
          </w:p>
        </w:tc>
      </w:tr>
      <w:tr w:rsidR="00CB4D2F" w:rsidRPr="00CB4D2F" w14:paraId="39549E31" w14:textId="77777777" w:rsidTr="005B17F2">
        <w:trPr>
          <w:jc w:val="center"/>
        </w:trPr>
        <w:tc>
          <w:tcPr>
            <w:tcW w:w="2972" w:type="dxa"/>
            <w:gridSpan w:val="2"/>
            <w:tcBorders>
              <w:right w:val="nil"/>
            </w:tcBorders>
            <w:hideMark/>
          </w:tcPr>
          <w:p w14:paraId="6CE2B6E1" w14:textId="77777777" w:rsidR="00CB4D2F" w:rsidRPr="00CB4D2F" w:rsidRDefault="00CB4D2F" w:rsidP="00CB4D2F">
            <w:pPr>
              <w:spacing w:after="0" w:line="240" w:lineRule="auto"/>
              <w:ind w:firstLine="737"/>
              <w:jc w:val="center"/>
              <w:rPr>
                <w:rFonts w:ascii="Times New Roman" w:eastAsia="Calibri" w:hAnsi="Times New Roman" w:cs="Times New Roman"/>
                <w:sz w:val="10"/>
                <w:szCs w:val="10"/>
                <w:lang w:val="en-GB"/>
              </w:rPr>
            </w:pPr>
          </w:p>
          <w:p w14:paraId="508EBF9C"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p>
          <w:p w14:paraId="0F59B6D7"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p>
          <w:p w14:paraId="7FC8108C"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Salient elements</w:t>
            </w:r>
          </w:p>
        </w:tc>
        <w:tc>
          <w:tcPr>
            <w:tcW w:w="1843" w:type="dxa"/>
            <w:tcBorders>
              <w:left w:val="nil"/>
              <w:right w:val="nil"/>
            </w:tcBorders>
            <w:hideMark/>
          </w:tcPr>
          <w:p w14:paraId="392FBEC6"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The gate with the hospital’s name on it; the hospital building in white contrast</w:t>
            </w:r>
          </w:p>
          <w:p w14:paraId="77B68BC4"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p>
        </w:tc>
        <w:tc>
          <w:tcPr>
            <w:tcW w:w="1984" w:type="dxa"/>
            <w:tcBorders>
              <w:left w:val="nil"/>
              <w:right w:val="nil"/>
            </w:tcBorders>
          </w:tcPr>
          <w:p w14:paraId="311CD63D"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The bed and window in white contrast and in middle position</w:t>
            </w:r>
          </w:p>
        </w:tc>
        <w:tc>
          <w:tcPr>
            <w:tcW w:w="1985" w:type="dxa"/>
            <w:tcBorders>
              <w:left w:val="nil"/>
            </w:tcBorders>
          </w:tcPr>
          <w:p w14:paraId="3A53BBB3"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The medical staffs (surgeons)</w:t>
            </w:r>
          </w:p>
        </w:tc>
      </w:tr>
      <w:tr w:rsidR="00CB4D2F" w:rsidRPr="00CB4D2F" w14:paraId="66DBF0F6" w14:textId="77777777" w:rsidTr="005B17F2">
        <w:trPr>
          <w:jc w:val="center"/>
        </w:trPr>
        <w:tc>
          <w:tcPr>
            <w:tcW w:w="2972" w:type="dxa"/>
            <w:gridSpan w:val="2"/>
            <w:tcBorders>
              <w:right w:val="nil"/>
            </w:tcBorders>
            <w:hideMark/>
          </w:tcPr>
          <w:p w14:paraId="7E45814F" w14:textId="77777777" w:rsidR="00CB4D2F" w:rsidRPr="00CB4D2F" w:rsidRDefault="00CB4D2F" w:rsidP="00CB4D2F">
            <w:pPr>
              <w:spacing w:after="0" w:line="240" w:lineRule="auto"/>
              <w:ind w:firstLine="737"/>
              <w:jc w:val="center"/>
              <w:rPr>
                <w:rFonts w:ascii="Times New Roman" w:eastAsia="Calibri" w:hAnsi="Times New Roman" w:cs="Times New Roman"/>
                <w:sz w:val="2"/>
                <w:szCs w:val="2"/>
                <w:lang w:val="en-GB"/>
              </w:rPr>
            </w:pPr>
          </w:p>
          <w:p w14:paraId="4B7EA6CA" w14:textId="77777777" w:rsidR="00CB4D2F" w:rsidRPr="00CB4D2F" w:rsidRDefault="00CB4D2F" w:rsidP="00CB4D2F">
            <w:pPr>
              <w:spacing w:after="0" w:line="240" w:lineRule="auto"/>
              <w:ind w:firstLine="737"/>
              <w:jc w:val="center"/>
              <w:rPr>
                <w:rFonts w:ascii="Times New Roman" w:eastAsia="Calibri" w:hAnsi="Times New Roman" w:cs="Times New Roman"/>
                <w:sz w:val="20"/>
                <w:szCs w:val="20"/>
                <w:lang w:val="en-GB"/>
              </w:rPr>
            </w:pPr>
          </w:p>
          <w:p w14:paraId="54D16D39" w14:textId="77777777" w:rsidR="00CB4D2F" w:rsidRPr="00CB4D2F" w:rsidRDefault="00CB4D2F" w:rsidP="00CB4D2F">
            <w:pPr>
              <w:spacing w:after="0" w:line="240" w:lineRule="auto"/>
              <w:rPr>
                <w:rFonts w:ascii="Times New Roman" w:eastAsia="Calibri" w:hAnsi="Times New Roman" w:cs="Times New Roman"/>
                <w:sz w:val="20"/>
                <w:szCs w:val="20"/>
                <w:lang w:val="en-GB"/>
              </w:rPr>
            </w:pPr>
          </w:p>
          <w:p w14:paraId="0157F562"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p>
          <w:p w14:paraId="266D63A1"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Framing elements</w:t>
            </w:r>
          </w:p>
        </w:tc>
        <w:tc>
          <w:tcPr>
            <w:tcW w:w="1843" w:type="dxa"/>
            <w:tcBorders>
              <w:left w:val="nil"/>
              <w:right w:val="nil"/>
            </w:tcBorders>
            <w:hideMark/>
          </w:tcPr>
          <w:p w14:paraId="4D93E5B7"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The entrance of the hospital and the buildings appear seamlessly connected to each other in introducing the hospital to the audience, generating a welcoming presence.</w:t>
            </w:r>
          </w:p>
        </w:tc>
        <w:tc>
          <w:tcPr>
            <w:tcW w:w="1984" w:type="dxa"/>
            <w:tcBorders>
              <w:left w:val="nil"/>
              <w:right w:val="nil"/>
            </w:tcBorders>
          </w:tcPr>
          <w:p w14:paraId="3DE074BC"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The facilities or elements in the room are connected to each other in showing the infrastructure on offer to establish Samitivej as a comfortable and caring hospital.</w:t>
            </w:r>
          </w:p>
        </w:tc>
        <w:tc>
          <w:tcPr>
            <w:tcW w:w="1985" w:type="dxa"/>
            <w:tcBorders>
              <w:left w:val="nil"/>
            </w:tcBorders>
          </w:tcPr>
          <w:p w14:paraId="66EB2AF5" w14:textId="77777777" w:rsidR="00CB4D2F" w:rsidRPr="00CB4D2F" w:rsidRDefault="00CB4D2F" w:rsidP="00CB4D2F">
            <w:pPr>
              <w:spacing w:after="0" w:line="240" w:lineRule="auto"/>
              <w:jc w:val="center"/>
              <w:rPr>
                <w:rFonts w:ascii="Times New Roman" w:eastAsia="Calibri" w:hAnsi="Times New Roman" w:cs="Times New Roman"/>
                <w:sz w:val="20"/>
                <w:szCs w:val="20"/>
                <w:lang w:val="en-GB"/>
              </w:rPr>
            </w:pPr>
            <w:r w:rsidRPr="00CB4D2F">
              <w:rPr>
                <w:rFonts w:ascii="Times New Roman" w:eastAsia="Calibri" w:hAnsi="Times New Roman" w:cs="Times New Roman"/>
                <w:sz w:val="20"/>
                <w:szCs w:val="20"/>
                <w:lang w:val="en-GB"/>
              </w:rPr>
              <w:t>The medical staffs and the ambience of the room, and equipment are connected to the message of ‘the new generation of technological advances’.</w:t>
            </w:r>
          </w:p>
        </w:tc>
      </w:tr>
    </w:tbl>
    <w:p w14:paraId="1EB80627" w14:textId="77777777" w:rsidR="00CB4D2F" w:rsidRPr="00CB4D2F" w:rsidRDefault="00CB4D2F" w:rsidP="00CB4D2F">
      <w:pPr>
        <w:spacing w:after="0" w:line="360" w:lineRule="auto"/>
        <w:ind w:firstLine="737"/>
        <w:jc w:val="both"/>
        <w:rPr>
          <w:rFonts w:ascii="Times New Roman" w:eastAsia="Calibri" w:hAnsi="Times New Roman" w:cs="Times New Roman"/>
          <w:b/>
          <w:sz w:val="24"/>
          <w:szCs w:val="24"/>
          <w:lang w:val="en-GB"/>
        </w:rPr>
      </w:pPr>
    </w:p>
    <w:p w14:paraId="14D0D884" w14:textId="78713B0D" w:rsidR="00CB4D2F" w:rsidRPr="00CB4D2F" w:rsidRDefault="00E12F70" w:rsidP="00A81840">
      <w:pPr>
        <w:spacing w:after="0" w:line="240" w:lineRule="auto"/>
        <w:jc w:val="both"/>
        <w:rPr>
          <w:lang w:val="en-GB"/>
        </w:rPr>
      </w:pPr>
      <w:r>
        <w:rPr>
          <w:rFonts w:ascii="Times New Roman" w:eastAsia="Calibri" w:hAnsi="Times New Roman" w:cs="Times New Roman"/>
          <w:sz w:val="24"/>
          <w:lang w:val="en-GB"/>
        </w:rPr>
        <w:t>T</w:t>
      </w:r>
      <w:r w:rsidR="00CB4D2F" w:rsidRPr="00CB4D2F">
        <w:rPr>
          <w:rFonts w:ascii="Times New Roman" w:eastAsia="Calibri" w:hAnsi="Times New Roman" w:cs="Times New Roman"/>
          <w:sz w:val="24"/>
          <w:lang w:val="en-GB"/>
        </w:rPr>
        <w:t xml:space="preserve">he visuals were organised in the central position as the centre presents the nucleus of information. </w:t>
      </w:r>
      <w:r w:rsidR="00CB4D2F" w:rsidRPr="00CB4D2F">
        <w:rPr>
          <w:rFonts w:ascii="Times New Roman" w:eastAsia="Calibri" w:hAnsi="Times New Roman" w:cs="Times New Roman"/>
          <w:sz w:val="24"/>
          <w:szCs w:val="24"/>
          <w:lang w:val="en-GB"/>
        </w:rPr>
        <w:t xml:space="preserve">Salient elements were also identified in the visuals such as the facilities or elements in the room which are connected to each other in showing the comfortable infrastructure offered, establishing Samitivej as a caring hospital. Furthermore, the framing elements which refer to the hospital’s ambience and equipment are connected to the message </w:t>
      </w:r>
      <w:r w:rsidR="00CB4D2F" w:rsidRPr="00CB4D2F">
        <w:rPr>
          <w:rFonts w:ascii="Times New Roman" w:eastAsia="Calibri" w:hAnsi="Times New Roman" w:cs="Times New Roman"/>
          <w:sz w:val="24"/>
          <w:szCs w:val="24"/>
          <w:lang w:val="en-GB"/>
        </w:rPr>
        <w:lastRenderedPageBreak/>
        <w:t xml:space="preserve">of </w:t>
      </w:r>
      <w:r w:rsidR="00CB4D2F" w:rsidRPr="00CB4D2F">
        <w:rPr>
          <w:rFonts w:ascii="Times New Roman" w:eastAsia="Calibri" w:hAnsi="Times New Roman" w:cs="Times New Roman"/>
          <w:i/>
          <w:sz w:val="24"/>
          <w:szCs w:val="24"/>
          <w:lang w:val="en-GB"/>
        </w:rPr>
        <w:t>‘the new generation of technological advances’</w:t>
      </w:r>
      <w:r w:rsidR="00CB4D2F" w:rsidRPr="00CB4D2F">
        <w:rPr>
          <w:rFonts w:ascii="Times New Roman" w:eastAsia="Calibri" w:hAnsi="Times New Roman" w:cs="Times New Roman"/>
          <w:sz w:val="24"/>
          <w:szCs w:val="24"/>
          <w:lang w:val="en-GB"/>
        </w:rPr>
        <w:t>.</w:t>
      </w:r>
      <w:r w:rsidR="00CB4D2F" w:rsidRPr="00CB4D2F">
        <w:rPr>
          <w:rFonts w:ascii="Times New Roman" w:eastAsia="Calibri" w:hAnsi="Times New Roman" w:cs="Times New Roman"/>
          <w:i/>
          <w:sz w:val="24"/>
          <w:lang w:val="en-GB"/>
        </w:rPr>
        <w:t xml:space="preserve"> </w:t>
      </w:r>
      <w:r w:rsidR="00CB4D2F" w:rsidRPr="00CB4D2F">
        <w:rPr>
          <w:rFonts w:ascii="Times New Roman" w:eastAsia="Calibri" w:hAnsi="Times New Roman" w:cs="Times New Roman"/>
          <w:sz w:val="24"/>
          <w:lang w:val="en-GB"/>
        </w:rPr>
        <w:t xml:space="preserve">The images in the selected webpages presented a clear and representative message. The images were informative as all the images in the </w:t>
      </w:r>
      <w:r w:rsidR="00CB4D2F" w:rsidRPr="00CB4D2F">
        <w:rPr>
          <w:rFonts w:ascii="Times New Roman" w:eastAsia="Calibri" w:hAnsi="Times New Roman" w:cs="Times New Roman"/>
          <w:sz w:val="24"/>
        </w:rPr>
        <w:t xml:space="preserve">selected </w:t>
      </w:r>
      <w:r w:rsidR="00CB4D2F" w:rsidRPr="00CB4D2F">
        <w:rPr>
          <w:rFonts w:ascii="Times New Roman" w:eastAsia="Calibri" w:hAnsi="Times New Roman" w:cs="Times New Roman"/>
          <w:sz w:val="24"/>
          <w:lang w:val="en-GB"/>
        </w:rPr>
        <w:t>webpages depicted the private hospital.</w:t>
      </w:r>
      <w:r w:rsidR="00CB4D2F" w:rsidRPr="00CB4D2F">
        <w:rPr>
          <w:rFonts w:ascii="Calibri" w:eastAsia="Calibri" w:hAnsi="Calibri" w:cs="Arial"/>
          <w:sz w:val="24"/>
          <w:lang w:val="en-GB"/>
        </w:rPr>
        <w:t xml:space="preserve"> </w:t>
      </w:r>
      <w:r w:rsidR="00CB4D2F" w:rsidRPr="00CB4D2F">
        <w:rPr>
          <w:rFonts w:ascii="Times New Roman" w:eastAsia="Calibri" w:hAnsi="Times New Roman" w:cs="Times New Roman"/>
          <w:sz w:val="24"/>
          <w:lang w:val="en-GB"/>
        </w:rPr>
        <w:t>The pictures presented the details of the hospital’s facilities which were described in the text. The use of human figures in the visuals was rather uncommon as the copywriters used more images of landmarks rather than images of medical tourists. However, several images of the hospital medical staff were presented in the visual of T1.3 to lend the visuals a piece of reality. Overall, the visual message was consistent and was built through the use of large, impressive and connotative pictures. They were simply structured but symbolic and centrally focused with shots that encompassed both the hospitals’ interior and exterior.</w:t>
      </w:r>
      <w:r w:rsidR="00CB4D2F" w:rsidRPr="00CB4D2F">
        <w:rPr>
          <w:lang w:val="en-GB"/>
        </w:rPr>
        <w:t xml:space="preserve"> </w:t>
      </w:r>
    </w:p>
    <w:p w14:paraId="2B0F0B55" w14:textId="77777777" w:rsidR="00CB4D2F" w:rsidRDefault="00CB4D2F" w:rsidP="00A81840">
      <w:pPr>
        <w:spacing w:after="0" w:line="240" w:lineRule="auto"/>
        <w:jc w:val="both"/>
        <w:rPr>
          <w:rFonts w:ascii="Times New Roman" w:eastAsia="Calibri" w:hAnsi="Times New Roman" w:cs="Times New Roman"/>
          <w:sz w:val="24"/>
          <w:szCs w:val="24"/>
          <w:lang w:val="en-GB"/>
        </w:rPr>
      </w:pPr>
    </w:p>
    <w:p w14:paraId="7B328B60" w14:textId="77777777" w:rsidR="00A81840" w:rsidRPr="00CB4D2F" w:rsidRDefault="00A81840" w:rsidP="00A81840">
      <w:pPr>
        <w:spacing w:after="0" w:line="240" w:lineRule="auto"/>
        <w:jc w:val="both"/>
        <w:rPr>
          <w:rFonts w:ascii="Times New Roman" w:eastAsia="Calibri" w:hAnsi="Times New Roman" w:cs="Times New Roman"/>
          <w:sz w:val="24"/>
          <w:szCs w:val="24"/>
          <w:lang w:val="en-GB"/>
        </w:rPr>
      </w:pPr>
    </w:p>
    <w:p w14:paraId="5D19D75C" w14:textId="77777777" w:rsidR="00CB4D2F" w:rsidRPr="005B17F2" w:rsidRDefault="00CB4D2F" w:rsidP="00A81840">
      <w:pPr>
        <w:spacing w:after="0" w:line="240" w:lineRule="auto"/>
        <w:jc w:val="center"/>
        <w:rPr>
          <w:rFonts w:ascii="Times New Roman" w:eastAsia="Calibri" w:hAnsi="Times New Roman" w:cs="Times New Roman"/>
          <w:sz w:val="24"/>
          <w:szCs w:val="24"/>
          <w:lang w:val="en-GB"/>
        </w:rPr>
      </w:pPr>
      <w:r w:rsidRPr="005B17F2">
        <w:rPr>
          <w:rFonts w:ascii="Times New Roman" w:eastAsia="Calibri" w:hAnsi="Times New Roman" w:cs="Times New Roman"/>
          <w:sz w:val="24"/>
          <w:szCs w:val="24"/>
          <w:lang w:val="en-GB"/>
        </w:rPr>
        <w:t>MULTIMODAL COMMUNICATIVE ACTS OF SELECTED WEBPAGES FROM A THAI PRIVATE HOSPITAL WEBSITE (SAMITIVEJ HOSPITAL)</w:t>
      </w:r>
    </w:p>
    <w:p w14:paraId="4367DD6E" w14:textId="77777777" w:rsidR="00CB4D2F" w:rsidRPr="00CB4D2F" w:rsidRDefault="00CB4D2F" w:rsidP="00A81840">
      <w:pPr>
        <w:spacing w:after="0" w:line="240" w:lineRule="auto"/>
        <w:jc w:val="center"/>
        <w:rPr>
          <w:rFonts w:ascii="Times New Roman" w:eastAsia="Calibri" w:hAnsi="Times New Roman" w:cs="Times New Roman"/>
          <w:szCs w:val="24"/>
          <w:lang w:val="en-GB"/>
        </w:rPr>
      </w:pPr>
    </w:p>
    <w:p w14:paraId="4964702E" w14:textId="11896750" w:rsidR="00BC2BE8" w:rsidRPr="00DE03F9" w:rsidRDefault="00CB4D2F" w:rsidP="00BC2BE8">
      <w:pPr>
        <w:spacing w:after="0" w:line="240" w:lineRule="auto"/>
        <w:jc w:val="both"/>
        <w:rPr>
          <w:rFonts w:ascii="Times New Roman" w:eastAsia="Calibri" w:hAnsi="Times New Roman" w:cs="Times New Roman"/>
          <w:sz w:val="24"/>
          <w:szCs w:val="24"/>
          <w:lang w:val="en-GB"/>
        </w:rPr>
      </w:pPr>
      <w:r w:rsidRPr="00CB4D2F">
        <w:rPr>
          <w:rFonts w:ascii="Times New Roman" w:eastAsia="Calibri" w:hAnsi="Times New Roman" w:cs="Times New Roman"/>
          <w:sz w:val="24"/>
          <w:szCs w:val="24"/>
          <w:lang w:val="en-GB"/>
        </w:rPr>
        <w:t xml:space="preserve">Multimodal discourse analysis regards the message as a multimodal communicative act. </w:t>
      </w:r>
      <w:r w:rsidRPr="00CB4D2F">
        <w:rPr>
          <w:rFonts w:ascii="Times New Roman" w:eastAsia="Times New Roman" w:hAnsi="Times New Roman" w:cs="Times New Roman"/>
          <w:sz w:val="24"/>
          <w:szCs w:val="32"/>
          <w:lang w:val="en-GB"/>
        </w:rPr>
        <w:t xml:space="preserve">In this study, </w:t>
      </w:r>
      <w:r w:rsidR="00DE03F9" w:rsidRPr="00DE03F9">
        <w:rPr>
          <w:rFonts w:ascii="Times New Roman" w:eastAsia="Calibri" w:hAnsi="Times New Roman" w:cs="Times New Roman"/>
          <w:sz w:val="24"/>
          <w:szCs w:val="24"/>
          <w:lang w:val="en-GB"/>
        </w:rPr>
        <w:t>t</w:t>
      </w:r>
      <w:r w:rsidR="00BC2BE8" w:rsidRPr="00DE03F9">
        <w:rPr>
          <w:rFonts w:ascii="Times New Roman" w:eastAsia="Calibri" w:hAnsi="Times New Roman" w:cs="Times New Roman"/>
          <w:sz w:val="24"/>
          <w:szCs w:val="24"/>
          <w:lang w:val="en-GB"/>
        </w:rPr>
        <w:t xml:space="preserve">he findings showed that the identified verbal and visual characteristics in Samitivej Hospital conveyed certain multimodal communicative acts or promotional messages to the prospective medical tourists. Based on the identified multimodal characteristics, it was revealed that the communicative acts in the selected webpages of Samitivej Hospital aimed to inform, persuade and induce actions among prospective medical tourists through the different communicative strategies used. </w:t>
      </w:r>
    </w:p>
    <w:p w14:paraId="4F2978FF" w14:textId="30657971" w:rsidR="00CB4D2F" w:rsidRPr="00A81840" w:rsidRDefault="00DE03F9" w:rsidP="00DE03F9">
      <w:pPr>
        <w:spacing w:after="0" w:line="240" w:lineRule="auto"/>
        <w:ind w:firstLine="397"/>
        <w:jc w:val="both"/>
        <w:rPr>
          <w:rFonts w:ascii="Times New Roman" w:eastAsia="Calibri" w:hAnsi="Times New Roman" w:cs="Times New Roman"/>
          <w:sz w:val="24"/>
          <w:lang w:val="en-GB"/>
        </w:rPr>
      </w:pPr>
      <w:r>
        <w:rPr>
          <w:rFonts w:ascii="Times New Roman" w:eastAsia="Calibri" w:hAnsi="Times New Roman" w:cs="Times New Roman"/>
          <w:sz w:val="24"/>
          <w:szCs w:val="24"/>
          <w:lang w:val="en-GB"/>
        </w:rPr>
        <w:t xml:space="preserve">The readers were informed not only on </w:t>
      </w:r>
      <w:r w:rsidR="00CB4D2F" w:rsidRPr="00CB4D2F">
        <w:rPr>
          <w:rFonts w:ascii="Times New Roman" w:eastAsia="Calibri" w:hAnsi="Times New Roman" w:cs="Times New Roman"/>
          <w:sz w:val="24"/>
          <w:szCs w:val="24"/>
          <w:lang w:val="en-GB"/>
        </w:rPr>
        <w:t>the promotion of the private hospital</w:t>
      </w:r>
      <w:r>
        <w:rPr>
          <w:rFonts w:ascii="Times New Roman" w:eastAsia="Calibri" w:hAnsi="Times New Roman" w:cs="Times New Roman"/>
          <w:sz w:val="24"/>
          <w:szCs w:val="24"/>
          <w:lang w:val="en-GB"/>
        </w:rPr>
        <w:t>’s background, services and facilities, but also on the country’s medical tourism industry</w:t>
      </w:r>
      <w:r w:rsidR="00CB4D2F" w:rsidRPr="00CB4D2F">
        <w:rPr>
          <w:rFonts w:ascii="Times New Roman" w:eastAsia="Calibri" w:hAnsi="Times New Roman" w:cs="Times New Roman"/>
          <w:sz w:val="24"/>
          <w:szCs w:val="24"/>
          <w:lang w:val="en-GB"/>
        </w:rPr>
        <w:t xml:space="preserve">. The linguistic message was long, well developed and mainly elaborated by adding adjacent details. The themes identified and described the private hospital and the message was universal. Messages which were unstructured and less focused in the webpages were also presented more persuasively through the use of symbolic visuals, with extensive information being presented on the services offered by the private hospital. </w:t>
      </w:r>
      <w:r w:rsidR="00CB4D2F" w:rsidRPr="00CB4D2F">
        <w:rPr>
          <w:rFonts w:ascii="Times New Roman" w:eastAsia="Times New Roman" w:hAnsi="Times New Roman" w:cs="Times New Roman"/>
          <w:sz w:val="24"/>
          <w:szCs w:val="32"/>
          <w:lang w:val="en-GB"/>
        </w:rPr>
        <w:t xml:space="preserve">The webpages mainly delivered its promotional messages while identifying, illustrating, and providing the background as well as describing the private hospital and their attractions. </w:t>
      </w:r>
    </w:p>
    <w:p w14:paraId="05139F44" w14:textId="77777777" w:rsidR="00CB4D2F" w:rsidRDefault="00CB4D2F" w:rsidP="00A81840">
      <w:pPr>
        <w:spacing w:after="0" w:line="240" w:lineRule="auto"/>
        <w:ind w:firstLine="397"/>
        <w:jc w:val="both"/>
        <w:rPr>
          <w:rFonts w:ascii="Times New Roman" w:eastAsia="Times New Roman" w:hAnsi="Times New Roman" w:cs="Times New Roman"/>
          <w:sz w:val="24"/>
          <w:szCs w:val="32"/>
          <w:lang w:val="en-GB"/>
        </w:rPr>
      </w:pPr>
      <w:r w:rsidRPr="00CB4D2F">
        <w:rPr>
          <w:rFonts w:ascii="Times New Roman" w:eastAsia="Times New Roman" w:hAnsi="Times New Roman" w:cs="Times New Roman"/>
          <w:sz w:val="24"/>
          <w:szCs w:val="32"/>
          <w:lang w:val="en-GB"/>
        </w:rPr>
        <w:t xml:space="preserve">Persuasive elements in the webpages were mainly concealed by the impersonal and objective message. </w:t>
      </w:r>
      <w:r w:rsidRPr="00CB4D2F">
        <w:rPr>
          <w:rFonts w:ascii="Times New Roman" w:eastAsia="MS Mincho" w:hAnsi="Times New Roman" w:cs="Times New Roman"/>
          <w:sz w:val="24"/>
          <w:szCs w:val="24"/>
          <w:lang w:val="en-GB" w:eastAsia="ja-JP"/>
        </w:rPr>
        <w:t xml:space="preserve">The minimal use of interpersonal themes in the texts contributed to the objectivity and impersonal qualities within the </w:t>
      </w:r>
      <w:r w:rsidRPr="00CB4D2F">
        <w:rPr>
          <w:rFonts w:ascii="Times New Roman" w:eastAsia="Times New Roman" w:hAnsi="Times New Roman" w:cs="Times New Roman"/>
          <w:sz w:val="24"/>
          <w:szCs w:val="32"/>
          <w:lang w:val="en-GB"/>
        </w:rPr>
        <w:t>selected webpages of the Thai private hospital website studied. However, the use of interpersonal themes in the text can also serve as a persuasive strategy. As an example,</w:t>
      </w:r>
      <w:r w:rsidRPr="00CB4D2F">
        <w:rPr>
          <w:rFonts w:ascii="Times New Roman" w:eastAsia="MS Mincho" w:hAnsi="Times New Roman" w:cs="Times New Roman"/>
          <w:i/>
          <w:sz w:val="24"/>
          <w:szCs w:val="24"/>
          <w:lang w:val="en-GB" w:eastAsia="ja-JP"/>
        </w:rPr>
        <w:t xml:space="preserve"> </w:t>
      </w:r>
      <w:r w:rsidRPr="00CB4D2F">
        <w:rPr>
          <w:rFonts w:ascii="Times New Roman" w:eastAsia="MS Mincho" w:hAnsi="Times New Roman" w:cs="Times New Roman"/>
          <w:iCs/>
          <w:sz w:val="24"/>
          <w:szCs w:val="24"/>
          <w:lang w:val="en-GB" w:eastAsia="ja-JP"/>
        </w:rPr>
        <w:t xml:space="preserve">the text </w:t>
      </w:r>
      <w:r w:rsidRPr="00CB4D2F">
        <w:rPr>
          <w:rFonts w:ascii="Times New Roman" w:eastAsia="MS Mincho" w:hAnsi="Times New Roman" w:cs="Times New Roman"/>
          <w:i/>
          <w:sz w:val="24"/>
          <w:szCs w:val="24"/>
          <w:lang w:val="en-GB" w:eastAsia="ja-JP"/>
        </w:rPr>
        <w:t xml:space="preserve">“They envisioned a hospital that </w:t>
      </w:r>
      <w:r w:rsidRPr="00375BAF">
        <w:rPr>
          <w:rFonts w:ascii="Times New Roman" w:eastAsia="MS Mincho" w:hAnsi="Times New Roman" w:cs="Times New Roman"/>
          <w:b/>
          <w:i/>
          <w:sz w:val="24"/>
          <w:szCs w:val="24"/>
          <w:lang w:val="en-GB" w:eastAsia="ja-JP"/>
        </w:rPr>
        <w:t>would</w:t>
      </w:r>
      <w:r w:rsidRPr="00CB4D2F">
        <w:rPr>
          <w:rFonts w:ascii="Times New Roman" w:eastAsia="MS Mincho" w:hAnsi="Times New Roman" w:cs="Times New Roman"/>
          <w:i/>
          <w:sz w:val="24"/>
          <w:szCs w:val="24"/>
          <w:lang w:val="en-GB" w:eastAsia="ja-JP"/>
        </w:rPr>
        <w:t xml:space="preserve"> care for patients holistically, not </w:t>
      </w:r>
      <w:r w:rsidRPr="00375BAF">
        <w:rPr>
          <w:rFonts w:ascii="Times New Roman" w:eastAsia="MS Mincho" w:hAnsi="Times New Roman" w:cs="Times New Roman"/>
          <w:b/>
          <w:i/>
          <w:sz w:val="24"/>
          <w:szCs w:val="24"/>
          <w:lang w:val="en-GB" w:eastAsia="ja-JP"/>
        </w:rPr>
        <w:t>simply</w:t>
      </w:r>
      <w:r w:rsidRPr="00CB4D2F">
        <w:rPr>
          <w:rFonts w:ascii="Times New Roman" w:eastAsia="MS Mincho" w:hAnsi="Times New Roman" w:cs="Times New Roman"/>
          <w:i/>
          <w:sz w:val="24"/>
          <w:szCs w:val="24"/>
          <w:lang w:val="en-GB" w:eastAsia="ja-JP"/>
        </w:rPr>
        <w:t xml:space="preserve"> concerned with their physical health” </w:t>
      </w:r>
      <w:r w:rsidRPr="00CB4D2F">
        <w:rPr>
          <w:rFonts w:ascii="Times New Roman" w:eastAsia="MS Mincho" w:hAnsi="Times New Roman" w:cs="Times New Roman"/>
          <w:sz w:val="24"/>
          <w:szCs w:val="24"/>
          <w:lang w:val="en-GB" w:eastAsia="ja-JP"/>
        </w:rPr>
        <w:t xml:space="preserve">convinced the readers to choose the services offered by this hospital as they know that they will be safe and receive their deserving treatment. </w:t>
      </w:r>
      <w:r w:rsidRPr="00CB4D2F">
        <w:rPr>
          <w:rFonts w:ascii="Times New Roman" w:eastAsia="Times New Roman" w:hAnsi="Times New Roman" w:cs="Times New Roman"/>
          <w:sz w:val="24"/>
          <w:szCs w:val="32"/>
          <w:lang w:val="en-GB"/>
        </w:rPr>
        <w:t xml:space="preserve">Instructional and practical details are essential elements in the description of a private hospital and, for this reason, they were largely presented as the main information for a clearer message </w:t>
      </w:r>
      <w:r w:rsidRPr="00CB4D2F">
        <w:rPr>
          <w:rFonts w:ascii="Times New Roman" w:eastAsia="Times New Roman" w:hAnsi="Times New Roman" w:cs="Times New Roman"/>
          <w:sz w:val="24"/>
          <w:szCs w:val="32"/>
        </w:rPr>
        <w:t>in the Thai private hospital website. Meanwhile</w:t>
      </w:r>
      <w:r w:rsidRPr="00CB4D2F">
        <w:rPr>
          <w:rFonts w:ascii="Times New Roman" w:eastAsia="Times New Roman" w:hAnsi="Times New Roman" w:cs="Times New Roman"/>
          <w:sz w:val="24"/>
          <w:szCs w:val="32"/>
          <w:lang w:val="en-GB"/>
        </w:rPr>
        <w:t xml:space="preserve">, indirect persuasion was mainly concealed through the use of visuals that attracted the senses and appeared to be impressive on its own, given its size and placement. The visual subjectivity, in turn, was compensated by the text, which provided diverse information pertaining to the services being offered by the private hospital. Attention was also drawn through saliency and framing of the visuals in the webpages. In all the webpages, the pictures contained frequent instances of centre-margin organisation which presented the private hospital as connotatively more conspicuous. Therefore, the images complemented the function of the texts in persuading medical tourists to make decision. In short, the visuals attracted the senses while the texts </w:t>
      </w:r>
      <w:r w:rsidRPr="00CB4D2F">
        <w:rPr>
          <w:rFonts w:ascii="Times New Roman" w:eastAsia="Times New Roman" w:hAnsi="Times New Roman" w:cs="Times New Roman"/>
          <w:sz w:val="24"/>
          <w:szCs w:val="32"/>
          <w:lang w:val="en-GB"/>
        </w:rPr>
        <w:lastRenderedPageBreak/>
        <w:t>supplied the factual information, and both modes were utilised in combination to deliver effective promotional messages to the potential medical tourists.</w:t>
      </w:r>
    </w:p>
    <w:p w14:paraId="771DF69F" w14:textId="5711C8B4" w:rsidR="004408E1" w:rsidRPr="00CB4D2F" w:rsidRDefault="004408E1" w:rsidP="00A81840">
      <w:pPr>
        <w:spacing w:after="0" w:line="240" w:lineRule="auto"/>
        <w:ind w:firstLine="397"/>
        <w:jc w:val="both"/>
        <w:rPr>
          <w:rFonts w:ascii="Times New Roman" w:eastAsia="MS Mincho" w:hAnsi="Times New Roman" w:cs="Times New Roman"/>
          <w:sz w:val="24"/>
          <w:szCs w:val="24"/>
          <w:highlight w:val="yellow"/>
          <w:lang w:val="en-GB" w:eastAsia="ja-JP"/>
        </w:rPr>
      </w:pPr>
      <w:r>
        <w:rPr>
          <w:rFonts w:ascii="Times New Roman" w:eastAsia="MS Mincho" w:hAnsi="Times New Roman" w:cs="Times New Roman"/>
          <w:sz w:val="24"/>
          <w:szCs w:val="24"/>
          <w:lang w:val="en-GB" w:eastAsia="ja-JP"/>
        </w:rPr>
        <w:t>Furthermore, r</w:t>
      </w:r>
      <w:r w:rsidRPr="004408E1">
        <w:rPr>
          <w:rFonts w:ascii="Times New Roman" w:eastAsia="MS Mincho" w:hAnsi="Times New Roman" w:cs="Times New Roman"/>
          <w:sz w:val="24"/>
          <w:szCs w:val="24"/>
          <w:lang w:val="en-GB" w:eastAsia="ja-JP"/>
        </w:rPr>
        <w:t>esults from the thematic progression revealed that the flow of message in the website was primarily to draw the prospective medical tourists’ attention towards the message flow and the promotional message itself. Since the thematic progression was established through several combinations of thematic patterns, the thematic pattern was therefore identified as one that is clearly organised. Visual analysis of the selected webpages also revealed that the visuals were made salient by its size and colour. The visual message presented was persuasive as the use of centre-margin organisation made the visuals more focused on delivering its message. As the aim of these multimodal texts is to promote medical tourism, very limited use of the left-right or high-low position was identified. The focus was not on these positions as the purpose is to emphasise the hospital’s facilities and services rather than to signal low spirits or unfavourable social status.</w:t>
      </w:r>
    </w:p>
    <w:p w14:paraId="5CD1A8E7" w14:textId="6E02E9D7" w:rsidR="00A81840" w:rsidRDefault="00CB4D2F" w:rsidP="00A81840">
      <w:pPr>
        <w:spacing w:after="0" w:line="240" w:lineRule="auto"/>
        <w:ind w:firstLine="720"/>
        <w:jc w:val="both"/>
        <w:rPr>
          <w:rFonts w:ascii="Times New Roman" w:eastAsia="Times New Roman" w:hAnsi="Times New Roman" w:cs="Times New Roman"/>
          <w:sz w:val="24"/>
          <w:szCs w:val="32"/>
          <w:lang w:val="en-GB"/>
        </w:rPr>
      </w:pPr>
      <w:r w:rsidRPr="00CB4D2F">
        <w:rPr>
          <w:rFonts w:ascii="Times New Roman" w:eastAsia="Times New Roman" w:hAnsi="Times New Roman" w:cs="Times New Roman"/>
          <w:sz w:val="24"/>
          <w:szCs w:val="32"/>
          <w:lang w:val="en-GB"/>
        </w:rPr>
        <w:t xml:space="preserve">Additionally, the communicative act primarily induced action among the prospective medical tourists. </w:t>
      </w:r>
      <w:r w:rsidRPr="00CB4D2F">
        <w:rPr>
          <w:rFonts w:ascii="Times New Roman" w:eastAsia="Calibri" w:hAnsi="Times New Roman" w:cs="Times New Roman"/>
          <w:sz w:val="24"/>
          <w:szCs w:val="24"/>
          <w:lang w:val="en-GB"/>
        </w:rPr>
        <w:t xml:space="preserve">Phrases such as </w:t>
      </w:r>
      <w:r w:rsidRPr="00CB4D2F">
        <w:rPr>
          <w:rFonts w:ascii="Times New Roman" w:eastAsia="Calibri" w:hAnsi="Times New Roman" w:cs="Times New Roman"/>
          <w:i/>
          <w:iCs/>
          <w:sz w:val="24"/>
          <w:szCs w:val="24"/>
          <w:lang w:val="en-GB"/>
        </w:rPr>
        <w:t>“international citizen”, “a number of foreign patients”, “travellers from eligible countries”</w:t>
      </w:r>
      <w:r w:rsidRPr="00CB4D2F">
        <w:rPr>
          <w:rFonts w:ascii="Times New Roman" w:eastAsia="Calibri" w:hAnsi="Times New Roman" w:cs="Times New Roman"/>
          <w:sz w:val="24"/>
          <w:szCs w:val="24"/>
          <w:lang w:val="en-GB"/>
        </w:rPr>
        <w:t xml:space="preserve"> in the theme position which directly and individually addressed the medical tourists were frequently used in the webpages of the Thai private hospital website. This strategy draws the prospective medical tourists’ attention and creates a communicative immediacy. The direct appellation through the use of the first personal pronoun </w:t>
      </w:r>
      <w:r w:rsidRPr="00CB4D2F">
        <w:rPr>
          <w:rFonts w:ascii="Times New Roman" w:eastAsia="Calibri" w:hAnsi="Times New Roman" w:cs="Times New Roman"/>
          <w:i/>
          <w:iCs/>
          <w:sz w:val="24"/>
          <w:szCs w:val="24"/>
          <w:lang w:val="en-GB"/>
        </w:rPr>
        <w:t>“you”</w:t>
      </w:r>
      <w:r w:rsidRPr="00CB4D2F">
        <w:rPr>
          <w:rFonts w:ascii="Times New Roman" w:eastAsia="Calibri" w:hAnsi="Times New Roman" w:cs="Times New Roman"/>
          <w:sz w:val="24"/>
          <w:szCs w:val="24"/>
          <w:lang w:val="en-GB"/>
        </w:rPr>
        <w:t xml:space="preserve"> in the text</w:t>
      </w:r>
      <w:r w:rsidRPr="00CB4D2F" w:rsidDel="00E9355E">
        <w:rPr>
          <w:rFonts w:ascii="Times New Roman" w:eastAsia="Calibri" w:hAnsi="Times New Roman" w:cs="Times New Roman"/>
          <w:sz w:val="24"/>
          <w:szCs w:val="24"/>
          <w:lang w:val="en-GB"/>
        </w:rPr>
        <w:t xml:space="preserve"> </w:t>
      </w:r>
      <w:r w:rsidRPr="00CB4D2F">
        <w:rPr>
          <w:rFonts w:ascii="Times New Roman" w:eastAsia="Calibri" w:hAnsi="Times New Roman" w:cs="Times New Roman"/>
          <w:sz w:val="24"/>
          <w:szCs w:val="24"/>
          <w:lang w:val="en-GB"/>
        </w:rPr>
        <w:t xml:space="preserve">also makes them feel important. </w:t>
      </w:r>
    </w:p>
    <w:p w14:paraId="72497E68" w14:textId="043341C2" w:rsidR="00A81840" w:rsidRPr="00A81840" w:rsidRDefault="00CB4D2F" w:rsidP="00A81840">
      <w:pPr>
        <w:spacing w:after="0" w:line="240" w:lineRule="auto"/>
        <w:ind w:firstLine="720"/>
        <w:jc w:val="both"/>
        <w:rPr>
          <w:rFonts w:ascii="Times New Roman" w:eastAsia="Times New Roman" w:hAnsi="Times New Roman" w:cs="Times New Roman"/>
          <w:sz w:val="24"/>
          <w:szCs w:val="32"/>
          <w:lang w:val="en-GB"/>
        </w:rPr>
      </w:pPr>
      <w:r w:rsidRPr="00CB4D2F">
        <w:rPr>
          <w:rFonts w:ascii="Times New Roman" w:eastAsia="Calibri" w:hAnsi="Times New Roman" w:cs="Times New Roman"/>
          <w:sz w:val="24"/>
          <w:szCs w:val="24"/>
          <w:lang w:val="en-GB"/>
        </w:rPr>
        <w:t xml:space="preserve">To summarise, </w:t>
      </w:r>
      <w:r w:rsidRPr="00CB4D2F">
        <w:rPr>
          <w:rFonts w:ascii="Times New Roman" w:eastAsia="Calibri" w:hAnsi="Times New Roman" w:cs="Times New Roman"/>
          <w:sz w:val="24"/>
          <w:lang w:val="en-GB"/>
        </w:rPr>
        <w:t>t</w:t>
      </w:r>
      <w:r w:rsidRPr="00CB4D2F">
        <w:rPr>
          <w:rFonts w:ascii="Times New Roman" w:eastAsia="Calibri" w:hAnsi="Times New Roman" w:cs="Times New Roman"/>
          <w:sz w:val="24"/>
          <w:szCs w:val="24"/>
          <w:lang w:val="en-GB"/>
        </w:rPr>
        <w:t>he visual and verbal modes utilised in the webpages were combined together to convey information an</w:t>
      </w:r>
      <w:r w:rsidR="00375BAF">
        <w:rPr>
          <w:rFonts w:ascii="Times New Roman" w:eastAsia="Calibri" w:hAnsi="Times New Roman" w:cs="Times New Roman"/>
          <w:sz w:val="24"/>
          <w:szCs w:val="24"/>
          <w:lang w:val="en-GB"/>
        </w:rPr>
        <w:t xml:space="preserve">d create an appealing image of </w:t>
      </w:r>
      <w:r w:rsidRPr="00CB4D2F">
        <w:rPr>
          <w:rFonts w:ascii="Times New Roman" w:eastAsia="Calibri" w:hAnsi="Times New Roman" w:cs="Times New Roman"/>
          <w:sz w:val="24"/>
          <w:szCs w:val="24"/>
          <w:lang w:val="en-GB"/>
        </w:rPr>
        <w:t xml:space="preserve">Samitivej Hospital to the prospective medical tourists, which ultimately helps to promote the country as well. </w:t>
      </w:r>
      <w:r w:rsidRPr="00CB4D2F">
        <w:rPr>
          <w:rFonts w:ascii="Times New Roman" w:eastAsia="Calibri" w:hAnsi="Times New Roman" w:cs="Times New Roman"/>
          <w:sz w:val="24"/>
          <w:lang w:val="en-GB"/>
        </w:rPr>
        <w:t>The analysis of the compositional features of the multimodal discourse in these selected webpages demonstrated that</w:t>
      </w:r>
      <w:r w:rsidR="004408E1">
        <w:rPr>
          <w:rFonts w:ascii="Times New Roman" w:eastAsia="Calibri" w:hAnsi="Times New Roman" w:cs="Times New Roman"/>
          <w:sz w:val="24"/>
          <w:lang w:val="en-GB"/>
        </w:rPr>
        <w:t xml:space="preserve"> studying the layout of the webpages based on Kress and van Leeuwen’s (1996) compositional function </w:t>
      </w:r>
      <w:r w:rsidRPr="00CB4D2F">
        <w:rPr>
          <w:rFonts w:ascii="Times New Roman" w:eastAsia="Calibri" w:hAnsi="Times New Roman" w:cs="Times New Roman"/>
          <w:sz w:val="24"/>
          <w:lang w:val="en-GB"/>
        </w:rPr>
        <w:t xml:space="preserve">is significant to determine the extent to which the visual and verbal elements achieved a sense of coherence for the multimodal text as a whole unit. </w:t>
      </w:r>
    </w:p>
    <w:p w14:paraId="0883497B" w14:textId="4BF210EB" w:rsidR="00CB4D2F" w:rsidRDefault="00CB4D2F" w:rsidP="00A81840">
      <w:pPr>
        <w:spacing w:after="0" w:line="240" w:lineRule="auto"/>
        <w:ind w:firstLine="720"/>
        <w:jc w:val="both"/>
        <w:rPr>
          <w:rFonts w:ascii="Times New Roman" w:eastAsia="Calibri" w:hAnsi="Times New Roman" w:cs="Times New Roman"/>
          <w:sz w:val="24"/>
          <w:szCs w:val="24"/>
          <w:lang w:val="en-GB"/>
        </w:rPr>
      </w:pPr>
      <w:r w:rsidRPr="00CB4D2F">
        <w:rPr>
          <w:rFonts w:ascii="Times New Roman" w:eastAsia="Calibri" w:hAnsi="Times New Roman" w:cs="Times New Roman"/>
          <w:sz w:val="24"/>
          <w:szCs w:val="24"/>
        </w:rPr>
        <w:t xml:space="preserve">Textual and visual analyses revealed that the webpages were informative </w:t>
      </w:r>
      <w:r w:rsidRPr="00CB4D2F">
        <w:rPr>
          <w:rFonts w:ascii="Times New Roman" w:eastAsia="Calibri" w:hAnsi="Times New Roman" w:cs="Times New Roman"/>
          <w:sz w:val="24"/>
          <w:szCs w:val="24"/>
          <w:lang w:val="en-GB"/>
        </w:rPr>
        <w:t>and suggestive while remaining impersonal and objective. The promotional messages are detailed, dynamic and centred on the medical tourists’ orientation</w:t>
      </w:r>
      <w:r w:rsidR="00375BAF">
        <w:rPr>
          <w:rFonts w:ascii="Times New Roman" w:eastAsia="Calibri" w:hAnsi="Times New Roman" w:cs="Times New Roman"/>
          <w:sz w:val="24"/>
          <w:szCs w:val="24"/>
          <w:lang w:val="en-GB"/>
        </w:rPr>
        <w:t xml:space="preserve"> through the private hospitals. </w:t>
      </w:r>
      <w:r w:rsidRPr="00CB4D2F">
        <w:rPr>
          <w:rFonts w:ascii="Times New Roman" w:eastAsia="Calibri" w:hAnsi="Times New Roman" w:cs="Times New Roman"/>
          <w:sz w:val="24"/>
          <w:szCs w:val="24"/>
          <w:lang w:val="en-GB"/>
        </w:rPr>
        <w:t>The findings from the analyses of the communicative acts in the webpages demonstrate that the copywriters of the webpages were consistent in the composition of the verbal message and visual message. The modes complemented each other since the vis</w:t>
      </w:r>
      <w:r w:rsidR="0034528D">
        <w:rPr>
          <w:rFonts w:ascii="Times New Roman" w:eastAsia="Calibri" w:hAnsi="Times New Roman" w:cs="Times New Roman"/>
          <w:sz w:val="24"/>
          <w:szCs w:val="24"/>
          <w:lang w:val="en-GB"/>
        </w:rPr>
        <w:t>uals illustrated what the text</w:t>
      </w:r>
      <w:r w:rsidRPr="00CB4D2F">
        <w:rPr>
          <w:rFonts w:ascii="Times New Roman" w:eastAsia="Calibri" w:hAnsi="Times New Roman" w:cs="Times New Roman"/>
          <w:sz w:val="24"/>
          <w:szCs w:val="24"/>
          <w:lang w:val="en-GB"/>
        </w:rPr>
        <w:t xml:space="preserve"> conveyed. </w:t>
      </w:r>
    </w:p>
    <w:p w14:paraId="551DCA5F" w14:textId="77777777" w:rsidR="00BC2BE8" w:rsidRDefault="00BC2BE8" w:rsidP="004408E1">
      <w:pPr>
        <w:spacing w:after="0" w:line="240" w:lineRule="auto"/>
        <w:jc w:val="both"/>
        <w:rPr>
          <w:rFonts w:ascii="Times New Roman" w:eastAsia="Calibri" w:hAnsi="Times New Roman" w:cs="Times New Roman"/>
          <w:sz w:val="24"/>
          <w:szCs w:val="24"/>
          <w:lang w:val="en-GB"/>
        </w:rPr>
      </w:pPr>
    </w:p>
    <w:p w14:paraId="72E982C3" w14:textId="77777777" w:rsidR="00BC2BE8" w:rsidRDefault="00BC2BE8" w:rsidP="00A81840">
      <w:pPr>
        <w:spacing w:after="0" w:line="240" w:lineRule="auto"/>
        <w:ind w:firstLine="720"/>
        <w:jc w:val="both"/>
        <w:rPr>
          <w:rFonts w:ascii="Times New Roman" w:eastAsia="Calibri" w:hAnsi="Times New Roman" w:cs="Times New Roman"/>
          <w:sz w:val="24"/>
          <w:szCs w:val="24"/>
          <w:lang w:val="en-GB"/>
        </w:rPr>
      </w:pPr>
    </w:p>
    <w:p w14:paraId="26F4A6BE" w14:textId="77777777" w:rsidR="00A81840" w:rsidRPr="00A81840" w:rsidRDefault="00A81840" w:rsidP="00A81840">
      <w:pPr>
        <w:spacing w:after="0" w:line="240" w:lineRule="auto"/>
        <w:ind w:firstLine="720"/>
        <w:jc w:val="both"/>
        <w:rPr>
          <w:rFonts w:ascii="Times New Roman" w:eastAsia="Calibri" w:hAnsi="Times New Roman" w:cs="Times New Roman"/>
          <w:i/>
          <w:sz w:val="24"/>
          <w:lang w:val="en-GB"/>
        </w:rPr>
      </w:pPr>
    </w:p>
    <w:p w14:paraId="12AD8571" w14:textId="77777777" w:rsidR="00CB4D2F" w:rsidRPr="00CB4D2F" w:rsidRDefault="00CB4D2F" w:rsidP="00CB4D2F">
      <w:pPr>
        <w:spacing w:after="0" w:line="360" w:lineRule="auto"/>
        <w:ind w:firstLine="720"/>
        <w:jc w:val="center"/>
        <w:rPr>
          <w:rFonts w:ascii="Times New Roman" w:hAnsi="Times New Roman" w:cs="Times New Roman"/>
          <w:b/>
          <w:lang w:val="en-GB"/>
        </w:rPr>
      </w:pPr>
      <w:r w:rsidRPr="00CB4D2F">
        <w:rPr>
          <w:rFonts w:ascii="Times New Roman" w:hAnsi="Times New Roman" w:cs="Times New Roman"/>
          <w:b/>
          <w:lang w:val="en-GB"/>
        </w:rPr>
        <w:t>CONCLUSION</w:t>
      </w:r>
    </w:p>
    <w:p w14:paraId="25E4FF4B" w14:textId="77777777" w:rsidR="00CB4D2F" w:rsidRPr="00CB4D2F" w:rsidRDefault="00CB4D2F" w:rsidP="00CB4D2F">
      <w:pPr>
        <w:spacing w:after="0" w:line="360" w:lineRule="auto"/>
        <w:ind w:firstLine="720"/>
        <w:jc w:val="center"/>
        <w:rPr>
          <w:rFonts w:ascii="Times New Roman" w:hAnsi="Times New Roman" w:cs="Times New Roman"/>
          <w:sz w:val="10"/>
          <w:lang w:val="en-GB"/>
        </w:rPr>
      </w:pPr>
    </w:p>
    <w:p w14:paraId="144A5DB5" w14:textId="5A32151D" w:rsidR="00A81840" w:rsidRDefault="00CB4D2F" w:rsidP="00375BAF">
      <w:pPr>
        <w:spacing w:after="0" w:line="240" w:lineRule="auto"/>
        <w:jc w:val="both"/>
        <w:rPr>
          <w:rFonts w:ascii="Times New Roman" w:hAnsi="Times New Roman" w:cs="Times New Roman"/>
          <w:sz w:val="24"/>
          <w:szCs w:val="24"/>
          <w:lang w:val="en-GB"/>
        </w:rPr>
      </w:pPr>
      <w:r w:rsidRPr="00CB4D2F">
        <w:rPr>
          <w:rFonts w:ascii="Times New Roman" w:eastAsia="Calibri" w:hAnsi="Times New Roman" w:cs="Times New Roman"/>
          <w:sz w:val="24"/>
          <w:lang w:val="en-GB"/>
        </w:rPr>
        <w:t xml:space="preserve">Overall, the verbal and visual messages in the webpages complemented and extended each other. The analyses demonstrated that Thailand portrays a positive image of the medical tourism industry through the promotional messages conveyed in their private hospital websites; in the case of Samitivej Hospital, this is achieved through the use of detailed and elaborate texts and large and centred visuals in most of the selected webpages. </w:t>
      </w:r>
    </w:p>
    <w:p w14:paraId="03F9A513" w14:textId="77777777" w:rsidR="00A81840" w:rsidRDefault="00CB4D2F" w:rsidP="00A81840">
      <w:pPr>
        <w:spacing w:after="0" w:line="240" w:lineRule="auto"/>
        <w:ind w:firstLine="720"/>
        <w:jc w:val="both"/>
        <w:rPr>
          <w:rFonts w:ascii="Times New Roman" w:hAnsi="Times New Roman" w:cs="Times New Roman"/>
          <w:sz w:val="24"/>
          <w:szCs w:val="24"/>
          <w:lang w:val="en-GB"/>
        </w:rPr>
      </w:pPr>
      <w:r w:rsidRPr="00CB4D2F">
        <w:rPr>
          <w:rFonts w:ascii="Times New Roman" w:hAnsi="Times New Roman" w:cs="Times New Roman"/>
          <w:sz w:val="24"/>
          <w:szCs w:val="24"/>
          <w:lang w:val="en-GB"/>
        </w:rPr>
        <w:t xml:space="preserve">The findings suggest that thematic organisation is instrumental in the composition of a message as a whole in online promotional materials, and in this instance, in promoting medical tourism. Appropriate theme choices and thematic progression patterns play a significant role as both are used as effective promotional strategies to increase our understanding of a piece of text. Theme choices and thematic progression that are appropriately chosen provide a natural </w:t>
      </w:r>
      <w:r w:rsidRPr="00CB4D2F">
        <w:rPr>
          <w:rFonts w:ascii="Times New Roman" w:hAnsi="Times New Roman" w:cs="Times New Roman"/>
          <w:sz w:val="24"/>
          <w:szCs w:val="24"/>
          <w:lang w:val="en-GB"/>
        </w:rPr>
        <w:lastRenderedPageBreak/>
        <w:t>flow to the text and also lead to a well-constructed text. This study has shown that different thematic choices can lead to different messages where some can be more informative, coherent, cohesive, and structured than others. Such details can contribute to the general decision related to text production since the thematic organisation and structure of a text can influence promotion of users’ perception and understanding of the text. Appropriately handling the flow of information and how the meaning of a text unfolds so that it leads to the production of a coherent and intelligible text is vital to garner attention and persuade prospective international medical tourists, particularly at the present time when the confidence to travel among many has been affected by the COVID-19 pandemic. With the availability of vaccines and mass vaccination in many countries, borders have started opening again. In this respect, a website text composition that effectively delivers promotional messages to prospective medical tourists can be one of the ways to restore their confidence to travel again and to get treatment from a private hospital.</w:t>
      </w:r>
    </w:p>
    <w:p w14:paraId="48A1954C" w14:textId="6C554116" w:rsidR="00CB4D2F" w:rsidRDefault="00CB4D2F" w:rsidP="00375BAF">
      <w:pPr>
        <w:spacing w:after="0" w:line="240" w:lineRule="auto"/>
        <w:ind w:firstLine="720"/>
        <w:jc w:val="both"/>
        <w:rPr>
          <w:rFonts w:ascii="Times New Roman" w:hAnsi="Times New Roman" w:cs="Times New Roman"/>
          <w:sz w:val="24"/>
          <w:szCs w:val="24"/>
          <w:lang w:val="en-GB"/>
        </w:rPr>
      </w:pPr>
      <w:r w:rsidRPr="00CB4D2F">
        <w:rPr>
          <w:rFonts w:ascii="Times New Roman" w:hAnsi="Times New Roman" w:cs="Times New Roman"/>
          <w:sz w:val="24"/>
          <w:szCs w:val="24"/>
          <w:lang w:val="en-GB"/>
        </w:rPr>
        <w:t>This study has contributed to the lack of studies on medical tourism discourse, specifically on multimodal communicative acts. The findings also revealed that in producing promotional texts, emphasis should be given not only to writing the patterns of theme and rheme in linguistic analysis, but also to the construction of information structure in visual analysis. This study is not without its limitations since it had only examined the website of one private hospital from Thailand, and therefore, the findings are not representative of the country. It is therefore suggested that a large-scale study involving several hospital websites from more than one country is conducted so as to offer better insights and understanding in this area. More studies on promotional genre, particularly in relation to websites promoting medical tourism, should also be conducted. Research on medical tourism websites may involve other landmarks such as other governmental agencies or the hotel industry as these tend to support the promotion of medical tourism. Such research can help identify whether the current findings can be extended to these areas or are limited to private hospital websites only. Additionally, apart from textual metafunction, the interpersonal and experiential metafunctions can also be adopted to produce a more inclusive and comprehensive view of how language is employed to provide meaning in websites that promote medical tourism.</w:t>
      </w:r>
      <w:bookmarkStart w:id="1" w:name="_GoBack"/>
      <w:bookmarkEnd w:id="1"/>
    </w:p>
    <w:p w14:paraId="4261FC20" w14:textId="77777777" w:rsidR="00375BAF" w:rsidRDefault="00375BAF" w:rsidP="00375BAF">
      <w:pPr>
        <w:spacing w:after="0" w:line="240" w:lineRule="auto"/>
        <w:ind w:firstLine="720"/>
        <w:jc w:val="both"/>
        <w:rPr>
          <w:rFonts w:ascii="Times New Roman" w:hAnsi="Times New Roman" w:cs="Times New Roman"/>
          <w:sz w:val="24"/>
          <w:szCs w:val="24"/>
          <w:lang w:val="en-GB"/>
        </w:rPr>
      </w:pPr>
    </w:p>
    <w:p w14:paraId="198E4050" w14:textId="77777777" w:rsidR="004408E1" w:rsidRDefault="004408E1" w:rsidP="00375BAF">
      <w:pPr>
        <w:spacing w:after="0" w:line="240" w:lineRule="auto"/>
        <w:ind w:firstLine="720"/>
        <w:jc w:val="both"/>
        <w:rPr>
          <w:rFonts w:ascii="Times New Roman" w:hAnsi="Times New Roman" w:cs="Times New Roman"/>
          <w:sz w:val="24"/>
          <w:szCs w:val="24"/>
          <w:lang w:val="en-GB"/>
        </w:rPr>
      </w:pPr>
    </w:p>
    <w:p w14:paraId="604D8904" w14:textId="77777777" w:rsidR="004408E1" w:rsidRPr="00CB4D2F" w:rsidRDefault="004408E1" w:rsidP="00375BAF">
      <w:pPr>
        <w:spacing w:after="0" w:line="240" w:lineRule="auto"/>
        <w:ind w:firstLine="720"/>
        <w:jc w:val="both"/>
        <w:rPr>
          <w:rFonts w:ascii="Times New Roman" w:hAnsi="Times New Roman" w:cs="Times New Roman"/>
          <w:sz w:val="24"/>
          <w:szCs w:val="24"/>
          <w:lang w:val="en-GB"/>
        </w:rPr>
      </w:pPr>
    </w:p>
    <w:p w14:paraId="79E958AD" w14:textId="77777777" w:rsidR="00CB4D2F" w:rsidRPr="00012F36" w:rsidRDefault="00CB4D2F" w:rsidP="00CB4D2F">
      <w:pPr>
        <w:spacing w:after="0" w:line="240" w:lineRule="auto"/>
        <w:jc w:val="center"/>
        <w:rPr>
          <w:rFonts w:ascii="Times New Roman" w:hAnsi="Times New Roman" w:cs="Times New Roman"/>
          <w:b/>
          <w:sz w:val="24"/>
          <w:szCs w:val="24"/>
          <w:lang w:val="en-GB"/>
        </w:rPr>
      </w:pPr>
      <w:r w:rsidRPr="00012F36">
        <w:rPr>
          <w:rFonts w:ascii="Times New Roman" w:hAnsi="Times New Roman" w:cs="Times New Roman"/>
          <w:b/>
          <w:sz w:val="24"/>
          <w:szCs w:val="24"/>
          <w:lang w:val="en-GB"/>
        </w:rPr>
        <w:t>REFERENCES</w:t>
      </w:r>
    </w:p>
    <w:p w14:paraId="07FBDD69" w14:textId="77777777" w:rsidR="00CB4D2F" w:rsidRPr="00012F36" w:rsidRDefault="00CB4D2F" w:rsidP="00CB4D2F">
      <w:pPr>
        <w:spacing w:after="0" w:line="240" w:lineRule="auto"/>
        <w:jc w:val="center"/>
        <w:rPr>
          <w:rFonts w:ascii="Times New Roman" w:hAnsi="Times New Roman" w:cs="Times New Roman"/>
          <w:sz w:val="24"/>
          <w:szCs w:val="24"/>
          <w:lang w:val="en-GB"/>
        </w:rPr>
      </w:pPr>
    </w:p>
    <w:p w14:paraId="6469C2A9"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Abdul Ridha, N. S. (2014). Theme and rheme: Types and problems in EFL university students' written texts. </w:t>
      </w:r>
      <w:r w:rsidRPr="00012F36">
        <w:rPr>
          <w:rFonts w:ascii="Times New Roman" w:hAnsi="Times New Roman" w:cs="Times New Roman"/>
          <w:i/>
          <w:sz w:val="24"/>
          <w:szCs w:val="24"/>
          <w:lang w:val="en-GB"/>
        </w:rPr>
        <w:t>Journal of Basra Researches for Human Sciences, 39</w:t>
      </w:r>
      <w:r w:rsidRPr="00012F36">
        <w:rPr>
          <w:rFonts w:ascii="Times New Roman" w:hAnsi="Times New Roman" w:cs="Times New Roman"/>
          <w:sz w:val="24"/>
          <w:szCs w:val="24"/>
          <w:lang w:val="en-GB"/>
        </w:rPr>
        <w:t>(1), 93-114.</w:t>
      </w:r>
    </w:p>
    <w:p w14:paraId="485DAC1B" w14:textId="77777777" w:rsidR="00B8133A" w:rsidRPr="00012F36" w:rsidRDefault="00B8133A" w:rsidP="00CB4D2F">
      <w:pPr>
        <w:spacing w:after="0" w:line="240" w:lineRule="auto"/>
        <w:rPr>
          <w:rFonts w:ascii="Times New Roman" w:hAnsi="Times New Roman" w:cs="Times New Roman"/>
          <w:sz w:val="24"/>
          <w:szCs w:val="24"/>
          <w:lang w:val="en-GB"/>
        </w:rPr>
      </w:pPr>
    </w:p>
    <w:p w14:paraId="4CA05210"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Abu Talib, N.A. (2014). Theme and thematic progression of Malaysian higher education adv</w:t>
      </w:r>
      <w:r w:rsidR="00D87878" w:rsidRPr="00012F36">
        <w:rPr>
          <w:rFonts w:ascii="Times New Roman" w:hAnsi="Times New Roman" w:cs="Times New Roman"/>
          <w:sz w:val="24"/>
          <w:szCs w:val="24"/>
          <w:lang w:val="en-GB"/>
        </w:rPr>
        <w:t>ertorials. Unpublished Masters thesis, University of Malaya, Malaysia.</w:t>
      </w:r>
    </w:p>
    <w:p w14:paraId="3D7909E0" w14:textId="77777777" w:rsidR="00D87878" w:rsidRPr="00012F36" w:rsidRDefault="00D87878" w:rsidP="00D87878">
      <w:pPr>
        <w:spacing w:after="0" w:line="240" w:lineRule="auto"/>
        <w:jc w:val="both"/>
        <w:rPr>
          <w:rFonts w:ascii="Times New Roman" w:eastAsia="MS Mincho" w:hAnsi="Times New Roman" w:cs="Times New Roman"/>
          <w:sz w:val="24"/>
          <w:szCs w:val="24"/>
          <w:lang w:val="en-GB" w:eastAsia="ja-JP"/>
        </w:rPr>
      </w:pPr>
    </w:p>
    <w:p w14:paraId="677CBCF3" w14:textId="77777777" w:rsidR="00CB4D2F" w:rsidRPr="00012F36" w:rsidRDefault="00CB4D2F" w:rsidP="00CB4D2F">
      <w:pPr>
        <w:spacing w:after="0" w:line="240" w:lineRule="auto"/>
        <w:jc w:val="both"/>
        <w:rPr>
          <w:rFonts w:ascii="Times New Roman" w:hAnsi="Times New Roman" w:cs="Times New Roman"/>
          <w:color w:val="222222"/>
          <w:sz w:val="24"/>
          <w:szCs w:val="24"/>
          <w:shd w:val="clear" w:color="auto" w:fill="FFFFFF"/>
          <w:lang w:val="en-GB"/>
        </w:rPr>
      </w:pPr>
      <w:r w:rsidRPr="00012F36">
        <w:rPr>
          <w:rFonts w:ascii="Times New Roman" w:hAnsi="Times New Roman" w:cs="Times New Roman"/>
          <w:color w:val="222222"/>
          <w:sz w:val="24"/>
          <w:szCs w:val="24"/>
          <w:shd w:val="clear" w:color="auto" w:fill="FFFFFF"/>
          <w:lang w:val="en-GB"/>
        </w:rPr>
        <w:t>Alyousef, H. (2015). A study of Theme and Information structure in postgraduate Business students’ multimodal written texts: A SF-MDA of management accounting texts. In </w:t>
      </w:r>
      <w:r w:rsidRPr="00012F36">
        <w:rPr>
          <w:rFonts w:ascii="Times New Roman" w:hAnsi="Times New Roman" w:cs="Times New Roman"/>
          <w:i/>
          <w:iCs/>
          <w:color w:val="222222"/>
          <w:sz w:val="24"/>
          <w:szCs w:val="24"/>
          <w:shd w:val="clear" w:color="auto" w:fill="FFFFFF"/>
          <w:lang w:val="en-GB"/>
        </w:rPr>
        <w:t>Asian Conference on Language Learning</w:t>
      </w:r>
      <w:r w:rsidRPr="00012F36">
        <w:rPr>
          <w:rFonts w:ascii="Times New Roman" w:hAnsi="Times New Roman" w:cs="Times New Roman"/>
          <w:color w:val="222222"/>
          <w:sz w:val="24"/>
          <w:szCs w:val="24"/>
          <w:shd w:val="clear" w:color="auto" w:fill="FFFFFF"/>
          <w:lang w:val="en-GB"/>
        </w:rPr>
        <w:t> (pp. 302-323).</w:t>
      </w:r>
    </w:p>
    <w:p w14:paraId="3769A9AB" w14:textId="77777777" w:rsidR="00CB4D2F" w:rsidRPr="00012F36" w:rsidRDefault="00CB4D2F" w:rsidP="00CB4D2F">
      <w:pPr>
        <w:spacing w:after="0" w:line="240" w:lineRule="auto"/>
        <w:jc w:val="both"/>
        <w:rPr>
          <w:rFonts w:ascii="Times New Roman" w:eastAsia="MS Mincho" w:hAnsi="Times New Roman" w:cs="Times New Roman"/>
          <w:sz w:val="24"/>
          <w:szCs w:val="24"/>
          <w:lang w:val="en-GB" w:eastAsia="ja-JP"/>
        </w:rPr>
      </w:pPr>
    </w:p>
    <w:p w14:paraId="6B9ED478"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Aghbolagh, N. S., Hashim, A., &amp; Mei, C. C. Y. (2021). A genre-based investigation of the “About Us” section of private hospitals’ websites. </w:t>
      </w:r>
      <w:r w:rsidRPr="00012F36">
        <w:rPr>
          <w:rFonts w:ascii="Times New Roman" w:hAnsi="Times New Roman" w:cs="Times New Roman"/>
          <w:i/>
          <w:sz w:val="24"/>
          <w:szCs w:val="24"/>
          <w:lang w:val="en-GB"/>
        </w:rPr>
        <w:t>Journal of Asian Pacific Communication.</w:t>
      </w:r>
      <w:r w:rsidRPr="00012F36">
        <w:rPr>
          <w:rFonts w:ascii="Times New Roman" w:hAnsi="Times New Roman" w:cs="Times New Roman"/>
          <w:sz w:val="24"/>
          <w:szCs w:val="24"/>
          <w:lang w:val="en-GB"/>
        </w:rPr>
        <w:t xml:space="preserve"> </w:t>
      </w:r>
      <w:hyperlink r:id="rId12" w:history="1">
        <w:r w:rsidRPr="00012F36">
          <w:rPr>
            <w:rFonts w:ascii="Times New Roman" w:hAnsi="Times New Roman" w:cs="Times New Roman"/>
            <w:color w:val="0563C1" w:themeColor="hyperlink"/>
            <w:sz w:val="24"/>
            <w:szCs w:val="24"/>
            <w:u w:val="single"/>
            <w:lang w:val="en-GB"/>
          </w:rPr>
          <w:t>https://doi.org/10.1075/japc.00069.mei</w:t>
        </w:r>
      </w:hyperlink>
    </w:p>
    <w:p w14:paraId="4749E725" w14:textId="77777777" w:rsidR="00CB4D2F" w:rsidRPr="00012F36" w:rsidRDefault="00CB4D2F" w:rsidP="00CB4D2F">
      <w:pPr>
        <w:spacing w:after="0" w:line="240" w:lineRule="auto"/>
        <w:rPr>
          <w:rFonts w:ascii="Times New Roman" w:hAnsi="Times New Roman" w:cs="Times New Roman"/>
          <w:sz w:val="24"/>
          <w:szCs w:val="24"/>
          <w:lang w:val="en-GB"/>
        </w:rPr>
      </w:pPr>
    </w:p>
    <w:p w14:paraId="7935517A"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lastRenderedPageBreak/>
        <w:t xml:space="preserve">Alrajhi, M. (2020). Thematization in native and nonnative medical discourse: A systemic-functional approach. </w:t>
      </w:r>
      <w:r w:rsidRPr="00012F36">
        <w:rPr>
          <w:rFonts w:ascii="Times New Roman" w:hAnsi="Times New Roman" w:cs="Times New Roman"/>
          <w:i/>
          <w:sz w:val="24"/>
          <w:szCs w:val="24"/>
          <w:lang w:val="en-GB"/>
        </w:rPr>
        <w:t>International Journal of Language and Literary Studies, 2</w:t>
      </w:r>
      <w:r w:rsidRPr="00012F36">
        <w:rPr>
          <w:rFonts w:ascii="Times New Roman" w:hAnsi="Times New Roman" w:cs="Times New Roman"/>
          <w:sz w:val="24"/>
          <w:szCs w:val="24"/>
          <w:lang w:val="en-GB"/>
        </w:rPr>
        <w:t>(2), 1-17.</w:t>
      </w:r>
    </w:p>
    <w:p w14:paraId="0D83A9C3" w14:textId="77777777" w:rsidR="00CB4D2F" w:rsidRPr="00012F36" w:rsidRDefault="003433F9" w:rsidP="00CB4D2F">
      <w:pPr>
        <w:spacing w:after="0" w:line="240" w:lineRule="auto"/>
        <w:rPr>
          <w:rFonts w:ascii="Times New Roman" w:hAnsi="Times New Roman" w:cs="Times New Roman"/>
          <w:sz w:val="24"/>
          <w:szCs w:val="24"/>
          <w:lang w:val="en-GB"/>
        </w:rPr>
      </w:pPr>
      <w:hyperlink r:id="rId13" w:history="1">
        <w:r w:rsidR="00CB4D2F" w:rsidRPr="00012F36">
          <w:rPr>
            <w:rFonts w:ascii="Times New Roman" w:hAnsi="Times New Roman" w:cs="Times New Roman"/>
            <w:color w:val="0563C1" w:themeColor="hyperlink"/>
            <w:sz w:val="24"/>
            <w:szCs w:val="24"/>
            <w:u w:val="single"/>
            <w:lang w:val="en-GB"/>
          </w:rPr>
          <w:t>https://doi.org/10.36892/ijlls.v2i2.270</w:t>
        </w:r>
      </w:hyperlink>
    </w:p>
    <w:p w14:paraId="0F145BCF" w14:textId="77777777" w:rsidR="00CB4D2F" w:rsidRPr="00012F36" w:rsidRDefault="00CB4D2F" w:rsidP="00CB4D2F">
      <w:pPr>
        <w:spacing w:after="0" w:line="240" w:lineRule="auto"/>
        <w:rPr>
          <w:rFonts w:ascii="Times New Roman" w:hAnsi="Times New Roman" w:cs="Times New Roman"/>
          <w:sz w:val="24"/>
          <w:szCs w:val="24"/>
          <w:lang w:val="en-GB"/>
        </w:rPr>
      </w:pPr>
    </w:p>
    <w:p w14:paraId="1B12CFFF"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Alyousef, H. S. (2016). A multimodal discourse analysis of the textual and logical relations in marketing texts written by international undergraduate students. </w:t>
      </w:r>
      <w:r w:rsidRPr="00012F36">
        <w:rPr>
          <w:rFonts w:ascii="Times New Roman" w:hAnsi="Times New Roman" w:cs="Times New Roman"/>
          <w:i/>
          <w:sz w:val="24"/>
          <w:szCs w:val="24"/>
          <w:lang w:val="en-GB"/>
        </w:rPr>
        <w:t>Functional Linguistics, 3</w:t>
      </w:r>
      <w:r w:rsidRPr="00012F36">
        <w:rPr>
          <w:rFonts w:ascii="Times New Roman" w:hAnsi="Times New Roman" w:cs="Times New Roman"/>
          <w:sz w:val="24"/>
          <w:szCs w:val="24"/>
          <w:lang w:val="en-GB"/>
        </w:rPr>
        <w:t>(1), 3.</w:t>
      </w:r>
    </w:p>
    <w:p w14:paraId="3BC21B2A" w14:textId="77777777" w:rsidR="00CB4D2F" w:rsidRPr="00012F36" w:rsidRDefault="00CB4D2F" w:rsidP="00CB4D2F">
      <w:pPr>
        <w:spacing w:after="0" w:line="240" w:lineRule="auto"/>
        <w:rPr>
          <w:rFonts w:ascii="Times New Roman" w:hAnsi="Times New Roman" w:cs="Times New Roman"/>
          <w:sz w:val="24"/>
          <w:szCs w:val="24"/>
          <w:lang w:val="en-GB"/>
        </w:rPr>
      </w:pPr>
    </w:p>
    <w:p w14:paraId="2098F692"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Alyousef, H. S., &amp; Alzahrani, A. A. (2020). A functional analysis of the thematic organization in electrical engineering research article introductions written in English by native and Saudi scholars: A comparative study. </w:t>
      </w:r>
      <w:r w:rsidRPr="00012F36">
        <w:rPr>
          <w:rFonts w:ascii="Times New Roman" w:hAnsi="Times New Roman" w:cs="Times New Roman"/>
          <w:i/>
          <w:sz w:val="24"/>
          <w:szCs w:val="24"/>
          <w:lang w:val="en-GB"/>
        </w:rPr>
        <w:t>Arab World English Journal (AWEJ), 11</w:t>
      </w:r>
      <w:r w:rsidRPr="00012F36">
        <w:rPr>
          <w:rFonts w:ascii="Times New Roman" w:hAnsi="Times New Roman" w:cs="Times New Roman"/>
          <w:sz w:val="24"/>
          <w:szCs w:val="24"/>
          <w:lang w:val="en-GB"/>
        </w:rPr>
        <w:t>(2), 114-141. https://dx.doi.org/10.24093/awej/vol11no2.9</w:t>
      </w:r>
    </w:p>
    <w:p w14:paraId="2738107D"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2CDD4FE5"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Bloor, T., &amp; Bloor, M. (2004). </w:t>
      </w:r>
      <w:r w:rsidRPr="00012F36">
        <w:rPr>
          <w:rFonts w:ascii="Times New Roman" w:hAnsi="Times New Roman" w:cs="Times New Roman"/>
          <w:i/>
          <w:sz w:val="24"/>
          <w:szCs w:val="24"/>
          <w:lang w:val="en-GB"/>
        </w:rPr>
        <w:t xml:space="preserve">The functional analysis of English: A Hallidayan approach </w:t>
      </w:r>
      <w:r w:rsidRPr="00012F36">
        <w:rPr>
          <w:rFonts w:ascii="Times New Roman" w:hAnsi="Times New Roman" w:cs="Times New Roman"/>
          <w:sz w:val="24"/>
          <w:szCs w:val="24"/>
          <w:lang w:val="en-GB"/>
        </w:rPr>
        <w:t xml:space="preserve">(2nd ed). Arnold. </w:t>
      </w:r>
    </w:p>
    <w:p w14:paraId="414EDEC8" w14:textId="77777777" w:rsidR="00CB4D2F" w:rsidRPr="00012F36" w:rsidRDefault="00CB4D2F" w:rsidP="00CB4D2F">
      <w:pPr>
        <w:spacing w:after="0" w:line="240" w:lineRule="auto"/>
        <w:jc w:val="both"/>
        <w:rPr>
          <w:rFonts w:ascii="Times New Roman" w:eastAsia="Calibri" w:hAnsi="Times New Roman" w:cs="Times New Roman"/>
          <w:sz w:val="24"/>
          <w:szCs w:val="24"/>
          <w:lang w:val="en-GB"/>
        </w:rPr>
      </w:pPr>
    </w:p>
    <w:p w14:paraId="09C5694A" w14:textId="77777777" w:rsidR="00D87878" w:rsidRPr="00012F36" w:rsidRDefault="00CB4D2F" w:rsidP="00D87878">
      <w:pPr>
        <w:spacing w:after="0" w:line="240" w:lineRule="auto"/>
        <w:jc w:val="both"/>
        <w:rPr>
          <w:rFonts w:ascii="Times New Roman" w:hAnsi="Times New Roman" w:cs="Times New Roman"/>
          <w:color w:val="222222"/>
          <w:sz w:val="24"/>
          <w:szCs w:val="24"/>
          <w:shd w:val="clear" w:color="auto" w:fill="FFFFFF"/>
          <w:lang w:val="en-GB"/>
        </w:rPr>
      </w:pPr>
      <w:r w:rsidRPr="00012F36">
        <w:rPr>
          <w:rFonts w:ascii="Times New Roman" w:hAnsi="Times New Roman" w:cs="Times New Roman"/>
          <w:color w:val="222222"/>
          <w:sz w:val="24"/>
          <w:szCs w:val="24"/>
          <w:shd w:val="clear" w:color="auto" w:fill="FFFFFF"/>
          <w:lang w:val="en-GB"/>
        </w:rPr>
        <w:t>Carreon, J. R., Watson Todd, R., &amp; Knox, J. S. (2013). Medical tourism communication of a Thai private hospital website. </w:t>
      </w:r>
      <w:r w:rsidRPr="00012F36">
        <w:rPr>
          <w:rFonts w:ascii="Times New Roman" w:hAnsi="Times New Roman" w:cs="Times New Roman"/>
          <w:i/>
          <w:iCs/>
          <w:color w:val="222222"/>
          <w:sz w:val="24"/>
          <w:szCs w:val="24"/>
          <w:shd w:val="clear" w:color="auto" w:fill="FFFFFF"/>
          <w:lang w:val="en-GB"/>
        </w:rPr>
        <w:t>Journal of Applied Linguistics and Professional Practice</w:t>
      </w:r>
      <w:r w:rsidRPr="00012F36">
        <w:rPr>
          <w:rFonts w:ascii="Times New Roman" w:hAnsi="Times New Roman" w:cs="Times New Roman"/>
          <w:color w:val="222222"/>
          <w:sz w:val="24"/>
          <w:szCs w:val="24"/>
          <w:shd w:val="clear" w:color="auto" w:fill="FFFFFF"/>
          <w:lang w:val="en-GB"/>
        </w:rPr>
        <w:t>, </w:t>
      </w:r>
      <w:r w:rsidRPr="00012F36">
        <w:rPr>
          <w:rFonts w:ascii="Times New Roman" w:hAnsi="Times New Roman" w:cs="Times New Roman"/>
          <w:i/>
          <w:iCs/>
          <w:color w:val="222222"/>
          <w:sz w:val="24"/>
          <w:szCs w:val="24"/>
          <w:shd w:val="clear" w:color="auto" w:fill="FFFFFF"/>
          <w:lang w:val="en-GB"/>
        </w:rPr>
        <w:t>8</w:t>
      </w:r>
      <w:r w:rsidRPr="00012F36">
        <w:rPr>
          <w:rFonts w:ascii="Times New Roman" w:hAnsi="Times New Roman" w:cs="Times New Roman"/>
          <w:color w:val="222222"/>
          <w:sz w:val="24"/>
          <w:szCs w:val="24"/>
          <w:shd w:val="clear" w:color="auto" w:fill="FFFFFF"/>
          <w:lang w:val="en-GB"/>
        </w:rPr>
        <w:t>(2), 165-185.</w:t>
      </w:r>
      <w:r w:rsidR="00D87878" w:rsidRPr="00012F36">
        <w:rPr>
          <w:rFonts w:ascii="Times New Roman" w:hAnsi="Times New Roman" w:cs="Times New Roman"/>
          <w:color w:val="222222"/>
          <w:sz w:val="24"/>
          <w:szCs w:val="24"/>
          <w:shd w:val="clear" w:color="auto" w:fill="FFFFFF"/>
          <w:lang w:val="en-GB"/>
        </w:rPr>
        <w:t xml:space="preserve"> </w:t>
      </w:r>
      <w:r w:rsidR="00D87878" w:rsidRPr="00012F36">
        <w:rPr>
          <w:rFonts w:ascii="Times New Roman" w:eastAsia="MS Mincho" w:hAnsi="Times New Roman" w:cs="Times New Roman"/>
          <w:sz w:val="24"/>
          <w:szCs w:val="24"/>
          <w:lang w:val="en-GB" w:eastAsia="ja-JP"/>
        </w:rPr>
        <w:t>http://dx.doi.org/10.1558/japl.v8i2.165</w:t>
      </w:r>
    </w:p>
    <w:p w14:paraId="7564EC0F"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3BC0F3C9" w14:textId="77777777" w:rsidR="00CB4D2F" w:rsidRPr="00012F36" w:rsidRDefault="00CB4D2F"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sz w:val="24"/>
          <w:szCs w:val="24"/>
          <w:lang w:val="en-GB"/>
        </w:rPr>
        <w:t>Djonov, E. N. (2005). Analysing the organisation of information in websites: From hypermedia design to systemic functional hypermedia discourse anal</w:t>
      </w:r>
      <w:r w:rsidR="00D87878" w:rsidRPr="00012F36">
        <w:rPr>
          <w:rFonts w:ascii="Times New Roman" w:hAnsi="Times New Roman" w:cs="Times New Roman"/>
          <w:sz w:val="24"/>
          <w:szCs w:val="24"/>
          <w:lang w:val="en-GB"/>
        </w:rPr>
        <w:t xml:space="preserve">ysis. Unpublished </w:t>
      </w:r>
      <w:r w:rsidRPr="00012F36">
        <w:rPr>
          <w:rFonts w:ascii="Times New Roman" w:hAnsi="Times New Roman" w:cs="Times New Roman"/>
          <w:sz w:val="24"/>
          <w:szCs w:val="24"/>
          <w:lang w:val="en-GB"/>
        </w:rPr>
        <w:t>Phd thesis</w:t>
      </w:r>
      <w:r w:rsidR="00D87878" w:rsidRPr="00012F36">
        <w:rPr>
          <w:rFonts w:ascii="Times New Roman" w:hAnsi="Times New Roman" w:cs="Times New Roman"/>
          <w:sz w:val="24"/>
          <w:szCs w:val="24"/>
          <w:lang w:val="en-GB"/>
        </w:rPr>
        <w:t>, University of New South Wales</w:t>
      </w:r>
      <w:r w:rsidRPr="00012F36">
        <w:rPr>
          <w:rFonts w:ascii="Times New Roman" w:hAnsi="Times New Roman" w:cs="Times New Roman"/>
          <w:sz w:val="24"/>
          <w:szCs w:val="24"/>
          <w:lang w:val="en-GB"/>
        </w:rPr>
        <w:t>.</w:t>
      </w:r>
      <w:r w:rsidR="00D87878" w:rsidRPr="00012F36">
        <w:rPr>
          <w:rFonts w:ascii="Times New Roman" w:hAnsi="Times New Roman" w:cs="Times New Roman"/>
          <w:sz w:val="24"/>
          <w:szCs w:val="24"/>
          <w:lang w:val="en-GB"/>
        </w:rPr>
        <w:t xml:space="preserve"> Retrieved </w:t>
      </w:r>
      <w:r w:rsidR="009E2FE3" w:rsidRPr="00012F36">
        <w:rPr>
          <w:rFonts w:ascii="Times New Roman" w:hAnsi="Times New Roman" w:cs="Times New Roman"/>
          <w:sz w:val="24"/>
          <w:szCs w:val="24"/>
          <w:lang w:val="en-GB"/>
        </w:rPr>
        <w:t xml:space="preserve">December 16, 2020 from </w:t>
      </w:r>
      <w:r w:rsidRPr="00012F36">
        <w:rPr>
          <w:rFonts w:ascii="Times New Roman" w:hAnsi="Times New Roman" w:cs="Times New Roman"/>
          <w:sz w:val="24"/>
          <w:szCs w:val="24"/>
          <w:lang w:val="en-GB"/>
        </w:rPr>
        <w:t>UNSW Library. http://handle.unsw.edu.au/1959.4/23915</w:t>
      </w:r>
    </w:p>
    <w:p w14:paraId="74553511"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03E1BF38"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Daneš, F. (1974). Functional sentence perspective and the organization of the text. In F. Daneš (Ed.), </w:t>
      </w:r>
      <w:r w:rsidRPr="00012F36">
        <w:rPr>
          <w:rFonts w:ascii="Times New Roman" w:hAnsi="Times New Roman" w:cs="Times New Roman"/>
          <w:i/>
          <w:sz w:val="24"/>
          <w:szCs w:val="24"/>
          <w:lang w:val="en-GB"/>
        </w:rPr>
        <w:t>Papers on functional sentence perspective</w:t>
      </w:r>
      <w:r w:rsidRPr="00012F36">
        <w:rPr>
          <w:rFonts w:ascii="Times New Roman" w:hAnsi="Times New Roman" w:cs="Times New Roman"/>
          <w:sz w:val="24"/>
          <w:szCs w:val="24"/>
          <w:lang w:val="en-GB"/>
        </w:rPr>
        <w:t xml:space="preserve"> (pp. 106-128). Academic.</w:t>
      </w:r>
    </w:p>
    <w:p w14:paraId="06718C82" w14:textId="77777777" w:rsidR="00CB4D2F" w:rsidRPr="00012F36" w:rsidRDefault="00CB4D2F" w:rsidP="00CB4D2F">
      <w:pPr>
        <w:spacing w:after="0" w:line="240" w:lineRule="auto"/>
        <w:rPr>
          <w:rFonts w:ascii="Times New Roman" w:hAnsi="Times New Roman" w:cs="Times New Roman"/>
          <w:sz w:val="24"/>
          <w:szCs w:val="24"/>
          <w:lang w:val="en-GB"/>
        </w:rPr>
      </w:pPr>
    </w:p>
    <w:p w14:paraId="4D27FD71"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Drid, T. (2019). Thematic progression in online Algerian newspaper articles: Insights to producing coherent texts. </w:t>
      </w:r>
      <w:r w:rsidRPr="00012F36">
        <w:rPr>
          <w:rFonts w:ascii="Times New Roman" w:hAnsi="Times New Roman" w:cs="Times New Roman"/>
          <w:i/>
          <w:sz w:val="24"/>
          <w:szCs w:val="24"/>
          <w:lang w:val="en-GB"/>
        </w:rPr>
        <w:t>Khazar Journal of Humanities &amp; Social Sciences, 22</w:t>
      </w:r>
      <w:r w:rsidRPr="00012F36">
        <w:rPr>
          <w:rFonts w:ascii="Times New Roman" w:hAnsi="Times New Roman" w:cs="Times New Roman"/>
          <w:sz w:val="24"/>
          <w:szCs w:val="24"/>
          <w:lang w:val="en-GB"/>
        </w:rPr>
        <w:t>(4), 68-94.</w:t>
      </w:r>
    </w:p>
    <w:p w14:paraId="1232A3F5"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3BC8A18E"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Ebrahim, A. H., &amp; Ganguli, S. (2019). A comparative analysis of medical tourism competitiveness of India, Thailand and Singapore. </w:t>
      </w:r>
      <w:r w:rsidRPr="00012F36">
        <w:rPr>
          <w:rFonts w:ascii="Times New Roman" w:hAnsi="Times New Roman" w:cs="Times New Roman"/>
          <w:i/>
          <w:sz w:val="24"/>
          <w:szCs w:val="24"/>
          <w:lang w:val="en-GB"/>
        </w:rPr>
        <w:t>Tourism: An International Interdisciplinary Journal, 67</w:t>
      </w:r>
      <w:r w:rsidRPr="00012F36">
        <w:rPr>
          <w:rFonts w:ascii="Times New Roman" w:hAnsi="Times New Roman" w:cs="Times New Roman"/>
          <w:sz w:val="24"/>
          <w:szCs w:val="24"/>
          <w:lang w:val="en-GB"/>
        </w:rPr>
        <w:t>(2), 102-115.</w:t>
      </w:r>
    </w:p>
    <w:p w14:paraId="1AEA9D3B" w14:textId="77777777" w:rsidR="00CB4D2F" w:rsidRPr="00012F36" w:rsidRDefault="00CB4D2F" w:rsidP="00CB4D2F">
      <w:pPr>
        <w:spacing w:after="0" w:line="240" w:lineRule="auto"/>
        <w:rPr>
          <w:rFonts w:ascii="Times New Roman" w:hAnsi="Times New Roman" w:cs="Times New Roman"/>
          <w:sz w:val="24"/>
          <w:szCs w:val="24"/>
          <w:lang w:val="en-GB"/>
        </w:rPr>
      </w:pPr>
    </w:p>
    <w:p w14:paraId="359E8F57"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Eggins, S. (1994). </w:t>
      </w:r>
      <w:r w:rsidRPr="00012F36">
        <w:rPr>
          <w:rFonts w:ascii="Times New Roman" w:hAnsi="Times New Roman" w:cs="Times New Roman"/>
          <w:i/>
          <w:sz w:val="24"/>
          <w:szCs w:val="24"/>
          <w:lang w:val="en-GB"/>
        </w:rPr>
        <w:t>An introduction to systemic functional linguistics</w:t>
      </w:r>
      <w:r w:rsidRPr="00012F36">
        <w:rPr>
          <w:rFonts w:ascii="Times New Roman" w:hAnsi="Times New Roman" w:cs="Times New Roman"/>
          <w:sz w:val="24"/>
          <w:szCs w:val="24"/>
          <w:lang w:val="en-GB"/>
        </w:rPr>
        <w:t>. Pinter Publishers.</w:t>
      </w:r>
    </w:p>
    <w:p w14:paraId="1EEDCB35" w14:textId="77777777" w:rsidR="00CB4D2F" w:rsidRPr="00012F36" w:rsidRDefault="00CB4D2F" w:rsidP="00CB4D2F">
      <w:pPr>
        <w:spacing w:after="0" w:line="240" w:lineRule="auto"/>
        <w:rPr>
          <w:rFonts w:ascii="Times New Roman" w:hAnsi="Times New Roman" w:cs="Times New Roman"/>
          <w:sz w:val="24"/>
          <w:szCs w:val="24"/>
          <w:lang w:val="en-GB"/>
        </w:rPr>
      </w:pPr>
    </w:p>
    <w:p w14:paraId="2399787D"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Eggins, S. (2004). </w:t>
      </w:r>
      <w:r w:rsidRPr="00012F36">
        <w:rPr>
          <w:rFonts w:ascii="Times New Roman" w:hAnsi="Times New Roman" w:cs="Times New Roman"/>
          <w:i/>
          <w:sz w:val="24"/>
          <w:szCs w:val="24"/>
          <w:lang w:val="en-GB"/>
        </w:rPr>
        <w:t>An introduction to systemic functional linguistics</w:t>
      </w:r>
      <w:r w:rsidRPr="00012F36">
        <w:rPr>
          <w:rFonts w:ascii="Times New Roman" w:hAnsi="Times New Roman" w:cs="Times New Roman"/>
          <w:sz w:val="24"/>
          <w:szCs w:val="24"/>
          <w:lang w:val="en-GB"/>
        </w:rPr>
        <w:t>. Pinter Publishers.</w:t>
      </w:r>
    </w:p>
    <w:p w14:paraId="51B00AC8" w14:textId="77777777" w:rsidR="00CB4D2F" w:rsidRPr="00012F36" w:rsidRDefault="00CB4D2F" w:rsidP="00CB4D2F">
      <w:pPr>
        <w:spacing w:after="0" w:line="240" w:lineRule="auto"/>
        <w:rPr>
          <w:rFonts w:ascii="Times New Roman" w:hAnsi="Times New Roman" w:cs="Times New Roman"/>
          <w:sz w:val="24"/>
          <w:szCs w:val="24"/>
          <w:lang w:val="en-GB"/>
        </w:rPr>
      </w:pPr>
    </w:p>
    <w:p w14:paraId="699A7D69"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Emilia, E. (2014). </w:t>
      </w:r>
      <w:r w:rsidRPr="00012F36">
        <w:rPr>
          <w:rFonts w:ascii="Times New Roman" w:hAnsi="Times New Roman" w:cs="Times New Roman"/>
          <w:i/>
          <w:sz w:val="24"/>
          <w:szCs w:val="24"/>
          <w:lang w:val="en-GB"/>
        </w:rPr>
        <w:t>Introducing functional grammar</w:t>
      </w:r>
      <w:r w:rsidRPr="00012F36">
        <w:rPr>
          <w:rFonts w:ascii="Times New Roman" w:hAnsi="Times New Roman" w:cs="Times New Roman"/>
          <w:sz w:val="24"/>
          <w:szCs w:val="24"/>
          <w:lang w:val="en-GB"/>
        </w:rPr>
        <w:t xml:space="preserve">. Pustaka Jaya. </w:t>
      </w:r>
    </w:p>
    <w:p w14:paraId="66CA0E6B"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70980093"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Gerot, L., &amp; Wignell, P. (1994). </w:t>
      </w:r>
      <w:r w:rsidRPr="00012F36">
        <w:rPr>
          <w:rFonts w:ascii="Times New Roman" w:hAnsi="Times New Roman" w:cs="Times New Roman"/>
          <w:i/>
          <w:sz w:val="24"/>
          <w:szCs w:val="24"/>
          <w:lang w:val="en-GB"/>
        </w:rPr>
        <w:t>Making sense of functional grammar</w:t>
      </w:r>
      <w:r w:rsidRPr="00012F36">
        <w:rPr>
          <w:rFonts w:ascii="Times New Roman" w:hAnsi="Times New Roman" w:cs="Times New Roman"/>
          <w:sz w:val="24"/>
          <w:szCs w:val="24"/>
          <w:lang w:val="en-GB"/>
        </w:rPr>
        <w:t>. Gerd Stabler.</w:t>
      </w:r>
    </w:p>
    <w:p w14:paraId="125B0237" w14:textId="77777777" w:rsidR="00CB4D2F" w:rsidRPr="00012F36" w:rsidRDefault="00CB4D2F" w:rsidP="00CB4D2F">
      <w:pPr>
        <w:spacing w:after="0" w:line="240" w:lineRule="auto"/>
        <w:rPr>
          <w:rFonts w:ascii="Times New Roman" w:hAnsi="Times New Roman" w:cs="Times New Roman"/>
          <w:sz w:val="24"/>
          <w:szCs w:val="24"/>
          <w:lang w:val="en-GB"/>
        </w:rPr>
      </w:pPr>
    </w:p>
    <w:p w14:paraId="4870A05E" w14:textId="77777777" w:rsidR="009E2FE3"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Gunawan, W., &amp; Aziza, F. (2017). Theme and thematic progression of undergraduate thesis: Investigating meaning making in academic writing. </w:t>
      </w:r>
      <w:r w:rsidRPr="00012F36">
        <w:rPr>
          <w:rFonts w:ascii="Times New Roman" w:hAnsi="Times New Roman" w:cs="Times New Roman"/>
          <w:i/>
          <w:sz w:val="24"/>
          <w:szCs w:val="24"/>
          <w:lang w:val="en-GB"/>
        </w:rPr>
        <w:t>Indonesian Journal of Applied Linguistics, 7</w:t>
      </w:r>
      <w:r w:rsidRPr="00012F36">
        <w:rPr>
          <w:rFonts w:ascii="Times New Roman" w:hAnsi="Times New Roman" w:cs="Times New Roman"/>
          <w:sz w:val="24"/>
          <w:szCs w:val="24"/>
          <w:lang w:val="en-GB"/>
        </w:rPr>
        <w:t xml:space="preserve">(2), 413-424. </w:t>
      </w:r>
      <w:r w:rsidR="009E2FE3" w:rsidRPr="00012F36">
        <w:rPr>
          <w:rFonts w:ascii="Times New Roman" w:hAnsi="Times New Roman" w:cs="Times New Roman"/>
          <w:sz w:val="24"/>
          <w:szCs w:val="24"/>
          <w:lang w:val="en-GB"/>
        </w:rPr>
        <w:t>https://</w:t>
      </w:r>
      <w:r w:rsidRPr="00012F36">
        <w:rPr>
          <w:rFonts w:ascii="Times New Roman" w:hAnsi="Times New Roman" w:cs="Times New Roman"/>
          <w:sz w:val="24"/>
          <w:szCs w:val="24"/>
          <w:lang w:val="en-GB"/>
        </w:rPr>
        <w:t>doi:10.17509/ijal.v7i2.8350</w:t>
      </w:r>
    </w:p>
    <w:p w14:paraId="23C50C51"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656FD99B" w14:textId="77777777" w:rsidR="00CB4D2F" w:rsidRPr="00012F36" w:rsidRDefault="00CB4D2F"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Halliday, M.A.K. (1985, 1994). </w:t>
      </w:r>
      <w:r w:rsidRPr="00012F36">
        <w:rPr>
          <w:rFonts w:ascii="Times New Roman" w:hAnsi="Times New Roman" w:cs="Times New Roman"/>
          <w:i/>
          <w:sz w:val="24"/>
          <w:szCs w:val="24"/>
          <w:lang w:val="en-GB"/>
        </w:rPr>
        <w:t>An introduction to functional grammar</w:t>
      </w:r>
      <w:r w:rsidRPr="00012F36">
        <w:rPr>
          <w:rFonts w:ascii="Times New Roman" w:hAnsi="Times New Roman" w:cs="Times New Roman"/>
          <w:sz w:val="24"/>
          <w:szCs w:val="24"/>
          <w:lang w:val="en-GB"/>
        </w:rPr>
        <w:t>. Hodder Arnold.</w:t>
      </w:r>
    </w:p>
    <w:p w14:paraId="0EFBEE2C"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71ECBFCF" w14:textId="77777777" w:rsidR="00CB4D2F" w:rsidRPr="00012F36" w:rsidRDefault="00CB4D2F"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sz w:val="24"/>
          <w:szCs w:val="24"/>
          <w:lang w:val="en-GB"/>
        </w:rPr>
        <w:lastRenderedPageBreak/>
        <w:t xml:space="preserve">Halliday, M. A. K., &amp; Matthiesen, C. (2004). </w:t>
      </w:r>
      <w:r w:rsidRPr="00012F36">
        <w:rPr>
          <w:rFonts w:ascii="Times New Roman" w:hAnsi="Times New Roman" w:cs="Times New Roman"/>
          <w:i/>
          <w:sz w:val="24"/>
          <w:szCs w:val="24"/>
          <w:lang w:val="en-GB"/>
        </w:rPr>
        <w:t>An introduction to functional grammar</w:t>
      </w:r>
      <w:r w:rsidRPr="00012F36">
        <w:rPr>
          <w:rFonts w:ascii="Times New Roman" w:hAnsi="Times New Roman" w:cs="Times New Roman"/>
          <w:sz w:val="24"/>
          <w:szCs w:val="24"/>
          <w:lang w:val="en-GB"/>
        </w:rPr>
        <w:t xml:space="preserve"> (3rd ed.). Edward Arnold (Publishers) Ltd.</w:t>
      </w:r>
    </w:p>
    <w:p w14:paraId="22876063"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3E8976EE"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Izquierdo, M., &amp; Blanco, M. P. (2020). A multi-level contrastive analysis of promotional strategies in specialized discourse. </w:t>
      </w:r>
      <w:r w:rsidRPr="00012F36">
        <w:rPr>
          <w:rFonts w:ascii="Times New Roman" w:hAnsi="Times New Roman" w:cs="Times New Roman"/>
          <w:i/>
          <w:sz w:val="24"/>
          <w:szCs w:val="24"/>
          <w:lang w:val="en-GB"/>
        </w:rPr>
        <w:t>English for Specific Purposes, 58</w:t>
      </w:r>
      <w:r w:rsidRPr="00012F36">
        <w:rPr>
          <w:rFonts w:ascii="Times New Roman" w:hAnsi="Times New Roman" w:cs="Times New Roman"/>
          <w:sz w:val="24"/>
          <w:szCs w:val="24"/>
          <w:lang w:val="en-GB"/>
        </w:rPr>
        <w:t>, 43-57.</w:t>
      </w:r>
    </w:p>
    <w:p w14:paraId="3AA44E72" w14:textId="77777777" w:rsidR="00CB4D2F" w:rsidRPr="00012F36" w:rsidRDefault="00CB4D2F" w:rsidP="00CB4D2F">
      <w:pPr>
        <w:spacing w:after="0" w:line="240" w:lineRule="auto"/>
        <w:rPr>
          <w:rFonts w:ascii="Times New Roman" w:hAnsi="Times New Roman" w:cs="Times New Roman"/>
          <w:sz w:val="24"/>
          <w:szCs w:val="24"/>
          <w:lang w:val="en-GB"/>
        </w:rPr>
      </w:pPr>
    </w:p>
    <w:p w14:paraId="4C6237EA" w14:textId="77777777" w:rsidR="00CB4D2F" w:rsidRPr="00012F36" w:rsidRDefault="00CB4D2F" w:rsidP="00CB4D2F">
      <w:pPr>
        <w:spacing w:after="0" w:line="240" w:lineRule="auto"/>
        <w:jc w:val="both"/>
        <w:rPr>
          <w:rFonts w:ascii="Times New Roman" w:eastAsia="MS Mincho" w:hAnsi="Times New Roman" w:cs="Times New Roman"/>
          <w:sz w:val="24"/>
          <w:szCs w:val="24"/>
          <w:lang w:val="en-GB" w:eastAsia="ja-JP"/>
        </w:rPr>
      </w:pPr>
      <w:r w:rsidRPr="00012F36">
        <w:rPr>
          <w:rFonts w:ascii="Times New Roman" w:hAnsi="Times New Roman" w:cs="Times New Roman"/>
          <w:color w:val="222222"/>
          <w:sz w:val="24"/>
          <w:szCs w:val="24"/>
          <w:shd w:val="clear" w:color="auto" w:fill="FFFFFF"/>
          <w:lang w:val="en-GB"/>
        </w:rPr>
        <w:t>James, P. T. (2012). The impact of medical tourism on Thai private hospital management: informing hospital policy. </w:t>
      </w:r>
      <w:r w:rsidRPr="00012F36">
        <w:rPr>
          <w:rFonts w:ascii="Times New Roman" w:hAnsi="Times New Roman" w:cs="Times New Roman"/>
          <w:i/>
          <w:iCs/>
          <w:color w:val="222222"/>
          <w:sz w:val="24"/>
          <w:szCs w:val="24"/>
          <w:shd w:val="clear" w:color="auto" w:fill="FFFFFF"/>
          <w:lang w:val="en-GB"/>
        </w:rPr>
        <w:t>Global journal of health science</w:t>
      </w:r>
      <w:r w:rsidRPr="00012F36">
        <w:rPr>
          <w:rFonts w:ascii="Times New Roman" w:hAnsi="Times New Roman" w:cs="Times New Roman"/>
          <w:color w:val="222222"/>
          <w:sz w:val="24"/>
          <w:szCs w:val="24"/>
          <w:shd w:val="clear" w:color="auto" w:fill="FFFFFF"/>
          <w:lang w:val="en-GB"/>
        </w:rPr>
        <w:t>, </w:t>
      </w:r>
      <w:r w:rsidRPr="00012F36">
        <w:rPr>
          <w:rFonts w:ascii="Times New Roman" w:hAnsi="Times New Roman" w:cs="Times New Roman"/>
          <w:i/>
          <w:iCs/>
          <w:color w:val="222222"/>
          <w:sz w:val="24"/>
          <w:szCs w:val="24"/>
          <w:shd w:val="clear" w:color="auto" w:fill="FFFFFF"/>
          <w:lang w:val="en-GB"/>
        </w:rPr>
        <w:t>4</w:t>
      </w:r>
      <w:r w:rsidRPr="00012F36">
        <w:rPr>
          <w:rFonts w:ascii="Times New Roman" w:hAnsi="Times New Roman" w:cs="Times New Roman"/>
          <w:color w:val="222222"/>
          <w:sz w:val="24"/>
          <w:szCs w:val="24"/>
          <w:shd w:val="clear" w:color="auto" w:fill="FFFFFF"/>
          <w:lang w:val="en-GB"/>
        </w:rPr>
        <w:t>(1), 127.</w:t>
      </w:r>
      <w:r w:rsidR="009E2FE3" w:rsidRPr="00012F36">
        <w:rPr>
          <w:rFonts w:ascii="Times New Roman" w:hAnsi="Times New Roman" w:cs="Times New Roman"/>
          <w:sz w:val="24"/>
          <w:szCs w:val="24"/>
        </w:rPr>
        <w:t xml:space="preserve"> https://</w:t>
      </w:r>
      <w:r w:rsidR="009E2FE3" w:rsidRPr="00012F36">
        <w:rPr>
          <w:rFonts w:ascii="Times New Roman" w:hAnsi="Times New Roman" w:cs="Times New Roman"/>
          <w:color w:val="222222"/>
          <w:sz w:val="24"/>
          <w:szCs w:val="24"/>
          <w:shd w:val="clear" w:color="auto" w:fill="FFFFFF"/>
          <w:lang w:val="en-GB"/>
        </w:rPr>
        <w:t>doi: 10.5539/gjhs.v4n1p127</w:t>
      </w:r>
    </w:p>
    <w:p w14:paraId="6F07F74D" w14:textId="77777777" w:rsidR="00CB4D2F" w:rsidRPr="00012F36" w:rsidRDefault="00CB4D2F" w:rsidP="00CB4D2F">
      <w:pPr>
        <w:spacing w:after="0" w:line="240" w:lineRule="auto"/>
        <w:jc w:val="both"/>
        <w:rPr>
          <w:rFonts w:ascii="Times New Roman" w:eastAsia="Calibri" w:hAnsi="Times New Roman" w:cs="Times New Roman"/>
          <w:sz w:val="24"/>
          <w:szCs w:val="24"/>
          <w:lang w:val="en-GB"/>
        </w:rPr>
      </w:pPr>
    </w:p>
    <w:p w14:paraId="1FA74960"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Jalilifar, A., &amp; Montazeri, E. A. (2017). Thematicity in applied linguistics textbooks: A comparative study of Foreword, Introduction and Preface. </w:t>
      </w:r>
      <w:r w:rsidRPr="00012F36">
        <w:rPr>
          <w:rFonts w:ascii="Times New Roman" w:hAnsi="Times New Roman" w:cs="Times New Roman"/>
          <w:i/>
          <w:sz w:val="24"/>
          <w:szCs w:val="24"/>
          <w:lang w:val="en-GB"/>
        </w:rPr>
        <w:t>Iranian Journal of Language Teaching Research, 5</w:t>
      </w:r>
      <w:r w:rsidRPr="00012F36">
        <w:rPr>
          <w:rFonts w:ascii="Times New Roman" w:hAnsi="Times New Roman" w:cs="Times New Roman"/>
          <w:sz w:val="24"/>
          <w:szCs w:val="24"/>
          <w:lang w:val="en-GB"/>
        </w:rPr>
        <w:t>(2), 15-36.</w:t>
      </w:r>
    </w:p>
    <w:p w14:paraId="6FB699D9" w14:textId="77777777" w:rsidR="00CB4D2F" w:rsidRPr="00012F36" w:rsidRDefault="00CB4D2F" w:rsidP="00CB4D2F">
      <w:pPr>
        <w:spacing w:after="0" w:line="240" w:lineRule="auto"/>
        <w:rPr>
          <w:rFonts w:ascii="Times New Roman" w:hAnsi="Times New Roman" w:cs="Times New Roman"/>
          <w:sz w:val="24"/>
          <w:szCs w:val="24"/>
          <w:lang w:val="en-GB"/>
        </w:rPr>
      </w:pPr>
    </w:p>
    <w:p w14:paraId="4B391FF4"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Jun, J. (2015). Framing service, benefit, and credibility through images and texts: A content analysis of online promotional messages of Korean medical tourism industry. </w:t>
      </w:r>
      <w:r w:rsidRPr="00012F36">
        <w:rPr>
          <w:rFonts w:ascii="Times New Roman" w:hAnsi="Times New Roman" w:cs="Times New Roman"/>
          <w:i/>
          <w:sz w:val="24"/>
          <w:szCs w:val="24"/>
          <w:lang w:val="en-GB"/>
        </w:rPr>
        <w:t>Health Communication, 31</w:t>
      </w:r>
      <w:r w:rsidRPr="00012F36">
        <w:rPr>
          <w:rFonts w:ascii="Times New Roman" w:hAnsi="Times New Roman" w:cs="Times New Roman"/>
          <w:sz w:val="24"/>
          <w:szCs w:val="24"/>
          <w:lang w:val="en-GB"/>
        </w:rPr>
        <w:t xml:space="preserve">(7), 845-852. </w:t>
      </w:r>
      <w:hyperlink r:id="rId14" w:history="1">
        <w:r w:rsidRPr="00012F36">
          <w:rPr>
            <w:rFonts w:ascii="Times New Roman" w:hAnsi="Times New Roman" w:cs="Times New Roman"/>
            <w:color w:val="0563C1" w:themeColor="hyperlink"/>
            <w:sz w:val="24"/>
            <w:szCs w:val="24"/>
            <w:u w:val="single"/>
            <w:lang w:val="en-GB"/>
          </w:rPr>
          <w:t>https://doi.org/10.1080/10410236.2015.1007553</w:t>
        </w:r>
      </w:hyperlink>
    </w:p>
    <w:p w14:paraId="698BB2DF" w14:textId="77777777" w:rsidR="00CB4D2F" w:rsidRPr="00012F36" w:rsidRDefault="00CB4D2F" w:rsidP="00CB4D2F">
      <w:pPr>
        <w:spacing w:after="0" w:line="240" w:lineRule="auto"/>
        <w:jc w:val="both"/>
        <w:rPr>
          <w:rFonts w:ascii="Times New Roman" w:eastAsia="Calibri" w:hAnsi="Times New Roman" w:cs="Times New Roman"/>
          <w:sz w:val="24"/>
          <w:szCs w:val="24"/>
          <w:lang w:val="en-GB"/>
        </w:rPr>
      </w:pPr>
    </w:p>
    <w:p w14:paraId="2F5A100C"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Kazemi, F. (2015). Theme markedness in Persian and English medical texts: A systemic functional approach. </w:t>
      </w:r>
      <w:r w:rsidRPr="00012F36">
        <w:rPr>
          <w:rFonts w:ascii="Times New Roman" w:hAnsi="Times New Roman" w:cs="Times New Roman"/>
          <w:i/>
          <w:sz w:val="24"/>
          <w:szCs w:val="24"/>
          <w:lang w:val="en-GB"/>
        </w:rPr>
        <w:t>Theory and Practice in Language Studies, 5</w:t>
      </w:r>
      <w:r w:rsidRPr="00012F36">
        <w:rPr>
          <w:rFonts w:ascii="Times New Roman" w:hAnsi="Times New Roman" w:cs="Times New Roman"/>
          <w:sz w:val="24"/>
          <w:szCs w:val="24"/>
          <w:lang w:val="en-GB"/>
        </w:rPr>
        <w:t>(11), 2416-2425. 10.17507/tpls.0511.29</w:t>
      </w:r>
    </w:p>
    <w:p w14:paraId="2D265994" w14:textId="77777777" w:rsidR="00CB4D2F" w:rsidRPr="00012F36" w:rsidRDefault="00CB4D2F" w:rsidP="00CB4D2F">
      <w:pPr>
        <w:spacing w:after="0" w:line="240" w:lineRule="auto"/>
        <w:jc w:val="both"/>
        <w:rPr>
          <w:rFonts w:ascii="Times New Roman" w:eastAsia="MS Mincho" w:hAnsi="Times New Roman" w:cs="Times New Roman"/>
          <w:sz w:val="24"/>
          <w:szCs w:val="24"/>
          <w:lang w:val="en-GB" w:eastAsia="ja-JP"/>
        </w:rPr>
      </w:pPr>
    </w:p>
    <w:p w14:paraId="3347459A" w14:textId="77777777" w:rsidR="00CB4D2F" w:rsidRPr="00012F36" w:rsidRDefault="00CB4D2F" w:rsidP="00CB4D2F">
      <w:pPr>
        <w:spacing w:after="0" w:line="240" w:lineRule="auto"/>
        <w:jc w:val="both"/>
        <w:rPr>
          <w:rFonts w:ascii="Times New Roman" w:eastAsia="MS Mincho" w:hAnsi="Times New Roman" w:cs="Times New Roman"/>
          <w:sz w:val="24"/>
          <w:szCs w:val="24"/>
          <w:lang w:val="en-GB" w:eastAsia="ja-JP"/>
        </w:rPr>
      </w:pPr>
      <w:r w:rsidRPr="00012F36">
        <w:rPr>
          <w:rFonts w:ascii="Times New Roman" w:hAnsi="Times New Roman" w:cs="Times New Roman"/>
          <w:sz w:val="24"/>
          <w:szCs w:val="24"/>
          <w:lang w:val="en-GB"/>
        </w:rPr>
        <w:t xml:space="preserve">Kress, G., &amp; van Leeuwen, T. (2021). </w:t>
      </w:r>
      <w:r w:rsidRPr="00012F36">
        <w:rPr>
          <w:rFonts w:ascii="Times New Roman" w:hAnsi="Times New Roman" w:cs="Times New Roman"/>
          <w:i/>
          <w:sz w:val="24"/>
          <w:szCs w:val="24"/>
          <w:lang w:val="en-GB"/>
        </w:rPr>
        <w:t>Reading images: The grammar of visual design</w:t>
      </w:r>
      <w:r w:rsidRPr="00012F36">
        <w:rPr>
          <w:rFonts w:ascii="Times New Roman" w:hAnsi="Times New Roman" w:cs="Times New Roman"/>
          <w:sz w:val="24"/>
          <w:szCs w:val="24"/>
          <w:lang w:val="en-GB"/>
        </w:rPr>
        <w:t>. London: Routledge.</w:t>
      </w:r>
    </w:p>
    <w:p w14:paraId="5045FFAF"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286EB524" w14:textId="77777777" w:rsidR="00CB4D2F" w:rsidRPr="00012F36" w:rsidRDefault="00CB4D2F"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Kress, G. and T. van Leeuwen. </w:t>
      </w:r>
      <w:r w:rsidR="00D87878" w:rsidRPr="00012F36">
        <w:rPr>
          <w:rFonts w:ascii="Times New Roman" w:hAnsi="Times New Roman" w:cs="Times New Roman"/>
          <w:sz w:val="24"/>
          <w:szCs w:val="24"/>
          <w:lang w:val="en-GB"/>
        </w:rPr>
        <w:t>(</w:t>
      </w:r>
      <w:r w:rsidRPr="00012F36">
        <w:rPr>
          <w:rFonts w:ascii="Times New Roman" w:hAnsi="Times New Roman" w:cs="Times New Roman"/>
          <w:sz w:val="24"/>
          <w:szCs w:val="24"/>
          <w:lang w:val="en-GB"/>
        </w:rPr>
        <w:t>1996, 2006</w:t>
      </w:r>
      <w:r w:rsidR="00D87878" w:rsidRPr="00012F36">
        <w:rPr>
          <w:rFonts w:ascii="Times New Roman" w:hAnsi="Times New Roman" w:cs="Times New Roman"/>
          <w:sz w:val="24"/>
          <w:szCs w:val="24"/>
          <w:lang w:val="en-GB"/>
        </w:rPr>
        <w:t>)</w:t>
      </w:r>
      <w:r w:rsidRPr="00012F36">
        <w:rPr>
          <w:rFonts w:ascii="Times New Roman" w:hAnsi="Times New Roman" w:cs="Times New Roman"/>
          <w:sz w:val="24"/>
          <w:szCs w:val="24"/>
          <w:lang w:val="en-GB"/>
        </w:rPr>
        <w:t xml:space="preserve">. Reading Images: The Grammar of Visual Design. London: Routledge. </w:t>
      </w:r>
    </w:p>
    <w:p w14:paraId="3A27F461"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29D6FFF6" w14:textId="77777777" w:rsidR="00CB4D2F" w:rsidRPr="00012F36" w:rsidRDefault="00CB4D2F"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Kress, G. and T. van Leeuwen. </w:t>
      </w:r>
      <w:r w:rsidR="00D87878" w:rsidRPr="00012F36">
        <w:rPr>
          <w:rFonts w:ascii="Times New Roman" w:hAnsi="Times New Roman" w:cs="Times New Roman"/>
          <w:sz w:val="24"/>
          <w:szCs w:val="24"/>
          <w:lang w:val="en-GB"/>
        </w:rPr>
        <w:t>(</w:t>
      </w:r>
      <w:r w:rsidRPr="00012F36">
        <w:rPr>
          <w:rFonts w:ascii="Times New Roman" w:hAnsi="Times New Roman" w:cs="Times New Roman"/>
          <w:sz w:val="24"/>
          <w:szCs w:val="24"/>
          <w:lang w:val="en-GB"/>
        </w:rPr>
        <w:t>2001</w:t>
      </w:r>
      <w:r w:rsidR="00D87878" w:rsidRPr="00012F36">
        <w:rPr>
          <w:rFonts w:ascii="Times New Roman" w:hAnsi="Times New Roman" w:cs="Times New Roman"/>
          <w:sz w:val="24"/>
          <w:szCs w:val="24"/>
          <w:lang w:val="en-GB"/>
        </w:rPr>
        <w:t>)</w:t>
      </w:r>
      <w:r w:rsidRPr="00012F36">
        <w:rPr>
          <w:rFonts w:ascii="Times New Roman" w:hAnsi="Times New Roman" w:cs="Times New Roman"/>
          <w:sz w:val="24"/>
          <w:szCs w:val="24"/>
          <w:lang w:val="en-GB"/>
        </w:rPr>
        <w:t xml:space="preserve">. </w:t>
      </w:r>
      <w:r w:rsidRPr="00012F36">
        <w:rPr>
          <w:rFonts w:ascii="Times New Roman" w:hAnsi="Times New Roman" w:cs="Times New Roman"/>
          <w:i/>
          <w:sz w:val="24"/>
          <w:szCs w:val="24"/>
          <w:lang w:val="en-GB"/>
        </w:rPr>
        <w:t>Multimodal Discourse. The Modes and Media of Contemporary Communication.</w:t>
      </w:r>
      <w:r w:rsidRPr="00012F36">
        <w:rPr>
          <w:rFonts w:ascii="Times New Roman" w:hAnsi="Times New Roman" w:cs="Times New Roman"/>
          <w:sz w:val="24"/>
          <w:szCs w:val="24"/>
          <w:lang w:val="en-GB"/>
        </w:rPr>
        <w:t xml:space="preserve"> London: Arnold.</w:t>
      </w:r>
    </w:p>
    <w:p w14:paraId="38264839"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2FAD93F7"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Loda, M. D. (2011). Comparing web sites: An experiment in online tourism marketing. </w:t>
      </w:r>
      <w:r w:rsidRPr="00012F36">
        <w:rPr>
          <w:rFonts w:ascii="Times New Roman" w:hAnsi="Times New Roman" w:cs="Times New Roman"/>
          <w:i/>
          <w:sz w:val="24"/>
          <w:szCs w:val="24"/>
          <w:lang w:val="en-GB"/>
        </w:rPr>
        <w:t>International Journal of Business and Social Science, 2</w:t>
      </w:r>
      <w:r w:rsidRPr="00012F36">
        <w:rPr>
          <w:rFonts w:ascii="Times New Roman" w:hAnsi="Times New Roman" w:cs="Times New Roman"/>
          <w:sz w:val="24"/>
          <w:szCs w:val="24"/>
          <w:lang w:val="en-GB"/>
        </w:rPr>
        <w:t>(22), 70-78.</w:t>
      </w:r>
    </w:p>
    <w:p w14:paraId="31123BBB"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238A35F9"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Martin, J. R., Matthiessen, C. M. I. M., &amp; Painter, C. (1997). </w:t>
      </w:r>
      <w:r w:rsidRPr="00012F36">
        <w:rPr>
          <w:rFonts w:ascii="Times New Roman" w:hAnsi="Times New Roman" w:cs="Times New Roman"/>
          <w:i/>
          <w:sz w:val="24"/>
          <w:szCs w:val="24"/>
          <w:lang w:val="en-GB"/>
        </w:rPr>
        <w:t xml:space="preserve">Working with functional grammar. </w:t>
      </w:r>
      <w:r w:rsidRPr="00012F36">
        <w:rPr>
          <w:rFonts w:ascii="Times New Roman" w:hAnsi="Times New Roman" w:cs="Times New Roman"/>
          <w:sz w:val="24"/>
          <w:szCs w:val="24"/>
          <w:lang w:val="en-GB"/>
        </w:rPr>
        <w:t>Arnold.</w:t>
      </w:r>
    </w:p>
    <w:p w14:paraId="08455E6A" w14:textId="77777777" w:rsidR="00CB4D2F" w:rsidRPr="00012F36" w:rsidRDefault="00CB4D2F" w:rsidP="00CB4D2F">
      <w:pPr>
        <w:spacing w:after="0" w:line="240" w:lineRule="auto"/>
        <w:rPr>
          <w:rFonts w:ascii="Times New Roman" w:hAnsi="Times New Roman" w:cs="Times New Roman"/>
          <w:sz w:val="24"/>
          <w:szCs w:val="24"/>
          <w:lang w:val="en-GB"/>
        </w:rPr>
      </w:pPr>
    </w:p>
    <w:p w14:paraId="6843AA86"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Mason, A., &amp; Wright, K. B. (2011). Framing medical tourism: An examination of appeal, risk, convalescence, accreditation, and interactivity in medical tourism web sites. </w:t>
      </w:r>
      <w:r w:rsidRPr="00012F36">
        <w:rPr>
          <w:rFonts w:ascii="Times New Roman" w:hAnsi="Times New Roman" w:cs="Times New Roman"/>
          <w:i/>
          <w:sz w:val="24"/>
          <w:szCs w:val="24"/>
          <w:lang w:val="en-GB"/>
        </w:rPr>
        <w:t>Journal of Health Communication, 16</w:t>
      </w:r>
      <w:r w:rsidRPr="00012F36">
        <w:rPr>
          <w:rFonts w:ascii="Times New Roman" w:hAnsi="Times New Roman" w:cs="Times New Roman"/>
          <w:sz w:val="24"/>
          <w:szCs w:val="24"/>
          <w:lang w:val="en-GB"/>
        </w:rPr>
        <w:t>(2), 163-177.</w:t>
      </w:r>
      <w:r w:rsidR="009E2FE3" w:rsidRPr="00012F36">
        <w:t xml:space="preserve"> </w:t>
      </w:r>
      <w:r w:rsidR="009E2FE3" w:rsidRPr="00012F36">
        <w:rPr>
          <w:rFonts w:ascii="Times New Roman" w:hAnsi="Times New Roman" w:cs="Times New Roman"/>
          <w:sz w:val="24"/>
          <w:szCs w:val="24"/>
          <w:lang w:val="en-GB"/>
        </w:rPr>
        <w:t>https://doi.org/10.1080/10810730.2010.535105</w:t>
      </w:r>
    </w:p>
    <w:p w14:paraId="06F1C25B" w14:textId="77777777" w:rsidR="00CB4D2F" w:rsidRPr="00012F36" w:rsidRDefault="00CB4D2F" w:rsidP="00CB4D2F">
      <w:pPr>
        <w:spacing w:after="0" w:line="240" w:lineRule="auto"/>
        <w:rPr>
          <w:rFonts w:ascii="Times New Roman" w:hAnsi="Times New Roman" w:cs="Times New Roman"/>
          <w:sz w:val="24"/>
          <w:szCs w:val="24"/>
          <w:lang w:val="en-GB"/>
        </w:rPr>
      </w:pPr>
    </w:p>
    <w:p w14:paraId="03B9D136" w14:textId="77777777" w:rsidR="00CB4D2F" w:rsidRPr="00012F36" w:rsidRDefault="00CB4D2F"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color w:val="222222"/>
          <w:sz w:val="24"/>
          <w:szCs w:val="24"/>
          <w:shd w:val="clear" w:color="auto" w:fill="FFFFFF"/>
          <w:lang w:val="en-GB"/>
        </w:rPr>
        <w:t>Mathijsen, A. (2019). Home, sweet home? Understanding diasporic medical tourism behaviour. Exploratory research of Polish immigrants in Belgium. </w:t>
      </w:r>
      <w:r w:rsidRPr="00012F36">
        <w:rPr>
          <w:rFonts w:ascii="Times New Roman" w:hAnsi="Times New Roman" w:cs="Times New Roman"/>
          <w:i/>
          <w:iCs/>
          <w:color w:val="222222"/>
          <w:sz w:val="24"/>
          <w:szCs w:val="24"/>
          <w:shd w:val="clear" w:color="auto" w:fill="FFFFFF"/>
          <w:lang w:val="en-GB"/>
        </w:rPr>
        <w:t>Tourism Management</w:t>
      </w:r>
      <w:r w:rsidRPr="00012F36">
        <w:rPr>
          <w:rFonts w:ascii="Times New Roman" w:hAnsi="Times New Roman" w:cs="Times New Roman"/>
          <w:color w:val="222222"/>
          <w:sz w:val="24"/>
          <w:szCs w:val="24"/>
          <w:shd w:val="clear" w:color="auto" w:fill="FFFFFF"/>
          <w:lang w:val="en-GB"/>
        </w:rPr>
        <w:t>, </w:t>
      </w:r>
      <w:r w:rsidRPr="00012F36">
        <w:rPr>
          <w:rFonts w:ascii="Times New Roman" w:hAnsi="Times New Roman" w:cs="Times New Roman"/>
          <w:i/>
          <w:iCs/>
          <w:color w:val="222222"/>
          <w:sz w:val="24"/>
          <w:szCs w:val="24"/>
          <w:shd w:val="clear" w:color="auto" w:fill="FFFFFF"/>
          <w:lang w:val="en-GB"/>
        </w:rPr>
        <w:t>72</w:t>
      </w:r>
      <w:r w:rsidRPr="00012F36">
        <w:rPr>
          <w:rFonts w:ascii="Times New Roman" w:hAnsi="Times New Roman" w:cs="Times New Roman"/>
          <w:color w:val="222222"/>
          <w:sz w:val="24"/>
          <w:szCs w:val="24"/>
          <w:shd w:val="clear" w:color="auto" w:fill="FFFFFF"/>
          <w:lang w:val="en-GB"/>
        </w:rPr>
        <w:t>, 373-385.</w:t>
      </w:r>
      <w:r w:rsidR="00012F36" w:rsidRPr="00012F36">
        <w:t xml:space="preserve"> </w:t>
      </w:r>
      <w:r w:rsidR="00012F36" w:rsidRPr="00012F36">
        <w:rPr>
          <w:rFonts w:ascii="Times New Roman" w:hAnsi="Times New Roman" w:cs="Times New Roman"/>
          <w:color w:val="222222"/>
          <w:sz w:val="24"/>
          <w:szCs w:val="24"/>
          <w:shd w:val="clear" w:color="auto" w:fill="FFFFFF"/>
          <w:lang w:val="en-GB"/>
        </w:rPr>
        <w:t>https://doi.org/10.1016/j.tourman.2018.12.009</w:t>
      </w:r>
    </w:p>
    <w:p w14:paraId="0A9BC848"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155F2676" w14:textId="77777777" w:rsidR="00CB4D2F" w:rsidRPr="00012F36" w:rsidRDefault="00CB4D2F"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Medical Travel Quality Alliance. (n.d.). MTQUA top 10 world’s best hospitals for medical </w:t>
      </w:r>
    </w:p>
    <w:p w14:paraId="7E532819" w14:textId="77777777" w:rsidR="00CB4D2F" w:rsidRPr="00012F36" w:rsidRDefault="00CB4D2F"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sz w:val="24"/>
          <w:szCs w:val="24"/>
          <w:lang w:val="en-GB"/>
        </w:rPr>
        <w:t>Tourists for 2019.</w:t>
      </w:r>
      <w:r w:rsidR="00B8133A" w:rsidRPr="00012F36">
        <w:rPr>
          <w:rFonts w:ascii="Times New Roman" w:eastAsia="Times New Roman" w:hAnsi="Times New Roman" w:cs="Times New Roman"/>
          <w:color w:val="000000"/>
          <w:sz w:val="24"/>
          <w:szCs w:val="24"/>
          <w:lang w:eastAsia="en-MY"/>
        </w:rPr>
        <w:t xml:space="preserve"> Retrieved December 16, 2020 from</w:t>
      </w:r>
      <w:r w:rsidRPr="00012F36">
        <w:rPr>
          <w:rFonts w:ascii="Times New Roman" w:hAnsi="Times New Roman" w:cs="Times New Roman"/>
          <w:sz w:val="24"/>
          <w:szCs w:val="24"/>
          <w:lang w:val="en-GB"/>
        </w:rPr>
        <w:t xml:space="preserve"> </w:t>
      </w:r>
      <w:hyperlink r:id="rId15" w:history="1">
        <w:r w:rsidRPr="00012F36">
          <w:rPr>
            <w:rFonts w:ascii="Times New Roman" w:hAnsi="Times New Roman" w:cs="Times New Roman"/>
            <w:color w:val="0563C1" w:themeColor="hyperlink"/>
            <w:sz w:val="24"/>
            <w:szCs w:val="24"/>
            <w:u w:val="single"/>
            <w:lang w:val="en-GB"/>
          </w:rPr>
          <w:t>https://worldsbesthospitals.net/worlds-best/</w:t>
        </w:r>
      </w:hyperlink>
    </w:p>
    <w:p w14:paraId="57363FDE"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573CF9FE" w14:textId="77777777" w:rsidR="00D87878"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lastRenderedPageBreak/>
        <w:t>McCabe, A. M. (1999). Theme and thematic patterns in Spanish and</w:t>
      </w:r>
      <w:r w:rsidR="00D87878" w:rsidRPr="00012F36">
        <w:rPr>
          <w:rFonts w:ascii="Times New Roman" w:hAnsi="Times New Roman" w:cs="Times New Roman"/>
          <w:sz w:val="24"/>
          <w:szCs w:val="24"/>
          <w:lang w:val="en-GB"/>
        </w:rPr>
        <w:t xml:space="preserve"> English history text. Unpublished pHd thesis. Aston University.</w:t>
      </w:r>
    </w:p>
    <w:p w14:paraId="594F7703" w14:textId="77777777" w:rsidR="00D87878" w:rsidRPr="00012F36" w:rsidRDefault="00D87878" w:rsidP="00CB4D2F">
      <w:pPr>
        <w:spacing w:after="0" w:line="240" w:lineRule="auto"/>
        <w:rPr>
          <w:rFonts w:ascii="Times New Roman" w:hAnsi="Times New Roman" w:cs="Times New Roman"/>
          <w:sz w:val="24"/>
          <w:szCs w:val="24"/>
          <w:lang w:val="en-GB"/>
        </w:rPr>
      </w:pPr>
    </w:p>
    <w:p w14:paraId="5895A3F3"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Medical Travel Quality Alliance. (2019). The world's best hospitals for medical tourists. </w:t>
      </w:r>
      <w:r w:rsidR="00D87878" w:rsidRPr="00012F36">
        <w:rPr>
          <w:rFonts w:ascii="Times New Roman" w:hAnsi="Times New Roman" w:cs="Times New Roman"/>
          <w:sz w:val="24"/>
          <w:szCs w:val="24"/>
          <w:lang w:val="en-GB"/>
        </w:rPr>
        <w:t xml:space="preserve">December 16, 2020 from </w:t>
      </w:r>
      <w:r w:rsidRPr="00012F36">
        <w:rPr>
          <w:rFonts w:ascii="Times New Roman" w:hAnsi="Times New Roman" w:cs="Times New Roman"/>
          <w:sz w:val="24"/>
          <w:szCs w:val="24"/>
          <w:lang w:val="en-GB"/>
        </w:rPr>
        <w:t>https://worldsbesthospitals.net/worlds-best/</w:t>
      </w:r>
    </w:p>
    <w:p w14:paraId="7FBF96C3" w14:textId="77777777" w:rsidR="00CB4D2F" w:rsidRPr="00012F36" w:rsidRDefault="00CB4D2F" w:rsidP="00CB4D2F">
      <w:pPr>
        <w:spacing w:after="0" w:line="240" w:lineRule="auto"/>
        <w:rPr>
          <w:rFonts w:ascii="Times New Roman" w:hAnsi="Times New Roman" w:cs="Times New Roman"/>
          <w:sz w:val="24"/>
          <w:szCs w:val="24"/>
          <w:lang w:val="en-GB"/>
        </w:rPr>
      </w:pPr>
    </w:p>
    <w:p w14:paraId="7407AFD9" w14:textId="77777777" w:rsidR="00CB4D2F" w:rsidRPr="00012F36" w:rsidRDefault="00CB4D2F" w:rsidP="00B8133A">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Moghavvemi, S., Ormond, M., Musa, G., Isa, C. R. M., Thirumoorthi, T., Mustapha, M. Z. B., &amp; Chandy, J. J. C. (2017). Connecting with prospective medical tourists online: A cross-sectional analysis of private hospital websites promoting medical tourism in India, Malaysia and Thailand. </w:t>
      </w:r>
      <w:r w:rsidR="00B8133A" w:rsidRPr="00012F36">
        <w:rPr>
          <w:rFonts w:ascii="Times New Roman" w:hAnsi="Times New Roman" w:cs="Times New Roman"/>
          <w:i/>
          <w:sz w:val="24"/>
          <w:szCs w:val="24"/>
          <w:lang w:val="en-GB"/>
        </w:rPr>
        <w:t xml:space="preserve">Tourism Management, </w:t>
      </w:r>
      <w:r w:rsidR="00B8133A" w:rsidRPr="00012F36">
        <w:rPr>
          <w:rFonts w:ascii="Times New Roman" w:hAnsi="Times New Roman" w:cs="Times New Roman"/>
          <w:sz w:val="24"/>
          <w:szCs w:val="24"/>
          <w:lang w:val="en-GB"/>
        </w:rPr>
        <w:t>58, 154-163 https://doi.org/10.1016/j.tourman.2016.10.010</w:t>
      </w:r>
    </w:p>
    <w:p w14:paraId="65F1FF28"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0FD68DF5" w14:textId="77777777" w:rsidR="00CB4D2F" w:rsidRPr="00012F36" w:rsidRDefault="00CB4D2F" w:rsidP="00CB4D2F">
      <w:pPr>
        <w:spacing w:after="0" w:line="240" w:lineRule="auto"/>
        <w:jc w:val="both"/>
        <w:rPr>
          <w:rFonts w:ascii="Times New Roman" w:hAnsi="Times New Roman" w:cs="Times New Roman"/>
          <w:color w:val="222222"/>
          <w:sz w:val="24"/>
          <w:szCs w:val="24"/>
          <w:shd w:val="clear" w:color="auto" w:fill="FFFFFF"/>
          <w:lang w:val="en-GB"/>
        </w:rPr>
      </w:pPr>
      <w:r w:rsidRPr="00012F36">
        <w:rPr>
          <w:rFonts w:ascii="Times New Roman" w:hAnsi="Times New Roman" w:cs="Times New Roman"/>
          <w:color w:val="222222"/>
          <w:sz w:val="24"/>
          <w:szCs w:val="24"/>
          <w:shd w:val="clear" w:color="auto" w:fill="FFFFFF"/>
          <w:lang w:val="en-GB"/>
        </w:rPr>
        <w:t>NaRanong, A., &amp; NaRanong, V. (2011). The effects of medical tourism: Thailand's experience. </w:t>
      </w:r>
      <w:r w:rsidRPr="00012F36">
        <w:rPr>
          <w:rFonts w:ascii="Times New Roman" w:hAnsi="Times New Roman" w:cs="Times New Roman"/>
          <w:i/>
          <w:iCs/>
          <w:color w:val="222222"/>
          <w:sz w:val="24"/>
          <w:szCs w:val="24"/>
          <w:shd w:val="clear" w:color="auto" w:fill="FFFFFF"/>
          <w:lang w:val="en-GB"/>
        </w:rPr>
        <w:t>Bulletin of the World Health Organization</w:t>
      </w:r>
      <w:r w:rsidRPr="00012F36">
        <w:rPr>
          <w:rFonts w:ascii="Times New Roman" w:hAnsi="Times New Roman" w:cs="Times New Roman"/>
          <w:color w:val="222222"/>
          <w:sz w:val="24"/>
          <w:szCs w:val="24"/>
          <w:shd w:val="clear" w:color="auto" w:fill="FFFFFF"/>
          <w:lang w:val="en-GB"/>
        </w:rPr>
        <w:t>, </w:t>
      </w:r>
      <w:r w:rsidRPr="00012F36">
        <w:rPr>
          <w:rFonts w:ascii="Times New Roman" w:hAnsi="Times New Roman" w:cs="Times New Roman"/>
          <w:i/>
          <w:iCs/>
          <w:color w:val="222222"/>
          <w:sz w:val="24"/>
          <w:szCs w:val="24"/>
          <w:shd w:val="clear" w:color="auto" w:fill="FFFFFF"/>
          <w:lang w:val="en-GB"/>
        </w:rPr>
        <w:t>89</w:t>
      </w:r>
      <w:r w:rsidRPr="00012F36">
        <w:rPr>
          <w:rFonts w:ascii="Times New Roman" w:hAnsi="Times New Roman" w:cs="Times New Roman"/>
          <w:color w:val="222222"/>
          <w:sz w:val="24"/>
          <w:szCs w:val="24"/>
          <w:shd w:val="clear" w:color="auto" w:fill="FFFFFF"/>
          <w:lang w:val="en-GB"/>
        </w:rPr>
        <w:t>, 336-344.</w:t>
      </w:r>
    </w:p>
    <w:p w14:paraId="35109D1D" w14:textId="77777777" w:rsidR="00CB4D2F" w:rsidRPr="00012F36" w:rsidRDefault="00CB4D2F" w:rsidP="00CB4D2F">
      <w:pPr>
        <w:spacing w:after="0" w:line="240" w:lineRule="auto"/>
        <w:jc w:val="both"/>
        <w:rPr>
          <w:rFonts w:ascii="Times New Roman" w:hAnsi="Times New Roman" w:cs="Times New Roman"/>
          <w:color w:val="222222"/>
          <w:sz w:val="24"/>
          <w:szCs w:val="24"/>
          <w:shd w:val="clear" w:color="auto" w:fill="FFFFFF"/>
          <w:lang w:val="en-GB"/>
        </w:rPr>
      </w:pPr>
    </w:p>
    <w:p w14:paraId="59682259" w14:textId="77777777" w:rsidR="00CB4D2F" w:rsidRPr="00012F36" w:rsidRDefault="00CB4D2F" w:rsidP="00CB4D2F">
      <w:pPr>
        <w:spacing w:after="0" w:line="240" w:lineRule="auto"/>
        <w:jc w:val="both"/>
        <w:rPr>
          <w:rFonts w:ascii="Times New Roman" w:hAnsi="Times New Roman" w:cs="Times New Roman"/>
          <w:color w:val="222222"/>
          <w:sz w:val="24"/>
          <w:szCs w:val="24"/>
          <w:shd w:val="clear" w:color="auto" w:fill="FFFFFF"/>
          <w:lang w:val="en-GB"/>
        </w:rPr>
      </w:pPr>
      <w:r w:rsidRPr="00012F36">
        <w:rPr>
          <w:rFonts w:ascii="Times New Roman" w:hAnsi="Times New Roman" w:cs="Times New Roman"/>
          <w:color w:val="222222"/>
          <w:sz w:val="24"/>
          <w:szCs w:val="24"/>
          <w:shd w:val="clear" w:color="auto" w:fill="FFFFFF"/>
          <w:lang w:val="en-GB"/>
        </w:rPr>
        <w:t>Nee, A. Y. H. (2018). Positioning Malaysia in medical tourism: Implication on economic growth in ASEAN integration. </w:t>
      </w:r>
      <w:r w:rsidR="00012F36" w:rsidRPr="00012F36">
        <w:rPr>
          <w:rFonts w:ascii="Times New Roman" w:hAnsi="Times New Roman" w:cs="Times New Roman"/>
          <w:i/>
          <w:iCs/>
          <w:color w:val="222222"/>
          <w:sz w:val="24"/>
          <w:szCs w:val="24"/>
          <w:shd w:val="clear" w:color="auto" w:fill="FFFFFF"/>
          <w:lang w:val="en-GB"/>
        </w:rPr>
        <w:t>Indonesian Journal o</w:t>
      </w:r>
      <w:r w:rsidRPr="00012F36">
        <w:rPr>
          <w:rFonts w:ascii="Times New Roman" w:hAnsi="Times New Roman" w:cs="Times New Roman"/>
          <w:i/>
          <w:iCs/>
          <w:color w:val="222222"/>
          <w:sz w:val="24"/>
          <w:szCs w:val="24"/>
          <w:shd w:val="clear" w:color="auto" w:fill="FFFFFF"/>
          <w:lang w:val="en-GB"/>
        </w:rPr>
        <w:t>f Business And Economics</w:t>
      </w:r>
      <w:r w:rsidRPr="00012F36">
        <w:rPr>
          <w:rFonts w:ascii="Times New Roman" w:hAnsi="Times New Roman" w:cs="Times New Roman"/>
          <w:color w:val="222222"/>
          <w:sz w:val="24"/>
          <w:szCs w:val="24"/>
          <w:shd w:val="clear" w:color="auto" w:fill="FFFFFF"/>
          <w:lang w:val="en-GB"/>
        </w:rPr>
        <w:t>, </w:t>
      </w:r>
      <w:r w:rsidRPr="00012F36">
        <w:rPr>
          <w:rFonts w:ascii="Times New Roman" w:hAnsi="Times New Roman" w:cs="Times New Roman"/>
          <w:i/>
          <w:iCs/>
          <w:color w:val="222222"/>
          <w:sz w:val="24"/>
          <w:szCs w:val="24"/>
          <w:shd w:val="clear" w:color="auto" w:fill="FFFFFF"/>
          <w:lang w:val="en-GB"/>
        </w:rPr>
        <w:t>1</w:t>
      </w:r>
      <w:r w:rsidRPr="00012F36">
        <w:rPr>
          <w:rFonts w:ascii="Times New Roman" w:hAnsi="Times New Roman" w:cs="Times New Roman"/>
          <w:color w:val="222222"/>
          <w:sz w:val="24"/>
          <w:szCs w:val="24"/>
          <w:shd w:val="clear" w:color="auto" w:fill="FFFFFF"/>
          <w:lang w:val="en-GB"/>
        </w:rPr>
        <w:t>(1).</w:t>
      </w:r>
      <w:r w:rsidR="00012F36" w:rsidRPr="00012F36">
        <w:t xml:space="preserve"> </w:t>
      </w:r>
      <w:r w:rsidR="00012F36" w:rsidRPr="00012F36">
        <w:rPr>
          <w:rFonts w:ascii="Times New Roman" w:hAnsi="Times New Roman" w:cs="Times New Roman"/>
          <w:color w:val="222222"/>
          <w:sz w:val="24"/>
          <w:szCs w:val="24"/>
          <w:shd w:val="clear" w:color="auto" w:fill="FFFFFF"/>
          <w:lang w:val="en-GB"/>
        </w:rPr>
        <w:t>https://doi.org/10.25134/ijbe.v1i1.1359</w:t>
      </w:r>
    </w:p>
    <w:p w14:paraId="0AFA8EBF"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4942E3C4"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Noori, B. F. (2015). An analysis of textual themes in MA theses and Ph. D. dissertations. </w:t>
      </w:r>
      <w:r w:rsidRPr="00012F36">
        <w:rPr>
          <w:rFonts w:ascii="Times New Roman" w:hAnsi="Times New Roman" w:cs="Times New Roman"/>
          <w:i/>
          <w:sz w:val="24"/>
          <w:szCs w:val="24"/>
          <w:lang w:val="en-GB"/>
        </w:rPr>
        <w:t>Journal of the College of Languages,</w:t>
      </w:r>
      <w:r w:rsidRPr="00012F36">
        <w:rPr>
          <w:rFonts w:ascii="Times New Roman" w:hAnsi="Times New Roman" w:cs="Times New Roman"/>
          <w:sz w:val="24"/>
          <w:szCs w:val="24"/>
          <w:lang w:val="en-GB"/>
        </w:rPr>
        <w:t xml:space="preserve"> (32), 48-59. </w:t>
      </w:r>
    </w:p>
    <w:p w14:paraId="2628C0C1" w14:textId="77777777" w:rsidR="00D87878" w:rsidRPr="00012F36" w:rsidRDefault="00D87878" w:rsidP="00CB4D2F">
      <w:pPr>
        <w:spacing w:after="0" w:line="240" w:lineRule="auto"/>
        <w:rPr>
          <w:rFonts w:ascii="Times New Roman" w:hAnsi="Times New Roman" w:cs="Times New Roman"/>
          <w:sz w:val="24"/>
          <w:szCs w:val="24"/>
          <w:lang w:val="en-GB"/>
        </w:rPr>
      </w:pPr>
    </w:p>
    <w:p w14:paraId="04776AD5" w14:textId="77777777" w:rsidR="00B8133A" w:rsidRPr="00012F36" w:rsidRDefault="00B8133A" w:rsidP="00B8133A">
      <w:pPr>
        <w:spacing w:after="0" w:line="240" w:lineRule="auto"/>
        <w:jc w:val="both"/>
        <w:rPr>
          <w:rFonts w:ascii="Times New Roman" w:hAnsi="Times New Roman" w:cs="Times New Roman"/>
          <w:sz w:val="32"/>
          <w:szCs w:val="24"/>
          <w:lang w:val="en-GB"/>
        </w:rPr>
      </w:pPr>
      <w:r w:rsidRPr="00012F36">
        <w:rPr>
          <w:rFonts w:ascii="Times New Roman" w:hAnsi="Times New Roman" w:cs="Times New Roman"/>
          <w:color w:val="222222"/>
          <w:sz w:val="24"/>
          <w:szCs w:val="20"/>
          <w:shd w:val="clear" w:color="auto" w:fill="FFFFFF"/>
        </w:rPr>
        <w:t>Kadir, N., &amp; Nayan, S. (2021). International Demand for Medical Tourism in Malaysia: Evidence from Panel Data. </w:t>
      </w:r>
      <w:r w:rsidRPr="00012F36">
        <w:rPr>
          <w:rFonts w:ascii="Times New Roman" w:hAnsi="Times New Roman" w:cs="Times New Roman"/>
          <w:i/>
          <w:iCs/>
          <w:color w:val="222222"/>
          <w:sz w:val="24"/>
          <w:szCs w:val="20"/>
          <w:shd w:val="clear" w:color="auto" w:fill="FFFFFF"/>
        </w:rPr>
        <w:t>International Journal of Business and Society</w:t>
      </w:r>
      <w:r w:rsidRPr="00012F36">
        <w:rPr>
          <w:rFonts w:ascii="Times New Roman" w:hAnsi="Times New Roman" w:cs="Times New Roman"/>
          <w:color w:val="222222"/>
          <w:sz w:val="24"/>
          <w:szCs w:val="20"/>
          <w:shd w:val="clear" w:color="auto" w:fill="FFFFFF"/>
        </w:rPr>
        <w:t>, </w:t>
      </w:r>
      <w:r w:rsidRPr="00012F36">
        <w:rPr>
          <w:rFonts w:ascii="Times New Roman" w:hAnsi="Times New Roman" w:cs="Times New Roman"/>
          <w:i/>
          <w:iCs/>
          <w:color w:val="222222"/>
          <w:sz w:val="24"/>
          <w:szCs w:val="20"/>
          <w:shd w:val="clear" w:color="auto" w:fill="FFFFFF"/>
        </w:rPr>
        <w:t>22</w:t>
      </w:r>
      <w:r w:rsidRPr="00012F36">
        <w:rPr>
          <w:rFonts w:ascii="Times New Roman" w:hAnsi="Times New Roman" w:cs="Times New Roman"/>
          <w:color w:val="222222"/>
          <w:sz w:val="24"/>
          <w:szCs w:val="20"/>
          <w:shd w:val="clear" w:color="auto" w:fill="FFFFFF"/>
        </w:rPr>
        <w:t>(3), 1240-1255. https://doi.org/10.33736/ijbs.4298.2021</w:t>
      </w:r>
    </w:p>
    <w:p w14:paraId="744A2220" w14:textId="77777777" w:rsidR="00CB4D2F" w:rsidRPr="00012F36" w:rsidRDefault="00CB4D2F" w:rsidP="00CB4D2F">
      <w:pPr>
        <w:spacing w:after="0" w:line="240" w:lineRule="auto"/>
        <w:rPr>
          <w:rFonts w:ascii="Times New Roman" w:hAnsi="Times New Roman" w:cs="Times New Roman"/>
          <w:sz w:val="24"/>
          <w:szCs w:val="24"/>
          <w:lang w:val="en-GB"/>
        </w:rPr>
      </w:pPr>
    </w:p>
    <w:p w14:paraId="7B5C1009" w14:textId="5763B8EC" w:rsidR="00CB4D2F" w:rsidRPr="003F2C88" w:rsidRDefault="00CB4D2F" w:rsidP="00CB4D2F">
      <w:pPr>
        <w:spacing w:after="0" w:line="240" w:lineRule="auto"/>
        <w:rPr>
          <w:rFonts w:ascii="Times New Roman" w:hAnsi="Times New Roman" w:cs="Times New Roman"/>
          <w:sz w:val="24"/>
          <w:szCs w:val="24"/>
          <w:lang w:val="en-GB"/>
        </w:rPr>
      </w:pPr>
      <w:r w:rsidRPr="003F2C88">
        <w:rPr>
          <w:rFonts w:ascii="Times New Roman" w:hAnsi="Times New Roman" w:cs="Times New Roman"/>
          <w:sz w:val="24"/>
          <w:szCs w:val="24"/>
          <w:lang w:val="en-GB"/>
        </w:rPr>
        <w:t xml:space="preserve">Patpong, P. (2013). Thematic progression of Thai song dam folktales. </w:t>
      </w:r>
      <w:r w:rsidRPr="003F2C88">
        <w:rPr>
          <w:rFonts w:ascii="Times New Roman" w:hAnsi="Times New Roman" w:cs="Times New Roman"/>
          <w:i/>
          <w:sz w:val="24"/>
          <w:szCs w:val="24"/>
          <w:lang w:val="en-GB"/>
        </w:rPr>
        <w:t>Journal of the Southeast Asian Linguistics  Society (JSEALS), 9</w:t>
      </w:r>
      <w:r w:rsidRPr="003F2C88">
        <w:rPr>
          <w:rFonts w:ascii="Times New Roman" w:hAnsi="Times New Roman" w:cs="Times New Roman"/>
          <w:sz w:val="24"/>
          <w:szCs w:val="24"/>
          <w:lang w:val="en-GB"/>
        </w:rPr>
        <w:t>, 189-215.</w:t>
      </w:r>
    </w:p>
    <w:p w14:paraId="27BA20F5" w14:textId="77777777" w:rsidR="00FC750A" w:rsidRPr="003F2C88" w:rsidRDefault="00FC750A" w:rsidP="00CB4D2F">
      <w:pPr>
        <w:spacing w:after="0" w:line="240" w:lineRule="auto"/>
        <w:rPr>
          <w:rFonts w:ascii="Times New Roman" w:hAnsi="Times New Roman" w:cs="Times New Roman"/>
          <w:sz w:val="24"/>
          <w:szCs w:val="24"/>
          <w:lang w:val="en-GB"/>
        </w:rPr>
      </w:pPr>
    </w:p>
    <w:p w14:paraId="2A8F2E12" w14:textId="61A12A80" w:rsidR="00FC750A" w:rsidRPr="003F2C88" w:rsidRDefault="004408E1" w:rsidP="00CB4D2F">
      <w:pPr>
        <w:spacing w:after="0" w:line="240" w:lineRule="auto"/>
        <w:rPr>
          <w:rFonts w:ascii="Times New Roman" w:hAnsi="Times New Roman" w:cs="Times New Roman"/>
          <w:sz w:val="24"/>
          <w:szCs w:val="24"/>
          <w:lang w:val="en-GB"/>
        </w:rPr>
      </w:pPr>
      <w:r w:rsidRPr="003F2C88">
        <w:rPr>
          <w:rFonts w:ascii="Times New Roman" w:hAnsi="Times New Roman" w:cs="Times New Roman"/>
          <w:color w:val="222222"/>
          <w:sz w:val="24"/>
          <w:szCs w:val="24"/>
          <w:shd w:val="clear" w:color="auto" w:fill="FFFFFF"/>
        </w:rPr>
        <w:t>Pattharapinyophong, W. (2019). The opportunities and challenges for Thailand in becoming the medical tourism hub of the ASEAN Region. </w:t>
      </w:r>
      <w:r w:rsidRPr="003F2C88">
        <w:rPr>
          <w:rFonts w:ascii="Times New Roman" w:hAnsi="Times New Roman" w:cs="Times New Roman"/>
          <w:i/>
          <w:iCs/>
          <w:color w:val="222222"/>
          <w:sz w:val="24"/>
          <w:szCs w:val="24"/>
          <w:shd w:val="clear" w:color="auto" w:fill="FFFFFF"/>
        </w:rPr>
        <w:t>Journal of Management Sciences Suratthani Rajabhat University</w:t>
      </w:r>
      <w:r w:rsidRPr="003F2C88">
        <w:rPr>
          <w:rFonts w:ascii="Times New Roman" w:hAnsi="Times New Roman" w:cs="Times New Roman"/>
          <w:color w:val="222222"/>
          <w:sz w:val="24"/>
          <w:szCs w:val="24"/>
          <w:shd w:val="clear" w:color="auto" w:fill="FFFFFF"/>
        </w:rPr>
        <w:t>, </w:t>
      </w:r>
      <w:r w:rsidRPr="003F2C88">
        <w:rPr>
          <w:rFonts w:ascii="Times New Roman" w:hAnsi="Times New Roman" w:cs="Times New Roman"/>
          <w:i/>
          <w:iCs/>
          <w:color w:val="222222"/>
          <w:sz w:val="24"/>
          <w:szCs w:val="24"/>
          <w:shd w:val="clear" w:color="auto" w:fill="FFFFFF"/>
        </w:rPr>
        <w:t>6</w:t>
      </w:r>
      <w:r w:rsidRPr="003F2C88">
        <w:rPr>
          <w:rFonts w:ascii="Times New Roman" w:hAnsi="Times New Roman" w:cs="Times New Roman"/>
          <w:color w:val="222222"/>
          <w:sz w:val="24"/>
          <w:szCs w:val="24"/>
          <w:shd w:val="clear" w:color="auto" w:fill="FFFFFF"/>
        </w:rPr>
        <w:t>(1), 1-16.</w:t>
      </w:r>
      <w:r w:rsidR="003F2C88">
        <w:rPr>
          <w:rFonts w:ascii="Times New Roman" w:hAnsi="Times New Roman" w:cs="Times New Roman"/>
          <w:color w:val="222222"/>
          <w:sz w:val="24"/>
          <w:szCs w:val="24"/>
          <w:shd w:val="clear" w:color="auto" w:fill="FFFFFF"/>
        </w:rPr>
        <w:t xml:space="preserve"> </w:t>
      </w:r>
    </w:p>
    <w:p w14:paraId="51E744ED" w14:textId="77777777" w:rsidR="00FC750A" w:rsidRPr="003F2C88" w:rsidRDefault="00FC750A" w:rsidP="00CB4D2F">
      <w:pPr>
        <w:spacing w:after="0" w:line="240" w:lineRule="auto"/>
        <w:rPr>
          <w:rFonts w:ascii="Times New Roman" w:hAnsi="Times New Roman" w:cs="Times New Roman"/>
          <w:sz w:val="24"/>
          <w:szCs w:val="24"/>
          <w:lang w:val="en-GB"/>
        </w:rPr>
      </w:pPr>
    </w:p>
    <w:p w14:paraId="15E02B33" w14:textId="77777777" w:rsidR="00CB4D2F" w:rsidRPr="00012F36" w:rsidRDefault="00CB4D2F" w:rsidP="00CB4D2F">
      <w:pPr>
        <w:spacing w:after="0" w:line="240" w:lineRule="auto"/>
        <w:rPr>
          <w:rFonts w:ascii="Times New Roman" w:hAnsi="Times New Roman" w:cs="Times New Roman"/>
          <w:sz w:val="24"/>
          <w:szCs w:val="24"/>
          <w:lang w:val="en-GB"/>
        </w:rPr>
      </w:pPr>
      <w:r w:rsidRPr="003F2C88">
        <w:rPr>
          <w:rFonts w:ascii="Times New Roman" w:hAnsi="Times New Roman" w:cs="Times New Roman"/>
          <w:sz w:val="24"/>
          <w:szCs w:val="24"/>
          <w:lang w:val="en-GB"/>
        </w:rPr>
        <w:t>Potter, L. (2016). Ideological representations</w:t>
      </w:r>
      <w:r w:rsidRPr="00012F36">
        <w:rPr>
          <w:rFonts w:ascii="Times New Roman" w:hAnsi="Times New Roman" w:cs="Times New Roman"/>
          <w:sz w:val="24"/>
          <w:szCs w:val="24"/>
          <w:lang w:val="en-GB"/>
        </w:rPr>
        <w:t xml:space="preserve"> and Theme-Rheme analysis in English and Arabic news reports: A systemic functional approach. </w:t>
      </w:r>
      <w:r w:rsidRPr="00012F36">
        <w:rPr>
          <w:rFonts w:ascii="Times New Roman" w:hAnsi="Times New Roman" w:cs="Times New Roman"/>
          <w:i/>
          <w:sz w:val="24"/>
          <w:szCs w:val="24"/>
          <w:lang w:val="en-GB"/>
        </w:rPr>
        <w:t>Functional Linguistics, 3</w:t>
      </w:r>
      <w:r w:rsidRPr="00012F36">
        <w:rPr>
          <w:rFonts w:ascii="Times New Roman" w:hAnsi="Times New Roman" w:cs="Times New Roman"/>
          <w:sz w:val="24"/>
          <w:szCs w:val="24"/>
          <w:lang w:val="en-GB"/>
        </w:rPr>
        <w:t>(5), 1-20. https://doi.org/10.1186/s40554- 016-0028-y</w:t>
      </w:r>
    </w:p>
    <w:p w14:paraId="53E5F5CE"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3813B51B" w14:textId="77777777" w:rsidR="00CB4D2F" w:rsidRPr="00012F36" w:rsidRDefault="00CB4D2F"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color w:val="222222"/>
          <w:sz w:val="24"/>
          <w:szCs w:val="24"/>
          <w:shd w:val="clear" w:color="auto" w:fill="FFFFFF"/>
          <w:lang w:val="en-GB"/>
        </w:rPr>
        <w:t>Rerkrujipimol, J., &amp; Assenov, I. (2011). Marketing strategies for promoting medical tourism in Thailand. </w:t>
      </w:r>
      <w:r w:rsidRPr="00012F36">
        <w:rPr>
          <w:rFonts w:ascii="Times New Roman" w:hAnsi="Times New Roman" w:cs="Times New Roman"/>
          <w:i/>
          <w:iCs/>
          <w:color w:val="222222"/>
          <w:sz w:val="24"/>
          <w:szCs w:val="24"/>
          <w:shd w:val="clear" w:color="auto" w:fill="FFFFFF"/>
          <w:lang w:val="en-GB"/>
        </w:rPr>
        <w:t>Journal of Tourism, Hospitality &amp; Culinary Arts</w:t>
      </w:r>
      <w:r w:rsidRPr="00012F36">
        <w:rPr>
          <w:rFonts w:ascii="Times New Roman" w:hAnsi="Times New Roman" w:cs="Times New Roman"/>
          <w:color w:val="222222"/>
          <w:sz w:val="24"/>
          <w:szCs w:val="24"/>
          <w:shd w:val="clear" w:color="auto" w:fill="FFFFFF"/>
          <w:lang w:val="en-GB"/>
        </w:rPr>
        <w:t>, </w:t>
      </w:r>
      <w:r w:rsidRPr="00012F36">
        <w:rPr>
          <w:rFonts w:ascii="Times New Roman" w:hAnsi="Times New Roman" w:cs="Times New Roman"/>
          <w:i/>
          <w:iCs/>
          <w:color w:val="222222"/>
          <w:sz w:val="24"/>
          <w:szCs w:val="24"/>
          <w:shd w:val="clear" w:color="auto" w:fill="FFFFFF"/>
          <w:lang w:val="en-GB"/>
        </w:rPr>
        <w:t>3</w:t>
      </w:r>
      <w:r w:rsidRPr="00012F36">
        <w:rPr>
          <w:rFonts w:ascii="Times New Roman" w:hAnsi="Times New Roman" w:cs="Times New Roman"/>
          <w:color w:val="222222"/>
          <w:sz w:val="24"/>
          <w:szCs w:val="24"/>
          <w:shd w:val="clear" w:color="auto" w:fill="FFFFFF"/>
          <w:lang w:val="en-GB"/>
        </w:rPr>
        <w:t>(2), 95-105.</w:t>
      </w:r>
    </w:p>
    <w:p w14:paraId="67179B68"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0FB1D361"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Rodríguez-Vergara, D. (2017). A systemic functional approach to the passive voice in English into Spanish translation: Thematic development in a medical research article. </w:t>
      </w:r>
      <w:r w:rsidRPr="00012F36">
        <w:rPr>
          <w:rFonts w:ascii="Times New Roman" w:hAnsi="Times New Roman" w:cs="Times New Roman"/>
          <w:i/>
          <w:sz w:val="24"/>
          <w:szCs w:val="24"/>
          <w:lang w:val="en-GB"/>
        </w:rPr>
        <w:t>Open Linguistics, 3</w:t>
      </w:r>
      <w:r w:rsidRPr="00012F36">
        <w:rPr>
          <w:rFonts w:ascii="Times New Roman" w:hAnsi="Times New Roman" w:cs="Times New Roman"/>
          <w:sz w:val="24"/>
          <w:szCs w:val="24"/>
          <w:lang w:val="en-GB"/>
        </w:rPr>
        <w:t xml:space="preserve">(1), 1-17. </w:t>
      </w:r>
      <w:r w:rsidR="00D87878" w:rsidRPr="00012F36">
        <w:rPr>
          <w:rFonts w:ascii="Times New Roman" w:hAnsi="Times New Roman" w:cs="Times New Roman"/>
          <w:sz w:val="24"/>
          <w:szCs w:val="24"/>
          <w:lang w:val="en-GB"/>
        </w:rPr>
        <w:t>https://doi.org/</w:t>
      </w:r>
      <w:r w:rsidRPr="00012F36">
        <w:rPr>
          <w:rFonts w:ascii="Times New Roman" w:hAnsi="Times New Roman" w:cs="Times New Roman"/>
          <w:sz w:val="24"/>
          <w:szCs w:val="24"/>
          <w:lang w:val="en-GB"/>
        </w:rPr>
        <w:t>10.1515/opli-2017-0001</w:t>
      </w:r>
    </w:p>
    <w:p w14:paraId="3406E79D"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07F02E6E" w14:textId="77777777" w:rsidR="00CB4D2F" w:rsidRPr="00012F36" w:rsidRDefault="00CB4D2F" w:rsidP="00CB4D2F">
      <w:pPr>
        <w:spacing w:after="0" w:line="240" w:lineRule="auto"/>
        <w:jc w:val="both"/>
        <w:rPr>
          <w:rFonts w:ascii="Times New Roman" w:hAnsi="Times New Roman" w:cs="Times New Roman"/>
          <w:color w:val="222222"/>
          <w:sz w:val="24"/>
          <w:szCs w:val="24"/>
          <w:shd w:val="clear" w:color="auto" w:fill="FFFFFF"/>
          <w:lang w:val="en-GB"/>
        </w:rPr>
      </w:pPr>
      <w:r w:rsidRPr="00012F36">
        <w:rPr>
          <w:rFonts w:ascii="Times New Roman" w:hAnsi="Times New Roman" w:cs="Times New Roman"/>
          <w:color w:val="222222"/>
          <w:sz w:val="24"/>
          <w:szCs w:val="24"/>
          <w:shd w:val="clear" w:color="auto" w:fill="FFFFFF"/>
          <w:lang w:val="en-GB"/>
        </w:rPr>
        <w:t>Saxena, N. (2020). Considerations for Stakeholders of Medical Tourism: A Comprehensive Examination. In </w:t>
      </w:r>
      <w:r w:rsidRPr="00012F36">
        <w:rPr>
          <w:rFonts w:ascii="Times New Roman" w:hAnsi="Times New Roman" w:cs="Times New Roman"/>
          <w:i/>
          <w:iCs/>
          <w:color w:val="222222"/>
          <w:sz w:val="24"/>
          <w:szCs w:val="24"/>
          <w:shd w:val="clear" w:color="auto" w:fill="FFFFFF"/>
          <w:lang w:val="en-GB"/>
        </w:rPr>
        <w:t>Global Developments in Healthcare and Medical Tourism</w:t>
      </w:r>
      <w:r w:rsidRPr="00012F36">
        <w:rPr>
          <w:rFonts w:ascii="Times New Roman" w:hAnsi="Times New Roman" w:cs="Times New Roman"/>
          <w:color w:val="222222"/>
          <w:sz w:val="24"/>
          <w:szCs w:val="24"/>
          <w:shd w:val="clear" w:color="auto" w:fill="FFFFFF"/>
          <w:lang w:val="en-GB"/>
        </w:rPr>
        <w:t> (pp. 23-37). IGI Global.</w:t>
      </w:r>
    </w:p>
    <w:p w14:paraId="2431F4E0"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2B8BF0B8" w14:textId="77777777" w:rsidR="00CB4D2F" w:rsidRPr="00012F36" w:rsidRDefault="00CB4D2F"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color w:val="222222"/>
          <w:sz w:val="24"/>
          <w:szCs w:val="24"/>
          <w:shd w:val="clear" w:color="auto" w:fill="FFFFFF"/>
          <w:lang w:val="en-GB"/>
        </w:rPr>
        <w:lastRenderedPageBreak/>
        <w:t>Suess, C., Baloglu, S., &amp; Busser, J. A. (2018). Perceived impacts of medical tourism development on community wellbeing. </w:t>
      </w:r>
      <w:r w:rsidRPr="00012F36">
        <w:rPr>
          <w:rFonts w:ascii="Times New Roman" w:hAnsi="Times New Roman" w:cs="Times New Roman"/>
          <w:i/>
          <w:iCs/>
          <w:color w:val="222222"/>
          <w:sz w:val="24"/>
          <w:szCs w:val="24"/>
          <w:shd w:val="clear" w:color="auto" w:fill="FFFFFF"/>
          <w:lang w:val="en-GB"/>
        </w:rPr>
        <w:t>Tourism Management</w:t>
      </w:r>
      <w:r w:rsidRPr="00012F36">
        <w:rPr>
          <w:rFonts w:ascii="Times New Roman" w:hAnsi="Times New Roman" w:cs="Times New Roman"/>
          <w:color w:val="222222"/>
          <w:sz w:val="24"/>
          <w:szCs w:val="24"/>
          <w:shd w:val="clear" w:color="auto" w:fill="FFFFFF"/>
          <w:lang w:val="en-GB"/>
        </w:rPr>
        <w:t>, </w:t>
      </w:r>
      <w:r w:rsidRPr="00012F36">
        <w:rPr>
          <w:rFonts w:ascii="Times New Roman" w:hAnsi="Times New Roman" w:cs="Times New Roman"/>
          <w:i/>
          <w:iCs/>
          <w:color w:val="222222"/>
          <w:sz w:val="24"/>
          <w:szCs w:val="24"/>
          <w:shd w:val="clear" w:color="auto" w:fill="FFFFFF"/>
          <w:lang w:val="en-GB"/>
        </w:rPr>
        <w:t>69</w:t>
      </w:r>
      <w:r w:rsidRPr="00012F36">
        <w:rPr>
          <w:rFonts w:ascii="Times New Roman" w:hAnsi="Times New Roman" w:cs="Times New Roman"/>
          <w:color w:val="222222"/>
          <w:sz w:val="24"/>
          <w:szCs w:val="24"/>
          <w:shd w:val="clear" w:color="auto" w:fill="FFFFFF"/>
          <w:lang w:val="en-GB"/>
        </w:rPr>
        <w:t>, 232-245.</w:t>
      </w:r>
    </w:p>
    <w:p w14:paraId="329E974A"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091EC090" w14:textId="77777777" w:rsidR="00CB4D2F" w:rsidRPr="003177A5" w:rsidRDefault="00CB4D2F" w:rsidP="00CB4D2F">
      <w:pPr>
        <w:spacing w:after="0" w:line="240" w:lineRule="auto"/>
        <w:jc w:val="both"/>
        <w:rPr>
          <w:rFonts w:ascii="Times New Roman" w:hAnsi="Times New Roman" w:cs="Times New Roman"/>
          <w:sz w:val="24"/>
          <w:szCs w:val="24"/>
          <w:lang w:val="en-GB"/>
        </w:rPr>
      </w:pPr>
      <w:r w:rsidRPr="003177A5">
        <w:rPr>
          <w:rFonts w:ascii="Times New Roman" w:hAnsi="Times New Roman" w:cs="Times New Roman"/>
          <w:sz w:val="24"/>
          <w:szCs w:val="24"/>
          <w:lang w:val="en-GB"/>
        </w:rPr>
        <w:t xml:space="preserve">Stoian, C. E. (2018). The discourse of tourism from a systemic functional perspective. The case of tourism websites. In M. Bielenia-Grajewska, &amp; E. Cortes de los Rios (Eds.), </w:t>
      </w:r>
      <w:r w:rsidRPr="003177A5">
        <w:rPr>
          <w:rFonts w:ascii="Times New Roman" w:hAnsi="Times New Roman" w:cs="Times New Roman"/>
          <w:i/>
          <w:sz w:val="24"/>
          <w:szCs w:val="24"/>
          <w:lang w:val="en-GB"/>
        </w:rPr>
        <w:t>Innovative perspectives on tourism discourse</w:t>
      </w:r>
      <w:r w:rsidRPr="003177A5">
        <w:rPr>
          <w:rFonts w:ascii="Times New Roman" w:hAnsi="Times New Roman" w:cs="Times New Roman"/>
          <w:sz w:val="24"/>
          <w:szCs w:val="24"/>
          <w:lang w:val="en-GB"/>
        </w:rPr>
        <w:t xml:space="preserve"> (pp. 181-200). IGI Global. http://doi:10.4018/978-1- 5225-2930-9.ch011</w:t>
      </w:r>
    </w:p>
    <w:p w14:paraId="66BA3FBE" w14:textId="77777777" w:rsidR="006C3D56" w:rsidRPr="003177A5" w:rsidRDefault="006C3D56" w:rsidP="00CB4D2F">
      <w:pPr>
        <w:spacing w:after="0" w:line="240" w:lineRule="auto"/>
        <w:jc w:val="both"/>
        <w:rPr>
          <w:rFonts w:ascii="Times New Roman" w:hAnsi="Times New Roman" w:cs="Times New Roman"/>
          <w:sz w:val="24"/>
          <w:szCs w:val="24"/>
          <w:lang w:val="en-GB"/>
        </w:rPr>
      </w:pPr>
    </w:p>
    <w:p w14:paraId="39AD2C17" w14:textId="202FF91B" w:rsidR="003177A5" w:rsidRDefault="003177A5" w:rsidP="003F2C88">
      <w:pPr>
        <w:spacing w:after="0" w:line="240" w:lineRule="auto"/>
        <w:jc w:val="both"/>
        <w:rPr>
          <w:rFonts w:ascii="Times New Roman" w:hAnsi="Times New Roman" w:cs="Times New Roman"/>
          <w:sz w:val="24"/>
          <w:szCs w:val="24"/>
          <w:lang w:val="en-GB"/>
        </w:rPr>
      </w:pPr>
      <w:r w:rsidRPr="003177A5">
        <w:rPr>
          <w:rFonts w:ascii="Times New Roman" w:hAnsi="Times New Roman" w:cs="Times New Roman"/>
          <w:sz w:val="24"/>
          <w:szCs w:val="24"/>
          <w:lang w:val="en-GB"/>
        </w:rPr>
        <w:t>Supakankunti, S., &amp; Herberholz, C. (2015). Transforming the ASEAN Economic Community (AEC) Into a Global Services Hub: Enhancing the Competitiveness of the Health Services</w:t>
      </w:r>
      <w:r>
        <w:rPr>
          <w:rFonts w:ascii="Times New Roman" w:hAnsi="Times New Roman" w:cs="Times New Roman"/>
          <w:sz w:val="24"/>
          <w:szCs w:val="24"/>
          <w:lang w:val="en-GB"/>
        </w:rPr>
        <w:t xml:space="preserve"> </w:t>
      </w:r>
      <w:r w:rsidRPr="003177A5">
        <w:rPr>
          <w:rFonts w:ascii="Times New Roman" w:hAnsi="Times New Roman" w:cs="Times New Roman"/>
          <w:sz w:val="24"/>
          <w:szCs w:val="24"/>
          <w:lang w:val="en-GB"/>
        </w:rPr>
        <w:t>Sector in Thailand</w:t>
      </w:r>
      <w:r>
        <w:rPr>
          <w:rFonts w:ascii="Times New Roman" w:hAnsi="Times New Roman" w:cs="Times New Roman"/>
          <w:sz w:val="24"/>
          <w:szCs w:val="24"/>
          <w:lang w:val="en-GB"/>
        </w:rPr>
        <w:t xml:space="preserve">. </w:t>
      </w:r>
      <w:r w:rsidR="003F2C88" w:rsidRPr="003177A5">
        <w:rPr>
          <w:rFonts w:ascii="Times New Roman" w:hAnsi="Times New Roman" w:cs="Times New Roman"/>
          <w:i/>
          <w:sz w:val="24"/>
          <w:szCs w:val="24"/>
          <w:lang w:val="en-GB"/>
        </w:rPr>
        <w:t>Journal of Business and Economics</w:t>
      </w:r>
      <w:r>
        <w:rPr>
          <w:rFonts w:ascii="Times New Roman" w:hAnsi="Times New Roman" w:cs="Times New Roman"/>
          <w:sz w:val="24"/>
          <w:szCs w:val="24"/>
          <w:lang w:val="en-GB"/>
        </w:rPr>
        <w:t>, 6(</w:t>
      </w:r>
      <w:r w:rsidR="003F2C88" w:rsidRPr="003F2C88">
        <w:rPr>
          <w:rFonts w:ascii="Times New Roman" w:hAnsi="Times New Roman" w:cs="Times New Roman"/>
          <w:sz w:val="24"/>
          <w:szCs w:val="24"/>
          <w:lang w:val="en-GB"/>
        </w:rPr>
        <w:t>6</w:t>
      </w:r>
      <w:r>
        <w:rPr>
          <w:rFonts w:ascii="Times New Roman" w:hAnsi="Times New Roman" w:cs="Times New Roman"/>
          <w:sz w:val="24"/>
          <w:szCs w:val="24"/>
          <w:lang w:val="en-GB"/>
        </w:rPr>
        <w:t xml:space="preserve">), </w:t>
      </w:r>
      <w:r w:rsidR="003F2C88" w:rsidRPr="003F2C88">
        <w:rPr>
          <w:rFonts w:ascii="Times New Roman" w:hAnsi="Times New Roman" w:cs="Times New Roman"/>
          <w:sz w:val="24"/>
          <w:szCs w:val="24"/>
          <w:lang w:val="en-GB"/>
        </w:rPr>
        <w:t>1128-1135</w:t>
      </w:r>
      <w:r>
        <w:rPr>
          <w:rFonts w:ascii="Times New Roman" w:hAnsi="Times New Roman" w:cs="Times New Roman"/>
          <w:sz w:val="24"/>
          <w:szCs w:val="24"/>
          <w:lang w:val="en-GB"/>
        </w:rPr>
        <w:t>. https://doi.</w:t>
      </w:r>
      <w:r w:rsidR="003F2C88" w:rsidRPr="003F2C88">
        <w:rPr>
          <w:rFonts w:ascii="Times New Roman" w:hAnsi="Times New Roman" w:cs="Times New Roman"/>
          <w:sz w:val="24"/>
          <w:szCs w:val="24"/>
          <w:lang w:val="en-GB"/>
        </w:rPr>
        <w:t xml:space="preserve"> 10.15341</w:t>
      </w:r>
      <w:r>
        <w:rPr>
          <w:rFonts w:ascii="Times New Roman" w:hAnsi="Times New Roman" w:cs="Times New Roman"/>
          <w:sz w:val="24"/>
          <w:szCs w:val="24"/>
          <w:lang w:val="en-GB"/>
        </w:rPr>
        <w:t>/jbe(2155-7950)/06.06.2015/009</w:t>
      </w:r>
    </w:p>
    <w:p w14:paraId="3D001000"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4672B5C1"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Stoian, C. E., &amp; Dejica, D. (2016). Thematic development in online institutional tourism discourse: A contrastive study. </w:t>
      </w:r>
      <w:r w:rsidRPr="00012F36">
        <w:rPr>
          <w:rFonts w:ascii="Times New Roman" w:hAnsi="Times New Roman" w:cs="Times New Roman"/>
          <w:i/>
          <w:sz w:val="24"/>
          <w:szCs w:val="24"/>
          <w:lang w:val="en-GB"/>
        </w:rPr>
        <w:t>British and American Studies, 22</w:t>
      </w:r>
      <w:r w:rsidRPr="00012F36">
        <w:rPr>
          <w:rFonts w:ascii="Times New Roman" w:hAnsi="Times New Roman" w:cs="Times New Roman"/>
          <w:sz w:val="24"/>
          <w:szCs w:val="24"/>
          <w:lang w:val="en-GB"/>
        </w:rPr>
        <w:t>, 181-195.</w:t>
      </w:r>
    </w:p>
    <w:p w14:paraId="39B37A37"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3564664D" w14:textId="77777777" w:rsidR="00CB4D2F" w:rsidRPr="00012F36" w:rsidRDefault="00CB4D2F" w:rsidP="00D87878">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Thailand Medical News, (2019, Jan 7). Problems Facing Thailand’s Medical Tourism Industry in 2019. </w:t>
      </w:r>
      <w:r w:rsidR="00D87878" w:rsidRPr="00012F36">
        <w:rPr>
          <w:rFonts w:ascii="Times New Roman" w:hAnsi="Times New Roman" w:cs="Times New Roman"/>
          <w:sz w:val="24"/>
          <w:szCs w:val="24"/>
          <w:lang w:val="en-GB"/>
        </w:rPr>
        <w:t xml:space="preserve">Retrieved December 16, 2020 from </w:t>
      </w:r>
      <w:r w:rsidRPr="00012F36">
        <w:rPr>
          <w:rFonts w:ascii="Times New Roman" w:hAnsi="Times New Roman" w:cs="Times New Roman"/>
          <w:sz w:val="24"/>
          <w:szCs w:val="24"/>
          <w:lang w:val="en-GB"/>
        </w:rPr>
        <w:t>https://www.thailandmedical.news/news/problems-facing-thailand-s-medical-tourism-industry-in-2019</w:t>
      </w:r>
    </w:p>
    <w:p w14:paraId="67B5550A" w14:textId="77777777" w:rsidR="00CB4D2F" w:rsidRPr="00012F36" w:rsidRDefault="00CB4D2F" w:rsidP="00D87878">
      <w:pPr>
        <w:spacing w:after="0" w:line="240" w:lineRule="auto"/>
        <w:jc w:val="both"/>
        <w:rPr>
          <w:rFonts w:ascii="Times New Roman" w:hAnsi="Times New Roman" w:cs="Times New Roman"/>
          <w:sz w:val="24"/>
          <w:szCs w:val="24"/>
          <w:lang w:val="en-GB"/>
        </w:rPr>
      </w:pPr>
    </w:p>
    <w:p w14:paraId="328C3BE6" w14:textId="77777777" w:rsidR="00CB4D2F" w:rsidRPr="00012F36" w:rsidRDefault="00B8133A"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sz w:val="24"/>
          <w:szCs w:val="24"/>
          <w:lang w:val="en-GB"/>
        </w:rPr>
        <w:t>The Asian Post. (</w:t>
      </w:r>
      <w:r w:rsidR="00CB4D2F" w:rsidRPr="00012F36">
        <w:rPr>
          <w:rFonts w:ascii="Times New Roman" w:hAnsi="Times New Roman" w:cs="Times New Roman"/>
          <w:sz w:val="24"/>
          <w:szCs w:val="24"/>
          <w:lang w:val="en-GB"/>
        </w:rPr>
        <w:t>2017</w:t>
      </w:r>
      <w:r w:rsidRPr="00012F36">
        <w:rPr>
          <w:rFonts w:ascii="Times New Roman" w:hAnsi="Times New Roman" w:cs="Times New Roman"/>
          <w:sz w:val="24"/>
          <w:szCs w:val="24"/>
          <w:lang w:val="en-GB"/>
        </w:rPr>
        <w:t>).</w:t>
      </w:r>
      <w:r w:rsidR="00CB4D2F" w:rsidRPr="00012F36">
        <w:rPr>
          <w:rFonts w:ascii="Times New Roman" w:hAnsi="Times New Roman" w:cs="Times New Roman"/>
          <w:sz w:val="24"/>
          <w:szCs w:val="24"/>
          <w:lang w:val="en-GB"/>
        </w:rPr>
        <w:t xml:space="preserve"> </w:t>
      </w:r>
      <w:r w:rsidR="00CB4D2F" w:rsidRPr="00012F36">
        <w:rPr>
          <w:rFonts w:ascii="Times New Roman" w:hAnsi="Times New Roman" w:cs="Times New Roman"/>
          <w:bCs/>
          <w:color w:val="000000"/>
          <w:sz w:val="24"/>
          <w:szCs w:val="24"/>
          <w:shd w:val="clear" w:color="auto" w:fill="FFFFFF"/>
          <w:lang w:val="en-GB"/>
        </w:rPr>
        <w:t>Medical tourism booming in Southeast Asia</w:t>
      </w:r>
      <w:r w:rsidRPr="00012F36">
        <w:rPr>
          <w:rFonts w:ascii="Times New Roman" w:hAnsi="Times New Roman" w:cs="Times New Roman"/>
          <w:bCs/>
          <w:color w:val="000000"/>
          <w:sz w:val="24"/>
          <w:szCs w:val="24"/>
          <w:shd w:val="clear" w:color="auto" w:fill="FFFFFF"/>
          <w:lang w:val="en-GB"/>
        </w:rPr>
        <w:t>. Retrieved August 16, 2021 from</w:t>
      </w:r>
      <w:r w:rsidR="00CB4D2F" w:rsidRPr="00012F36">
        <w:rPr>
          <w:rFonts w:ascii="Times New Roman" w:hAnsi="Times New Roman" w:cs="Times New Roman"/>
          <w:sz w:val="24"/>
          <w:szCs w:val="24"/>
          <w:lang w:val="en-GB"/>
        </w:rPr>
        <w:t xml:space="preserve"> </w:t>
      </w:r>
      <w:hyperlink r:id="rId16" w:history="1">
        <w:r w:rsidRPr="00012F36">
          <w:rPr>
            <w:rStyle w:val="Hyperlink"/>
            <w:rFonts w:ascii="Times New Roman" w:hAnsi="Times New Roman" w:cs="Times New Roman"/>
            <w:sz w:val="24"/>
            <w:szCs w:val="24"/>
            <w:lang w:val="en-GB"/>
          </w:rPr>
          <w:t>https://theaseanpost.com/article/medical-tourism-booming-southeast-asia</w:t>
        </w:r>
      </w:hyperlink>
    </w:p>
    <w:p w14:paraId="48E2A32C" w14:textId="77777777" w:rsidR="00B8133A" w:rsidRPr="00012F36" w:rsidRDefault="00B8133A" w:rsidP="00CB4D2F">
      <w:pPr>
        <w:spacing w:after="0" w:line="240" w:lineRule="auto"/>
        <w:jc w:val="both"/>
        <w:rPr>
          <w:rFonts w:ascii="Times New Roman" w:hAnsi="Times New Roman" w:cs="Times New Roman"/>
          <w:sz w:val="24"/>
          <w:szCs w:val="24"/>
          <w:lang w:val="en-GB"/>
        </w:rPr>
      </w:pPr>
    </w:p>
    <w:p w14:paraId="399AA6CD" w14:textId="77777777" w:rsidR="00B8133A" w:rsidRPr="00012F36" w:rsidRDefault="00B8133A" w:rsidP="00CB4D2F">
      <w:pPr>
        <w:spacing w:after="0" w:line="240" w:lineRule="auto"/>
        <w:jc w:val="both"/>
        <w:rPr>
          <w:rFonts w:ascii="Times New Roman" w:hAnsi="Times New Roman" w:cs="Times New Roman"/>
          <w:sz w:val="24"/>
          <w:szCs w:val="24"/>
          <w:lang w:val="en-GB"/>
        </w:rPr>
      </w:pPr>
      <w:r w:rsidRPr="00012F36">
        <w:rPr>
          <w:rFonts w:ascii="Times New Roman" w:hAnsi="Times New Roman" w:cs="Times New Roman"/>
          <w:color w:val="222222"/>
          <w:sz w:val="24"/>
          <w:szCs w:val="24"/>
          <w:shd w:val="clear" w:color="auto" w:fill="FFFFFF"/>
        </w:rPr>
        <w:t>Ushakov, D. S., Yushkevych, O. O., Ovander, N. L., Tkachuk, H. Y., &amp; Vyhovskyi, V. H. (2019). The strategy of Thai medical services promotion at foreign markets and development of medical tourism. </w:t>
      </w:r>
      <w:r w:rsidRPr="00012F36">
        <w:rPr>
          <w:rFonts w:ascii="Times New Roman" w:hAnsi="Times New Roman" w:cs="Times New Roman"/>
          <w:i/>
          <w:iCs/>
          <w:color w:val="222222"/>
          <w:sz w:val="24"/>
          <w:szCs w:val="24"/>
          <w:shd w:val="clear" w:color="auto" w:fill="FFFFFF"/>
        </w:rPr>
        <w:t>Geo Journal of Tourism and Geosites</w:t>
      </w:r>
      <w:r w:rsidRPr="00012F36">
        <w:rPr>
          <w:rFonts w:ascii="Times New Roman" w:hAnsi="Times New Roman" w:cs="Times New Roman"/>
          <w:color w:val="222222"/>
          <w:sz w:val="24"/>
          <w:szCs w:val="24"/>
          <w:shd w:val="clear" w:color="auto" w:fill="FFFFFF"/>
        </w:rPr>
        <w:t>, </w:t>
      </w:r>
      <w:r w:rsidRPr="00012F36">
        <w:rPr>
          <w:rFonts w:ascii="Times New Roman" w:hAnsi="Times New Roman" w:cs="Times New Roman"/>
          <w:i/>
          <w:iCs/>
          <w:color w:val="222222"/>
          <w:sz w:val="24"/>
          <w:szCs w:val="24"/>
          <w:shd w:val="clear" w:color="auto" w:fill="FFFFFF"/>
        </w:rPr>
        <w:t>27</w:t>
      </w:r>
      <w:r w:rsidRPr="00012F36">
        <w:rPr>
          <w:rFonts w:ascii="Times New Roman" w:hAnsi="Times New Roman" w:cs="Times New Roman"/>
          <w:color w:val="222222"/>
          <w:sz w:val="24"/>
          <w:szCs w:val="24"/>
          <w:shd w:val="clear" w:color="auto" w:fill="FFFFFF"/>
        </w:rPr>
        <w:t>(4), 1429-1438.</w:t>
      </w:r>
      <w:r w:rsidRPr="00012F36">
        <w:rPr>
          <w:rFonts w:ascii="Times New Roman" w:hAnsi="Times New Roman" w:cs="Times New Roman"/>
          <w:sz w:val="24"/>
          <w:szCs w:val="24"/>
        </w:rPr>
        <w:t xml:space="preserve"> https://doi.</w:t>
      </w:r>
      <w:r w:rsidRPr="00012F36">
        <w:rPr>
          <w:rFonts w:ascii="Times New Roman" w:hAnsi="Times New Roman" w:cs="Times New Roman"/>
          <w:color w:val="222222"/>
          <w:sz w:val="24"/>
          <w:szCs w:val="24"/>
          <w:shd w:val="clear" w:color="auto" w:fill="FFFFFF"/>
        </w:rPr>
        <w:t xml:space="preserve"> 10.30892/gtg.27426-445</w:t>
      </w:r>
    </w:p>
    <w:p w14:paraId="7CFDDBD0"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31E6B67F"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Viladrich, A., &amp; Baron-Faust, R. (2014). Medical tourism in tango paradise: The internet branding of cosmetic surgery in Argentina. </w:t>
      </w:r>
      <w:r w:rsidRPr="00012F36">
        <w:rPr>
          <w:rFonts w:ascii="Times New Roman" w:hAnsi="Times New Roman" w:cs="Times New Roman"/>
          <w:i/>
          <w:sz w:val="24"/>
          <w:szCs w:val="24"/>
          <w:lang w:val="en-GB"/>
        </w:rPr>
        <w:t>Annals of Tourism Research, 45</w:t>
      </w:r>
      <w:r w:rsidRPr="00012F36">
        <w:rPr>
          <w:rFonts w:ascii="Times New Roman" w:hAnsi="Times New Roman" w:cs="Times New Roman"/>
          <w:sz w:val="24"/>
          <w:szCs w:val="24"/>
          <w:lang w:val="en-GB"/>
        </w:rPr>
        <w:t>, 116-131.</w:t>
      </w:r>
    </w:p>
    <w:p w14:paraId="7AF3EA65" w14:textId="77777777" w:rsidR="00CB4D2F" w:rsidRPr="00012F36" w:rsidRDefault="00CB4D2F" w:rsidP="00CB4D2F">
      <w:pPr>
        <w:spacing w:after="0" w:line="240" w:lineRule="auto"/>
        <w:jc w:val="both"/>
        <w:rPr>
          <w:rFonts w:ascii="Times New Roman" w:hAnsi="Times New Roman" w:cs="Times New Roman"/>
          <w:sz w:val="24"/>
          <w:szCs w:val="24"/>
          <w:lang w:val="en-GB"/>
        </w:rPr>
      </w:pPr>
    </w:p>
    <w:p w14:paraId="7A7410BC" w14:textId="77777777" w:rsidR="00CB4D2F" w:rsidRPr="00012F36" w:rsidRDefault="00CB4D2F" w:rsidP="00AF33D4">
      <w:pPr>
        <w:spacing w:after="0" w:line="240" w:lineRule="auto"/>
        <w:jc w:val="both"/>
        <w:rPr>
          <w:rFonts w:ascii="Times New Roman" w:hAnsi="Times New Roman" w:cs="Times New Roman"/>
          <w:color w:val="222222"/>
          <w:sz w:val="24"/>
          <w:szCs w:val="24"/>
          <w:shd w:val="clear" w:color="auto" w:fill="FFFFFF"/>
          <w:lang w:val="en-GB"/>
        </w:rPr>
      </w:pPr>
      <w:r w:rsidRPr="00012F36">
        <w:rPr>
          <w:rFonts w:ascii="Times New Roman" w:hAnsi="Times New Roman" w:cs="Times New Roman"/>
          <w:color w:val="222222"/>
          <w:sz w:val="24"/>
          <w:szCs w:val="24"/>
          <w:shd w:val="clear" w:color="auto" w:fill="FFFFFF"/>
          <w:lang w:val="en-GB"/>
        </w:rPr>
        <w:t>Wan Abdul Halim, W. F. S., Zainudin, I. S., &amp; Nor, N. F. M. (2021). A Functional Analysis of Theme and Thematic Progression of Private Hospital Websites. </w:t>
      </w:r>
      <w:r w:rsidRPr="00012F36">
        <w:rPr>
          <w:rFonts w:ascii="Times New Roman" w:hAnsi="Times New Roman" w:cs="Times New Roman"/>
          <w:i/>
          <w:iCs/>
          <w:color w:val="222222"/>
          <w:sz w:val="24"/>
          <w:szCs w:val="24"/>
          <w:shd w:val="clear" w:color="auto" w:fill="FFFFFF"/>
          <w:lang w:val="en-GB"/>
        </w:rPr>
        <w:t>3L: Southeast Asian Journal of English Language Studies</w:t>
      </w:r>
      <w:r w:rsidRPr="00012F36">
        <w:rPr>
          <w:rFonts w:ascii="Times New Roman" w:hAnsi="Times New Roman" w:cs="Times New Roman"/>
          <w:color w:val="222222"/>
          <w:sz w:val="24"/>
          <w:szCs w:val="24"/>
          <w:shd w:val="clear" w:color="auto" w:fill="FFFFFF"/>
          <w:lang w:val="en-GB"/>
        </w:rPr>
        <w:t>, </w:t>
      </w:r>
      <w:r w:rsidRPr="00012F36">
        <w:rPr>
          <w:rFonts w:ascii="Times New Roman" w:hAnsi="Times New Roman" w:cs="Times New Roman"/>
          <w:i/>
          <w:iCs/>
          <w:color w:val="222222"/>
          <w:sz w:val="24"/>
          <w:szCs w:val="24"/>
          <w:shd w:val="clear" w:color="auto" w:fill="FFFFFF"/>
          <w:lang w:val="en-GB"/>
        </w:rPr>
        <w:t>27</w:t>
      </w:r>
      <w:r w:rsidRPr="00012F36">
        <w:rPr>
          <w:rFonts w:ascii="Times New Roman" w:hAnsi="Times New Roman" w:cs="Times New Roman"/>
          <w:color w:val="222222"/>
          <w:sz w:val="24"/>
          <w:szCs w:val="24"/>
          <w:shd w:val="clear" w:color="auto" w:fill="FFFFFF"/>
          <w:lang w:val="en-GB"/>
        </w:rPr>
        <w:t>(3).</w:t>
      </w:r>
      <w:r w:rsidR="00AF33D4" w:rsidRPr="00012F36">
        <w:rPr>
          <w:rFonts w:ascii="Times New Roman" w:hAnsi="Times New Roman" w:cs="Times New Roman"/>
          <w:sz w:val="24"/>
          <w:szCs w:val="24"/>
        </w:rPr>
        <w:t xml:space="preserve"> </w:t>
      </w:r>
      <w:hyperlink r:id="rId17" w:history="1">
        <w:r w:rsidR="00AF33D4" w:rsidRPr="00012F36">
          <w:rPr>
            <w:rStyle w:val="Hyperlink"/>
            <w:rFonts w:ascii="Times New Roman" w:hAnsi="Times New Roman" w:cs="Times New Roman"/>
            <w:sz w:val="24"/>
            <w:szCs w:val="24"/>
          </w:rPr>
          <w:t>https://doi.org/</w:t>
        </w:r>
        <w:r w:rsidR="00AF33D4" w:rsidRPr="00012F36">
          <w:rPr>
            <w:rStyle w:val="Hyperlink"/>
            <w:rFonts w:ascii="Times New Roman" w:hAnsi="Times New Roman" w:cs="Times New Roman"/>
            <w:sz w:val="24"/>
            <w:szCs w:val="24"/>
            <w:shd w:val="clear" w:color="auto" w:fill="FFFFFF"/>
            <w:lang w:val="en-GB"/>
          </w:rPr>
          <w:t>10.17576/3L-2021-2703-05</w:t>
        </w:r>
      </w:hyperlink>
    </w:p>
    <w:p w14:paraId="51B2F9CD" w14:textId="77777777" w:rsidR="00CB4D2F" w:rsidRPr="00012F36" w:rsidRDefault="00CB4D2F" w:rsidP="00CB4D2F">
      <w:pPr>
        <w:spacing w:after="0" w:line="240" w:lineRule="auto"/>
        <w:jc w:val="both"/>
        <w:rPr>
          <w:rFonts w:ascii="Times New Roman" w:eastAsia="MS Mincho" w:hAnsi="Times New Roman" w:cs="Times New Roman"/>
          <w:sz w:val="24"/>
          <w:szCs w:val="24"/>
          <w:lang w:val="en-GB" w:eastAsia="ja-JP"/>
        </w:rPr>
      </w:pPr>
    </w:p>
    <w:p w14:paraId="5A2610E7" w14:textId="77777777" w:rsidR="00CB4D2F" w:rsidRPr="00012F36" w:rsidRDefault="00CB4D2F"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Würtz, E. (2005). Intercultural communication on web sites: A cross-cultural analysis of web sites from high-context cultures and low-context cultures. </w:t>
      </w:r>
      <w:r w:rsidRPr="00012F36">
        <w:rPr>
          <w:rFonts w:ascii="Times New Roman" w:hAnsi="Times New Roman" w:cs="Times New Roman"/>
          <w:i/>
          <w:sz w:val="24"/>
          <w:szCs w:val="24"/>
          <w:lang w:val="en-GB"/>
        </w:rPr>
        <w:t>Journal of Computer Mediated Communication, 11</w:t>
      </w:r>
      <w:r w:rsidRPr="00012F36">
        <w:rPr>
          <w:rFonts w:ascii="Times New Roman" w:hAnsi="Times New Roman" w:cs="Times New Roman"/>
          <w:sz w:val="24"/>
          <w:szCs w:val="24"/>
          <w:lang w:val="en-GB"/>
        </w:rPr>
        <w:t xml:space="preserve">(1), 274–299. </w:t>
      </w:r>
      <w:hyperlink r:id="rId18" w:history="1">
        <w:r w:rsidR="005B17F2" w:rsidRPr="00012F36">
          <w:rPr>
            <w:rStyle w:val="Hyperlink"/>
            <w:rFonts w:ascii="Times New Roman" w:hAnsi="Times New Roman" w:cs="Times New Roman"/>
            <w:sz w:val="24"/>
            <w:szCs w:val="24"/>
            <w:lang w:val="en-GB"/>
          </w:rPr>
          <w:t>https://doi.org/10.1111/J.1083- 6101.2006.TB00313.X</w:t>
        </w:r>
      </w:hyperlink>
    </w:p>
    <w:p w14:paraId="0163492F" w14:textId="77777777" w:rsidR="005B17F2" w:rsidRPr="00012F36" w:rsidRDefault="005B17F2" w:rsidP="00CB4D2F">
      <w:pPr>
        <w:spacing w:after="0" w:line="240" w:lineRule="auto"/>
        <w:rPr>
          <w:rFonts w:ascii="Times New Roman" w:hAnsi="Times New Roman" w:cs="Times New Roman"/>
          <w:sz w:val="24"/>
          <w:szCs w:val="24"/>
          <w:lang w:val="en-GB"/>
        </w:rPr>
      </w:pPr>
    </w:p>
    <w:p w14:paraId="58FB4CB1" w14:textId="77777777" w:rsidR="005B17F2" w:rsidRPr="00CB4D2F" w:rsidRDefault="005B17F2" w:rsidP="00CB4D2F">
      <w:pPr>
        <w:spacing w:after="0" w:line="240" w:lineRule="auto"/>
        <w:rPr>
          <w:rFonts w:ascii="Times New Roman" w:hAnsi="Times New Roman" w:cs="Times New Roman"/>
          <w:sz w:val="24"/>
          <w:szCs w:val="24"/>
          <w:lang w:val="en-GB"/>
        </w:rPr>
      </w:pPr>
      <w:r w:rsidRPr="00012F36">
        <w:rPr>
          <w:rFonts w:ascii="Times New Roman" w:hAnsi="Times New Roman" w:cs="Times New Roman"/>
          <w:sz w:val="24"/>
          <w:szCs w:val="24"/>
          <w:lang w:val="en-GB"/>
        </w:rPr>
        <w:t xml:space="preserve">Zion Market Research. (2021). Medical Tourism Market-Global Industry Analysis. </w:t>
      </w:r>
      <w:r w:rsidR="00B8133A" w:rsidRPr="00012F36">
        <w:rPr>
          <w:rFonts w:ascii="Times New Roman" w:hAnsi="Times New Roman" w:cs="Times New Roman"/>
          <w:sz w:val="24"/>
          <w:szCs w:val="24"/>
          <w:lang w:val="en-GB"/>
        </w:rPr>
        <w:t xml:space="preserve">Retrieved August 21, 2021 from </w:t>
      </w:r>
      <w:r w:rsidRPr="00012F36">
        <w:rPr>
          <w:rFonts w:ascii="Times New Roman" w:hAnsi="Times New Roman" w:cs="Times New Roman"/>
          <w:sz w:val="24"/>
          <w:szCs w:val="24"/>
          <w:lang w:val="en-GB"/>
        </w:rPr>
        <w:t>https://www.ziomarketresearch</w:t>
      </w:r>
      <w:r w:rsidR="00AF33D4" w:rsidRPr="00012F36">
        <w:rPr>
          <w:rFonts w:ascii="Times New Roman" w:hAnsi="Times New Roman" w:cs="Times New Roman"/>
          <w:sz w:val="24"/>
          <w:szCs w:val="24"/>
          <w:lang w:val="en-GB"/>
        </w:rPr>
        <w:t>.com/report/medical-tourism-market</w:t>
      </w:r>
    </w:p>
    <w:p w14:paraId="3BB9FA1E" w14:textId="77777777" w:rsidR="00CB4D2F" w:rsidRDefault="00CB4D2F" w:rsidP="00370BA8">
      <w:pPr>
        <w:spacing w:after="240" w:line="240" w:lineRule="auto"/>
        <w:rPr>
          <w:rFonts w:ascii="Times New Roman" w:eastAsia="Times New Roman" w:hAnsi="Times New Roman" w:cs="Times New Roman"/>
          <w:color w:val="000000"/>
          <w:sz w:val="18"/>
          <w:szCs w:val="18"/>
          <w:lang w:eastAsia="en-MY"/>
        </w:rPr>
      </w:pPr>
    </w:p>
    <w:p w14:paraId="6B744EA8" w14:textId="77777777" w:rsidR="003177A5" w:rsidRDefault="003177A5" w:rsidP="00370BA8">
      <w:pPr>
        <w:spacing w:after="240" w:line="240" w:lineRule="auto"/>
        <w:rPr>
          <w:rFonts w:ascii="Times New Roman" w:eastAsia="Times New Roman" w:hAnsi="Times New Roman" w:cs="Times New Roman"/>
          <w:color w:val="000000"/>
          <w:sz w:val="18"/>
          <w:szCs w:val="18"/>
          <w:lang w:eastAsia="en-MY"/>
        </w:rPr>
      </w:pPr>
    </w:p>
    <w:p w14:paraId="67FA78AB" w14:textId="77777777" w:rsidR="003177A5" w:rsidRDefault="003177A5" w:rsidP="00370BA8">
      <w:pPr>
        <w:spacing w:after="240" w:line="240" w:lineRule="auto"/>
        <w:rPr>
          <w:rFonts w:ascii="Times New Roman" w:eastAsia="Times New Roman" w:hAnsi="Times New Roman" w:cs="Times New Roman"/>
          <w:color w:val="000000"/>
          <w:sz w:val="18"/>
          <w:szCs w:val="18"/>
          <w:lang w:eastAsia="en-MY"/>
        </w:rPr>
      </w:pPr>
    </w:p>
    <w:p w14:paraId="31063E03" w14:textId="77777777" w:rsidR="00BA6065" w:rsidRPr="00AF33D4" w:rsidRDefault="00BA6065">
      <w:pPr>
        <w:rPr>
          <w:rFonts w:ascii="Times New Roman" w:hAnsi="Times New Roman" w:cs="Times New Roman"/>
          <w:sz w:val="24"/>
          <w:szCs w:val="24"/>
        </w:rPr>
      </w:pPr>
    </w:p>
    <w:sectPr w:rsidR="00BA6065" w:rsidRPr="00AF33D4">
      <w:headerReference w:type="default" r:id="rId1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EED03" w16cex:dateUtc="2022-03-30T06:51:00Z"/>
  <w16cex:commentExtensible w16cex:durableId="25EEED6E" w16cex:dateUtc="2022-03-30T06:53:00Z"/>
  <w16cex:commentExtensible w16cex:durableId="25EEED0F" w16cex:dateUtc="2022-03-30T06:51:00Z"/>
  <w16cex:commentExtensible w16cex:durableId="25EEEE23" w16cex:dateUtc="2022-03-30T06:56:00Z"/>
  <w16cex:commentExtensible w16cex:durableId="25EEEE2B" w16cex:dateUtc="2022-03-30T06:56:00Z"/>
  <w16cex:commentExtensible w16cex:durableId="25EEEEDA" w16cex:dateUtc="2022-03-30T06:59:00Z"/>
  <w16cex:commentExtensible w16cex:durableId="25EEEF17" w16cex:dateUtc="2022-03-30T07:00:00Z"/>
  <w16cex:commentExtensible w16cex:durableId="25EEEF63" w16cex:dateUtc="2022-03-30T07:01:00Z"/>
  <w16cex:commentExtensible w16cex:durableId="25EEEF6E" w16cex:dateUtc="2022-03-30T07:02:00Z"/>
  <w16cex:commentExtensible w16cex:durableId="25EEEF8E" w16cex:dateUtc="2022-03-30T07:02:00Z"/>
  <w16cex:commentExtensible w16cex:durableId="25EEEFBF" w16cex:dateUtc="2022-03-30T07:03:00Z"/>
  <w16cex:commentExtensible w16cex:durableId="25EEEFD4" w16cex:dateUtc="2022-03-30T07:03:00Z"/>
  <w16cex:commentExtensible w16cex:durableId="25EEF17B" w16cex:dateUtc="2022-03-30T07:10:00Z"/>
  <w16cex:commentExtensible w16cex:durableId="25EEF051" w16cex:dateUtc="2022-03-30T07:05:00Z"/>
  <w16cex:commentExtensible w16cex:durableId="25F4063C" w16cex:dateUtc="2022-04-03T03:40:00Z"/>
  <w16cex:commentExtensible w16cex:durableId="25F4064E" w16cex:dateUtc="2022-04-03T03:41:00Z"/>
  <w16cex:commentExtensible w16cex:durableId="25F40753" w16cex:dateUtc="2022-04-03T03:45:00Z"/>
  <w16cex:commentExtensible w16cex:durableId="25F40B34" w16cex:dateUtc="2022-04-03T04:01:00Z"/>
  <w16cex:commentExtensible w16cex:durableId="25F40C0E" w16cex:dateUtc="2022-04-03T04:05:00Z"/>
  <w16cex:commentExtensible w16cex:durableId="25F40C1F" w16cex:dateUtc="2022-04-03T04:05:00Z"/>
  <w16cex:commentExtensible w16cex:durableId="25F40BA3" w16cex:dateUtc="2022-04-03T04:03:00Z"/>
  <w16cex:commentExtensible w16cex:durableId="25F40E96" w16cex:dateUtc="2022-04-03T04:16:00Z"/>
  <w16cex:commentExtensible w16cex:durableId="25F40FF6" w16cex:dateUtc="2022-04-03T04:22:00Z"/>
  <w16cex:commentExtensible w16cex:durableId="25F41047" w16cex:dateUtc="2022-04-03T04:23:00Z"/>
  <w16cex:commentExtensible w16cex:durableId="25F4115A" w16cex:dateUtc="2022-04-03T04:28:00Z"/>
  <w16cex:commentExtensible w16cex:durableId="25F411FC" w16cex:dateUtc="2022-04-03T04:30:00Z"/>
  <w16cex:commentExtensible w16cex:durableId="25F4159B" w16cex:dateUtc="2022-04-03T04:46:00Z"/>
  <w16cex:commentExtensible w16cex:durableId="25F41249" w16cex:dateUtc="2022-04-03T04:32:00Z"/>
  <w16cex:commentExtensible w16cex:durableId="25F4139A" w16cex:dateUtc="2022-04-03T04:37:00Z"/>
  <w16cex:commentExtensible w16cex:durableId="25F4148B" w16cex:dateUtc="2022-04-03T04:41:00Z"/>
  <w16cex:commentExtensible w16cex:durableId="25F414BF" w16cex:dateUtc="2022-04-03T04:42:00Z"/>
  <w16cex:commentExtensible w16cex:durableId="25F41894" w16cex:dateUtc="2022-04-03T04:59:00Z"/>
  <w16cex:commentExtensible w16cex:durableId="25F4152D" w16cex:dateUtc="2022-04-03T04:44:00Z"/>
  <w16cex:commentExtensible w16cex:durableId="25F4157E" w16cex:dateUtc="2022-04-03T0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785AAD" w16cid:durableId="25EEED03"/>
  <w16cid:commentId w16cid:paraId="2CA0F347" w16cid:durableId="25EEED6E"/>
  <w16cid:commentId w16cid:paraId="68D72C51" w16cid:durableId="25EEED0F"/>
  <w16cid:commentId w16cid:paraId="6EFFB52B" w16cid:durableId="25EEEE23"/>
  <w16cid:commentId w16cid:paraId="5FA4C1DC" w16cid:durableId="25EEEE2B"/>
  <w16cid:commentId w16cid:paraId="08A2738B" w16cid:durableId="25EEEEDA"/>
  <w16cid:commentId w16cid:paraId="154CE8CB" w16cid:durableId="25EEEF17"/>
  <w16cid:commentId w16cid:paraId="4A6169ED" w16cid:durableId="25EEEF63"/>
  <w16cid:commentId w16cid:paraId="57DFA996" w16cid:durableId="25EEEF6E"/>
  <w16cid:commentId w16cid:paraId="02980566" w16cid:durableId="25EEEF8E"/>
  <w16cid:commentId w16cid:paraId="62F00AAD" w16cid:durableId="25EEEFBF"/>
  <w16cid:commentId w16cid:paraId="6F280A6D" w16cid:durableId="25EEEFD4"/>
  <w16cid:commentId w16cid:paraId="67250B03" w16cid:durableId="25EEF17B"/>
  <w16cid:commentId w16cid:paraId="2F8F0997" w16cid:durableId="25EEF051"/>
  <w16cid:commentId w16cid:paraId="01F437DC" w16cid:durableId="25F4063C"/>
  <w16cid:commentId w16cid:paraId="71B32330" w16cid:durableId="25F4064E"/>
  <w16cid:commentId w16cid:paraId="25CF49BB" w16cid:durableId="25F40753"/>
  <w16cid:commentId w16cid:paraId="436A87E6" w16cid:durableId="25F40B34"/>
  <w16cid:commentId w16cid:paraId="2B33B745" w16cid:durableId="25F40C0E"/>
  <w16cid:commentId w16cid:paraId="257CFE9B" w16cid:durableId="25F40C1F"/>
  <w16cid:commentId w16cid:paraId="0ABEFDA4" w16cid:durableId="25F40BA3"/>
  <w16cid:commentId w16cid:paraId="2E5B6EF0" w16cid:durableId="25F40E96"/>
  <w16cid:commentId w16cid:paraId="31024FE0" w16cid:durableId="25F40FF6"/>
  <w16cid:commentId w16cid:paraId="5B9B6533" w16cid:durableId="25F41047"/>
  <w16cid:commentId w16cid:paraId="19F7699B" w16cid:durableId="25F4115A"/>
  <w16cid:commentId w16cid:paraId="59060ECA" w16cid:durableId="25F411FC"/>
  <w16cid:commentId w16cid:paraId="47B1AECE" w16cid:durableId="25F4159B"/>
  <w16cid:commentId w16cid:paraId="12A12C33" w16cid:durableId="25F41249"/>
  <w16cid:commentId w16cid:paraId="735DF705" w16cid:durableId="25F4139A"/>
  <w16cid:commentId w16cid:paraId="08603B02" w16cid:durableId="25F4148B"/>
  <w16cid:commentId w16cid:paraId="05A7BB4E" w16cid:durableId="25F414BF"/>
  <w16cid:commentId w16cid:paraId="6EC6419E" w16cid:durableId="25F41894"/>
  <w16cid:commentId w16cid:paraId="23F8AAF9" w16cid:durableId="25F4152D"/>
  <w16cid:commentId w16cid:paraId="02789ACB" w16cid:durableId="25F415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7BCE2" w14:textId="77777777" w:rsidR="00E02E21" w:rsidRDefault="00E02E21" w:rsidP="00DC60BA">
      <w:pPr>
        <w:spacing w:after="0" w:line="240" w:lineRule="auto"/>
      </w:pPr>
      <w:r>
        <w:separator/>
      </w:r>
    </w:p>
  </w:endnote>
  <w:endnote w:type="continuationSeparator" w:id="0">
    <w:p w14:paraId="06AB9A58" w14:textId="77777777" w:rsidR="00E02E21" w:rsidRDefault="00E02E21" w:rsidP="00DC6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38C6C" w14:textId="77777777" w:rsidR="00E02E21" w:rsidRDefault="00E02E21" w:rsidP="00DC60BA">
      <w:pPr>
        <w:spacing w:after="0" w:line="240" w:lineRule="auto"/>
      </w:pPr>
      <w:r>
        <w:separator/>
      </w:r>
    </w:p>
  </w:footnote>
  <w:footnote w:type="continuationSeparator" w:id="0">
    <w:p w14:paraId="41367E67" w14:textId="77777777" w:rsidR="00E02E21" w:rsidRDefault="00E02E21" w:rsidP="00DC6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60461" w14:textId="77777777" w:rsidR="003433F9" w:rsidRDefault="003433F9" w:rsidP="00DC60BA">
    <w:pPr>
      <w:pStyle w:val="NormalWeb"/>
      <w:spacing w:before="0" w:beforeAutospacing="0" w:after="0" w:afterAutospacing="0"/>
      <w:jc w:val="both"/>
    </w:pPr>
    <w:r>
      <w:rPr>
        <w:i/>
        <w:iCs/>
        <w:color w:val="000000"/>
      </w:rPr>
      <w:t>GEMA Online</w:t>
    </w:r>
    <w:r>
      <w:rPr>
        <w:i/>
        <w:iCs/>
        <w:color w:val="000000"/>
        <w:sz w:val="14"/>
        <w:szCs w:val="14"/>
        <w:vertAlign w:val="superscript"/>
      </w:rPr>
      <w:t>®</w:t>
    </w:r>
    <w:r>
      <w:rPr>
        <w:i/>
        <w:iCs/>
        <w:color w:val="000000"/>
      </w:rPr>
      <w:t xml:space="preserve"> Journal of Language Studies</w:t>
    </w:r>
  </w:p>
  <w:p w14:paraId="4342E311" w14:textId="77777777" w:rsidR="003433F9" w:rsidRDefault="003433F9" w:rsidP="00DC60BA">
    <w:pPr>
      <w:pStyle w:val="NormalWeb"/>
      <w:spacing w:before="0" w:beforeAutospacing="0" w:after="0" w:afterAutospacing="0"/>
      <w:jc w:val="both"/>
    </w:pPr>
    <w:r>
      <w:rPr>
        <w:i/>
        <w:iCs/>
        <w:color w:val="000000"/>
      </w:rPr>
      <w:t>Volume x (x) xx</w:t>
    </w:r>
  </w:p>
  <w:p w14:paraId="780DD751" w14:textId="77777777" w:rsidR="003433F9" w:rsidRDefault="003433F9">
    <w:pPr>
      <w:pStyle w:val="Header"/>
    </w:pPr>
  </w:p>
  <w:p w14:paraId="460A3DF4" w14:textId="77777777" w:rsidR="003433F9" w:rsidRDefault="003433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71F43"/>
    <w:multiLevelType w:val="hybridMultilevel"/>
    <w:tmpl w:val="14D0F12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1C84301B"/>
    <w:multiLevelType w:val="hybridMultilevel"/>
    <w:tmpl w:val="8A50B0E0"/>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375B56B4"/>
    <w:multiLevelType w:val="hybridMultilevel"/>
    <w:tmpl w:val="D8C451C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3A9D5E8B"/>
    <w:multiLevelType w:val="hybridMultilevel"/>
    <w:tmpl w:val="A044ED7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3C873584"/>
    <w:multiLevelType w:val="hybridMultilevel"/>
    <w:tmpl w:val="860CEC1E"/>
    <w:lvl w:ilvl="0" w:tplc="047A3CD6">
      <w:start w:val="1"/>
      <w:numFmt w:val="decimal"/>
      <w:lvlText w:val="%1."/>
      <w:lvlJc w:val="left"/>
      <w:pPr>
        <w:ind w:left="720" w:hanging="360"/>
      </w:pPr>
      <w:rPr>
        <w:rFonts w:ascii="Times New Roman" w:eastAsia="Times New Roman" w:hAnsi="Times New Roman" w:cs="Times New Roman"/>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45853400"/>
    <w:multiLevelType w:val="hybridMultilevel"/>
    <w:tmpl w:val="D6F4E6D8"/>
    <w:lvl w:ilvl="0" w:tplc="A424857E">
      <w:start w:val="1"/>
      <w:numFmt w:val="decimal"/>
      <w:lvlText w:val="%1."/>
      <w:lvlJc w:val="left"/>
      <w:pPr>
        <w:ind w:left="720" w:hanging="360"/>
      </w:pPr>
      <w:rPr>
        <w:rFonts w:ascii="Times New Roman" w:eastAsia="Times New Roman" w:hAnsi="Times New Roman" w:cs="Times New Roman"/>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5E1A4958"/>
    <w:multiLevelType w:val="hybridMultilevel"/>
    <w:tmpl w:val="49744EE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67AD1568"/>
    <w:multiLevelType w:val="hybridMultilevel"/>
    <w:tmpl w:val="8646D59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728D54AC"/>
    <w:multiLevelType w:val="hybridMultilevel"/>
    <w:tmpl w:val="FA3C893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8"/>
  </w:num>
  <w:num w:numId="6">
    <w:abstractNumId w:val="0"/>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0BA"/>
    <w:rsid w:val="00012F36"/>
    <w:rsid w:val="000132BD"/>
    <w:rsid w:val="00015AD1"/>
    <w:rsid w:val="00040E27"/>
    <w:rsid w:val="000617AA"/>
    <w:rsid w:val="000B7BC3"/>
    <w:rsid w:val="000E4DC3"/>
    <w:rsid w:val="001522A7"/>
    <w:rsid w:val="001C2B7F"/>
    <w:rsid w:val="002204AD"/>
    <w:rsid w:val="0023330D"/>
    <w:rsid w:val="00273223"/>
    <w:rsid w:val="00315DE0"/>
    <w:rsid w:val="00316F4E"/>
    <w:rsid w:val="003177A5"/>
    <w:rsid w:val="003433F9"/>
    <w:rsid w:val="0034528D"/>
    <w:rsid w:val="00370BA8"/>
    <w:rsid w:val="0037233B"/>
    <w:rsid w:val="00375BAF"/>
    <w:rsid w:val="003C7313"/>
    <w:rsid w:val="003F2C88"/>
    <w:rsid w:val="003F35ED"/>
    <w:rsid w:val="004408E1"/>
    <w:rsid w:val="004479E7"/>
    <w:rsid w:val="00476CEE"/>
    <w:rsid w:val="00484025"/>
    <w:rsid w:val="0049705F"/>
    <w:rsid w:val="004C56FD"/>
    <w:rsid w:val="004D3866"/>
    <w:rsid w:val="004E7121"/>
    <w:rsid w:val="005A1081"/>
    <w:rsid w:val="005B17F2"/>
    <w:rsid w:val="005C080F"/>
    <w:rsid w:val="00616043"/>
    <w:rsid w:val="0062722D"/>
    <w:rsid w:val="00654F02"/>
    <w:rsid w:val="00660D89"/>
    <w:rsid w:val="00667A52"/>
    <w:rsid w:val="0067393F"/>
    <w:rsid w:val="00685E64"/>
    <w:rsid w:val="00686C93"/>
    <w:rsid w:val="006C3D56"/>
    <w:rsid w:val="006C71F7"/>
    <w:rsid w:val="0073784F"/>
    <w:rsid w:val="007F7084"/>
    <w:rsid w:val="00842EE7"/>
    <w:rsid w:val="008D2BA3"/>
    <w:rsid w:val="00915C88"/>
    <w:rsid w:val="009465AD"/>
    <w:rsid w:val="00950995"/>
    <w:rsid w:val="009618D3"/>
    <w:rsid w:val="009A6014"/>
    <w:rsid w:val="009E164A"/>
    <w:rsid w:val="009E2FE3"/>
    <w:rsid w:val="00A01FA6"/>
    <w:rsid w:val="00A16067"/>
    <w:rsid w:val="00A65159"/>
    <w:rsid w:val="00A81840"/>
    <w:rsid w:val="00A86482"/>
    <w:rsid w:val="00A9105A"/>
    <w:rsid w:val="00AD63AA"/>
    <w:rsid w:val="00AD7720"/>
    <w:rsid w:val="00AE466B"/>
    <w:rsid w:val="00AF33D4"/>
    <w:rsid w:val="00B12CF1"/>
    <w:rsid w:val="00B20E1B"/>
    <w:rsid w:val="00B5652F"/>
    <w:rsid w:val="00B67A40"/>
    <w:rsid w:val="00B8133A"/>
    <w:rsid w:val="00BA6065"/>
    <w:rsid w:val="00BB3AD8"/>
    <w:rsid w:val="00BC2BE8"/>
    <w:rsid w:val="00BE2494"/>
    <w:rsid w:val="00C95D2B"/>
    <w:rsid w:val="00CB4D2F"/>
    <w:rsid w:val="00CF4303"/>
    <w:rsid w:val="00D632A4"/>
    <w:rsid w:val="00D874B5"/>
    <w:rsid w:val="00D87878"/>
    <w:rsid w:val="00D94A2D"/>
    <w:rsid w:val="00DC60BA"/>
    <w:rsid w:val="00DE03F9"/>
    <w:rsid w:val="00DE0527"/>
    <w:rsid w:val="00E02E21"/>
    <w:rsid w:val="00E12F70"/>
    <w:rsid w:val="00E4498D"/>
    <w:rsid w:val="00EC6C73"/>
    <w:rsid w:val="00F17670"/>
    <w:rsid w:val="00F864F0"/>
    <w:rsid w:val="00FC750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36A5D"/>
  <w15:chartTrackingRefBased/>
  <w15:docId w15:val="{A7340CAC-1726-4F35-822E-CB10C270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7393F"/>
    <w:pPr>
      <w:keepNext/>
      <w:keepLines/>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67393F"/>
    <w:pPr>
      <w:keepNext/>
      <w:keepLines/>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semiHidden/>
    <w:unhideWhenUsed/>
    <w:qFormat/>
    <w:rsid w:val="00CB4D2F"/>
    <w:pPr>
      <w:keepNext/>
      <w:keepLines/>
      <w:spacing w:before="40" w:after="0"/>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unhideWhenUsed/>
    <w:qFormat/>
    <w:rsid w:val="0067393F"/>
    <w:pPr>
      <w:keepNext/>
      <w:keepLines/>
      <w:spacing w:before="40" w:after="0"/>
      <w:outlineLvl w:val="3"/>
    </w:pPr>
    <w:rPr>
      <w:rFonts w:ascii="Times New Roman" w:eastAsiaTheme="majorEastAsia" w:hAnsi="Times New Roman" w:cstheme="majorBidi"/>
      <w:i/>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393F"/>
    <w:rPr>
      <w:rFonts w:ascii="Times New Roman" w:eastAsiaTheme="majorEastAsia" w:hAnsi="Times New Roman" w:cstheme="majorBidi"/>
      <w:sz w:val="24"/>
      <w:szCs w:val="32"/>
    </w:rPr>
  </w:style>
  <w:style w:type="character" w:customStyle="1" w:styleId="Heading4Char">
    <w:name w:val="Heading 4 Char"/>
    <w:basedOn w:val="DefaultParagraphFont"/>
    <w:link w:val="Heading4"/>
    <w:uiPriority w:val="9"/>
    <w:rsid w:val="0067393F"/>
    <w:rPr>
      <w:rFonts w:ascii="Times New Roman" w:eastAsiaTheme="majorEastAsia" w:hAnsi="Times New Roman" w:cstheme="majorBidi"/>
      <w:i/>
      <w:iCs/>
      <w:sz w:val="24"/>
    </w:rPr>
  </w:style>
  <w:style w:type="character" w:customStyle="1" w:styleId="Heading2Char">
    <w:name w:val="Heading 2 Char"/>
    <w:basedOn w:val="DefaultParagraphFont"/>
    <w:link w:val="Heading2"/>
    <w:uiPriority w:val="9"/>
    <w:rsid w:val="0067393F"/>
    <w:rPr>
      <w:rFonts w:ascii="Times New Roman" w:eastAsiaTheme="majorEastAsia" w:hAnsi="Times New Roman" w:cstheme="majorBidi"/>
      <w:sz w:val="24"/>
      <w:szCs w:val="26"/>
    </w:rPr>
  </w:style>
  <w:style w:type="paragraph" w:styleId="Header">
    <w:name w:val="header"/>
    <w:basedOn w:val="Normal"/>
    <w:link w:val="HeaderChar"/>
    <w:uiPriority w:val="99"/>
    <w:unhideWhenUsed/>
    <w:rsid w:val="00DC60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0BA"/>
  </w:style>
  <w:style w:type="paragraph" w:styleId="Footer">
    <w:name w:val="footer"/>
    <w:basedOn w:val="Normal"/>
    <w:link w:val="FooterChar"/>
    <w:uiPriority w:val="99"/>
    <w:unhideWhenUsed/>
    <w:rsid w:val="00DC60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0BA"/>
  </w:style>
  <w:style w:type="paragraph" w:styleId="NormalWeb">
    <w:name w:val="Normal (Web)"/>
    <w:basedOn w:val="Normal"/>
    <w:uiPriority w:val="99"/>
    <w:unhideWhenUsed/>
    <w:rsid w:val="00DC60BA"/>
    <w:pPr>
      <w:spacing w:before="100" w:beforeAutospacing="1" w:after="100" w:afterAutospacing="1" w:line="240" w:lineRule="auto"/>
    </w:pPr>
    <w:rPr>
      <w:rFonts w:ascii="Times New Roman" w:eastAsia="Times New Roman" w:hAnsi="Times New Roman" w:cs="Times New Roman"/>
      <w:sz w:val="24"/>
      <w:szCs w:val="24"/>
      <w:lang w:eastAsia="en-MY"/>
    </w:rPr>
  </w:style>
  <w:style w:type="table" w:styleId="TableGrid">
    <w:name w:val="Table Grid"/>
    <w:basedOn w:val="TableNormal"/>
    <w:uiPriority w:val="39"/>
    <w:rsid w:val="00737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CB4D2F"/>
    <w:rPr>
      <w:rFonts w:ascii="Times New Roman" w:eastAsia="Times New Roman" w:hAnsi="Times New Roman" w:cs="Times New Roman"/>
      <w:b/>
      <w:sz w:val="24"/>
      <w:szCs w:val="24"/>
    </w:rPr>
  </w:style>
  <w:style w:type="numbering" w:customStyle="1" w:styleId="NoList1">
    <w:name w:val="No List1"/>
    <w:next w:val="NoList"/>
    <w:uiPriority w:val="99"/>
    <w:semiHidden/>
    <w:unhideWhenUsed/>
    <w:rsid w:val="00CB4D2F"/>
  </w:style>
  <w:style w:type="paragraph" w:customStyle="1" w:styleId="ListParagraph1">
    <w:name w:val="List Paragraph1"/>
    <w:basedOn w:val="Normal"/>
    <w:next w:val="ListParagraph"/>
    <w:uiPriority w:val="34"/>
    <w:qFormat/>
    <w:rsid w:val="00CB4D2F"/>
    <w:pPr>
      <w:ind w:left="720"/>
      <w:contextualSpacing/>
    </w:pPr>
    <w:rPr>
      <w:lang w:val="en-US"/>
    </w:rPr>
  </w:style>
  <w:style w:type="character" w:styleId="CommentReference">
    <w:name w:val="annotation reference"/>
    <w:basedOn w:val="DefaultParagraphFont"/>
    <w:uiPriority w:val="99"/>
    <w:semiHidden/>
    <w:unhideWhenUsed/>
    <w:rsid w:val="00CB4D2F"/>
    <w:rPr>
      <w:sz w:val="16"/>
      <w:szCs w:val="16"/>
    </w:rPr>
  </w:style>
  <w:style w:type="paragraph" w:customStyle="1" w:styleId="CommentText1">
    <w:name w:val="Comment Text1"/>
    <w:basedOn w:val="Normal"/>
    <w:next w:val="CommentText"/>
    <w:link w:val="CommentTextChar"/>
    <w:uiPriority w:val="99"/>
    <w:unhideWhenUsed/>
    <w:rsid w:val="00CB4D2F"/>
    <w:pPr>
      <w:spacing w:after="360" w:line="240" w:lineRule="auto"/>
      <w:ind w:firstLine="720"/>
      <w:jc w:val="both"/>
    </w:pPr>
    <w:rPr>
      <w:rFonts w:ascii="Calibri" w:hAnsi="Calibri"/>
      <w:sz w:val="20"/>
      <w:szCs w:val="20"/>
      <w:lang w:val="en-US"/>
    </w:rPr>
  </w:style>
  <w:style w:type="character" w:customStyle="1" w:styleId="CommentTextChar">
    <w:name w:val="Comment Text Char"/>
    <w:basedOn w:val="DefaultParagraphFont"/>
    <w:link w:val="CommentText1"/>
    <w:uiPriority w:val="99"/>
    <w:rsid w:val="00CB4D2F"/>
    <w:rPr>
      <w:rFonts w:ascii="Calibri" w:hAnsi="Calibri"/>
      <w:sz w:val="20"/>
      <w:szCs w:val="20"/>
      <w:lang w:val="en-US"/>
    </w:rPr>
  </w:style>
  <w:style w:type="paragraph" w:styleId="BalloonText">
    <w:name w:val="Balloon Text"/>
    <w:basedOn w:val="Normal"/>
    <w:link w:val="BalloonTextChar"/>
    <w:uiPriority w:val="99"/>
    <w:semiHidden/>
    <w:unhideWhenUsed/>
    <w:rsid w:val="00CB4D2F"/>
    <w:pPr>
      <w:spacing w:after="0" w:line="240" w:lineRule="auto"/>
      <w:ind w:firstLine="720"/>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D2F"/>
    <w:rPr>
      <w:rFonts w:ascii="Segoe UI" w:hAnsi="Segoe UI" w:cs="Segoe UI"/>
      <w:sz w:val="18"/>
      <w:szCs w:val="18"/>
    </w:rPr>
  </w:style>
  <w:style w:type="character" w:customStyle="1" w:styleId="Hyperlink1">
    <w:name w:val="Hyperlink1"/>
    <w:basedOn w:val="DefaultParagraphFont"/>
    <w:uiPriority w:val="99"/>
    <w:unhideWhenUsed/>
    <w:rsid w:val="00CB4D2F"/>
    <w:rPr>
      <w:color w:val="0563C1"/>
      <w:u w:val="single"/>
    </w:rPr>
  </w:style>
  <w:style w:type="table" w:customStyle="1" w:styleId="TableGrid1">
    <w:name w:val="Table Grid1"/>
    <w:basedOn w:val="TableNormal"/>
    <w:next w:val="TableGrid"/>
    <w:uiPriority w:val="39"/>
    <w:rsid w:val="00CB4D2F"/>
    <w:pPr>
      <w:spacing w:after="0" w:line="24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2">
    <w:name w:val="Hyperlink2"/>
    <w:basedOn w:val="DefaultParagraphFont"/>
    <w:uiPriority w:val="99"/>
    <w:unhideWhenUsed/>
    <w:rsid w:val="00CB4D2F"/>
    <w:rPr>
      <w:color w:val="0563C1"/>
      <w:u w:val="single"/>
    </w:rPr>
  </w:style>
  <w:style w:type="table" w:customStyle="1" w:styleId="TableGrid2">
    <w:name w:val="Table Grid2"/>
    <w:basedOn w:val="TableNormal"/>
    <w:next w:val="TableGrid"/>
    <w:uiPriority w:val="39"/>
    <w:rsid w:val="00CB4D2F"/>
    <w:pPr>
      <w:spacing w:after="0" w:line="24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B4D2F"/>
    <w:pPr>
      <w:spacing w:after="0" w:line="24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1"/>
    <w:uiPriority w:val="99"/>
    <w:unhideWhenUsed/>
    <w:rsid w:val="00CB4D2F"/>
    <w:pPr>
      <w:spacing w:line="240" w:lineRule="auto"/>
    </w:pPr>
    <w:rPr>
      <w:sz w:val="20"/>
      <w:szCs w:val="20"/>
    </w:rPr>
  </w:style>
  <w:style w:type="character" w:customStyle="1" w:styleId="CommentTextChar1">
    <w:name w:val="Comment Text Char1"/>
    <w:basedOn w:val="DefaultParagraphFont"/>
    <w:link w:val="CommentText"/>
    <w:uiPriority w:val="99"/>
    <w:rsid w:val="00CB4D2F"/>
    <w:rPr>
      <w:sz w:val="20"/>
      <w:szCs w:val="20"/>
    </w:rPr>
  </w:style>
  <w:style w:type="paragraph" w:styleId="CommentSubject">
    <w:name w:val="annotation subject"/>
    <w:basedOn w:val="CommentText"/>
    <w:next w:val="CommentText"/>
    <w:link w:val="CommentSubjectChar"/>
    <w:uiPriority w:val="99"/>
    <w:semiHidden/>
    <w:unhideWhenUsed/>
    <w:rsid w:val="00CB4D2F"/>
    <w:pPr>
      <w:spacing w:after="360"/>
      <w:ind w:firstLine="720"/>
      <w:jc w:val="both"/>
    </w:pPr>
    <w:rPr>
      <w:b/>
      <w:bCs/>
    </w:rPr>
  </w:style>
  <w:style w:type="character" w:customStyle="1" w:styleId="CommentSubjectChar">
    <w:name w:val="Comment Subject Char"/>
    <w:basedOn w:val="CommentTextChar1"/>
    <w:link w:val="CommentSubject"/>
    <w:uiPriority w:val="99"/>
    <w:semiHidden/>
    <w:rsid w:val="00CB4D2F"/>
    <w:rPr>
      <w:b/>
      <w:bCs/>
      <w:sz w:val="20"/>
      <w:szCs w:val="20"/>
    </w:rPr>
  </w:style>
  <w:style w:type="paragraph" w:customStyle="1" w:styleId="11Normal02-SecondOnwardParagraph">
    <w:name w:val="11 Normal02-Second&amp;OnwardParagraph"/>
    <w:qFormat/>
    <w:rsid w:val="00CB4D2F"/>
    <w:pPr>
      <w:spacing w:before="400" w:after="400" w:line="360" w:lineRule="auto"/>
      <w:ind w:firstLine="720"/>
      <w:jc w:val="both"/>
    </w:pPr>
    <w:rPr>
      <w:rFonts w:ascii="Times New Roman" w:eastAsia="MS Mincho" w:hAnsi="Times New Roman" w:cs="Arial"/>
      <w:sz w:val="24"/>
      <w:szCs w:val="24"/>
      <w:lang w:val="en-GB"/>
    </w:rPr>
  </w:style>
  <w:style w:type="paragraph" w:customStyle="1" w:styleId="10Normal01-FirstParagraph">
    <w:name w:val="10 Normal01-FirstParagraph"/>
    <w:next w:val="11Normal02-SecondOnwardParagraph"/>
    <w:qFormat/>
    <w:rsid w:val="00CB4D2F"/>
    <w:pPr>
      <w:spacing w:before="400" w:after="400" w:line="360" w:lineRule="auto"/>
      <w:ind w:firstLine="720"/>
      <w:jc w:val="both"/>
    </w:pPr>
    <w:rPr>
      <w:rFonts w:ascii="Times New Roman" w:eastAsia="MS Mincho" w:hAnsi="Times New Roman" w:cs="Times New Roman"/>
      <w:sz w:val="24"/>
      <w:szCs w:val="24"/>
      <w:lang w:val="en-GB"/>
    </w:rPr>
  </w:style>
  <w:style w:type="paragraph" w:customStyle="1" w:styleId="09bLevel02">
    <w:name w:val="09b Level02"/>
    <w:next w:val="10Normal01-FirstParagraph"/>
    <w:link w:val="09bLevel02Char"/>
    <w:qFormat/>
    <w:rsid w:val="00CB4D2F"/>
    <w:pPr>
      <w:keepNext/>
      <w:spacing w:before="400" w:after="400" w:line="240" w:lineRule="auto"/>
      <w:ind w:left="720" w:hanging="720"/>
      <w:jc w:val="both"/>
      <w:outlineLvl w:val="1"/>
    </w:pPr>
    <w:rPr>
      <w:rFonts w:ascii="Times New Roman" w:eastAsia="Calibri" w:hAnsi="Times New Roman" w:cs="Arial"/>
      <w:b/>
      <w:caps/>
      <w:lang w:val="en-GB"/>
    </w:rPr>
  </w:style>
  <w:style w:type="character" w:customStyle="1" w:styleId="09bLevel02Char">
    <w:name w:val="09b Level02 Char"/>
    <w:link w:val="09bLevel02"/>
    <w:rsid w:val="00CB4D2F"/>
    <w:rPr>
      <w:rFonts w:ascii="Times New Roman" w:eastAsia="Calibri" w:hAnsi="Times New Roman" w:cs="Arial"/>
      <w:b/>
      <w:caps/>
      <w:lang w:val="en-GB"/>
    </w:rPr>
  </w:style>
  <w:style w:type="character" w:styleId="Emphasis">
    <w:name w:val="Emphasis"/>
    <w:basedOn w:val="DefaultParagraphFont"/>
    <w:uiPriority w:val="20"/>
    <w:qFormat/>
    <w:rsid w:val="00CB4D2F"/>
    <w:rPr>
      <w:i/>
      <w:iCs/>
    </w:rPr>
  </w:style>
  <w:style w:type="paragraph" w:customStyle="1" w:styleId="Revision1">
    <w:name w:val="Revision1"/>
    <w:next w:val="Revision"/>
    <w:hidden/>
    <w:uiPriority w:val="99"/>
    <w:semiHidden/>
    <w:rsid w:val="00CB4D2F"/>
    <w:pPr>
      <w:spacing w:after="0" w:line="240" w:lineRule="auto"/>
      <w:ind w:firstLine="720"/>
      <w:jc w:val="both"/>
    </w:pPr>
  </w:style>
  <w:style w:type="table" w:customStyle="1" w:styleId="TableGrid21">
    <w:name w:val="Table Grid21"/>
    <w:basedOn w:val="TableNormal"/>
    <w:next w:val="TableGrid"/>
    <w:uiPriority w:val="39"/>
    <w:rsid w:val="00CB4D2F"/>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CB4D2F"/>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B4D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B4D2F"/>
    <w:rPr>
      <w:color w:val="605E5C"/>
      <w:shd w:val="clear" w:color="auto" w:fill="E1DFDD"/>
    </w:rPr>
  </w:style>
  <w:style w:type="table" w:customStyle="1" w:styleId="TableGrid4">
    <w:name w:val="Table Grid4"/>
    <w:basedOn w:val="TableNormal"/>
    <w:next w:val="TableGrid"/>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B4D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B4D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CB4D2F"/>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CB4D2F"/>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uiPriority w:val="39"/>
    <w:rsid w:val="00CB4D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
    <w:name w:val="Plain Table 211"/>
    <w:basedOn w:val="TableNormal"/>
    <w:next w:val="PlainTable2"/>
    <w:uiPriority w:val="42"/>
    <w:rsid w:val="00CB4D2F"/>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next w:val="PlainTable2"/>
    <w:uiPriority w:val="42"/>
    <w:rsid w:val="00CB4D2F"/>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Heading31">
    <w:name w:val="Heading 31"/>
    <w:basedOn w:val="Normal"/>
    <w:next w:val="Normal"/>
    <w:uiPriority w:val="9"/>
    <w:unhideWhenUsed/>
    <w:qFormat/>
    <w:rsid w:val="00CB4D2F"/>
    <w:pPr>
      <w:keepNext/>
      <w:keepLines/>
      <w:spacing w:before="160" w:after="120"/>
      <w:ind w:left="851"/>
      <w:outlineLvl w:val="2"/>
    </w:pPr>
    <w:rPr>
      <w:rFonts w:ascii="Times New Roman" w:eastAsia="Times New Roman" w:hAnsi="Times New Roman" w:cs="Times New Roman"/>
      <w:b/>
      <w:sz w:val="24"/>
      <w:szCs w:val="24"/>
    </w:rPr>
  </w:style>
  <w:style w:type="numbering" w:customStyle="1" w:styleId="NoList11">
    <w:name w:val="No List11"/>
    <w:next w:val="NoList"/>
    <w:uiPriority w:val="99"/>
    <w:semiHidden/>
    <w:unhideWhenUsed/>
    <w:rsid w:val="00CB4D2F"/>
  </w:style>
  <w:style w:type="numbering" w:customStyle="1" w:styleId="NoList111">
    <w:name w:val="No List111"/>
    <w:next w:val="NoList"/>
    <w:uiPriority w:val="99"/>
    <w:semiHidden/>
    <w:unhideWhenUsed/>
    <w:rsid w:val="00CB4D2F"/>
  </w:style>
  <w:style w:type="character" w:customStyle="1" w:styleId="FollowedHyperlink1">
    <w:name w:val="FollowedHyperlink1"/>
    <w:basedOn w:val="DefaultParagraphFont"/>
    <w:uiPriority w:val="99"/>
    <w:semiHidden/>
    <w:unhideWhenUsed/>
    <w:rsid w:val="00CB4D2F"/>
    <w:rPr>
      <w:color w:val="954F72"/>
      <w:u w:val="single"/>
    </w:rPr>
  </w:style>
  <w:style w:type="paragraph" w:customStyle="1" w:styleId="TOCHeading1">
    <w:name w:val="TOC Heading1"/>
    <w:basedOn w:val="Heading1"/>
    <w:next w:val="Normal"/>
    <w:uiPriority w:val="39"/>
    <w:unhideWhenUsed/>
    <w:qFormat/>
    <w:rsid w:val="00CB4D2F"/>
    <w:pPr>
      <w:outlineLvl w:val="9"/>
    </w:pPr>
    <w:rPr>
      <w:rFonts w:ascii="Calibri Light" w:hAnsi="Calibri Light"/>
      <w:color w:val="2E74B5"/>
      <w:sz w:val="32"/>
      <w:lang w:val="en-US"/>
    </w:rPr>
  </w:style>
  <w:style w:type="paragraph" w:customStyle="1" w:styleId="TOC11">
    <w:name w:val="TOC 11"/>
    <w:basedOn w:val="Normal"/>
    <w:next w:val="Normal"/>
    <w:autoRedefine/>
    <w:uiPriority w:val="39"/>
    <w:unhideWhenUsed/>
    <w:rsid w:val="00CB4D2F"/>
    <w:pPr>
      <w:tabs>
        <w:tab w:val="left" w:pos="567"/>
        <w:tab w:val="right" w:leader="dot" w:pos="9016"/>
      </w:tabs>
      <w:spacing w:after="100"/>
      <w:ind w:left="284"/>
    </w:pPr>
  </w:style>
  <w:style w:type="paragraph" w:customStyle="1" w:styleId="TOC21">
    <w:name w:val="TOC 21"/>
    <w:basedOn w:val="Normal"/>
    <w:next w:val="Normal"/>
    <w:autoRedefine/>
    <w:uiPriority w:val="39"/>
    <w:unhideWhenUsed/>
    <w:rsid w:val="00CB4D2F"/>
    <w:pPr>
      <w:spacing w:after="100"/>
      <w:ind w:left="220"/>
    </w:pPr>
  </w:style>
  <w:style w:type="paragraph" w:customStyle="1" w:styleId="TOC31">
    <w:name w:val="TOC 31"/>
    <w:basedOn w:val="Normal"/>
    <w:next w:val="Normal"/>
    <w:autoRedefine/>
    <w:uiPriority w:val="39"/>
    <w:unhideWhenUsed/>
    <w:rsid w:val="00CB4D2F"/>
    <w:pPr>
      <w:spacing w:after="100"/>
      <w:ind w:left="440"/>
    </w:pPr>
  </w:style>
  <w:style w:type="paragraph" w:customStyle="1" w:styleId="TOC41">
    <w:name w:val="TOC 41"/>
    <w:basedOn w:val="Normal"/>
    <w:next w:val="Normal"/>
    <w:autoRedefine/>
    <w:uiPriority w:val="39"/>
    <w:unhideWhenUsed/>
    <w:rsid w:val="00CB4D2F"/>
    <w:pPr>
      <w:spacing w:after="100"/>
      <w:ind w:left="660"/>
    </w:pPr>
  </w:style>
  <w:style w:type="numbering" w:customStyle="1" w:styleId="NoList2">
    <w:name w:val="No List2"/>
    <w:next w:val="NoList"/>
    <w:uiPriority w:val="99"/>
    <w:semiHidden/>
    <w:unhideWhenUsed/>
    <w:rsid w:val="00CB4D2F"/>
  </w:style>
  <w:style w:type="table" w:customStyle="1" w:styleId="PlainTable212">
    <w:name w:val="Plain Table 212"/>
    <w:basedOn w:val="TableNormal"/>
    <w:next w:val="PlainTable2"/>
    <w:uiPriority w:val="42"/>
    <w:rsid w:val="00CB4D2F"/>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3">
    <w:name w:val="Table Grid113"/>
    <w:basedOn w:val="TableNormal"/>
    <w:uiPriority w:val="39"/>
    <w:rsid w:val="00CB4D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CB4D2F"/>
    <w:rPr>
      <w:color w:val="605E5C"/>
      <w:shd w:val="clear" w:color="auto" w:fill="E1DFDD"/>
    </w:rPr>
  </w:style>
  <w:style w:type="character" w:customStyle="1" w:styleId="FollowedHyperlink2">
    <w:name w:val="FollowedHyperlink2"/>
    <w:basedOn w:val="DefaultParagraphFont"/>
    <w:uiPriority w:val="99"/>
    <w:semiHidden/>
    <w:unhideWhenUsed/>
    <w:rsid w:val="00CB4D2F"/>
    <w:rPr>
      <w:color w:val="954F72"/>
      <w:u w:val="single"/>
    </w:rPr>
  </w:style>
  <w:style w:type="character" w:customStyle="1" w:styleId="Heading3Char1">
    <w:name w:val="Heading 3 Char1"/>
    <w:basedOn w:val="DefaultParagraphFont"/>
    <w:uiPriority w:val="9"/>
    <w:semiHidden/>
    <w:rsid w:val="00CB4D2F"/>
    <w:rPr>
      <w:rFonts w:ascii="Calibri Light" w:eastAsia="Times New Roman" w:hAnsi="Calibri Light" w:cs="Times New Roman"/>
      <w:color w:val="1F3763"/>
      <w:sz w:val="24"/>
      <w:szCs w:val="24"/>
    </w:rPr>
  </w:style>
  <w:style w:type="numbering" w:customStyle="1" w:styleId="NoList3">
    <w:name w:val="No List3"/>
    <w:next w:val="NoList"/>
    <w:uiPriority w:val="99"/>
    <w:semiHidden/>
    <w:unhideWhenUsed/>
    <w:rsid w:val="00CB4D2F"/>
  </w:style>
  <w:style w:type="paragraph" w:customStyle="1" w:styleId="msonormal0">
    <w:name w:val="msonormal"/>
    <w:basedOn w:val="Normal"/>
    <w:uiPriority w:val="99"/>
    <w:rsid w:val="00CB4D2F"/>
    <w:pPr>
      <w:spacing w:before="100" w:beforeAutospacing="1" w:after="100" w:afterAutospacing="1" w:line="240" w:lineRule="auto"/>
    </w:pPr>
    <w:rPr>
      <w:rFonts w:ascii="Times New Roman" w:eastAsia="Times New Roman" w:hAnsi="Times New Roman" w:cs="Times New Roman"/>
      <w:sz w:val="24"/>
      <w:szCs w:val="24"/>
      <w:lang w:eastAsia="en-MY"/>
    </w:rPr>
  </w:style>
  <w:style w:type="table" w:customStyle="1" w:styleId="PlainTable22">
    <w:name w:val="Plain Table 22"/>
    <w:basedOn w:val="TableNormal"/>
    <w:next w:val="PlainTable2"/>
    <w:uiPriority w:val="42"/>
    <w:rsid w:val="00CB4D2F"/>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
    <w:name w:val="Plain Table 2111"/>
    <w:basedOn w:val="TableNormal"/>
    <w:uiPriority w:val="42"/>
    <w:rsid w:val="00CB4D2F"/>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16">
    <w:name w:val="Table Grid1116"/>
    <w:basedOn w:val="TableNormal"/>
    <w:uiPriority w:val="39"/>
    <w:rsid w:val="00CB4D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39"/>
    <w:rsid w:val="00CB4D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CB4D2F"/>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CB4D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B4D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
    <w:name w:val="medium"/>
    <w:basedOn w:val="DefaultParagraphFont"/>
    <w:rsid w:val="00CB4D2F"/>
  </w:style>
  <w:style w:type="table" w:customStyle="1" w:styleId="TableGrid11131">
    <w:name w:val="Table Grid11131"/>
    <w:basedOn w:val="TableNormal"/>
    <w:uiPriority w:val="39"/>
    <w:rsid w:val="00CB4D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7">
    <w:name w:val="Table Grid1117"/>
    <w:basedOn w:val="TableNormal"/>
    <w:uiPriority w:val="39"/>
    <w:rsid w:val="00CB4D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11">
    <w:name w:val="Plain Table 21111"/>
    <w:basedOn w:val="TableNormal"/>
    <w:next w:val="PlainTable2"/>
    <w:uiPriority w:val="42"/>
    <w:rsid w:val="00CB4D2F"/>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1311">
    <w:name w:val="Table Grid111311"/>
    <w:basedOn w:val="TableNormal"/>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39"/>
    <w:rsid w:val="00CB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CB4D2F"/>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okdesc">
    <w:name w:val="bookdesc"/>
    <w:basedOn w:val="Normal"/>
    <w:rsid w:val="00CB4D2F"/>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UnresolvedMention3">
    <w:name w:val="Unresolved Mention3"/>
    <w:basedOn w:val="DefaultParagraphFont"/>
    <w:uiPriority w:val="99"/>
    <w:semiHidden/>
    <w:unhideWhenUsed/>
    <w:rsid w:val="00CB4D2F"/>
    <w:rPr>
      <w:color w:val="605E5C"/>
      <w:shd w:val="clear" w:color="auto" w:fill="E1DFDD"/>
    </w:rPr>
  </w:style>
  <w:style w:type="paragraph" w:styleId="ListParagraph">
    <w:name w:val="List Paragraph"/>
    <w:basedOn w:val="Normal"/>
    <w:uiPriority w:val="34"/>
    <w:qFormat/>
    <w:rsid w:val="00CB4D2F"/>
    <w:pPr>
      <w:ind w:left="720"/>
      <w:contextualSpacing/>
    </w:pPr>
  </w:style>
  <w:style w:type="character" w:styleId="Hyperlink">
    <w:name w:val="Hyperlink"/>
    <w:basedOn w:val="DefaultParagraphFont"/>
    <w:uiPriority w:val="99"/>
    <w:unhideWhenUsed/>
    <w:rsid w:val="00CB4D2F"/>
    <w:rPr>
      <w:color w:val="0563C1" w:themeColor="hyperlink"/>
      <w:u w:val="single"/>
    </w:rPr>
  </w:style>
  <w:style w:type="paragraph" w:styleId="Revision">
    <w:name w:val="Revision"/>
    <w:hidden/>
    <w:uiPriority w:val="99"/>
    <w:semiHidden/>
    <w:rsid w:val="00CB4D2F"/>
    <w:pPr>
      <w:spacing w:after="0" w:line="240" w:lineRule="auto"/>
    </w:pPr>
  </w:style>
  <w:style w:type="table" w:styleId="PlainTable2">
    <w:name w:val="Plain Table 2"/>
    <w:basedOn w:val="TableNormal"/>
    <w:uiPriority w:val="42"/>
    <w:rsid w:val="00CB4D2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CB4D2F"/>
    <w:rPr>
      <w:color w:val="954F72" w:themeColor="followedHyperlink"/>
      <w:u w:val="single"/>
    </w:rPr>
  </w:style>
  <w:style w:type="table" w:customStyle="1" w:styleId="TableGrid13">
    <w:name w:val="Table Grid13"/>
    <w:basedOn w:val="TableNormal"/>
    <w:next w:val="TableGrid"/>
    <w:uiPriority w:val="59"/>
    <w:rsid w:val="00B12CF1"/>
    <w:pPr>
      <w:spacing w:after="0" w:line="240" w:lineRule="auto"/>
    </w:pPr>
    <w:rPr>
      <w:rFonts w:ascii="Calibri" w:eastAsia="Calibri" w:hAnsi="Calibri"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580132">
      <w:bodyDiv w:val="1"/>
      <w:marLeft w:val="0"/>
      <w:marRight w:val="0"/>
      <w:marTop w:val="0"/>
      <w:marBottom w:val="0"/>
      <w:divBdr>
        <w:top w:val="none" w:sz="0" w:space="0" w:color="auto"/>
        <w:left w:val="none" w:sz="0" w:space="0" w:color="auto"/>
        <w:bottom w:val="none" w:sz="0" w:space="0" w:color="auto"/>
        <w:right w:val="none" w:sz="0" w:space="0" w:color="auto"/>
      </w:divBdr>
    </w:div>
    <w:div w:id="918368426">
      <w:bodyDiv w:val="1"/>
      <w:marLeft w:val="0"/>
      <w:marRight w:val="0"/>
      <w:marTop w:val="0"/>
      <w:marBottom w:val="0"/>
      <w:divBdr>
        <w:top w:val="none" w:sz="0" w:space="0" w:color="auto"/>
        <w:left w:val="none" w:sz="0" w:space="0" w:color="auto"/>
        <w:bottom w:val="none" w:sz="0" w:space="0" w:color="auto"/>
        <w:right w:val="none" w:sz="0" w:space="0" w:color="auto"/>
      </w:divBdr>
    </w:div>
    <w:div w:id="2019261940">
      <w:bodyDiv w:val="1"/>
      <w:marLeft w:val="0"/>
      <w:marRight w:val="0"/>
      <w:marTop w:val="0"/>
      <w:marBottom w:val="0"/>
      <w:divBdr>
        <w:top w:val="none" w:sz="0" w:space="0" w:color="auto"/>
        <w:left w:val="none" w:sz="0" w:space="0" w:color="auto"/>
        <w:bottom w:val="none" w:sz="0" w:space="0" w:color="auto"/>
        <w:right w:val="none" w:sz="0" w:space="0" w:color="auto"/>
      </w:divBdr>
      <w:divsChild>
        <w:div w:id="739597596">
          <w:marLeft w:val="53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6892/ijlls.v2i2.270" TargetMode="External"/><Relationship Id="rId18" Type="http://schemas.openxmlformats.org/officeDocument/2006/relationships/hyperlink" Target="https://doi.org/10.1111/J.1083-%206101.2006.TB00313.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75/japc.00069.mei" TargetMode="External"/><Relationship Id="rId17" Type="http://schemas.openxmlformats.org/officeDocument/2006/relationships/hyperlink" Target="https://doi.org/10.17576/3L-2021-2703-05" TargetMode="External"/><Relationship Id="rId2" Type="http://schemas.openxmlformats.org/officeDocument/2006/relationships/numbering" Target="numbering.xml"/><Relationship Id="rId16" Type="http://schemas.openxmlformats.org/officeDocument/2006/relationships/hyperlink" Target="https://theaseanpost.com/article/medical-tourism-booming-southeast-asi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orldsbesthospitals.net/worlds-best/" TargetMode="External"/><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10410236.2015.1007553" TargetMode="Externa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C75C2-BBAA-47E3-8D4D-A150FE4AC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8965</Words>
  <Characters>51102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2022-04-09T01:59:00Z</dcterms:created>
  <dcterms:modified xsi:type="dcterms:W3CDTF">2022-04-09T01:59:00Z</dcterms:modified>
</cp:coreProperties>
</file>