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04239" w14:textId="402052BA" w:rsidR="00383D0B" w:rsidRPr="00A3040C" w:rsidRDefault="008043D6" w:rsidP="00A3040C">
      <w:pPr>
        <w:jc w:val="both"/>
        <w:rPr>
          <w:rStyle w:val="cf01"/>
          <w:rFonts w:ascii="Times New Roman" w:hAnsi="Times New Roman" w:cs="Times New Roman"/>
          <w:sz w:val="24"/>
          <w:szCs w:val="24"/>
        </w:rPr>
      </w:pPr>
      <w:r w:rsidRPr="00874E2C">
        <w:rPr>
          <w:rFonts w:ascii="Times New Roman" w:hAnsi="Times New Roman" w:cs="Times New Roman"/>
          <w:b/>
          <w:bCs/>
          <w:sz w:val="24"/>
          <w:szCs w:val="24"/>
          <w:highlight w:val="green"/>
        </w:rPr>
        <w:t>Reviewer</w:t>
      </w:r>
      <w:r w:rsidRPr="00A3040C">
        <w:rPr>
          <w:rFonts w:ascii="Times New Roman" w:hAnsi="Times New Roman" w:cs="Times New Roman"/>
          <w:sz w:val="24"/>
          <w:szCs w:val="24"/>
        </w:rPr>
        <w:t xml:space="preserve">: </w:t>
      </w:r>
      <w:r w:rsidRPr="00A3040C">
        <w:rPr>
          <w:rStyle w:val="cf01"/>
          <w:rFonts w:ascii="Times New Roman" w:hAnsi="Times New Roman" w:cs="Times New Roman"/>
          <w:sz w:val="24"/>
          <w:szCs w:val="24"/>
        </w:rPr>
        <w:t>Careful examination of the appendices leads me to believe that this refers to the number of example sentences that are relevant to the task item. Please explain that using at least one in-text example and change the wording throughout to make that clear. I think it would be best to use relevant and irrelevant examples</w:t>
      </w:r>
      <w:r w:rsidRPr="00A3040C">
        <w:rPr>
          <w:rStyle w:val="cf01"/>
          <w:rFonts w:ascii="Times New Roman" w:hAnsi="Times New Roman" w:cs="Times New Roman"/>
          <w:sz w:val="24"/>
          <w:szCs w:val="24"/>
        </w:rPr>
        <w:t xml:space="preserve"> (…)</w:t>
      </w:r>
    </w:p>
    <w:p w14:paraId="6838BBFC" w14:textId="0729C980" w:rsidR="00E44F0F" w:rsidRPr="00A3040C" w:rsidRDefault="008043D6" w:rsidP="00E00548">
      <w:pPr>
        <w:spacing w:after="0" w:line="240" w:lineRule="auto"/>
        <w:jc w:val="both"/>
        <w:rPr>
          <w:rStyle w:val="cf01"/>
          <w:rFonts w:ascii="Times New Roman" w:hAnsi="Times New Roman" w:cs="Times New Roman"/>
          <w:sz w:val="24"/>
          <w:szCs w:val="24"/>
        </w:rPr>
      </w:pPr>
      <w:r w:rsidRPr="00874E2C">
        <w:rPr>
          <w:rStyle w:val="cf01"/>
          <w:rFonts w:ascii="Times New Roman" w:hAnsi="Times New Roman" w:cs="Times New Roman"/>
          <w:b/>
          <w:bCs/>
          <w:sz w:val="24"/>
          <w:szCs w:val="24"/>
          <w:highlight w:val="yellow"/>
        </w:rPr>
        <w:t>My response</w:t>
      </w:r>
      <w:r w:rsidRPr="00A3040C">
        <w:rPr>
          <w:rStyle w:val="cf01"/>
          <w:rFonts w:ascii="Times New Roman" w:hAnsi="Times New Roman" w:cs="Times New Roman"/>
          <w:sz w:val="24"/>
          <w:szCs w:val="24"/>
        </w:rPr>
        <w:t xml:space="preserve">: </w:t>
      </w:r>
      <w:r w:rsidR="001E69F8" w:rsidRPr="00A3040C">
        <w:rPr>
          <w:rStyle w:val="cf01"/>
          <w:rFonts w:ascii="Times New Roman" w:hAnsi="Times New Roman" w:cs="Times New Roman"/>
          <w:sz w:val="24"/>
          <w:szCs w:val="24"/>
        </w:rPr>
        <w:t>The difference between a relevant/irrelevant</w:t>
      </w:r>
      <w:r w:rsidR="00E44F0F" w:rsidRPr="00A3040C">
        <w:rPr>
          <w:rStyle w:val="cf01"/>
          <w:rFonts w:ascii="Times New Roman" w:hAnsi="Times New Roman" w:cs="Times New Roman"/>
          <w:sz w:val="24"/>
          <w:szCs w:val="24"/>
        </w:rPr>
        <w:t xml:space="preserve"> example</w:t>
      </w:r>
      <w:r w:rsidR="001E69F8" w:rsidRPr="00A3040C">
        <w:rPr>
          <w:rStyle w:val="cf01"/>
          <w:rFonts w:ascii="Times New Roman" w:hAnsi="Times New Roman" w:cs="Times New Roman"/>
          <w:sz w:val="24"/>
          <w:szCs w:val="24"/>
        </w:rPr>
        <w:t xml:space="preserve"> has been explained in the section “Literature Review”, see paragraph 4 -&gt; footnote 7</w:t>
      </w:r>
      <w:r w:rsidR="00E44F0F" w:rsidRPr="00A3040C">
        <w:rPr>
          <w:rStyle w:val="cf01"/>
          <w:rFonts w:ascii="Times New Roman" w:hAnsi="Times New Roman" w:cs="Times New Roman"/>
          <w:sz w:val="24"/>
          <w:szCs w:val="24"/>
        </w:rPr>
        <w:t xml:space="preserve"> </w:t>
      </w:r>
    </w:p>
    <w:p w14:paraId="20DC9C72" w14:textId="64615E55" w:rsidR="00E44F0F" w:rsidRPr="00A3040C" w:rsidRDefault="00E44F0F" w:rsidP="00E00548">
      <w:pPr>
        <w:spacing w:after="0" w:line="240" w:lineRule="auto"/>
        <w:jc w:val="both"/>
        <w:rPr>
          <w:rStyle w:val="cf01"/>
          <w:rFonts w:ascii="Times New Roman" w:hAnsi="Times New Roman" w:cs="Times New Roman"/>
          <w:sz w:val="24"/>
          <w:szCs w:val="24"/>
        </w:rPr>
      </w:pPr>
      <w:r w:rsidRPr="00A3040C">
        <w:rPr>
          <w:rStyle w:val="cf01"/>
          <w:rFonts w:ascii="Times New Roman" w:hAnsi="Times New Roman" w:cs="Times New Roman"/>
          <w:sz w:val="24"/>
          <w:szCs w:val="24"/>
        </w:rPr>
        <w:t>Wording (relevant/irrelevant examples) has been changed</w:t>
      </w:r>
      <w:r w:rsidR="00872827">
        <w:rPr>
          <w:rStyle w:val="cf01"/>
          <w:rFonts w:ascii="Times New Roman" w:hAnsi="Times New Roman" w:cs="Times New Roman"/>
          <w:sz w:val="24"/>
          <w:szCs w:val="24"/>
        </w:rPr>
        <w:t xml:space="preserve"> in the manuscript</w:t>
      </w:r>
      <w:r w:rsidRPr="00A3040C">
        <w:rPr>
          <w:rStyle w:val="cf01"/>
          <w:rFonts w:ascii="Times New Roman" w:hAnsi="Times New Roman" w:cs="Times New Roman"/>
          <w:sz w:val="24"/>
          <w:szCs w:val="24"/>
        </w:rPr>
        <w:t>.</w:t>
      </w:r>
    </w:p>
    <w:p w14:paraId="616A7EF8" w14:textId="77777777" w:rsidR="000A340D" w:rsidRPr="00A3040C" w:rsidRDefault="000A340D" w:rsidP="00A3040C">
      <w:pPr>
        <w:pStyle w:val="pf0"/>
        <w:jc w:val="both"/>
        <w:rPr>
          <w:rStyle w:val="cf01"/>
          <w:rFonts w:ascii="Times New Roman" w:hAnsi="Times New Roman" w:cs="Times New Roman"/>
          <w:sz w:val="24"/>
          <w:szCs w:val="24"/>
        </w:rPr>
      </w:pPr>
    </w:p>
    <w:p w14:paraId="73B8D920" w14:textId="301A8FC4" w:rsidR="000A340D" w:rsidRPr="00A3040C" w:rsidRDefault="00E44F0F" w:rsidP="00A3040C">
      <w:pPr>
        <w:pStyle w:val="pf0"/>
        <w:jc w:val="both"/>
        <w:rPr>
          <w:rStyle w:val="cf01"/>
          <w:rFonts w:ascii="Times New Roman" w:hAnsi="Times New Roman" w:cs="Times New Roman"/>
          <w:sz w:val="24"/>
          <w:szCs w:val="24"/>
        </w:rPr>
      </w:pPr>
      <w:r w:rsidRPr="00874E2C">
        <w:rPr>
          <w:rStyle w:val="cf01"/>
          <w:rFonts w:ascii="Times New Roman" w:hAnsi="Times New Roman" w:cs="Times New Roman"/>
          <w:b/>
          <w:bCs/>
          <w:sz w:val="24"/>
          <w:szCs w:val="24"/>
          <w:highlight w:val="green"/>
        </w:rPr>
        <w:t>Reviewer</w:t>
      </w:r>
      <w:r w:rsidRPr="00A3040C">
        <w:rPr>
          <w:rStyle w:val="cf01"/>
          <w:rFonts w:ascii="Times New Roman" w:hAnsi="Times New Roman" w:cs="Times New Roman"/>
          <w:sz w:val="24"/>
          <w:szCs w:val="24"/>
        </w:rPr>
        <w:t xml:space="preserve">: </w:t>
      </w:r>
      <w:r w:rsidR="000A340D" w:rsidRPr="00A3040C">
        <w:rPr>
          <w:rStyle w:val="cf01"/>
          <w:rFonts w:ascii="Times New Roman" w:hAnsi="Times New Roman" w:cs="Times New Roman"/>
          <w:sz w:val="24"/>
          <w:szCs w:val="24"/>
        </w:rPr>
        <w:t>I am confused as to the distinction between conditions and group(s). If each person saw 7 variants of entries, including the control items with no examples (and that is what I see in the Appendix), then there</w:t>
      </w:r>
      <w:r w:rsidR="00603CAD">
        <w:rPr>
          <w:rStyle w:val="cf01"/>
          <w:rFonts w:ascii="Times New Roman" w:hAnsi="Times New Roman" w:cs="Times New Roman"/>
          <w:sz w:val="24"/>
          <w:szCs w:val="24"/>
        </w:rPr>
        <w:t xml:space="preserve"> is</w:t>
      </w:r>
      <w:r w:rsidR="000A340D" w:rsidRPr="00A3040C">
        <w:rPr>
          <w:rStyle w:val="cf01"/>
          <w:rFonts w:ascii="Times New Roman" w:hAnsi="Times New Roman" w:cs="Times New Roman"/>
          <w:sz w:val="24"/>
          <w:szCs w:val="24"/>
        </w:rPr>
        <w:t xml:space="preserve"> no control group, but a control condition. If I am correct, please change the wording throughout and refer to this also as a condition.</w:t>
      </w:r>
    </w:p>
    <w:p w14:paraId="5BD82F68" w14:textId="7855E49F" w:rsidR="000A340D" w:rsidRPr="00A3040C" w:rsidRDefault="000A340D" w:rsidP="00A3040C">
      <w:pPr>
        <w:pStyle w:val="pf0"/>
        <w:jc w:val="both"/>
        <w:rPr>
          <w:rStyle w:val="cf01"/>
          <w:rFonts w:ascii="Times New Roman" w:hAnsi="Times New Roman" w:cs="Times New Roman"/>
          <w:sz w:val="24"/>
          <w:szCs w:val="24"/>
        </w:rPr>
      </w:pPr>
      <w:r w:rsidRPr="00874E2C">
        <w:rPr>
          <w:rStyle w:val="cf01"/>
          <w:rFonts w:ascii="Times New Roman" w:hAnsi="Times New Roman" w:cs="Times New Roman"/>
          <w:b/>
          <w:bCs/>
          <w:sz w:val="24"/>
          <w:szCs w:val="24"/>
          <w:highlight w:val="yellow"/>
        </w:rPr>
        <w:t>My response</w:t>
      </w:r>
      <w:r w:rsidRPr="00A3040C">
        <w:rPr>
          <w:rStyle w:val="cf01"/>
          <w:rFonts w:ascii="Times New Roman" w:hAnsi="Times New Roman" w:cs="Times New Roman"/>
          <w:sz w:val="24"/>
          <w:szCs w:val="24"/>
        </w:rPr>
        <w:t xml:space="preserve">: </w:t>
      </w:r>
      <w:r w:rsidRPr="00A3040C">
        <w:rPr>
          <w:rStyle w:val="cf01"/>
          <w:rFonts w:ascii="Times New Roman" w:hAnsi="Times New Roman" w:cs="Times New Roman"/>
          <w:sz w:val="24"/>
          <w:szCs w:val="24"/>
        </w:rPr>
        <w:t xml:space="preserve">“group” changed to “condition” in the </w:t>
      </w:r>
      <w:r w:rsidR="00603CAD">
        <w:rPr>
          <w:rStyle w:val="cf01"/>
          <w:rFonts w:ascii="Times New Roman" w:hAnsi="Times New Roman" w:cs="Times New Roman"/>
          <w:sz w:val="24"/>
          <w:szCs w:val="24"/>
        </w:rPr>
        <w:t>manuscript</w:t>
      </w:r>
    </w:p>
    <w:p w14:paraId="59A2E532" w14:textId="3388D69F" w:rsidR="000A340D" w:rsidRPr="00A3040C" w:rsidRDefault="000A340D" w:rsidP="00A3040C">
      <w:pPr>
        <w:pStyle w:val="pf0"/>
        <w:jc w:val="both"/>
      </w:pPr>
    </w:p>
    <w:p w14:paraId="4DB632B5" w14:textId="1053BF28" w:rsidR="00A3040C" w:rsidRPr="00A3040C" w:rsidRDefault="00A3040C" w:rsidP="00A3040C">
      <w:pPr>
        <w:pStyle w:val="pf0"/>
        <w:jc w:val="both"/>
        <w:rPr>
          <w:rStyle w:val="cf01"/>
          <w:rFonts w:ascii="Times New Roman" w:hAnsi="Times New Roman" w:cs="Times New Roman"/>
          <w:sz w:val="24"/>
          <w:szCs w:val="24"/>
        </w:rPr>
      </w:pPr>
      <w:r w:rsidRPr="00874E2C">
        <w:rPr>
          <w:rStyle w:val="cf01"/>
          <w:rFonts w:ascii="Times New Roman" w:hAnsi="Times New Roman" w:cs="Times New Roman"/>
          <w:b/>
          <w:bCs/>
          <w:sz w:val="24"/>
          <w:szCs w:val="24"/>
          <w:highlight w:val="green"/>
        </w:rPr>
        <w:t>Reviewer</w:t>
      </w:r>
      <w:r w:rsidRPr="00A3040C">
        <w:rPr>
          <w:rStyle w:val="cf01"/>
          <w:rFonts w:ascii="Times New Roman" w:hAnsi="Times New Roman" w:cs="Times New Roman"/>
          <w:sz w:val="24"/>
          <w:szCs w:val="24"/>
        </w:rPr>
        <w:t xml:space="preserve">: </w:t>
      </w:r>
      <w:r w:rsidRPr="00A3040C">
        <w:rPr>
          <w:rStyle w:val="cf01"/>
          <w:rFonts w:ascii="Times New Roman" w:hAnsi="Times New Roman" w:cs="Times New Roman"/>
          <w:sz w:val="24"/>
          <w:szCs w:val="24"/>
        </w:rPr>
        <w:t>"All results were statistically significant" refers to Table 3. Results in itself are not statistically significant. Effects or differences between levels can be.</w:t>
      </w:r>
      <w:r w:rsidRPr="00A3040C">
        <w:t xml:space="preserve"> </w:t>
      </w:r>
      <w:r w:rsidRPr="00A3040C">
        <w:rPr>
          <w:rStyle w:val="cf01"/>
          <w:rFonts w:ascii="Times New Roman" w:hAnsi="Times New Roman" w:cs="Times New Roman"/>
          <w:sz w:val="24"/>
          <w:szCs w:val="24"/>
        </w:rPr>
        <w:t>Which effect or difference do the p-values refer to in Table 3?</w:t>
      </w:r>
      <w:r w:rsidRPr="00A3040C">
        <w:t xml:space="preserve"> </w:t>
      </w:r>
      <w:r w:rsidRPr="00A3040C">
        <w:rPr>
          <w:rStyle w:val="cf01"/>
          <w:rFonts w:ascii="Times New Roman" w:hAnsi="Times New Roman" w:cs="Times New Roman"/>
          <w:sz w:val="24"/>
          <w:szCs w:val="24"/>
        </w:rPr>
        <w:t>These are probably differences against the Control condition.</w:t>
      </w:r>
    </w:p>
    <w:p w14:paraId="483DC8DD" w14:textId="0D9CB0BE" w:rsidR="00A3040C" w:rsidRPr="00A3040C" w:rsidRDefault="00A3040C" w:rsidP="00A3040C">
      <w:pPr>
        <w:pStyle w:val="pf0"/>
        <w:jc w:val="both"/>
        <w:rPr>
          <w:rStyle w:val="cf01"/>
          <w:rFonts w:ascii="Times New Roman" w:hAnsi="Times New Roman" w:cs="Times New Roman"/>
          <w:sz w:val="24"/>
          <w:szCs w:val="24"/>
        </w:rPr>
      </w:pPr>
      <w:r w:rsidRPr="00874E2C">
        <w:rPr>
          <w:rStyle w:val="cf01"/>
          <w:rFonts w:ascii="Times New Roman" w:hAnsi="Times New Roman" w:cs="Times New Roman"/>
          <w:b/>
          <w:bCs/>
          <w:sz w:val="24"/>
          <w:szCs w:val="24"/>
          <w:highlight w:val="yellow"/>
        </w:rPr>
        <w:t>My response</w:t>
      </w:r>
      <w:r w:rsidRPr="00A3040C">
        <w:rPr>
          <w:rStyle w:val="cf01"/>
          <w:rFonts w:ascii="Times New Roman" w:hAnsi="Times New Roman" w:cs="Times New Roman"/>
          <w:sz w:val="24"/>
          <w:szCs w:val="24"/>
        </w:rPr>
        <w:t>:</w:t>
      </w:r>
      <w:r w:rsidRPr="00A3040C">
        <w:rPr>
          <w:rStyle w:val="cf01"/>
          <w:rFonts w:ascii="Times New Roman" w:hAnsi="Times New Roman" w:cs="Times New Roman"/>
          <w:sz w:val="24"/>
          <w:szCs w:val="24"/>
        </w:rPr>
        <w:t xml:space="preserve"> </w:t>
      </w:r>
      <w:r w:rsidRPr="00A3040C">
        <w:rPr>
          <w:rStyle w:val="cf01"/>
          <w:rFonts w:ascii="Times New Roman" w:hAnsi="Times New Roman" w:cs="Times New Roman"/>
          <w:sz w:val="24"/>
          <w:szCs w:val="24"/>
        </w:rPr>
        <w:t>Results in itself are not statistically significant</w:t>
      </w:r>
      <w:r w:rsidRPr="00A3040C">
        <w:rPr>
          <w:rStyle w:val="cf01"/>
          <w:rFonts w:ascii="Times New Roman" w:hAnsi="Times New Roman" w:cs="Times New Roman"/>
          <w:sz w:val="24"/>
          <w:szCs w:val="24"/>
        </w:rPr>
        <w:t xml:space="preserve"> -&gt; th</w:t>
      </w:r>
      <w:r w:rsidR="00872827">
        <w:rPr>
          <w:rStyle w:val="cf01"/>
          <w:rFonts w:ascii="Times New Roman" w:hAnsi="Times New Roman" w:cs="Times New Roman"/>
          <w:sz w:val="24"/>
          <w:szCs w:val="24"/>
        </w:rPr>
        <w:t>e appropriate</w:t>
      </w:r>
      <w:r w:rsidRPr="00A3040C">
        <w:rPr>
          <w:rStyle w:val="cf01"/>
          <w:rFonts w:ascii="Times New Roman" w:hAnsi="Times New Roman" w:cs="Times New Roman"/>
          <w:sz w:val="24"/>
          <w:szCs w:val="24"/>
        </w:rPr>
        <w:t xml:space="preserve"> sentence has been corrected, see section devoted to the results, last sentence of the paragraph appearing below Table 2</w:t>
      </w:r>
    </w:p>
    <w:p w14:paraId="62BB5524" w14:textId="5ACDF79C" w:rsidR="00A3040C" w:rsidRPr="00A3040C" w:rsidRDefault="00A3040C" w:rsidP="00A3040C">
      <w:pPr>
        <w:pStyle w:val="pf0"/>
        <w:jc w:val="both"/>
      </w:pPr>
      <w:r w:rsidRPr="00A3040C">
        <w:t xml:space="preserve">“The p-values in Table 3 refer to differences against the control condition” -&gt; this sentence has been included the section devoted to the results, it appears above Table 3. </w:t>
      </w:r>
    </w:p>
    <w:p w14:paraId="070C2041" w14:textId="77777777" w:rsidR="00A3040C" w:rsidRPr="00A3040C" w:rsidRDefault="00A3040C" w:rsidP="00A3040C">
      <w:pPr>
        <w:pStyle w:val="pf0"/>
        <w:jc w:val="both"/>
      </w:pPr>
    </w:p>
    <w:p w14:paraId="6B722FAD" w14:textId="1ADDD57C" w:rsidR="00A3040C" w:rsidRPr="00A3040C" w:rsidRDefault="00A3040C" w:rsidP="00A3040C">
      <w:pPr>
        <w:pStyle w:val="pf0"/>
        <w:rPr>
          <w:rStyle w:val="cf01"/>
          <w:rFonts w:ascii="Times New Roman" w:hAnsi="Times New Roman" w:cs="Times New Roman"/>
          <w:sz w:val="24"/>
          <w:szCs w:val="24"/>
        </w:rPr>
      </w:pPr>
      <w:r w:rsidRPr="00874E2C">
        <w:rPr>
          <w:rStyle w:val="cf01"/>
          <w:rFonts w:ascii="Times New Roman" w:hAnsi="Times New Roman" w:cs="Times New Roman"/>
          <w:b/>
          <w:bCs/>
          <w:sz w:val="24"/>
          <w:szCs w:val="24"/>
          <w:highlight w:val="green"/>
        </w:rPr>
        <w:t>Reviewer</w:t>
      </w:r>
      <w:r w:rsidRPr="00A3040C">
        <w:rPr>
          <w:rStyle w:val="cf01"/>
          <w:rFonts w:ascii="Times New Roman" w:hAnsi="Times New Roman" w:cs="Times New Roman"/>
          <w:sz w:val="24"/>
          <w:szCs w:val="24"/>
        </w:rPr>
        <w:t>: It appears as if, by design, your design is a cross of two primitive factors:</w:t>
      </w:r>
      <w:r w:rsidRPr="00A3040C">
        <w:br/>
      </w:r>
      <w:r w:rsidRPr="00A3040C">
        <w:rPr>
          <w:rStyle w:val="cf01"/>
          <w:rFonts w:ascii="Times New Roman" w:hAnsi="Times New Roman" w:cs="Times New Roman"/>
          <w:sz w:val="24"/>
          <w:szCs w:val="24"/>
        </w:rPr>
        <w:t>1. Number of relevant examples (with three levels: 2, 1 and 0: Control items</w:t>
      </w:r>
      <w:r w:rsidRPr="00A3040C">
        <w:t xml:space="preserve"> </w:t>
      </w:r>
      <w:r w:rsidRPr="00A3040C">
        <w:rPr>
          <w:rStyle w:val="cf01"/>
          <w:rFonts w:ascii="Times New Roman" w:hAnsi="Times New Roman" w:cs="Times New Roman"/>
          <w:sz w:val="24"/>
          <w:szCs w:val="24"/>
        </w:rPr>
        <w:t>2. Number of examples: 0, 3, 12, 15</w:t>
      </w:r>
      <w:r w:rsidRPr="00A3040C">
        <w:br/>
      </w:r>
      <w:r w:rsidRPr="00A3040C">
        <w:rPr>
          <w:rStyle w:val="cf01"/>
          <w:rFonts w:ascii="Times New Roman" w:hAnsi="Times New Roman" w:cs="Times New Roman"/>
          <w:sz w:val="24"/>
          <w:szCs w:val="24"/>
        </w:rPr>
        <w:t>Was a model with two fixed effects and interaction between them tested (formula = TE ~ TotalExamples * RelevantExamples + (Random Effects Structure))? If not, why not? Table 1 and Figure 1 suggest a consistent effect of RelevantExamples (in each case, conditions with 2 relevant examples have higher accuracy by 3…4 percentage points compared to corresponding 1 relevant example), so maybe even the interaction isn't needed and the effects are additive?</w:t>
      </w:r>
      <w:r w:rsidRPr="00A3040C">
        <w:t xml:space="preserve"> </w:t>
      </w:r>
      <w:r w:rsidRPr="00A3040C">
        <w:rPr>
          <w:rStyle w:val="cf01"/>
          <w:rFonts w:ascii="Times New Roman" w:hAnsi="Times New Roman" w:cs="Times New Roman"/>
          <w:sz w:val="24"/>
          <w:szCs w:val="24"/>
        </w:rPr>
        <w:t>In addition, it might well be that there's no difference between 12 and 15 examples, they are very similar numbers anyway, and that's what Figure 1 suggests. If that is the case, the two levels might be conflated as one level (12 or 15 examples).</w:t>
      </w:r>
    </w:p>
    <w:p w14:paraId="5A2510DA" w14:textId="42AD1B7F" w:rsidR="00BD4DE0" w:rsidRPr="00BD4DE0" w:rsidRDefault="00A3040C" w:rsidP="00BD4DE0">
      <w:pPr>
        <w:pStyle w:val="pf0"/>
        <w:jc w:val="both"/>
        <w:rPr>
          <w:color w:val="000000" w:themeColor="text1"/>
        </w:rPr>
      </w:pPr>
      <w:r w:rsidRPr="00874E2C">
        <w:rPr>
          <w:rStyle w:val="cf01"/>
          <w:rFonts w:ascii="Times New Roman" w:hAnsi="Times New Roman" w:cs="Times New Roman"/>
          <w:b/>
          <w:bCs/>
          <w:color w:val="000000" w:themeColor="text1"/>
          <w:sz w:val="24"/>
          <w:szCs w:val="24"/>
          <w:highlight w:val="yellow"/>
        </w:rPr>
        <w:t>My response</w:t>
      </w:r>
      <w:r w:rsidRPr="00BD4DE0">
        <w:rPr>
          <w:rStyle w:val="cf01"/>
          <w:rFonts w:ascii="Times New Roman" w:hAnsi="Times New Roman" w:cs="Times New Roman"/>
          <w:color w:val="000000" w:themeColor="text1"/>
          <w:sz w:val="24"/>
          <w:szCs w:val="24"/>
        </w:rPr>
        <w:t>:</w:t>
      </w:r>
      <w:r w:rsidR="00BD4DE0" w:rsidRPr="00BD4DE0">
        <w:rPr>
          <w:rStyle w:val="cf01"/>
          <w:rFonts w:ascii="Times New Roman" w:hAnsi="Times New Roman" w:cs="Times New Roman"/>
          <w:color w:val="000000" w:themeColor="text1"/>
          <w:sz w:val="24"/>
          <w:szCs w:val="24"/>
        </w:rPr>
        <w:t xml:space="preserve"> </w:t>
      </w:r>
      <w:r w:rsidR="00BD4DE0" w:rsidRPr="00BD4DE0">
        <w:rPr>
          <w:color w:val="000000" w:themeColor="text1"/>
          <w:shd w:val="clear" w:color="auto" w:fill="FFFFFF"/>
        </w:rPr>
        <w:t xml:space="preserve">Thank you very much for this observation. The model in the form proposed by you was not </w:t>
      </w:r>
      <w:r w:rsidR="00BD4DE0">
        <w:rPr>
          <w:color w:val="000000" w:themeColor="text1"/>
          <w:shd w:val="clear" w:color="auto" w:fill="FFFFFF"/>
        </w:rPr>
        <w:t>selected by the experimenter</w:t>
      </w:r>
      <w:r w:rsidR="00BD4DE0" w:rsidRPr="00BD4DE0">
        <w:rPr>
          <w:color w:val="000000" w:themeColor="text1"/>
          <w:shd w:val="clear" w:color="auto" w:fill="FFFFFF"/>
        </w:rPr>
        <w:t xml:space="preserve"> because </w:t>
      </w:r>
      <w:r w:rsidR="004E6267">
        <w:rPr>
          <w:color w:val="000000" w:themeColor="text1"/>
          <w:shd w:val="clear" w:color="auto" w:fill="FFFFFF"/>
        </w:rPr>
        <w:t>the study’s design</w:t>
      </w:r>
      <w:r w:rsidR="00BD4DE0">
        <w:rPr>
          <w:color w:val="000000" w:themeColor="text1"/>
          <w:shd w:val="clear" w:color="auto" w:fill="FFFFFF"/>
        </w:rPr>
        <w:t xml:space="preserve"> assumed that there is </w:t>
      </w:r>
      <w:r w:rsidR="00BD4DE0" w:rsidRPr="00BD4DE0">
        <w:rPr>
          <w:color w:val="000000" w:themeColor="text1"/>
          <w:shd w:val="clear" w:color="auto" w:fill="FFFFFF"/>
        </w:rPr>
        <w:t xml:space="preserve">an inseparable relationship between both </w:t>
      </w:r>
      <w:r w:rsidR="00E00548">
        <w:rPr>
          <w:color w:val="000000" w:themeColor="text1"/>
          <w:shd w:val="clear" w:color="auto" w:fill="FFFFFF"/>
        </w:rPr>
        <w:t xml:space="preserve">of the abovementioned </w:t>
      </w:r>
      <w:r w:rsidR="00BD4DE0" w:rsidRPr="00BD4DE0">
        <w:rPr>
          <w:color w:val="000000" w:themeColor="text1"/>
          <w:shd w:val="clear" w:color="auto" w:fill="FFFFFF"/>
        </w:rPr>
        <w:t>factors</w:t>
      </w:r>
      <w:r w:rsidR="00E00548">
        <w:rPr>
          <w:color w:val="000000" w:themeColor="text1"/>
          <w:shd w:val="clear" w:color="auto" w:fill="FFFFFF"/>
        </w:rPr>
        <w:t xml:space="preserve"> (number of examples / number of relevant examples)</w:t>
      </w:r>
      <w:r w:rsidR="004E6267">
        <w:rPr>
          <w:color w:val="000000" w:themeColor="text1"/>
          <w:shd w:val="clear" w:color="auto" w:fill="FFFFFF"/>
        </w:rPr>
        <w:t xml:space="preserve">. </w:t>
      </w:r>
      <w:r w:rsidR="00BD4DE0" w:rsidRPr="00BD4DE0">
        <w:rPr>
          <w:color w:val="000000" w:themeColor="text1"/>
          <w:shd w:val="clear" w:color="auto" w:fill="FFFFFF"/>
        </w:rPr>
        <w:t>Of course, it's a very interesting suggestion to make</w:t>
      </w:r>
      <w:r w:rsidR="00BD4DE0">
        <w:rPr>
          <w:color w:val="000000" w:themeColor="text1"/>
          <w:shd w:val="clear" w:color="auto" w:fill="FFFFFF"/>
        </w:rPr>
        <w:t xml:space="preserve"> – </w:t>
      </w:r>
      <w:r w:rsidR="00BD4DE0" w:rsidRPr="00BD4DE0">
        <w:rPr>
          <w:color w:val="000000" w:themeColor="text1"/>
          <w:shd w:val="clear" w:color="auto" w:fill="FFFFFF"/>
        </w:rPr>
        <w:t>obtain</w:t>
      </w:r>
      <w:r w:rsidR="00BD4DE0">
        <w:rPr>
          <w:color w:val="000000" w:themeColor="text1"/>
          <w:shd w:val="clear" w:color="auto" w:fill="FFFFFF"/>
        </w:rPr>
        <w:t>ing</w:t>
      </w:r>
      <w:r w:rsidR="00BD4DE0" w:rsidRPr="00BD4DE0">
        <w:rPr>
          <w:color w:val="000000" w:themeColor="text1"/>
          <w:shd w:val="clear" w:color="auto" w:fill="FFFFFF"/>
        </w:rPr>
        <w:t xml:space="preserve"> </w:t>
      </w:r>
      <w:r w:rsidR="00BD4DE0" w:rsidRPr="00BD4DE0">
        <w:rPr>
          <w:color w:val="000000" w:themeColor="text1"/>
          <w:shd w:val="clear" w:color="auto" w:fill="FFFFFF"/>
        </w:rPr>
        <w:lastRenderedPageBreak/>
        <w:t xml:space="preserve">other interesting conclusions about the separate impact of each of these factors and their interaction. However, as I have already indicated, the </w:t>
      </w:r>
      <w:r w:rsidR="00BD4DE0">
        <w:rPr>
          <w:color w:val="000000" w:themeColor="text1"/>
          <w:shd w:val="clear" w:color="auto" w:fill="FFFFFF"/>
        </w:rPr>
        <w:t>paradigm of the model that was selected</w:t>
      </w:r>
      <w:r w:rsidR="00BD4DE0" w:rsidRPr="00BD4DE0">
        <w:rPr>
          <w:color w:val="000000" w:themeColor="text1"/>
          <w:shd w:val="clear" w:color="auto" w:fill="FFFFFF"/>
        </w:rPr>
        <w:t xml:space="preserve"> resulted from the study's design and the assumptions adopted within it.</w:t>
      </w:r>
      <w:r w:rsidR="00BD4DE0" w:rsidRPr="00BD4DE0">
        <w:rPr>
          <w:color w:val="000000" w:themeColor="text1"/>
        </w:rPr>
        <w:t xml:space="preserve"> </w:t>
      </w:r>
    </w:p>
    <w:p w14:paraId="72B976D2" w14:textId="5B045BA0" w:rsidR="00A3040C" w:rsidRPr="00A3040C" w:rsidRDefault="00A3040C" w:rsidP="00A3040C">
      <w:pPr>
        <w:pStyle w:val="pf0"/>
        <w:jc w:val="both"/>
      </w:pPr>
      <w:r w:rsidRPr="00A3040C">
        <w:rPr>
          <w:rStyle w:val="cf01"/>
          <w:rFonts w:ascii="Times New Roman" w:hAnsi="Times New Roman" w:cs="Times New Roman"/>
          <w:sz w:val="24"/>
          <w:szCs w:val="24"/>
        </w:rPr>
        <w:t xml:space="preserve"> </w:t>
      </w:r>
    </w:p>
    <w:p w14:paraId="24E5BCBA" w14:textId="169BE53A" w:rsidR="00A3040C" w:rsidRPr="00A3040C" w:rsidRDefault="00A3040C" w:rsidP="00A3040C">
      <w:pPr>
        <w:pStyle w:val="pf0"/>
        <w:jc w:val="both"/>
      </w:pPr>
    </w:p>
    <w:p w14:paraId="7338946C" w14:textId="61C4222B" w:rsidR="00A3040C" w:rsidRPr="00A3040C" w:rsidRDefault="00A3040C" w:rsidP="00A3040C">
      <w:pPr>
        <w:pStyle w:val="pf0"/>
        <w:jc w:val="both"/>
      </w:pPr>
    </w:p>
    <w:p w14:paraId="6A9B2A0B" w14:textId="156E8C13" w:rsidR="008043D6" w:rsidRPr="00A3040C" w:rsidRDefault="00E44F0F" w:rsidP="00A3040C">
      <w:pPr>
        <w:jc w:val="both"/>
        <w:rPr>
          <w:rFonts w:ascii="Times New Roman" w:hAnsi="Times New Roman" w:cs="Times New Roman"/>
          <w:sz w:val="24"/>
          <w:szCs w:val="24"/>
        </w:rPr>
      </w:pPr>
      <w:r w:rsidRPr="00A3040C">
        <w:rPr>
          <w:rStyle w:val="cf01"/>
          <w:rFonts w:ascii="Times New Roman" w:hAnsi="Times New Roman" w:cs="Times New Roman"/>
          <w:sz w:val="24"/>
          <w:szCs w:val="24"/>
        </w:rPr>
        <w:t xml:space="preserve">  </w:t>
      </w:r>
      <w:r w:rsidR="001E69F8" w:rsidRPr="00A3040C">
        <w:rPr>
          <w:rStyle w:val="cf01"/>
          <w:rFonts w:ascii="Times New Roman" w:hAnsi="Times New Roman" w:cs="Times New Roman"/>
          <w:sz w:val="24"/>
          <w:szCs w:val="24"/>
        </w:rPr>
        <w:t xml:space="preserve"> </w:t>
      </w:r>
    </w:p>
    <w:sectPr w:rsidR="008043D6" w:rsidRPr="00A304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D0B"/>
    <w:rsid w:val="000A340D"/>
    <w:rsid w:val="001E69F8"/>
    <w:rsid w:val="00383D0B"/>
    <w:rsid w:val="004E6267"/>
    <w:rsid w:val="00603CAD"/>
    <w:rsid w:val="008043D6"/>
    <w:rsid w:val="00872827"/>
    <w:rsid w:val="00874E2C"/>
    <w:rsid w:val="00A3040C"/>
    <w:rsid w:val="00A351BF"/>
    <w:rsid w:val="00AC134D"/>
    <w:rsid w:val="00BD4DE0"/>
    <w:rsid w:val="00E00548"/>
    <w:rsid w:val="00E44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2276B"/>
  <w15:chartTrackingRefBased/>
  <w15:docId w15:val="{7275BC02-681A-4020-BCF7-A0BBA482F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f01">
    <w:name w:val="cf01"/>
    <w:basedOn w:val="DefaultParagraphFont"/>
    <w:rsid w:val="008043D6"/>
    <w:rPr>
      <w:rFonts w:ascii="Segoe UI" w:hAnsi="Segoe UI" w:cs="Segoe UI" w:hint="default"/>
      <w:sz w:val="18"/>
      <w:szCs w:val="18"/>
    </w:rPr>
  </w:style>
  <w:style w:type="paragraph" w:customStyle="1" w:styleId="pf0">
    <w:name w:val="pf0"/>
    <w:basedOn w:val="Normal"/>
    <w:rsid w:val="000A340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cf11">
    <w:name w:val="cf11"/>
    <w:basedOn w:val="DefaultParagraphFont"/>
    <w:rsid w:val="00BD4DE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575158">
      <w:bodyDiv w:val="1"/>
      <w:marLeft w:val="0"/>
      <w:marRight w:val="0"/>
      <w:marTop w:val="0"/>
      <w:marBottom w:val="0"/>
      <w:divBdr>
        <w:top w:val="none" w:sz="0" w:space="0" w:color="auto"/>
        <w:left w:val="none" w:sz="0" w:space="0" w:color="auto"/>
        <w:bottom w:val="none" w:sz="0" w:space="0" w:color="auto"/>
        <w:right w:val="none" w:sz="0" w:space="0" w:color="auto"/>
      </w:divBdr>
    </w:div>
    <w:div w:id="1163862017">
      <w:bodyDiv w:val="1"/>
      <w:marLeft w:val="0"/>
      <w:marRight w:val="0"/>
      <w:marTop w:val="0"/>
      <w:marBottom w:val="0"/>
      <w:divBdr>
        <w:top w:val="none" w:sz="0" w:space="0" w:color="auto"/>
        <w:left w:val="none" w:sz="0" w:space="0" w:color="auto"/>
        <w:bottom w:val="none" w:sz="0" w:space="0" w:color="auto"/>
        <w:right w:val="none" w:sz="0" w:space="0" w:color="auto"/>
      </w:divBdr>
    </w:div>
    <w:div w:id="1497962527">
      <w:bodyDiv w:val="1"/>
      <w:marLeft w:val="0"/>
      <w:marRight w:val="0"/>
      <w:marTop w:val="0"/>
      <w:marBottom w:val="0"/>
      <w:divBdr>
        <w:top w:val="none" w:sz="0" w:space="0" w:color="auto"/>
        <w:left w:val="none" w:sz="0" w:space="0" w:color="auto"/>
        <w:bottom w:val="none" w:sz="0" w:space="0" w:color="auto"/>
        <w:right w:val="none" w:sz="0" w:space="0" w:color="auto"/>
      </w:divBdr>
    </w:div>
    <w:div w:id="1851681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477</Words>
  <Characters>2722</Characters>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2024-02-10T19:14:00Z</dcterms:created>
  <dcterms:modified xsi:type="dcterms:W3CDTF">2024-02-10T20:10:00Z</dcterms:modified>
</cp:coreProperties>
</file>