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E174" w14:textId="0FD1888B" w:rsidR="00C40CC2" w:rsidRPr="009D0A69" w:rsidRDefault="00E70806" w:rsidP="00166A8F">
      <w:pPr>
        <w:pStyle w:val="Heading1"/>
        <w:spacing w:line="240" w:lineRule="auto"/>
        <w:jc w:val="center"/>
        <w:rPr>
          <w:rFonts w:ascii="Times New Roman" w:hAnsi="Times New Roman" w:cs="Times New Roman"/>
          <w:b/>
          <w:bCs/>
          <w:color w:val="auto"/>
          <w:sz w:val="28"/>
          <w:szCs w:val="28"/>
        </w:rPr>
      </w:pPr>
      <w:r w:rsidRPr="009D0A69">
        <w:rPr>
          <w:rFonts w:ascii="Times New Roman" w:hAnsi="Times New Roman" w:cs="Times New Roman"/>
          <w:b/>
          <w:bCs/>
          <w:color w:val="auto"/>
          <w:sz w:val="28"/>
          <w:szCs w:val="28"/>
        </w:rPr>
        <w:t>Realising the Supernatural in Baba Malay Folktales: A Transitivity Analysis</w:t>
      </w:r>
    </w:p>
    <w:p w14:paraId="42DC95D6" w14:textId="77777777" w:rsidR="009D0A69" w:rsidRDefault="009D0A69" w:rsidP="009D0A69">
      <w:pPr>
        <w:spacing w:after="0" w:line="240" w:lineRule="auto"/>
        <w:jc w:val="center"/>
        <w:rPr>
          <w:rFonts w:asciiTheme="majorBidi" w:hAnsiTheme="majorBidi" w:cstheme="majorBidi"/>
        </w:rPr>
      </w:pPr>
    </w:p>
    <w:p w14:paraId="5F78ACB0" w14:textId="77777777" w:rsidR="009D0A69" w:rsidRDefault="009D0A69" w:rsidP="009D0A69">
      <w:pPr>
        <w:spacing w:after="0" w:line="240" w:lineRule="auto"/>
        <w:jc w:val="center"/>
        <w:rPr>
          <w:rFonts w:asciiTheme="majorBidi" w:hAnsiTheme="majorBidi" w:cstheme="majorBidi"/>
        </w:rPr>
      </w:pPr>
    </w:p>
    <w:p w14:paraId="4856D30C" w14:textId="2106FD5C" w:rsidR="006934A9" w:rsidRDefault="006934A9" w:rsidP="009D0A69">
      <w:pPr>
        <w:spacing w:after="0" w:line="240" w:lineRule="auto"/>
        <w:jc w:val="center"/>
        <w:rPr>
          <w:rFonts w:ascii="Times New Roman" w:hAnsi="Times New Roman" w:cs="Times New Roman"/>
          <w:sz w:val="20"/>
          <w:szCs w:val="20"/>
          <w:vertAlign w:val="superscript"/>
        </w:rPr>
      </w:pPr>
      <w:r w:rsidRPr="00E34C32">
        <w:rPr>
          <w:rFonts w:ascii="Times New Roman" w:hAnsi="Times New Roman" w:cs="Times New Roman"/>
          <w:sz w:val="20"/>
          <w:szCs w:val="20"/>
        </w:rPr>
        <w:t>Kit Y</w:t>
      </w:r>
      <w:r w:rsidR="009D0A69" w:rsidRPr="00E34C32">
        <w:rPr>
          <w:rFonts w:ascii="Times New Roman" w:hAnsi="Times New Roman" w:cs="Times New Roman"/>
          <w:sz w:val="20"/>
          <w:szCs w:val="20"/>
        </w:rPr>
        <w:t>ee Tang</w:t>
      </w:r>
      <w:r w:rsidR="008C3472">
        <w:rPr>
          <w:rStyle w:val="FootnoteReference"/>
          <w:rFonts w:ascii="Times New Roman" w:hAnsi="Times New Roman" w:cs="Times New Roman"/>
          <w:sz w:val="20"/>
          <w:szCs w:val="20"/>
        </w:rPr>
        <w:footnoteReference w:id="1"/>
      </w:r>
    </w:p>
    <w:p w14:paraId="470B3F0F" w14:textId="5F3BD887" w:rsidR="0019012E" w:rsidRPr="00E34C32" w:rsidRDefault="007E10B5" w:rsidP="009D0A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Kityee.t27@gmail.com</w:t>
      </w:r>
    </w:p>
    <w:p w14:paraId="45EB46E8" w14:textId="77777777" w:rsidR="006934A9" w:rsidRPr="00E34C32" w:rsidRDefault="006934A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Faculty of Languages and Linguistics</w:t>
      </w:r>
    </w:p>
    <w:p w14:paraId="6F2FF50B" w14:textId="77777777" w:rsidR="009D0A69" w:rsidRPr="00E34C32" w:rsidRDefault="006934A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 xml:space="preserve">Universiti Malaya, </w:t>
      </w:r>
    </w:p>
    <w:p w14:paraId="6E0BFA0F" w14:textId="2EA79C9D" w:rsidR="006934A9" w:rsidRPr="00E34C32" w:rsidRDefault="006934A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Malaysia</w:t>
      </w:r>
    </w:p>
    <w:p w14:paraId="4043B671" w14:textId="77777777" w:rsidR="009D0A69" w:rsidRPr="00E34C32" w:rsidRDefault="009D0A69" w:rsidP="006934A9">
      <w:pPr>
        <w:rPr>
          <w:rFonts w:ascii="Times New Roman" w:hAnsi="Times New Roman" w:cs="Times New Roman"/>
          <w:sz w:val="20"/>
          <w:szCs w:val="20"/>
        </w:rPr>
      </w:pPr>
    </w:p>
    <w:p w14:paraId="0AD19EE0" w14:textId="6A11C683" w:rsidR="009D0A69" w:rsidRPr="00E34C32" w:rsidRDefault="009D0A6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Ayeshah Syed</w:t>
      </w:r>
      <w:r w:rsidR="008C3472">
        <w:rPr>
          <w:rStyle w:val="FootnoteReference"/>
          <w:rFonts w:ascii="Times New Roman" w:hAnsi="Times New Roman" w:cs="Times New Roman"/>
          <w:sz w:val="20"/>
          <w:szCs w:val="20"/>
        </w:rPr>
        <w:footnoteReference w:id="2"/>
      </w:r>
      <w:r w:rsidR="00BC1C25">
        <w:rPr>
          <w:rFonts w:ascii="Times New Roman" w:hAnsi="Times New Roman" w:cs="Times New Roman"/>
          <w:sz w:val="20"/>
          <w:szCs w:val="20"/>
        </w:rPr>
        <w:t>*</w:t>
      </w:r>
    </w:p>
    <w:p w14:paraId="343A26C2" w14:textId="2B9B8F77" w:rsidR="0019012E" w:rsidRDefault="0019012E" w:rsidP="009D0A69">
      <w:pPr>
        <w:spacing w:after="0" w:line="240" w:lineRule="auto"/>
        <w:jc w:val="center"/>
        <w:rPr>
          <w:rFonts w:ascii="Times New Roman" w:hAnsi="Times New Roman" w:cs="Times New Roman"/>
          <w:sz w:val="20"/>
          <w:szCs w:val="20"/>
        </w:rPr>
      </w:pPr>
      <w:r w:rsidRPr="0019012E">
        <w:rPr>
          <w:rFonts w:ascii="Times New Roman" w:hAnsi="Times New Roman" w:cs="Times New Roman"/>
          <w:sz w:val="20"/>
          <w:szCs w:val="20"/>
        </w:rPr>
        <w:t>ayeshahsyed@um.edu.my</w:t>
      </w:r>
    </w:p>
    <w:p w14:paraId="26C8A2C3" w14:textId="2AF5D6B2" w:rsidR="009D0A69" w:rsidRPr="00E34C32" w:rsidRDefault="009D0A6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Faculty of Languages and Linguistics</w:t>
      </w:r>
    </w:p>
    <w:p w14:paraId="7A18CCD5" w14:textId="77777777" w:rsidR="009D0A69" w:rsidRPr="00E34C32" w:rsidRDefault="009D0A6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 xml:space="preserve">Universiti Malaya, </w:t>
      </w:r>
    </w:p>
    <w:p w14:paraId="2476F7D9" w14:textId="77777777" w:rsidR="009D0A69" w:rsidRPr="00E34C32" w:rsidRDefault="009D0A69" w:rsidP="009D0A69">
      <w:pPr>
        <w:spacing w:after="0" w:line="240" w:lineRule="auto"/>
        <w:jc w:val="center"/>
        <w:rPr>
          <w:rFonts w:ascii="Times New Roman" w:hAnsi="Times New Roman" w:cs="Times New Roman"/>
          <w:sz w:val="20"/>
          <w:szCs w:val="20"/>
        </w:rPr>
      </w:pPr>
      <w:r w:rsidRPr="00E34C32">
        <w:rPr>
          <w:rFonts w:ascii="Times New Roman" w:hAnsi="Times New Roman" w:cs="Times New Roman"/>
          <w:sz w:val="20"/>
          <w:szCs w:val="20"/>
        </w:rPr>
        <w:t>Malaysia</w:t>
      </w:r>
    </w:p>
    <w:p w14:paraId="3C9A6997" w14:textId="47AC03C6" w:rsidR="009D0A69" w:rsidRPr="00E34C32" w:rsidRDefault="009D0A69" w:rsidP="006934A9">
      <w:pPr>
        <w:rPr>
          <w:rFonts w:ascii="Times New Roman" w:hAnsi="Times New Roman" w:cs="Times New Roman"/>
          <w:sz w:val="20"/>
          <w:szCs w:val="20"/>
        </w:rPr>
      </w:pPr>
    </w:p>
    <w:p w14:paraId="648DFE13" w14:textId="0A8EFFBE" w:rsidR="00C40CC2" w:rsidRPr="00E34C32" w:rsidRDefault="009D0A69" w:rsidP="006934A9">
      <w:pPr>
        <w:rPr>
          <w:rFonts w:ascii="Times New Roman" w:hAnsi="Times New Roman" w:cs="Times New Roman"/>
          <w:sz w:val="20"/>
          <w:szCs w:val="20"/>
        </w:rPr>
      </w:pPr>
      <w:r w:rsidRPr="00E34C32">
        <w:rPr>
          <w:rFonts w:ascii="Times New Roman" w:hAnsi="Times New Roman" w:cs="Times New Roman"/>
          <w:sz w:val="20"/>
          <w:szCs w:val="20"/>
        </w:rPr>
        <w:t xml:space="preserve">                                                         </w:t>
      </w:r>
    </w:p>
    <w:p w14:paraId="3658FE10" w14:textId="03066588" w:rsidR="00C40CC2" w:rsidRPr="0085716B" w:rsidRDefault="00C40CC2" w:rsidP="008B1A40">
      <w:pPr>
        <w:pStyle w:val="Heading2"/>
        <w:spacing w:line="240" w:lineRule="auto"/>
        <w:jc w:val="center"/>
        <w:rPr>
          <w:rFonts w:ascii="Times New Roman" w:hAnsi="Times New Roman" w:cs="Times New Roman"/>
          <w:color w:val="auto"/>
          <w:sz w:val="24"/>
          <w:szCs w:val="24"/>
          <w:lang w:val="en-US"/>
        </w:rPr>
      </w:pPr>
      <w:r w:rsidRPr="0085716B">
        <w:rPr>
          <w:rFonts w:ascii="Times New Roman" w:hAnsi="Times New Roman" w:cs="Times New Roman"/>
          <w:color w:val="auto"/>
          <w:sz w:val="24"/>
          <w:szCs w:val="24"/>
        </w:rPr>
        <w:t>ABSTRACT</w:t>
      </w:r>
    </w:p>
    <w:p w14:paraId="129D7E4B" w14:textId="77777777" w:rsidR="00C40CC2" w:rsidRPr="0085716B" w:rsidRDefault="00C40CC2" w:rsidP="008B1A40">
      <w:pPr>
        <w:spacing w:line="240" w:lineRule="auto"/>
        <w:jc w:val="both"/>
        <w:rPr>
          <w:rFonts w:asciiTheme="majorBidi" w:hAnsiTheme="majorBidi" w:cstheme="majorBidi"/>
        </w:rPr>
      </w:pPr>
      <w:r w:rsidRPr="0085716B">
        <w:rPr>
          <w:rFonts w:asciiTheme="majorBidi" w:hAnsiTheme="majorBidi" w:cstheme="majorBidi"/>
        </w:rPr>
        <w:t xml:space="preserve">The examination of Baba Malay folktales enables further exploration of this endangered minority language and provides insight into Peranakan Chinese culture. This paper examines how supernatural elements are realised through linguistic choices in six Baba Malay folktales in the contemporary book </w:t>
      </w:r>
      <w:proofErr w:type="spellStart"/>
      <w:r w:rsidRPr="0085716B">
        <w:rPr>
          <w:rFonts w:asciiTheme="majorBidi" w:hAnsiTheme="majorBidi" w:cstheme="majorBidi"/>
          <w:i/>
        </w:rPr>
        <w:t>Chrita-Chrita</w:t>
      </w:r>
      <w:proofErr w:type="spellEnd"/>
      <w:r w:rsidRPr="0085716B">
        <w:rPr>
          <w:rFonts w:asciiTheme="majorBidi" w:hAnsiTheme="majorBidi" w:cstheme="majorBidi"/>
          <w:i/>
        </w:rPr>
        <w:t xml:space="preserve"> Baba </w:t>
      </w:r>
      <w:r w:rsidRPr="0085716B">
        <w:rPr>
          <w:rFonts w:asciiTheme="majorBidi" w:hAnsiTheme="majorBidi" w:cstheme="majorBidi"/>
        </w:rPr>
        <w:t xml:space="preserve">(by Kenneth Y.K. Chan). Applying Halliday and Matthiessen’s transitivity analysis from Systemic Functional Linguistics, the texts were analysed to answer two research questions: 1) How are supernatural themes realised in the Baba Malay folktales through transitivity elements? and 2) What transitivity patterns are associated with supernatural characters in these folktales? First, we discuss characters, objects, actions and settings of supernatural relevance, according to the transitivity categories of participants, process and circumstance. The main participants were supernatural characters, including </w:t>
      </w:r>
      <w:proofErr w:type="spellStart"/>
      <w:r w:rsidRPr="0085716B">
        <w:rPr>
          <w:rFonts w:asciiTheme="majorBidi" w:hAnsiTheme="majorBidi" w:cstheme="majorBidi"/>
          <w:i/>
        </w:rPr>
        <w:t>Penanggalan</w:t>
      </w:r>
      <w:proofErr w:type="spellEnd"/>
      <w:r w:rsidRPr="0085716B">
        <w:rPr>
          <w:rFonts w:asciiTheme="majorBidi" w:hAnsiTheme="majorBidi" w:cstheme="majorBidi"/>
        </w:rPr>
        <w:t xml:space="preserve">, </w:t>
      </w:r>
      <w:proofErr w:type="spellStart"/>
      <w:r w:rsidRPr="0085716B">
        <w:rPr>
          <w:rFonts w:asciiTheme="majorBidi" w:hAnsiTheme="majorBidi" w:cstheme="majorBidi"/>
          <w:i/>
        </w:rPr>
        <w:t>Toyol</w:t>
      </w:r>
      <w:proofErr w:type="spellEnd"/>
      <w:r w:rsidRPr="0085716B">
        <w:rPr>
          <w:rFonts w:asciiTheme="majorBidi" w:hAnsiTheme="majorBidi" w:cstheme="majorBidi"/>
        </w:rPr>
        <w:t xml:space="preserve"> and </w:t>
      </w:r>
      <w:r w:rsidRPr="0085716B">
        <w:rPr>
          <w:rFonts w:asciiTheme="majorBidi" w:hAnsiTheme="majorBidi" w:cstheme="majorBidi"/>
          <w:i/>
        </w:rPr>
        <w:t>Antu</w:t>
      </w:r>
      <w:r w:rsidRPr="0085716B">
        <w:rPr>
          <w:rFonts w:asciiTheme="majorBidi" w:hAnsiTheme="majorBidi" w:cstheme="majorBidi"/>
        </w:rPr>
        <w:t>, and human mediums, namely the</w:t>
      </w:r>
      <w:r w:rsidRPr="0085716B">
        <w:rPr>
          <w:rFonts w:asciiTheme="majorBidi" w:hAnsiTheme="majorBidi" w:cstheme="majorBidi"/>
          <w:i/>
          <w:iCs/>
        </w:rPr>
        <w:t xml:space="preserve"> Pawang</w:t>
      </w:r>
      <w:r w:rsidRPr="0085716B">
        <w:rPr>
          <w:rFonts w:asciiTheme="majorBidi" w:hAnsiTheme="majorBidi" w:cstheme="majorBidi"/>
        </w:rPr>
        <w:t xml:space="preserve">, or </w:t>
      </w:r>
      <w:proofErr w:type="spellStart"/>
      <w:r w:rsidRPr="0085716B">
        <w:rPr>
          <w:rFonts w:asciiTheme="majorBidi" w:hAnsiTheme="majorBidi" w:cstheme="majorBidi"/>
          <w:i/>
        </w:rPr>
        <w:t>Tangki</w:t>
      </w:r>
      <w:proofErr w:type="spellEnd"/>
      <w:r w:rsidRPr="0085716B">
        <w:rPr>
          <w:rFonts w:asciiTheme="majorBidi" w:hAnsiTheme="majorBidi" w:cstheme="majorBidi"/>
        </w:rPr>
        <w:t xml:space="preserve">. </w:t>
      </w:r>
      <w:proofErr w:type="spellStart"/>
      <w:r w:rsidRPr="0085716B">
        <w:rPr>
          <w:rFonts w:asciiTheme="majorBidi" w:hAnsiTheme="majorBidi" w:cstheme="majorBidi"/>
          <w:i/>
          <w:iCs/>
        </w:rPr>
        <w:t>Sinjakala</w:t>
      </w:r>
      <w:proofErr w:type="spellEnd"/>
      <w:r w:rsidRPr="0085716B">
        <w:rPr>
          <w:rFonts w:asciiTheme="majorBidi" w:hAnsiTheme="majorBidi" w:cstheme="majorBidi"/>
        </w:rPr>
        <w:t xml:space="preserve"> (twilight) and </w:t>
      </w:r>
      <w:proofErr w:type="spellStart"/>
      <w:r w:rsidRPr="0085716B">
        <w:rPr>
          <w:rFonts w:asciiTheme="majorBidi" w:hAnsiTheme="majorBidi" w:cstheme="majorBidi"/>
          <w:i/>
          <w:iCs/>
        </w:rPr>
        <w:t>utan</w:t>
      </w:r>
      <w:proofErr w:type="spellEnd"/>
      <w:r w:rsidRPr="0085716B">
        <w:rPr>
          <w:rFonts w:asciiTheme="majorBidi" w:hAnsiTheme="majorBidi" w:cstheme="majorBidi"/>
        </w:rPr>
        <w:t xml:space="preserve"> (the forest) were salient circumstance types in supernatural events. Next, transitivity analysis of clauses involving supernatural characters in subject position showed that the most frequent process types were material processes, with verbs such as </w:t>
      </w:r>
      <w:r w:rsidRPr="0085716B">
        <w:rPr>
          <w:rFonts w:asciiTheme="majorBidi" w:hAnsiTheme="majorBidi" w:cstheme="majorBidi"/>
          <w:i/>
          <w:iCs/>
        </w:rPr>
        <w:t>pi</w:t>
      </w:r>
      <w:r w:rsidRPr="0085716B">
        <w:rPr>
          <w:rFonts w:asciiTheme="majorBidi" w:hAnsiTheme="majorBidi" w:cstheme="majorBidi"/>
        </w:rPr>
        <w:t xml:space="preserve"> (go), </w:t>
      </w:r>
      <w:proofErr w:type="spellStart"/>
      <w:r w:rsidRPr="0085716B">
        <w:rPr>
          <w:rFonts w:asciiTheme="majorBidi" w:hAnsiTheme="majorBidi" w:cstheme="majorBidi"/>
          <w:i/>
          <w:iCs/>
        </w:rPr>
        <w:t>bikin</w:t>
      </w:r>
      <w:proofErr w:type="spellEnd"/>
      <w:r w:rsidRPr="0085716B">
        <w:rPr>
          <w:rFonts w:asciiTheme="majorBidi" w:hAnsiTheme="majorBidi" w:cstheme="majorBidi"/>
        </w:rPr>
        <w:t xml:space="preserve"> (make) and </w:t>
      </w:r>
      <w:r w:rsidRPr="0085716B">
        <w:rPr>
          <w:rFonts w:asciiTheme="majorBidi" w:hAnsiTheme="majorBidi" w:cstheme="majorBidi"/>
          <w:i/>
          <w:iCs/>
        </w:rPr>
        <w:t xml:space="preserve">kasi </w:t>
      </w:r>
      <w:r w:rsidRPr="0085716B">
        <w:rPr>
          <w:rFonts w:asciiTheme="majorBidi" w:hAnsiTheme="majorBidi" w:cstheme="majorBidi"/>
        </w:rPr>
        <w:t>(give). The difference found in carrier and token participants, despite both being in relational clauses, suggested that the narrative describes, rather than defines the supernatural characters. The rare association of temporal and spatial circumstances with supernatural beings, also shows their otherworldly nature. This study contributes to the literature on Baba Malay and Peranakan Chinese culture, by describing Baba Malay vocabulary and transitivity patterns related to supernatural elements in folktales.</w:t>
      </w:r>
    </w:p>
    <w:p w14:paraId="3F02C5B5" w14:textId="77777777" w:rsidR="00C40CC2" w:rsidRPr="0085716B" w:rsidRDefault="00C40CC2" w:rsidP="008B1A40">
      <w:pPr>
        <w:spacing w:line="240" w:lineRule="auto"/>
        <w:jc w:val="both"/>
        <w:rPr>
          <w:rFonts w:asciiTheme="majorBidi" w:hAnsiTheme="majorBidi" w:cstheme="majorBidi"/>
        </w:rPr>
      </w:pPr>
    </w:p>
    <w:p w14:paraId="68678F03" w14:textId="77777777" w:rsidR="00C40CC2" w:rsidRPr="008C3472" w:rsidRDefault="00C40CC2" w:rsidP="008B1A40">
      <w:pPr>
        <w:spacing w:line="240" w:lineRule="auto"/>
        <w:jc w:val="both"/>
        <w:rPr>
          <w:rFonts w:asciiTheme="majorBidi" w:hAnsiTheme="majorBidi" w:cstheme="majorBidi"/>
        </w:rPr>
      </w:pPr>
      <w:r w:rsidRPr="008C3472">
        <w:rPr>
          <w:rFonts w:asciiTheme="majorBidi" w:hAnsiTheme="majorBidi" w:cstheme="majorBidi"/>
        </w:rPr>
        <w:t>Keywords: Baba Malay; folktale; Transitivity Analysis; endangered language; supernatural</w:t>
      </w:r>
    </w:p>
    <w:p w14:paraId="5E5787A5" w14:textId="4D536B48" w:rsidR="00B06F8F" w:rsidRDefault="008C3472" w:rsidP="00A24FC7">
      <w:pPr>
        <w:tabs>
          <w:tab w:val="left" w:pos="2400"/>
        </w:tabs>
        <w:rPr>
          <w:rFonts w:asciiTheme="majorBidi" w:hAnsiTheme="majorBidi" w:cstheme="majorBidi"/>
        </w:rPr>
      </w:pPr>
      <w:r>
        <w:rPr>
          <w:rFonts w:asciiTheme="majorBidi" w:hAnsiTheme="majorBidi" w:cstheme="majorBidi"/>
        </w:rPr>
        <w:tab/>
      </w:r>
    </w:p>
    <w:p w14:paraId="498CFCBE" w14:textId="74685DF9" w:rsidR="00966AA8" w:rsidRDefault="00966AA8" w:rsidP="00A24FC7">
      <w:pPr>
        <w:tabs>
          <w:tab w:val="left" w:pos="2400"/>
        </w:tabs>
        <w:rPr>
          <w:rFonts w:asciiTheme="majorBidi" w:hAnsiTheme="majorBidi" w:cstheme="majorBidi"/>
        </w:rPr>
      </w:pPr>
    </w:p>
    <w:p w14:paraId="4E9E9944" w14:textId="0B55004A" w:rsidR="00966AA8" w:rsidRDefault="00966AA8" w:rsidP="00966AA8">
      <w:pPr>
        <w:tabs>
          <w:tab w:val="left" w:pos="2400"/>
        </w:tabs>
        <w:jc w:val="center"/>
        <w:rPr>
          <w:rFonts w:asciiTheme="majorBidi" w:hAnsiTheme="majorBidi" w:cstheme="majorBidi"/>
          <w:b/>
          <w:bCs/>
        </w:rPr>
      </w:pPr>
      <w:r w:rsidRPr="00966AA8">
        <w:rPr>
          <w:rFonts w:asciiTheme="majorBidi" w:hAnsiTheme="majorBidi" w:cstheme="majorBidi"/>
          <w:b/>
          <w:bCs/>
        </w:rPr>
        <w:lastRenderedPageBreak/>
        <w:t>ABOUT THE AUTHORS</w:t>
      </w:r>
    </w:p>
    <w:p w14:paraId="27EDD5A4" w14:textId="77777777" w:rsidR="00B462AB" w:rsidRDefault="00B462AB" w:rsidP="00B462AB">
      <w:pPr>
        <w:pStyle w:val="p1"/>
        <w:rPr>
          <w:sz w:val="20"/>
          <w:szCs w:val="20"/>
        </w:rPr>
      </w:pPr>
    </w:p>
    <w:p w14:paraId="57834CF2" w14:textId="7F63A396" w:rsidR="00756C5F" w:rsidRPr="007E10B5" w:rsidRDefault="00A162C5" w:rsidP="002E2666">
      <w:pPr>
        <w:tabs>
          <w:tab w:val="left" w:pos="2400"/>
        </w:tabs>
        <w:jc w:val="both"/>
        <w:rPr>
          <w:rFonts w:asciiTheme="majorBidi" w:hAnsiTheme="majorBidi" w:cstheme="majorBidi"/>
          <w:lang w:val="en-MY"/>
        </w:rPr>
      </w:pPr>
      <w:r>
        <w:rPr>
          <w:rFonts w:asciiTheme="majorBidi" w:hAnsiTheme="majorBidi" w:cstheme="majorBidi"/>
          <w:b/>
          <w:bCs/>
          <w:lang w:val="en-MY"/>
        </w:rPr>
        <w:t xml:space="preserve">Kit Yee Tang </w:t>
      </w:r>
      <w:r w:rsidR="00216924">
        <w:rPr>
          <w:rFonts w:asciiTheme="majorBidi" w:hAnsiTheme="majorBidi" w:cstheme="majorBidi"/>
          <w:lang w:val="en-MY"/>
        </w:rPr>
        <w:t xml:space="preserve">completed her master’s degree </w:t>
      </w:r>
      <w:r w:rsidR="008066A3">
        <w:rPr>
          <w:rFonts w:asciiTheme="majorBidi" w:hAnsiTheme="majorBidi" w:cstheme="majorBidi"/>
          <w:lang w:val="en-MY"/>
        </w:rPr>
        <w:t xml:space="preserve">Linguistics </w:t>
      </w:r>
      <w:r w:rsidR="00EA6F6A">
        <w:rPr>
          <w:rFonts w:asciiTheme="majorBidi" w:hAnsiTheme="majorBidi" w:cstheme="majorBidi"/>
          <w:lang w:val="en-MY"/>
        </w:rPr>
        <w:t>at the Faculty of Languages and Linguistic</w:t>
      </w:r>
      <w:r w:rsidR="002942B7">
        <w:rPr>
          <w:rFonts w:asciiTheme="majorBidi" w:hAnsiTheme="majorBidi" w:cstheme="majorBidi"/>
          <w:lang w:val="en-MY"/>
        </w:rPr>
        <w:t>s</w:t>
      </w:r>
      <w:r w:rsidR="00EA6F6A">
        <w:rPr>
          <w:rFonts w:asciiTheme="majorBidi" w:hAnsiTheme="majorBidi" w:cstheme="majorBidi"/>
          <w:lang w:val="en-MY"/>
        </w:rPr>
        <w:t xml:space="preserve">, Universiti Malaya. </w:t>
      </w:r>
      <w:r w:rsidR="004A5FE0">
        <w:rPr>
          <w:rFonts w:asciiTheme="majorBidi" w:hAnsiTheme="majorBidi" w:cstheme="majorBidi"/>
          <w:lang w:val="en-MY"/>
        </w:rPr>
        <w:t xml:space="preserve">Her research interests include discourse analysis, syntax, </w:t>
      </w:r>
      <w:r w:rsidR="00944573">
        <w:rPr>
          <w:rFonts w:asciiTheme="majorBidi" w:hAnsiTheme="majorBidi" w:cstheme="majorBidi"/>
          <w:lang w:val="en-MY"/>
        </w:rPr>
        <w:t>pragmatics, and endangered languages.</w:t>
      </w:r>
      <w:r w:rsidR="00F04782">
        <w:rPr>
          <w:rFonts w:asciiTheme="majorBidi" w:hAnsiTheme="majorBidi" w:cstheme="majorBidi"/>
          <w:lang w:val="en-MY"/>
        </w:rPr>
        <w:t xml:space="preserve"> She is particularly interested in the role of language in </w:t>
      </w:r>
      <w:r w:rsidR="00746A44">
        <w:rPr>
          <w:rFonts w:asciiTheme="majorBidi" w:hAnsiTheme="majorBidi" w:cstheme="majorBidi"/>
          <w:lang w:val="en-MY"/>
        </w:rPr>
        <w:t>reflecting</w:t>
      </w:r>
      <w:r w:rsidR="00F04782">
        <w:rPr>
          <w:rFonts w:asciiTheme="majorBidi" w:hAnsiTheme="majorBidi" w:cstheme="majorBidi"/>
          <w:lang w:val="en-MY"/>
        </w:rPr>
        <w:t xml:space="preserve"> </w:t>
      </w:r>
      <w:r w:rsidR="005357F6">
        <w:rPr>
          <w:rFonts w:asciiTheme="majorBidi" w:hAnsiTheme="majorBidi" w:cstheme="majorBidi"/>
          <w:lang w:val="en-MY"/>
        </w:rPr>
        <w:t>social and cultural</w:t>
      </w:r>
      <w:r w:rsidR="009A3A3E">
        <w:rPr>
          <w:rFonts w:asciiTheme="majorBidi" w:hAnsiTheme="majorBidi" w:cstheme="majorBidi"/>
          <w:lang w:val="en-MY"/>
        </w:rPr>
        <w:t xml:space="preserve"> patterns.</w:t>
      </w:r>
    </w:p>
    <w:p w14:paraId="10396394" w14:textId="74279F68" w:rsidR="00966AA8" w:rsidRPr="006C53C2" w:rsidRDefault="0045096A" w:rsidP="002E2666">
      <w:pPr>
        <w:tabs>
          <w:tab w:val="left" w:pos="2400"/>
        </w:tabs>
        <w:jc w:val="both"/>
        <w:rPr>
          <w:rFonts w:asciiTheme="majorBidi" w:hAnsiTheme="majorBidi" w:cstheme="majorBidi"/>
        </w:rPr>
      </w:pPr>
      <w:r>
        <w:rPr>
          <w:rFonts w:asciiTheme="majorBidi" w:hAnsiTheme="majorBidi" w:cstheme="majorBidi"/>
          <w:b/>
          <w:bCs/>
          <w:lang w:val="en-MY"/>
        </w:rPr>
        <w:t>Ayeshah Syed</w:t>
      </w:r>
      <w:r w:rsidRPr="0045096A">
        <w:rPr>
          <w:rFonts w:asciiTheme="majorBidi" w:hAnsiTheme="majorBidi" w:cstheme="majorBidi"/>
          <w:lang w:val="en-MY"/>
        </w:rPr>
        <w:t xml:space="preserve"> is a senior lecturer at the Faculty of </w:t>
      </w:r>
      <w:r>
        <w:rPr>
          <w:rFonts w:asciiTheme="majorBidi" w:hAnsiTheme="majorBidi" w:cstheme="majorBidi"/>
          <w:lang w:val="en-MY"/>
        </w:rPr>
        <w:t>Languages and Linguistic, Universiti Malaya. She</w:t>
      </w:r>
      <w:r w:rsidR="006C53C2">
        <w:rPr>
          <w:rFonts w:asciiTheme="majorBidi" w:hAnsiTheme="majorBidi" w:cstheme="majorBidi"/>
          <w:lang w:val="en-MY"/>
        </w:rPr>
        <w:t xml:space="preserve"> teaches undergraduate and postgraduate courses in languages and linguistics, including discourse analysis and research methodology. </w:t>
      </w:r>
      <w:r w:rsidR="00CB1DD0">
        <w:rPr>
          <w:rFonts w:asciiTheme="majorBidi" w:hAnsiTheme="majorBidi" w:cstheme="majorBidi"/>
          <w:lang w:val="en-MY"/>
        </w:rPr>
        <w:t xml:space="preserve">In addition to studying health(care) discourse, she is involved in studies of </w:t>
      </w:r>
      <w:r w:rsidR="008D6A13">
        <w:rPr>
          <w:rFonts w:asciiTheme="majorBidi" w:hAnsiTheme="majorBidi" w:cstheme="majorBidi"/>
          <w:lang w:val="en-MY"/>
        </w:rPr>
        <w:t>lan</w:t>
      </w:r>
      <w:r w:rsidR="00756C5F">
        <w:rPr>
          <w:rFonts w:asciiTheme="majorBidi" w:hAnsiTheme="majorBidi" w:cstheme="majorBidi"/>
          <w:lang w:val="en-MY"/>
        </w:rPr>
        <w:t>guage use i</w:t>
      </w:r>
      <w:r w:rsidR="006C53C2">
        <w:rPr>
          <w:rFonts w:asciiTheme="majorBidi" w:hAnsiTheme="majorBidi" w:cstheme="majorBidi"/>
          <w:lang w:val="en-MY"/>
        </w:rPr>
        <w:t xml:space="preserve">n </w:t>
      </w:r>
      <w:r w:rsidR="00CB1DD0">
        <w:rPr>
          <w:rFonts w:asciiTheme="majorBidi" w:hAnsiTheme="majorBidi" w:cstheme="majorBidi"/>
          <w:lang w:val="en-MY"/>
        </w:rPr>
        <w:t xml:space="preserve">various </w:t>
      </w:r>
      <w:r w:rsidR="006C53C2">
        <w:rPr>
          <w:rFonts w:asciiTheme="majorBidi" w:hAnsiTheme="majorBidi" w:cstheme="majorBidi"/>
          <w:lang w:val="en-MY"/>
        </w:rPr>
        <w:t xml:space="preserve">real-world contexts. </w:t>
      </w:r>
    </w:p>
    <w:p w14:paraId="7D6428C0" w14:textId="35793196" w:rsidR="00966AA8" w:rsidRPr="006C53C2" w:rsidRDefault="00966AA8" w:rsidP="006C53C2">
      <w:pPr>
        <w:tabs>
          <w:tab w:val="left" w:pos="2400"/>
        </w:tabs>
        <w:rPr>
          <w:rFonts w:asciiTheme="majorBidi" w:hAnsiTheme="majorBidi" w:cstheme="majorBidi"/>
        </w:rPr>
      </w:pPr>
    </w:p>
    <w:sectPr w:rsidR="00966AA8" w:rsidRPr="006C53C2">
      <w:footnotePr>
        <w:numFmt w:val="lowerLetter"/>
      </w:foot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7B6B" w14:textId="77777777" w:rsidR="000666D9" w:rsidRDefault="000666D9" w:rsidP="008C3472">
      <w:pPr>
        <w:spacing w:after="0" w:line="240" w:lineRule="auto"/>
      </w:pPr>
      <w:r>
        <w:separator/>
      </w:r>
    </w:p>
  </w:endnote>
  <w:endnote w:type="continuationSeparator" w:id="0">
    <w:p w14:paraId="442F0D83" w14:textId="77777777" w:rsidR="000666D9" w:rsidRDefault="000666D9" w:rsidP="008C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BE44" w14:textId="77777777" w:rsidR="000666D9" w:rsidRDefault="000666D9" w:rsidP="008C3472">
      <w:pPr>
        <w:spacing w:after="0" w:line="240" w:lineRule="auto"/>
      </w:pPr>
      <w:r>
        <w:separator/>
      </w:r>
    </w:p>
  </w:footnote>
  <w:footnote w:type="continuationSeparator" w:id="0">
    <w:p w14:paraId="67EC7E80" w14:textId="77777777" w:rsidR="000666D9" w:rsidRDefault="000666D9" w:rsidP="008C3472">
      <w:pPr>
        <w:spacing w:after="0" w:line="240" w:lineRule="auto"/>
      </w:pPr>
      <w:r>
        <w:continuationSeparator/>
      </w:r>
    </w:p>
  </w:footnote>
  <w:footnote w:id="1">
    <w:p w14:paraId="243270C4" w14:textId="60DD0541" w:rsidR="008C3472" w:rsidRPr="008C3472" w:rsidRDefault="008C3472">
      <w:pPr>
        <w:pStyle w:val="FootnoteText"/>
        <w:rPr>
          <w:rFonts w:asciiTheme="majorBidi" w:hAnsiTheme="majorBidi" w:cstheme="majorBidi"/>
          <w:lang w:val="en-MY"/>
        </w:rPr>
      </w:pPr>
      <w:r w:rsidRPr="008C3472">
        <w:rPr>
          <w:rStyle w:val="FootnoteReference"/>
          <w:rFonts w:asciiTheme="majorBidi" w:hAnsiTheme="majorBidi" w:cstheme="majorBidi"/>
        </w:rPr>
        <w:footnoteRef/>
      </w:r>
      <w:r w:rsidRPr="008C3472">
        <w:rPr>
          <w:rFonts w:asciiTheme="majorBidi" w:hAnsiTheme="majorBidi" w:cstheme="majorBidi"/>
        </w:rPr>
        <w:t xml:space="preserve"> </w:t>
      </w:r>
      <w:r w:rsidRPr="008C3472">
        <w:rPr>
          <w:rFonts w:asciiTheme="majorBidi" w:hAnsiTheme="majorBidi" w:cstheme="majorBidi"/>
          <w:lang w:val="en-MY"/>
        </w:rPr>
        <w:t>Main author</w:t>
      </w:r>
    </w:p>
  </w:footnote>
  <w:footnote w:id="2">
    <w:p w14:paraId="5E937241" w14:textId="5AD3EAB8" w:rsidR="008C3472" w:rsidRPr="008C3472" w:rsidRDefault="008C3472">
      <w:pPr>
        <w:pStyle w:val="FootnoteText"/>
        <w:rPr>
          <w:lang w:val="en-MY"/>
        </w:rPr>
      </w:pPr>
      <w:r w:rsidRPr="008C3472">
        <w:rPr>
          <w:rStyle w:val="FootnoteReference"/>
          <w:rFonts w:asciiTheme="majorBidi" w:hAnsiTheme="majorBidi" w:cstheme="majorBidi"/>
        </w:rPr>
        <w:footnoteRef/>
      </w:r>
      <w:r w:rsidRPr="008C3472">
        <w:rPr>
          <w:rFonts w:asciiTheme="majorBidi" w:hAnsiTheme="majorBidi" w:cstheme="majorBidi"/>
        </w:rPr>
        <w:t xml:space="preserve"> </w:t>
      </w:r>
      <w:r w:rsidRPr="008C3472">
        <w:rPr>
          <w:rFonts w:asciiTheme="majorBidi" w:hAnsiTheme="majorBidi" w:cstheme="majorBidi"/>
          <w:lang w:val="en-MY"/>
        </w:rPr>
        <w:t>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8013E"/>
    <w:multiLevelType w:val="hybridMultilevel"/>
    <w:tmpl w:val="999ED622"/>
    <w:lvl w:ilvl="0" w:tplc="51664682">
      <w:start w:val="1"/>
      <w:numFmt w:val="bullet"/>
      <w:lvlText w:val=""/>
      <w:lvlJc w:val="left"/>
      <w:pPr>
        <w:ind w:left="1080" w:hanging="360"/>
      </w:pPr>
      <w:rPr>
        <w:rFonts w:ascii="Symbol" w:hAnsi="Symbol"/>
      </w:rPr>
    </w:lvl>
    <w:lvl w:ilvl="1" w:tplc="5C7C8BA0">
      <w:start w:val="1"/>
      <w:numFmt w:val="bullet"/>
      <w:lvlText w:val=""/>
      <w:lvlJc w:val="left"/>
      <w:pPr>
        <w:ind w:left="1080" w:hanging="360"/>
      </w:pPr>
      <w:rPr>
        <w:rFonts w:ascii="Symbol" w:hAnsi="Symbol"/>
      </w:rPr>
    </w:lvl>
    <w:lvl w:ilvl="2" w:tplc="0ED21306">
      <w:start w:val="1"/>
      <w:numFmt w:val="bullet"/>
      <w:lvlText w:val=""/>
      <w:lvlJc w:val="left"/>
      <w:pPr>
        <w:ind w:left="1080" w:hanging="360"/>
      </w:pPr>
      <w:rPr>
        <w:rFonts w:ascii="Symbol" w:hAnsi="Symbol"/>
      </w:rPr>
    </w:lvl>
    <w:lvl w:ilvl="3" w:tplc="4B6A7240">
      <w:start w:val="1"/>
      <w:numFmt w:val="bullet"/>
      <w:lvlText w:val=""/>
      <w:lvlJc w:val="left"/>
      <w:pPr>
        <w:ind w:left="1080" w:hanging="360"/>
      </w:pPr>
      <w:rPr>
        <w:rFonts w:ascii="Symbol" w:hAnsi="Symbol"/>
      </w:rPr>
    </w:lvl>
    <w:lvl w:ilvl="4" w:tplc="85E2D49A">
      <w:start w:val="1"/>
      <w:numFmt w:val="bullet"/>
      <w:lvlText w:val=""/>
      <w:lvlJc w:val="left"/>
      <w:pPr>
        <w:ind w:left="1080" w:hanging="360"/>
      </w:pPr>
      <w:rPr>
        <w:rFonts w:ascii="Symbol" w:hAnsi="Symbol"/>
      </w:rPr>
    </w:lvl>
    <w:lvl w:ilvl="5" w:tplc="B00094BA">
      <w:start w:val="1"/>
      <w:numFmt w:val="bullet"/>
      <w:lvlText w:val=""/>
      <w:lvlJc w:val="left"/>
      <w:pPr>
        <w:ind w:left="1080" w:hanging="360"/>
      </w:pPr>
      <w:rPr>
        <w:rFonts w:ascii="Symbol" w:hAnsi="Symbol"/>
      </w:rPr>
    </w:lvl>
    <w:lvl w:ilvl="6" w:tplc="37426E5C">
      <w:start w:val="1"/>
      <w:numFmt w:val="bullet"/>
      <w:lvlText w:val=""/>
      <w:lvlJc w:val="left"/>
      <w:pPr>
        <w:ind w:left="1080" w:hanging="360"/>
      </w:pPr>
      <w:rPr>
        <w:rFonts w:ascii="Symbol" w:hAnsi="Symbol"/>
      </w:rPr>
    </w:lvl>
    <w:lvl w:ilvl="7" w:tplc="57D4F43C">
      <w:start w:val="1"/>
      <w:numFmt w:val="bullet"/>
      <w:lvlText w:val=""/>
      <w:lvlJc w:val="left"/>
      <w:pPr>
        <w:ind w:left="1080" w:hanging="360"/>
      </w:pPr>
      <w:rPr>
        <w:rFonts w:ascii="Symbol" w:hAnsi="Symbol"/>
      </w:rPr>
    </w:lvl>
    <w:lvl w:ilvl="8" w:tplc="44F49522">
      <w:start w:val="1"/>
      <w:numFmt w:val="bullet"/>
      <w:lvlText w:val=""/>
      <w:lvlJc w:val="left"/>
      <w:pPr>
        <w:ind w:left="1080" w:hanging="360"/>
      </w:pPr>
      <w:rPr>
        <w:rFonts w:ascii="Symbol" w:hAnsi="Symbol"/>
      </w:rPr>
    </w:lvl>
  </w:abstractNum>
  <w:num w:numId="1" w16cid:durableId="14018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619C68"/>
    <w:rsid w:val="00003195"/>
    <w:rsid w:val="00016B20"/>
    <w:rsid w:val="00046AA1"/>
    <w:rsid w:val="000666D9"/>
    <w:rsid w:val="000E21E3"/>
    <w:rsid w:val="00111B9F"/>
    <w:rsid w:val="001623A5"/>
    <w:rsid w:val="00166A8F"/>
    <w:rsid w:val="0019012E"/>
    <w:rsid w:val="00216924"/>
    <w:rsid w:val="002942B7"/>
    <w:rsid w:val="002E2666"/>
    <w:rsid w:val="003053BF"/>
    <w:rsid w:val="00343968"/>
    <w:rsid w:val="00434F11"/>
    <w:rsid w:val="004507CE"/>
    <w:rsid w:val="0045096A"/>
    <w:rsid w:val="004716C4"/>
    <w:rsid w:val="004A5FE0"/>
    <w:rsid w:val="004E2390"/>
    <w:rsid w:val="005357F6"/>
    <w:rsid w:val="00593FBF"/>
    <w:rsid w:val="005A1186"/>
    <w:rsid w:val="00626C39"/>
    <w:rsid w:val="00670943"/>
    <w:rsid w:val="0068302E"/>
    <w:rsid w:val="006934A9"/>
    <w:rsid w:val="006A05AB"/>
    <w:rsid w:val="006C53C2"/>
    <w:rsid w:val="0072520E"/>
    <w:rsid w:val="00740D69"/>
    <w:rsid w:val="00746A44"/>
    <w:rsid w:val="00756C5F"/>
    <w:rsid w:val="00760E3D"/>
    <w:rsid w:val="007E10B5"/>
    <w:rsid w:val="00804BDA"/>
    <w:rsid w:val="008066A3"/>
    <w:rsid w:val="0085716B"/>
    <w:rsid w:val="008B1A40"/>
    <w:rsid w:val="008C3472"/>
    <w:rsid w:val="008D6A13"/>
    <w:rsid w:val="00944573"/>
    <w:rsid w:val="00963B13"/>
    <w:rsid w:val="00966AA8"/>
    <w:rsid w:val="009A0186"/>
    <w:rsid w:val="009A3A3E"/>
    <w:rsid w:val="009D0A69"/>
    <w:rsid w:val="009F00B1"/>
    <w:rsid w:val="00A017C6"/>
    <w:rsid w:val="00A162C5"/>
    <w:rsid w:val="00A24FC7"/>
    <w:rsid w:val="00A57028"/>
    <w:rsid w:val="00AA3C79"/>
    <w:rsid w:val="00B06F8F"/>
    <w:rsid w:val="00B462AB"/>
    <w:rsid w:val="00B60C4D"/>
    <w:rsid w:val="00B970B8"/>
    <w:rsid w:val="00BC1C25"/>
    <w:rsid w:val="00C40CC2"/>
    <w:rsid w:val="00C94B62"/>
    <w:rsid w:val="00CB1DD0"/>
    <w:rsid w:val="00CC6D9D"/>
    <w:rsid w:val="00D34387"/>
    <w:rsid w:val="00D93014"/>
    <w:rsid w:val="00DA26E4"/>
    <w:rsid w:val="00E34C32"/>
    <w:rsid w:val="00E50ED6"/>
    <w:rsid w:val="00E70806"/>
    <w:rsid w:val="00EA6F6A"/>
    <w:rsid w:val="00F04782"/>
    <w:rsid w:val="00F72A0F"/>
    <w:rsid w:val="00FC5E44"/>
    <w:rsid w:val="2C619C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EEF20"/>
  <w15:chartTrackingRefBased/>
  <w15:docId w15:val="{2BDFDD0C-9BC1-4E0E-8B2E-ED9723D5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69"/>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C40CC2"/>
    <w:rPr>
      <w:sz w:val="16"/>
      <w:szCs w:val="16"/>
    </w:rPr>
  </w:style>
  <w:style w:type="paragraph" w:styleId="CommentText">
    <w:name w:val="annotation text"/>
    <w:basedOn w:val="Normal"/>
    <w:link w:val="CommentTextChar"/>
    <w:uiPriority w:val="99"/>
    <w:unhideWhenUsed/>
    <w:rsid w:val="00C40CC2"/>
    <w:pPr>
      <w:spacing w:after="0" w:line="240" w:lineRule="auto"/>
    </w:pPr>
    <w:rPr>
      <w:rFonts w:ascii="Times New Roman" w:eastAsia="Times New Roman" w:hAnsi="Times New Roman" w:cs="Times New Roman"/>
      <w:sz w:val="20"/>
      <w:szCs w:val="25"/>
      <w:lang w:val="en-MY" w:eastAsia="zh-CN"/>
    </w:rPr>
  </w:style>
  <w:style w:type="character" w:customStyle="1" w:styleId="CommentTextChar">
    <w:name w:val="Comment Text Char"/>
    <w:basedOn w:val="DefaultParagraphFont"/>
    <w:link w:val="CommentText"/>
    <w:uiPriority w:val="99"/>
    <w:rsid w:val="00C40CC2"/>
    <w:rPr>
      <w:rFonts w:ascii="Times New Roman" w:eastAsia="Times New Roman" w:hAnsi="Times New Roman" w:cs="Times New Roman"/>
      <w:sz w:val="20"/>
      <w:szCs w:val="25"/>
      <w:lang w:val="en-MY" w:eastAsia="zh-CN"/>
    </w:rPr>
  </w:style>
  <w:style w:type="character" w:styleId="Mention">
    <w:name w:val="Mention"/>
    <w:basedOn w:val="DefaultParagraphFont"/>
    <w:uiPriority w:val="99"/>
    <w:unhideWhenUsed/>
    <w:rsid w:val="00C40CC2"/>
    <w:rPr>
      <w:color w:val="2B579A"/>
      <w:shd w:val="clear" w:color="auto" w:fill="E1DFDD"/>
    </w:rPr>
  </w:style>
  <w:style w:type="paragraph" w:customStyle="1" w:styleId="3L-Abstract">
    <w:name w:val="3L-Abstract"/>
    <w:basedOn w:val="Normal"/>
    <w:link w:val="3L-AbstractChar"/>
    <w:qFormat/>
    <w:rsid w:val="00016B20"/>
    <w:pPr>
      <w:spacing w:after="0" w:line="240" w:lineRule="auto"/>
      <w:jc w:val="both"/>
    </w:pPr>
    <w:rPr>
      <w:rFonts w:ascii="Times New Roman" w:eastAsia="SimSun" w:hAnsi="Times New Roman" w:cs="Times New Roman"/>
      <w:kern w:val="2"/>
      <w:sz w:val="20"/>
      <w:szCs w:val="20"/>
      <w:lang w:val="en-US" w:eastAsia="en-US"/>
      <w14:ligatures w14:val="standardContextual"/>
    </w:rPr>
  </w:style>
  <w:style w:type="character" w:customStyle="1" w:styleId="3L-AbstractChar">
    <w:name w:val="3L-Abstract Char"/>
    <w:basedOn w:val="DefaultParagraphFont"/>
    <w:link w:val="3L-Abstract"/>
    <w:rsid w:val="00016B20"/>
    <w:rPr>
      <w:rFonts w:ascii="Times New Roman" w:eastAsia="SimSun" w:hAnsi="Times New Roman" w:cs="Times New Roman"/>
      <w:kern w:val="2"/>
      <w:sz w:val="20"/>
      <w:szCs w:val="20"/>
      <w:lang w:val="en-US" w:eastAsia="en-US"/>
      <w14:ligatures w14:val="standardContextual"/>
    </w:rPr>
  </w:style>
  <w:style w:type="paragraph" w:styleId="FootnoteText">
    <w:name w:val="footnote text"/>
    <w:basedOn w:val="Normal"/>
    <w:link w:val="FootnoteTextChar"/>
    <w:uiPriority w:val="99"/>
    <w:semiHidden/>
    <w:unhideWhenUsed/>
    <w:rsid w:val="008C3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472"/>
    <w:rPr>
      <w:sz w:val="20"/>
      <w:szCs w:val="20"/>
    </w:rPr>
  </w:style>
  <w:style w:type="character" w:styleId="FootnoteReference">
    <w:name w:val="footnote reference"/>
    <w:basedOn w:val="DefaultParagraphFont"/>
    <w:uiPriority w:val="99"/>
    <w:semiHidden/>
    <w:unhideWhenUsed/>
    <w:rsid w:val="008C3472"/>
    <w:rPr>
      <w:vertAlign w:val="superscript"/>
    </w:rPr>
  </w:style>
  <w:style w:type="paragraph" w:styleId="Header">
    <w:name w:val="header"/>
    <w:basedOn w:val="Normal"/>
    <w:link w:val="HeaderChar"/>
    <w:uiPriority w:val="99"/>
    <w:unhideWhenUsed/>
    <w:rsid w:val="008C3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472"/>
  </w:style>
  <w:style w:type="paragraph" w:styleId="Footer">
    <w:name w:val="footer"/>
    <w:basedOn w:val="Normal"/>
    <w:link w:val="FooterChar"/>
    <w:uiPriority w:val="99"/>
    <w:unhideWhenUsed/>
    <w:rsid w:val="008C3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472"/>
  </w:style>
  <w:style w:type="paragraph" w:styleId="CommentSubject">
    <w:name w:val="annotation subject"/>
    <w:basedOn w:val="CommentText"/>
    <w:next w:val="CommentText"/>
    <w:link w:val="CommentSubjectChar"/>
    <w:uiPriority w:val="99"/>
    <w:semiHidden/>
    <w:unhideWhenUsed/>
    <w:rsid w:val="00A24FC7"/>
    <w:pPr>
      <w:spacing w:after="160"/>
    </w:pPr>
    <w:rPr>
      <w:rFonts w:asciiTheme="minorHAnsi" w:eastAsiaTheme="minorEastAsia" w:hAnsiTheme="minorHAnsi" w:cstheme="minorBidi"/>
      <w:b/>
      <w:bCs/>
      <w:szCs w:val="20"/>
      <w:lang w:val="en-GB" w:eastAsia="ja-JP"/>
    </w:rPr>
  </w:style>
  <w:style w:type="character" w:customStyle="1" w:styleId="CommentSubjectChar">
    <w:name w:val="Comment Subject Char"/>
    <w:basedOn w:val="CommentTextChar"/>
    <w:link w:val="CommentSubject"/>
    <w:uiPriority w:val="99"/>
    <w:semiHidden/>
    <w:rsid w:val="00A24FC7"/>
    <w:rPr>
      <w:rFonts w:ascii="Times New Roman" w:eastAsia="Times New Roman" w:hAnsi="Times New Roman" w:cs="Times New Roman"/>
      <w:b/>
      <w:bCs/>
      <w:sz w:val="20"/>
      <w:szCs w:val="20"/>
      <w:lang w:val="en-MY" w:eastAsia="zh-CN"/>
    </w:rPr>
  </w:style>
  <w:style w:type="paragraph" w:customStyle="1" w:styleId="p1">
    <w:name w:val="p1"/>
    <w:basedOn w:val="Normal"/>
    <w:rsid w:val="00B462AB"/>
    <w:pPr>
      <w:spacing w:after="0" w:line="240" w:lineRule="auto"/>
    </w:pPr>
    <w:rPr>
      <w:rFonts w:ascii="Times New Roman" w:eastAsia="Times New Roman" w:hAnsi="Times New Roman" w:cs="Times New Roman"/>
      <w:color w:val="000000"/>
      <w:sz w:val="18"/>
      <w:szCs w:val="18"/>
      <w:lang w:val="en-MY" w:eastAsia="zh-CN"/>
    </w:rPr>
  </w:style>
  <w:style w:type="character" w:styleId="Hyperlink">
    <w:name w:val="Hyperlink"/>
    <w:basedOn w:val="DefaultParagraphFont"/>
    <w:uiPriority w:val="99"/>
    <w:unhideWhenUsed/>
    <w:rsid w:val="009A0186"/>
    <w:rPr>
      <w:color w:val="467886" w:themeColor="hyperlink"/>
      <w:u w:val="single"/>
    </w:rPr>
  </w:style>
  <w:style w:type="character" w:styleId="UnresolvedMention">
    <w:name w:val="Unresolved Mention"/>
    <w:basedOn w:val="DefaultParagraphFont"/>
    <w:uiPriority w:val="99"/>
    <w:semiHidden/>
    <w:unhideWhenUsed/>
    <w:rsid w:val="009A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ECE130F65D440BAE273C87F59103F" ma:contentTypeVersion="8" ma:contentTypeDescription="Create a new document." ma:contentTypeScope="" ma:versionID="01a48755fd04f8ee281d2df2762e1e10">
  <xsd:schema xmlns:xsd="http://www.w3.org/2001/XMLSchema" xmlns:xs="http://www.w3.org/2001/XMLSchema" xmlns:p="http://schemas.microsoft.com/office/2006/metadata/properties" xmlns:ns2="a766b966-1507-444d-aff9-915423a2bf5e" targetNamespace="http://schemas.microsoft.com/office/2006/metadata/properties" ma:root="true" ma:fieldsID="6ae0190f9a246f60fd7d1e1fe1d54291" ns2:_="">
    <xsd:import namespace="a766b966-1507-444d-aff9-915423a2b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6b966-1507-444d-aff9-915423a2b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1F4F8-1CB1-4F9F-98E5-CDE9D5476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6b966-1507-444d-aff9-915423a2b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1C24-025D-4A0F-9F24-6365C28B5370}">
  <ds:schemaRefs>
    <ds:schemaRef ds:uri="http://schemas.openxmlformats.org/officeDocument/2006/bibliography"/>
  </ds:schemaRefs>
</ds:datastoreItem>
</file>

<file path=customXml/itemProps3.xml><?xml version="1.0" encoding="utf-8"?>
<ds:datastoreItem xmlns:ds="http://schemas.openxmlformats.org/officeDocument/2006/customXml" ds:itemID="{6951DCBD-2066-46B2-836F-83B1A88E43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AD7EB-FD70-4451-ADB3-F8F29ADB0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 AYESHAH BINTI SYED MOHD NOORI</dc:creator>
  <cp:keywords/>
  <dc:description/>
  <cp:lastModifiedBy>SHARIFAH AYESHAH BINTI SYED MOHD NOORI</cp:lastModifiedBy>
  <cp:revision>41</cp:revision>
  <dcterms:created xsi:type="dcterms:W3CDTF">2025-06-12T10:33:00Z</dcterms:created>
  <dcterms:modified xsi:type="dcterms:W3CDTF">2025-06-14T12:40:00Z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0x010100DB4ECE130F65D440BAE273C87F59103F</vt:lpwstr>
  </property>
</Properties>
</file>